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5B1A8" w14:textId="77777777" w:rsidR="0054471E" w:rsidRDefault="0054471E" w:rsidP="0054471E">
      <w:pPr>
        <w:pStyle w:val="Header"/>
        <w:spacing w:line="480" w:lineRule="auto"/>
        <w:jc w:val="center"/>
        <w:rPr>
          <w:rFonts w:ascii="Times New Roman" w:hAnsi="Times New Roman"/>
          <w:sz w:val="24"/>
          <w:szCs w:val="24"/>
        </w:rPr>
      </w:pPr>
    </w:p>
    <w:p w14:paraId="587D4EED" w14:textId="77777777" w:rsidR="0054471E" w:rsidRDefault="0054471E" w:rsidP="0054471E">
      <w:pPr>
        <w:pStyle w:val="Header"/>
        <w:spacing w:line="480" w:lineRule="auto"/>
        <w:jc w:val="center"/>
        <w:rPr>
          <w:rFonts w:ascii="Times New Roman" w:hAnsi="Times New Roman"/>
          <w:b/>
          <w:sz w:val="24"/>
          <w:szCs w:val="24"/>
        </w:rPr>
      </w:pPr>
    </w:p>
    <w:p w14:paraId="5A49AC38" w14:textId="77777777" w:rsidR="0054471E" w:rsidRDefault="0054471E" w:rsidP="0054471E">
      <w:pPr>
        <w:pStyle w:val="Header"/>
        <w:spacing w:line="480" w:lineRule="auto"/>
        <w:jc w:val="center"/>
        <w:rPr>
          <w:rFonts w:ascii="Times New Roman" w:hAnsi="Times New Roman"/>
          <w:b/>
          <w:sz w:val="24"/>
          <w:szCs w:val="24"/>
        </w:rPr>
      </w:pPr>
    </w:p>
    <w:p w14:paraId="5760BD2E" w14:textId="77777777" w:rsidR="0054471E" w:rsidRDefault="0054471E" w:rsidP="0054471E">
      <w:pPr>
        <w:pStyle w:val="Header"/>
        <w:spacing w:line="480" w:lineRule="auto"/>
        <w:jc w:val="center"/>
        <w:rPr>
          <w:rFonts w:ascii="Times New Roman" w:hAnsi="Times New Roman"/>
          <w:b/>
          <w:sz w:val="24"/>
          <w:szCs w:val="24"/>
        </w:rPr>
      </w:pPr>
    </w:p>
    <w:p w14:paraId="35466993" w14:textId="77777777" w:rsidR="0054471E" w:rsidRDefault="0054471E" w:rsidP="0054471E">
      <w:pPr>
        <w:pStyle w:val="Header"/>
        <w:spacing w:line="480" w:lineRule="auto"/>
        <w:jc w:val="center"/>
        <w:rPr>
          <w:rFonts w:ascii="Times New Roman" w:hAnsi="Times New Roman"/>
          <w:b/>
          <w:sz w:val="24"/>
          <w:szCs w:val="24"/>
        </w:rPr>
      </w:pPr>
    </w:p>
    <w:p w14:paraId="694CFA67" w14:textId="77777777" w:rsidR="0054471E" w:rsidRDefault="0054471E" w:rsidP="0054471E">
      <w:pPr>
        <w:pStyle w:val="Header"/>
        <w:spacing w:line="480" w:lineRule="auto"/>
        <w:jc w:val="center"/>
        <w:rPr>
          <w:rFonts w:ascii="Times New Roman" w:hAnsi="Times New Roman"/>
          <w:b/>
          <w:sz w:val="24"/>
          <w:szCs w:val="24"/>
        </w:rPr>
      </w:pPr>
    </w:p>
    <w:p w14:paraId="492F1EA1" w14:textId="77777777" w:rsidR="0054471E" w:rsidRPr="006E0BAC" w:rsidRDefault="0054471E" w:rsidP="0054471E">
      <w:pPr>
        <w:pStyle w:val="Header"/>
        <w:spacing w:line="480" w:lineRule="auto"/>
        <w:jc w:val="center"/>
        <w:rPr>
          <w:rFonts w:ascii="Times New Roman" w:hAnsi="Times New Roman"/>
          <w:b/>
          <w:sz w:val="24"/>
          <w:szCs w:val="24"/>
        </w:rPr>
      </w:pPr>
      <w:r w:rsidRPr="006E0BAC">
        <w:rPr>
          <w:rFonts w:ascii="Times New Roman" w:hAnsi="Times New Roman"/>
          <w:b/>
          <w:sz w:val="24"/>
          <w:szCs w:val="24"/>
        </w:rPr>
        <w:t xml:space="preserve">A Pilot Study of a Body Image Intervention for Breast Cancer Survivors </w:t>
      </w:r>
    </w:p>
    <w:p w14:paraId="2FB6DED4" w14:textId="77777777" w:rsidR="0054471E" w:rsidRDefault="0054471E" w:rsidP="0054471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Helena Lewis-Smith</w:t>
      </w:r>
      <w:r w:rsidRPr="0076653B">
        <w:rPr>
          <w:rFonts w:ascii="Times New Roman" w:hAnsi="Times New Roman" w:cs="Times New Roman"/>
          <w:sz w:val="24"/>
          <w:szCs w:val="24"/>
          <w:vertAlign w:val="superscript"/>
        </w:rPr>
        <w:t>a</w:t>
      </w:r>
      <w:r>
        <w:rPr>
          <w:rFonts w:ascii="Times New Roman" w:hAnsi="Times New Roman" w:cs="Times New Roman"/>
          <w:sz w:val="24"/>
          <w:szCs w:val="24"/>
        </w:rPr>
        <w:t>, Phillippa Claire Diedrichs</w:t>
      </w:r>
      <w:r w:rsidRPr="0076653B">
        <w:rPr>
          <w:rFonts w:ascii="Times New Roman" w:hAnsi="Times New Roman" w:cs="Times New Roman"/>
          <w:sz w:val="24"/>
          <w:szCs w:val="24"/>
          <w:vertAlign w:val="superscript"/>
        </w:rPr>
        <w:t>a</w:t>
      </w:r>
      <w:r>
        <w:rPr>
          <w:rFonts w:ascii="Times New Roman" w:hAnsi="Times New Roman" w:cs="Times New Roman"/>
          <w:sz w:val="24"/>
          <w:szCs w:val="24"/>
        </w:rPr>
        <w:t>, and Diana Harcourt</w:t>
      </w:r>
      <w:r w:rsidRPr="0076653B">
        <w:rPr>
          <w:rFonts w:ascii="Times New Roman" w:hAnsi="Times New Roman" w:cs="Times New Roman"/>
          <w:sz w:val="24"/>
          <w:szCs w:val="24"/>
          <w:vertAlign w:val="superscript"/>
        </w:rPr>
        <w:t>a</w:t>
      </w:r>
    </w:p>
    <w:p w14:paraId="158F4AC7" w14:textId="77777777" w:rsidR="0054471E" w:rsidRDefault="0054471E" w:rsidP="0054471E">
      <w:pPr>
        <w:spacing w:after="0" w:line="480" w:lineRule="auto"/>
        <w:jc w:val="center"/>
        <w:rPr>
          <w:rFonts w:ascii="Times New Roman" w:hAnsi="Times New Roman" w:cs="Times New Roman"/>
          <w:sz w:val="24"/>
          <w:szCs w:val="24"/>
        </w:rPr>
      </w:pPr>
      <w:r w:rsidRPr="0076653B">
        <w:rPr>
          <w:rFonts w:ascii="Times New Roman" w:hAnsi="Times New Roman" w:cs="Times New Roman"/>
          <w:sz w:val="24"/>
          <w:szCs w:val="24"/>
          <w:vertAlign w:val="superscript"/>
        </w:rPr>
        <w:t>a</w:t>
      </w:r>
      <w:r w:rsidRPr="0096167D">
        <w:rPr>
          <w:rFonts w:ascii="Times New Roman" w:hAnsi="Times New Roman" w:cs="Times New Roman"/>
          <w:sz w:val="24"/>
          <w:szCs w:val="24"/>
        </w:rPr>
        <w:t xml:space="preserve">Centre for Appearance Research, University of the </w:t>
      </w:r>
      <w:r>
        <w:rPr>
          <w:rFonts w:ascii="Times New Roman" w:hAnsi="Times New Roman" w:cs="Times New Roman"/>
          <w:sz w:val="24"/>
          <w:szCs w:val="24"/>
        </w:rPr>
        <w:t>West of England, United Kingdom.</w:t>
      </w:r>
    </w:p>
    <w:p w14:paraId="35346D04" w14:textId="77777777" w:rsidR="0054471E" w:rsidRDefault="0054471E" w:rsidP="0054471E">
      <w:pPr>
        <w:spacing w:after="0" w:line="480" w:lineRule="auto"/>
        <w:rPr>
          <w:rFonts w:ascii="Times New Roman" w:hAnsi="Times New Roman" w:cs="Times New Roman"/>
          <w:sz w:val="24"/>
          <w:szCs w:val="24"/>
        </w:rPr>
      </w:pPr>
    </w:p>
    <w:p w14:paraId="3746F930" w14:textId="77777777" w:rsidR="0054471E" w:rsidRDefault="0054471E" w:rsidP="0054471E">
      <w:pPr>
        <w:spacing w:after="0" w:line="480" w:lineRule="auto"/>
        <w:jc w:val="center"/>
        <w:rPr>
          <w:rFonts w:ascii="Times New Roman" w:hAnsi="Times New Roman" w:cs="Times New Roman"/>
          <w:sz w:val="24"/>
          <w:szCs w:val="24"/>
        </w:rPr>
      </w:pPr>
    </w:p>
    <w:p w14:paraId="38D26BE6" w14:textId="77777777" w:rsidR="0054471E" w:rsidRDefault="0054471E" w:rsidP="0054471E">
      <w:pPr>
        <w:spacing w:after="0" w:line="480" w:lineRule="auto"/>
        <w:ind w:firstLine="720"/>
        <w:jc w:val="center"/>
        <w:rPr>
          <w:rFonts w:ascii="Times New Roman" w:hAnsi="Times New Roman" w:cs="Times New Roman"/>
          <w:i/>
          <w:sz w:val="24"/>
          <w:szCs w:val="24"/>
        </w:rPr>
      </w:pPr>
    </w:p>
    <w:p w14:paraId="7B8218A3" w14:textId="77777777" w:rsidR="0054471E" w:rsidRDefault="0054471E" w:rsidP="0054471E">
      <w:pPr>
        <w:spacing w:after="0" w:line="480" w:lineRule="auto"/>
        <w:ind w:firstLine="720"/>
        <w:jc w:val="center"/>
        <w:rPr>
          <w:rFonts w:ascii="Times New Roman" w:hAnsi="Times New Roman" w:cs="Times New Roman"/>
          <w:i/>
          <w:sz w:val="24"/>
          <w:szCs w:val="24"/>
        </w:rPr>
      </w:pPr>
    </w:p>
    <w:p w14:paraId="48F82D5C" w14:textId="77777777" w:rsidR="0054471E" w:rsidRDefault="0054471E" w:rsidP="0054471E">
      <w:pPr>
        <w:spacing w:after="0" w:line="480" w:lineRule="auto"/>
        <w:ind w:firstLine="720"/>
        <w:jc w:val="center"/>
        <w:rPr>
          <w:rFonts w:ascii="Times New Roman" w:hAnsi="Times New Roman" w:cs="Times New Roman"/>
          <w:i/>
          <w:sz w:val="24"/>
          <w:szCs w:val="24"/>
        </w:rPr>
      </w:pPr>
    </w:p>
    <w:p w14:paraId="73F0FDE8" w14:textId="77777777" w:rsidR="0054471E" w:rsidRDefault="0054471E" w:rsidP="0054471E">
      <w:pPr>
        <w:spacing w:after="0" w:line="480" w:lineRule="auto"/>
        <w:ind w:firstLine="720"/>
        <w:jc w:val="center"/>
        <w:rPr>
          <w:rFonts w:ascii="Times New Roman" w:hAnsi="Times New Roman" w:cs="Times New Roman"/>
          <w:i/>
          <w:sz w:val="24"/>
          <w:szCs w:val="24"/>
        </w:rPr>
      </w:pPr>
    </w:p>
    <w:p w14:paraId="7F49A52A" w14:textId="77777777" w:rsidR="0054471E" w:rsidRDefault="0054471E" w:rsidP="0054471E">
      <w:pPr>
        <w:spacing w:after="0" w:line="480" w:lineRule="auto"/>
        <w:ind w:firstLine="720"/>
        <w:jc w:val="center"/>
        <w:rPr>
          <w:rFonts w:ascii="Times New Roman" w:hAnsi="Times New Roman" w:cs="Times New Roman"/>
          <w:i/>
          <w:sz w:val="24"/>
          <w:szCs w:val="24"/>
        </w:rPr>
      </w:pPr>
    </w:p>
    <w:p w14:paraId="47522E13" w14:textId="77777777" w:rsidR="0054471E" w:rsidRDefault="0054471E" w:rsidP="0054471E">
      <w:pPr>
        <w:spacing w:after="0" w:line="480" w:lineRule="auto"/>
        <w:ind w:firstLine="720"/>
        <w:jc w:val="center"/>
        <w:rPr>
          <w:rFonts w:ascii="Times New Roman" w:hAnsi="Times New Roman" w:cs="Times New Roman"/>
          <w:sz w:val="24"/>
          <w:szCs w:val="24"/>
        </w:rPr>
      </w:pPr>
      <w:r w:rsidRPr="001F6069">
        <w:rPr>
          <w:rFonts w:ascii="Times New Roman" w:hAnsi="Times New Roman" w:cs="Times New Roman"/>
          <w:sz w:val="24"/>
          <w:szCs w:val="24"/>
        </w:rPr>
        <w:t>Author Note</w:t>
      </w:r>
    </w:p>
    <w:p w14:paraId="36BE6572" w14:textId="77777777" w:rsidR="0054471E" w:rsidRDefault="0054471E" w:rsidP="0054471E">
      <w:pPr>
        <w:spacing w:line="480" w:lineRule="auto"/>
        <w:rPr>
          <w:rFonts w:ascii="Times New Roman" w:hAnsi="Times New Roman" w:cs="Times New Roman"/>
          <w:sz w:val="24"/>
          <w:szCs w:val="24"/>
        </w:rPr>
      </w:pPr>
    </w:p>
    <w:p w14:paraId="41469863" w14:textId="77777777" w:rsidR="0054471E" w:rsidRPr="00281A15" w:rsidRDefault="0054471E" w:rsidP="0054471E">
      <w:pPr>
        <w:spacing w:line="480" w:lineRule="auto"/>
        <w:rPr>
          <w:rFonts w:ascii="Times New Roman" w:hAnsi="Times New Roman" w:cs="Times New Roman"/>
          <w:sz w:val="24"/>
          <w:szCs w:val="24"/>
        </w:rPr>
      </w:pPr>
      <w:r>
        <w:rPr>
          <w:rFonts w:ascii="Times New Roman" w:hAnsi="Times New Roman" w:cs="Times New Roman"/>
          <w:sz w:val="24"/>
          <w:szCs w:val="24"/>
        </w:rPr>
        <w:t xml:space="preserve">Acknowledgements: </w:t>
      </w:r>
      <w:r w:rsidRPr="00281A15">
        <w:rPr>
          <w:rFonts w:ascii="Times New Roman" w:hAnsi="Times New Roman" w:cs="Times New Roman"/>
          <w:sz w:val="24"/>
          <w:szCs w:val="24"/>
        </w:rPr>
        <w:t>We would like to thank Siân McLean, Susan Paxton, and Eleanor Wertheim for generously sharing their intervention manuals and expertise.  We are also very grateful to Georgia Treneman-Evans for her assistance throughout the study.</w:t>
      </w:r>
    </w:p>
    <w:p w14:paraId="4C50DCDD" w14:textId="77777777" w:rsidR="0054471E" w:rsidRDefault="0054471E" w:rsidP="0054471E">
      <w:r>
        <w:rPr>
          <w:rFonts w:ascii="Times New Roman" w:hAnsi="Times New Roman" w:cs="Times New Roman"/>
          <w:sz w:val="24"/>
          <w:szCs w:val="24"/>
        </w:rPr>
        <w:t>Declarations of Interest: N</w:t>
      </w:r>
      <w:r w:rsidRPr="0076653B">
        <w:rPr>
          <w:rFonts w:ascii="Times New Roman" w:hAnsi="Times New Roman" w:cs="Times New Roman"/>
          <w:sz w:val="24"/>
          <w:szCs w:val="24"/>
        </w:rPr>
        <w:t>one</w:t>
      </w:r>
    </w:p>
    <w:p w14:paraId="5535EE63" w14:textId="77777777" w:rsidR="0054471E" w:rsidRPr="0060628F" w:rsidRDefault="0054471E" w:rsidP="0054471E">
      <w:pPr>
        <w:spacing w:line="480" w:lineRule="auto"/>
      </w:pPr>
      <w:r w:rsidRPr="00656FB0">
        <w:rPr>
          <w:rFonts w:ascii="Times New Roman" w:hAnsi="Times New Roman" w:cs="Times New Roman"/>
          <w:sz w:val="24"/>
          <w:szCs w:val="24"/>
        </w:rPr>
        <w:t>Correspond</w:t>
      </w:r>
      <w:r>
        <w:rPr>
          <w:rFonts w:ascii="Times New Roman" w:hAnsi="Times New Roman" w:cs="Times New Roman"/>
          <w:sz w:val="24"/>
          <w:szCs w:val="24"/>
        </w:rPr>
        <w:t xml:space="preserve">ence concerning this article should be addressed to </w:t>
      </w:r>
      <w:r w:rsidRPr="00FF4102">
        <w:rPr>
          <w:rFonts w:ascii="Times New Roman" w:hAnsi="Times New Roman" w:cs="Times New Roman"/>
          <w:sz w:val="24"/>
          <w:szCs w:val="24"/>
        </w:rPr>
        <w:t>Helena Lewis-Smith, Centre for Appearance Research, University of the West of England, Coldharbo</w:t>
      </w:r>
      <w:r>
        <w:rPr>
          <w:rFonts w:ascii="Times New Roman" w:hAnsi="Times New Roman" w:cs="Times New Roman"/>
          <w:sz w:val="24"/>
          <w:szCs w:val="24"/>
        </w:rPr>
        <w:t>ur Lane, Bristol, BS16 1QY, UK. Email: helena.lewis-smith@uwe.ac.uk</w:t>
      </w:r>
    </w:p>
    <w:p w14:paraId="16EADAEC" w14:textId="06E2CA28" w:rsidR="008F35FE" w:rsidRPr="001B6658" w:rsidRDefault="008F35FE" w:rsidP="00CC118A">
      <w:pPr>
        <w:pStyle w:val="Header"/>
        <w:spacing w:line="480" w:lineRule="auto"/>
        <w:jc w:val="center"/>
        <w:rPr>
          <w:rFonts w:ascii="Times New Roman" w:hAnsi="Times New Roman"/>
          <w:b/>
          <w:sz w:val="24"/>
          <w:szCs w:val="24"/>
        </w:rPr>
      </w:pPr>
      <w:bookmarkStart w:id="0" w:name="_GoBack"/>
      <w:bookmarkEnd w:id="0"/>
      <w:r w:rsidRPr="001B6658">
        <w:rPr>
          <w:rFonts w:ascii="Times New Roman" w:hAnsi="Times New Roman"/>
          <w:b/>
          <w:sz w:val="24"/>
          <w:szCs w:val="24"/>
        </w:rPr>
        <w:lastRenderedPageBreak/>
        <w:t xml:space="preserve">Abstract </w:t>
      </w:r>
    </w:p>
    <w:p w14:paraId="4ADD545E" w14:textId="651BD44D" w:rsidR="008F35FE" w:rsidRPr="001B6658" w:rsidRDefault="002C6ACE" w:rsidP="002558B8">
      <w:pPr>
        <w:shd w:val="clear" w:color="auto" w:fill="FFFFFF"/>
        <w:spacing w:after="0" w:line="480" w:lineRule="auto"/>
        <w:rPr>
          <w:rFonts w:ascii="Times New Roman" w:hAnsi="Times New Roman" w:cs="Times New Roman"/>
          <w:sz w:val="24"/>
          <w:szCs w:val="24"/>
        </w:rPr>
      </w:pPr>
      <w:r w:rsidRPr="001B6658">
        <w:rPr>
          <w:rFonts w:ascii="Times New Roman" w:hAnsi="Times New Roman" w:cs="Times New Roman"/>
          <w:sz w:val="24"/>
          <w:szCs w:val="24"/>
          <w:shd w:val="clear" w:color="auto" w:fill="FFFFFF"/>
        </w:rPr>
        <w:t xml:space="preserve">Body image interventions for breast cancer survivors are lacking in empirical support.  Examining existing research on effective body image interventions for women in midlife more broadly may provide useful insights.  </w:t>
      </w:r>
      <w:r w:rsidR="00740115" w:rsidRPr="001B6658">
        <w:rPr>
          <w:rFonts w:ascii="Times New Roman" w:hAnsi="Times New Roman" w:cs="Times New Roman"/>
          <w:sz w:val="24"/>
          <w:szCs w:val="24"/>
          <w:shd w:val="clear" w:color="auto" w:fill="FFFFFF"/>
        </w:rPr>
        <w:t>T</w:t>
      </w:r>
      <w:r w:rsidR="008F35FE" w:rsidRPr="001B6658">
        <w:rPr>
          <w:rFonts w:ascii="Times New Roman" w:hAnsi="Times New Roman" w:cs="Times New Roman"/>
          <w:sz w:val="24"/>
          <w:szCs w:val="24"/>
          <w:shd w:val="clear" w:color="auto" w:fill="FFFFFF"/>
        </w:rPr>
        <w:t>his pilot study assess</w:t>
      </w:r>
      <w:r w:rsidR="00740115" w:rsidRPr="001B6658">
        <w:rPr>
          <w:rFonts w:ascii="Times New Roman" w:hAnsi="Times New Roman" w:cs="Times New Roman"/>
          <w:sz w:val="24"/>
          <w:szCs w:val="24"/>
          <w:shd w:val="clear" w:color="auto" w:fill="FFFFFF"/>
        </w:rPr>
        <w:t>ed</w:t>
      </w:r>
      <w:r w:rsidR="008F35FE" w:rsidRPr="001B6658">
        <w:rPr>
          <w:rFonts w:ascii="Times New Roman" w:hAnsi="Times New Roman" w:cs="Times New Roman"/>
          <w:sz w:val="24"/>
          <w:szCs w:val="24"/>
          <w:shd w:val="clear" w:color="auto" w:fill="FFFFFF"/>
        </w:rPr>
        <w:t xml:space="preserve"> the acceptability, feasibility, and preliminary effects of</w:t>
      </w:r>
      <w:r w:rsidR="008F35FE" w:rsidRPr="001B6658">
        <w:t xml:space="preserve"> </w:t>
      </w:r>
      <w:r w:rsidR="008F35FE" w:rsidRPr="001B6658">
        <w:rPr>
          <w:rFonts w:ascii="Times New Roman" w:hAnsi="Times New Roman" w:cs="Times New Roman"/>
          <w:sz w:val="24"/>
          <w:szCs w:val="24"/>
          <w:shd w:val="clear" w:color="auto" w:fill="FFFFFF"/>
        </w:rPr>
        <w:t>a Cognitive Behavioural Therapy-based intervention adapted from women in midlife to promote positive body image among breast cancer surv</w:t>
      </w:r>
      <w:r w:rsidR="00A90177" w:rsidRPr="001B6658">
        <w:rPr>
          <w:rFonts w:ascii="Times New Roman" w:hAnsi="Times New Roman" w:cs="Times New Roman"/>
          <w:sz w:val="24"/>
          <w:szCs w:val="24"/>
          <w:shd w:val="clear" w:color="auto" w:fill="FFFFFF"/>
        </w:rPr>
        <w:t>ivors</w:t>
      </w:r>
      <w:r w:rsidR="008F35FE" w:rsidRPr="001B6658">
        <w:rPr>
          <w:rFonts w:ascii="Times New Roman" w:hAnsi="Times New Roman"/>
          <w:sz w:val="24"/>
          <w:szCs w:val="24"/>
          <w:shd w:val="clear" w:color="auto" w:fill="FFFFFF"/>
        </w:rPr>
        <w:t>.</w:t>
      </w:r>
      <w:r w:rsidR="00740115" w:rsidRPr="001B6658">
        <w:rPr>
          <w:rFonts w:ascii="Times New Roman" w:hAnsi="Times New Roman"/>
          <w:sz w:val="24"/>
          <w:szCs w:val="24"/>
          <w:shd w:val="clear" w:color="auto" w:fill="FFFFFF"/>
        </w:rPr>
        <w:t xml:space="preserve"> </w:t>
      </w:r>
      <w:r w:rsidR="008F35FE" w:rsidRPr="001B6658">
        <w:rPr>
          <w:rFonts w:ascii="Times New Roman" w:hAnsi="Times New Roman"/>
          <w:sz w:val="24"/>
          <w:szCs w:val="24"/>
          <w:shd w:val="clear" w:color="auto" w:fill="FFFFFF"/>
        </w:rPr>
        <w:t xml:space="preserve"> </w:t>
      </w:r>
      <w:r w:rsidR="00740115" w:rsidRPr="001B6658">
        <w:rPr>
          <w:rFonts w:ascii="Times New Roman" w:hAnsi="Times New Roman"/>
          <w:sz w:val="24"/>
          <w:szCs w:val="24"/>
          <w:shd w:val="clear" w:color="auto" w:fill="FFFFFF"/>
        </w:rPr>
        <w:t>Twenty-t</w:t>
      </w:r>
      <w:r w:rsidR="00F824B0" w:rsidRPr="001B6658">
        <w:rPr>
          <w:rFonts w:ascii="Times New Roman" w:hAnsi="Times New Roman"/>
          <w:sz w:val="24"/>
          <w:szCs w:val="24"/>
          <w:shd w:val="clear" w:color="auto" w:fill="FFFFFF"/>
        </w:rPr>
        <w:t>wo</w:t>
      </w:r>
      <w:r w:rsidR="00740115" w:rsidRPr="001B6658">
        <w:rPr>
          <w:rFonts w:ascii="Times New Roman" w:hAnsi="Times New Roman"/>
          <w:sz w:val="24"/>
          <w:szCs w:val="24"/>
          <w:shd w:val="clear" w:color="auto" w:fill="FFFFFF"/>
        </w:rPr>
        <w:t xml:space="preserve"> breast cancer survivors received the</w:t>
      </w:r>
      <w:r w:rsidR="008F35FE" w:rsidRPr="001B6658">
        <w:rPr>
          <w:rFonts w:ascii="Times New Roman" w:hAnsi="Times New Roman"/>
          <w:sz w:val="24"/>
          <w:szCs w:val="24"/>
          <w:shd w:val="clear" w:color="auto" w:fill="FFFFFF"/>
        </w:rPr>
        <w:t xml:space="preserve"> 7-week </w:t>
      </w:r>
      <w:r w:rsidR="00A90177" w:rsidRPr="001B6658">
        <w:rPr>
          <w:rFonts w:ascii="Times New Roman" w:hAnsi="Times New Roman"/>
          <w:sz w:val="24"/>
          <w:szCs w:val="24"/>
          <w:shd w:val="clear" w:color="auto" w:fill="FFFFFF"/>
        </w:rPr>
        <w:t xml:space="preserve">group </w:t>
      </w:r>
      <w:r w:rsidR="008F35FE" w:rsidRPr="001B6658">
        <w:rPr>
          <w:rFonts w:ascii="Times New Roman" w:hAnsi="Times New Roman"/>
          <w:sz w:val="24"/>
          <w:szCs w:val="24"/>
          <w:shd w:val="clear" w:color="auto" w:fill="FFFFFF"/>
        </w:rPr>
        <w:t xml:space="preserve">intervention, co-facilitated by a </w:t>
      </w:r>
      <w:r w:rsidR="00740115" w:rsidRPr="001B6658">
        <w:rPr>
          <w:rFonts w:ascii="Times New Roman" w:hAnsi="Times New Roman"/>
          <w:sz w:val="24"/>
          <w:szCs w:val="24"/>
          <w:shd w:val="clear" w:color="auto" w:fill="FFFFFF"/>
        </w:rPr>
        <w:t>clinical psychologist and peer.</w:t>
      </w:r>
      <w:r w:rsidR="00CA165D" w:rsidRPr="001B6658">
        <w:rPr>
          <w:rFonts w:ascii="Times New Roman" w:hAnsi="Times New Roman"/>
          <w:sz w:val="24"/>
          <w:szCs w:val="24"/>
          <w:shd w:val="clear" w:color="auto" w:fill="FFFFFF"/>
        </w:rPr>
        <w:t xml:space="preserve"> </w:t>
      </w:r>
      <w:r w:rsidR="008F35FE" w:rsidRPr="001B6658">
        <w:rPr>
          <w:rFonts w:ascii="Times New Roman" w:hAnsi="Times New Roman" w:cs="Times New Roman"/>
          <w:sz w:val="24"/>
          <w:szCs w:val="24"/>
        </w:rPr>
        <w:t xml:space="preserve"> </w:t>
      </w:r>
      <w:r w:rsidR="00A90177" w:rsidRPr="001B6658">
        <w:rPr>
          <w:rFonts w:ascii="Times New Roman" w:hAnsi="Times New Roman"/>
          <w:sz w:val="24"/>
          <w:szCs w:val="24"/>
          <w:shd w:val="clear" w:color="auto" w:fill="FFFFFF"/>
        </w:rPr>
        <w:t xml:space="preserve">Participant evaluations </w:t>
      </w:r>
      <w:r w:rsidR="008F35FE" w:rsidRPr="001B6658">
        <w:rPr>
          <w:rFonts w:ascii="Times New Roman" w:hAnsi="Times New Roman"/>
          <w:sz w:val="24"/>
          <w:szCs w:val="24"/>
          <w:shd w:val="clear" w:color="auto" w:fill="FFFFFF"/>
        </w:rPr>
        <w:t xml:space="preserve">suggested </w:t>
      </w:r>
      <w:r w:rsidR="00A90177" w:rsidRPr="001B6658">
        <w:rPr>
          <w:rFonts w:ascii="Times New Roman" w:hAnsi="Times New Roman"/>
          <w:sz w:val="24"/>
          <w:szCs w:val="24"/>
          <w:shd w:val="clear" w:color="auto" w:fill="FFFFFF"/>
        </w:rPr>
        <w:t xml:space="preserve">the intervention </w:t>
      </w:r>
      <w:r w:rsidR="008F35FE" w:rsidRPr="001B6658">
        <w:rPr>
          <w:rFonts w:ascii="Times New Roman" w:hAnsi="Times New Roman"/>
          <w:sz w:val="24"/>
          <w:szCs w:val="24"/>
          <w:shd w:val="clear" w:color="auto" w:fill="FFFFFF"/>
        </w:rPr>
        <w:t xml:space="preserve">was both acceptable (e.g., 94% </w:t>
      </w:r>
      <w:r w:rsidR="00A90177" w:rsidRPr="001B6658">
        <w:rPr>
          <w:rFonts w:ascii="Times New Roman" w:hAnsi="Times New Roman"/>
          <w:sz w:val="24"/>
          <w:szCs w:val="24"/>
          <w:shd w:val="clear" w:color="auto" w:fill="FFFFFF"/>
        </w:rPr>
        <w:t xml:space="preserve">would </w:t>
      </w:r>
      <w:r w:rsidR="008F35FE" w:rsidRPr="001B6658">
        <w:rPr>
          <w:rFonts w:ascii="Times New Roman" w:hAnsi="Times New Roman"/>
          <w:sz w:val="24"/>
          <w:szCs w:val="24"/>
          <w:shd w:val="clear" w:color="auto" w:fill="FFFFFF"/>
        </w:rPr>
        <w:t xml:space="preserve">recommend it) and feasible (e.g., 91% completed </w:t>
      </w:r>
      <w:r w:rsidR="00A90177" w:rsidRPr="001B6658">
        <w:rPr>
          <w:rFonts w:ascii="Times New Roman" w:hAnsi="Times New Roman"/>
          <w:sz w:val="24"/>
          <w:szCs w:val="24"/>
          <w:shd w:val="clear" w:color="auto" w:fill="FFFFFF"/>
        </w:rPr>
        <w:t>the intervention</w:t>
      </w:r>
      <w:r w:rsidR="008F35FE" w:rsidRPr="001B6658">
        <w:rPr>
          <w:rFonts w:ascii="Times New Roman" w:hAnsi="Times New Roman"/>
          <w:sz w:val="24"/>
          <w:szCs w:val="24"/>
          <w:shd w:val="clear" w:color="auto" w:fill="FFFFFF"/>
        </w:rPr>
        <w:t xml:space="preserve">). </w:t>
      </w:r>
      <w:r w:rsidR="00CA165D" w:rsidRPr="001B6658">
        <w:rPr>
          <w:rFonts w:ascii="Times New Roman" w:hAnsi="Times New Roman"/>
          <w:sz w:val="24"/>
          <w:szCs w:val="24"/>
          <w:shd w:val="clear" w:color="auto" w:fill="FFFFFF"/>
        </w:rPr>
        <w:t xml:space="preserve"> </w:t>
      </w:r>
      <w:r w:rsidR="008F35FE" w:rsidRPr="001B6658">
        <w:rPr>
          <w:rFonts w:ascii="Times New Roman" w:hAnsi="Times New Roman"/>
          <w:sz w:val="24"/>
          <w:szCs w:val="24"/>
          <w:shd w:val="clear" w:color="auto" w:fill="FFFFFF"/>
        </w:rPr>
        <w:t xml:space="preserve">Improvements were identified at either post-test or </w:t>
      </w:r>
      <w:r w:rsidR="00A90177" w:rsidRPr="001B6658">
        <w:rPr>
          <w:rFonts w:ascii="Times New Roman" w:hAnsi="Times New Roman"/>
          <w:sz w:val="24"/>
          <w:szCs w:val="24"/>
          <w:shd w:val="clear" w:color="auto" w:fill="FFFFFF"/>
        </w:rPr>
        <w:t>1</w:t>
      </w:r>
      <w:r w:rsidR="001B6658">
        <w:rPr>
          <w:rFonts w:ascii="Times New Roman" w:hAnsi="Times New Roman"/>
          <w:sz w:val="24"/>
          <w:szCs w:val="24"/>
          <w:shd w:val="clear" w:color="auto" w:fill="FFFFFF"/>
        </w:rPr>
        <w:t>-</w:t>
      </w:r>
      <w:r w:rsidR="00A90177" w:rsidRPr="001B6658">
        <w:rPr>
          <w:rFonts w:ascii="Times New Roman" w:hAnsi="Times New Roman"/>
          <w:sz w:val="24"/>
          <w:szCs w:val="24"/>
          <w:shd w:val="clear" w:color="auto" w:fill="FFFFFF"/>
        </w:rPr>
        <w:t xml:space="preserve">month </w:t>
      </w:r>
      <w:r w:rsidR="008F35FE" w:rsidRPr="001B6658">
        <w:rPr>
          <w:rFonts w:ascii="Times New Roman" w:hAnsi="Times New Roman"/>
          <w:sz w:val="24"/>
          <w:szCs w:val="24"/>
          <w:shd w:val="clear" w:color="auto" w:fill="FFFFFF"/>
        </w:rPr>
        <w:t xml:space="preserve">follow-up in nearly all body image measures. </w:t>
      </w:r>
      <w:r w:rsidR="00CA165D" w:rsidRPr="001B6658">
        <w:rPr>
          <w:rFonts w:ascii="Times New Roman" w:hAnsi="Times New Roman"/>
          <w:sz w:val="24"/>
          <w:szCs w:val="24"/>
          <w:shd w:val="clear" w:color="auto" w:fill="FFFFFF"/>
        </w:rPr>
        <w:t xml:space="preserve"> </w:t>
      </w:r>
      <w:r w:rsidR="00F021A5" w:rsidRPr="001B6658">
        <w:rPr>
          <w:rFonts w:ascii="Times New Roman" w:hAnsi="Times New Roman"/>
          <w:sz w:val="24"/>
          <w:szCs w:val="24"/>
          <w:shd w:val="clear" w:color="auto" w:fill="FFFFFF"/>
        </w:rPr>
        <w:t xml:space="preserve">Maintained improvements were found </w:t>
      </w:r>
      <w:r w:rsidR="008F35FE" w:rsidRPr="001B6658">
        <w:rPr>
          <w:rFonts w:ascii="Times New Roman" w:hAnsi="Times New Roman"/>
          <w:sz w:val="24"/>
          <w:szCs w:val="24"/>
          <w:shd w:val="clear" w:color="auto" w:fill="FFFFFF"/>
        </w:rPr>
        <w:t xml:space="preserve">in body appreciation, weight and shape concern, acceptance of aging-related appearance changes, and self-esteem. </w:t>
      </w:r>
      <w:r w:rsidR="00CA165D" w:rsidRPr="001B6658">
        <w:rPr>
          <w:rFonts w:ascii="Times New Roman" w:hAnsi="Times New Roman"/>
          <w:sz w:val="24"/>
          <w:szCs w:val="24"/>
          <w:shd w:val="clear" w:color="auto" w:fill="FFFFFF"/>
        </w:rPr>
        <w:t xml:space="preserve"> </w:t>
      </w:r>
      <w:r w:rsidR="008F35FE" w:rsidRPr="001B6658">
        <w:rPr>
          <w:rFonts w:ascii="Times New Roman" w:hAnsi="Times New Roman"/>
          <w:sz w:val="24"/>
          <w:szCs w:val="24"/>
          <w:shd w:val="clear" w:color="auto" w:fill="FFFFFF"/>
        </w:rPr>
        <w:t>This study suggests that the adapted intervention is acceptable, feasible, and demonstrates preliminary efficacy in improving body imag</w:t>
      </w:r>
      <w:r w:rsidR="00A90177" w:rsidRPr="001B6658">
        <w:rPr>
          <w:rFonts w:ascii="Times New Roman" w:hAnsi="Times New Roman"/>
          <w:sz w:val="24"/>
          <w:szCs w:val="24"/>
          <w:shd w:val="clear" w:color="auto" w:fill="FFFFFF"/>
        </w:rPr>
        <w:t>e and secondary outcomes among breast cancer survivors.</w:t>
      </w:r>
    </w:p>
    <w:p w14:paraId="27FA82AD" w14:textId="77777777" w:rsidR="008F35FE" w:rsidRPr="001B6658" w:rsidRDefault="008F35FE" w:rsidP="002558B8">
      <w:pPr>
        <w:shd w:val="clear" w:color="auto" w:fill="FFFFFF"/>
        <w:spacing w:after="0" w:line="480" w:lineRule="auto"/>
        <w:rPr>
          <w:rFonts w:ascii="Times New Roman" w:eastAsia="Times New Roman" w:hAnsi="Times New Roman"/>
          <w:sz w:val="24"/>
          <w:szCs w:val="24"/>
          <w:lang w:eastAsia="en-GB"/>
        </w:rPr>
      </w:pPr>
    </w:p>
    <w:p w14:paraId="09C77A18" w14:textId="78ACF375" w:rsidR="008F35FE" w:rsidRPr="001B6658" w:rsidRDefault="008F35FE" w:rsidP="002558B8">
      <w:pPr>
        <w:shd w:val="clear" w:color="auto" w:fill="FFFFFF"/>
        <w:spacing w:after="0" w:line="480" w:lineRule="auto"/>
        <w:rPr>
          <w:rFonts w:ascii="Times New Roman" w:hAnsi="Times New Roman"/>
          <w:sz w:val="24"/>
          <w:szCs w:val="24"/>
          <w:shd w:val="clear" w:color="auto" w:fill="FFFFFF"/>
        </w:rPr>
        <w:sectPr w:rsidR="008F35FE" w:rsidRPr="001B6658" w:rsidSect="00BD290A">
          <w:headerReference w:type="default" r:id="rId8"/>
          <w:footerReference w:type="default" r:id="rId9"/>
          <w:pgSz w:w="11906" w:h="16838" w:code="9"/>
          <w:pgMar w:top="1440" w:right="1440" w:bottom="1440" w:left="1440" w:header="709" w:footer="709" w:gutter="0"/>
          <w:cols w:space="708"/>
          <w:docGrid w:linePitch="360"/>
        </w:sectPr>
      </w:pPr>
      <w:r w:rsidRPr="001B6658">
        <w:rPr>
          <w:rFonts w:ascii="Times New Roman" w:eastAsia="Times New Roman" w:hAnsi="Times New Roman" w:cs="Times New Roman"/>
          <w:i/>
          <w:sz w:val="24"/>
          <w:szCs w:val="24"/>
          <w:lang w:eastAsia="en-GB"/>
        </w:rPr>
        <w:t xml:space="preserve"> </w:t>
      </w:r>
      <w:r w:rsidRPr="001B6658">
        <w:rPr>
          <w:rFonts w:ascii="Times New Roman" w:hAnsi="Times New Roman" w:cs="Times New Roman"/>
          <w:i/>
          <w:sz w:val="24"/>
          <w:szCs w:val="24"/>
          <w:shd w:val="clear" w:color="auto" w:fill="FFFFFF"/>
        </w:rPr>
        <w:t>Keywords:</w:t>
      </w:r>
      <w:r w:rsidRPr="001B6658">
        <w:rPr>
          <w:rFonts w:ascii="Times New Roman" w:hAnsi="Times New Roman" w:cs="Times New Roman"/>
          <w:sz w:val="24"/>
          <w:szCs w:val="24"/>
          <w:shd w:val="clear" w:color="auto" w:fill="FFFFFF"/>
        </w:rPr>
        <w:t xml:space="preserve"> </w:t>
      </w:r>
      <w:r w:rsidR="006F1D23" w:rsidRPr="001B6658">
        <w:rPr>
          <w:rFonts w:ascii="Times New Roman" w:hAnsi="Times New Roman"/>
          <w:sz w:val="24"/>
          <w:szCs w:val="24"/>
          <w:shd w:val="clear" w:color="auto" w:fill="FFFFFF"/>
        </w:rPr>
        <w:t>body image; breast cancer;</w:t>
      </w:r>
      <w:r w:rsidR="00474B09" w:rsidRPr="001B6658">
        <w:rPr>
          <w:rFonts w:ascii="Times New Roman" w:hAnsi="Times New Roman"/>
          <w:sz w:val="24"/>
          <w:szCs w:val="24"/>
          <w:shd w:val="clear" w:color="auto" w:fill="FFFFFF"/>
        </w:rPr>
        <w:t xml:space="preserve"> cognitive behavio</w:t>
      </w:r>
      <w:r w:rsidRPr="001B6658">
        <w:rPr>
          <w:rFonts w:ascii="Times New Roman" w:hAnsi="Times New Roman"/>
          <w:sz w:val="24"/>
          <w:szCs w:val="24"/>
          <w:shd w:val="clear" w:color="auto" w:fill="FFFFFF"/>
        </w:rPr>
        <w:t xml:space="preserve">ral therapy; </w:t>
      </w:r>
      <w:r w:rsidR="002558B8" w:rsidRPr="001B6658">
        <w:rPr>
          <w:rFonts w:ascii="Times New Roman" w:hAnsi="Times New Roman"/>
          <w:sz w:val="24"/>
          <w:szCs w:val="24"/>
          <w:shd w:val="clear" w:color="auto" w:fill="FFFFFF"/>
        </w:rPr>
        <w:t xml:space="preserve">group; </w:t>
      </w:r>
      <w:r w:rsidR="006F1D23" w:rsidRPr="001B6658">
        <w:rPr>
          <w:rFonts w:ascii="Times New Roman" w:hAnsi="Times New Roman"/>
          <w:sz w:val="24"/>
          <w:szCs w:val="24"/>
          <w:shd w:val="clear" w:color="auto" w:fill="FFFFFF"/>
        </w:rPr>
        <w:t>inter</w:t>
      </w:r>
      <w:r w:rsidR="00600F91" w:rsidRPr="001B6658">
        <w:rPr>
          <w:rFonts w:ascii="Times New Roman" w:hAnsi="Times New Roman"/>
          <w:sz w:val="24"/>
          <w:szCs w:val="24"/>
          <w:shd w:val="clear" w:color="auto" w:fill="FFFFFF"/>
        </w:rPr>
        <w:t>vention</w:t>
      </w:r>
      <w:r w:rsidR="001B6658">
        <w:rPr>
          <w:rFonts w:ascii="Times New Roman" w:hAnsi="Times New Roman"/>
          <w:sz w:val="24"/>
          <w:szCs w:val="24"/>
          <w:shd w:val="clear" w:color="auto" w:fill="FFFFFF"/>
        </w:rPr>
        <w:t>; body appreciation; self-esteem</w:t>
      </w:r>
    </w:p>
    <w:p w14:paraId="112E2C3E" w14:textId="6C864991" w:rsidR="001B6658" w:rsidRPr="00206C5E" w:rsidRDefault="001B6658" w:rsidP="00000AD3">
      <w:pPr>
        <w:spacing w:after="20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Introduction</w:t>
      </w:r>
    </w:p>
    <w:p w14:paraId="44A38F49" w14:textId="4F65D877" w:rsidR="008F35FE" w:rsidRPr="001B6658" w:rsidRDefault="008F35FE" w:rsidP="00600F91">
      <w:pPr>
        <w:spacing w:after="200" w:line="480" w:lineRule="auto"/>
        <w:ind w:firstLine="720"/>
        <w:rPr>
          <w:rFonts w:ascii="Times New Roman" w:eastAsia="Calibri" w:hAnsi="Times New Roman" w:cs="Times New Roman"/>
          <w:sz w:val="24"/>
          <w:szCs w:val="24"/>
        </w:rPr>
      </w:pPr>
      <w:r w:rsidRPr="001B6658">
        <w:rPr>
          <w:rFonts w:ascii="Times New Roman" w:eastAsia="Calibri" w:hAnsi="Times New Roman" w:cs="Times New Roman"/>
          <w:sz w:val="24"/>
          <w:szCs w:val="24"/>
        </w:rPr>
        <w:t xml:space="preserve">Breast cancer is the most commonly diagnosed cancer among women around the world </w:t>
      </w:r>
      <w:r w:rsidRPr="001B6658">
        <w:rPr>
          <w:rFonts w:ascii="Times New Roman" w:eastAsia="Calibri" w:hAnsi="Times New Roman" w:cs="Times New Roman"/>
          <w:noProof/>
          <w:sz w:val="24"/>
          <w:szCs w:val="24"/>
        </w:rPr>
        <w:t>(Ferlay et al., 2015)</w:t>
      </w:r>
      <w:r w:rsidRPr="001B6658">
        <w:rPr>
          <w:rFonts w:ascii="Times New Roman" w:eastAsia="Calibri" w:hAnsi="Times New Roman" w:cs="Times New Roman"/>
          <w:sz w:val="24"/>
          <w:szCs w:val="24"/>
        </w:rPr>
        <w:t xml:space="preserve">. </w:t>
      </w:r>
      <w:r w:rsidR="002558B8" w:rsidRPr="001B6658">
        <w:rPr>
          <w:rFonts w:ascii="Times New Roman" w:eastAsia="Calibri" w:hAnsi="Times New Roman" w:cs="Times New Roman"/>
          <w:sz w:val="24"/>
          <w:szCs w:val="24"/>
        </w:rPr>
        <w:t xml:space="preserve"> </w:t>
      </w:r>
      <w:r w:rsidR="002C6ACE" w:rsidRPr="001B6658">
        <w:rPr>
          <w:rFonts w:ascii="Times New Roman" w:eastAsia="Calibri" w:hAnsi="Times New Roman" w:cs="Times New Roman"/>
          <w:sz w:val="24"/>
          <w:szCs w:val="24"/>
        </w:rPr>
        <w:t>However, medical advances have led to an increase in survival rates.  As a result, more women are living with the consequences of the disease and its treatment</w:t>
      </w:r>
      <w:r w:rsidRPr="001B6658">
        <w:rPr>
          <w:rFonts w:ascii="Times New Roman" w:eastAsia="Calibri" w:hAnsi="Times New Roman" w:cs="Times New Roman"/>
          <w:sz w:val="24"/>
          <w:szCs w:val="24"/>
        </w:rPr>
        <w:t xml:space="preserve">.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One major consequence of breast cancer treatment is changes to appearance, including breast asymmetry, scarring, sensation loss, and lymphedema.</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 Side effects of adjuvant therapies (chemotherapy, radiotherapy, hormone therapy) can include hair loss and thinning, weight fluctuation, fatigue, skin and nail discolouration,</w:t>
      </w:r>
      <w:r w:rsidRPr="001B6658">
        <w:rPr>
          <w:rFonts w:ascii="Times New Roman" w:hAnsi="Times New Roman" w:cs="Times New Roman"/>
          <w:sz w:val="24"/>
          <w:szCs w:val="24"/>
        </w:rPr>
        <w:t xml:space="preserve"> </w:t>
      </w:r>
      <w:r w:rsidRPr="001B6658">
        <w:rPr>
          <w:rFonts w:ascii="Times New Roman" w:eastAsia="Calibri" w:hAnsi="Times New Roman" w:cs="Times New Roman"/>
          <w:sz w:val="24"/>
          <w:szCs w:val="24"/>
        </w:rPr>
        <w:t xml:space="preserve">dermatitis, and the exacerbation of menopausal symptoms.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These changes can </w:t>
      </w:r>
      <w:r w:rsidR="00395FF7" w:rsidRPr="001B6658">
        <w:rPr>
          <w:rFonts w:ascii="Times New Roman" w:eastAsia="Calibri" w:hAnsi="Times New Roman" w:cs="Times New Roman"/>
          <w:sz w:val="24"/>
          <w:szCs w:val="24"/>
        </w:rPr>
        <w:t xml:space="preserve">evoke long-lasting body image concerns for women </w:t>
      </w:r>
      <w:r w:rsidRPr="001B6658">
        <w:rPr>
          <w:rFonts w:ascii="Times New Roman" w:eastAsia="Calibri" w:hAnsi="Times New Roman" w:cs="Times New Roman"/>
          <w:noProof/>
          <w:sz w:val="24"/>
          <w:szCs w:val="24"/>
        </w:rPr>
        <w:t>(Falk Dahl, Reinertsen, Nesvold, Fosså, &amp; Dahl, 2010)</w:t>
      </w:r>
      <w:r w:rsidR="002558B8" w:rsidRPr="001B6658">
        <w:rPr>
          <w:rFonts w:ascii="Times New Roman" w:eastAsia="Calibri" w:hAnsi="Times New Roman" w:cs="Times New Roman"/>
          <w:noProof/>
          <w:sz w:val="24"/>
          <w:szCs w:val="24"/>
        </w:rPr>
        <w:t>.</w:t>
      </w:r>
    </w:p>
    <w:p w14:paraId="51BCAF92" w14:textId="76C12F64" w:rsidR="008F35FE" w:rsidRPr="001B6658" w:rsidRDefault="008F35FE" w:rsidP="002558B8">
      <w:pPr>
        <w:spacing w:after="200" w:line="480" w:lineRule="auto"/>
        <w:ind w:firstLine="720"/>
        <w:rPr>
          <w:rFonts w:ascii="Times New Roman" w:hAnsi="Times New Roman" w:cs="Times New Roman"/>
          <w:b/>
          <w:sz w:val="24"/>
          <w:szCs w:val="24"/>
        </w:rPr>
      </w:pPr>
      <w:r w:rsidRPr="001B6658">
        <w:rPr>
          <w:rFonts w:ascii="Times New Roman" w:eastAsia="Calibri" w:hAnsi="Times New Roman" w:cs="Times New Roman"/>
          <w:sz w:val="24"/>
          <w:szCs w:val="24"/>
        </w:rPr>
        <w:t>Body image is a multidimensional construct encompassing perceptions, thoughts, feelings, and behaviours, in relation to the body’s appearance, functions</w:t>
      </w:r>
      <w:r w:rsidR="001B6658">
        <w:rPr>
          <w:rFonts w:ascii="Times New Roman" w:eastAsia="Calibri" w:hAnsi="Times New Roman" w:cs="Times New Roman"/>
          <w:sz w:val="24"/>
          <w:szCs w:val="24"/>
        </w:rPr>
        <w:t>,</w:t>
      </w:r>
      <w:r w:rsidRPr="001B6658">
        <w:rPr>
          <w:rFonts w:ascii="Times New Roman" w:eastAsia="Calibri" w:hAnsi="Times New Roman" w:cs="Times New Roman"/>
          <w:sz w:val="24"/>
          <w:szCs w:val="24"/>
        </w:rPr>
        <w:t xml:space="preserve"> and capabilities </w:t>
      </w:r>
      <w:r w:rsidRPr="001B6658">
        <w:rPr>
          <w:rFonts w:ascii="Times New Roman" w:eastAsia="Calibri" w:hAnsi="Times New Roman" w:cs="Times New Roman"/>
          <w:noProof/>
          <w:sz w:val="24"/>
          <w:szCs w:val="24"/>
        </w:rPr>
        <w:t>(Cash &amp; Pruzinsky, 2002)</w:t>
      </w:r>
      <w:r w:rsidRPr="001B6658">
        <w:rPr>
          <w:rFonts w:ascii="Times New Roman" w:eastAsia="Calibri" w:hAnsi="Times New Roman" w:cs="Times New Roman"/>
          <w:sz w:val="24"/>
          <w:szCs w:val="24"/>
        </w:rPr>
        <w:t xml:space="preserve">.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Up to 77% of women treated for breast cancer experience some degree of body image distress </w:t>
      </w:r>
      <w:r w:rsidRPr="001B6658">
        <w:rPr>
          <w:rFonts w:ascii="Times New Roman" w:eastAsia="Calibri" w:hAnsi="Times New Roman" w:cs="Times New Roman"/>
          <w:noProof/>
          <w:sz w:val="24"/>
          <w:szCs w:val="24"/>
        </w:rPr>
        <w:t>(Begovic-Juhant, Chmielewski, Iwuagwu, &amp; Chapman, 2012)</w:t>
      </w:r>
      <w:r w:rsidRPr="001B6658">
        <w:rPr>
          <w:rFonts w:ascii="Times New Roman" w:eastAsia="Calibri" w:hAnsi="Times New Roman" w:cs="Times New Roman"/>
          <w:sz w:val="24"/>
          <w:szCs w:val="24"/>
        </w:rPr>
        <w:t xml:space="preserve">, and longitudinal research indicates little improvement five years post-treatment </w:t>
      </w:r>
      <w:r w:rsidRPr="001B6658">
        <w:rPr>
          <w:rFonts w:ascii="Times New Roman" w:eastAsia="Calibri" w:hAnsi="Times New Roman" w:cs="Times New Roman"/>
          <w:noProof/>
          <w:sz w:val="24"/>
          <w:szCs w:val="24"/>
        </w:rPr>
        <w:t>(Falk Dahl et al., 2010)</w:t>
      </w:r>
      <w:r w:rsidRPr="001B6658">
        <w:rPr>
          <w:rFonts w:ascii="Times New Roman" w:eastAsia="Calibri" w:hAnsi="Times New Roman" w:cs="Times New Roman"/>
          <w:sz w:val="24"/>
          <w:szCs w:val="24"/>
        </w:rPr>
        <w:t xml:space="preserve">.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These findings warrant concern as poor body image predicts elevated levels of anxiety, depression, sexual and intimacy concerns, and shorter length of survival </w:t>
      </w:r>
      <w:r w:rsidRPr="001B6658">
        <w:rPr>
          <w:rFonts w:ascii="Times New Roman" w:eastAsia="Calibri" w:hAnsi="Times New Roman" w:cs="Times New Roman"/>
          <w:noProof/>
          <w:sz w:val="24"/>
          <w:szCs w:val="24"/>
        </w:rPr>
        <w:t>(Cousson-Gelie, Bruchon-Schweitzer, Dilhuydy, &amp; Jutand, 2007; Lam et al., 2012)</w:t>
      </w:r>
      <w:r w:rsidRPr="001B6658">
        <w:rPr>
          <w:rFonts w:ascii="Times New Roman" w:eastAsia="Calibri" w:hAnsi="Times New Roman" w:cs="Times New Roman"/>
          <w:sz w:val="24"/>
          <w:szCs w:val="24"/>
        </w:rPr>
        <w:t xml:space="preserve">.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The importance of addressing residual psychosocial consequences of cancer diagnosis and treatment has been recognised internationally by governments, health policy and services, and community organisations </w:t>
      </w:r>
      <w:r w:rsidRPr="001B6658">
        <w:rPr>
          <w:rFonts w:ascii="Times New Roman" w:eastAsia="Calibri" w:hAnsi="Times New Roman" w:cs="Times New Roman"/>
          <w:noProof/>
          <w:sz w:val="24"/>
          <w:szCs w:val="24"/>
        </w:rPr>
        <w:t xml:space="preserve">(e.g., Centers for Disease Control and Prevention &amp; </w:t>
      </w:r>
      <w:r w:rsidR="00F261F6" w:rsidRPr="001B6658">
        <w:rPr>
          <w:rFonts w:ascii="Times New Roman" w:eastAsia="Calibri" w:hAnsi="Times New Roman" w:cs="Times New Roman"/>
          <w:noProof/>
          <w:sz w:val="24"/>
          <w:szCs w:val="24"/>
        </w:rPr>
        <w:t xml:space="preserve">Lance Armstrong </w:t>
      </w:r>
      <w:r w:rsidRPr="001B6658">
        <w:rPr>
          <w:rFonts w:ascii="Times New Roman" w:eastAsia="Calibri" w:hAnsi="Times New Roman" w:cs="Times New Roman"/>
          <w:noProof/>
          <w:sz w:val="24"/>
          <w:szCs w:val="24"/>
        </w:rPr>
        <w:t>Foundation, 2004; Department of Health, Macmillan Cancer Support, &amp;</w:t>
      </w:r>
      <w:r w:rsidR="00F261F6" w:rsidRPr="001B6658">
        <w:rPr>
          <w:rFonts w:ascii="Times New Roman" w:eastAsia="Calibri" w:hAnsi="Times New Roman" w:cs="Times New Roman"/>
          <w:noProof/>
          <w:sz w:val="24"/>
          <w:szCs w:val="24"/>
        </w:rPr>
        <w:t xml:space="preserve"> NHS</w:t>
      </w:r>
      <w:r w:rsidRPr="001B6658">
        <w:rPr>
          <w:rFonts w:ascii="Times New Roman" w:eastAsia="Calibri" w:hAnsi="Times New Roman" w:cs="Times New Roman"/>
          <w:noProof/>
          <w:sz w:val="24"/>
          <w:szCs w:val="24"/>
        </w:rPr>
        <w:t xml:space="preserve"> Improvement, 2013)</w:t>
      </w:r>
      <w:r w:rsidRPr="001B6658">
        <w:rPr>
          <w:rFonts w:ascii="Times New Roman" w:eastAsia="Calibri" w:hAnsi="Times New Roman" w:cs="Times New Roman"/>
          <w:sz w:val="24"/>
          <w:szCs w:val="24"/>
        </w:rPr>
        <w:t>.</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 Breast Cancer Care, a leading breast cancer charity in the United Kingdom, has called for more body image-specific support for women treated for breast cancer </w:t>
      </w:r>
      <w:r w:rsidRPr="001B6658">
        <w:rPr>
          <w:rFonts w:ascii="Times New Roman" w:eastAsia="Calibri" w:hAnsi="Times New Roman" w:cs="Times New Roman"/>
          <w:noProof/>
          <w:sz w:val="24"/>
          <w:szCs w:val="24"/>
        </w:rPr>
        <w:t xml:space="preserve">(Breast Cancer </w:t>
      </w:r>
      <w:r w:rsidRPr="001B6658">
        <w:rPr>
          <w:rFonts w:ascii="Times New Roman" w:eastAsia="Calibri" w:hAnsi="Times New Roman" w:cs="Times New Roman"/>
          <w:noProof/>
          <w:sz w:val="24"/>
          <w:szCs w:val="24"/>
        </w:rPr>
        <w:lastRenderedPageBreak/>
        <w:t>Care, 2014)</w:t>
      </w:r>
      <w:r w:rsidRPr="001B6658">
        <w:rPr>
          <w:rFonts w:ascii="Times New Roman" w:eastAsia="Calibri" w:hAnsi="Times New Roman" w:cs="Times New Roman"/>
          <w:sz w:val="24"/>
          <w:szCs w:val="24"/>
        </w:rPr>
        <w:t xml:space="preserve">.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This consequently highlights the importance of developing effective body image interventions for this group.</w:t>
      </w:r>
    </w:p>
    <w:p w14:paraId="4EA85BE4" w14:textId="4DFEB463" w:rsidR="008F35FE" w:rsidRPr="001B6658" w:rsidRDefault="008F35FE" w:rsidP="00275AE4">
      <w:pPr>
        <w:spacing w:before="100" w:beforeAutospacing="1" w:after="100" w:afterAutospacing="1"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Currently, body image support consists of practical services </w:t>
      </w:r>
      <w:r w:rsidR="00395FF7" w:rsidRPr="001B6658">
        <w:rPr>
          <w:rFonts w:ascii="Times New Roman" w:hAnsi="Times New Roman" w:cs="Times New Roman"/>
          <w:sz w:val="24"/>
          <w:szCs w:val="24"/>
        </w:rPr>
        <w:t xml:space="preserve">for camouflaging treatment-related appearance changes </w:t>
      </w:r>
      <w:r w:rsidRPr="001B6658">
        <w:rPr>
          <w:rFonts w:ascii="Times New Roman" w:hAnsi="Times New Roman" w:cs="Times New Roman"/>
          <w:sz w:val="24"/>
          <w:szCs w:val="24"/>
        </w:rPr>
        <w:t xml:space="preserve">(e.g., “Look Good, Feel Better” skin care and make-up workshops), structured group courses to address more general psychosocial issues associated with cancer treatment (e.g., UK-based Breast Cancer Care’s “Moving Forward” programme), and formal one-to-one psychotherapeutic support.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Nevertheless, these services have not undergone rigorous evaluation and their long-term impacts remain unknown </w:t>
      </w:r>
      <w:r w:rsidRPr="001B6658">
        <w:rPr>
          <w:rFonts w:ascii="Times New Roman" w:hAnsi="Times New Roman" w:cs="Times New Roman"/>
          <w:noProof/>
          <w:sz w:val="24"/>
          <w:szCs w:val="24"/>
        </w:rPr>
        <w:t>(e.g., Taggart, Ozolins, Hardie, &amp; Nyhof-Young, 2009)</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Further, a systematic review of interventions targeting body image concerns among women treated for breast cancer indicated limited effectiveness </w:t>
      </w:r>
      <w:r w:rsidRPr="001B6658">
        <w:rPr>
          <w:rFonts w:ascii="Times New Roman" w:hAnsi="Times New Roman" w:cs="Times New Roman"/>
          <w:noProof/>
          <w:sz w:val="24"/>
          <w:szCs w:val="24"/>
        </w:rPr>
        <w:t>(</w:t>
      </w:r>
      <w:r w:rsidR="00206C5E">
        <w:rPr>
          <w:rFonts w:ascii="Times New Roman" w:hAnsi="Times New Roman" w:cs="Times New Roman"/>
          <w:noProof/>
          <w:sz w:val="24"/>
          <w:szCs w:val="24"/>
        </w:rPr>
        <w:t xml:space="preserve">Lewis-Smith, Diedrichs, Rumsey, &amp; Harcourt, </w:t>
      </w:r>
      <w:r w:rsidR="00C82746" w:rsidRPr="001B6658">
        <w:rPr>
          <w:rFonts w:ascii="Times New Roman" w:hAnsi="Times New Roman" w:cs="Times New Roman"/>
          <w:noProof/>
          <w:sz w:val="24"/>
          <w:szCs w:val="24"/>
        </w:rPr>
        <w:t xml:space="preserve">manuscript </w:t>
      </w:r>
      <w:r w:rsidR="00284F2B" w:rsidRPr="001B6658">
        <w:rPr>
          <w:rFonts w:ascii="Times New Roman" w:hAnsi="Times New Roman" w:cs="Times New Roman"/>
          <w:noProof/>
          <w:sz w:val="24"/>
          <w:szCs w:val="24"/>
        </w:rPr>
        <w:t>under review</w:t>
      </w:r>
      <w:r w:rsidRPr="001B6658">
        <w:rPr>
          <w:rFonts w:ascii="Times New Roman" w:hAnsi="Times New Roman" w:cs="Times New Roman"/>
          <w:noProof/>
          <w:sz w:val="24"/>
          <w:szCs w:val="24"/>
        </w:rPr>
        <w:t>)</w:t>
      </w:r>
      <w:r w:rsidRPr="001B6658">
        <w:rPr>
          <w:rFonts w:ascii="Times New Roman" w:hAnsi="Times New Roman" w:cs="Times New Roman"/>
          <w:sz w:val="24"/>
          <w:szCs w:val="24"/>
        </w:rPr>
        <w:t xml:space="preserve">.  Less than half of the interventions improved body image either at post-test or follow-up with no maintained effects, and there was a general lack of methodological rigour across studies. </w:t>
      </w:r>
      <w:r w:rsidR="002558B8" w:rsidRPr="001B6658">
        <w:rPr>
          <w:rFonts w:ascii="Times New Roman" w:hAnsi="Times New Roman" w:cs="Times New Roman"/>
          <w:sz w:val="24"/>
          <w:szCs w:val="24"/>
        </w:rPr>
        <w:t xml:space="preserve"> </w:t>
      </w:r>
      <w:r w:rsidR="008F58A5" w:rsidRPr="001B6658">
        <w:rPr>
          <w:rFonts w:ascii="Times New Roman" w:hAnsi="Times New Roman" w:cs="Times New Roman"/>
          <w:sz w:val="24"/>
          <w:szCs w:val="24"/>
        </w:rPr>
        <w:t xml:space="preserve">With regard to intervention approach and content, most interventions reviewed did not adopt an exclusive or explicit focus on body image. </w:t>
      </w:r>
      <w:r w:rsidR="00845333" w:rsidRPr="001B6658">
        <w:rPr>
          <w:rFonts w:ascii="Times New Roman" w:hAnsi="Times New Roman" w:cs="Times New Roman"/>
          <w:sz w:val="24"/>
          <w:szCs w:val="24"/>
        </w:rPr>
        <w:t xml:space="preserve"> </w:t>
      </w:r>
      <w:r w:rsidR="008F58A5" w:rsidRPr="001B6658">
        <w:rPr>
          <w:rFonts w:ascii="Times New Roman" w:hAnsi="Times New Roman" w:cs="Times New Roman"/>
          <w:sz w:val="24"/>
          <w:szCs w:val="24"/>
        </w:rPr>
        <w:t xml:space="preserve">Instead, they addressed body image concerns within a smaller component of a larger intervention.  Additionally, interventions tended to employ a narrow disease-focused approach (i.e., only focusing on disease- and treatment-related concerns specific to cancer), rather than adopting a holistic approach that recognises the interaction between the individual, the disease, and the broader sociocultural context of women’s lives.  Finally, most interventions lacked an empirically supported theoretical or aetiological basis, thus failing to target modifiable risk factors and potential mechanisms of change (such as sociocultural and psychological influences).  </w:t>
      </w:r>
      <w:r w:rsidR="005C6E67" w:rsidRPr="001B6658">
        <w:rPr>
          <w:rFonts w:ascii="Times New Roman" w:hAnsi="Times New Roman" w:cs="Times New Roman"/>
          <w:sz w:val="24"/>
          <w:szCs w:val="24"/>
        </w:rPr>
        <w:t>Overall, t</w:t>
      </w:r>
      <w:r w:rsidRPr="001B6658">
        <w:rPr>
          <w:rFonts w:ascii="Times New Roman" w:hAnsi="Times New Roman" w:cs="Times New Roman"/>
          <w:sz w:val="24"/>
          <w:szCs w:val="24"/>
        </w:rPr>
        <w:t xml:space="preserve">hese findings indicate significant scope for the further development and rigorous evaluation of body image interventions for women who have undergone treatment for breast cancer. </w:t>
      </w:r>
    </w:p>
    <w:p w14:paraId="2BDA0A3A" w14:textId="01E62DF4" w:rsidR="008F35FE" w:rsidRPr="001B6658" w:rsidRDefault="008F35FE" w:rsidP="002558B8">
      <w:pPr>
        <w:spacing w:before="100" w:beforeAutospacing="1" w:after="100" w:afterAutospacing="1" w:line="480" w:lineRule="auto"/>
        <w:ind w:firstLine="720"/>
        <w:rPr>
          <w:rFonts w:ascii="Times New Roman" w:hAnsi="Times New Roman" w:cs="Times New Roman"/>
          <w:sz w:val="24"/>
          <w:szCs w:val="24"/>
        </w:rPr>
      </w:pPr>
      <w:r w:rsidRPr="001B6658">
        <w:rPr>
          <w:rFonts w:ascii="Times New Roman" w:hAnsi="Times New Roman" w:cs="Times New Roman"/>
          <w:sz w:val="24"/>
          <w:szCs w:val="24"/>
        </w:rPr>
        <w:lastRenderedPageBreak/>
        <w:t xml:space="preserve">Consulting evidence-based interventions in the wider body image field that have undergone rigorous testing with other populations may be a useful avenue for advancing research in this area.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Given that women treated for breast cancer tend to be in midlife, they may also be vulnerable to the body image concerns associated with ageing-related bodily and appearance changes experienced by women who have not had cancer </w:t>
      </w:r>
      <w:r w:rsidRPr="001B6658">
        <w:rPr>
          <w:rFonts w:ascii="Times New Roman" w:hAnsi="Times New Roman" w:cs="Times New Roman"/>
          <w:noProof/>
          <w:sz w:val="24"/>
          <w:szCs w:val="24"/>
        </w:rPr>
        <w:t>(McKinley &amp; Lyon, 2008)</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Effective interventions among women in midlife more broadly may therefore offer clues for improving intervention effectiveness. Indeed, a systematic review of interventions targeting body image among women in midlife </w:t>
      </w:r>
      <w:r w:rsidRPr="001B6658">
        <w:rPr>
          <w:rFonts w:ascii="Times New Roman" w:hAnsi="Times New Roman" w:cs="Times New Roman"/>
          <w:noProof/>
          <w:sz w:val="24"/>
          <w:szCs w:val="24"/>
        </w:rPr>
        <w:t>(</w:t>
      </w:r>
      <w:r w:rsidR="00206C5E" w:rsidRPr="00206C5E">
        <w:rPr>
          <w:rFonts w:ascii="Times New Roman" w:hAnsi="Times New Roman" w:cs="Times New Roman"/>
          <w:noProof/>
          <w:sz w:val="24"/>
          <w:szCs w:val="24"/>
        </w:rPr>
        <w:t>Lewis-Smith, Diedrichs, Rumsey, &amp; Harcourt</w:t>
      </w:r>
      <w:r w:rsidRPr="001B6658">
        <w:rPr>
          <w:rFonts w:ascii="Times New Roman" w:hAnsi="Times New Roman" w:cs="Times New Roman"/>
          <w:noProof/>
          <w:sz w:val="24"/>
          <w:szCs w:val="24"/>
        </w:rPr>
        <w:t>, 2016)</w:t>
      </w:r>
      <w:r w:rsidRPr="001B6658">
        <w:rPr>
          <w:rFonts w:ascii="Times New Roman" w:hAnsi="Times New Roman" w:cs="Times New Roman"/>
          <w:sz w:val="24"/>
          <w:szCs w:val="24"/>
        </w:rPr>
        <w:t xml:space="preserve"> found that the majority were effective at post-test, with nearly half of </w:t>
      </w:r>
      <w:r w:rsidR="00427270">
        <w:rPr>
          <w:rFonts w:ascii="Times New Roman" w:hAnsi="Times New Roman" w:cs="Times New Roman"/>
          <w:sz w:val="24"/>
          <w:szCs w:val="24"/>
        </w:rPr>
        <w:t>interventions</w:t>
      </w:r>
      <w:r w:rsidRPr="001B6658">
        <w:rPr>
          <w:rFonts w:ascii="Times New Roman" w:hAnsi="Times New Roman" w:cs="Times New Roman"/>
          <w:sz w:val="24"/>
          <w:szCs w:val="24"/>
        </w:rPr>
        <w:t xml:space="preserve"> reporting maintained improvements.</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The methodological rigour was also superior across studies, thus drawing greater confidence in their findings. </w:t>
      </w:r>
    </w:p>
    <w:p w14:paraId="5C17005A" w14:textId="64D1C186" w:rsidR="004D58DE" w:rsidRPr="001B6658" w:rsidRDefault="008F35FE" w:rsidP="002558B8">
      <w:pPr>
        <w:spacing w:before="100" w:beforeAutospacing="1" w:after="100" w:afterAutospacing="1" w:line="480" w:lineRule="auto"/>
        <w:ind w:firstLine="720"/>
        <w:rPr>
          <w:rFonts w:ascii="Times New Roman" w:eastAsia="Calibri" w:hAnsi="Times New Roman" w:cs="Times New Roman"/>
          <w:sz w:val="24"/>
          <w:szCs w:val="24"/>
        </w:rPr>
      </w:pPr>
      <w:r w:rsidRPr="001B6658">
        <w:rPr>
          <w:rFonts w:ascii="Times New Roman" w:hAnsi="Times New Roman" w:cs="Times New Roman"/>
          <w:sz w:val="24"/>
          <w:szCs w:val="24"/>
        </w:rPr>
        <w:t xml:space="preserve">A Cognitive Behavioural Therapy (CBT) – based intervention, which exclusively and explicitly addresses body image </w:t>
      </w:r>
      <w:r w:rsidRPr="001B6658">
        <w:rPr>
          <w:rFonts w:ascii="Times New Roman" w:hAnsi="Times New Roman" w:cs="Times New Roman"/>
          <w:noProof/>
          <w:sz w:val="24"/>
          <w:szCs w:val="24"/>
        </w:rPr>
        <w:t>(McLean, Paxton, &amp; Wertheim, 2011)</w:t>
      </w:r>
      <w:r w:rsidR="00427270" w:rsidRPr="001B6658">
        <w:rPr>
          <w:rFonts w:ascii="Times New Roman" w:hAnsi="Times New Roman" w:cs="Times New Roman"/>
          <w:sz w:val="24"/>
          <w:szCs w:val="24"/>
        </w:rPr>
        <w:t>, was identified as particularly promising</w:t>
      </w:r>
      <w:r w:rsidRPr="001B6658">
        <w:rPr>
          <w:rFonts w:ascii="Times New Roman" w:hAnsi="Times New Roman" w:cs="Times New Roman"/>
          <w:sz w:val="24"/>
          <w:szCs w:val="24"/>
        </w:rPr>
        <w:t>.</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The intervention, </w:t>
      </w:r>
      <w:r w:rsidRPr="001B6658">
        <w:rPr>
          <w:rFonts w:ascii="Times New Roman" w:hAnsi="Times New Roman" w:cs="Times New Roman"/>
          <w:i/>
          <w:sz w:val="24"/>
          <w:szCs w:val="24"/>
        </w:rPr>
        <w:t>‘Set Your Body Free’</w:t>
      </w:r>
      <w:r w:rsidRPr="001B6658">
        <w:rPr>
          <w:rFonts w:ascii="Times New Roman" w:hAnsi="Times New Roman" w:cs="Times New Roman"/>
          <w:sz w:val="24"/>
          <w:szCs w:val="24"/>
        </w:rPr>
        <w:t xml:space="preserve">, adopted an aetiological approach and targeted established risk factors for body dissatisfaction among women, including perceived sociocultural appearance pressures </w:t>
      </w:r>
      <w:r w:rsidRPr="001B6658">
        <w:rPr>
          <w:rFonts w:ascii="Times New Roman" w:hAnsi="Times New Roman" w:cs="Times New Roman"/>
          <w:noProof/>
          <w:sz w:val="24"/>
          <w:szCs w:val="24"/>
        </w:rPr>
        <w:t>(e.g., from the media and family; Green &amp; Pritchard, 2003)</w:t>
      </w:r>
      <w:r w:rsidRPr="001B6658">
        <w:rPr>
          <w:rFonts w:ascii="Times New Roman" w:hAnsi="Times New Roman" w:cs="Times New Roman"/>
          <w:sz w:val="24"/>
          <w:szCs w:val="24"/>
        </w:rPr>
        <w:t xml:space="preserve">, </w:t>
      </w:r>
      <w:r w:rsidR="00427270" w:rsidRPr="001B6658">
        <w:rPr>
          <w:rFonts w:ascii="Times New Roman" w:hAnsi="Times New Roman" w:cs="Times New Roman"/>
          <w:sz w:val="24"/>
          <w:szCs w:val="24"/>
        </w:rPr>
        <w:t>internali</w:t>
      </w:r>
      <w:r w:rsidR="00427270">
        <w:rPr>
          <w:rFonts w:ascii="Times New Roman" w:hAnsi="Times New Roman" w:cs="Times New Roman"/>
          <w:sz w:val="24"/>
          <w:szCs w:val="24"/>
        </w:rPr>
        <w:t>s</w:t>
      </w:r>
      <w:r w:rsidR="00427270" w:rsidRPr="001B6658">
        <w:rPr>
          <w:rFonts w:ascii="Times New Roman" w:hAnsi="Times New Roman" w:cs="Times New Roman"/>
          <w:sz w:val="24"/>
          <w:szCs w:val="24"/>
        </w:rPr>
        <w:t xml:space="preserve">ation </w:t>
      </w:r>
      <w:r w:rsidRPr="001B6658">
        <w:rPr>
          <w:rFonts w:ascii="Times New Roman" w:hAnsi="Times New Roman" w:cs="Times New Roman"/>
          <w:sz w:val="24"/>
          <w:szCs w:val="24"/>
        </w:rPr>
        <w:t xml:space="preserve">of appearance ideals </w:t>
      </w:r>
      <w:r w:rsidRPr="001B6658">
        <w:rPr>
          <w:rFonts w:ascii="Times New Roman" w:hAnsi="Times New Roman" w:cs="Times New Roman"/>
          <w:noProof/>
          <w:sz w:val="24"/>
          <w:szCs w:val="24"/>
        </w:rPr>
        <w:t>(i.e., the extent to which an individual “buys into” socially determined standards of beauty; Katz, 2005)</w:t>
      </w:r>
      <w:r w:rsidRPr="001B6658">
        <w:rPr>
          <w:rFonts w:ascii="Times New Roman" w:hAnsi="Times New Roman" w:cs="Times New Roman"/>
          <w:sz w:val="24"/>
          <w:szCs w:val="24"/>
        </w:rPr>
        <w:t xml:space="preserve">, and the tendency to compare one’s appearance with that of others </w:t>
      </w:r>
      <w:r w:rsidRPr="001B6658">
        <w:rPr>
          <w:rFonts w:ascii="Times New Roman" w:hAnsi="Times New Roman" w:cs="Times New Roman"/>
          <w:noProof/>
          <w:sz w:val="24"/>
          <w:szCs w:val="24"/>
        </w:rPr>
        <w:t>(i.e., appearance comparisons; Kozar &amp; Damhorst, 2008)</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Pr="001B6658">
        <w:rPr>
          <w:rFonts w:ascii="Times New Roman" w:eastAsia="Calibri" w:hAnsi="Times New Roman" w:cs="Times New Roman"/>
          <w:sz w:val="24"/>
          <w:szCs w:val="24"/>
        </w:rPr>
        <w:t>This intervention conferred the longest-lasting effects of the largest size on multiple measures of body image among women in midlife.</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 It was also evaluated </w:t>
      </w:r>
      <w:r w:rsidR="00427270">
        <w:rPr>
          <w:rFonts w:ascii="Times New Roman" w:eastAsia="Calibri" w:hAnsi="Times New Roman" w:cs="Times New Roman"/>
          <w:sz w:val="24"/>
          <w:szCs w:val="24"/>
        </w:rPr>
        <w:t>as</w:t>
      </w:r>
      <w:r w:rsidR="00427270"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the most methodologically rigorous study reported in the systematic review </w:t>
      </w:r>
      <w:r w:rsidRPr="001B6658">
        <w:rPr>
          <w:rFonts w:ascii="Times New Roman" w:eastAsia="Calibri" w:hAnsi="Times New Roman" w:cs="Times New Roman"/>
          <w:noProof/>
          <w:sz w:val="24"/>
          <w:szCs w:val="24"/>
        </w:rPr>
        <w:t>(McLean et al., 2011)</w:t>
      </w:r>
      <w:r w:rsidRPr="001B6658">
        <w:rPr>
          <w:rFonts w:ascii="Times New Roman" w:eastAsia="Calibri" w:hAnsi="Times New Roman" w:cs="Times New Roman"/>
          <w:sz w:val="24"/>
          <w:szCs w:val="24"/>
        </w:rPr>
        <w:t>.</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Additionally, research has found that the targeted risk factors also predict body image among women treated for breast cancer </w:t>
      </w:r>
      <w:r w:rsidRPr="001B6658">
        <w:rPr>
          <w:rFonts w:ascii="Times New Roman" w:hAnsi="Times New Roman" w:cs="Times New Roman"/>
          <w:noProof/>
          <w:sz w:val="24"/>
          <w:szCs w:val="24"/>
        </w:rPr>
        <w:t>(Moreira &amp; Canavarro, 2010; Przezdziecki et al., 2013)</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Pr="001B6658">
        <w:rPr>
          <w:rFonts w:ascii="Times New Roman" w:eastAsia="Calibri" w:hAnsi="Times New Roman" w:cs="Times New Roman"/>
          <w:sz w:val="24"/>
          <w:szCs w:val="24"/>
        </w:rPr>
        <w:lastRenderedPageBreak/>
        <w:t xml:space="preserve">Further, CBT has been found to effectively alleviate psychological distress more broadly among women with breast cancer </w:t>
      </w:r>
      <w:r w:rsidRPr="001B6658">
        <w:rPr>
          <w:rFonts w:ascii="Times New Roman" w:eastAsia="Calibri" w:hAnsi="Times New Roman" w:cs="Times New Roman"/>
          <w:noProof/>
          <w:sz w:val="24"/>
          <w:szCs w:val="24"/>
        </w:rPr>
        <w:t>(Tatrow &amp; Montgomery, 2006)</w:t>
      </w:r>
      <w:r w:rsidRPr="001B6658">
        <w:rPr>
          <w:rFonts w:ascii="Times New Roman" w:eastAsia="Calibri" w:hAnsi="Times New Roman" w:cs="Times New Roman"/>
          <w:sz w:val="24"/>
          <w:szCs w:val="24"/>
        </w:rPr>
        <w:t xml:space="preserve">. </w:t>
      </w:r>
      <w:r w:rsidR="002558B8" w:rsidRPr="001B6658">
        <w:rPr>
          <w:rFonts w:ascii="Times New Roman" w:eastAsia="Calibri" w:hAnsi="Times New Roman" w:cs="Times New Roman"/>
          <w:sz w:val="24"/>
          <w:szCs w:val="24"/>
        </w:rPr>
        <w:t xml:space="preserve"> </w:t>
      </w:r>
    </w:p>
    <w:p w14:paraId="66C72916" w14:textId="367AE5BC" w:rsidR="008F35FE" w:rsidRPr="001B6658" w:rsidRDefault="00555926" w:rsidP="002558B8">
      <w:pPr>
        <w:spacing w:before="100" w:beforeAutospacing="1" w:after="100" w:afterAutospacing="1" w:line="480" w:lineRule="auto"/>
        <w:ind w:firstLine="720"/>
        <w:rPr>
          <w:rFonts w:ascii="Times New Roman" w:hAnsi="Times New Roman" w:cs="Times New Roman"/>
          <w:sz w:val="24"/>
          <w:szCs w:val="24"/>
        </w:rPr>
      </w:pPr>
      <w:r w:rsidRPr="001B6658">
        <w:rPr>
          <w:rFonts w:ascii="Times New Roman" w:eastAsia="Calibri" w:hAnsi="Times New Roman" w:cs="Times New Roman"/>
          <w:sz w:val="24"/>
          <w:szCs w:val="24"/>
        </w:rPr>
        <w:t>The CBT-based intervention developed by McLean and colleagues (2011) also overcomes the limitations of previously evaluated interventions among women treated for breast cancer (</w:t>
      </w:r>
      <w:r w:rsidR="00206C5E" w:rsidRPr="00206C5E">
        <w:rPr>
          <w:rFonts w:ascii="Times New Roman" w:eastAsia="Calibri" w:hAnsi="Times New Roman" w:cs="Times New Roman"/>
          <w:sz w:val="24"/>
          <w:szCs w:val="24"/>
        </w:rPr>
        <w:t>Lewis-Smith, Diedrichs, Rumsey, &amp; Harcourt</w:t>
      </w:r>
      <w:r w:rsidRPr="001B6658">
        <w:rPr>
          <w:rFonts w:ascii="Times New Roman" w:eastAsia="Calibri" w:hAnsi="Times New Roman" w:cs="Times New Roman"/>
          <w:sz w:val="24"/>
          <w:szCs w:val="24"/>
        </w:rPr>
        <w:t>, manuscript under review) in several ways</w:t>
      </w:r>
      <w:r w:rsidR="00B31324" w:rsidRPr="001B6658">
        <w:rPr>
          <w:rFonts w:ascii="Times New Roman" w:eastAsia="Calibri" w:hAnsi="Times New Roman" w:cs="Times New Roman"/>
          <w:sz w:val="24"/>
          <w:szCs w:val="24"/>
        </w:rPr>
        <w:t xml:space="preserve">.  </w:t>
      </w:r>
      <w:r w:rsidR="00B31324" w:rsidRPr="001B6658">
        <w:rPr>
          <w:rFonts w:ascii="Times New Roman" w:eastAsia="Calibri" w:hAnsi="Times New Roman" w:cs="Times New Roman"/>
          <w:i/>
          <w:sz w:val="24"/>
          <w:szCs w:val="24"/>
        </w:rPr>
        <w:t>‘Set Your Body Free’</w:t>
      </w:r>
      <w:r w:rsidR="00B31324" w:rsidRPr="001B6658">
        <w:rPr>
          <w:rFonts w:ascii="Times New Roman" w:eastAsia="Calibri" w:hAnsi="Times New Roman" w:cs="Times New Roman"/>
          <w:sz w:val="24"/>
          <w:szCs w:val="24"/>
        </w:rPr>
        <w:t xml:space="preserve"> exclusively and explicitly addresses body image, and thus addresses and validates women’s body image specific concerns.  This is valuable, given that many women treated for breast cancer feel that the adverse consequences of treatment-related appearance changes, and their body image concerns more specifically, are not recognised or adequately addressed by health professionals (McWilliam, Brown, &amp; Stewart, 2000).  Further, it adopts a holistic approach by recognising the broader sociocultural context beyond cancer which is likely to influence one’s body image (e.g., appearance ideals that reinforce youth, thinness</w:t>
      </w:r>
      <w:r w:rsidR="00427270">
        <w:rPr>
          <w:rFonts w:ascii="Times New Roman" w:eastAsia="Calibri" w:hAnsi="Times New Roman" w:cs="Times New Roman"/>
          <w:sz w:val="24"/>
          <w:szCs w:val="24"/>
        </w:rPr>
        <w:t>,</w:t>
      </w:r>
      <w:r w:rsidR="00B31324" w:rsidRPr="001B6658">
        <w:rPr>
          <w:rFonts w:ascii="Times New Roman" w:eastAsia="Calibri" w:hAnsi="Times New Roman" w:cs="Times New Roman"/>
          <w:sz w:val="24"/>
          <w:szCs w:val="24"/>
        </w:rPr>
        <w:t xml:space="preserve"> etc. for all women).  The intervention also adopts a cognitive-behavioural and aetiological therapeutic approach by targeting broader and modifiable sociocultural and psychological risk factors. </w:t>
      </w:r>
      <w:r w:rsidR="00845333" w:rsidRPr="001B6658">
        <w:rPr>
          <w:rFonts w:ascii="Times New Roman" w:eastAsia="Calibri" w:hAnsi="Times New Roman" w:cs="Times New Roman"/>
          <w:sz w:val="24"/>
          <w:szCs w:val="24"/>
        </w:rPr>
        <w:t xml:space="preserve"> </w:t>
      </w:r>
      <w:r w:rsidR="008F35FE" w:rsidRPr="001B6658">
        <w:rPr>
          <w:rFonts w:ascii="Times New Roman" w:eastAsia="Calibri" w:hAnsi="Times New Roman" w:cs="Times New Roman"/>
          <w:sz w:val="24"/>
          <w:szCs w:val="24"/>
        </w:rPr>
        <w:t xml:space="preserve">Taken together, with some adaptation, </w:t>
      </w:r>
      <w:r w:rsidR="008F35FE" w:rsidRPr="001B6658">
        <w:rPr>
          <w:rFonts w:ascii="Times New Roman" w:hAnsi="Times New Roman" w:cs="Times New Roman"/>
          <w:i/>
          <w:sz w:val="24"/>
          <w:szCs w:val="24"/>
        </w:rPr>
        <w:t>‘Set Your Body Free’</w:t>
      </w:r>
      <w:r w:rsidR="008F35FE" w:rsidRPr="001B6658">
        <w:rPr>
          <w:rFonts w:ascii="Times New Roman" w:hAnsi="Times New Roman" w:cs="Times New Roman"/>
          <w:sz w:val="24"/>
          <w:szCs w:val="24"/>
        </w:rPr>
        <w:t xml:space="preserve"> may be a useful intervention to improve body image among women who have received treatment for breast cancer.</w:t>
      </w:r>
      <w:r w:rsidR="0075394A" w:rsidRPr="001B6658">
        <w:rPr>
          <w:rFonts w:ascii="Times New Roman" w:hAnsi="Times New Roman" w:cs="Times New Roman"/>
          <w:sz w:val="24"/>
          <w:szCs w:val="24"/>
        </w:rPr>
        <w:t xml:space="preserve"> </w:t>
      </w:r>
      <w:r w:rsidR="00531E59" w:rsidRPr="001B6658">
        <w:rPr>
          <w:rFonts w:ascii="Times New Roman" w:hAnsi="Times New Roman" w:cs="Times New Roman"/>
          <w:sz w:val="24"/>
          <w:szCs w:val="24"/>
        </w:rPr>
        <w:t xml:space="preserve"> </w:t>
      </w:r>
    </w:p>
    <w:p w14:paraId="01801EEB" w14:textId="318748B8" w:rsidR="008F35FE" w:rsidRPr="001B6658" w:rsidRDefault="008F35FE" w:rsidP="002558B8">
      <w:pPr>
        <w:spacing w:before="100" w:beforeAutospacing="1" w:after="100" w:afterAutospacing="1"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In the current study, </w:t>
      </w:r>
      <w:r w:rsidRPr="001B6658">
        <w:rPr>
          <w:rFonts w:ascii="Times New Roman" w:hAnsi="Times New Roman" w:cs="Times New Roman"/>
          <w:i/>
          <w:sz w:val="24"/>
          <w:szCs w:val="24"/>
        </w:rPr>
        <w:t>‘Set Your Body Free’</w:t>
      </w:r>
      <w:r w:rsidRPr="001B6658">
        <w:rPr>
          <w:rFonts w:ascii="Times New Roman" w:hAnsi="Times New Roman" w:cs="Times New Roman"/>
          <w:sz w:val="24"/>
          <w:szCs w:val="24"/>
        </w:rPr>
        <w:t xml:space="preserve"> was adapted for use with women treated for breast cancer, by tailoring it to this population on the basis of existing research in the field and consultation with women from this group and relevant health professionals.</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In line with the Medical Research Council’s framework for the Development of Complex interventions </w:t>
      </w:r>
      <w:r w:rsidRPr="001B6658">
        <w:rPr>
          <w:rFonts w:ascii="Times New Roman" w:hAnsi="Times New Roman" w:cs="Times New Roman"/>
          <w:noProof/>
          <w:sz w:val="24"/>
          <w:szCs w:val="24"/>
        </w:rPr>
        <w:t>(Craig et al., 2008)</w:t>
      </w:r>
      <w:r w:rsidRPr="001B6658">
        <w:rPr>
          <w:rFonts w:ascii="Times New Roman" w:hAnsi="Times New Roman" w:cs="Times New Roman"/>
          <w:sz w:val="24"/>
          <w:szCs w:val="24"/>
        </w:rPr>
        <w:t>, before proceeding to a large</w:t>
      </w:r>
      <w:r w:rsidR="007B6AB2">
        <w:rPr>
          <w:rFonts w:ascii="Times New Roman" w:hAnsi="Times New Roman" w:cs="Times New Roman"/>
          <w:sz w:val="24"/>
          <w:szCs w:val="24"/>
        </w:rPr>
        <w:t>-</w:t>
      </w:r>
      <w:r w:rsidRPr="001B6658">
        <w:rPr>
          <w:rFonts w:ascii="Times New Roman" w:hAnsi="Times New Roman" w:cs="Times New Roman"/>
          <w:sz w:val="24"/>
          <w:szCs w:val="24"/>
        </w:rPr>
        <w:t xml:space="preserve">scale efficacy trial, this pilot study aimed to evaluate the acceptability, feasibility, and preliminary efficacy of </w:t>
      </w:r>
      <w:r w:rsidRPr="001B6658">
        <w:rPr>
          <w:rFonts w:ascii="Times New Roman" w:hAnsi="Times New Roman" w:cs="Times New Roman"/>
          <w:i/>
          <w:sz w:val="24"/>
          <w:szCs w:val="24"/>
        </w:rPr>
        <w:t>‘Accepting your Body after Cancer’</w:t>
      </w:r>
      <w:r w:rsidRPr="001B6658">
        <w:rPr>
          <w:rFonts w:ascii="Times New Roman" w:hAnsi="Times New Roman" w:cs="Times New Roman"/>
          <w:sz w:val="24"/>
          <w:szCs w:val="24"/>
        </w:rPr>
        <w:t xml:space="preserve"> (the adapted intervention) among women treated for breast cancer. </w:t>
      </w:r>
    </w:p>
    <w:p w14:paraId="2B2EBC65" w14:textId="6C2CDF23" w:rsidR="008F35FE" w:rsidRPr="001B6658" w:rsidRDefault="008F35FE" w:rsidP="00CC118A">
      <w:pPr>
        <w:spacing w:line="480" w:lineRule="auto"/>
        <w:jc w:val="center"/>
        <w:rPr>
          <w:rFonts w:ascii="Times New Roman" w:hAnsi="Times New Roman" w:cs="Times New Roman"/>
          <w:b/>
          <w:sz w:val="24"/>
          <w:szCs w:val="24"/>
        </w:rPr>
      </w:pPr>
      <w:r w:rsidRPr="001B6658">
        <w:rPr>
          <w:rFonts w:ascii="Times New Roman" w:hAnsi="Times New Roman" w:cs="Times New Roman"/>
          <w:b/>
          <w:sz w:val="24"/>
          <w:szCs w:val="24"/>
        </w:rPr>
        <w:lastRenderedPageBreak/>
        <w:t>Method</w:t>
      </w:r>
    </w:p>
    <w:p w14:paraId="3AFE29D0" w14:textId="77777777" w:rsidR="008F35FE" w:rsidRPr="001B6658" w:rsidRDefault="008F35FE" w:rsidP="00CC118A">
      <w:pPr>
        <w:spacing w:line="480" w:lineRule="auto"/>
        <w:jc w:val="both"/>
        <w:rPr>
          <w:rFonts w:ascii="Times New Roman" w:hAnsi="Times New Roman" w:cs="Times New Roman"/>
          <w:b/>
          <w:sz w:val="24"/>
          <w:szCs w:val="24"/>
        </w:rPr>
      </w:pPr>
      <w:r w:rsidRPr="001B6658">
        <w:rPr>
          <w:rFonts w:ascii="Times New Roman" w:hAnsi="Times New Roman" w:cs="Times New Roman"/>
          <w:b/>
          <w:sz w:val="24"/>
          <w:szCs w:val="24"/>
        </w:rPr>
        <w:t xml:space="preserve">Participants </w:t>
      </w:r>
    </w:p>
    <w:p w14:paraId="4396DB9A" w14:textId="3F48A6BF" w:rsidR="008F35FE" w:rsidRPr="001B6658" w:rsidRDefault="008F35FE" w:rsidP="00CC118A">
      <w:pPr>
        <w:spacing w:line="480" w:lineRule="auto"/>
        <w:ind w:firstLine="720"/>
        <w:rPr>
          <w:rFonts w:ascii="Times New Roman" w:eastAsia="Calibri" w:hAnsi="Times New Roman" w:cs="Times New Roman"/>
          <w:sz w:val="24"/>
          <w:szCs w:val="24"/>
        </w:rPr>
      </w:pPr>
      <w:r w:rsidRPr="001B6658">
        <w:rPr>
          <w:rFonts w:ascii="Times New Roman" w:hAnsi="Times New Roman" w:cs="Times New Roman"/>
          <w:sz w:val="24"/>
          <w:szCs w:val="24"/>
        </w:rPr>
        <w:t xml:space="preserve"> </w:t>
      </w:r>
      <w:r w:rsidRPr="001B6658">
        <w:rPr>
          <w:rFonts w:ascii="Times New Roman" w:eastAsia="Calibri" w:hAnsi="Times New Roman" w:cs="Times New Roman"/>
          <w:sz w:val="24"/>
          <w:szCs w:val="24"/>
        </w:rPr>
        <w:t xml:space="preserve">Details regarding participant recruitment and retention are included in Figure </w:t>
      </w:r>
      <w:r w:rsidR="006002C5" w:rsidRPr="001B6658">
        <w:rPr>
          <w:rFonts w:ascii="Times New Roman" w:eastAsia="Calibri" w:hAnsi="Times New Roman" w:cs="Times New Roman"/>
          <w:sz w:val="24"/>
          <w:szCs w:val="24"/>
        </w:rPr>
        <w:t>1</w:t>
      </w:r>
      <w:r w:rsidRPr="001B6658">
        <w:rPr>
          <w:rFonts w:ascii="Times New Roman" w:eastAsia="Calibri" w:hAnsi="Times New Roman" w:cs="Times New Roman"/>
          <w:sz w:val="24"/>
          <w:szCs w:val="24"/>
        </w:rPr>
        <w:t>.</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 The first form of recruitment involved soliciting interest in the study from local cancer charities and support groups.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Their advertising resulted in 27 women expressing an interest in the study.</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 The second form of recruitment was via university advertising (e.g., using social media), and resulted in 13 women expressing an interest.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Finally, six women who were interested in participating in the prior phase of consulting on the intervention adaptation, but were unable to attend the focus group sessions, were invited to take part in the current study.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Four of these women were interested. </w:t>
      </w:r>
    </w:p>
    <w:p w14:paraId="28967174" w14:textId="48A7F80C" w:rsidR="001F6069" w:rsidRPr="001B6658" w:rsidRDefault="008F35FE" w:rsidP="00206C5E">
      <w:pPr>
        <w:spacing w:line="480" w:lineRule="auto"/>
        <w:rPr>
          <w:rFonts w:ascii="Times New Roman" w:hAnsi="Times New Roman" w:cs="Times New Roman"/>
          <w:sz w:val="24"/>
          <w:szCs w:val="24"/>
        </w:rPr>
      </w:pPr>
      <w:r w:rsidRPr="001B6658">
        <w:rPr>
          <w:rFonts w:ascii="Times New Roman" w:eastAsia="Calibri" w:hAnsi="Times New Roman" w:cs="Times New Roman"/>
          <w:sz w:val="24"/>
          <w:szCs w:val="24"/>
        </w:rPr>
        <w:tab/>
        <w:t>The 44 women were assessed for their eligibility.</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 Inclusion criteria included being above the age of 35 years, completed active treatment for breast cancer, and being able to attend at least five of the seven intervention sessions.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Reasons for not taking part were predominantly related to the timing and location of the intervention. </w:t>
      </w:r>
      <w:r w:rsidR="002558B8" w:rsidRPr="001B6658">
        <w:rPr>
          <w:rFonts w:ascii="Times New Roman" w:eastAsia="Calibri" w:hAnsi="Times New Roman" w:cs="Times New Roman"/>
          <w:sz w:val="24"/>
          <w:szCs w:val="24"/>
        </w:rPr>
        <w:t xml:space="preserve"> </w:t>
      </w:r>
      <w:r w:rsidRPr="001B6658">
        <w:rPr>
          <w:rFonts w:ascii="Times New Roman" w:eastAsia="Calibri" w:hAnsi="Times New Roman" w:cs="Times New Roman"/>
          <w:sz w:val="24"/>
          <w:szCs w:val="24"/>
        </w:rPr>
        <w:t xml:space="preserve">In total, 22 eligible women were enrolled into the study. </w:t>
      </w:r>
    </w:p>
    <w:p w14:paraId="24E58168" w14:textId="77777777" w:rsidR="008F35FE" w:rsidRPr="001B6658" w:rsidRDefault="008F35FE" w:rsidP="002558B8">
      <w:pPr>
        <w:spacing w:line="480" w:lineRule="auto"/>
        <w:rPr>
          <w:rFonts w:ascii="Times New Roman" w:hAnsi="Times New Roman" w:cs="Times New Roman"/>
          <w:b/>
          <w:sz w:val="24"/>
          <w:szCs w:val="24"/>
        </w:rPr>
      </w:pPr>
      <w:r w:rsidRPr="001B6658">
        <w:rPr>
          <w:rFonts w:ascii="Times New Roman" w:hAnsi="Times New Roman" w:cs="Times New Roman"/>
          <w:b/>
          <w:sz w:val="24"/>
          <w:szCs w:val="24"/>
        </w:rPr>
        <w:t xml:space="preserve">Intervention </w:t>
      </w:r>
    </w:p>
    <w:p w14:paraId="19DFEB14" w14:textId="09730EB6" w:rsidR="0082707B" w:rsidRPr="001B6658" w:rsidRDefault="008F35FE" w:rsidP="002558B8">
      <w:pPr>
        <w:spacing w:line="480" w:lineRule="auto"/>
        <w:ind w:firstLine="794"/>
        <w:rPr>
          <w:rFonts w:ascii="Times New Roman" w:hAnsi="Times New Roman" w:cs="Times New Roman"/>
          <w:sz w:val="24"/>
          <w:szCs w:val="24"/>
        </w:rPr>
      </w:pPr>
      <w:r w:rsidRPr="001B6658">
        <w:rPr>
          <w:rFonts w:ascii="Times New Roman" w:hAnsi="Times New Roman" w:cs="Times New Roman"/>
          <w:sz w:val="24"/>
          <w:szCs w:val="24"/>
        </w:rPr>
        <w:t xml:space="preserve">The original intervention, </w:t>
      </w:r>
      <w:r w:rsidRPr="001B6658">
        <w:rPr>
          <w:rFonts w:ascii="Times New Roman" w:hAnsi="Times New Roman" w:cs="Times New Roman"/>
          <w:i/>
          <w:sz w:val="24"/>
          <w:szCs w:val="24"/>
        </w:rPr>
        <w:t xml:space="preserve">‘Set Your Body Free’ </w:t>
      </w:r>
      <w:r w:rsidRPr="001B6658">
        <w:rPr>
          <w:rFonts w:ascii="Times New Roman" w:hAnsi="Times New Roman" w:cs="Times New Roman"/>
          <w:noProof/>
          <w:sz w:val="24"/>
          <w:szCs w:val="24"/>
        </w:rPr>
        <w:t>(McLean et al., 2011)</w:t>
      </w:r>
      <w:r w:rsidRPr="001B6658">
        <w:rPr>
          <w:rFonts w:ascii="Times New Roman" w:hAnsi="Times New Roman" w:cs="Times New Roman"/>
          <w:i/>
          <w:sz w:val="24"/>
          <w:szCs w:val="24"/>
        </w:rPr>
        <w:t xml:space="preserve">, </w:t>
      </w:r>
      <w:r w:rsidRPr="001B6658">
        <w:rPr>
          <w:rFonts w:ascii="Times New Roman" w:hAnsi="Times New Roman" w:cs="Times New Roman"/>
          <w:sz w:val="24"/>
          <w:szCs w:val="24"/>
        </w:rPr>
        <w:t xml:space="preserve">used CBT strategies to address concerns associated with aging-related appearance changes and disordered eating.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Other themes included engagement in self-care, body acceptance, and reducing the importance of appearance to one’s self-worth.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The intervention was adapted, and feedback was sought, prior to the current pilot study.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First, all intervention materials were adapted for use with women treated for breast cancer by removing all elements pertaining to disordered eating.</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Second, examples were adapted and added to represent concerns associated with cancer treatment-related appearance changes. </w:t>
      </w:r>
      <w:r w:rsidR="002558B8" w:rsidRPr="001B6658">
        <w:rPr>
          <w:rFonts w:ascii="Times New Roman" w:hAnsi="Times New Roman" w:cs="Times New Roman"/>
          <w:sz w:val="24"/>
          <w:szCs w:val="24"/>
        </w:rPr>
        <w:t xml:space="preserve"> </w:t>
      </w:r>
      <w:r w:rsidR="00B31324" w:rsidRPr="001B6658">
        <w:rPr>
          <w:rFonts w:ascii="Times New Roman" w:hAnsi="Times New Roman" w:cs="Times New Roman"/>
          <w:sz w:val="24"/>
          <w:szCs w:val="24"/>
        </w:rPr>
        <w:t xml:space="preserve">All three authors </w:t>
      </w:r>
      <w:r w:rsidR="00B31324" w:rsidRPr="001B6658">
        <w:rPr>
          <w:rFonts w:ascii="Times New Roman" w:hAnsi="Times New Roman" w:cs="Times New Roman"/>
          <w:sz w:val="24"/>
          <w:szCs w:val="24"/>
        </w:rPr>
        <w:lastRenderedPageBreak/>
        <w:t xml:space="preserve">were involved in the adaptation of the intervention materials, including </w:t>
      </w:r>
      <w:r w:rsidR="00206C5E">
        <w:rPr>
          <w:rFonts w:ascii="Times New Roman" w:hAnsi="Times New Roman" w:cs="Times New Roman"/>
          <w:sz w:val="24"/>
          <w:szCs w:val="24"/>
        </w:rPr>
        <w:t>DH</w:t>
      </w:r>
      <w:r w:rsidR="00B31324" w:rsidRPr="001B6658">
        <w:rPr>
          <w:rFonts w:ascii="Times New Roman" w:hAnsi="Times New Roman" w:cs="Times New Roman"/>
          <w:sz w:val="24"/>
          <w:szCs w:val="24"/>
        </w:rPr>
        <w:t>, who possesses 20 years of expertise and knowledge in the field of breast cancer and body image.  Existing literature concerning the wide-ranging nature of body image concerns among this group of women (e.g., Ashing‐Giwa et al., 2004; Beatty, Oxlad, Koczwara, &amp; Wade, 2008; Harcourt &amp; Frith, 2008; Ridner, Bonner, Deng, &amp; Sinclair, 2012) was also consulted to inform the adaptations</w:t>
      </w:r>
      <w:r w:rsidR="007644B1" w:rsidRPr="001B6658">
        <w:rPr>
          <w:rFonts w:ascii="Times New Roman" w:hAnsi="Times New Roman" w:cs="Times New Roman"/>
          <w:sz w:val="24"/>
          <w:szCs w:val="24"/>
        </w:rPr>
        <w:t xml:space="preserve">.  </w:t>
      </w:r>
      <w:r w:rsidR="004D44D0" w:rsidRPr="001B6658">
        <w:rPr>
          <w:rFonts w:ascii="Times New Roman" w:hAnsi="Times New Roman" w:cs="Times New Roman"/>
          <w:sz w:val="24"/>
          <w:szCs w:val="24"/>
        </w:rPr>
        <w:t>The</w:t>
      </w:r>
      <w:r w:rsidR="00775F73" w:rsidRPr="001B6658">
        <w:rPr>
          <w:rFonts w:ascii="Times New Roman" w:hAnsi="Times New Roman" w:cs="Times New Roman"/>
          <w:sz w:val="24"/>
          <w:szCs w:val="24"/>
        </w:rPr>
        <w:t xml:space="preserve"> adaptation process</w:t>
      </w:r>
      <w:r w:rsidRPr="001B6658">
        <w:rPr>
          <w:rFonts w:ascii="Times New Roman" w:hAnsi="Times New Roman" w:cs="Times New Roman"/>
          <w:sz w:val="24"/>
          <w:szCs w:val="24"/>
        </w:rPr>
        <w:t xml:space="preserve"> led to a reduction in the number of sessions from the original 8 to 7. </w:t>
      </w:r>
      <w:r w:rsidR="002558B8" w:rsidRPr="001B6658">
        <w:rPr>
          <w:rFonts w:ascii="Times New Roman" w:hAnsi="Times New Roman" w:cs="Times New Roman"/>
          <w:sz w:val="24"/>
          <w:szCs w:val="24"/>
        </w:rPr>
        <w:t xml:space="preserve"> </w:t>
      </w:r>
    </w:p>
    <w:p w14:paraId="13A232A0" w14:textId="69FA0D57" w:rsidR="008F35FE" w:rsidRPr="001B6658" w:rsidRDefault="008F35FE" w:rsidP="002558B8">
      <w:pPr>
        <w:spacing w:line="480" w:lineRule="auto"/>
        <w:ind w:firstLine="794"/>
        <w:rPr>
          <w:rFonts w:ascii="Times New Roman" w:hAnsi="Times New Roman" w:cs="Times New Roman"/>
          <w:sz w:val="24"/>
          <w:szCs w:val="24"/>
        </w:rPr>
      </w:pPr>
      <w:r w:rsidRPr="001B6658">
        <w:rPr>
          <w:rFonts w:ascii="Times New Roman" w:hAnsi="Times New Roman" w:cs="Times New Roman"/>
          <w:sz w:val="24"/>
          <w:szCs w:val="24"/>
        </w:rPr>
        <w:t>Following this, feedback on the adapted intervention was sought through focus groups with a separate sample of 22 women treated for breast cancer</w:t>
      </w:r>
      <w:r w:rsidR="00436865" w:rsidRPr="001B6658">
        <w:rPr>
          <w:rFonts w:ascii="Times New Roman" w:hAnsi="Times New Roman" w:cs="Times New Roman"/>
          <w:sz w:val="24"/>
          <w:szCs w:val="24"/>
        </w:rPr>
        <w:t>.</w:t>
      </w:r>
      <w:r w:rsidR="00367632" w:rsidRPr="001B6658">
        <w:rPr>
          <w:rFonts w:ascii="Times New Roman" w:hAnsi="Times New Roman" w:cs="Times New Roman"/>
          <w:sz w:val="24"/>
          <w:szCs w:val="24"/>
        </w:rPr>
        <w:t xml:space="preserve"> </w:t>
      </w:r>
      <w:r w:rsidR="00436865" w:rsidRPr="001B6658">
        <w:rPr>
          <w:rFonts w:ascii="Times New Roman" w:hAnsi="Times New Roman" w:cs="Times New Roman"/>
          <w:sz w:val="24"/>
          <w:szCs w:val="24"/>
        </w:rPr>
        <w:t xml:space="preserve"> </w:t>
      </w:r>
      <w:r w:rsidR="00BD290A" w:rsidRPr="001B6658">
        <w:rPr>
          <w:rFonts w:ascii="Times New Roman" w:hAnsi="Times New Roman" w:cs="Times New Roman"/>
          <w:sz w:val="24"/>
          <w:szCs w:val="24"/>
        </w:rPr>
        <w:t>The mean age of these women was 51.42 years, and the majority were White (90.1%), partnered (90.9%), employ</w:t>
      </w:r>
      <w:r w:rsidR="001939C9">
        <w:rPr>
          <w:rFonts w:ascii="Times New Roman" w:hAnsi="Times New Roman" w:cs="Times New Roman"/>
          <w:sz w:val="24"/>
          <w:szCs w:val="24"/>
        </w:rPr>
        <w:t>ed</w:t>
      </w:r>
      <w:r w:rsidR="00BD290A" w:rsidRPr="001B6658">
        <w:rPr>
          <w:rFonts w:ascii="Times New Roman" w:hAnsi="Times New Roman" w:cs="Times New Roman"/>
          <w:sz w:val="24"/>
          <w:szCs w:val="24"/>
        </w:rPr>
        <w:t xml:space="preserve"> (68.2%), and educated beyond secondary school (77.3%).  Women had been diagnosed and treated at least 1.5 years earlier, and half of them had undergone a mastectomy with reconstruction (54.6%), and received adjuvant therapy (chemotherapy: 63.6%, radiotherapy: 63.6%, hormonal therapy: 50%).  Six focus groups were conducted with 3-5 women in each group.  The focus groups lasted 3 hours on average including short breaks.  Women were provided with the intervention materials prior to attending the focus group, and their opinions were sought in relation to each session’s content during the focus group.  Feedback was also sought via one-to-one interviews from three clinical psychologists and two breast cancer nurse specialists, who possessed between 10 and 25 years of expertise in the area</w:t>
      </w:r>
      <w:r w:rsidR="001939C9">
        <w:rPr>
          <w:rFonts w:ascii="Times New Roman" w:hAnsi="Times New Roman" w:cs="Times New Roman"/>
          <w:sz w:val="24"/>
          <w:szCs w:val="24"/>
        </w:rPr>
        <w:t>s</w:t>
      </w:r>
      <w:r w:rsidR="00BD290A" w:rsidRPr="001B6658">
        <w:rPr>
          <w:rFonts w:ascii="Times New Roman" w:hAnsi="Times New Roman" w:cs="Times New Roman"/>
          <w:sz w:val="24"/>
          <w:szCs w:val="24"/>
        </w:rPr>
        <w:t xml:space="preserve"> of breast cancer and body image.  Similarly, these health professionals reviewed the intervention materials prior to participating in an interview, which lasted 71 minutes on average.  The intervention was considered acceptable among both the women treated for breast cancer and health professionals.  However, both groups recommended adding content concerning intimacy and managing the reactions of others.  </w:t>
      </w:r>
      <w:r w:rsidRPr="001B6658">
        <w:rPr>
          <w:rFonts w:ascii="Times New Roman" w:hAnsi="Times New Roman" w:cs="Times New Roman"/>
          <w:sz w:val="24"/>
          <w:szCs w:val="24"/>
        </w:rPr>
        <w:t xml:space="preserve">These topics were </w:t>
      </w:r>
      <w:r w:rsidR="00584F5B" w:rsidRPr="001B6658">
        <w:rPr>
          <w:rFonts w:ascii="Times New Roman" w:hAnsi="Times New Roman" w:cs="Times New Roman"/>
          <w:sz w:val="24"/>
          <w:szCs w:val="24"/>
        </w:rPr>
        <w:t xml:space="preserve">therefore </w:t>
      </w:r>
      <w:r w:rsidRPr="001B6658">
        <w:rPr>
          <w:rFonts w:ascii="Times New Roman" w:hAnsi="Times New Roman" w:cs="Times New Roman"/>
          <w:sz w:val="24"/>
          <w:szCs w:val="24"/>
        </w:rPr>
        <w:t xml:space="preserve">incorporated into the adapted intervention. </w:t>
      </w:r>
    </w:p>
    <w:p w14:paraId="5F0390A7" w14:textId="0C574631" w:rsidR="008F35FE" w:rsidRPr="001B6658" w:rsidRDefault="008F35FE" w:rsidP="00000AD3">
      <w:pPr>
        <w:spacing w:line="480" w:lineRule="auto"/>
        <w:ind w:firstLine="794"/>
        <w:rPr>
          <w:rFonts w:ascii="Times New Roman" w:hAnsi="Times New Roman" w:cs="Times New Roman"/>
          <w:sz w:val="24"/>
          <w:szCs w:val="24"/>
        </w:rPr>
      </w:pPr>
      <w:r w:rsidRPr="001B6658">
        <w:rPr>
          <w:rFonts w:ascii="Times New Roman" w:hAnsi="Times New Roman" w:cs="Times New Roman"/>
          <w:sz w:val="24"/>
          <w:szCs w:val="24"/>
        </w:rPr>
        <w:lastRenderedPageBreak/>
        <w:t>In the current pilot study, the adapted body image intervention, ‘</w:t>
      </w:r>
      <w:r w:rsidRPr="001B6658">
        <w:rPr>
          <w:rFonts w:ascii="Times New Roman" w:hAnsi="Times New Roman" w:cs="Times New Roman"/>
          <w:i/>
          <w:sz w:val="24"/>
          <w:szCs w:val="24"/>
        </w:rPr>
        <w:t>Accepting your Body after Cancer’</w:t>
      </w:r>
      <w:r w:rsidRPr="001B6658">
        <w:rPr>
          <w:rFonts w:ascii="Times New Roman" w:hAnsi="Times New Roman" w:cs="Times New Roman"/>
          <w:sz w:val="24"/>
          <w:szCs w:val="24"/>
        </w:rPr>
        <w:t xml:space="preserve">, was delivered to two groups of participants (9-12 participants per group) across seven weekly 2-hour group sessions.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A summary of the content of the</w:t>
      </w:r>
      <w:r w:rsidR="003A6A85" w:rsidRPr="001B6658">
        <w:rPr>
          <w:rFonts w:ascii="Times New Roman" w:hAnsi="Times New Roman" w:cs="Times New Roman"/>
          <w:sz w:val="24"/>
          <w:szCs w:val="24"/>
        </w:rPr>
        <w:t xml:space="preserve"> sessions is provided in Table 1</w:t>
      </w:r>
      <w:r w:rsidRPr="001B6658">
        <w:rPr>
          <w:rFonts w:ascii="Times New Roman" w:hAnsi="Times New Roman" w:cs="Times New Roman"/>
          <w:sz w:val="24"/>
          <w:szCs w:val="24"/>
        </w:rPr>
        <w:t>.</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Groups were facilitated by a </w:t>
      </w:r>
      <w:r w:rsidR="00001FE9">
        <w:rPr>
          <w:rFonts w:ascii="Times New Roman" w:hAnsi="Times New Roman" w:cs="Times New Roman"/>
          <w:sz w:val="24"/>
          <w:szCs w:val="24"/>
        </w:rPr>
        <w:t>c</w:t>
      </w:r>
      <w:r w:rsidRPr="001B6658">
        <w:rPr>
          <w:rFonts w:ascii="Times New Roman" w:hAnsi="Times New Roman" w:cs="Times New Roman"/>
          <w:sz w:val="24"/>
          <w:szCs w:val="24"/>
        </w:rPr>
        <w:t xml:space="preserve">linical </w:t>
      </w:r>
      <w:r w:rsidR="00001FE9">
        <w:rPr>
          <w:rFonts w:ascii="Times New Roman" w:hAnsi="Times New Roman" w:cs="Times New Roman"/>
          <w:sz w:val="24"/>
          <w:szCs w:val="24"/>
        </w:rPr>
        <w:t>p</w:t>
      </w:r>
      <w:r w:rsidRPr="001B6658">
        <w:rPr>
          <w:rFonts w:ascii="Times New Roman" w:hAnsi="Times New Roman" w:cs="Times New Roman"/>
          <w:sz w:val="24"/>
          <w:szCs w:val="24"/>
        </w:rPr>
        <w:t xml:space="preserve">sychologist (with four years’ experience of delivering CBT and group-based interventions) and a peer who had received treatment for breast cancer. </w:t>
      </w:r>
      <w:r w:rsidR="002558B8" w:rsidRPr="001B6658">
        <w:rPr>
          <w:rFonts w:ascii="Times New Roman" w:hAnsi="Times New Roman" w:cs="Times New Roman"/>
          <w:sz w:val="24"/>
          <w:szCs w:val="24"/>
        </w:rPr>
        <w:t xml:space="preserve"> </w:t>
      </w:r>
      <w:r w:rsidR="00B9487C" w:rsidRPr="001B6658">
        <w:rPr>
          <w:rFonts w:ascii="Times New Roman" w:hAnsi="Times New Roman" w:cs="Times New Roman"/>
          <w:sz w:val="24"/>
          <w:szCs w:val="24"/>
        </w:rPr>
        <w:t>This pairing of facilitators was informed by a previous online questionnaire exploring general preferences for body image support among 135 women treated for breast cancer (</w:t>
      </w:r>
      <w:r w:rsidR="00206C5E">
        <w:rPr>
          <w:rFonts w:ascii="Times New Roman" w:hAnsi="Times New Roman" w:cs="Times New Roman"/>
          <w:sz w:val="24"/>
          <w:szCs w:val="24"/>
        </w:rPr>
        <w:t>Lewis-Smith</w:t>
      </w:r>
      <w:r w:rsidR="00B9487C" w:rsidRPr="001B6658">
        <w:rPr>
          <w:rFonts w:ascii="Times New Roman" w:hAnsi="Times New Roman" w:cs="Times New Roman"/>
          <w:sz w:val="24"/>
          <w:szCs w:val="24"/>
        </w:rPr>
        <w:t xml:space="preserve">, 2017) and the focus groups reported in the present study, which were conducted with 22 women to explore the acceptability of the adapted intervention.  The questionnaire indicated that a peer was women’s most preferred person to deliver body image support (73.3%).  Subsequent discussions in the focus groups in the present study revealed an overall preference for co-leadership for this specific intervention from a peer, who has the “lived” experience and can relate to other women who have undergone breast cancer treatment, and a </w:t>
      </w:r>
      <w:r w:rsidR="00E97A2F">
        <w:rPr>
          <w:rFonts w:ascii="Times New Roman" w:hAnsi="Times New Roman" w:cs="Times New Roman"/>
          <w:sz w:val="24"/>
          <w:szCs w:val="24"/>
        </w:rPr>
        <w:t>c</w:t>
      </w:r>
      <w:r w:rsidR="00B9487C" w:rsidRPr="001B6658">
        <w:rPr>
          <w:rFonts w:ascii="Times New Roman" w:hAnsi="Times New Roman" w:cs="Times New Roman"/>
          <w:sz w:val="24"/>
          <w:szCs w:val="24"/>
        </w:rPr>
        <w:t xml:space="preserve">linical </w:t>
      </w:r>
      <w:r w:rsidR="00E97A2F">
        <w:rPr>
          <w:rFonts w:ascii="Times New Roman" w:hAnsi="Times New Roman" w:cs="Times New Roman"/>
          <w:sz w:val="24"/>
          <w:szCs w:val="24"/>
        </w:rPr>
        <w:t>p</w:t>
      </w:r>
      <w:r w:rsidR="00B9487C" w:rsidRPr="001B6658">
        <w:rPr>
          <w:rFonts w:ascii="Times New Roman" w:hAnsi="Times New Roman" w:cs="Times New Roman"/>
          <w:sz w:val="24"/>
          <w:szCs w:val="24"/>
        </w:rPr>
        <w:t>sychologist, who has the expertise and knowledge in delivering CBT.</w:t>
      </w:r>
      <w:r w:rsidR="002450D2" w:rsidRPr="001B6658">
        <w:rPr>
          <w:rFonts w:ascii="Times New Roman" w:hAnsi="Times New Roman" w:cs="Times New Roman"/>
          <w:sz w:val="24"/>
          <w:szCs w:val="24"/>
        </w:rPr>
        <w:t xml:space="preserve"> </w:t>
      </w:r>
      <w:r w:rsidR="00AD3EB4" w:rsidRPr="001B6658">
        <w:rPr>
          <w:rFonts w:ascii="Times New Roman" w:hAnsi="Times New Roman" w:cs="Times New Roman"/>
          <w:sz w:val="24"/>
          <w:szCs w:val="24"/>
        </w:rPr>
        <w:t xml:space="preserve"> </w:t>
      </w:r>
      <w:r w:rsidRPr="001B6658">
        <w:rPr>
          <w:rFonts w:ascii="Times New Roman" w:hAnsi="Times New Roman" w:cs="Times New Roman"/>
          <w:sz w:val="24"/>
          <w:szCs w:val="24"/>
        </w:rPr>
        <w:t>Facilitators received training</w:t>
      </w:r>
      <w:r w:rsidR="00AD3EB4" w:rsidRPr="001B6658">
        <w:rPr>
          <w:rFonts w:ascii="Times New Roman" w:hAnsi="Times New Roman" w:cs="Times New Roman"/>
          <w:sz w:val="24"/>
          <w:szCs w:val="24"/>
        </w:rPr>
        <w:t xml:space="preserve"> (lasting 9 hours)</w:t>
      </w:r>
      <w:r w:rsidRPr="001B6658">
        <w:rPr>
          <w:rFonts w:ascii="Times New Roman" w:hAnsi="Times New Roman" w:cs="Times New Roman"/>
          <w:sz w:val="24"/>
          <w:szCs w:val="24"/>
        </w:rPr>
        <w:t xml:space="preserve"> in delivering the intervention from the first author prior to the first session.</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Whilst the </w:t>
      </w:r>
      <w:r w:rsidR="00E97A2F">
        <w:rPr>
          <w:rFonts w:ascii="Times New Roman" w:hAnsi="Times New Roman" w:cs="Times New Roman"/>
          <w:sz w:val="24"/>
          <w:szCs w:val="24"/>
        </w:rPr>
        <w:t>c</w:t>
      </w:r>
      <w:r w:rsidRPr="001B6658">
        <w:rPr>
          <w:rFonts w:ascii="Times New Roman" w:hAnsi="Times New Roman" w:cs="Times New Roman"/>
          <w:sz w:val="24"/>
          <w:szCs w:val="24"/>
        </w:rPr>
        <w:t xml:space="preserve">linical </w:t>
      </w:r>
      <w:r w:rsidR="00E97A2F">
        <w:rPr>
          <w:rFonts w:ascii="Times New Roman" w:hAnsi="Times New Roman" w:cs="Times New Roman"/>
          <w:sz w:val="24"/>
          <w:szCs w:val="24"/>
        </w:rPr>
        <w:t>p</w:t>
      </w:r>
      <w:r w:rsidRPr="001B6658">
        <w:rPr>
          <w:rFonts w:ascii="Times New Roman" w:hAnsi="Times New Roman" w:cs="Times New Roman"/>
          <w:sz w:val="24"/>
          <w:szCs w:val="24"/>
        </w:rPr>
        <w:t xml:space="preserve">sychologist was consistent for both groups, the peer differed for each group.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Facilitators followed session agendas to ensure standardised session delivery across the two groups. </w:t>
      </w:r>
      <w:r w:rsidR="002558B8" w:rsidRPr="001B6658">
        <w:rPr>
          <w:rFonts w:ascii="Times New Roman" w:hAnsi="Times New Roman" w:cs="Times New Roman"/>
          <w:sz w:val="24"/>
          <w:szCs w:val="24"/>
        </w:rPr>
        <w:t xml:space="preserve"> </w:t>
      </w:r>
      <w:r w:rsidR="00B9487C" w:rsidRPr="001B6658">
        <w:rPr>
          <w:rFonts w:ascii="Times New Roman" w:hAnsi="Times New Roman" w:cs="Times New Roman"/>
          <w:sz w:val="24"/>
          <w:szCs w:val="24"/>
        </w:rPr>
        <w:t xml:space="preserve">The facilitators took it in turns to present the content during each session.  However, the peer tended to lead the activities that required participants to reflect on their experience (e.g., reactions from partners), whilst the </w:t>
      </w:r>
      <w:r w:rsidR="00E97A2F">
        <w:rPr>
          <w:rFonts w:ascii="Times New Roman" w:hAnsi="Times New Roman" w:cs="Times New Roman"/>
          <w:sz w:val="24"/>
          <w:szCs w:val="24"/>
        </w:rPr>
        <w:t>c</w:t>
      </w:r>
      <w:r w:rsidR="00B9487C" w:rsidRPr="001B6658">
        <w:rPr>
          <w:rFonts w:ascii="Times New Roman" w:hAnsi="Times New Roman" w:cs="Times New Roman"/>
          <w:sz w:val="24"/>
          <w:szCs w:val="24"/>
        </w:rPr>
        <w:t xml:space="preserve">linical </w:t>
      </w:r>
      <w:r w:rsidR="00E97A2F">
        <w:rPr>
          <w:rFonts w:ascii="Times New Roman" w:hAnsi="Times New Roman" w:cs="Times New Roman"/>
          <w:sz w:val="24"/>
          <w:szCs w:val="24"/>
        </w:rPr>
        <w:t>p</w:t>
      </w:r>
      <w:r w:rsidR="00B9487C" w:rsidRPr="001B6658">
        <w:rPr>
          <w:rFonts w:ascii="Times New Roman" w:hAnsi="Times New Roman" w:cs="Times New Roman"/>
          <w:sz w:val="24"/>
          <w:szCs w:val="24"/>
        </w:rPr>
        <w:t>sychologist led all cognitive and behavioural change strategies techniques.</w:t>
      </w:r>
      <w:r w:rsidR="00823D72"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Each week, participants were given handouts to read, which included activities to complete prior to the next session.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These include psychoeducational material and cognitive and behavioural change strategies.  </w:t>
      </w:r>
      <w:r w:rsidR="008B73C0" w:rsidRPr="001B6658">
        <w:rPr>
          <w:rFonts w:ascii="Times New Roman" w:hAnsi="Times New Roman" w:cs="Times New Roman"/>
          <w:sz w:val="24"/>
          <w:szCs w:val="24"/>
        </w:rPr>
        <w:t xml:space="preserve">Session attendance was good across both groups, with at least 67% </w:t>
      </w:r>
      <w:r w:rsidR="00AA34A0" w:rsidRPr="001B6658">
        <w:rPr>
          <w:rFonts w:ascii="Times New Roman" w:hAnsi="Times New Roman" w:cs="Times New Roman"/>
          <w:sz w:val="24"/>
          <w:szCs w:val="24"/>
        </w:rPr>
        <w:t xml:space="preserve">of participants </w:t>
      </w:r>
      <w:r w:rsidR="008B73C0" w:rsidRPr="001B6658">
        <w:rPr>
          <w:rFonts w:ascii="Times New Roman" w:hAnsi="Times New Roman" w:cs="Times New Roman"/>
          <w:sz w:val="24"/>
          <w:szCs w:val="24"/>
        </w:rPr>
        <w:t>attend</w:t>
      </w:r>
      <w:r w:rsidR="00AA34A0" w:rsidRPr="001B6658">
        <w:rPr>
          <w:rFonts w:ascii="Times New Roman" w:hAnsi="Times New Roman" w:cs="Times New Roman"/>
          <w:sz w:val="24"/>
          <w:szCs w:val="24"/>
        </w:rPr>
        <w:t xml:space="preserve">ing each </w:t>
      </w:r>
      <w:r w:rsidR="008B73C0" w:rsidRPr="001B6658">
        <w:rPr>
          <w:rFonts w:ascii="Times New Roman" w:hAnsi="Times New Roman" w:cs="Times New Roman"/>
          <w:sz w:val="24"/>
          <w:szCs w:val="24"/>
        </w:rPr>
        <w:t xml:space="preserve">session </w:t>
      </w:r>
      <w:r w:rsidR="00AA34A0" w:rsidRPr="001B6658">
        <w:rPr>
          <w:rFonts w:ascii="Times New Roman" w:hAnsi="Times New Roman" w:cs="Times New Roman"/>
          <w:sz w:val="24"/>
          <w:szCs w:val="24"/>
        </w:rPr>
        <w:t xml:space="preserve">(see </w:t>
      </w:r>
      <w:r w:rsidR="008B73C0" w:rsidRPr="001B6658">
        <w:rPr>
          <w:rFonts w:ascii="Times New Roman" w:hAnsi="Times New Roman" w:cs="Times New Roman"/>
          <w:sz w:val="24"/>
          <w:szCs w:val="24"/>
        </w:rPr>
        <w:t xml:space="preserve">Figure </w:t>
      </w:r>
      <w:r w:rsidR="00AA34A0" w:rsidRPr="001B6658">
        <w:rPr>
          <w:rFonts w:ascii="Times New Roman" w:hAnsi="Times New Roman" w:cs="Times New Roman"/>
          <w:sz w:val="24"/>
          <w:szCs w:val="24"/>
        </w:rPr>
        <w:t xml:space="preserve">1).  </w:t>
      </w:r>
      <w:r w:rsidR="00AA34A0" w:rsidRPr="001B6658">
        <w:rPr>
          <w:rFonts w:ascii="Times New Roman" w:hAnsi="Times New Roman" w:cs="Times New Roman"/>
          <w:sz w:val="24"/>
          <w:szCs w:val="24"/>
        </w:rPr>
        <w:lastRenderedPageBreak/>
        <w:t xml:space="preserve">Only one participant dropped out of the intervention (in Group 2), and this was due to cancer recurrence. </w:t>
      </w:r>
    </w:p>
    <w:p w14:paraId="26D13C59" w14:textId="77777777" w:rsidR="008F35FE" w:rsidRPr="001B6658" w:rsidRDefault="008F35FE" w:rsidP="002558B8">
      <w:pPr>
        <w:spacing w:line="480" w:lineRule="auto"/>
        <w:rPr>
          <w:rFonts w:ascii="Times New Roman" w:hAnsi="Times New Roman" w:cs="Times New Roman"/>
          <w:b/>
          <w:sz w:val="24"/>
          <w:szCs w:val="24"/>
        </w:rPr>
      </w:pPr>
      <w:r w:rsidRPr="001B6658">
        <w:rPr>
          <w:rFonts w:ascii="Times New Roman" w:hAnsi="Times New Roman" w:cs="Times New Roman"/>
          <w:b/>
          <w:sz w:val="24"/>
          <w:szCs w:val="24"/>
        </w:rPr>
        <w:t>Measures and Procedure</w:t>
      </w:r>
    </w:p>
    <w:p w14:paraId="4404E877" w14:textId="713F881A" w:rsidR="008F35FE" w:rsidRPr="001B6658" w:rsidRDefault="008F35FE" w:rsidP="002558B8">
      <w:pPr>
        <w:spacing w:line="480" w:lineRule="auto"/>
        <w:ind w:firstLine="794"/>
        <w:rPr>
          <w:rFonts w:ascii="Times New Roman" w:hAnsi="Times New Roman" w:cs="Times New Roman"/>
          <w:sz w:val="24"/>
          <w:szCs w:val="24"/>
        </w:rPr>
      </w:pPr>
      <w:r w:rsidRPr="001B6658">
        <w:rPr>
          <w:rFonts w:ascii="Times New Roman" w:hAnsi="Times New Roman" w:cs="Times New Roman"/>
          <w:sz w:val="24"/>
          <w:szCs w:val="24"/>
        </w:rPr>
        <w:t xml:space="preserve">Approval for the study was obtained from the University’s Research Ethics Committee (REC REF No: HAS.17.02.110).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After participants provided informed consent, they completed the baseline questionnaire online via Qualtrics.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This included questions relating to demographic and cancer information, and the primary and secondary intervention outcome measures.</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The outcome measures were also completed upon finishing the intervention (post-test), and 1-month later (follow-up).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To inform intervention acceptability, participants completed a weekly feedback form, in addition to an extensive questionnaire following completion of the last session. </w:t>
      </w:r>
    </w:p>
    <w:p w14:paraId="22683E2E" w14:textId="2959207F" w:rsidR="008F35FE" w:rsidRPr="001B6658" w:rsidRDefault="008F35FE" w:rsidP="002558B8">
      <w:pPr>
        <w:spacing w:line="480" w:lineRule="auto"/>
        <w:ind w:firstLine="720"/>
        <w:rPr>
          <w:rFonts w:ascii="Times New Roman" w:hAnsi="Times New Roman" w:cs="Times New Roman"/>
          <w:sz w:val="24"/>
          <w:szCs w:val="24"/>
        </w:rPr>
      </w:pPr>
      <w:r w:rsidRPr="001B6658">
        <w:rPr>
          <w:rFonts w:ascii="Times New Roman" w:hAnsi="Times New Roman" w:cs="Times New Roman"/>
          <w:b/>
          <w:iCs/>
          <w:sz w:val="24"/>
          <w:szCs w:val="24"/>
        </w:rPr>
        <w:t>Intervention feasibility.</w:t>
      </w:r>
      <w:r w:rsidR="0084620A">
        <w:rPr>
          <w:rFonts w:ascii="Times New Roman" w:hAnsi="Times New Roman" w:cs="Times New Roman"/>
          <w:sz w:val="24"/>
          <w:szCs w:val="24"/>
        </w:rPr>
        <w:t xml:space="preserve"> </w:t>
      </w:r>
      <w:r w:rsidRPr="001B6658">
        <w:rPr>
          <w:rFonts w:ascii="Times New Roman" w:hAnsi="Times New Roman" w:cs="Times New Roman"/>
          <w:sz w:val="24"/>
          <w:szCs w:val="24"/>
        </w:rPr>
        <w:t>Objective data collected on intervention feasibility included participant enro</w:t>
      </w:r>
      <w:r w:rsidR="00AD3EB4" w:rsidRPr="001B6658">
        <w:rPr>
          <w:rFonts w:ascii="Times New Roman" w:hAnsi="Times New Roman" w:cs="Times New Roman"/>
          <w:sz w:val="24"/>
          <w:szCs w:val="24"/>
        </w:rPr>
        <w:t>l</w:t>
      </w:r>
      <w:r w:rsidRPr="001B6658">
        <w:rPr>
          <w:rFonts w:ascii="Times New Roman" w:hAnsi="Times New Roman" w:cs="Times New Roman"/>
          <w:sz w:val="24"/>
          <w:szCs w:val="24"/>
        </w:rPr>
        <w:t xml:space="preserve">ment, retention, and completion of the outcome assessments at each time point. </w:t>
      </w:r>
    </w:p>
    <w:p w14:paraId="161EA094" w14:textId="036C6E08" w:rsidR="008F35FE" w:rsidRPr="001B6658" w:rsidRDefault="008F35FE" w:rsidP="002558B8">
      <w:pPr>
        <w:spacing w:line="480" w:lineRule="auto"/>
        <w:ind w:firstLine="720"/>
        <w:rPr>
          <w:rFonts w:ascii="Times New Roman" w:hAnsi="Times New Roman" w:cs="Times New Roman"/>
          <w:b/>
          <w:iCs/>
          <w:sz w:val="24"/>
          <w:szCs w:val="24"/>
        </w:rPr>
      </w:pPr>
      <w:r w:rsidRPr="001B6658">
        <w:rPr>
          <w:rFonts w:ascii="Times New Roman" w:hAnsi="Times New Roman" w:cs="Times New Roman"/>
          <w:b/>
          <w:iCs/>
          <w:sz w:val="24"/>
          <w:szCs w:val="24"/>
        </w:rPr>
        <w:t xml:space="preserve">Intervention acceptability. </w:t>
      </w:r>
      <w:r w:rsidRPr="001B6658">
        <w:rPr>
          <w:rFonts w:ascii="Times New Roman" w:hAnsi="Times New Roman" w:cs="Times New Roman"/>
          <w:iCs/>
          <w:sz w:val="24"/>
          <w:szCs w:val="24"/>
        </w:rPr>
        <w:t>The</w:t>
      </w:r>
      <w:r w:rsidRPr="001B6658">
        <w:rPr>
          <w:rFonts w:ascii="Times New Roman" w:hAnsi="Times New Roman" w:cs="Times New Roman"/>
          <w:sz w:val="24"/>
          <w:szCs w:val="24"/>
        </w:rPr>
        <w:t xml:space="preserve"> weekly feedback forms asked participants to rate the particular session for relevance, interest, and comfort.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The questionnaire at the end of the intervention explored participants’ experience of the intervention as whole.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This included open-ended or </w:t>
      </w:r>
      <w:r w:rsidRPr="001B6658">
        <w:rPr>
          <w:rFonts w:ascii="Times New Roman" w:hAnsi="Times New Roman" w:cs="Times New Roman"/>
          <w:iCs/>
          <w:sz w:val="24"/>
          <w:szCs w:val="24"/>
        </w:rPr>
        <w:t xml:space="preserve">multiple-choice </w:t>
      </w:r>
      <w:r w:rsidRPr="001B6658">
        <w:rPr>
          <w:rFonts w:ascii="Times New Roman" w:hAnsi="Times New Roman" w:cs="Times New Roman"/>
          <w:sz w:val="24"/>
          <w:szCs w:val="24"/>
        </w:rPr>
        <w:t>questions relating to content, facilitators, format, and perceived impact of intervention.</w:t>
      </w:r>
      <w:r w:rsidR="002558B8" w:rsidRPr="001B6658">
        <w:rPr>
          <w:rFonts w:ascii="Times New Roman" w:hAnsi="Times New Roman" w:cs="Times New Roman"/>
          <w:sz w:val="24"/>
          <w:szCs w:val="24"/>
        </w:rPr>
        <w:t xml:space="preserve"> </w:t>
      </w:r>
      <w:r w:rsidR="00932393" w:rsidRPr="001B6658">
        <w:rPr>
          <w:rFonts w:ascii="Times New Roman" w:hAnsi="Times New Roman" w:cs="Times New Roman"/>
          <w:sz w:val="24"/>
          <w:szCs w:val="24"/>
        </w:rPr>
        <w:t xml:space="preserve"> </w:t>
      </w:r>
      <w:r w:rsidR="002C6ACE" w:rsidRPr="001B6658">
        <w:rPr>
          <w:rFonts w:ascii="Times New Roman" w:hAnsi="Times New Roman" w:cs="Times New Roman"/>
          <w:sz w:val="24"/>
          <w:szCs w:val="24"/>
        </w:rPr>
        <w:t xml:space="preserve">Participants indicated their agreement with each statement using the following options: </w:t>
      </w:r>
      <w:r w:rsidR="002C6ACE" w:rsidRPr="00206C5E">
        <w:rPr>
          <w:rFonts w:ascii="Times New Roman" w:hAnsi="Times New Roman" w:cs="Times New Roman"/>
          <w:i/>
          <w:sz w:val="24"/>
          <w:szCs w:val="24"/>
        </w:rPr>
        <w:t>not at all</w:t>
      </w:r>
      <w:r w:rsidR="002C6ACE" w:rsidRPr="001B6658">
        <w:rPr>
          <w:rFonts w:ascii="Times New Roman" w:hAnsi="Times New Roman" w:cs="Times New Roman"/>
          <w:sz w:val="24"/>
          <w:szCs w:val="24"/>
        </w:rPr>
        <w:t xml:space="preserve">, </w:t>
      </w:r>
      <w:r w:rsidR="002C6ACE" w:rsidRPr="00206C5E">
        <w:rPr>
          <w:rFonts w:ascii="Times New Roman" w:hAnsi="Times New Roman" w:cs="Times New Roman"/>
          <w:i/>
          <w:sz w:val="24"/>
          <w:szCs w:val="24"/>
        </w:rPr>
        <w:t>very little</w:t>
      </w:r>
      <w:r w:rsidR="002C6ACE" w:rsidRPr="001B6658">
        <w:rPr>
          <w:rFonts w:ascii="Times New Roman" w:hAnsi="Times New Roman" w:cs="Times New Roman"/>
          <w:sz w:val="24"/>
          <w:szCs w:val="24"/>
        </w:rPr>
        <w:t xml:space="preserve">, </w:t>
      </w:r>
      <w:r w:rsidR="002C6ACE" w:rsidRPr="00206C5E">
        <w:rPr>
          <w:rFonts w:ascii="Times New Roman" w:hAnsi="Times New Roman" w:cs="Times New Roman"/>
          <w:i/>
          <w:sz w:val="24"/>
          <w:szCs w:val="24"/>
        </w:rPr>
        <w:t>somewhat</w:t>
      </w:r>
      <w:r w:rsidR="002C6ACE" w:rsidRPr="001B6658">
        <w:rPr>
          <w:rFonts w:ascii="Times New Roman" w:hAnsi="Times New Roman" w:cs="Times New Roman"/>
          <w:sz w:val="24"/>
          <w:szCs w:val="24"/>
        </w:rPr>
        <w:t xml:space="preserve">, </w:t>
      </w:r>
      <w:r w:rsidR="002C6ACE" w:rsidRPr="00206C5E">
        <w:rPr>
          <w:rFonts w:ascii="Times New Roman" w:hAnsi="Times New Roman" w:cs="Times New Roman"/>
          <w:i/>
          <w:sz w:val="24"/>
          <w:szCs w:val="24"/>
        </w:rPr>
        <w:t>quite a bit</w:t>
      </w:r>
      <w:r w:rsidR="002C6ACE" w:rsidRPr="001B6658">
        <w:rPr>
          <w:rFonts w:ascii="Times New Roman" w:hAnsi="Times New Roman" w:cs="Times New Roman"/>
          <w:sz w:val="24"/>
          <w:szCs w:val="24"/>
        </w:rPr>
        <w:t xml:space="preserve">, and </w:t>
      </w:r>
      <w:r w:rsidR="002C6ACE" w:rsidRPr="00206C5E">
        <w:rPr>
          <w:rFonts w:ascii="Times New Roman" w:hAnsi="Times New Roman" w:cs="Times New Roman"/>
          <w:i/>
          <w:sz w:val="24"/>
          <w:szCs w:val="24"/>
        </w:rPr>
        <w:t>very</w:t>
      </w:r>
      <w:r w:rsidR="002C6ACE" w:rsidRPr="001B6658">
        <w:rPr>
          <w:rFonts w:ascii="Times New Roman" w:hAnsi="Times New Roman" w:cs="Times New Roman"/>
          <w:sz w:val="24"/>
          <w:szCs w:val="24"/>
        </w:rPr>
        <w:t xml:space="preserve"> (see Table </w:t>
      </w:r>
      <w:r w:rsidR="0084620A">
        <w:rPr>
          <w:rFonts w:ascii="Times New Roman" w:hAnsi="Times New Roman" w:cs="Times New Roman"/>
          <w:sz w:val="24"/>
          <w:szCs w:val="24"/>
        </w:rPr>
        <w:t>2</w:t>
      </w:r>
      <w:r w:rsidR="002C6ACE" w:rsidRPr="001B6658">
        <w:rPr>
          <w:rFonts w:ascii="Times New Roman" w:hAnsi="Times New Roman" w:cs="Times New Roman"/>
          <w:sz w:val="24"/>
          <w:szCs w:val="24"/>
        </w:rPr>
        <w:t xml:space="preserve">).  The responses in the </w:t>
      </w:r>
      <w:r w:rsidR="002C6ACE" w:rsidRPr="00206C5E">
        <w:rPr>
          <w:rFonts w:ascii="Times New Roman" w:hAnsi="Times New Roman" w:cs="Times New Roman"/>
          <w:i/>
          <w:sz w:val="24"/>
          <w:szCs w:val="24"/>
        </w:rPr>
        <w:t>quite a bit</w:t>
      </w:r>
      <w:r w:rsidR="002C6ACE" w:rsidRPr="001B6658">
        <w:rPr>
          <w:rFonts w:ascii="Times New Roman" w:hAnsi="Times New Roman" w:cs="Times New Roman"/>
          <w:sz w:val="24"/>
          <w:szCs w:val="24"/>
        </w:rPr>
        <w:t xml:space="preserve"> and </w:t>
      </w:r>
      <w:r w:rsidR="002C6ACE" w:rsidRPr="00206C5E">
        <w:rPr>
          <w:rFonts w:ascii="Times New Roman" w:hAnsi="Times New Roman" w:cs="Times New Roman"/>
          <w:i/>
          <w:sz w:val="24"/>
          <w:szCs w:val="24"/>
        </w:rPr>
        <w:t>very</w:t>
      </w:r>
      <w:r w:rsidR="002C6ACE" w:rsidRPr="001B6658">
        <w:rPr>
          <w:rFonts w:ascii="Times New Roman" w:hAnsi="Times New Roman" w:cs="Times New Roman"/>
          <w:sz w:val="24"/>
          <w:szCs w:val="24"/>
        </w:rPr>
        <w:t xml:space="preserve"> categories were collapsed to indicate agreement with the question. </w:t>
      </w:r>
      <w:r w:rsidR="00532C38" w:rsidRPr="001B6658">
        <w:rPr>
          <w:rFonts w:ascii="Times New Roman" w:hAnsi="Times New Roman" w:cs="Times New Roman"/>
          <w:sz w:val="24"/>
          <w:szCs w:val="24"/>
        </w:rPr>
        <w:t xml:space="preserve"> </w:t>
      </w:r>
      <w:r w:rsidR="00932393" w:rsidRPr="001B6658">
        <w:rPr>
          <w:rFonts w:ascii="Times New Roman" w:hAnsi="Times New Roman" w:cs="Times New Roman"/>
          <w:sz w:val="24"/>
          <w:szCs w:val="24"/>
        </w:rPr>
        <w:t xml:space="preserve">In an attempt to minimise demand characteristics, participants were informed that their feedback would remain anonymous, and would not be shared with the facilitators. </w:t>
      </w:r>
    </w:p>
    <w:p w14:paraId="7DBDFFEB" w14:textId="126DEAE7" w:rsidR="008F35FE" w:rsidRPr="001B6658" w:rsidRDefault="008F35FE" w:rsidP="002558B8">
      <w:pPr>
        <w:spacing w:line="480" w:lineRule="auto"/>
        <w:ind w:firstLine="720"/>
        <w:rPr>
          <w:rFonts w:ascii="Times New Roman" w:hAnsi="Times New Roman" w:cs="Times New Roman"/>
          <w:iCs/>
          <w:sz w:val="24"/>
          <w:szCs w:val="24"/>
        </w:rPr>
      </w:pPr>
      <w:r w:rsidRPr="001B6658">
        <w:rPr>
          <w:rFonts w:ascii="Times New Roman" w:hAnsi="Times New Roman" w:cs="Times New Roman"/>
          <w:b/>
          <w:iCs/>
          <w:sz w:val="24"/>
          <w:szCs w:val="24"/>
        </w:rPr>
        <w:lastRenderedPageBreak/>
        <w:t xml:space="preserve">Cancer and demographic information. </w:t>
      </w:r>
      <w:r w:rsidRPr="001B6658">
        <w:rPr>
          <w:rFonts w:ascii="Times New Roman" w:hAnsi="Times New Roman" w:cs="Times New Roman"/>
          <w:iCs/>
          <w:sz w:val="24"/>
          <w:szCs w:val="24"/>
        </w:rPr>
        <w:t xml:space="preserve">Cancer and treatment information (e.g., stage of disease, treatment received) and demographic data (e.g., age, weight, marital status) were collected via a series of self-report multiple-choice and open-ended questions. </w:t>
      </w:r>
      <w:r w:rsidR="002558B8" w:rsidRPr="001B6658">
        <w:rPr>
          <w:rFonts w:ascii="Times New Roman" w:hAnsi="Times New Roman" w:cs="Times New Roman"/>
          <w:iCs/>
          <w:sz w:val="24"/>
          <w:szCs w:val="24"/>
        </w:rPr>
        <w:t xml:space="preserve"> </w:t>
      </w:r>
    </w:p>
    <w:p w14:paraId="0024A209" w14:textId="079B0E44" w:rsidR="00FD628B" w:rsidRPr="001B6658" w:rsidRDefault="008F35FE" w:rsidP="00000AD3">
      <w:pPr>
        <w:spacing w:line="480" w:lineRule="auto"/>
        <w:ind w:firstLine="720"/>
        <w:rPr>
          <w:rFonts w:ascii="Times New Roman" w:hAnsi="Times New Roman" w:cs="Times New Roman"/>
          <w:sz w:val="24"/>
          <w:szCs w:val="24"/>
        </w:rPr>
      </w:pPr>
      <w:r w:rsidRPr="001B6658">
        <w:rPr>
          <w:rFonts w:ascii="Times New Roman" w:hAnsi="Times New Roman" w:cs="Times New Roman"/>
          <w:b/>
          <w:sz w:val="24"/>
          <w:szCs w:val="24"/>
        </w:rPr>
        <w:t>Intervention outcomes.</w:t>
      </w:r>
      <w:r w:rsidR="0084620A">
        <w:rPr>
          <w:rFonts w:ascii="Times New Roman" w:hAnsi="Times New Roman" w:cs="Times New Roman"/>
          <w:sz w:val="24"/>
          <w:szCs w:val="24"/>
        </w:rPr>
        <w:t xml:space="preserve"> </w:t>
      </w:r>
      <w:r w:rsidRPr="001B6658">
        <w:rPr>
          <w:rFonts w:ascii="Times New Roman" w:hAnsi="Times New Roman" w:cs="Times New Roman"/>
          <w:sz w:val="24"/>
          <w:szCs w:val="24"/>
        </w:rPr>
        <w:t xml:space="preserve">Descriptions and internal consistencies of the measures are displayed in Table </w:t>
      </w:r>
      <w:r w:rsidR="00AD4DD1">
        <w:rPr>
          <w:rFonts w:ascii="Times New Roman" w:hAnsi="Times New Roman" w:cs="Times New Roman"/>
          <w:sz w:val="24"/>
          <w:szCs w:val="24"/>
        </w:rPr>
        <w:t>3</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Body image was the primary outcome of interest. Several measures were employed to capture its multidimensional nature and to allow comparisons with the effects of the previous trial evaluating the original intervention with women in midlife.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We also assessed a range of modifiable psychological factors that have been associated with body image among women in midlife (secondary outcomes).</w:t>
      </w:r>
      <w:r w:rsidR="002558B8" w:rsidRPr="001B6658">
        <w:rPr>
          <w:rFonts w:ascii="Times New Roman" w:hAnsi="Times New Roman" w:cs="Times New Roman"/>
          <w:sz w:val="24"/>
          <w:szCs w:val="24"/>
        </w:rPr>
        <w:t xml:space="preserve"> </w:t>
      </w:r>
    </w:p>
    <w:p w14:paraId="54B55607" w14:textId="77777777" w:rsidR="008F35FE" w:rsidRPr="001B6658" w:rsidRDefault="008F35FE">
      <w:pPr>
        <w:spacing w:line="480" w:lineRule="auto"/>
        <w:rPr>
          <w:rFonts w:ascii="Times New Roman" w:hAnsi="Times New Roman" w:cs="Times New Roman"/>
          <w:b/>
          <w:sz w:val="24"/>
          <w:szCs w:val="24"/>
        </w:rPr>
      </w:pPr>
      <w:r w:rsidRPr="001B6658">
        <w:rPr>
          <w:rFonts w:ascii="Times New Roman" w:hAnsi="Times New Roman" w:cs="Times New Roman"/>
          <w:b/>
          <w:sz w:val="24"/>
          <w:szCs w:val="24"/>
        </w:rPr>
        <w:t>Data Analyses</w:t>
      </w:r>
    </w:p>
    <w:p w14:paraId="4BB2395D" w14:textId="1884E15F" w:rsidR="008F35FE" w:rsidRPr="001B6658" w:rsidRDefault="008F35FE" w:rsidP="00206C5E">
      <w:pPr>
        <w:spacing w:line="480" w:lineRule="auto"/>
        <w:ind w:firstLine="720"/>
        <w:rPr>
          <w:rFonts w:ascii="Times New Roman" w:hAnsi="Times New Roman" w:cs="Times New Roman"/>
          <w:iCs/>
          <w:sz w:val="24"/>
          <w:szCs w:val="24"/>
        </w:rPr>
      </w:pPr>
      <w:r w:rsidRPr="001B6658">
        <w:rPr>
          <w:rFonts w:ascii="Times New Roman" w:hAnsi="Times New Roman" w:cs="Times New Roman"/>
          <w:iCs/>
          <w:sz w:val="24"/>
          <w:szCs w:val="24"/>
        </w:rPr>
        <w:t>Statistical analyses were conducted on quantitative data in SPSS version 23.</w:t>
      </w:r>
      <w:r w:rsidR="002558B8" w:rsidRPr="001B6658">
        <w:rPr>
          <w:rFonts w:ascii="Times New Roman" w:hAnsi="Times New Roman" w:cs="Times New Roman"/>
          <w:iCs/>
          <w:sz w:val="24"/>
          <w:szCs w:val="24"/>
        </w:rPr>
        <w:t xml:space="preserve"> </w:t>
      </w:r>
      <w:r w:rsidRPr="001B6658">
        <w:rPr>
          <w:rFonts w:ascii="Times New Roman" w:hAnsi="Times New Roman" w:cs="Times New Roman"/>
          <w:iCs/>
          <w:sz w:val="24"/>
          <w:szCs w:val="24"/>
        </w:rPr>
        <w:t xml:space="preserve"> Descriptive statistics were calculated on participant demographics, feasibility, and acceptability data, and on intervention outcomes. </w:t>
      </w:r>
      <w:r w:rsidR="002558B8" w:rsidRPr="001B6658">
        <w:rPr>
          <w:rFonts w:ascii="Times New Roman" w:hAnsi="Times New Roman" w:cs="Times New Roman"/>
          <w:iCs/>
          <w:sz w:val="24"/>
          <w:szCs w:val="24"/>
        </w:rPr>
        <w:t xml:space="preserve"> </w:t>
      </w:r>
      <w:r w:rsidR="001B097D" w:rsidRPr="001B6658">
        <w:rPr>
          <w:rFonts w:ascii="Times New Roman" w:hAnsi="Times New Roman" w:cs="Times New Roman"/>
          <w:iCs/>
          <w:sz w:val="24"/>
          <w:szCs w:val="24"/>
        </w:rPr>
        <w:t xml:space="preserve">The degree of missing data </w:t>
      </w:r>
      <w:r w:rsidR="007569E1" w:rsidRPr="001B6658">
        <w:rPr>
          <w:rFonts w:ascii="Times New Roman" w:hAnsi="Times New Roman" w:cs="Times New Roman"/>
          <w:iCs/>
          <w:sz w:val="24"/>
          <w:szCs w:val="24"/>
        </w:rPr>
        <w:t xml:space="preserve">was 14% </w:t>
      </w:r>
      <w:r w:rsidR="001B097D" w:rsidRPr="001B6658">
        <w:rPr>
          <w:rFonts w:ascii="Times New Roman" w:hAnsi="Times New Roman" w:cs="Times New Roman"/>
          <w:iCs/>
          <w:sz w:val="24"/>
          <w:szCs w:val="24"/>
        </w:rPr>
        <w:t>at baseline</w:t>
      </w:r>
      <w:r w:rsidR="007569E1" w:rsidRPr="001B6658">
        <w:rPr>
          <w:rFonts w:ascii="Times New Roman" w:hAnsi="Times New Roman" w:cs="Times New Roman"/>
          <w:iCs/>
          <w:sz w:val="24"/>
          <w:szCs w:val="24"/>
        </w:rPr>
        <w:t xml:space="preserve">, 18% at post-test, and 27% at follow-up.  However, this should be interpreted with caution in light of the small sample size (e.g., 14% is equivalent to 3 participants).  </w:t>
      </w:r>
      <w:r w:rsidRPr="001B6658">
        <w:rPr>
          <w:rFonts w:ascii="Times New Roman" w:hAnsi="Times New Roman" w:cs="Times New Roman"/>
          <w:iCs/>
          <w:sz w:val="24"/>
          <w:szCs w:val="24"/>
        </w:rPr>
        <w:t xml:space="preserve">Multiple imputation was employed to handle missing data, whereby 20 imputed datasets were generated and pooled. </w:t>
      </w:r>
      <w:r w:rsidR="002558B8" w:rsidRPr="001B6658">
        <w:rPr>
          <w:rFonts w:ascii="Times New Roman" w:hAnsi="Times New Roman" w:cs="Times New Roman"/>
          <w:iCs/>
          <w:sz w:val="24"/>
          <w:szCs w:val="24"/>
        </w:rPr>
        <w:t xml:space="preserve"> </w:t>
      </w:r>
      <w:r w:rsidR="005607C3" w:rsidRPr="001B6658">
        <w:rPr>
          <w:rFonts w:ascii="Times New Roman" w:hAnsi="Times New Roman" w:cs="Times New Roman"/>
          <w:iCs/>
          <w:sz w:val="24"/>
          <w:szCs w:val="24"/>
        </w:rPr>
        <w:t xml:space="preserve">The primary analysis was a series of intent-to-treat one-way repeated measures analysis of variance (ANOVAs), conducted separately for each primary and secondary outcome measure to examine whether there were any significant changes across time.  Significance was set at </w:t>
      </w:r>
      <w:r w:rsidR="005607C3" w:rsidRPr="00206C5E">
        <w:rPr>
          <w:rFonts w:ascii="Times New Roman" w:hAnsi="Times New Roman" w:cs="Times New Roman"/>
          <w:i/>
          <w:iCs/>
          <w:sz w:val="24"/>
          <w:szCs w:val="24"/>
        </w:rPr>
        <w:t>p</w:t>
      </w:r>
      <w:r w:rsidR="007F6004">
        <w:rPr>
          <w:rFonts w:ascii="Times New Roman" w:hAnsi="Times New Roman" w:cs="Times New Roman"/>
          <w:iCs/>
          <w:sz w:val="24"/>
          <w:szCs w:val="24"/>
        </w:rPr>
        <w:t xml:space="preserve"> </w:t>
      </w:r>
      <w:r w:rsidR="005607C3" w:rsidRPr="001B6658">
        <w:rPr>
          <w:rFonts w:ascii="Times New Roman" w:hAnsi="Times New Roman" w:cs="Times New Roman"/>
          <w:iCs/>
          <w:sz w:val="24"/>
          <w:szCs w:val="24"/>
        </w:rPr>
        <w:t>&lt;</w:t>
      </w:r>
      <w:r w:rsidR="007F6004">
        <w:rPr>
          <w:rFonts w:ascii="Times New Roman" w:hAnsi="Times New Roman" w:cs="Times New Roman"/>
          <w:iCs/>
          <w:sz w:val="24"/>
          <w:szCs w:val="24"/>
        </w:rPr>
        <w:t xml:space="preserve"> </w:t>
      </w:r>
      <w:r w:rsidR="005607C3" w:rsidRPr="001B6658">
        <w:rPr>
          <w:rFonts w:ascii="Times New Roman" w:hAnsi="Times New Roman" w:cs="Times New Roman"/>
          <w:iCs/>
          <w:sz w:val="24"/>
          <w:szCs w:val="24"/>
        </w:rPr>
        <w:t>.05 and effect sizes were reported as partial eta-squared (partial η</w:t>
      </w:r>
      <w:r w:rsidR="005607C3" w:rsidRPr="00206C5E">
        <w:rPr>
          <w:rFonts w:ascii="Times New Roman" w:hAnsi="Times New Roman" w:cs="Times New Roman"/>
          <w:iCs/>
          <w:sz w:val="24"/>
          <w:szCs w:val="24"/>
          <w:vertAlign w:val="superscript"/>
        </w:rPr>
        <w:t>2</w:t>
      </w:r>
      <w:r w:rsidR="005607C3" w:rsidRPr="001B6658">
        <w:rPr>
          <w:rFonts w:ascii="Times New Roman" w:hAnsi="Times New Roman" w:cs="Times New Roman"/>
          <w:iCs/>
          <w:sz w:val="24"/>
          <w:szCs w:val="24"/>
        </w:rPr>
        <w:t>), whereby .01 is considered a ‘small’ effect size, .06 is considered a ‘medium’ effect size, and .14 is considered a ‘large’ effect size (Cohen, 1988).</w:t>
      </w:r>
      <w:r w:rsidR="003E27DA" w:rsidRPr="001B6658">
        <w:rPr>
          <w:rFonts w:ascii="Times New Roman" w:hAnsi="Times New Roman" w:cs="Times New Roman"/>
          <w:iCs/>
          <w:sz w:val="24"/>
          <w:szCs w:val="24"/>
        </w:rPr>
        <w:t xml:space="preserve">  </w:t>
      </w:r>
      <w:r w:rsidRPr="001B6658">
        <w:rPr>
          <w:rFonts w:ascii="Times New Roman" w:hAnsi="Times New Roman" w:cs="Times New Roman"/>
          <w:iCs/>
          <w:sz w:val="24"/>
          <w:szCs w:val="24"/>
        </w:rPr>
        <w:t xml:space="preserve">Intent-to-treat analyses with paired-samples </w:t>
      </w:r>
      <w:r w:rsidRPr="001B6658">
        <w:rPr>
          <w:rFonts w:ascii="Times New Roman" w:hAnsi="Times New Roman" w:cs="Times New Roman"/>
          <w:i/>
          <w:iCs/>
          <w:sz w:val="24"/>
          <w:szCs w:val="24"/>
        </w:rPr>
        <w:t>t</w:t>
      </w:r>
      <w:r w:rsidRPr="001B6658">
        <w:rPr>
          <w:rFonts w:ascii="Times New Roman" w:hAnsi="Times New Roman" w:cs="Times New Roman"/>
          <w:iCs/>
          <w:sz w:val="24"/>
          <w:szCs w:val="24"/>
        </w:rPr>
        <w:t>-tests were</w:t>
      </w:r>
      <w:r w:rsidR="00E57788" w:rsidRPr="001B6658">
        <w:rPr>
          <w:rFonts w:ascii="Times New Roman" w:hAnsi="Times New Roman" w:cs="Times New Roman"/>
          <w:iCs/>
          <w:sz w:val="24"/>
          <w:szCs w:val="24"/>
        </w:rPr>
        <w:t xml:space="preserve"> then</w:t>
      </w:r>
      <w:r w:rsidRPr="001B6658">
        <w:rPr>
          <w:rFonts w:ascii="Times New Roman" w:hAnsi="Times New Roman" w:cs="Times New Roman"/>
          <w:iCs/>
          <w:sz w:val="24"/>
          <w:szCs w:val="24"/>
        </w:rPr>
        <w:t xml:space="preserve"> conducted to examine changes in the primary and secondary outcome measures from baseline to post-test (immediate effects), and from </w:t>
      </w:r>
      <w:r w:rsidRPr="001B6658">
        <w:rPr>
          <w:rFonts w:ascii="Times New Roman" w:hAnsi="Times New Roman" w:cs="Times New Roman"/>
          <w:iCs/>
          <w:sz w:val="24"/>
          <w:szCs w:val="24"/>
        </w:rPr>
        <w:lastRenderedPageBreak/>
        <w:t xml:space="preserve">baseline to 1-month follow-up (either maintained or </w:t>
      </w:r>
      <w:r w:rsidR="00341F59" w:rsidRPr="001B6658">
        <w:rPr>
          <w:rFonts w:ascii="Times New Roman" w:hAnsi="Times New Roman" w:cs="Times New Roman"/>
          <w:iCs/>
          <w:sz w:val="24"/>
          <w:szCs w:val="24"/>
        </w:rPr>
        <w:t>emerging at follow-up</w:t>
      </w:r>
      <w:r w:rsidRPr="001B6658">
        <w:rPr>
          <w:rFonts w:ascii="Times New Roman" w:hAnsi="Times New Roman" w:cs="Times New Roman"/>
          <w:iCs/>
          <w:sz w:val="24"/>
          <w:szCs w:val="24"/>
        </w:rPr>
        <w:t xml:space="preserve"> effects).</w:t>
      </w:r>
      <w:r w:rsidR="002558B8" w:rsidRPr="001B6658">
        <w:rPr>
          <w:rFonts w:ascii="Times New Roman" w:hAnsi="Times New Roman" w:cs="Times New Roman"/>
          <w:iCs/>
          <w:sz w:val="24"/>
          <w:szCs w:val="24"/>
        </w:rPr>
        <w:t xml:space="preserve"> </w:t>
      </w:r>
      <w:r w:rsidRPr="001B6658">
        <w:rPr>
          <w:rFonts w:ascii="Times New Roman" w:hAnsi="Times New Roman" w:cs="Times New Roman"/>
          <w:iCs/>
          <w:sz w:val="24"/>
          <w:szCs w:val="24"/>
        </w:rPr>
        <w:t xml:space="preserve"> A </w:t>
      </w:r>
      <w:r w:rsidRPr="001B6658">
        <w:rPr>
          <w:rFonts w:ascii="Times New Roman" w:hAnsi="Times New Roman" w:cs="Times New Roman"/>
          <w:i/>
          <w:iCs/>
          <w:sz w:val="24"/>
          <w:szCs w:val="24"/>
        </w:rPr>
        <w:t>p</w:t>
      </w:r>
      <w:r w:rsidR="007F6004">
        <w:rPr>
          <w:rFonts w:ascii="Times New Roman" w:hAnsi="Times New Roman" w:cs="Times New Roman"/>
          <w:i/>
          <w:iCs/>
          <w:sz w:val="24"/>
          <w:szCs w:val="24"/>
        </w:rPr>
        <w:t xml:space="preserve"> </w:t>
      </w:r>
      <w:r w:rsidRPr="001B6658">
        <w:rPr>
          <w:rFonts w:ascii="Times New Roman" w:hAnsi="Times New Roman" w:cs="Times New Roman"/>
          <w:iCs/>
          <w:sz w:val="24"/>
          <w:szCs w:val="24"/>
        </w:rPr>
        <w:t>&lt;</w:t>
      </w:r>
      <w:r w:rsidR="007F6004">
        <w:rPr>
          <w:rFonts w:ascii="Times New Roman" w:hAnsi="Times New Roman" w:cs="Times New Roman"/>
          <w:iCs/>
          <w:sz w:val="24"/>
          <w:szCs w:val="24"/>
        </w:rPr>
        <w:t xml:space="preserve"> </w:t>
      </w:r>
      <w:r w:rsidRPr="001B6658">
        <w:rPr>
          <w:rFonts w:ascii="Times New Roman" w:hAnsi="Times New Roman" w:cs="Times New Roman"/>
          <w:iCs/>
          <w:sz w:val="24"/>
          <w:szCs w:val="24"/>
        </w:rPr>
        <w:t xml:space="preserve">.05 was determined to be statistically significant and 95% confidence intervals were calculated. </w:t>
      </w:r>
      <w:r w:rsidR="002558B8" w:rsidRPr="001B6658">
        <w:rPr>
          <w:rFonts w:ascii="Times New Roman" w:hAnsi="Times New Roman" w:cs="Times New Roman"/>
          <w:iCs/>
          <w:sz w:val="24"/>
          <w:szCs w:val="24"/>
        </w:rPr>
        <w:t xml:space="preserve"> </w:t>
      </w:r>
      <w:r w:rsidRPr="001B6658">
        <w:rPr>
          <w:rFonts w:ascii="Times New Roman" w:hAnsi="Times New Roman" w:cs="Times New Roman"/>
          <w:iCs/>
          <w:sz w:val="24"/>
          <w:szCs w:val="24"/>
        </w:rPr>
        <w:t xml:space="preserve">Finally, Cohen’s </w:t>
      </w:r>
      <w:r w:rsidRPr="001B6658">
        <w:rPr>
          <w:rFonts w:ascii="Times New Roman" w:hAnsi="Times New Roman" w:cs="Times New Roman"/>
          <w:i/>
          <w:iCs/>
          <w:sz w:val="24"/>
          <w:szCs w:val="24"/>
        </w:rPr>
        <w:t>d</w:t>
      </w:r>
      <w:r w:rsidRPr="001B6658">
        <w:rPr>
          <w:rFonts w:ascii="Times New Roman" w:hAnsi="Times New Roman" w:cs="Times New Roman"/>
          <w:iCs/>
          <w:sz w:val="24"/>
          <w:szCs w:val="24"/>
        </w:rPr>
        <w:t xml:space="preserve"> effect sizes were calculated</w:t>
      </w:r>
      <w:r w:rsidR="00882F34" w:rsidRPr="001B6658">
        <w:rPr>
          <w:rFonts w:ascii="Times New Roman" w:hAnsi="Times New Roman" w:cs="Times New Roman"/>
          <w:iCs/>
          <w:sz w:val="24"/>
          <w:szCs w:val="24"/>
        </w:rPr>
        <w:t xml:space="preserve"> across the three time</w:t>
      </w:r>
      <w:r w:rsidR="007F6004">
        <w:rPr>
          <w:rFonts w:ascii="Times New Roman" w:hAnsi="Times New Roman" w:cs="Times New Roman"/>
          <w:iCs/>
          <w:sz w:val="24"/>
          <w:szCs w:val="24"/>
        </w:rPr>
        <w:t>-</w:t>
      </w:r>
      <w:r w:rsidR="00882F34" w:rsidRPr="001B6658">
        <w:rPr>
          <w:rFonts w:ascii="Times New Roman" w:hAnsi="Times New Roman" w:cs="Times New Roman"/>
          <w:iCs/>
          <w:sz w:val="24"/>
          <w:szCs w:val="24"/>
        </w:rPr>
        <w:t>points</w:t>
      </w:r>
      <w:r w:rsidRPr="001B6658">
        <w:rPr>
          <w:rFonts w:ascii="Times New Roman" w:hAnsi="Times New Roman" w:cs="Times New Roman"/>
          <w:iCs/>
          <w:sz w:val="24"/>
          <w:szCs w:val="24"/>
        </w:rPr>
        <w:t xml:space="preserve">, whereby </w:t>
      </w:r>
      <w:r w:rsidRPr="001B6658">
        <w:rPr>
          <w:rFonts w:ascii="Times New Roman" w:hAnsi="Times New Roman" w:cs="Times New Roman"/>
          <w:i/>
          <w:iCs/>
          <w:sz w:val="24"/>
          <w:szCs w:val="24"/>
        </w:rPr>
        <w:t xml:space="preserve">d </w:t>
      </w:r>
      <w:r w:rsidR="007B22EE">
        <w:rPr>
          <w:rFonts w:ascii="Times New Roman" w:hAnsi="Times New Roman" w:cs="Times New Roman"/>
          <w:iCs/>
          <w:sz w:val="24"/>
          <w:szCs w:val="24"/>
        </w:rPr>
        <w:t>around</w:t>
      </w:r>
      <w:r w:rsidRPr="001B6658">
        <w:rPr>
          <w:rFonts w:ascii="Times New Roman" w:hAnsi="Times New Roman" w:cs="Times New Roman"/>
          <w:iCs/>
          <w:sz w:val="24"/>
          <w:szCs w:val="24"/>
        </w:rPr>
        <w:t xml:space="preserve"> </w:t>
      </w:r>
      <w:r w:rsidR="00A8591B">
        <w:rPr>
          <w:rFonts w:ascii="Times New Roman" w:hAnsi="Times New Roman" w:cs="Times New Roman"/>
          <w:sz w:val="24"/>
          <w:szCs w:val="24"/>
        </w:rPr>
        <w:t>|</w:t>
      </w:r>
      <w:r w:rsidRPr="001B6658">
        <w:rPr>
          <w:rFonts w:ascii="Times New Roman" w:hAnsi="Times New Roman" w:cs="Times New Roman"/>
          <w:iCs/>
          <w:sz w:val="24"/>
          <w:szCs w:val="24"/>
        </w:rPr>
        <w:t>0.2</w:t>
      </w:r>
      <w:r w:rsidR="00A8591B">
        <w:rPr>
          <w:rFonts w:ascii="Times New Roman" w:hAnsi="Times New Roman" w:cs="Times New Roman"/>
          <w:iCs/>
          <w:sz w:val="24"/>
          <w:szCs w:val="24"/>
        </w:rPr>
        <w:t>0</w:t>
      </w:r>
      <w:r w:rsidR="00A8591B">
        <w:rPr>
          <w:rFonts w:ascii="Times New Roman" w:hAnsi="Times New Roman" w:cs="Times New Roman"/>
          <w:sz w:val="24"/>
          <w:szCs w:val="24"/>
        </w:rPr>
        <w:t>|</w:t>
      </w:r>
      <w:r w:rsidRPr="001B6658">
        <w:rPr>
          <w:rFonts w:ascii="Times New Roman" w:hAnsi="Times New Roman" w:cs="Times New Roman"/>
          <w:iCs/>
          <w:sz w:val="24"/>
          <w:szCs w:val="24"/>
        </w:rPr>
        <w:t xml:space="preserve"> is considered a ‘small’ effect size, </w:t>
      </w:r>
      <w:r w:rsidRPr="001B6658">
        <w:rPr>
          <w:rFonts w:ascii="Times New Roman" w:hAnsi="Times New Roman" w:cs="Times New Roman"/>
          <w:i/>
          <w:iCs/>
          <w:sz w:val="24"/>
          <w:szCs w:val="24"/>
        </w:rPr>
        <w:t xml:space="preserve">d </w:t>
      </w:r>
      <w:r w:rsidR="007B22EE">
        <w:rPr>
          <w:rFonts w:ascii="Times New Roman" w:hAnsi="Times New Roman" w:cs="Times New Roman"/>
          <w:iCs/>
          <w:sz w:val="24"/>
          <w:szCs w:val="24"/>
        </w:rPr>
        <w:t>around</w:t>
      </w:r>
      <w:r w:rsidRPr="001B6658">
        <w:rPr>
          <w:rFonts w:ascii="Times New Roman" w:hAnsi="Times New Roman" w:cs="Times New Roman"/>
          <w:iCs/>
          <w:sz w:val="24"/>
          <w:szCs w:val="24"/>
        </w:rPr>
        <w:t xml:space="preserve"> </w:t>
      </w:r>
      <w:r w:rsidR="00A8591B">
        <w:rPr>
          <w:rFonts w:ascii="Times New Roman" w:hAnsi="Times New Roman" w:cs="Times New Roman"/>
          <w:sz w:val="24"/>
          <w:szCs w:val="24"/>
        </w:rPr>
        <w:t>|</w:t>
      </w:r>
      <w:r w:rsidRPr="001B6658">
        <w:rPr>
          <w:rFonts w:ascii="Times New Roman" w:hAnsi="Times New Roman" w:cs="Times New Roman"/>
          <w:iCs/>
          <w:sz w:val="24"/>
          <w:szCs w:val="24"/>
        </w:rPr>
        <w:t>0.5</w:t>
      </w:r>
      <w:r w:rsidR="00A8591B">
        <w:rPr>
          <w:rFonts w:ascii="Times New Roman" w:hAnsi="Times New Roman" w:cs="Times New Roman"/>
          <w:iCs/>
          <w:sz w:val="24"/>
          <w:szCs w:val="24"/>
        </w:rPr>
        <w:t>0</w:t>
      </w:r>
      <w:r w:rsidR="00A8591B">
        <w:rPr>
          <w:rFonts w:ascii="Times New Roman" w:hAnsi="Times New Roman" w:cs="Times New Roman"/>
          <w:sz w:val="24"/>
          <w:szCs w:val="24"/>
        </w:rPr>
        <w:t>|</w:t>
      </w:r>
      <w:r w:rsidRPr="001B6658">
        <w:rPr>
          <w:rFonts w:ascii="Times New Roman" w:hAnsi="Times New Roman" w:cs="Times New Roman"/>
          <w:iCs/>
          <w:sz w:val="24"/>
          <w:szCs w:val="24"/>
        </w:rPr>
        <w:t xml:space="preserve"> is a ‘medium’ effect size, and </w:t>
      </w:r>
      <w:r w:rsidRPr="001B6658">
        <w:rPr>
          <w:rFonts w:ascii="Times New Roman" w:hAnsi="Times New Roman" w:cs="Times New Roman"/>
          <w:i/>
          <w:iCs/>
          <w:sz w:val="24"/>
          <w:szCs w:val="24"/>
        </w:rPr>
        <w:t xml:space="preserve">d </w:t>
      </w:r>
      <w:r w:rsidR="007B22EE">
        <w:rPr>
          <w:rFonts w:ascii="Times New Roman" w:hAnsi="Times New Roman" w:cs="Times New Roman"/>
          <w:iCs/>
          <w:sz w:val="24"/>
          <w:szCs w:val="24"/>
        </w:rPr>
        <w:t>around</w:t>
      </w:r>
      <w:r w:rsidRPr="001B6658">
        <w:rPr>
          <w:rFonts w:ascii="Times New Roman" w:hAnsi="Times New Roman" w:cs="Times New Roman"/>
          <w:iCs/>
          <w:sz w:val="24"/>
          <w:szCs w:val="24"/>
        </w:rPr>
        <w:t xml:space="preserve"> </w:t>
      </w:r>
      <w:r w:rsidR="00A8591B">
        <w:rPr>
          <w:rFonts w:ascii="Times New Roman" w:hAnsi="Times New Roman" w:cs="Times New Roman"/>
          <w:sz w:val="24"/>
          <w:szCs w:val="24"/>
        </w:rPr>
        <w:t>|</w:t>
      </w:r>
      <w:r w:rsidRPr="001B6658">
        <w:rPr>
          <w:rFonts w:ascii="Times New Roman" w:hAnsi="Times New Roman" w:cs="Times New Roman"/>
          <w:iCs/>
          <w:sz w:val="24"/>
          <w:szCs w:val="24"/>
        </w:rPr>
        <w:t>0.8</w:t>
      </w:r>
      <w:r w:rsidR="00A8591B">
        <w:rPr>
          <w:rFonts w:ascii="Times New Roman" w:hAnsi="Times New Roman" w:cs="Times New Roman"/>
          <w:iCs/>
          <w:sz w:val="24"/>
          <w:szCs w:val="24"/>
        </w:rPr>
        <w:t>0</w:t>
      </w:r>
      <w:r w:rsidR="00A8591B">
        <w:rPr>
          <w:rFonts w:ascii="Times New Roman" w:hAnsi="Times New Roman" w:cs="Times New Roman"/>
          <w:sz w:val="24"/>
          <w:szCs w:val="24"/>
        </w:rPr>
        <w:t>|</w:t>
      </w:r>
      <w:r w:rsidRPr="001B6658">
        <w:rPr>
          <w:rFonts w:ascii="Times New Roman" w:hAnsi="Times New Roman" w:cs="Times New Roman"/>
          <w:iCs/>
          <w:sz w:val="24"/>
          <w:szCs w:val="24"/>
        </w:rPr>
        <w:t xml:space="preserve"> is a ‘large’ effect size </w:t>
      </w:r>
      <w:r w:rsidRPr="001B6658">
        <w:rPr>
          <w:rFonts w:ascii="Times New Roman" w:hAnsi="Times New Roman" w:cs="Times New Roman"/>
          <w:iCs/>
          <w:noProof/>
          <w:sz w:val="24"/>
          <w:szCs w:val="24"/>
        </w:rPr>
        <w:t>(Cohen, 1988)</w:t>
      </w:r>
      <w:r w:rsidRPr="001B6658">
        <w:rPr>
          <w:rFonts w:ascii="Times New Roman" w:hAnsi="Times New Roman" w:cs="Times New Roman"/>
          <w:iCs/>
          <w:sz w:val="24"/>
          <w:szCs w:val="24"/>
        </w:rPr>
        <w:t>.</w:t>
      </w:r>
    </w:p>
    <w:p w14:paraId="0F4F7111" w14:textId="13CC8DDF" w:rsidR="008F35FE" w:rsidRPr="001B6658" w:rsidRDefault="008F35FE" w:rsidP="00206C5E">
      <w:pPr>
        <w:spacing w:line="480" w:lineRule="auto"/>
        <w:ind w:firstLine="720"/>
        <w:rPr>
          <w:rFonts w:ascii="Times New Roman" w:hAnsi="Times New Roman" w:cs="Times New Roman"/>
          <w:iCs/>
          <w:sz w:val="24"/>
          <w:szCs w:val="24"/>
        </w:rPr>
      </w:pPr>
      <w:r w:rsidRPr="001B6658">
        <w:rPr>
          <w:rFonts w:ascii="Times New Roman" w:hAnsi="Times New Roman" w:cs="Times New Roman"/>
          <w:iCs/>
          <w:sz w:val="24"/>
          <w:szCs w:val="24"/>
        </w:rPr>
        <w:t xml:space="preserve">Semantic thematic analysis </w:t>
      </w:r>
      <w:r w:rsidRPr="001B6658">
        <w:rPr>
          <w:rFonts w:ascii="Times New Roman" w:hAnsi="Times New Roman" w:cs="Times New Roman"/>
          <w:iCs/>
          <w:noProof/>
          <w:sz w:val="24"/>
          <w:szCs w:val="24"/>
        </w:rPr>
        <w:t>(Braun &amp; Clarke, 2006)</w:t>
      </w:r>
      <w:r w:rsidRPr="001B6658">
        <w:rPr>
          <w:rFonts w:ascii="Times New Roman" w:hAnsi="Times New Roman" w:cs="Times New Roman"/>
          <w:iCs/>
          <w:sz w:val="24"/>
          <w:szCs w:val="24"/>
        </w:rPr>
        <w:t xml:space="preserve"> was conducted on the qualitative data relating to the open-ended question about the perceived impact of the intervention. </w:t>
      </w:r>
      <w:r w:rsidR="002558B8" w:rsidRPr="001B6658">
        <w:rPr>
          <w:rFonts w:ascii="Times New Roman" w:hAnsi="Times New Roman" w:cs="Times New Roman"/>
          <w:iCs/>
          <w:sz w:val="24"/>
          <w:szCs w:val="24"/>
        </w:rPr>
        <w:t xml:space="preserve"> </w:t>
      </w:r>
      <w:r w:rsidRPr="001B6658">
        <w:rPr>
          <w:rFonts w:ascii="Times New Roman" w:hAnsi="Times New Roman" w:cs="Times New Roman"/>
          <w:iCs/>
          <w:sz w:val="24"/>
          <w:szCs w:val="24"/>
        </w:rPr>
        <w:t>This analytical approach involves the identification of themes within the explicit meanings of the data.</w:t>
      </w:r>
      <w:r w:rsidR="002558B8" w:rsidRPr="001B6658">
        <w:rPr>
          <w:rFonts w:ascii="Times New Roman" w:hAnsi="Times New Roman" w:cs="Times New Roman"/>
          <w:iCs/>
          <w:sz w:val="24"/>
          <w:szCs w:val="24"/>
        </w:rPr>
        <w:t xml:space="preserve"> </w:t>
      </w:r>
      <w:r w:rsidRPr="001B6658">
        <w:rPr>
          <w:rFonts w:ascii="Times New Roman" w:hAnsi="Times New Roman" w:cs="Times New Roman"/>
          <w:iCs/>
          <w:sz w:val="24"/>
          <w:szCs w:val="24"/>
        </w:rPr>
        <w:t xml:space="preserve"> </w:t>
      </w:r>
      <w:r w:rsidR="00B9487C" w:rsidRPr="001B6658">
        <w:rPr>
          <w:rFonts w:ascii="Times New Roman" w:hAnsi="Times New Roman" w:cs="Times New Roman"/>
          <w:iCs/>
          <w:sz w:val="24"/>
          <w:szCs w:val="24"/>
        </w:rPr>
        <w:t>The participant responses were read and re-read by the first author, and subsequently coded line by line to identify unique features of the data.  These codes were then synthesized into explicit themes.  The second and third authors reviewed excerpts, example codes, and confirmed the identified themes. There were no discrepancies between the authors’ individual interpretation of the codes or themes.</w:t>
      </w:r>
    </w:p>
    <w:p w14:paraId="75B14934" w14:textId="77777777" w:rsidR="008F35FE" w:rsidRPr="001B6658" w:rsidRDefault="008F35FE" w:rsidP="005768BE">
      <w:pPr>
        <w:spacing w:line="480" w:lineRule="auto"/>
        <w:jc w:val="center"/>
        <w:rPr>
          <w:rFonts w:ascii="Times New Roman" w:hAnsi="Times New Roman" w:cs="Times New Roman"/>
          <w:b/>
          <w:sz w:val="24"/>
          <w:szCs w:val="24"/>
        </w:rPr>
      </w:pPr>
      <w:r w:rsidRPr="001B6658">
        <w:rPr>
          <w:rFonts w:ascii="Times New Roman" w:hAnsi="Times New Roman" w:cs="Times New Roman"/>
          <w:b/>
          <w:sz w:val="24"/>
          <w:szCs w:val="24"/>
        </w:rPr>
        <w:t>Results</w:t>
      </w:r>
    </w:p>
    <w:p w14:paraId="2D523A4A" w14:textId="77777777" w:rsidR="008F35FE" w:rsidRPr="001B6658" w:rsidRDefault="008F35FE" w:rsidP="002558B8">
      <w:pPr>
        <w:spacing w:line="480" w:lineRule="auto"/>
        <w:rPr>
          <w:rFonts w:ascii="Times New Roman" w:hAnsi="Times New Roman" w:cs="Times New Roman"/>
          <w:b/>
          <w:sz w:val="24"/>
          <w:szCs w:val="24"/>
        </w:rPr>
      </w:pPr>
      <w:r w:rsidRPr="001B6658">
        <w:rPr>
          <w:rFonts w:ascii="Times New Roman" w:hAnsi="Times New Roman" w:cs="Times New Roman"/>
          <w:b/>
          <w:sz w:val="24"/>
          <w:szCs w:val="24"/>
        </w:rPr>
        <w:t>Sample Characteristics</w:t>
      </w:r>
    </w:p>
    <w:p w14:paraId="46930006" w14:textId="619EF008" w:rsidR="008F35FE" w:rsidRPr="001B6658" w:rsidRDefault="008F35FE" w:rsidP="005F29F5">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On average, participants were 51.55 years of age and had a body mass index of 24.89. The majority were White (95.5%) and partnered (72.7%), and all were parents.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Most were employ</w:t>
      </w:r>
      <w:r w:rsidR="00876EAF">
        <w:rPr>
          <w:rFonts w:ascii="Times New Roman" w:hAnsi="Times New Roman" w:cs="Times New Roman"/>
          <w:sz w:val="24"/>
          <w:szCs w:val="24"/>
        </w:rPr>
        <w:t>ed</w:t>
      </w:r>
      <w:r w:rsidRPr="001B6658">
        <w:rPr>
          <w:rFonts w:ascii="Times New Roman" w:hAnsi="Times New Roman" w:cs="Times New Roman"/>
          <w:sz w:val="24"/>
          <w:szCs w:val="24"/>
        </w:rPr>
        <w:t xml:space="preserve"> (63.6%) and educated beyond secondary school (72.7%).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Participants tended to </w:t>
      </w:r>
      <w:r w:rsidR="00876EAF">
        <w:rPr>
          <w:rFonts w:ascii="Times New Roman" w:hAnsi="Times New Roman" w:cs="Times New Roman"/>
          <w:sz w:val="24"/>
          <w:szCs w:val="24"/>
        </w:rPr>
        <w:t xml:space="preserve">have </w:t>
      </w:r>
      <w:r w:rsidRPr="001B6658">
        <w:rPr>
          <w:rFonts w:ascii="Times New Roman" w:hAnsi="Times New Roman" w:cs="Times New Roman"/>
          <w:sz w:val="24"/>
          <w:szCs w:val="24"/>
        </w:rPr>
        <w:t xml:space="preserve">been diagnosed and finished active treatment at least two years earlier.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A diagnosis of Stage II (27.3%) or III (36.4%) cancer was most common, and just over half of participants (59.1%) had undergone mastectomy with reconstruction.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With regard to adjuvant therapy, the majority of the sample had received chemotherapy (68.2%), radiotherapy (77.3%), and hormonal therapy (86.4%).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Most women were postmenopausal (72.7%).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More details regarding demographic and medical characteristics of the sample are </w:t>
      </w:r>
      <w:r w:rsidR="003A6A85" w:rsidRPr="001B6658">
        <w:rPr>
          <w:rFonts w:ascii="Times New Roman" w:hAnsi="Times New Roman" w:cs="Times New Roman"/>
          <w:sz w:val="24"/>
          <w:szCs w:val="24"/>
        </w:rPr>
        <w:t xml:space="preserve">provided in Table </w:t>
      </w:r>
      <w:r w:rsidR="00AD4DD1">
        <w:rPr>
          <w:rFonts w:ascii="Times New Roman" w:hAnsi="Times New Roman" w:cs="Times New Roman"/>
          <w:sz w:val="24"/>
          <w:szCs w:val="24"/>
        </w:rPr>
        <w:t>4</w:t>
      </w:r>
      <w:r w:rsidR="003A6A85" w:rsidRPr="001B6658">
        <w:rPr>
          <w:rFonts w:ascii="Times New Roman" w:hAnsi="Times New Roman" w:cs="Times New Roman"/>
          <w:sz w:val="24"/>
          <w:szCs w:val="24"/>
        </w:rPr>
        <w:t>.</w:t>
      </w:r>
      <w:r w:rsidR="00941CF0" w:rsidRPr="001B6658">
        <w:rPr>
          <w:rFonts w:ascii="Times New Roman" w:hAnsi="Times New Roman" w:cs="Times New Roman"/>
          <w:sz w:val="24"/>
          <w:szCs w:val="24"/>
        </w:rPr>
        <w:t xml:space="preserve">  </w:t>
      </w:r>
      <w:r w:rsidR="00941CF0" w:rsidRPr="001B6658">
        <w:rPr>
          <w:rFonts w:ascii="Times New Roman" w:hAnsi="Times New Roman" w:cs="Times New Roman"/>
          <w:sz w:val="24"/>
          <w:szCs w:val="24"/>
        </w:rPr>
        <w:lastRenderedPageBreak/>
        <w:t>There were no significant differences between the groups on demographics and medical characteristics at baseline (</w:t>
      </w:r>
      <w:r w:rsidR="00876EAF">
        <w:rPr>
          <w:rFonts w:ascii="Times New Roman" w:hAnsi="Times New Roman" w:cs="Times New Roman"/>
          <w:sz w:val="24"/>
          <w:szCs w:val="24"/>
        </w:rPr>
        <w:t xml:space="preserve">all </w:t>
      </w:r>
      <w:r w:rsidR="00941CF0" w:rsidRPr="001B6658">
        <w:rPr>
          <w:rFonts w:ascii="Times New Roman" w:hAnsi="Times New Roman" w:cs="Times New Roman"/>
          <w:i/>
          <w:sz w:val="24"/>
          <w:szCs w:val="24"/>
        </w:rPr>
        <w:t>p</w:t>
      </w:r>
      <w:r w:rsidR="00105484" w:rsidRPr="001B6658">
        <w:rPr>
          <w:rFonts w:ascii="Times New Roman" w:hAnsi="Times New Roman" w:cs="Times New Roman"/>
          <w:i/>
          <w:sz w:val="24"/>
          <w:szCs w:val="24"/>
        </w:rPr>
        <w:t>s</w:t>
      </w:r>
      <w:r w:rsidR="00941CF0" w:rsidRPr="001B6658">
        <w:rPr>
          <w:rFonts w:ascii="Times New Roman" w:hAnsi="Times New Roman" w:cs="Times New Roman"/>
          <w:i/>
          <w:sz w:val="24"/>
          <w:szCs w:val="24"/>
        </w:rPr>
        <w:t xml:space="preserve"> </w:t>
      </w:r>
      <w:r w:rsidR="00941CF0" w:rsidRPr="001B6658">
        <w:rPr>
          <w:rFonts w:ascii="Times New Roman" w:hAnsi="Times New Roman" w:cs="Times New Roman"/>
          <w:sz w:val="24"/>
          <w:szCs w:val="24"/>
        </w:rPr>
        <w:t xml:space="preserve">&gt; .05). </w:t>
      </w:r>
    </w:p>
    <w:p w14:paraId="1074C98A" w14:textId="77777777" w:rsidR="008F35FE" w:rsidRPr="001B6658" w:rsidRDefault="008F35FE" w:rsidP="002558B8">
      <w:pPr>
        <w:spacing w:line="480" w:lineRule="auto"/>
        <w:rPr>
          <w:rFonts w:ascii="Times New Roman" w:hAnsi="Times New Roman" w:cs="Times New Roman"/>
          <w:b/>
          <w:sz w:val="24"/>
          <w:szCs w:val="24"/>
        </w:rPr>
      </w:pPr>
      <w:r w:rsidRPr="001B6658">
        <w:rPr>
          <w:rFonts w:ascii="Times New Roman" w:hAnsi="Times New Roman" w:cs="Times New Roman"/>
          <w:b/>
          <w:sz w:val="24"/>
          <w:szCs w:val="24"/>
        </w:rPr>
        <w:t>Participant Attrition</w:t>
      </w:r>
    </w:p>
    <w:p w14:paraId="6B646110" w14:textId="0CA12AF0" w:rsidR="008F35FE" w:rsidRPr="001B6658" w:rsidRDefault="008F35FE" w:rsidP="002558B8">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Twenty-two women were enrolled into the study, but one withdrew before the first session of the intervention, as she did not feel psychologically prepared to address her body image concerns.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Of the remaining participants, one later withdrew due to breast cancer recurrence.</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The rate of participant retention was therefore high, as 91% of those enrolled completed the intervention, and of these, 85% attended at least six of the seven sessions.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Of the 20 participants who finished the intervention, 18 (90%) completed the post-intervention assessment, and 16 (80%) completed the one-month follow-up assessment</w:t>
      </w:r>
      <w:r w:rsidR="00A66AF4" w:rsidRPr="001B6658">
        <w:rPr>
          <w:rFonts w:ascii="Times New Roman" w:hAnsi="Times New Roman" w:cs="Times New Roman"/>
          <w:sz w:val="24"/>
          <w:szCs w:val="24"/>
        </w:rPr>
        <w:t xml:space="preserve"> (see Figure 1)</w:t>
      </w:r>
      <w:r w:rsidRPr="001B6658">
        <w:rPr>
          <w:rFonts w:ascii="Times New Roman" w:hAnsi="Times New Roman" w:cs="Times New Roman"/>
          <w:sz w:val="24"/>
          <w:szCs w:val="24"/>
        </w:rPr>
        <w:t>.</w:t>
      </w:r>
    </w:p>
    <w:p w14:paraId="04EC89EB" w14:textId="77777777" w:rsidR="008F35FE" w:rsidRPr="001B6658" w:rsidRDefault="008F35FE" w:rsidP="002558B8">
      <w:pPr>
        <w:spacing w:line="480" w:lineRule="auto"/>
        <w:rPr>
          <w:rFonts w:ascii="Times New Roman" w:hAnsi="Times New Roman" w:cs="Times New Roman"/>
          <w:b/>
          <w:sz w:val="24"/>
          <w:szCs w:val="24"/>
        </w:rPr>
      </w:pPr>
      <w:r w:rsidRPr="001B6658">
        <w:rPr>
          <w:rFonts w:ascii="Times New Roman" w:hAnsi="Times New Roman" w:cs="Times New Roman"/>
          <w:b/>
          <w:sz w:val="24"/>
          <w:szCs w:val="24"/>
        </w:rPr>
        <w:t>Intervention Acceptability</w:t>
      </w:r>
    </w:p>
    <w:p w14:paraId="0173AD74" w14:textId="218D960E" w:rsidR="008F35FE" w:rsidRPr="001B6658" w:rsidRDefault="000D57A2" w:rsidP="002558B8">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Table </w:t>
      </w:r>
      <w:r w:rsidR="00AD4DD1">
        <w:rPr>
          <w:rFonts w:ascii="Times New Roman" w:hAnsi="Times New Roman" w:cs="Times New Roman"/>
          <w:sz w:val="24"/>
          <w:szCs w:val="24"/>
        </w:rPr>
        <w:t>2</w:t>
      </w:r>
      <w:r w:rsidR="008F35FE" w:rsidRPr="001B6658">
        <w:rPr>
          <w:rFonts w:ascii="Times New Roman" w:hAnsi="Times New Roman" w:cs="Times New Roman"/>
          <w:sz w:val="24"/>
          <w:szCs w:val="24"/>
        </w:rPr>
        <w:t xml:space="preserve"> displays detailed quantitative and qualitative findings concerning participants’ perceived acceptability of different aspects of the intervention.</w:t>
      </w:r>
      <w:r w:rsidR="002558B8" w:rsidRPr="001B6658">
        <w:rPr>
          <w:rFonts w:ascii="Times New Roman" w:hAnsi="Times New Roman" w:cs="Times New Roman"/>
          <w:sz w:val="24"/>
          <w:szCs w:val="24"/>
        </w:rPr>
        <w:t xml:space="preserve"> </w:t>
      </w:r>
    </w:p>
    <w:p w14:paraId="099696C2" w14:textId="6234D0F5" w:rsidR="008F35FE" w:rsidRPr="001B6658" w:rsidRDefault="008F35FE" w:rsidP="00B15675">
      <w:pPr>
        <w:spacing w:line="480" w:lineRule="auto"/>
        <w:ind w:firstLine="720"/>
        <w:rPr>
          <w:rFonts w:ascii="Times New Roman" w:hAnsi="Times New Roman" w:cs="Times New Roman"/>
          <w:sz w:val="24"/>
          <w:szCs w:val="24"/>
        </w:rPr>
      </w:pPr>
      <w:r w:rsidRPr="001B6658">
        <w:rPr>
          <w:rFonts w:ascii="Times New Roman" w:hAnsi="Times New Roman" w:cs="Times New Roman"/>
          <w:b/>
          <w:sz w:val="24"/>
          <w:szCs w:val="24"/>
        </w:rPr>
        <w:t>Quantitative findings.</w:t>
      </w:r>
      <w:r w:rsidR="00876EAF">
        <w:rPr>
          <w:rFonts w:ascii="Times New Roman" w:hAnsi="Times New Roman" w:cs="Times New Roman"/>
          <w:sz w:val="24"/>
          <w:szCs w:val="24"/>
        </w:rPr>
        <w:t xml:space="preserve"> </w:t>
      </w:r>
      <w:r w:rsidR="000D57A2" w:rsidRPr="001B6658">
        <w:rPr>
          <w:rFonts w:ascii="Times New Roman" w:hAnsi="Times New Roman" w:cs="Times New Roman"/>
          <w:sz w:val="24"/>
          <w:szCs w:val="24"/>
        </w:rPr>
        <w:t>The two intervention groups were compared on all acceptability domains</w:t>
      </w:r>
      <w:r w:rsidR="00B15675" w:rsidRPr="001B6658">
        <w:rPr>
          <w:rFonts w:ascii="Times New Roman" w:hAnsi="Times New Roman" w:cs="Times New Roman"/>
          <w:sz w:val="24"/>
          <w:szCs w:val="24"/>
        </w:rPr>
        <w:t>.  T</w:t>
      </w:r>
      <w:r w:rsidR="000D57A2" w:rsidRPr="001B6658">
        <w:rPr>
          <w:rFonts w:ascii="Times New Roman" w:hAnsi="Times New Roman" w:cs="Times New Roman"/>
          <w:sz w:val="24"/>
          <w:szCs w:val="24"/>
        </w:rPr>
        <w:t xml:space="preserve">he only significant difference was found in relation to the </w:t>
      </w:r>
      <w:r w:rsidR="00D14BAB" w:rsidRPr="001B6658">
        <w:rPr>
          <w:rFonts w:ascii="Times New Roman" w:hAnsi="Times New Roman" w:cs="Times New Roman"/>
          <w:sz w:val="24"/>
          <w:szCs w:val="24"/>
        </w:rPr>
        <w:t>duration</w:t>
      </w:r>
      <w:r w:rsidR="000D57A2" w:rsidRPr="001B6658">
        <w:rPr>
          <w:rFonts w:ascii="Times New Roman" w:hAnsi="Times New Roman" w:cs="Times New Roman"/>
          <w:sz w:val="24"/>
          <w:szCs w:val="24"/>
        </w:rPr>
        <w:t xml:space="preserve"> of each sess</w:t>
      </w:r>
      <w:r w:rsidR="000F1A47" w:rsidRPr="001B6658">
        <w:rPr>
          <w:rFonts w:ascii="Times New Roman" w:hAnsi="Times New Roman" w:cs="Times New Roman"/>
          <w:sz w:val="24"/>
          <w:szCs w:val="24"/>
        </w:rPr>
        <w:t>ion</w:t>
      </w:r>
      <w:r w:rsidR="00B15675" w:rsidRPr="001B6658">
        <w:rPr>
          <w:rFonts w:ascii="Times New Roman" w:hAnsi="Times New Roman" w:cs="Times New Roman"/>
          <w:sz w:val="24"/>
          <w:szCs w:val="24"/>
        </w:rPr>
        <w:t xml:space="preserve"> (</w:t>
      </w:r>
      <w:r w:rsidR="00B15675" w:rsidRPr="001B6658">
        <w:rPr>
          <w:rFonts w:ascii="Times New Roman" w:hAnsi="Times New Roman" w:cs="Times New Roman"/>
          <w:i/>
          <w:sz w:val="24"/>
          <w:szCs w:val="24"/>
        </w:rPr>
        <w:t xml:space="preserve">p </w:t>
      </w:r>
      <w:r w:rsidR="00780066" w:rsidRPr="001B6658">
        <w:rPr>
          <w:rFonts w:ascii="Times New Roman" w:hAnsi="Times New Roman" w:cs="Times New Roman"/>
          <w:sz w:val="24"/>
          <w:szCs w:val="24"/>
        </w:rPr>
        <w:t>=</w:t>
      </w:r>
      <w:r w:rsidR="00B15675" w:rsidRPr="001B6658">
        <w:rPr>
          <w:rFonts w:ascii="Times New Roman" w:hAnsi="Times New Roman" w:cs="Times New Roman"/>
          <w:sz w:val="24"/>
          <w:szCs w:val="24"/>
        </w:rPr>
        <w:t xml:space="preserve"> .0</w:t>
      </w:r>
      <w:r w:rsidR="00780066" w:rsidRPr="001B6658">
        <w:rPr>
          <w:rFonts w:ascii="Times New Roman" w:hAnsi="Times New Roman" w:cs="Times New Roman"/>
          <w:sz w:val="24"/>
          <w:szCs w:val="24"/>
        </w:rPr>
        <w:t>3</w:t>
      </w:r>
      <w:r w:rsidR="00B15675" w:rsidRPr="001B6658">
        <w:rPr>
          <w:rFonts w:ascii="Times New Roman" w:hAnsi="Times New Roman" w:cs="Times New Roman"/>
          <w:sz w:val="24"/>
          <w:szCs w:val="24"/>
        </w:rPr>
        <w:t xml:space="preserve">), whereby a greater proportion of participants in </w:t>
      </w:r>
      <w:r w:rsidR="000F1A47" w:rsidRPr="001B6658">
        <w:rPr>
          <w:rFonts w:ascii="Times New Roman" w:hAnsi="Times New Roman" w:cs="Times New Roman"/>
          <w:sz w:val="24"/>
          <w:szCs w:val="24"/>
        </w:rPr>
        <w:t xml:space="preserve">Group 1 </w:t>
      </w:r>
      <w:r w:rsidR="00B15675" w:rsidRPr="001B6658">
        <w:rPr>
          <w:rFonts w:ascii="Times New Roman" w:hAnsi="Times New Roman" w:cs="Times New Roman"/>
          <w:sz w:val="24"/>
          <w:szCs w:val="24"/>
        </w:rPr>
        <w:t>perceived</w:t>
      </w:r>
      <w:r w:rsidR="000F1A47" w:rsidRPr="001B6658">
        <w:rPr>
          <w:rFonts w:ascii="Times New Roman" w:hAnsi="Times New Roman" w:cs="Times New Roman"/>
          <w:sz w:val="24"/>
          <w:szCs w:val="24"/>
        </w:rPr>
        <w:t xml:space="preserve"> the individual sessions </w:t>
      </w:r>
      <w:r w:rsidR="002C518A" w:rsidRPr="001B6658">
        <w:rPr>
          <w:rFonts w:ascii="Times New Roman" w:hAnsi="Times New Roman" w:cs="Times New Roman"/>
          <w:sz w:val="24"/>
          <w:szCs w:val="24"/>
        </w:rPr>
        <w:t xml:space="preserve">to be </w:t>
      </w:r>
      <w:r w:rsidR="000F1A47" w:rsidRPr="001B6658">
        <w:rPr>
          <w:rFonts w:ascii="Times New Roman" w:hAnsi="Times New Roman" w:cs="Times New Roman"/>
          <w:sz w:val="24"/>
          <w:szCs w:val="24"/>
        </w:rPr>
        <w:t>too short</w:t>
      </w:r>
      <w:r w:rsidR="002C518A" w:rsidRPr="001B6658">
        <w:rPr>
          <w:rFonts w:ascii="Times New Roman" w:hAnsi="Times New Roman" w:cs="Times New Roman"/>
          <w:sz w:val="24"/>
          <w:szCs w:val="24"/>
        </w:rPr>
        <w:t xml:space="preserve"> in duration</w:t>
      </w:r>
      <w:r w:rsidR="000F1A47" w:rsidRPr="001B6658">
        <w:rPr>
          <w:rFonts w:ascii="Times New Roman" w:hAnsi="Times New Roman" w:cs="Times New Roman"/>
          <w:sz w:val="24"/>
          <w:szCs w:val="24"/>
        </w:rPr>
        <w:t xml:space="preserve">.  </w:t>
      </w:r>
      <w:r w:rsidR="00232DDF" w:rsidRPr="001B6658">
        <w:rPr>
          <w:rFonts w:ascii="Times New Roman" w:hAnsi="Times New Roman" w:cs="Times New Roman"/>
          <w:sz w:val="24"/>
          <w:szCs w:val="24"/>
        </w:rPr>
        <w:t xml:space="preserve">The two groups were subsequently pooled together for all analyses. </w:t>
      </w:r>
      <w:r w:rsidRPr="001B6658">
        <w:rPr>
          <w:rFonts w:ascii="Times New Roman" w:hAnsi="Times New Roman" w:cs="Times New Roman"/>
          <w:sz w:val="24"/>
          <w:szCs w:val="24"/>
        </w:rPr>
        <w:t xml:space="preserve">The majority of participants felt comfortable during the sessions (83.3%), and felt the content was of interest (100%) and relevant (83.3%).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Most participants felt the intervention was beneficial (94.4%) and had improved their body image (77.8%).</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In addition, nearly all participants believed the intervention should be made widely available (94.4%) and would recommend it to others (94.4%). </w:t>
      </w:r>
    </w:p>
    <w:p w14:paraId="712237D0" w14:textId="3EA1C115" w:rsidR="008F35FE" w:rsidRPr="001B6658" w:rsidRDefault="008F35FE" w:rsidP="002558B8">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lastRenderedPageBreak/>
        <w:t xml:space="preserve">Participants were generally happy with the intervention format and materials. All participants (100%) considered the group size (9-11) appropriate.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The majority </w:t>
      </w:r>
      <w:r w:rsidR="00EE19CD" w:rsidRPr="001B6658">
        <w:rPr>
          <w:rFonts w:ascii="Times New Roman" w:hAnsi="Times New Roman" w:cs="Times New Roman"/>
          <w:sz w:val="24"/>
          <w:szCs w:val="24"/>
        </w:rPr>
        <w:t>felt the number (7</w:t>
      </w:r>
      <w:r w:rsidRPr="001B6658">
        <w:rPr>
          <w:rFonts w:ascii="Times New Roman" w:hAnsi="Times New Roman" w:cs="Times New Roman"/>
          <w:sz w:val="24"/>
          <w:szCs w:val="24"/>
        </w:rPr>
        <w:t>; 72.2%) and duration (2</w:t>
      </w:r>
      <w:r w:rsidR="00F575E9">
        <w:rPr>
          <w:rFonts w:ascii="Times New Roman" w:hAnsi="Times New Roman" w:cs="Times New Roman"/>
          <w:sz w:val="24"/>
          <w:szCs w:val="24"/>
        </w:rPr>
        <w:t xml:space="preserve"> </w:t>
      </w:r>
      <w:r w:rsidRPr="001B6658">
        <w:rPr>
          <w:rFonts w:ascii="Times New Roman" w:hAnsi="Times New Roman" w:cs="Times New Roman"/>
          <w:sz w:val="24"/>
          <w:szCs w:val="24"/>
        </w:rPr>
        <w:t xml:space="preserve">hours; 77.7%) of sessions were appropriate, whilst remaining participants believed these could be longer.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More than half (61.1%) felt the volume of between-session homework was adequate, with remaining participants believing it could be reduced.</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With regard to facilitators, nearly all participants (≥</w:t>
      </w:r>
      <w:r w:rsidR="004C2ED5">
        <w:rPr>
          <w:rFonts w:ascii="Times New Roman" w:hAnsi="Times New Roman" w:cs="Times New Roman"/>
          <w:sz w:val="24"/>
          <w:szCs w:val="24"/>
        </w:rPr>
        <w:t xml:space="preserve"> </w:t>
      </w:r>
      <w:r w:rsidRPr="001B6658">
        <w:rPr>
          <w:rFonts w:ascii="Times New Roman" w:hAnsi="Times New Roman" w:cs="Times New Roman"/>
          <w:sz w:val="24"/>
          <w:szCs w:val="24"/>
        </w:rPr>
        <w:t>94.4%) perceived the clinical psychologist and peer as helpful and skilled.</w:t>
      </w:r>
    </w:p>
    <w:p w14:paraId="5C251026" w14:textId="4AA515D1" w:rsidR="00FD628B" w:rsidRPr="001B6658" w:rsidRDefault="008F35FE" w:rsidP="005F29F5">
      <w:pPr>
        <w:spacing w:line="480" w:lineRule="auto"/>
        <w:ind w:firstLine="720"/>
        <w:rPr>
          <w:rFonts w:ascii="Times New Roman" w:hAnsi="Times New Roman" w:cs="Times New Roman"/>
          <w:sz w:val="24"/>
          <w:szCs w:val="24"/>
        </w:rPr>
      </w:pPr>
      <w:r w:rsidRPr="001B6658">
        <w:rPr>
          <w:rFonts w:ascii="Times New Roman" w:hAnsi="Times New Roman" w:cs="Times New Roman"/>
          <w:b/>
          <w:sz w:val="24"/>
          <w:szCs w:val="24"/>
        </w:rPr>
        <w:t>Qualitative findings.</w:t>
      </w:r>
      <w:r w:rsidR="004C2ED5">
        <w:rPr>
          <w:rFonts w:ascii="Times New Roman" w:hAnsi="Times New Roman" w:cs="Times New Roman"/>
          <w:sz w:val="24"/>
          <w:szCs w:val="24"/>
        </w:rPr>
        <w:t xml:space="preserve"> </w:t>
      </w:r>
      <w:r w:rsidRPr="001B6658">
        <w:rPr>
          <w:rFonts w:ascii="Times New Roman" w:hAnsi="Times New Roman" w:cs="Times New Roman"/>
          <w:sz w:val="24"/>
          <w:szCs w:val="24"/>
        </w:rPr>
        <w:t>The five themes that emerged in relation to the perceived impact of the intervention were ‘commonality of experience</w:t>
      </w:r>
      <w:r w:rsidR="004C2ED5">
        <w:rPr>
          <w:rFonts w:ascii="Times New Roman" w:hAnsi="Times New Roman" w:cs="Times New Roman"/>
          <w:sz w:val="24"/>
          <w:szCs w:val="24"/>
        </w:rPr>
        <w:t>,</w:t>
      </w:r>
      <w:r w:rsidRPr="001B6658">
        <w:rPr>
          <w:rFonts w:ascii="Times New Roman" w:hAnsi="Times New Roman" w:cs="Times New Roman"/>
          <w:sz w:val="24"/>
          <w:szCs w:val="24"/>
        </w:rPr>
        <w:t>’ ‘altered thinking</w:t>
      </w:r>
      <w:r w:rsidR="004C2ED5">
        <w:rPr>
          <w:rFonts w:ascii="Times New Roman" w:hAnsi="Times New Roman" w:cs="Times New Roman"/>
          <w:sz w:val="24"/>
          <w:szCs w:val="24"/>
        </w:rPr>
        <w:t>,</w:t>
      </w:r>
      <w:r w:rsidRPr="001B6658">
        <w:rPr>
          <w:rFonts w:ascii="Times New Roman" w:hAnsi="Times New Roman" w:cs="Times New Roman"/>
          <w:sz w:val="24"/>
          <w:szCs w:val="24"/>
        </w:rPr>
        <w:t>’ ‘greater acceptance and appreciation</w:t>
      </w:r>
      <w:r w:rsidR="004C2ED5">
        <w:rPr>
          <w:rFonts w:ascii="Times New Roman" w:hAnsi="Times New Roman" w:cs="Times New Roman"/>
          <w:sz w:val="24"/>
          <w:szCs w:val="24"/>
        </w:rPr>
        <w:t>,</w:t>
      </w:r>
      <w:r w:rsidRPr="001B6658">
        <w:rPr>
          <w:rFonts w:ascii="Times New Roman" w:hAnsi="Times New Roman" w:cs="Times New Roman"/>
          <w:sz w:val="24"/>
          <w:szCs w:val="24"/>
        </w:rPr>
        <w:t>’ ‘increased self-care and kindness</w:t>
      </w:r>
      <w:r w:rsidR="004C2ED5">
        <w:rPr>
          <w:rFonts w:ascii="Times New Roman" w:hAnsi="Times New Roman" w:cs="Times New Roman"/>
          <w:sz w:val="24"/>
          <w:szCs w:val="24"/>
        </w:rPr>
        <w:t>,</w:t>
      </w:r>
      <w:r w:rsidRPr="001B6658">
        <w:rPr>
          <w:rFonts w:ascii="Times New Roman" w:hAnsi="Times New Roman" w:cs="Times New Roman"/>
          <w:sz w:val="24"/>
          <w:szCs w:val="24"/>
        </w:rPr>
        <w:t>’ and ‘increased confidence and empowerment</w:t>
      </w:r>
      <w:r w:rsidR="004C2ED5">
        <w:rPr>
          <w:rFonts w:ascii="Times New Roman" w:hAnsi="Times New Roman" w:cs="Times New Roman"/>
          <w:sz w:val="24"/>
          <w:szCs w:val="24"/>
        </w:rPr>
        <w:t>.</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003A6A85" w:rsidRPr="001B6658">
        <w:rPr>
          <w:rFonts w:ascii="Times New Roman" w:hAnsi="Times New Roman" w:cs="Times New Roman"/>
          <w:sz w:val="24"/>
          <w:szCs w:val="24"/>
        </w:rPr>
        <w:t>See Table 4</w:t>
      </w:r>
      <w:r w:rsidRPr="001B6658">
        <w:rPr>
          <w:rFonts w:ascii="Times New Roman" w:hAnsi="Times New Roman" w:cs="Times New Roman"/>
          <w:sz w:val="24"/>
          <w:szCs w:val="24"/>
        </w:rPr>
        <w:t xml:space="preserve"> for the illustrative quotes.</w:t>
      </w:r>
    </w:p>
    <w:p w14:paraId="6D5CAB1F" w14:textId="77777777" w:rsidR="008F35FE" w:rsidRPr="001B6658" w:rsidRDefault="008F35FE" w:rsidP="002558B8">
      <w:pPr>
        <w:spacing w:line="480" w:lineRule="auto"/>
        <w:rPr>
          <w:rFonts w:ascii="Times New Roman" w:hAnsi="Times New Roman" w:cs="Times New Roman"/>
          <w:b/>
          <w:sz w:val="24"/>
          <w:szCs w:val="24"/>
        </w:rPr>
      </w:pPr>
      <w:r w:rsidRPr="001B6658">
        <w:rPr>
          <w:rFonts w:ascii="Times New Roman" w:hAnsi="Times New Roman" w:cs="Times New Roman"/>
          <w:b/>
          <w:sz w:val="24"/>
          <w:szCs w:val="24"/>
        </w:rPr>
        <w:t>Intervention Outcomes</w:t>
      </w:r>
    </w:p>
    <w:p w14:paraId="171DB70E" w14:textId="5149D31B" w:rsidR="008F35FE" w:rsidRPr="001B6658" w:rsidRDefault="001E3DE7" w:rsidP="00000AD3">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Outcomes for the two intervention groups were compared at all three time</w:t>
      </w:r>
      <w:r w:rsidR="004C2ED5">
        <w:rPr>
          <w:rFonts w:ascii="Times New Roman" w:hAnsi="Times New Roman" w:cs="Times New Roman"/>
          <w:sz w:val="24"/>
          <w:szCs w:val="24"/>
        </w:rPr>
        <w:t>-</w:t>
      </w:r>
      <w:r w:rsidRPr="001B6658">
        <w:rPr>
          <w:rFonts w:ascii="Times New Roman" w:hAnsi="Times New Roman" w:cs="Times New Roman"/>
          <w:sz w:val="24"/>
          <w:szCs w:val="24"/>
        </w:rPr>
        <w:t>points, and no differences were identified (</w:t>
      </w:r>
      <w:r w:rsidRPr="001B6658">
        <w:rPr>
          <w:rFonts w:ascii="Times New Roman" w:hAnsi="Times New Roman" w:cs="Times New Roman"/>
          <w:i/>
          <w:sz w:val="24"/>
          <w:szCs w:val="24"/>
        </w:rPr>
        <w:t xml:space="preserve">p </w:t>
      </w:r>
      <w:r w:rsidRPr="001B6658">
        <w:rPr>
          <w:rFonts w:ascii="Times New Roman" w:hAnsi="Times New Roman" w:cs="Times New Roman"/>
          <w:sz w:val="24"/>
          <w:szCs w:val="24"/>
        </w:rPr>
        <w:t xml:space="preserve">&gt; .05).  The </w:t>
      </w:r>
      <w:r w:rsidR="00556F0B" w:rsidRPr="001B6658">
        <w:rPr>
          <w:rFonts w:ascii="Times New Roman" w:hAnsi="Times New Roman" w:cs="Times New Roman"/>
          <w:sz w:val="24"/>
          <w:szCs w:val="24"/>
        </w:rPr>
        <w:t xml:space="preserve">data for the </w:t>
      </w:r>
      <w:r w:rsidRPr="001B6658">
        <w:rPr>
          <w:rFonts w:ascii="Times New Roman" w:hAnsi="Times New Roman" w:cs="Times New Roman"/>
          <w:sz w:val="24"/>
          <w:szCs w:val="24"/>
        </w:rPr>
        <w:t xml:space="preserve">two groups were therefore </w:t>
      </w:r>
      <w:r w:rsidR="00556F0B" w:rsidRPr="001B6658">
        <w:rPr>
          <w:rFonts w:ascii="Times New Roman" w:hAnsi="Times New Roman" w:cs="Times New Roman"/>
          <w:sz w:val="24"/>
          <w:szCs w:val="24"/>
        </w:rPr>
        <w:t xml:space="preserve">pooled and </w:t>
      </w:r>
      <w:r w:rsidRPr="001B6658">
        <w:rPr>
          <w:rFonts w:ascii="Times New Roman" w:hAnsi="Times New Roman" w:cs="Times New Roman"/>
          <w:sz w:val="24"/>
          <w:szCs w:val="24"/>
        </w:rPr>
        <w:t xml:space="preserve">analysed together.  </w:t>
      </w:r>
      <w:r w:rsidR="008F35FE" w:rsidRPr="001B6658">
        <w:rPr>
          <w:rFonts w:ascii="Times New Roman" w:hAnsi="Times New Roman" w:cs="Times New Roman"/>
          <w:sz w:val="24"/>
          <w:szCs w:val="24"/>
        </w:rPr>
        <w:t xml:space="preserve">Table </w:t>
      </w:r>
      <w:r w:rsidR="003A6A85" w:rsidRPr="001B6658">
        <w:rPr>
          <w:rFonts w:ascii="Times New Roman" w:hAnsi="Times New Roman" w:cs="Times New Roman"/>
          <w:sz w:val="24"/>
          <w:szCs w:val="24"/>
        </w:rPr>
        <w:t>5</w:t>
      </w:r>
      <w:r w:rsidR="00936309" w:rsidRPr="001B6658">
        <w:rPr>
          <w:rFonts w:ascii="Times New Roman" w:hAnsi="Times New Roman" w:cs="Times New Roman"/>
          <w:sz w:val="24"/>
          <w:szCs w:val="24"/>
        </w:rPr>
        <w:t xml:space="preserve"> displays the means and standard deviations for the primary and secondary outcomes at the three different time points.  Table 6 shows </w:t>
      </w:r>
      <w:r w:rsidRPr="001B6658">
        <w:rPr>
          <w:rFonts w:ascii="Times New Roman" w:hAnsi="Times New Roman" w:cs="Times New Roman"/>
          <w:sz w:val="24"/>
          <w:szCs w:val="24"/>
        </w:rPr>
        <w:t xml:space="preserve">the </w:t>
      </w:r>
      <w:r w:rsidR="008F35FE" w:rsidRPr="001B6658">
        <w:rPr>
          <w:rFonts w:ascii="Times New Roman" w:hAnsi="Times New Roman" w:cs="Times New Roman"/>
          <w:sz w:val="24"/>
          <w:szCs w:val="24"/>
        </w:rPr>
        <w:t xml:space="preserve">results of the </w:t>
      </w:r>
      <w:r w:rsidR="00936309" w:rsidRPr="001B6658">
        <w:rPr>
          <w:rFonts w:ascii="Times New Roman" w:hAnsi="Times New Roman" w:cs="Times New Roman"/>
          <w:sz w:val="24"/>
          <w:szCs w:val="24"/>
        </w:rPr>
        <w:t xml:space="preserve">repeated-measures ANOVA analyses and </w:t>
      </w:r>
      <w:r w:rsidR="008F35FE" w:rsidRPr="001B6658">
        <w:rPr>
          <w:rFonts w:ascii="Times New Roman" w:hAnsi="Times New Roman" w:cs="Times New Roman"/>
          <w:sz w:val="24"/>
          <w:szCs w:val="24"/>
        </w:rPr>
        <w:t xml:space="preserve">paired </w:t>
      </w:r>
      <w:r w:rsidR="008F35FE" w:rsidRPr="001B6658">
        <w:rPr>
          <w:rFonts w:ascii="Times New Roman" w:hAnsi="Times New Roman" w:cs="Times New Roman"/>
          <w:i/>
          <w:sz w:val="24"/>
          <w:szCs w:val="24"/>
        </w:rPr>
        <w:t>t</w:t>
      </w:r>
      <w:r w:rsidR="008F35FE" w:rsidRPr="001B6658">
        <w:rPr>
          <w:rFonts w:ascii="Times New Roman" w:hAnsi="Times New Roman" w:cs="Times New Roman"/>
          <w:sz w:val="24"/>
          <w:szCs w:val="24"/>
        </w:rPr>
        <w:t xml:space="preserve">-test analyses for the primary and secondary outcomes at baseline, post-test, and 1-month follow-up. </w:t>
      </w:r>
    </w:p>
    <w:p w14:paraId="2F75B597" w14:textId="3DCDCC91" w:rsidR="00197B7E" w:rsidRPr="001B6658" w:rsidRDefault="008F35FE" w:rsidP="006C3C08">
      <w:pPr>
        <w:spacing w:line="480" w:lineRule="auto"/>
        <w:ind w:firstLine="720"/>
        <w:rPr>
          <w:rFonts w:ascii="Times New Roman" w:hAnsi="Times New Roman" w:cs="Times New Roman"/>
          <w:sz w:val="24"/>
          <w:szCs w:val="24"/>
        </w:rPr>
      </w:pPr>
      <w:r w:rsidRPr="001B6658">
        <w:rPr>
          <w:rFonts w:ascii="Times New Roman" w:hAnsi="Times New Roman" w:cs="Times New Roman"/>
          <w:b/>
          <w:sz w:val="24"/>
          <w:szCs w:val="24"/>
        </w:rPr>
        <w:t xml:space="preserve">Body </w:t>
      </w:r>
      <w:r w:rsidR="004C2ED5">
        <w:rPr>
          <w:rFonts w:ascii="Times New Roman" w:hAnsi="Times New Roman" w:cs="Times New Roman"/>
          <w:b/>
          <w:sz w:val="24"/>
          <w:szCs w:val="24"/>
        </w:rPr>
        <w:t>i</w:t>
      </w:r>
      <w:r w:rsidRPr="001B6658">
        <w:rPr>
          <w:rFonts w:ascii="Times New Roman" w:hAnsi="Times New Roman" w:cs="Times New Roman"/>
          <w:b/>
          <w:sz w:val="24"/>
          <w:szCs w:val="24"/>
        </w:rPr>
        <w:t>mage.</w:t>
      </w:r>
      <w:r w:rsidR="004C2ED5">
        <w:rPr>
          <w:rFonts w:ascii="Times New Roman" w:hAnsi="Times New Roman" w:cs="Times New Roman"/>
          <w:sz w:val="24"/>
          <w:szCs w:val="24"/>
        </w:rPr>
        <w:t xml:space="preserve"> </w:t>
      </w:r>
      <w:r w:rsidR="00DB1C3A">
        <w:rPr>
          <w:rFonts w:ascii="Times New Roman" w:hAnsi="Times New Roman" w:cs="Times New Roman"/>
          <w:sz w:val="24"/>
          <w:szCs w:val="24"/>
        </w:rPr>
        <w:t xml:space="preserve"> </w:t>
      </w:r>
      <w:r w:rsidR="006C3C08" w:rsidRPr="001B6658">
        <w:rPr>
          <w:rFonts w:ascii="Times New Roman" w:hAnsi="Times New Roman" w:cs="Times New Roman"/>
          <w:sz w:val="24"/>
          <w:szCs w:val="24"/>
        </w:rPr>
        <w:t xml:space="preserve">The </w:t>
      </w:r>
      <w:r w:rsidR="00EC0946" w:rsidRPr="001B6658">
        <w:rPr>
          <w:rFonts w:ascii="Times New Roman" w:hAnsi="Times New Roman" w:cs="Times New Roman"/>
          <w:sz w:val="24"/>
          <w:szCs w:val="24"/>
        </w:rPr>
        <w:t xml:space="preserve">one-way repeated measures </w:t>
      </w:r>
      <w:r w:rsidR="00901460" w:rsidRPr="001B6658">
        <w:rPr>
          <w:rFonts w:ascii="Times New Roman" w:hAnsi="Times New Roman" w:cs="Times New Roman"/>
          <w:sz w:val="24"/>
          <w:szCs w:val="24"/>
        </w:rPr>
        <w:t xml:space="preserve">ANOVA analyses revealed </w:t>
      </w:r>
      <w:r w:rsidR="006C3C08" w:rsidRPr="001B6658">
        <w:rPr>
          <w:rFonts w:ascii="Times New Roman" w:hAnsi="Times New Roman" w:cs="Times New Roman"/>
          <w:sz w:val="24"/>
          <w:szCs w:val="24"/>
        </w:rPr>
        <w:t xml:space="preserve">a significant effect for time across all outcome measures, apart from body image avoidance and body-related self-care attitude.  These significant findings were of large effect size (partial </w:t>
      </w:r>
      <w:r w:rsidR="006C3C08" w:rsidRPr="001B6658">
        <w:rPr>
          <w:rFonts w:ascii="Times New Roman" w:hAnsi="Times New Roman" w:cs="Times New Roman"/>
          <w:sz w:val="20"/>
          <w:szCs w:val="20"/>
        </w:rPr>
        <w:t>η</w:t>
      </w:r>
      <w:r w:rsidR="006C3C08" w:rsidRPr="001B6658">
        <w:rPr>
          <w:rFonts w:ascii="Times New Roman" w:hAnsi="Times New Roman" w:cs="Times New Roman"/>
          <w:sz w:val="20"/>
          <w:szCs w:val="20"/>
          <w:vertAlign w:val="superscript"/>
        </w:rPr>
        <w:t>2</w:t>
      </w:r>
      <w:r w:rsidR="006C3C08" w:rsidRPr="001B6658">
        <w:rPr>
          <w:rFonts w:ascii="Times New Roman" w:hAnsi="Times New Roman" w:cs="Times New Roman"/>
          <w:sz w:val="20"/>
          <w:szCs w:val="20"/>
        </w:rPr>
        <w:t>s</w:t>
      </w:r>
      <w:r w:rsidR="006C3C08" w:rsidRPr="001B6658">
        <w:rPr>
          <w:rFonts w:ascii="Times New Roman" w:hAnsi="Times New Roman" w:cs="Times New Roman"/>
          <w:sz w:val="24"/>
          <w:szCs w:val="24"/>
        </w:rPr>
        <w:t xml:space="preserve"> = .37</w:t>
      </w:r>
      <w:r w:rsidR="00CF1B2F">
        <w:rPr>
          <w:rFonts w:ascii="Times New Roman" w:hAnsi="Times New Roman" w:cs="Times New Roman"/>
          <w:sz w:val="24"/>
          <w:szCs w:val="24"/>
        </w:rPr>
        <w:t xml:space="preserve"> </w:t>
      </w:r>
      <w:r w:rsidR="006C3C08" w:rsidRPr="001B6658">
        <w:rPr>
          <w:rFonts w:ascii="Times New Roman" w:hAnsi="Times New Roman" w:cs="Times New Roman"/>
          <w:sz w:val="24"/>
          <w:szCs w:val="24"/>
        </w:rPr>
        <w:t>-</w:t>
      </w:r>
      <w:r w:rsidR="00CF1B2F">
        <w:rPr>
          <w:rFonts w:ascii="Times New Roman" w:hAnsi="Times New Roman" w:cs="Times New Roman"/>
          <w:sz w:val="24"/>
          <w:szCs w:val="24"/>
        </w:rPr>
        <w:t xml:space="preserve"> </w:t>
      </w:r>
      <w:r w:rsidR="006C3C08" w:rsidRPr="001B6658">
        <w:rPr>
          <w:rFonts w:ascii="Times New Roman" w:hAnsi="Times New Roman" w:cs="Times New Roman"/>
          <w:sz w:val="24"/>
          <w:szCs w:val="24"/>
        </w:rPr>
        <w:t xml:space="preserve">.59).  However, medium and </w:t>
      </w:r>
      <w:r w:rsidR="006039F8">
        <w:rPr>
          <w:rFonts w:ascii="Times New Roman" w:hAnsi="Times New Roman" w:cs="Times New Roman"/>
          <w:sz w:val="24"/>
          <w:szCs w:val="24"/>
        </w:rPr>
        <w:t>large</w:t>
      </w:r>
      <w:r w:rsidR="006C3C08" w:rsidRPr="001B6658">
        <w:rPr>
          <w:rFonts w:ascii="Times New Roman" w:hAnsi="Times New Roman" w:cs="Times New Roman"/>
          <w:sz w:val="24"/>
          <w:szCs w:val="24"/>
        </w:rPr>
        <w:t xml:space="preserve"> effects </w:t>
      </w:r>
      <w:r w:rsidR="00EC0946" w:rsidRPr="001B6658">
        <w:rPr>
          <w:rFonts w:ascii="Times New Roman" w:hAnsi="Times New Roman" w:cs="Times New Roman"/>
          <w:sz w:val="24"/>
          <w:szCs w:val="24"/>
        </w:rPr>
        <w:t xml:space="preserve">(partial </w:t>
      </w:r>
      <w:r w:rsidR="00EC0946" w:rsidRPr="001B6658">
        <w:rPr>
          <w:rFonts w:ascii="Times New Roman" w:hAnsi="Times New Roman" w:cs="Times New Roman"/>
          <w:sz w:val="20"/>
          <w:szCs w:val="20"/>
        </w:rPr>
        <w:t>η</w:t>
      </w:r>
      <w:r w:rsidR="00EC0946" w:rsidRPr="001B6658">
        <w:rPr>
          <w:rFonts w:ascii="Times New Roman" w:hAnsi="Times New Roman" w:cs="Times New Roman"/>
          <w:sz w:val="20"/>
          <w:szCs w:val="20"/>
          <w:vertAlign w:val="superscript"/>
        </w:rPr>
        <w:t>2</w:t>
      </w:r>
      <w:r w:rsidR="00EC0946" w:rsidRPr="001B6658">
        <w:rPr>
          <w:rFonts w:ascii="Times New Roman" w:hAnsi="Times New Roman" w:cs="Times New Roman"/>
          <w:sz w:val="20"/>
          <w:szCs w:val="20"/>
        </w:rPr>
        <w:t>s</w:t>
      </w:r>
      <w:r w:rsidR="00EC0946" w:rsidRPr="001B6658">
        <w:rPr>
          <w:rFonts w:ascii="Times New Roman" w:hAnsi="Times New Roman" w:cs="Times New Roman"/>
          <w:sz w:val="24"/>
          <w:szCs w:val="24"/>
        </w:rPr>
        <w:t xml:space="preserve"> = .10</w:t>
      </w:r>
      <w:r w:rsidR="00CF1B2F">
        <w:rPr>
          <w:rFonts w:ascii="Times New Roman" w:hAnsi="Times New Roman" w:cs="Times New Roman"/>
          <w:sz w:val="24"/>
          <w:szCs w:val="24"/>
        </w:rPr>
        <w:t xml:space="preserve"> </w:t>
      </w:r>
      <w:r w:rsidR="00EC0946" w:rsidRPr="001B6658">
        <w:rPr>
          <w:rFonts w:ascii="Times New Roman" w:hAnsi="Times New Roman" w:cs="Times New Roman"/>
          <w:sz w:val="24"/>
          <w:szCs w:val="24"/>
        </w:rPr>
        <w:t>-</w:t>
      </w:r>
      <w:r w:rsidR="00CF1B2F">
        <w:rPr>
          <w:rFonts w:ascii="Times New Roman" w:hAnsi="Times New Roman" w:cs="Times New Roman"/>
          <w:sz w:val="24"/>
          <w:szCs w:val="24"/>
        </w:rPr>
        <w:t xml:space="preserve"> </w:t>
      </w:r>
      <w:r w:rsidR="00EC0946" w:rsidRPr="001B6658">
        <w:rPr>
          <w:rFonts w:ascii="Times New Roman" w:hAnsi="Times New Roman" w:cs="Times New Roman"/>
          <w:sz w:val="24"/>
          <w:szCs w:val="24"/>
        </w:rPr>
        <w:t>.25)</w:t>
      </w:r>
      <w:r w:rsidR="002974AB" w:rsidRPr="001B6658">
        <w:rPr>
          <w:rFonts w:ascii="Times New Roman" w:hAnsi="Times New Roman" w:cs="Times New Roman"/>
          <w:sz w:val="24"/>
          <w:szCs w:val="24"/>
        </w:rPr>
        <w:t xml:space="preserve"> </w:t>
      </w:r>
      <w:r w:rsidR="006C3C08" w:rsidRPr="001B6658">
        <w:rPr>
          <w:rFonts w:ascii="Times New Roman" w:hAnsi="Times New Roman" w:cs="Times New Roman"/>
          <w:sz w:val="24"/>
          <w:szCs w:val="24"/>
        </w:rPr>
        <w:t xml:space="preserve">were still attained in the two nonsignificant outcomes.  </w:t>
      </w:r>
    </w:p>
    <w:p w14:paraId="42CC9EE1" w14:textId="6BD61A9C" w:rsidR="008F35FE" w:rsidRPr="001B6658" w:rsidRDefault="006C3C08" w:rsidP="003E27DA">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lastRenderedPageBreak/>
        <w:t>Upon examination of the</w:t>
      </w:r>
      <w:r w:rsidR="00FA0A7D" w:rsidRPr="001B6658">
        <w:rPr>
          <w:rFonts w:ascii="Times New Roman" w:hAnsi="Times New Roman" w:cs="Times New Roman"/>
          <w:sz w:val="24"/>
          <w:szCs w:val="24"/>
        </w:rPr>
        <w:t xml:space="preserve"> paired-samples</w:t>
      </w:r>
      <w:r w:rsidRPr="001B6658">
        <w:rPr>
          <w:rFonts w:ascii="Times New Roman" w:hAnsi="Times New Roman" w:cs="Times New Roman"/>
          <w:i/>
          <w:sz w:val="24"/>
          <w:szCs w:val="24"/>
        </w:rPr>
        <w:t xml:space="preserve"> t</w:t>
      </w:r>
      <w:r w:rsidRPr="001B6658">
        <w:rPr>
          <w:rFonts w:ascii="Times New Roman" w:hAnsi="Times New Roman" w:cs="Times New Roman"/>
          <w:sz w:val="24"/>
          <w:szCs w:val="24"/>
        </w:rPr>
        <w:t>-test analyses, t</w:t>
      </w:r>
      <w:r w:rsidR="008F35FE" w:rsidRPr="001B6658">
        <w:rPr>
          <w:rFonts w:ascii="Times New Roman" w:hAnsi="Times New Roman" w:cs="Times New Roman"/>
          <w:sz w:val="24"/>
          <w:szCs w:val="24"/>
        </w:rPr>
        <w:t>here were significant immediate</w:t>
      </w:r>
      <w:r w:rsidR="00FA0A7D"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and maintained improvements in weight and shape concern, body appreciation, and acceptance of age-related appearance changes.</w:t>
      </w:r>
      <w:r w:rsidR="002558B8"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 There were medium and large effect sizes (</w:t>
      </w:r>
      <w:r w:rsidR="008F35FE" w:rsidRPr="001B6658">
        <w:rPr>
          <w:rFonts w:ascii="Times New Roman" w:hAnsi="Times New Roman" w:cs="Times New Roman"/>
          <w:i/>
          <w:sz w:val="24"/>
          <w:szCs w:val="24"/>
        </w:rPr>
        <w:t xml:space="preserve">ds </w:t>
      </w:r>
      <w:r w:rsidR="008F35FE" w:rsidRPr="001B6658">
        <w:rPr>
          <w:rFonts w:ascii="Times New Roman" w:hAnsi="Times New Roman" w:cs="Times New Roman"/>
          <w:sz w:val="24"/>
          <w:szCs w:val="24"/>
        </w:rPr>
        <w:t>= 0.51 – -0.95) at post-test, with effect sizes increasing in size at follow-up (</w:t>
      </w:r>
      <w:r w:rsidR="008F35FE" w:rsidRPr="001B6658">
        <w:rPr>
          <w:rFonts w:ascii="Times New Roman" w:hAnsi="Times New Roman" w:cs="Times New Roman"/>
          <w:i/>
          <w:sz w:val="24"/>
          <w:szCs w:val="24"/>
        </w:rPr>
        <w:t xml:space="preserve">ds </w:t>
      </w:r>
      <w:r w:rsidR="008F35FE" w:rsidRPr="001B6658">
        <w:rPr>
          <w:rFonts w:ascii="Times New Roman" w:hAnsi="Times New Roman" w:cs="Times New Roman"/>
          <w:sz w:val="24"/>
          <w:szCs w:val="24"/>
        </w:rPr>
        <w:t xml:space="preserve">= 0.71 – -1.11). </w:t>
      </w:r>
      <w:r w:rsidR="002558B8" w:rsidRPr="001B6658">
        <w:rPr>
          <w:rFonts w:ascii="Times New Roman" w:hAnsi="Times New Roman" w:cs="Times New Roman"/>
          <w:sz w:val="24"/>
          <w:szCs w:val="24"/>
        </w:rPr>
        <w:t xml:space="preserve"> </w:t>
      </w:r>
      <w:r w:rsidR="00341F59" w:rsidRPr="001B6658">
        <w:rPr>
          <w:rFonts w:ascii="Times New Roman" w:hAnsi="Times New Roman" w:cs="Times New Roman"/>
          <w:sz w:val="24"/>
          <w:szCs w:val="24"/>
        </w:rPr>
        <w:t>Si</w:t>
      </w:r>
      <w:r w:rsidR="008F35FE" w:rsidRPr="001B6658">
        <w:rPr>
          <w:rFonts w:ascii="Times New Roman" w:hAnsi="Times New Roman" w:cs="Times New Roman"/>
          <w:sz w:val="24"/>
          <w:szCs w:val="24"/>
        </w:rPr>
        <w:t>gnificant improvements of medium effect size (</w:t>
      </w:r>
      <w:r w:rsidR="008F35FE" w:rsidRPr="001B6658">
        <w:rPr>
          <w:rFonts w:ascii="Times New Roman" w:hAnsi="Times New Roman" w:cs="Times New Roman"/>
          <w:i/>
          <w:sz w:val="24"/>
          <w:szCs w:val="24"/>
        </w:rPr>
        <w:t xml:space="preserve">ds </w:t>
      </w:r>
      <w:r w:rsidR="008F35FE" w:rsidRPr="001B6658">
        <w:rPr>
          <w:rFonts w:ascii="Times New Roman" w:hAnsi="Times New Roman" w:cs="Times New Roman"/>
          <w:sz w:val="24"/>
          <w:szCs w:val="24"/>
        </w:rPr>
        <w:t xml:space="preserve">= 0.65 – 0.72) </w:t>
      </w:r>
      <w:r w:rsidR="00341F59" w:rsidRPr="001B6658">
        <w:rPr>
          <w:rFonts w:ascii="Times New Roman" w:hAnsi="Times New Roman" w:cs="Times New Roman"/>
          <w:sz w:val="24"/>
          <w:szCs w:val="24"/>
        </w:rPr>
        <w:t xml:space="preserve">emerged at follow-up </w:t>
      </w:r>
      <w:r w:rsidR="008F35FE" w:rsidRPr="001B6658">
        <w:rPr>
          <w:rFonts w:ascii="Times New Roman" w:hAnsi="Times New Roman" w:cs="Times New Roman"/>
          <w:sz w:val="24"/>
          <w:szCs w:val="24"/>
        </w:rPr>
        <w:t>for both body dissatisfaction variables (cancer-specific and general)</w:t>
      </w:r>
      <w:r w:rsidR="00341F59"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Whilst the improvements in body image avoidance </w:t>
      </w:r>
      <w:r w:rsidR="00341F59" w:rsidRPr="001B6658">
        <w:rPr>
          <w:rFonts w:ascii="Times New Roman" w:hAnsi="Times New Roman" w:cs="Times New Roman"/>
          <w:sz w:val="24"/>
          <w:szCs w:val="24"/>
        </w:rPr>
        <w:t xml:space="preserve">that emerged </w:t>
      </w:r>
      <w:r w:rsidR="008F35FE" w:rsidRPr="001B6658">
        <w:rPr>
          <w:rFonts w:ascii="Times New Roman" w:hAnsi="Times New Roman" w:cs="Times New Roman"/>
          <w:sz w:val="24"/>
          <w:szCs w:val="24"/>
        </w:rPr>
        <w:t xml:space="preserve">at follow-up did not reach statistical significance, they were of </w:t>
      </w:r>
      <w:r w:rsidR="006039F8">
        <w:rPr>
          <w:rFonts w:ascii="Times New Roman" w:hAnsi="Times New Roman" w:cs="Times New Roman"/>
          <w:sz w:val="24"/>
          <w:szCs w:val="24"/>
        </w:rPr>
        <w:t>small-to-</w:t>
      </w:r>
      <w:r w:rsidR="008F35FE" w:rsidRPr="001B6658">
        <w:rPr>
          <w:rFonts w:ascii="Times New Roman" w:hAnsi="Times New Roman" w:cs="Times New Roman"/>
          <w:sz w:val="24"/>
          <w:szCs w:val="24"/>
        </w:rPr>
        <w:t>medium effect size (</w:t>
      </w:r>
      <w:r w:rsidR="008F35FE" w:rsidRPr="001B6658">
        <w:rPr>
          <w:rFonts w:ascii="Times New Roman" w:hAnsi="Times New Roman" w:cs="Times New Roman"/>
          <w:i/>
          <w:sz w:val="24"/>
          <w:szCs w:val="24"/>
        </w:rPr>
        <w:t xml:space="preserve">d </w:t>
      </w:r>
      <w:r w:rsidR="008F35FE" w:rsidRPr="001B6658">
        <w:rPr>
          <w:rFonts w:ascii="Times New Roman" w:hAnsi="Times New Roman" w:cs="Times New Roman"/>
          <w:sz w:val="24"/>
          <w:szCs w:val="24"/>
        </w:rPr>
        <w:t xml:space="preserve">= 0.36).  </w:t>
      </w:r>
      <w:r w:rsidR="002558B8"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There were no significant improvements in body-related self-care attitude at either post-test or follow-up. </w:t>
      </w:r>
    </w:p>
    <w:p w14:paraId="3FB948B2" w14:textId="006CB4CB" w:rsidR="00402E6C" w:rsidRPr="001B6658" w:rsidRDefault="008F35FE" w:rsidP="000A046B">
      <w:pPr>
        <w:spacing w:line="480" w:lineRule="auto"/>
        <w:ind w:firstLine="720"/>
        <w:rPr>
          <w:rFonts w:ascii="Times New Roman" w:hAnsi="Times New Roman" w:cs="Times New Roman"/>
          <w:sz w:val="24"/>
          <w:szCs w:val="24"/>
        </w:rPr>
      </w:pPr>
      <w:r w:rsidRPr="001B6658">
        <w:rPr>
          <w:rFonts w:ascii="Times New Roman" w:hAnsi="Times New Roman" w:cs="Times New Roman"/>
          <w:b/>
          <w:sz w:val="24"/>
          <w:szCs w:val="24"/>
        </w:rPr>
        <w:t>Secondary outcomes.</w:t>
      </w:r>
      <w:r w:rsidR="00CF1B2F">
        <w:rPr>
          <w:rFonts w:ascii="Times New Roman" w:hAnsi="Times New Roman" w:cs="Times New Roman"/>
          <w:sz w:val="24"/>
          <w:szCs w:val="24"/>
        </w:rPr>
        <w:t xml:space="preserve"> </w:t>
      </w:r>
      <w:r w:rsidR="00402E6C" w:rsidRPr="001B6658">
        <w:rPr>
          <w:rFonts w:ascii="Times New Roman" w:hAnsi="Times New Roman" w:cs="Times New Roman"/>
          <w:sz w:val="24"/>
          <w:szCs w:val="24"/>
        </w:rPr>
        <w:t>The one-way repeated measures ANOVA analyses revealed a significant effect for time</w:t>
      </w:r>
      <w:r w:rsidR="003E0146" w:rsidRPr="001B6658">
        <w:rPr>
          <w:rFonts w:ascii="Times New Roman" w:hAnsi="Times New Roman" w:cs="Times New Roman"/>
          <w:sz w:val="24"/>
          <w:szCs w:val="24"/>
        </w:rPr>
        <w:t xml:space="preserve"> of large effect size (partial </w:t>
      </w:r>
      <w:r w:rsidR="003E0146" w:rsidRPr="001B6658">
        <w:rPr>
          <w:rFonts w:ascii="Times New Roman" w:hAnsi="Times New Roman" w:cs="Times New Roman"/>
          <w:sz w:val="20"/>
          <w:szCs w:val="20"/>
        </w:rPr>
        <w:t>η</w:t>
      </w:r>
      <w:r w:rsidR="003E0146" w:rsidRPr="001B6658">
        <w:rPr>
          <w:rFonts w:ascii="Times New Roman" w:hAnsi="Times New Roman" w:cs="Times New Roman"/>
          <w:sz w:val="20"/>
          <w:szCs w:val="20"/>
          <w:vertAlign w:val="superscript"/>
        </w:rPr>
        <w:t>2</w:t>
      </w:r>
      <w:r w:rsidR="003E0146" w:rsidRPr="001B6658">
        <w:rPr>
          <w:rFonts w:ascii="Times New Roman" w:hAnsi="Times New Roman" w:cs="Times New Roman"/>
          <w:sz w:val="20"/>
          <w:szCs w:val="20"/>
        </w:rPr>
        <w:t>s</w:t>
      </w:r>
      <w:r w:rsidR="003E0146" w:rsidRPr="001B6658">
        <w:rPr>
          <w:rFonts w:ascii="Times New Roman" w:hAnsi="Times New Roman" w:cs="Times New Roman"/>
          <w:sz w:val="24"/>
          <w:szCs w:val="24"/>
        </w:rPr>
        <w:t xml:space="preserve"> = .26</w:t>
      </w:r>
      <w:r w:rsidR="00A8591B">
        <w:rPr>
          <w:rFonts w:ascii="Times New Roman" w:hAnsi="Times New Roman" w:cs="Times New Roman"/>
          <w:sz w:val="24"/>
          <w:szCs w:val="24"/>
        </w:rPr>
        <w:t xml:space="preserve"> </w:t>
      </w:r>
      <w:r w:rsidR="003E0146" w:rsidRPr="001B6658">
        <w:rPr>
          <w:rFonts w:ascii="Times New Roman" w:hAnsi="Times New Roman" w:cs="Times New Roman"/>
          <w:sz w:val="24"/>
          <w:szCs w:val="24"/>
        </w:rPr>
        <w:t>-</w:t>
      </w:r>
      <w:r w:rsidR="00A8591B">
        <w:rPr>
          <w:rFonts w:ascii="Times New Roman" w:hAnsi="Times New Roman" w:cs="Times New Roman"/>
          <w:sz w:val="24"/>
          <w:szCs w:val="24"/>
        </w:rPr>
        <w:t xml:space="preserve"> </w:t>
      </w:r>
      <w:r w:rsidR="003E0146" w:rsidRPr="001B6658">
        <w:rPr>
          <w:rFonts w:ascii="Times New Roman" w:hAnsi="Times New Roman" w:cs="Times New Roman"/>
          <w:sz w:val="24"/>
          <w:szCs w:val="24"/>
        </w:rPr>
        <w:t>.36)</w:t>
      </w:r>
      <w:r w:rsidR="00402E6C" w:rsidRPr="001B6658">
        <w:rPr>
          <w:rFonts w:ascii="Times New Roman" w:hAnsi="Times New Roman" w:cs="Times New Roman"/>
          <w:sz w:val="24"/>
          <w:szCs w:val="24"/>
        </w:rPr>
        <w:t xml:space="preserve"> in appearance investment, appearance comparisons, </w:t>
      </w:r>
      <w:r w:rsidR="009174DF" w:rsidRPr="001B6658">
        <w:rPr>
          <w:rFonts w:ascii="Times New Roman" w:hAnsi="Times New Roman" w:cs="Times New Roman"/>
          <w:sz w:val="24"/>
          <w:szCs w:val="24"/>
        </w:rPr>
        <w:t xml:space="preserve">body image-related </w:t>
      </w:r>
      <w:r w:rsidR="00402E6C" w:rsidRPr="001B6658">
        <w:rPr>
          <w:rFonts w:ascii="Times New Roman" w:hAnsi="Times New Roman" w:cs="Times New Roman"/>
          <w:sz w:val="24"/>
          <w:szCs w:val="24"/>
        </w:rPr>
        <w:t>avoidance of intimacy, self-esteem, and distress</w:t>
      </w:r>
      <w:r w:rsidR="003E0146" w:rsidRPr="001B6658">
        <w:rPr>
          <w:rFonts w:ascii="Times New Roman" w:hAnsi="Times New Roman" w:cs="Times New Roman"/>
          <w:sz w:val="24"/>
          <w:szCs w:val="24"/>
        </w:rPr>
        <w:t xml:space="preserve">. </w:t>
      </w:r>
      <w:r w:rsidR="000A046B" w:rsidRPr="001B6658">
        <w:rPr>
          <w:rFonts w:ascii="Times New Roman" w:hAnsi="Times New Roman" w:cs="Times New Roman"/>
          <w:sz w:val="24"/>
          <w:szCs w:val="24"/>
        </w:rPr>
        <w:t xml:space="preserve"> Whilst there were no significant changes in internalisation </w:t>
      </w:r>
      <w:r w:rsidR="00FF0E96" w:rsidRPr="001B6658">
        <w:rPr>
          <w:rFonts w:ascii="Times New Roman" w:hAnsi="Times New Roman" w:cs="Times New Roman"/>
          <w:sz w:val="24"/>
          <w:szCs w:val="24"/>
        </w:rPr>
        <w:t xml:space="preserve">of appearance ideals </w:t>
      </w:r>
      <w:r w:rsidR="000A046B" w:rsidRPr="001B6658">
        <w:rPr>
          <w:rFonts w:ascii="Times New Roman" w:hAnsi="Times New Roman" w:cs="Times New Roman"/>
          <w:sz w:val="24"/>
          <w:szCs w:val="24"/>
        </w:rPr>
        <w:t xml:space="preserve">and health status </w:t>
      </w:r>
      <w:r w:rsidR="00C97459" w:rsidRPr="001B6658">
        <w:rPr>
          <w:rFonts w:ascii="Times New Roman" w:hAnsi="Times New Roman" w:cs="Times New Roman"/>
          <w:sz w:val="24"/>
          <w:szCs w:val="24"/>
        </w:rPr>
        <w:t xml:space="preserve">as indicated by the visual analogue scale </w:t>
      </w:r>
      <w:r w:rsidR="000A046B" w:rsidRPr="001B6658">
        <w:rPr>
          <w:rFonts w:ascii="Times New Roman" w:hAnsi="Times New Roman" w:cs="Times New Roman"/>
          <w:sz w:val="24"/>
          <w:szCs w:val="24"/>
        </w:rPr>
        <w:t>(</w:t>
      </w:r>
      <w:r w:rsidR="00C97459" w:rsidRPr="001B6658">
        <w:rPr>
          <w:rFonts w:ascii="Times New Roman" w:hAnsi="Times New Roman" w:cs="Times New Roman"/>
          <w:sz w:val="24"/>
          <w:szCs w:val="24"/>
        </w:rPr>
        <w:t xml:space="preserve">i.e., </w:t>
      </w:r>
      <w:r w:rsidR="005B6A87" w:rsidRPr="001B6658">
        <w:rPr>
          <w:rFonts w:ascii="Times New Roman" w:hAnsi="Times New Roman" w:cs="Times New Roman"/>
        </w:rPr>
        <w:t xml:space="preserve">EQ-5D-5L: </w:t>
      </w:r>
      <w:r w:rsidR="00CF1B2F">
        <w:rPr>
          <w:rFonts w:ascii="Times New Roman" w:hAnsi="Times New Roman" w:cs="Times New Roman"/>
          <w:sz w:val="24"/>
          <w:szCs w:val="24"/>
        </w:rPr>
        <w:t>P</w:t>
      </w:r>
      <w:r w:rsidR="000A046B" w:rsidRPr="001B6658">
        <w:rPr>
          <w:rFonts w:ascii="Times New Roman" w:hAnsi="Times New Roman" w:cs="Times New Roman"/>
          <w:sz w:val="24"/>
          <w:szCs w:val="24"/>
        </w:rPr>
        <w:t xml:space="preserve">art 2), the effects were large (partial </w:t>
      </w:r>
      <w:r w:rsidR="000A046B" w:rsidRPr="001B6658">
        <w:rPr>
          <w:rFonts w:ascii="Times New Roman" w:hAnsi="Times New Roman" w:cs="Times New Roman"/>
          <w:sz w:val="20"/>
          <w:szCs w:val="20"/>
        </w:rPr>
        <w:t>η</w:t>
      </w:r>
      <w:r w:rsidR="000A046B" w:rsidRPr="001B6658">
        <w:rPr>
          <w:rFonts w:ascii="Times New Roman" w:hAnsi="Times New Roman" w:cs="Times New Roman"/>
          <w:sz w:val="20"/>
          <w:szCs w:val="20"/>
          <w:vertAlign w:val="superscript"/>
        </w:rPr>
        <w:t>2</w:t>
      </w:r>
      <w:r w:rsidR="000A046B" w:rsidRPr="001B6658">
        <w:rPr>
          <w:rFonts w:ascii="Times New Roman" w:hAnsi="Times New Roman" w:cs="Times New Roman"/>
          <w:sz w:val="20"/>
          <w:szCs w:val="20"/>
        </w:rPr>
        <w:t>s</w:t>
      </w:r>
      <w:r w:rsidR="000A046B" w:rsidRPr="001B6658">
        <w:rPr>
          <w:rFonts w:ascii="Times New Roman" w:hAnsi="Times New Roman" w:cs="Times New Roman"/>
          <w:sz w:val="24"/>
          <w:szCs w:val="24"/>
        </w:rPr>
        <w:t xml:space="preserve"> = .22).  With regard to the other non-significant outcome variables, effect sizes were medium for health status </w:t>
      </w:r>
      <w:r w:rsidR="00C97459" w:rsidRPr="001B6658">
        <w:rPr>
          <w:rFonts w:ascii="Times New Roman" w:hAnsi="Times New Roman" w:cs="Times New Roman"/>
          <w:sz w:val="24"/>
          <w:szCs w:val="24"/>
        </w:rPr>
        <w:t xml:space="preserve">as indicated by the 5-item scale </w:t>
      </w:r>
      <w:r w:rsidR="000A046B" w:rsidRPr="001B6658">
        <w:rPr>
          <w:rFonts w:ascii="Times New Roman" w:hAnsi="Times New Roman" w:cs="Times New Roman"/>
          <w:sz w:val="24"/>
          <w:szCs w:val="24"/>
        </w:rPr>
        <w:t>(</w:t>
      </w:r>
      <w:r w:rsidR="00C97459" w:rsidRPr="001B6658">
        <w:rPr>
          <w:rFonts w:ascii="Times New Roman" w:hAnsi="Times New Roman" w:cs="Times New Roman"/>
          <w:sz w:val="24"/>
          <w:szCs w:val="24"/>
        </w:rPr>
        <w:t xml:space="preserve">i.e., </w:t>
      </w:r>
      <w:r w:rsidR="005B6A87" w:rsidRPr="001B6658">
        <w:rPr>
          <w:rFonts w:ascii="Times New Roman" w:hAnsi="Times New Roman" w:cs="Times New Roman"/>
        </w:rPr>
        <w:t xml:space="preserve">EQ-5D-5L: </w:t>
      </w:r>
      <w:r w:rsidR="00CF1B2F">
        <w:rPr>
          <w:rFonts w:ascii="Times New Roman" w:hAnsi="Times New Roman" w:cs="Times New Roman"/>
          <w:sz w:val="24"/>
          <w:szCs w:val="24"/>
        </w:rPr>
        <w:t>P</w:t>
      </w:r>
      <w:r w:rsidR="000A046B" w:rsidRPr="001B6658">
        <w:rPr>
          <w:rFonts w:ascii="Times New Roman" w:hAnsi="Times New Roman" w:cs="Times New Roman"/>
          <w:sz w:val="24"/>
          <w:szCs w:val="24"/>
        </w:rPr>
        <w:t xml:space="preserve">art 1) and small for negative affect. </w:t>
      </w:r>
    </w:p>
    <w:p w14:paraId="7C63520D" w14:textId="711C6164" w:rsidR="00FD628B" w:rsidRPr="001B6658" w:rsidRDefault="009174DF" w:rsidP="00836349">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T</w:t>
      </w:r>
      <w:r w:rsidR="00BB056F" w:rsidRPr="001B6658">
        <w:rPr>
          <w:rFonts w:ascii="Times New Roman" w:hAnsi="Times New Roman" w:cs="Times New Roman"/>
          <w:sz w:val="24"/>
          <w:szCs w:val="24"/>
        </w:rPr>
        <w:t xml:space="preserve">he paired-samples </w:t>
      </w:r>
      <w:r w:rsidR="00BB056F" w:rsidRPr="001B6658">
        <w:rPr>
          <w:rFonts w:ascii="Times New Roman" w:hAnsi="Times New Roman" w:cs="Times New Roman"/>
          <w:i/>
          <w:sz w:val="24"/>
          <w:szCs w:val="24"/>
        </w:rPr>
        <w:t>t</w:t>
      </w:r>
      <w:r w:rsidR="00BB056F" w:rsidRPr="001B6658">
        <w:rPr>
          <w:rFonts w:ascii="Times New Roman" w:hAnsi="Times New Roman" w:cs="Times New Roman"/>
          <w:sz w:val="24"/>
          <w:szCs w:val="24"/>
        </w:rPr>
        <w:t>-test analyses</w:t>
      </w:r>
      <w:r w:rsidRPr="001B6658">
        <w:rPr>
          <w:rFonts w:ascii="Times New Roman" w:hAnsi="Times New Roman" w:cs="Times New Roman"/>
          <w:sz w:val="24"/>
          <w:szCs w:val="24"/>
        </w:rPr>
        <w:t xml:space="preserve"> revealed</w:t>
      </w:r>
      <w:r w:rsidR="008F35FE" w:rsidRPr="001B6658">
        <w:rPr>
          <w:rFonts w:ascii="Times New Roman" w:hAnsi="Times New Roman" w:cs="Times New Roman"/>
          <w:sz w:val="24"/>
          <w:szCs w:val="24"/>
        </w:rPr>
        <w:t xml:space="preserve"> significant immediate improvements in body image-related avoidance of intimacy, health status </w:t>
      </w:r>
      <w:r w:rsidR="00C97459" w:rsidRPr="001B6658">
        <w:rPr>
          <w:rFonts w:ascii="Times New Roman" w:hAnsi="Times New Roman" w:cs="Times New Roman"/>
          <w:sz w:val="24"/>
          <w:szCs w:val="24"/>
        </w:rPr>
        <w:t xml:space="preserve">as indicated by the visual analogue scale </w:t>
      </w:r>
      <w:r w:rsidR="008F35FE" w:rsidRPr="001B6658">
        <w:rPr>
          <w:rFonts w:ascii="Times New Roman" w:hAnsi="Times New Roman" w:cs="Times New Roman"/>
          <w:sz w:val="24"/>
          <w:szCs w:val="24"/>
        </w:rPr>
        <w:t>(</w:t>
      </w:r>
      <w:r w:rsidR="00C97459" w:rsidRPr="001B6658">
        <w:rPr>
          <w:rFonts w:ascii="Times New Roman" w:hAnsi="Times New Roman" w:cs="Times New Roman"/>
          <w:sz w:val="24"/>
          <w:szCs w:val="24"/>
        </w:rPr>
        <w:t>i.e</w:t>
      </w:r>
      <w:r w:rsidR="00207668">
        <w:rPr>
          <w:rFonts w:ascii="Times New Roman" w:hAnsi="Times New Roman" w:cs="Times New Roman"/>
          <w:sz w:val="24"/>
          <w:szCs w:val="24"/>
        </w:rPr>
        <w:t>.</w:t>
      </w:r>
      <w:r w:rsidR="00C97459" w:rsidRPr="001B6658">
        <w:rPr>
          <w:rFonts w:ascii="Times New Roman" w:hAnsi="Times New Roman" w:cs="Times New Roman"/>
          <w:sz w:val="24"/>
          <w:szCs w:val="24"/>
        </w:rPr>
        <w:t xml:space="preserve">, </w:t>
      </w:r>
      <w:r w:rsidR="005B6A87" w:rsidRPr="001B6658">
        <w:rPr>
          <w:rFonts w:ascii="Times New Roman" w:hAnsi="Times New Roman" w:cs="Times New Roman"/>
        </w:rPr>
        <w:t xml:space="preserve">EQ-5D-5L: </w:t>
      </w:r>
      <w:r w:rsidR="00A8591B">
        <w:rPr>
          <w:rFonts w:ascii="Times New Roman" w:hAnsi="Times New Roman" w:cs="Times New Roman"/>
          <w:sz w:val="24"/>
          <w:szCs w:val="24"/>
        </w:rPr>
        <w:t>P</w:t>
      </w:r>
      <w:r w:rsidR="008F35FE" w:rsidRPr="001B6658">
        <w:rPr>
          <w:rFonts w:ascii="Times New Roman" w:hAnsi="Times New Roman" w:cs="Times New Roman"/>
          <w:sz w:val="24"/>
          <w:szCs w:val="24"/>
        </w:rPr>
        <w:t>art 2), and self-esteem, with effect sizes ranging from small to medium (</w:t>
      </w:r>
      <w:r w:rsidR="008F35FE" w:rsidRPr="001B6658">
        <w:rPr>
          <w:rFonts w:ascii="Times New Roman" w:hAnsi="Times New Roman" w:cs="Times New Roman"/>
          <w:i/>
          <w:sz w:val="24"/>
          <w:szCs w:val="24"/>
        </w:rPr>
        <w:t xml:space="preserve">ds </w:t>
      </w:r>
      <w:r w:rsidR="008F35FE" w:rsidRPr="001B6658">
        <w:rPr>
          <w:rFonts w:ascii="Times New Roman" w:hAnsi="Times New Roman" w:cs="Times New Roman"/>
          <w:sz w:val="24"/>
          <w:szCs w:val="24"/>
        </w:rPr>
        <w:t xml:space="preserve">= 0.41 – -0.55). </w:t>
      </w:r>
      <w:r w:rsidR="002558B8"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Improvements were maintained at </w:t>
      </w:r>
      <w:r w:rsidRPr="001B6658">
        <w:rPr>
          <w:rFonts w:ascii="Times New Roman" w:hAnsi="Times New Roman" w:cs="Times New Roman"/>
          <w:sz w:val="24"/>
          <w:szCs w:val="24"/>
        </w:rPr>
        <w:t xml:space="preserve">1-month </w:t>
      </w:r>
      <w:r w:rsidR="008F35FE" w:rsidRPr="001B6658">
        <w:rPr>
          <w:rFonts w:ascii="Times New Roman" w:hAnsi="Times New Roman" w:cs="Times New Roman"/>
          <w:sz w:val="24"/>
          <w:szCs w:val="24"/>
        </w:rPr>
        <w:t>follow-up</w:t>
      </w:r>
      <w:r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for body image-related avoidance of intimacy and self-esteem (</w:t>
      </w:r>
      <w:r w:rsidR="008F35FE" w:rsidRPr="001B6658">
        <w:rPr>
          <w:rFonts w:ascii="Times New Roman" w:hAnsi="Times New Roman" w:cs="Times New Roman"/>
          <w:i/>
          <w:sz w:val="24"/>
          <w:szCs w:val="24"/>
        </w:rPr>
        <w:t xml:space="preserve">ds </w:t>
      </w:r>
      <w:r w:rsidR="008F35FE" w:rsidRPr="001B6658">
        <w:rPr>
          <w:rFonts w:ascii="Times New Roman" w:hAnsi="Times New Roman" w:cs="Times New Roman"/>
          <w:sz w:val="24"/>
          <w:szCs w:val="24"/>
        </w:rPr>
        <w:t xml:space="preserve">= 0.48 – -0.79). </w:t>
      </w:r>
      <w:r w:rsidR="002558B8"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Whilst no immediate effects were observed for appearance comparisons, appearance investment, and distress, significant improvements </w:t>
      </w:r>
      <w:r w:rsidR="00341F59" w:rsidRPr="001B6658">
        <w:rPr>
          <w:rFonts w:ascii="Times New Roman" w:hAnsi="Times New Roman" w:cs="Times New Roman"/>
          <w:sz w:val="24"/>
          <w:szCs w:val="24"/>
        </w:rPr>
        <w:t xml:space="preserve">emerged in these outcomes </w:t>
      </w:r>
      <w:r w:rsidR="008F35FE" w:rsidRPr="001B6658">
        <w:rPr>
          <w:rFonts w:ascii="Times New Roman" w:hAnsi="Times New Roman" w:cs="Times New Roman"/>
          <w:sz w:val="24"/>
          <w:szCs w:val="24"/>
        </w:rPr>
        <w:t>at follow-up, with medium effects (</w:t>
      </w:r>
      <w:r w:rsidR="008F35FE" w:rsidRPr="001B6658">
        <w:rPr>
          <w:rFonts w:ascii="Times New Roman" w:hAnsi="Times New Roman" w:cs="Times New Roman"/>
          <w:i/>
          <w:sz w:val="24"/>
          <w:szCs w:val="24"/>
        </w:rPr>
        <w:t xml:space="preserve">ds </w:t>
      </w:r>
      <w:r w:rsidR="008F35FE" w:rsidRPr="001B6658">
        <w:rPr>
          <w:rFonts w:ascii="Times New Roman" w:hAnsi="Times New Roman" w:cs="Times New Roman"/>
          <w:sz w:val="24"/>
          <w:szCs w:val="24"/>
        </w:rPr>
        <w:t>= 0.47 – 0.62).</w:t>
      </w:r>
      <w:r w:rsidR="009F1D82" w:rsidRPr="001B6658">
        <w:rPr>
          <w:rFonts w:ascii="Times New Roman" w:hAnsi="Times New Roman" w:cs="Times New Roman"/>
          <w:sz w:val="24"/>
          <w:szCs w:val="24"/>
        </w:rPr>
        <w:t xml:space="preserve"> </w:t>
      </w:r>
      <w:r w:rsidR="00061C75" w:rsidRPr="001B6658">
        <w:rPr>
          <w:rFonts w:ascii="Times New Roman" w:hAnsi="Times New Roman" w:cs="Times New Roman"/>
          <w:sz w:val="24"/>
          <w:szCs w:val="24"/>
        </w:rPr>
        <w:t xml:space="preserve"> </w:t>
      </w:r>
      <w:r w:rsidR="00733223" w:rsidRPr="001B6658">
        <w:rPr>
          <w:rFonts w:ascii="Times New Roman" w:hAnsi="Times New Roman" w:cs="Times New Roman"/>
          <w:sz w:val="24"/>
          <w:szCs w:val="24"/>
        </w:rPr>
        <w:t>T</w:t>
      </w:r>
      <w:r w:rsidR="009F1D82" w:rsidRPr="001B6658">
        <w:rPr>
          <w:rFonts w:ascii="Times New Roman" w:hAnsi="Times New Roman" w:cs="Times New Roman"/>
          <w:sz w:val="24"/>
          <w:szCs w:val="24"/>
        </w:rPr>
        <w:t xml:space="preserve">here were no significant changes in internalisation of appearance </w:t>
      </w:r>
      <w:r w:rsidR="009F1D82" w:rsidRPr="001B6658">
        <w:rPr>
          <w:rFonts w:ascii="Times New Roman" w:hAnsi="Times New Roman" w:cs="Times New Roman"/>
          <w:sz w:val="24"/>
          <w:szCs w:val="24"/>
        </w:rPr>
        <w:lastRenderedPageBreak/>
        <w:t xml:space="preserve">ideals, negative affect, and health status </w:t>
      </w:r>
      <w:r w:rsidR="00C97459" w:rsidRPr="001B6658">
        <w:rPr>
          <w:rFonts w:ascii="Times New Roman" w:hAnsi="Times New Roman" w:cs="Times New Roman"/>
          <w:sz w:val="24"/>
          <w:szCs w:val="24"/>
        </w:rPr>
        <w:t xml:space="preserve">as indicated by the 5-item scale </w:t>
      </w:r>
      <w:r w:rsidR="009F1D82" w:rsidRPr="001B6658">
        <w:rPr>
          <w:rFonts w:ascii="Times New Roman" w:hAnsi="Times New Roman" w:cs="Times New Roman"/>
          <w:sz w:val="24"/>
          <w:szCs w:val="24"/>
        </w:rPr>
        <w:t>(</w:t>
      </w:r>
      <w:r w:rsidR="005B6A87" w:rsidRPr="001B6658">
        <w:rPr>
          <w:rFonts w:ascii="Times New Roman" w:hAnsi="Times New Roman" w:cs="Times New Roman"/>
        </w:rPr>
        <w:t xml:space="preserve">EQ-5D-5L: </w:t>
      </w:r>
      <w:r w:rsidR="007B22EE">
        <w:rPr>
          <w:rFonts w:ascii="Times New Roman" w:hAnsi="Times New Roman" w:cs="Times New Roman"/>
          <w:sz w:val="24"/>
          <w:szCs w:val="24"/>
        </w:rPr>
        <w:t>P</w:t>
      </w:r>
      <w:r w:rsidR="009F1D82" w:rsidRPr="001B6658">
        <w:rPr>
          <w:rFonts w:ascii="Times New Roman" w:hAnsi="Times New Roman" w:cs="Times New Roman"/>
          <w:sz w:val="24"/>
          <w:szCs w:val="24"/>
        </w:rPr>
        <w:t xml:space="preserve">art 1) at either post-test or follow-up. </w:t>
      </w:r>
      <w:r w:rsidR="00733223" w:rsidRPr="001B6658">
        <w:rPr>
          <w:rFonts w:ascii="Times New Roman" w:hAnsi="Times New Roman" w:cs="Times New Roman"/>
          <w:sz w:val="24"/>
          <w:szCs w:val="24"/>
        </w:rPr>
        <w:t xml:space="preserve"> </w:t>
      </w:r>
      <w:r w:rsidR="00F841A1" w:rsidRPr="001B6658">
        <w:rPr>
          <w:rFonts w:ascii="Times New Roman" w:hAnsi="Times New Roman" w:cs="Times New Roman"/>
          <w:sz w:val="24"/>
          <w:szCs w:val="24"/>
        </w:rPr>
        <w:t xml:space="preserve">However, </w:t>
      </w:r>
      <w:r w:rsidR="004E3048" w:rsidRPr="001B6658">
        <w:rPr>
          <w:rFonts w:ascii="Times New Roman" w:hAnsi="Times New Roman" w:cs="Times New Roman"/>
          <w:sz w:val="24"/>
          <w:szCs w:val="24"/>
        </w:rPr>
        <w:t xml:space="preserve">the </w:t>
      </w:r>
      <w:r w:rsidR="00C97459" w:rsidRPr="001B6658">
        <w:rPr>
          <w:rFonts w:ascii="Times New Roman" w:hAnsi="Times New Roman" w:cs="Times New Roman"/>
          <w:sz w:val="24"/>
          <w:szCs w:val="24"/>
        </w:rPr>
        <w:t xml:space="preserve">changes </w:t>
      </w:r>
      <w:r w:rsidR="00F841A1" w:rsidRPr="001B6658">
        <w:rPr>
          <w:rFonts w:ascii="Times New Roman" w:hAnsi="Times New Roman" w:cs="Times New Roman"/>
          <w:sz w:val="24"/>
          <w:szCs w:val="24"/>
        </w:rPr>
        <w:t>in internalisation were of small effect size (</w:t>
      </w:r>
      <w:r w:rsidR="00F841A1" w:rsidRPr="001B6658">
        <w:rPr>
          <w:rFonts w:ascii="Times New Roman" w:hAnsi="Times New Roman" w:cs="Times New Roman"/>
          <w:i/>
          <w:sz w:val="24"/>
          <w:szCs w:val="24"/>
        </w:rPr>
        <w:t xml:space="preserve">ds = </w:t>
      </w:r>
      <w:r w:rsidR="00F841A1" w:rsidRPr="001B6658">
        <w:rPr>
          <w:rFonts w:ascii="Times New Roman" w:hAnsi="Times New Roman" w:cs="Times New Roman"/>
          <w:sz w:val="24"/>
          <w:szCs w:val="24"/>
        </w:rPr>
        <w:t>0.31-0.38).</w:t>
      </w:r>
      <w:r w:rsidR="00F841A1" w:rsidRPr="001B6658">
        <w:rPr>
          <w:rFonts w:ascii="Times New Roman" w:hAnsi="Times New Roman" w:cs="Times New Roman"/>
          <w:i/>
          <w:sz w:val="24"/>
          <w:szCs w:val="24"/>
        </w:rPr>
        <w:t xml:space="preserve">  </w:t>
      </w:r>
      <w:r w:rsidR="00F841A1" w:rsidRPr="001B6658">
        <w:rPr>
          <w:rFonts w:ascii="Times New Roman" w:hAnsi="Times New Roman" w:cs="Times New Roman"/>
          <w:sz w:val="24"/>
          <w:szCs w:val="24"/>
        </w:rPr>
        <w:t xml:space="preserve"> </w:t>
      </w:r>
    </w:p>
    <w:p w14:paraId="73AC8C37" w14:textId="77777777" w:rsidR="008F35FE" w:rsidRPr="001B6658" w:rsidRDefault="008F35FE" w:rsidP="002558B8">
      <w:pPr>
        <w:spacing w:line="480" w:lineRule="auto"/>
        <w:jc w:val="center"/>
        <w:rPr>
          <w:rFonts w:ascii="Times New Roman" w:hAnsi="Times New Roman" w:cs="Times New Roman"/>
          <w:b/>
          <w:sz w:val="24"/>
          <w:szCs w:val="24"/>
        </w:rPr>
      </w:pPr>
      <w:r w:rsidRPr="001B6658">
        <w:rPr>
          <w:rFonts w:ascii="Times New Roman" w:hAnsi="Times New Roman" w:cs="Times New Roman"/>
          <w:b/>
          <w:sz w:val="24"/>
          <w:szCs w:val="24"/>
        </w:rPr>
        <w:t>Discussion</w:t>
      </w:r>
    </w:p>
    <w:p w14:paraId="3D8C1AEF" w14:textId="4F434E2C" w:rsidR="008F35FE" w:rsidRPr="001B6658" w:rsidRDefault="008F35FE" w:rsidP="002558B8">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This pilot study explored the acceptability and feasibility of an evidence-based body image intervention for mid-life women adapted specifically to meet the needs of women who have received treatment for breast cancer.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Additionally, it sought to assess the preliminary efficacy of the intervention on the primary outcome of body image and various secondary outcomes. </w:t>
      </w:r>
    </w:p>
    <w:p w14:paraId="42F20D87" w14:textId="5F003862" w:rsidR="008F35FE" w:rsidRPr="001B6658" w:rsidRDefault="008F35FE" w:rsidP="002558B8">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Results indicate that the intervention was acceptable and feasible among women treated for breast cancer.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Indeed, 87% of participants completed the intervention, and reasons for dropping out were unrelated to the intervention itself (e.g., not feeling psychologically prepared, recurrence of cancer).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This high rate of engagement is comparable with that of the original intervention among women in midlife </w:t>
      </w:r>
      <w:r w:rsidRPr="001B6658">
        <w:rPr>
          <w:rFonts w:ascii="Times New Roman" w:hAnsi="Times New Roman" w:cs="Times New Roman"/>
          <w:noProof/>
          <w:sz w:val="24"/>
          <w:szCs w:val="24"/>
        </w:rPr>
        <w:t>(McLean et al., 2011)</w:t>
      </w:r>
      <w:r w:rsidRPr="001B6658">
        <w:rPr>
          <w:rFonts w:ascii="Times New Roman" w:hAnsi="Times New Roman" w:cs="Times New Roman"/>
          <w:sz w:val="24"/>
          <w:szCs w:val="24"/>
        </w:rPr>
        <w:t>.</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The high retention rate may relate to the targeted nature of the intervention whereby women who self-identified as having body image concerns were recruited, and its exclusive focus on body image, as opposed to focusing on general well-being or physical activity as has often been the approach for this population.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Further, participants overwhelmingly described the intervention as comfortable, interesting, and relevant, and most participants perceived it as beneficial to their body image. </w:t>
      </w:r>
      <w:r w:rsidR="003B1FF1"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Further, nearly all women said they would recommend the intervention and felt it should be widely made available.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Qualitative feedback also supported the acceptability of the intervention.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For example, participants expressed the benefit of the commonality of experience within the group.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This finding is encouraging, given that a cohesive group-based format has been considered necessary for therapeutic factors to take effect </w:t>
      </w:r>
      <w:r w:rsidRPr="001B6658">
        <w:rPr>
          <w:rFonts w:ascii="Times New Roman" w:hAnsi="Times New Roman" w:cs="Times New Roman"/>
          <w:noProof/>
          <w:sz w:val="24"/>
          <w:szCs w:val="24"/>
        </w:rPr>
        <w:t>(Yalom, 1995)</w:t>
      </w:r>
      <w:r w:rsidRPr="001B6658">
        <w:rPr>
          <w:rFonts w:ascii="Times New Roman" w:hAnsi="Times New Roman" w:cs="Times New Roman"/>
          <w:sz w:val="24"/>
          <w:szCs w:val="24"/>
        </w:rPr>
        <w:t>.</w:t>
      </w:r>
      <w:r w:rsidR="002558B8" w:rsidRPr="001B6658">
        <w:rPr>
          <w:rFonts w:ascii="Times New Roman" w:hAnsi="Times New Roman" w:cs="Times New Roman"/>
          <w:sz w:val="24"/>
          <w:szCs w:val="24"/>
        </w:rPr>
        <w:t xml:space="preserve"> </w:t>
      </w:r>
    </w:p>
    <w:p w14:paraId="5AFDD18D" w14:textId="4927479A" w:rsidR="008F35FE" w:rsidRPr="001B6658" w:rsidRDefault="008F35FE" w:rsidP="002558B8">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lastRenderedPageBreak/>
        <w:t xml:space="preserve">The intervention format, materials and measures were feasible and acceptable.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The majority reported that the intervention and between-session work were optimal in length.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Nearly all participants f</w:t>
      </w:r>
      <w:r w:rsidR="00845333" w:rsidRPr="001B6658">
        <w:rPr>
          <w:rFonts w:ascii="Times New Roman" w:hAnsi="Times New Roman" w:cs="Times New Roman"/>
          <w:sz w:val="24"/>
          <w:szCs w:val="24"/>
        </w:rPr>
        <w:t xml:space="preserve">ound co-leadership between the </w:t>
      </w:r>
      <w:r w:rsidR="006039F8">
        <w:rPr>
          <w:rFonts w:ascii="Times New Roman" w:hAnsi="Times New Roman" w:cs="Times New Roman"/>
          <w:sz w:val="24"/>
          <w:szCs w:val="24"/>
        </w:rPr>
        <w:t>c</w:t>
      </w:r>
      <w:r w:rsidR="00845333" w:rsidRPr="001B6658">
        <w:rPr>
          <w:rFonts w:ascii="Times New Roman" w:hAnsi="Times New Roman" w:cs="Times New Roman"/>
          <w:sz w:val="24"/>
          <w:szCs w:val="24"/>
        </w:rPr>
        <w:t xml:space="preserve">linical </w:t>
      </w:r>
      <w:r w:rsidR="006039F8">
        <w:rPr>
          <w:rFonts w:ascii="Times New Roman" w:hAnsi="Times New Roman" w:cs="Times New Roman"/>
          <w:sz w:val="24"/>
          <w:szCs w:val="24"/>
        </w:rPr>
        <w:t>p</w:t>
      </w:r>
      <w:r w:rsidRPr="001B6658">
        <w:rPr>
          <w:rFonts w:ascii="Times New Roman" w:hAnsi="Times New Roman" w:cs="Times New Roman"/>
          <w:sz w:val="24"/>
          <w:szCs w:val="24"/>
        </w:rPr>
        <w:t xml:space="preserve">sychologist and peer to be suitable.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This supports previous research highlighting the value of peer-led programmes for both women with breast cancer </w:t>
      </w:r>
      <w:r w:rsidRPr="001B6658">
        <w:rPr>
          <w:rFonts w:ascii="Times New Roman" w:hAnsi="Times New Roman" w:cs="Times New Roman"/>
          <w:noProof/>
          <w:sz w:val="24"/>
          <w:szCs w:val="24"/>
        </w:rPr>
        <w:t>(Dunn, Steginga, Occhipinti, &amp; Wilson, 1999)</w:t>
      </w:r>
      <w:r w:rsidRPr="001B6658">
        <w:rPr>
          <w:rFonts w:ascii="Times New Roman" w:hAnsi="Times New Roman" w:cs="Times New Roman"/>
          <w:sz w:val="24"/>
          <w:szCs w:val="24"/>
        </w:rPr>
        <w:t xml:space="preserve"> and within body image-specific programmes for young adult women </w:t>
      </w:r>
      <w:r w:rsidRPr="001B6658">
        <w:rPr>
          <w:rFonts w:ascii="Times New Roman" w:hAnsi="Times New Roman" w:cs="Times New Roman"/>
          <w:noProof/>
          <w:sz w:val="24"/>
          <w:szCs w:val="24"/>
        </w:rPr>
        <w:t>(Becker, Bull, Schaumberg, Cauble, &amp; Franco, 2008)</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However, the identified benefit of co-leadership between a clinical psychologist and peer in the current study is novel, and such an approach may be worth consideration in other psychosocial interventions.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The measures were acceptable and reliable, as reflected by high internal consistencies and minimal missing data. </w:t>
      </w:r>
      <w:r w:rsidR="002558B8" w:rsidRPr="001B6658">
        <w:rPr>
          <w:rFonts w:ascii="Times New Roman" w:hAnsi="Times New Roman" w:cs="Times New Roman"/>
          <w:sz w:val="24"/>
          <w:szCs w:val="24"/>
        </w:rPr>
        <w:t xml:space="preserve"> </w:t>
      </w:r>
    </w:p>
    <w:p w14:paraId="7CB9BE66" w14:textId="4C7F0D3E" w:rsidR="00CF23C4" w:rsidRPr="001B6658" w:rsidRDefault="008F35FE" w:rsidP="00CF23C4">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The preliminary efficacy results are promising. Despite the small sample size, significant improvements were identified at post-test and sustained, or emerged at follow-up, on the majority of the </w:t>
      </w:r>
      <w:r w:rsidR="006039F8">
        <w:rPr>
          <w:rFonts w:ascii="Times New Roman" w:hAnsi="Times New Roman" w:cs="Times New Roman"/>
          <w:sz w:val="24"/>
          <w:szCs w:val="24"/>
        </w:rPr>
        <w:t xml:space="preserve">body image </w:t>
      </w:r>
      <w:r w:rsidRPr="001B6658">
        <w:rPr>
          <w:rFonts w:ascii="Times New Roman" w:hAnsi="Times New Roman" w:cs="Times New Roman"/>
          <w:sz w:val="24"/>
          <w:szCs w:val="24"/>
        </w:rPr>
        <w:t>measures.</w:t>
      </w:r>
      <w:r w:rsidR="00A27850"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w:t>
      </w:r>
      <w:r w:rsidR="00A27850" w:rsidRPr="001B6658">
        <w:rPr>
          <w:rFonts w:ascii="Times New Roman" w:hAnsi="Times New Roman" w:cs="Times New Roman"/>
          <w:sz w:val="24"/>
          <w:szCs w:val="24"/>
        </w:rPr>
        <w:t xml:space="preserve">The large effect sizes on body image are consistent with those reported in the evaluation of the original intervention among women in midlife </w:t>
      </w:r>
      <w:r w:rsidR="00A27850" w:rsidRPr="001B6658">
        <w:rPr>
          <w:rFonts w:ascii="Times New Roman" w:hAnsi="Times New Roman" w:cs="Times New Roman"/>
          <w:noProof/>
          <w:sz w:val="24"/>
          <w:szCs w:val="24"/>
        </w:rPr>
        <w:t>(McLean et al., 2011)</w:t>
      </w:r>
      <w:r w:rsidR="00A27850" w:rsidRPr="001B6658">
        <w:rPr>
          <w:rFonts w:ascii="Times New Roman" w:hAnsi="Times New Roman" w:cs="Times New Roman"/>
          <w:sz w:val="24"/>
          <w:szCs w:val="24"/>
        </w:rPr>
        <w:t xml:space="preserve">, in a meta-analysis of CBT body image interventions among the general population </w:t>
      </w:r>
      <w:r w:rsidR="00A27850" w:rsidRPr="001B6658">
        <w:rPr>
          <w:rFonts w:ascii="Times New Roman" w:hAnsi="Times New Roman" w:cs="Times New Roman"/>
          <w:noProof/>
          <w:sz w:val="24"/>
          <w:szCs w:val="24"/>
        </w:rPr>
        <w:t>(Jarry &amp; Ip, 2005)</w:t>
      </w:r>
      <w:r w:rsidR="00A27850" w:rsidRPr="001B6658">
        <w:rPr>
          <w:rFonts w:ascii="Times New Roman" w:hAnsi="Times New Roman" w:cs="Times New Roman"/>
          <w:sz w:val="24"/>
          <w:szCs w:val="24"/>
        </w:rPr>
        <w:t xml:space="preserve">, and in a CBT-based intervention among women who have undergone breast cancer treatment </w:t>
      </w:r>
      <w:r w:rsidR="00A27850" w:rsidRPr="001B6658">
        <w:rPr>
          <w:rFonts w:ascii="Times New Roman" w:hAnsi="Times New Roman" w:cs="Times New Roman"/>
          <w:noProof/>
          <w:sz w:val="24"/>
          <w:szCs w:val="24"/>
        </w:rPr>
        <w:t>(Fadaei et al., 2011)</w:t>
      </w:r>
      <w:r w:rsidR="00A27850" w:rsidRPr="001B6658">
        <w:rPr>
          <w:rFonts w:ascii="Times New Roman" w:hAnsi="Times New Roman" w:cs="Times New Roman"/>
          <w:sz w:val="24"/>
          <w:szCs w:val="24"/>
        </w:rPr>
        <w:t xml:space="preserve">.  </w:t>
      </w:r>
      <w:r w:rsidR="006532BF" w:rsidRPr="001B6658">
        <w:rPr>
          <w:rFonts w:ascii="Times New Roman" w:hAnsi="Times New Roman" w:cs="Times New Roman"/>
          <w:sz w:val="24"/>
          <w:szCs w:val="24"/>
        </w:rPr>
        <w:t xml:space="preserve">The effects that only emerged at follow-up in the general and cancer-specific measures of body dissatisfaction may indicate that deeply entrenched appearance concerns take longer to change, that some of the intervention content takes time to embed, or that </w:t>
      </w:r>
      <w:r w:rsidR="00CF23C4" w:rsidRPr="001B6658">
        <w:rPr>
          <w:rFonts w:ascii="Times New Roman" w:hAnsi="Times New Roman" w:cs="Times New Roman"/>
          <w:sz w:val="24"/>
          <w:szCs w:val="24"/>
        </w:rPr>
        <w:t xml:space="preserve">they are explained by earlier </w:t>
      </w:r>
      <w:r w:rsidR="006532BF" w:rsidRPr="001B6658">
        <w:rPr>
          <w:rFonts w:ascii="Times New Roman" w:hAnsi="Times New Roman" w:cs="Times New Roman"/>
          <w:sz w:val="24"/>
          <w:szCs w:val="24"/>
        </w:rPr>
        <w:t xml:space="preserve">changes in </w:t>
      </w:r>
      <w:r w:rsidR="00CF23C4" w:rsidRPr="001B6658">
        <w:rPr>
          <w:rFonts w:ascii="Times New Roman" w:hAnsi="Times New Roman" w:cs="Times New Roman"/>
          <w:sz w:val="24"/>
          <w:szCs w:val="24"/>
        </w:rPr>
        <w:t xml:space="preserve">other outcomes.  </w:t>
      </w:r>
      <w:r w:rsidR="00845333" w:rsidRPr="001B6658">
        <w:rPr>
          <w:rFonts w:ascii="Times New Roman" w:hAnsi="Times New Roman" w:cs="Times New Roman"/>
          <w:sz w:val="24"/>
          <w:szCs w:val="24"/>
        </w:rPr>
        <w:t>The</w:t>
      </w:r>
      <w:r w:rsidR="00CF23C4" w:rsidRPr="001B6658">
        <w:rPr>
          <w:rFonts w:ascii="Times New Roman" w:hAnsi="Times New Roman" w:cs="Times New Roman"/>
          <w:sz w:val="24"/>
          <w:szCs w:val="24"/>
        </w:rPr>
        <w:t xml:space="preserve"> potential mechanisms of change </w:t>
      </w:r>
      <w:r w:rsidR="00845333" w:rsidRPr="001B6658">
        <w:rPr>
          <w:rFonts w:ascii="Times New Roman" w:hAnsi="Times New Roman" w:cs="Times New Roman"/>
          <w:sz w:val="24"/>
          <w:szCs w:val="24"/>
        </w:rPr>
        <w:t xml:space="preserve">will be </w:t>
      </w:r>
      <w:r w:rsidR="00CF23C4" w:rsidRPr="001B6658">
        <w:rPr>
          <w:rFonts w:ascii="Times New Roman" w:hAnsi="Times New Roman" w:cs="Times New Roman"/>
          <w:sz w:val="24"/>
          <w:szCs w:val="24"/>
        </w:rPr>
        <w:t>examined in a fully</w:t>
      </w:r>
      <w:r w:rsidR="00366699" w:rsidRPr="001B6658">
        <w:rPr>
          <w:rFonts w:ascii="Times New Roman" w:hAnsi="Times New Roman" w:cs="Times New Roman"/>
          <w:sz w:val="24"/>
          <w:szCs w:val="24"/>
        </w:rPr>
        <w:t>-</w:t>
      </w:r>
      <w:r w:rsidR="00CF23C4" w:rsidRPr="001B6658">
        <w:rPr>
          <w:rFonts w:ascii="Times New Roman" w:hAnsi="Times New Roman" w:cs="Times New Roman"/>
          <w:sz w:val="24"/>
          <w:szCs w:val="24"/>
        </w:rPr>
        <w:t>powered randomised controlled trial.</w:t>
      </w:r>
    </w:p>
    <w:p w14:paraId="565D026F" w14:textId="073C4464" w:rsidR="008F35FE" w:rsidRPr="001B6658" w:rsidRDefault="00882572" w:rsidP="002558B8">
      <w:pPr>
        <w:spacing w:line="480" w:lineRule="auto"/>
        <w:ind w:firstLine="720"/>
        <w:rPr>
          <w:rFonts w:ascii="Times New Roman" w:hAnsi="Times New Roman" w:cs="Times New Roman"/>
          <w:sz w:val="24"/>
          <w:szCs w:val="24"/>
        </w:rPr>
      </w:pPr>
      <w:r w:rsidRPr="001B6658">
        <w:rPr>
          <w:rFonts w:ascii="Times" w:hAnsi="Times"/>
          <w:sz w:val="24"/>
        </w:rPr>
        <w:t xml:space="preserve">With regard to the primary outcome measures that did not demonstrate significant changes across time, it was surprising that ‘Increased self-care and kindness’ emerged as a theme in the qualitative findings relating to the perceived impact of the intervention, yet the </w:t>
      </w:r>
      <w:r w:rsidRPr="001B6658">
        <w:rPr>
          <w:rFonts w:ascii="Times" w:hAnsi="Times"/>
          <w:sz w:val="24"/>
        </w:rPr>
        <w:lastRenderedPageBreak/>
        <w:t>related quantitative outcome measure did not change.  These contradictory findings may be due to several reasons.  Whilst nonsignificant, the changes in this outcome across time were of small effect size, as were the improvements from pre- to post- test.  It may be possible that whilst self-care and kindness improved to a small extent immediately following the intervention (as reflected by the quantitative and qualitative findings), this degraded at one-month follow-up (as indicated by the quantitative findings).  Unfortunately, as the qualitative feedback was collected at post-test only, we cannot triangulate these data.  However, it may also be that the measure was not sensitive enough to capture the nature of self-care reported qualitatively by the participants.  Future research might benefit from employing a different measure of self-care attitude.  Nonetheless, the evaluation of the original intervention among women in midlife also found that body-related self-care attitude did not change among participants (McLean et al., 2011).  It was proposed that beliefs in relation to caring for others before oneself, which are associated with midlife women’s roles as mothers and caregivers, may be so deeply entrenched, that the intervention may not be able to shift such attitudes (Currie, 2004).  This may also be the case with the present sample of women, all of whom are mothers.  Whilst the women may have had good intentions in relation to self-care immediately following the intervention, their deeply entrenched attitude to caring for others before oneself may have prevailed.</w:t>
      </w:r>
    </w:p>
    <w:p w14:paraId="3758AC26" w14:textId="71DB23DB" w:rsidR="00572C40" w:rsidRPr="001B6658" w:rsidRDefault="008F35FE" w:rsidP="00F9696E">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With regard to secondary outcomes, the intervention demonstrated a significant maintained improvement of medium effect size in avoidance of intimacy due to body image concerns, a common issue among this group of women </w:t>
      </w:r>
      <w:r w:rsidRPr="001B6658">
        <w:rPr>
          <w:rFonts w:ascii="Times New Roman" w:hAnsi="Times New Roman" w:cs="Times New Roman"/>
          <w:noProof/>
          <w:sz w:val="24"/>
          <w:szCs w:val="24"/>
        </w:rPr>
        <w:t>(Sheppard &amp; Ely, 2008)</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It was also encouraging to observe a maintained large improvement on the global construct of self-esteem, which has been previously associated with body image among this group </w:t>
      </w:r>
      <w:r w:rsidRPr="001B6658">
        <w:rPr>
          <w:rFonts w:ascii="Times New Roman" w:hAnsi="Times New Roman" w:cs="Times New Roman"/>
          <w:noProof/>
          <w:sz w:val="24"/>
          <w:szCs w:val="24"/>
        </w:rPr>
        <w:t>(Fobair et al., 2006)</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In contrast, a statistically significant improvement of large effect size was identified in distress only at follow-up, mirroring the findings from the original evaluation </w:t>
      </w:r>
      <w:r w:rsidRPr="001B6658">
        <w:rPr>
          <w:rFonts w:ascii="Times New Roman" w:hAnsi="Times New Roman" w:cs="Times New Roman"/>
          <w:sz w:val="24"/>
          <w:szCs w:val="24"/>
        </w:rPr>
        <w:lastRenderedPageBreak/>
        <w:t xml:space="preserve">among women in midlife </w:t>
      </w:r>
      <w:r w:rsidRPr="001B6658">
        <w:rPr>
          <w:rFonts w:ascii="Times New Roman" w:hAnsi="Times New Roman" w:cs="Times New Roman"/>
          <w:noProof/>
          <w:sz w:val="24"/>
          <w:szCs w:val="24"/>
        </w:rPr>
        <w:t>(McLean et al., 2011)</w:t>
      </w:r>
      <w:r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00EC3675" w:rsidRPr="001B6658">
        <w:rPr>
          <w:rFonts w:ascii="Times New Roman" w:hAnsi="Times New Roman" w:cs="Times New Roman"/>
          <w:sz w:val="24"/>
          <w:szCs w:val="24"/>
        </w:rPr>
        <w:t xml:space="preserve">However, the absence of significant changes in negative affect (as measured by the EORTC-QLQ-C30: Emotion Subscale; Aaronson et al., 1993) was surprising, given the similarity of the two constructs.  This incongruence may be due to the lower internal consistency of the EORTC-QLQ-C30: Emotion Subscale, or its more restricted rating scale, in comparison with the Kessler Distress Scale.  Further, negative affect relating to cancer may not be eased by a body image intervention alone, whereas non-cancer-specific psychological distress may be more amenable to change.  </w:t>
      </w:r>
      <w:r w:rsidRPr="001B6658">
        <w:rPr>
          <w:rFonts w:ascii="Times New Roman" w:hAnsi="Times New Roman" w:cs="Times New Roman"/>
          <w:sz w:val="24"/>
          <w:szCs w:val="24"/>
        </w:rPr>
        <w:t>In addition, medium</w:t>
      </w:r>
      <w:r w:rsidR="006039F8">
        <w:rPr>
          <w:rFonts w:ascii="Times New Roman" w:hAnsi="Times New Roman" w:cs="Times New Roman"/>
          <w:sz w:val="24"/>
          <w:szCs w:val="24"/>
        </w:rPr>
        <w:t>-</w:t>
      </w:r>
      <w:r w:rsidRPr="001B6658">
        <w:rPr>
          <w:rFonts w:ascii="Times New Roman" w:hAnsi="Times New Roman" w:cs="Times New Roman"/>
          <w:sz w:val="24"/>
          <w:szCs w:val="24"/>
        </w:rPr>
        <w:t>to</w:t>
      </w:r>
      <w:r w:rsidR="006039F8">
        <w:rPr>
          <w:rFonts w:ascii="Times New Roman" w:hAnsi="Times New Roman" w:cs="Times New Roman"/>
          <w:sz w:val="24"/>
          <w:szCs w:val="24"/>
        </w:rPr>
        <w:t>-</w:t>
      </w:r>
      <w:r w:rsidRPr="001B6658">
        <w:rPr>
          <w:rFonts w:ascii="Times New Roman" w:hAnsi="Times New Roman" w:cs="Times New Roman"/>
          <w:sz w:val="24"/>
          <w:szCs w:val="24"/>
        </w:rPr>
        <w:t xml:space="preserve">large improvements </w:t>
      </w:r>
      <w:r w:rsidR="00047004" w:rsidRPr="001B6658">
        <w:rPr>
          <w:rFonts w:ascii="Times New Roman" w:hAnsi="Times New Roman" w:cs="Times New Roman"/>
          <w:sz w:val="24"/>
          <w:szCs w:val="24"/>
        </w:rPr>
        <w:t>emerged at follow-up</w:t>
      </w:r>
      <w:r w:rsidRPr="001B6658">
        <w:rPr>
          <w:rFonts w:ascii="Times New Roman" w:hAnsi="Times New Roman" w:cs="Times New Roman"/>
          <w:sz w:val="24"/>
          <w:szCs w:val="24"/>
        </w:rPr>
        <w:t xml:space="preserve"> in appearance investment and appearance comparisons, both of which have been associated with body image among breast cancer survivors </w:t>
      </w:r>
      <w:r w:rsidRPr="001B6658">
        <w:rPr>
          <w:rFonts w:ascii="Times New Roman" w:hAnsi="Times New Roman" w:cs="Times New Roman"/>
          <w:noProof/>
          <w:sz w:val="24"/>
          <w:szCs w:val="24"/>
        </w:rPr>
        <w:t>(Moreira &amp; Canavarro, 2010)</w:t>
      </w:r>
      <w:r w:rsidRPr="001B6658">
        <w:rPr>
          <w:rFonts w:ascii="Times New Roman" w:hAnsi="Times New Roman" w:cs="Times New Roman"/>
          <w:sz w:val="24"/>
          <w:szCs w:val="24"/>
        </w:rPr>
        <w:t>.</w:t>
      </w:r>
      <w:r w:rsidR="002558B8"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Further, whilst the small sample size may have prohibited the detection of significance in the remaining secondary outcomes, changes in all measures were in the anticipated direction, with small effects observed on internalisation of appearance ideals. </w:t>
      </w:r>
      <w:r w:rsidR="00B73311" w:rsidRPr="001B6658">
        <w:rPr>
          <w:rFonts w:ascii="Times New Roman" w:hAnsi="Times New Roman" w:cs="Times New Roman"/>
          <w:sz w:val="24"/>
          <w:szCs w:val="24"/>
        </w:rPr>
        <w:t xml:space="preserve"> </w:t>
      </w:r>
      <w:r w:rsidRPr="001B6658">
        <w:rPr>
          <w:rFonts w:ascii="Times New Roman" w:hAnsi="Times New Roman" w:cs="Times New Roman"/>
          <w:sz w:val="24"/>
          <w:szCs w:val="24"/>
        </w:rPr>
        <w:t>Overall, findings indicate that a ful</w:t>
      </w:r>
      <w:r w:rsidR="00EC3675" w:rsidRPr="001B6658">
        <w:rPr>
          <w:rFonts w:ascii="Times New Roman" w:hAnsi="Times New Roman" w:cs="Times New Roman"/>
          <w:sz w:val="24"/>
          <w:szCs w:val="24"/>
        </w:rPr>
        <w:t>l</w:t>
      </w:r>
      <w:r w:rsidR="00366699" w:rsidRPr="001B6658">
        <w:rPr>
          <w:rFonts w:ascii="Times New Roman" w:hAnsi="Times New Roman" w:cs="Times New Roman"/>
          <w:sz w:val="24"/>
          <w:szCs w:val="24"/>
        </w:rPr>
        <w:t>y</w:t>
      </w:r>
      <w:r w:rsidRPr="001B6658">
        <w:rPr>
          <w:rFonts w:ascii="Times New Roman" w:hAnsi="Times New Roman" w:cs="Times New Roman"/>
          <w:sz w:val="24"/>
          <w:szCs w:val="24"/>
        </w:rPr>
        <w:t xml:space="preserve">-powered efficacy trial of the intervention is warranted. </w:t>
      </w:r>
      <w:r w:rsidR="002558B8" w:rsidRPr="001B6658">
        <w:rPr>
          <w:rFonts w:ascii="Times New Roman" w:hAnsi="Times New Roman" w:cs="Times New Roman"/>
          <w:sz w:val="24"/>
          <w:szCs w:val="24"/>
        </w:rPr>
        <w:t xml:space="preserve"> </w:t>
      </w:r>
    </w:p>
    <w:p w14:paraId="44F99B3F" w14:textId="10F175AB" w:rsidR="00F02F39" w:rsidRPr="001B6658" w:rsidRDefault="00572C40" w:rsidP="00F02F39">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Whilst</w:t>
      </w:r>
      <w:r w:rsidR="008F35FE" w:rsidRPr="001B6658">
        <w:rPr>
          <w:rFonts w:ascii="Times New Roman" w:hAnsi="Times New Roman" w:cs="Times New Roman"/>
          <w:sz w:val="24"/>
          <w:szCs w:val="24"/>
        </w:rPr>
        <w:t xml:space="preserve"> the research presents </w:t>
      </w:r>
      <w:r w:rsidR="00D75ED4" w:rsidRPr="001B6658">
        <w:rPr>
          <w:rFonts w:ascii="Times New Roman" w:hAnsi="Times New Roman" w:cs="Times New Roman"/>
          <w:sz w:val="24"/>
          <w:szCs w:val="24"/>
        </w:rPr>
        <w:t>an acceptable and feasible body image intervention for women treated for breast cancer</w:t>
      </w:r>
      <w:r w:rsidR="008F35FE" w:rsidRPr="001B6658">
        <w:rPr>
          <w:rFonts w:ascii="Times New Roman" w:hAnsi="Times New Roman" w:cs="Times New Roman"/>
          <w:sz w:val="24"/>
          <w:szCs w:val="24"/>
        </w:rPr>
        <w:t xml:space="preserve">, the pilot study is not without limitations. </w:t>
      </w:r>
      <w:r w:rsidR="002558B8"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First, the small sample was ethnically homogenous.  Future research evaluating intervention efficacy should attempt to recruit a more diverse sample in relation to ethnicity. </w:t>
      </w:r>
      <w:r w:rsidR="002558B8"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Second, having had a different peer deliver each group may have introduced confounding variables, which may have influenced group dynamics. </w:t>
      </w:r>
      <w:r w:rsidR="002558B8"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However, it is reassuring that nearly </w:t>
      </w:r>
      <w:r w:rsidR="008501CD" w:rsidRPr="001B6658">
        <w:rPr>
          <w:rFonts w:ascii="Times New Roman" w:hAnsi="Times New Roman" w:cs="Times New Roman"/>
          <w:sz w:val="24"/>
          <w:szCs w:val="24"/>
        </w:rPr>
        <w:t xml:space="preserve">all </w:t>
      </w:r>
      <w:r w:rsidR="008F35FE" w:rsidRPr="001B6658">
        <w:rPr>
          <w:rFonts w:ascii="Times New Roman" w:hAnsi="Times New Roman" w:cs="Times New Roman"/>
          <w:sz w:val="24"/>
          <w:szCs w:val="24"/>
        </w:rPr>
        <w:t>participants considered their respective peer to be skilled and helpful</w:t>
      </w:r>
      <w:r w:rsidR="00F9696E" w:rsidRPr="001B6658">
        <w:rPr>
          <w:rFonts w:ascii="Times New Roman" w:hAnsi="Times New Roman" w:cs="Times New Roman"/>
          <w:sz w:val="24"/>
          <w:szCs w:val="24"/>
        </w:rPr>
        <w:t>, and there were no significant differences in relation to perceptions of the peer between the two intervention groups</w:t>
      </w:r>
      <w:r w:rsidR="008F35FE"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Third, </w:t>
      </w:r>
      <w:r w:rsidR="00366699" w:rsidRPr="001B6658">
        <w:rPr>
          <w:rFonts w:ascii="Times New Roman" w:hAnsi="Times New Roman" w:cs="Times New Roman"/>
          <w:sz w:val="24"/>
          <w:szCs w:val="24"/>
        </w:rPr>
        <w:t xml:space="preserve">the pilot nature of the study means that there are methodological limitations to the research (e.g., a lack of control group, small sample size), which will be addressed in a fully-powered randomised controlled trial in future.  Indeed, observed improvements may have occurred due </w:t>
      </w:r>
      <w:r w:rsidR="00366699" w:rsidRPr="001B6658">
        <w:rPr>
          <w:rFonts w:ascii="Times New Roman" w:hAnsi="Times New Roman" w:cs="Times New Roman"/>
          <w:sz w:val="24"/>
          <w:szCs w:val="24"/>
        </w:rPr>
        <w:lastRenderedPageBreak/>
        <w:t>to the passing of time, particularly in the case of improvements</w:t>
      </w:r>
      <w:r w:rsidR="00047004" w:rsidRPr="001B6658">
        <w:rPr>
          <w:rFonts w:ascii="Times New Roman" w:hAnsi="Times New Roman" w:cs="Times New Roman"/>
          <w:sz w:val="24"/>
          <w:szCs w:val="24"/>
        </w:rPr>
        <w:t xml:space="preserve"> that emerged at follow-up</w:t>
      </w:r>
      <w:r w:rsidR="00366699" w:rsidRPr="001B6658">
        <w:rPr>
          <w:rFonts w:ascii="Times New Roman" w:hAnsi="Times New Roman" w:cs="Times New Roman"/>
          <w:sz w:val="24"/>
          <w:szCs w:val="24"/>
        </w:rPr>
        <w:t xml:space="preserve">.  It may also be possible that an equivalent non-CBT-based support group may have attained similar results, particularly in light of the qualitative feedback concerning the perceived benefits of commonality of experience.  </w:t>
      </w:r>
      <w:r w:rsidR="0004190F" w:rsidRPr="001B6658">
        <w:rPr>
          <w:rFonts w:ascii="Times New Roman" w:hAnsi="Times New Roman" w:cs="Times New Roman"/>
          <w:sz w:val="24"/>
          <w:szCs w:val="24"/>
        </w:rPr>
        <w:t>Further</w:t>
      </w:r>
      <w:r w:rsidR="00AE4AB7" w:rsidRPr="001B6658">
        <w:rPr>
          <w:rFonts w:ascii="Times New Roman" w:hAnsi="Times New Roman" w:cs="Times New Roman"/>
          <w:sz w:val="24"/>
          <w:szCs w:val="24"/>
        </w:rPr>
        <w:t>,</w:t>
      </w:r>
      <w:r w:rsidR="00172069" w:rsidRPr="001B6658">
        <w:rPr>
          <w:rFonts w:ascii="Times New Roman" w:hAnsi="Times New Roman" w:cs="Times New Roman"/>
          <w:sz w:val="24"/>
          <w:szCs w:val="24"/>
        </w:rPr>
        <w:t xml:space="preserve"> the</w:t>
      </w:r>
      <w:r w:rsidR="006E4DFA" w:rsidRPr="001B6658">
        <w:rPr>
          <w:rFonts w:ascii="Times New Roman" w:hAnsi="Times New Roman" w:cs="Times New Roman"/>
          <w:sz w:val="24"/>
          <w:szCs w:val="24"/>
        </w:rPr>
        <w:t xml:space="preserve">re was neither a large enough sample or sufficient number of intervention groups to take clustering (i.e., shared group-level variance) into account during statistical analyses.  </w:t>
      </w:r>
      <w:r w:rsidR="008F35FE" w:rsidRPr="001B6658">
        <w:rPr>
          <w:rFonts w:ascii="Times New Roman" w:hAnsi="Times New Roman" w:cs="Times New Roman"/>
          <w:sz w:val="24"/>
          <w:szCs w:val="24"/>
        </w:rPr>
        <w:t xml:space="preserve">Finally, the follow-up evaluation was restricted to only one-month, whereas the Society of Prevention Research criteria for efficacy recommend a follow-up of six months </w:t>
      </w:r>
      <w:r w:rsidR="008F35FE" w:rsidRPr="001B6658">
        <w:rPr>
          <w:rFonts w:ascii="Times New Roman" w:hAnsi="Times New Roman" w:cs="Times New Roman"/>
          <w:noProof/>
          <w:sz w:val="24"/>
          <w:szCs w:val="24"/>
        </w:rPr>
        <w:t>(Flay et al., 2005)</w:t>
      </w:r>
      <w:r w:rsidR="008F35FE" w:rsidRPr="001B6658">
        <w:rPr>
          <w:rFonts w:ascii="Times New Roman" w:hAnsi="Times New Roman" w:cs="Times New Roman"/>
          <w:sz w:val="24"/>
          <w:szCs w:val="24"/>
        </w:rPr>
        <w:t xml:space="preserve">. </w:t>
      </w:r>
      <w:r w:rsidR="002558B8" w:rsidRPr="001B6658">
        <w:rPr>
          <w:rFonts w:ascii="Times New Roman" w:hAnsi="Times New Roman" w:cs="Times New Roman"/>
          <w:sz w:val="24"/>
          <w:szCs w:val="24"/>
        </w:rPr>
        <w:t xml:space="preserve"> </w:t>
      </w:r>
      <w:r w:rsidR="008F35FE" w:rsidRPr="001B6658">
        <w:rPr>
          <w:rFonts w:ascii="Times New Roman" w:hAnsi="Times New Roman" w:cs="Times New Roman"/>
          <w:sz w:val="24"/>
          <w:szCs w:val="24"/>
        </w:rPr>
        <w:t xml:space="preserve">However, one-month follow-up still advances existing evaluative studies among women treated for breast cancer, as the majority have not assessed for maintenance of effects </w:t>
      </w:r>
      <w:r w:rsidR="008F35FE" w:rsidRPr="001B6658">
        <w:rPr>
          <w:rFonts w:ascii="Times New Roman" w:hAnsi="Times New Roman" w:cs="Times New Roman"/>
          <w:noProof/>
          <w:sz w:val="24"/>
          <w:szCs w:val="24"/>
        </w:rPr>
        <w:t>(</w:t>
      </w:r>
      <w:r w:rsidR="00967321">
        <w:rPr>
          <w:rFonts w:ascii="Times New Roman" w:hAnsi="Times New Roman" w:cs="Times New Roman"/>
          <w:noProof/>
          <w:sz w:val="24"/>
          <w:szCs w:val="24"/>
        </w:rPr>
        <w:t>Lewis-Smith, Diedrichs, Rumsey, &amp; Harcourt, 2018)</w:t>
      </w:r>
      <w:r w:rsidR="002558B8" w:rsidRPr="001B6658">
        <w:rPr>
          <w:rFonts w:ascii="Times New Roman" w:hAnsi="Times New Roman" w:cs="Times New Roman"/>
          <w:noProof/>
          <w:sz w:val="24"/>
          <w:szCs w:val="24"/>
        </w:rPr>
        <w:t xml:space="preserve">. </w:t>
      </w:r>
      <w:r w:rsidR="008F35FE" w:rsidRPr="001B6658">
        <w:rPr>
          <w:rFonts w:ascii="Times New Roman" w:hAnsi="Times New Roman" w:cs="Times New Roman"/>
          <w:sz w:val="24"/>
          <w:szCs w:val="24"/>
        </w:rPr>
        <w:t xml:space="preserve"> </w:t>
      </w:r>
      <w:r w:rsidR="006E4DFA" w:rsidRPr="001B6658">
        <w:rPr>
          <w:rFonts w:ascii="Times New Roman" w:hAnsi="Times New Roman" w:cs="Times New Roman"/>
          <w:sz w:val="24"/>
          <w:szCs w:val="24"/>
        </w:rPr>
        <w:t>These limitations highlight the importance of conducting a full</w:t>
      </w:r>
      <w:r w:rsidR="00366699" w:rsidRPr="001B6658">
        <w:rPr>
          <w:rFonts w:ascii="Times New Roman" w:hAnsi="Times New Roman" w:cs="Times New Roman"/>
          <w:sz w:val="24"/>
          <w:szCs w:val="24"/>
        </w:rPr>
        <w:t>y</w:t>
      </w:r>
      <w:r w:rsidR="006E4DFA" w:rsidRPr="001B6658">
        <w:rPr>
          <w:rFonts w:ascii="Times New Roman" w:hAnsi="Times New Roman" w:cs="Times New Roman"/>
          <w:sz w:val="24"/>
          <w:szCs w:val="24"/>
        </w:rPr>
        <w:t xml:space="preserve">-powered randomised controlled trial to </w:t>
      </w:r>
      <w:r w:rsidR="00366699" w:rsidRPr="001B6658">
        <w:rPr>
          <w:rFonts w:ascii="Times New Roman" w:hAnsi="Times New Roman" w:cs="Times New Roman"/>
          <w:sz w:val="24"/>
          <w:szCs w:val="24"/>
        </w:rPr>
        <w:t xml:space="preserve">rigorously </w:t>
      </w:r>
      <w:r w:rsidR="006E4DFA" w:rsidRPr="001B6658">
        <w:rPr>
          <w:rFonts w:ascii="Times New Roman" w:hAnsi="Times New Roman" w:cs="Times New Roman"/>
          <w:sz w:val="24"/>
          <w:szCs w:val="24"/>
        </w:rPr>
        <w:t>explore the longer-term impact of the intervention.</w:t>
      </w:r>
    </w:p>
    <w:p w14:paraId="50DC2AF3" w14:textId="2A9B5B3D" w:rsidR="008F35FE" w:rsidRPr="001B6658" w:rsidRDefault="00B73311" w:rsidP="004406EB">
      <w:pPr>
        <w:spacing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 xml:space="preserve">Despite these limitations, this study </w:t>
      </w:r>
      <w:r w:rsidR="00F31FD0" w:rsidRPr="001B6658">
        <w:rPr>
          <w:rFonts w:ascii="Times New Roman" w:hAnsi="Times New Roman" w:cs="Times New Roman"/>
          <w:sz w:val="24"/>
          <w:szCs w:val="24"/>
        </w:rPr>
        <w:t xml:space="preserve">suggests a potential </w:t>
      </w:r>
      <w:r w:rsidR="00F02F39" w:rsidRPr="001B6658">
        <w:rPr>
          <w:rFonts w:ascii="Times New Roman" w:hAnsi="Times New Roman" w:cs="Times New Roman"/>
          <w:sz w:val="24"/>
          <w:szCs w:val="24"/>
        </w:rPr>
        <w:t>benefit of adapting an existing body image intervention without a condition-specific focus for use with women who have undergone treatment for breast cancer.</w:t>
      </w:r>
      <w:r w:rsidR="00F31FD0" w:rsidRPr="001B6658">
        <w:rPr>
          <w:rFonts w:ascii="Times New Roman" w:hAnsi="Times New Roman" w:cs="Times New Roman"/>
          <w:sz w:val="24"/>
          <w:szCs w:val="24"/>
        </w:rPr>
        <w:t xml:space="preserve"> </w:t>
      </w:r>
      <w:r w:rsidR="00F02F39" w:rsidRPr="001B6658">
        <w:rPr>
          <w:rFonts w:ascii="Times New Roman" w:hAnsi="Times New Roman" w:cs="Times New Roman"/>
          <w:sz w:val="24"/>
          <w:szCs w:val="24"/>
        </w:rPr>
        <w:t xml:space="preserve"> Indeed, previously evaluated interventions among this group may</w:t>
      </w:r>
      <w:r w:rsidR="00247949" w:rsidRPr="001B6658">
        <w:rPr>
          <w:rFonts w:ascii="Times New Roman" w:hAnsi="Times New Roman" w:cs="Times New Roman"/>
          <w:sz w:val="24"/>
          <w:szCs w:val="24"/>
        </w:rPr>
        <w:t xml:space="preserve"> have</w:t>
      </w:r>
      <w:r w:rsidR="00F02F39" w:rsidRPr="001B6658">
        <w:rPr>
          <w:rFonts w:ascii="Times New Roman" w:hAnsi="Times New Roman" w:cs="Times New Roman"/>
          <w:sz w:val="24"/>
          <w:szCs w:val="24"/>
        </w:rPr>
        <w:t xml:space="preserve"> indicated limited effectiveness due </w:t>
      </w:r>
      <w:r w:rsidR="004406EB" w:rsidRPr="001B6658">
        <w:rPr>
          <w:rFonts w:ascii="Times New Roman" w:hAnsi="Times New Roman" w:cs="Times New Roman"/>
          <w:sz w:val="24"/>
          <w:szCs w:val="24"/>
        </w:rPr>
        <w:t>to having adopted</w:t>
      </w:r>
      <w:r w:rsidR="00F02F39" w:rsidRPr="001B6658">
        <w:rPr>
          <w:rFonts w:ascii="Times New Roman" w:hAnsi="Times New Roman" w:cs="Times New Roman"/>
          <w:sz w:val="24"/>
          <w:szCs w:val="24"/>
        </w:rPr>
        <w:t xml:space="preserve"> a narrow biomedical disease-focused approach</w:t>
      </w:r>
      <w:r w:rsidR="004406EB" w:rsidRPr="001B6658">
        <w:rPr>
          <w:rFonts w:ascii="Times New Roman" w:hAnsi="Times New Roman" w:cs="Times New Roman"/>
          <w:sz w:val="24"/>
          <w:szCs w:val="24"/>
        </w:rPr>
        <w:t xml:space="preserve">, which fails to consider the interaction between the individual, the disease, and the sociocultural context. </w:t>
      </w:r>
      <w:r w:rsidR="00F31FD0" w:rsidRPr="001B6658">
        <w:rPr>
          <w:rFonts w:ascii="Times New Roman" w:hAnsi="Times New Roman" w:cs="Times New Roman"/>
          <w:sz w:val="24"/>
          <w:szCs w:val="24"/>
        </w:rPr>
        <w:t xml:space="preserve"> </w:t>
      </w:r>
      <w:r w:rsidR="004406EB" w:rsidRPr="001B6658">
        <w:rPr>
          <w:rFonts w:ascii="Times New Roman" w:hAnsi="Times New Roman" w:cs="Times New Roman"/>
          <w:sz w:val="24"/>
          <w:szCs w:val="24"/>
        </w:rPr>
        <w:t>In contrast, the present adapted intervention adopts a more holistic approa</w:t>
      </w:r>
      <w:r w:rsidR="00247949" w:rsidRPr="001B6658">
        <w:rPr>
          <w:rFonts w:ascii="Times New Roman" w:hAnsi="Times New Roman" w:cs="Times New Roman"/>
          <w:sz w:val="24"/>
          <w:szCs w:val="24"/>
        </w:rPr>
        <w:t xml:space="preserve">ch, by </w:t>
      </w:r>
      <w:r w:rsidR="004406EB" w:rsidRPr="001B6658">
        <w:rPr>
          <w:rFonts w:ascii="Times New Roman" w:hAnsi="Times New Roman" w:cs="Times New Roman"/>
          <w:sz w:val="24"/>
          <w:szCs w:val="24"/>
        </w:rPr>
        <w:t>addressing</w:t>
      </w:r>
      <w:r w:rsidR="00247949" w:rsidRPr="001B6658">
        <w:rPr>
          <w:rFonts w:ascii="Times New Roman" w:hAnsi="Times New Roman" w:cs="Times New Roman"/>
          <w:sz w:val="24"/>
          <w:szCs w:val="24"/>
        </w:rPr>
        <w:t xml:space="preserve"> </w:t>
      </w:r>
      <w:r w:rsidR="00F02F39" w:rsidRPr="001B6658">
        <w:rPr>
          <w:rFonts w:ascii="Times New Roman" w:hAnsi="Times New Roman" w:cs="Times New Roman"/>
          <w:sz w:val="24"/>
          <w:szCs w:val="24"/>
        </w:rPr>
        <w:t>both</w:t>
      </w:r>
      <w:r w:rsidRPr="001B6658">
        <w:rPr>
          <w:rFonts w:ascii="Times New Roman" w:hAnsi="Times New Roman" w:cs="Times New Roman"/>
          <w:sz w:val="24"/>
          <w:szCs w:val="24"/>
        </w:rPr>
        <w:t xml:space="preserve"> </w:t>
      </w:r>
      <w:r w:rsidR="00F02F39" w:rsidRPr="001B6658">
        <w:rPr>
          <w:rFonts w:ascii="Times New Roman" w:hAnsi="Times New Roman" w:cs="Times New Roman"/>
          <w:sz w:val="24"/>
          <w:szCs w:val="24"/>
        </w:rPr>
        <w:t>treatment-</w:t>
      </w:r>
      <w:r w:rsidR="00247949" w:rsidRPr="001B6658">
        <w:rPr>
          <w:rFonts w:ascii="Times New Roman" w:hAnsi="Times New Roman" w:cs="Times New Roman"/>
          <w:sz w:val="24"/>
          <w:szCs w:val="24"/>
        </w:rPr>
        <w:t xml:space="preserve"> and ageing- </w:t>
      </w:r>
      <w:r w:rsidR="00F02F39" w:rsidRPr="001B6658">
        <w:rPr>
          <w:rFonts w:ascii="Times New Roman" w:hAnsi="Times New Roman" w:cs="Times New Roman"/>
          <w:sz w:val="24"/>
          <w:szCs w:val="24"/>
        </w:rPr>
        <w:t xml:space="preserve">related appearance concerns, </w:t>
      </w:r>
      <w:r w:rsidR="004406EB" w:rsidRPr="001B6658">
        <w:rPr>
          <w:rFonts w:ascii="Times New Roman" w:hAnsi="Times New Roman" w:cs="Times New Roman"/>
          <w:sz w:val="24"/>
          <w:szCs w:val="24"/>
        </w:rPr>
        <w:t>and by</w:t>
      </w:r>
      <w:r w:rsidR="00F02F39" w:rsidRPr="001B6658">
        <w:rPr>
          <w:rFonts w:ascii="Times New Roman" w:hAnsi="Times New Roman" w:cs="Times New Roman"/>
          <w:sz w:val="24"/>
          <w:szCs w:val="24"/>
        </w:rPr>
        <w:t xml:space="preserve"> targeting broader modifiable sociocultural and psychological influences</w:t>
      </w:r>
      <w:r w:rsidR="00247949" w:rsidRPr="001B6658">
        <w:rPr>
          <w:rFonts w:ascii="Times New Roman" w:hAnsi="Times New Roman" w:cs="Times New Roman"/>
          <w:sz w:val="24"/>
          <w:szCs w:val="24"/>
        </w:rPr>
        <w:t xml:space="preserve">. </w:t>
      </w:r>
    </w:p>
    <w:p w14:paraId="29688B4A" w14:textId="77777777" w:rsidR="008F35FE" w:rsidRPr="001B6658" w:rsidRDefault="008F35FE" w:rsidP="002558B8">
      <w:pPr>
        <w:spacing w:line="480" w:lineRule="auto"/>
        <w:rPr>
          <w:rFonts w:ascii="Times New Roman" w:hAnsi="Times New Roman" w:cs="Times New Roman"/>
          <w:b/>
          <w:sz w:val="24"/>
          <w:szCs w:val="24"/>
        </w:rPr>
      </w:pPr>
      <w:r w:rsidRPr="001B6658">
        <w:rPr>
          <w:rFonts w:ascii="Times New Roman" w:hAnsi="Times New Roman" w:cs="Times New Roman"/>
          <w:b/>
          <w:sz w:val="24"/>
          <w:szCs w:val="24"/>
        </w:rPr>
        <w:t>Conclusions</w:t>
      </w:r>
    </w:p>
    <w:p w14:paraId="68B9EBA6" w14:textId="03BEC125" w:rsidR="008F35FE" w:rsidRPr="001B6658" w:rsidRDefault="008F35FE" w:rsidP="00803ED1">
      <w:pPr>
        <w:spacing w:after="200" w:line="480" w:lineRule="auto"/>
        <w:ind w:firstLine="720"/>
        <w:rPr>
          <w:rFonts w:ascii="Times New Roman" w:hAnsi="Times New Roman" w:cs="Times New Roman"/>
          <w:sz w:val="24"/>
          <w:szCs w:val="24"/>
        </w:rPr>
      </w:pPr>
      <w:r w:rsidRPr="001B6658">
        <w:rPr>
          <w:rFonts w:ascii="Times New Roman" w:hAnsi="Times New Roman" w:cs="Times New Roman"/>
          <w:sz w:val="24"/>
          <w:szCs w:val="24"/>
        </w:rPr>
        <w:t>Breast cancer survivors are a growing group and are at risk of experiencing body image concerns associated with treatment-related alterations to appearance.</w:t>
      </w:r>
      <w:r w:rsidR="00FD628B"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These</w:t>
      </w:r>
      <w:r w:rsidR="00DE60B6">
        <w:rPr>
          <w:rFonts w:ascii="Times New Roman" w:hAnsi="Times New Roman" w:cs="Times New Roman"/>
          <w:sz w:val="24"/>
          <w:szCs w:val="24"/>
        </w:rPr>
        <w:t>,</w:t>
      </w:r>
      <w:r w:rsidRPr="001B6658">
        <w:rPr>
          <w:rFonts w:ascii="Times New Roman" w:hAnsi="Times New Roman" w:cs="Times New Roman"/>
          <w:sz w:val="24"/>
          <w:szCs w:val="24"/>
        </w:rPr>
        <w:t xml:space="preserve"> in turn</w:t>
      </w:r>
      <w:r w:rsidR="00DE60B6">
        <w:rPr>
          <w:rFonts w:ascii="Times New Roman" w:hAnsi="Times New Roman" w:cs="Times New Roman"/>
          <w:sz w:val="24"/>
          <w:szCs w:val="24"/>
        </w:rPr>
        <w:t>,</w:t>
      </w:r>
      <w:r w:rsidRPr="001B6658">
        <w:rPr>
          <w:rFonts w:ascii="Times New Roman" w:hAnsi="Times New Roman" w:cs="Times New Roman"/>
          <w:sz w:val="24"/>
          <w:szCs w:val="24"/>
        </w:rPr>
        <w:t xml:space="preserve"> </w:t>
      </w:r>
      <w:r w:rsidRPr="001B6658">
        <w:rPr>
          <w:rFonts w:ascii="Times New Roman" w:hAnsi="Times New Roman" w:cs="Times New Roman"/>
          <w:sz w:val="24"/>
          <w:szCs w:val="24"/>
        </w:rPr>
        <w:lastRenderedPageBreak/>
        <w:t>can impose grave physical and psychological impacts, and consequently highlight the importance of intervention.</w:t>
      </w:r>
      <w:r w:rsidR="00FD628B"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Nonetheless, existing interventions for this group have lacked rigorous evaluation and have indicated little promise to improve body image.</w:t>
      </w:r>
      <w:r w:rsidR="00FD628B"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 This pilot study therefore provides preliminar</w:t>
      </w:r>
      <w:r w:rsidR="00F31FD0" w:rsidRPr="001B6658">
        <w:rPr>
          <w:rFonts w:ascii="Times New Roman" w:hAnsi="Times New Roman" w:cs="Times New Roman"/>
          <w:sz w:val="24"/>
          <w:szCs w:val="24"/>
        </w:rPr>
        <w:t>y support for the acceptability and</w:t>
      </w:r>
      <w:r w:rsidRPr="001B6658">
        <w:rPr>
          <w:rFonts w:ascii="Times New Roman" w:hAnsi="Times New Roman" w:cs="Times New Roman"/>
          <w:sz w:val="24"/>
          <w:szCs w:val="24"/>
        </w:rPr>
        <w:t xml:space="preserve"> feasibility of an adapted body image intervention for women treated for breast cancer. </w:t>
      </w:r>
      <w:r w:rsidR="00FD628B"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Findings indicate the potential for </w:t>
      </w:r>
      <w:r w:rsidRPr="001B6658">
        <w:rPr>
          <w:rFonts w:ascii="Times New Roman" w:hAnsi="Times New Roman" w:cs="Times New Roman"/>
          <w:i/>
          <w:sz w:val="24"/>
          <w:szCs w:val="24"/>
        </w:rPr>
        <w:t>‘Accepting your Body after Cancer’</w:t>
      </w:r>
      <w:r w:rsidRPr="001B6658">
        <w:rPr>
          <w:rFonts w:ascii="Times New Roman" w:hAnsi="Times New Roman" w:cs="Times New Roman"/>
          <w:sz w:val="24"/>
          <w:szCs w:val="24"/>
        </w:rPr>
        <w:t xml:space="preserve"> to promote positive body image and improve proximal outcomes among this group. </w:t>
      </w:r>
      <w:r w:rsidR="00FD628B"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However, further research is necessary to determine the efficacy of this intervention in comparison to a control group and across a longer period of time. </w:t>
      </w:r>
      <w:r w:rsidR="00FD628B" w:rsidRPr="001B6658">
        <w:rPr>
          <w:rFonts w:ascii="Times New Roman" w:hAnsi="Times New Roman" w:cs="Times New Roman"/>
          <w:sz w:val="24"/>
          <w:szCs w:val="24"/>
        </w:rPr>
        <w:t xml:space="preserve"> </w:t>
      </w:r>
      <w:r w:rsidRPr="001B6658">
        <w:rPr>
          <w:rFonts w:ascii="Times New Roman" w:hAnsi="Times New Roman" w:cs="Times New Roman"/>
          <w:sz w:val="24"/>
          <w:szCs w:val="24"/>
        </w:rPr>
        <w:t xml:space="preserve">The next step of evaluation is therefore to conduct a randomised controlled trial to explore the longer-term impact of the intervention, with further assessment of cost-effectiveness should the intervention prove efficacious in a fully powered trial. </w:t>
      </w:r>
    </w:p>
    <w:p w14:paraId="0081AC22" w14:textId="77777777" w:rsidR="00803ED1" w:rsidRPr="001B6658" w:rsidRDefault="00803ED1" w:rsidP="00803ED1">
      <w:pPr>
        <w:spacing w:line="480" w:lineRule="auto"/>
        <w:rPr>
          <w:rFonts w:ascii="Times New Roman" w:hAnsi="Times New Roman" w:cs="Times New Roman"/>
          <w:b/>
          <w:sz w:val="24"/>
          <w:szCs w:val="24"/>
        </w:rPr>
      </w:pPr>
    </w:p>
    <w:p w14:paraId="496982ED" w14:textId="59CBF4F8" w:rsidR="0056577C" w:rsidRPr="001B6658" w:rsidRDefault="0056577C" w:rsidP="00803ED1">
      <w:pPr>
        <w:spacing w:line="480" w:lineRule="auto"/>
      </w:pPr>
      <w:r w:rsidRPr="001B6658">
        <w:rPr>
          <w:rFonts w:ascii="Times New Roman" w:hAnsi="Times New Roman" w:cs="Times New Roman"/>
          <w:b/>
          <w:sz w:val="24"/>
          <w:szCs w:val="24"/>
        </w:rPr>
        <w:t>Declarations of interest:</w:t>
      </w:r>
      <w:r w:rsidR="00803ED1" w:rsidRPr="001B6658">
        <w:rPr>
          <w:rFonts w:ascii="Times New Roman" w:hAnsi="Times New Roman" w:cs="Times New Roman"/>
          <w:sz w:val="24"/>
          <w:szCs w:val="24"/>
        </w:rPr>
        <w:t xml:space="preserve"> N</w:t>
      </w:r>
      <w:r w:rsidRPr="001B6658">
        <w:rPr>
          <w:rFonts w:ascii="Times New Roman" w:hAnsi="Times New Roman" w:cs="Times New Roman"/>
          <w:sz w:val="24"/>
          <w:szCs w:val="24"/>
        </w:rPr>
        <w:t>one</w:t>
      </w:r>
    </w:p>
    <w:p w14:paraId="54E3C945" w14:textId="7ECAA51A" w:rsidR="00803ED1" w:rsidRPr="001B6658" w:rsidRDefault="00803ED1" w:rsidP="00803ED1">
      <w:pPr>
        <w:spacing w:after="200" w:line="480" w:lineRule="auto"/>
        <w:jc w:val="both"/>
        <w:rPr>
          <w:rFonts w:ascii="Times New Roman" w:hAnsi="Times New Roman" w:cs="Times New Roman"/>
          <w:sz w:val="24"/>
          <w:szCs w:val="24"/>
        </w:rPr>
        <w:sectPr w:rsidR="00803ED1" w:rsidRPr="001B6658" w:rsidSect="003B1FF1">
          <w:pgSz w:w="11906" w:h="16838"/>
          <w:pgMar w:top="1440" w:right="1440" w:bottom="1440" w:left="1440" w:header="708" w:footer="708" w:gutter="0"/>
          <w:cols w:space="708"/>
          <w:docGrid w:linePitch="360"/>
        </w:sectPr>
      </w:pPr>
      <w:r w:rsidRPr="001B6658">
        <w:rPr>
          <w:rFonts w:ascii="Times New Roman" w:hAnsi="Times New Roman" w:cs="Times New Roman"/>
          <w:b/>
          <w:sz w:val="24"/>
          <w:szCs w:val="24"/>
        </w:rPr>
        <w:t xml:space="preserve">Acknowledgements: </w:t>
      </w:r>
      <w:r w:rsidR="00921A25" w:rsidRPr="001B6658">
        <w:rPr>
          <w:rFonts w:ascii="Times New Roman" w:hAnsi="Times New Roman" w:cs="Times New Roman"/>
          <w:sz w:val="24"/>
          <w:szCs w:val="24"/>
        </w:rPr>
        <w:t xml:space="preserve">We would like to thank Siân McLean, Susan Paxton, and Eleanor Wertheim for generously sharing their intervention manuals and expertise.  We are also very grateful </w:t>
      </w:r>
      <w:r w:rsidRPr="001B6658">
        <w:rPr>
          <w:rFonts w:ascii="Times New Roman" w:hAnsi="Times New Roman" w:cs="Times New Roman"/>
          <w:sz w:val="24"/>
          <w:szCs w:val="24"/>
        </w:rPr>
        <w:t>to Georgia Treneman-Evans for her assistance throughout the study.</w:t>
      </w:r>
      <w:r w:rsidR="00921A25" w:rsidRPr="001B6658">
        <w:rPr>
          <w:rFonts w:ascii="Times New Roman" w:hAnsi="Times New Roman" w:cs="Times New Roman"/>
          <w:sz w:val="24"/>
          <w:szCs w:val="24"/>
        </w:rPr>
        <w:t xml:space="preserve"> </w:t>
      </w:r>
    </w:p>
    <w:p w14:paraId="3F922F53" w14:textId="77777777" w:rsidR="008F35FE" w:rsidRPr="001B6658" w:rsidRDefault="008F35FE" w:rsidP="00605C10">
      <w:pPr>
        <w:spacing w:after="0" w:line="480" w:lineRule="auto"/>
        <w:jc w:val="center"/>
        <w:rPr>
          <w:rFonts w:ascii="Times New Roman" w:hAnsi="Times New Roman" w:cs="Times New Roman"/>
          <w:iCs/>
          <w:sz w:val="24"/>
          <w:szCs w:val="24"/>
        </w:rPr>
      </w:pPr>
      <w:r w:rsidRPr="001B6658">
        <w:rPr>
          <w:rFonts w:ascii="Times New Roman" w:hAnsi="Times New Roman" w:cs="Times New Roman"/>
          <w:iCs/>
          <w:sz w:val="24"/>
          <w:szCs w:val="24"/>
        </w:rPr>
        <w:lastRenderedPageBreak/>
        <w:t>References</w:t>
      </w:r>
    </w:p>
    <w:p w14:paraId="662E4BD5" w14:textId="0C21FC85"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Aaronson, N. K., Ahmedzai, S., Bergman, B., Bullinger, M., Cull, A., Duez, N. J., . . . de Haes, J. C. (1993). The European Organization for Research and Treatment of Cancer QLQ-C30: </w:t>
      </w:r>
      <w:r w:rsidR="00363700">
        <w:rPr>
          <w:rFonts w:ascii="Times New Roman" w:hAnsi="Times New Roman" w:cs="Times New Roman"/>
          <w:sz w:val="24"/>
          <w:szCs w:val="24"/>
        </w:rPr>
        <w:t>A</w:t>
      </w:r>
      <w:r w:rsidRPr="001B6658">
        <w:rPr>
          <w:rFonts w:ascii="Times New Roman" w:hAnsi="Times New Roman" w:cs="Times New Roman"/>
          <w:sz w:val="24"/>
          <w:szCs w:val="24"/>
        </w:rPr>
        <w:t xml:space="preserve"> quality-of-life instrument for use in international clinical trials in oncology. </w:t>
      </w:r>
      <w:r w:rsidRPr="001B6658">
        <w:rPr>
          <w:rFonts w:ascii="Times New Roman" w:hAnsi="Times New Roman" w:cs="Times New Roman"/>
          <w:i/>
          <w:sz w:val="24"/>
          <w:szCs w:val="24"/>
        </w:rPr>
        <w:t>JNCI: Journal of the National Cancer Institute, 85</w:t>
      </w:r>
      <w:r w:rsidRPr="001B6658">
        <w:rPr>
          <w:rFonts w:ascii="Times New Roman" w:hAnsi="Times New Roman" w:cs="Times New Roman"/>
          <w:sz w:val="24"/>
          <w:szCs w:val="24"/>
        </w:rPr>
        <w:t xml:space="preserve">, 365-376. </w:t>
      </w:r>
      <w:hyperlink r:id="rId10" w:history="1">
        <w:r w:rsidR="00F7174F" w:rsidRPr="001B6658">
          <w:rPr>
            <w:rStyle w:val="Hyperlink"/>
            <w:rFonts w:ascii="Times New Roman" w:hAnsi="Times New Roman" w:cs="Times New Roman"/>
            <w:color w:val="auto"/>
            <w:sz w:val="24"/>
            <w:szCs w:val="24"/>
          </w:rPr>
          <w:t>https://doi.org/10.1093/jnci/85.5.365</w:t>
        </w:r>
      </w:hyperlink>
      <w:r w:rsidR="00F7174F" w:rsidRPr="001B6658">
        <w:rPr>
          <w:rFonts w:ascii="Times New Roman" w:hAnsi="Times New Roman" w:cs="Times New Roman"/>
          <w:sz w:val="24"/>
          <w:szCs w:val="24"/>
        </w:rPr>
        <w:t xml:space="preserve"> </w:t>
      </w:r>
    </w:p>
    <w:p w14:paraId="5490330A" w14:textId="718980B0" w:rsidR="004D44D0" w:rsidRPr="001B6658" w:rsidRDefault="004D44D0" w:rsidP="004D44D0">
      <w:pPr>
        <w:pStyle w:val="EndNoteBibliography"/>
        <w:spacing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Ashing‐Giwa, K. T., Padilla, G., Tejero, J., Kraemer, J., Wright, K., Coscarelli, A., . . . Hills, D. (2004). Understanding the breast cancer experience of women: </w:t>
      </w:r>
      <w:r w:rsidR="00363700">
        <w:rPr>
          <w:rFonts w:ascii="Times New Roman" w:hAnsi="Times New Roman" w:cs="Times New Roman"/>
          <w:sz w:val="24"/>
          <w:szCs w:val="24"/>
        </w:rPr>
        <w:t>A</w:t>
      </w:r>
      <w:r w:rsidRPr="001B6658">
        <w:rPr>
          <w:rFonts w:ascii="Times New Roman" w:hAnsi="Times New Roman" w:cs="Times New Roman"/>
          <w:sz w:val="24"/>
          <w:szCs w:val="24"/>
        </w:rPr>
        <w:t xml:space="preserve"> qualitative study of African American, Asian American, Latina and Caucasian cancer survivors. </w:t>
      </w:r>
      <w:r w:rsidRPr="001B6658">
        <w:rPr>
          <w:rFonts w:ascii="Times New Roman" w:hAnsi="Times New Roman" w:cs="Times New Roman"/>
          <w:i/>
          <w:sz w:val="24"/>
          <w:szCs w:val="24"/>
        </w:rPr>
        <w:t>Psycho‐Oncology, 13</w:t>
      </w:r>
      <w:r w:rsidRPr="001B6658">
        <w:rPr>
          <w:rFonts w:ascii="Times New Roman" w:hAnsi="Times New Roman" w:cs="Times New Roman"/>
          <w:sz w:val="24"/>
          <w:szCs w:val="24"/>
        </w:rPr>
        <w:t>, 408-428.</w:t>
      </w:r>
      <w:r w:rsidR="00F7174F" w:rsidRPr="001B6658">
        <w:rPr>
          <w:rFonts w:ascii="Times New Roman" w:hAnsi="Times New Roman" w:cs="Times New Roman"/>
          <w:sz w:val="24"/>
          <w:szCs w:val="24"/>
        </w:rPr>
        <w:t xml:space="preserve"> </w:t>
      </w:r>
      <w:hyperlink r:id="rId11" w:history="1">
        <w:r w:rsidR="00F7174F" w:rsidRPr="001B6658">
          <w:rPr>
            <w:rStyle w:val="Hyperlink"/>
            <w:rFonts w:ascii="Times New Roman" w:hAnsi="Times New Roman" w:cs="Times New Roman"/>
            <w:color w:val="auto"/>
            <w:sz w:val="24"/>
            <w:szCs w:val="24"/>
          </w:rPr>
          <w:t>https://doi.org/10.1002/pon.750</w:t>
        </w:r>
      </w:hyperlink>
      <w:r w:rsidR="00F7174F" w:rsidRPr="001B6658">
        <w:rPr>
          <w:rFonts w:ascii="Times New Roman" w:hAnsi="Times New Roman" w:cs="Times New Roman"/>
          <w:sz w:val="24"/>
          <w:szCs w:val="24"/>
        </w:rPr>
        <w:t xml:space="preserve"> </w:t>
      </w:r>
    </w:p>
    <w:p w14:paraId="19200B90" w14:textId="78BF5AB4"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Avalos, L., Tylka, T. L., &amp; Wood-Barcalow, N. (2005). The Body Appreciation Scale: </w:t>
      </w:r>
      <w:r w:rsidR="00363700">
        <w:rPr>
          <w:rFonts w:ascii="Times New Roman" w:hAnsi="Times New Roman" w:cs="Times New Roman"/>
          <w:sz w:val="24"/>
          <w:szCs w:val="24"/>
        </w:rPr>
        <w:t>D</w:t>
      </w:r>
      <w:r w:rsidRPr="001B6658">
        <w:rPr>
          <w:rFonts w:ascii="Times New Roman" w:hAnsi="Times New Roman" w:cs="Times New Roman"/>
          <w:sz w:val="24"/>
          <w:szCs w:val="24"/>
        </w:rPr>
        <w:t xml:space="preserve">evelopment and psychometric evaluation. </w:t>
      </w:r>
      <w:r w:rsidR="00605C10" w:rsidRPr="001B6658">
        <w:rPr>
          <w:rFonts w:ascii="Times New Roman" w:hAnsi="Times New Roman" w:cs="Times New Roman"/>
          <w:i/>
          <w:sz w:val="24"/>
          <w:szCs w:val="24"/>
        </w:rPr>
        <w:t>Body I</w:t>
      </w:r>
      <w:r w:rsidRPr="001B6658">
        <w:rPr>
          <w:rFonts w:ascii="Times New Roman" w:hAnsi="Times New Roman" w:cs="Times New Roman"/>
          <w:i/>
          <w:sz w:val="24"/>
          <w:szCs w:val="24"/>
        </w:rPr>
        <w:t>mage, 2</w:t>
      </w:r>
      <w:r w:rsidRPr="001B6658">
        <w:rPr>
          <w:rFonts w:ascii="Times New Roman" w:hAnsi="Times New Roman" w:cs="Times New Roman"/>
          <w:sz w:val="24"/>
          <w:szCs w:val="24"/>
        </w:rPr>
        <w:t xml:space="preserve">, 285-297. </w:t>
      </w:r>
      <w:hyperlink r:id="rId12" w:history="1">
        <w:r w:rsidR="000C6B32" w:rsidRPr="001B6658">
          <w:rPr>
            <w:rStyle w:val="Hyperlink"/>
            <w:rFonts w:ascii="Times New Roman" w:hAnsi="Times New Roman" w:cs="Times New Roman"/>
            <w:color w:val="auto"/>
            <w:sz w:val="24"/>
            <w:szCs w:val="24"/>
          </w:rPr>
          <w:t>https://doi.org/10.1016/j.bodyim.2005.06.002</w:t>
        </w:r>
      </w:hyperlink>
      <w:r w:rsidR="000C6B32" w:rsidRPr="001B6658">
        <w:rPr>
          <w:rFonts w:ascii="Times New Roman" w:hAnsi="Times New Roman" w:cs="Times New Roman"/>
          <w:sz w:val="24"/>
          <w:szCs w:val="24"/>
        </w:rPr>
        <w:t xml:space="preserve"> </w:t>
      </w:r>
    </w:p>
    <w:p w14:paraId="5C284808" w14:textId="1DD0C01D" w:rsidR="004D44D0" w:rsidRPr="001B6658" w:rsidRDefault="004D44D0" w:rsidP="004D44D0">
      <w:pPr>
        <w:pStyle w:val="EndNoteBibliography"/>
        <w:spacing w:line="480" w:lineRule="auto"/>
        <w:ind w:left="720" w:hanging="720"/>
        <w:rPr>
          <w:rFonts w:ascii="Times New Roman" w:hAnsi="Times New Roman" w:cs="Times New Roman"/>
          <w:sz w:val="24"/>
          <w:szCs w:val="24"/>
          <w:lang w:val="en-GB"/>
        </w:rPr>
      </w:pPr>
      <w:r w:rsidRPr="001B6658">
        <w:rPr>
          <w:rFonts w:ascii="Times New Roman" w:hAnsi="Times New Roman" w:cs="Times New Roman"/>
          <w:sz w:val="24"/>
          <w:szCs w:val="24"/>
          <w:lang w:val="en-GB"/>
        </w:rPr>
        <w:t xml:space="preserve">Beatty, L. J., Oxlad, M., Koczwara, B., &amp; Wade, T. D. (2008). The psychosocial concerns and needs of women recently diagnosed with breast cancer: </w:t>
      </w:r>
      <w:r w:rsidR="00363700">
        <w:rPr>
          <w:rFonts w:ascii="Times New Roman" w:hAnsi="Times New Roman" w:cs="Times New Roman"/>
          <w:sz w:val="24"/>
          <w:szCs w:val="24"/>
          <w:lang w:val="en-GB"/>
        </w:rPr>
        <w:t>A</w:t>
      </w:r>
      <w:r w:rsidRPr="001B6658">
        <w:rPr>
          <w:rFonts w:ascii="Times New Roman" w:hAnsi="Times New Roman" w:cs="Times New Roman"/>
          <w:sz w:val="24"/>
          <w:szCs w:val="24"/>
          <w:lang w:val="en-GB"/>
        </w:rPr>
        <w:t xml:space="preserve"> qualitative study of patient, nurse and volunteer perspectives. </w:t>
      </w:r>
      <w:r w:rsidRPr="001B6658">
        <w:rPr>
          <w:rFonts w:ascii="Times New Roman" w:hAnsi="Times New Roman" w:cs="Times New Roman"/>
          <w:i/>
          <w:iCs/>
          <w:sz w:val="24"/>
          <w:szCs w:val="24"/>
          <w:lang w:val="en-GB"/>
        </w:rPr>
        <w:t>Health Expectations</w:t>
      </w:r>
      <w:r w:rsidRPr="001B6658">
        <w:rPr>
          <w:rFonts w:ascii="Times New Roman" w:hAnsi="Times New Roman" w:cs="Times New Roman"/>
          <w:sz w:val="24"/>
          <w:szCs w:val="24"/>
          <w:lang w:val="en-GB"/>
        </w:rPr>
        <w:t xml:space="preserve">, </w:t>
      </w:r>
      <w:r w:rsidRPr="001B6658">
        <w:rPr>
          <w:rFonts w:ascii="Times New Roman" w:hAnsi="Times New Roman" w:cs="Times New Roman"/>
          <w:i/>
          <w:iCs/>
          <w:sz w:val="24"/>
          <w:szCs w:val="24"/>
          <w:lang w:val="en-GB"/>
        </w:rPr>
        <w:t>11</w:t>
      </w:r>
      <w:r w:rsidRPr="001B6658">
        <w:rPr>
          <w:rFonts w:ascii="Times New Roman" w:hAnsi="Times New Roman" w:cs="Times New Roman"/>
          <w:sz w:val="24"/>
          <w:szCs w:val="24"/>
          <w:lang w:val="en-GB"/>
        </w:rPr>
        <w:t>, 331-342.</w:t>
      </w:r>
      <w:r w:rsidR="000C6B32" w:rsidRPr="001B6658">
        <w:rPr>
          <w:rFonts w:ascii="Times New Roman" w:hAnsi="Times New Roman" w:cs="Times New Roman"/>
          <w:sz w:val="24"/>
          <w:szCs w:val="24"/>
          <w:lang w:val="en-GB"/>
        </w:rPr>
        <w:t xml:space="preserve"> </w:t>
      </w:r>
      <w:hyperlink r:id="rId13" w:history="1">
        <w:r w:rsidR="000C6B32" w:rsidRPr="001B6658">
          <w:rPr>
            <w:rStyle w:val="Hyperlink"/>
            <w:rFonts w:ascii="Times New Roman" w:hAnsi="Times New Roman" w:cs="Times New Roman"/>
            <w:color w:val="auto"/>
            <w:sz w:val="24"/>
            <w:szCs w:val="24"/>
            <w:lang w:val="en-GB"/>
          </w:rPr>
          <w:t>https://doi.org/10.1111/j.1369-7625.2008.00512.x</w:t>
        </w:r>
      </w:hyperlink>
      <w:r w:rsidR="000C6B32" w:rsidRPr="001B6658">
        <w:rPr>
          <w:rFonts w:ascii="Times New Roman" w:hAnsi="Times New Roman" w:cs="Times New Roman"/>
          <w:sz w:val="24"/>
          <w:szCs w:val="24"/>
          <w:lang w:val="en-GB"/>
        </w:rPr>
        <w:t xml:space="preserve"> </w:t>
      </w:r>
    </w:p>
    <w:p w14:paraId="7D685D57" w14:textId="40F4E682"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Becker, C. B., Bull, S., Schaumberg, K., Cauble, A., &amp; Franco, A. (2008). Effectiveness of peer-led eating disorders prevention: </w:t>
      </w:r>
      <w:r w:rsidR="00363700">
        <w:rPr>
          <w:rFonts w:ascii="Times New Roman" w:hAnsi="Times New Roman" w:cs="Times New Roman"/>
          <w:sz w:val="24"/>
          <w:szCs w:val="24"/>
        </w:rPr>
        <w:t>A</w:t>
      </w:r>
      <w:r w:rsidRPr="001B6658">
        <w:rPr>
          <w:rFonts w:ascii="Times New Roman" w:hAnsi="Times New Roman" w:cs="Times New Roman"/>
          <w:sz w:val="24"/>
          <w:szCs w:val="24"/>
        </w:rPr>
        <w:t xml:space="preserve"> replication trial. </w:t>
      </w:r>
      <w:r w:rsidRPr="001B6658">
        <w:rPr>
          <w:rFonts w:ascii="Times New Roman" w:hAnsi="Times New Roman" w:cs="Times New Roman"/>
          <w:i/>
          <w:sz w:val="24"/>
          <w:szCs w:val="24"/>
        </w:rPr>
        <w:t>Journal of Consulting and Clinical Psychology, 76</w:t>
      </w:r>
      <w:r w:rsidRPr="001B6658">
        <w:rPr>
          <w:rFonts w:ascii="Times New Roman" w:hAnsi="Times New Roman" w:cs="Times New Roman"/>
          <w:sz w:val="24"/>
          <w:szCs w:val="24"/>
        </w:rPr>
        <w:t>, 347</w:t>
      </w:r>
      <w:r w:rsidR="00363700">
        <w:rPr>
          <w:rFonts w:ascii="Times New Roman" w:hAnsi="Times New Roman" w:cs="Times New Roman"/>
          <w:sz w:val="24"/>
          <w:szCs w:val="24"/>
        </w:rPr>
        <w:t>-354</w:t>
      </w:r>
      <w:r w:rsidRPr="001B6658">
        <w:rPr>
          <w:rFonts w:ascii="Times New Roman" w:hAnsi="Times New Roman" w:cs="Times New Roman"/>
          <w:sz w:val="24"/>
          <w:szCs w:val="24"/>
        </w:rPr>
        <w:t xml:space="preserve">. </w:t>
      </w:r>
      <w:hyperlink r:id="rId14" w:history="1">
        <w:r w:rsidR="000C6B32" w:rsidRPr="001B6658">
          <w:rPr>
            <w:rStyle w:val="Hyperlink"/>
            <w:rFonts w:ascii="Times New Roman" w:hAnsi="Times New Roman" w:cs="Times New Roman"/>
            <w:color w:val="auto"/>
            <w:sz w:val="24"/>
            <w:szCs w:val="24"/>
          </w:rPr>
          <w:t>http://dx.doi.org/10.1037/0022-006X.76.2.347</w:t>
        </w:r>
      </w:hyperlink>
      <w:r w:rsidR="000C6B32" w:rsidRPr="001B6658">
        <w:rPr>
          <w:rFonts w:ascii="Times New Roman" w:hAnsi="Times New Roman" w:cs="Times New Roman"/>
          <w:sz w:val="24"/>
          <w:szCs w:val="24"/>
        </w:rPr>
        <w:t xml:space="preserve"> </w:t>
      </w:r>
    </w:p>
    <w:p w14:paraId="27D1BE21" w14:textId="0E3BEA1D"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Begovic-Juhant, A., Chmielewski, A., Iwuagwu, S., &amp; Chapman, L. A. (2012). Impact of body image on depression and quality of life among women with breast cancer. </w:t>
      </w:r>
      <w:r w:rsidRPr="001B6658">
        <w:rPr>
          <w:rFonts w:ascii="Times New Roman" w:hAnsi="Times New Roman" w:cs="Times New Roman"/>
          <w:i/>
          <w:sz w:val="24"/>
          <w:szCs w:val="24"/>
        </w:rPr>
        <w:t>Journal of Psychosocial Oncology, 30</w:t>
      </w:r>
      <w:r w:rsidRPr="001B6658">
        <w:rPr>
          <w:rFonts w:ascii="Times New Roman" w:hAnsi="Times New Roman" w:cs="Times New Roman"/>
          <w:sz w:val="24"/>
          <w:szCs w:val="24"/>
        </w:rPr>
        <w:t xml:space="preserve">, 446-460. </w:t>
      </w:r>
      <w:hyperlink r:id="rId15" w:history="1">
        <w:r w:rsidR="000C6B32" w:rsidRPr="001B6658">
          <w:rPr>
            <w:rStyle w:val="Hyperlink"/>
            <w:rFonts w:ascii="Times New Roman" w:hAnsi="Times New Roman" w:cs="Times New Roman"/>
            <w:color w:val="auto"/>
            <w:sz w:val="24"/>
            <w:szCs w:val="24"/>
          </w:rPr>
          <w:t>https://doi.org/10.1080/07347332.2012.684856</w:t>
        </w:r>
      </w:hyperlink>
      <w:r w:rsidR="000C6B32" w:rsidRPr="001B6658">
        <w:rPr>
          <w:rFonts w:ascii="Times New Roman" w:hAnsi="Times New Roman" w:cs="Times New Roman"/>
          <w:sz w:val="24"/>
          <w:szCs w:val="24"/>
        </w:rPr>
        <w:t xml:space="preserve"> </w:t>
      </w:r>
    </w:p>
    <w:p w14:paraId="3477C4A4" w14:textId="2B9108B1"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lastRenderedPageBreak/>
        <w:t xml:space="preserve">Braun, V., &amp; Clarke, V. (2006). Using thematic analysis in psychology. </w:t>
      </w:r>
      <w:r w:rsidR="00605C10" w:rsidRPr="001B6658">
        <w:rPr>
          <w:rFonts w:ascii="Times New Roman" w:hAnsi="Times New Roman" w:cs="Times New Roman"/>
          <w:i/>
          <w:sz w:val="24"/>
          <w:szCs w:val="24"/>
        </w:rPr>
        <w:t>Qualitative Research in P</w:t>
      </w:r>
      <w:r w:rsidRPr="001B6658">
        <w:rPr>
          <w:rFonts w:ascii="Times New Roman" w:hAnsi="Times New Roman" w:cs="Times New Roman"/>
          <w:i/>
          <w:sz w:val="24"/>
          <w:szCs w:val="24"/>
        </w:rPr>
        <w:t>sychology, 3</w:t>
      </w:r>
      <w:r w:rsidRPr="001B6658">
        <w:rPr>
          <w:rFonts w:ascii="Times New Roman" w:hAnsi="Times New Roman" w:cs="Times New Roman"/>
          <w:sz w:val="24"/>
          <w:szCs w:val="24"/>
        </w:rPr>
        <w:t xml:space="preserve">, 77-101. </w:t>
      </w:r>
      <w:hyperlink r:id="rId16" w:history="1">
        <w:r w:rsidR="000C6B32" w:rsidRPr="001B6658">
          <w:rPr>
            <w:rStyle w:val="Hyperlink"/>
            <w:rFonts w:ascii="Times New Roman" w:hAnsi="Times New Roman" w:cs="Times New Roman"/>
            <w:color w:val="auto"/>
            <w:sz w:val="24"/>
            <w:szCs w:val="24"/>
          </w:rPr>
          <w:t>https://doi.org/10.1191/1478088706qp063oa</w:t>
        </w:r>
      </w:hyperlink>
      <w:r w:rsidR="000C6B32" w:rsidRPr="001B6658">
        <w:rPr>
          <w:rFonts w:ascii="Times New Roman" w:hAnsi="Times New Roman" w:cs="Times New Roman"/>
          <w:sz w:val="24"/>
          <w:szCs w:val="24"/>
        </w:rPr>
        <w:t xml:space="preserve"> </w:t>
      </w:r>
    </w:p>
    <w:p w14:paraId="71BF9A72" w14:textId="432AE67A"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Breast Cancer Care. (2014). </w:t>
      </w:r>
      <w:r w:rsidRPr="00967321">
        <w:rPr>
          <w:rFonts w:ascii="Times New Roman" w:hAnsi="Times New Roman" w:cs="Times New Roman"/>
          <w:i/>
          <w:sz w:val="24"/>
          <w:szCs w:val="24"/>
        </w:rPr>
        <w:t xml:space="preserve">My </w:t>
      </w:r>
      <w:r w:rsidR="00BF799E" w:rsidRPr="00967321">
        <w:rPr>
          <w:rFonts w:ascii="Times New Roman" w:hAnsi="Times New Roman" w:cs="Times New Roman"/>
          <w:i/>
          <w:sz w:val="24"/>
          <w:szCs w:val="24"/>
        </w:rPr>
        <w:t>b</w:t>
      </w:r>
      <w:r w:rsidRPr="00967321">
        <w:rPr>
          <w:rFonts w:ascii="Times New Roman" w:hAnsi="Times New Roman" w:cs="Times New Roman"/>
          <w:i/>
          <w:sz w:val="24"/>
          <w:szCs w:val="24"/>
        </w:rPr>
        <w:t xml:space="preserve">ody, </w:t>
      </w:r>
      <w:r w:rsidR="00BF799E" w:rsidRPr="00967321">
        <w:rPr>
          <w:rFonts w:ascii="Times New Roman" w:hAnsi="Times New Roman" w:cs="Times New Roman"/>
          <w:i/>
          <w:sz w:val="24"/>
          <w:szCs w:val="24"/>
        </w:rPr>
        <w:t>m</w:t>
      </w:r>
      <w:r w:rsidRPr="00967321">
        <w:rPr>
          <w:rFonts w:ascii="Times New Roman" w:hAnsi="Times New Roman" w:cs="Times New Roman"/>
          <w:i/>
          <w:sz w:val="24"/>
          <w:szCs w:val="24"/>
        </w:rPr>
        <w:t xml:space="preserve">yself: Altered </w:t>
      </w:r>
      <w:r w:rsidR="00BF799E" w:rsidRPr="00967321">
        <w:rPr>
          <w:rFonts w:ascii="Times New Roman" w:hAnsi="Times New Roman" w:cs="Times New Roman"/>
          <w:i/>
          <w:sz w:val="24"/>
          <w:szCs w:val="24"/>
        </w:rPr>
        <w:t>b</w:t>
      </w:r>
      <w:r w:rsidRPr="00967321">
        <w:rPr>
          <w:rFonts w:ascii="Times New Roman" w:hAnsi="Times New Roman" w:cs="Times New Roman"/>
          <w:i/>
          <w:sz w:val="24"/>
          <w:szCs w:val="24"/>
        </w:rPr>
        <w:t xml:space="preserve">ody </w:t>
      </w:r>
      <w:r w:rsidR="00BF799E" w:rsidRPr="00967321">
        <w:rPr>
          <w:rFonts w:ascii="Times New Roman" w:hAnsi="Times New Roman" w:cs="Times New Roman"/>
          <w:i/>
          <w:sz w:val="24"/>
          <w:szCs w:val="24"/>
        </w:rPr>
        <w:t>i</w:t>
      </w:r>
      <w:r w:rsidRPr="00967321">
        <w:rPr>
          <w:rFonts w:ascii="Times New Roman" w:hAnsi="Times New Roman" w:cs="Times New Roman"/>
          <w:i/>
          <w:sz w:val="24"/>
          <w:szCs w:val="24"/>
        </w:rPr>
        <w:t xml:space="preserve">mage, </w:t>
      </w:r>
      <w:r w:rsidR="00BF799E" w:rsidRPr="00967321">
        <w:rPr>
          <w:rFonts w:ascii="Times New Roman" w:hAnsi="Times New Roman" w:cs="Times New Roman"/>
          <w:i/>
          <w:sz w:val="24"/>
          <w:szCs w:val="24"/>
        </w:rPr>
        <w:t>i</w:t>
      </w:r>
      <w:r w:rsidRPr="00967321">
        <w:rPr>
          <w:rFonts w:ascii="Times New Roman" w:hAnsi="Times New Roman" w:cs="Times New Roman"/>
          <w:i/>
          <w:sz w:val="24"/>
          <w:szCs w:val="24"/>
        </w:rPr>
        <w:t xml:space="preserve">ntimacy and </w:t>
      </w:r>
      <w:r w:rsidR="00BF799E" w:rsidRPr="00967321">
        <w:rPr>
          <w:rFonts w:ascii="Times New Roman" w:hAnsi="Times New Roman" w:cs="Times New Roman"/>
          <w:i/>
          <w:sz w:val="24"/>
          <w:szCs w:val="24"/>
        </w:rPr>
        <w:t>s</w:t>
      </w:r>
      <w:r w:rsidRPr="00967321">
        <w:rPr>
          <w:rFonts w:ascii="Times New Roman" w:hAnsi="Times New Roman" w:cs="Times New Roman"/>
          <w:i/>
          <w:sz w:val="24"/>
          <w:szCs w:val="24"/>
        </w:rPr>
        <w:t xml:space="preserve">ex after </w:t>
      </w:r>
      <w:r w:rsidR="00BF799E" w:rsidRPr="00967321">
        <w:rPr>
          <w:rFonts w:ascii="Times New Roman" w:hAnsi="Times New Roman" w:cs="Times New Roman"/>
          <w:i/>
          <w:sz w:val="24"/>
          <w:szCs w:val="24"/>
        </w:rPr>
        <w:t>b</w:t>
      </w:r>
      <w:r w:rsidRPr="00967321">
        <w:rPr>
          <w:rFonts w:ascii="Times New Roman" w:hAnsi="Times New Roman" w:cs="Times New Roman"/>
          <w:i/>
          <w:sz w:val="24"/>
          <w:szCs w:val="24"/>
        </w:rPr>
        <w:t xml:space="preserve">reast </w:t>
      </w:r>
      <w:r w:rsidR="00BF799E" w:rsidRPr="00967321">
        <w:rPr>
          <w:rFonts w:ascii="Times New Roman" w:hAnsi="Times New Roman" w:cs="Times New Roman"/>
          <w:i/>
          <w:sz w:val="24"/>
          <w:szCs w:val="24"/>
        </w:rPr>
        <w:t>c</w:t>
      </w:r>
      <w:r w:rsidRPr="00967321">
        <w:rPr>
          <w:rFonts w:ascii="Times New Roman" w:hAnsi="Times New Roman" w:cs="Times New Roman"/>
          <w:i/>
          <w:sz w:val="24"/>
          <w:szCs w:val="24"/>
        </w:rPr>
        <w:t>ancer</w:t>
      </w:r>
      <w:r w:rsidRPr="001B6658">
        <w:rPr>
          <w:rFonts w:ascii="Times New Roman" w:hAnsi="Times New Roman" w:cs="Times New Roman"/>
          <w:sz w:val="24"/>
          <w:szCs w:val="24"/>
        </w:rPr>
        <w:t xml:space="preserve">. </w:t>
      </w:r>
      <w:r w:rsidR="007227D9" w:rsidRPr="001B6658">
        <w:rPr>
          <w:rFonts w:ascii="Times New Roman" w:hAnsi="Times New Roman" w:cs="Times New Roman"/>
          <w:sz w:val="24"/>
          <w:szCs w:val="24"/>
        </w:rPr>
        <w:t xml:space="preserve">Retrieved from </w:t>
      </w:r>
      <w:hyperlink r:id="rId17" w:history="1">
        <w:r w:rsidR="009027F1" w:rsidRPr="001B6658">
          <w:rPr>
            <w:rStyle w:val="Hyperlink"/>
            <w:rFonts w:ascii="Times New Roman" w:hAnsi="Times New Roman" w:cs="Times New Roman"/>
            <w:color w:val="auto"/>
            <w:sz w:val="24"/>
            <w:szCs w:val="24"/>
          </w:rPr>
          <w:t>https://www.breastcancercare.org.uk/sites/default/files/files/my-body-myself-report.pdf</w:t>
        </w:r>
      </w:hyperlink>
      <w:r w:rsidR="009027F1" w:rsidRPr="001B6658">
        <w:rPr>
          <w:rStyle w:val="Hyperlink"/>
          <w:rFonts w:ascii="Times New Roman" w:hAnsi="Times New Roman" w:cs="Times New Roman"/>
          <w:color w:val="auto"/>
          <w:sz w:val="24"/>
          <w:szCs w:val="24"/>
        </w:rPr>
        <w:t xml:space="preserve"> </w:t>
      </w:r>
    </w:p>
    <w:p w14:paraId="5E950392" w14:textId="5DF860DA"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Cash, T. F. (2000). </w:t>
      </w:r>
      <w:r w:rsidR="00BF799E" w:rsidRPr="00EE5783">
        <w:rPr>
          <w:rFonts w:ascii="Times New Roman" w:hAnsi="Times New Roman"/>
          <w:i/>
          <w:sz w:val="24"/>
          <w:szCs w:val="24"/>
        </w:rPr>
        <w:t>User’s manual for the Multidimensional Body Self-Relations Questionnaire.</w:t>
      </w:r>
      <w:r w:rsidR="00BF799E" w:rsidRPr="00EE5783">
        <w:rPr>
          <w:rFonts w:ascii="Times New Roman" w:hAnsi="Times New Roman"/>
          <w:sz w:val="24"/>
          <w:szCs w:val="24"/>
        </w:rPr>
        <w:t xml:space="preserve"> Available from the author a</w:t>
      </w:r>
      <w:r w:rsidR="00BF799E" w:rsidRPr="00BF5843">
        <w:rPr>
          <w:rFonts w:ascii="Times New Roman" w:hAnsi="Times New Roman"/>
          <w:color w:val="000000"/>
          <w:sz w:val="24"/>
          <w:szCs w:val="24"/>
        </w:rPr>
        <w:t xml:space="preserve">t </w:t>
      </w:r>
      <w:hyperlink r:id="rId18" w:history="1">
        <w:r w:rsidR="00BF799E" w:rsidRPr="00BF5843">
          <w:rPr>
            <w:rStyle w:val="Hyperlink"/>
            <w:rFonts w:ascii="Times New Roman" w:hAnsi="Times New Roman"/>
            <w:color w:val="000000"/>
            <w:sz w:val="24"/>
            <w:szCs w:val="24"/>
          </w:rPr>
          <w:t>www.body-images.com</w:t>
        </w:r>
      </w:hyperlink>
      <w:r w:rsidRPr="001B6658">
        <w:rPr>
          <w:rFonts w:ascii="Times New Roman" w:hAnsi="Times New Roman" w:cs="Times New Roman"/>
          <w:sz w:val="24"/>
          <w:szCs w:val="24"/>
        </w:rPr>
        <w:t xml:space="preserve"> </w:t>
      </w:r>
    </w:p>
    <w:p w14:paraId="15B6D122" w14:textId="359B4AFD" w:rsidR="008F35FE" w:rsidRPr="001B6658" w:rsidRDefault="008F35FE">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Cash, T. F., &amp; Pruzinsky, T. (2002). </w:t>
      </w:r>
      <w:r w:rsidR="009027F1" w:rsidRPr="001B6658">
        <w:rPr>
          <w:rFonts w:ascii="Times New Roman" w:hAnsi="Times New Roman" w:cs="Times New Roman"/>
          <w:i/>
          <w:sz w:val="24"/>
          <w:szCs w:val="24"/>
        </w:rPr>
        <w:t xml:space="preserve">Body </w:t>
      </w:r>
      <w:r w:rsidR="00BF799E">
        <w:rPr>
          <w:rFonts w:ascii="Times New Roman" w:hAnsi="Times New Roman" w:cs="Times New Roman"/>
          <w:i/>
          <w:sz w:val="24"/>
          <w:szCs w:val="24"/>
        </w:rPr>
        <w:t>i</w:t>
      </w:r>
      <w:r w:rsidRPr="001B6658">
        <w:rPr>
          <w:rFonts w:ascii="Times New Roman" w:hAnsi="Times New Roman" w:cs="Times New Roman"/>
          <w:i/>
          <w:sz w:val="24"/>
          <w:szCs w:val="24"/>
        </w:rPr>
        <w:t>m</w:t>
      </w:r>
      <w:r w:rsidR="009027F1" w:rsidRPr="001B6658">
        <w:rPr>
          <w:rFonts w:ascii="Times New Roman" w:hAnsi="Times New Roman" w:cs="Times New Roman"/>
          <w:i/>
          <w:sz w:val="24"/>
          <w:szCs w:val="24"/>
        </w:rPr>
        <w:t xml:space="preserve">age: A </w:t>
      </w:r>
      <w:r w:rsidR="00BF799E">
        <w:rPr>
          <w:rFonts w:ascii="Times New Roman" w:hAnsi="Times New Roman" w:cs="Times New Roman"/>
          <w:i/>
          <w:sz w:val="24"/>
          <w:szCs w:val="24"/>
        </w:rPr>
        <w:t>h</w:t>
      </w:r>
      <w:r w:rsidR="009027F1" w:rsidRPr="001B6658">
        <w:rPr>
          <w:rFonts w:ascii="Times New Roman" w:hAnsi="Times New Roman" w:cs="Times New Roman"/>
          <w:i/>
          <w:sz w:val="24"/>
          <w:szCs w:val="24"/>
        </w:rPr>
        <w:t xml:space="preserve">andbook of </w:t>
      </w:r>
      <w:r w:rsidR="00BF799E">
        <w:rPr>
          <w:rFonts w:ascii="Times New Roman" w:hAnsi="Times New Roman" w:cs="Times New Roman"/>
          <w:i/>
          <w:sz w:val="24"/>
          <w:szCs w:val="24"/>
        </w:rPr>
        <w:t>t</w:t>
      </w:r>
      <w:r w:rsidR="009027F1" w:rsidRPr="001B6658">
        <w:rPr>
          <w:rFonts w:ascii="Times New Roman" w:hAnsi="Times New Roman" w:cs="Times New Roman"/>
          <w:i/>
          <w:sz w:val="24"/>
          <w:szCs w:val="24"/>
        </w:rPr>
        <w:t xml:space="preserve">heory, </w:t>
      </w:r>
      <w:r w:rsidR="00BF799E">
        <w:rPr>
          <w:rFonts w:ascii="Times New Roman" w:hAnsi="Times New Roman" w:cs="Times New Roman"/>
          <w:i/>
          <w:sz w:val="24"/>
          <w:szCs w:val="24"/>
        </w:rPr>
        <w:t>r</w:t>
      </w:r>
      <w:r w:rsidR="009027F1" w:rsidRPr="001B6658">
        <w:rPr>
          <w:rFonts w:ascii="Times New Roman" w:hAnsi="Times New Roman" w:cs="Times New Roman"/>
          <w:i/>
          <w:sz w:val="24"/>
          <w:szCs w:val="24"/>
        </w:rPr>
        <w:t xml:space="preserve">esearch, and </w:t>
      </w:r>
      <w:r w:rsidR="00BF799E">
        <w:rPr>
          <w:rFonts w:ascii="Times New Roman" w:hAnsi="Times New Roman" w:cs="Times New Roman"/>
          <w:i/>
          <w:sz w:val="24"/>
          <w:szCs w:val="24"/>
        </w:rPr>
        <w:t>c</w:t>
      </w:r>
      <w:r w:rsidR="009027F1" w:rsidRPr="001B6658">
        <w:rPr>
          <w:rFonts w:ascii="Times New Roman" w:hAnsi="Times New Roman" w:cs="Times New Roman"/>
          <w:i/>
          <w:sz w:val="24"/>
          <w:szCs w:val="24"/>
        </w:rPr>
        <w:t xml:space="preserve">linical </w:t>
      </w:r>
      <w:r w:rsidR="00BF799E">
        <w:rPr>
          <w:rFonts w:ascii="Times New Roman" w:hAnsi="Times New Roman" w:cs="Times New Roman"/>
          <w:i/>
          <w:sz w:val="24"/>
          <w:szCs w:val="24"/>
        </w:rPr>
        <w:t>p</w:t>
      </w:r>
      <w:r w:rsidRPr="001B6658">
        <w:rPr>
          <w:rFonts w:ascii="Times New Roman" w:hAnsi="Times New Roman" w:cs="Times New Roman"/>
          <w:i/>
          <w:sz w:val="24"/>
          <w:szCs w:val="24"/>
        </w:rPr>
        <w:t>ractice</w:t>
      </w:r>
      <w:r w:rsidRPr="001B6658">
        <w:rPr>
          <w:rFonts w:ascii="Times New Roman" w:hAnsi="Times New Roman" w:cs="Times New Roman"/>
          <w:sz w:val="24"/>
          <w:szCs w:val="24"/>
        </w:rPr>
        <w:t>. New York: Guilford Publications.</w:t>
      </w:r>
    </w:p>
    <w:p w14:paraId="423F237F" w14:textId="2A3146BE" w:rsidR="00F261F6" w:rsidRPr="001B6658" w:rsidRDefault="00F261F6" w:rsidP="00967321">
      <w:pPr>
        <w:pStyle w:val="EndNoteBibliography"/>
        <w:spacing w:after="0" w:line="480" w:lineRule="auto"/>
        <w:ind w:left="720" w:hanging="720"/>
        <w:rPr>
          <w:rFonts w:ascii="Times New Roman" w:hAnsi="Times New Roman"/>
          <w:sz w:val="24"/>
          <w:szCs w:val="24"/>
        </w:rPr>
      </w:pPr>
      <w:r w:rsidRPr="001B6658">
        <w:rPr>
          <w:rFonts w:ascii="Times New Roman" w:hAnsi="Times New Roman"/>
          <w:sz w:val="24"/>
          <w:szCs w:val="24"/>
        </w:rPr>
        <w:t xml:space="preserve">Centers for Disease Control and Prevention &amp; </w:t>
      </w:r>
      <w:r w:rsidRPr="001B6658">
        <w:rPr>
          <w:rFonts w:ascii="Times New Roman" w:hAnsi="Times New Roman"/>
          <w:sz w:val="24"/>
          <w:szCs w:val="24"/>
          <w:lang w:eastAsia="en-GB"/>
        </w:rPr>
        <w:t>Lance Armstrong Foundation</w:t>
      </w:r>
      <w:r w:rsidRPr="001B6658">
        <w:rPr>
          <w:rFonts w:ascii="Times New Roman" w:hAnsi="Times New Roman"/>
          <w:sz w:val="24"/>
          <w:szCs w:val="24"/>
        </w:rPr>
        <w:t xml:space="preserve"> (2004). </w:t>
      </w:r>
      <w:r w:rsidRPr="001B6658">
        <w:rPr>
          <w:rFonts w:ascii="Times New Roman" w:hAnsi="Times New Roman"/>
          <w:i/>
          <w:sz w:val="24"/>
          <w:szCs w:val="24"/>
        </w:rPr>
        <w:t xml:space="preserve">A </w:t>
      </w:r>
      <w:r w:rsidR="00BF799E">
        <w:rPr>
          <w:rFonts w:ascii="Times New Roman" w:hAnsi="Times New Roman"/>
          <w:i/>
          <w:sz w:val="24"/>
          <w:szCs w:val="24"/>
        </w:rPr>
        <w:t>n</w:t>
      </w:r>
      <w:r w:rsidRPr="001B6658">
        <w:rPr>
          <w:rFonts w:ascii="Times New Roman" w:hAnsi="Times New Roman"/>
          <w:i/>
          <w:sz w:val="24"/>
          <w:szCs w:val="24"/>
        </w:rPr>
        <w:t xml:space="preserve">ational </w:t>
      </w:r>
      <w:r w:rsidR="00BF799E">
        <w:rPr>
          <w:rFonts w:ascii="Times New Roman" w:hAnsi="Times New Roman"/>
          <w:i/>
          <w:sz w:val="24"/>
          <w:szCs w:val="24"/>
        </w:rPr>
        <w:t>a</w:t>
      </w:r>
      <w:r w:rsidRPr="001B6658">
        <w:rPr>
          <w:rFonts w:ascii="Times New Roman" w:hAnsi="Times New Roman"/>
          <w:i/>
          <w:sz w:val="24"/>
          <w:szCs w:val="24"/>
        </w:rPr>
        <w:t xml:space="preserve">ction </w:t>
      </w:r>
      <w:r w:rsidR="00BF799E">
        <w:rPr>
          <w:rFonts w:ascii="Times New Roman" w:hAnsi="Times New Roman"/>
          <w:i/>
          <w:sz w:val="24"/>
          <w:szCs w:val="24"/>
        </w:rPr>
        <w:t>p</w:t>
      </w:r>
      <w:r w:rsidRPr="001B6658">
        <w:rPr>
          <w:rFonts w:ascii="Times New Roman" w:hAnsi="Times New Roman"/>
          <w:i/>
          <w:sz w:val="24"/>
          <w:szCs w:val="24"/>
        </w:rPr>
        <w:t xml:space="preserve">lan for </w:t>
      </w:r>
      <w:r w:rsidR="00BF799E">
        <w:rPr>
          <w:rFonts w:ascii="Times New Roman" w:hAnsi="Times New Roman"/>
          <w:i/>
          <w:sz w:val="24"/>
          <w:szCs w:val="24"/>
        </w:rPr>
        <w:t>c</w:t>
      </w:r>
      <w:r w:rsidR="00BF799E" w:rsidRPr="001B6658">
        <w:rPr>
          <w:rFonts w:ascii="Times New Roman" w:hAnsi="Times New Roman"/>
          <w:i/>
          <w:sz w:val="24"/>
          <w:szCs w:val="24"/>
        </w:rPr>
        <w:t xml:space="preserve">ancer </w:t>
      </w:r>
      <w:r w:rsidR="00BF799E">
        <w:rPr>
          <w:rFonts w:ascii="Times New Roman" w:hAnsi="Times New Roman"/>
          <w:i/>
          <w:sz w:val="24"/>
          <w:szCs w:val="24"/>
        </w:rPr>
        <w:t>s</w:t>
      </w:r>
      <w:r w:rsidR="00BF799E" w:rsidRPr="001B6658">
        <w:rPr>
          <w:rFonts w:ascii="Times New Roman" w:hAnsi="Times New Roman"/>
          <w:i/>
          <w:sz w:val="24"/>
          <w:szCs w:val="24"/>
        </w:rPr>
        <w:t>urvivorship</w:t>
      </w:r>
      <w:r w:rsidRPr="001B6658">
        <w:rPr>
          <w:rFonts w:ascii="Times New Roman" w:hAnsi="Times New Roman"/>
          <w:i/>
          <w:sz w:val="24"/>
          <w:szCs w:val="24"/>
        </w:rPr>
        <w:t xml:space="preserve">: Advancing </w:t>
      </w:r>
      <w:r w:rsidR="00BF799E">
        <w:rPr>
          <w:rFonts w:ascii="Times New Roman" w:hAnsi="Times New Roman"/>
          <w:i/>
          <w:sz w:val="24"/>
          <w:szCs w:val="24"/>
        </w:rPr>
        <w:t>p</w:t>
      </w:r>
      <w:r w:rsidR="00BF799E" w:rsidRPr="001B6658">
        <w:rPr>
          <w:rFonts w:ascii="Times New Roman" w:hAnsi="Times New Roman"/>
          <w:i/>
          <w:sz w:val="24"/>
          <w:szCs w:val="24"/>
        </w:rPr>
        <w:t xml:space="preserve">ublic </w:t>
      </w:r>
      <w:r w:rsidR="00BF799E">
        <w:rPr>
          <w:rFonts w:ascii="Times New Roman" w:hAnsi="Times New Roman"/>
          <w:i/>
          <w:sz w:val="24"/>
          <w:szCs w:val="24"/>
        </w:rPr>
        <w:t>h</w:t>
      </w:r>
      <w:r w:rsidR="00BF799E" w:rsidRPr="001B6658">
        <w:rPr>
          <w:rFonts w:ascii="Times New Roman" w:hAnsi="Times New Roman"/>
          <w:i/>
          <w:sz w:val="24"/>
          <w:szCs w:val="24"/>
        </w:rPr>
        <w:t xml:space="preserve">ealth </w:t>
      </w:r>
      <w:r w:rsidR="00BF799E">
        <w:rPr>
          <w:rFonts w:ascii="Times New Roman" w:hAnsi="Times New Roman"/>
          <w:i/>
          <w:sz w:val="24"/>
          <w:szCs w:val="24"/>
        </w:rPr>
        <w:t>s</w:t>
      </w:r>
      <w:r w:rsidR="00BF799E" w:rsidRPr="001B6658">
        <w:rPr>
          <w:rFonts w:ascii="Times New Roman" w:hAnsi="Times New Roman"/>
          <w:i/>
          <w:sz w:val="24"/>
          <w:szCs w:val="24"/>
        </w:rPr>
        <w:t>trategies</w:t>
      </w:r>
      <w:r w:rsidRPr="001B6658">
        <w:rPr>
          <w:rFonts w:ascii="Times New Roman" w:hAnsi="Times New Roman"/>
          <w:i/>
          <w:sz w:val="24"/>
          <w:szCs w:val="24"/>
        </w:rPr>
        <w:t>.</w:t>
      </w:r>
      <w:r w:rsidRPr="001B6658">
        <w:rPr>
          <w:rFonts w:ascii="Times New Roman" w:hAnsi="Times New Roman"/>
          <w:sz w:val="24"/>
          <w:szCs w:val="24"/>
        </w:rPr>
        <w:t xml:space="preserve"> Retrieved from </w:t>
      </w:r>
      <w:hyperlink r:id="rId19" w:history="1">
        <w:r w:rsidRPr="001B6658">
          <w:rPr>
            <w:rStyle w:val="Hyperlink"/>
            <w:rFonts w:ascii="Times New Roman" w:hAnsi="Times New Roman"/>
            <w:color w:val="auto"/>
            <w:sz w:val="24"/>
            <w:szCs w:val="24"/>
          </w:rPr>
          <w:t>https://www.cdc.gov/cancer/survivorship/pdf/plan.pdf</w:t>
        </w:r>
      </w:hyperlink>
      <w:r w:rsidRPr="001B6658">
        <w:rPr>
          <w:rFonts w:ascii="Times New Roman" w:hAnsi="Times New Roman"/>
          <w:sz w:val="24"/>
          <w:szCs w:val="24"/>
        </w:rPr>
        <w:t xml:space="preserve"> </w:t>
      </w:r>
    </w:p>
    <w:p w14:paraId="738D7844" w14:textId="1719A173" w:rsidR="005146F7" w:rsidRPr="001B6658" w:rsidRDefault="005146F7">
      <w:pPr>
        <w:pStyle w:val="textbox"/>
        <w:spacing w:before="0" w:beforeAutospacing="0" w:after="0" w:afterAutospacing="0" w:line="480" w:lineRule="auto"/>
        <w:ind w:left="720" w:hanging="720"/>
      </w:pPr>
      <w:r w:rsidRPr="001B6658">
        <w:t xml:space="preserve">Clarke, A., Moss, T., &amp; Jenkinson, L. (2008). </w:t>
      </w:r>
      <w:r w:rsidRPr="001B6658">
        <w:rPr>
          <w:i/>
        </w:rPr>
        <w:t xml:space="preserve">RFH and CAR Intimacy Scale </w:t>
      </w:r>
      <w:r w:rsidRPr="00967321">
        <w:t>[unpublished measure].</w:t>
      </w:r>
      <w:r w:rsidRPr="001B6658">
        <w:t xml:space="preserve"> The Royal Free Hospital, London, Centre for Appearance Research, University of the West of England.</w:t>
      </w:r>
      <w:r w:rsidRPr="001B6658">
        <w:rPr>
          <w:noProof/>
        </w:rPr>
        <w:t xml:space="preserve"> </w:t>
      </w:r>
    </w:p>
    <w:p w14:paraId="7E2EFAF7" w14:textId="17309536"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Cohen, J. (1988). </w:t>
      </w:r>
      <w:r w:rsidR="009027F1" w:rsidRPr="001B6658">
        <w:rPr>
          <w:rFonts w:ascii="Times New Roman" w:hAnsi="Times New Roman" w:cs="Times New Roman"/>
          <w:i/>
          <w:sz w:val="24"/>
          <w:szCs w:val="24"/>
        </w:rPr>
        <w:t xml:space="preserve">Statistical </w:t>
      </w:r>
      <w:r w:rsidR="00BF799E">
        <w:rPr>
          <w:rFonts w:ascii="Times New Roman" w:hAnsi="Times New Roman" w:cs="Times New Roman"/>
          <w:i/>
          <w:sz w:val="24"/>
          <w:szCs w:val="24"/>
        </w:rPr>
        <w:t>p</w:t>
      </w:r>
      <w:r w:rsidR="009027F1" w:rsidRPr="001B6658">
        <w:rPr>
          <w:rFonts w:ascii="Times New Roman" w:hAnsi="Times New Roman" w:cs="Times New Roman"/>
          <w:i/>
          <w:sz w:val="24"/>
          <w:szCs w:val="24"/>
        </w:rPr>
        <w:t xml:space="preserve">ower </w:t>
      </w:r>
      <w:r w:rsidR="00BF799E">
        <w:rPr>
          <w:rFonts w:ascii="Times New Roman" w:hAnsi="Times New Roman" w:cs="Times New Roman"/>
          <w:i/>
          <w:sz w:val="24"/>
          <w:szCs w:val="24"/>
        </w:rPr>
        <w:t>a</w:t>
      </w:r>
      <w:r w:rsidR="009027F1" w:rsidRPr="001B6658">
        <w:rPr>
          <w:rFonts w:ascii="Times New Roman" w:hAnsi="Times New Roman" w:cs="Times New Roman"/>
          <w:i/>
          <w:sz w:val="24"/>
          <w:szCs w:val="24"/>
        </w:rPr>
        <w:t xml:space="preserve">nalysis for the </w:t>
      </w:r>
      <w:r w:rsidR="00BF799E">
        <w:rPr>
          <w:rFonts w:ascii="Times New Roman" w:hAnsi="Times New Roman" w:cs="Times New Roman"/>
          <w:i/>
          <w:sz w:val="24"/>
          <w:szCs w:val="24"/>
        </w:rPr>
        <w:t>b</w:t>
      </w:r>
      <w:r w:rsidR="009027F1" w:rsidRPr="001B6658">
        <w:rPr>
          <w:rFonts w:ascii="Times New Roman" w:hAnsi="Times New Roman" w:cs="Times New Roman"/>
          <w:i/>
          <w:sz w:val="24"/>
          <w:szCs w:val="24"/>
        </w:rPr>
        <w:t xml:space="preserve">ehavioral </w:t>
      </w:r>
      <w:r w:rsidR="00BF799E">
        <w:rPr>
          <w:rFonts w:ascii="Times New Roman" w:hAnsi="Times New Roman" w:cs="Times New Roman"/>
          <w:i/>
          <w:sz w:val="24"/>
          <w:szCs w:val="24"/>
        </w:rPr>
        <w:t>s</w:t>
      </w:r>
      <w:r w:rsidRPr="001B6658">
        <w:rPr>
          <w:rFonts w:ascii="Times New Roman" w:hAnsi="Times New Roman" w:cs="Times New Roman"/>
          <w:i/>
          <w:sz w:val="24"/>
          <w:szCs w:val="24"/>
        </w:rPr>
        <w:t xml:space="preserve">ciences </w:t>
      </w:r>
      <w:r w:rsidRPr="00967321">
        <w:rPr>
          <w:rFonts w:ascii="Times New Roman" w:hAnsi="Times New Roman" w:cs="Times New Roman"/>
          <w:sz w:val="24"/>
          <w:szCs w:val="24"/>
        </w:rPr>
        <w:t>(2nd ed.)</w:t>
      </w:r>
      <w:r w:rsidR="009027F1" w:rsidRPr="00BF799E">
        <w:rPr>
          <w:rFonts w:ascii="Times New Roman" w:hAnsi="Times New Roman" w:cs="Times New Roman"/>
          <w:sz w:val="24"/>
          <w:szCs w:val="24"/>
        </w:rPr>
        <w:t>.</w:t>
      </w:r>
      <w:r w:rsidR="009027F1" w:rsidRPr="001B6658">
        <w:rPr>
          <w:rFonts w:ascii="Times New Roman" w:hAnsi="Times New Roman" w:cs="Times New Roman"/>
          <w:sz w:val="24"/>
          <w:szCs w:val="24"/>
        </w:rPr>
        <w:t xml:space="preserve"> Hillsdale,</w:t>
      </w:r>
      <w:r w:rsidRPr="001B6658">
        <w:rPr>
          <w:rFonts w:ascii="Times New Roman" w:hAnsi="Times New Roman" w:cs="Times New Roman"/>
          <w:sz w:val="24"/>
          <w:szCs w:val="24"/>
        </w:rPr>
        <w:t xml:space="preserve"> NJ: Erlbaum.</w:t>
      </w:r>
    </w:p>
    <w:p w14:paraId="6B5EC4B2" w14:textId="3DD8E5B9"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Cousson-Gelie, F., Bruchon-Schweitzer, M., Dilhuydy, J. M., &amp; Jutand, M.-A. (2007). Do anxiety, body image, social support and coping strategies predict survival in breast cancer? A ten-year follow-up study. </w:t>
      </w:r>
      <w:r w:rsidRPr="001B6658">
        <w:rPr>
          <w:rFonts w:ascii="Times New Roman" w:hAnsi="Times New Roman" w:cs="Times New Roman"/>
          <w:i/>
          <w:sz w:val="24"/>
          <w:szCs w:val="24"/>
        </w:rPr>
        <w:t>Psychosomatics, 48</w:t>
      </w:r>
      <w:r w:rsidRPr="001B6658">
        <w:rPr>
          <w:rFonts w:ascii="Times New Roman" w:hAnsi="Times New Roman" w:cs="Times New Roman"/>
          <w:sz w:val="24"/>
          <w:szCs w:val="24"/>
        </w:rPr>
        <w:t xml:space="preserve">, 211-216. </w:t>
      </w:r>
      <w:hyperlink r:id="rId20" w:history="1">
        <w:r w:rsidR="000C6B32" w:rsidRPr="001B6658">
          <w:rPr>
            <w:rStyle w:val="Hyperlink"/>
            <w:rFonts w:ascii="Times New Roman" w:hAnsi="Times New Roman" w:cs="Times New Roman"/>
            <w:color w:val="auto"/>
            <w:sz w:val="24"/>
            <w:szCs w:val="24"/>
          </w:rPr>
          <w:t>https://doi.org/10.1176/appi.psy.48.3.211</w:t>
        </w:r>
      </w:hyperlink>
      <w:r w:rsidR="000C6B32" w:rsidRPr="001B6658">
        <w:rPr>
          <w:rFonts w:ascii="Times New Roman" w:hAnsi="Times New Roman" w:cs="Times New Roman"/>
          <w:sz w:val="24"/>
          <w:szCs w:val="24"/>
        </w:rPr>
        <w:t xml:space="preserve"> </w:t>
      </w:r>
    </w:p>
    <w:p w14:paraId="2DACE151" w14:textId="44F1D162" w:rsidR="008F35FE" w:rsidRPr="001B6658" w:rsidRDefault="008F35FE" w:rsidP="000C6B32">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Craig, P., Dieppe, P., Macintyre, S., Michie, S., Nazareth, I., &amp; Petticrew, M. (2008). Developing and evaluating complex interventions: </w:t>
      </w:r>
      <w:r w:rsidR="00BF799E">
        <w:rPr>
          <w:rFonts w:ascii="Times New Roman" w:hAnsi="Times New Roman" w:cs="Times New Roman"/>
          <w:sz w:val="24"/>
          <w:szCs w:val="24"/>
        </w:rPr>
        <w:t>T</w:t>
      </w:r>
      <w:r w:rsidRPr="001B6658">
        <w:rPr>
          <w:rFonts w:ascii="Times New Roman" w:hAnsi="Times New Roman" w:cs="Times New Roman"/>
          <w:sz w:val="24"/>
          <w:szCs w:val="24"/>
        </w:rPr>
        <w:t xml:space="preserve">he new Medical Research </w:t>
      </w:r>
      <w:r w:rsidRPr="001B6658">
        <w:rPr>
          <w:rFonts w:ascii="Times New Roman" w:hAnsi="Times New Roman" w:cs="Times New Roman"/>
          <w:sz w:val="24"/>
          <w:szCs w:val="24"/>
        </w:rPr>
        <w:lastRenderedPageBreak/>
        <w:t xml:space="preserve">Council guidance. </w:t>
      </w:r>
      <w:r w:rsidRPr="001B6658">
        <w:rPr>
          <w:rFonts w:ascii="Times New Roman" w:hAnsi="Times New Roman" w:cs="Times New Roman"/>
          <w:i/>
          <w:sz w:val="24"/>
          <w:szCs w:val="24"/>
        </w:rPr>
        <w:t>B</w:t>
      </w:r>
      <w:r w:rsidR="00D81182" w:rsidRPr="001B6658">
        <w:rPr>
          <w:rFonts w:ascii="Times New Roman" w:hAnsi="Times New Roman" w:cs="Times New Roman"/>
          <w:i/>
          <w:sz w:val="24"/>
          <w:szCs w:val="24"/>
        </w:rPr>
        <w:t xml:space="preserve">ritish </w:t>
      </w:r>
      <w:r w:rsidRPr="001B6658">
        <w:rPr>
          <w:rFonts w:ascii="Times New Roman" w:hAnsi="Times New Roman" w:cs="Times New Roman"/>
          <w:i/>
          <w:sz w:val="24"/>
          <w:szCs w:val="24"/>
        </w:rPr>
        <w:t>M</w:t>
      </w:r>
      <w:r w:rsidR="00D81182" w:rsidRPr="001B6658">
        <w:rPr>
          <w:rFonts w:ascii="Times New Roman" w:hAnsi="Times New Roman" w:cs="Times New Roman"/>
          <w:i/>
          <w:sz w:val="24"/>
          <w:szCs w:val="24"/>
        </w:rPr>
        <w:t xml:space="preserve">edical </w:t>
      </w:r>
      <w:r w:rsidRPr="001B6658">
        <w:rPr>
          <w:rFonts w:ascii="Times New Roman" w:hAnsi="Times New Roman" w:cs="Times New Roman"/>
          <w:i/>
          <w:sz w:val="24"/>
          <w:szCs w:val="24"/>
        </w:rPr>
        <w:t>J</w:t>
      </w:r>
      <w:r w:rsidR="00D81182" w:rsidRPr="001B6658">
        <w:rPr>
          <w:rFonts w:ascii="Times New Roman" w:hAnsi="Times New Roman" w:cs="Times New Roman"/>
          <w:i/>
          <w:sz w:val="24"/>
          <w:szCs w:val="24"/>
        </w:rPr>
        <w:t>ournal</w:t>
      </w:r>
      <w:r w:rsidRPr="001B6658">
        <w:rPr>
          <w:rFonts w:ascii="Times New Roman" w:hAnsi="Times New Roman" w:cs="Times New Roman"/>
          <w:i/>
          <w:sz w:val="24"/>
          <w:szCs w:val="24"/>
        </w:rPr>
        <w:t>, 337</w:t>
      </w:r>
      <w:r w:rsidRPr="001B6658">
        <w:rPr>
          <w:rFonts w:ascii="Times New Roman" w:hAnsi="Times New Roman" w:cs="Times New Roman"/>
          <w:sz w:val="24"/>
          <w:szCs w:val="24"/>
        </w:rPr>
        <w:t xml:space="preserve">, 979-983. </w:t>
      </w:r>
      <w:hyperlink r:id="rId21" w:history="1">
        <w:r w:rsidR="000C6B32" w:rsidRPr="001B6658">
          <w:rPr>
            <w:rStyle w:val="Hyperlink"/>
            <w:rFonts w:ascii="Times New Roman" w:hAnsi="Times New Roman" w:cs="Times New Roman"/>
            <w:color w:val="auto"/>
            <w:sz w:val="24"/>
            <w:szCs w:val="24"/>
          </w:rPr>
          <w:t>https://doi.org/10.1136/bmj.a1655</w:t>
        </w:r>
      </w:hyperlink>
      <w:r w:rsidR="000C6B32" w:rsidRPr="001B6658">
        <w:rPr>
          <w:rFonts w:ascii="Times New Roman" w:hAnsi="Times New Roman" w:cs="Times New Roman"/>
          <w:sz w:val="24"/>
          <w:szCs w:val="24"/>
        </w:rPr>
        <w:t xml:space="preserve"> </w:t>
      </w:r>
    </w:p>
    <w:p w14:paraId="6BE2A093" w14:textId="28074546" w:rsidR="000E3DC0" w:rsidRPr="001B6658" w:rsidRDefault="000E3DC0" w:rsidP="00967321">
      <w:pPr>
        <w:pStyle w:val="EndNoteBibliography"/>
        <w:spacing w:after="0" w:line="480" w:lineRule="auto"/>
        <w:ind w:left="720" w:hanging="720"/>
        <w:rPr>
          <w:sz w:val="44"/>
          <w:szCs w:val="24"/>
        </w:rPr>
      </w:pPr>
      <w:r w:rsidRPr="001B6658">
        <w:rPr>
          <w:rFonts w:ascii="Times New Roman" w:hAnsi="Times New Roman" w:cs="Times New Roman"/>
          <w:sz w:val="24"/>
          <w:szCs w:val="24"/>
        </w:rPr>
        <w:t xml:space="preserve">Currie, J. (2004). Motherhood, stress and the exercise experience: Freedom or constraint? </w:t>
      </w:r>
      <w:r w:rsidRPr="001B6658">
        <w:rPr>
          <w:rFonts w:ascii="Times New Roman" w:hAnsi="Times New Roman" w:cs="Times New Roman"/>
          <w:i/>
          <w:sz w:val="24"/>
          <w:szCs w:val="24"/>
        </w:rPr>
        <w:t xml:space="preserve">Leisure Studies, 23, </w:t>
      </w:r>
      <w:r w:rsidRPr="001B6658">
        <w:rPr>
          <w:rFonts w:ascii="Times New Roman" w:hAnsi="Times New Roman" w:cs="Times New Roman"/>
          <w:sz w:val="24"/>
          <w:szCs w:val="24"/>
        </w:rPr>
        <w:t>225-242.</w:t>
      </w:r>
      <w:r w:rsidRPr="001B6658">
        <w:rPr>
          <w:rFonts w:ascii="Times" w:hAnsi="Times"/>
          <w:sz w:val="24"/>
          <w:szCs w:val="16"/>
        </w:rPr>
        <w:t xml:space="preserve"> </w:t>
      </w:r>
      <w:hyperlink r:id="rId22" w:history="1">
        <w:r w:rsidR="000C6B32" w:rsidRPr="001B6658">
          <w:rPr>
            <w:rStyle w:val="Hyperlink"/>
            <w:rFonts w:ascii="Times" w:hAnsi="Times"/>
            <w:color w:val="auto"/>
            <w:sz w:val="24"/>
            <w:szCs w:val="16"/>
          </w:rPr>
          <w:t>https://doi.org/10.1080/0261436042000251987</w:t>
        </w:r>
      </w:hyperlink>
      <w:r w:rsidR="000C6B32" w:rsidRPr="001B6658">
        <w:rPr>
          <w:rFonts w:ascii="Times" w:hAnsi="Times"/>
          <w:sz w:val="24"/>
          <w:szCs w:val="16"/>
        </w:rPr>
        <w:t xml:space="preserve"> </w:t>
      </w:r>
    </w:p>
    <w:p w14:paraId="5C4CB59E" w14:textId="6069C976"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Department of Health, Macmillan Cancer Support, &amp; </w:t>
      </w:r>
      <w:r w:rsidR="00F261F6" w:rsidRPr="001B6658">
        <w:rPr>
          <w:rFonts w:ascii="Times New Roman" w:hAnsi="Times New Roman" w:cs="Times New Roman"/>
          <w:sz w:val="24"/>
          <w:szCs w:val="24"/>
        </w:rPr>
        <w:t xml:space="preserve">NHS Improvement </w:t>
      </w:r>
      <w:r w:rsidRPr="001B6658">
        <w:rPr>
          <w:rFonts w:ascii="Times New Roman" w:hAnsi="Times New Roman" w:cs="Times New Roman"/>
          <w:sz w:val="24"/>
          <w:szCs w:val="24"/>
        </w:rPr>
        <w:t xml:space="preserve">(2013). </w:t>
      </w:r>
      <w:r w:rsidRPr="001B6658">
        <w:rPr>
          <w:rFonts w:ascii="Times New Roman" w:hAnsi="Times New Roman" w:cs="Times New Roman"/>
          <w:i/>
          <w:sz w:val="24"/>
          <w:szCs w:val="24"/>
        </w:rPr>
        <w:t xml:space="preserve">Living with &amp; </w:t>
      </w:r>
      <w:r w:rsidR="00BF799E">
        <w:rPr>
          <w:rFonts w:ascii="Times New Roman" w:hAnsi="Times New Roman" w:cs="Times New Roman"/>
          <w:i/>
          <w:sz w:val="24"/>
          <w:szCs w:val="24"/>
        </w:rPr>
        <w:t>b</w:t>
      </w:r>
      <w:r w:rsidRPr="001B6658">
        <w:rPr>
          <w:rFonts w:ascii="Times New Roman" w:hAnsi="Times New Roman" w:cs="Times New Roman"/>
          <w:i/>
          <w:sz w:val="24"/>
          <w:szCs w:val="24"/>
        </w:rPr>
        <w:t xml:space="preserve">eyond </w:t>
      </w:r>
      <w:r w:rsidR="00BF799E">
        <w:rPr>
          <w:rFonts w:ascii="Times New Roman" w:hAnsi="Times New Roman" w:cs="Times New Roman"/>
          <w:i/>
          <w:sz w:val="24"/>
          <w:szCs w:val="24"/>
        </w:rPr>
        <w:t>c</w:t>
      </w:r>
      <w:r w:rsidRPr="001B6658">
        <w:rPr>
          <w:rFonts w:ascii="Times New Roman" w:hAnsi="Times New Roman" w:cs="Times New Roman"/>
          <w:i/>
          <w:sz w:val="24"/>
          <w:szCs w:val="24"/>
        </w:rPr>
        <w:t xml:space="preserve">ancer: Taking </w:t>
      </w:r>
      <w:r w:rsidR="00BF799E">
        <w:rPr>
          <w:rFonts w:ascii="Times New Roman" w:hAnsi="Times New Roman" w:cs="Times New Roman"/>
          <w:i/>
          <w:sz w:val="24"/>
          <w:szCs w:val="24"/>
        </w:rPr>
        <w:t>a</w:t>
      </w:r>
      <w:r w:rsidRPr="001B6658">
        <w:rPr>
          <w:rFonts w:ascii="Times New Roman" w:hAnsi="Times New Roman" w:cs="Times New Roman"/>
          <w:i/>
          <w:sz w:val="24"/>
          <w:szCs w:val="24"/>
        </w:rPr>
        <w:t xml:space="preserve">ction to </w:t>
      </w:r>
      <w:r w:rsidR="00BF799E">
        <w:rPr>
          <w:rFonts w:ascii="Times New Roman" w:hAnsi="Times New Roman" w:cs="Times New Roman"/>
          <w:i/>
          <w:sz w:val="24"/>
          <w:szCs w:val="24"/>
        </w:rPr>
        <w:t>i</w:t>
      </w:r>
      <w:r w:rsidRPr="001B6658">
        <w:rPr>
          <w:rFonts w:ascii="Times New Roman" w:hAnsi="Times New Roman" w:cs="Times New Roman"/>
          <w:i/>
          <w:sz w:val="24"/>
          <w:szCs w:val="24"/>
        </w:rPr>
        <w:t xml:space="preserve">mprove </w:t>
      </w:r>
      <w:r w:rsidR="00BF799E">
        <w:rPr>
          <w:rFonts w:ascii="Times New Roman" w:hAnsi="Times New Roman" w:cs="Times New Roman"/>
          <w:i/>
          <w:sz w:val="24"/>
          <w:szCs w:val="24"/>
        </w:rPr>
        <w:t>o</w:t>
      </w:r>
      <w:r w:rsidRPr="001B6658">
        <w:rPr>
          <w:rFonts w:ascii="Times New Roman" w:hAnsi="Times New Roman" w:cs="Times New Roman"/>
          <w:i/>
          <w:sz w:val="24"/>
          <w:szCs w:val="24"/>
        </w:rPr>
        <w:t xml:space="preserve">utcomes (an update to the 2010 The National Cancer Survivorship Initiative Vision). </w:t>
      </w:r>
      <w:r w:rsidR="00F261F6" w:rsidRPr="001B6658">
        <w:rPr>
          <w:rFonts w:ascii="Times New Roman" w:hAnsi="Times New Roman" w:cs="Times New Roman"/>
          <w:sz w:val="24"/>
          <w:szCs w:val="24"/>
        </w:rPr>
        <w:t>London: Department of Health.</w:t>
      </w:r>
    </w:p>
    <w:p w14:paraId="05E05C66" w14:textId="55629473"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Dunn, J., Steginga, S. K., Occhipinti, S., &amp; Wilson, K. (1999). Evaluation of a peer support program for women with breast cancer—lessons for practitioners. </w:t>
      </w:r>
      <w:r w:rsidRPr="001B6658">
        <w:rPr>
          <w:rFonts w:ascii="Times New Roman" w:hAnsi="Times New Roman" w:cs="Times New Roman"/>
          <w:i/>
          <w:sz w:val="24"/>
          <w:szCs w:val="24"/>
        </w:rPr>
        <w:t>Journal of Community &amp; Applied Social Psychology, 9</w:t>
      </w:r>
      <w:r w:rsidRPr="001B6658">
        <w:rPr>
          <w:rFonts w:ascii="Times New Roman" w:hAnsi="Times New Roman" w:cs="Times New Roman"/>
          <w:sz w:val="24"/>
          <w:szCs w:val="24"/>
        </w:rPr>
        <w:t xml:space="preserve">, 13-22. </w:t>
      </w:r>
      <w:hyperlink r:id="rId23" w:history="1">
        <w:r w:rsidR="000C6B32" w:rsidRPr="001B6658">
          <w:rPr>
            <w:rStyle w:val="Hyperlink"/>
            <w:rFonts w:ascii="Times New Roman" w:hAnsi="Times New Roman" w:cs="Times New Roman"/>
            <w:color w:val="auto"/>
            <w:sz w:val="24"/>
            <w:szCs w:val="24"/>
          </w:rPr>
          <w:t>https://doi.org/10.1002/(SICI)1099-1298(199901/02)9:1&lt;13::AID-CASP488&gt;3.0.CO;2-F</w:t>
        </w:r>
      </w:hyperlink>
      <w:r w:rsidR="000C6B32" w:rsidRPr="001B6658">
        <w:rPr>
          <w:rFonts w:ascii="Times New Roman" w:hAnsi="Times New Roman" w:cs="Times New Roman"/>
          <w:sz w:val="24"/>
          <w:szCs w:val="24"/>
        </w:rPr>
        <w:t xml:space="preserve">  </w:t>
      </w:r>
    </w:p>
    <w:p w14:paraId="0B455B0C" w14:textId="2AA0AB26"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Fadaei, S., Janighorban, M., Mehrabi, T., Ahmadi, S. A., Mokaryan, F., &amp; Gukizade, A. (2011). Effects of cognitive behavioral counseling on body </w:t>
      </w:r>
      <w:r w:rsidR="00BF799E">
        <w:rPr>
          <w:rFonts w:ascii="Times New Roman" w:hAnsi="Times New Roman" w:cs="Times New Roman"/>
          <w:sz w:val="24"/>
          <w:szCs w:val="24"/>
        </w:rPr>
        <w:t>i</w:t>
      </w:r>
      <w:r w:rsidRPr="001B6658">
        <w:rPr>
          <w:rFonts w:ascii="Times New Roman" w:hAnsi="Times New Roman" w:cs="Times New Roman"/>
          <w:sz w:val="24"/>
          <w:szCs w:val="24"/>
        </w:rPr>
        <w:t xml:space="preserve">mage following mastectomy. </w:t>
      </w:r>
      <w:r w:rsidRPr="001B6658">
        <w:rPr>
          <w:rFonts w:ascii="Times New Roman" w:hAnsi="Times New Roman" w:cs="Times New Roman"/>
          <w:i/>
          <w:sz w:val="24"/>
          <w:szCs w:val="24"/>
        </w:rPr>
        <w:t>Journal of Research in Medical Sciences: The Official Journal of Isfahan University of Medical Sciences, 16</w:t>
      </w:r>
      <w:r w:rsidRPr="001B6658">
        <w:rPr>
          <w:rFonts w:ascii="Times New Roman" w:hAnsi="Times New Roman" w:cs="Times New Roman"/>
          <w:sz w:val="24"/>
          <w:szCs w:val="24"/>
        </w:rPr>
        <w:t>, 1047</w:t>
      </w:r>
      <w:r w:rsidR="00BF799E">
        <w:rPr>
          <w:rFonts w:ascii="Times New Roman" w:hAnsi="Times New Roman" w:cs="Times New Roman"/>
          <w:sz w:val="24"/>
          <w:szCs w:val="24"/>
        </w:rPr>
        <w:t>-1054</w:t>
      </w:r>
      <w:r w:rsidRPr="001B6658">
        <w:rPr>
          <w:rFonts w:ascii="Times New Roman" w:hAnsi="Times New Roman" w:cs="Times New Roman"/>
          <w:sz w:val="24"/>
          <w:szCs w:val="24"/>
        </w:rPr>
        <w:t xml:space="preserve">. </w:t>
      </w:r>
    </w:p>
    <w:p w14:paraId="7EC2925A" w14:textId="70D29A62"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Fairburn, C. G., &amp; Beglin, S. J. (1994). Assessment of eating disorders: Interview or self</w:t>
      </w:r>
      <w:r w:rsidRPr="001B6658">
        <w:rPr>
          <w:rFonts w:eastAsia="Calibri"/>
          <w:sz w:val="24"/>
          <w:szCs w:val="24"/>
        </w:rPr>
        <w:t>‐</w:t>
      </w:r>
      <w:r w:rsidRPr="001B6658">
        <w:rPr>
          <w:rFonts w:ascii="Times New Roman" w:hAnsi="Times New Roman" w:cs="Times New Roman"/>
          <w:sz w:val="24"/>
          <w:szCs w:val="24"/>
        </w:rPr>
        <w:t xml:space="preserve">report questionnaire? </w:t>
      </w:r>
      <w:r w:rsidRPr="001B6658">
        <w:rPr>
          <w:rFonts w:ascii="Times New Roman" w:hAnsi="Times New Roman" w:cs="Times New Roman"/>
          <w:i/>
          <w:sz w:val="24"/>
          <w:szCs w:val="24"/>
        </w:rPr>
        <w:t>Int</w:t>
      </w:r>
      <w:r w:rsidR="00D81182" w:rsidRPr="001B6658">
        <w:rPr>
          <w:rFonts w:ascii="Times New Roman" w:hAnsi="Times New Roman" w:cs="Times New Roman"/>
          <w:i/>
          <w:sz w:val="24"/>
          <w:szCs w:val="24"/>
        </w:rPr>
        <w:t>ernational</w:t>
      </w:r>
      <w:r w:rsidRPr="001B6658">
        <w:rPr>
          <w:rFonts w:ascii="Times New Roman" w:hAnsi="Times New Roman" w:cs="Times New Roman"/>
          <w:i/>
          <w:sz w:val="24"/>
          <w:szCs w:val="24"/>
        </w:rPr>
        <w:t xml:space="preserve"> J</w:t>
      </w:r>
      <w:r w:rsidR="00D81182" w:rsidRPr="001B6658">
        <w:rPr>
          <w:rFonts w:ascii="Times New Roman" w:hAnsi="Times New Roman" w:cs="Times New Roman"/>
          <w:i/>
          <w:sz w:val="24"/>
          <w:szCs w:val="24"/>
        </w:rPr>
        <w:t>ournal of</w:t>
      </w:r>
      <w:r w:rsidRPr="001B6658">
        <w:rPr>
          <w:rFonts w:ascii="Times New Roman" w:hAnsi="Times New Roman" w:cs="Times New Roman"/>
          <w:i/>
          <w:sz w:val="24"/>
          <w:szCs w:val="24"/>
        </w:rPr>
        <w:t xml:space="preserve"> Eat</w:t>
      </w:r>
      <w:r w:rsidR="00D81182" w:rsidRPr="001B6658">
        <w:rPr>
          <w:rFonts w:ascii="Times New Roman" w:hAnsi="Times New Roman" w:cs="Times New Roman"/>
          <w:i/>
          <w:sz w:val="24"/>
          <w:szCs w:val="24"/>
        </w:rPr>
        <w:t>ing</w:t>
      </w:r>
      <w:r w:rsidRPr="001B6658">
        <w:rPr>
          <w:rFonts w:ascii="Times New Roman" w:hAnsi="Times New Roman" w:cs="Times New Roman"/>
          <w:i/>
          <w:sz w:val="24"/>
          <w:szCs w:val="24"/>
        </w:rPr>
        <w:t xml:space="preserve"> Disord</w:t>
      </w:r>
      <w:r w:rsidR="00D81182" w:rsidRPr="001B6658">
        <w:rPr>
          <w:rFonts w:ascii="Times New Roman" w:hAnsi="Times New Roman" w:cs="Times New Roman"/>
          <w:i/>
          <w:sz w:val="24"/>
          <w:szCs w:val="24"/>
        </w:rPr>
        <w:t>ers</w:t>
      </w:r>
      <w:r w:rsidRPr="001B6658">
        <w:rPr>
          <w:rFonts w:ascii="Times New Roman" w:hAnsi="Times New Roman" w:cs="Times New Roman"/>
          <w:i/>
          <w:sz w:val="24"/>
          <w:szCs w:val="24"/>
        </w:rPr>
        <w:t>, 16</w:t>
      </w:r>
      <w:r w:rsidRPr="001B6658">
        <w:rPr>
          <w:rFonts w:ascii="Times New Roman" w:hAnsi="Times New Roman" w:cs="Times New Roman"/>
          <w:sz w:val="24"/>
          <w:szCs w:val="24"/>
        </w:rPr>
        <w:t xml:space="preserve">, 363-370. </w:t>
      </w:r>
      <w:hyperlink r:id="rId24" w:history="1">
        <w:r w:rsidR="000C6B32" w:rsidRPr="001B6658">
          <w:rPr>
            <w:rStyle w:val="Hyperlink"/>
            <w:rFonts w:ascii="Times New Roman" w:hAnsi="Times New Roman" w:cs="Times New Roman"/>
            <w:color w:val="auto"/>
            <w:sz w:val="24"/>
            <w:szCs w:val="24"/>
          </w:rPr>
          <w:t>https://doi.org/10.1002/1098-108X(199412)16:4&lt;363::AID-EAT2260160405&gt;3.0.CO;2-#</w:t>
        </w:r>
      </w:hyperlink>
      <w:r w:rsidR="000C6B32" w:rsidRPr="001B6658">
        <w:rPr>
          <w:rFonts w:ascii="Times New Roman" w:hAnsi="Times New Roman" w:cs="Times New Roman"/>
          <w:sz w:val="24"/>
          <w:szCs w:val="24"/>
        </w:rPr>
        <w:t xml:space="preserve"> </w:t>
      </w:r>
    </w:p>
    <w:p w14:paraId="09759357" w14:textId="5A7989AD"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Falk Dahl, C. A., Reinertsen, K. V., Nesvold, I. L., Fosså, S. D., &amp; Dahl, A. A. (2010). A study of body image in long</w:t>
      </w:r>
      <w:r w:rsidRPr="001B6658">
        <w:rPr>
          <w:rFonts w:eastAsia="Calibri"/>
          <w:sz w:val="24"/>
          <w:szCs w:val="24"/>
        </w:rPr>
        <w:t>‐</w:t>
      </w:r>
      <w:r w:rsidRPr="001B6658">
        <w:rPr>
          <w:rFonts w:ascii="Times New Roman" w:hAnsi="Times New Roman" w:cs="Times New Roman"/>
          <w:sz w:val="24"/>
          <w:szCs w:val="24"/>
        </w:rPr>
        <w:t xml:space="preserve">term breast cancer survivors. </w:t>
      </w:r>
      <w:r w:rsidRPr="001B6658">
        <w:rPr>
          <w:rFonts w:ascii="Times New Roman" w:hAnsi="Times New Roman" w:cs="Times New Roman"/>
          <w:i/>
          <w:sz w:val="24"/>
          <w:szCs w:val="24"/>
        </w:rPr>
        <w:t>Cancer, 116</w:t>
      </w:r>
      <w:r w:rsidRPr="001B6658">
        <w:rPr>
          <w:rFonts w:ascii="Times New Roman" w:hAnsi="Times New Roman" w:cs="Times New Roman"/>
          <w:sz w:val="24"/>
          <w:szCs w:val="24"/>
        </w:rPr>
        <w:t xml:space="preserve">, 3549-3557. </w:t>
      </w:r>
      <w:hyperlink r:id="rId25" w:history="1">
        <w:r w:rsidR="000C6B32" w:rsidRPr="001B6658">
          <w:rPr>
            <w:rStyle w:val="Hyperlink"/>
            <w:rFonts w:ascii="Times New Roman" w:hAnsi="Times New Roman" w:cs="Times New Roman"/>
            <w:color w:val="auto"/>
            <w:sz w:val="24"/>
            <w:szCs w:val="24"/>
          </w:rPr>
          <w:t>https://doi.org/10.1002/cncr.25251</w:t>
        </w:r>
      </w:hyperlink>
      <w:r w:rsidR="000C6B32" w:rsidRPr="001B6658">
        <w:rPr>
          <w:rFonts w:ascii="Times New Roman" w:hAnsi="Times New Roman" w:cs="Times New Roman"/>
          <w:sz w:val="24"/>
          <w:szCs w:val="24"/>
        </w:rPr>
        <w:t xml:space="preserve"> </w:t>
      </w:r>
    </w:p>
    <w:p w14:paraId="7EA221D4" w14:textId="35ED5CB2"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Ferlay, J., Soerjomataram, I., Dikshit, R., Eser, S., Mathers, C., Rebelo, M., . . . Bray, F. (2015). Cancer incidence and mortality worldwide: </w:t>
      </w:r>
      <w:r w:rsidR="00BF799E">
        <w:rPr>
          <w:rFonts w:ascii="Times New Roman" w:hAnsi="Times New Roman" w:cs="Times New Roman"/>
          <w:sz w:val="24"/>
          <w:szCs w:val="24"/>
        </w:rPr>
        <w:t>S</w:t>
      </w:r>
      <w:r w:rsidRPr="001B6658">
        <w:rPr>
          <w:rFonts w:ascii="Times New Roman" w:hAnsi="Times New Roman" w:cs="Times New Roman"/>
          <w:sz w:val="24"/>
          <w:szCs w:val="24"/>
        </w:rPr>
        <w:t xml:space="preserve">ources, methods and major </w:t>
      </w:r>
      <w:r w:rsidRPr="001B6658">
        <w:rPr>
          <w:rFonts w:ascii="Times New Roman" w:hAnsi="Times New Roman" w:cs="Times New Roman"/>
          <w:sz w:val="24"/>
          <w:szCs w:val="24"/>
        </w:rPr>
        <w:lastRenderedPageBreak/>
        <w:t xml:space="preserve">patterns in GLOBOCAN 2012. </w:t>
      </w:r>
      <w:r w:rsidRPr="001B6658">
        <w:rPr>
          <w:rFonts w:ascii="Times New Roman" w:hAnsi="Times New Roman" w:cs="Times New Roman"/>
          <w:i/>
          <w:sz w:val="24"/>
          <w:szCs w:val="24"/>
        </w:rPr>
        <w:t>International Journal of Cancer, 136</w:t>
      </w:r>
      <w:r w:rsidRPr="001B6658">
        <w:rPr>
          <w:rFonts w:ascii="Times New Roman" w:hAnsi="Times New Roman" w:cs="Times New Roman"/>
          <w:sz w:val="24"/>
          <w:szCs w:val="24"/>
        </w:rPr>
        <w:t xml:space="preserve">, E359-E386. </w:t>
      </w:r>
      <w:hyperlink r:id="rId26" w:history="1">
        <w:r w:rsidR="000C6B32" w:rsidRPr="001B6658">
          <w:rPr>
            <w:rStyle w:val="Hyperlink"/>
            <w:rFonts w:ascii="Times New Roman" w:hAnsi="Times New Roman" w:cs="Times New Roman"/>
            <w:color w:val="auto"/>
            <w:sz w:val="24"/>
            <w:szCs w:val="24"/>
          </w:rPr>
          <w:t>https://doi.org/10.1002/ijc.29210</w:t>
        </w:r>
      </w:hyperlink>
      <w:r w:rsidR="000C6B32" w:rsidRPr="001B6658">
        <w:rPr>
          <w:rFonts w:ascii="Times New Roman" w:hAnsi="Times New Roman" w:cs="Times New Roman"/>
          <w:sz w:val="24"/>
          <w:szCs w:val="24"/>
        </w:rPr>
        <w:t xml:space="preserve"> </w:t>
      </w:r>
    </w:p>
    <w:p w14:paraId="2CF8CF2F" w14:textId="0B78B544" w:rsidR="008F35FE" w:rsidRPr="00742430"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Flay, B. R., Biglan, A., Boruch, R. F., Castro, F. G., Gottfredson, D., Kellam, S., . . . Ji, P. (2005). Standards of evidence: Criteria for efficacy, effectiveness and dissemination. </w:t>
      </w:r>
      <w:r w:rsidRPr="001B6658">
        <w:rPr>
          <w:rFonts w:ascii="Times New Roman" w:hAnsi="Times New Roman" w:cs="Times New Roman"/>
          <w:i/>
          <w:sz w:val="24"/>
          <w:szCs w:val="24"/>
        </w:rPr>
        <w:t>Prevention Science, 6</w:t>
      </w:r>
      <w:r w:rsidRPr="001B6658">
        <w:rPr>
          <w:rFonts w:ascii="Times New Roman" w:hAnsi="Times New Roman" w:cs="Times New Roman"/>
          <w:sz w:val="24"/>
          <w:szCs w:val="24"/>
        </w:rPr>
        <w:t xml:space="preserve">, 151-175. </w:t>
      </w:r>
      <w:r w:rsidR="00742430" w:rsidRPr="00967321">
        <w:rPr>
          <w:rStyle w:val="bibliographic-informationvalue"/>
          <w:rFonts w:ascii="Times New Roman" w:hAnsi="Times New Roman" w:cs="Times New Roman"/>
          <w:sz w:val="24"/>
          <w:szCs w:val="24"/>
        </w:rPr>
        <w:t>https://doi.org/10.1007/s11121-005-5553-y</w:t>
      </w:r>
      <w:r w:rsidR="00742430" w:rsidRPr="00742430" w:rsidDel="00742430">
        <w:rPr>
          <w:rFonts w:ascii="Times New Roman" w:hAnsi="Times New Roman" w:cs="Times New Roman"/>
          <w:sz w:val="24"/>
          <w:szCs w:val="24"/>
        </w:rPr>
        <w:t xml:space="preserve"> </w:t>
      </w:r>
      <w:r w:rsidR="000C6B32" w:rsidRPr="00742430">
        <w:rPr>
          <w:rFonts w:ascii="Times New Roman" w:hAnsi="Times New Roman" w:cs="Times New Roman"/>
          <w:sz w:val="24"/>
          <w:szCs w:val="24"/>
        </w:rPr>
        <w:t xml:space="preserve"> </w:t>
      </w:r>
    </w:p>
    <w:p w14:paraId="6030F9A4" w14:textId="30CEB85D"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Fobair, P., Stewart, S. L., Chang, S., D'Onofrio, C., Banks, P. J., &amp; Bloom, J. R. (2006). Body image and sexual problems in young women with breast cancer. </w:t>
      </w:r>
      <w:r w:rsidRPr="001B6658">
        <w:rPr>
          <w:rFonts w:ascii="Times New Roman" w:hAnsi="Times New Roman" w:cs="Times New Roman"/>
          <w:i/>
          <w:sz w:val="24"/>
          <w:szCs w:val="24"/>
        </w:rPr>
        <w:t>Psycho-Oncology, 15</w:t>
      </w:r>
      <w:r w:rsidRPr="001B6658">
        <w:rPr>
          <w:rFonts w:ascii="Times New Roman" w:hAnsi="Times New Roman" w:cs="Times New Roman"/>
          <w:sz w:val="24"/>
          <w:szCs w:val="24"/>
        </w:rPr>
        <w:t xml:space="preserve">, 579-594. </w:t>
      </w:r>
      <w:hyperlink r:id="rId27" w:history="1">
        <w:r w:rsidR="000C6B32" w:rsidRPr="001B6658">
          <w:rPr>
            <w:rStyle w:val="Hyperlink"/>
            <w:rFonts w:ascii="Times New Roman" w:hAnsi="Times New Roman" w:cs="Times New Roman"/>
            <w:color w:val="auto"/>
            <w:sz w:val="24"/>
            <w:szCs w:val="24"/>
          </w:rPr>
          <w:t>https://doi.org/10.1002/pon.991</w:t>
        </w:r>
      </w:hyperlink>
      <w:r w:rsidR="000C6B32" w:rsidRPr="001B6658">
        <w:rPr>
          <w:rFonts w:ascii="Times New Roman" w:hAnsi="Times New Roman" w:cs="Times New Roman"/>
          <w:sz w:val="24"/>
          <w:szCs w:val="24"/>
        </w:rPr>
        <w:t xml:space="preserve"> </w:t>
      </w:r>
    </w:p>
    <w:p w14:paraId="51E5F1ED" w14:textId="21C31801" w:rsidR="008F35FE" w:rsidRPr="001B6658" w:rsidRDefault="008F35FE" w:rsidP="000C6B32">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Green, S. P., &amp; Pritchard, M. E. (2003). Predictors of body image dissatisfaction in adult men and women. </w:t>
      </w:r>
      <w:r w:rsidRPr="001B6658">
        <w:rPr>
          <w:rFonts w:ascii="Times New Roman" w:hAnsi="Times New Roman" w:cs="Times New Roman"/>
          <w:i/>
          <w:sz w:val="24"/>
          <w:szCs w:val="24"/>
        </w:rPr>
        <w:t>So</w:t>
      </w:r>
      <w:r w:rsidR="00D81182" w:rsidRPr="001B6658">
        <w:rPr>
          <w:rFonts w:ascii="Times New Roman" w:hAnsi="Times New Roman" w:cs="Times New Roman"/>
          <w:i/>
          <w:sz w:val="24"/>
          <w:szCs w:val="24"/>
        </w:rPr>
        <w:t>cial Behavior and Personality: An International J</w:t>
      </w:r>
      <w:r w:rsidRPr="001B6658">
        <w:rPr>
          <w:rFonts w:ascii="Times New Roman" w:hAnsi="Times New Roman" w:cs="Times New Roman"/>
          <w:i/>
          <w:sz w:val="24"/>
          <w:szCs w:val="24"/>
        </w:rPr>
        <w:t>ournal, 31</w:t>
      </w:r>
      <w:r w:rsidRPr="001B6658">
        <w:rPr>
          <w:rFonts w:ascii="Times New Roman" w:hAnsi="Times New Roman" w:cs="Times New Roman"/>
          <w:sz w:val="24"/>
          <w:szCs w:val="24"/>
        </w:rPr>
        <w:t xml:space="preserve">, 215-222. </w:t>
      </w:r>
      <w:hyperlink r:id="rId28" w:history="1">
        <w:r w:rsidR="000C6B32" w:rsidRPr="001B6658">
          <w:rPr>
            <w:rStyle w:val="Hyperlink"/>
            <w:rFonts w:ascii="Times New Roman" w:hAnsi="Times New Roman" w:cs="Times New Roman"/>
            <w:color w:val="auto"/>
            <w:sz w:val="24"/>
            <w:szCs w:val="24"/>
          </w:rPr>
          <w:t>https://doi.org/10.2224/sbp.2003.31.3.215</w:t>
        </w:r>
      </w:hyperlink>
      <w:r w:rsidR="000C6B32" w:rsidRPr="001B6658">
        <w:rPr>
          <w:rFonts w:ascii="Times New Roman" w:hAnsi="Times New Roman" w:cs="Times New Roman"/>
          <w:sz w:val="24"/>
          <w:szCs w:val="24"/>
        </w:rPr>
        <w:t xml:space="preserve"> </w:t>
      </w:r>
    </w:p>
    <w:p w14:paraId="62C94DA6" w14:textId="30D8B647" w:rsidR="004D44D0" w:rsidRPr="001B6658" w:rsidRDefault="004D44D0" w:rsidP="00967321">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Harcourt, D., &amp; Frith, H. (2008). Women's </w:t>
      </w:r>
      <w:r w:rsidR="00742430">
        <w:rPr>
          <w:rFonts w:ascii="Times New Roman" w:hAnsi="Times New Roman" w:cs="Times New Roman"/>
          <w:sz w:val="24"/>
          <w:szCs w:val="24"/>
        </w:rPr>
        <w:t>e</w:t>
      </w:r>
      <w:r w:rsidRPr="001B6658">
        <w:rPr>
          <w:rFonts w:ascii="Times New Roman" w:hAnsi="Times New Roman" w:cs="Times New Roman"/>
          <w:sz w:val="24"/>
          <w:szCs w:val="24"/>
        </w:rPr>
        <w:t xml:space="preserve">xperiences of an </w:t>
      </w:r>
      <w:r w:rsidR="00742430">
        <w:rPr>
          <w:rFonts w:ascii="Times New Roman" w:hAnsi="Times New Roman" w:cs="Times New Roman"/>
          <w:sz w:val="24"/>
          <w:szCs w:val="24"/>
        </w:rPr>
        <w:t>a</w:t>
      </w:r>
      <w:r w:rsidRPr="001B6658">
        <w:rPr>
          <w:rFonts w:ascii="Times New Roman" w:hAnsi="Times New Roman" w:cs="Times New Roman"/>
          <w:sz w:val="24"/>
          <w:szCs w:val="24"/>
        </w:rPr>
        <w:t xml:space="preserve">ltered </w:t>
      </w:r>
      <w:r w:rsidR="00742430">
        <w:rPr>
          <w:rFonts w:ascii="Times New Roman" w:hAnsi="Times New Roman" w:cs="Times New Roman"/>
          <w:sz w:val="24"/>
          <w:szCs w:val="24"/>
        </w:rPr>
        <w:t>a</w:t>
      </w:r>
      <w:r w:rsidRPr="001B6658">
        <w:rPr>
          <w:rFonts w:ascii="Times New Roman" w:hAnsi="Times New Roman" w:cs="Times New Roman"/>
          <w:sz w:val="24"/>
          <w:szCs w:val="24"/>
        </w:rPr>
        <w:t xml:space="preserve">ppearance during </w:t>
      </w:r>
      <w:r w:rsidR="00742430">
        <w:rPr>
          <w:rFonts w:ascii="Times New Roman" w:hAnsi="Times New Roman" w:cs="Times New Roman"/>
          <w:sz w:val="24"/>
          <w:szCs w:val="24"/>
        </w:rPr>
        <w:t>c</w:t>
      </w:r>
      <w:r w:rsidRPr="001B6658">
        <w:rPr>
          <w:rFonts w:ascii="Times New Roman" w:hAnsi="Times New Roman" w:cs="Times New Roman"/>
          <w:sz w:val="24"/>
          <w:szCs w:val="24"/>
        </w:rPr>
        <w:t xml:space="preserve">hemotherapy. An </w:t>
      </w:r>
      <w:r w:rsidR="00742430">
        <w:rPr>
          <w:rFonts w:ascii="Times New Roman" w:hAnsi="Times New Roman" w:cs="Times New Roman"/>
          <w:sz w:val="24"/>
          <w:szCs w:val="24"/>
        </w:rPr>
        <w:t>i</w:t>
      </w:r>
      <w:r w:rsidRPr="001B6658">
        <w:rPr>
          <w:rFonts w:ascii="Times New Roman" w:hAnsi="Times New Roman" w:cs="Times New Roman"/>
          <w:sz w:val="24"/>
          <w:szCs w:val="24"/>
        </w:rPr>
        <w:t xml:space="preserve">ndication of </w:t>
      </w:r>
      <w:r w:rsidR="00742430">
        <w:rPr>
          <w:rFonts w:ascii="Times New Roman" w:hAnsi="Times New Roman" w:cs="Times New Roman"/>
          <w:sz w:val="24"/>
          <w:szCs w:val="24"/>
        </w:rPr>
        <w:t>c</w:t>
      </w:r>
      <w:r w:rsidRPr="001B6658">
        <w:rPr>
          <w:rFonts w:ascii="Times New Roman" w:hAnsi="Times New Roman" w:cs="Times New Roman"/>
          <w:sz w:val="24"/>
          <w:szCs w:val="24"/>
        </w:rPr>
        <w:t xml:space="preserve">ancer </w:t>
      </w:r>
      <w:r w:rsidR="00742430">
        <w:rPr>
          <w:rFonts w:ascii="Times New Roman" w:hAnsi="Times New Roman" w:cs="Times New Roman"/>
          <w:sz w:val="24"/>
          <w:szCs w:val="24"/>
        </w:rPr>
        <w:t>s</w:t>
      </w:r>
      <w:r w:rsidRPr="001B6658">
        <w:rPr>
          <w:rFonts w:ascii="Times New Roman" w:hAnsi="Times New Roman" w:cs="Times New Roman"/>
          <w:sz w:val="24"/>
          <w:szCs w:val="24"/>
        </w:rPr>
        <w:t xml:space="preserve">tatus. </w:t>
      </w:r>
      <w:r w:rsidRPr="001B6658">
        <w:rPr>
          <w:rFonts w:ascii="Times New Roman" w:hAnsi="Times New Roman" w:cs="Times New Roman"/>
          <w:i/>
          <w:sz w:val="24"/>
          <w:szCs w:val="24"/>
        </w:rPr>
        <w:t>Journal of Health Psychology, 13</w:t>
      </w:r>
      <w:r w:rsidRPr="001B6658">
        <w:rPr>
          <w:rFonts w:ascii="Times New Roman" w:hAnsi="Times New Roman" w:cs="Times New Roman"/>
          <w:sz w:val="24"/>
          <w:szCs w:val="24"/>
        </w:rPr>
        <w:t>, 597-606.</w:t>
      </w:r>
      <w:r w:rsidR="000C6B32" w:rsidRPr="001B6658">
        <w:rPr>
          <w:rFonts w:ascii="Times New Roman" w:hAnsi="Times New Roman" w:cs="Times New Roman"/>
          <w:sz w:val="24"/>
          <w:szCs w:val="24"/>
        </w:rPr>
        <w:t xml:space="preserve"> </w:t>
      </w:r>
      <w:hyperlink r:id="rId29" w:history="1">
        <w:r w:rsidR="000C6B32" w:rsidRPr="001B6658">
          <w:rPr>
            <w:rStyle w:val="Hyperlink"/>
            <w:rFonts w:ascii="Times New Roman" w:hAnsi="Times New Roman" w:cs="Times New Roman"/>
            <w:color w:val="auto"/>
            <w:sz w:val="24"/>
            <w:szCs w:val="24"/>
          </w:rPr>
          <w:t>https://doi.org/10.1177/1359105308090932</w:t>
        </w:r>
      </w:hyperlink>
      <w:r w:rsidR="000C6B32" w:rsidRPr="001B6658">
        <w:rPr>
          <w:rFonts w:ascii="Times New Roman" w:hAnsi="Times New Roman" w:cs="Times New Roman"/>
          <w:sz w:val="24"/>
          <w:szCs w:val="24"/>
        </w:rPr>
        <w:t xml:space="preserve"> </w:t>
      </w:r>
    </w:p>
    <w:p w14:paraId="7D7EF9C5" w14:textId="04D58E39" w:rsidR="008F35FE" w:rsidRPr="001B6658" w:rsidRDefault="008F35FE">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Herdman, M., Gudex, C., Lloyd, A., Janssen, M., Kind, P., Parkin, D., . . . Badia, X. (2011). Development and preliminary testing of the new five-level version of EQ-5D (EQ-5D-5L). </w:t>
      </w:r>
      <w:r w:rsidR="00D81182" w:rsidRPr="001B6658">
        <w:rPr>
          <w:rFonts w:ascii="Times New Roman" w:hAnsi="Times New Roman" w:cs="Times New Roman"/>
          <w:i/>
          <w:sz w:val="24"/>
          <w:szCs w:val="24"/>
        </w:rPr>
        <w:t>Quality of Life R</w:t>
      </w:r>
      <w:r w:rsidRPr="001B6658">
        <w:rPr>
          <w:rFonts w:ascii="Times New Roman" w:hAnsi="Times New Roman" w:cs="Times New Roman"/>
          <w:i/>
          <w:sz w:val="24"/>
          <w:szCs w:val="24"/>
        </w:rPr>
        <w:t>esearch, 20</w:t>
      </w:r>
      <w:r w:rsidRPr="001B6658">
        <w:rPr>
          <w:rFonts w:ascii="Times New Roman" w:hAnsi="Times New Roman" w:cs="Times New Roman"/>
          <w:sz w:val="24"/>
          <w:szCs w:val="24"/>
        </w:rPr>
        <w:t xml:space="preserve">, 1727-1736. </w:t>
      </w:r>
      <w:r w:rsidR="000C6B32" w:rsidRPr="001B6658">
        <w:rPr>
          <w:rFonts w:ascii="Times New Roman" w:hAnsi="Times New Roman" w:cs="Times New Roman"/>
          <w:sz w:val="24"/>
          <w:szCs w:val="24"/>
        </w:rPr>
        <w:t xml:space="preserve">doi: 10.1007/s11136-011-9903-x </w:t>
      </w:r>
    </w:p>
    <w:p w14:paraId="0B40F142" w14:textId="0FBDDEAD"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Hopwood, P., Fletcher, I., Lee, A., &amp; Al Ghazal, S. (2001). A body image scale for use with cancer patients. </w:t>
      </w:r>
      <w:r w:rsidRPr="001B6658">
        <w:rPr>
          <w:rFonts w:ascii="Times New Roman" w:hAnsi="Times New Roman" w:cs="Times New Roman"/>
          <w:i/>
          <w:sz w:val="24"/>
          <w:szCs w:val="24"/>
        </w:rPr>
        <w:t>European Journal of Cancer, 37</w:t>
      </w:r>
      <w:r w:rsidRPr="001B6658">
        <w:rPr>
          <w:rFonts w:ascii="Times New Roman" w:hAnsi="Times New Roman" w:cs="Times New Roman"/>
          <w:sz w:val="24"/>
          <w:szCs w:val="24"/>
        </w:rPr>
        <w:t xml:space="preserve">, 189-197. </w:t>
      </w:r>
      <w:hyperlink r:id="rId30" w:history="1">
        <w:r w:rsidR="000C6B32" w:rsidRPr="001B6658">
          <w:rPr>
            <w:rStyle w:val="Hyperlink"/>
            <w:rFonts w:ascii="Times New Roman" w:hAnsi="Times New Roman" w:cs="Times New Roman"/>
            <w:color w:val="auto"/>
            <w:sz w:val="24"/>
            <w:szCs w:val="24"/>
          </w:rPr>
          <w:t>https://doi.org/10.1016/S0959-8049(00)00353-1</w:t>
        </w:r>
      </w:hyperlink>
      <w:r w:rsidR="000C6B32" w:rsidRPr="001B6658">
        <w:rPr>
          <w:rFonts w:ascii="Times New Roman" w:hAnsi="Times New Roman" w:cs="Times New Roman"/>
          <w:sz w:val="24"/>
          <w:szCs w:val="24"/>
        </w:rPr>
        <w:t xml:space="preserve"> </w:t>
      </w:r>
    </w:p>
    <w:p w14:paraId="557419A9" w14:textId="02144EA5"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Jarry, J. L., &amp; Ip, K. (2005). The effectiveness of stand-alone cognitive-behavioural therapy for body image: A meta-analysis. </w:t>
      </w:r>
      <w:r w:rsidR="00D81182" w:rsidRPr="001B6658">
        <w:rPr>
          <w:rFonts w:ascii="Times New Roman" w:hAnsi="Times New Roman" w:cs="Times New Roman"/>
          <w:i/>
          <w:sz w:val="24"/>
          <w:szCs w:val="24"/>
        </w:rPr>
        <w:t>Body I</w:t>
      </w:r>
      <w:r w:rsidRPr="001B6658">
        <w:rPr>
          <w:rFonts w:ascii="Times New Roman" w:hAnsi="Times New Roman" w:cs="Times New Roman"/>
          <w:i/>
          <w:sz w:val="24"/>
          <w:szCs w:val="24"/>
        </w:rPr>
        <w:t>mage, 2</w:t>
      </w:r>
      <w:r w:rsidRPr="001B6658">
        <w:rPr>
          <w:rFonts w:ascii="Times New Roman" w:hAnsi="Times New Roman" w:cs="Times New Roman"/>
          <w:sz w:val="24"/>
          <w:szCs w:val="24"/>
        </w:rPr>
        <w:t xml:space="preserve">, 317-331. </w:t>
      </w:r>
      <w:hyperlink r:id="rId31" w:history="1">
        <w:r w:rsidR="003D608D" w:rsidRPr="001B6658">
          <w:rPr>
            <w:rStyle w:val="Hyperlink"/>
            <w:rFonts w:ascii="Times New Roman" w:hAnsi="Times New Roman" w:cs="Times New Roman"/>
            <w:color w:val="auto"/>
            <w:sz w:val="24"/>
            <w:szCs w:val="24"/>
          </w:rPr>
          <w:t>http://dx.doi.org/10.1016/j.bodyim.2005.10.001</w:t>
        </w:r>
      </w:hyperlink>
      <w:r w:rsidR="003D608D" w:rsidRPr="001B6658">
        <w:rPr>
          <w:rFonts w:ascii="Times New Roman" w:hAnsi="Times New Roman" w:cs="Times New Roman"/>
          <w:sz w:val="24"/>
          <w:szCs w:val="24"/>
        </w:rPr>
        <w:t xml:space="preserve"> </w:t>
      </w:r>
    </w:p>
    <w:p w14:paraId="62095A6F" w14:textId="15DC5599"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lastRenderedPageBreak/>
        <w:t xml:space="preserve">Katz, W. A. (2005). An examination of the relationship between physical appearance, personality, internalization of sociocultural norms, and anxiety about aging among middle-aged White women. </w:t>
      </w:r>
      <w:r w:rsidR="00D81182" w:rsidRPr="001B6658">
        <w:rPr>
          <w:rFonts w:ascii="Times New Roman" w:hAnsi="Times New Roman" w:cs="Times New Roman"/>
          <w:i/>
          <w:sz w:val="24"/>
          <w:szCs w:val="24"/>
        </w:rPr>
        <w:t>Dissertation Abstracts I</w:t>
      </w:r>
      <w:r w:rsidRPr="001B6658">
        <w:rPr>
          <w:rFonts w:ascii="Times New Roman" w:hAnsi="Times New Roman" w:cs="Times New Roman"/>
          <w:i/>
          <w:sz w:val="24"/>
          <w:szCs w:val="24"/>
        </w:rPr>
        <w:t>nternational, 66</w:t>
      </w:r>
      <w:r w:rsidRPr="001B6658">
        <w:rPr>
          <w:rFonts w:ascii="Times New Roman" w:hAnsi="Times New Roman" w:cs="Times New Roman"/>
          <w:sz w:val="24"/>
          <w:szCs w:val="24"/>
        </w:rPr>
        <w:t xml:space="preserve">, 2826. </w:t>
      </w:r>
    </w:p>
    <w:p w14:paraId="1BDF3FB3" w14:textId="571FF4E8"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Kessler, R. C., Andrews, G., Colpe, L. J., Hiripi, E., Mroczek, D. K., Normand, S.-L., . . . Zaslavsky, A. M. (2002). Short screening scales to monitor population prevalences and trends in non-specific psychological distress. </w:t>
      </w:r>
      <w:r w:rsidR="00D81182" w:rsidRPr="001B6658">
        <w:rPr>
          <w:rFonts w:ascii="Times New Roman" w:hAnsi="Times New Roman" w:cs="Times New Roman"/>
          <w:i/>
          <w:sz w:val="24"/>
          <w:szCs w:val="24"/>
        </w:rPr>
        <w:t>Psychological M</w:t>
      </w:r>
      <w:r w:rsidRPr="001B6658">
        <w:rPr>
          <w:rFonts w:ascii="Times New Roman" w:hAnsi="Times New Roman" w:cs="Times New Roman"/>
          <w:i/>
          <w:sz w:val="24"/>
          <w:szCs w:val="24"/>
        </w:rPr>
        <w:t>edicine, 32</w:t>
      </w:r>
      <w:r w:rsidRPr="001B6658">
        <w:rPr>
          <w:rFonts w:ascii="Times New Roman" w:hAnsi="Times New Roman" w:cs="Times New Roman"/>
          <w:sz w:val="24"/>
          <w:szCs w:val="24"/>
        </w:rPr>
        <w:t>, 959-</w:t>
      </w:r>
      <w:r w:rsidRPr="00742430">
        <w:rPr>
          <w:rFonts w:ascii="Times New Roman" w:hAnsi="Times New Roman" w:cs="Times New Roman"/>
          <w:sz w:val="24"/>
          <w:szCs w:val="24"/>
        </w:rPr>
        <w:t xml:space="preserve">976. </w:t>
      </w:r>
      <w:hyperlink r:id="rId32" w:tgtFrame="_blank" w:history="1">
        <w:r w:rsidR="00742430" w:rsidRPr="00967321">
          <w:rPr>
            <w:rStyle w:val="Hyperlink"/>
            <w:rFonts w:ascii="Times New Roman" w:hAnsi="Times New Roman" w:cs="Times New Roman"/>
            <w:color w:val="auto"/>
            <w:sz w:val="24"/>
            <w:szCs w:val="24"/>
          </w:rPr>
          <w:t>http://dx.doi.org/10.1017/S0033291702006074</w:t>
        </w:r>
      </w:hyperlink>
      <w:r w:rsidR="00742430" w:rsidRPr="001B6658" w:rsidDel="00742430">
        <w:rPr>
          <w:rFonts w:ascii="Times New Roman" w:hAnsi="Times New Roman" w:cs="Times New Roman"/>
          <w:sz w:val="24"/>
          <w:szCs w:val="24"/>
        </w:rPr>
        <w:t xml:space="preserve"> </w:t>
      </w:r>
    </w:p>
    <w:p w14:paraId="5E9B74AA" w14:textId="40303A2D"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Kozar, J. M., &amp; Damhorst, M. L. (2008). Comparison of the ideal and real body as women age: Relationships to age identity, body satisfaction and importance, and attention to models in advertising. </w:t>
      </w:r>
      <w:r w:rsidRPr="001B6658">
        <w:rPr>
          <w:rFonts w:ascii="Times New Roman" w:hAnsi="Times New Roman" w:cs="Times New Roman"/>
          <w:i/>
          <w:sz w:val="24"/>
          <w:szCs w:val="24"/>
        </w:rPr>
        <w:t>Clothing and Textiles Research Journal</w:t>
      </w:r>
      <w:r w:rsidR="00742430">
        <w:rPr>
          <w:rFonts w:ascii="Times New Roman" w:hAnsi="Times New Roman" w:cs="Times New Roman"/>
          <w:i/>
          <w:sz w:val="24"/>
          <w:szCs w:val="24"/>
        </w:rPr>
        <w:t>, 27</w:t>
      </w:r>
      <w:r w:rsidR="00742430">
        <w:rPr>
          <w:rFonts w:ascii="Times New Roman" w:hAnsi="Times New Roman" w:cs="Times New Roman"/>
          <w:sz w:val="24"/>
          <w:szCs w:val="24"/>
        </w:rPr>
        <w:t>, 197-210</w:t>
      </w:r>
      <w:r w:rsidRPr="001B6658">
        <w:rPr>
          <w:rFonts w:ascii="Times New Roman" w:hAnsi="Times New Roman" w:cs="Times New Roman"/>
          <w:sz w:val="24"/>
          <w:szCs w:val="24"/>
        </w:rPr>
        <w:t xml:space="preserve">. </w:t>
      </w:r>
      <w:hyperlink r:id="rId33" w:history="1">
        <w:r w:rsidR="00DA75ED" w:rsidRPr="001B6658">
          <w:rPr>
            <w:rStyle w:val="Hyperlink"/>
            <w:rFonts w:ascii="Times New Roman" w:hAnsi="Times New Roman" w:cs="Times New Roman"/>
            <w:color w:val="auto"/>
            <w:sz w:val="24"/>
            <w:szCs w:val="24"/>
          </w:rPr>
          <w:t>https://doi.org/10.1177/0887302X08326351</w:t>
        </w:r>
      </w:hyperlink>
      <w:r w:rsidR="00DA75ED" w:rsidRPr="001B6658">
        <w:rPr>
          <w:rFonts w:ascii="Times New Roman" w:hAnsi="Times New Roman" w:cs="Times New Roman"/>
          <w:sz w:val="24"/>
          <w:szCs w:val="24"/>
        </w:rPr>
        <w:t xml:space="preserve"> </w:t>
      </w:r>
    </w:p>
    <w:p w14:paraId="3ABE7711" w14:textId="1A3CF7B8" w:rsidR="005C03D2" w:rsidRDefault="008F35FE" w:rsidP="005C03D2">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Lam, W. W., Li, W. W., Bonanno, G. A., Mancini, A. D., Chan, M., Or, A., &amp; Fielding, R. (2012). Trajectories of body image and sexuality during the first year following diagnosis of breast cancer and their relationship to 6 years psychosocial outcomes. </w:t>
      </w:r>
      <w:r w:rsidR="00B20EED" w:rsidRPr="001B6658">
        <w:rPr>
          <w:rFonts w:ascii="Times New Roman" w:hAnsi="Times New Roman" w:cs="Times New Roman"/>
          <w:i/>
          <w:sz w:val="24"/>
          <w:szCs w:val="24"/>
        </w:rPr>
        <w:t>Breast Cancer Research and T</w:t>
      </w:r>
      <w:r w:rsidRPr="001B6658">
        <w:rPr>
          <w:rFonts w:ascii="Times New Roman" w:hAnsi="Times New Roman" w:cs="Times New Roman"/>
          <w:i/>
          <w:sz w:val="24"/>
          <w:szCs w:val="24"/>
        </w:rPr>
        <w:t>reatment, 131</w:t>
      </w:r>
      <w:r w:rsidRPr="001B6658">
        <w:rPr>
          <w:rFonts w:ascii="Times New Roman" w:hAnsi="Times New Roman" w:cs="Times New Roman"/>
          <w:sz w:val="24"/>
          <w:szCs w:val="24"/>
        </w:rPr>
        <w:t xml:space="preserve">, 957-967. </w:t>
      </w:r>
      <w:r w:rsidR="00742430">
        <w:rPr>
          <w:rFonts w:ascii="Times New Roman" w:hAnsi="Times New Roman" w:cs="Times New Roman"/>
          <w:sz w:val="24"/>
          <w:szCs w:val="24"/>
        </w:rPr>
        <w:t>doi</w:t>
      </w:r>
      <w:r w:rsidR="00DA75ED" w:rsidRPr="001B6658">
        <w:rPr>
          <w:rFonts w:ascii="Times New Roman" w:hAnsi="Times New Roman" w:cs="Times New Roman"/>
          <w:sz w:val="24"/>
          <w:szCs w:val="24"/>
        </w:rPr>
        <w:t xml:space="preserve">: 10.1007/s10549-011-1798-2 </w:t>
      </w:r>
    </w:p>
    <w:p w14:paraId="56A23EB9" w14:textId="77777777" w:rsidR="00CD3D6D" w:rsidRDefault="00CD3D6D" w:rsidP="00CD3D6D">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Lewis-Smith. H. (2017). </w:t>
      </w:r>
      <w:r w:rsidRPr="00BF284E">
        <w:rPr>
          <w:rFonts w:ascii="Times New Roman" w:hAnsi="Times New Roman" w:cs="Times New Roman"/>
          <w:i/>
          <w:sz w:val="24"/>
          <w:szCs w:val="24"/>
        </w:rPr>
        <w:t>Body image in midlife: Developing a psychosocial intervention for women who have received treatment for breast cancer</w:t>
      </w:r>
      <w:r>
        <w:rPr>
          <w:rFonts w:ascii="Times New Roman" w:hAnsi="Times New Roman" w:cs="Times New Roman"/>
          <w:sz w:val="24"/>
          <w:szCs w:val="24"/>
        </w:rPr>
        <w:t>. Unpublished doctoral thesis. University of the West of England, Bristol, United Kingdom.</w:t>
      </w:r>
    </w:p>
    <w:p w14:paraId="294D2B41" w14:textId="77777777" w:rsidR="00CD3D6D" w:rsidRPr="00B20EED" w:rsidRDefault="00CD3D6D" w:rsidP="00CD3D6D">
      <w:pPr>
        <w:pStyle w:val="EndNoteBibliography"/>
        <w:spacing w:after="0" w:line="480" w:lineRule="auto"/>
        <w:ind w:left="720" w:hanging="720"/>
        <w:rPr>
          <w:rFonts w:ascii="Times New Roman" w:hAnsi="Times New Roman" w:cs="Times New Roman"/>
          <w:sz w:val="24"/>
          <w:szCs w:val="24"/>
        </w:rPr>
      </w:pPr>
      <w:r w:rsidRPr="004B4191">
        <w:rPr>
          <w:rFonts w:ascii="Times New Roman" w:hAnsi="Times New Roman" w:cs="Times New Roman"/>
          <w:sz w:val="24"/>
          <w:szCs w:val="24"/>
          <w:lang w:val="en-GB"/>
        </w:rPr>
        <w:t>Lewis‐Smith, H., Diedrichs, P. C., Rumsey, N., &amp; Harcourt, D. (2016). A systematic review of interventions on body image and disordered eating outcomes among women in midlife. </w:t>
      </w:r>
      <w:r w:rsidRPr="004B4191">
        <w:rPr>
          <w:rFonts w:ascii="Times New Roman" w:hAnsi="Times New Roman" w:cs="Times New Roman"/>
          <w:i/>
          <w:iCs/>
          <w:sz w:val="24"/>
          <w:szCs w:val="24"/>
          <w:lang w:val="en-GB"/>
        </w:rPr>
        <w:t>International Journal of Eating Disorders</w:t>
      </w:r>
      <w:r w:rsidRPr="004B4191">
        <w:rPr>
          <w:rFonts w:ascii="Times New Roman" w:hAnsi="Times New Roman" w:cs="Times New Roman"/>
          <w:sz w:val="24"/>
          <w:szCs w:val="24"/>
          <w:lang w:val="en-GB"/>
        </w:rPr>
        <w:t>, </w:t>
      </w:r>
      <w:r w:rsidRPr="004B4191">
        <w:rPr>
          <w:rFonts w:ascii="Times New Roman" w:hAnsi="Times New Roman" w:cs="Times New Roman"/>
          <w:i/>
          <w:iCs/>
          <w:sz w:val="24"/>
          <w:szCs w:val="24"/>
          <w:lang w:val="en-GB"/>
        </w:rPr>
        <w:t>49</w:t>
      </w:r>
      <w:r w:rsidRPr="004B4191">
        <w:rPr>
          <w:rFonts w:ascii="Times New Roman" w:hAnsi="Times New Roman" w:cs="Times New Roman"/>
          <w:sz w:val="24"/>
          <w:szCs w:val="24"/>
          <w:lang w:val="en-GB"/>
        </w:rPr>
        <w:t>, 5-18.</w:t>
      </w:r>
      <w:r>
        <w:rPr>
          <w:rFonts w:ascii="Times New Roman" w:hAnsi="Times New Roman" w:cs="Times New Roman"/>
          <w:sz w:val="24"/>
          <w:szCs w:val="24"/>
          <w:lang w:val="en-GB"/>
        </w:rPr>
        <w:t xml:space="preserve"> </w:t>
      </w:r>
      <w:hyperlink r:id="rId34" w:history="1">
        <w:r w:rsidRPr="006F38C3">
          <w:rPr>
            <w:rStyle w:val="Hyperlink"/>
            <w:rFonts w:ascii="Times New Roman" w:hAnsi="Times New Roman" w:cs="Times New Roman"/>
            <w:sz w:val="24"/>
            <w:szCs w:val="24"/>
            <w:lang w:val="en-GB"/>
          </w:rPr>
          <w:t>https://doi.org/10.1002/eat.22480</w:t>
        </w:r>
      </w:hyperlink>
      <w:r w:rsidRPr="006F38C3">
        <w:rPr>
          <w:rFonts w:ascii="Times New Roman" w:hAnsi="Times New Roman" w:cs="Times New Roman"/>
          <w:sz w:val="24"/>
          <w:szCs w:val="24"/>
          <w:lang w:val="en-GB"/>
        </w:rPr>
        <w:t xml:space="preserve"> </w:t>
      </w:r>
    </w:p>
    <w:p w14:paraId="485DEEE2" w14:textId="3DC972E6" w:rsidR="00CD3D6D" w:rsidRPr="001B6658" w:rsidRDefault="00CD3D6D" w:rsidP="00CD3D6D">
      <w:pPr>
        <w:pStyle w:val="EndNoteBibliography"/>
        <w:spacing w:after="0" w:line="480" w:lineRule="auto"/>
        <w:ind w:left="720" w:hanging="720"/>
        <w:rPr>
          <w:rFonts w:ascii="Times New Roman" w:hAnsi="Times New Roman" w:cs="Times New Roman"/>
          <w:sz w:val="24"/>
          <w:szCs w:val="24"/>
        </w:rPr>
      </w:pPr>
      <w:r w:rsidRPr="00605C10">
        <w:rPr>
          <w:rFonts w:ascii="Times New Roman" w:hAnsi="Times New Roman" w:cs="Times New Roman"/>
          <w:sz w:val="24"/>
          <w:szCs w:val="24"/>
        </w:rPr>
        <w:lastRenderedPageBreak/>
        <w:t>Lewis</w:t>
      </w:r>
      <w:r w:rsidRPr="00605C10">
        <w:rPr>
          <w:rFonts w:eastAsia="Calibri"/>
          <w:sz w:val="24"/>
          <w:szCs w:val="24"/>
        </w:rPr>
        <w:t>‐</w:t>
      </w:r>
      <w:r w:rsidRPr="00605C10">
        <w:rPr>
          <w:rFonts w:ascii="Times New Roman" w:hAnsi="Times New Roman" w:cs="Times New Roman"/>
          <w:sz w:val="24"/>
          <w:szCs w:val="24"/>
        </w:rPr>
        <w:t xml:space="preserve">Smith, H., Diedrichs, P. C., </w:t>
      </w:r>
      <w:r>
        <w:rPr>
          <w:rFonts w:ascii="Times New Roman" w:hAnsi="Times New Roman" w:cs="Times New Roman"/>
          <w:sz w:val="24"/>
          <w:szCs w:val="24"/>
        </w:rPr>
        <w:t>Rumsey, N., &amp; Harcourt, D. (201</w:t>
      </w:r>
      <w:r w:rsidR="00967321">
        <w:rPr>
          <w:rFonts w:ascii="Times New Roman" w:hAnsi="Times New Roman" w:cs="Times New Roman"/>
          <w:sz w:val="24"/>
          <w:szCs w:val="24"/>
        </w:rPr>
        <w:t>8</w:t>
      </w:r>
      <w:r w:rsidRPr="00605C10">
        <w:rPr>
          <w:rFonts w:ascii="Times New Roman" w:hAnsi="Times New Roman" w:cs="Times New Roman"/>
          <w:sz w:val="24"/>
          <w:szCs w:val="24"/>
        </w:rPr>
        <w:t xml:space="preserve">). </w:t>
      </w:r>
      <w:r w:rsidR="005F29F5" w:rsidRPr="005F29F5">
        <w:rPr>
          <w:rFonts w:ascii="Times New Roman" w:hAnsi="Times New Roman" w:cs="Times New Roman"/>
          <w:i/>
          <w:sz w:val="24"/>
          <w:szCs w:val="24"/>
        </w:rPr>
        <w:t>Efficacy of psychosocial and physical activity-based interventions to improve body image among women treated for breast cancer: A systematic review</w:t>
      </w:r>
      <w:r w:rsidR="005F29F5">
        <w:rPr>
          <w:rFonts w:ascii="Times New Roman" w:hAnsi="Times New Roman" w:cs="Times New Roman"/>
          <w:i/>
          <w:sz w:val="24"/>
          <w:szCs w:val="24"/>
        </w:rPr>
        <w:t xml:space="preserve">. </w:t>
      </w:r>
      <w:r>
        <w:rPr>
          <w:rFonts w:ascii="Times New Roman" w:hAnsi="Times New Roman" w:cs="Times New Roman"/>
          <w:sz w:val="24"/>
          <w:szCs w:val="24"/>
        </w:rPr>
        <w:t>Manuscript under review.</w:t>
      </w:r>
    </w:p>
    <w:p w14:paraId="48E5B1FF" w14:textId="2FF802E5"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McKinley, N. M., &amp; Lyon, L. A. (2008). Menopausal attitudes, objectified body consciousness, aging anxiety, and body esteem: European American women's body experiences in midlife. </w:t>
      </w:r>
      <w:r w:rsidR="00B20EED" w:rsidRPr="001B6658">
        <w:rPr>
          <w:rFonts w:ascii="Times New Roman" w:hAnsi="Times New Roman" w:cs="Times New Roman"/>
          <w:i/>
          <w:sz w:val="24"/>
          <w:szCs w:val="24"/>
        </w:rPr>
        <w:t>Body I</w:t>
      </w:r>
      <w:r w:rsidRPr="001B6658">
        <w:rPr>
          <w:rFonts w:ascii="Times New Roman" w:hAnsi="Times New Roman" w:cs="Times New Roman"/>
          <w:i/>
          <w:sz w:val="24"/>
          <w:szCs w:val="24"/>
        </w:rPr>
        <w:t>mage, 5</w:t>
      </w:r>
      <w:r w:rsidRPr="001B6658">
        <w:rPr>
          <w:rFonts w:ascii="Times New Roman" w:hAnsi="Times New Roman" w:cs="Times New Roman"/>
          <w:sz w:val="24"/>
          <w:szCs w:val="24"/>
        </w:rPr>
        <w:t xml:space="preserve">, 375-380. </w:t>
      </w:r>
      <w:hyperlink r:id="rId35" w:history="1">
        <w:r w:rsidR="00DA75ED" w:rsidRPr="001B6658">
          <w:rPr>
            <w:rStyle w:val="Hyperlink"/>
            <w:rFonts w:ascii="Times New Roman" w:hAnsi="Times New Roman" w:cs="Times New Roman"/>
            <w:color w:val="auto"/>
            <w:sz w:val="24"/>
            <w:szCs w:val="24"/>
          </w:rPr>
          <w:t>https://doi.org/10.1016/j.bodyim.2008.07.001</w:t>
        </w:r>
      </w:hyperlink>
      <w:r w:rsidR="00DA75ED" w:rsidRPr="001B6658">
        <w:rPr>
          <w:rFonts w:ascii="Times New Roman" w:hAnsi="Times New Roman" w:cs="Times New Roman"/>
          <w:sz w:val="24"/>
          <w:szCs w:val="24"/>
        </w:rPr>
        <w:t xml:space="preserve"> </w:t>
      </w:r>
    </w:p>
    <w:p w14:paraId="2EEA4E7E" w14:textId="2EAC2EF8"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McLean, S. A., Paxton, S. J., &amp; Wertheim, E. H. (2010). Factors associated with body dissatisfaction and disordered eating in women in midlife. </w:t>
      </w:r>
      <w:r w:rsidR="00B20EED" w:rsidRPr="001B6658">
        <w:rPr>
          <w:rFonts w:ascii="Times New Roman" w:hAnsi="Times New Roman" w:cs="Times New Roman"/>
          <w:i/>
          <w:sz w:val="24"/>
          <w:szCs w:val="24"/>
        </w:rPr>
        <w:t>International Journal of Eating Disorders</w:t>
      </w:r>
      <w:r w:rsidRPr="001B6658">
        <w:rPr>
          <w:rFonts w:ascii="Times New Roman" w:hAnsi="Times New Roman" w:cs="Times New Roman"/>
          <w:i/>
          <w:sz w:val="24"/>
          <w:szCs w:val="24"/>
        </w:rPr>
        <w:t>, 43</w:t>
      </w:r>
      <w:r w:rsidRPr="001B6658">
        <w:rPr>
          <w:rFonts w:ascii="Times New Roman" w:hAnsi="Times New Roman" w:cs="Times New Roman"/>
          <w:sz w:val="24"/>
          <w:szCs w:val="24"/>
        </w:rPr>
        <w:t xml:space="preserve">, 527-536. </w:t>
      </w:r>
      <w:hyperlink r:id="rId36" w:history="1">
        <w:r w:rsidR="00DA75ED" w:rsidRPr="001B6658">
          <w:rPr>
            <w:rStyle w:val="Hyperlink"/>
            <w:rFonts w:ascii="Times New Roman" w:hAnsi="Times New Roman" w:cs="Times New Roman"/>
            <w:color w:val="auto"/>
            <w:sz w:val="24"/>
            <w:szCs w:val="24"/>
          </w:rPr>
          <w:t>https://doi.org/10.1002/eat.20737</w:t>
        </w:r>
      </w:hyperlink>
      <w:r w:rsidR="00DA75ED" w:rsidRPr="001B6658">
        <w:rPr>
          <w:rFonts w:ascii="Times New Roman" w:hAnsi="Times New Roman" w:cs="Times New Roman"/>
          <w:sz w:val="24"/>
          <w:szCs w:val="24"/>
        </w:rPr>
        <w:t xml:space="preserve"> </w:t>
      </w:r>
    </w:p>
    <w:p w14:paraId="6DD1FCDB" w14:textId="086C6931"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McLean, S. A., Paxton, S. J., &amp; Wertheim, E. H. (2011). A body image and disordered eating intervention for women in midlife: A randomized controlled trial. </w:t>
      </w:r>
      <w:r w:rsidRPr="001B6658">
        <w:rPr>
          <w:rFonts w:ascii="Times New Roman" w:hAnsi="Times New Roman" w:cs="Times New Roman"/>
          <w:i/>
          <w:sz w:val="24"/>
          <w:szCs w:val="24"/>
        </w:rPr>
        <w:t>Journal of Cons</w:t>
      </w:r>
      <w:r w:rsidR="00B20EED" w:rsidRPr="001B6658">
        <w:rPr>
          <w:rFonts w:ascii="Times New Roman" w:hAnsi="Times New Roman" w:cs="Times New Roman"/>
          <w:i/>
          <w:sz w:val="24"/>
          <w:szCs w:val="24"/>
        </w:rPr>
        <w:t>ulting and Clinical Psychology,</w:t>
      </w:r>
      <w:r w:rsidRPr="001B6658">
        <w:rPr>
          <w:rFonts w:ascii="Times New Roman" w:hAnsi="Times New Roman" w:cs="Times New Roman"/>
          <w:i/>
          <w:sz w:val="24"/>
          <w:szCs w:val="24"/>
        </w:rPr>
        <w:t xml:space="preserve"> 79</w:t>
      </w:r>
      <w:r w:rsidRPr="001B6658">
        <w:rPr>
          <w:rFonts w:ascii="Times New Roman" w:hAnsi="Times New Roman" w:cs="Times New Roman"/>
          <w:sz w:val="24"/>
          <w:szCs w:val="24"/>
        </w:rPr>
        <w:t xml:space="preserve">, 751-758. </w:t>
      </w:r>
      <w:hyperlink r:id="rId37" w:history="1">
        <w:r w:rsidR="00DA75ED" w:rsidRPr="001B6658">
          <w:rPr>
            <w:rStyle w:val="Hyperlink"/>
            <w:rFonts w:ascii="Times New Roman" w:hAnsi="Times New Roman" w:cs="Times New Roman"/>
            <w:color w:val="auto"/>
            <w:sz w:val="24"/>
            <w:szCs w:val="24"/>
          </w:rPr>
          <w:t>http://dx.doi.org/10.1037/a0026094</w:t>
        </w:r>
      </w:hyperlink>
      <w:r w:rsidR="00DA75ED" w:rsidRPr="001B6658">
        <w:rPr>
          <w:rFonts w:ascii="Times New Roman" w:hAnsi="Times New Roman" w:cs="Times New Roman"/>
          <w:sz w:val="24"/>
          <w:szCs w:val="24"/>
        </w:rPr>
        <w:t xml:space="preserve"> </w:t>
      </w:r>
    </w:p>
    <w:p w14:paraId="0D72576E" w14:textId="31A83458" w:rsidR="0025712B" w:rsidRPr="001B6658" w:rsidRDefault="0025712B"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lang w:val="en-GB"/>
        </w:rPr>
        <w:t xml:space="preserve">McWilliam, C. L., Brown, J. B., &amp; Stewart, M. (2000). Breast cancer patients’ experiences of patient–doctor communication: </w:t>
      </w:r>
      <w:r w:rsidR="00742430">
        <w:rPr>
          <w:rFonts w:ascii="Times New Roman" w:hAnsi="Times New Roman" w:cs="Times New Roman"/>
          <w:sz w:val="24"/>
          <w:szCs w:val="24"/>
          <w:lang w:val="en-GB"/>
        </w:rPr>
        <w:t>A</w:t>
      </w:r>
      <w:r w:rsidRPr="001B6658">
        <w:rPr>
          <w:rFonts w:ascii="Times New Roman" w:hAnsi="Times New Roman" w:cs="Times New Roman"/>
          <w:sz w:val="24"/>
          <w:szCs w:val="24"/>
          <w:lang w:val="en-GB"/>
        </w:rPr>
        <w:t xml:space="preserve"> working relationship. </w:t>
      </w:r>
      <w:r w:rsidRPr="001B6658">
        <w:rPr>
          <w:rFonts w:ascii="Times New Roman" w:hAnsi="Times New Roman" w:cs="Times New Roman"/>
          <w:i/>
          <w:iCs/>
          <w:sz w:val="24"/>
          <w:szCs w:val="24"/>
          <w:lang w:val="en-GB"/>
        </w:rPr>
        <w:t xml:space="preserve">Patient </w:t>
      </w:r>
      <w:r w:rsidR="00742430">
        <w:rPr>
          <w:rFonts w:ascii="Times New Roman" w:hAnsi="Times New Roman" w:cs="Times New Roman"/>
          <w:i/>
          <w:iCs/>
          <w:sz w:val="24"/>
          <w:szCs w:val="24"/>
          <w:lang w:val="en-GB"/>
        </w:rPr>
        <w:t>E</w:t>
      </w:r>
      <w:r w:rsidRPr="001B6658">
        <w:rPr>
          <w:rFonts w:ascii="Times New Roman" w:hAnsi="Times New Roman" w:cs="Times New Roman"/>
          <w:i/>
          <w:iCs/>
          <w:sz w:val="24"/>
          <w:szCs w:val="24"/>
          <w:lang w:val="en-GB"/>
        </w:rPr>
        <w:t xml:space="preserve">ducation and </w:t>
      </w:r>
      <w:r w:rsidR="00742430">
        <w:rPr>
          <w:rFonts w:ascii="Times New Roman" w:hAnsi="Times New Roman" w:cs="Times New Roman"/>
          <w:i/>
          <w:iCs/>
          <w:sz w:val="24"/>
          <w:szCs w:val="24"/>
          <w:lang w:val="en-GB"/>
        </w:rPr>
        <w:t>C</w:t>
      </w:r>
      <w:r w:rsidRPr="001B6658">
        <w:rPr>
          <w:rFonts w:ascii="Times New Roman" w:hAnsi="Times New Roman" w:cs="Times New Roman"/>
          <w:i/>
          <w:iCs/>
          <w:sz w:val="24"/>
          <w:szCs w:val="24"/>
          <w:lang w:val="en-GB"/>
        </w:rPr>
        <w:t>ounseling</w:t>
      </w:r>
      <w:r w:rsidRPr="001B6658">
        <w:rPr>
          <w:rFonts w:ascii="Times New Roman" w:hAnsi="Times New Roman" w:cs="Times New Roman"/>
          <w:sz w:val="24"/>
          <w:szCs w:val="24"/>
          <w:lang w:val="en-GB"/>
        </w:rPr>
        <w:t>, </w:t>
      </w:r>
      <w:r w:rsidRPr="001B6658">
        <w:rPr>
          <w:rFonts w:ascii="Times New Roman" w:hAnsi="Times New Roman" w:cs="Times New Roman"/>
          <w:i/>
          <w:iCs/>
          <w:sz w:val="24"/>
          <w:szCs w:val="24"/>
          <w:lang w:val="en-GB"/>
        </w:rPr>
        <w:t>39</w:t>
      </w:r>
      <w:r w:rsidRPr="001B6658">
        <w:rPr>
          <w:rFonts w:ascii="Times New Roman" w:hAnsi="Times New Roman" w:cs="Times New Roman"/>
          <w:sz w:val="24"/>
          <w:szCs w:val="24"/>
          <w:lang w:val="en-GB"/>
        </w:rPr>
        <w:t>, 191-204.</w:t>
      </w:r>
      <w:r w:rsidR="00DA75ED" w:rsidRPr="001B6658">
        <w:rPr>
          <w:rFonts w:ascii="Times New Roman" w:hAnsi="Times New Roman" w:cs="Times New Roman"/>
          <w:sz w:val="24"/>
          <w:szCs w:val="24"/>
          <w:lang w:val="en-GB"/>
        </w:rPr>
        <w:t xml:space="preserve"> </w:t>
      </w:r>
      <w:hyperlink r:id="rId38" w:history="1">
        <w:r w:rsidR="00DA75ED" w:rsidRPr="001B6658">
          <w:rPr>
            <w:rStyle w:val="Hyperlink"/>
            <w:rFonts w:ascii="Times New Roman" w:hAnsi="Times New Roman" w:cs="Times New Roman"/>
            <w:color w:val="auto"/>
            <w:sz w:val="24"/>
            <w:szCs w:val="24"/>
            <w:lang w:val="en-GB"/>
          </w:rPr>
          <w:t>https://doi.org/10.1016/S0738-3991(99)00040-3</w:t>
        </w:r>
      </w:hyperlink>
      <w:r w:rsidR="00DA75ED" w:rsidRPr="001B6658">
        <w:rPr>
          <w:rFonts w:ascii="Times New Roman" w:hAnsi="Times New Roman" w:cs="Times New Roman"/>
          <w:sz w:val="24"/>
          <w:szCs w:val="24"/>
          <w:lang w:val="en-GB"/>
        </w:rPr>
        <w:t xml:space="preserve"> </w:t>
      </w:r>
    </w:p>
    <w:p w14:paraId="2BDE4988" w14:textId="1CECD742"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Moreira, H., &amp; Canavarro, M. C. (2010). A longitudinal study about the body image and psychosocial adjustment of breast cancer patients during the course of the disease. </w:t>
      </w:r>
      <w:r w:rsidRPr="001B6658">
        <w:rPr>
          <w:rFonts w:ascii="Times New Roman" w:hAnsi="Times New Roman" w:cs="Times New Roman"/>
          <w:i/>
          <w:sz w:val="24"/>
          <w:szCs w:val="24"/>
        </w:rPr>
        <w:t>European Journal of Oncology Nursing, 14</w:t>
      </w:r>
      <w:r w:rsidRPr="001B6658">
        <w:rPr>
          <w:rFonts w:ascii="Times New Roman" w:hAnsi="Times New Roman" w:cs="Times New Roman"/>
          <w:sz w:val="24"/>
          <w:szCs w:val="24"/>
        </w:rPr>
        <w:t xml:space="preserve">, 263-270. </w:t>
      </w:r>
      <w:hyperlink r:id="rId39" w:history="1">
        <w:r w:rsidR="00DA75ED" w:rsidRPr="001B6658">
          <w:rPr>
            <w:rStyle w:val="Hyperlink"/>
            <w:rFonts w:ascii="Times New Roman" w:hAnsi="Times New Roman" w:cs="Times New Roman"/>
            <w:color w:val="auto"/>
            <w:sz w:val="24"/>
            <w:szCs w:val="24"/>
          </w:rPr>
          <w:t>https://doi.org/10.1016/j.ejon.2010.04.001</w:t>
        </w:r>
      </w:hyperlink>
      <w:r w:rsidR="00DA75ED" w:rsidRPr="001B6658">
        <w:rPr>
          <w:rFonts w:ascii="Times New Roman" w:hAnsi="Times New Roman" w:cs="Times New Roman"/>
          <w:sz w:val="24"/>
          <w:szCs w:val="24"/>
        </w:rPr>
        <w:t xml:space="preserve"> </w:t>
      </w:r>
    </w:p>
    <w:p w14:paraId="09B7B682" w14:textId="450AB6CC"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Noll, S. M., &amp; Fredrickson, B. L. (1998). A mediational model linking self</w:t>
      </w:r>
      <w:r w:rsidRPr="001B6658">
        <w:rPr>
          <w:rFonts w:eastAsia="Calibri"/>
          <w:sz w:val="24"/>
          <w:szCs w:val="24"/>
        </w:rPr>
        <w:t>‐</w:t>
      </w:r>
      <w:r w:rsidRPr="001B6658">
        <w:rPr>
          <w:rFonts w:ascii="Times New Roman" w:hAnsi="Times New Roman" w:cs="Times New Roman"/>
          <w:sz w:val="24"/>
          <w:szCs w:val="24"/>
        </w:rPr>
        <w:t xml:space="preserve">objectification, body shame, and disordered eating. </w:t>
      </w:r>
      <w:r w:rsidRPr="001B6658">
        <w:rPr>
          <w:rFonts w:ascii="Times New Roman" w:hAnsi="Times New Roman" w:cs="Times New Roman"/>
          <w:i/>
          <w:sz w:val="24"/>
          <w:szCs w:val="24"/>
        </w:rPr>
        <w:t>Psychology of Women Quarterly, 22</w:t>
      </w:r>
      <w:r w:rsidRPr="001B6658">
        <w:rPr>
          <w:rFonts w:ascii="Times New Roman" w:hAnsi="Times New Roman" w:cs="Times New Roman"/>
          <w:sz w:val="24"/>
          <w:szCs w:val="24"/>
        </w:rPr>
        <w:t xml:space="preserve">, 623-636. </w:t>
      </w:r>
      <w:hyperlink r:id="rId40" w:history="1">
        <w:r w:rsidR="00DA75ED" w:rsidRPr="001B6658">
          <w:rPr>
            <w:rStyle w:val="Hyperlink"/>
            <w:rFonts w:ascii="Times New Roman" w:hAnsi="Times New Roman" w:cs="Times New Roman"/>
            <w:color w:val="auto"/>
            <w:sz w:val="24"/>
            <w:szCs w:val="24"/>
          </w:rPr>
          <w:t>https://doi.org/10.1111/j.1471-6402.1998.tb00181.x</w:t>
        </w:r>
      </w:hyperlink>
      <w:r w:rsidR="00DA75ED" w:rsidRPr="001B6658">
        <w:rPr>
          <w:rFonts w:ascii="Times New Roman" w:hAnsi="Times New Roman" w:cs="Times New Roman"/>
          <w:sz w:val="24"/>
          <w:szCs w:val="24"/>
        </w:rPr>
        <w:t xml:space="preserve"> </w:t>
      </w:r>
    </w:p>
    <w:p w14:paraId="67E1535E" w14:textId="557A4B9C"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lastRenderedPageBreak/>
        <w:t>Przezdziecki, A., Sherman, K. A., Baillie, A., Taylor, A., Foley, E., &amp; Stalgis</w:t>
      </w:r>
      <w:r w:rsidRPr="001B6658">
        <w:rPr>
          <w:rFonts w:eastAsia="Calibri"/>
          <w:sz w:val="24"/>
          <w:szCs w:val="24"/>
        </w:rPr>
        <w:t>‐</w:t>
      </w:r>
      <w:r w:rsidRPr="001B6658">
        <w:rPr>
          <w:rFonts w:ascii="Times New Roman" w:hAnsi="Times New Roman" w:cs="Times New Roman"/>
          <w:sz w:val="24"/>
          <w:szCs w:val="24"/>
        </w:rPr>
        <w:t xml:space="preserve">Bilinski, K. (2013). My changed body: </w:t>
      </w:r>
      <w:r w:rsidR="00742430">
        <w:rPr>
          <w:rFonts w:ascii="Times New Roman" w:hAnsi="Times New Roman" w:cs="Times New Roman"/>
          <w:sz w:val="24"/>
          <w:szCs w:val="24"/>
        </w:rPr>
        <w:t>B</w:t>
      </w:r>
      <w:r w:rsidRPr="001B6658">
        <w:rPr>
          <w:rFonts w:ascii="Times New Roman" w:hAnsi="Times New Roman" w:cs="Times New Roman"/>
          <w:sz w:val="24"/>
          <w:szCs w:val="24"/>
        </w:rPr>
        <w:t>reast cancer, body image, distress and self</w:t>
      </w:r>
      <w:r w:rsidRPr="001B6658">
        <w:rPr>
          <w:rFonts w:eastAsia="Calibri"/>
          <w:sz w:val="24"/>
          <w:szCs w:val="24"/>
        </w:rPr>
        <w:t>‐</w:t>
      </w:r>
      <w:r w:rsidRPr="001B6658">
        <w:rPr>
          <w:rFonts w:ascii="Times New Roman" w:hAnsi="Times New Roman" w:cs="Times New Roman"/>
          <w:sz w:val="24"/>
          <w:szCs w:val="24"/>
        </w:rPr>
        <w:t xml:space="preserve">compassion. </w:t>
      </w:r>
      <w:r w:rsidRPr="001B6658">
        <w:rPr>
          <w:rFonts w:ascii="Times New Roman" w:hAnsi="Times New Roman" w:cs="Times New Roman"/>
          <w:i/>
          <w:sz w:val="24"/>
          <w:szCs w:val="24"/>
        </w:rPr>
        <w:t>Psycho</w:t>
      </w:r>
      <w:r w:rsidRPr="001B6658">
        <w:rPr>
          <w:rFonts w:eastAsia="Calibri"/>
          <w:i/>
          <w:sz w:val="24"/>
          <w:szCs w:val="24"/>
        </w:rPr>
        <w:t>‐</w:t>
      </w:r>
      <w:r w:rsidRPr="001B6658">
        <w:rPr>
          <w:rFonts w:ascii="Times New Roman" w:hAnsi="Times New Roman" w:cs="Times New Roman"/>
          <w:i/>
          <w:sz w:val="24"/>
          <w:szCs w:val="24"/>
        </w:rPr>
        <w:t>Oncology, 22</w:t>
      </w:r>
      <w:r w:rsidRPr="001B6658">
        <w:rPr>
          <w:rFonts w:ascii="Times New Roman" w:hAnsi="Times New Roman" w:cs="Times New Roman"/>
          <w:sz w:val="24"/>
          <w:szCs w:val="24"/>
        </w:rPr>
        <w:t xml:space="preserve">, 1872-1879. </w:t>
      </w:r>
      <w:hyperlink r:id="rId41" w:history="1">
        <w:r w:rsidR="00DA75ED" w:rsidRPr="001B6658">
          <w:rPr>
            <w:rStyle w:val="Hyperlink"/>
            <w:rFonts w:ascii="Times New Roman" w:hAnsi="Times New Roman" w:cs="Times New Roman"/>
            <w:color w:val="auto"/>
            <w:sz w:val="24"/>
            <w:szCs w:val="24"/>
          </w:rPr>
          <w:t>https://doi.org/10.1002/pon.3230</w:t>
        </w:r>
      </w:hyperlink>
      <w:r w:rsidR="00DA75ED" w:rsidRPr="001B6658">
        <w:rPr>
          <w:rFonts w:ascii="Times New Roman" w:hAnsi="Times New Roman" w:cs="Times New Roman"/>
          <w:sz w:val="24"/>
          <w:szCs w:val="24"/>
        </w:rPr>
        <w:t xml:space="preserve"> </w:t>
      </w:r>
    </w:p>
    <w:p w14:paraId="5EA57350" w14:textId="34CD76CE" w:rsidR="004D44D0" w:rsidRPr="001B6658" w:rsidRDefault="004D44D0" w:rsidP="005F29F5">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Ridner, S. H., Bonner, C. M., Deng, J., &amp; Sinclair, V. G. (2012). Voices from the shadows: living with lymphedema. </w:t>
      </w:r>
      <w:r w:rsidRPr="001B6658">
        <w:rPr>
          <w:rFonts w:ascii="Times New Roman" w:hAnsi="Times New Roman" w:cs="Times New Roman"/>
          <w:i/>
          <w:sz w:val="24"/>
          <w:szCs w:val="24"/>
        </w:rPr>
        <w:t>Cancer Nursing, 35</w:t>
      </w:r>
      <w:r w:rsidRPr="001B6658">
        <w:rPr>
          <w:rFonts w:ascii="Times New Roman" w:hAnsi="Times New Roman" w:cs="Times New Roman"/>
          <w:sz w:val="24"/>
          <w:szCs w:val="24"/>
        </w:rPr>
        <w:t>, E18</w:t>
      </w:r>
      <w:r w:rsidR="00742430">
        <w:rPr>
          <w:rFonts w:ascii="Times New Roman" w:hAnsi="Times New Roman" w:cs="Times New Roman"/>
          <w:sz w:val="24"/>
          <w:szCs w:val="24"/>
        </w:rPr>
        <w:t>-E26</w:t>
      </w:r>
      <w:r w:rsidRPr="001B6658">
        <w:rPr>
          <w:rFonts w:ascii="Times New Roman" w:hAnsi="Times New Roman" w:cs="Times New Roman"/>
          <w:sz w:val="24"/>
          <w:szCs w:val="24"/>
        </w:rPr>
        <w:t>.</w:t>
      </w:r>
      <w:r w:rsidR="00DA75ED" w:rsidRPr="001B6658">
        <w:rPr>
          <w:rFonts w:ascii="Times New Roman" w:hAnsi="Times New Roman" w:cs="Times New Roman"/>
          <w:sz w:val="24"/>
          <w:szCs w:val="24"/>
        </w:rPr>
        <w:t xml:space="preserve"> </w:t>
      </w:r>
      <w:r w:rsidR="00742430">
        <w:rPr>
          <w:rFonts w:ascii="Times New Roman" w:hAnsi="Times New Roman" w:cs="Times New Roman"/>
          <w:sz w:val="24"/>
          <w:szCs w:val="24"/>
        </w:rPr>
        <w:t>doi</w:t>
      </w:r>
      <w:r w:rsidR="00DA75ED" w:rsidRPr="001B6658">
        <w:rPr>
          <w:rFonts w:ascii="Times New Roman" w:hAnsi="Times New Roman" w:cs="Times New Roman"/>
          <w:sz w:val="24"/>
          <w:szCs w:val="24"/>
        </w:rPr>
        <w:t xml:space="preserve">: 10.1097/NCC.0b013e31821404c0 </w:t>
      </w:r>
    </w:p>
    <w:p w14:paraId="50217A78" w14:textId="495382F8" w:rsidR="008F35FE" w:rsidRPr="001B6658" w:rsidRDefault="008F35FE">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Robins, R. W., Hendin, H. M., &amp; Trzesniewski, K. H. (2001). Measuring global self-esteem: Construct validation of a single-item measure and the Rosenberg Self-Esteem Scale. </w:t>
      </w:r>
      <w:r w:rsidR="00651C13" w:rsidRPr="001B6658">
        <w:rPr>
          <w:rFonts w:ascii="Times New Roman" w:hAnsi="Times New Roman" w:cs="Times New Roman"/>
          <w:i/>
          <w:sz w:val="24"/>
          <w:szCs w:val="24"/>
        </w:rPr>
        <w:t>Personality and Social Psychology B</w:t>
      </w:r>
      <w:r w:rsidRPr="001B6658">
        <w:rPr>
          <w:rFonts w:ascii="Times New Roman" w:hAnsi="Times New Roman" w:cs="Times New Roman"/>
          <w:i/>
          <w:sz w:val="24"/>
          <w:szCs w:val="24"/>
        </w:rPr>
        <w:t>ulletin, 27</w:t>
      </w:r>
      <w:r w:rsidRPr="001B6658">
        <w:rPr>
          <w:rFonts w:ascii="Times New Roman" w:hAnsi="Times New Roman" w:cs="Times New Roman"/>
          <w:sz w:val="24"/>
          <w:szCs w:val="24"/>
        </w:rPr>
        <w:t xml:space="preserve">, 151-161. </w:t>
      </w:r>
      <w:hyperlink r:id="rId42" w:history="1">
        <w:r w:rsidR="00DA75ED" w:rsidRPr="001B6658">
          <w:rPr>
            <w:rStyle w:val="Hyperlink"/>
            <w:rFonts w:ascii="Times New Roman" w:hAnsi="Times New Roman" w:cs="Times New Roman"/>
            <w:color w:val="auto"/>
            <w:sz w:val="24"/>
            <w:szCs w:val="24"/>
          </w:rPr>
          <w:t>https://doi.org/10.1177/0146167201272002</w:t>
        </w:r>
      </w:hyperlink>
      <w:r w:rsidR="00DA75ED" w:rsidRPr="001B6658">
        <w:rPr>
          <w:rFonts w:ascii="Times New Roman" w:hAnsi="Times New Roman" w:cs="Times New Roman"/>
          <w:sz w:val="24"/>
          <w:szCs w:val="24"/>
        </w:rPr>
        <w:t xml:space="preserve"> </w:t>
      </w:r>
    </w:p>
    <w:p w14:paraId="2F643D2A" w14:textId="7BB6EFA6" w:rsidR="008F35FE" w:rsidRPr="001B6658" w:rsidRDefault="008F35FE" w:rsidP="00DA75ED">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Rosen, J. C., Srebnik, D., Saltzberg, E., &amp; Wendt, S. (1991). Development of a body image avoidance questionnaire. </w:t>
      </w:r>
      <w:r w:rsidRPr="001B6658">
        <w:rPr>
          <w:rFonts w:ascii="Times New Roman" w:hAnsi="Times New Roman" w:cs="Times New Roman"/>
          <w:i/>
          <w:sz w:val="24"/>
          <w:szCs w:val="24"/>
        </w:rPr>
        <w:t>Psychological Assessment, 31</w:t>
      </w:r>
      <w:r w:rsidRPr="001B6658">
        <w:rPr>
          <w:rFonts w:ascii="Times New Roman" w:hAnsi="Times New Roman" w:cs="Times New Roman"/>
          <w:sz w:val="24"/>
          <w:szCs w:val="24"/>
        </w:rPr>
        <w:t>, 32</w:t>
      </w:r>
      <w:r w:rsidR="002B1647">
        <w:rPr>
          <w:rFonts w:ascii="Times New Roman" w:hAnsi="Times New Roman" w:cs="Times New Roman"/>
          <w:sz w:val="24"/>
          <w:szCs w:val="24"/>
        </w:rPr>
        <w:t>-37</w:t>
      </w:r>
      <w:r w:rsidRPr="001B6658">
        <w:rPr>
          <w:rFonts w:ascii="Times New Roman" w:hAnsi="Times New Roman" w:cs="Times New Roman"/>
          <w:sz w:val="24"/>
          <w:szCs w:val="24"/>
        </w:rPr>
        <w:t xml:space="preserve">. </w:t>
      </w:r>
      <w:hyperlink r:id="rId43" w:history="1">
        <w:r w:rsidR="00DA75ED" w:rsidRPr="001B6658">
          <w:rPr>
            <w:rStyle w:val="Hyperlink"/>
            <w:rFonts w:ascii="Times New Roman" w:hAnsi="Times New Roman" w:cs="Times New Roman"/>
            <w:color w:val="auto"/>
            <w:sz w:val="24"/>
            <w:szCs w:val="24"/>
          </w:rPr>
          <w:t>http://dx.doi.org/10.1037/1040-3590.3.1.32</w:t>
        </w:r>
      </w:hyperlink>
      <w:r w:rsidR="00DA75ED" w:rsidRPr="001B6658">
        <w:rPr>
          <w:rFonts w:ascii="Times New Roman" w:hAnsi="Times New Roman" w:cs="Times New Roman"/>
          <w:sz w:val="24"/>
          <w:szCs w:val="24"/>
        </w:rPr>
        <w:t xml:space="preserve"> </w:t>
      </w:r>
    </w:p>
    <w:p w14:paraId="338B397E" w14:textId="46C86DFC"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Schaefer, L. M., &amp; Thompson, J. K. (2014). The development and validation of the </w:t>
      </w:r>
      <w:r w:rsidR="002B1647">
        <w:rPr>
          <w:rFonts w:ascii="Times New Roman" w:hAnsi="Times New Roman" w:cs="Times New Roman"/>
          <w:sz w:val="24"/>
          <w:szCs w:val="24"/>
        </w:rPr>
        <w:t>P</w:t>
      </w:r>
      <w:r w:rsidRPr="001B6658">
        <w:rPr>
          <w:rFonts w:ascii="Times New Roman" w:hAnsi="Times New Roman" w:cs="Times New Roman"/>
          <w:sz w:val="24"/>
          <w:szCs w:val="24"/>
        </w:rPr>
        <w:t xml:space="preserve">hysical </w:t>
      </w:r>
      <w:r w:rsidR="002B1647">
        <w:rPr>
          <w:rFonts w:ascii="Times New Roman" w:hAnsi="Times New Roman" w:cs="Times New Roman"/>
          <w:sz w:val="24"/>
          <w:szCs w:val="24"/>
        </w:rPr>
        <w:t>A</w:t>
      </w:r>
      <w:r w:rsidRPr="001B6658">
        <w:rPr>
          <w:rFonts w:ascii="Times New Roman" w:hAnsi="Times New Roman" w:cs="Times New Roman"/>
          <w:sz w:val="24"/>
          <w:szCs w:val="24"/>
        </w:rPr>
        <w:t xml:space="preserve">ppearance </w:t>
      </w:r>
      <w:r w:rsidR="002B1647">
        <w:rPr>
          <w:rFonts w:ascii="Times New Roman" w:hAnsi="Times New Roman" w:cs="Times New Roman"/>
          <w:sz w:val="24"/>
          <w:szCs w:val="24"/>
        </w:rPr>
        <w:t>C</w:t>
      </w:r>
      <w:r w:rsidRPr="001B6658">
        <w:rPr>
          <w:rFonts w:ascii="Times New Roman" w:hAnsi="Times New Roman" w:cs="Times New Roman"/>
          <w:sz w:val="24"/>
          <w:szCs w:val="24"/>
        </w:rPr>
        <w:t xml:space="preserve">omparison </w:t>
      </w:r>
      <w:r w:rsidR="002B1647">
        <w:rPr>
          <w:rFonts w:ascii="Times New Roman" w:hAnsi="Times New Roman" w:cs="Times New Roman"/>
          <w:sz w:val="24"/>
          <w:szCs w:val="24"/>
        </w:rPr>
        <w:t>S</w:t>
      </w:r>
      <w:r w:rsidRPr="001B6658">
        <w:rPr>
          <w:rFonts w:ascii="Times New Roman" w:hAnsi="Times New Roman" w:cs="Times New Roman"/>
          <w:sz w:val="24"/>
          <w:szCs w:val="24"/>
        </w:rPr>
        <w:t>cale-</w:t>
      </w:r>
      <w:r w:rsidR="002B1647">
        <w:rPr>
          <w:rFonts w:ascii="Times New Roman" w:hAnsi="Times New Roman" w:cs="Times New Roman"/>
          <w:sz w:val="24"/>
          <w:szCs w:val="24"/>
        </w:rPr>
        <w:t>R</w:t>
      </w:r>
      <w:r w:rsidRPr="001B6658">
        <w:rPr>
          <w:rFonts w:ascii="Times New Roman" w:hAnsi="Times New Roman" w:cs="Times New Roman"/>
          <w:sz w:val="24"/>
          <w:szCs w:val="24"/>
        </w:rPr>
        <w:t xml:space="preserve">evised (PACS-R). </w:t>
      </w:r>
      <w:r w:rsidR="008C7EC2" w:rsidRPr="001B6658">
        <w:rPr>
          <w:rFonts w:ascii="Times New Roman" w:hAnsi="Times New Roman" w:cs="Times New Roman"/>
          <w:i/>
          <w:sz w:val="24"/>
          <w:szCs w:val="24"/>
        </w:rPr>
        <w:t>Eating B</w:t>
      </w:r>
      <w:r w:rsidRPr="001B6658">
        <w:rPr>
          <w:rFonts w:ascii="Times New Roman" w:hAnsi="Times New Roman" w:cs="Times New Roman"/>
          <w:i/>
          <w:sz w:val="24"/>
          <w:szCs w:val="24"/>
        </w:rPr>
        <w:t>ehaviors, 15</w:t>
      </w:r>
      <w:r w:rsidRPr="001B6658">
        <w:rPr>
          <w:rFonts w:ascii="Times New Roman" w:hAnsi="Times New Roman" w:cs="Times New Roman"/>
          <w:sz w:val="24"/>
          <w:szCs w:val="24"/>
        </w:rPr>
        <w:t xml:space="preserve">, 209-217. </w:t>
      </w:r>
      <w:hyperlink r:id="rId44" w:history="1">
        <w:r w:rsidR="00DA75ED" w:rsidRPr="001B6658">
          <w:rPr>
            <w:rStyle w:val="Hyperlink"/>
            <w:rFonts w:ascii="Times New Roman" w:hAnsi="Times New Roman" w:cs="Times New Roman"/>
            <w:color w:val="auto"/>
            <w:sz w:val="24"/>
            <w:szCs w:val="24"/>
          </w:rPr>
          <w:t>https://doi.org/10.1016/j.eatbeh.2014.01.001</w:t>
        </w:r>
      </w:hyperlink>
      <w:r w:rsidR="00DA75ED" w:rsidRPr="001B6658">
        <w:rPr>
          <w:rFonts w:ascii="Times New Roman" w:hAnsi="Times New Roman" w:cs="Times New Roman"/>
          <w:sz w:val="24"/>
          <w:szCs w:val="24"/>
        </w:rPr>
        <w:t xml:space="preserve"> </w:t>
      </w:r>
    </w:p>
    <w:p w14:paraId="7F296A51" w14:textId="12304812"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Sheppard, L. A., &amp; Ely, S. (2008). Breast cancer and sexuality. </w:t>
      </w:r>
      <w:r w:rsidRPr="001B6658">
        <w:rPr>
          <w:rFonts w:ascii="Times New Roman" w:hAnsi="Times New Roman" w:cs="Times New Roman"/>
          <w:i/>
          <w:sz w:val="24"/>
          <w:szCs w:val="24"/>
        </w:rPr>
        <w:t>The Breast Journal, 14</w:t>
      </w:r>
      <w:r w:rsidRPr="001B6658">
        <w:rPr>
          <w:rFonts w:ascii="Times New Roman" w:hAnsi="Times New Roman" w:cs="Times New Roman"/>
          <w:sz w:val="24"/>
          <w:szCs w:val="24"/>
        </w:rPr>
        <w:t xml:space="preserve">, 176-181. </w:t>
      </w:r>
      <w:hyperlink r:id="rId45" w:history="1">
        <w:r w:rsidR="00DA75ED" w:rsidRPr="001B6658">
          <w:rPr>
            <w:rStyle w:val="Hyperlink"/>
            <w:rFonts w:ascii="Times New Roman" w:hAnsi="Times New Roman" w:cs="Times New Roman"/>
            <w:color w:val="auto"/>
            <w:sz w:val="24"/>
            <w:szCs w:val="24"/>
          </w:rPr>
          <w:t>https://doi.org/10.1111/j.1524-4741.2007.00550.x</w:t>
        </w:r>
      </w:hyperlink>
      <w:r w:rsidR="00DA75ED" w:rsidRPr="001B6658">
        <w:rPr>
          <w:rFonts w:ascii="Times New Roman" w:hAnsi="Times New Roman" w:cs="Times New Roman"/>
          <w:sz w:val="24"/>
          <w:szCs w:val="24"/>
        </w:rPr>
        <w:t xml:space="preserve"> </w:t>
      </w:r>
    </w:p>
    <w:p w14:paraId="72E09391" w14:textId="619CF5CD" w:rsidR="008F35FE" w:rsidRPr="002B1647"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Taggart, L. R., Ozolins, L., Hardie, H., &amp; Nyhof-Young, J. (2009). Look good feel better workshops: a “big lift” for women with cancer. </w:t>
      </w:r>
      <w:r w:rsidRPr="001B6658">
        <w:rPr>
          <w:rFonts w:ascii="Times New Roman" w:hAnsi="Times New Roman" w:cs="Times New Roman"/>
          <w:i/>
          <w:sz w:val="24"/>
          <w:szCs w:val="24"/>
        </w:rPr>
        <w:t>Journal of Cancer Education, 24</w:t>
      </w:r>
      <w:r w:rsidRPr="001B6658">
        <w:rPr>
          <w:rFonts w:ascii="Times New Roman" w:hAnsi="Times New Roman" w:cs="Times New Roman"/>
          <w:sz w:val="24"/>
          <w:szCs w:val="24"/>
        </w:rPr>
        <w:t xml:space="preserve">, 94-99. </w:t>
      </w:r>
      <w:r w:rsidR="002B1647" w:rsidRPr="005F29F5">
        <w:rPr>
          <w:rStyle w:val="bibliographic-informationvalue"/>
          <w:rFonts w:ascii="Times New Roman" w:hAnsi="Times New Roman" w:cs="Times New Roman"/>
          <w:sz w:val="24"/>
          <w:szCs w:val="24"/>
        </w:rPr>
        <w:t>https://doi.org/10.1080/08858190802664594</w:t>
      </w:r>
    </w:p>
    <w:p w14:paraId="2C8A227B" w14:textId="5D8E9363"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Tatrow, K., &amp; Montgomery, G. H. (2006). Cognitive behavioral therapy techniques for distress and pain in breast cancer patients: a meta-analysis. </w:t>
      </w:r>
      <w:r w:rsidR="00651C13" w:rsidRPr="001B6658">
        <w:rPr>
          <w:rFonts w:ascii="Times New Roman" w:hAnsi="Times New Roman" w:cs="Times New Roman"/>
          <w:i/>
          <w:sz w:val="24"/>
          <w:szCs w:val="24"/>
        </w:rPr>
        <w:t>Journal of Behavioral M</w:t>
      </w:r>
      <w:r w:rsidRPr="001B6658">
        <w:rPr>
          <w:rFonts w:ascii="Times New Roman" w:hAnsi="Times New Roman" w:cs="Times New Roman"/>
          <w:i/>
          <w:sz w:val="24"/>
          <w:szCs w:val="24"/>
        </w:rPr>
        <w:t>edicine, 29</w:t>
      </w:r>
      <w:r w:rsidRPr="001B6658">
        <w:rPr>
          <w:rFonts w:ascii="Times New Roman" w:hAnsi="Times New Roman" w:cs="Times New Roman"/>
          <w:sz w:val="24"/>
          <w:szCs w:val="24"/>
        </w:rPr>
        <w:t xml:space="preserve">, 17-27. </w:t>
      </w:r>
      <w:hyperlink r:id="rId46" w:history="1">
        <w:r w:rsidR="00DA75ED" w:rsidRPr="001B6658">
          <w:rPr>
            <w:rStyle w:val="Hyperlink"/>
            <w:rFonts w:ascii="Times New Roman" w:hAnsi="Times New Roman" w:cs="Times New Roman"/>
            <w:color w:val="auto"/>
            <w:sz w:val="24"/>
            <w:szCs w:val="24"/>
          </w:rPr>
          <w:t>https://doi.org/10.1007/s10865-005-9036-1</w:t>
        </w:r>
      </w:hyperlink>
      <w:r w:rsidR="00DA75ED" w:rsidRPr="001B6658">
        <w:rPr>
          <w:rFonts w:ascii="Times New Roman" w:hAnsi="Times New Roman" w:cs="Times New Roman"/>
          <w:sz w:val="24"/>
          <w:szCs w:val="24"/>
        </w:rPr>
        <w:t xml:space="preserve"> </w:t>
      </w:r>
    </w:p>
    <w:p w14:paraId="4A598573" w14:textId="585B951A" w:rsidR="008F35FE" w:rsidRPr="001B6658" w:rsidRDefault="008F35FE" w:rsidP="00605C10">
      <w:pPr>
        <w:pStyle w:val="EndNoteBibliography"/>
        <w:spacing w:after="0"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lastRenderedPageBreak/>
        <w:t xml:space="preserve">Thompson, J. K., van den Berg, P., Roehrig, M., Guarda, A. S., &amp; Heinberg, L. J. (2004). The </w:t>
      </w:r>
      <w:r w:rsidR="002B1647">
        <w:rPr>
          <w:rFonts w:ascii="Times New Roman" w:hAnsi="Times New Roman" w:cs="Times New Roman"/>
          <w:sz w:val="24"/>
          <w:szCs w:val="24"/>
        </w:rPr>
        <w:t>S</w:t>
      </w:r>
      <w:r w:rsidRPr="001B6658">
        <w:rPr>
          <w:rFonts w:ascii="Times New Roman" w:hAnsi="Times New Roman" w:cs="Times New Roman"/>
          <w:sz w:val="24"/>
          <w:szCs w:val="24"/>
        </w:rPr>
        <w:t xml:space="preserve">ociocultural </w:t>
      </w:r>
      <w:r w:rsidR="002B1647">
        <w:rPr>
          <w:rFonts w:ascii="Times New Roman" w:hAnsi="Times New Roman" w:cs="Times New Roman"/>
          <w:sz w:val="24"/>
          <w:szCs w:val="24"/>
        </w:rPr>
        <w:t>A</w:t>
      </w:r>
      <w:r w:rsidRPr="001B6658">
        <w:rPr>
          <w:rFonts w:ascii="Times New Roman" w:hAnsi="Times New Roman" w:cs="Times New Roman"/>
          <w:sz w:val="24"/>
          <w:szCs w:val="24"/>
        </w:rPr>
        <w:t xml:space="preserve">ttitudes </w:t>
      </w:r>
      <w:r w:rsidR="002B1647">
        <w:rPr>
          <w:rFonts w:ascii="Times New Roman" w:hAnsi="Times New Roman" w:cs="Times New Roman"/>
          <w:sz w:val="24"/>
          <w:szCs w:val="24"/>
        </w:rPr>
        <w:t>T</w:t>
      </w:r>
      <w:r w:rsidRPr="001B6658">
        <w:rPr>
          <w:rFonts w:ascii="Times New Roman" w:hAnsi="Times New Roman" w:cs="Times New Roman"/>
          <w:sz w:val="24"/>
          <w:szCs w:val="24"/>
        </w:rPr>
        <w:t xml:space="preserve">owards </w:t>
      </w:r>
      <w:r w:rsidR="002B1647">
        <w:rPr>
          <w:rFonts w:ascii="Times New Roman" w:hAnsi="Times New Roman" w:cs="Times New Roman"/>
          <w:sz w:val="24"/>
          <w:szCs w:val="24"/>
        </w:rPr>
        <w:t>A</w:t>
      </w:r>
      <w:r w:rsidRPr="001B6658">
        <w:rPr>
          <w:rFonts w:ascii="Times New Roman" w:hAnsi="Times New Roman" w:cs="Times New Roman"/>
          <w:sz w:val="24"/>
          <w:szCs w:val="24"/>
        </w:rPr>
        <w:t xml:space="preserve">ppearance </w:t>
      </w:r>
      <w:r w:rsidR="002B1647">
        <w:rPr>
          <w:rFonts w:ascii="Times New Roman" w:hAnsi="Times New Roman" w:cs="Times New Roman"/>
          <w:sz w:val="24"/>
          <w:szCs w:val="24"/>
        </w:rPr>
        <w:t>S</w:t>
      </w:r>
      <w:r w:rsidRPr="001B6658">
        <w:rPr>
          <w:rFonts w:ascii="Times New Roman" w:hAnsi="Times New Roman" w:cs="Times New Roman"/>
          <w:sz w:val="24"/>
          <w:szCs w:val="24"/>
        </w:rPr>
        <w:t>cale</w:t>
      </w:r>
      <w:r w:rsidRPr="001B6658">
        <w:rPr>
          <w:rFonts w:eastAsia="Calibri"/>
          <w:sz w:val="24"/>
          <w:szCs w:val="24"/>
        </w:rPr>
        <w:t>‐</w:t>
      </w:r>
      <w:r w:rsidRPr="001B6658">
        <w:rPr>
          <w:rFonts w:ascii="Times New Roman" w:hAnsi="Times New Roman" w:cs="Times New Roman"/>
          <w:sz w:val="24"/>
          <w:szCs w:val="24"/>
        </w:rPr>
        <w:t>3 (SATAQ</w:t>
      </w:r>
      <w:r w:rsidRPr="001B6658">
        <w:rPr>
          <w:rFonts w:eastAsia="Calibri"/>
          <w:sz w:val="24"/>
          <w:szCs w:val="24"/>
        </w:rPr>
        <w:t>‐</w:t>
      </w:r>
      <w:r w:rsidRPr="001B6658">
        <w:rPr>
          <w:rFonts w:ascii="Times New Roman" w:hAnsi="Times New Roman" w:cs="Times New Roman"/>
          <w:sz w:val="24"/>
          <w:szCs w:val="24"/>
        </w:rPr>
        <w:t xml:space="preserve">3): Development and validation. </w:t>
      </w:r>
      <w:r w:rsidRPr="001B6658">
        <w:rPr>
          <w:rFonts w:ascii="Times New Roman" w:hAnsi="Times New Roman" w:cs="Times New Roman"/>
          <w:i/>
          <w:sz w:val="24"/>
          <w:szCs w:val="24"/>
        </w:rPr>
        <w:t>International Journal of Eating Disorders, 35</w:t>
      </w:r>
      <w:r w:rsidRPr="001B6658">
        <w:rPr>
          <w:rFonts w:ascii="Times New Roman" w:hAnsi="Times New Roman" w:cs="Times New Roman"/>
          <w:sz w:val="24"/>
          <w:szCs w:val="24"/>
        </w:rPr>
        <w:t xml:space="preserve">, 293-304. </w:t>
      </w:r>
      <w:hyperlink r:id="rId47" w:history="1">
        <w:r w:rsidR="00DA75ED" w:rsidRPr="001B6658">
          <w:rPr>
            <w:rStyle w:val="Hyperlink"/>
            <w:rFonts w:ascii="Times New Roman" w:hAnsi="Times New Roman" w:cs="Times New Roman"/>
            <w:color w:val="auto"/>
            <w:sz w:val="24"/>
            <w:szCs w:val="24"/>
          </w:rPr>
          <w:t>https://doi.org/10.1002/eat.10257</w:t>
        </w:r>
      </w:hyperlink>
      <w:r w:rsidR="00DA75ED" w:rsidRPr="001B6658">
        <w:rPr>
          <w:rFonts w:ascii="Times New Roman" w:hAnsi="Times New Roman" w:cs="Times New Roman"/>
          <w:sz w:val="24"/>
          <w:szCs w:val="24"/>
        </w:rPr>
        <w:t xml:space="preserve"> </w:t>
      </w:r>
    </w:p>
    <w:p w14:paraId="67617287" w14:textId="5BBABFCF" w:rsidR="008F35FE" w:rsidRPr="001B6658" w:rsidRDefault="00651C13" w:rsidP="00605C10">
      <w:pPr>
        <w:pStyle w:val="EndNoteBibliography"/>
        <w:spacing w:line="480" w:lineRule="auto"/>
        <w:ind w:left="720" w:hanging="720"/>
        <w:rPr>
          <w:rFonts w:ascii="Times New Roman" w:hAnsi="Times New Roman" w:cs="Times New Roman"/>
          <w:sz w:val="24"/>
          <w:szCs w:val="24"/>
        </w:rPr>
      </w:pPr>
      <w:r w:rsidRPr="001B6658">
        <w:rPr>
          <w:rFonts w:ascii="Times New Roman" w:hAnsi="Times New Roman" w:cs="Times New Roman"/>
          <w:sz w:val="24"/>
          <w:szCs w:val="24"/>
        </w:rPr>
        <w:t xml:space="preserve">Yalom, I. D. (1995). </w:t>
      </w:r>
      <w:r w:rsidRPr="005F29F5">
        <w:rPr>
          <w:rFonts w:ascii="Times New Roman" w:hAnsi="Times New Roman" w:cs="Times New Roman"/>
          <w:i/>
          <w:sz w:val="24"/>
          <w:szCs w:val="24"/>
        </w:rPr>
        <w:t xml:space="preserve">The </w:t>
      </w:r>
      <w:r w:rsidR="002B1647">
        <w:rPr>
          <w:rFonts w:ascii="Times New Roman" w:hAnsi="Times New Roman" w:cs="Times New Roman"/>
          <w:i/>
          <w:sz w:val="24"/>
          <w:szCs w:val="24"/>
        </w:rPr>
        <w:t>t</w:t>
      </w:r>
      <w:r w:rsidRPr="005F29F5">
        <w:rPr>
          <w:rFonts w:ascii="Times New Roman" w:hAnsi="Times New Roman" w:cs="Times New Roman"/>
          <w:i/>
          <w:sz w:val="24"/>
          <w:szCs w:val="24"/>
        </w:rPr>
        <w:t xml:space="preserve">heory and </w:t>
      </w:r>
      <w:r w:rsidR="002B1647">
        <w:rPr>
          <w:rFonts w:ascii="Times New Roman" w:hAnsi="Times New Roman" w:cs="Times New Roman"/>
          <w:i/>
          <w:sz w:val="24"/>
          <w:szCs w:val="24"/>
        </w:rPr>
        <w:t>p</w:t>
      </w:r>
      <w:r w:rsidR="008F35FE" w:rsidRPr="005F29F5">
        <w:rPr>
          <w:rFonts w:ascii="Times New Roman" w:hAnsi="Times New Roman" w:cs="Times New Roman"/>
          <w:i/>
          <w:sz w:val="24"/>
          <w:szCs w:val="24"/>
        </w:rPr>
        <w:t xml:space="preserve">ractice of </w:t>
      </w:r>
      <w:r w:rsidR="002B1647">
        <w:rPr>
          <w:rFonts w:ascii="Times New Roman" w:hAnsi="Times New Roman" w:cs="Times New Roman"/>
          <w:i/>
          <w:sz w:val="24"/>
          <w:szCs w:val="24"/>
        </w:rPr>
        <w:t>g</w:t>
      </w:r>
      <w:r w:rsidRPr="005F29F5">
        <w:rPr>
          <w:rFonts w:ascii="Times New Roman" w:hAnsi="Times New Roman" w:cs="Times New Roman"/>
          <w:i/>
          <w:sz w:val="24"/>
          <w:szCs w:val="24"/>
        </w:rPr>
        <w:t xml:space="preserve">roup </w:t>
      </w:r>
      <w:r w:rsidR="002B1647">
        <w:rPr>
          <w:rFonts w:ascii="Times New Roman" w:hAnsi="Times New Roman" w:cs="Times New Roman"/>
          <w:i/>
          <w:sz w:val="24"/>
          <w:szCs w:val="24"/>
        </w:rPr>
        <w:t>p</w:t>
      </w:r>
      <w:r w:rsidRPr="005F29F5">
        <w:rPr>
          <w:rFonts w:ascii="Times New Roman" w:hAnsi="Times New Roman" w:cs="Times New Roman"/>
          <w:i/>
          <w:sz w:val="24"/>
          <w:szCs w:val="24"/>
        </w:rPr>
        <w:t>sychotherapy</w:t>
      </w:r>
      <w:r w:rsidRPr="001B6658">
        <w:rPr>
          <w:rFonts w:ascii="Times New Roman" w:hAnsi="Times New Roman" w:cs="Times New Roman"/>
          <w:sz w:val="24"/>
          <w:szCs w:val="24"/>
        </w:rPr>
        <w:t xml:space="preserve"> (4th ed.). </w:t>
      </w:r>
      <w:r w:rsidR="008F35FE" w:rsidRPr="001B6658">
        <w:rPr>
          <w:rFonts w:ascii="Times New Roman" w:hAnsi="Times New Roman" w:cs="Times New Roman"/>
          <w:sz w:val="24"/>
          <w:szCs w:val="24"/>
        </w:rPr>
        <w:t>New York: Basic Books.</w:t>
      </w:r>
    </w:p>
    <w:p w14:paraId="20739882" w14:textId="77777777" w:rsidR="008F35FE" w:rsidRPr="001B6658" w:rsidRDefault="008F35FE" w:rsidP="00605C10">
      <w:pPr>
        <w:spacing w:after="0" w:line="480" w:lineRule="auto"/>
        <w:jc w:val="both"/>
        <w:rPr>
          <w:rFonts w:ascii="Times New Roman" w:hAnsi="Times New Roman" w:cs="Times New Roman"/>
          <w:b/>
          <w:sz w:val="24"/>
          <w:szCs w:val="24"/>
        </w:rPr>
        <w:sectPr w:rsidR="008F35FE" w:rsidRPr="001B6658">
          <w:pgSz w:w="11906" w:h="16838"/>
          <w:pgMar w:top="1440" w:right="1440" w:bottom="1440" w:left="1440" w:header="708" w:footer="708" w:gutter="0"/>
          <w:cols w:space="708"/>
          <w:docGrid w:linePitch="360"/>
        </w:sectPr>
      </w:pPr>
    </w:p>
    <w:p w14:paraId="49734E1E" w14:textId="2DDED996" w:rsidR="00FD628B" w:rsidRPr="001B6658" w:rsidRDefault="0005009F" w:rsidP="00CC118A">
      <w:pPr>
        <w:spacing w:line="360" w:lineRule="auto"/>
        <w:rPr>
          <w:rFonts w:ascii="Times New Roman" w:hAnsi="Times New Roman" w:cs="Times New Roman"/>
          <w:sz w:val="24"/>
          <w:szCs w:val="24"/>
        </w:rPr>
      </w:pPr>
      <w:r w:rsidRPr="001B6658">
        <w:rPr>
          <w:rFonts w:ascii="Times New Roman" w:hAnsi="Times New Roman" w:cs="Times New Roman"/>
          <w:sz w:val="24"/>
          <w:szCs w:val="24"/>
        </w:rPr>
        <w:lastRenderedPageBreak/>
        <w:t>Table 1</w:t>
      </w:r>
      <w:r w:rsidR="008F35FE" w:rsidRPr="001B6658">
        <w:rPr>
          <w:rFonts w:ascii="Times New Roman" w:hAnsi="Times New Roman" w:cs="Times New Roman"/>
          <w:sz w:val="24"/>
          <w:szCs w:val="24"/>
        </w:rPr>
        <w:t>.</w:t>
      </w:r>
      <w:r w:rsidR="008F35FE" w:rsidRPr="001B6658">
        <w:rPr>
          <w:rFonts w:ascii="Times New Roman" w:hAnsi="Times New Roman" w:cs="Times New Roman"/>
          <w:b/>
          <w:sz w:val="24"/>
          <w:szCs w:val="24"/>
        </w:rPr>
        <w:t xml:space="preserve">  </w:t>
      </w:r>
    </w:p>
    <w:p w14:paraId="6E4D8E48" w14:textId="296BDED4" w:rsidR="008F35FE" w:rsidRPr="001B6658" w:rsidRDefault="00FD628B" w:rsidP="00846649">
      <w:pPr>
        <w:spacing w:line="360" w:lineRule="auto"/>
        <w:rPr>
          <w:rFonts w:ascii="Times New Roman" w:hAnsi="Times New Roman" w:cs="Times New Roman"/>
          <w:i/>
          <w:sz w:val="24"/>
          <w:szCs w:val="24"/>
        </w:rPr>
      </w:pPr>
      <w:r w:rsidRPr="001B6658">
        <w:rPr>
          <w:rFonts w:ascii="Times New Roman" w:hAnsi="Times New Roman" w:cs="Times New Roman"/>
          <w:i/>
          <w:sz w:val="24"/>
          <w:szCs w:val="24"/>
        </w:rPr>
        <w:t>Overview of the Weekly Content of the I</w:t>
      </w:r>
      <w:r w:rsidR="008F35FE" w:rsidRPr="001B6658">
        <w:rPr>
          <w:rFonts w:ascii="Times New Roman" w:hAnsi="Times New Roman" w:cs="Times New Roman"/>
          <w:i/>
          <w:sz w:val="24"/>
          <w:szCs w:val="24"/>
        </w:rPr>
        <w:t>nt</w:t>
      </w:r>
      <w:r w:rsidRPr="001B6658">
        <w:rPr>
          <w:rFonts w:ascii="Times New Roman" w:hAnsi="Times New Roman" w:cs="Times New Roman"/>
          <w:i/>
          <w:sz w:val="24"/>
          <w:szCs w:val="24"/>
        </w:rPr>
        <w:t>ervention S</w:t>
      </w:r>
      <w:r w:rsidR="008F35FE" w:rsidRPr="001B6658">
        <w:rPr>
          <w:rFonts w:ascii="Times New Roman" w:hAnsi="Times New Roman" w:cs="Times New Roman"/>
          <w:i/>
          <w:sz w:val="24"/>
          <w:szCs w:val="24"/>
        </w:rPr>
        <w:t>essions</w:t>
      </w:r>
    </w:p>
    <w:tbl>
      <w:tblPr>
        <w:tblStyle w:val="TableGrid"/>
        <w:tblW w:w="3769" w:type="pct"/>
        <w:tblBorders>
          <w:top w:val="none" w:sz="0" w:space="0" w:color="auto"/>
          <w:left w:val="none" w:sz="0" w:space="0" w:color="auto"/>
          <w:bottom w:val="none" w:sz="0" w:space="0" w:color="auto"/>
          <w:right w:val="none" w:sz="0" w:space="0" w:color="auto"/>
          <w:insideH w:val="double" w:sz="4" w:space="0" w:color="auto"/>
          <w:insideV w:val="double" w:sz="4" w:space="0" w:color="auto"/>
        </w:tblBorders>
        <w:tblLayout w:type="fixed"/>
        <w:tblLook w:val="04A0" w:firstRow="1" w:lastRow="0" w:firstColumn="1" w:lastColumn="0" w:noHBand="0" w:noVBand="1"/>
      </w:tblPr>
      <w:tblGrid>
        <w:gridCol w:w="777"/>
        <w:gridCol w:w="216"/>
        <w:gridCol w:w="5811"/>
      </w:tblGrid>
      <w:tr w:rsidR="001B6658" w:rsidRPr="001B6658" w14:paraId="1D54BDA1" w14:textId="77777777" w:rsidTr="00626C67">
        <w:tc>
          <w:tcPr>
            <w:tcW w:w="730" w:type="pct"/>
            <w:gridSpan w:val="2"/>
            <w:tcBorders>
              <w:top w:val="single" w:sz="4" w:space="0" w:color="auto"/>
              <w:bottom w:val="double" w:sz="4" w:space="0" w:color="auto"/>
              <w:right w:val="nil"/>
            </w:tcBorders>
          </w:tcPr>
          <w:p w14:paraId="78DD3ED4" w14:textId="77777777" w:rsidR="00846649" w:rsidRPr="001B6658" w:rsidRDefault="00846649" w:rsidP="00846649">
            <w:pPr>
              <w:spacing w:line="276" w:lineRule="auto"/>
              <w:rPr>
                <w:rFonts w:ascii="Times New Roman" w:hAnsi="Times New Roman" w:cs="Times New Roman"/>
                <w:b/>
              </w:rPr>
            </w:pPr>
            <w:r w:rsidRPr="001B6658">
              <w:rPr>
                <w:rFonts w:ascii="Times New Roman" w:hAnsi="Times New Roman" w:cs="Times New Roman"/>
                <w:b/>
              </w:rPr>
              <w:t>Session</w:t>
            </w:r>
          </w:p>
        </w:tc>
        <w:tc>
          <w:tcPr>
            <w:tcW w:w="4270" w:type="pct"/>
            <w:tcBorders>
              <w:top w:val="single" w:sz="4" w:space="0" w:color="auto"/>
              <w:left w:val="nil"/>
              <w:bottom w:val="double" w:sz="4" w:space="0" w:color="auto"/>
              <w:right w:val="nil"/>
            </w:tcBorders>
          </w:tcPr>
          <w:p w14:paraId="5AC04645" w14:textId="77777777" w:rsidR="00846649" w:rsidRPr="001B6658" w:rsidRDefault="00846649" w:rsidP="00846649">
            <w:pPr>
              <w:spacing w:line="276" w:lineRule="auto"/>
              <w:jc w:val="center"/>
              <w:rPr>
                <w:rFonts w:ascii="Times New Roman" w:hAnsi="Times New Roman" w:cs="Times New Roman"/>
                <w:b/>
              </w:rPr>
            </w:pPr>
            <w:r w:rsidRPr="001B6658">
              <w:rPr>
                <w:rFonts w:ascii="Times New Roman" w:hAnsi="Times New Roman" w:cs="Times New Roman"/>
                <w:b/>
              </w:rPr>
              <w:t>Content</w:t>
            </w:r>
          </w:p>
        </w:tc>
      </w:tr>
      <w:tr w:rsidR="001B6658" w:rsidRPr="001B6658" w14:paraId="06DC996E" w14:textId="77777777" w:rsidTr="00846649">
        <w:trPr>
          <w:trHeight w:val="1271"/>
        </w:trPr>
        <w:tc>
          <w:tcPr>
            <w:tcW w:w="571" w:type="pct"/>
            <w:tcBorders>
              <w:top w:val="double" w:sz="4" w:space="0" w:color="auto"/>
              <w:bottom w:val="single" w:sz="4" w:space="0" w:color="auto"/>
              <w:right w:val="nil"/>
            </w:tcBorders>
          </w:tcPr>
          <w:p w14:paraId="56FB86EE" w14:textId="77777777" w:rsidR="00846649" w:rsidRPr="001B6658" w:rsidRDefault="00846649" w:rsidP="00846649">
            <w:pPr>
              <w:spacing w:line="360" w:lineRule="auto"/>
              <w:jc w:val="center"/>
              <w:rPr>
                <w:rFonts w:ascii="Times New Roman" w:hAnsi="Times New Roman" w:cs="Times New Roman"/>
              </w:rPr>
            </w:pPr>
            <w:r w:rsidRPr="001B6658">
              <w:rPr>
                <w:rFonts w:ascii="Times New Roman" w:hAnsi="Times New Roman" w:cs="Times New Roman"/>
              </w:rPr>
              <w:t>1</w:t>
            </w:r>
          </w:p>
        </w:tc>
        <w:tc>
          <w:tcPr>
            <w:tcW w:w="4429" w:type="pct"/>
            <w:gridSpan w:val="2"/>
            <w:tcBorders>
              <w:top w:val="double" w:sz="4" w:space="0" w:color="auto"/>
              <w:left w:val="nil"/>
              <w:bottom w:val="single" w:sz="4" w:space="0" w:color="auto"/>
              <w:right w:val="nil"/>
            </w:tcBorders>
          </w:tcPr>
          <w:p w14:paraId="0A743035"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Introduction to body image </w:t>
            </w:r>
          </w:p>
          <w:p w14:paraId="266A0944"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Personal reflection upon the impact of body image concerns </w:t>
            </w:r>
          </w:p>
          <w:p w14:paraId="4CF24F64"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Exploration of personal goals </w:t>
            </w:r>
          </w:p>
        </w:tc>
      </w:tr>
      <w:tr w:rsidR="001B6658" w:rsidRPr="001B6658" w14:paraId="62BD3EF6" w14:textId="77777777" w:rsidTr="00846649">
        <w:trPr>
          <w:trHeight w:val="1681"/>
        </w:trPr>
        <w:tc>
          <w:tcPr>
            <w:tcW w:w="571" w:type="pct"/>
            <w:tcBorders>
              <w:top w:val="single" w:sz="4" w:space="0" w:color="auto"/>
              <w:bottom w:val="single" w:sz="4" w:space="0" w:color="auto"/>
              <w:right w:val="nil"/>
            </w:tcBorders>
          </w:tcPr>
          <w:p w14:paraId="57F6CC3A" w14:textId="77777777" w:rsidR="00846649" w:rsidRPr="001B6658" w:rsidRDefault="00846649" w:rsidP="00846649">
            <w:pPr>
              <w:spacing w:line="360" w:lineRule="auto"/>
              <w:jc w:val="center"/>
              <w:rPr>
                <w:rFonts w:ascii="Times New Roman" w:hAnsi="Times New Roman" w:cs="Times New Roman"/>
              </w:rPr>
            </w:pPr>
            <w:r w:rsidRPr="001B6658">
              <w:rPr>
                <w:rFonts w:ascii="Times New Roman" w:hAnsi="Times New Roman" w:cs="Times New Roman"/>
              </w:rPr>
              <w:t>2</w:t>
            </w:r>
          </w:p>
        </w:tc>
        <w:tc>
          <w:tcPr>
            <w:tcW w:w="4429" w:type="pct"/>
            <w:gridSpan w:val="2"/>
            <w:tcBorders>
              <w:top w:val="single" w:sz="4" w:space="0" w:color="auto"/>
              <w:left w:val="nil"/>
              <w:bottom w:val="single" w:sz="4" w:space="0" w:color="auto"/>
              <w:right w:val="nil"/>
            </w:tcBorders>
          </w:tcPr>
          <w:p w14:paraId="3205C0E9"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Introduction to the CBT approach</w:t>
            </w:r>
          </w:p>
          <w:p w14:paraId="21C67D71"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Physiological symptoms of anxiety</w:t>
            </w:r>
          </w:p>
          <w:p w14:paraId="56C726E0"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Exploration of body image and self-esteem</w:t>
            </w:r>
          </w:p>
          <w:p w14:paraId="312B3C83"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Relaxation training </w:t>
            </w:r>
          </w:p>
        </w:tc>
      </w:tr>
      <w:tr w:rsidR="001B6658" w:rsidRPr="001B6658" w14:paraId="0A55909D" w14:textId="77777777" w:rsidTr="00626C67">
        <w:tc>
          <w:tcPr>
            <w:tcW w:w="571" w:type="pct"/>
            <w:tcBorders>
              <w:top w:val="single" w:sz="4" w:space="0" w:color="auto"/>
              <w:bottom w:val="single" w:sz="4" w:space="0" w:color="auto"/>
              <w:right w:val="nil"/>
            </w:tcBorders>
          </w:tcPr>
          <w:p w14:paraId="11254740" w14:textId="77777777" w:rsidR="00846649" w:rsidRPr="001B6658" w:rsidRDefault="00846649" w:rsidP="00846649">
            <w:pPr>
              <w:spacing w:line="360" w:lineRule="auto"/>
              <w:jc w:val="center"/>
              <w:rPr>
                <w:rFonts w:ascii="Times New Roman" w:hAnsi="Times New Roman" w:cs="Times New Roman"/>
              </w:rPr>
            </w:pPr>
            <w:r w:rsidRPr="001B6658">
              <w:rPr>
                <w:rFonts w:ascii="Times New Roman" w:hAnsi="Times New Roman" w:cs="Times New Roman"/>
              </w:rPr>
              <w:t>3</w:t>
            </w:r>
          </w:p>
        </w:tc>
        <w:tc>
          <w:tcPr>
            <w:tcW w:w="4429" w:type="pct"/>
            <w:gridSpan w:val="2"/>
            <w:tcBorders>
              <w:top w:val="single" w:sz="4" w:space="0" w:color="auto"/>
              <w:left w:val="nil"/>
              <w:bottom w:val="single" w:sz="4" w:space="0" w:color="auto"/>
              <w:right w:val="nil"/>
            </w:tcBorders>
          </w:tcPr>
          <w:p w14:paraId="5E2B1A98"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Stopping negative body-related self-talk </w:t>
            </w:r>
          </w:p>
          <w:p w14:paraId="36A829D6"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Developing alternative, balanced thoughts</w:t>
            </w:r>
          </w:p>
          <w:p w14:paraId="6C59D0CE"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Planning a self-care activity schedule</w:t>
            </w:r>
          </w:p>
          <w:p w14:paraId="4CAC556A"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Relationship between body function and movement  </w:t>
            </w:r>
          </w:p>
        </w:tc>
      </w:tr>
      <w:tr w:rsidR="001B6658" w:rsidRPr="001B6658" w14:paraId="2D7D1BAE" w14:textId="77777777" w:rsidTr="00626C67">
        <w:tc>
          <w:tcPr>
            <w:tcW w:w="571" w:type="pct"/>
            <w:tcBorders>
              <w:top w:val="single" w:sz="4" w:space="0" w:color="auto"/>
              <w:bottom w:val="single" w:sz="4" w:space="0" w:color="auto"/>
              <w:right w:val="nil"/>
            </w:tcBorders>
          </w:tcPr>
          <w:p w14:paraId="0F9986FE" w14:textId="77777777" w:rsidR="00846649" w:rsidRPr="001B6658" w:rsidRDefault="00846649" w:rsidP="00846649">
            <w:pPr>
              <w:spacing w:line="360" w:lineRule="auto"/>
              <w:jc w:val="center"/>
              <w:rPr>
                <w:rFonts w:ascii="Times New Roman" w:hAnsi="Times New Roman" w:cs="Times New Roman"/>
              </w:rPr>
            </w:pPr>
            <w:r w:rsidRPr="001B6658">
              <w:rPr>
                <w:rFonts w:ascii="Times New Roman" w:hAnsi="Times New Roman" w:cs="Times New Roman"/>
              </w:rPr>
              <w:t>4</w:t>
            </w:r>
          </w:p>
        </w:tc>
        <w:tc>
          <w:tcPr>
            <w:tcW w:w="4429" w:type="pct"/>
            <w:gridSpan w:val="2"/>
            <w:tcBorders>
              <w:top w:val="single" w:sz="4" w:space="0" w:color="auto"/>
              <w:left w:val="nil"/>
              <w:bottom w:val="single" w:sz="4" w:space="0" w:color="auto"/>
              <w:right w:val="nil"/>
            </w:tcBorders>
          </w:tcPr>
          <w:p w14:paraId="0FDC7B58"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Sociocultural pressures for women in midlife </w:t>
            </w:r>
          </w:p>
          <w:p w14:paraId="187493DF" w14:textId="06EA6E20"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Internali</w:t>
            </w:r>
            <w:r w:rsidR="00427270">
              <w:rPr>
                <w:rFonts w:ascii="Times New Roman" w:hAnsi="Times New Roman" w:cs="Times New Roman"/>
              </w:rPr>
              <w:t>s</w:t>
            </w:r>
            <w:r w:rsidRPr="001B6658">
              <w:rPr>
                <w:rFonts w:ascii="Times New Roman" w:hAnsi="Times New Roman" w:cs="Times New Roman"/>
              </w:rPr>
              <w:t>ation of the youthful-thin ideal</w:t>
            </w:r>
          </w:p>
          <w:p w14:paraId="4B598EA1"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Body comparisons – experimental activity </w:t>
            </w:r>
          </w:p>
          <w:p w14:paraId="45C18E4E"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Body nurture with accepting self-talk </w:t>
            </w:r>
          </w:p>
        </w:tc>
      </w:tr>
      <w:tr w:rsidR="001B6658" w:rsidRPr="001B6658" w14:paraId="01B3B360" w14:textId="77777777" w:rsidTr="00626C67">
        <w:tc>
          <w:tcPr>
            <w:tcW w:w="571" w:type="pct"/>
            <w:tcBorders>
              <w:top w:val="single" w:sz="4" w:space="0" w:color="auto"/>
              <w:bottom w:val="single" w:sz="4" w:space="0" w:color="auto"/>
              <w:right w:val="nil"/>
            </w:tcBorders>
          </w:tcPr>
          <w:p w14:paraId="339BB7C8" w14:textId="77777777" w:rsidR="00846649" w:rsidRPr="001B6658" w:rsidRDefault="00846649" w:rsidP="00846649">
            <w:pPr>
              <w:spacing w:line="360" w:lineRule="auto"/>
              <w:jc w:val="center"/>
              <w:rPr>
                <w:rFonts w:ascii="Times New Roman" w:hAnsi="Times New Roman" w:cs="Times New Roman"/>
              </w:rPr>
            </w:pPr>
            <w:r w:rsidRPr="001B6658">
              <w:rPr>
                <w:rFonts w:ascii="Times New Roman" w:hAnsi="Times New Roman" w:cs="Times New Roman"/>
              </w:rPr>
              <w:t>5</w:t>
            </w:r>
          </w:p>
        </w:tc>
        <w:tc>
          <w:tcPr>
            <w:tcW w:w="4429" w:type="pct"/>
            <w:gridSpan w:val="2"/>
            <w:tcBorders>
              <w:top w:val="single" w:sz="4" w:space="0" w:color="auto"/>
              <w:left w:val="nil"/>
              <w:bottom w:val="single" w:sz="4" w:space="0" w:color="auto"/>
              <w:right w:val="nil"/>
            </w:tcBorders>
          </w:tcPr>
          <w:p w14:paraId="77E637C3"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Exploration of relationships and intimacy</w:t>
            </w:r>
          </w:p>
          <w:p w14:paraId="55F63850"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Managing people’s reactions </w:t>
            </w:r>
          </w:p>
          <w:p w14:paraId="61DB344B"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Cognitive restructuring process </w:t>
            </w:r>
          </w:p>
          <w:p w14:paraId="31721C48"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 xml:space="preserve">Physical activity and movement </w:t>
            </w:r>
          </w:p>
        </w:tc>
      </w:tr>
      <w:tr w:rsidR="001B6658" w:rsidRPr="001B6658" w14:paraId="7E69FB64" w14:textId="77777777" w:rsidTr="00626C67">
        <w:tc>
          <w:tcPr>
            <w:tcW w:w="571" w:type="pct"/>
            <w:tcBorders>
              <w:top w:val="single" w:sz="4" w:space="0" w:color="auto"/>
              <w:bottom w:val="single" w:sz="4" w:space="0" w:color="auto"/>
              <w:right w:val="nil"/>
            </w:tcBorders>
          </w:tcPr>
          <w:p w14:paraId="65F52CB6" w14:textId="77777777" w:rsidR="00846649" w:rsidRPr="001B6658" w:rsidRDefault="00846649" w:rsidP="00846649">
            <w:pPr>
              <w:spacing w:line="360" w:lineRule="auto"/>
              <w:jc w:val="center"/>
              <w:rPr>
                <w:rFonts w:ascii="Times New Roman" w:hAnsi="Times New Roman" w:cs="Times New Roman"/>
              </w:rPr>
            </w:pPr>
            <w:r w:rsidRPr="001B6658">
              <w:rPr>
                <w:rFonts w:ascii="Times New Roman" w:hAnsi="Times New Roman" w:cs="Times New Roman"/>
              </w:rPr>
              <w:t>6</w:t>
            </w:r>
          </w:p>
        </w:tc>
        <w:tc>
          <w:tcPr>
            <w:tcW w:w="4429" w:type="pct"/>
            <w:gridSpan w:val="2"/>
            <w:tcBorders>
              <w:top w:val="single" w:sz="4" w:space="0" w:color="auto"/>
              <w:left w:val="nil"/>
              <w:bottom w:val="single" w:sz="4" w:space="0" w:color="auto"/>
              <w:right w:val="nil"/>
            </w:tcBorders>
          </w:tcPr>
          <w:p w14:paraId="09C11CDC"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Identifying core beliefs</w:t>
            </w:r>
          </w:p>
          <w:p w14:paraId="507CED20"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Modifying mistaken beliefs</w:t>
            </w:r>
          </w:p>
          <w:p w14:paraId="63A1D038"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Engaging the senses – mindful eating</w:t>
            </w:r>
          </w:p>
          <w:p w14:paraId="51BDEE40"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Relaxation exercise</w:t>
            </w:r>
          </w:p>
        </w:tc>
      </w:tr>
      <w:tr w:rsidR="001B6658" w:rsidRPr="001B6658" w14:paraId="44788ADE" w14:textId="77777777" w:rsidTr="00626C67">
        <w:trPr>
          <w:trHeight w:val="70"/>
        </w:trPr>
        <w:tc>
          <w:tcPr>
            <w:tcW w:w="571" w:type="pct"/>
            <w:tcBorders>
              <w:top w:val="single" w:sz="4" w:space="0" w:color="auto"/>
              <w:bottom w:val="nil"/>
              <w:right w:val="nil"/>
            </w:tcBorders>
          </w:tcPr>
          <w:p w14:paraId="42DE2BFB" w14:textId="77777777" w:rsidR="00846649" w:rsidRPr="001B6658" w:rsidRDefault="00846649" w:rsidP="00846649">
            <w:pPr>
              <w:spacing w:line="360" w:lineRule="auto"/>
              <w:jc w:val="center"/>
              <w:rPr>
                <w:rFonts w:ascii="Times New Roman" w:hAnsi="Times New Roman" w:cs="Times New Roman"/>
              </w:rPr>
            </w:pPr>
            <w:r w:rsidRPr="001B6658">
              <w:rPr>
                <w:rFonts w:ascii="Times New Roman" w:hAnsi="Times New Roman" w:cs="Times New Roman"/>
              </w:rPr>
              <w:t>7</w:t>
            </w:r>
          </w:p>
        </w:tc>
        <w:tc>
          <w:tcPr>
            <w:tcW w:w="4429" w:type="pct"/>
            <w:gridSpan w:val="2"/>
            <w:tcBorders>
              <w:top w:val="single" w:sz="4" w:space="0" w:color="auto"/>
              <w:left w:val="nil"/>
              <w:bottom w:val="nil"/>
              <w:right w:val="nil"/>
            </w:tcBorders>
          </w:tcPr>
          <w:p w14:paraId="604A1160"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Positive body affirmations</w:t>
            </w:r>
          </w:p>
          <w:p w14:paraId="14897DDF"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Reducing the chances of a setback</w:t>
            </w:r>
          </w:p>
          <w:p w14:paraId="79AEA05C"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Dealing with a setback</w:t>
            </w:r>
          </w:p>
          <w:p w14:paraId="3B4AED25" w14:textId="77777777" w:rsidR="00846649" w:rsidRPr="001B6658" w:rsidRDefault="00846649" w:rsidP="00846649">
            <w:pPr>
              <w:pStyle w:val="ListParagraph"/>
              <w:numPr>
                <w:ilvl w:val="0"/>
                <w:numId w:val="1"/>
              </w:numPr>
              <w:spacing w:after="120" w:line="360" w:lineRule="auto"/>
              <w:ind w:left="544" w:hanging="425"/>
              <w:jc w:val="both"/>
              <w:rPr>
                <w:rFonts w:ascii="Times New Roman" w:hAnsi="Times New Roman" w:cs="Times New Roman"/>
              </w:rPr>
            </w:pPr>
            <w:r w:rsidRPr="001B6658">
              <w:rPr>
                <w:rFonts w:ascii="Times New Roman" w:hAnsi="Times New Roman" w:cs="Times New Roman"/>
              </w:rPr>
              <w:t>Future plans</w:t>
            </w:r>
          </w:p>
        </w:tc>
      </w:tr>
    </w:tbl>
    <w:p w14:paraId="1C33CF67" w14:textId="424DD3CF" w:rsidR="0084620A" w:rsidRDefault="0084620A" w:rsidP="00CC118A">
      <w:pPr>
        <w:spacing w:line="480" w:lineRule="auto"/>
        <w:jc w:val="both"/>
        <w:rPr>
          <w:rFonts w:ascii="Times New Roman" w:hAnsi="Times New Roman" w:cs="Times New Roman"/>
          <w:b/>
          <w:sz w:val="24"/>
          <w:szCs w:val="24"/>
        </w:rPr>
      </w:pPr>
    </w:p>
    <w:p w14:paraId="6E9DD7EE" w14:textId="0BA91B1F" w:rsidR="0084620A" w:rsidRPr="001B6658" w:rsidRDefault="0084620A" w:rsidP="005F29F5">
      <w:pPr>
        <w:spacing w:after="0" w:line="240" w:lineRule="auto"/>
        <w:rPr>
          <w:rFonts w:ascii="Times New Roman" w:hAnsi="Times New Roman" w:cs="Times New Roman"/>
          <w:sz w:val="24"/>
          <w:szCs w:val="24"/>
        </w:rPr>
      </w:pPr>
      <w:r>
        <w:rPr>
          <w:rFonts w:ascii="Times New Roman" w:hAnsi="Times New Roman" w:cs="Times New Roman"/>
          <w:b/>
          <w:sz w:val="24"/>
          <w:szCs w:val="24"/>
        </w:rPr>
        <w:br w:type="page"/>
      </w:r>
      <w:r w:rsidRPr="001B6658">
        <w:rPr>
          <w:rFonts w:ascii="Times New Roman" w:hAnsi="Times New Roman" w:cs="Times New Roman"/>
          <w:sz w:val="24"/>
          <w:szCs w:val="24"/>
        </w:rPr>
        <w:lastRenderedPageBreak/>
        <w:t xml:space="preserve">Table </w:t>
      </w:r>
      <w:r>
        <w:rPr>
          <w:rFonts w:ascii="Times New Roman" w:hAnsi="Times New Roman" w:cs="Times New Roman"/>
          <w:sz w:val="24"/>
          <w:szCs w:val="24"/>
        </w:rPr>
        <w:t>2</w:t>
      </w:r>
      <w:r w:rsidRPr="001B6658">
        <w:rPr>
          <w:rFonts w:ascii="Times New Roman" w:hAnsi="Times New Roman" w:cs="Times New Roman"/>
          <w:sz w:val="24"/>
          <w:szCs w:val="24"/>
        </w:rPr>
        <w:t xml:space="preserve">. </w:t>
      </w:r>
    </w:p>
    <w:p w14:paraId="3871C07E" w14:textId="77777777" w:rsidR="0084620A" w:rsidRPr="001B6658" w:rsidRDefault="0084620A" w:rsidP="0084620A">
      <w:pPr>
        <w:rPr>
          <w:rFonts w:ascii="Times New Roman" w:hAnsi="Times New Roman" w:cs="Times New Roman"/>
          <w:i/>
          <w:sz w:val="24"/>
          <w:szCs w:val="24"/>
        </w:rPr>
      </w:pPr>
      <w:r w:rsidRPr="001B6658">
        <w:rPr>
          <w:rFonts w:ascii="Times New Roman" w:hAnsi="Times New Roman" w:cs="Times New Roman"/>
          <w:i/>
          <w:sz w:val="24"/>
          <w:szCs w:val="24"/>
        </w:rPr>
        <w:t xml:space="preserve">Quantitative and Qualitative Findings Relating to the Acceptability of the Intervention </w:t>
      </w:r>
    </w:p>
    <w:tbl>
      <w:tblPr>
        <w:tblStyle w:val="TableGrid1"/>
        <w:tblW w:w="0" w:type="auto"/>
        <w:jc w:val="center"/>
        <w:tblLook w:val="04A0" w:firstRow="1" w:lastRow="0" w:firstColumn="1" w:lastColumn="0" w:noHBand="0" w:noVBand="1"/>
      </w:tblPr>
      <w:tblGrid>
        <w:gridCol w:w="2766"/>
        <w:gridCol w:w="1059"/>
        <w:gridCol w:w="12"/>
        <w:gridCol w:w="1200"/>
        <w:gridCol w:w="1788"/>
        <w:gridCol w:w="1183"/>
        <w:gridCol w:w="1018"/>
      </w:tblGrid>
      <w:tr w:rsidR="0084620A" w:rsidRPr="001B6658" w14:paraId="3342682D" w14:textId="77777777" w:rsidTr="007B22EE">
        <w:trPr>
          <w:trHeight w:val="292"/>
          <w:jc w:val="center"/>
        </w:trPr>
        <w:tc>
          <w:tcPr>
            <w:tcW w:w="2682" w:type="dxa"/>
            <w:tcBorders>
              <w:left w:val="nil"/>
              <w:bottom w:val="single" w:sz="4" w:space="0" w:color="auto"/>
              <w:right w:val="nil"/>
            </w:tcBorders>
          </w:tcPr>
          <w:p w14:paraId="7EF28580"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 xml:space="preserve">Quantitative findings: </w:t>
            </w:r>
          </w:p>
          <w:p w14:paraId="38F876A3"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Intervention acceptability domains</w:t>
            </w:r>
          </w:p>
        </w:tc>
        <w:tc>
          <w:tcPr>
            <w:tcW w:w="6344" w:type="dxa"/>
            <w:gridSpan w:val="6"/>
            <w:tcBorders>
              <w:left w:val="nil"/>
              <w:bottom w:val="single" w:sz="4" w:space="0" w:color="auto"/>
              <w:right w:val="nil"/>
            </w:tcBorders>
          </w:tcPr>
          <w:p w14:paraId="2EEC1DDD"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 xml:space="preserve">Percentage of participants (%) </w:t>
            </w:r>
            <w:r w:rsidRPr="001B6658">
              <w:rPr>
                <w:rFonts w:ascii="Times New Roman" w:eastAsia="Calibri" w:hAnsi="Times New Roman" w:cs="Times New Roman"/>
                <w:i/>
              </w:rPr>
              <w:t>N</w:t>
            </w:r>
            <w:r w:rsidRPr="001B6658">
              <w:rPr>
                <w:rFonts w:ascii="Times New Roman" w:eastAsia="Calibri" w:hAnsi="Times New Roman" w:cs="Times New Roman"/>
              </w:rPr>
              <w:t xml:space="preserve"> = 18</w:t>
            </w:r>
          </w:p>
        </w:tc>
      </w:tr>
      <w:tr w:rsidR="0084620A" w:rsidRPr="001B6658" w14:paraId="7D66896A" w14:textId="77777777" w:rsidTr="007B22EE">
        <w:trPr>
          <w:trHeight w:val="277"/>
          <w:jc w:val="center"/>
        </w:trPr>
        <w:tc>
          <w:tcPr>
            <w:tcW w:w="2682" w:type="dxa"/>
            <w:tcBorders>
              <w:top w:val="nil"/>
              <w:left w:val="nil"/>
              <w:bottom w:val="nil"/>
              <w:right w:val="nil"/>
            </w:tcBorders>
          </w:tcPr>
          <w:p w14:paraId="15A3455E"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Perception of intervention</w:t>
            </w:r>
          </w:p>
        </w:tc>
        <w:tc>
          <w:tcPr>
            <w:tcW w:w="1101" w:type="dxa"/>
            <w:tcBorders>
              <w:left w:val="nil"/>
              <w:bottom w:val="nil"/>
              <w:right w:val="nil"/>
            </w:tcBorders>
          </w:tcPr>
          <w:p w14:paraId="33A8D169"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i/>
              </w:rPr>
              <w:t>Not at all</w:t>
            </w:r>
          </w:p>
        </w:tc>
        <w:tc>
          <w:tcPr>
            <w:tcW w:w="1302" w:type="dxa"/>
            <w:gridSpan w:val="2"/>
            <w:tcBorders>
              <w:left w:val="nil"/>
              <w:bottom w:val="nil"/>
              <w:right w:val="nil"/>
            </w:tcBorders>
          </w:tcPr>
          <w:p w14:paraId="6E766DB4"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i/>
              </w:rPr>
              <w:t>Very little</w:t>
            </w:r>
          </w:p>
        </w:tc>
        <w:tc>
          <w:tcPr>
            <w:tcW w:w="1748" w:type="dxa"/>
            <w:tcBorders>
              <w:left w:val="nil"/>
              <w:bottom w:val="nil"/>
              <w:right w:val="nil"/>
            </w:tcBorders>
          </w:tcPr>
          <w:p w14:paraId="505B73F2"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i/>
              </w:rPr>
              <w:t>Somewhat</w:t>
            </w:r>
          </w:p>
        </w:tc>
        <w:tc>
          <w:tcPr>
            <w:tcW w:w="1192" w:type="dxa"/>
            <w:tcBorders>
              <w:left w:val="nil"/>
              <w:bottom w:val="nil"/>
              <w:right w:val="nil"/>
            </w:tcBorders>
          </w:tcPr>
          <w:p w14:paraId="5F7BF7EF"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i/>
              </w:rPr>
              <w:t>Quite a bit</w:t>
            </w:r>
          </w:p>
        </w:tc>
        <w:tc>
          <w:tcPr>
            <w:tcW w:w="1001" w:type="dxa"/>
            <w:tcBorders>
              <w:left w:val="nil"/>
              <w:bottom w:val="nil"/>
              <w:right w:val="nil"/>
            </w:tcBorders>
          </w:tcPr>
          <w:p w14:paraId="31E370AE"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i/>
              </w:rPr>
              <w:t>Very</w:t>
            </w:r>
          </w:p>
        </w:tc>
      </w:tr>
      <w:tr w:rsidR="0084620A" w:rsidRPr="001B6658" w14:paraId="1747189F" w14:textId="77777777" w:rsidTr="007B22EE">
        <w:trPr>
          <w:trHeight w:val="292"/>
          <w:jc w:val="center"/>
        </w:trPr>
        <w:tc>
          <w:tcPr>
            <w:tcW w:w="2682" w:type="dxa"/>
            <w:tcBorders>
              <w:top w:val="nil"/>
              <w:left w:val="nil"/>
              <w:bottom w:val="nil"/>
              <w:right w:val="nil"/>
            </w:tcBorders>
          </w:tcPr>
          <w:p w14:paraId="61B2AF47"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 xml:space="preserve">Comfort </w:t>
            </w:r>
          </w:p>
        </w:tc>
        <w:tc>
          <w:tcPr>
            <w:tcW w:w="1101" w:type="dxa"/>
            <w:tcBorders>
              <w:top w:val="nil"/>
              <w:left w:val="nil"/>
              <w:bottom w:val="nil"/>
              <w:right w:val="nil"/>
            </w:tcBorders>
          </w:tcPr>
          <w:p w14:paraId="1EFB15BB"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302" w:type="dxa"/>
            <w:gridSpan w:val="2"/>
            <w:tcBorders>
              <w:top w:val="nil"/>
              <w:left w:val="nil"/>
              <w:bottom w:val="nil"/>
              <w:right w:val="nil"/>
            </w:tcBorders>
          </w:tcPr>
          <w:p w14:paraId="217D5FBB"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748" w:type="dxa"/>
            <w:tcBorders>
              <w:top w:val="nil"/>
              <w:left w:val="nil"/>
              <w:bottom w:val="nil"/>
              <w:right w:val="nil"/>
            </w:tcBorders>
          </w:tcPr>
          <w:p w14:paraId="61CE56A2"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16.7</w:t>
            </w:r>
          </w:p>
        </w:tc>
        <w:tc>
          <w:tcPr>
            <w:tcW w:w="1192" w:type="dxa"/>
            <w:tcBorders>
              <w:top w:val="nil"/>
              <w:left w:val="nil"/>
              <w:bottom w:val="nil"/>
              <w:right w:val="nil"/>
            </w:tcBorders>
          </w:tcPr>
          <w:p w14:paraId="43DE6C8D"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22.2</w:t>
            </w:r>
          </w:p>
        </w:tc>
        <w:tc>
          <w:tcPr>
            <w:tcW w:w="1001" w:type="dxa"/>
            <w:tcBorders>
              <w:top w:val="nil"/>
              <w:left w:val="nil"/>
              <w:bottom w:val="nil"/>
              <w:right w:val="nil"/>
            </w:tcBorders>
          </w:tcPr>
          <w:p w14:paraId="46F7460C"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61.1</w:t>
            </w:r>
          </w:p>
        </w:tc>
      </w:tr>
      <w:tr w:rsidR="0084620A" w:rsidRPr="001B6658" w14:paraId="431D6D0D" w14:textId="77777777" w:rsidTr="007B22EE">
        <w:trPr>
          <w:trHeight w:val="292"/>
          <w:jc w:val="center"/>
        </w:trPr>
        <w:tc>
          <w:tcPr>
            <w:tcW w:w="2682" w:type="dxa"/>
            <w:tcBorders>
              <w:top w:val="nil"/>
              <w:left w:val="nil"/>
              <w:bottom w:val="nil"/>
              <w:right w:val="nil"/>
            </w:tcBorders>
          </w:tcPr>
          <w:p w14:paraId="1D885292"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Interest</w:t>
            </w:r>
          </w:p>
        </w:tc>
        <w:tc>
          <w:tcPr>
            <w:tcW w:w="1101" w:type="dxa"/>
            <w:tcBorders>
              <w:top w:val="nil"/>
              <w:left w:val="nil"/>
              <w:bottom w:val="nil"/>
              <w:right w:val="nil"/>
            </w:tcBorders>
          </w:tcPr>
          <w:p w14:paraId="11D47778"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302" w:type="dxa"/>
            <w:gridSpan w:val="2"/>
            <w:tcBorders>
              <w:top w:val="nil"/>
              <w:left w:val="nil"/>
              <w:bottom w:val="nil"/>
              <w:right w:val="nil"/>
            </w:tcBorders>
          </w:tcPr>
          <w:p w14:paraId="1EF7F490"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748" w:type="dxa"/>
            <w:tcBorders>
              <w:top w:val="nil"/>
              <w:left w:val="nil"/>
              <w:bottom w:val="nil"/>
              <w:right w:val="nil"/>
            </w:tcBorders>
          </w:tcPr>
          <w:p w14:paraId="296DF41B"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192" w:type="dxa"/>
            <w:tcBorders>
              <w:top w:val="nil"/>
              <w:left w:val="nil"/>
              <w:bottom w:val="nil"/>
              <w:right w:val="nil"/>
            </w:tcBorders>
          </w:tcPr>
          <w:p w14:paraId="7A3A87B2"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27.8</w:t>
            </w:r>
          </w:p>
        </w:tc>
        <w:tc>
          <w:tcPr>
            <w:tcW w:w="1001" w:type="dxa"/>
            <w:tcBorders>
              <w:top w:val="nil"/>
              <w:left w:val="nil"/>
              <w:bottom w:val="nil"/>
              <w:right w:val="nil"/>
            </w:tcBorders>
          </w:tcPr>
          <w:p w14:paraId="3274BA57"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72.2</w:t>
            </w:r>
          </w:p>
        </w:tc>
      </w:tr>
      <w:tr w:rsidR="0084620A" w:rsidRPr="001B6658" w14:paraId="16C3161D" w14:textId="77777777" w:rsidTr="007B22EE">
        <w:trPr>
          <w:trHeight w:val="292"/>
          <w:jc w:val="center"/>
        </w:trPr>
        <w:tc>
          <w:tcPr>
            <w:tcW w:w="2682" w:type="dxa"/>
            <w:tcBorders>
              <w:top w:val="nil"/>
              <w:left w:val="nil"/>
              <w:bottom w:val="nil"/>
              <w:right w:val="nil"/>
            </w:tcBorders>
          </w:tcPr>
          <w:p w14:paraId="5AED7692"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Relevance</w:t>
            </w:r>
          </w:p>
        </w:tc>
        <w:tc>
          <w:tcPr>
            <w:tcW w:w="1101" w:type="dxa"/>
            <w:tcBorders>
              <w:top w:val="nil"/>
              <w:left w:val="nil"/>
              <w:bottom w:val="nil"/>
              <w:right w:val="nil"/>
            </w:tcBorders>
          </w:tcPr>
          <w:p w14:paraId="62EA99A0"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302" w:type="dxa"/>
            <w:gridSpan w:val="2"/>
            <w:tcBorders>
              <w:top w:val="nil"/>
              <w:left w:val="nil"/>
              <w:bottom w:val="nil"/>
              <w:right w:val="nil"/>
            </w:tcBorders>
          </w:tcPr>
          <w:p w14:paraId="5D14801E"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5.6</w:t>
            </w:r>
          </w:p>
        </w:tc>
        <w:tc>
          <w:tcPr>
            <w:tcW w:w="1748" w:type="dxa"/>
            <w:tcBorders>
              <w:top w:val="nil"/>
              <w:left w:val="nil"/>
              <w:bottom w:val="nil"/>
              <w:right w:val="nil"/>
            </w:tcBorders>
          </w:tcPr>
          <w:p w14:paraId="7683D570"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11.1</w:t>
            </w:r>
          </w:p>
        </w:tc>
        <w:tc>
          <w:tcPr>
            <w:tcW w:w="1192" w:type="dxa"/>
            <w:tcBorders>
              <w:top w:val="nil"/>
              <w:left w:val="nil"/>
              <w:bottom w:val="nil"/>
              <w:right w:val="nil"/>
            </w:tcBorders>
          </w:tcPr>
          <w:p w14:paraId="3AA02206"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38.9</w:t>
            </w:r>
          </w:p>
        </w:tc>
        <w:tc>
          <w:tcPr>
            <w:tcW w:w="1001" w:type="dxa"/>
            <w:tcBorders>
              <w:top w:val="nil"/>
              <w:left w:val="nil"/>
              <w:bottom w:val="nil"/>
              <w:right w:val="nil"/>
            </w:tcBorders>
          </w:tcPr>
          <w:p w14:paraId="2C460F3B"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44.4</w:t>
            </w:r>
          </w:p>
        </w:tc>
      </w:tr>
      <w:tr w:rsidR="0084620A" w:rsidRPr="001B6658" w14:paraId="3B1DEA77" w14:textId="77777777" w:rsidTr="007B22EE">
        <w:trPr>
          <w:trHeight w:val="292"/>
          <w:jc w:val="center"/>
        </w:trPr>
        <w:tc>
          <w:tcPr>
            <w:tcW w:w="2682" w:type="dxa"/>
            <w:tcBorders>
              <w:top w:val="nil"/>
              <w:left w:val="nil"/>
              <w:bottom w:val="nil"/>
              <w:right w:val="nil"/>
            </w:tcBorders>
          </w:tcPr>
          <w:p w14:paraId="55341B8B"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 xml:space="preserve">Perceived impact of intervention </w:t>
            </w:r>
          </w:p>
        </w:tc>
        <w:tc>
          <w:tcPr>
            <w:tcW w:w="1101" w:type="dxa"/>
            <w:tcBorders>
              <w:top w:val="nil"/>
              <w:left w:val="nil"/>
              <w:bottom w:val="nil"/>
              <w:right w:val="nil"/>
            </w:tcBorders>
          </w:tcPr>
          <w:p w14:paraId="4B118880" w14:textId="77777777" w:rsidR="0084620A" w:rsidRPr="001B6658" w:rsidRDefault="0084620A" w:rsidP="007B22EE">
            <w:pPr>
              <w:spacing w:after="0" w:line="360" w:lineRule="auto"/>
              <w:jc w:val="center"/>
              <w:rPr>
                <w:rFonts w:ascii="Times New Roman" w:eastAsia="Calibri" w:hAnsi="Times New Roman" w:cs="Times New Roman"/>
                <w:b/>
              </w:rPr>
            </w:pPr>
          </w:p>
        </w:tc>
        <w:tc>
          <w:tcPr>
            <w:tcW w:w="1302" w:type="dxa"/>
            <w:gridSpan w:val="2"/>
            <w:tcBorders>
              <w:top w:val="nil"/>
              <w:left w:val="nil"/>
              <w:bottom w:val="nil"/>
              <w:right w:val="nil"/>
            </w:tcBorders>
          </w:tcPr>
          <w:p w14:paraId="7AAE6AA4" w14:textId="77777777" w:rsidR="0084620A" w:rsidRPr="001B6658" w:rsidRDefault="0084620A" w:rsidP="007B22EE">
            <w:pPr>
              <w:spacing w:after="0" w:line="360" w:lineRule="auto"/>
              <w:jc w:val="center"/>
              <w:rPr>
                <w:rFonts w:ascii="Times New Roman" w:eastAsia="Calibri" w:hAnsi="Times New Roman" w:cs="Times New Roman"/>
                <w:b/>
              </w:rPr>
            </w:pPr>
          </w:p>
        </w:tc>
        <w:tc>
          <w:tcPr>
            <w:tcW w:w="1748" w:type="dxa"/>
            <w:tcBorders>
              <w:top w:val="nil"/>
              <w:left w:val="nil"/>
              <w:bottom w:val="nil"/>
              <w:right w:val="nil"/>
            </w:tcBorders>
          </w:tcPr>
          <w:p w14:paraId="103E151C" w14:textId="77777777" w:rsidR="0084620A" w:rsidRPr="001B6658" w:rsidRDefault="0084620A" w:rsidP="007B22EE">
            <w:pPr>
              <w:spacing w:after="0" w:line="360" w:lineRule="auto"/>
              <w:jc w:val="center"/>
              <w:rPr>
                <w:rFonts w:ascii="Times New Roman" w:eastAsia="Calibri" w:hAnsi="Times New Roman" w:cs="Times New Roman"/>
                <w:b/>
              </w:rPr>
            </w:pPr>
          </w:p>
        </w:tc>
        <w:tc>
          <w:tcPr>
            <w:tcW w:w="1192" w:type="dxa"/>
            <w:tcBorders>
              <w:top w:val="nil"/>
              <w:left w:val="nil"/>
              <w:bottom w:val="nil"/>
              <w:right w:val="nil"/>
            </w:tcBorders>
          </w:tcPr>
          <w:p w14:paraId="38BC8CA5" w14:textId="77777777" w:rsidR="0084620A" w:rsidRPr="001B6658" w:rsidRDefault="0084620A" w:rsidP="007B22EE">
            <w:pPr>
              <w:spacing w:after="0" w:line="360" w:lineRule="auto"/>
              <w:jc w:val="center"/>
              <w:rPr>
                <w:rFonts w:ascii="Times New Roman" w:eastAsia="Calibri" w:hAnsi="Times New Roman" w:cs="Times New Roman"/>
                <w:b/>
              </w:rPr>
            </w:pPr>
          </w:p>
        </w:tc>
        <w:tc>
          <w:tcPr>
            <w:tcW w:w="1001" w:type="dxa"/>
            <w:tcBorders>
              <w:top w:val="nil"/>
              <w:left w:val="nil"/>
              <w:bottom w:val="nil"/>
              <w:right w:val="nil"/>
            </w:tcBorders>
          </w:tcPr>
          <w:p w14:paraId="346C55A2" w14:textId="77777777" w:rsidR="0084620A" w:rsidRPr="001B6658" w:rsidRDefault="0084620A" w:rsidP="007B22EE">
            <w:pPr>
              <w:spacing w:after="0" w:line="360" w:lineRule="auto"/>
              <w:jc w:val="center"/>
              <w:rPr>
                <w:rFonts w:ascii="Times New Roman" w:eastAsia="Calibri" w:hAnsi="Times New Roman" w:cs="Times New Roman"/>
                <w:b/>
                <w:i/>
              </w:rPr>
            </w:pPr>
          </w:p>
        </w:tc>
      </w:tr>
      <w:tr w:rsidR="0084620A" w:rsidRPr="001B6658" w14:paraId="427089C3" w14:textId="77777777" w:rsidTr="007B22EE">
        <w:trPr>
          <w:trHeight w:val="292"/>
          <w:jc w:val="center"/>
        </w:trPr>
        <w:tc>
          <w:tcPr>
            <w:tcW w:w="2682" w:type="dxa"/>
            <w:tcBorders>
              <w:top w:val="nil"/>
              <w:left w:val="nil"/>
              <w:bottom w:val="nil"/>
              <w:right w:val="nil"/>
            </w:tcBorders>
          </w:tcPr>
          <w:p w14:paraId="05B89D11"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Beneficial</w:t>
            </w:r>
          </w:p>
        </w:tc>
        <w:tc>
          <w:tcPr>
            <w:tcW w:w="1101" w:type="dxa"/>
            <w:tcBorders>
              <w:top w:val="nil"/>
              <w:left w:val="nil"/>
              <w:bottom w:val="nil"/>
              <w:right w:val="nil"/>
            </w:tcBorders>
          </w:tcPr>
          <w:p w14:paraId="166E53BE"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302" w:type="dxa"/>
            <w:gridSpan w:val="2"/>
            <w:tcBorders>
              <w:top w:val="nil"/>
              <w:left w:val="nil"/>
              <w:bottom w:val="nil"/>
              <w:right w:val="nil"/>
            </w:tcBorders>
          </w:tcPr>
          <w:p w14:paraId="218F6D34"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0.0</w:t>
            </w:r>
          </w:p>
        </w:tc>
        <w:tc>
          <w:tcPr>
            <w:tcW w:w="1748" w:type="dxa"/>
            <w:tcBorders>
              <w:top w:val="nil"/>
              <w:left w:val="nil"/>
              <w:bottom w:val="nil"/>
              <w:right w:val="nil"/>
            </w:tcBorders>
          </w:tcPr>
          <w:p w14:paraId="165D1AD1"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5.6</w:t>
            </w:r>
          </w:p>
        </w:tc>
        <w:tc>
          <w:tcPr>
            <w:tcW w:w="1192" w:type="dxa"/>
            <w:tcBorders>
              <w:top w:val="nil"/>
              <w:left w:val="nil"/>
              <w:bottom w:val="nil"/>
              <w:right w:val="nil"/>
            </w:tcBorders>
          </w:tcPr>
          <w:p w14:paraId="0CDA7CE0"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44.4</w:t>
            </w:r>
          </w:p>
        </w:tc>
        <w:tc>
          <w:tcPr>
            <w:tcW w:w="1001" w:type="dxa"/>
            <w:tcBorders>
              <w:top w:val="nil"/>
              <w:left w:val="nil"/>
              <w:bottom w:val="nil"/>
              <w:right w:val="nil"/>
            </w:tcBorders>
          </w:tcPr>
          <w:p w14:paraId="34F552A6"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50.0</w:t>
            </w:r>
          </w:p>
        </w:tc>
      </w:tr>
      <w:tr w:rsidR="0084620A" w:rsidRPr="001B6658" w14:paraId="030A18AE" w14:textId="77777777" w:rsidTr="007B22EE">
        <w:trPr>
          <w:trHeight w:val="470"/>
          <w:jc w:val="center"/>
        </w:trPr>
        <w:tc>
          <w:tcPr>
            <w:tcW w:w="2682" w:type="dxa"/>
            <w:tcBorders>
              <w:top w:val="nil"/>
              <w:left w:val="nil"/>
              <w:bottom w:val="nil"/>
              <w:right w:val="nil"/>
            </w:tcBorders>
          </w:tcPr>
          <w:p w14:paraId="7261E769"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 xml:space="preserve">Improved body image </w:t>
            </w:r>
          </w:p>
        </w:tc>
        <w:tc>
          <w:tcPr>
            <w:tcW w:w="1101" w:type="dxa"/>
            <w:tcBorders>
              <w:top w:val="nil"/>
              <w:left w:val="nil"/>
              <w:bottom w:val="nil"/>
              <w:right w:val="nil"/>
            </w:tcBorders>
          </w:tcPr>
          <w:p w14:paraId="30F7A4BA"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302" w:type="dxa"/>
            <w:gridSpan w:val="2"/>
            <w:tcBorders>
              <w:top w:val="nil"/>
              <w:left w:val="nil"/>
              <w:bottom w:val="nil"/>
              <w:right w:val="nil"/>
            </w:tcBorders>
          </w:tcPr>
          <w:p w14:paraId="27773788"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0.0</w:t>
            </w:r>
          </w:p>
        </w:tc>
        <w:tc>
          <w:tcPr>
            <w:tcW w:w="1748" w:type="dxa"/>
            <w:tcBorders>
              <w:top w:val="nil"/>
              <w:left w:val="nil"/>
              <w:bottom w:val="nil"/>
              <w:right w:val="nil"/>
            </w:tcBorders>
          </w:tcPr>
          <w:p w14:paraId="239A2C95"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22.2</w:t>
            </w:r>
          </w:p>
        </w:tc>
        <w:tc>
          <w:tcPr>
            <w:tcW w:w="1192" w:type="dxa"/>
            <w:tcBorders>
              <w:top w:val="nil"/>
              <w:left w:val="nil"/>
              <w:bottom w:val="nil"/>
              <w:right w:val="nil"/>
            </w:tcBorders>
          </w:tcPr>
          <w:p w14:paraId="6CAD113D"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44.4</w:t>
            </w:r>
          </w:p>
        </w:tc>
        <w:tc>
          <w:tcPr>
            <w:tcW w:w="1001" w:type="dxa"/>
            <w:tcBorders>
              <w:top w:val="nil"/>
              <w:left w:val="nil"/>
              <w:bottom w:val="nil"/>
              <w:right w:val="nil"/>
            </w:tcBorders>
          </w:tcPr>
          <w:p w14:paraId="467B4B71"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27.8</w:t>
            </w:r>
          </w:p>
        </w:tc>
      </w:tr>
      <w:tr w:rsidR="0084620A" w:rsidRPr="001B6658" w14:paraId="4C18145E" w14:textId="77777777" w:rsidTr="007B22EE">
        <w:trPr>
          <w:trHeight w:val="292"/>
          <w:jc w:val="center"/>
        </w:trPr>
        <w:tc>
          <w:tcPr>
            <w:tcW w:w="2682" w:type="dxa"/>
            <w:tcBorders>
              <w:top w:val="nil"/>
              <w:left w:val="nil"/>
              <w:bottom w:val="nil"/>
              <w:right w:val="nil"/>
            </w:tcBorders>
          </w:tcPr>
          <w:p w14:paraId="35616A88" w14:textId="77777777" w:rsidR="0084620A" w:rsidRPr="001B6658" w:rsidRDefault="0084620A" w:rsidP="007B22EE">
            <w:pPr>
              <w:spacing w:after="0" w:line="360" w:lineRule="auto"/>
              <w:ind w:left="355"/>
              <w:rPr>
                <w:rFonts w:ascii="Times New Roman" w:eastAsia="Calibri" w:hAnsi="Times New Roman" w:cs="Times New Roman"/>
                <w:b/>
              </w:rPr>
            </w:pPr>
          </w:p>
        </w:tc>
        <w:tc>
          <w:tcPr>
            <w:tcW w:w="1101" w:type="dxa"/>
            <w:tcBorders>
              <w:top w:val="nil"/>
              <w:left w:val="nil"/>
              <w:bottom w:val="nil"/>
              <w:right w:val="nil"/>
            </w:tcBorders>
          </w:tcPr>
          <w:p w14:paraId="7540BA66" w14:textId="77777777" w:rsidR="0084620A" w:rsidRPr="001B6658" w:rsidRDefault="0084620A" w:rsidP="007B22EE">
            <w:pPr>
              <w:spacing w:after="0" w:line="360" w:lineRule="auto"/>
              <w:jc w:val="center"/>
              <w:rPr>
                <w:rFonts w:ascii="Times New Roman" w:eastAsia="Calibri" w:hAnsi="Times New Roman" w:cs="Times New Roman"/>
                <w:i/>
              </w:rPr>
            </w:pPr>
          </w:p>
        </w:tc>
        <w:tc>
          <w:tcPr>
            <w:tcW w:w="1302" w:type="dxa"/>
            <w:gridSpan w:val="2"/>
            <w:tcBorders>
              <w:top w:val="nil"/>
              <w:left w:val="nil"/>
              <w:bottom w:val="nil"/>
              <w:right w:val="nil"/>
            </w:tcBorders>
          </w:tcPr>
          <w:p w14:paraId="4F3BC77A" w14:textId="77777777" w:rsidR="0084620A" w:rsidRPr="001B6658" w:rsidRDefault="0084620A" w:rsidP="007B22EE">
            <w:pPr>
              <w:spacing w:after="0" w:line="360" w:lineRule="auto"/>
              <w:jc w:val="center"/>
              <w:rPr>
                <w:rFonts w:ascii="Times New Roman" w:eastAsia="Calibri" w:hAnsi="Times New Roman" w:cs="Times New Roman"/>
                <w:i/>
              </w:rPr>
            </w:pPr>
            <w:r w:rsidRPr="001B6658">
              <w:rPr>
                <w:rFonts w:ascii="Times New Roman" w:eastAsia="Calibri" w:hAnsi="Times New Roman" w:cs="Times New Roman"/>
                <w:i/>
              </w:rPr>
              <w:t>No</w:t>
            </w:r>
          </w:p>
        </w:tc>
        <w:tc>
          <w:tcPr>
            <w:tcW w:w="1748" w:type="dxa"/>
            <w:tcBorders>
              <w:top w:val="nil"/>
              <w:left w:val="nil"/>
              <w:bottom w:val="nil"/>
              <w:right w:val="nil"/>
            </w:tcBorders>
          </w:tcPr>
          <w:p w14:paraId="436066DE" w14:textId="77777777" w:rsidR="0084620A" w:rsidRPr="001B6658" w:rsidRDefault="0084620A" w:rsidP="007B22EE">
            <w:pPr>
              <w:spacing w:after="0" w:line="360" w:lineRule="auto"/>
              <w:jc w:val="center"/>
              <w:rPr>
                <w:rFonts w:ascii="Times New Roman" w:eastAsia="Calibri" w:hAnsi="Times New Roman" w:cs="Times New Roman"/>
                <w:i/>
              </w:rPr>
            </w:pPr>
            <w:r w:rsidRPr="001B6658">
              <w:rPr>
                <w:rFonts w:ascii="Times New Roman" w:eastAsia="Calibri" w:hAnsi="Times New Roman" w:cs="Times New Roman"/>
                <w:i/>
              </w:rPr>
              <w:t>Don’t know</w:t>
            </w:r>
          </w:p>
        </w:tc>
        <w:tc>
          <w:tcPr>
            <w:tcW w:w="1192" w:type="dxa"/>
            <w:tcBorders>
              <w:top w:val="nil"/>
              <w:left w:val="nil"/>
              <w:bottom w:val="nil"/>
              <w:right w:val="nil"/>
            </w:tcBorders>
          </w:tcPr>
          <w:p w14:paraId="64571A6E"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i/>
              </w:rPr>
              <w:t>Yes</w:t>
            </w:r>
          </w:p>
        </w:tc>
        <w:tc>
          <w:tcPr>
            <w:tcW w:w="1001" w:type="dxa"/>
            <w:tcBorders>
              <w:top w:val="nil"/>
              <w:left w:val="nil"/>
              <w:bottom w:val="nil"/>
              <w:right w:val="nil"/>
            </w:tcBorders>
          </w:tcPr>
          <w:p w14:paraId="7C9DC83F" w14:textId="77777777" w:rsidR="0084620A" w:rsidRPr="001B6658" w:rsidRDefault="0084620A" w:rsidP="007B22EE">
            <w:pPr>
              <w:spacing w:after="0" w:line="360" w:lineRule="auto"/>
              <w:jc w:val="center"/>
              <w:rPr>
                <w:rFonts w:ascii="Times New Roman" w:eastAsia="Calibri" w:hAnsi="Times New Roman" w:cs="Times New Roman"/>
                <w:b/>
                <w:i/>
              </w:rPr>
            </w:pPr>
          </w:p>
        </w:tc>
      </w:tr>
      <w:tr w:rsidR="0084620A" w:rsidRPr="001B6658" w14:paraId="494CC723" w14:textId="77777777" w:rsidTr="007B22EE">
        <w:trPr>
          <w:trHeight w:val="292"/>
          <w:jc w:val="center"/>
        </w:trPr>
        <w:tc>
          <w:tcPr>
            <w:tcW w:w="2682" w:type="dxa"/>
            <w:tcBorders>
              <w:top w:val="nil"/>
              <w:left w:val="nil"/>
              <w:bottom w:val="nil"/>
              <w:right w:val="nil"/>
            </w:tcBorders>
          </w:tcPr>
          <w:p w14:paraId="52D2412D"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Should be made available</w:t>
            </w:r>
          </w:p>
        </w:tc>
        <w:tc>
          <w:tcPr>
            <w:tcW w:w="1114" w:type="dxa"/>
            <w:gridSpan w:val="2"/>
            <w:tcBorders>
              <w:top w:val="nil"/>
              <w:left w:val="nil"/>
              <w:bottom w:val="nil"/>
              <w:right w:val="nil"/>
            </w:tcBorders>
          </w:tcPr>
          <w:p w14:paraId="671B2BD2" w14:textId="77777777" w:rsidR="0084620A" w:rsidRPr="001B6658" w:rsidRDefault="0084620A" w:rsidP="007B22EE">
            <w:pPr>
              <w:spacing w:after="0" w:line="360" w:lineRule="auto"/>
              <w:jc w:val="center"/>
              <w:rPr>
                <w:rFonts w:ascii="Times New Roman" w:eastAsia="Calibri" w:hAnsi="Times New Roman" w:cs="Times New Roman"/>
                <w:b/>
              </w:rPr>
            </w:pPr>
          </w:p>
        </w:tc>
        <w:tc>
          <w:tcPr>
            <w:tcW w:w="1289" w:type="dxa"/>
            <w:tcBorders>
              <w:top w:val="nil"/>
              <w:left w:val="nil"/>
              <w:bottom w:val="nil"/>
              <w:right w:val="nil"/>
            </w:tcBorders>
          </w:tcPr>
          <w:p w14:paraId="186CF447"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0.00</w:t>
            </w:r>
          </w:p>
        </w:tc>
        <w:tc>
          <w:tcPr>
            <w:tcW w:w="1748" w:type="dxa"/>
            <w:tcBorders>
              <w:top w:val="nil"/>
              <w:left w:val="nil"/>
              <w:bottom w:val="nil"/>
              <w:right w:val="nil"/>
            </w:tcBorders>
          </w:tcPr>
          <w:p w14:paraId="26E40B3B"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5.6</w:t>
            </w:r>
          </w:p>
        </w:tc>
        <w:tc>
          <w:tcPr>
            <w:tcW w:w="1192" w:type="dxa"/>
            <w:tcBorders>
              <w:top w:val="nil"/>
              <w:left w:val="nil"/>
              <w:bottom w:val="nil"/>
              <w:right w:val="nil"/>
            </w:tcBorders>
          </w:tcPr>
          <w:p w14:paraId="158F9C32"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94.4</w:t>
            </w:r>
          </w:p>
        </w:tc>
        <w:tc>
          <w:tcPr>
            <w:tcW w:w="1001" w:type="dxa"/>
            <w:tcBorders>
              <w:top w:val="nil"/>
              <w:left w:val="nil"/>
              <w:bottom w:val="nil"/>
              <w:right w:val="nil"/>
            </w:tcBorders>
          </w:tcPr>
          <w:p w14:paraId="4167E1C3" w14:textId="77777777" w:rsidR="0084620A" w:rsidRPr="001B6658" w:rsidRDefault="0084620A" w:rsidP="007B22EE">
            <w:pPr>
              <w:spacing w:after="0" w:line="360" w:lineRule="auto"/>
              <w:jc w:val="center"/>
              <w:rPr>
                <w:rFonts w:ascii="Times New Roman" w:eastAsia="Calibri" w:hAnsi="Times New Roman" w:cs="Times New Roman"/>
                <w:b/>
                <w:i/>
              </w:rPr>
            </w:pPr>
          </w:p>
        </w:tc>
      </w:tr>
      <w:tr w:rsidR="0084620A" w:rsidRPr="001B6658" w14:paraId="5958E772" w14:textId="77777777" w:rsidTr="007B22EE">
        <w:trPr>
          <w:trHeight w:val="292"/>
          <w:jc w:val="center"/>
        </w:trPr>
        <w:tc>
          <w:tcPr>
            <w:tcW w:w="2682" w:type="dxa"/>
            <w:tcBorders>
              <w:top w:val="nil"/>
              <w:left w:val="nil"/>
              <w:bottom w:val="nil"/>
              <w:right w:val="nil"/>
            </w:tcBorders>
          </w:tcPr>
          <w:p w14:paraId="218066A1"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Would recommend</w:t>
            </w:r>
          </w:p>
        </w:tc>
        <w:tc>
          <w:tcPr>
            <w:tcW w:w="1114" w:type="dxa"/>
            <w:gridSpan w:val="2"/>
            <w:tcBorders>
              <w:top w:val="nil"/>
              <w:left w:val="nil"/>
              <w:bottom w:val="nil"/>
              <w:right w:val="nil"/>
            </w:tcBorders>
          </w:tcPr>
          <w:p w14:paraId="55EDEAF4" w14:textId="77777777" w:rsidR="0084620A" w:rsidRPr="001B6658" w:rsidRDefault="0084620A" w:rsidP="007B22EE">
            <w:pPr>
              <w:spacing w:after="0" w:line="360" w:lineRule="auto"/>
              <w:jc w:val="center"/>
              <w:rPr>
                <w:rFonts w:ascii="Times New Roman" w:eastAsia="Calibri" w:hAnsi="Times New Roman" w:cs="Times New Roman"/>
                <w:b/>
              </w:rPr>
            </w:pPr>
          </w:p>
        </w:tc>
        <w:tc>
          <w:tcPr>
            <w:tcW w:w="1289" w:type="dxa"/>
            <w:tcBorders>
              <w:top w:val="nil"/>
              <w:left w:val="nil"/>
              <w:bottom w:val="nil"/>
              <w:right w:val="nil"/>
            </w:tcBorders>
          </w:tcPr>
          <w:p w14:paraId="235B82E3"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0.0</w:t>
            </w:r>
          </w:p>
        </w:tc>
        <w:tc>
          <w:tcPr>
            <w:tcW w:w="1748" w:type="dxa"/>
            <w:tcBorders>
              <w:top w:val="nil"/>
              <w:left w:val="nil"/>
              <w:bottom w:val="nil"/>
              <w:right w:val="nil"/>
            </w:tcBorders>
          </w:tcPr>
          <w:p w14:paraId="08B8F5B1"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5.6</w:t>
            </w:r>
          </w:p>
        </w:tc>
        <w:tc>
          <w:tcPr>
            <w:tcW w:w="1192" w:type="dxa"/>
            <w:tcBorders>
              <w:top w:val="nil"/>
              <w:left w:val="nil"/>
              <w:bottom w:val="nil"/>
              <w:right w:val="nil"/>
            </w:tcBorders>
          </w:tcPr>
          <w:p w14:paraId="3AB635C2"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94.4</w:t>
            </w:r>
          </w:p>
        </w:tc>
        <w:tc>
          <w:tcPr>
            <w:tcW w:w="1001" w:type="dxa"/>
            <w:tcBorders>
              <w:top w:val="nil"/>
              <w:left w:val="nil"/>
              <w:bottom w:val="nil"/>
              <w:right w:val="nil"/>
            </w:tcBorders>
          </w:tcPr>
          <w:p w14:paraId="7B391EA0" w14:textId="77777777" w:rsidR="0084620A" w:rsidRPr="001B6658" w:rsidRDefault="0084620A" w:rsidP="007B22EE">
            <w:pPr>
              <w:spacing w:after="0" w:line="360" w:lineRule="auto"/>
              <w:jc w:val="center"/>
              <w:rPr>
                <w:rFonts w:ascii="Times New Roman" w:eastAsia="Calibri" w:hAnsi="Times New Roman" w:cs="Times New Roman"/>
                <w:b/>
                <w:i/>
              </w:rPr>
            </w:pPr>
          </w:p>
        </w:tc>
      </w:tr>
      <w:tr w:rsidR="0084620A" w:rsidRPr="001B6658" w14:paraId="11ADD5A0" w14:textId="77777777" w:rsidTr="007B22EE">
        <w:trPr>
          <w:trHeight w:val="292"/>
          <w:jc w:val="center"/>
        </w:trPr>
        <w:tc>
          <w:tcPr>
            <w:tcW w:w="2682" w:type="dxa"/>
            <w:tcBorders>
              <w:top w:val="nil"/>
              <w:left w:val="nil"/>
              <w:bottom w:val="nil"/>
              <w:right w:val="nil"/>
            </w:tcBorders>
          </w:tcPr>
          <w:p w14:paraId="42B3DC0D"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Format and materials</w:t>
            </w:r>
          </w:p>
        </w:tc>
        <w:tc>
          <w:tcPr>
            <w:tcW w:w="2403" w:type="dxa"/>
            <w:gridSpan w:val="3"/>
            <w:tcBorders>
              <w:top w:val="nil"/>
              <w:left w:val="nil"/>
              <w:bottom w:val="nil"/>
              <w:right w:val="nil"/>
            </w:tcBorders>
          </w:tcPr>
          <w:p w14:paraId="090DBE2F" w14:textId="77777777" w:rsidR="0084620A" w:rsidRPr="001B6658" w:rsidRDefault="0084620A" w:rsidP="007B22EE">
            <w:pPr>
              <w:spacing w:after="0" w:line="360" w:lineRule="auto"/>
              <w:jc w:val="right"/>
              <w:rPr>
                <w:rFonts w:ascii="Times New Roman" w:eastAsia="Calibri" w:hAnsi="Times New Roman" w:cs="Times New Roman"/>
                <w:i/>
              </w:rPr>
            </w:pPr>
            <w:r w:rsidRPr="001B6658">
              <w:rPr>
                <w:rFonts w:ascii="Times New Roman" w:eastAsia="Calibri" w:hAnsi="Times New Roman" w:cs="Times New Roman"/>
                <w:i/>
              </w:rPr>
              <w:t>Too little/short</w:t>
            </w:r>
          </w:p>
        </w:tc>
        <w:tc>
          <w:tcPr>
            <w:tcW w:w="1748" w:type="dxa"/>
            <w:tcBorders>
              <w:top w:val="nil"/>
              <w:left w:val="nil"/>
              <w:bottom w:val="nil"/>
              <w:right w:val="nil"/>
            </w:tcBorders>
          </w:tcPr>
          <w:p w14:paraId="6F45D448" w14:textId="77777777" w:rsidR="0084620A" w:rsidRPr="001B6658" w:rsidRDefault="0084620A" w:rsidP="007B22EE">
            <w:pPr>
              <w:spacing w:after="0" w:line="360" w:lineRule="auto"/>
              <w:jc w:val="center"/>
              <w:rPr>
                <w:rFonts w:ascii="Times New Roman" w:eastAsia="Calibri" w:hAnsi="Times New Roman" w:cs="Times New Roman"/>
                <w:i/>
              </w:rPr>
            </w:pPr>
            <w:r w:rsidRPr="001B6658">
              <w:rPr>
                <w:rFonts w:ascii="Times New Roman" w:eastAsia="Calibri" w:hAnsi="Times New Roman" w:cs="Times New Roman"/>
                <w:i/>
              </w:rPr>
              <w:t>Just right</w:t>
            </w:r>
          </w:p>
        </w:tc>
        <w:tc>
          <w:tcPr>
            <w:tcW w:w="2193" w:type="dxa"/>
            <w:gridSpan w:val="2"/>
            <w:tcBorders>
              <w:top w:val="nil"/>
              <w:left w:val="nil"/>
              <w:bottom w:val="nil"/>
              <w:right w:val="nil"/>
            </w:tcBorders>
          </w:tcPr>
          <w:p w14:paraId="64EDCBBC" w14:textId="77777777" w:rsidR="0084620A" w:rsidRPr="001B6658" w:rsidRDefault="0084620A" w:rsidP="007B22EE">
            <w:pPr>
              <w:spacing w:after="0" w:line="360" w:lineRule="auto"/>
              <w:jc w:val="center"/>
              <w:rPr>
                <w:rFonts w:ascii="Times New Roman" w:eastAsia="Calibri" w:hAnsi="Times New Roman" w:cs="Times New Roman"/>
                <w:b/>
                <w:i/>
              </w:rPr>
            </w:pPr>
            <w:r w:rsidRPr="001B6658">
              <w:rPr>
                <w:rFonts w:ascii="Times New Roman" w:eastAsia="Calibri" w:hAnsi="Times New Roman" w:cs="Times New Roman"/>
                <w:i/>
              </w:rPr>
              <w:t>Too large/long</w:t>
            </w:r>
          </w:p>
        </w:tc>
      </w:tr>
      <w:tr w:rsidR="0084620A" w:rsidRPr="001B6658" w14:paraId="1AFFC170" w14:textId="77777777" w:rsidTr="007B22EE">
        <w:trPr>
          <w:trHeight w:val="292"/>
          <w:jc w:val="center"/>
        </w:trPr>
        <w:tc>
          <w:tcPr>
            <w:tcW w:w="2682" w:type="dxa"/>
            <w:tcBorders>
              <w:top w:val="nil"/>
              <w:left w:val="nil"/>
              <w:bottom w:val="nil"/>
              <w:right w:val="nil"/>
            </w:tcBorders>
          </w:tcPr>
          <w:p w14:paraId="54E904EF"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Group size</w:t>
            </w:r>
          </w:p>
        </w:tc>
        <w:tc>
          <w:tcPr>
            <w:tcW w:w="1114" w:type="dxa"/>
            <w:gridSpan w:val="2"/>
            <w:tcBorders>
              <w:top w:val="nil"/>
              <w:left w:val="nil"/>
              <w:bottom w:val="nil"/>
              <w:right w:val="nil"/>
            </w:tcBorders>
          </w:tcPr>
          <w:p w14:paraId="0A6F2C4E" w14:textId="77777777" w:rsidR="0084620A" w:rsidRPr="001B6658" w:rsidRDefault="0084620A" w:rsidP="007B22EE">
            <w:pPr>
              <w:spacing w:after="0" w:line="360" w:lineRule="auto"/>
              <w:jc w:val="center"/>
              <w:rPr>
                <w:rFonts w:ascii="Times New Roman" w:eastAsia="Calibri" w:hAnsi="Times New Roman" w:cs="Times New Roman"/>
              </w:rPr>
            </w:pPr>
          </w:p>
        </w:tc>
        <w:tc>
          <w:tcPr>
            <w:tcW w:w="1289" w:type="dxa"/>
            <w:tcBorders>
              <w:top w:val="nil"/>
              <w:left w:val="nil"/>
              <w:bottom w:val="nil"/>
              <w:right w:val="nil"/>
            </w:tcBorders>
          </w:tcPr>
          <w:p w14:paraId="660359E4"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748" w:type="dxa"/>
            <w:tcBorders>
              <w:top w:val="nil"/>
              <w:left w:val="nil"/>
              <w:bottom w:val="nil"/>
              <w:right w:val="nil"/>
            </w:tcBorders>
          </w:tcPr>
          <w:p w14:paraId="299C6A74"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100</w:t>
            </w:r>
          </w:p>
        </w:tc>
        <w:tc>
          <w:tcPr>
            <w:tcW w:w="1192" w:type="dxa"/>
            <w:tcBorders>
              <w:top w:val="nil"/>
              <w:left w:val="nil"/>
              <w:bottom w:val="nil"/>
              <w:right w:val="nil"/>
            </w:tcBorders>
          </w:tcPr>
          <w:p w14:paraId="70ACA9D2"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0.0</w:t>
            </w:r>
          </w:p>
        </w:tc>
        <w:tc>
          <w:tcPr>
            <w:tcW w:w="1001" w:type="dxa"/>
            <w:tcBorders>
              <w:top w:val="nil"/>
              <w:left w:val="nil"/>
              <w:bottom w:val="nil"/>
              <w:right w:val="nil"/>
            </w:tcBorders>
          </w:tcPr>
          <w:p w14:paraId="2AFBDAA5" w14:textId="77777777" w:rsidR="0084620A" w:rsidRPr="001B6658" w:rsidRDefault="0084620A" w:rsidP="007B22EE">
            <w:pPr>
              <w:spacing w:after="0" w:line="360" w:lineRule="auto"/>
              <w:jc w:val="center"/>
              <w:rPr>
                <w:rFonts w:ascii="Times New Roman" w:eastAsia="Calibri" w:hAnsi="Times New Roman" w:cs="Times New Roman"/>
                <w:b/>
                <w:i/>
              </w:rPr>
            </w:pPr>
          </w:p>
        </w:tc>
      </w:tr>
      <w:tr w:rsidR="0084620A" w:rsidRPr="001B6658" w14:paraId="6966F145" w14:textId="77777777" w:rsidTr="007B22EE">
        <w:trPr>
          <w:trHeight w:val="292"/>
          <w:jc w:val="center"/>
        </w:trPr>
        <w:tc>
          <w:tcPr>
            <w:tcW w:w="2682" w:type="dxa"/>
            <w:tcBorders>
              <w:top w:val="nil"/>
              <w:left w:val="nil"/>
              <w:bottom w:val="nil"/>
              <w:right w:val="nil"/>
            </w:tcBorders>
          </w:tcPr>
          <w:p w14:paraId="60ACA2D4"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 xml:space="preserve">Duration of session </w:t>
            </w:r>
            <w:r w:rsidRPr="001B6658">
              <w:rPr>
                <w:rFonts w:ascii="Times New Roman" w:hAnsi="Times New Roman" w:cs="Times New Roman"/>
              </w:rPr>
              <w:t>†</w:t>
            </w:r>
          </w:p>
        </w:tc>
        <w:tc>
          <w:tcPr>
            <w:tcW w:w="1114" w:type="dxa"/>
            <w:gridSpan w:val="2"/>
            <w:tcBorders>
              <w:top w:val="nil"/>
              <w:left w:val="nil"/>
              <w:bottom w:val="nil"/>
              <w:right w:val="nil"/>
            </w:tcBorders>
          </w:tcPr>
          <w:p w14:paraId="59EF813F" w14:textId="77777777" w:rsidR="0084620A" w:rsidRPr="001B6658" w:rsidRDefault="0084620A" w:rsidP="007B22EE">
            <w:pPr>
              <w:spacing w:after="0" w:line="360" w:lineRule="auto"/>
              <w:jc w:val="center"/>
              <w:rPr>
                <w:rFonts w:ascii="Times New Roman" w:eastAsia="Calibri" w:hAnsi="Times New Roman" w:cs="Times New Roman"/>
              </w:rPr>
            </w:pPr>
          </w:p>
        </w:tc>
        <w:tc>
          <w:tcPr>
            <w:tcW w:w="1289" w:type="dxa"/>
            <w:tcBorders>
              <w:top w:val="nil"/>
              <w:left w:val="nil"/>
              <w:bottom w:val="nil"/>
              <w:right w:val="nil"/>
            </w:tcBorders>
          </w:tcPr>
          <w:p w14:paraId="543E2CBF"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22.2</w:t>
            </w:r>
          </w:p>
        </w:tc>
        <w:tc>
          <w:tcPr>
            <w:tcW w:w="1748" w:type="dxa"/>
            <w:tcBorders>
              <w:top w:val="nil"/>
              <w:left w:val="nil"/>
              <w:bottom w:val="nil"/>
              <w:right w:val="nil"/>
            </w:tcBorders>
          </w:tcPr>
          <w:p w14:paraId="70477393"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77.7</w:t>
            </w:r>
          </w:p>
        </w:tc>
        <w:tc>
          <w:tcPr>
            <w:tcW w:w="1192" w:type="dxa"/>
            <w:tcBorders>
              <w:top w:val="nil"/>
              <w:left w:val="nil"/>
              <w:bottom w:val="nil"/>
              <w:right w:val="nil"/>
            </w:tcBorders>
          </w:tcPr>
          <w:p w14:paraId="0029C697"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0.0</w:t>
            </w:r>
          </w:p>
        </w:tc>
        <w:tc>
          <w:tcPr>
            <w:tcW w:w="1001" w:type="dxa"/>
            <w:tcBorders>
              <w:top w:val="nil"/>
              <w:left w:val="nil"/>
              <w:bottom w:val="nil"/>
              <w:right w:val="nil"/>
            </w:tcBorders>
          </w:tcPr>
          <w:p w14:paraId="5DB44FD1" w14:textId="77777777" w:rsidR="0084620A" w:rsidRPr="001B6658" w:rsidRDefault="0084620A" w:rsidP="007B22EE">
            <w:pPr>
              <w:spacing w:after="0" w:line="360" w:lineRule="auto"/>
              <w:jc w:val="center"/>
              <w:rPr>
                <w:rFonts w:ascii="Times New Roman" w:eastAsia="Calibri" w:hAnsi="Times New Roman" w:cs="Times New Roman"/>
                <w:b/>
                <w:i/>
              </w:rPr>
            </w:pPr>
          </w:p>
        </w:tc>
      </w:tr>
      <w:tr w:rsidR="0084620A" w:rsidRPr="001B6658" w14:paraId="31619F64" w14:textId="77777777" w:rsidTr="007B22EE">
        <w:trPr>
          <w:trHeight w:val="292"/>
          <w:jc w:val="center"/>
        </w:trPr>
        <w:tc>
          <w:tcPr>
            <w:tcW w:w="2682" w:type="dxa"/>
            <w:tcBorders>
              <w:top w:val="nil"/>
              <w:left w:val="nil"/>
              <w:bottom w:val="nil"/>
              <w:right w:val="nil"/>
            </w:tcBorders>
          </w:tcPr>
          <w:p w14:paraId="2D42E552"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Duration of intervention</w:t>
            </w:r>
          </w:p>
        </w:tc>
        <w:tc>
          <w:tcPr>
            <w:tcW w:w="1114" w:type="dxa"/>
            <w:gridSpan w:val="2"/>
            <w:tcBorders>
              <w:top w:val="nil"/>
              <w:left w:val="nil"/>
              <w:bottom w:val="nil"/>
              <w:right w:val="nil"/>
            </w:tcBorders>
          </w:tcPr>
          <w:p w14:paraId="7A643AED" w14:textId="77777777" w:rsidR="0084620A" w:rsidRPr="001B6658" w:rsidRDefault="0084620A" w:rsidP="007B22EE">
            <w:pPr>
              <w:spacing w:after="0" w:line="360" w:lineRule="auto"/>
              <w:jc w:val="center"/>
              <w:rPr>
                <w:rFonts w:ascii="Times New Roman" w:eastAsia="Calibri" w:hAnsi="Times New Roman" w:cs="Times New Roman"/>
              </w:rPr>
            </w:pPr>
          </w:p>
        </w:tc>
        <w:tc>
          <w:tcPr>
            <w:tcW w:w="1289" w:type="dxa"/>
            <w:tcBorders>
              <w:top w:val="nil"/>
              <w:left w:val="nil"/>
              <w:bottom w:val="nil"/>
              <w:right w:val="nil"/>
            </w:tcBorders>
          </w:tcPr>
          <w:p w14:paraId="72358284"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27.7</w:t>
            </w:r>
          </w:p>
        </w:tc>
        <w:tc>
          <w:tcPr>
            <w:tcW w:w="1748" w:type="dxa"/>
            <w:tcBorders>
              <w:top w:val="nil"/>
              <w:left w:val="nil"/>
              <w:bottom w:val="nil"/>
              <w:right w:val="nil"/>
            </w:tcBorders>
          </w:tcPr>
          <w:p w14:paraId="09DCFBDD"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72.2</w:t>
            </w:r>
          </w:p>
        </w:tc>
        <w:tc>
          <w:tcPr>
            <w:tcW w:w="1192" w:type="dxa"/>
            <w:tcBorders>
              <w:top w:val="nil"/>
              <w:left w:val="nil"/>
              <w:bottom w:val="nil"/>
              <w:right w:val="nil"/>
            </w:tcBorders>
          </w:tcPr>
          <w:p w14:paraId="7DB71523" w14:textId="77777777" w:rsidR="0084620A" w:rsidRPr="001B6658" w:rsidRDefault="0084620A" w:rsidP="007B22EE">
            <w:pPr>
              <w:spacing w:after="0" w:line="360" w:lineRule="auto"/>
              <w:jc w:val="center"/>
              <w:rPr>
                <w:rFonts w:ascii="Times New Roman" w:eastAsia="Calibri" w:hAnsi="Times New Roman" w:cs="Times New Roman"/>
                <w:b/>
              </w:rPr>
            </w:pPr>
            <w:r w:rsidRPr="001B6658">
              <w:rPr>
                <w:rFonts w:ascii="Times New Roman" w:eastAsia="Calibri" w:hAnsi="Times New Roman" w:cs="Times New Roman"/>
              </w:rPr>
              <w:t>0.0</w:t>
            </w:r>
          </w:p>
        </w:tc>
        <w:tc>
          <w:tcPr>
            <w:tcW w:w="1001" w:type="dxa"/>
            <w:tcBorders>
              <w:top w:val="nil"/>
              <w:left w:val="nil"/>
              <w:bottom w:val="nil"/>
              <w:right w:val="nil"/>
            </w:tcBorders>
          </w:tcPr>
          <w:p w14:paraId="73B2E755" w14:textId="77777777" w:rsidR="0084620A" w:rsidRPr="001B6658" w:rsidRDefault="0084620A" w:rsidP="007B22EE">
            <w:pPr>
              <w:spacing w:after="0" w:line="360" w:lineRule="auto"/>
              <w:jc w:val="center"/>
              <w:rPr>
                <w:rFonts w:ascii="Times New Roman" w:eastAsia="Calibri" w:hAnsi="Times New Roman" w:cs="Times New Roman"/>
                <w:b/>
                <w:i/>
              </w:rPr>
            </w:pPr>
          </w:p>
        </w:tc>
      </w:tr>
      <w:tr w:rsidR="0084620A" w:rsidRPr="001B6658" w14:paraId="68D5B349" w14:textId="77777777" w:rsidTr="007B22EE">
        <w:trPr>
          <w:trHeight w:val="292"/>
          <w:jc w:val="center"/>
        </w:trPr>
        <w:tc>
          <w:tcPr>
            <w:tcW w:w="2682" w:type="dxa"/>
            <w:tcBorders>
              <w:top w:val="nil"/>
              <w:left w:val="nil"/>
              <w:bottom w:val="nil"/>
              <w:right w:val="nil"/>
            </w:tcBorders>
          </w:tcPr>
          <w:p w14:paraId="092C8E62"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Volume of between-session homework</w:t>
            </w:r>
          </w:p>
        </w:tc>
        <w:tc>
          <w:tcPr>
            <w:tcW w:w="1114" w:type="dxa"/>
            <w:gridSpan w:val="2"/>
            <w:tcBorders>
              <w:top w:val="nil"/>
              <w:left w:val="nil"/>
              <w:bottom w:val="nil"/>
              <w:right w:val="nil"/>
            </w:tcBorders>
          </w:tcPr>
          <w:p w14:paraId="0D5EEAEB" w14:textId="77777777" w:rsidR="0084620A" w:rsidRPr="001B6658" w:rsidRDefault="0084620A" w:rsidP="007B22EE">
            <w:pPr>
              <w:spacing w:after="0" w:line="360" w:lineRule="auto"/>
              <w:jc w:val="center"/>
              <w:rPr>
                <w:rFonts w:ascii="Times New Roman" w:eastAsia="Calibri" w:hAnsi="Times New Roman" w:cs="Times New Roman"/>
              </w:rPr>
            </w:pPr>
          </w:p>
        </w:tc>
        <w:tc>
          <w:tcPr>
            <w:tcW w:w="1289" w:type="dxa"/>
            <w:tcBorders>
              <w:top w:val="nil"/>
              <w:left w:val="nil"/>
              <w:bottom w:val="nil"/>
              <w:right w:val="nil"/>
            </w:tcBorders>
          </w:tcPr>
          <w:p w14:paraId="0D66FE62"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748" w:type="dxa"/>
            <w:tcBorders>
              <w:top w:val="nil"/>
              <w:left w:val="nil"/>
              <w:bottom w:val="nil"/>
              <w:right w:val="nil"/>
            </w:tcBorders>
          </w:tcPr>
          <w:p w14:paraId="4339B43E"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61.1</w:t>
            </w:r>
          </w:p>
        </w:tc>
        <w:tc>
          <w:tcPr>
            <w:tcW w:w="2193" w:type="dxa"/>
            <w:gridSpan w:val="2"/>
            <w:tcBorders>
              <w:top w:val="nil"/>
              <w:left w:val="nil"/>
              <w:bottom w:val="nil"/>
              <w:right w:val="nil"/>
            </w:tcBorders>
          </w:tcPr>
          <w:p w14:paraId="17C482AC" w14:textId="6EE4F6E8" w:rsidR="0084620A" w:rsidRPr="001B6658" w:rsidRDefault="00E07B3C" w:rsidP="005F29F5">
            <w:pPr>
              <w:spacing w:after="0" w:line="360" w:lineRule="auto"/>
              <w:rPr>
                <w:rFonts w:ascii="Times New Roman" w:eastAsia="Calibri" w:hAnsi="Times New Roman" w:cs="Times New Roman"/>
                <w:b/>
              </w:rPr>
            </w:pPr>
            <w:r>
              <w:rPr>
                <w:rFonts w:ascii="Times New Roman" w:eastAsia="Calibri" w:hAnsi="Times New Roman" w:cs="Times New Roman"/>
              </w:rPr>
              <w:t xml:space="preserve">     </w:t>
            </w:r>
            <w:r w:rsidR="0084620A" w:rsidRPr="001B6658">
              <w:rPr>
                <w:rFonts w:ascii="Times New Roman" w:eastAsia="Calibri" w:hAnsi="Times New Roman" w:cs="Times New Roman"/>
              </w:rPr>
              <w:t>38.9</w:t>
            </w:r>
          </w:p>
        </w:tc>
      </w:tr>
      <w:tr w:rsidR="0084620A" w:rsidRPr="001B6658" w14:paraId="2373D4A6" w14:textId="77777777" w:rsidTr="007B22EE">
        <w:trPr>
          <w:trHeight w:val="277"/>
          <w:jc w:val="center"/>
        </w:trPr>
        <w:tc>
          <w:tcPr>
            <w:tcW w:w="2682" w:type="dxa"/>
            <w:tcBorders>
              <w:top w:val="nil"/>
              <w:left w:val="nil"/>
              <w:bottom w:val="nil"/>
              <w:right w:val="nil"/>
            </w:tcBorders>
          </w:tcPr>
          <w:p w14:paraId="694BD733"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Facilitators</w:t>
            </w:r>
          </w:p>
        </w:tc>
        <w:tc>
          <w:tcPr>
            <w:tcW w:w="1114" w:type="dxa"/>
            <w:gridSpan w:val="2"/>
            <w:tcBorders>
              <w:top w:val="nil"/>
              <w:left w:val="nil"/>
              <w:bottom w:val="nil"/>
              <w:right w:val="nil"/>
            </w:tcBorders>
          </w:tcPr>
          <w:p w14:paraId="1D8BBE02" w14:textId="77777777" w:rsidR="0084620A" w:rsidRPr="001B6658" w:rsidRDefault="0084620A" w:rsidP="007B22EE">
            <w:pPr>
              <w:spacing w:after="0" w:line="360" w:lineRule="auto"/>
              <w:jc w:val="center"/>
              <w:rPr>
                <w:rFonts w:ascii="Times New Roman" w:eastAsia="Calibri" w:hAnsi="Times New Roman" w:cs="Times New Roman"/>
                <w:i/>
              </w:rPr>
            </w:pPr>
            <w:r w:rsidRPr="001B6658">
              <w:rPr>
                <w:rFonts w:ascii="Times New Roman" w:eastAsia="Calibri" w:hAnsi="Times New Roman" w:cs="Times New Roman"/>
                <w:i/>
              </w:rPr>
              <w:t>Not at all</w:t>
            </w:r>
          </w:p>
        </w:tc>
        <w:tc>
          <w:tcPr>
            <w:tcW w:w="1289" w:type="dxa"/>
            <w:tcBorders>
              <w:top w:val="nil"/>
              <w:left w:val="nil"/>
              <w:bottom w:val="nil"/>
              <w:right w:val="nil"/>
            </w:tcBorders>
          </w:tcPr>
          <w:p w14:paraId="15051D95" w14:textId="77777777" w:rsidR="0084620A" w:rsidRPr="001B6658" w:rsidRDefault="0084620A" w:rsidP="007B22EE">
            <w:pPr>
              <w:spacing w:after="0" w:line="360" w:lineRule="auto"/>
              <w:jc w:val="center"/>
              <w:rPr>
                <w:rFonts w:ascii="Times New Roman" w:eastAsia="Calibri" w:hAnsi="Times New Roman" w:cs="Times New Roman"/>
                <w:i/>
              </w:rPr>
            </w:pPr>
            <w:r w:rsidRPr="001B6658">
              <w:rPr>
                <w:rFonts w:ascii="Times New Roman" w:eastAsia="Calibri" w:hAnsi="Times New Roman" w:cs="Times New Roman"/>
                <w:i/>
              </w:rPr>
              <w:t>Very little</w:t>
            </w:r>
          </w:p>
        </w:tc>
        <w:tc>
          <w:tcPr>
            <w:tcW w:w="1748" w:type="dxa"/>
            <w:tcBorders>
              <w:top w:val="nil"/>
              <w:left w:val="nil"/>
              <w:bottom w:val="nil"/>
              <w:right w:val="nil"/>
            </w:tcBorders>
          </w:tcPr>
          <w:p w14:paraId="004CA238" w14:textId="77777777" w:rsidR="0084620A" w:rsidRPr="001B6658" w:rsidRDefault="0084620A" w:rsidP="007B22EE">
            <w:pPr>
              <w:spacing w:after="0" w:line="360" w:lineRule="auto"/>
              <w:jc w:val="center"/>
              <w:rPr>
                <w:rFonts w:ascii="Times New Roman" w:eastAsia="Calibri" w:hAnsi="Times New Roman" w:cs="Times New Roman"/>
                <w:i/>
              </w:rPr>
            </w:pPr>
            <w:r w:rsidRPr="001B6658">
              <w:rPr>
                <w:rFonts w:ascii="Times New Roman" w:eastAsia="Calibri" w:hAnsi="Times New Roman" w:cs="Times New Roman"/>
                <w:i/>
              </w:rPr>
              <w:t>Somewhat</w:t>
            </w:r>
          </w:p>
        </w:tc>
        <w:tc>
          <w:tcPr>
            <w:tcW w:w="1192" w:type="dxa"/>
            <w:tcBorders>
              <w:top w:val="nil"/>
              <w:left w:val="nil"/>
              <w:bottom w:val="nil"/>
              <w:right w:val="nil"/>
            </w:tcBorders>
          </w:tcPr>
          <w:p w14:paraId="16F7DD97" w14:textId="77777777" w:rsidR="0084620A" w:rsidRPr="001B6658" w:rsidRDefault="0084620A" w:rsidP="007B22EE">
            <w:pPr>
              <w:spacing w:after="0" w:line="360" w:lineRule="auto"/>
              <w:jc w:val="center"/>
              <w:rPr>
                <w:rFonts w:ascii="Times New Roman" w:eastAsia="Calibri" w:hAnsi="Times New Roman" w:cs="Times New Roman"/>
                <w:i/>
              </w:rPr>
            </w:pPr>
            <w:r w:rsidRPr="001B6658">
              <w:rPr>
                <w:rFonts w:ascii="Times New Roman" w:eastAsia="Calibri" w:hAnsi="Times New Roman" w:cs="Times New Roman"/>
                <w:i/>
              </w:rPr>
              <w:t>Quite a bit</w:t>
            </w:r>
          </w:p>
        </w:tc>
        <w:tc>
          <w:tcPr>
            <w:tcW w:w="1001" w:type="dxa"/>
            <w:tcBorders>
              <w:top w:val="nil"/>
              <w:left w:val="nil"/>
              <w:bottom w:val="nil"/>
              <w:right w:val="nil"/>
            </w:tcBorders>
          </w:tcPr>
          <w:p w14:paraId="3DFCB9E1" w14:textId="77777777" w:rsidR="0084620A" w:rsidRPr="001B6658" w:rsidRDefault="0084620A" w:rsidP="007B22EE">
            <w:pPr>
              <w:spacing w:after="0" w:line="360" w:lineRule="auto"/>
              <w:jc w:val="center"/>
              <w:rPr>
                <w:rFonts w:ascii="Times New Roman" w:eastAsia="Calibri" w:hAnsi="Times New Roman" w:cs="Times New Roman"/>
                <w:i/>
              </w:rPr>
            </w:pPr>
            <w:r w:rsidRPr="001B6658">
              <w:rPr>
                <w:rFonts w:ascii="Times New Roman" w:eastAsia="Calibri" w:hAnsi="Times New Roman" w:cs="Times New Roman"/>
                <w:i/>
              </w:rPr>
              <w:t>Very</w:t>
            </w:r>
          </w:p>
        </w:tc>
      </w:tr>
      <w:tr w:rsidR="0084620A" w:rsidRPr="001B6658" w14:paraId="463B65E6" w14:textId="77777777" w:rsidTr="007B22EE">
        <w:trPr>
          <w:trHeight w:val="292"/>
          <w:jc w:val="center"/>
        </w:trPr>
        <w:tc>
          <w:tcPr>
            <w:tcW w:w="2682" w:type="dxa"/>
            <w:tcBorders>
              <w:top w:val="nil"/>
              <w:left w:val="nil"/>
              <w:bottom w:val="nil"/>
              <w:right w:val="nil"/>
            </w:tcBorders>
          </w:tcPr>
          <w:p w14:paraId="2DB19D2D"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Clinical Psychologist: Skilled</w:t>
            </w:r>
          </w:p>
        </w:tc>
        <w:tc>
          <w:tcPr>
            <w:tcW w:w="1114" w:type="dxa"/>
            <w:gridSpan w:val="2"/>
            <w:tcBorders>
              <w:top w:val="nil"/>
              <w:left w:val="nil"/>
              <w:bottom w:val="nil"/>
              <w:right w:val="nil"/>
            </w:tcBorders>
          </w:tcPr>
          <w:p w14:paraId="11E79C05" w14:textId="77777777" w:rsidR="0084620A" w:rsidRPr="001B6658" w:rsidRDefault="0084620A" w:rsidP="007B22EE">
            <w:pPr>
              <w:tabs>
                <w:tab w:val="left" w:pos="750"/>
              </w:tabs>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289" w:type="dxa"/>
            <w:tcBorders>
              <w:top w:val="nil"/>
              <w:left w:val="nil"/>
              <w:bottom w:val="nil"/>
              <w:right w:val="nil"/>
            </w:tcBorders>
          </w:tcPr>
          <w:p w14:paraId="7D592908"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748" w:type="dxa"/>
            <w:tcBorders>
              <w:top w:val="nil"/>
              <w:left w:val="nil"/>
              <w:bottom w:val="nil"/>
              <w:right w:val="nil"/>
            </w:tcBorders>
          </w:tcPr>
          <w:p w14:paraId="6088011B"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5.6</w:t>
            </w:r>
          </w:p>
        </w:tc>
        <w:tc>
          <w:tcPr>
            <w:tcW w:w="1192" w:type="dxa"/>
            <w:tcBorders>
              <w:top w:val="nil"/>
              <w:left w:val="nil"/>
              <w:bottom w:val="nil"/>
              <w:right w:val="nil"/>
            </w:tcBorders>
          </w:tcPr>
          <w:p w14:paraId="5C9F438C"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5.6</w:t>
            </w:r>
          </w:p>
        </w:tc>
        <w:tc>
          <w:tcPr>
            <w:tcW w:w="1001" w:type="dxa"/>
            <w:tcBorders>
              <w:top w:val="nil"/>
              <w:left w:val="nil"/>
              <w:bottom w:val="nil"/>
              <w:right w:val="nil"/>
            </w:tcBorders>
          </w:tcPr>
          <w:p w14:paraId="64EF2A6C"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88.9</w:t>
            </w:r>
          </w:p>
        </w:tc>
      </w:tr>
      <w:tr w:rsidR="0084620A" w:rsidRPr="001B6658" w14:paraId="7C04DCCD" w14:textId="77777777" w:rsidTr="007B22EE">
        <w:trPr>
          <w:trHeight w:val="292"/>
          <w:jc w:val="center"/>
        </w:trPr>
        <w:tc>
          <w:tcPr>
            <w:tcW w:w="2682" w:type="dxa"/>
            <w:tcBorders>
              <w:top w:val="nil"/>
              <w:left w:val="nil"/>
              <w:bottom w:val="nil"/>
              <w:right w:val="nil"/>
            </w:tcBorders>
          </w:tcPr>
          <w:p w14:paraId="6FC0FB46" w14:textId="77777777" w:rsidR="0084620A" w:rsidRPr="001B6658" w:rsidRDefault="0084620A" w:rsidP="007B22EE">
            <w:pPr>
              <w:spacing w:after="0" w:line="360" w:lineRule="auto"/>
              <w:ind w:left="355"/>
              <w:rPr>
                <w:rFonts w:ascii="Times New Roman" w:eastAsia="Calibri" w:hAnsi="Times New Roman" w:cs="Times New Roman"/>
                <w:b/>
              </w:rPr>
            </w:pPr>
            <w:r w:rsidRPr="001B6658">
              <w:rPr>
                <w:rFonts w:ascii="Times New Roman" w:eastAsia="Calibri" w:hAnsi="Times New Roman" w:cs="Times New Roman"/>
              </w:rPr>
              <w:t>Clinical Psychologist: Helpful</w:t>
            </w:r>
          </w:p>
        </w:tc>
        <w:tc>
          <w:tcPr>
            <w:tcW w:w="1114" w:type="dxa"/>
            <w:gridSpan w:val="2"/>
            <w:tcBorders>
              <w:top w:val="nil"/>
              <w:left w:val="nil"/>
              <w:bottom w:val="nil"/>
              <w:right w:val="nil"/>
            </w:tcBorders>
          </w:tcPr>
          <w:p w14:paraId="59749AA6" w14:textId="77777777" w:rsidR="0084620A" w:rsidRPr="001B6658" w:rsidRDefault="0084620A" w:rsidP="007B22EE">
            <w:pPr>
              <w:tabs>
                <w:tab w:val="left" w:pos="750"/>
              </w:tabs>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289" w:type="dxa"/>
            <w:tcBorders>
              <w:top w:val="nil"/>
              <w:left w:val="nil"/>
              <w:bottom w:val="nil"/>
              <w:right w:val="nil"/>
            </w:tcBorders>
          </w:tcPr>
          <w:p w14:paraId="695DB3A2"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748" w:type="dxa"/>
            <w:tcBorders>
              <w:top w:val="nil"/>
              <w:left w:val="nil"/>
              <w:bottom w:val="nil"/>
              <w:right w:val="nil"/>
            </w:tcBorders>
          </w:tcPr>
          <w:p w14:paraId="4AC14C2E"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192" w:type="dxa"/>
            <w:tcBorders>
              <w:top w:val="nil"/>
              <w:left w:val="nil"/>
              <w:bottom w:val="nil"/>
              <w:right w:val="nil"/>
            </w:tcBorders>
          </w:tcPr>
          <w:p w14:paraId="749463FD"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11.1</w:t>
            </w:r>
          </w:p>
        </w:tc>
        <w:tc>
          <w:tcPr>
            <w:tcW w:w="1001" w:type="dxa"/>
            <w:tcBorders>
              <w:top w:val="nil"/>
              <w:left w:val="nil"/>
              <w:bottom w:val="nil"/>
              <w:right w:val="nil"/>
            </w:tcBorders>
          </w:tcPr>
          <w:p w14:paraId="7BCCD499"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88.9</w:t>
            </w:r>
          </w:p>
        </w:tc>
      </w:tr>
      <w:tr w:rsidR="0084620A" w:rsidRPr="001B6658" w14:paraId="4CCAEA7C" w14:textId="77777777" w:rsidTr="007B22EE">
        <w:trPr>
          <w:trHeight w:val="292"/>
          <w:jc w:val="center"/>
        </w:trPr>
        <w:tc>
          <w:tcPr>
            <w:tcW w:w="2682" w:type="dxa"/>
            <w:tcBorders>
              <w:top w:val="nil"/>
              <w:left w:val="nil"/>
              <w:bottom w:val="nil"/>
              <w:right w:val="nil"/>
            </w:tcBorders>
          </w:tcPr>
          <w:p w14:paraId="6197A1FA" w14:textId="77777777" w:rsidR="0084620A" w:rsidRPr="001B6658" w:rsidRDefault="0084620A" w:rsidP="007B22EE">
            <w:pPr>
              <w:spacing w:after="0" w:line="360" w:lineRule="auto"/>
              <w:ind w:left="355"/>
              <w:rPr>
                <w:rFonts w:ascii="Times New Roman" w:eastAsia="Calibri" w:hAnsi="Times New Roman" w:cs="Times New Roman"/>
              </w:rPr>
            </w:pPr>
            <w:r w:rsidRPr="001B6658">
              <w:rPr>
                <w:rFonts w:ascii="Times New Roman" w:eastAsia="Calibri" w:hAnsi="Times New Roman" w:cs="Times New Roman"/>
              </w:rPr>
              <w:t>Peer: Skilled</w:t>
            </w:r>
          </w:p>
        </w:tc>
        <w:tc>
          <w:tcPr>
            <w:tcW w:w="1114" w:type="dxa"/>
            <w:gridSpan w:val="2"/>
            <w:tcBorders>
              <w:top w:val="nil"/>
              <w:left w:val="nil"/>
              <w:bottom w:val="nil"/>
              <w:right w:val="nil"/>
            </w:tcBorders>
          </w:tcPr>
          <w:p w14:paraId="112DD741" w14:textId="77777777" w:rsidR="0084620A" w:rsidRPr="001B6658" w:rsidRDefault="0084620A" w:rsidP="007B22EE">
            <w:pPr>
              <w:tabs>
                <w:tab w:val="left" w:pos="750"/>
              </w:tabs>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289" w:type="dxa"/>
            <w:tcBorders>
              <w:top w:val="nil"/>
              <w:left w:val="nil"/>
              <w:bottom w:val="nil"/>
              <w:right w:val="nil"/>
            </w:tcBorders>
          </w:tcPr>
          <w:p w14:paraId="26A78D84"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0.0</w:t>
            </w:r>
          </w:p>
        </w:tc>
        <w:tc>
          <w:tcPr>
            <w:tcW w:w="1748" w:type="dxa"/>
            <w:tcBorders>
              <w:top w:val="nil"/>
              <w:left w:val="nil"/>
              <w:bottom w:val="nil"/>
              <w:right w:val="nil"/>
            </w:tcBorders>
          </w:tcPr>
          <w:p w14:paraId="04ECBD93"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5.6</w:t>
            </w:r>
          </w:p>
        </w:tc>
        <w:tc>
          <w:tcPr>
            <w:tcW w:w="1192" w:type="dxa"/>
            <w:tcBorders>
              <w:top w:val="nil"/>
              <w:left w:val="nil"/>
              <w:bottom w:val="nil"/>
              <w:right w:val="nil"/>
            </w:tcBorders>
          </w:tcPr>
          <w:p w14:paraId="093161DC"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44.4</w:t>
            </w:r>
          </w:p>
        </w:tc>
        <w:tc>
          <w:tcPr>
            <w:tcW w:w="1001" w:type="dxa"/>
            <w:tcBorders>
              <w:top w:val="nil"/>
              <w:left w:val="nil"/>
              <w:bottom w:val="nil"/>
              <w:right w:val="nil"/>
            </w:tcBorders>
          </w:tcPr>
          <w:p w14:paraId="4683E3E7"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50.0</w:t>
            </w:r>
          </w:p>
        </w:tc>
      </w:tr>
      <w:tr w:rsidR="0084620A" w:rsidRPr="001B6658" w14:paraId="02C620B5" w14:textId="77777777" w:rsidTr="007B22EE">
        <w:trPr>
          <w:trHeight w:val="292"/>
          <w:jc w:val="center"/>
        </w:trPr>
        <w:tc>
          <w:tcPr>
            <w:tcW w:w="2682" w:type="dxa"/>
            <w:tcBorders>
              <w:top w:val="nil"/>
              <w:left w:val="nil"/>
              <w:bottom w:val="nil"/>
              <w:right w:val="nil"/>
            </w:tcBorders>
          </w:tcPr>
          <w:p w14:paraId="1F928186" w14:textId="77777777" w:rsidR="0084620A" w:rsidRPr="001B6658" w:rsidRDefault="0084620A" w:rsidP="007B22EE">
            <w:pPr>
              <w:spacing w:after="0" w:line="360" w:lineRule="auto"/>
              <w:ind w:left="355"/>
              <w:rPr>
                <w:rFonts w:ascii="Times New Roman" w:eastAsia="Calibri" w:hAnsi="Times New Roman" w:cs="Times New Roman"/>
                <w:b/>
              </w:rPr>
            </w:pPr>
            <w:r w:rsidRPr="001B6658">
              <w:rPr>
                <w:rFonts w:ascii="Times New Roman" w:eastAsia="Calibri" w:hAnsi="Times New Roman" w:cs="Times New Roman"/>
              </w:rPr>
              <w:t>Peer: Helpful</w:t>
            </w:r>
          </w:p>
        </w:tc>
        <w:tc>
          <w:tcPr>
            <w:tcW w:w="1114" w:type="dxa"/>
            <w:gridSpan w:val="2"/>
            <w:tcBorders>
              <w:top w:val="nil"/>
              <w:left w:val="nil"/>
              <w:bottom w:val="nil"/>
              <w:right w:val="nil"/>
            </w:tcBorders>
          </w:tcPr>
          <w:p w14:paraId="527FA96D" w14:textId="77777777" w:rsidR="0084620A" w:rsidRPr="001B6658" w:rsidRDefault="0084620A" w:rsidP="007B22EE">
            <w:pPr>
              <w:spacing w:after="0" w:line="360" w:lineRule="auto"/>
              <w:jc w:val="center"/>
            </w:pPr>
            <w:r w:rsidRPr="001B6658">
              <w:t>0.0</w:t>
            </w:r>
          </w:p>
        </w:tc>
        <w:tc>
          <w:tcPr>
            <w:tcW w:w="1289" w:type="dxa"/>
            <w:tcBorders>
              <w:top w:val="nil"/>
              <w:left w:val="nil"/>
              <w:bottom w:val="nil"/>
              <w:right w:val="nil"/>
            </w:tcBorders>
          </w:tcPr>
          <w:p w14:paraId="069399D6" w14:textId="77777777" w:rsidR="0084620A" w:rsidRPr="001B6658" w:rsidRDefault="0084620A" w:rsidP="007B22EE">
            <w:pPr>
              <w:spacing w:after="0" w:line="360" w:lineRule="auto"/>
              <w:jc w:val="center"/>
            </w:pPr>
            <w:r w:rsidRPr="001B6658">
              <w:t>0.0</w:t>
            </w:r>
          </w:p>
        </w:tc>
        <w:tc>
          <w:tcPr>
            <w:tcW w:w="1748" w:type="dxa"/>
            <w:tcBorders>
              <w:top w:val="nil"/>
              <w:left w:val="nil"/>
              <w:bottom w:val="nil"/>
              <w:right w:val="nil"/>
            </w:tcBorders>
          </w:tcPr>
          <w:p w14:paraId="6781550C"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5.6</w:t>
            </w:r>
          </w:p>
        </w:tc>
        <w:tc>
          <w:tcPr>
            <w:tcW w:w="1192" w:type="dxa"/>
            <w:tcBorders>
              <w:top w:val="nil"/>
              <w:left w:val="nil"/>
              <w:bottom w:val="nil"/>
              <w:right w:val="nil"/>
            </w:tcBorders>
          </w:tcPr>
          <w:p w14:paraId="67A890F0"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22.2</w:t>
            </w:r>
          </w:p>
        </w:tc>
        <w:tc>
          <w:tcPr>
            <w:tcW w:w="1001" w:type="dxa"/>
            <w:tcBorders>
              <w:top w:val="nil"/>
              <w:left w:val="nil"/>
              <w:bottom w:val="nil"/>
              <w:right w:val="nil"/>
            </w:tcBorders>
          </w:tcPr>
          <w:p w14:paraId="48CD3063" w14:textId="77777777" w:rsidR="0084620A" w:rsidRPr="001B6658" w:rsidRDefault="0084620A" w:rsidP="007B22EE">
            <w:pPr>
              <w:spacing w:after="0" w:line="360" w:lineRule="auto"/>
              <w:jc w:val="center"/>
              <w:rPr>
                <w:rFonts w:ascii="Times New Roman" w:eastAsia="Calibri" w:hAnsi="Times New Roman" w:cs="Times New Roman"/>
              </w:rPr>
            </w:pPr>
            <w:r w:rsidRPr="001B6658">
              <w:rPr>
                <w:rFonts w:ascii="Times New Roman" w:eastAsia="Calibri" w:hAnsi="Times New Roman" w:cs="Times New Roman"/>
              </w:rPr>
              <w:t>72.2</w:t>
            </w:r>
          </w:p>
        </w:tc>
      </w:tr>
      <w:tr w:rsidR="0084620A" w:rsidRPr="001B6658" w14:paraId="04352BE2" w14:textId="77777777" w:rsidTr="007B22EE">
        <w:trPr>
          <w:trHeight w:val="292"/>
          <w:jc w:val="center"/>
        </w:trPr>
        <w:tc>
          <w:tcPr>
            <w:tcW w:w="2682" w:type="dxa"/>
            <w:tcBorders>
              <w:top w:val="nil"/>
              <w:left w:val="nil"/>
              <w:bottom w:val="nil"/>
              <w:right w:val="nil"/>
            </w:tcBorders>
          </w:tcPr>
          <w:p w14:paraId="05E171F6" w14:textId="77777777" w:rsidR="0084620A" w:rsidRPr="001B6658" w:rsidRDefault="0084620A" w:rsidP="007B22EE">
            <w:pPr>
              <w:spacing w:after="0" w:line="360" w:lineRule="auto"/>
              <w:ind w:left="355"/>
              <w:rPr>
                <w:rFonts w:ascii="Times New Roman" w:eastAsia="Calibri" w:hAnsi="Times New Roman" w:cs="Times New Roman"/>
                <w:b/>
              </w:rPr>
            </w:pPr>
          </w:p>
        </w:tc>
        <w:tc>
          <w:tcPr>
            <w:tcW w:w="1114" w:type="dxa"/>
            <w:gridSpan w:val="2"/>
            <w:tcBorders>
              <w:top w:val="nil"/>
              <w:left w:val="nil"/>
              <w:bottom w:val="nil"/>
              <w:right w:val="nil"/>
            </w:tcBorders>
          </w:tcPr>
          <w:p w14:paraId="34DD924F" w14:textId="77777777" w:rsidR="0084620A" w:rsidRPr="001B6658" w:rsidRDefault="0084620A" w:rsidP="007B22EE">
            <w:pPr>
              <w:spacing w:after="0" w:line="360" w:lineRule="auto"/>
              <w:jc w:val="center"/>
              <w:rPr>
                <w:rFonts w:ascii="Times New Roman" w:eastAsia="Calibri" w:hAnsi="Times New Roman" w:cs="Times New Roman"/>
                <w:i/>
              </w:rPr>
            </w:pPr>
            <w:r w:rsidRPr="001B6658">
              <w:rPr>
                <w:rFonts w:ascii="Times New Roman" w:eastAsia="Calibri" w:hAnsi="Times New Roman" w:cs="Times New Roman"/>
                <w:i/>
              </w:rPr>
              <w:t>Yes</w:t>
            </w:r>
          </w:p>
        </w:tc>
        <w:tc>
          <w:tcPr>
            <w:tcW w:w="1289" w:type="dxa"/>
            <w:tcBorders>
              <w:top w:val="nil"/>
              <w:left w:val="nil"/>
              <w:bottom w:val="nil"/>
              <w:right w:val="nil"/>
            </w:tcBorders>
          </w:tcPr>
          <w:p w14:paraId="3342A40D" w14:textId="77777777" w:rsidR="0084620A" w:rsidRPr="001B6658" w:rsidRDefault="0084620A" w:rsidP="007B22EE">
            <w:pPr>
              <w:spacing w:after="0" w:line="360" w:lineRule="auto"/>
              <w:rPr>
                <w:rFonts w:ascii="Times New Roman" w:eastAsia="Calibri" w:hAnsi="Times New Roman" w:cs="Times New Roman"/>
                <w:i/>
              </w:rPr>
            </w:pPr>
          </w:p>
        </w:tc>
        <w:tc>
          <w:tcPr>
            <w:tcW w:w="1748" w:type="dxa"/>
            <w:tcBorders>
              <w:top w:val="nil"/>
              <w:left w:val="nil"/>
              <w:bottom w:val="nil"/>
              <w:right w:val="nil"/>
            </w:tcBorders>
          </w:tcPr>
          <w:p w14:paraId="1E9C5CA1" w14:textId="77777777" w:rsidR="0084620A" w:rsidRPr="001B6658" w:rsidRDefault="0084620A" w:rsidP="007B22EE">
            <w:pPr>
              <w:spacing w:after="0" w:line="360" w:lineRule="auto"/>
              <w:jc w:val="center"/>
              <w:rPr>
                <w:rFonts w:ascii="Times New Roman" w:eastAsia="Calibri" w:hAnsi="Times New Roman" w:cs="Times New Roman"/>
              </w:rPr>
            </w:pPr>
          </w:p>
        </w:tc>
        <w:tc>
          <w:tcPr>
            <w:tcW w:w="1192" w:type="dxa"/>
            <w:tcBorders>
              <w:top w:val="nil"/>
              <w:left w:val="nil"/>
              <w:bottom w:val="nil"/>
              <w:right w:val="nil"/>
            </w:tcBorders>
          </w:tcPr>
          <w:p w14:paraId="6F9A5CC5" w14:textId="77777777" w:rsidR="0084620A" w:rsidRPr="001B6658" w:rsidRDefault="0084620A" w:rsidP="007B22EE">
            <w:pPr>
              <w:spacing w:after="0" w:line="360" w:lineRule="auto"/>
              <w:jc w:val="center"/>
              <w:rPr>
                <w:rFonts w:ascii="Times New Roman" w:eastAsia="Calibri" w:hAnsi="Times New Roman" w:cs="Times New Roman"/>
              </w:rPr>
            </w:pPr>
          </w:p>
        </w:tc>
        <w:tc>
          <w:tcPr>
            <w:tcW w:w="1001" w:type="dxa"/>
            <w:tcBorders>
              <w:top w:val="nil"/>
              <w:left w:val="nil"/>
              <w:bottom w:val="nil"/>
              <w:right w:val="nil"/>
            </w:tcBorders>
          </w:tcPr>
          <w:p w14:paraId="0FE5F6AE" w14:textId="77777777" w:rsidR="0084620A" w:rsidRPr="001B6658" w:rsidRDefault="0084620A" w:rsidP="007B22EE">
            <w:pPr>
              <w:spacing w:after="0" w:line="360" w:lineRule="auto"/>
              <w:jc w:val="center"/>
              <w:rPr>
                <w:rFonts w:ascii="Times New Roman" w:eastAsia="Calibri" w:hAnsi="Times New Roman" w:cs="Times New Roman"/>
              </w:rPr>
            </w:pPr>
          </w:p>
        </w:tc>
      </w:tr>
      <w:tr w:rsidR="0084620A" w:rsidRPr="001B6658" w14:paraId="467F5876" w14:textId="77777777" w:rsidTr="007B22EE">
        <w:trPr>
          <w:trHeight w:val="660"/>
          <w:jc w:val="center"/>
        </w:trPr>
        <w:tc>
          <w:tcPr>
            <w:tcW w:w="2682" w:type="dxa"/>
            <w:tcBorders>
              <w:top w:val="nil"/>
              <w:left w:val="nil"/>
              <w:bottom w:val="single" w:sz="4" w:space="0" w:color="auto"/>
              <w:right w:val="nil"/>
            </w:tcBorders>
          </w:tcPr>
          <w:p w14:paraId="06E13933" w14:textId="77777777" w:rsidR="0084620A" w:rsidRPr="001B6658" w:rsidRDefault="0084620A" w:rsidP="007B22EE">
            <w:pPr>
              <w:spacing w:after="0" w:line="240" w:lineRule="auto"/>
              <w:ind w:left="355"/>
              <w:rPr>
                <w:rFonts w:ascii="Times New Roman" w:eastAsia="Calibri" w:hAnsi="Times New Roman" w:cs="Times New Roman"/>
              </w:rPr>
            </w:pPr>
            <w:r w:rsidRPr="001B6658">
              <w:rPr>
                <w:rFonts w:ascii="Times New Roman" w:eastAsia="Calibri" w:hAnsi="Times New Roman" w:cs="Times New Roman"/>
              </w:rPr>
              <w:t>Co-leadership</w:t>
            </w:r>
          </w:p>
        </w:tc>
        <w:tc>
          <w:tcPr>
            <w:tcW w:w="1114" w:type="dxa"/>
            <w:gridSpan w:val="2"/>
            <w:tcBorders>
              <w:top w:val="nil"/>
              <w:left w:val="nil"/>
              <w:bottom w:val="single" w:sz="4" w:space="0" w:color="auto"/>
              <w:right w:val="nil"/>
            </w:tcBorders>
          </w:tcPr>
          <w:p w14:paraId="095C0092" w14:textId="77777777" w:rsidR="0084620A" w:rsidRPr="001B6658" w:rsidRDefault="0084620A" w:rsidP="007B22EE">
            <w:pPr>
              <w:spacing w:after="0" w:line="240" w:lineRule="auto"/>
              <w:jc w:val="center"/>
              <w:rPr>
                <w:rFonts w:ascii="Times New Roman" w:eastAsia="Calibri" w:hAnsi="Times New Roman" w:cs="Times New Roman"/>
              </w:rPr>
            </w:pPr>
            <w:r w:rsidRPr="001B6658">
              <w:rPr>
                <w:rFonts w:ascii="Times New Roman" w:eastAsia="Calibri" w:hAnsi="Times New Roman" w:cs="Times New Roman"/>
              </w:rPr>
              <w:t>94.4</w:t>
            </w:r>
          </w:p>
        </w:tc>
        <w:tc>
          <w:tcPr>
            <w:tcW w:w="1289" w:type="dxa"/>
            <w:tcBorders>
              <w:top w:val="nil"/>
              <w:left w:val="nil"/>
              <w:bottom w:val="single" w:sz="4" w:space="0" w:color="auto"/>
              <w:right w:val="nil"/>
            </w:tcBorders>
          </w:tcPr>
          <w:p w14:paraId="298E8681" w14:textId="77777777" w:rsidR="0084620A" w:rsidRPr="001B6658" w:rsidRDefault="0084620A" w:rsidP="007B22EE">
            <w:pPr>
              <w:spacing w:after="0" w:line="240" w:lineRule="auto"/>
              <w:rPr>
                <w:rFonts w:ascii="Times New Roman" w:eastAsia="Calibri" w:hAnsi="Times New Roman" w:cs="Times New Roman"/>
              </w:rPr>
            </w:pPr>
          </w:p>
        </w:tc>
        <w:tc>
          <w:tcPr>
            <w:tcW w:w="1748" w:type="dxa"/>
            <w:tcBorders>
              <w:top w:val="nil"/>
              <w:left w:val="nil"/>
              <w:bottom w:val="single" w:sz="4" w:space="0" w:color="auto"/>
              <w:right w:val="nil"/>
            </w:tcBorders>
          </w:tcPr>
          <w:p w14:paraId="5BCAD5CF" w14:textId="77777777" w:rsidR="0084620A" w:rsidRPr="001B6658" w:rsidRDefault="0084620A" w:rsidP="007B22EE">
            <w:pPr>
              <w:spacing w:after="0" w:line="240" w:lineRule="auto"/>
              <w:jc w:val="center"/>
              <w:rPr>
                <w:rFonts w:ascii="Times New Roman" w:eastAsia="Calibri" w:hAnsi="Times New Roman" w:cs="Times New Roman"/>
              </w:rPr>
            </w:pPr>
          </w:p>
        </w:tc>
        <w:tc>
          <w:tcPr>
            <w:tcW w:w="1192" w:type="dxa"/>
            <w:tcBorders>
              <w:top w:val="nil"/>
              <w:left w:val="nil"/>
              <w:bottom w:val="single" w:sz="4" w:space="0" w:color="auto"/>
              <w:right w:val="nil"/>
            </w:tcBorders>
          </w:tcPr>
          <w:p w14:paraId="0F7942F7" w14:textId="77777777" w:rsidR="0084620A" w:rsidRPr="001B6658" w:rsidRDefault="0084620A" w:rsidP="007B22EE">
            <w:pPr>
              <w:spacing w:after="0" w:line="240" w:lineRule="auto"/>
              <w:jc w:val="center"/>
              <w:rPr>
                <w:rFonts w:ascii="Times New Roman" w:eastAsia="Calibri" w:hAnsi="Times New Roman" w:cs="Times New Roman"/>
              </w:rPr>
            </w:pPr>
          </w:p>
        </w:tc>
        <w:tc>
          <w:tcPr>
            <w:tcW w:w="1001" w:type="dxa"/>
            <w:tcBorders>
              <w:top w:val="nil"/>
              <w:left w:val="nil"/>
              <w:bottom w:val="single" w:sz="4" w:space="0" w:color="auto"/>
              <w:right w:val="nil"/>
            </w:tcBorders>
          </w:tcPr>
          <w:p w14:paraId="3A0AAC43" w14:textId="77777777" w:rsidR="0084620A" w:rsidRPr="001B6658" w:rsidRDefault="0084620A" w:rsidP="007B22EE">
            <w:pPr>
              <w:spacing w:after="0" w:line="240" w:lineRule="auto"/>
              <w:jc w:val="center"/>
              <w:rPr>
                <w:rFonts w:ascii="Times New Roman" w:eastAsia="Calibri" w:hAnsi="Times New Roman" w:cs="Times New Roman"/>
              </w:rPr>
            </w:pPr>
          </w:p>
        </w:tc>
      </w:tr>
      <w:tr w:rsidR="0084620A" w:rsidRPr="001B6658" w14:paraId="5403C79D" w14:textId="77777777" w:rsidTr="007B22EE">
        <w:trPr>
          <w:trHeight w:val="660"/>
          <w:jc w:val="center"/>
        </w:trPr>
        <w:tc>
          <w:tcPr>
            <w:tcW w:w="9026" w:type="dxa"/>
            <w:gridSpan w:val="7"/>
            <w:tcBorders>
              <w:top w:val="single" w:sz="4" w:space="0" w:color="auto"/>
              <w:left w:val="nil"/>
              <w:bottom w:val="nil"/>
              <w:right w:val="nil"/>
            </w:tcBorders>
          </w:tcPr>
          <w:p w14:paraId="1E7183B5" w14:textId="77777777" w:rsidR="0084620A" w:rsidRPr="001B6658" w:rsidRDefault="0084620A" w:rsidP="007B22EE">
            <w:pPr>
              <w:spacing w:after="0" w:line="240" w:lineRule="auto"/>
              <w:ind w:left="355"/>
              <w:rPr>
                <w:rFonts w:ascii="Times New Roman" w:hAnsi="Times New Roman" w:cs="Times New Roman"/>
              </w:rPr>
            </w:pPr>
          </w:p>
          <w:p w14:paraId="03D66C42" w14:textId="71821B39" w:rsidR="0084620A" w:rsidRPr="001B6658" w:rsidRDefault="0084620A" w:rsidP="007B22EE">
            <w:pPr>
              <w:spacing w:after="0" w:line="240" w:lineRule="auto"/>
              <w:rPr>
                <w:rFonts w:ascii="Times New Roman" w:eastAsia="Calibri" w:hAnsi="Times New Roman" w:cs="Times New Roman"/>
              </w:rPr>
            </w:pPr>
            <w:r w:rsidRPr="001B6658">
              <w:rPr>
                <w:rFonts w:ascii="Times New Roman" w:hAnsi="Times New Roman" w:cs="Times New Roman"/>
              </w:rPr>
              <w:t>† A significant difference was identified between the two intervention groups (</w:t>
            </w:r>
            <w:r w:rsidRPr="001B6658">
              <w:rPr>
                <w:rFonts w:ascii="Times New Roman" w:hAnsi="Times New Roman" w:cs="Times New Roman"/>
                <w:i/>
              </w:rPr>
              <w:t xml:space="preserve">p </w:t>
            </w:r>
            <w:r w:rsidRPr="001B6658">
              <w:rPr>
                <w:rFonts w:ascii="Times New Roman" w:hAnsi="Times New Roman" w:cs="Times New Roman"/>
              </w:rPr>
              <w:t>&lt; .05), whereby members of Group 1 felt the length of each individual session was too short.</w:t>
            </w:r>
          </w:p>
        </w:tc>
      </w:tr>
      <w:tr w:rsidR="0084620A" w:rsidRPr="001B6658" w14:paraId="1808DC3B" w14:textId="77777777" w:rsidTr="007B22EE">
        <w:trPr>
          <w:trHeight w:val="377"/>
          <w:jc w:val="center"/>
        </w:trPr>
        <w:tc>
          <w:tcPr>
            <w:tcW w:w="0" w:type="auto"/>
            <w:gridSpan w:val="7"/>
            <w:tcBorders>
              <w:top w:val="nil"/>
              <w:left w:val="nil"/>
              <w:bottom w:val="single" w:sz="4" w:space="0" w:color="auto"/>
              <w:right w:val="nil"/>
            </w:tcBorders>
          </w:tcPr>
          <w:p w14:paraId="300DAF3F"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lastRenderedPageBreak/>
              <w:t>Qualitative findings: Themes and illustrative quotes regarding the perceived impact of the intervention</w:t>
            </w:r>
          </w:p>
        </w:tc>
      </w:tr>
      <w:tr w:rsidR="0084620A" w:rsidRPr="001B6658" w14:paraId="71EA9C2D" w14:textId="77777777" w:rsidTr="007B22EE">
        <w:trPr>
          <w:trHeight w:val="377"/>
          <w:jc w:val="center"/>
        </w:trPr>
        <w:tc>
          <w:tcPr>
            <w:tcW w:w="0" w:type="auto"/>
            <w:gridSpan w:val="7"/>
            <w:tcBorders>
              <w:top w:val="single" w:sz="4" w:space="0" w:color="auto"/>
              <w:left w:val="nil"/>
              <w:bottom w:val="nil"/>
              <w:right w:val="nil"/>
            </w:tcBorders>
          </w:tcPr>
          <w:p w14:paraId="26F57CD5"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Commonality of experience</w:t>
            </w:r>
          </w:p>
          <w:p w14:paraId="32C2B01A" w14:textId="77777777" w:rsidR="0084620A" w:rsidRPr="001B6658" w:rsidRDefault="0084620A" w:rsidP="007B22EE">
            <w:pPr>
              <w:spacing w:after="0" w:line="360" w:lineRule="auto"/>
              <w:ind w:left="321"/>
              <w:rPr>
                <w:rFonts w:ascii="Times New Roman" w:eastAsia="Calibri" w:hAnsi="Times New Roman" w:cs="Times New Roman"/>
              </w:rPr>
            </w:pPr>
            <w:r w:rsidRPr="001B6658">
              <w:rPr>
                <w:rFonts w:ascii="Times New Roman" w:eastAsia="Calibri" w:hAnsi="Times New Roman" w:cs="Times New Roman"/>
                <w:i/>
              </w:rPr>
              <w:t>It helped me to know that there are women in a similar situation as myself</w:t>
            </w:r>
          </w:p>
        </w:tc>
      </w:tr>
      <w:tr w:rsidR="0084620A" w:rsidRPr="001B6658" w14:paraId="04DDAC32" w14:textId="77777777" w:rsidTr="007B22EE">
        <w:trPr>
          <w:trHeight w:val="377"/>
          <w:jc w:val="center"/>
        </w:trPr>
        <w:tc>
          <w:tcPr>
            <w:tcW w:w="0" w:type="auto"/>
            <w:gridSpan w:val="7"/>
            <w:tcBorders>
              <w:top w:val="nil"/>
              <w:left w:val="nil"/>
              <w:bottom w:val="nil"/>
              <w:right w:val="nil"/>
            </w:tcBorders>
          </w:tcPr>
          <w:p w14:paraId="5076562B" w14:textId="77777777" w:rsidR="0084620A" w:rsidRPr="001B6658" w:rsidRDefault="0084620A" w:rsidP="007B22EE">
            <w:pPr>
              <w:spacing w:after="0" w:line="360" w:lineRule="auto"/>
              <w:ind w:left="462" w:hanging="141"/>
              <w:rPr>
                <w:rFonts w:ascii="Times New Roman" w:eastAsia="Calibri" w:hAnsi="Times New Roman" w:cs="Times New Roman"/>
                <w:i/>
              </w:rPr>
            </w:pPr>
            <w:r w:rsidRPr="001B6658">
              <w:rPr>
                <w:rFonts w:ascii="Times New Roman" w:eastAsia="Calibri" w:hAnsi="Times New Roman" w:cs="Times New Roman"/>
                <w:i/>
              </w:rPr>
              <w:t>It was reassuring to be part of a group and to become aware of how we all shared similar feelings and perceptions about our bodies</w:t>
            </w:r>
          </w:p>
          <w:p w14:paraId="66D49825" w14:textId="77777777" w:rsidR="0084620A" w:rsidRPr="001B6658" w:rsidRDefault="0084620A" w:rsidP="007B22EE">
            <w:pPr>
              <w:spacing w:after="0" w:line="360" w:lineRule="auto"/>
              <w:ind w:left="462" w:hanging="141"/>
              <w:rPr>
                <w:rFonts w:ascii="Times New Roman" w:eastAsia="Calibri" w:hAnsi="Times New Roman" w:cs="Times New Roman"/>
                <w:i/>
              </w:rPr>
            </w:pPr>
            <w:r w:rsidRPr="001B6658">
              <w:rPr>
                <w:rFonts w:ascii="Times New Roman" w:eastAsia="Calibri" w:hAnsi="Times New Roman" w:cs="Times New Roman"/>
                <w:i/>
              </w:rPr>
              <w:t>Sharing anxieties enables you to feel confident to speak out and become enabled to act upon changing those thoughts and fears</w:t>
            </w:r>
          </w:p>
        </w:tc>
      </w:tr>
      <w:tr w:rsidR="0084620A" w:rsidRPr="001B6658" w14:paraId="3E6782A6" w14:textId="77777777" w:rsidTr="007B22EE">
        <w:trPr>
          <w:trHeight w:val="377"/>
          <w:jc w:val="center"/>
        </w:trPr>
        <w:tc>
          <w:tcPr>
            <w:tcW w:w="0" w:type="auto"/>
            <w:gridSpan w:val="7"/>
            <w:tcBorders>
              <w:top w:val="nil"/>
              <w:left w:val="nil"/>
              <w:bottom w:val="nil"/>
              <w:right w:val="nil"/>
            </w:tcBorders>
          </w:tcPr>
          <w:p w14:paraId="4723AB18"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Altered thinking</w:t>
            </w:r>
          </w:p>
        </w:tc>
      </w:tr>
      <w:tr w:rsidR="0084620A" w:rsidRPr="001B6658" w14:paraId="78CB4316" w14:textId="77777777" w:rsidTr="007B22EE">
        <w:trPr>
          <w:trHeight w:val="377"/>
          <w:jc w:val="center"/>
        </w:trPr>
        <w:tc>
          <w:tcPr>
            <w:tcW w:w="0" w:type="auto"/>
            <w:gridSpan w:val="7"/>
            <w:tcBorders>
              <w:top w:val="nil"/>
              <w:left w:val="nil"/>
              <w:bottom w:val="nil"/>
              <w:right w:val="nil"/>
            </w:tcBorders>
          </w:tcPr>
          <w:p w14:paraId="240BE65C" w14:textId="77777777" w:rsidR="0084620A" w:rsidRPr="001B6658" w:rsidRDefault="0084620A" w:rsidP="007B22EE">
            <w:pPr>
              <w:spacing w:after="0" w:line="360" w:lineRule="auto"/>
              <w:ind w:left="462" w:hanging="141"/>
              <w:rPr>
                <w:rFonts w:ascii="Times New Roman" w:eastAsia="Calibri" w:hAnsi="Times New Roman" w:cs="Times New Roman"/>
                <w:i/>
              </w:rPr>
            </w:pPr>
            <w:r w:rsidRPr="001B6658">
              <w:rPr>
                <w:rFonts w:ascii="Times New Roman" w:eastAsia="Calibri" w:hAnsi="Times New Roman" w:cs="Times New Roman"/>
                <w:i/>
              </w:rPr>
              <w:t>The different stages within the programme enabled me to reflect upon and change my negative thinking about myself and my body.</w:t>
            </w:r>
          </w:p>
          <w:p w14:paraId="779118E8" w14:textId="77777777" w:rsidR="0084620A" w:rsidRPr="001B6658" w:rsidRDefault="0084620A" w:rsidP="007B22EE">
            <w:pPr>
              <w:spacing w:after="0" w:line="360" w:lineRule="auto"/>
              <w:ind w:left="321"/>
              <w:rPr>
                <w:rFonts w:ascii="Times New Roman" w:eastAsia="Calibri" w:hAnsi="Times New Roman" w:cs="Times New Roman"/>
                <w:i/>
              </w:rPr>
            </w:pPr>
            <w:r w:rsidRPr="001B6658">
              <w:rPr>
                <w:rFonts w:ascii="Times New Roman" w:eastAsia="Calibri" w:hAnsi="Times New Roman" w:cs="Times New Roman"/>
                <w:i/>
              </w:rPr>
              <w:t>Helped me to rethink my situation and to start to feel better about myself.</w:t>
            </w:r>
          </w:p>
          <w:p w14:paraId="1475730C" w14:textId="77777777" w:rsidR="0084620A" w:rsidRPr="001B6658" w:rsidRDefault="0084620A" w:rsidP="007B22EE">
            <w:pPr>
              <w:spacing w:after="0" w:line="360" w:lineRule="auto"/>
              <w:ind w:left="462" w:hanging="141"/>
              <w:rPr>
                <w:rFonts w:ascii="Times New Roman" w:eastAsia="Calibri" w:hAnsi="Times New Roman" w:cs="Times New Roman"/>
                <w:i/>
              </w:rPr>
            </w:pPr>
            <w:r w:rsidRPr="001B6658">
              <w:rPr>
                <w:rFonts w:ascii="Times New Roman" w:eastAsia="Calibri" w:hAnsi="Times New Roman" w:cs="Times New Roman"/>
                <w:i/>
              </w:rPr>
              <w:t>It has changed my life and my thinking. I never realised how much I've tortured myself psychologically over the past 7 years. It really has thrown me a lifeline.</w:t>
            </w:r>
          </w:p>
        </w:tc>
      </w:tr>
      <w:tr w:rsidR="0084620A" w:rsidRPr="001B6658" w14:paraId="3EA47A5D" w14:textId="77777777" w:rsidTr="007B22EE">
        <w:trPr>
          <w:trHeight w:val="377"/>
          <w:jc w:val="center"/>
        </w:trPr>
        <w:tc>
          <w:tcPr>
            <w:tcW w:w="0" w:type="auto"/>
            <w:gridSpan w:val="7"/>
            <w:tcBorders>
              <w:top w:val="nil"/>
              <w:left w:val="nil"/>
              <w:bottom w:val="nil"/>
              <w:right w:val="nil"/>
            </w:tcBorders>
          </w:tcPr>
          <w:p w14:paraId="28D997E2"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Greater acceptance and appreciation</w:t>
            </w:r>
          </w:p>
        </w:tc>
      </w:tr>
      <w:tr w:rsidR="0084620A" w:rsidRPr="001B6658" w14:paraId="6C5B4B6B" w14:textId="77777777" w:rsidTr="007B22EE">
        <w:trPr>
          <w:trHeight w:val="377"/>
          <w:jc w:val="center"/>
        </w:trPr>
        <w:tc>
          <w:tcPr>
            <w:tcW w:w="0" w:type="auto"/>
            <w:gridSpan w:val="7"/>
            <w:tcBorders>
              <w:top w:val="nil"/>
              <w:left w:val="nil"/>
              <w:bottom w:val="nil"/>
              <w:right w:val="nil"/>
            </w:tcBorders>
          </w:tcPr>
          <w:p w14:paraId="46F723A4" w14:textId="0A2C6D43" w:rsidR="0084620A" w:rsidRPr="001B6658" w:rsidRDefault="0084620A" w:rsidP="007B22EE">
            <w:pPr>
              <w:spacing w:after="0" w:line="360" w:lineRule="auto"/>
              <w:ind w:left="462" w:hanging="141"/>
              <w:rPr>
                <w:rFonts w:ascii="Times New Roman" w:eastAsia="Calibri" w:hAnsi="Times New Roman" w:cs="Times New Roman"/>
                <w:i/>
              </w:rPr>
            </w:pPr>
            <w:r w:rsidRPr="001B6658">
              <w:rPr>
                <w:rFonts w:ascii="Times New Roman" w:eastAsia="Calibri" w:hAnsi="Times New Roman" w:cs="Times New Roman"/>
                <w:i/>
              </w:rPr>
              <w:t>I can now stand in front of a full</w:t>
            </w:r>
            <w:r w:rsidR="00E07B3C">
              <w:rPr>
                <w:rFonts w:ascii="Times New Roman" w:eastAsia="Calibri" w:hAnsi="Times New Roman" w:cs="Times New Roman"/>
                <w:i/>
              </w:rPr>
              <w:t>-</w:t>
            </w:r>
            <w:r w:rsidRPr="001B6658">
              <w:rPr>
                <w:rFonts w:ascii="Times New Roman" w:eastAsia="Calibri" w:hAnsi="Times New Roman" w:cs="Times New Roman"/>
                <w:i/>
              </w:rPr>
              <w:t>length mirror naked don't really like the scars but have accepted that it is the new me.</w:t>
            </w:r>
          </w:p>
          <w:p w14:paraId="121F2CF6" w14:textId="77777777" w:rsidR="0084620A" w:rsidRPr="001B6658" w:rsidRDefault="0084620A" w:rsidP="007B22EE">
            <w:pPr>
              <w:spacing w:after="0" w:line="360" w:lineRule="auto"/>
              <w:ind w:left="321"/>
              <w:rPr>
                <w:rFonts w:ascii="Times New Roman" w:eastAsia="Calibri" w:hAnsi="Times New Roman" w:cs="Times New Roman"/>
                <w:i/>
              </w:rPr>
            </w:pPr>
            <w:r w:rsidRPr="001B6658">
              <w:rPr>
                <w:rFonts w:ascii="Times New Roman" w:eastAsia="Calibri" w:hAnsi="Times New Roman" w:cs="Times New Roman"/>
                <w:i/>
              </w:rPr>
              <w:t>It's made me appreciate my body for more than just looks.</w:t>
            </w:r>
          </w:p>
          <w:p w14:paraId="510C9FCD" w14:textId="77777777" w:rsidR="0084620A" w:rsidRPr="001B6658" w:rsidRDefault="0084620A" w:rsidP="007B22EE">
            <w:pPr>
              <w:spacing w:after="0" w:line="360" w:lineRule="auto"/>
              <w:ind w:left="462" w:hanging="141"/>
              <w:rPr>
                <w:rFonts w:ascii="Times New Roman" w:eastAsia="Calibri" w:hAnsi="Times New Roman" w:cs="Times New Roman"/>
                <w:i/>
              </w:rPr>
            </w:pPr>
            <w:r w:rsidRPr="001B6658">
              <w:rPr>
                <w:rFonts w:ascii="Times New Roman" w:eastAsia="Calibri" w:hAnsi="Times New Roman" w:cs="Times New Roman"/>
                <w:i/>
              </w:rPr>
              <w:t>Can now learn to live with my scars and be more positive and learning not to blame myself for getting the cancer.</w:t>
            </w:r>
          </w:p>
        </w:tc>
      </w:tr>
      <w:tr w:rsidR="0084620A" w:rsidRPr="001B6658" w14:paraId="31E7FF45" w14:textId="77777777" w:rsidTr="007B22EE">
        <w:trPr>
          <w:trHeight w:val="377"/>
          <w:jc w:val="center"/>
        </w:trPr>
        <w:tc>
          <w:tcPr>
            <w:tcW w:w="0" w:type="auto"/>
            <w:gridSpan w:val="7"/>
            <w:tcBorders>
              <w:top w:val="nil"/>
              <w:left w:val="nil"/>
              <w:bottom w:val="nil"/>
              <w:right w:val="nil"/>
            </w:tcBorders>
          </w:tcPr>
          <w:p w14:paraId="056940CF"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Increased self-care and kindness</w:t>
            </w:r>
          </w:p>
        </w:tc>
      </w:tr>
      <w:tr w:rsidR="0084620A" w:rsidRPr="001B6658" w14:paraId="1F2DF769" w14:textId="77777777" w:rsidTr="007B22EE">
        <w:trPr>
          <w:trHeight w:val="377"/>
          <w:jc w:val="center"/>
        </w:trPr>
        <w:tc>
          <w:tcPr>
            <w:tcW w:w="0" w:type="auto"/>
            <w:gridSpan w:val="7"/>
            <w:tcBorders>
              <w:top w:val="nil"/>
              <w:left w:val="nil"/>
              <w:bottom w:val="nil"/>
              <w:right w:val="nil"/>
            </w:tcBorders>
          </w:tcPr>
          <w:p w14:paraId="2C38CB24" w14:textId="77777777" w:rsidR="0084620A" w:rsidRPr="001B6658" w:rsidRDefault="0084620A" w:rsidP="007B22EE">
            <w:pPr>
              <w:spacing w:after="0" w:line="360" w:lineRule="auto"/>
              <w:ind w:left="321"/>
              <w:rPr>
                <w:rFonts w:ascii="Times New Roman" w:eastAsia="Calibri" w:hAnsi="Times New Roman" w:cs="Times New Roman"/>
                <w:i/>
              </w:rPr>
            </w:pPr>
            <w:r w:rsidRPr="001B6658">
              <w:rPr>
                <w:rFonts w:ascii="Times New Roman" w:eastAsia="Calibri" w:hAnsi="Times New Roman" w:cs="Times New Roman"/>
                <w:i/>
              </w:rPr>
              <w:t>I can concentrate on looking after myself and being kind to myself.</w:t>
            </w:r>
          </w:p>
          <w:p w14:paraId="19D5EC16" w14:textId="77777777" w:rsidR="0084620A" w:rsidRPr="001B6658" w:rsidRDefault="0084620A" w:rsidP="007B22EE">
            <w:pPr>
              <w:spacing w:after="0" w:line="360" w:lineRule="auto"/>
              <w:ind w:left="321"/>
              <w:rPr>
                <w:rFonts w:ascii="Times New Roman" w:eastAsia="Calibri" w:hAnsi="Times New Roman" w:cs="Times New Roman"/>
                <w:i/>
              </w:rPr>
            </w:pPr>
            <w:r w:rsidRPr="001B6658">
              <w:rPr>
                <w:rFonts w:ascii="Times New Roman" w:eastAsia="Calibri" w:hAnsi="Times New Roman" w:cs="Times New Roman"/>
                <w:i/>
              </w:rPr>
              <w:t>How to move forward, not to feel guilty about ‘me’ time and value of self-care.</w:t>
            </w:r>
          </w:p>
          <w:p w14:paraId="3ECED0D3" w14:textId="77777777" w:rsidR="0084620A" w:rsidRPr="001B6658" w:rsidRDefault="0084620A" w:rsidP="007B22EE">
            <w:pPr>
              <w:spacing w:after="0" w:line="360" w:lineRule="auto"/>
              <w:ind w:left="321"/>
              <w:rPr>
                <w:rFonts w:ascii="Times New Roman" w:eastAsia="Calibri" w:hAnsi="Times New Roman" w:cs="Times New Roman"/>
                <w:i/>
              </w:rPr>
            </w:pPr>
            <w:r w:rsidRPr="001B6658">
              <w:rPr>
                <w:rFonts w:ascii="Times New Roman" w:eastAsia="Calibri" w:hAnsi="Times New Roman" w:cs="Times New Roman"/>
                <w:i/>
              </w:rPr>
              <w:t>It's made me kinder on myself.</w:t>
            </w:r>
          </w:p>
        </w:tc>
      </w:tr>
      <w:tr w:rsidR="0084620A" w:rsidRPr="001B6658" w14:paraId="6289EEBB" w14:textId="77777777" w:rsidTr="007B22EE">
        <w:trPr>
          <w:trHeight w:val="377"/>
          <w:jc w:val="center"/>
        </w:trPr>
        <w:tc>
          <w:tcPr>
            <w:tcW w:w="0" w:type="auto"/>
            <w:gridSpan w:val="7"/>
            <w:tcBorders>
              <w:top w:val="nil"/>
              <w:left w:val="nil"/>
              <w:bottom w:val="nil"/>
              <w:right w:val="nil"/>
            </w:tcBorders>
          </w:tcPr>
          <w:p w14:paraId="417938EF" w14:textId="77777777" w:rsidR="0084620A" w:rsidRPr="001B6658" w:rsidRDefault="0084620A" w:rsidP="007B22EE">
            <w:pPr>
              <w:spacing w:after="0" w:line="360" w:lineRule="auto"/>
              <w:rPr>
                <w:rFonts w:ascii="Times New Roman" w:eastAsia="Calibri" w:hAnsi="Times New Roman" w:cs="Times New Roman"/>
              </w:rPr>
            </w:pPr>
            <w:r w:rsidRPr="001B6658">
              <w:rPr>
                <w:rFonts w:ascii="Times New Roman" w:eastAsia="Calibri" w:hAnsi="Times New Roman" w:cs="Times New Roman"/>
              </w:rPr>
              <w:t xml:space="preserve">Increased confidence and empowerment </w:t>
            </w:r>
          </w:p>
        </w:tc>
      </w:tr>
      <w:tr w:rsidR="0084620A" w:rsidRPr="001B6658" w14:paraId="51331955" w14:textId="77777777" w:rsidTr="007B22EE">
        <w:trPr>
          <w:trHeight w:val="377"/>
          <w:jc w:val="center"/>
        </w:trPr>
        <w:tc>
          <w:tcPr>
            <w:tcW w:w="0" w:type="auto"/>
            <w:gridSpan w:val="7"/>
            <w:tcBorders>
              <w:top w:val="nil"/>
              <w:left w:val="nil"/>
              <w:bottom w:val="single" w:sz="4" w:space="0" w:color="auto"/>
              <w:right w:val="nil"/>
            </w:tcBorders>
          </w:tcPr>
          <w:p w14:paraId="609867D4" w14:textId="77777777" w:rsidR="0084620A" w:rsidRPr="001B6658" w:rsidRDefault="0084620A" w:rsidP="007B22EE">
            <w:pPr>
              <w:tabs>
                <w:tab w:val="left" w:pos="5877"/>
              </w:tabs>
              <w:spacing w:after="0" w:line="360" w:lineRule="auto"/>
              <w:ind w:left="321"/>
              <w:rPr>
                <w:rFonts w:ascii="Times New Roman" w:eastAsia="Calibri" w:hAnsi="Times New Roman" w:cs="Times New Roman"/>
                <w:i/>
              </w:rPr>
            </w:pPr>
            <w:r w:rsidRPr="001B6658">
              <w:rPr>
                <w:rFonts w:ascii="Times New Roman" w:eastAsia="Calibri" w:hAnsi="Times New Roman" w:cs="Times New Roman"/>
                <w:i/>
              </w:rPr>
              <w:t>I feel more enlightened/empowered.</w:t>
            </w:r>
            <w:r w:rsidRPr="001B6658">
              <w:rPr>
                <w:rFonts w:ascii="Times New Roman" w:eastAsia="Calibri" w:hAnsi="Times New Roman" w:cs="Times New Roman"/>
                <w:i/>
              </w:rPr>
              <w:tab/>
            </w:r>
          </w:p>
          <w:p w14:paraId="51D41F6F" w14:textId="77777777" w:rsidR="0084620A" w:rsidRPr="001B6658" w:rsidRDefault="0084620A" w:rsidP="007B22EE">
            <w:pPr>
              <w:spacing w:after="0" w:line="360" w:lineRule="auto"/>
              <w:ind w:left="462" w:hanging="141"/>
              <w:rPr>
                <w:rFonts w:ascii="Times New Roman" w:eastAsia="Calibri" w:hAnsi="Times New Roman" w:cs="Times New Roman"/>
                <w:i/>
              </w:rPr>
            </w:pPr>
            <w:r w:rsidRPr="001B6658">
              <w:rPr>
                <w:rFonts w:ascii="Times New Roman" w:eastAsia="Calibri" w:hAnsi="Times New Roman" w:cs="Times New Roman"/>
                <w:i/>
              </w:rPr>
              <w:t>It has made me look more at my talents and what I can achieve. It has made me concentrate more on myself and my happiness.</w:t>
            </w:r>
          </w:p>
          <w:p w14:paraId="51C6C2FC" w14:textId="77777777" w:rsidR="0084620A" w:rsidRPr="001B6658" w:rsidRDefault="0084620A" w:rsidP="007B22EE">
            <w:pPr>
              <w:spacing w:after="0" w:line="360" w:lineRule="auto"/>
              <w:ind w:left="321"/>
              <w:rPr>
                <w:rFonts w:ascii="Times New Roman" w:eastAsia="Calibri" w:hAnsi="Times New Roman" w:cs="Times New Roman"/>
                <w:i/>
              </w:rPr>
            </w:pPr>
            <w:r w:rsidRPr="001B6658">
              <w:rPr>
                <w:rFonts w:ascii="Times New Roman" w:eastAsia="Calibri" w:hAnsi="Times New Roman" w:cs="Times New Roman"/>
                <w:i/>
              </w:rPr>
              <w:t>It’s increased my confidence.</w:t>
            </w:r>
          </w:p>
        </w:tc>
      </w:tr>
    </w:tbl>
    <w:p w14:paraId="305FBF47" w14:textId="1C3598CA" w:rsidR="00AD4DD1" w:rsidRDefault="00AD4DD1" w:rsidP="0084620A">
      <w:pPr>
        <w:rPr>
          <w:rFonts w:ascii="Times New Roman" w:hAnsi="Times New Roman" w:cs="Times New Roman"/>
          <w:b/>
        </w:rPr>
      </w:pPr>
    </w:p>
    <w:p w14:paraId="4F333701" w14:textId="05D5C9F1" w:rsidR="00AD4DD1" w:rsidRDefault="00AD4DD1" w:rsidP="00AD4DD1">
      <w:pPr>
        <w:rPr>
          <w:rFonts w:ascii="Times New Roman" w:hAnsi="Times New Roman" w:cs="Times New Roman"/>
        </w:rPr>
      </w:pPr>
    </w:p>
    <w:p w14:paraId="0117AAF6" w14:textId="2B5B97EC" w:rsidR="00317820" w:rsidRPr="005F29F5" w:rsidRDefault="00317820" w:rsidP="00836349">
      <w:pPr>
        <w:tabs>
          <w:tab w:val="left" w:pos="2964"/>
        </w:tabs>
        <w:rPr>
          <w:rFonts w:ascii="Times New Roman" w:hAnsi="Times New Roman" w:cs="Times New Roman"/>
        </w:rPr>
        <w:sectPr w:rsidR="00317820" w:rsidRPr="005F29F5" w:rsidSect="00CC118A">
          <w:pgSz w:w="11906" w:h="16838"/>
          <w:pgMar w:top="1440" w:right="1440" w:bottom="1440" w:left="1440" w:header="708" w:footer="708" w:gutter="0"/>
          <w:cols w:space="708"/>
          <w:docGrid w:linePitch="360"/>
        </w:sectPr>
      </w:pPr>
    </w:p>
    <w:tbl>
      <w:tblPr>
        <w:tblStyle w:val="TableGridLight1"/>
        <w:tblpPr w:leftFromText="181" w:rightFromText="181" w:horzAnchor="margin" w:tblpYSpec="top"/>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260"/>
        <w:gridCol w:w="9355"/>
        <w:gridCol w:w="1343"/>
      </w:tblGrid>
      <w:tr w:rsidR="001B6658" w:rsidRPr="001B6658" w14:paraId="2F77AB9F" w14:textId="77777777" w:rsidTr="00CC118A">
        <w:trPr>
          <w:cantSplit/>
          <w:trHeight w:val="397"/>
        </w:trPr>
        <w:tc>
          <w:tcPr>
            <w:tcW w:w="5000" w:type="pct"/>
            <w:gridSpan w:val="3"/>
            <w:tcBorders>
              <w:bottom w:val="single" w:sz="4" w:space="0" w:color="auto"/>
            </w:tcBorders>
          </w:tcPr>
          <w:p w14:paraId="1935409D" w14:textId="036DD00B" w:rsidR="00FD628B" w:rsidRPr="001B6658" w:rsidRDefault="0005009F" w:rsidP="00C351BC">
            <w:pPr>
              <w:spacing w:after="0" w:line="336" w:lineRule="auto"/>
              <w:rPr>
                <w:rFonts w:ascii="Times New Roman" w:hAnsi="Times New Roman" w:cs="Times New Roman"/>
                <w:sz w:val="24"/>
                <w:szCs w:val="20"/>
              </w:rPr>
            </w:pPr>
            <w:r w:rsidRPr="001B6658">
              <w:rPr>
                <w:rFonts w:ascii="Times New Roman" w:hAnsi="Times New Roman" w:cs="Times New Roman"/>
                <w:sz w:val="24"/>
                <w:szCs w:val="20"/>
              </w:rPr>
              <w:lastRenderedPageBreak/>
              <w:t xml:space="preserve">Table </w:t>
            </w:r>
            <w:r w:rsidR="00AD4DD1">
              <w:rPr>
                <w:rFonts w:ascii="Times New Roman" w:hAnsi="Times New Roman" w:cs="Times New Roman"/>
                <w:sz w:val="24"/>
                <w:szCs w:val="20"/>
              </w:rPr>
              <w:t>3</w:t>
            </w:r>
            <w:r w:rsidR="008F35FE" w:rsidRPr="001B6658">
              <w:rPr>
                <w:rFonts w:ascii="Times New Roman" w:hAnsi="Times New Roman" w:cs="Times New Roman"/>
                <w:sz w:val="24"/>
                <w:szCs w:val="20"/>
              </w:rPr>
              <w:t>.</w:t>
            </w:r>
            <w:r w:rsidR="008F35FE" w:rsidRPr="001B6658">
              <w:rPr>
                <w:rFonts w:ascii="Times New Roman" w:hAnsi="Times New Roman" w:cs="Times New Roman"/>
                <w:b/>
                <w:sz w:val="24"/>
                <w:szCs w:val="20"/>
              </w:rPr>
              <w:t xml:space="preserve"> </w:t>
            </w:r>
          </w:p>
          <w:p w14:paraId="47C36E9F" w14:textId="14447CB4" w:rsidR="008F35FE" w:rsidRPr="001B6658" w:rsidRDefault="008F35FE" w:rsidP="00A332CB">
            <w:pPr>
              <w:spacing w:after="0" w:line="336" w:lineRule="auto"/>
              <w:rPr>
                <w:rFonts w:ascii="Times New Roman" w:hAnsi="Times New Roman" w:cs="Times New Roman"/>
                <w:b/>
                <w:i/>
                <w:sz w:val="24"/>
                <w:szCs w:val="20"/>
              </w:rPr>
            </w:pPr>
            <w:r w:rsidRPr="001B6658">
              <w:rPr>
                <w:rFonts w:ascii="Times New Roman" w:hAnsi="Times New Roman" w:cs="Times New Roman"/>
                <w:i/>
                <w:sz w:val="24"/>
                <w:szCs w:val="20"/>
              </w:rPr>
              <w:t>Outcome Measures</w:t>
            </w:r>
            <w:r w:rsidR="00A332CB" w:rsidRPr="001B6658">
              <w:rPr>
                <w:rFonts w:ascii="Times New Roman" w:hAnsi="Times New Roman" w:cs="Times New Roman"/>
                <w:i/>
                <w:sz w:val="24"/>
                <w:szCs w:val="20"/>
              </w:rPr>
              <w:t xml:space="preserve"> and Internal Consistencies (Cronbach’s alphas) of the Sample at the Three Assessment Points</w:t>
            </w:r>
          </w:p>
        </w:tc>
      </w:tr>
      <w:tr w:rsidR="001B6658" w:rsidRPr="001B6658" w14:paraId="794DD9E7" w14:textId="77777777" w:rsidTr="0046568F">
        <w:trPr>
          <w:cantSplit/>
          <w:trHeight w:val="397"/>
        </w:trPr>
        <w:tc>
          <w:tcPr>
            <w:tcW w:w="1168" w:type="pct"/>
            <w:tcBorders>
              <w:top w:val="single" w:sz="4" w:space="0" w:color="auto"/>
              <w:bottom w:val="single" w:sz="4" w:space="0" w:color="auto"/>
              <w:right w:val="nil"/>
            </w:tcBorders>
          </w:tcPr>
          <w:p w14:paraId="1CFFAEC8" w14:textId="72734DE6" w:rsidR="008F35FE" w:rsidRPr="001B6658" w:rsidRDefault="00A332CB" w:rsidP="00A332CB">
            <w:pPr>
              <w:spacing w:after="0" w:line="360" w:lineRule="auto"/>
              <w:rPr>
                <w:rFonts w:ascii="Times New Roman" w:hAnsi="Times New Roman" w:cs="Times New Roman"/>
              </w:rPr>
            </w:pPr>
            <w:r w:rsidRPr="001B6658">
              <w:rPr>
                <w:rFonts w:ascii="Times New Roman" w:hAnsi="Times New Roman" w:cs="Times New Roman"/>
              </w:rPr>
              <w:t xml:space="preserve">Outcome </w:t>
            </w:r>
          </w:p>
        </w:tc>
        <w:tc>
          <w:tcPr>
            <w:tcW w:w="3351" w:type="pct"/>
            <w:tcBorders>
              <w:top w:val="single" w:sz="4" w:space="0" w:color="auto"/>
              <w:left w:val="nil"/>
              <w:bottom w:val="single" w:sz="4" w:space="0" w:color="auto"/>
              <w:right w:val="nil"/>
            </w:tcBorders>
          </w:tcPr>
          <w:p w14:paraId="17E0F517" w14:textId="4F90F5C0" w:rsidR="008F35FE" w:rsidRPr="001B6658" w:rsidRDefault="00A332CB" w:rsidP="00A332CB">
            <w:pPr>
              <w:spacing w:after="0" w:line="360" w:lineRule="auto"/>
              <w:rPr>
                <w:rFonts w:ascii="Times New Roman" w:hAnsi="Times New Roman" w:cs="Times New Roman"/>
              </w:rPr>
            </w:pPr>
            <w:r w:rsidRPr="001B6658">
              <w:rPr>
                <w:rFonts w:ascii="Times New Roman" w:hAnsi="Times New Roman" w:cs="Times New Roman"/>
              </w:rPr>
              <w:t>Measure</w:t>
            </w:r>
          </w:p>
        </w:tc>
        <w:tc>
          <w:tcPr>
            <w:tcW w:w="481" w:type="pct"/>
            <w:tcBorders>
              <w:top w:val="single" w:sz="4" w:space="0" w:color="auto"/>
              <w:left w:val="nil"/>
              <w:bottom w:val="single" w:sz="4" w:space="0" w:color="auto"/>
            </w:tcBorders>
          </w:tcPr>
          <w:p w14:paraId="2C27434E" w14:textId="3B9ED9EF" w:rsidR="008F35FE" w:rsidRPr="001B6658" w:rsidRDefault="00A332CB" w:rsidP="00C351BC">
            <w:pPr>
              <w:spacing w:after="0" w:line="360" w:lineRule="auto"/>
              <w:rPr>
                <w:rFonts w:ascii="Times New Roman" w:hAnsi="Times New Roman" w:cs="Times New Roman"/>
              </w:rPr>
            </w:pPr>
            <w:r w:rsidRPr="001B6658">
              <w:rPr>
                <w:rFonts w:ascii="Times New Roman" w:hAnsi="Times New Roman" w:cs="Times New Roman"/>
              </w:rPr>
              <w:t>α</w:t>
            </w:r>
          </w:p>
        </w:tc>
      </w:tr>
      <w:tr w:rsidR="001B6658" w:rsidRPr="001B6658" w14:paraId="2C1D72E3" w14:textId="77777777" w:rsidTr="00A332CB">
        <w:trPr>
          <w:cantSplit/>
          <w:trHeight w:val="423"/>
        </w:trPr>
        <w:tc>
          <w:tcPr>
            <w:tcW w:w="5000" w:type="pct"/>
            <w:gridSpan w:val="3"/>
            <w:tcBorders>
              <w:top w:val="single" w:sz="4" w:space="0" w:color="auto"/>
              <w:bottom w:val="nil"/>
            </w:tcBorders>
          </w:tcPr>
          <w:p w14:paraId="3AAD7991" w14:textId="77777777" w:rsidR="008F35FE" w:rsidRPr="001B6658" w:rsidRDefault="008F35FE" w:rsidP="00A332CB">
            <w:pPr>
              <w:spacing w:after="0" w:line="360" w:lineRule="auto"/>
              <w:rPr>
                <w:rFonts w:ascii="Times New Roman" w:hAnsi="Times New Roman" w:cs="Times New Roman"/>
                <w:i/>
              </w:rPr>
            </w:pPr>
            <w:r w:rsidRPr="001B6658">
              <w:rPr>
                <w:rFonts w:ascii="Times New Roman" w:hAnsi="Times New Roman" w:cs="Times New Roman"/>
                <w:i/>
              </w:rPr>
              <w:t>Primary Outcome: Body Image</w:t>
            </w:r>
          </w:p>
        </w:tc>
      </w:tr>
      <w:tr w:rsidR="001B6658" w:rsidRPr="001B6658" w14:paraId="7A7E12AC" w14:textId="77777777" w:rsidTr="0046568F">
        <w:trPr>
          <w:cantSplit/>
          <w:trHeight w:val="397"/>
        </w:trPr>
        <w:tc>
          <w:tcPr>
            <w:tcW w:w="1168" w:type="pct"/>
            <w:tcBorders>
              <w:top w:val="nil"/>
              <w:bottom w:val="nil"/>
              <w:right w:val="nil"/>
            </w:tcBorders>
          </w:tcPr>
          <w:p w14:paraId="4EE1E03B" w14:textId="77777777" w:rsidR="00C351BC"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 xml:space="preserve">Body Dissatisfaction </w:t>
            </w:r>
          </w:p>
          <w:p w14:paraId="5DF70E88" w14:textId="4EA656C5" w:rsidR="008F35FE" w:rsidRPr="001B6658" w:rsidRDefault="005A468C" w:rsidP="0046568F">
            <w:pPr>
              <w:spacing w:after="0" w:line="360" w:lineRule="auto"/>
              <w:ind w:left="179" w:right="315"/>
              <w:rPr>
                <w:rFonts w:ascii="Times New Roman" w:hAnsi="Times New Roman" w:cs="Times New Roman"/>
              </w:rPr>
            </w:pPr>
            <w:r w:rsidRPr="001B6658">
              <w:rPr>
                <w:rFonts w:ascii="Times New Roman" w:hAnsi="Times New Roman" w:cs="Times New Roman"/>
              </w:rPr>
              <w:t>(c</w:t>
            </w:r>
            <w:r w:rsidR="008F35FE" w:rsidRPr="001B6658">
              <w:rPr>
                <w:rFonts w:ascii="Times New Roman" w:hAnsi="Times New Roman" w:cs="Times New Roman"/>
              </w:rPr>
              <w:t xml:space="preserve">ancer-specific) </w:t>
            </w:r>
          </w:p>
        </w:tc>
        <w:tc>
          <w:tcPr>
            <w:tcW w:w="3351" w:type="pct"/>
            <w:tcBorders>
              <w:top w:val="nil"/>
              <w:left w:val="nil"/>
              <w:bottom w:val="nil"/>
              <w:right w:val="nil"/>
            </w:tcBorders>
          </w:tcPr>
          <w:p w14:paraId="269D9EFA" w14:textId="3CC3A0BA" w:rsidR="00932393" w:rsidRPr="001B6658" w:rsidRDefault="008F35FE" w:rsidP="0046568F">
            <w:pPr>
              <w:spacing w:after="0" w:line="360" w:lineRule="auto"/>
              <w:ind w:right="454"/>
            </w:pPr>
            <w:r w:rsidRPr="001B6658">
              <w:rPr>
                <w:rFonts w:ascii="Times New Roman" w:hAnsi="Times New Roman" w:cs="Times New Roman"/>
              </w:rPr>
              <w:t xml:space="preserve">Body Image Scale </w:t>
            </w:r>
            <w:r w:rsidRPr="001B6658">
              <w:rPr>
                <w:rFonts w:ascii="Times New Roman" w:hAnsi="Times New Roman" w:cs="Times New Roman"/>
                <w:noProof/>
              </w:rPr>
              <w:t>(Hopwood, Fletcher, Lee, &amp; Al Ghazal, 2001)</w:t>
            </w:r>
            <w:r w:rsidR="00A332CB" w:rsidRPr="001B6658">
              <w:rPr>
                <w:rFonts w:ascii="Times New Roman" w:hAnsi="Times New Roman" w:cs="Times New Roman"/>
              </w:rPr>
              <w:t>: 10 items</w:t>
            </w:r>
            <w:r w:rsidR="00517B03" w:rsidRPr="001B6658">
              <w:rPr>
                <w:rFonts w:ascii="Times New Roman" w:hAnsi="Times New Roman" w:cs="Times New Roman"/>
              </w:rPr>
              <w:t xml:space="preserve"> (e.g., “Have you felt less physically attractive as a result of your treatment?”</w:t>
            </w:r>
            <w:r w:rsidR="00A85381" w:rsidRPr="001B6658">
              <w:rPr>
                <w:rFonts w:ascii="Times New Roman" w:hAnsi="Times New Roman" w:cs="Times New Roman"/>
              </w:rPr>
              <w:t>); 4-point Likert</w:t>
            </w:r>
            <w:r w:rsidR="00E07B3C">
              <w:rPr>
                <w:rFonts w:ascii="Times New Roman" w:hAnsi="Times New Roman" w:cs="Times New Roman"/>
              </w:rPr>
              <w:t>-type</w:t>
            </w:r>
            <w:r w:rsidR="00A85381" w:rsidRPr="001B6658">
              <w:rPr>
                <w:rFonts w:ascii="Times New Roman" w:hAnsi="Times New Roman" w:cs="Times New Roman"/>
              </w:rPr>
              <w:t xml:space="preserve"> scale; </w:t>
            </w:r>
            <w:r w:rsidR="00A332CB" w:rsidRPr="001B6658">
              <w:rPr>
                <w:rFonts w:ascii="Times New Roman" w:hAnsi="Times New Roman" w:cs="Times New Roman"/>
              </w:rPr>
              <w:t>s</w:t>
            </w:r>
            <w:r w:rsidR="004E60E9" w:rsidRPr="001B6658">
              <w:rPr>
                <w:rFonts w:ascii="Times New Roman" w:hAnsi="Times New Roman" w:cs="Times New Roman"/>
              </w:rPr>
              <w:t xml:space="preserve">cale total. </w:t>
            </w:r>
            <w:r w:rsidR="00932393" w:rsidRPr="001B6658">
              <w:t xml:space="preserve"> </w:t>
            </w:r>
          </w:p>
          <w:p w14:paraId="69F56DF1" w14:textId="333580DE" w:rsidR="008F35FE" w:rsidRPr="001B6658" w:rsidRDefault="00932393" w:rsidP="0046568F">
            <w:pPr>
              <w:spacing w:after="0" w:line="360" w:lineRule="auto"/>
              <w:ind w:right="454"/>
              <w:rPr>
                <w:rFonts w:ascii="Times New Roman" w:hAnsi="Times New Roman" w:cs="Times New Roman"/>
              </w:rPr>
            </w:pPr>
            <w:r w:rsidRPr="001B6658">
              <w:rPr>
                <w:rFonts w:ascii="Times New Roman" w:hAnsi="Times New Roman" w:cs="Times New Roman"/>
                <w:i/>
              </w:rPr>
              <w:t>Degree of body dissatisfaction following treatment for cancer; assesses feelings of attractiveness, femininity, and self-consciousness.</w:t>
            </w:r>
          </w:p>
        </w:tc>
        <w:tc>
          <w:tcPr>
            <w:tcW w:w="481" w:type="pct"/>
            <w:tcBorders>
              <w:top w:val="nil"/>
              <w:left w:val="nil"/>
              <w:bottom w:val="nil"/>
            </w:tcBorders>
          </w:tcPr>
          <w:p w14:paraId="0787A97F" w14:textId="657A604C"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.86 - .92</w:t>
            </w:r>
          </w:p>
        </w:tc>
      </w:tr>
      <w:tr w:rsidR="001B6658" w:rsidRPr="001B6658" w14:paraId="3D212AD9" w14:textId="77777777" w:rsidTr="0046568F">
        <w:trPr>
          <w:cantSplit/>
          <w:trHeight w:val="397"/>
        </w:trPr>
        <w:tc>
          <w:tcPr>
            <w:tcW w:w="1168" w:type="pct"/>
            <w:tcBorders>
              <w:top w:val="nil"/>
              <w:bottom w:val="nil"/>
              <w:right w:val="nil"/>
            </w:tcBorders>
          </w:tcPr>
          <w:p w14:paraId="67EA217A" w14:textId="5D775444"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 xml:space="preserve">Body Dissatisfaction </w:t>
            </w:r>
            <w:r w:rsidR="005A468C" w:rsidRPr="001B6658">
              <w:rPr>
                <w:rFonts w:ascii="Times New Roman" w:hAnsi="Times New Roman" w:cs="Times New Roman"/>
              </w:rPr>
              <w:t>(g</w:t>
            </w:r>
            <w:r w:rsidRPr="001B6658">
              <w:rPr>
                <w:rFonts w:ascii="Times New Roman" w:hAnsi="Times New Roman" w:cs="Times New Roman"/>
              </w:rPr>
              <w:t xml:space="preserve">eneral) </w:t>
            </w:r>
          </w:p>
        </w:tc>
        <w:tc>
          <w:tcPr>
            <w:tcW w:w="3351" w:type="pct"/>
            <w:tcBorders>
              <w:top w:val="nil"/>
              <w:left w:val="nil"/>
              <w:bottom w:val="nil"/>
              <w:right w:val="nil"/>
            </w:tcBorders>
          </w:tcPr>
          <w:p w14:paraId="2E23FADF" w14:textId="4B60622A" w:rsidR="008F35FE" w:rsidRPr="001B6658" w:rsidRDefault="004E60E9" w:rsidP="0046568F">
            <w:pPr>
              <w:spacing w:after="0" w:line="360" w:lineRule="auto"/>
              <w:ind w:right="454"/>
              <w:rPr>
                <w:rFonts w:ascii="Times New Roman" w:hAnsi="Times New Roman" w:cs="Times New Roman"/>
              </w:rPr>
            </w:pPr>
            <w:r w:rsidRPr="001B6658">
              <w:rPr>
                <w:rFonts w:ascii="Times New Roman" w:hAnsi="Times New Roman" w:cs="Times New Roman"/>
              </w:rPr>
              <w:t>M</w:t>
            </w:r>
            <w:r w:rsidR="00685391" w:rsidRPr="001B6658">
              <w:rPr>
                <w:rFonts w:ascii="Times New Roman" w:hAnsi="Times New Roman" w:cs="Times New Roman"/>
              </w:rPr>
              <w:t>B</w:t>
            </w:r>
            <w:r w:rsidRPr="001B6658">
              <w:rPr>
                <w:rFonts w:ascii="Times New Roman" w:hAnsi="Times New Roman" w:cs="Times New Roman"/>
              </w:rPr>
              <w:t xml:space="preserve">SRQ: Appearance Evaluation Subscale </w:t>
            </w:r>
            <w:r w:rsidR="008F35FE" w:rsidRPr="001B6658">
              <w:rPr>
                <w:rFonts w:ascii="Times New Roman" w:hAnsi="Times New Roman" w:cs="Times New Roman"/>
                <w:noProof/>
              </w:rPr>
              <w:t>(Cash, 2000)</w:t>
            </w:r>
            <w:r w:rsidR="008F35FE" w:rsidRPr="001B6658">
              <w:rPr>
                <w:rFonts w:ascii="Times New Roman" w:hAnsi="Times New Roman" w:cs="Times New Roman"/>
              </w:rPr>
              <w:t xml:space="preserve">: </w:t>
            </w:r>
            <w:r w:rsidRPr="001B6658">
              <w:rPr>
                <w:rFonts w:ascii="Times New Roman" w:hAnsi="Times New Roman" w:cs="Times New Roman"/>
              </w:rPr>
              <w:t>7 items</w:t>
            </w:r>
            <w:r w:rsidR="00517B03" w:rsidRPr="001B6658">
              <w:rPr>
                <w:rFonts w:ascii="Times New Roman" w:hAnsi="Times New Roman" w:cs="Times New Roman"/>
              </w:rPr>
              <w:t xml:space="preserve"> (e.g., “I like my looks just the way they are”)</w:t>
            </w:r>
            <w:r w:rsidR="00A85381" w:rsidRPr="001B6658">
              <w:rPr>
                <w:rFonts w:ascii="Times New Roman" w:hAnsi="Times New Roman" w:cs="Times New Roman"/>
              </w:rPr>
              <w:t>; 5-point Likert</w:t>
            </w:r>
            <w:r w:rsidR="00E07B3C">
              <w:rPr>
                <w:rFonts w:ascii="Times New Roman" w:hAnsi="Times New Roman" w:cs="Times New Roman"/>
              </w:rPr>
              <w:t>-type</w:t>
            </w:r>
            <w:r w:rsidR="00A85381" w:rsidRPr="001B6658">
              <w:rPr>
                <w:rFonts w:ascii="Times New Roman" w:hAnsi="Times New Roman" w:cs="Times New Roman"/>
              </w:rPr>
              <w:t xml:space="preserve"> scale; </w:t>
            </w:r>
            <w:r w:rsidR="00A332CB" w:rsidRPr="001B6658">
              <w:rPr>
                <w:rFonts w:ascii="Times New Roman" w:hAnsi="Times New Roman" w:cs="Times New Roman"/>
              </w:rPr>
              <w:t xml:space="preserve">scale mean. </w:t>
            </w:r>
          </w:p>
          <w:p w14:paraId="1C1340F4" w14:textId="00235D26" w:rsidR="00932393" w:rsidRPr="001B6658" w:rsidRDefault="00932393" w:rsidP="0046568F">
            <w:pPr>
              <w:spacing w:after="0" w:line="360" w:lineRule="auto"/>
              <w:ind w:right="454"/>
              <w:rPr>
                <w:rFonts w:ascii="Times New Roman" w:hAnsi="Times New Roman" w:cs="Times New Roman"/>
                <w:i/>
              </w:rPr>
            </w:pPr>
            <w:r w:rsidRPr="001B6658">
              <w:rPr>
                <w:rFonts w:ascii="Times New Roman" w:hAnsi="Times New Roman" w:cs="Times New Roman"/>
                <w:i/>
              </w:rPr>
              <w:t>Degree of dissatisfaction with appearance as a whole; assesses perceptions of attractiveness, and satisfaction both wearing and not wearing clothes.</w:t>
            </w:r>
          </w:p>
        </w:tc>
        <w:tc>
          <w:tcPr>
            <w:tcW w:w="481" w:type="pct"/>
            <w:tcBorders>
              <w:top w:val="nil"/>
              <w:left w:val="nil"/>
              <w:bottom w:val="nil"/>
            </w:tcBorders>
          </w:tcPr>
          <w:p w14:paraId="01520262" w14:textId="0AC48BE7" w:rsidR="00E672FA"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.72 - .79</w:t>
            </w:r>
          </w:p>
          <w:p w14:paraId="517CD5C1" w14:textId="77777777" w:rsidR="008F35FE" w:rsidRPr="001B6658" w:rsidRDefault="008F35FE" w:rsidP="00C351BC">
            <w:pPr>
              <w:spacing w:after="0" w:line="360" w:lineRule="auto"/>
              <w:rPr>
                <w:rFonts w:ascii="Times New Roman" w:hAnsi="Times New Roman" w:cs="Times New Roman"/>
              </w:rPr>
            </w:pPr>
          </w:p>
        </w:tc>
      </w:tr>
      <w:tr w:rsidR="001B6658" w:rsidRPr="001B6658" w14:paraId="7045CC07" w14:textId="77777777" w:rsidTr="0046568F">
        <w:trPr>
          <w:cantSplit/>
          <w:trHeight w:val="468"/>
        </w:trPr>
        <w:tc>
          <w:tcPr>
            <w:tcW w:w="1168" w:type="pct"/>
            <w:tcBorders>
              <w:top w:val="nil"/>
              <w:bottom w:val="nil"/>
              <w:right w:val="nil"/>
            </w:tcBorders>
          </w:tcPr>
          <w:p w14:paraId="3C75A997"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Weight and Shape Concern</w:t>
            </w:r>
          </w:p>
        </w:tc>
        <w:tc>
          <w:tcPr>
            <w:tcW w:w="3351" w:type="pct"/>
            <w:tcBorders>
              <w:top w:val="nil"/>
              <w:left w:val="nil"/>
              <w:bottom w:val="nil"/>
              <w:right w:val="nil"/>
            </w:tcBorders>
          </w:tcPr>
          <w:p w14:paraId="731AB400" w14:textId="589DB2DD" w:rsidR="008F35FE" w:rsidRPr="001B6658" w:rsidRDefault="00685391" w:rsidP="0046568F">
            <w:pPr>
              <w:spacing w:after="0" w:line="360" w:lineRule="auto"/>
              <w:ind w:right="454"/>
              <w:rPr>
                <w:rFonts w:ascii="Times New Roman" w:hAnsi="Times New Roman" w:cs="Times New Roman"/>
              </w:rPr>
            </w:pPr>
            <w:r w:rsidRPr="001B6658">
              <w:rPr>
                <w:rFonts w:ascii="Times New Roman" w:hAnsi="Times New Roman" w:cs="Times New Roman"/>
              </w:rPr>
              <w:t>EDE-Q</w:t>
            </w:r>
            <w:r w:rsidR="004E60E9" w:rsidRPr="001B6658">
              <w:rPr>
                <w:rFonts w:ascii="Times New Roman" w:hAnsi="Times New Roman" w:cs="Times New Roman"/>
              </w:rPr>
              <w:t xml:space="preserve">: Weight and Shape Concern Subscales </w:t>
            </w:r>
            <w:r w:rsidR="008F35FE" w:rsidRPr="001B6658">
              <w:rPr>
                <w:rFonts w:ascii="Times New Roman" w:hAnsi="Times New Roman" w:cs="Times New Roman"/>
                <w:noProof/>
              </w:rPr>
              <w:t>(Fairburn &amp; Beglin, 1994)</w:t>
            </w:r>
            <w:r w:rsidR="005A468C" w:rsidRPr="001B6658">
              <w:rPr>
                <w:rFonts w:ascii="Times New Roman" w:hAnsi="Times New Roman" w:cs="Times New Roman"/>
              </w:rPr>
              <w:t xml:space="preserve">: </w:t>
            </w:r>
            <w:r w:rsidR="00A332CB" w:rsidRPr="001B6658">
              <w:rPr>
                <w:rFonts w:ascii="Times New Roman" w:hAnsi="Times New Roman" w:cs="Times New Roman"/>
              </w:rPr>
              <w:t>12 items</w:t>
            </w:r>
            <w:r w:rsidR="00517B03" w:rsidRPr="001B6658">
              <w:rPr>
                <w:rFonts w:ascii="Times New Roman" w:hAnsi="Times New Roman" w:cs="Times New Roman"/>
              </w:rPr>
              <w:t xml:space="preserve"> (e.g., “Have you felt fat?”)</w:t>
            </w:r>
            <w:r w:rsidR="00A85381" w:rsidRPr="001B6658">
              <w:rPr>
                <w:rFonts w:ascii="Times New Roman" w:hAnsi="Times New Roman" w:cs="Times New Roman"/>
              </w:rPr>
              <w:t>;</w:t>
            </w:r>
            <w:r w:rsidR="00A332CB" w:rsidRPr="001B6658">
              <w:rPr>
                <w:rFonts w:ascii="Times New Roman" w:hAnsi="Times New Roman" w:cs="Times New Roman"/>
              </w:rPr>
              <w:t xml:space="preserve"> </w:t>
            </w:r>
            <w:r w:rsidR="00A85381" w:rsidRPr="001B6658">
              <w:rPr>
                <w:rFonts w:ascii="Times New Roman" w:hAnsi="Times New Roman" w:cs="Times New Roman"/>
              </w:rPr>
              <w:t>7-point Likert</w:t>
            </w:r>
            <w:r w:rsidR="00E07B3C">
              <w:rPr>
                <w:rFonts w:ascii="Times New Roman" w:hAnsi="Times New Roman" w:cs="Times New Roman"/>
              </w:rPr>
              <w:t>-type</w:t>
            </w:r>
            <w:r w:rsidR="00A85381" w:rsidRPr="001B6658">
              <w:rPr>
                <w:rFonts w:ascii="Times New Roman" w:hAnsi="Times New Roman" w:cs="Times New Roman"/>
              </w:rPr>
              <w:t xml:space="preserve"> scale; </w:t>
            </w:r>
            <w:r w:rsidR="00A332CB" w:rsidRPr="001B6658">
              <w:rPr>
                <w:rFonts w:ascii="Times New Roman" w:hAnsi="Times New Roman" w:cs="Times New Roman"/>
              </w:rPr>
              <w:t xml:space="preserve">scale mean. </w:t>
            </w:r>
          </w:p>
          <w:p w14:paraId="08F7C8C5" w14:textId="7EA21C22" w:rsidR="00932393" w:rsidRPr="001B6658" w:rsidRDefault="00932393" w:rsidP="0046568F">
            <w:pPr>
              <w:spacing w:after="0" w:line="360" w:lineRule="auto"/>
              <w:ind w:right="454"/>
              <w:rPr>
                <w:rFonts w:ascii="Times New Roman" w:hAnsi="Times New Roman" w:cs="Times New Roman"/>
                <w:i/>
              </w:rPr>
            </w:pPr>
            <w:r w:rsidRPr="001B6658">
              <w:rPr>
                <w:rFonts w:ascii="Times New Roman" w:hAnsi="Times New Roman" w:cs="Times New Roman"/>
                <w:i/>
              </w:rPr>
              <w:t>Frequency of anxiety and dissatisfaction with weight and shape.</w:t>
            </w:r>
          </w:p>
        </w:tc>
        <w:tc>
          <w:tcPr>
            <w:tcW w:w="481" w:type="pct"/>
            <w:tcBorders>
              <w:top w:val="nil"/>
              <w:left w:val="nil"/>
              <w:bottom w:val="nil"/>
            </w:tcBorders>
          </w:tcPr>
          <w:p w14:paraId="703D0716" w14:textId="7027B01A" w:rsidR="008F35FE" w:rsidRPr="001B6658" w:rsidRDefault="008F35FE" w:rsidP="00E672FA">
            <w:pPr>
              <w:spacing w:after="0" w:line="360" w:lineRule="auto"/>
              <w:rPr>
                <w:rFonts w:ascii="Times New Roman" w:hAnsi="Times New Roman" w:cs="Times New Roman"/>
              </w:rPr>
            </w:pPr>
            <w:r w:rsidRPr="001B6658">
              <w:rPr>
                <w:rFonts w:ascii="Times New Roman" w:hAnsi="Times New Roman" w:cs="Times New Roman"/>
              </w:rPr>
              <w:t>.86 - .91</w:t>
            </w:r>
          </w:p>
        </w:tc>
      </w:tr>
      <w:tr w:rsidR="001B6658" w:rsidRPr="001B6658" w14:paraId="7B11F42C" w14:textId="77777777" w:rsidTr="0046568F">
        <w:trPr>
          <w:cantSplit/>
          <w:trHeight w:val="840"/>
        </w:trPr>
        <w:tc>
          <w:tcPr>
            <w:tcW w:w="1168" w:type="pct"/>
            <w:tcBorders>
              <w:top w:val="nil"/>
              <w:bottom w:val="nil"/>
              <w:right w:val="nil"/>
            </w:tcBorders>
          </w:tcPr>
          <w:p w14:paraId="40B11E41"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Body Image Avoidance</w:t>
            </w:r>
          </w:p>
        </w:tc>
        <w:tc>
          <w:tcPr>
            <w:tcW w:w="3351" w:type="pct"/>
            <w:tcBorders>
              <w:top w:val="nil"/>
              <w:left w:val="nil"/>
              <w:bottom w:val="nil"/>
              <w:right w:val="nil"/>
            </w:tcBorders>
          </w:tcPr>
          <w:p w14:paraId="469BF9E1" w14:textId="301BF120" w:rsidR="008F35FE" w:rsidRPr="001B6658" w:rsidRDefault="00685391" w:rsidP="0046568F">
            <w:pPr>
              <w:spacing w:after="0" w:line="360" w:lineRule="auto"/>
              <w:ind w:right="454"/>
              <w:rPr>
                <w:rFonts w:ascii="Times New Roman" w:hAnsi="Times New Roman" w:cs="Times New Roman"/>
              </w:rPr>
            </w:pPr>
            <w:r w:rsidRPr="001B6658">
              <w:rPr>
                <w:rFonts w:ascii="Times New Roman" w:hAnsi="Times New Roman" w:cs="Times New Roman"/>
              </w:rPr>
              <w:t xml:space="preserve">BIAQ: Social Activities and Clothing Subscales </w:t>
            </w:r>
            <w:r w:rsidR="008F35FE" w:rsidRPr="001B6658">
              <w:rPr>
                <w:rFonts w:ascii="Times New Roman" w:hAnsi="Times New Roman" w:cs="Times New Roman"/>
                <w:noProof/>
              </w:rPr>
              <w:t>(Rosen, Srebnik, Saltzberg, &amp; Wendt, 1991)</w:t>
            </w:r>
            <w:r w:rsidR="00A332CB" w:rsidRPr="001B6658">
              <w:rPr>
                <w:rFonts w:ascii="Times New Roman" w:hAnsi="Times New Roman" w:cs="Times New Roman"/>
              </w:rPr>
              <w:t xml:space="preserve">: </w:t>
            </w:r>
            <w:r w:rsidR="005A468C" w:rsidRPr="001B6658">
              <w:rPr>
                <w:rFonts w:ascii="Times New Roman" w:hAnsi="Times New Roman" w:cs="Times New Roman"/>
              </w:rPr>
              <w:t xml:space="preserve">                 </w:t>
            </w:r>
            <w:r w:rsidR="00A332CB" w:rsidRPr="001B6658">
              <w:rPr>
                <w:rFonts w:ascii="Times New Roman" w:hAnsi="Times New Roman" w:cs="Times New Roman"/>
              </w:rPr>
              <w:t>13 items</w:t>
            </w:r>
            <w:r w:rsidR="00517B03" w:rsidRPr="001B6658">
              <w:rPr>
                <w:rFonts w:ascii="Times New Roman" w:hAnsi="Times New Roman" w:cs="Times New Roman"/>
              </w:rPr>
              <w:t xml:space="preserve"> (e.g., “I do not go out socially if the people I am with are more attractive than me”, “I avoid going clothes shopping”)</w:t>
            </w:r>
            <w:r w:rsidR="00A85381" w:rsidRPr="001B6658">
              <w:rPr>
                <w:rFonts w:ascii="Times New Roman" w:hAnsi="Times New Roman" w:cs="Times New Roman"/>
              </w:rPr>
              <w:t>; 6-point Likert</w:t>
            </w:r>
            <w:r w:rsidR="00E07B3C">
              <w:rPr>
                <w:rFonts w:ascii="Times New Roman" w:hAnsi="Times New Roman" w:cs="Times New Roman"/>
              </w:rPr>
              <w:t>-type</w:t>
            </w:r>
            <w:r w:rsidR="00A85381" w:rsidRPr="001B6658">
              <w:rPr>
                <w:rFonts w:ascii="Times New Roman" w:hAnsi="Times New Roman" w:cs="Times New Roman"/>
              </w:rPr>
              <w:t xml:space="preserve"> scale;</w:t>
            </w:r>
            <w:r w:rsidR="008F35FE" w:rsidRPr="001B6658">
              <w:rPr>
                <w:rFonts w:ascii="Times New Roman" w:hAnsi="Times New Roman" w:cs="Times New Roman"/>
              </w:rPr>
              <w:t xml:space="preserve"> </w:t>
            </w:r>
            <w:r w:rsidR="00A332CB" w:rsidRPr="001B6658">
              <w:rPr>
                <w:rFonts w:ascii="Times New Roman" w:hAnsi="Times New Roman" w:cs="Times New Roman"/>
              </w:rPr>
              <w:t xml:space="preserve">scale mean. </w:t>
            </w:r>
          </w:p>
          <w:p w14:paraId="65E28B3D" w14:textId="35676320" w:rsidR="00932393" w:rsidRPr="001B6658" w:rsidRDefault="00932393" w:rsidP="0046568F">
            <w:pPr>
              <w:spacing w:after="0" w:line="360" w:lineRule="auto"/>
              <w:ind w:right="454"/>
              <w:rPr>
                <w:rFonts w:ascii="Times New Roman" w:hAnsi="Times New Roman" w:cs="Times New Roman"/>
              </w:rPr>
            </w:pPr>
            <w:r w:rsidRPr="001B6658">
              <w:rPr>
                <w:rFonts w:ascii="Times New Roman" w:hAnsi="Times New Roman" w:cs="Times New Roman"/>
                <w:i/>
              </w:rPr>
              <w:t>Degree of avoidance of social activities and wearing certain clothes.</w:t>
            </w:r>
          </w:p>
        </w:tc>
        <w:tc>
          <w:tcPr>
            <w:tcW w:w="481" w:type="pct"/>
            <w:tcBorders>
              <w:top w:val="nil"/>
              <w:left w:val="nil"/>
              <w:bottom w:val="nil"/>
            </w:tcBorders>
          </w:tcPr>
          <w:p w14:paraId="3F048504" w14:textId="5DCFC8D4"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.84 - .89</w:t>
            </w:r>
          </w:p>
          <w:p w14:paraId="2B6FCCD6" w14:textId="77777777" w:rsidR="008F35FE" w:rsidRPr="001B6658" w:rsidRDefault="008F35FE" w:rsidP="00C351BC">
            <w:pPr>
              <w:spacing w:after="0" w:line="360" w:lineRule="auto"/>
              <w:rPr>
                <w:rFonts w:ascii="Times New Roman" w:hAnsi="Times New Roman" w:cs="Times New Roman"/>
              </w:rPr>
            </w:pPr>
          </w:p>
        </w:tc>
      </w:tr>
      <w:tr w:rsidR="001B6658" w:rsidRPr="001B6658" w14:paraId="39016F46" w14:textId="77777777" w:rsidTr="0046568F">
        <w:trPr>
          <w:cantSplit/>
          <w:trHeight w:val="540"/>
        </w:trPr>
        <w:tc>
          <w:tcPr>
            <w:tcW w:w="1168" w:type="pct"/>
            <w:tcBorders>
              <w:top w:val="nil"/>
              <w:bottom w:val="nil"/>
              <w:right w:val="nil"/>
            </w:tcBorders>
          </w:tcPr>
          <w:p w14:paraId="7AD1324B"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Body Appreciation</w:t>
            </w:r>
          </w:p>
        </w:tc>
        <w:tc>
          <w:tcPr>
            <w:tcW w:w="3351" w:type="pct"/>
            <w:tcBorders>
              <w:top w:val="nil"/>
              <w:left w:val="nil"/>
              <w:bottom w:val="nil"/>
              <w:right w:val="nil"/>
            </w:tcBorders>
          </w:tcPr>
          <w:p w14:paraId="5C266D8F" w14:textId="0237AB56" w:rsidR="008F35FE" w:rsidRPr="001B6658" w:rsidRDefault="008F35FE" w:rsidP="0046568F">
            <w:pPr>
              <w:spacing w:after="0" w:line="360" w:lineRule="auto"/>
              <w:ind w:right="454"/>
              <w:rPr>
                <w:rFonts w:ascii="Times New Roman" w:hAnsi="Times New Roman" w:cs="Times New Roman"/>
              </w:rPr>
            </w:pPr>
            <w:r w:rsidRPr="001B6658">
              <w:rPr>
                <w:rFonts w:ascii="Times New Roman" w:hAnsi="Times New Roman" w:cs="Times New Roman"/>
              </w:rPr>
              <w:t xml:space="preserve">Body Appreciation Scale </w:t>
            </w:r>
            <w:r w:rsidRPr="001B6658">
              <w:rPr>
                <w:rFonts w:ascii="Times New Roman" w:hAnsi="Times New Roman" w:cs="Times New Roman"/>
                <w:noProof/>
              </w:rPr>
              <w:t>(Avalos, Tylka, &amp; Wood-Barcalow, 2005)</w:t>
            </w:r>
            <w:r w:rsidR="00A332CB" w:rsidRPr="001B6658">
              <w:rPr>
                <w:rFonts w:ascii="Times New Roman" w:hAnsi="Times New Roman" w:cs="Times New Roman"/>
              </w:rPr>
              <w:t>: 13 items</w:t>
            </w:r>
            <w:r w:rsidR="00517B03" w:rsidRPr="001B6658">
              <w:rPr>
                <w:rFonts w:ascii="Times New Roman" w:hAnsi="Times New Roman" w:cs="Times New Roman"/>
              </w:rPr>
              <w:t xml:space="preserve"> (e.g., “Despite its flaws, I accept my body for what it is”)</w:t>
            </w:r>
            <w:r w:rsidR="00A85381" w:rsidRPr="001B6658">
              <w:rPr>
                <w:rFonts w:ascii="Times New Roman" w:hAnsi="Times New Roman" w:cs="Times New Roman"/>
              </w:rPr>
              <w:t>; 5-point Likert</w:t>
            </w:r>
            <w:r w:rsidR="00E07B3C">
              <w:rPr>
                <w:rFonts w:ascii="Times New Roman" w:hAnsi="Times New Roman" w:cs="Times New Roman"/>
              </w:rPr>
              <w:t>-type</w:t>
            </w:r>
            <w:r w:rsidR="00A85381" w:rsidRPr="001B6658">
              <w:rPr>
                <w:rFonts w:ascii="Times New Roman" w:hAnsi="Times New Roman" w:cs="Times New Roman"/>
              </w:rPr>
              <w:t xml:space="preserve"> scale;</w:t>
            </w:r>
            <w:r w:rsidRPr="001B6658">
              <w:rPr>
                <w:rFonts w:ascii="Times New Roman" w:hAnsi="Times New Roman" w:cs="Times New Roman"/>
              </w:rPr>
              <w:t xml:space="preserve"> </w:t>
            </w:r>
            <w:r w:rsidR="00A332CB" w:rsidRPr="001B6658">
              <w:rPr>
                <w:rFonts w:ascii="Times New Roman" w:hAnsi="Times New Roman" w:cs="Times New Roman"/>
              </w:rPr>
              <w:t>scale mean.</w:t>
            </w:r>
          </w:p>
          <w:p w14:paraId="46836041" w14:textId="5F5AAC2B" w:rsidR="00932393" w:rsidRPr="001B6658" w:rsidRDefault="00932393" w:rsidP="0046568F">
            <w:pPr>
              <w:spacing w:after="0" w:line="360" w:lineRule="auto"/>
              <w:ind w:right="454"/>
              <w:rPr>
                <w:rFonts w:ascii="Times New Roman" w:hAnsi="Times New Roman" w:cs="Times New Roman"/>
                <w:i/>
              </w:rPr>
            </w:pPr>
            <w:r w:rsidRPr="001B6658">
              <w:rPr>
                <w:rFonts w:ascii="Times New Roman" w:hAnsi="Times New Roman" w:cs="Times New Roman"/>
                <w:i/>
              </w:rPr>
              <w:t>Degree of appreciation and acceptance of the body irrespective of its physical appearance and imperfections.</w:t>
            </w:r>
          </w:p>
        </w:tc>
        <w:tc>
          <w:tcPr>
            <w:tcW w:w="481" w:type="pct"/>
            <w:tcBorders>
              <w:top w:val="nil"/>
              <w:left w:val="nil"/>
              <w:bottom w:val="nil"/>
            </w:tcBorders>
          </w:tcPr>
          <w:p w14:paraId="49C8D789" w14:textId="0DF37908"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.76 - .90</w:t>
            </w:r>
          </w:p>
        </w:tc>
      </w:tr>
      <w:tr w:rsidR="001B6658" w:rsidRPr="001B6658" w14:paraId="322C5C15" w14:textId="77777777" w:rsidTr="0046568F">
        <w:trPr>
          <w:cantSplit/>
          <w:trHeight w:val="860"/>
        </w:trPr>
        <w:tc>
          <w:tcPr>
            <w:tcW w:w="1168" w:type="pct"/>
            <w:tcBorders>
              <w:top w:val="nil"/>
              <w:bottom w:val="nil"/>
              <w:right w:val="nil"/>
            </w:tcBorders>
          </w:tcPr>
          <w:p w14:paraId="0716955E" w14:textId="41A117D4"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lastRenderedPageBreak/>
              <w:t>Acceptance of Age</w:t>
            </w:r>
            <w:r w:rsidR="00685391" w:rsidRPr="001B6658">
              <w:rPr>
                <w:rFonts w:ascii="Times New Roman" w:hAnsi="Times New Roman" w:cs="Times New Roman"/>
              </w:rPr>
              <w:t>ing</w:t>
            </w:r>
            <w:r w:rsidRPr="001B6658">
              <w:rPr>
                <w:rFonts w:ascii="Times New Roman" w:hAnsi="Times New Roman" w:cs="Times New Roman"/>
              </w:rPr>
              <w:t>-Related Appearance Changes</w:t>
            </w:r>
          </w:p>
        </w:tc>
        <w:tc>
          <w:tcPr>
            <w:tcW w:w="3351" w:type="pct"/>
            <w:tcBorders>
              <w:top w:val="nil"/>
              <w:left w:val="nil"/>
              <w:bottom w:val="nil"/>
              <w:right w:val="nil"/>
            </w:tcBorders>
          </w:tcPr>
          <w:p w14:paraId="4FC1E7E9" w14:textId="7A6EF759" w:rsidR="008F35FE" w:rsidRPr="001B6658" w:rsidRDefault="00685391" w:rsidP="0046568F">
            <w:pPr>
              <w:spacing w:after="0" w:line="360" w:lineRule="auto"/>
              <w:ind w:right="454"/>
              <w:rPr>
                <w:rFonts w:ascii="Times New Roman" w:hAnsi="Times New Roman" w:cs="Times New Roman"/>
              </w:rPr>
            </w:pPr>
            <w:r w:rsidRPr="001B6658">
              <w:rPr>
                <w:rFonts w:ascii="Times New Roman" w:hAnsi="Times New Roman" w:cs="Times New Roman"/>
              </w:rPr>
              <w:t xml:space="preserve">PARCA: Cognitive Reappraisal Subscale </w:t>
            </w:r>
            <w:r w:rsidR="008F35FE" w:rsidRPr="001B6658">
              <w:rPr>
                <w:rFonts w:ascii="Times New Roman" w:hAnsi="Times New Roman" w:cs="Times New Roman"/>
                <w:noProof/>
              </w:rPr>
              <w:t>(McLean, Paxton, &amp; Wertheim, 2010)</w:t>
            </w:r>
            <w:r w:rsidR="00A332CB" w:rsidRPr="001B6658">
              <w:rPr>
                <w:rFonts w:ascii="Times New Roman" w:hAnsi="Times New Roman" w:cs="Times New Roman"/>
              </w:rPr>
              <w:t>: 11 items</w:t>
            </w:r>
            <w:r w:rsidR="003A24FF" w:rsidRPr="001B6658">
              <w:rPr>
                <w:rFonts w:ascii="Times New Roman" w:hAnsi="Times New Roman" w:cs="Times New Roman"/>
              </w:rPr>
              <w:t xml:space="preserve"> (e.g., “I try to adjust my expectations rather than think that my body should not change with age”)</w:t>
            </w:r>
            <w:r w:rsidR="00A85381" w:rsidRPr="001B6658">
              <w:rPr>
                <w:rFonts w:ascii="Times New Roman" w:hAnsi="Times New Roman" w:cs="Times New Roman"/>
              </w:rPr>
              <w:t>; 5-point Likert</w:t>
            </w:r>
            <w:r w:rsidR="00E93247">
              <w:rPr>
                <w:rFonts w:ascii="Times New Roman" w:hAnsi="Times New Roman" w:cs="Times New Roman"/>
              </w:rPr>
              <w:t>-type</w:t>
            </w:r>
            <w:r w:rsidR="00A85381" w:rsidRPr="001B6658">
              <w:rPr>
                <w:rFonts w:ascii="Times New Roman" w:hAnsi="Times New Roman" w:cs="Times New Roman"/>
              </w:rPr>
              <w:t xml:space="preserve"> scale; </w:t>
            </w:r>
            <w:r w:rsidR="00A332CB" w:rsidRPr="001B6658">
              <w:rPr>
                <w:rFonts w:ascii="Times New Roman" w:hAnsi="Times New Roman" w:cs="Times New Roman"/>
              </w:rPr>
              <w:t>scale mean</w:t>
            </w:r>
            <w:r w:rsidRPr="001B6658">
              <w:rPr>
                <w:rFonts w:ascii="Times New Roman" w:hAnsi="Times New Roman" w:cs="Times New Roman"/>
              </w:rPr>
              <w:t xml:space="preserve">. </w:t>
            </w:r>
          </w:p>
          <w:p w14:paraId="086CEED3" w14:textId="21A9E04A" w:rsidR="00932393" w:rsidRPr="001B6658" w:rsidRDefault="00932393" w:rsidP="0046568F">
            <w:pPr>
              <w:spacing w:after="0" w:line="360" w:lineRule="auto"/>
              <w:ind w:right="454"/>
              <w:rPr>
                <w:rFonts w:ascii="Times New Roman" w:hAnsi="Times New Roman" w:cs="Times New Roman"/>
              </w:rPr>
            </w:pPr>
            <w:r w:rsidRPr="001B6658">
              <w:rPr>
                <w:rFonts w:ascii="Times New Roman" w:hAnsi="Times New Roman" w:cs="Times New Roman"/>
                <w:i/>
              </w:rPr>
              <w:t>Degree to which one adapts the expectations of their body or accepts the aging-related changes to their appearance.</w:t>
            </w:r>
          </w:p>
        </w:tc>
        <w:tc>
          <w:tcPr>
            <w:tcW w:w="481" w:type="pct"/>
            <w:tcBorders>
              <w:top w:val="nil"/>
              <w:left w:val="nil"/>
              <w:bottom w:val="nil"/>
            </w:tcBorders>
          </w:tcPr>
          <w:p w14:paraId="29580E61" w14:textId="5F103DA6" w:rsidR="008F35FE" w:rsidRPr="001B6658" w:rsidRDefault="00C351BC" w:rsidP="00C351BC">
            <w:pPr>
              <w:spacing w:after="0" w:line="360" w:lineRule="auto"/>
              <w:rPr>
                <w:rFonts w:ascii="Times New Roman" w:hAnsi="Times New Roman" w:cs="Times New Roman"/>
              </w:rPr>
            </w:pPr>
            <w:r w:rsidRPr="001B6658">
              <w:rPr>
                <w:rFonts w:ascii="Times New Roman" w:hAnsi="Times New Roman" w:cs="Times New Roman"/>
              </w:rPr>
              <w:t>.73 - .92</w:t>
            </w:r>
          </w:p>
        </w:tc>
      </w:tr>
      <w:tr w:rsidR="001B6658" w:rsidRPr="001B6658" w14:paraId="43006B82" w14:textId="77777777" w:rsidTr="0046568F">
        <w:trPr>
          <w:cantSplit/>
          <w:trHeight w:val="844"/>
        </w:trPr>
        <w:tc>
          <w:tcPr>
            <w:tcW w:w="1168" w:type="pct"/>
            <w:tcBorders>
              <w:top w:val="nil"/>
              <w:bottom w:val="nil"/>
              <w:right w:val="nil"/>
            </w:tcBorders>
          </w:tcPr>
          <w:p w14:paraId="6AD557FC"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Body-Related Self-Care Attitude</w:t>
            </w:r>
          </w:p>
        </w:tc>
        <w:tc>
          <w:tcPr>
            <w:tcW w:w="3351" w:type="pct"/>
            <w:tcBorders>
              <w:top w:val="nil"/>
              <w:left w:val="nil"/>
              <w:bottom w:val="nil"/>
              <w:right w:val="nil"/>
            </w:tcBorders>
          </w:tcPr>
          <w:p w14:paraId="5D6040C1" w14:textId="6E4FDE35" w:rsidR="008F35FE" w:rsidRPr="001B6658" w:rsidRDefault="008F35FE" w:rsidP="0046568F">
            <w:pPr>
              <w:spacing w:after="0" w:line="360" w:lineRule="auto"/>
              <w:ind w:right="454"/>
              <w:rPr>
                <w:rFonts w:ascii="Times New Roman" w:hAnsi="Times New Roman" w:cs="Times New Roman"/>
              </w:rPr>
            </w:pPr>
            <w:r w:rsidRPr="001B6658">
              <w:rPr>
                <w:rFonts w:ascii="Times New Roman" w:hAnsi="Times New Roman" w:cs="Times New Roman"/>
              </w:rPr>
              <w:t xml:space="preserve">Body-Related Self-Care Scale: Attitude Subscale </w:t>
            </w:r>
            <w:r w:rsidRPr="001B6658">
              <w:rPr>
                <w:rFonts w:ascii="Times New Roman" w:hAnsi="Times New Roman" w:cs="Times New Roman"/>
                <w:noProof/>
              </w:rPr>
              <w:t>(McLean et al., 2010)</w:t>
            </w:r>
            <w:r w:rsidR="00AD3275" w:rsidRPr="001B6658">
              <w:rPr>
                <w:rFonts w:ascii="Times New Roman" w:hAnsi="Times New Roman" w:cs="Times New Roman"/>
              </w:rPr>
              <w:t>: 9</w:t>
            </w:r>
            <w:r w:rsidR="00A332CB" w:rsidRPr="001B6658">
              <w:rPr>
                <w:rFonts w:ascii="Times New Roman" w:hAnsi="Times New Roman" w:cs="Times New Roman"/>
              </w:rPr>
              <w:t xml:space="preserve"> items</w:t>
            </w:r>
            <w:r w:rsidR="00517B03" w:rsidRPr="001B6658">
              <w:rPr>
                <w:rFonts w:ascii="Times New Roman" w:hAnsi="Times New Roman" w:cs="Times New Roman"/>
              </w:rPr>
              <w:t xml:space="preserve"> (e.g., “Take time to relax”</w:t>
            </w:r>
            <w:r w:rsidR="00A85381" w:rsidRPr="001B6658">
              <w:rPr>
                <w:rFonts w:ascii="Times New Roman" w:hAnsi="Times New Roman" w:cs="Times New Roman"/>
              </w:rPr>
              <w:t>; 5-point Likert</w:t>
            </w:r>
            <w:r w:rsidR="00E93247">
              <w:rPr>
                <w:rFonts w:ascii="Times New Roman" w:hAnsi="Times New Roman" w:cs="Times New Roman"/>
              </w:rPr>
              <w:t>-type</w:t>
            </w:r>
            <w:r w:rsidR="00A85381" w:rsidRPr="001B6658">
              <w:rPr>
                <w:rFonts w:ascii="Times New Roman" w:hAnsi="Times New Roman" w:cs="Times New Roman"/>
              </w:rPr>
              <w:t xml:space="preserve"> scale; </w:t>
            </w:r>
            <w:r w:rsidR="00A332CB" w:rsidRPr="001B6658">
              <w:rPr>
                <w:rFonts w:ascii="Times New Roman" w:hAnsi="Times New Roman" w:cs="Times New Roman"/>
              </w:rPr>
              <w:t>scale mean</w:t>
            </w:r>
            <w:r w:rsidR="00685391" w:rsidRPr="001B6658">
              <w:rPr>
                <w:rFonts w:ascii="Times New Roman" w:hAnsi="Times New Roman" w:cs="Times New Roman"/>
              </w:rPr>
              <w:t>.</w:t>
            </w:r>
          </w:p>
          <w:p w14:paraId="159D4DE5" w14:textId="78D4C7AD" w:rsidR="00932393" w:rsidRPr="001B6658" w:rsidRDefault="00932393" w:rsidP="00517B03">
            <w:pPr>
              <w:spacing w:after="0" w:line="360" w:lineRule="auto"/>
              <w:ind w:right="454"/>
              <w:rPr>
                <w:rFonts w:ascii="Times New Roman" w:hAnsi="Times New Roman" w:cs="Times New Roman"/>
              </w:rPr>
            </w:pPr>
            <w:r w:rsidRPr="001B6658">
              <w:rPr>
                <w:rFonts w:ascii="Times New Roman" w:hAnsi="Times New Roman" w:cs="Times New Roman"/>
                <w:i/>
              </w:rPr>
              <w:t>Frequency of engagement in self-caring attitude</w:t>
            </w:r>
            <w:r w:rsidR="00517B03" w:rsidRPr="001B6658">
              <w:rPr>
                <w:rFonts w:ascii="Times New Roman" w:hAnsi="Times New Roman" w:cs="Times New Roman"/>
                <w:i/>
              </w:rPr>
              <w:t xml:space="preserve"> and behaviours.</w:t>
            </w:r>
          </w:p>
        </w:tc>
        <w:tc>
          <w:tcPr>
            <w:tcW w:w="481" w:type="pct"/>
            <w:tcBorders>
              <w:top w:val="nil"/>
              <w:left w:val="nil"/>
              <w:bottom w:val="nil"/>
            </w:tcBorders>
          </w:tcPr>
          <w:p w14:paraId="4EC1FAAB" w14:textId="66AD6A76"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.80 - .93</w:t>
            </w:r>
          </w:p>
          <w:p w14:paraId="02BA5FF8" w14:textId="77777777" w:rsidR="008F35FE" w:rsidRPr="001B6658" w:rsidRDefault="008F35FE" w:rsidP="00C351BC">
            <w:pPr>
              <w:spacing w:after="0" w:line="360" w:lineRule="auto"/>
              <w:rPr>
                <w:rFonts w:ascii="Times New Roman" w:hAnsi="Times New Roman" w:cs="Times New Roman"/>
              </w:rPr>
            </w:pPr>
          </w:p>
        </w:tc>
      </w:tr>
      <w:tr w:rsidR="001B6658" w:rsidRPr="001B6658" w14:paraId="0382A48D" w14:textId="77777777" w:rsidTr="00A332CB">
        <w:trPr>
          <w:cantSplit/>
          <w:trHeight w:val="397"/>
        </w:trPr>
        <w:tc>
          <w:tcPr>
            <w:tcW w:w="5000" w:type="pct"/>
            <w:gridSpan w:val="3"/>
            <w:tcBorders>
              <w:top w:val="nil"/>
              <w:bottom w:val="nil"/>
            </w:tcBorders>
          </w:tcPr>
          <w:p w14:paraId="02293FD6" w14:textId="77777777" w:rsidR="008F35FE" w:rsidRPr="001B6658" w:rsidRDefault="008F35FE" w:rsidP="00C351BC">
            <w:pPr>
              <w:spacing w:after="0" w:line="360" w:lineRule="auto"/>
              <w:rPr>
                <w:rFonts w:ascii="Times New Roman" w:hAnsi="Times New Roman" w:cs="Times New Roman"/>
                <w:i/>
              </w:rPr>
            </w:pPr>
            <w:r w:rsidRPr="001B6658">
              <w:rPr>
                <w:rFonts w:ascii="Times New Roman" w:hAnsi="Times New Roman" w:cs="Times New Roman"/>
                <w:i/>
              </w:rPr>
              <w:t>Secondary Outcomes</w:t>
            </w:r>
          </w:p>
        </w:tc>
      </w:tr>
      <w:tr w:rsidR="001B6658" w:rsidRPr="001B6658" w14:paraId="5E8C0E94" w14:textId="77777777" w:rsidTr="0046568F">
        <w:trPr>
          <w:cantSplit/>
          <w:trHeight w:val="564"/>
        </w:trPr>
        <w:tc>
          <w:tcPr>
            <w:tcW w:w="1168" w:type="pct"/>
            <w:tcBorders>
              <w:top w:val="nil"/>
              <w:bottom w:val="nil"/>
              <w:right w:val="nil"/>
            </w:tcBorders>
          </w:tcPr>
          <w:p w14:paraId="45EF645B"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Appearance Investment</w:t>
            </w:r>
          </w:p>
        </w:tc>
        <w:tc>
          <w:tcPr>
            <w:tcW w:w="3351" w:type="pct"/>
            <w:tcBorders>
              <w:top w:val="nil"/>
              <w:left w:val="nil"/>
              <w:bottom w:val="nil"/>
              <w:right w:val="nil"/>
            </w:tcBorders>
          </w:tcPr>
          <w:p w14:paraId="09F05415" w14:textId="065E0629" w:rsidR="008F35FE" w:rsidRPr="001B6658" w:rsidRDefault="008F35FE" w:rsidP="00A332CB">
            <w:pPr>
              <w:spacing w:after="0" w:line="360" w:lineRule="auto"/>
              <w:rPr>
                <w:rFonts w:ascii="Times New Roman" w:hAnsi="Times New Roman" w:cs="Times New Roman"/>
              </w:rPr>
            </w:pPr>
            <w:r w:rsidRPr="001B6658">
              <w:rPr>
                <w:rFonts w:ascii="Times New Roman" w:hAnsi="Times New Roman" w:cs="Times New Roman"/>
              </w:rPr>
              <w:t xml:space="preserve">Self-Objectification Questionnaire </w:t>
            </w:r>
            <w:r w:rsidRPr="001B6658">
              <w:rPr>
                <w:rFonts w:ascii="Times New Roman" w:hAnsi="Times New Roman" w:cs="Times New Roman"/>
                <w:noProof/>
              </w:rPr>
              <w:t>(Noll &amp; Fredrickson, 1998)</w:t>
            </w:r>
            <w:r w:rsidR="005A468C" w:rsidRPr="001B6658">
              <w:rPr>
                <w:rFonts w:ascii="Times New Roman" w:hAnsi="Times New Roman" w:cs="Times New Roman"/>
              </w:rPr>
              <w:t>:</w:t>
            </w:r>
            <w:r w:rsidR="00685391" w:rsidRPr="001B6658">
              <w:rPr>
                <w:rFonts w:ascii="Times New Roman" w:hAnsi="Times New Roman" w:cs="Times New Roman"/>
              </w:rPr>
              <w:t xml:space="preserve"> Appearance Subscale </w:t>
            </w:r>
            <w:r w:rsidR="00A332CB" w:rsidRPr="001B6658">
              <w:rPr>
                <w:rFonts w:ascii="Times New Roman" w:hAnsi="Times New Roman" w:cs="Times New Roman"/>
              </w:rPr>
              <w:t>t</w:t>
            </w:r>
            <w:r w:rsidR="00685391" w:rsidRPr="001B6658">
              <w:rPr>
                <w:rFonts w:ascii="Times New Roman" w:hAnsi="Times New Roman" w:cs="Times New Roman"/>
              </w:rPr>
              <w:t>otal</w:t>
            </w:r>
            <w:r w:rsidR="005F29F5">
              <w:rPr>
                <w:rFonts w:ascii="Times New Roman" w:hAnsi="Times New Roman" w:cs="Times New Roman"/>
              </w:rPr>
              <w:t xml:space="preserve"> (</w:t>
            </w:r>
            <w:r w:rsidR="00317820">
              <w:rPr>
                <w:rFonts w:ascii="Times New Roman" w:hAnsi="Times New Roman" w:cs="Times New Roman"/>
              </w:rPr>
              <w:t xml:space="preserve">i.e., sum </w:t>
            </w:r>
            <w:r w:rsidR="005F29F5">
              <w:rPr>
                <w:rFonts w:ascii="Times New Roman" w:hAnsi="Times New Roman" w:cs="Times New Roman"/>
              </w:rPr>
              <w:t xml:space="preserve">of </w:t>
            </w:r>
            <w:r w:rsidR="00317820">
              <w:rPr>
                <w:rFonts w:ascii="Times New Roman" w:hAnsi="Times New Roman" w:cs="Times New Roman"/>
              </w:rPr>
              <w:t xml:space="preserve">the </w:t>
            </w:r>
            <w:r w:rsidR="005F29F5">
              <w:rPr>
                <w:rFonts w:ascii="Times New Roman" w:hAnsi="Times New Roman" w:cs="Times New Roman"/>
              </w:rPr>
              <w:t>rank</w:t>
            </w:r>
            <w:r w:rsidR="00317820">
              <w:rPr>
                <w:rFonts w:ascii="Times New Roman" w:hAnsi="Times New Roman" w:cs="Times New Roman"/>
              </w:rPr>
              <w:t>s of</w:t>
            </w:r>
            <w:r w:rsidR="005F29F5">
              <w:rPr>
                <w:rFonts w:ascii="Times New Roman" w:hAnsi="Times New Roman" w:cs="Times New Roman"/>
              </w:rPr>
              <w:t xml:space="preserve"> </w:t>
            </w:r>
            <w:r w:rsidR="00301490">
              <w:rPr>
                <w:rFonts w:ascii="Times New Roman" w:hAnsi="Times New Roman" w:cs="Times New Roman"/>
              </w:rPr>
              <w:t xml:space="preserve">only the </w:t>
            </w:r>
            <w:r w:rsidR="005F29F5">
              <w:rPr>
                <w:rFonts w:ascii="Times New Roman" w:hAnsi="Times New Roman" w:cs="Times New Roman"/>
              </w:rPr>
              <w:t xml:space="preserve">appearance-based attributes; </w:t>
            </w:r>
            <w:r w:rsidR="00685391" w:rsidRPr="001B6658">
              <w:rPr>
                <w:rFonts w:ascii="Times New Roman" w:hAnsi="Times New Roman" w:cs="Times New Roman"/>
              </w:rPr>
              <w:t>5 items</w:t>
            </w:r>
            <w:r w:rsidR="00517B03" w:rsidRPr="001B6658">
              <w:rPr>
                <w:rFonts w:ascii="Times New Roman" w:hAnsi="Times New Roman" w:cs="Times New Roman"/>
              </w:rPr>
              <w:t xml:space="preserve">: </w:t>
            </w:r>
            <w:r w:rsidR="003A24FF" w:rsidRPr="001B6658">
              <w:rPr>
                <w:rFonts w:ascii="Times New Roman" w:hAnsi="Times New Roman" w:cs="Times New Roman"/>
              </w:rPr>
              <w:t xml:space="preserve">e.g., </w:t>
            </w:r>
            <w:r w:rsidR="00517B03" w:rsidRPr="001B6658">
              <w:rPr>
                <w:rFonts w:ascii="Times New Roman" w:hAnsi="Times New Roman" w:cs="Times New Roman"/>
              </w:rPr>
              <w:t>physical attractiveness, sex appeal</w:t>
            </w:r>
            <w:r w:rsidR="00685391" w:rsidRPr="001B6658">
              <w:rPr>
                <w:rFonts w:ascii="Times New Roman" w:hAnsi="Times New Roman" w:cs="Times New Roman"/>
              </w:rPr>
              <w:t xml:space="preserve">). </w:t>
            </w:r>
          </w:p>
          <w:p w14:paraId="0BE9CB32" w14:textId="47956899" w:rsidR="00932393" w:rsidRPr="001B6658" w:rsidRDefault="00932393" w:rsidP="00A332CB">
            <w:pPr>
              <w:spacing w:after="0" w:line="360" w:lineRule="auto"/>
              <w:rPr>
                <w:rFonts w:ascii="Times New Roman" w:hAnsi="Times New Roman" w:cs="Times New Roman"/>
                <w:i/>
              </w:rPr>
            </w:pPr>
            <w:r w:rsidRPr="001B6658">
              <w:rPr>
                <w:rFonts w:ascii="Times New Roman" w:hAnsi="Times New Roman" w:cs="Times New Roman"/>
                <w:i/>
              </w:rPr>
              <w:t>Degree of importance of appearance.</w:t>
            </w:r>
          </w:p>
        </w:tc>
        <w:tc>
          <w:tcPr>
            <w:tcW w:w="481" w:type="pct"/>
            <w:tcBorders>
              <w:top w:val="nil"/>
              <w:left w:val="nil"/>
              <w:bottom w:val="nil"/>
            </w:tcBorders>
          </w:tcPr>
          <w:p w14:paraId="716264E3" w14:textId="77777777" w:rsidR="005A468C"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i/>
              </w:rPr>
              <w:t xml:space="preserve">r </w:t>
            </w:r>
            <w:r w:rsidRPr="001B6658">
              <w:rPr>
                <w:rFonts w:ascii="Times New Roman" w:hAnsi="Times New Roman" w:cs="Times New Roman"/>
              </w:rPr>
              <w:t xml:space="preserve">= </w:t>
            </w:r>
          </w:p>
          <w:p w14:paraId="2325070C" w14:textId="3EF3A124"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.69 - 1.00</w:t>
            </w:r>
          </w:p>
        </w:tc>
      </w:tr>
      <w:tr w:rsidR="001B6658" w:rsidRPr="001B6658" w14:paraId="63897EDD" w14:textId="77777777" w:rsidTr="0046568F">
        <w:trPr>
          <w:cantSplit/>
          <w:trHeight w:val="397"/>
        </w:trPr>
        <w:tc>
          <w:tcPr>
            <w:tcW w:w="1168" w:type="pct"/>
            <w:tcBorders>
              <w:top w:val="nil"/>
              <w:bottom w:val="nil"/>
              <w:right w:val="nil"/>
            </w:tcBorders>
          </w:tcPr>
          <w:p w14:paraId="3E183EF3"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 xml:space="preserve">Internalisation of </w:t>
            </w:r>
          </w:p>
          <w:p w14:paraId="4333BB6E"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Appearance Ideals</w:t>
            </w:r>
          </w:p>
        </w:tc>
        <w:tc>
          <w:tcPr>
            <w:tcW w:w="3351" w:type="pct"/>
            <w:tcBorders>
              <w:top w:val="nil"/>
              <w:left w:val="nil"/>
              <w:bottom w:val="nil"/>
              <w:right w:val="nil"/>
            </w:tcBorders>
          </w:tcPr>
          <w:p w14:paraId="5204F34B" w14:textId="46AAD28F"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 xml:space="preserve">SATAQ-3: Internalisation (general) Subscale </w:t>
            </w:r>
            <w:r w:rsidRPr="001B6658">
              <w:rPr>
                <w:rFonts w:ascii="Times New Roman" w:hAnsi="Times New Roman" w:cs="Times New Roman"/>
                <w:noProof/>
              </w:rPr>
              <w:t xml:space="preserve">(Thompson, van den Berg, Roehrig, Guarda, &amp; </w:t>
            </w:r>
            <w:r w:rsidR="005A468C" w:rsidRPr="001B6658">
              <w:rPr>
                <w:rFonts w:ascii="Times New Roman" w:hAnsi="Times New Roman" w:cs="Times New Roman"/>
                <w:noProof/>
              </w:rPr>
              <w:t xml:space="preserve">        </w:t>
            </w:r>
            <w:r w:rsidRPr="001B6658">
              <w:rPr>
                <w:rFonts w:ascii="Times New Roman" w:hAnsi="Times New Roman" w:cs="Times New Roman"/>
                <w:noProof/>
              </w:rPr>
              <w:t>Heinberg, 2004)</w:t>
            </w:r>
            <w:r w:rsidR="00A332CB" w:rsidRPr="001B6658">
              <w:rPr>
                <w:rFonts w:ascii="Times New Roman" w:hAnsi="Times New Roman" w:cs="Times New Roman"/>
              </w:rPr>
              <w:t>: 9 items</w:t>
            </w:r>
            <w:r w:rsidR="003A24FF" w:rsidRPr="001B6658">
              <w:rPr>
                <w:rFonts w:ascii="Times New Roman" w:hAnsi="Times New Roman" w:cs="Times New Roman"/>
              </w:rPr>
              <w:t xml:space="preserve"> (e.g., “I would like my body to look like models who appear in magazines”)</w:t>
            </w:r>
            <w:r w:rsidR="00A85381" w:rsidRPr="001B6658">
              <w:rPr>
                <w:rFonts w:ascii="Times New Roman" w:hAnsi="Times New Roman" w:cs="Times New Roman"/>
              </w:rPr>
              <w:t>; 5-point Likert</w:t>
            </w:r>
            <w:r w:rsidR="00E93247">
              <w:rPr>
                <w:rFonts w:ascii="Times New Roman" w:hAnsi="Times New Roman" w:cs="Times New Roman"/>
              </w:rPr>
              <w:t>-type</w:t>
            </w:r>
            <w:r w:rsidR="00A85381" w:rsidRPr="001B6658">
              <w:rPr>
                <w:rFonts w:ascii="Times New Roman" w:hAnsi="Times New Roman" w:cs="Times New Roman"/>
              </w:rPr>
              <w:t xml:space="preserve"> scale; </w:t>
            </w:r>
            <w:r w:rsidR="00A332CB" w:rsidRPr="001B6658">
              <w:rPr>
                <w:rFonts w:ascii="Times New Roman" w:hAnsi="Times New Roman" w:cs="Times New Roman"/>
              </w:rPr>
              <w:t>scale total</w:t>
            </w:r>
            <w:r w:rsidR="00685391" w:rsidRPr="001B6658">
              <w:rPr>
                <w:rFonts w:ascii="Times New Roman" w:hAnsi="Times New Roman" w:cs="Times New Roman"/>
              </w:rPr>
              <w:t>.</w:t>
            </w:r>
          </w:p>
          <w:p w14:paraId="32AA4BEB" w14:textId="2A8E9BA8" w:rsidR="00932393" w:rsidRPr="001B6658" w:rsidRDefault="00932393" w:rsidP="00C351BC">
            <w:pPr>
              <w:spacing w:after="0" w:line="360" w:lineRule="auto"/>
              <w:rPr>
                <w:rFonts w:ascii="Times New Roman" w:hAnsi="Times New Roman" w:cs="Times New Roman"/>
              </w:rPr>
            </w:pPr>
            <w:r w:rsidRPr="001B6658">
              <w:rPr>
                <w:rFonts w:ascii="Times New Roman" w:hAnsi="Times New Roman" w:cs="Times New Roman"/>
                <w:i/>
              </w:rPr>
              <w:t>Degree of endorsement of messages from the media which promote unrealistic beauty ideals and striving towards these</w:t>
            </w:r>
            <w:r w:rsidR="00E93247">
              <w:rPr>
                <w:rFonts w:ascii="Times New Roman" w:hAnsi="Times New Roman" w:cs="Times New Roman"/>
                <w:i/>
              </w:rPr>
              <w:t xml:space="preserve"> ideals</w:t>
            </w:r>
            <w:r w:rsidRPr="001B6658">
              <w:rPr>
                <w:rFonts w:ascii="Times New Roman" w:hAnsi="Times New Roman" w:cs="Times New Roman"/>
                <w:i/>
              </w:rPr>
              <w:t>.</w:t>
            </w:r>
          </w:p>
        </w:tc>
        <w:tc>
          <w:tcPr>
            <w:tcW w:w="481" w:type="pct"/>
            <w:tcBorders>
              <w:top w:val="nil"/>
              <w:left w:val="nil"/>
              <w:bottom w:val="nil"/>
            </w:tcBorders>
          </w:tcPr>
          <w:p w14:paraId="14643672" w14:textId="747A8F9E"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.77 - .85</w:t>
            </w:r>
          </w:p>
        </w:tc>
      </w:tr>
      <w:tr w:rsidR="001B6658" w:rsidRPr="001B6658" w14:paraId="237440EB" w14:textId="77777777" w:rsidTr="0046568F">
        <w:trPr>
          <w:cantSplit/>
          <w:trHeight w:val="552"/>
        </w:trPr>
        <w:tc>
          <w:tcPr>
            <w:tcW w:w="1168" w:type="pct"/>
            <w:tcBorders>
              <w:top w:val="nil"/>
              <w:bottom w:val="nil"/>
              <w:right w:val="nil"/>
            </w:tcBorders>
          </w:tcPr>
          <w:p w14:paraId="2CD4E11E"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Appearance Comparisons</w:t>
            </w:r>
          </w:p>
        </w:tc>
        <w:tc>
          <w:tcPr>
            <w:tcW w:w="3351" w:type="pct"/>
            <w:tcBorders>
              <w:top w:val="nil"/>
              <w:left w:val="nil"/>
              <w:bottom w:val="nil"/>
              <w:right w:val="nil"/>
            </w:tcBorders>
          </w:tcPr>
          <w:p w14:paraId="3897671A" w14:textId="36292712"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 xml:space="preserve">PACS-R </w:t>
            </w:r>
            <w:r w:rsidRPr="001B6658">
              <w:rPr>
                <w:rFonts w:ascii="Times New Roman" w:hAnsi="Times New Roman" w:cs="Times New Roman"/>
                <w:noProof/>
              </w:rPr>
              <w:t>(Schaefer &amp; Thompson, 2014)</w:t>
            </w:r>
            <w:r w:rsidRPr="001B6658">
              <w:rPr>
                <w:rFonts w:ascii="Times New Roman" w:hAnsi="Times New Roman" w:cs="Times New Roman"/>
              </w:rPr>
              <w:t>: 11 items</w:t>
            </w:r>
            <w:r w:rsidR="003A24FF" w:rsidRPr="001B6658">
              <w:rPr>
                <w:rFonts w:ascii="Times New Roman" w:hAnsi="Times New Roman" w:cs="Times New Roman"/>
              </w:rPr>
              <w:t xml:space="preserve"> (e.g., “When I </w:t>
            </w:r>
            <w:r w:rsidR="00A85381" w:rsidRPr="001B6658">
              <w:rPr>
                <w:rFonts w:ascii="Times New Roman" w:hAnsi="Times New Roman" w:cs="Times New Roman"/>
              </w:rPr>
              <w:t>meet</w:t>
            </w:r>
            <w:r w:rsidR="003A24FF" w:rsidRPr="001B6658">
              <w:rPr>
                <w:rFonts w:ascii="Times New Roman" w:hAnsi="Times New Roman" w:cs="Times New Roman"/>
              </w:rPr>
              <w:t xml:space="preserve"> a new person (same sex), I compare my body size to his/her body size”),</w:t>
            </w:r>
            <w:r w:rsidRPr="001B6658">
              <w:rPr>
                <w:rFonts w:ascii="Times New Roman" w:hAnsi="Times New Roman" w:cs="Times New Roman"/>
              </w:rPr>
              <w:t xml:space="preserve"> </w:t>
            </w:r>
            <w:r w:rsidR="00A85381" w:rsidRPr="001B6658">
              <w:rPr>
                <w:rFonts w:ascii="Times New Roman" w:hAnsi="Times New Roman" w:cs="Times New Roman"/>
              </w:rPr>
              <w:t>5-point Likert</w:t>
            </w:r>
            <w:r w:rsidR="00E93247">
              <w:rPr>
                <w:rFonts w:ascii="Times New Roman" w:hAnsi="Times New Roman" w:cs="Times New Roman"/>
              </w:rPr>
              <w:t>-type</w:t>
            </w:r>
            <w:r w:rsidR="00A85381" w:rsidRPr="001B6658">
              <w:rPr>
                <w:rFonts w:ascii="Times New Roman" w:hAnsi="Times New Roman" w:cs="Times New Roman"/>
              </w:rPr>
              <w:t xml:space="preserve"> scale; </w:t>
            </w:r>
            <w:r w:rsidR="00A332CB" w:rsidRPr="001B6658">
              <w:rPr>
                <w:rFonts w:ascii="Times New Roman" w:hAnsi="Times New Roman" w:cs="Times New Roman"/>
              </w:rPr>
              <w:t>scale m</w:t>
            </w:r>
            <w:r w:rsidR="00685391" w:rsidRPr="001B6658">
              <w:rPr>
                <w:rFonts w:ascii="Times New Roman" w:hAnsi="Times New Roman" w:cs="Times New Roman"/>
              </w:rPr>
              <w:t>ean.</w:t>
            </w:r>
          </w:p>
          <w:p w14:paraId="7DCD06E6" w14:textId="0B6C34F3" w:rsidR="00932393" w:rsidRPr="001B6658" w:rsidRDefault="00932393" w:rsidP="00932393">
            <w:pPr>
              <w:spacing w:after="0" w:line="360" w:lineRule="auto"/>
              <w:rPr>
                <w:rFonts w:ascii="Times New Roman" w:hAnsi="Times New Roman" w:cs="Times New Roman"/>
                <w:i/>
              </w:rPr>
            </w:pPr>
            <w:r w:rsidRPr="001B6658">
              <w:rPr>
                <w:rFonts w:ascii="Times New Roman" w:hAnsi="Times New Roman" w:cs="Times New Roman"/>
                <w:i/>
              </w:rPr>
              <w:t>Frequency of comparisons of one’s appearance with that of others.</w:t>
            </w:r>
          </w:p>
        </w:tc>
        <w:tc>
          <w:tcPr>
            <w:tcW w:w="481" w:type="pct"/>
            <w:tcBorders>
              <w:top w:val="nil"/>
              <w:left w:val="nil"/>
              <w:bottom w:val="nil"/>
            </w:tcBorders>
          </w:tcPr>
          <w:p w14:paraId="3D8E9EF0" w14:textId="6E9C516F"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.95 - .97</w:t>
            </w:r>
          </w:p>
        </w:tc>
      </w:tr>
      <w:tr w:rsidR="001B6658" w:rsidRPr="001B6658" w14:paraId="0AD88A24" w14:textId="77777777" w:rsidTr="0046568F">
        <w:trPr>
          <w:cantSplit/>
          <w:trHeight w:val="397"/>
        </w:trPr>
        <w:tc>
          <w:tcPr>
            <w:tcW w:w="1168" w:type="pct"/>
            <w:tcBorders>
              <w:top w:val="nil"/>
              <w:bottom w:val="nil"/>
              <w:right w:val="nil"/>
            </w:tcBorders>
          </w:tcPr>
          <w:p w14:paraId="3DEB4825" w14:textId="5F1A41B3" w:rsidR="008F35FE" w:rsidRPr="001B6658" w:rsidRDefault="00C351BC" w:rsidP="0046568F">
            <w:pPr>
              <w:spacing w:after="0" w:line="360" w:lineRule="auto"/>
              <w:ind w:left="179" w:right="315"/>
              <w:rPr>
                <w:rFonts w:ascii="Times New Roman" w:hAnsi="Times New Roman" w:cs="Times New Roman"/>
              </w:rPr>
            </w:pPr>
            <w:r w:rsidRPr="001B6658">
              <w:rPr>
                <w:rFonts w:ascii="Times New Roman" w:hAnsi="Times New Roman" w:cs="Times New Roman"/>
              </w:rPr>
              <w:t xml:space="preserve">Body Image-Related Avoidance of </w:t>
            </w:r>
            <w:r w:rsidR="008F35FE" w:rsidRPr="001B6658">
              <w:rPr>
                <w:rFonts w:ascii="Times New Roman" w:hAnsi="Times New Roman" w:cs="Times New Roman"/>
              </w:rPr>
              <w:t xml:space="preserve">Intimacy </w:t>
            </w:r>
          </w:p>
        </w:tc>
        <w:tc>
          <w:tcPr>
            <w:tcW w:w="3351" w:type="pct"/>
            <w:tcBorders>
              <w:top w:val="nil"/>
              <w:left w:val="nil"/>
              <w:bottom w:val="nil"/>
              <w:right w:val="nil"/>
            </w:tcBorders>
          </w:tcPr>
          <w:p w14:paraId="6DE2C3AC" w14:textId="61E4C6D7" w:rsidR="008F35FE" w:rsidRPr="001B6658" w:rsidRDefault="005146F7" w:rsidP="00C351BC">
            <w:pPr>
              <w:spacing w:after="0" w:line="360" w:lineRule="auto"/>
              <w:rPr>
                <w:rFonts w:ascii="Times New Roman" w:hAnsi="Times New Roman" w:cs="Times New Roman"/>
              </w:rPr>
            </w:pPr>
            <w:r w:rsidRPr="001B6658">
              <w:rPr>
                <w:rFonts w:ascii="Times New Roman" w:hAnsi="Times New Roman" w:cs="Times New Roman"/>
              </w:rPr>
              <w:t>RFH</w:t>
            </w:r>
            <w:r w:rsidR="00685391" w:rsidRPr="001B6658">
              <w:rPr>
                <w:rFonts w:ascii="Times New Roman" w:hAnsi="Times New Roman" w:cs="Times New Roman"/>
              </w:rPr>
              <w:t xml:space="preserve"> and CAR </w:t>
            </w:r>
            <w:r w:rsidR="008F35FE" w:rsidRPr="001B6658">
              <w:rPr>
                <w:rFonts w:ascii="Times New Roman" w:hAnsi="Times New Roman" w:cs="Times New Roman"/>
              </w:rPr>
              <w:t>Intimacy Scale</w:t>
            </w:r>
            <w:r w:rsidR="00685391" w:rsidRPr="001B6658">
              <w:rPr>
                <w:rFonts w:ascii="Times New Roman" w:hAnsi="Times New Roman" w:cs="Times New Roman"/>
              </w:rPr>
              <w:t>: Short Form</w:t>
            </w:r>
            <w:r w:rsidRPr="001B6658">
              <w:rPr>
                <w:rFonts w:ascii="Times New Roman" w:hAnsi="Times New Roman" w:cs="Times New Roman"/>
              </w:rPr>
              <w:t xml:space="preserve"> </w:t>
            </w:r>
            <w:r w:rsidR="008F35FE" w:rsidRPr="001B6658">
              <w:rPr>
                <w:rFonts w:ascii="Times New Roman" w:hAnsi="Times New Roman" w:cs="Times New Roman"/>
                <w:noProof/>
              </w:rPr>
              <w:t>(</w:t>
            </w:r>
            <w:r w:rsidRPr="001B6658">
              <w:rPr>
                <w:rFonts w:ascii="Times New Roman" w:hAnsi="Times New Roman" w:cs="Times New Roman"/>
                <w:noProof/>
              </w:rPr>
              <w:t>Clarke, Moss, &amp; Jenkinson, 2008</w:t>
            </w:r>
            <w:r w:rsidR="008F35FE" w:rsidRPr="001B6658">
              <w:rPr>
                <w:rFonts w:ascii="Times New Roman" w:hAnsi="Times New Roman" w:cs="Times New Roman"/>
                <w:noProof/>
              </w:rPr>
              <w:t>)</w:t>
            </w:r>
            <w:r w:rsidR="008F35FE" w:rsidRPr="001B6658">
              <w:rPr>
                <w:rFonts w:ascii="Times New Roman" w:hAnsi="Times New Roman" w:cs="Times New Roman"/>
              </w:rPr>
              <w:t xml:space="preserve">: </w:t>
            </w:r>
            <w:r w:rsidR="00A332CB" w:rsidRPr="001B6658">
              <w:rPr>
                <w:rFonts w:ascii="Times New Roman" w:hAnsi="Times New Roman" w:cs="Times New Roman"/>
              </w:rPr>
              <w:t xml:space="preserve">8 </w:t>
            </w:r>
            <w:r w:rsidR="0046568F" w:rsidRPr="001B6658">
              <w:rPr>
                <w:rFonts w:ascii="Times New Roman" w:hAnsi="Times New Roman" w:cs="Times New Roman"/>
              </w:rPr>
              <w:t>items</w:t>
            </w:r>
            <w:r w:rsidR="003A24FF" w:rsidRPr="001B6658">
              <w:rPr>
                <w:rFonts w:ascii="Times New Roman" w:hAnsi="Times New Roman" w:cs="Times New Roman"/>
              </w:rPr>
              <w:t xml:space="preserve"> (e.g., “I prefer sex with the light off because it means my body cannot be seen”)</w:t>
            </w:r>
            <w:r w:rsidR="00A85381" w:rsidRPr="001B6658">
              <w:rPr>
                <w:rFonts w:ascii="Times New Roman" w:hAnsi="Times New Roman" w:cs="Times New Roman"/>
              </w:rPr>
              <w:t>;</w:t>
            </w:r>
            <w:r w:rsidR="0046568F" w:rsidRPr="001B6658">
              <w:rPr>
                <w:rFonts w:ascii="Times New Roman" w:hAnsi="Times New Roman" w:cs="Times New Roman"/>
              </w:rPr>
              <w:t xml:space="preserve"> </w:t>
            </w:r>
            <w:r w:rsidR="00A85381" w:rsidRPr="001B6658">
              <w:rPr>
                <w:rFonts w:ascii="Times New Roman" w:hAnsi="Times New Roman" w:cs="Times New Roman"/>
              </w:rPr>
              <w:t>5-point Likert</w:t>
            </w:r>
            <w:r w:rsidR="00E93247">
              <w:rPr>
                <w:rFonts w:ascii="Times New Roman" w:hAnsi="Times New Roman" w:cs="Times New Roman"/>
              </w:rPr>
              <w:t>-type</w:t>
            </w:r>
            <w:r w:rsidR="00A85381" w:rsidRPr="001B6658">
              <w:rPr>
                <w:rFonts w:ascii="Times New Roman" w:hAnsi="Times New Roman" w:cs="Times New Roman"/>
              </w:rPr>
              <w:t xml:space="preserve"> scale; </w:t>
            </w:r>
            <w:r w:rsidR="00A332CB" w:rsidRPr="001B6658">
              <w:rPr>
                <w:rFonts w:ascii="Times New Roman" w:hAnsi="Times New Roman" w:cs="Times New Roman"/>
              </w:rPr>
              <w:t>scale mean</w:t>
            </w:r>
            <w:r w:rsidR="00685391" w:rsidRPr="001B6658">
              <w:rPr>
                <w:rFonts w:ascii="Times New Roman" w:hAnsi="Times New Roman" w:cs="Times New Roman"/>
              </w:rPr>
              <w:t>.</w:t>
            </w:r>
          </w:p>
          <w:p w14:paraId="063B85F1" w14:textId="6DE363C4" w:rsidR="00932393" w:rsidRPr="001B6658" w:rsidRDefault="00932393" w:rsidP="003A24FF">
            <w:pPr>
              <w:spacing w:after="0" w:line="360" w:lineRule="auto"/>
              <w:rPr>
                <w:rFonts w:ascii="Times New Roman" w:hAnsi="Times New Roman" w:cs="Times New Roman"/>
              </w:rPr>
            </w:pPr>
            <w:r w:rsidRPr="001B6658">
              <w:rPr>
                <w:rFonts w:ascii="Times New Roman" w:hAnsi="Times New Roman" w:cs="Times New Roman"/>
                <w:i/>
              </w:rPr>
              <w:lastRenderedPageBreak/>
              <w:t>Degree of avoidance of intimate situations due to body image concerns.</w:t>
            </w:r>
          </w:p>
        </w:tc>
        <w:tc>
          <w:tcPr>
            <w:tcW w:w="481" w:type="pct"/>
            <w:tcBorders>
              <w:top w:val="nil"/>
              <w:left w:val="nil"/>
              <w:bottom w:val="nil"/>
            </w:tcBorders>
          </w:tcPr>
          <w:p w14:paraId="4BA8191F" w14:textId="7300743D"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lastRenderedPageBreak/>
              <w:t>.82 - .83</w:t>
            </w:r>
          </w:p>
        </w:tc>
      </w:tr>
      <w:tr w:rsidR="001B6658" w:rsidRPr="001B6658" w14:paraId="2D6BC9ED" w14:textId="77777777" w:rsidTr="0046568F">
        <w:trPr>
          <w:cantSplit/>
          <w:trHeight w:val="525"/>
        </w:trPr>
        <w:tc>
          <w:tcPr>
            <w:tcW w:w="1168" w:type="pct"/>
            <w:tcBorders>
              <w:top w:val="nil"/>
              <w:bottom w:val="nil"/>
              <w:right w:val="nil"/>
            </w:tcBorders>
          </w:tcPr>
          <w:p w14:paraId="30382C52"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Self-Esteem</w:t>
            </w:r>
          </w:p>
        </w:tc>
        <w:tc>
          <w:tcPr>
            <w:tcW w:w="3351" w:type="pct"/>
            <w:tcBorders>
              <w:top w:val="nil"/>
              <w:left w:val="nil"/>
              <w:bottom w:val="nil"/>
              <w:right w:val="nil"/>
            </w:tcBorders>
          </w:tcPr>
          <w:p w14:paraId="760903D4" w14:textId="17BEDAD8"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 xml:space="preserve">The Single-Item Self-Esteem Scale </w:t>
            </w:r>
            <w:r w:rsidRPr="001B6658">
              <w:rPr>
                <w:rFonts w:ascii="Times New Roman" w:hAnsi="Times New Roman" w:cs="Times New Roman"/>
                <w:noProof/>
              </w:rPr>
              <w:t>(Robins, Hendin, &amp; Trzesniewski, 2001)</w:t>
            </w:r>
            <w:r w:rsidRPr="001B6658">
              <w:rPr>
                <w:rFonts w:ascii="Times New Roman" w:hAnsi="Times New Roman" w:cs="Times New Roman"/>
              </w:rPr>
              <w:t>: 1 item</w:t>
            </w:r>
            <w:r w:rsidR="003A24FF" w:rsidRPr="001B6658">
              <w:rPr>
                <w:rFonts w:ascii="Times New Roman" w:hAnsi="Times New Roman" w:cs="Times New Roman"/>
              </w:rPr>
              <w:t>: “I have high self-esteem”</w:t>
            </w:r>
            <w:r w:rsidR="00A85381" w:rsidRPr="001B6658">
              <w:rPr>
                <w:rFonts w:ascii="Times New Roman" w:hAnsi="Times New Roman" w:cs="Times New Roman"/>
              </w:rPr>
              <w:t>; 7-point Likert</w:t>
            </w:r>
            <w:r w:rsidR="00E93247">
              <w:rPr>
                <w:rFonts w:ascii="Times New Roman" w:hAnsi="Times New Roman" w:cs="Times New Roman"/>
              </w:rPr>
              <w:t>-type</w:t>
            </w:r>
            <w:r w:rsidR="00A85381" w:rsidRPr="001B6658">
              <w:rPr>
                <w:rFonts w:ascii="Times New Roman" w:hAnsi="Times New Roman" w:cs="Times New Roman"/>
              </w:rPr>
              <w:t xml:space="preserve"> scale.</w:t>
            </w:r>
          </w:p>
        </w:tc>
        <w:tc>
          <w:tcPr>
            <w:tcW w:w="481" w:type="pct"/>
            <w:tcBorders>
              <w:top w:val="nil"/>
              <w:left w:val="nil"/>
              <w:bottom w:val="nil"/>
            </w:tcBorders>
          </w:tcPr>
          <w:p w14:paraId="52E4C524" w14:textId="77777777"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N/A</w:t>
            </w:r>
          </w:p>
        </w:tc>
      </w:tr>
      <w:tr w:rsidR="001B6658" w:rsidRPr="001B6658" w14:paraId="73A11D0C" w14:textId="77777777" w:rsidTr="0046568F">
        <w:trPr>
          <w:cantSplit/>
          <w:trHeight w:val="547"/>
        </w:trPr>
        <w:tc>
          <w:tcPr>
            <w:tcW w:w="1168" w:type="pct"/>
            <w:tcBorders>
              <w:top w:val="nil"/>
              <w:bottom w:val="nil"/>
              <w:right w:val="nil"/>
            </w:tcBorders>
          </w:tcPr>
          <w:p w14:paraId="1B2E4664"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 xml:space="preserve">Distress </w:t>
            </w:r>
          </w:p>
        </w:tc>
        <w:tc>
          <w:tcPr>
            <w:tcW w:w="3351" w:type="pct"/>
            <w:tcBorders>
              <w:top w:val="nil"/>
              <w:left w:val="nil"/>
              <w:bottom w:val="nil"/>
              <w:right w:val="nil"/>
            </w:tcBorders>
          </w:tcPr>
          <w:p w14:paraId="54138F0B" w14:textId="34B5C530"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 xml:space="preserve">Kessler Psychological Distress Scale </w:t>
            </w:r>
            <w:r w:rsidRPr="001B6658">
              <w:rPr>
                <w:rFonts w:ascii="Times New Roman" w:hAnsi="Times New Roman" w:cs="Times New Roman"/>
                <w:noProof/>
              </w:rPr>
              <w:t>(Kessler et al., 2002)</w:t>
            </w:r>
            <w:r w:rsidR="00A332CB" w:rsidRPr="001B6658">
              <w:rPr>
                <w:rFonts w:ascii="Times New Roman" w:hAnsi="Times New Roman" w:cs="Times New Roman"/>
              </w:rPr>
              <w:t>: 10 items</w:t>
            </w:r>
            <w:r w:rsidR="003A24FF" w:rsidRPr="001B6658">
              <w:rPr>
                <w:rFonts w:ascii="Times New Roman" w:hAnsi="Times New Roman" w:cs="Times New Roman"/>
              </w:rPr>
              <w:t xml:space="preserve"> (e.g., “How often did you feel nervous?”, “How often did you feel hopeless?”</w:t>
            </w:r>
            <w:r w:rsidR="00A85381" w:rsidRPr="001B6658">
              <w:rPr>
                <w:rFonts w:ascii="Times New Roman" w:hAnsi="Times New Roman" w:cs="Times New Roman"/>
              </w:rPr>
              <w:t>); 5-point Likert</w:t>
            </w:r>
            <w:r w:rsidR="00E93247">
              <w:rPr>
                <w:rFonts w:ascii="Times New Roman" w:hAnsi="Times New Roman" w:cs="Times New Roman"/>
              </w:rPr>
              <w:t>-type</w:t>
            </w:r>
            <w:r w:rsidR="00A85381" w:rsidRPr="001B6658">
              <w:rPr>
                <w:rFonts w:ascii="Times New Roman" w:hAnsi="Times New Roman" w:cs="Times New Roman"/>
              </w:rPr>
              <w:t xml:space="preserve"> scale;</w:t>
            </w:r>
            <w:r w:rsidRPr="001B6658">
              <w:rPr>
                <w:rFonts w:ascii="Times New Roman" w:hAnsi="Times New Roman" w:cs="Times New Roman"/>
              </w:rPr>
              <w:t xml:space="preserve"> </w:t>
            </w:r>
            <w:r w:rsidR="00A332CB" w:rsidRPr="001B6658">
              <w:rPr>
                <w:rFonts w:ascii="Times New Roman" w:hAnsi="Times New Roman" w:cs="Times New Roman"/>
              </w:rPr>
              <w:t>scale t</w:t>
            </w:r>
            <w:r w:rsidR="00C351BC" w:rsidRPr="001B6658">
              <w:rPr>
                <w:rFonts w:ascii="Times New Roman" w:hAnsi="Times New Roman" w:cs="Times New Roman"/>
              </w:rPr>
              <w:t>otal</w:t>
            </w:r>
            <w:r w:rsidR="00932393" w:rsidRPr="001B6658">
              <w:rPr>
                <w:rFonts w:ascii="Times New Roman" w:hAnsi="Times New Roman" w:cs="Times New Roman"/>
              </w:rPr>
              <w:t xml:space="preserve">. </w:t>
            </w:r>
          </w:p>
          <w:p w14:paraId="594F3422" w14:textId="24A8E544" w:rsidR="00932393" w:rsidRPr="001B6658" w:rsidRDefault="00932393" w:rsidP="00A85381">
            <w:pPr>
              <w:spacing w:after="0" w:line="360" w:lineRule="auto"/>
              <w:rPr>
                <w:rFonts w:ascii="Times New Roman" w:hAnsi="Times New Roman" w:cs="Times New Roman"/>
              </w:rPr>
            </w:pPr>
            <w:r w:rsidRPr="001B6658">
              <w:rPr>
                <w:rFonts w:ascii="Times New Roman" w:hAnsi="Times New Roman" w:cs="Times New Roman"/>
                <w:i/>
              </w:rPr>
              <w:t>Degree of psychological di</w:t>
            </w:r>
            <w:r w:rsidR="00A85381" w:rsidRPr="001B6658">
              <w:rPr>
                <w:rFonts w:ascii="Times New Roman" w:hAnsi="Times New Roman" w:cs="Times New Roman"/>
                <w:i/>
              </w:rPr>
              <w:t>stress.</w:t>
            </w:r>
          </w:p>
        </w:tc>
        <w:tc>
          <w:tcPr>
            <w:tcW w:w="481" w:type="pct"/>
            <w:tcBorders>
              <w:top w:val="nil"/>
              <w:left w:val="nil"/>
              <w:bottom w:val="nil"/>
            </w:tcBorders>
          </w:tcPr>
          <w:p w14:paraId="7E9D4D08" w14:textId="2C78BC47"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.77 - .79</w:t>
            </w:r>
          </w:p>
        </w:tc>
      </w:tr>
      <w:tr w:rsidR="001B6658" w:rsidRPr="001B6658" w14:paraId="60E577AB" w14:textId="77777777" w:rsidTr="0046568F">
        <w:trPr>
          <w:cantSplit/>
          <w:trHeight w:val="397"/>
        </w:trPr>
        <w:tc>
          <w:tcPr>
            <w:tcW w:w="1168" w:type="pct"/>
            <w:tcBorders>
              <w:top w:val="nil"/>
              <w:bottom w:val="nil"/>
              <w:right w:val="nil"/>
            </w:tcBorders>
          </w:tcPr>
          <w:p w14:paraId="06E439FE"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 xml:space="preserve">Negative Affect </w:t>
            </w:r>
          </w:p>
          <w:p w14:paraId="7C9176A6" w14:textId="4F15BC5C" w:rsidR="008F35FE" w:rsidRPr="001B6658" w:rsidRDefault="005A468C" w:rsidP="0046568F">
            <w:pPr>
              <w:spacing w:after="0" w:line="360" w:lineRule="auto"/>
              <w:ind w:left="179" w:right="315"/>
              <w:rPr>
                <w:rFonts w:ascii="Times New Roman" w:hAnsi="Times New Roman" w:cs="Times New Roman"/>
              </w:rPr>
            </w:pPr>
            <w:r w:rsidRPr="001B6658">
              <w:rPr>
                <w:rFonts w:ascii="Times New Roman" w:hAnsi="Times New Roman" w:cs="Times New Roman"/>
              </w:rPr>
              <w:t>(c</w:t>
            </w:r>
            <w:r w:rsidR="008F35FE" w:rsidRPr="001B6658">
              <w:rPr>
                <w:rFonts w:ascii="Times New Roman" w:hAnsi="Times New Roman" w:cs="Times New Roman"/>
              </w:rPr>
              <w:t>ancer-specific)</w:t>
            </w:r>
          </w:p>
        </w:tc>
        <w:tc>
          <w:tcPr>
            <w:tcW w:w="3351" w:type="pct"/>
            <w:tcBorders>
              <w:top w:val="nil"/>
              <w:left w:val="nil"/>
              <w:bottom w:val="nil"/>
              <w:right w:val="nil"/>
            </w:tcBorders>
          </w:tcPr>
          <w:p w14:paraId="7381B30A" w14:textId="73054C89"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 xml:space="preserve">EORTC-QLQ-C30: Emotion Subscale </w:t>
            </w:r>
            <w:r w:rsidRPr="001B6658">
              <w:rPr>
                <w:rFonts w:ascii="Times New Roman" w:hAnsi="Times New Roman" w:cs="Times New Roman"/>
                <w:noProof/>
              </w:rPr>
              <w:t>(Aaronson et al., 1993)</w:t>
            </w:r>
            <w:r w:rsidR="00A332CB" w:rsidRPr="001B6658">
              <w:rPr>
                <w:rFonts w:ascii="Times New Roman" w:hAnsi="Times New Roman" w:cs="Times New Roman"/>
              </w:rPr>
              <w:t>: 4 items</w:t>
            </w:r>
            <w:r w:rsidR="003A24FF" w:rsidRPr="001B6658">
              <w:rPr>
                <w:rFonts w:ascii="Times New Roman" w:hAnsi="Times New Roman" w:cs="Times New Roman"/>
              </w:rPr>
              <w:t xml:space="preserve"> (e.g., “Did you feel tense?”</w:t>
            </w:r>
            <w:r w:rsidR="00A85381" w:rsidRPr="001B6658">
              <w:rPr>
                <w:rFonts w:ascii="Times New Roman" w:hAnsi="Times New Roman" w:cs="Times New Roman"/>
              </w:rPr>
              <w:t>); 4-point Likert</w:t>
            </w:r>
            <w:r w:rsidR="00E93247">
              <w:rPr>
                <w:rFonts w:ascii="Times New Roman" w:hAnsi="Times New Roman" w:cs="Times New Roman"/>
              </w:rPr>
              <w:t>-type</w:t>
            </w:r>
            <w:r w:rsidR="00A85381" w:rsidRPr="001B6658">
              <w:rPr>
                <w:rFonts w:ascii="Times New Roman" w:hAnsi="Times New Roman" w:cs="Times New Roman"/>
              </w:rPr>
              <w:t xml:space="preserve"> scale; </w:t>
            </w:r>
            <w:r w:rsidR="00A332CB" w:rsidRPr="001B6658">
              <w:rPr>
                <w:rFonts w:ascii="Times New Roman" w:hAnsi="Times New Roman" w:cs="Times New Roman"/>
              </w:rPr>
              <w:t>scale m</w:t>
            </w:r>
            <w:r w:rsidRPr="001B6658">
              <w:rPr>
                <w:rFonts w:ascii="Times New Roman" w:hAnsi="Times New Roman" w:cs="Times New Roman"/>
              </w:rPr>
              <w:t>ean.</w:t>
            </w:r>
          </w:p>
          <w:p w14:paraId="51BE86D6" w14:textId="4C0B2823" w:rsidR="008F35FE" w:rsidRPr="001B6658" w:rsidRDefault="00932393" w:rsidP="00C351BC">
            <w:pPr>
              <w:spacing w:after="0" w:line="360" w:lineRule="auto"/>
              <w:rPr>
                <w:rFonts w:ascii="Times New Roman" w:hAnsi="Times New Roman" w:cs="Times New Roman"/>
                <w:i/>
              </w:rPr>
            </w:pPr>
            <w:r w:rsidRPr="001B6658">
              <w:rPr>
                <w:rFonts w:ascii="Times New Roman" w:hAnsi="Times New Roman" w:cs="Times New Roman"/>
                <w:i/>
              </w:rPr>
              <w:t>Frequency of distress over the previous week.</w:t>
            </w:r>
          </w:p>
        </w:tc>
        <w:tc>
          <w:tcPr>
            <w:tcW w:w="481" w:type="pct"/>
            <w:tcBorders>
              <w:top w:val="nil"/>
              <w:left w:val="nil"/>
              <w:bottom w:val="nil"/>
            </w:tcBorders>
          </w:tcPr>
          <w:p w14:paraId="75A548C4" w14:textId="566EBE7B"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.60 - .90 †</w:t>
            </w:r>
          </w:p>
        </w:tc>
      </w:tr>
      <w:tr w:rsidR="001B6658" w:rsidRPr="001B6658" w14:paraId="0948AF95" w14:textId="77777777" w:rsidTr="0046568F">
        <w:trPr>
          <w:cantSplit/>
          <w:trHeight w:val="1223"/>
        </w:trPr>
        <w:tc>
          <w:tcPr>
            <w:tcW w:w="1168" w:type="pct"/>
            <w:tcBorders>
              <w:top w:val="nil"/>
              <w:bottom w:val="single" w:sz="4" w:space="0" w:color="auto"/>
              <w:right w:val="nil"/>
            </w:tcBorders>
          </w:tcPr>
          <w:p w14:paraId="5E2CCDAF" w14:textId="77777777" w:rsidR="008F35FE" w:rsidRPr="001B6658" w:rsidRDefault="008F35FE" w:rsidP="0046568F">
            <w:pPr>
              <w:spacing w:after="0" w:line="360" w:lineRule="auto"/>
              <w:ind w:left="179" w:right="315"/>
              <w:rPr>
                <w:rFonts w:ascii="Times New Roman" w:hAnsi="Times New Roman" w:cs="Times New Roman"/>
              </w:rPr>
            </w:pPr>
            <w:r w:rsidRPr="001B6658">
              <w:rPr>
                <w:rFonts w:ascii="Times New Roman" w:hAnsi="Times New Roman" w:cs="Times New Roman"/>
              </w:rPr>
              <w:t>Health Status</w:t>
            </w:r>
          </w:p>
        </w:tc>
        <w:tc>
          <w:tcPr>
            <w:tcW w:w="3351" w:type="pct"/>
            <w:tcBorders>
              <w:top w:val="nil"/>
              <w:left w:val="nil"/>
              <w:bottom w:val="single" w:sz="4" w:space="0" w:color="auto"/>
              <w:right w:val="nil"/>
            </w:tcBorders>
          </w:tcPr>
          <w:p w14:paraId="594F22BC" w14:textId="2F6D441F" w:rsidR="00C351BC"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 xml:space="preserve">EQ-5D-5L: Part 1 </w:t>
            </w:r>
            <w:r w:rsidRPr="001B6658">
              <w:rPr>
                <w:rFonts w:ascii="Times New Roman" w:hAnsi="Times New Roman" w:cs="Times New Roman"/>
                <w:noProof/>
              </w:rPr>
              <w:t>(Herdman et al., 2011)</w:t>
            </w:r>
            <w:r w:rsidR="00A332CB" w:rsidRPr="001B6658">
              <w:rPr>
                <w:rFonts w:ascii="Times New Roman" w:hAnsi="Times New Roman" w:cs="Times New Roman"/>
              </w:rPr>
              <w:t xml:space="preserve">: 5 </w:t>
            </w:r>
            <w:r w:rsidR="00C351BC" w:rsidRPr="001B6658">
              <w:rPr>
                <w:rFonts w:ascii="Times New Roman" w:hAnsi="Times New Roman" w:cs="Times New Roman"/>
              </w:rPr>
              <w:t>items</w:t>
            </w:r>
            <w:r w:rsidR="003A24FF" w:rsidRPr="001B6658">
              <w:rPr>
                <w:rFonts w:ascii="Times New Roman" w:hAnsi="Times New Roman" w:cs="Times New Roman"/>
              </w:rPr>
              <w:t xml:space="preserve"> (e.g., mobility, self-care, usual activities)</w:t>
            </w:r>
            <w:r w:rsidR="00A85381" w:rsidRPr="001B6658">
              <w:rPr>
                <w:rFonts w:ascii="Times New Roman" w:hAnsi="Times New Roman" w:cs="Times New Roman"/>
              </w:rPr>
              <w:t>; 4-point Likert</w:t>
            </w:r>
            <w:r w:rsidR="00E93247">
              <w:rPr>
                <w:rFonts w:ascii="Times New Roman" w:hAnsi="Times New Roman" w:cs="Times New Roman"/>
              </w:rPr>
              <w:t>-type</w:t>
            </w:r>
            <w:r w:rsidR="00A85381" w:rsidRPr="001B6658">
              <w:rPr>
                <w:rFonts w:ascii="Times New Roman" w:hAnsi="Times New Roman" w:cs="Times New Roman"/>
              </w:rPr>
              <w:t xml:space="preserve"> scale</w:t>
            </w:r>
            <w:r w:rsidR="00C351BC" w:rsidRPr="001B6658">
              <w:rPr>
                <w:rFonts w:ascii="Times New Roman" w:hAnsi="Times New Roman" w:cs="Times New Roman"/>
              </w:rPr>
              <w:t xml:space="preserve"> converted to </w:t>
            </w:r>
            <w:r w:rsidR="00A332CB" w:rsidRPr="001B6658">
              <w:rPr>
                <w:rFonts w:ascii="Times New Roman" w:hAnsi="Times New Roman" w:cs="Times New Roman"/>
              </w:rPr>
              <w:t>single index value</w:t>
            </w:r>
            <w:r w:rsidR="00C351BC" w:rsidRPr="001B6658">
              <w:rPr>
                <w:rFonts w:ascii="Times New Roman" w:hAnsi="Times New Roman" w:cs="Times New Roman"/>
              </w:rPr>
              <w:t xml:space="preserve">. </w:t>
            </w:r>
            <w:r w:rsidRPr="001B6658">
              <w:rPr>
                <w:rFonts w:ascii="Times New Roman" w:hAnsi="Times New Roman" w:cs="Times New Roman"/>
              </w:rPr>
              <w:t xml:space="preserve"> </w:t>
            </w:r>
          </w:p>
          <w:p w14:paraId="7591E95C" w14:textId="623C8990" w:rsidR="00932393" w:rsidRPr="001B6658" w:rsidRDefault="00932393" w:rsidP="00C351BC">
            <w:pPr>
              <w:spacing w:after="0" w:line="360" w:lineRule="auto"/>
              <w:rPr>
                <w:rFonts w:ascii="Times New Roman" w:hAnsi="Times New Roman" w:cs="Times New Roman"/>
              </w:rPr>
            </w:pPr>
            <w:r w:rsidRPr="001B6658">
              <w:rPr>
                <w:rFonts w:ascii="Times New Roman" w:hAnsi="Times New Roman" w:cs="Times New Roman"/>
                <w:i/>
              </w:rPr>
              <w:t>Health status as indicated by any problems in</w:t>
            </w:r>
            <w:r w:rsidR="003A24FF" w:rsidRPr="001B6658">
              <w:rPr>
                <w:rFonts w:ascii="Times New Roman" w:hAnsi="Times New Roman" w:cs="Times New Roman"/>
                <w:i/>
              </w:rPr>
              <w:t xml:space="preserve"> various domains.</w:t>
            </w:r>
          </w:p>
          <w:p w14:paraId="056EDDFB" w14:textId="77777777"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 xml:space="preserve">EQ-5D-5L: Part 2 </w:t>
            </w:r>
            <w:r w:rsidRPr="001B6658">
              <w:rPr>
                <w:rFonts w:ascii="Times New Roman" w:hAnsi="Times New Roman" w:cs="Times New Roman"/>
                <w:noProof/>
              </w:rPr>
              <w:t>(Herdman et al., 2011)</w:t>
            </w:r>
            <w:r w:rsidRPr="001B6658">
              <w:rPr>
                <w:rFonts w:ascii="Times New Roman" w:hAnsi="Times New Roman" w:cs="Times New Roman"/>
              </w:rPr>
              <w:t>: Visual analog</w:t>
            </w:r>
            <w:r w:rsidR="00C351BC" w:rsidRPr="001B6658">
              <w:rPr>
                <w:rFonts w:ascii="Times New Roman" w:hAnsi="Times New Roman" w:cs="Times New Roman"/>
              </w:rPr>
              <w:t>ue scale (VAS) ranging from the</w:t>
            </w:r>
            <w:r w:rsidR="005A468C" w:rsidRPr="001B6658">
              <w:rPr>
                <w:rFonts w:ascii="Times New Roman" w:hAnsi="Times New Roman" w:cs="Times New Roman"/>
              </w:rPr>
              <w:t xml:space="preserve">                </w:t>
            </w:r>
            <w:r w:rsidRPr="001B6658">
              <w:rPr>
                <w:rFonts w:ascii="Times New Roman" w:hAnsi="Times New Roman" w:cs="Times New Roman"/>
              </w:rPr>
              <w:t xml:space="preserve"> </w:t>
            </w:r>
            <w:r w:rsidR="00C351BC" w:rsidRPr="001B6658">
              <w:rPr>
                <w:rFonts w:ascii="Times New Roman" w:hAnsi="Times New Roman" w:cs="Times New Roman"/>
              </w:rPr>
              <w:t>‘</w:t>
            </w:r>
            <w:r w:rsidRPr="001B6658">
              <w:rPr>
                <w:rFonts w:ascii="Times New Roman" w:hAnsi="Times New Roman" w:cs="Times New Roman"/>
              </w:rPr>
              <w:t>worst</w:t>
            </w:r>
            <w:r w:rsidR="00C351BC" w:rsidRPr="001B6658">
              <w:rPr>
                <w:rFonts w:ascii="Times New Roman" w:hAnsi="Times New Roman" w:cs="Times New Roman"/>
              </w:rPr>
              <w:t>’ to ‘best’</w:t>
            </w:r>
            <w:r w:rsidRPr="001B6658">
              <w:rPr>
                <w:rFonts w:ascii="Times New Roman" w:hAnsi="Times New Roman" w:cs="Times New Roman"/>
              </w:rPr>
              <w:t xml:space="preserve"> health </w:t>
            </w:r>
            <w:r w:rsidR="00C351BC" w:rsidRPr="001B6658">
              <w:rPr>
                <w:rFonts w:ascii="Times New Roman" w:hAnsi="Times New Roman" w:cs="Times New Roman"/>
              </w:rPr>
              <w:t>one can imagine.</w:t>
            </w:r>
            <w:r w:rsidRPr="001B6658">
              <w:rPr>
                <w:rFonts w:ascii="Times New Roman" w:hAnsi="Times New Roman" w:cs="Times New Roman"/>
              </w:rPr>
              <w:t xml:space="preserve"> </w:t>
            </w:r>
          </w:p>
          <w:p w14:paraId="40D6BFF1" w14:textId="45A72A6E" w:rsidR="00932393" w:rsidRPr="001B6658" w:rsidRDefault="00932393" w:rsidP="00C351BC">
            <w:pPr>
              <w:spacing w:after="0" w:line="360" w:lineRule="auto"/>
              <w:rPr>
                <w:rFonts w:ascii="Times New Roman" w:hAnsi="Times New Roman" w:cs="Times New Roman"/>
                <w:i/>
              </w:rPr>
            </w:pPr>
            <w:r w:rsidRPr="001B6658">
              <w:rPr>
                <w:rFonts w:ascii="Times New Roman" w:hAnsi="Times New Roman" w:cs="Times New Roman"/>
                <w:i/>
              </w:rPr>
              <w:t>Indicated by the point on the scale that represents one’s current state of health.</w:t>
            </w:r>
          </w:p>
        </w:tc>
        <w:tc>
          <w:tcPr>
            <w:tcW w:w="481" w:type="pct"/>
            <w:tcBorders>
              <w:top w:val="nil"/>
              <w:left w:val="nil"/>
              <w:bottom w:val="single" w:sz="4" w:space="0" w:color="auto"/>
            </w:tcBorders>
          </w:tcPr>
          <w:p w14:paraId="34BB852D" w14:textId="35F50D02"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.44 - .76 ‡</w:t>
            </w:r>
          </w:p>
          <w:p w14:paraId="69129771" w14:textId="3467717D" w:rsidR="008F35FE" w:rsidRPr="001B6658" w:rsidRDefault="008F35FE" w:rsidP="00C351BC">
            <w:pPr>
              <w:spacing w:after="0" w:line="360" w:lineRule="auto"/>
              <w:rPr>
                <w:rFonts w:ascii="Times New Roman" w:hAnsi="Times New Roman" w:cs="Times New Roman"/>
              </w:rPr>
            </w:pPr>
            <w:r w:rsidRPr="001B6658">
              <w:rPr>
                <w:rFonts w:ascii="Times New Roman" w:hAnsi="Times New Roman" w:cs="Times New Roman"/>
              </w:rPr>
              <w:t>N/A</w:t>
            </w:r>
          </w:p>
        </w:tc>
      </w:tr>
    </w:tbl>
    <w:p w14:paraId="6F5497C7" w14:textId="77777777" w:rsidR="0046568F" w:rsidRPr="001B6658" w:rsidRDefault="0046568F" w:rsidP="00CC118A">
      <w:pPr>
        <w:spacing w:after="0"/>
        <w:rPr>
          <w:rFonts w:ascii="Times New Roman" w:hAnsi="Times New Roman" w:cs="Times New Roman"/>
          <w:sz w:val="21"/>
          <w:szCs w:val="21"/>
        </w:rPr>
      </w:pPr>
    </w:p>
    <w:p w14:paraId="0C0F6EB0" w14:textId="2D2B4075" w:rsidR="008F35FE" w:rsidRPr="001B6658" w:rsidRDefault="008F35FE" w:rsidP="0046568F">
      <w:pPr>
        <w:spacing w:after="0" w:line="360" w:lineRule="auto"/>
        <w:rPr>
          <w:rFonts w:ascii="Times New Roman" w:hAnsi="Times New Roman" w:cs="Times New Roman"/>
        </w:rPr>
      </w:pPr>
      <w:r w:rsidRPr="001B6658">
        <w:rPr>
          <w:rFonts w:ascii="Times New Roman" w:hAnsi="Times New Roman" w:cs="Times New Roman"/>
        </w:rPr>
        <w:t>† Mean inter-item correlation = 0.29 – 0.72</w:t>
      </w:r>
    </w:p>
    <w:p w14:paraId="47161567" w14:textId="77777777" w:rsidR="008F35FE" w:rsidRPr="001B6658" w:rsidRDefault="008F35FE" w:rsidP="0046568F">
      <w:pPr>
        <w:spacing w:after="0" w:line="360" w:lineRule="auto"/>
        <w:rPr>
          <w:rFonts w:ascii="Times New Roman" w:hAnsi="Times New Roman" w:cs="Times New Roman"/>
        </w:rPr>
      </w:pPr>
      <w:r w:rsidRPr="001B6658">
        <w:rPr>
          <w:rFonts w:ascii="Times New Roman" w:hAnsi="Times New Roman" w:cs="Times New Roman"/>
        </w:rPr>
        <w:t>‡ Mean inter-item correlation = 0.29 – 0.42</w:t>
      </w:r>
    </w:p>
    <w:p w14:paraId="404A6E33" w14:textId="1645C2A5" w:rsidR="0005009F" w:rsidRPr="001B6658" w:rsidRDefault="008F35FE" w:rsidP="0046568F">
      <w:pPr>
        <w:spacing w:line="360" w:lineRule="auto"/>
        <w:rPr>
          <w:rFonts w:ascii="Times New Roman" w:hAnsi="Times New Roman" w:cs="Times New Roman"/>
        </w:rPr>
      </w:pPr>
      <w:r w:rsidRPr="001B6658">
        <w:rPr>
          <w:rFonts w:ascii="Times New Roman" w:hAnsi="Times New Roman" w:cs="Times New Roman"/>
          <w:i/>
        </w:rPr>
        <w:t xml:space="preserve">Note. </w:t>
      </w:r>
      <w:r w:rsidRPr="001B6658">
        <w:rPr>
          <w:rFonts w:ascii="Times New Roman" w:hAnsi="Times New Roman" w:cs="Times New Roman"/>
        </w:rPr>
        <w:t>MBSRQ = Multidimensional Body-Self Relations Questionnaire; EDE-Q = Eating Disorder Examination Questionnaire; BIAQ = Body Image Avoidance Questionnaire; SATAQ-3 = Sociocultural Attitudes towards Appearance Scale-3; PACS-R = Physical Appearance Comparison Scale-Revised; PARCA = Perception of Aging-Related Chang</w:t>
      </w:r>
      <w:r w:rsidR="00685391" w:rsidRPr="001B6658">
        <w:rPr>
          <w:rFonts w:ascii="Times New Roman" w:hAnsi="Times New Roman" w:cs="Times New Roman"/>
        </w:rPr>
        <w:t xml:space="preserve">es to Appearance Scale; </w:t>
      </w:r>
      <w:r w:rsidRPr="001B6658">
        <w:rPr>
          <w:rFonts w:ascii="Times New Roman" w:hAnsi="Times New Roman" w:cs="Times New Roman"/>
        </w:rPr>
        <w:t>RF</w:t>
      </w:r>
      <w:r w:rsidR="00685391" w:rsidRPr="001B6658">
        <w:rPr>
          <w:rFonts w:ascii="Times New Roman" w:hAnsi="Times New Roman" w:cs="Times New Roman"/>
        </w:rPr>
        <w:t>H</w:t>
      </w:r>
      <w:r w:rsidRPr="001B6658">
        <w:rPr>
          <w:rFonts w:ascii="Times New Roman" w:hAnsi="Times New Roman" w:cs="Times New Roman"/>
        </w:rPr>
        <w:t xml:space="preserve"> </w:t>
      </w:r>
      <w:r w:rsidR="00685391" w:rsidRPr="001B6658">
        <w:rPr>
          <w:rFonts w:ascii="Times New Roman" w:hAnsi="Times New Roman" w:cs="Times New Roman"/>
        </w:rPr>
        <w:t xml:space="preserve">and CAR </w:t>
      </w:r>
      <w:r w:rsidRPr="001B6658">
        <w:rPr>
          <w:rFonts w:ascii="Times New Roman" w:hAnsi="Times New Roman" w:cs="Times New Roman"/>
        </w:rPr>
        <w:t xml:space="preserve">= </w:t>
      </w:r>
      <w:r w:rsidR="00685391" w:rsidRPr="001B6658">
        <w:rPr>
          <w:rFonts w:ascii="Times New Roman" w:hAnsi="Times New Roman" w:cs="Times New Roman"/>
        </w:rPr>
        <w:t xml:space="preserve">Royal Free Hospital and </w:t>
      </w:r>
      <w:r w:rsidRPr="001B6658">
        <w:rPr>
          <w:rFonts w:ascii="Times New Roman" w:hAnsi="Times New Roman" w:cs="Times New Roman"/>
        </w:rPr>
        <w:t>Ce</w:t>
      </w:r>
      <w:r w:rsidR="00685391" w:rsidRPr="001B6658">
        <w:rPr>
          <w:rFonts w:ascii="Times New Roman" w:hAnsi="Times New Roman" w:cs="Times New Roman"/>
        </w:rPr>
        <w:t>ntre for Appearance Research</w:t>
      </w:r>
      <w:r w:rsidRPr="001B6658">
        <w:rPr>
          <w:rFonts w:ascii="Times New Roman" w:hAnsi="Times New Roman" w:cs="Times New Roman"/>
        </w:rPr>
        <w:t xml:space="preserve">; EORTC-QLQ-C30 = European Organisation for Research and Treatment of Cancer </w:t>
      </w:r>
      <w:r w:rsidR="00C351BC" w:rsidRPr="001B6658">
        <w:rPr>
          <w:rFonts w:ascii="Times New Roman" w:hAnsi="Times New Roman" w:cs="Times New Roman"/>
        </w:rPr>
        <w:t xml:space="preserve">- </w:t>
      </w:r>
      <w:r w:rsidRPr="001B6658">
        <w:rPr>
          <w:rFonts w:ascii="Times New Roman" w:hAnsi="Times New Roman" w:cs="Times New Roman"/>
        </w:rPr>
        <w:t>Quality of Life Questionnaire; EQ-5D</w:t>
      </w:r>
      <w:r w:rsidR="00E563D5">
        <w:rPr>
          <w:rFonts w:ascii="Times New Roman" w:hAnsi="Times New Roman" w:cs="Times New Roman"/>
        </w:rPr>
        <w:t>-5L</w:t>
      </w:r>
      <w:r w:rsidRPr="001B6658">
        <w:rPr>
          <w:rFonts w:ascii="Times New Roman" w:hAnsi="Times New Roman" w:cs="Times New Roman"/>
        </w:rPr>
        <w:t xml:space="preserve"> = European Qualit</w:t>
      </w:r>
      <w:r w:rsidR="0005009F" w:rsidRPr="001B6658">
        <w:rPr>
          <w:rFonts w:ascii="Times New Roman" w:hAnsi="Times New Roman" w:cs="Times New Roman"/>
        </w:rPr>
        <w:t>y of Life-5 Dimensions 5 Levels</w:t>
      </w:r>
    </w:p>
    <w:p w14:paraId="7D6A4998" w14:textId="1E5B11E0" w:rsidR="0005009F" w:rsidRPr="001B6658" w:rsidRDefault="0005009F" w:rsidP="0046568F">
      <w:pPr>
        <w:spacing w:line="360" w:lineRule="auto"/>
        <w:rPr>
          <w:rFonts w:ascii="Times New Roman" w:hAnsi="Times New Roman" w:cs="Times New Roman"/>
        </w:rPr>
        <w:sectPr w:rsidR="0005009F" w:rsidRPr="001B6658" w:rsidSect="00CC118A">
          <w:pgSz w:w="16838" w:h="11906" w:orient="landscape"/>
          <w:pgMar w:top="1440" w:right="1440" w:bottom="1440" w:left="1440" w:header="708" w:footer="708" w:gutter="0"/>
          <w:cols w:space="708"/>
          <w:docGrid w:linePitch="360"/>
        </w:sectPr>
      </w:pPr>
    </w:p>
    <w:p w14:paraId="502A6CE3" w14:textId="14FFF129" w:rsidR="0005009F" w:rsidRPr="001B6658" w:rsidRDefault="0005009F" w:rsidP="00CC118A">
      <w:pPr>
        <w:rPr>
          <w:rFonts w:ascii="Times New Roman" w:hAnsi="Times New Roman" w:cs="Times New Roman"/>
          <w:sz w:val="24"/>
          <w:szCs w:val="24"/>
        </w:rPr>
      </w:pPr>
      <w:r w:rsidRPr="001B6658">
        <w:rPr>
          <w:rFonts w:ascii="Times New Roman" w:hAnsi="Times New Roman" w:cs="Times New Roman"/>
          <w:sz w:val="24"/>
          <w:szCs w:val="24"/>
        </w:rPr>
        <w:lastRenderedPageBreak/>
        <w:t xml:space="preserve">Table </w:t>
      </w:r>
      <w:r w:rsidR="00AD4DD1">
        <w:rPr>
          <w:rFonts w:ascii="Times New Roman" w:hAnsi="Times New Roman" w:cs="Times New Roman"/>
          <w:sz w:val="24"/>
          <w:szCs w:val="24"/>
        </w:rPr>
        <w:t>4</w:t>
      </w:r>
      <w:r w:rsidRPr="001B6658">
        <w:rPr>
          <w:rFonts w:ascii="Times New Roman" w:hAnsi="Times New Roman" w:cs="Times New Roman"/>
          <w:sz w:val="24"/>
          <w:szCs w:val="24"/>
        </w:rPr>
        <w:t xml:space="preserve">. </w:t>
      </w:r>
    </w:p>
    <w:p w14:paraId="0C9780C3" w14:textId="4D9F0867" w:rsidR="0005009F" w:rsidRPr="001B6658" w:rsidRDefault="0005009F" w:rsidP="00CC118A">
      <w:pPr>
        <w:rPr>
          <w:rFonts w:ascii="Times New Roman" w:hAnsi="Times New Roman" w:cs="Times New Roman"/>
          <w:i/>
          <w:sz w:val="24"/>
          <w:szCs w:val="24"/>
        </w:rPr>
      </w:pPr>
      <w:r w:rsidRPr="001B6658">
        <w:rPr>
          <w:rFonts w:ascii="Times New Roman" w:hAnsi="Times New Roman" w:cs="Times New Roman"/>
          <w:i/>
          <w:sz w:val="24"/>
          <w:szCs w:val="24"/>
        </w:rPr>
        <w:t>Demographic and Medical Characteristics of the Sample (N = 22)</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0"/>
        <w:gridCol w:w="853"/>
        <w:gridCol w:w="1279"/>
      </w:tblGrid>
      <w:tr w:rsidR="001B6658" w:rsidRPr="001B6658" w14:paraId="43BCD60A" w14:textId="77777777" w:rsidTr="001B1618">
        <w:trPr>
          <w:trHeight w:val="246"/>
        </w:trPr>
        <w:tc>
          <w:tcPr>
            <w:tcW w:w="5830" w:type="dxa"/>
            <w:tcBorders>
              <w:top w:val="single" w:sz="4" w:space="0" w:color="auto"/>
              <w:bottom w:val="single" w:sz="4" w:space="0" w:color="auto"/>
            </w:tcBorders>
          </w:tcPr>
          <w:p w14:paraId="42DB41AC" w14:textId="77777777" w:rsidR="0005009F" w:rsidRPr="001B6658" w:rsidRDefault="0005009F" w:rsidP="0005009F">
            <w:pPr>
              <w:spacing w:after="0" w:line="360" w:lineRule="auto"/>
              <w:rPr>
                <w:rFonts w:ascii="Times New Roman" w:hAnsi="Times New Roman" w:cs="Times New Roman"/>
              </w:rPr>
            </w:pPr>
            <w:r w:rsidRPr="001B6658">
              <w:rPr>
                <w:rFonts w:ascii="Times New Roman" w:hAnsi="Times New Roman" w:cs="Times New Roman"/>
              </w:rPr>
              <w:t>Characteristic</w:t>
            </w:r>
          </w:p>
        </w:tc>
        <w:tc>
          <w:tcPr>
            <w:tcW w:w="853" w:type="dxa"/>
            <w:tcBorders>
              <w:top w:val="single" w:sz="4" w:space="0" w:color="auto"/>
              <w:bottom w:val="single" w:sz="4" w:space="0" w:color="auto"/>
            </w:tcBorders>
          </w:tcPr>
          <w:p w14:paraId="70733EBF" w14:textId="77777777" w:rsidR="0005009F" w:rsidRPr="005F29F5" w:rsidRDefault="0005009F" w:rsidP="0005009F">
            <w:pPr>
              <w:spacing w:after="0" w:line="360" w:lineRule="auto"/>
              <w:jc w:val="right"/>
              <w:rPr>
                <w:rFonts w:ascii="Times New Roman" w:hAnsi="Times New Roman" w:cs="Times New Roman"/>
                <w:i/>
              </w:rPr>
            </w:pPr>
            <w:r w:rsidRPr="005F29F5">
              <w:rPr>
                <w:rFonts w:ascii="Times New Roman" w:hAnsi="Times New Roman" w:cs="Times New Roman"/>
                <w:i/>
              </w:rPr>
              <w:t>M</w:t>
            </w:r>
          </w:p>
        </w:tc>
        <w:tc>
          <w:tcPr>
            <w:tcW w:w="1279" w:type="dxa"/>
            <w:tcBorders>
              <w:top w:val="single" w:sz="4" w:space="0" w:color="auto"/>
              <w:bottom w:val="single" w:sz="4" w:space="0" w:color="auto"/>
            </w:tcBorders>
          </w:tcPr>
          <w:p w14:paraId="103B085F" w14:textId="77777777" w:rsidR="0005009F" w:rsidRPr="005F29F5" w:rsidRDefault="0005009F" w:rsidP="0005009F">
            <w:pPr>
              <w:spacing w:after="0" w:line="360" w:lineRule="auto"/>
              <w:ind w:left="-113"/>
              <w:jc w:val="right"/>
              <w:rPr>
                <w:rFonts w:ascii="Times New Roman" w:hAnsi="Times New Roman" w:cs="Times New Roman"/>
                <w:i/>
              </w:rPr>
            </w:pPr>
            <w:r w:rsidRPr="005F29F5">
              <w:rPr>
                <w:rFonts w:ascii="Times New Roman" w:hAnsi="Times New Roman" w:cs="Times New Roman"/>
                <w:i/>
              </w:rPr>
              <w:t>SD</w:t>
            </w:r>
          </w:p>
        </w:tc>
      </w:tr>
      <w:tr w:rsidR="001B6658" w:rsidRPr="001B6658" w14:paraId="72318FA7" w14:textId="77777777" w:rsidTr="001B1618">
        <w:trPr>
          <w:trHeight w:val="295"/>
        </w:trPr>
        <w:tc>
          <w:tcPr>
            <w:tcW w:w="5830" w:type="dxa"/>
            <w:tcBorders>
              <w:top w:val="single" w:sz="4" w:space="0" w:color="auto"/>
            </w:tcBorders>
          </w:tcPr>
          <w:p w14:paraId="3E6C19F2" w14:textId="77777777" w:rsidR="0005009F" w:rsidRPr="001B6658" w:rsidRDefault="0005009F" w:rsidP="0005009F">
            <w:pPr>
              <w:spacing w:after="0" w:line="360" w:lineRule="auto"/>
              <w:rPr>
                <w:rFonts w:ascii="Times New Roman" w:hAnsi="Times New Roman" w:cs="Times New Roman"/>
              </w:rPr>
            </w:pPr>
            <w:r w:rsidRPr="001B6658">
              <w:rPr>
                <w:rFonts w:ascii="Times New Roman" w:hAnsi="Times New Roman" w:cs="Times New Roman"/>
              </w:rPr>
              <w:t>Age at baseline (years)</w:t>
            </w:r>
          </w:p>
        </w:tc>
        <w:tc>
          <w:tcPr>
            <w:tcW w:w="853" w:type="dxa"/>
            <w:tcBorders>
              <w:top w:val="single" w:sz="4" w:space="0" w:color="auto"/>
            </w:tcBorders>
          </w:tcPr>
          <w:p w14:paraId="542C2A5C"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51.55</w:t>
            </w:r>
          </w:p>
        </w:tc>
        <w:tc>
          <w:tcPr>
            <w:tcW w:w="1279" w:type="dxa"/>
            <w:tcBorders>
              <w:top w:val="single" w:sz="4" w:space="0" w:color="auto"/>
            </w:tcBorders>
          </w:tcPr>
          <w:p w14:paraId="3D61F645"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6.81</w:t>
            </w:r>
          </w:p>
        </w:tc>
      </w:tr>
      <w:tr w:rsidR="001B6658" w:rsidRPr="001B6658" w14:paraId="1E949BAB" w14:textId="77777777" w:rsidTr="001B1618">
        <w:trPr>
          <w:trHeight w:val="282"/>
        </w:trPr>
        <w:tc>
          <w:tcPr>
            <w:tcW w:w="5830" w:type="dxa"/>
          </w:tcPr>
          <w:p w14:paraId="7260EAA8" w14:textId="77777777" w:rsidR="0005009F" w:rsidRPr="001B6658" w:rsidRDefault="0005009F" w:rsidP="0005009F">
            <w:pPr>
              <w:spacing w:after="0" w:line="360" w:lineRule="auto"/>
              <w:rPr>
                <w:rFonts w:ascii="Times New Roman" w:hAnsi="Times New Roman" w:cs="Times New Roman"/>
              </w:rPr>
            </w:pPr>
            <w:r w:rsidRPr="001B6658">
              <w:rPr>
                <w:rFonts w:ascii="Times New Roman" w:hAnsi="Times New Roman" w:cs="Times New Roman"/>
              </w:rPr>
              <w:t>BMI</w:t>
            </w:r>
          </w:p>
        </w:tc>
        <w:tc>
          <w:tcPr>
            <w:tcW w:w="853" w:type="dxa"/>
          </w:tcPr>
          <w:p w14:paraId="0B172BF1"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24.89</w:t>
            </w:r>
          </w:p>
        </w:tc>
        <w:tc>
          <w:tcPr>
            <w:tcW w:w="1279" w:type="dxa"/>
          </w:tcPr>
          <w:p w14:paraId="12FD683D"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3.78</w:t>
            </w:r>
          </w:p>
        </w:tc>
      </w:tr>
      <w:tr w:rsidR="001B6658" w:rsidRPr="001B6658" w14:paraId="1278A138" w14:textId="77777777" w:rsidTr="001B1618">
        <w:trPr>
          <w:trHeight w:val="295"/>
        </w:trPr>
        <w:tc>
          <w:tcPr>
            <w:tcW w:w="5830" w:type="dxa"/>
          </w:tcPr>
          <w:p w14:paraId="4624A8BE" w14:textId="77777777" w:rsidR="0005009F" w:rsidRPr="001B6658" w:rsidRDefault="0005009F" w:rsidP="0005009F">
            <w:pPr>
              <w:spacing w:after="0" w:line="360" w:lineRule="auto"/>
              <w:rPr>
                <w:rFonts w:ascii="Times New Roman" w:hAnsi="Times New Roman" w:cs="Times New Roman"/>
              </w:rPr>
            </w:pPr>
            <w:r w:rsidRPr="001B6658">
              <w:rPr>
                <w:rFonts w:ascii="Times New Roman" w:hAnsi="Times New Roman" w:cs="Times New Roman"/>
              </w:rPr>
              <w:t>Months since diagnosis</w:t>
            </w:r>
          </w:p>
        </w:tc>
        <w:tc>
          <w:tcPr>
            <w:tcW w:w="853" w:type="dxa"/>
          </w:tcPr>
          <w:p w14:paraId="076A4EA7"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39.18</w:t>
            </w:r>
          </w:p>
        </w:tc>
        <w:tc>
          <w:tcPr>
            <w:tcW w:w="1279" w:type="dxa"/>
          </w:tcPr>
          <w:p w14:paraId="1458170A"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35.75</w:t>
            </w:r>
          </w:p>
        </w:tc>
      </w:tr>
      <w:tr w:rsidR="001B6658" w:rsidRPr="001B6658" w14:paraId="41A41EA7" w14:textId="77777777" w:rsidTr="001B1618">
        <w:trPr>
          <w:trHeight w:val="295"/>
        </w:trPr>
        <w:tc>
          <w:tcPr>
            <w:tcW w:w="5830" w:type="dxa"/>
            <w:tcBorders>
              <w:bottom w:val="nil"/>
            </w:tcBorders>
          </w:tcPr>
          <w:p w14:paraId="38CD98DE" w14:textId="77777777" w:rsidR="0005009F" w:rsidRPr="001B6658" w:rsidRDefault="0005009F" w:rsidP="0005009F">
            <w:pPr>
              <w:spacing w:after="0" w:line="360" w:lineRule="auto"/>
              <w:rPr>
                <w:rFonts w:ascii="Times New Roman" w:hAnsi="Times New Roman" w:cs="Times New Roman"/>
              </w:rPr>
            </w:pPr>
            <w:r w:rsidRPr="001B6658">
              <w:rPr>
                <w:rFonts w:ascii="Times New Roman" w:hAnsi="Times New Roman" w:cs="Times New Roman"/>
              </w:rPr>
              <w:t>Months since treatment</w:t>
            </w:r>
          </w:p>
        </w:tc>
        <w:tc>
          <w:tcPr>
            <w:tcW w:w="853" w:type="dxa"/>
            <w:tcBorders>
              <w:bottom w:val="nil"/>
            </w:tcBorders>
          </w:tcPr>
          <w:p w14:paraId="426E46FA"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31.48</w:t>
            </w:r>
          </w:p>
        </w:tc>
        <w:tc>
          <w:tcPr>
            <w:tcW w:w="1279" w:type="dxa"/>
            <w:tcBorders>
              <w:bottom w:val="nil"/>
            </w:tcBorders>
          </w:tcPr>
          <w:p w14:paraId="1BA5C5DB"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34.65</w:t>
            </w:r>
          </w:p>
        </w:tc>
      </w:tr>
      <w:tr w:rsidR="001B6658" w:rsidRPr="001B6658" w14:paraId="5408AA7B" w14:textId="77777777" w:rsidTr="001B1618">
        <w:trPr>
          <w:trHeight w:val="265"/>
        </w:trPr>
        <w:tc>
          <w:tcPr>
            <w:tcW w:w="5830" w:type="dxa"/>
            <w:tcBorders>
              <w:top w:val="nil"/>
              <w:bottom w:val="nil"/>
            </w:tcBorders>
          </w:tcPr>
          <w:p w14:paraId="5038BA11" w14:textId="77777777" w:rsidR="0005009F" w:rsidRPr="001B6658" w:rsidRDefault="0005009F" w:rsidP="0005009F">
            <w:pPr>
              <w:spacing w:after="0" w:line="360" w:lineRule="auto"/>
              <w:rPr>
                <w:rFonts w:ascii="Times New Roman" w:hAnsi="Times New Roman" w:cs="Times New Roman"/>
              </w:rPr>
            </w:pPr>
          </w:p>
        </w:tc>
        <w:tc>
          <w:tcPr>
            <w:tcW w:w="853" w:type="dxa"/>
            <w:tcBorders>
              <w:top w:val="single" w:sz="4" w:space="0" w:color="auto"/>
              <w:bottom w:val="single" w:sz="4" w:space="0" w:color="auto"/>
            </w:tcBorders>
          </w:tcPr>
          <w:p w14:paraId="2B47105E" w14:textId="77777777" w:rsidR="0005009F" w:rsidRPr="005F29F5" w:rsidRDefault="0005009F" w:rsidP="0005009F">
            <w:pPr>
              <w:spacing w:after="0" w:line="360" w:lineRule="auto"/>
              <w:jc w:val="right"/>
              <w:rPr>
                <w:rFonts w:ascii="Times New Roman" w:hAnsi="Times New Roman" w:cs="Times New Roman"/>
                <w:i/>
              </w:rPr>
            </w:pPr>
            <w:r w:rsidRPr="005F29F5">
              <w:rPr>
                <w:rFonts w:ascii="Times New Roman" w:hAnsi="Times New Roman" w:cs="Times New Roman"/>
                <w:i/>
              </w:rPr>
              <w:t>N</w:t>
            </w:r>
          </w:p>
        </w:tc>
        <w:tc>
          <w:tcPr>
            <w:tcW w:w="1279" w:type="dxa"/>
            <w:tcBorders>
              <w:top w:val="single" w:sz="4" w:space="0" w:color="auto"/>
              <w:bottom w:val="single" w:sz="4" w:space="0" w:color="auto"/>
            </w:tcBorders>
          </w:tcPr>
          <w:p w14:paraId="604BB918"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w:t>
            </w:r>
          </w:p>
        </w:tc>
      </w:tr>
      <w:tr w:rsidR="001B6658" w:rsidRPr="001B6658" w14:paraId="5AB072D5" w14:textId="77777777" w:rsidTr="001B1618">
        <w:trPr>
          <w:trHeight w:val="295"/>
        </w:trPr>
        <w:tc>
          <w:tcPr>
            <w:tcW w:w="5830" w:type="dxa"/>
            <w:tcBorders>
              <w:top w:val="nil"/>
            </w:tcBorders>
          </w:tcPr>
          <w:p w14:paraId="6B810593" w14:textId="77777777" w:rsidR="0005009F" w:rsidRPr="001B6658" w:rsidRDefault="0005009F" w:rsidP="0005009F">
            <w:pPr>
              <w:spacing w:after="0" w:line="360" w:lineRule="auto"/>
              <w:rPr>
                <w:rFonts w:ascii="Times New Roman" w:hAnsi="Times New Roman" w:cs="Times New Roman"/>
              </w:rPr>
            </w:pPr>
            <w:r w:rsidRPr="001B6658">
              <w:rPr>
                <w:rFonts w:ascii="Times New Roman" w:hAnsi="Times New Roman" w:cs="Times New Roman"/>
              </w:rPr>
              <w:t>Ethnicity</w:t>
            </w:r>
          </w:p>
        </w:tc>
        <w:tc>
          <w:tcPr>
            <w:tcW w:w="853" w:type="dxa"/>
            <w:tcBorders>
              <w:top w:val="single" w:sz="4" w:space="0" w:color="auto"/>
            </w:tcBorders>
          </w:tcPr>
          <w:p w14:paraId="4FBFD0E3" w14:textId="77777777" w:rsidR="0005009F" w:rsidRPr="001B6658" w:rsidRDefault="0005009F" w:rsidP="0005009F">
            <w:pPr>
              <w:spacing w:after="0" w:line="360" w:lineRule="auto"/>
              <w:jc w:val="center"/>
              <w:rPr>
                <w:rFonts w:ascii="Times New Roman" w:hAnsi="Times New Roman" w:cs="Times New Roman"/>
              </w:rPr>
            </w:pPr>
          </w:p>
        </w:tc>
        <w:tc>
          <w:tcPr>
            <w:tcW w:w="1279" w:type="dxa"/>
            <w:tcBorders>
              <w:top w:val="single" w:sz="4" w:space="0" w:color="auto"/>
            </w:tcBorders>
          </w:tcPr>
          <w:p w14:paraId="0CBD714E" w14:textId="77777777" w:rsidR="0005009F" w:rsidRPr="001B6658" w:rsidRDefault="0005009F" w:rsidP="0005009F">
            <w:pPr>
              <w:spacing w:after="0" w:line="360" w:lineRule="auto"/>
              <w:jc w:val="center"/>
              <w:rPr>
                <w:rFonts w:ascii="Times New Roman" w:hAnsi="Times New Roman" w:cs="Times New Roman"/>
              </w:rPr>
            </w:pPr>
          </w:p>
        </w:tc>
      </w:tr>
      <w:tr w:rsidR="001B6658" w:rsidRPr="001B6658" w14:paraId="5CBACF79" w14:textId="77777777" w:rsidTr="001B1618">
        <w:trPr>
          <w:trHeight w:val="295"/>
        </w:trPr>
        <w:tc>
          <w:tcPr>
            <w:tcW w:w="5830" w:type="dxa"/>
          </w:tcPr>
          <w:p w14:paraId="3E3249BE" w14:textId="77777777" w:rsidR="0005009F" w:rsidRPr="001B6658" w:rsidRDefault="0005009F" w:rsidP="0005009F">
            <w:pPr>
              <w:tabs>
                <w:tab w:val="left" w:pos="2130"/>
              </w:tabs>
              <w:spacing w:after="0" w:line="360" w:lineRule="auto"/>
              <w:ind w:firstLine="426"/>
              <w:rPr>
                <w:rFonts w:ascii="Times New Roman" w:hAnsi="Times New Roman" w:cs="Times New Roman"/>
              </w:rPr>
            </w:pPr>
            <w:r w:rsidRPr="001B6658">
              <w:rPr>
                <w:rFonts w:ascii="Times New Roman" w:hAnsi="Times New Roman" w:cs="Times New Roman"/>
              </w:rPr>
              <w:t>White</w:t>
            </w:r>
          </w:p>
        </w:tc>
        <w:tc>
          <w:tcPr>
            <w:tcW w:w="853" w:type="dxa"/>
          </w:tcPr>
          <w:p w14:paraId="2A43DB3C"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21</w:t>
            </w:r>
          </w:p>
        </w:tc>
        <w:tc>
          <w:tcPr>
            <w:tcW w:w="1279" w:type="dxa"/>
          </w:tcPr>
          <w:p w14:paraId="083E6524"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95.45</w:t>
            </w:r>
          </w:p>
        </w:tc>
      </w:tr>
      <w:tr w:rsidR="001B6658" w:rsidRPr="001B6658" w14:paraId="504D73C7" w14:textId="77777777" w:rsidTr="001B1618">
        <w:trPr>
          <w:trHeight w:val="282"/>
        </w:trPr>
        <w:tc>
          <w:tcPr>
            <w:tcW w:w="5830" w:type="dxa"/>
          </w:tcPr>
          <w:p w14:paraId="05B6340B"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Black/African/Caribbean/Black British</w:t>
            </w:r>
          </w:p>
        </w:tc>
        <w:tc>
          <w:tcPr>
            <w:tcW w:w="853" w:type="dxa"/>
          </w:tcPr>
          <w:p w14:paraId="39F750BB"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w:t>
            </w:r>
          </w:p>
        </w:tc>
        <w:tc>
          <w:tcPr>
            <w:tcW w:w="1279" w:type="dxa"/>
          </w:tcPr>
          <w:p w14:paraId="5FE0DB64"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4.55</w:t>
            </w:r>
          </w:p>
        </w:tc>
      </w:tr>
      <w:tr w:rsidR="001B6658" w:rsidRPr="001B6658" w14:paraId="229C40C2" w14:textId="77777777" w:rsidTr="001B1618">
        <w:trPr>
          <w:trHeight w:val="295"/>
        </w:trPr>
        <w:tc>
          <w:tcPr>
            <w:tcW w:w="5830" w:type="dxa"/>
          </w:tcPr>
          <w:p w14:paraId="465F7B13" w14:textId="77777777" w:rsidR="0005009F" w:rsidRPr="001B6658" w:rsidRDefault="0005009F" w:rsidP="0005009F">
            <w:pPr>
              <w:tabs>
                <w:tab w:val="left" w:pos="2085"/>
              </w:tabs>
              <w:spacing w:after="0" w:line="360" w:lineRule="auto"/>
              <w:rPr>
                <w:rFonts w:ascii="Times New Roman" w:hAnsi="Times New Roman" w:cs="Times New Roman"/>
              </w:rPr>
            </w:pPr>
            <w:r w:rsidRPr="001B6658">
              <w:rPr>
                <w:rFonts w:ascii="Times New Roman" w:hAnsi="Times New Roman" w:cs="Times New Roman"/>
              </w:rPr>
              <w:t>Relationship Status</w:t>
            </w:r>
          </w:p>
        </w:tc>
        <w:tc>
          <w:tcPr>
            <w:tcW w:w="853" w:type="dxa"/>
          </w:tcPr>
          <w:p w14:paraId="58016350" w14:textId="77777777" w:rsidR="0005009F" w:rsidRPr="001B6658" w:rsidRDefault="0005009F" w:rsidP="0005009F">
            <w:pPr>
              <w:spacing w:after="0" w:line="360" w:lineRule="auto"/>
              <w:jc w:val="right"/>
              <w:rPr>
                <w:rFonts w:ascii="Times New Roman" w:hAnsi="Times New Roman" w:cs="Times New Roman"/>
              </w:rPr>
            </w:pPr>
          </w:p>
        </w:tc>
        <w:tc>
          <w:tcPr>
            <w:tcW w:w="1279" w:type="dxa"/>
          </w:tcPr>
          <w:p w14:paraId="484BE4FB" w14:textId="77777777" w:rsidR="0005009F" w:rsidRPr="001B6658" w:rsidRDefault="0005009F" w:rsidP="0005009F">
            <w:pPr>
              <w:spacing w:after="0" w:line="360" w:lineRule="auto"/>
              <w:jc w:val="right"/>
              <w:rPr>
                <w:rFonts w:ascii="Times New Roman" w:hAnsi="Times New Roman" w:cs="Times New Roman"/>
              </w:rPr>
            </w:pPr>
          </w:p>
        </w:tc>
      </w:tr>
      <w:tr w:rsidR="001B6658" w:rsidRPr="001B6658" w14:paraId="2BC9B71F" w14:textId="77777777" w:rsidTr="001B1618">
        <w:trPr>
          <w:trHeight w:val="295"/>
        </w:trPr>
        <w:tc>
          <w:tcPr>
            <w:tcW w:w="5830" w:type="dxa"/>
          </w:tcPr>
          <w:p w14:paraId="5F6D2891"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Single</w:t>
            </w:r>
          </w:p>
        </w:tc>
        <w:tc>
          <w:tcPr>
            <w:tcW w:w="853" w:type="dxa"/>
          </w:tcPr>
          <w:p w14:paraId="79BA3790"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w:t>
            </w:r>
          </w:p>
        </w:tc>
        <w:tc>
          <w:tcPr>
            <w:tcW w:w="1279" w:type="dxa"/>
          </w:tcPr>
          <w:p w14:paraId="77F276EF"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13.64</w:t>
            </w:r>
          </w:p>
        </w:tc>
      </w:tr>
      <w:tr w:rsidR="001B6658" w:rsidRPr="001B6658" w14:paraId="60F4F035" w14:textId="77777777" w:rsidTr="001B1618">
        <w:trPr>
          <w:trHeight w:val="295"/>
        </w:trPr>
        <w:tc>
          <w:tcPr>
            <w:tcW w:w="5830" w:type="dxa"/>
          </w:tcPr>
          <w:p w14:paraId="7482E352"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Married/In a relationship</w:t>
            </w:r>
          </w:p>
        </w:tc>
        <w:tc>
          <w:tcPr>
            <w:tcW w:w="853" w:type="dxa"/>
          </w:tcPr>
          <w:p w14:paraId="5C57B06E"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16</w:t>
            </w:r>
          </w:p>
        </w:tc>
        <w:tc>
          <w:tcPr>
            <w:tcW w:w="1279" w:type="dxa"/>
          </w:tcPr>
          <w:p w14:paraId="2B185EAE"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72.73</w:t>
            </w:r>
          </w:p>
        </w:tc>
      </w:tr>
      <w:tr w:rsidR="001B6658" w:rsidRPr="001B6658" w14:paraId="790BE4BA" w14:textId="77777777" w:rsidTr="001B1618">
        <w:trPr>
          <w:trHeight w:val="295"/>
        </w:trPr>
        <w:tc>
          <w:tcPr>
            <w:tcW w:w="5830" w:type="dxa"/>
          </w:tcPr>
          <w:p w14:paraId="2FB00788"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Divorced/Separated</w:t>
            </w:r>
          </w:p>
        </w:tc>
        <w:tc>
          <w:tcPr>
            <w:tcW w:w="853" w:type="dxa"/>
          </w:tcPr>
          <w:p w14:paraId="0F1DC3ED"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2</w:t>
            </w:r>
          </w:p>
        </w:tc>
        <w:tc>
          <w:tcPr>
            <w:tcW w:w="1279" w:type="dxa"/>
          </w:tcPr>
          <w:p w14:paraId="03F21492"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9.09</w:t>
            </w:r>
          </w:p>
        </w:tc>
      </w:tr>
      <w:tr w:rsidR="001B6658" w:rsidRPr="001B6658" w14:paraId="104CB981" w14:textId="77777777" w:rsidTr="001B1618">
        <w:trPr>
          <w:trHeight w:val="295"/>
        </w:trPr>
        <w:tc>
          <w:tcPr>
            <w:tcW w:w="5830" w:type="dxa"/>
          </w:tcPr>
          <w:p w14:paraId="58529C8B" w14:textId="77777777" w:rsidR="0005009F" w:rsidRPr="001B6658" w:rsidRDefault="0005009F" w:rsidP="0005009F">
            <w:pPr>
              <w:tabs>
                <w:tab w:val="left" w:pos="2085"/>
                <w:tab w:val="left" w:pos="2385"/>
              </w:tabs>
              <w:spacing w:after="0" w:line="360" w:lineRule="auto"/>
              <w:ind w:firstLine="426"/>
              <w:rPr>
                <w:rFonts w:ascii="Times New Roman" w:hAnsi="Times New Roman" w:cs="Times New Roman"/>
              </w:rPr>
            </w:pPr>
            <w:r w:rsidRPr="001B6658">
              <w:rPr>
                <w:rFonts w:ascii="Times New Roman" w:hAnsi="Times New Roman" w:cs="Times New Roman"/>
              </w:rPr>
              <w:t>Widowed</w:t>
            </w:r>
          </w:p>
        </w:tc>
        <w:tc>
          <w:tcPr>
            <w:tcW w:w="853" w:type="dxa"/>
          </w:tcPr>
          <w:p w14:paraId="744C6CC4"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w:t>
            </w:r>
          </w:p>
        </w:tc>
        <w:tc>
          <w:tcPr>
            <w:tcW w:w="1279" w:type="dxa"/>
          </w:tcPr>
          <w:p w14:paraId="32F5871A"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4.55</w:t>
            </w:r>
          </w:p>
        </w:tc>
      </w:tr>
      <w:tr w:rsidR="001B6658" w:rsidRPr="001B6658" w14:paraId="4D4C60A4" w14:textId="77777777" w:rsidTr="001B1618">
        <w:trPr>
          <w:trHeight w:val="295"/>
        </w:trPr>
        <w:tc>
          <w:tcPr>
            <w:tcW w:w="5830" w:type="dxa"/>
          </w:tcPr>
          <w:p w14:paraId="6A754128" w14:textId="77777777" w:rsidR="0005009F" w:rsidRPr="001B6658" w:rsidRDefault="0005009F" w:rsidP="0005009F">
            <w:pPr>
              <w:tabs>
                <w:tab w:val="left" w:pos="2085"/>
              </w:tabs>
              <w:spacing w:after="0" w:line="360" w:lineRule="auto"/>
              <w:rPr>
                <w:rFonts w:ascii="Times New Roman" w:hAnsi="Times New Roman" w:cs="Times New Roman"/>
              </w:rPr>
            </w:pPr>
            <w:r w:rsidRPr="001B6658">
              <w:rPr>
                <w:rFonts w:ascii="Times New Roman" w:hAnsi="Times New Roman" w:cs="Times New Roman"/>
              </w:rPr>
              <w:t>Parenthood</w:t>
            </w:r>
          </w:p>
        </w:tc>
        <w:tc>
          <w:tcPr>
            <w:tcW w:w="853" w:type="dxa"/>
          </w:tcPr>
          <w:p w14:paraId="2F519DAF" w14:textId="77777777" w:rsidR="0005009F" w:rsidRPr="001B6658" w:rsidRDefault="0005009F" w:rsidP="0005009F">
            <w:pPr>
              <w:spacing w:after="0" w:line="360" w:lineRule="auto"/>
              <w:jc w:val="right"/>
              <w:rPr>
                <w:rFonts w:ascii="Times New Roman" w:hAnsi="Times New Roman" w:cs="Times New Roman"/>
              </w:rPr>
            </w:pPr>
          </w:p>
        </w:tc>
        <w:tc>
          <w:tcPr>
            <w:tcW w:w="1279" w:type="dxa"/>
          </w:tcPr>
          <w:p w14:paraId="691B099B" w14:textId="77777777" w:rsidR="0005009F" w:rsidRPr="001B6658" w:rsidRDefault="0005009F" w:rsidP="0005009F">
            <w:pPr>
              <w:spacing w:after="0" w:line="360" w:lineRule="auto"/>
              <w:jc w:val="right"/>
              <w:rPr>
                <w:rFonts w:ascii="Times New Roman" w:hAnsi="Times New Roman" w:cs="Times New Roman"/>
              </w:rPr>
            </w:pPr>
          </w:p>
        </w:tc>
      </w:tr>
      <w:tr w:rsidR="001B6658" w:rsidRPr="001B6658" w14:paraId="521B819F" w14:textId="77777777" w:rsidTr="001B1618">
        <w:trPr>
          <w:trHeight w:val="295"/>
        </w:trPr>
        <w:tc>
          <w:tcPr>
            <w:tcW w:w="5830" w:type="dxa"/>
          </w:tcPr>
          <w:p w14:paraId="06244B8C"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At least one child</w:t>
            </w:r>
          </w:p>
        </w:tc>
        <w:tc>
          <w:tcPr>
            <w:tcW w:w="853" w:type="dxa"/>
          </w:tcPr>
          <w:p w14:paraId="3972F6C7"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22</w:t>
            </w:r>
          </w:p>
        </w:tc>
        <w:tc>
          <w:tcPr>
            <w:tcW w:w="1279" w:type="dxa"/>
          </w:tcPr>
          <w:p w14:paraId="0A71FD9F"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100</w:t>
            </w:r>
          </w:p>
        </w:tc>
      </w:tr>
      <w:tr w:rsidR="001B6658" w:rsidRPr="001B6658" w14:paraId="12C6A91C" w14:textId="77777777" w:rsidTr="001B1618">
        <w:trPr>
          <w:trHeight w:val="282"/>
        </w:trPr>
        <w:tc>
          <w:tcPr>
            <w:tcW w:w="5830" w:type="dxa"/>
          </w:tcPr>
          <w:p w14:paraId="044887D5" w14:textId="77777777" w:rsidR="0005009F" w:rsidRPr="001B6658" w:rsidRDefault="0005009F" w:rsidP="0005009F">
            <w:pPr>
              <w:tabs>
                <w:tab w:val="left" w:pos="2085"/>
              </w:tabs>
              <w:spacing w:after="0" w:line="360" w:lineRule="auto"/>
              <w:rPr>
                <w:rFonts w:ascii="Times New Roman" w:hAnsi="Times New Roman" w:cs="Times New Roman"/>
              </w:rPr>
            </w:pPr>
            <w:r w:rsidRPr="001B6658">
              <w:rPr>
                <w:rFonts w:ascii="Times New Roman" w:hAnsi="Times New Roman" w:cs="Times New Roman"/>
              </w:rPr>
              <w:t>Employment status</w:t>
            </w:r>
          </w:p>
        </w:tc>
        <w:tc>
          <w:tcPr>
            <w:tcW w:w="853" w:type="dxa"/>
          </w:tcPr>
          <w:p w14:paraId="6D8FAC66" w14:textId="77777777" w:rsidR="0005009F" w:rsidRPr="001B6658" w:rsidRDefault="0005009F" w:rsidP="0005009F">
            <w:pPr>
              <w:spacing w:after="0" w:line="360" w:lineRule="auto"/>
              <w:jc w:val="right"/>
              <w:rPr>
                <w:rFonts w:ascii="Times New Roman" w:hAnsi="Times New Roman" w:cs="Times New Roman"/>
              </w:rPr>
            </w:pPr>
          </w:p>
        </w:tc>
        <w:tc>
          <w:tcPr>
            <w:tcW w:w="1279" w:type="dxa"/>
          </w:tcPr>
          <w:p w14:paraId="3BD5C3D5" w14:textId="77777777" w:rsidR="0005009F" w:rsidRPr="001B6658" w:rsidRDefault="0005009F" w:rsidP="0005009F">
            <w:pPr>
              <w:spacing w:after="0" w:line="360" w:lineRule="auto"/>
              <w:jc w:val="right"/>
              <w:rPr>
                <w:rFonts w:ascii="Times New Roman" w:hAnsi="Times New Roman" w:cs="Times New Roman"/>
              </w:rPr>
            </w:pPr>
          </w:p>
        </w:tc>
      </w:tr>
      <w:tr w:rsidR="001B6658" w:rsidRPr="001B6658" w14:paraId="346513E3" w14:textId="77777777" w:rsidTr="001B1618">
        <w:trPr>
          <w:trHeight w:val="295"/>
        </w:trPr>
        <w:tc>
          <w:tcPr>
            <w:tcW w:w="5830" w:type="dxa"/>
          </w:tcPr>
          <w:p w14:paraId="6A524BC5"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Employed (full or part-time)</w:t>
            </w:r>
          </w:p>
        </w:tc>
        <w:tc>
          <w:tcPr>
            <w:tcW w:w="853" w:type="dxa"/>
          </w:tcPr>
          <w:p w14:paraId="7231B209"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14</w:t>
            </w:r>
          </w:p>
        </w:tc>
        <w:tc>
          <w:tcPr>
            <w:tcW w:w="1279" w:type="dxa"/>
          </w:tcPr>
          <w:p w14:paraId="7787EB91"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63.64</w:t>
            </w:r>
          </w:p>
        </w:tc>
      </w:tr>
      <w:tr w:rsidR="001B6658" w:rsidRPr="001B6658" w14:paraId="49F0F912" w14:textId="77777777" w:rsidTr="001B1618">
        <w:trPr>
          <w:trHeight w:val="295"/>
        </w:trPr>
        <w:tc>
          <w:tcPr>
            <w:tcW w:w="5830" w:type="dxa"/>
          </w:tcPr>
          <w:p w14:paraId="24B8A8D5"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Unemployed or Homemaker</w:t>
            </w:r>
          </w:p>
        </w:tc>
        <w:tc>
          <w:tcPr>
            <w:tcW w:w="853" w:type="dxa"/>
          </w:tcPr>
          <w:p w14:paraId="5B31C426"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w:t>
            </w:r>
          </w:p>
        </w:tc>
        <w:tc>
          <w:tcPr>
            <w:tcW w:w="1279" w:type="dxa"/>
          </w:tcPr>
          <w:p w14:paraId="1F3EDEAB"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18.18</w:t>
            </w:r>
          </w:p>
        </w:tc>
      </w:tr>
      <w:tr w:rsidR="001B6658" w:rsidRPr="001B6658" w14:paraId="1BB6C01A" w14:textId="77777777" w:rsidTr="001B1618">
        <w:trPr>
          <w:trHeight w:val="295"/>
        </w:trPr>
        <w:tc>
          <w:tcPr>
            <w:tcW w:w="5830" w:type="dxa"/>
          </w:tcPr>
          <w:p w14:paraId="3C901529"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Retired</w:t>
            </w:r>
          </w:p>
        </w:tc>
        <w:tc>
          <w:tcPr>
            <w:tcW w:w="853" w:type="dxa"/>
          </w:tcPr>
          <w:p w14:paraId="7E8895C4"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2</w:t>
            </w:r>
          </w:p>
        </w:tc>
        <w:tc>
          <w:tcPr>
            <w:tcW w:w="1279" w:type="dxa"/>
          </w:tcPr>
          <w:p w14:paraId="58E6722B"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9.09</w:t>
            </w:r>
          </w:p>
        </w:tc>
      </w:tr>
      <w:tr w:rsidR="001B6658" w:rsidRPr="001B6658" w14:paraId="6A78646E" w14:textId="77777777" w:rsidTr="001B1618">
        <w:trPr>
          <w:trHeight w:val="295"/>
        </w:trPr>
        <w:tc>
          <w:tcPr>
            <w:tcW w:w="5830" w:type="dxa"/>
          </w:tcPr>
          <w:p w14:paraId="4CF46F2D"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Prolonged sick leave</w:t>
            </w:r>
          </w:p>
        </w:tc>
        <w:tc>
          <w:tcPr>
            <w:tcW w:w="853" w:type="dxa"/>
          </w:tcPr>
          <w:p w14:paraId="5859E0FF"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w:t>
            </w:r>
          </w:p>
        </w:tc>
        <w:tc>
          <w:tcPr>
            <w:tcW w:w="1279" w:type="dxa"/>
          </w:tcPr>
          <w:p w14:paraId="0B1973B4"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13.64</w:t>
            </w:r>
          </w:p>
        </w:tc>
      </w:tr>
      <w:tr w:rsidR="001B6658" w:rsidRPr="001B6658" w14:paraId="689BEAED" w14:textId="77777777" w:rsidTr="001B1618">
        <w:trPr>
          <w:trHeight w:val="295"/>
        </w:trPr>
        <w:tc>
          <w:tcPr>
            <w:tcW w:w="5830" w:type="dxa"/>
          </w:tcPr>
          <w:p w14:paraId="27B1B7F7" w14:textId="77777777" w:rsidR="0005009F" w:rsidRPr="001B6658" w:rsidRDefault="0005009F" w:rsidP="0005009F">
            <w:pPr>
              <w:tabs>
                <w:tab w:val="left" w:pos="2085"/>
              </w:tabs>
              <w:spacing w:after="0" w:line="360" w:lineRule="auto"/>
              <w:rPr>
                <w:rFonts w:ascii="Times New Roman" w:hAnsi="Times New Roman" w:cs="Times New Roman"/>
              </w:rPr>
            </w:pPr>
            <w:r w:rsidRPr="001B6658">
              <w:rPr>
                <w:rFonts w:ascii="Times New Roman" w:hAnsi="Times New Roman" w:cs="Times New Roman"/>
              </w:rPr>
              <w:t>Education</w:t>
            </w:r>
          </w:p>
        </w:tc>
        <w:tc>
          <w:tcPr>
            <w:tcW w:w="853" w:type="dxa"/>
          </w:tcPr>
          <w:p w14:paraId="67EB36B3" w14:textId="77777777" w:rsidR="0005009F" w:rsidRPr="001B6658" w:rsidRDefault="0005009F" w:rsidP="0005009F">
            <w:pPr>
              <w:spacing w:after="0" w:line="360" w:lineRule="auto"/>
              <w:jc w:val="right"/>
              <w:rPr>
                <w:rFonts w:ascii="Times New Roman" w:hAnsi="Times New Roman" w:cs="Times New Roman"/>
              </w:rPr>
            </w:pPr>
          </w:p>
        </w:tc>
        <w:tc>
          <w:tcPr>
            <w:tcW w:w="1279" w:type="dxa"/>
          </w:tcPr>
          <w:p w14:paraId="459E652B" w14:textId="77777777" w:rsidR="0005009F" w:rsidRPr="001B6658" w:rsidRDefault="0005009F" w:rsidP="0005009F">
            <w:pPr>
              <w:spacing w:after="0" w:line="360" w:lineRule="auto"/>
              <w:jc w:val="right"/>
              <w:rPr>
                <w:rFonts w:ascii="Times New Roman" w:hAnsi="Times New Roman" w:cs="Times New Roman"/>
              </w:rPr>
            </w:pPr>
          </w:p>
        </w:tc>
      </w:tr>
      <w:tr w:rsidR="001B6658" w:rsidRPr="001B6658" w14:paraId="14FC08D7" w14:textId="77777777" w:rsidTr="001B1618">
        <w:trPr>
          <w:trHeight w:val="295"/>
        </w:trPr>
        <w:tc>
          <w:tcPr>
            <w:tcW w:w="5830" w:type="dxa"/>
          </w:tcPr>
          <w:p w14:paraId="40906ACD"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GCSE/O-Level or equivalent</w:t>
            </w:r>
          </w:p>
        </w:tc>
        <w:tc>
          <w:tcPr>
            <w:tcW w:w="853" w:type="dxa"/>
          </w:tcPr>
          <w:p w14:paraId="7F5E191B"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w:t>
            </w:r>
          </w:p>
        </w:tc>
        <w:tc>
          <w:tcPr>
            <w:tcW w:w="1279" w:type="dxa"/>
          </w:tcPr>
          <w:p w14:paraId="57F60A75"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18.18</w:t>
            </w:r>
          </w:p>
        </w:tc>
      </w:tr>
      <w:tr w:rsidR="001B6658" w:rsidRPr="001B6658" w14:paraId="2C85BCAF" w14:textId="77777777" w:rsidTr="001B1618">
        <w:trPr>
          <w:trHeight w:val="295"/>
        </w:trPr>
        <w:tc>
          <w:tcPr>
            <w:tcW w:w="5830" w:type="dxa"/>
          </w:tcPr>
          <w:p w14:paraId="23EBEDE2"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A-Level or equivalent</w:t>
            </w:r>
          </w:p>
        </w:tc>
        <w:tc>
          <w:tcPr>
            <w:tcW w:w="853" w:type="dxa"/>
          </w:tcPr>
          <w:p w14:paraId="2D11BF69"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w:t>
            </w:r>
          </w:p>
        </w:tc>
        <w:tc>
          <w:tcPr>
            <w:tcW w:w="1279" w:type="dxa"/>
          </w:tcPr>
          <w:p w14:paraId="1CE8DD7D"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4.55</w:t>
            </w:r>
          </w:p>
        </w:tc>
      </w:tr>
      <w:tr w:rsidR="001B6658" w:rsidRPr="001B6658" w14:paraId="24919BA4" w14:textId="77777777" w:rsidTr="001B1618">
        <w:trPr>
          <w:trHeight w:val="282"/>
        </w:trPr>
        <w:tc>
          <w:tcPr>
            <w:tcW w:w="5830" w:type="dxa"/>
          </w:tcPr>
          <w:p w14:paraId="21A448DD"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Higher education certificate or diploma</w:t>
            </w:r>
          </w:p>
        </w:tc>
        <w:tc>
          <w:tcPr>
            <w:tcW w:w="853" w:type="dxa"/>
          </w:tcPr>
          <w:p w14:paraId="368BFE1C"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7</w:t>
            </w:r>
          </w:p>
        </w:tc>
        <w:tc>
          <w:tcPr>
            <w:tcW w:w="1279" w:type="dxa"/>
          </w:tcPr>
          <w:p w14:paraId="33A03803"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31.81</w:t>
            </w:r>
          </w:p>
        </w:tc>
      </w:tr>
      <w:tr w:rsidR="001B6658" w:rsidRPr="001B6658" w14:paraId="436F70B6" w14:textId="77777777" w:rsidTr="001B1618">
        <w:trPr>
          <w:trHeight w:val="295"/>
        </w:trPr>
        <w:tc>
          <w:tcPr>
            <w:tcW w:w="5830" w:type="dxa"/>
          </w:tcPr>
          <w:p w14:paraId="010CA02C"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Undergraduate/Postgraduate degree</w:t>
            </w:r>
          </w:p>
        </w:tc>
        <w:tc>
          <w:tcPr>
            <w:tcW w:w="853" w:type="dxa"/>
          </w:tcPr>
          <w:p w14:paraId="5C69774C"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9</w:t>
            </w:r>
          </w:p>
        </w:tc>
        <w:tc>
          <w:tcPr>
            <w:tcW w:w="1279" w:type="dxa"/>
          </w:tcPr>
          <w:p w14:paraId="55128B1B"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40.91</w:t>
            </w:r>
          </w:p>
        </w:tc>
      </w:tr>
      <w:tr w:rsidR="001B6658" w:rsidRPr="001B6658" w14:paraId="22ABB6A2" w14:textId="77777777" w:rsidTr="001B1618">
        <w:trPr>
          <w:trHeight w:val="295"/>
        </w:trPr>
        <w:tc>
          <w:tcPr>
            <w:tcW w:w="5830" w:type="dxa"/>
          </w:tcPr>
          <w:p w14:paraId="2543D128"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Prefer not to say</w:t>
            </w:r>
          </w:p>
        </w:tc>
        <w:tc>
          <w:tcPr>
            <w:tcW w:w="853" w:type="dxa"/>
          </w:tcPr>
          <w:p w14:paraId="35BBB99C"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w:t>
            </w:r>
          </w:p>
        </w:tc>
        <w:tc>
          <w:tcPr>
            <w:tcW w:w="1279" w:type="dxa"/>
          </w:tcPr>
          <w:p w14:paraId="7DCC537C"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4.55</w:t>
            </w:r>
          </w:p>
        </w:tc>
      </w:tr>
      <w:tr w:rsidR="001B6658" w:rsidRPr="001B6658" w14:paraId="3E27A646" w14:textId="77777777" w:rsidTr="001B1618">
        <w:trPr>
          <w:trHeight w:val="295"/>
        </w:trPr>
        <w:tc>
          <w:tcPr>
            <w:tcW w:w="5830" w:type="dxa"/>
          </w:tcPr>
          <w:p w14:paraId="308A1E9F" w14:textId="77777777" w:rsidR="0005009F" w:rsidRPr="001B6658" w:rsidRDefault="0005009F" w:rsidP="0005009F">
            <w:pPr>
              <w:tabs>
                <w:tab w:val="left" w:pos="2085"/>
              </w:tabs>
              <w:spacing w:after="0" w:line="360" w:lineRule="auto"/>
              <w:rPr>
                <w:rFonts w:ascii="Times New Roman" w:hAnsi="Times New Roman" w:cs="Times New Roman"/>
              </w:rPr>
            </w:pPr>
            <w:r w:rsidRPr="001B6658">
              <w:rPr>
                <w:rFonts w:ascii="Times New Roman" w:hAnsi="Times New Roman" w:cs="Times New Roman"/>
              </w:rPr>
              <w:t>Stage of cancer</w:t>
            </w:r>
          </w:p>
        </w:tc>
        <w:tc>
          <w:tcPr>
            <w:tcW w:w="853" w:type="dxa"/>
          </w:tcPr>
          <w:p w14:paraId="3DC59553" w14:textId="77777777" w:rsidR="0005009F" w:rsidRPr="001B6658" w:rsidRDefault="0005009F" w:rsidP="0005009F">
            <w:pPr>
              <w:spacing w:after="0" w:line="360" w:lineRule="auto"/>
              <w:jc w:val="right"/>
              <w:rPr>
                <w:rFonts w:ascii="Times New Roman" w:hAnsi="Times New Roman" w:cs="Times New Roman"/>
              </w:rPr>
            </w:pPr>
          </w:p>
        </w:tc>
        <w:tc>
          <w:tcPr>
            <w:tcW w:w="1279" w:type="dxa"/>
          </w:tcPr>
          <w:p w14:paraId="5FFE69A4" w14:textId="77777777" w:rsidR="0005009F" w:rsidRPr="001B6658" w:rsidRDefault="0005009F" w:rsidP="0005009F">
            <w:pPr>
              <w:spacing w:after="0" w:line="360" w:lineRule="auto"/>
              <w:jc w:val="right"/>
              <w:rPr>
                <w:rFonts w:ascii="Times New Roman" w:hAnsi="Times New Roman" w:cs="Times New Roman"/>
              </w:rPr>
            </w:pPr>
          </w:p>
        </w:tc>
      </w:tr>
      <w:tr w:rsidR="001B6658" w:rsidRPr="001B6658" w14:paraId="31EAD5D7" w14:textId="77777777" w:rsidTr="001B1618">
        <w:trPr>
          <w:trHeight w:val="295"/>
        </w:trPr>
        <w:tc>
          <w:tcPr>
            <w:tcW w:w="5830" w:type="dxa"/>
          </w:tcPr>
          <w:p w14:paraId="1222A246"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0</w:t>
            </w:r>
          </w:p>
        </w:tc>
        <w:tc>
          <w:tcPr>
            <w:tcW w:w="853" w:type="dxa"/>
          </w:tcPr>
          <w:p w14:paraId="55B81EE9"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w:t>
            </w:r>
          </w:p>
        </w:tc>
        <w:tc>
          <w:tcPr>
            <w:tcW w:w="1279" w:type="dxa"/>
          </w:tcPr>
          <w:p w14:paraId="1386B56D"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13.64</w:t>
            </w:r>
          </w:p>
        </w:tc>
      </w:tr>
      <w:tr w:rsidR="001B6658" w:rsidRPr="001B6658" w14:paraId="7CD50223" w14:textId="77777777" w:rsidTr="001B1618">
        <w:trPr>
          <w:trHeight w:val="295"/>
        </w:trPr>
        <w:tc>
          <w:tcPr>
            <w:tcW w:w="5830" w:type="dxa"/>
          </w:tcPr>
          <w:p w14:paraId="191A5846"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I</w:t>
            </w:r>
          </w:p>
        </w:tc>
        <w:tc>
          <w:tcPr>
            <w:tcW w:w="853" w:type="dxa"/>
          </w:tcPr>
          <w:p w14:paraId="22B92DA1"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w:t>
            </w:r>
          </w:p>
        </w:tc>
        <w:tc>
          <w:tcPr>
            <w:tcW w:w="1279" w:type="dxa"/>
          </w:tcPr>
          <w:p w14:paraId="351835CE"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4.55</w:t>
            </w:r>
          </w:p>
        </w:tc>
      </w:tr>
      <w:tr w:rsidR="001B6658" w:rsidRPr="001B6658" w14:paraId="5A0E3AAC" w14:textId="77777777" w:rsidTr="001B1618">
        <w:trPr>
          <w:trHeight w:val="295"/>
        </w:trPr>
        <w:tc>
          <w:tcPr>
            <w:tcW w:w="5830" w:type="dxa"/>
          </w:tcPr>
          <w:p w14:paraId="12C004E9"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II</w:t>
            </w:r>
          </w:p>
        </w:tc>
        <w:tc>
          <w:tcPr>
            <w:tcW w:w="853" w:type="dxa"/>
          </w:tcPr>
          <w:p w14:paraId="6B890C6C"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6</w:t>
            </w:r>
          </w:p>
        </w:tc>
        <w:tc>
          <w:tcPr>
            <w:tcW w:w="1279" w:type="dxa"/>
          </w:tcPr>
          <w:p w14:paraId="03AE8AC4"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27.27</w:t>
            </w:r>
          </w:p>
        </w:tc>
      </w:tr>
      <w:tr w:rsidR="001B6658" w:rsidRPr="001B6658" w14:paraId="2C258025" w14:textId="77777777" w:rsidTr="001B1618">
        <w:trPr>
          <w:trHeight w:val="295"/>
        </w:trPr>
        <w:tc>
          <w:tcPr>
            <w:tcW w:w="5830" w:type="dxa"/>
          </w:tcPr>
          <w:p w14:paraId="6EEDBE89" w14:textId="77777777" w:rsidR="0005009F" w:rsidRPr="001B6658" w:rsidRDefault="0005009F" w:rsidP="0005009F">
            <w:pPr>
              <w:tabs>
                <w:tab w:val="left" w:pos="2175"/>
              </w:tabs>
              <w:spacing w:after="0" w:line="360" w:lineRule="auto"/>
              <w:ind w:firstLine="426"/>
              <w:rPr>
                <w:rFonts w:ascii="Times New Roman" w:hAnsi="Times New Roman" w:cs="Times New Roman"/>
              </w:rPr>
            </w:pPr>
            <w:r w:rsidRPr="001B6658">
              <w:rPr>
                <w:rFonts w:ascii="Times New Roman" w:hAnsi="Times New Roman" w:cs="Times New Roman"/>
              </w:rPr>
              <w:t>III</w:t>
            </w:r>
          </w:p>
        </w:tc>
        <w:tc>
          <w:tcPr>
            <w:tcW w:w="853" w:type="dxa"/>
          </w:tcPr>
          <w:p w14:paraId="31B376BF"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8</w:t>
            </w:r>
          </w:p>
        </w:tc>
        <w:tc>
          <w:tcPr>
            <w:tcW w:w="1279" w:type="dxa"/>
          </w:tcPr>
          <w:p w14:paraId="4CDF434B"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36.36</w:t>
            </w:r>
          </w:p>
        </w:tc>
      </w:tr>
      <w:tr w:rsidR="001B6658" w:rsidRPr="001B6658" w14:paraId="5558C897" w14:textId="77777777" w:rsidTr="001B1618">
        <w:trPr>
          <w:trHeight w:val="295"/>
        </w:trPr>
        <w:tc>
          <w:tcPr>
            <w:tcW w:w="5830" w:type="dxa"/>
          </w:tcPr>
          <w:p w14:paraId="35B1D47F" w14:textId="77777777" w:rsidR="0005009F" w:rsidRPr="001B6658" w:rsidRDefault="0005009F" w:rsidP="0005009F">
            <w:pPr>
              <w:tabs>
                <w:tab w:val="left" w:pos="2130"/>
              </w:tabs>
              <w:spacing w:after="0" w:line="360" w:lineRule="auto"/>
              <w:ind w:firstLine="426"/>
              <w:rPr>
                <w:rFonts w:ascii="Times New Roman" w:hAnsi="Times New Roman" w:cs="Times New Roman"/>
              </w:rPr>
            </w:pPr>
            <w:r w:rsidRPr="001B6658">
              <w:rPr>
                <w:rFonts w:ascii="Times New Roman" w:hAnsi="Times New Roman" w:cs="Times New Roman"/>
              </w:rPr>
              <w:t>IV</w:t>
            </w:r>
          </w:p>
        </w:tc>
        <w:tc>
          <w:tcPr>
            <w:tcW w:w="853" w:type="dxa"/>
          </w:tcPr>
          <w:p w14:paraId="0231E9CD"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w:t>
            </w:r>
          </w:p>
        </w:tc>
        <w:tc>
          <w:tcPr>
            <w:tcW w:w="1279" w:type="dxa"/>
          </w:tcPr>
          <w:p w14:paraId="4FE312E5"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4.55</w:t>
            </w:r>
          </w:p>
        </w:tc>
      </w:tr>
      <w:tr w:rsidR="001B6658" w:rsidRPr="001B6658" w14:paraId="1A1613CA" w14:textId="77777777" w:rsidTr="001B1618">
        <w:trPr>
          <w:trHeight w:val="282"/>
        </w:trPr>
        <w:tc>
          <w:tcPr>
            <w:tcW w:w="5830" w:type="dxa"/>
          </w:tcPr>
          <w:p w14:paraId="4A141AD4" w14:textId="77777777" w:rsidR="0005009F" w:rsidRPr="001B6658" w:rsidRDefault="0005009F" w:rsidP="0005009F">
            <w:pPr>
              <w:tabs>
                <w:tab w:val="left" w:pos="2130"/>
              </w:tabs>
              <w:spacing w:after="0" w:line="360" w:lineRule="auto"/>
              <w:rPr>
                <w:rFonts w:ascii="Times New Roman" w:hAnsi="Times New Roman" w:cs="Times New Roman"/>
              </w:rPr>
            </w:pPr>
            <w:r w:rsidRPr="001B6658">
              <w:rPr>
                <w:rFonts w:ascii="Times New Roman" w:hAnsi="Times New Roman" w:cs="Times New Roman"/>
              </w:rPr>
              <w:t>Surgical treatment</w:t>
            </w:r>
          </w:p>
        </w:tc>
        <w:tc>
          <w:tcPr>
            <w:tcW w:w="853" w:type="dxa"/>
          </w:tcPr>
          <w:p w14:paraId="005605EB" w14:textId="77777777" w:rsidR="0005009F" w:rsidRPr="001B6658" w:rsidRDefault="0005009F" w:rsidP="0005009F">
            <w:pPr>
              <w:spacing w:after="0" w:line="360" w:lineRule="auto"/>
              <w:jc w:val="right"/>
              <w:rPr>
                <w:rFonts w:ascii="Times New Roman" w:hAnsi="Times New Roman" w:cs="Times New Roman"/>
              </w:rPr>
            </w:pPr>
          </w:p>
        </w:tc>
        <w:tc>
          <w:tcPr>
            <w:tcW w:w="1279" w:type="dxa"/>
          </w:tcPr>
          <w:p w14:paraId="7F2DC61C" w14:textId="77777777" w:rsidR="0005009F" w:rsidRPr="001B6658" w:rsidRDefault="0005009F" w:rsidP="0005009F">
            <w:pPr>
              <w:spacing w:after="0" w:line="360" w:lineRule="auto"/>
              <w:jc w:val="right"/>
              <w:rPr>
                <w:rFonts w:ascii="Times New Roman" w:hAnsi="Times New Roman" w:cs="Times New Roman"/>
              </w:rPr>
            </w:pPr>
          </w:p>
        </w:tc>
      </w:tr>
      <w:tr w:rsidR="001B6658" w:rsidRPr="001B6658" w14:paraId="32667E37" w14:textId="77777777" w:rsidTr="001B1618">
        <w:trPr>
          <w:trHeight w:val="295"/>
        </w:trPr>
        <w:tc>
          <w:tcPr>
            <w:tcW w:w="5830" w:type="dxa"/>
          </w:tcPr>
          <w:p w14:paraId="5C01F8BC" w14:textId="77777777" w:rsidR="0005009F" w:rsidRPr="001B6658" w:rsidRDefault="0005009F" w:rsidP="0005009F">
            <w:pPr>
              <w:tabs>
                <w:tab w:val="left" w:pos="1800"/>
              </w:tabs>
              <w:spacing w:after="0" w:line="360" w:lineRule="auto"/>
              <w:ind w:firstLine="426"/>
              <w:rPr>
                <w:rFonts w:ascii="Times New Roman" w:hAnsi="Times New Roman" w:cs="Times New Roman"/>
              </w:rPr>
            </w:pPr>
            <w:r w:rsidRPr="001B6658">
              <w:rPr>
                <w:rFonts w:ascii="Times New Roman" w:hAnsi="Times New Roman" w:cs="Times New Roman"/>
              </w:rPr>
              <w:lastRenderedPageBreak/>
              <w:t>Lumpectomy</w:t>
            </w:r>
          </w:p>
        </w:tc>
        <w:tc>
          <w:tcPr>
            <w:tcW w:w="853" w:type="dxa"/>
          </w:tcPr>
          <w:p w14:paraId="52B021A8"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5</w:t>
            </w:r>
          </w:p>
        </w:tc>
        <w:tc>
          <w:tcPr>
            <w:tcW w:w="1279" w:type="dxa"/>
          </w:tcPr>
          <w:p w14:paraId="4A08104F"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22.73</w:t>
            </w:r>
          </w:p>
        </w:tc>
      </w:tr>
      <w:tr w:rsidR="001B6658" w:rsidRPr="001B6658" w14:paraId="7C80B0EB" w14:textId="77777777" w:rsidTr="001B1618">
        <w:trPr>
          <w:trHeight w:val="295"/>
        </w:trPr>
        <w:tc>
          <w:tcPr>
            <w:tcW w:w="5830" w:type="dxa"/>
          </w:tcPr>
          <w:p w14:paraId="2104E3D1" w14:textId="77777777" w:rsidR="0005009F" w:rsidRPr="001B6658" w:rsidRDefault="0005009F" w:rsidP="0005009F">
            <w:pPr>
              <w:tabs>
                <w:tab w:val="left" w:pos="2070"/>
              </w:tabs>
              <w:spacing w:after="0" w:line="360" w:lineRule="auto"/>
              <w:ind w:firstLine="426"/>
              <w:rPr>
                <w:rFonts w:ascii="Times New Roman" w:hAnsi="Times New Roman" w:cs="Times New Roman"/>
              </w:rPr>
            </w:pPr>
            <w:r w:rsidRPr="001B6658">
              <w:rPr>
                <w:rFonts w:ascii="Times New Roman" w:hAnsi="Times New Roman" w:cs="Times New Roman"/>
              </w:rPr>
              <w:t>Mastectomy without reconstruction</w:t>
            </w:r>
          </w:p>
        </w:tc>
        <w:tc>
          <w:tcPr>
            <w:tcW w:w="853" w:type="dxa"/>
          </w:tcPr>
          <w:p w14:paraId="53A4889D"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4</w:t>
            </w:r>
          </w:p>
        </w:tc>
        <w:tc>
          <w:tcPr>
            <w:tcW w:w="1279" w:type="dxa"/>
          </w:tcPr>
          <w:p w14:paraId="6A19D802"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18.18</w:t>
            </w:r>
          </w:p>
        </w:tc>
      </w:tr>
      <w:tr w:rsidR="001B6658" w:rsidRPr="001B6658" w14:paraId="7DF9813D" w14:textId="77777777" w:rsidTr="001B1618">
        <w:trPr>
          <w:trHeight w:val="295"/>
        </w:trPr>
        <w:tc>
          <w:tcPr>
            <w:tcW w:w="5830" w:type="dxa"/>
          </w:tcPr>
          <w:p w14:paraId="701032A9" w14:textId="77777777" w:rsidR="0005009F" w:rsidRPr="001B6658" w:rsidRDefault="0005009F" w:rsidP="0005009F">
            <w:pPr>
              <w:tabs>
                <w:tab w:val="left" w:pos="2145"/>
              </w:tabs>
              <w:spacing w:after="0" w:line="360" w:lineRule="auto"/>
              <w:ind w:firstLine="426"/>
              <w:rPr>
                <w:rFonts w:ascii="Times New Roman" w:hAnsi="Times New Roman" w:cs="Times New Roman"/>
              </w:rPr>
            </w:pPr>
            <w:r w:rsidRPr="001B6658">
              <w:rPr>
                <w:rFonts w:ascii="Times New Roman" w:hAnsi="Times New Roman" w:cs="Times New Roman"/>
              </w:rPr>
              <w:t>Mastectomy with reconstruction</w:t>
            </w:r>
          </w:p>
        </w:tc>
        <w:tc>
          <w:tcPr>
            <w:tcW w:w="853" w:type="dxa"/>
          </w:tcPr>
          <w:p w14:paraId="38747102"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13</w:t>
            </w:r>
          </w:p>
        </w:tc>
        <w:tc>
          <w:tcPr>
            <w:tcW w:w="1279" w:type="dxa"/>
          </w:tcPr>
          <w:p w14:paraId="66203E0E"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59.09</w:t>
            </w:r>
          </w:p>
        </w:tc>
      </w:tr>
      <w:tr w:rsidR="001B6658" w:rsidRPr="001B6658" w14:paraId="72CB2F08" w14:textId="77777777" w:rsidTr="001B1618">
        <w:trPr>
          <w:trHeight w:val="68"/>
        </w:trPr>
        <w:tc>
          <w:tcPr>
            <w:tcW w:w="5830" w:type="dxa"/>
          </w:tcPr>
          <w:p w14:paraId="67DFFF6A" w14:textId="77777777" w:rsidR="0005009F" w:rsidRPr="001B6658" w:rsidRDefault="0005009F" w:rsidP="0005009F">
            <w:pPr>
              <w:tabs>
                <w:tab w:val="left" w:pos="1650"/>
              </w:tabs>
              <w:spacing w:after="0" w:line="360" w:lineRule="auto"/>
              <w:rPr>
                <w:rFonts w:ascii="Times New Roman" w:hAnsi="Times New Roman" w:cs="Times New Roman"/>
              </w:rPr>
            </w:pPr>
            <w:r w:rsidRPr="001B6658">
              <w:rPr>
                <w:rFonts w:ascii="Times New Roman" w:hAnsi="Times New Roman" w:cs="Times New Roman"/>
              </w:rPr>
              <w:t>Adjuvant treatment</w:t>
            </w:r>
          </w:p>
        </w:tc>
        <w:tc>
          <w:tcPr>
            <w:tcW w:w="853" w:type="dxa"/>
          </w:tcPr>
          <w:p w14:paraId="175661E6" w14:textId="77777777" w:rsidR="0005009F" w:rsidRPr="001B6658" w:rsidRDefault="0005009F" w:rsidP="0005009F">
            <w:pPr>
              <w:spacing w:after="0" w:line="360" w:lineRule="auto"/>
              <w:jc w:val="right"/>
              <w:rPr>
                <w:rFonts w:ascii="Times New Roman" w:hAnsi="Times New Roman" w:cs="Times New Roman"/>
              </w:rPr>
            </w:pPr>
          </w:p>
        </w:tc>
        <w:tc>
          <w:tcPr>
            <w:tcW w:w="1279" w:type="dxa"/>
          </w:tcPr>
          <w:p w14:paraId="67F6669B" w14:textId="77777777" w:rsidR="0005009F" w:rsidRPr="001B6658" w:rsidRDefault="0005009F" w:rsidP="0005009F">
            <w:pPr>
              <w:spacing w:after="0" w:line="360" w:lineRule="auto"/>
              <w:jc w:val="right"/>
              <w:rPr>
                <w:rFonts w:ascii="Times New Roman" w:hAnsi="Times New Roman" w:cs="Times New Roman"/>
              </w:rPr>
            </w:pPr>
          </w:p>
        </w:tc>
      </w:tr>
      <w:tr w:rsidR="001B6658" w:rsidRPr="001B6658" w14:paraId="4B48E0D7" w14:textId="77777777" w:rsidTr="001B1618">
        <w:trPr>
          <w:trHeight w:val="295"/>
        </w:trPr>
        <w:tc>
          <w:tcPr>
            <w:tcW w:w="5830" w:type="dxa"/>
          </w:tcPr>
          <w:p w14:paraId="77D8473B" w14:textId="77777777" w:rsidR="0005009F" w:rsidRPr="001B6658" w:rsidRDefault="0005009F" w:rsidP="0005009F">
            <w:pPr>
              <w:tabs>
                <w:tab w:val="left" w:pos="960"/>
              </w:tabs>
              <w:spacing w:after="0" w:line="360" w:lineRule="auto"/>
              <w:ind w:firstLine="426"/>
              <w:rPr>
                <w:rFonts w:ascii="Times New Roman" w:hAnsi="Times New Roman" w:cs="Times New Roman"/>
              </w:rPr>
            </w:pPr>
            <w:r w:rsidRPr="001B6658">
              <w:rPr>
                <w:rFonts w:ascii="Times New Roman" w:hAnsi="Times New Roman" w:cs="Times New Roman"/>
              </w:rPr>
              <w:t>Chemotherapy</w:t>
            </w:r>
          </w:p>
        </w:tc>
        <w:tc>
          <w:tcPr>
            <w:tcW w:w="853" w:type="dxa"/>
          </w:tcPr>
          <w:p w14:paraId="3F31900E"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15</w:t>
            </w:r>
          </w:p>
        </w:tc>
        <w:tc>
          <w:tcPr>
            <w:tcW w:w="1279" w:type="dxa"/>
          </w:tcPr>
          <w:p w14:paraId="6B703908"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68.18</w:t>
            </w:r>
          </w:p>
        </w:tc>
      </w:tr>
      <w:tr w:rsidR="001B6658" w:rsidRPr="001B6658" w14:paraId="2164172C" w14:textId="77777777" w:rsidTr="001B1618">
        <w:trPr>
          <w:trHeight w:val="295"/>
        </w:trPr>
        <w:tc>
          <w:tcPr>
            <w:tcW w:w="5830" w:type="dxa"/>
          </w:tcPr>
          <w:p w14:paraId="45E6788A" w14:textId="77777777" w:rsidR="0005009F" w:rsidRPr="001B6658" w:rsidRDefault="0005009F" w:rsidP="0005009F">
            <w:pPr>
              <w:tabs>
                <w:tab w:val="left" w:pos="1020"/>
              </w:tabs>
              <w:spacing w:after="0" w:line="360" w:lineRule="auto"/>
              <w:ind w:firstLine="426"/>
              <w:rPr>
                <w:rFonts w:ascii="Times New Roman" w:hAnsi="Times New Roman" w:cs="Times New Roman"/>
              </w:rPr>
            </w:pPr>
            <w:r w:rsidRPr="001B6658">
              <w:rPr>
                <w:rFonts w:ascii="Times New Roman" w:hAnsi="Times New Roman" w:cs="Times New Roman"/>
              </w:rPr>
              <w:t>Radiotherapy</w:t>
            </w:r>
          </w:p>
        </w:tc>
        <w:tc>
          <w:tcPr>
            <w:tcW w:w="853" w:type="dxa"/>
          </w:tcPr>
          <w:p w14:paraId="35AB1735"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17</w:t>
            </w:r>
          </w:p>
        </w:tc>
        <w:tc>
          <w:tcPr>
            <w:tcW w:w="1279" w:type="dxa"/>
          </w:tcPr>
          <w:p w14:paraId="7FA61442"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77.27</w:t>
            </w:r>
          </w:p>
        </w:tc>
      </w:tr>
      <w:tr w:rsidR="001B6658" w:rsidRPr="001B6658" w14:paraId="3B64A57E" w14:textId="77777777" w:rsidTr="001B1618">
        <w:trPr>
          <w:trHeight w:val="68"/>
        </w:trPr>
        <w:tc>
          <w:tcPr>
            <w:tcW w:w="5830" w:type="dxa"/>
            <w:tcBorders>
              <w:bottom w:val="nil"/>
            </w:tcBorders>
          </w:tcPr>
          <w:p w14:paraId="17D9BBBE" w14:textId="77777777" w:rsidR="0005009F" w:rsidRPr="001B6658" w:rsidRDefault="0005009F" w:rsidP="0005009F">
            <w:pPr>
              <w:tabs>
                <w:tab w:val="left" w:pos="1635"/>
              </w:tabs>
              <w:spacing w:after="0" w:line="360" w:lineRule="auto"/>
              <w:ind w:firstLine="426"/>
              <w:rPr>
                <w:rFonts w:ascii="Times New Roman" w:hAnsi="Times New Roman" w:cs="Times New Roman"/>
              </w:rPr>
            </w:pPr>
            <w:r w:rsidRPr="001B6658">
              <w:rPr>
                <w:rFonts w:ascii="Times New Roman" w:hAnsi="Times New Roman" w:cs="Times New Roman"/>
              </w:rPr>
              <w:t>Hormonal therapy</w:t>
            </w:r>
          </w:p>
        </w:tc>
        <w:tc>
          <w:tcPr>
            <w:tcW w:w="853" w:type="dxa"/>
            <w:tcBorders>
              <w:bottom w:val="nil"/>
            </w:tcBorders>
          </w:tcPr>
          <w:p w14:paraId="170429D0"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19</w:t>
            </w:r>
          </w:p>
        </w:tc>
        <w:tc>
          <w:tcPr>
            <w:tcW w:w="1279" w:type="dxa"/>
            <w:tcBorders>
              <w:bottom w:val="nil"/>
            </w:tcBorders>
          </w:tcPr>
          <w:p w14:paraId="15C4D679"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86.36</w:t>
            </w:r>
          </w:p>
        </w:tc>
      </w:tr>
      <w:tr w:rsidR="001B6658" w:rsidRPr="001B6658" w14:paraId="5F8D153F" w14:textId="77777777" w:rsidTr="001B1618">
        <w:trPr>
          <w:trHeight w:val="282"/>
        </w:trPr>
        <w:tc>
          <w:tcPr>
            <w:tcW w:w="5830" w:type="dxa"/>
            <w:tcBorders>
              <w:top w:val="nil"/>
            </w:tcBorders>
          </w:tcPr>
          <w:p w14:paraId="1F2D9BD5" w14:textId="77777777" w:rsidR="0005009F" w:rsidRPr="001B6658" w:rsidRDefault="0005009F" w:rsidP="0005009F">
            <w:pPr>
              <w:tabs>
                <w:tab w:val="left" w:pos="2085"/>
              </w:tabs>
              <w:spacing w:after="0" w:line="360" w:lineRule="auto"/>
              <w:rPr>
                <w:rFonts w:ascii="Times New Roman" w:hAnsi="Times New Roman" w:cs="Times New Roman"/>
              </w:rPr>
            </w:pPr>
            <w:r w:rsidRPr="001B6658">
              <w:rPr>
                <w:rFonts w:ascii="Times New Roman" w:hAnsi="Times New Roman" w:cs="Times New Roman"/>
              </w:rPr>
              <w:t>Menopausal status</w:t>
            </w:r>
          </w:p>
        </w:tc>
        <w:tc>
          <w:tcPr>
            <w:tcW w:w="853" w:type="dxa"/>
            <w:tcBorders>
              <w:top w:val="nil"/>
            </w:tcBorders>
          </w:tcPr>
          <w:p w14:paraId="33BFF1AD" w14:textId="77777777" w:rsidR="0005009F" w:rsidRPr="001B6658" w:rsidRDefault="0005009F" w:rsidP="0005009F">
            <w:pPr>
              <w:spacing w:after="0" w:line="360" w:lineRule="auto"/>
              <w:jc w:val="right"/>
              <w:rPr>
                <w:rFonts w:ascii="Times New Roman" w:hAnsi="Times New Roman" w:cs="Times New Roman"/>
              </w:rPr>
            </w:pPr>
          </w:p>
        </w:tc>
        <w:tc>
          <w:tcPr>
            <w:tcW w:w="1279" w:type="dxa"/>
            <w:tcBorders>
              <w:top w:val="nil"/>
            </w:tcBorders>
          </w:tcPr>
          <w:p w14:paraId="65A755A2" w14:textId="77777777" w:rsidR="0005009F" w:rsidRPr="001B6658" w:rsidRDefault="0005009F" w:rsidP="0005009F">
            <w:pPr>
              <w:spacing w:after="0" w:line="360" w:lineRule="auto"/>
              <w:jc w:val="right"/>
              <w:rPr>
                <w:rFonts w:ascii="Times New Roman" w:hAnsi="Times New Roman" w:cs="Times New Roman"/>
              </w:rPr>
            </w:pPr>
          </w:p>
        </w:tc>
      </w:tr>
      <w:tr w:rsidR="001B6658" w:rsidRPr="001B6658" w14:paraId="46BC7A82" w14:textId="77777777" w:rsidTr="001B1618">
        <w:trPr>
          <w:trHeight w:val="295"/>
        </w:trPr>
        <w:tc>
          <w:tcPr>
            <w:tcW w:w="5830" w:type="dxa"/>
            <w:tcBorders>
              <w:top w:val="nil"/>
              <w:bottom w:val="single" w:sz="4" w:space="0" w:color="auto"/>
            </w:tcBorders>
          </w:tcPr>
          <w:p w14:paraId="4274F338" w14:textId="77777777" w:rsidR="0005009F" w:rsidRPr="001B6658" w:rsidRDefault="0005009F" w:rsidP="0005009F">
            <w:pPr>
              <w:tabs>
                <w:tab w:val="left" w:pos="2085"/>
              </w:tabs>
              <w:spacing w:after="0" w:line="360" w:lineRule="auto"/>
              <w:ind w:firstLine="426"/>
              <w:rPr>
                <w:rFonts w:ascii="Times New Roman" w:hAnsi="Times New Roman" w:cs="Times New Roman"/>
              </w:rPr>
            </w:pPr>
            <w:r w:rsidRPr="001B6658">
              <w:rPr>
                <w:rFonts w:ascii="Times New Roman" w:hAnsi="Times New Roman" w:cs="Times New Roman"/>
              </w:rPr>
              <w:t>Postmenopausal</w:t>
            </w:r>
          </w:p>
        </w:tc>
        <w:tc>
          <w:tcPr>
            <w:tcW w:w="853" w:type="dxa"/>
            <w:tcBorders>
              <w:top w:val="nil"/>
              <w:bottom w:val="single" w:sz="4" w:space="0" w:color="auto"/>
            </w:tcBorders>
          </w:tcPr>
          <w:p w14:paraId="1BA38350"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16</w:t>
            </w:r>
          </w:p>
        </w:tc>
        <w:tc>
          <w:tcPr>
            <w:tcW w:w="1279" w:type="dxa"/>
            <w:tcBorders>
              <w:top w:val="nil"/>
              <w:bottom w:val="single" w:sz="4" w:space="0" w:color="auto"/>
            </w:tcBorders>
          </w:tcPr>
          <w:p w14:paraId="6AF150FA" w14:textId="77777777" w:rsidR="0005009F" w:rsidRPr="001B6658" w:rsidRDefault="0005009F" w:rsidP="0005009F">
            <w:pPr>
              <w:spacing w:after="0" w:line="360" w:lineRule="auto"/>
              <w:jc w:val="right"/>
              <w:rPr>
                <w:rFonts w:ascii="Times New Roman" w:hAnsi="Times New Roman" w:cs="Times New Roman"/>
              </w:rPr>
            </w:pPr>
            <w:r w:rsidRPr="001B6658">
              <w:rPr>
                <w:rFonts w:ascii="Times New Roman" w:hAnsi="Times New Roman" w:cs="Times New Roman"/>
              </w:rPr>
              <w:t>72.73</w:t>
            </w:r>
          </w:p>
        </w:tc>
      </w:tr>
      <w:tr w:rsidR="001B6658" w:rsidRPr="001B6658" w14:paraId="5B65760C" w14:textId="77777777" w:rsidTr="001B1618">
        <w:trPr>
          <w:trHeight w:val="68"/>
        </w:trPr>
        <w:tc>
          <w:tcPr>
            <w:tcW w:w="5830" w:type="dxa"/>
            <w:tcBorders>
              <w:top w:val="single" w:sz="4" w:space="0" w:color="auto"/>
            </w:tcBorders>
          </w:tcPr>
          <w:p w14:paraId="47B4B873" w14:textId="77777777" w:rsidR="0005009F" w:rsidRPr="001B6658" w:rsidRDefault="0005009F" w:rsidP="0005009F">
            <w:pPr>
              <w:tabs>
                <w:tab w:val="left" w:pos="1635"/>
              </w:tabs>
              <w:spacing w:after="0" w:line="360" w:lineRule="auto"/>
              <w:rPr>
                <w:rFonts w:ascii="Times New Roman" w:hAnsi="Times New Roman" w:cs="Times New Roman"/>
              </w:rPr>
            </w:pPr>
          </w:p>
        </w:tc>
        <w:tc>
          <w:tcPr>
            <w:tcW w:w="853" w:type="dxa"/>
            <w:tcBorders>
              <w:top w:val="single" w:sz="4" w:space="0" w:color="auto"/>
            </w:tcBorders>
          </w:tcPr>
          <w:p w14:paraId="7B14EAD7" w14:textId="77777777" w:rsidR="0005009F" w:rsidRPr="001B6658" w:rsidRDefault="0005009F" w:rsidP="0005009F">
            <w:pPr>
              <w:spacing w:after="0" w:line="360" w:lineRule="auto"/>
              <w:jc w:val="right"/>
              <w:rPr>
                <w:rFonts w:ascii="Times New Roman" w:hAnsi="Times New Roman" w:cs="Times New Roman"/>
              </w:rPr>
            </w:pPr>
          </w:p>
        </w:tc>
        <w:tc>
          <w:tcPr>
            <w:tcW w:w="1279" w:type="dxa"/>
            <w:tcBorders>
              <w:top w:val="single" w:sz="4" w:space="0" w:color="auto"/>
            </w:tcBorders>
          </w:tcPr>
          <w:p w14:paraId="6C823CDA" w14:textId="77777777" w:rsidR="0005009F" w:rsidRPr="001B6658" w:rsidRDefault="0005009F" w:rsidP="0005009F">
            <w:pPr>
              <w:spacing w:after="0" w:line="360" w:lineRule="auto"/>
              <w:jc w:val="right"/>
              <w:rPr>
                <w:rFonts w:ascii="Times New Roman" w:hAnsi="Times New Roman" w:cs="Times New Roman"/>
              </w:rPr>
            </w:pPr>
          </w:p>
        </w:tc>
      </w:tr>
    </w:tbl>
    <w:p w14:paraId="19E58779" w14:textId="77777777" w:rsidR="0005009F" w:rsidRPr="001B6658" w:rsidRDefault="0005009F" w:rsidP="00CC118A">
      <w:pPr>
        <w:rPr>
          <w:rFonts w:ascii="Times New Roman" w:hAnsi="Times New Roman" w:cs="Times New Roman"/>
          <w:sz w:val="24"/>
          <w:szCs w:val="24"/>
        </w:rPr>
        <w:sectPr w:rsidR="0005009F" w:rsidRPr="001B6658" w:rsidSect="00CC118A">
          <w:pgSz w:w="11906" w:h="16838"/>
          <w:pgMar w:top="1440" w:right="1440" w:bottom="1440" w:left="1440" w:header="708" w:footer="708" w:gutter="0"/>
          <w:cols w:space="708"/>
          <w:docGrid w:linePitch="360"/>
        </w:sectPr>
      </w:pPr>
    </w:p>
    <w:p w14:paraId="1291A69F" w14:textId="07A50A9F" w:rsidR="00520DE2" w:rsidRPr="001B6658" w:rsidRDefault="003A6A85" w:rsidP="00CC118A">
      <w:pPr>
        <w:ind w:left="-142"/>
        <w:rPr>
          <w:rFonts w:ascii="Times New Roman" w:hAnsi="Times New Roman" w:cs="Times New Roman"/>
          <w:sz w:val="24"/>
          <w:szCs w:val="24"/>
        </w:rPr>
      </w:pPr>
      <w:r w:rsidRPr="001B6658">
        <w:rPr>
          <w:rFonts w:ascii="Times New Roman" w:hAnsi="Times New Roman" w:cs="Times New Roman"/>
          <w:sz w:val="24"/>
          <w:szCs w:val="24"/>
        </w:rPr>
        <w:lastRenderedPageBreak/>
        <w:t>Table 5</w:t>
      </w:r>
      <w:r w:rsidR="008F35FE" w:rsidRPr="001B6658">
        <w:rPr>
          <w:rFonts w:ascii="Times New Roman" w:hAnsi="Times New Roman" w:cs="Times New Roman"/>
          <w:sz w:val="24"/>
          <w:szCs w:val="24"/>
        </w:rPr>
        <w:t xml:space="preserve">. </w:t>
      </w:r>
    </w:p>
    <w:p w14:paraId="2795554C" w14:textId="2CB95961" w:rsidR="008F35FE" w:rsidRPr="001B6658" w:rsidRDefault="008F35FE" w:rsidP="00CC118A">
      <w:pPr>
        <w:ind w:left="-142"/>
        <w:rPr>
          <w:rFonts w:ascii="Times New Roman" w:hAnsi="Times New Roman" w:cs="Times New Roman"/>
          <w:b/>
          <w:i/>
          <w:sz w:val="24"/>
          <w:szCs w:val="24"/>
        </w:rPr>
      </w:pPr>
      <w:r w:rsidRPr="001B6658">
        <w:rPr>
          <w:rFonts w:ascii="Times New Roman" w:hAnsi="Times New Roman" w:cs="Times New Roman"/>
          <w:i/>
          <w:sz w:val="24"/>
          <w:szCs w:val="24"/>
        </w:rPr>
        <w:t xml:space="preserve">Summary </w:t>
      </w:r>
      <w:r w:rsidR="00520DE2" w:rsidRPr="001B6658">
        <w:rPr>
          <w:rFonts w:ascii="Times New Roman" w:hAnsi="Times New Roman" w:cs="Times New Roman"/>
          <w:i/>
          <w:sz w:val="24"/>
          <w:szCs w:val="24"/>
        </w:rPr>
        <w:t xml:space="preserve">of </w:t>
      </w:r>
      <w:r w:rsidR="0005503E" w:rsidRPr="001B6658">
        <w:rPr>
          <w:rFonts w:ascii="Times New Roman" w:hAnsi="Times New Roman" w:cs="Times New Roman"/>
          <w:i/>
          <w:sz w:val="24"/>
          <w:szCs w:val="24"/>
        </w:rPr>
        <w:t xml:space="preserve">Means and Standard Deviations </w:t>
      </w:r>
      <w:r w:rsidR="00520DE2" w:rsidRPr="001B6658">
        <w:rPr>
          <w:rFonts w:ascii="Times New Roman" w:hAnsi="Times New Roman" w:cs="Times New Roman"/>
          <w:i/>
          <w:sz w:val="24"/>
          <w:szCs w:val="24"/>
        </w:rPr>
        <w:t>at Different Time Points</w:t>
      </w:r>
    </w:p>
    <w:tbl>
      <w:tblPr>
        <w:tblStyle w:val="TableGrid"/>
        <w:tblW w:w="12070" w:type="dxa"/>
        <w:tblInd w:w="-142" w:type="dxa"/>
        <w:tblLook w:val="04A0" w:firstRow="1" w:lastRow="0" w:firstColumn="1" w:lastColumn="0" w:noHBand="0" w:noVBand="1"/>
      </w:tblPr>
      <w:tblGrid>
        <w:gridCol w:w="3403"/>
        <w:gridCol w:w="1842"/>
        <w:gridCol w:w="1560"/>
        <w:gridCol w:w="2009"/>
        <w:gridCol w:w="236"/>
        <w:gridCol w:w="731"/>
        <w:gridCol w:w="490"/>
        <w:gridCol w:w="550"/>
        <w:gridCol w:w="731"/>
        <w:gridCol w:w="518"/>
      </w:tblGrid>
      <w:tr w:rsidR="001B6658" w:rsidRPr="001B6658" w14:paraId="29F5BBC7" w14:textId="77777777" w:rsidTr="0005503E">
        <w:trPr>
          <w:gridAfter w:val="6"/>
          <w:wAfter w:w="3256" w:type="dxa"/>
          <w:trHeight w:val="536"/>
        </w:trPr>
        <w:tc>
          <w:tcPr>
            <w:tcW w:w="3403" w:type="dxa"/>
            <w:tcBorders>
              <w:left w:val="nil"/>
              <w:bottom w:val="nil"/>
              <w:right w:val="nil"/>
            </w:tcBorders>
          </w:tcPr>
          <w:p w14:paraId="26F60340" w14:textId="77777777" w:rsidR="0005503E" w:rsidRPr="001B6658" w:rsidRDefault="0005503E" w:rsidP="00E42459">
            <w:pPr>
              <w:spacing w:after="0" w:line="360" w:lineRule="auto"/>
              <w:rPr>
                <w:rFonts w:ascii="Times New Roman" w:hAnsi="Times New Roman" w:cs="Times New Roman"/>
                <w:b/>
              </w:rPr>
            </w:pPr>
          </w:p>
        </w:tc>
        <w:tc>
          <w:tcPr>
            <w:tcW w:w="1842" w:type="dxa"/>
            <w:tcBorders>
              <w:left w:val="nil"/>
              <w:bottom w:val="nil"/>
              <w:right w:val="nil"/>
            </w:tcBorders>
          </w:tcPr>
          <w:p w14:paraId="46E78265" w14:textId="77777777" w:rsidR="0005503E" w:rsidRPr="001B6658" w:rsidRDefault="0005503E" w:rsidP="00626C67">
            <w:pPr>
              <w:spacing w:after="0" w:line="240" w:lineRule="auto"/>
              <w:jc w:val="center"/>
              <w:rPr>
                <w:rFonts w:ascii="Times New Roman" w:hAnsi="Times New Roman" w:cs="Times New Roman"/>
                <w:sz w:val="21"/>
                <w:szCs w:val="21"/>
              </w:rPr>
            </w:pPr>
            <w:r w:rsidRPr="001B6658">
              <w:rPr>
                <w:rFonts w:ascii="Times New Roman" w:hAnsi="Times New Roman" w:cs="Times New Roman"/>
                <w:sz w:val="21"/>
                <w:szCs w:val="21"/>
              </w:rPr>
              <w:t>T1</w:t>
            </w:r>
          </w:p>
          <w:p w14:paraId="3A8235DB" w14:textId="77777777" w:rsidR="0005503E" w:rsidRPr="001B6658" w:rsidRDefault="0005503E" w:rsidP="00626C67">
            <w:pPr>
              <w:spacing w:after="0" w:line="240" w:lineRule="auto"/>
              <w:jc w:val="center"/>
              <w:rPr>
                <w:rFonts w:ascii="Times New Roman" w:hAnsi="Times New Roman" w:cs="Times New Roman"/>
                <w:sz w:val="21"/>
                <w:szCs w:val="21"/>
              </w:rPr>
            </w:pPr>
            <w:r w:rsidRPr="001B6658">
              <w:rPr>
                <w:rFonts w:ascii="Times New Roman" w:hAnsi="Times New Roman" w:cs="Times New Roman"/>
                <w:sz w:val="21"/>
                <w:szCs w:val="21"/>
              </w:rPr>
              <w:t>(Baseline)</w:t>
            </w:r>
          </w:p>
        </w:tc>
        <w:tc>
          <w:tcPr>
            <w:tcW w:w="1560" w:type="dxa"/>
            <w:tcBorders>
              <w:left w:val="nil"/>
              <w:bottom w:val="nil"/>
              <w:right w:val="nil"/>
            </w:tcBorders>
          </w:tcPr>
          <w:p w14:paraId="3058F23E" w14:textId="77777777" w:rsidR="0005503E" w:rsidRPr="001B6658" w:rsidRDefault="0005503E" w:rsidP="00626C67">
            <w:pPr>
              <w:spacing w:after="0" w:line="240" w:lineRule="auto"/>
              <w:jc w:val="center"/>
              <w:rPr>
                <w:rFonts w:ascii="Times New Roman" w:hAnsi="Times New Roman" w:cs="Times New Roman"/>
                <w:sz w:val="21"/>
                <w:szCs w:val="21"/>
              </w:rPr>
            </w:pPr>
            <w:r w:rsidRPr="001B6658">
              <w:rPr>
                <w:rFonts w:ascii="Times New Roman" w:hAnsi="Times New Roman" w:cs="Times New Roman"/>
                <w:sz w:val="21"/>
                <w:szCs w:val="21"/>
              </w:rPr>
              <w:t>T2</w:t>
            </w:r>
          </w:p>
          <w:p w14:paraId="5F520CA3" w14:textId="77777777" w:rsidR="0005503E" w:rsidRPr="001B6658" w:rsidRDefault="0005503E" w:rsidP="00626C67">
            <w:pPr>
              <w:spacing w:after="0" w:line="240" w:lineRule="auto"/>
              <w:jc w:val="center"/>
              <w:rPr>
                <w:rFonts w:ascii="Times New Roman" w:hAnsi="Times New Roman" w:cs="Times New Roman"/>
                <w:sz w:val="21"/>
                <w:szCs w:val="21"/>
              </w:rPr>
            </w:pPr>
            <w:r w:rsidRPr="001B6658">
              <w:rPr>
                <w:rFonts w:ascii="Times New Roman" w:hAnsi="Times New Roman" w:cs="Times New Roman"/>
                <w:sz w:val="21"/>
                <w:szCs w:val="21"/>
              </w:rPr>
              <w:t>(Post-test)</w:t>
            </w:r>
          </w:p>
        </w:tc>
        <w:tc>
          <w:tcPr>
            <w:tcW w:w="2009" w:type="dxa"/>
            <w:tcBorders>
              <w:left w:val="nil"/>
              <w:bottom w:val="nil"/>
              <w:right w:val="nil"/>
            </w:tcBorders>
          </w:tcPr>
          <w:p w14:paraId="69BBBA6E" w14:textId="77777777" w:rsidR="0005503E" w:rsidRPr="001B6658" w:rsidRDefault="0005503E" w:rsidP="00626C67">
            <w:pPr>
              <w:spacing w:after="0" w:line="240" w:lineRule="auto"/>
              <w:jc w:val="center"/>
              <w:rPr>
                <w:rFonts w:ascii="Times New Roman" w:hAnsi="Times New Roman" w:cs="Times New Roman"/>
                <w:sz w:val="21"/>
                <w:szCs w:val="21"/>
              </w:rPr>
            </w:pPr>
            <w:r w:rsidRPr="001B6658">
              <w:rPr>
                <w:rFonts w:ascii="Times New Roman" w:hAnsi="Times New Roman" w:cs="Times New Roman"/>
                <w:sz w:val="21"/>
                <w:szCs w:val="21"/>
              </w:rPr>
              <w:t>T3</w:t>
            </w:r>
          </w:p>
          <w:p w14:paraId="61EBF968" w14:textId="77777777" w:rsidR="0005503E" w:rsidRPr="001B6658" w:rsidRDefault="0005503E" w:rsidP="00626C67">
            <w:pPr>
              <w:spacing w:after="0" w:line="240" w:lineRule="auto"/>
              <w:jc w:val="center"/>
              <w:rPr>
                <w:rFonts w:ascii="Times New Roman" w:hAnsi="Times New Roman" w:cs="Times New Roman"/>
                <w:sz w:val="21"/>
                <w:szCs w:val="21"/>
              </w:rPr>
            </w:pPr>
            <w:r w:rsidRPr="001B6658">
              <w:rPr>
                <w:rFonts w:ascii="Times New Roman" w:hAnsi="Times New Roman" w:cs="Times New Roman"/>
                <w:sz w:val="21"/>
                <w:szCs w:val="21"/>
              </w:rPr>
              <w:t>(Follow-up)</w:t>
            </w:r>
          </w:p>
        </w:tc>
      </w:tr>
      <w:tr w:rsidR="001B6658" w:rsidRPr="001B6658" w14:paraId="5AA795F3" w14:textId="77777777" w:rsidTr="0005503E">
        <w:trPr>
          <w:gridAfter w:val="6"/>
          <w:wAfter w:w="3256" w:type="dxa"/>
          <w:trHeight w:val="281"/>
        </w:trPr>
        <w:tc>
          <w:tcPr>
            <w:tcW w:w="3403" w:type="dxa"/>
            <w:tcBorders>
              <w:top w:val="nil"/>
              <w:left w:val="nil"/>
              <w:bottom w:val="single" w:sz="4" w:space="0" w:color="auto"/>
              <w:right w:val="nil"/>
            </w:tcBorders>
          </w:tcPr>
          <w:p w14:paraId="533184CD" w14:textId="445FCE98" w:rsidR="0005503E" w:rsidRPr="001B6658" w:rsidRDefault="0005503E" w:rsidP="00656FB0">
            <w:pPr>
              <w:spacing w:after="0" w:line="360" w:lineRule="auto"/>
              <w:rPr>
                <w:rFonts w:ascii="Times New Roman" w:hAnsi="Times New Roman" w:cs="Times New Roman"/>
              </w:rPr>
            </w:pPr>
            <w:r w:rsidRPr="001B6658">
              <w:rPr>
                <w:rFonts w:ascii="Times New Roman" w:hAnsi="Times New Roman" w:cs="Times New Roman"/>
              </w:rPr>
              <w:t xml:space="preserve">Outcome </w:t>
            </w:r>
          </w:p>
        </w:tc>
        <w:tc>
          <w:tcPr>
            <w:tcW w:w="1842" w:type="dxa"/>
            <w:tcBorders>
              <w:top w:val="nil"/>
              <w:left w:val="nil"/>
              <w:bottom w:val="single" w:sz="4" w:space="0" w:color="auto"/>
              <w:right w:val="nil"/>
            </w:tcBorders>
          </w:tcPr>
          <w:p w14:paraId="2DC09F90" w14:textId="77777777" w:rsidR="0005503E" w:rsidRPr="001B6658" w:rsidRDefault="0005503E" w:rsidP="00626C67">
            <w:pPr>
              <w:spacing w:after="0" w:line="240" w:lineRule="auto"/>
              <w:jc w:val="center"/>
              <w:rPr>
                <w:rFonts w:ascii="Times New Roman" w:hAnsi="Times New Roman" w:cs="Times New Roman"/>
                <w:sz w:val="21"/>
                <w:szCs w:val="21"/>
              </w:rPr>
            </w:pPr>
            <w:r w:rsidRPr="005F29F5">
              <w:rPr>
                <w:rFonts w:ascii="Times New Roman" w:hAnsi="Times New Roman" w:cs="Times New Roman"/>
                <w:i/>
                <w:sz w:val="21"/>
                <w:szCs w:val="21"/>
              </w:rPr>
              <w:t>M</w:t>
            </w:r>
            <w:r w:rsidRPr="001B6658">
              <w:rPr>
                <w:rFonts w:ascii="Times New Roman" w:hAnsi="Times New Roman" w:cs="Times New Roman"/>
                <w:sz w:val="21"/>
                <w:szCs w:val="21"/>
              </w:rPr>
              <w:t xml:space="preserve"> (</w:t>
            </w:r>
            <w:r w:rsidRPr="005F29F5">
              <w:rPr>
                <w:rFonts w:ascii="Times New Roman" w:hAnsi="Times New Roman" w:cs="Times New Roman"/>
                <w:i/>
                <w:sz w:val="21"/>
                <w:szCs w:val="21"/>
              </w:rPr>
              <w:t>SD</w:t>
            </w:r>
            <w:r w:rsidRPr="001B6658">
              <w:rPr>
                <w:rFonts w:ascii="Times New Roman" w:hAnsi="Times New Roman" w:cs="Times New Roman"/>
                <w:sz w:val="21"/>
                <w:szCs w:val="21"/>
              </w:rPr>
              <w:t>)</w:t>
            </w:r>
          </w:p>
        </w:tc>
        <w:tc>
          <w:tcPr>
            <w:tcW w:w="1560" w:type="dxa"/>
            <w:tcBorders>
              <w:top w:val="nil"/>
              <w:left w:val="nil"/>
              <w:bottom w:val="single" w:sz="4" w:space="0" w:color="auto"/>
              <w:right w:val="nil"/>
            </w:tcBorders>
          </w:tcPr>
          <w:p w14:paraId="51B63127" w14:textId="77777777" w:rsidR="0005503E" w:rsidRPr="001B6658" w:rsidRDefault="0005503E" w:rsidP="00626C67">
            <w:pPr>
              <w:spacing w:after="0" w:line="240" w:lineRule="auto"/>
              <w:jc w:val="center"/>
              <w:rPr>
                <w:rFonts w:ascii="Times New Roman" w:hAnsi="Times New Roman" w:cs="Times New Roman"/>
                <w:sz w:val="21"/>
                <w:szCs w:val="21"/>
              </w:rPr>
            </w:pPr>
            <w:r w:rsidRPr="005F29F5">
              <w:rPr>
                <w:rFonts w:ascii="Times New Roman" w:hAnsi="Times New Roman" w:cs="Times New Roman"/>
                <w:i/>
                <w:sz w:val="21"/>
                <w:szCs w:val="21"/>
              </w:rPr>
              <w:t>M</w:t>
            </w:r>
            <w:r w:rsidRPr="001B6658">
              <w:rPr>
                <w:rFonts w:ascii="Times New Roman" w:hAnsi="Times New Roman" w:cs="Times New Roman"/>
                <w:sz w:val="21"/>
                <w:szCs w:val="21"/>
              </w:rPr>
              <w:t xml:space="preserve"> (</w:t>
            </w:r>
            <w:r w:rsidRPr="005F29F5">
              <w:rPr>
                <w:rFonts w:ascii="Times New Roman" w:hAnsi="Times New Roman" w:cs="Times New Roman"/>
                <w:i/>
                <w:sz w:val="21"/>
                <w:szCs w:val="21"/>
              </w:rPr>
              <w:t>SD</w:t>
            </w:r>
            <w:r w:rsidRPr="001B6658">
              <w:rPr>
                <w:rFonts w:ascii="Times New Roman" w:hAnsi="Times New Roman" w:cs="Times New Roman"/>
                <w:sz w:val="21"/>
                <w:szCs w:val="21"/>
              </w:rPr>
              <w:t>)</w:t>
            </w:r>
          </w:p>
        </w:tc>
        <w:tc>
          <w:tcPr>
            <w:tcW w:w="2009" w:type="dxa"/>
            <w:tcBorders>
              <w:top w:val="nil"/>
              <w:left w:val="nil"/>
              <w:bottom w:val="single" w:sz="4" w:space="0" w:color="auto"/>
              <w:right w:val="nil"/>
            </w:tcBorders>
          </w:tcPr>
          <w:p w14:paraId="558876D7" w14:textId="77777777" w:rsidR="0005503E" w:rsidRPr="001B6658" w:rsidRDefault="0005503E" w:rsidP="00626C67">
            <w:pPr>
              <w:spacing w:after="0" w:line="240" w:lineRule="auto"/>
              <w:jc w:val="center"/>
              <w:rPr>
                <w:rFonts w:ascii="Times New Roman" w:hAnsi="Times New Roman" w:cs="Times New Roman"/>
                <w:sz w:val="21"/>
                <w:szCs w:val="21"/>
              </w:rPr>
            </w:pPr>
            <w:r w:rsidRPr="005F29F5">
              <w:rPr>
                <w:rFonts w:ascii="Times New Roman" w:hAnsi="Times New Roman" w:cs="Times New Roman"/>
                <w:i/>
                <w:sz w:val="21"/>
                <w:szCs w:val="21"/>
              </w:rPr>
              <w:t>M</w:t>
            </w:r>
            <w:r w:rsidRPr="001B6658">
              <w:rPr>
                <w:rFonts w:ascii="Times New Roman" w:hAnsi="Times New Roman" w:cs="Times New Roman"/>
                <w:sz w:val="21"/>
                <w:szCs w:val="21"/>
              </w:rPr>
              <w:t xml:space="preserve"> (</w:t>
            </w:r>
            <w:r w:rsidRPr="005F29F5">
              <w:rPr>
                <w:rFonts w:ascii="Times New Roman" w:hAnsi="Times New Roman" w:cs="Times New Roman"/>
                <w:i/>
                <w:sz w:val="21"/>
                <w:szCs w:val="21"/>
              </w:rPr>
              <w:t>SD</w:t>
            </w:r>
            <w:r w:rsidRPr="001B6658">
              <w:rPr>
                <w:rFonts w:ascii="Times New Roman" w:hAnsi="Times New Roman" w:cs="Times New Roman"/>
                <w:sz w:val="21"/>
                <w:szCs w:val="21"/>
              </w:rPr>
              <w:t>)</w:t>
            </w:r>
          </w:p>
        </w:tc>
      </w:tr>
      <w:tr w:rsidR="001B6658" w:rsidRPr="001B6658" w14:paraId="19179A73" w14:textId="77777777" w:rsidTr="0005503E">
        <w:trPr>
          <w:gridAfter w:val="6"/>
          <w:wAfter w:w="3256" w:type="dxa"/>
          <w:trHeight w:val="376"/>
        </w:trPr>
        <w:tc>
          <w:tcPr>
            <w:tcW w:w="8814" w:type="dxa"/>
            <w:gridSpan w:val="4"/>
            <w:tcBorders>
              <w:top w:val="single" w:sz="4" w:space="0" w:color="auto"/>
              <w:left w:val="nil"/>
              <w:bottom w:val="nil"/>
              <w:right w:val="nil"/>
            </w:tcBorders>
          </w:tcPr>
          <w:p w14:paraId="43546E48" w14:textId="22237BB6" w:rsidR="00DE30BE" w:rsidRPr="001B6658" w:rsidRDefault="00DE30BE" w:rsidP="00DE30BE">
            <w:pPr>
              <w:spacing w:after="0" w:line="360" w:lineRule="auto"/>
              <w:rPr>
                <w:rFonts w:ascii="Times New Roman" w:hAnsi="Times New Roman" w:cs="Times New Roman"/>
                <w:sz w:val="21"/>
                <w:szCs w:val="21"/>
              </w:rPr>
            </w:pPr>
            <w:r w:rsidRPr="001B6658">
              <w:rPr>
                <w:rFonts w:ascii="Times New Roman" w:hAnsi="Times New Roman" w:cs="Times New Roman"/>
                <w:i/>
                <w:sz w:val="21"/>
                <w:szCs w:val="21"/>
              </w:rPr>
              <w:t>Primary Outcome: Body Image</w:t>
            </w:r>
          </w:p>
        </w:tc>
      </w:tr>
      <w:tr w:rsidR="001B6658" w:rsidRPr="001B6658" w14:paraId="5750D3F4" w14:textId="77777777" w:rsidTr="0005503E">
        <w:trPr>
          <w:gridAfter w:val="6"/>
          <w:wAfter w:w="3256" w:type="dxa"/>
        </w:trPr>
        <w:tc>
          <w:tcPr>
            <w:tcW w:w="3403" w:type="dxa"/>
            <w:tcBorders>
              <w:top w:val="nil"/>
              <w:left w:val="nil"/>
              <w:bottom w:val="nil"/>
              <w:right w:val="nil"/>
            </w:tcBorders>
          </w:tcPr>
          <w:p w14:paraId="398CDC89" w14:textId="77777777" w:rsidR="0005503E" w:rsidRPr="001B6658" w:rsidRDefault="0005503E" w:rsidP="00DE30BE">
            <w:pPr>
              <w:spacing w:after="0" w:line="360" w:lineRule="auto"/>
              <w:ind w:left="172"/>
              <w:rPr>
                <w:rFonts w:ascii="Times New Roman" w:hAnsi="Times New Roman" w:cs="Times New Roman"/>
                <w:sz w:val="21"/>
                <w:szCs w:val="21"/>
                <w:highlight w:val="yellow"/>
              </w:rPr>
            </w:pPr>
            <w:r w:rsidRPr="001B6658">
              <w:rPr>
                <w:rFonts w:ascii="Times New Roman" w:hAnsi="Times New Roman" w:cs="Times New Roman"/>
                <w:sz w:val="21"/>
                <w:szCs w:val="21"/>
              </w:rPr>
              <w:t>Body Dissatisfaction (CS)</w:t>
            </w:r>
          </w:p>
        </w:tc>
        <w:tc>
          <w:tcPr>
            <w:tcW w:w="1842" w:type="dxa"/>
            <w:tcBorders>
              <w:top w:val="nil"/>
              <w:left w:val="nil"/>
              <w:bottom w:val="nil"/>
              <w:right w:val="nil"/>
            </w:tcBorders>
          </w:tcPr>
          <w:p w14:paraId="6BF5346E"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29.50 (7.92)</w:t>
            </w:r>
          </w:p>
        </w:tc>
        <w:tc>
          <w:tcPr>
            <w:tcW w:w="1560" w:type="dxa"/>
            <w:tcBorders>
              <w:top w:val="nil"/>
              <w:left w:val="nil"/>
              <w:bottom w:val="nil"/>
              <w:right w:val="nil"/>
            </w:tcBorders>
          </w:tcPr>
          <w:p w14:paraId="38E956CC"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26.02 (6.49)</w:t>
            </w:r>
          </w:p>
        </w:tc>
        <w:tc>
          <w:tcPr>
            <w:tcW w:w="2009" w:type="dxa"/>
            <w:tcBorders>
              <w:top w:val="nil"/>
              <w:left w:val="nil"/>
              <w:bottom w:val="nil"/>
              <w:right w:val="nil"/>
            </w:tcBorders>
          </w:tcPr>
          <w:p w14:paraId="6AB3AD3E"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24.28 (6.40)</w:t>
            </w:r>
          </w:p>
        </w:tc>
      </w:tr>
      <w:tr w:rsidR="001B6658" w:rsidRPr="001B6658" w14:paraId="1AD73A7F" w14:textId="77777777" w:rsidTr="0005503E">
        <w:trPr>
          <w:gridAfter w:val="6"/>
          <w:wAfter w:w="3256" w:type="dxa"/>
        </w:trPr>
        <w:tc>
          <w:tcPr>
            <w:tcW w:w="3403" w:type="dxa"/>
            <w:tcBorders>
              <w:top w:val="nil"/>
              <w:left w:val="nil"/>
              <w:bottom w:val="nil"/>
              <w:right w:val="nil"/>
            </w:tcBorders>
          </w:tcPr>
          <w:p w14:paraId="52E02D5A" w14:textId="77777777" w:rsidR="0005503E" w:rsidRPr="001B6658" w:rsidRDefault="0005503E" w:rsidP="00DE30BE">
            <w:pPr>
              <w:spacing w:after="0" w:line="360" w:lineRule="auto"/>
              <w:ind w:left="172"/>
              <w:rPr>
                <w:rFonts w:ascii="Times New Roman" w:hAnsi="Times New Roman" w:cs="Times New Roman"/>
                <w:b/>
                <w:sz w:val="21"/>
                <w:szCs w:val="21"/>
              </w:rPr>
            </w:pPr>
            <w:r w:rsidRPr="001B6658">
              <w:rPr>
                <w:rFonts w:ascii="Times New Roman" w:hAnsi="Times New Roman" w:cs="Times New Roman"/>
                <w:sz w:val="21"/>
                <w:szCs w:val="21"/>
              </w:rPr>
              <w:t>Body Dissatisfaction (G)</w:t>
            </w:r>
          </w:p>
        </w:tc>
        <w:tc>
          <w:tcPr>
            <w:tcW w:w="1842" w:type="dxa"/>
            <w:tcBorders>
              <w:top w:val="nil"/>
              <w:left w:val="nil"/>
              <w:bottom w:val="nil"/>
              <w:right w:val="nil"/>
            </w:tcBorders>
          </w:tcPr>
          <w:p w14:paraId="7D38BD3E"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3.56 (0.68)</w:t>
            </w:r>
          </w:p>
        </w:tc>
        <w:tc>
          <w:tcPr>
            <w:tcW w:w="1560" w:type="dxa"/>
            <w:tcBorders>
              <w:top w:val="nil"/>
              <w:left w:val="nil"/>
              <w:bottom w:val="nil"/>
              <w:right w:val="nil"/>
            </w:tcBorders>
          </w:tcPr>
          <w:p w14:paraId="04C0F4C7"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3.44 (0.70)</w:t>
            </w:r>
          </w:p>
        </w:tc>
        <w:tc>
          <w:tcPr>
            <w:tcW w:w="2009" w:type="dxa"/>
            <w:tcBorders>
              <w:top w:val="nil"/>
              <w:left w:val="nil"/>
              <w:bottom w:val="nil"/>
              <w:right w:val="nil"/>
            </w:tcBorders>
          </w:tcPr>
          <w:p w14:paraId="797B3681"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3.14 (0.61)</w:t>
            </w:r>
          </w:p>
        </w:tc>
      </w:tr>
      <w:tr w:rsidR="001B6658" w:rsidRPr="001B6658" w14:paraId="0A230E9F" w14:textId="77777777" w:rsidTr="0005503E">
        <w:trPr>
          <w:gridAfter w:val="6"/>
          <w:wAfter w:w="3256" w:type="dxa"/>
        </w:trPr>
        <w:tc>
          <w:tcPr>
            <w:tcW w:w="3403" w:type="dxa"/>
            <w:tcBorders>
              <w:top w:val="nil"/>
              <w:left w:val="nil"/>
              <w:bottom w:val="nil"/>
              <w:right w:val="nil"/>
            </w:tcBorders>
          </w:tcPr>
          <w:p w14:paraId="4DEBDAF3" w14:textId="77777777" w:rsidR="0005503E" w:rsidRPr="001B6658" w:rsidRDefault="0005503E" w:rsidP="00DE30BE">
            <w:pPr>
              <w:spacing w:after="0" w:line="360" w:lineRule="auto"/>
              <w:ind w:left="172"/>
              <w:rPr>
                <w:rFonts w:ascii="Times New Roman" w:hAnsi="Times New Roman" w:cs="Times New Roman"/>
                <w:b/>
                <w:sz w:val="21"/>
                <w:szCs w:val="21"/>
              </w:rPr>
            </w:pPr>
            <w:r w:rsidRPr="001B6658">
              <w:rPr>
                <w:rFonts w:ascii="Times New Roman" w:hAnsi="Times New Roman" w:cs="Times New Roman"/>
                <w:sz w:val="21"/>
                <w:szCs w:val="21"/>
              </w:rPr>
              <w:t>Weight and Shape Concern</w:t>
            </w:r>
          </w:p>
        </w:tc>
        <w:tc>
          <w:tcPr>
            <w:tcW w:w="1842" w:type="dxa"/>
            <w:tcBorders>
              <w:top w:val="nil"/>
              <w:left w:val="nil"/>
              <w:bottom w:val="nil"/>
              <w:right w:val="nil"/>
            </w:tcBorders>
          </w:tcPr>
          <w:p w14:paraId="6C3B7AAF"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4.50 (1.38)</w:t>
            </w:r>
          </w:p>
        </w:tc>
        <w:tc>
          <w:tcPr>
            <w:tcW w:w="1560" w:type="dxa"/>
            <w:tcBorders>
              <w:top w:val="nil"/>
              <w:left w:val="nil"/>
              <w:bottom w:val="nil"/>
              <w:right w:val="nil"/>
            </w:tcBorders>
          </w:tcPr>
          <w:p w14:paraId="40DE86AF"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3.82 (1.28)</w:t>
            </w:r>
          </w:p>
        </w:tc>
        <w:tc>
          <w:tcPr>
            <w:tcW w:w="2009" w:type="dxa"/>
            <w:tcBorders>
              <w:top w:val="nil"/>
              <w:left w:val="nil"/>
              <w:bottom w:val="nil"/>
              <w:right w:val="nil"/>
            </w:tcBorders>
          </w:tcPr>
          <w:p w14:paraId="33E1ABD6"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3.60 (1.15)</w:t>
            </w:r>
          </w:p>
        </w:tc>
      </w:tr>
      <w:tr w:rsidR="001B6658" w:rsidRPr="001B6658" w14:paraId="2CBDA4E8" w14:textId="77777777" w:rsidTr="0005503E">
        <w:trPr>
          <w:gridAfter w:val="6"/>
          <w:wAfter w:w="3256" w:type="dxa"/>
        </w:trPr>
        <w:tc>
          <w:tcPr>
            <w:tcW w:w="3403" w:type="dxa"/>
            <w:tcBorders>
              <w:top w:val="nil"/>
              <w:left w:val="nil"/>
              <w:bottom w:val="nil"/>
              <w:right w:val="nil"/>
            </w:tcBorders>
          </w:tcPr>
          <w:p w14:paraId="7DF49537" w14:textId="77777777" w:rsidR="0005503E" w:rsidRPr="001B6658" w:rsidRDefault="0005503E" w:rsidP="00DE30BE">
            <w:pPr>
              <w:spacing w:after="0" w:line="360" w:lineRule="auto"/>
              <w:ind w:left="172"/>
              <w:rPr>
                <w:rFonts w:ascii="Times New Roman" w:hAnsi="Times New Roman" w:cs="Times New Roman"/>
                <w:b/>
                <w:sz w:val="21"/>
                <w:szCs w:val="21"/>
              </w:rPr>
            </w:pPr>
            <w:r w:rsidRPr="001B6658">
              <w:rPr>
                <w:rFonts w:ascii="Times New Roman" w:hAnsi="Times New Roman" w:cs="Times New Roman"/>
                <w:sz w:val="21"/>
                <w:szCs w:val="21"/>
              </w:rPr>
              <w:t>Body Image Avoidance</w:t>
            </w:r>
          </w:p>
        </w:tc>
        <w:tc>
          <w:tcPr>
            <w:tcW w:w="1842" w:type="dxa"/>
            <w:tcBorders>
              <w:top w:val="nil"/>
              <w:left w:val="nil"/>
              <w:bottom w:val="nil"/>
              <w:right w:val="nil"/>
            </w:tcBorders>
          </w:tcPr>
          <w:p w14:paraId="2B0D6CAC"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2.54 (0.79)</w:t>
            </w:r>
          </w:p>
        </w:tc>
        <w:tc>
          <w:tcPr>
            <w:tcW w:w="1560" w:type="dxa"/>
            <w:tcBorders>
              <w:top w:val="nil"/>
              <w:left w:val="nil"/>
              <w:bottom w:val="nil"/>
              <w:right w:val="nil"/>
            </w:tcBorders>
          </w:tcPr>
          <w:p w14:paraId="3D0EC88B"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2.61 (0.84)</w:t>
            </w:r>
          </w:p>
        </w:tc>
        <w:tc>
          <w:tcPr>
            <w:tcW w:w="2009" w:type="dxa"/>
            <w:tcBorders>
              <w:top w:val="nil"/>
              <w:left w:val="nil"/>
              <w:bottom w:val="nil"/>
              <w:right w:val="nil"/>
            </w:tcBorders>
          </w:tcPr>
          <w:p w14:paraId="7B304FF7"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2.25 (0.84)</w:t>
            </w:r>
          </w:p>
        </w:tc>
      </w:tr>
      <w:tr w:rsidR="001B6658" w:rsidRPr="001B6658" w14:paraId="6D4A5DCC" w14:textId="77777777" w:rsidTr="0005503E">
        <w:trPr>
          <w:gridAfter w:val="6"/>
          <w:wAfter w:w="3256" w:type="dxa"/>
        </w:trPr>
        <w:tc>
          <w:tcPr>
            <w:tcW w:w="3403" w:type="dxa"/>
            <w:tcBorders>
              <w:top w:val="nil"/>
              <w:left w:val="nil"/>
              <w:bottom w:val="nil"/>
              <w:right w:val="nil"/>
            </w:tcBorders>
          </w:tcPr>
          <w:p w14:paraId="026C13DA" w14:textId="77777777" w:rsidR="0005503E" w:rsidRPr="001B6658" w:rsidRDefault="0005503E" w:rsidP="00DE30BE">
            <w:pPr>
              <w:spacing w:after="0" w:line="360" w:lineRule="auto"/>
              <w:ind w:left="172"/>
              <w:rPr>
                <w:rFonts w:ascii="Times New Roman" w:hAnsi="Times New Roman" w:cs="Times New Roman"/>
                <w:b/>
                <w:sz w:val="21"/>
                <w:szCs w:val="21"/>
              </w:rPr>
            </w:pPr>
            <w:r w:rsidRPr="001B6658">
              <w:rPr>
                <w:rFonts w:ascii="Times New Roman" w:hAnsi="Times New Roman" w:cs="Times New Roman"/>
                <w:sz w:val="21"/>
                <w:szCs w:val="21"/>
              </w:rPr>
              <w:t>Body Appreciation</w:t>
            </w:r>
          </w:p>
        </w:tc>
        <w:tc>
          <w:tcPr>
            <w:tcW w:w="1842" w:type="dxa"/>
            <w:tcBorders>
              <w:top w:val="nil"/>
              <w:left w:val="nil"/>
              <w:bottom w:val="nil"/>
              <w:right w:val="nil"/>
            </w:tcBorders>
          </w:tcPr>
          <w:p w14:paraId="0742552F"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2.91 (0.45)</w:t>
            </w:r>
          </w:p>
        </w:tc>
        <w:tc>
          <w:tcPr>
            <w:tcW w:w="1560" w:type="dxa"/>
            <w:tcBorders>
              <w:top w:val="nil"/>
              <w:left w:val="nil"/>
              <w:bottom w:val="nil"/>
              <w:right w:val="nil"/>
            </w:tcBorders>
          </w:tcPr>
          <w:p w14:paraId="16CAAE64"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3.36 (0.62)</w:t>
            </w:r>
          </w:p>
        </w:tc>
        <w:tc>
          <w:tcPr>
            <w:tcW w:w="2009" w:type="dxa"/>
            <w:tcBorders>
              <w:top w:val="nil"/>
              <w:left w:val="nil"/>
              <w:bottom w:val="nil"/>
              <w:right w:val="nil"/>
            </w:tcBorders>
          </w:tcPr>
          <w:p w14:paraId="7890F347"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3.40 (0.51)</w:t>
            </w:r>
          </w:p>
        </w:tc>
      </w:tr>
      <w:tr w:rsidR="001B6658" w:rsidRPr="001B6658" w14:paraId="23CAF70D" w14:textId="77777777" w:rsidTr="0005503E">
        <w:trPr>
          <w:gridAfter w:val="6"/>
          <w:wAfter w:w="3256" w:type="dxa"/>
        </w:trPr>
        <w:tc>
          <w:tcPr>
            <w:tcW w:w="3403" w:type="dxa"/>
            <w:tcBorders>
              <w:top w:val="nil"/>
              <w:left w:val="nil"/>
              <w:bottom w:val="nil"/>
              <w:right w:val="nil"/>
            </w:tcBorders>
          </w:tcPr>
          <w:p w14:paraId="58FD41FC" w14:textId="42A1AC10" w:rsidR="0005503E" w:rsidRPr="001B6658" w:rsidRDefault="0005503E" w:rsidP="00DE30BE">
            <w:pPr>
              <w:spacing w:after="0" w:line="360" w:lineRule="auto"/>
              <w:ind w:left="172"/>
              <w:rPr>
                <w:rFonts w:ascii="Times New Roman" w:hAnsi="Times New Roman" w:cs="Times New Roman"/>
                <w:b/>
                <w:sz w:val="21"/>
                <w:szCs w:val="21"/>
              </w:rPr>
            </w:pPr>
            <w:r w:rsidRPr="001B6658">
              <w:rPr>
                <w:rFonts w:ascii="Times New Roman" w:hAnsi="Times New Roman" w:cs="Times New Roman"/>
                <w:sz w:val="21"/>
                <w:szCs w:val="21"/>
              </w:rPr>
              <w:t>Acceptance of Ageing-Related Appearance Changes</w:t>
            </w:r>
          </w:p>
        </w:tc>
        <w:tc>
          <w:tcPr>
            <w:tcW w:w="1842" w:type="dxa"/>
            <w:tcBorders>
              <w:top w:val="nil"/>
              <w:left w:val="nil"/>
              <w:bottom w:val="nil"/>
              <w:right w:val="nil"/>
            </w:tcBorders>
          </w:tcPr>
          <w:p w14:paraId="06D94986"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3.32 (0.71)</w:t>
            </w:r>
          </w:p>
        </w:tc>
        <w:tc>
          <w:tcPr>
            <w:tcW w:w="1560" w:type="dxa"/>
            <w:tcBorders>
              <w:top w:val="nil"/>
              <w:left w:val="nil"/>
              <w:bottom w:val="nil"/>
              <w:right w:val="nil"/>
            </w:tcBorders>
          </w:tcPr>
          <w:p w14:paraId="58E65F83"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3.88 (0.44)</w:t>
            </w:r>
          </w:p>
        </w:tc>
        <w:tc>
          <w:tcPr>
            <w:tcW w:w="2009" w:type="dxa"/>
            <w:tcBorders>
              <w:top w:val="nil"/>
              <w:left w:val="nil"/>
              <w:bottom w:val="nil"/>
              <w:right w:val="nil"/>
            </w:tcBorders>
          </w:tcPr>
          <w:p w14:paraId="18EB0985"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4.03 (0.56)</w:t>
            </w:r>
          </w:p>
        </w:tc>
      </w:tr>
      <w:tr w:rsidR="001B6658" w:rsidRPr="001B6658" w14:paraId="41290BCB" w14:textId="77777777" w:rsidTr="0005503E">
        <w:trPr>
          <w:gridAfter w:val="6"/>
          <w:wAfter w:w="3256" w:type="dxa"/>
        </w:trPr>
        <w:tc>
          <w:tcPr>
            <w:tcW w:w="3403" w:type="dxa"/>
            <w:tcBorders>
              <w:top w:val="nil"/>
              <w:left w:val="nil"/>
              <w:bottom w:val="nil"/>
              <w:right w:val="nil"/>
            </w:tcBorders>
          </w:tcPr>
          <w:p w14:paraId="3C7471AF" w14:textId="77777777" w:rsidR="0005503E" w:rsidRPr="001B6658" w:rsidRDefault="0005503E" w:rsidP="00DE30BE">
            <w:pPr>
              <w:spacing w:after="0" w:line="360" w:lineRule="auto"/>
              <w:ind w:left="172"/>
              <w:rPr>
                <w:rFonts w:ascii="Times New Roman" w:hAnsi="Times New Roman" w:cs="Times New Roman"/>
                <w:b/>
                <w:sz w:val="20"/>
                <w:szCs w:val="20"/>
              </w:rPr>
            </w:pPr>
            <w:r w:rsidRPr="001B6658">
              <w:rPr>
                <w:rFonts w:ascii="Times New Roman" w:hAnsi="Times New Roman" w:cs="Times New Roman"/>
                <w:sz w:val="20"/>
                <w:szCs w:val="20"/>
              </w:rPr>
              <w:t>Body-Related Self-Care Attitude</w:t>
            </w:r>
          </w:p>
        </w:tc>
        <w:tc>
          <w:tcPr>
            <w:tcW w:w="1842" w:type="dxa"/>
            <w:tcBorders>
              <w:top w:val="nil"/>
              <w:left w:val="nil"/>
              <w:bottom w:val="nil"/>
              <w:right w:val="nil"/>
            </w:tcBorders>
          </w:tcPr>
          <w:p w14:paraId="5A3A16BF"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2.83 (0.56)</w:t>
            </w:r>
          </w:p>
        </w:tc>
        <w:tc>
          <w:tcPr>
            <w:tcW w:w="1560" w:type="dxa"/>
            <w:tcBorders>
              <w:top w:val="nil"/>
              <w:left w:val="nil"/>
              <w:bottom w:val="nil"/>
              <w:right w:val="nil"/>
            </w:tcBorders>
          </w:tcPr>
          <w:p w14:paraId="018784DE"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3.01 (0.74)</w:t>
            </w:r>
          </w:p>
        </w:tc>
        <w:tc>
          <w:tcPr>
            <w:tcW w:w="2009" w:type="dxa"/>
            <w:tcBorders>
              <w:top w:val="nil"/>
              <w:left w:val="nil"/>
              <w:bottom w:val="nil"/>
              <w:right w:val="nil"/>
            </w:tcBorders>
          </w:tcPr>
          <w:p w14:paraId="4700E634"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2.97 (0.57)</w:t>
            </w:r>
          </w:p>
        </w:tc>
      </w:tr>
      <w:tr w:rsidR="001B6658" w:rsidRPr="001B6658" w14:paraId="07671D36" w14:textId="77777777" w:rsidTr="0005503E">
        <w:tc>
          <w:tcPr>
            <w:tcW w:w="3403" w:type="dxa"/>
            <w:tcBorders>
              <w:top w:val="nil"/>
              <w:left w:val="nil"/>
              <w:bottom w:val="nil"/>
              <w:right w:val="nil"/>
            </w:tcBorders>
          </w:tcPr>
          <w:p w14:paraId="5EB63227" w14:textId="77777777" w:rsidR="008F35FE" w:rsidRPr="001B6658" w:rsidRDefault="008F35FE" w:rsidP="00E42459">
            <w:pPr>
              <w:spacing w:after="0" w:line="360" w:lineRule="auto"/>
              <w:rPr>
                <w:rFonts w:ascii="Times New Roman" w:hAnsi="Times New Roman" w:cs="Times New Roman"/>
                <w:sz w:val="21"/>
                <w:szCs w:val="21"/>
              </w:rPr>
            </w:pPr>
            <w:r w:rsidRPr="001B6658">
              <w:rPr>
                <w:rFonts w:ascii="Times New Roman" w:hAnsi="Times New Roman" w:cs="Times New Roman"/>
                <w:i/>
                <w:sz w:val="21"/>
                <w:szCs w:val="21"/>
              </w:rPr>
              <w:t>Secondary Outcomes</w:t>
            </w:r>
          </w:p>
        </w:tc>
        <w:tc>
          <w:tcPr>
            <w:tcW w:w="1842" w:type="dxa"/>
            <w:tcBorders>
              <w:top w:val="nil"/>
              <w:left w:val="nil"/>
              <w:bottom w:val="nil"/>
              <w:right w:val="nil"/>
            </w:tcBorders>
          </w:tcPr>
          <w:p w14:paraId="0EAEF6FC" w14:textId="77777777" w:rsidR="008F35FE" w:rsidRPr="001B6658" w:rsidRDefault="008F35FE" w:rsidP="00E42459">
            <w:pPr>
              <w:spacing w:after="0" w:line="360" w:lineRule="auto"/>
              <w:jc w:val="center"/>
              <w:rPr>
                <w:rFonts w:ascii="Times New Roman" w:hAnsi="Times New Roman" w:cs="Times New Roman"/>
              </w:rPr>
            </w:pPr>
          </w:p>
        </w:tc>
        <w:tc>
          <w:tcPr>
            <w:tcW w:w="1560" w:type="dxa"/>
            <w:tcBorders>
              <w:top w:val="nil"/>
              <w:left w:val="nil"/>
              <w:bottom w:val="nil"/>
              <w:right w:val="nil"/>
            </w:tcBorders>
          </w:tcPr>
          <w:p w14:paraId="6945DBD7" w14:textId="77777777" w:rsidR="008F35FE" w:rsidRPr="001B6658" w:rsidRDefault="008F35FE" w:rsidP="00E42459">
            <w:pPr>
              <w:spacing w:after="0" w:line="360" w:lineRule="auto"/>
              <w:jc w:val="center"/>
              <w:rPr>
                <w:rFonts w:ascii="Times New Roman" w:hAnsi="Times New Roman" w:cs="Times New Roman"/>
              </w:rPr>
            </w:pPr>
          </w:p>
        </w:tc>
        <w:tc>
          <w:tcPr>
            <w:tcW w:w="2009" w:type="dxa"/>
            <w:tcBorders>
              <w:top w:val="nil"/>
              <w:left w:val="nil"/>
              <w:bottom w:val="nil"/>
              <w:right w:val="nil"/>
            </w:tcBorders>
          </w:tcPr>
          <w:p w14:paraId="380FAD15" w14:textId="77777777" w:rsidR="008F35FE" w:rsidRPr="001B6658" w:rsidRDefault="008F35FE" w:rsidP="00E42459">
            <w:pPr>
              <w:spacing w:after="0" w:line="360" w:lineRule="auto"/>
              <w:jc w:val="center"/>
              <w:rPr>
                <w:rFonts w:ascii="Times New Roman" w:hAnsi="Times New Roman" w:cs="Times New Roman"/>
              </w:rPr>
            </w:pPr>
          </w:p>
        </w:tc>
        <w:tc>
          <w:tcPr>
            <w:tcW w:w="236" w:type="dxa"/>
            <w:tcBorders>
              <w:top w:val="nil"/>
              <w:left w:val="nil"/>
              <w:bottom w:val="nil"/>
              <w:right w:val="nil"/>
            </w:tcBorders>
          </w:tcPr>
          <w:p w14:paraId="4C6FE0A2" w14:textId="77777777" w:rsidR="008F35FE" w:rsidRPr="001B6658" w:rsidRDefault="008F35FE" w:rsidP="00E42459">
            <w:pPr>
              <w:spacing w:after="0" w:line="360" w:lineRule="auto"/>
              <w:jc w:val="center"/>
              <w:rPr>
                <w:rFonts w:ascii="Times New Roman" w:hAnsi="Times New Roman" w:cs="Times New Roman"/>
              </w:rPr>
            </w:pPr>
          </w:p>
        </w:tc>
        <w:tc>
          <w:tcPr>
            <w:tcW w:w="731" w:type="dxa"/>
            <w:tcBorders>
              <w:top w:val="nil"/>
              <w:left w:val="nil"/>
              <w:bottom w:val="nil"/>
              <w:right w:val="nil"/>
            </w:tcBorders>
          </w:tcPr>
          <w:p w14:paraId="7B09972A" w14:textId="77777777" w:rsidR="008F35FE" w:rsidRPr="001B6658" w:rsidRDefault="008F35FE" w:rsidP="00E42459">
            <w:pPr>
              <w:spacing w:after="0" w:line="360" w:lineRule="auto"/>
              <w:jc w:val="center"/>
              <w:rPr>
                <w:rFonts w:ascii="Times New Roman" w:hAnsi="Times New Roman" w:cs="Times New Roman"/>
              </w:rPr>
            </w:pPr>
          </w:p>
        </w:tc>
        <w:tc>
          <w:tcPr>
            <w:tcW w:w="490" w:type="dxa"/>
            <w:tcBorders>
              <w:top w:val="nil"/>
              <w:left w:val="nil"/>
              <w:bottom w:val="nil"/>
              <w:right w:val="nil"/>
            </w:tcBorders>
          </w:tcPr>
          <w:p w14:paraId="39F9312D" w14:textId="77777777" w:rsidR="008F35FE" w:rsidRPr="001B6658" w:rsidRDefault="008F35FE" w:rsidP="00E42459">
            <w:pPr>
              <w:spacing w:after="0" w:line="360" w:lineRule="auto"/>
              <w:jc w:val="center"/>
              <w:rPr>
                <w:rFonts w:ascii="Times New Roman" w:hAnsi="Times New Roman" w:cs="Times New Roman"/>
              </w:rPr>
            </w:pPr>
          </w:p>
        </w:tc>
        <w:tc>
          <w:tcPr>
            <w:tcW w:w="550" w:type="dxa"/>
            <w:tcBorders>
              <w:top w:val="nil"/>
              <w:left w:val="nil"/>
              <w:bottom w:val="nil"/>
              <w:right w:val="nil"/>
            </w:tcBorders>
          </w:tcPr>
          <w:p w14:paraId="27E05C32" w14:textId="77777777" w:rsidR="008F35FE" w:rsidRPr="001B6658" w:rsidRDefault="008F35FE" w:rsidP="00E42459">
            <w:pPr>
              <w:spacing w:after="0" w:line="360" w:lineRule="auto"/>
              <w:jc w:val="center"/>
              <w:rPr>
                <w:rFonts w:ascii="Times New Roman" w:hAnsi="Times New Roman" w:cs="Times New Roman"/>
              </w:rPr>
            </w:pPr>
          </w:p>
        </w:tc>
        <w:tc>
          <w:tcPr>
            <w:tcW w:w="731" w:type="dxa"/>
            <w:tcBorders>
              <w:top w:val="nil"/>
              <w:left w:val="nil"/>
              <w:bottom w:val="nil"/>
              <w:right w:val="nil"/>
            </w:tcBorders>
          </w:tcPr>
          <w:p w14:paraId="653DC3A0" w14:textId="77777777" w:rsidR="008F35FE" w:rsidRPr="001B6658" w:rsidRDefault="008F35FE" w:rsidP="00E42459">
            <w:pPr>
              <w:spacing w:after="0" w:line="360" w:lineRule="auto"/>
              <w:jc w:val="center"/>
              <w:rPr>
                <w:rFonts w:ascii="Times New Roman" w:hAnsi="Times New Roman" w:cs="Times New Roman"/>
              </w:rPr>
            </w:pPr>
          </w:p>
        </w:tc>
        <w:tc>
          <w:tcPr>
            <w:tcW w:w="518" w:type="dxa"/>
            <w:tcBorders>
              <w:top w:val="nil"/>
              <w:left w:val="nil"/>
              <w:bottom w:val="nil"/>
              <w:right w:val="nil"/>
            </w:tcBorders>
          </w:tcPr>
          <w:p w14:paraId="0D86CCAF" w14:textId="77777777" w:rsidR="008F35FE" w:rsidRPr="001B6658" w:rsidRDefault="008F35FE" w:rsidP="00E42459">
            <w:pPr>
              <w:spacing w:after="0" w:line="360" w:lineRule="auto"/>
              <w:jc w:val="center"/>
              <w:rPr>
                <w:rFonts w:ascii="Times New Roman" w:hAnsi="Times New Roman" w:cs="Times New Roman"/>
              </w:rPr>
            </w:pPr>
          </w:p>
        </w:tc>
      </w:tr>
      <w:tr w:rsidR="001B6658" w:rsidRPr="001B6658" w14:paraId="0F0D8120" w14:textId="77777777" w:rsidTr="0005503E">
        <w:trPr>
          <w:gridAfter w:val="6"/>
          <w:wAfter w:w="3256" w:type="dxa"/>
        </w:trPr>
        <w:tc>
          <w:tcPr>
            <w:tcW w:w="3403" w:type="dxa"/>
            <w:tcBorders>
              <w:top w:val="nil"/>
              <w:left w:val="nil"/>
              <w:bottom w:val="nil"/>
              <w:right w:val="nil"/>
            </w:tcBorders>
          </w:tcPr>
          <w:p w14:paraId="19D8469C" w14:textId="77777777" w:rsidR="0005503E" w:rsidRPr="001B6658" w:rsidRDefault="0005503E" w:rsidP="00DE30BE">
            <w:pPr>
              <w:spacing w:after="0" w:line="360" w:lineRule="auto"/>
              <w:ind w:left="172"/>
              <w:rPr>
                <w:rFonts w:ascii="Times New Roman" w:hAnsi="Times New Roman" w:cs="Times New Roman"/>
                <w:sz w:val="21"/>
                <w:szCs w:val="21"/>
              </w:rPr>
            </w:pPr>
            <w:r w:rsidRPr="001B6658">
              <w:rPr>
                <w:rFonts w:ascii="Times New Roman" w:hAnsi="Times New Roman" w:cs="Times New Roman"/>
                <w:sz w:val="21"/>
                <w:szCs w:val="21"/>
              </w:rPr>
              <w:t>Appearance Investment</w:t>
            </w:r>
          </w:p>
        </w:tc>
        <w:tc>
          <w:tcPr>
            <w:tcW w:w="1842" w:type="dxa"/>
            <w:tcBorders>
              <w:top w:val="nil"/>
              <w:left w:val="nil"/>
              <w:bottom w:val="nil"/>
              <w:right w:val="nil"/>
            </w:tcBorders>
          </w:tcPr>
          <w:p w14:paraId="191985AC"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24.57 (6.83)</w:t>
            </w:r>
          </w:p>
        </w:tc>
        <w:tc>
          <w:tcPr>
            <w:tcW w:w="1560" w:type="dxa"/>
            <w:tcBorders>
              <w:top w:val="nil"/>
              <w:left w:val="nil"/>
              <w:bottom w:val="nil"/>
              <w:right w:val="nil"/>
            </w:tcBorders>
          </w:tcPr>
          <w:p w14:paraId="0329D767"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22.95 (5.07)</w:t>
            </w:r>
          </w:p>
        </w:tc>
        <w:tc>
          <w:tcPr>
            <w:tcW w:w="2009" w:type="dxa"/>
            <w:tcBorders>
              <w:top w:val="nil"/>
              <w:left w:val="nil"/>
              <w:bottom w:val="nil"/>
              <w:right w:val="nil"/>
            </w:tcBorders>
          </w:tcPr>
          <w:p w14:paraId="77393B91"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21.12 (3.96)</w:t>
            </w:r>
          </w:p>
        </w:tc>
      </w:tr>
      <w:tr w:rsidR="001B6658" w:rsidRPr="001B6658" w14:paraId="0608610D" w14:textId="77777777" w:rsidTr="0005503E">
        <w:trPr>
          <w:gridAfter w:val="6"/>
          <w:wAfter w:w="3256" w:type="dxa"/>
        </w:trPr>
        <w:tc>
          <w:tcPr>
            <w:tcW w:w="3403" w:type="dxa"/>
            <w:tcBorders>
              <w:top w:val="nil"/>
              <w:left w:val="nil"/>
              <w:bottom w:val="nil"/>
              <w:right w:val="nil"/>
            </w:tcBorders>
          </w:tcPr>
          <w:p w14:paraId="141F7428" w14:textId="0F2D0641" w:rsidR="0005503E" w:rsidRPr="001B6658" w:rsidRDefault="0005503E" w:rsidP="00626C67">
            <w:pPr>
              <w:spacing w:after="0" w:line="360" w:lineRule="auto"/>
              <w:ind w:left="172"/>
              <w:rPr>
                <w:rFonts w:ascii="Times New Roman" w:hAnsi="Times New Roman" w:cs="Times New Roman"/>
                <w:b/>
                <w:sz w:val="21"/>
                <w:szCs w:val="21"/>
              </w:rPr>
            </w:pPr>
            <w:r w:rsidRPr="001B6658">
              <w:rPr>
                <w:rFonts w:ascii="Times New Roman" w:hAnsi="Times New Roman" w:cs="Times New Roman"/>
                <w:sz w:val="21"/>
                <w:szCs w:val="21"/>
              </w:rPr>
              <w:t xml:space="preserve">Internalisation </w:t>
            </w:r>
          </w:p>
        </w:tc>
        <w:tc>
          <w:tcPr>
            <w:tcW w:w="1842" w:type="dxa"/>
            <w:tcBorders>
              <w:top w:val="nil"/>
              <w:left w:val="nil"/>
              <w:bottom w:val="nil"/>
              <w:right w:val="nil"/>
            </w:tcBorders>
          </w:tcPr>
          <w:p w14:paraId="15B7D99B"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2.27 (0.69)</w:t>
            </w:r>
          </w:p>
        </w:tc>
        <w:tc>
          <w:tcPr>
            <w:tcW w:w="1560" w:type="dxa"/>
            <w:tcBorders>
              <w:top w:val="nil"/>
              <w:left w:val="nil"/>
              <w:bottom w:val="nil"/>
              <w:right w:val="nil"/>
            </w:tcBorders>
          </w:tcPr>
          <w:p w14:paraId="4923D631"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2.06 (0.74)</w:t>
            </w:r>
          </w:p>
        </w:tc>
        <w:tc>
          <w:tcPr>
            <w:tcW w:w="2009" w:type="dxa"/>
            <w:tcBorders>
              <w:top w:val="nil"/>
              <w:left w:val="nil"/>
              <w:bottom w:val="nil"/>
              <w:right w:val="nil"/>
            </w:tcBorders>
          </w:tcPr>
          <w:p w14:paraId="7EDCE931"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2.06 (0.65)</w:t>
            </w:r>
          </w:p>
        </w:tc>
      </w:tr>
      <w:tr w:rsidR="001B6658" w:rsidRPr="001B6658" w14:paraId="6EB7C10D" w14:textId="77777777" w:rsidTr="0005503E">
        <w:trPr>
          <w:gridAfter w:val="6"/>
          <w:wAfter w:w="3256" w:type="dxa"/>
        </w:trPr>
        <w:tc>
          <w:tcPr>
            <w:tcW w:w="3403" w:type="dxa"/>
            <w:tcBorders>
              <w:top w:val="nil"/>
              <w:left w:val="nil"/>
              <w:bottom w:val="nil"/>
              <w:right w:val="nil"/>
            </w:tcBorders>
          </w:tcPr>
          <w:p w14:paraId="0A7FEB25" w14:textId="77777777" w:rsidR="0005503E" w:rsidRPr="001B6658" w:rsidRDefault="0005503E" w:rsidP="00DE30BE">
            <w:pPr>
              <w:spacing w:after="0" w:line="360" w:lineRule="auto"/>
              <w:ind w:left="172"/>
              <w:rPr>
                <w:rFonts w:ascii="Times New Roman" w:hAnsi="Times New Roman" w:cs="Times New Roman"/>
                <w:sz w:val="21"/>
                <w:szCs w:val="21"/>
              </w:rPr>
            </w:pPr>
            <w:r w:rsidRPr="001B6658">
              <w:rPr>
                <w:rFonts w:ascii="Times New Roman" w:hAnsi="Times New Roman" w:cs="Times New Roman"/>
                <w:sz w:val="21"/>
                <w:szCs w:val="21"/>
              </w:rPr>
              <w:t>Appearance Comparisons</w:t>
            </w:r>
          </w:p>
        </w:tc>
        <w:tc>
          <w:tcPr>
            <w:tcW w:w="1842" w:type="dxa"/>
            <w:tcBorders>
              <w:top w:val="nil"/>
              <w:left w:val="nil"/>
              <w:bottom w:val="nil"/>
              <w:right w:val="nil"/>
            </w:tcBorders>
          </w:tcPr>
          <w:p w14:paraId="686C9F7D"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2.88 (1.00)</w:t>
            </w:r>
          </w:p>
        </w:tc>
        <w:tc>
          <w:tcPr>
            <w:tcW w:w="1560" w:type="dxa"/>
            <w:tcBorders>
              <w:top w:val="nil"/>
              <w:left w:val="nil"/>
              <w:bottom w:val="nil"/>
              <w:right w:val="nil"/>
            </w:tcBorders>
          </w:tcPr>
          <w:p w14:paraId="2A2F6F54"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2.72 (0.91)</w:t>
            </w:r>
          </w:p>
        </w:tc>
        <w:tc>
          <w:tcPr>
            <w:tcW w:w="2009" w:type="dxa"/>
            <w:tcBorders>
              <w:top w:val="nil"/>
              <w:left w:val="nil"/>
              <w:bottom w:val="nil"/>
              <w:right w:val="nil"/>
            </w:tcBorders>
          </w:tcPr>
          <w:p w14:paraId="78CEB916"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2.42 (0.97)</w:t>
            </w:r>
          </w:p>
        </w:tc>
      </w:tr>
      <w:tr w:rsidR="001B6658" w:rsidRPr="001B6658" w14:paraId="6D460F24" w14:textId="77777777" w:rsidTr="0005503E">
        <w:trPr>
          <w:gridAfter w:val="6"/>
          <w:wAfter w:w="3256" w:type="dxa"/>
        </w:trPr>
        <w:tc>
          <w:tcPr>
            <w:tcW w:w="3403" w:type="dxa"/>
            <w:tcBorders>
              <w:top w:val="nil"/>
              <w:left w:val="nil"/>
              <w:bottom w:val="nil"/>
              <w:right w:val="nil"/>
            </w:tcBorders>
          </w:tcPr>
          <w:p w14:paraId="1A76024A" w14:textId="54BB53B8" w:rsidR="0005503E" w:rsidRPr="001B6658" w:rsidRDefault="0005503E" w:rsidP="00DE30BE">
            <w:pPr>
              <w:spacing w:after="0" w:line="360" w:lineRule="auto"/>
              <w:ind w:left="172"/>
              <w:rPr>
                <w:rFonts w:ascii="Times New Roman" w:hAnsi="Times New Roman" w:cs="Times New Roman"/>
                <w:sz w:val="21"/>
                <w:szCs w:val="21"/>
              </w:rPr>
            </w:pPr>
            <w:r w:rsidRPr="001B6658">
              <w:rPr>
                <w:rFonts w:ascii="Times New Roman" w:hAnsi="Times New Roman" w:cs="Times New Roman"/>
                <w:sz w:val="21"/>
                <w:szCs w:val="21"/>
              </w:rPr>
              <w:t>Avoidance of Intimacy</w:t>
            </w:r>
          </w:p>
        </w:tc>
        <w:tc>
          <w:tcPr>
            <w:tcW w:w="1842" w:type="dxa"/>
            <w:tcBorders>
              <w:top w:val="nil"/>
              <w:left w:val="nil"/>
              <w:bottom w:val="nil"/>
              <w:right w:val="nil"/>
            </w:tcBorders>
          </w:tcPr>
          <w:p w14:paraId="3C42A062"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3.36 (0.97)</w:t>
            </w:r>
          </w:p>
        </w:tc>
        <w:tc>
          <w:tcPr>
            <w:tcW w:w="1560" w:type="dxa"/>
            <w:tcBorders>
              <w:top w:val="nil"/>
              <w:left w:val="nil"/>
              <w:bottom w:val="nil"/>
              <w:right w:val="nil"/>
            </w:tcBorders>
          </w:tcPr>
          <w:p w14:paraId="630F9EB9"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2.96 (0.98)</w:t>
            </w:r>
          </w:p>
        </w:tc>
        <w:tc>
          <w:tcPr>
            <w:tcW w:w="2009" w:type="dxa"/>
            <w:tcBorders>
              <w:top w:val="nil"/>
              <w:left w:val="nil"/>
              <w:bottom w:val="nil"/>
              <w:right w:val="nil"/>
            </w:tcBorders>
          </w:tcPr>
          <w:p w14:paraId="69491837"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2.90 (0.93)</w:t>
            </w:r>
          </w:p>
        </w:tc>
      </w:tr>
      <w:tr w:rsidR="001B6658" w:rsidRPr="001B6658" w14:paraId="297A930C" w14:textId="77777777" w:rsidTr="0005503E">
        <w:trPr>
          <w:gridAfter w:val="6"/>
          <w:wAfter w:w="3256" w:type="dxa"/>
        </w:trPr>
        <w:tc>
          <w:tcPr>
            <w:tcW w:w="3403" w:type="dxa"/>
            <w:tcBorders>
              <w:top w:val="nil"/>
              <w:left w:val="nil"/>
              <w:bottom w:val="nil"/>
              <w:right w:val="nil"/>
            </w:tcBorders>
          </w:tcPr>
          <w:p w14:paraId="33BFC4A6" w14:textId="77777777" w:rsidR="0005503E" w:rsidRPr="001B6658" w:rsidRDefault="0005503E" w:rsidP="00DE30BE">
            <w:pPr>
              <w:spacing w:after="0" w:line="360" w:lineRule="auto"/>
              <w:ind w:left="172"/>
              <w:rPr>
                <w:rFonts w:ascii="Times New Roman" w:hAnsi="Times New Roman" w:cs="Times New Roman"/>
                <w:sz w:val="21"/>
                <w:szCs w:val="21"/>
              </w:rPr>
            </w:pPr>
            <w:r w:rsidRPr="001B6658">
              <w:rPr>
                <w:rFonts w:ascii="Times New Roman" w:hAnsi="Times New Roman" w:cs="Times New Roman"/>
                <w:sz w:val="21"/>
                <w:szCs w:val="21"/>
              </w:rPr>
              <w:t>Self-Esteem</w:t>
            </w:r>
          </w:p>
        </w:tc>
        <w:tc>
          <w:tcPr>
            <w:tcW w:w="1842" w:type="dxa"/>
            <w:tcBorders>
              <w:top w:val="nil"/>
              <w:left w:val="nil"/>
              <w:bottom w:val="nil"/>
              <w:right w:val="nil"/>
            </w:tcBorders>
          </w:tcPr>
          <w:p w14:paraId="5EE7F5C9"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2.95 (1.29)</w:t>
            </w:r>
          </w:p>
        </w:tc>
        <w:tc>
          <w:tcPr>
            <w:tcW w:w="1560" w:type="dxa"/>
            <w:tcBorders>
              <w:top w:val="nil"/>
              <w:left w:val="nil"/>
              <w:bottom w:val="nil"/>
              <w:right w:val="nil"/>
            </w:tcBorders>
          </w:tcPr>
          <w:p w14:paraId="03CD05ED"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3.66 (1.54)</w:t>
            </w:r>
          </w:p>
        </w:tc>
        <w:tc>
          <w:tcPr>
            <w:tcW w:w="2009" w:type="dxa"/>
            <w:tcBorders>
              <w:top w:val="nil"/>
              <w:left w:val="nil"/>
              <w:bottom w:val="nil"/>
              <w:right w:val="nil"/>
            </w:tcBorders>
          </w:tcPr>
          <w:p w14:paraId="6B6909C5"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3.82 (0.88)</w:t>
            </w:r>
          </w:p>
        </w:tc>
      </w:tr>
      <w:tr w:rsidR="001B6658" w:rsidRPr="001B6658" w14:paraId="26976854" w14:textId="77777777" w:rsidTr="0005503E">
        <w:trPr>
          <w:gridAfter w:val="6"/>
          <w:wAfter w:w="3256" w:type="dxa"/>
        </w:trPr>
        <w:tc>
          <w:tcPr>
            <w:tcW w:w="3403" w:type="dxa"/>
            <w:tcBorders>
              <w:top w:val="nil"/>
              <w:left w:val="nil"/>
              <w:bottom w:val="nil"/>
              <w:right w:val="nil"/>
            </w:tcBorders>
          </w:tcPr>
          <w:p w14:paraId="5E680DF2" w14:textId="77777777" w:rsidR="0005503E" w:rsidRPr="001B6658" w:rsidRDefault="0005503E" w:rsidP="00DE30BE">
            <w:pPr>
              <w:spacing w:after="0" w:line="360" w:lineRule="auto"/>
              <w:ind w:left="172"/>
              <w:rPr>
                <w:rFonts w:ascii="Times New Roman" w:hAnsi="Times New Roman" w:cs="Times New Roman"/>
                <w:sz w:val="21"/>
                <w:szCs w:val="21"/>
              </w:rPr>
            </w:pPr>
            <w:r w:rsidRPr="001B6658">
              <w:rPr>
                <w:rFonts w:ascii="Times New Roman" w:hAnsi="Times New Roman" w:cs="Times New Roman"/>
                <w:sz w:val="21"/>
                <w:szCs w:val="21"/>
              </w:rPr>
              <w:t>Distress</w:t>
            </w:r>
          </w:p>
        </w:tc>
        <w:tc>
          <w:tcPr>
            <w:tcW w:w="1842" w:type="dxa"/>
            <w:tcBorders>
              <w:top w:val="nil"/>
              <w:left w:val="nil"/>
              <w:bottom w:val="nil"/>
              <w:right w:val="nil"/>
            </w:tcBorders>
          </w:tcPr>
          <w:p w14:paraId="58EBEDE8"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23.22 (5.57)</w:t>
            </w:r>
          </w:p>
        </w:tc>
        <w:tc>
          <w:tcPr>
            <w:tcW w:w="1560" w:type="dxa"/>
            <w:tcBorders>
              <w:top w:val="nil"/>
              <w:left w:val="nil"/>
              <w:bottom w:val="nil"/>
              <w:right w:val="nil"/>
            </w:tcBorders>
          </w:tcPr>
          <w:p w14:paraId="6E12B3D2"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22.19 (5.95)</w:t>
            </w:r>
          </w:p>
        </w:tc>
        <w:tc>
          <w:tcPr>
            <w:tcW w:w="2009" w:type="dxa"/>
            <w:tcBorders>
              <w:top w:val="nil"/>
              <w:left w:val="nil"/>
              <w:bottom w:val="nil"/>
              <w:right w:val="nil"/>
            </w:tcBorders>
          </w:tcPr>
          <w:p w14:paraId="5E89779F"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20.44 (4.21)</w:t>
            </w:r>
          </w:p>
        </w:tc>
      </w:tr>
      <w:tr w:rsidR="001B6658" w:rsidRPr="001B6658" w14:paraId="54D072BB" w14:textId="77777777" w:rsidTr="0005503E">
        <w:trPr>
          <w:gridAfter w:val="6"/>
          <w:wAfter w:w="3256" w:type="dxa"/>
        </w:trPr>
        <w:tc>
          <w:tcPr>
            <w:tcW w:w="3403" w:type="dxa"/>
            <w:tcBorders>
              <w:top w:val="nil"/>
              <w:left w:val="nil"/>
              <w:bottom w:val="nil"/>
              <w:right w:val="nil"/>
            </w:tcBorders>
          </w:tcPr>
          <w:p w14:paraId="198A331D" w14:textId="77777777" w:rsidR="0005503E" w:rsidRPr="001B6658" w:rsidRDefault="0005503E" w:rsidP="00DE30BE">
            <w:pPr>
              <w:spacing w:after="0" w:line="360" w:lineRule="auto"/>
              <w:ind w:left="172"/>
              <w:rPr>
                <w:rFonts w:ascii="Times New Roman" w:hAnsi="Times New Roman" w:cs="Times New Roman"/>
                <w:sz w:val="21"/>
                <w:szCs w:val="21"/>
              </w:rPr>
            </w:pPr>
            <w:r w:rsidRPr="001B6658">
              <w:rPr>
                <w:rFonts w:ascii="Times New Roman" w:hAnsi="Times New Roman" w:cs="Times New Roman"/>
                <w:sz w:val="21"/>
                <w:szCs w:val="21"/>
              </w:rPr>
              <w:t>Negative Affect</w:t>
            </w:r>
          </w:p>
        </w:tc>
        <w:tc>
          <w:tcPr>
            <w:tcW w:w="1842" w:type="dxa"/>
            <w:tcBorders>
              <w:top w:val="nil"/>
              <w:left w:val="nil"/>
              <w:bottom w:val="nil"/>
              <w:right w:val="nil"/>
            </w:tcBorders>
          </w:tcPr>
          <w:p w14:paraId="65D795C8"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2.28 (0.66)</w:t>
            </w:r>
          </w:p>
        </w:tc>
        <w:tc>
          <w:tcPr>
            <w:tcW w:w="1560" w:type="dxa"/>
            <w:tcBorders>
              <w:top w:val="nil"/>
              <w:left w:val="nil"/>
              <w:bottom w:val="nil"/>
              <w:right w:val="nil"/>
            </w:tcBorders>
          </w:tcPr>
          <w:p w14:paraId="1A9A06FB"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2.20 (0.72)</w:t>
            </w:r>
          </w:p>
        </w:tc>
        <w:tc>
          <w:tcPr>
            <w:tcW w:w="2009" w:type="dxa"/>
            <w:tcBorders>
              <w:top w:val="nil"/>
              <w:left w:val="nil"/>
              <w:bottom w:val="nil"/>
              <w:right w:val="nil"/>
            </w:tcBorders>
          </w:tcPr>
          <w:p w14:paraId="220A7F30"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2.20 (0.46)</w:t>
            </w:r>
          </w:p>
        </w:tc>
      </w:tr>
      <w:tr w:rsidR="001B6658" w:rsidRPr="001B6658" w14:paraId="523E074C" w14:textId="77777777" w:rsidTr="0005503E">
        <w:trPr>
          <w:gridAfter w:val="6"/>
          <w:wAfter w:w="3256" w:type="dxa"/>
        </w:trPr>
        <w:tc>
          <w:tcPr>
            <w:tcW w:w="3403" w:type="dxa"/>
            <w:tcBorders>
              <w:top w:val="nil"/>
              <w:left w:val="nil"/>
              <w:bottom w:val="nil"/>
              <w:right w:val="nil"/>
            </w:tcBorders>
          </w:tcPr>
          <w:p w14:paraId="5BCE4D4B" w14:textId="77777777" w:rsidR="0005503E" w:rsidRPr="001B6658" w:rsidRDefault="0005503E" w:rsidP="00DE30BE">
            <w:pPr>
              <w:spacing w:after="0" w:line="360" w:lineRule="auto"/>
              <w:ind w:left="172"/>
              <w:rPr>
                <w:rFonts w:ascii="Times New Roman" w:hAnsi="Times New Roman" w:cs="Times New Roman"/>
                <w:sz w:val="21"/>
                <w:szCs w:val="21"/>
              </w:rPr>
            </w:pPr>
            <w:r w:rsidRPr="001B6658">
              <w:rPr>
                <w:rFonts w:ascii="Times New Roman" w:hAnsi="Times New Roman" w:cs="Times New Roman"/>
                <w:sz w:val="21"/>
                <w:szCs w:val="21"/>
              </w:rPr>
              <w:t>Health Status: Part 1</w:t>
            </w:r>
          </w:p>
        </w:tc>
        <w:tc>
          <w:tcPr>
            <w:tcW w:w="1842" w:type="dxa"/>
            <w:tcBorders>
              <w:top w:val="nil"/>
              <w:left w:val="nil"/>
              <w:bottom w:val="nil"/>
              <w:right w:val="nil"/>
            </w:tcBorders>
          </w:tcPr>
          <w:p w14:paraId="14781C87"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0.77 (0.14)</w:t>
            </w:r>
          </w:p>
        </w:tc>
        <w:tc>
          <w:tcPr>
            <w:tcW w:w="1560" w:type="dxa"/>
            <w:tcBorders>
              <w:top w:val="nil"/>
              <w:left w:val="nil"/>
              <w:bottom w:val="nil"/>
              <w:right w:val="nil"/>
            </w:tcBorders>
          </w:tcPr>
          <w:p w14:paraId="5EEB1832"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0.79 (0.15)</w:t>
            </w:r>
          </w:p>
        </w:tc>
        <w:tc>
          <w:tcPr>
            <w:tcW w:w="2009" w:type="dxa"/>
            <w:tcBorders>
              <w:top w:val="nil"/>
              <w:left w:val="nil"/>
              <w:bottom w:val="nil"/>
              <w:right w:val="nil"/>
            </w:tcBorders>
          </w:tcPr>
          <w:p w14:paraId="7C0C15FE"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0. 79 (0.15)</w:t>
            </w:r>
          </w:p>
        </w:tc>
      </w:tr>
      <w:tr w:rsidR="001B6658" w:rsidRPr="001B6658" w14:paraId="56401D58" w14:textId="77777777" w:rsidTr="0005503E">
        <w:trPr>
          <w:gridAfter w:val="6"/>
          <w:wAfter w:w="3256" w:type="dxa"/>
        </w:trPr>
        <w:tc>
          <w:tcPr>
            <w:tcW w:w="3403" w:type="dxa"/>
            <w:tcBorders>
              <w:top w:val="nil"/>
              <w:left w:val="nil"/>
              <w:right w:val="nil"/>
            </w:tcBorders>
          </w:tcPr>
          <w:p w14:paraId="30AAE080" w14:textId="77777777" w:rsidR="0005503E" w:rsidRPr="001B6658" w:rsidRDefault="0005503E" w:rsidP="00DE30BE">
            <w:pPr>
              <w:spacing w:after="0" w:line="360" w:lineRule="auto"/>
              <w:ind w:left="172"/>
              <w:rPr>
                <w:rFonts w:ascii="Times New Roman" w:hAnsi="Times New Roman" w:cs="Times New Roman"/>
                <w:sz w:val="21"/>
                <w:szCs w:val="21"/>
              </w:rPr>
            </w:pPr>
            <w:r w:rsidRPr="001B6658">
              <w:rPr>
                <w:rFonts w:ascii="Times New Roman" w:hAnsi="Times New Roman" w:cs="Times New Roman"/>
                <w:sz w:val="21"/>
                <w:szCs w:val="21"/>
              </w:rPr>
              <w:t>Health Status: Part 2</w:t>
            </w:r>
          </w:p>
        </w:tc>
        <w:tc>
          <w:tcPr>
            <w:tcW w:w="1842" w:type="dxa"/>
            <w:tcBorders>
              <w:top w:val="nil"/>
              <w:left w:val="nil"/>
              <w:right w:val="nil"/>
            </w:tcBorders>
          </w:tcPr>
          <w:p w14:paraId="26736BF0" w14:textId="77777777" w:rsidR="0005503E" w:rsidRPr="001B6658" w:rsidRDefault="0005503E" w:rsidP="00E42459">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71.95 (18.64)</w:t>
            </w:r>
          </w:p>
        </w:tc>
        <w:tc>
          <w:tcPr>
            <w:tcW w:w="1560" w:type="dxa"/>
            <w:tcBorders>
              <w:top w:val="nil"/>
              <w:left w:val="nil"/>
              <w:right w:val="nil"/>
            </w:tcBorders>
          </w:tcPr>
          <w:p w14:paraId="35009D12" w14:textId="035709C8" w:rsidR="0005503E" w:rsidRPr="001B6658" w:rsidRDefault="0005503E" w:rsidP="00DE30BE">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80.44 (11.04)</w:t>
            </w:r>
          </w:p>
        </w:tc>
        <w:tc>
          <w:tcPr>
            <w:tcW w:w="2009" w:type="dxa"/>
            <w:tcBorders>
              <w:top w:val="nil"/>
              <w:left w:val="nil"/>
              <w:right w:val="nil"/>
            </w:tcBorders>
          </w:tcPr>
          <w:p w14:paraId="73968EEE" w14:textId="23951A95" w:rsidR="0005503E" w:rsidRPr="001B6658" w:rsidRDefault="0005503E" w:rsidP="0005503E">
            <w:pPr>
              <w:spacing w:after="0" w:line="360" w:lineRule="auto"/>
              <w:jc w:val="center"/>
              <w:rPr>
                <w:rFonts w:ascii="Times New Roman" w:hAnsi="Times New Roman" w:cs="Times New Roman"/>
                <w:sz w:val="20"/>
                <w:szCs w:val="20"/>
              </w:rPr>
            </w:pPr>
            <w:r w:rsidRPr="001B6658">
              <w:rPr>
                <w:rFonts w:ascii="Times New Roman" w:hAnsi="Times New Roman" w:cs="Times New Roman"/>
                <w:sz w:val="20"/>
                <w:szCs w:val="20"/>
              </w:rPr>
              <w:t>74.01 (21.27)</w:t>
            </w:r>
          </w:p>
        </w:tc>
      </w:tr>
    </w:tbl>
    <w:p w14:paraId="133E5C14" w14:textId="0AB87C73" w:rsidR="00D51873" w:rsidRPr="001B6658" w:rsidRDefault="0005503E" w:rsidP="0005503E">
      <w:pPr>
        <w:spacing w:after="0" w:line="240" w:lineRule="auto"/>
        <w:rPr>
          <w:rFonts w:ascii="Times New Roman" w:hAnsi="Times New Roman" w:cs="Times New Roman"/>
          <w:sz w:val="20"/>
          <w:szCs w:val="20"/>
        </w:rPr>
      </w:pPr>
      <w:r w:rsidRPr="001B6658">
        <w:rPr>
          <w:rFonts w:ascii="Times New Roman" w:hAnsi="Times New Roman" w:cs="Times New Roman"/>
          <w:i/>
          <w:sz w:val="20"/>
          <w:szCs w:val="20"/>
        </w:rPr>
        <w:t xml:space="preserve">Note. </w:t>
      </w:r>
      <w:r w:rsidRPr="001B6658">
        <w:rPr>
          <w:rFonts w:ascii="Times New Roman" w:hAnsi="Times New Roman" w:cs="Times New Roman"/>
          <w:sz w:val="20"/>
          <w:szCs w:val="20"/>
        </w:rPr>
        <w:t>CS = Cancer-specific; G = General.</w:t>
      </w:r>
    </w:p>
    <w:p w14:paraId="476A9ADD" w14:textId="77777777" w:rsidR="00D74711" w:rsidRPr="001B6658" w:rsidRDefault="00D74711" w:rsidP="0005503E">
      <w:pPr>
        <w:spacing w:after="0" w:line="240" w:lineRule="auto"/>
        <w:rPr>
          <w:rFonts w:ascii="Times New Roman" w:hAnsi="Times New Roman" w:cs="Times New Roman"/>
          <w:sz w:val="20"/>
          <w:szCs w:val="20"/>
        </w:rPr>
        <w:sectPr w:rsidR="00D74711" w:rsidRPr="001B6658" w:rsidSect="0005503E">
          <w:pgSz w:w="11906" w:h="16838"/>
          <w:pgMar w:top="1440" w:right="1276" w:bottom="1440" w:left="1440" w:header="709" w:footer="709" w:gutter="0"/>
          <w:cols w:space="708"/>
          <w:docGrid w:linePitch="360"/>
        </w:sectPr>
      </w:pPr>
    </w:p>
    <w:p w14:paraId="2C222E3F" w14:textId="77777777" w:rsidR="00D74711" w:rsidRPr="001B6658" w:rsidRDefault="00D74711" w:rsidP="00D74711">
      <w:pPr>
        <w:ind w:left="-142"/>
        <w:rPr>
          <w:rFonts w:ascii="Times New Roman" w:eastAsia="Calibri" w:hAnsi="Times New Roman" w:cs="Times New Roman"/>
          <w:sz w:val="24"/>
          <w:szCs w:val="24"/>
        </w:rPr>
      </w:pPr>
      <w:r w:rsidRPr="001B6658">
        <w:rPr>
          <w:rFonts w:ascii="Times New Roman" w:eastAsia="Calibri" w:hAnsi="Times New Roman" w:cs="Times New Roman"/>
          <w:sz w:val="24"/>
          <w:szCs w:val="24"/>
        </w:rPr>
        <w:lastRenderedPageBreak/>
        <w:t xml:space="preserve">Table 6. </w:t>
      </w:r>
    </w:p>
    <w:p w14:paraId="3654FC15" w14:textId="2EAE4C95" w:rsidR="00D74711" w:rsidRPr="001B6658" w:rsidRDefault="00D74711" w:rsidP="00D74711">
      <w:pPr>
        <w:ind w:left="-142"/>
        <w:rPr>
          <w:rFonts w:ascii="Times New Roman" w:eastAsia="Calibri" w:hAnsi="Times New Roman" w:cs="Times New Roman"/>
          <w:i/>
          <w:sz w:val="24"/>
          <w:szCs w:val="24"/>
        </w:rPr>
      </w:pPr>
      <w:r w:rsidRPr="001B6658">
        <w:rPr>
          <w:rFonts w:ascii="Times New Roman" w:eastAsia="Calibri" w:hAnsi="Times New Roman" w:cs="Times New Roman"/>
          <w:i/>
          <w:sz w:val="24"/>
          <w:szCs w:val="24"/>
        </w:rPr>
        <w:t>Summary of Repeated-Measures Analysis of Variance Results, Paired Sample</w:t>
      </w:r>
      <w:r w:rsidR="00FA0A7D" w:rsidRPr="001B6658">
        <w:rPr>
          <w:rFonts w:ascii="Times New Roman" w:eastAsia="Calibri" w:hAnsi="Times New Roman" w:cs="Times New Roman"/>
          <w:i/>
          <w:sz w:val="24"/>
          <w:szCs w:val="24"/>
        </w:rPr>
        <w:t>s</w:t>
      </w:r>
      <w:r w:rsidRPr="001B6658">
        <w:rPr>
          <w:rFonts w:ascii="Times New Roman" w:eastAsia="Calibri" w:hAnsi="Times New Roman" w:cs="Times New Roman"/>
          <w:i/>
          <w:sz w:val="24"/>
          <w:szCs w:val="24"/>
        </w:rPr>
        <w:t xml:space="preserve"> t-test Results and Effect Sizes at Different Time Points</w:t>
      </w:r>
    </w:p>
    <w:p w14:paraId="628AF1E3" w14:textId="20EAB690" w:rsidR="00D74711" w:rsidRPr="001B6658" w:rsidRDefault="00D74711" w:rsidP="0005503E">
      <w:pPr>
        <w:spacing w:after="0" w:line="240" w:lineRule="auto"/>
        <w:rPr>
          <w:rFonts w:ascii="Times New Roman" w:hAnsi="Times New Roman" w:cs="Times New Roman"/>
          <w:sz w:val="20"/>
          <w:szCs w:val="20"/>
        </w:rPr>
      </w:pPr>
    </w:p>
    <w:tbl>
      <w:tblPr>
        <w:tblStyle w:val="TableGrid3"/>
        <w:tblW w:w="12900" w:type="dxa"/>
        <w:tblInd w:w="-142" w:type="dxa"/>
        <w:tblLook w:val="04A0" w:firstRow="1" w:lastRow="0" w:firstColumn="1" w:lastColumn="0" w:noHBand="0" w:noVBand="1"/>
      </w:tblPr>
      <w:tblGrid>
        <w:gridCol w:w="3261"/>
        <w:gridCol w:w="1276"/>
        <w:gridCol w:w="1275"/>
        <w:gridCol w:w="1134"/>
        <w:gridCol w:w="1418"/>
        <w:gridCol w:w="1134"/>
        <w:gridCol w:w="992"/>
        <w:gridCol w:w="1701"/>
        <w:gridCol w:w="709"/>
      </w:tblGrid>
      <w:tr w:rsidR="001B6658" w:rsidRPr="001B6658" w14:paraId="4F264976" w14:textId="77777777" w:rsidTr="00D656C0">
        <w:trPr>
          <w:trHeight w:val="536"/>
        </w:trPr>
        <w:tc>
          <w:tcPr>
            <w:tcW w:w="3261" w:type="dxa"/>
            <w:tcBorders>
              <w:left w:val="nil"/>
              <w:bottom w:val="nil"/>
              <w:right w:val="nil"/>
            </w:tcBorders>
          </w:tcPr>
          <w:p w14:paraId="0B907AA3" w14:textId="77777777" w:rsidR="00D656C0" w:rsidRPr="001B6658" w:rsidRDefault="00D656C0" w:rsidP="00D74711">
            <w:pPr>
              <w:spacing w:after="0" w:line="360" w:lineRule="auto"/>
              <w:rPr>
                <w:rFonts w:ascii="Times New Roman" w:eastAsia="Calibri" w:hAnsi="Times New Roman" w:cs="Times New Roman"/>
                <w:b/>
                <w:sz w:val="21"/>
                <w:szCs w:val="21"/>
              </w:rPr>
            </w:pPr>
          </w:p>
        </w:tc>
        <w:tc>
          <w:tcPr>
            <w:tcW w:w="1276" w:type="dxa"/>
            <w:tcBorders>
              <w:left w:val="nil"/>
              <w:bottom w:val="nil"/>
              <w:right w:val="nil"/>
            </w:tcBorders>
          </w:tcPr>
          <w:p w14:paraId="40BD67AD" w14:textId="77777777" w:rsidR="00D656C0" w:rsidRPr="001B6658" w:rsidRDefault="00D656C0" w:rsidP="00D74711">
            <w:pPr>
              <w:spacing w:after="0" w:line="240" w:lineRule="auto"/>
              <w:jc w:val="center"/>
              <w:rPr>
                <w:rFonts w:ascii="Times New Roman" w:eastAsia="Calibri" w:hAnsi="Times New Roman" w:cs="Times New Roman"/>
                <w:i/>
                <w:sz w:val="21"/>
                <w:szCs w:val="21"/>
              </w:rPr>
            </w:pPr>
          </w:p>
          <w:p w14:paraId="3D3F34FC" w14:textId="77777777" w:rsidR="00D656C0" w:rsidRPr="001B6658" w:rsidRDefault="00D656C0" w:rsidP="00D74711">
            <w:pPr>
              <w:spacing w:after="0" w:line="240" w:lineRule="auto"/>
              <w:jc w:val="center"/>
              <w:rPr>
                <w:rFonts w:ascii="Times New Roman" w:eastAsia="Calibri" w:hAnsi="Times New Roman" w:cs="Times New Roman"/>
                <w:sz w:val="21"/>
                <w:szCs w:val="21"/>
              </w:rPr>
            </w:pPr>
          </w:p>
        </w:tc>
        <w:tc>
          <w:tcPr>
            <w:tcW w:w="1275" w:type="dxa"/>
            <w:tcBorders>
              <w:left w:val="nil"/>
              <w:bottom w:val="nil"/>
              <w:right w:val="nil"/>
            </w:tcBorders>
          </w:tcPr>
          <w:p w14:paraId="3CE078EB" w14:textId="77777777" w:rsidR="00D656C0" w:rsidRPr="001B6658" w:rsidRDefault="00D656C0" w:rsidP="00D74711">
            <w:pPr>
              <w:spacing w:after="0" w:line="240" w:lineRule="auto"/>
              <w:rPr>
                <w:rFonts w:ascii="Times New Roman" w:eastAsia="Calibri" w:hAnsi="Times New Roman" w:cs="Times New Roman"/>
                <w:sz w:val="21"/>
                <w:szCs w:val="21"/>
              </w:rPr>
            </w:pPr>
          </w:p>
          <w:p w14:paraId="0A8BB341" w14:textId="77777777" w:rsidR="00D656C0" w:rsidRPr="001B6658" w:rsidRDefault="00D656C0" w:rsidP="00D74711">
            <w:pPr>
              <w:spacing w:after="0" w:line="240" w:lineRule="auto"/>
              <w:rPr>
                <w:rFonts w:ascii="Times New Roman" w:eastAsia="Calibri" w:hAnsi="Times New Roman" w:cs="Times New Roman"/>
                <w:sz w:val="21"/>
                <w:szCs w:val="21"/>
              </w:rPr>
            </w:pPr>
          </w:p>
        </w:tc>
        <w:tc>
          <w:tcPr>
            <w:tcW w:w="3686" w:type="dxa"/>
            <w:gridSpan w:val="3"/>
            <w:tcBorders>
              <w:left w:val="nil"/>
              <w:bottom w:val="single" w:sz="4" w:space="0" w:color="auto"/>
              <w:right w:val="nil"/>
            </w:tcBorders>
          </w:tcPr>
          <w:p w14:paraId="2C687CF6" w14:textId="77777777" w:rsidR="00D656C0" w:rsidRPr="001B6658" w:rsidRDefault="00D656C0" w:rsidP="00D74711">
            <w:pPr>
              <w:spacing w:after="0" w:line="24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T1-T2</w:t>
            </w:r>
          </w:p>
          <w:p w14:paraId="3F8EB39F" w14:textId="77777777" w:rsidR="00D656C0" w:rsidRPr="001B6658" w:rsidRDefault="00D656C0" w:rsidP="00D74711">
            <w:pPr>
              <w:spacing w:after="0" w:line="240" w:lineRule="auto"/>
              <w:jc w:val="center"/>
              <w:rPr>
                <w:rFonts w:ascii="Times New Roman" w:eastAsia="Calibri" w:hAnsi="Times New Roman" w:cs="Times New Roman"/>
                <w:sz w:val="21"/>
                <w:szCs w:val="21"/>
              </w:rPr>
            </w:pPr>
          </w:p>
        </w:tc>
        <w:tc>
          <w:tcPr>
            <w:tcW w:w="3402" w:type="dxa"/>
            <w:gridSpan w:val="3"/>
            <w:tcBorders>
              <w:left w:val="nil"/>
              <w:bottom w:val="single" w:sz="4" w:space="0" w:color="auto"/>
              <w:right w:val="nil"/>
            </w:tcBorders>
          </w:tcPr>
          <w:p w14:paraId="375EE93B" w14:textId="77777777" w:rsidR="00D656C0" w:rsidRPr="001B6658" w:rsidRDefault="00D656C0" w:rsidP="00D74711">
            <w:pPr>
              <w:spacing w:after="0" w:line="24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T1-T3</w:t>
            </w:r>
          </w:p>
        </w:tc>
      </w:tr>
      <w:tr w:rsidR="001B6658" w:rsidRPr="001B6658" w14:paraId="1D1031AC" w14:textId="77777777" w:rsidTr="00D656C0">
        <w:trPr>
          <w:trHeight w:val="281"/>
        </w:trPr>
        <w:tc>
          <w:tcPr>
            <w:tcW w:w="3261" w:type="dxa"/>
            <w:tcBorders>
              <w:top w:val="nil"/>
              <w:left w:val="nil"/>
              <w:bottom w:val="single" w:sz="4" w:space="0" w:color="auto"/>
              <w:right w:val="nil"/>
            </w:tcBorders>
          </w:tcPr>
          <w:p w14:paraId="0ADD0338" w14:textId="77777777" w:rsidR="00D656C0" w:rsidRPr="001B6658" w:rsidRDefault="00D656C0" w:rsidP="00D74711">
            <w:pPr>
              <w:spacing w:after="0" w:line="360" w:lineRule="auto"/>
              <w:rPr>
                <w:rFonts w:ascii="Times New Roman" w:eastAsia="Calibri" w:hAnsi="Times New Roman" w:cs="Times New Roman"/>
                <w:sz w:val="21"/>
                <w:szCs w:val="21"/>
              </w:rPr>
            </w:pPr>
            <w:r w:rsidRPr="001B6658">
              <w:rPr>
                <w:rFonts w:ascii="Times New Roman" w:eastAsia="Calibri" w:hAnsi="Times New Roman" w:cs="Times New Roman"/>
                <w:sz w:val="21"/>
                <w:szCs w:val="21"/>
              </w:rPr>
              <w:t xml:space="preserve">Outcome </w:t>
            </w:r>
          </w:p>
        </w:tc>
        <w:tc>
          <w:tcPr>
            <w:tcW w:w="1276" w:type="dxa"/>
            <w:tcBorders>
              <w:top w:val="nil"/>
              <w:left w:val="nil"/>
              <w:bottom w:val="single" w:sz="4" w:space="0" w:color="auto"/>
              <w:right w:val="nil"/>
            </w:tcBorders>
          </w:tcPr>
          <w:p w14:paraId="5BD13C88" w14:textId="17389AE6" w:rsidR="00D656C0" w:rsidRPr="001B6658" w:rsidRDefault="00D656C0" w:rsidP="00D74711">
            <w:pPr>
              <w:spacing w:after="0" w:line="240" w:lineRule="auto"/>
              <w:jc w:val="center"/>
              <w:rPr>
                <w:rFonts w:ascii="Times New Roman" w:eastAsia="Calibri" w:hAnsi="Times New Roman" w:cs="Times New Roman"/>
                <w:i/>
                <w:sz w:val="21"/>
                <w:szCs w:val="21"/>
              </w:rPr>
            </w:pPr>
            <w:r w:rsidRPr="001B6658">
              <w:rPr>
                <w:rFonts w:ascii="Times New Roman" w:eastAsia="Calibri" w:hAnsi="Times New Roman" w:cs="Times New Roman"/>
                <w:i/>
                <w:sz w:val="21"/>
                <w:szCs w:val="21"/>
              </w:rPr>
              <w:t>F</w:t>
            </w:r>
            <w:r w:rsidRPr="001B6658">
              <w:rPr>
                <w:rFonts w:ascii="Times New Roman" w:eastAsia="Calibri" w:hAnsi="Times New Roman" w:cs="Times New Roman"/>
                <w:sz w:val="21"/>
                <w:szCs w:val="21"/>
              </w:rPr>
              <w:t>(2, 20)</w:t>
            </w:r>
          </w:p>
        </w:tc>
        <w:tc>
          <w:tcPr>
            <w:tcW w:w="1275" w:type="dxa"/>
            <w:tcBorders>
              <w:top w:val="nil"/>
              <w:left w:val="nil"/>
              <w:bottom w:val="single" w:sz="4" w:space="0" w:color="auto"/>
              <w:right w:val="nil"/>
            </w:tcBorders>
          </w:tcPr>
          <w:p w14:paraId="050C084C" w14:textId="22D67508" w:rsidR="00D656C0" w:rsidRPr="001B6658" w:rsidRDefault="00D656C0" w:rsidP="00D74711">
            <w:pPr>
              <w:spacing w:after="0" w:line="240" w:lineRule="auto"/>
              <w:rPr>
                <w:rFonts w:ascii="Calibri" w:eastAsia="Calibri" w:hAnsi="Calibri" w:cs="Times New Roman"/>
                <w:sz w:val="21"/>
                <w:szCs w:val="21"/>
              </w:rPr>
            </w:pPr>
            <w:r w:rsidRPr="001B6658">
              <w:rPr>
                <w:rFonts w:ascii="Times New Roman" w:eastAsia="Calibri" w:hAnsi="Times New Roman" w:cs="Times New Roman"/>
                <w:sz w:val="21"/>
                <w:szCs w:val="21"/>
              </w:rPr>
              <w:t>Partial η</w:t>
            </w:r>
            <w:r w:rsidRPr="001B6658">
              <w:rPr>
                <w:rFonts w:ascii="Times New Roman" w:eastAsia="Calibri" w:hAnsi="Times New Roman" w:cs="Times New Roman"/>
                <w:sz w:val="21"/>
                <w:szCs w:val="21"/>
                <w:vertAlign w:val="superscript"/>
              </w:rPr>
              <w:t>2</w:t>
            </w:r>
          </w:p>
        </w:tc>
        <w:tc>
          <w:tcPr>
            <w:tcW w:w="1134" w:type="dxa"/>
            <w:tcBorders>
              <w:top w:val="single" w:sz="4" w:space="0" w:color="auto"/>
              <w:left w:val="nil"/>
              <w:bottom w:val="single" w:sz="4" w:space="0" w:color="auto"/>
              <w:right w:val="nil"/>
            </w:tcBorders>
          </w:tcPr>
          <w:p w14:paraId="39A70BC0" w14:textId="77777777" w:rsidR="00D656C0" w:rsidRPr="001B6658" w:rsidRDefault="00D656C0" w:rsidP="00D74711">
            <w:pPr>
              <w:spacing w:after="0" w:line="240" w:lineRule="auto"/>
              <w:jc w:val="center"/>
              <w:rPr>
                <w:rFonts w:ascii="Times New Roman" w:eastAsia="Calibri" w:hAnsi="Times New Roman" w:cs="Times New Roman"/>
                <w:i/>
                <w:sz w:val="21"/>
                <w:szCs w:val="21"/>
              </w:rPr>
            </w:pPr>
            <w:r w:rsidRPr="001B6658">
              <w:rPr>
                <w:rFonts w:ascii="Times New Roman" w:eastAsia="Calibri" w:hAnsi="Times New Roman" w:cs="Times New Roman"/>
                <w:i/>
                <w:sz w:val="21"/>
                <w:szCs w:val="21"/>
              </w:rPr>
              <w:t>t</w:t>
            </w:r>
          </w:p>
        </w:tc>
        <w:tc>
          <w:tcPr>
            <w:tcW w:w="1418" w:type="dxa"/>
            <w:tcBorders>
              <w:top w:val="single" w:sz="4" w:space="0" w:color="auto"/>
              <w:left w:val="nil"/>
              <w:bottom w:val="single" w:sz="4" w:space="0" w:color="auto"/>
              <w:right w:val="nil"/>
            </w:tcBorders>
          </w:tcPr>
          <w:p w14:paraId="587A8ACF" w14:textId="77777777" w:rsidR="00D656C0" w:rsidRPr="001B6658" w:rsidRDefault="00D656C0" w:rsidP="00D74711">
            <w:pPr>
              <w:spacing w:after="0" w:line="24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95% CI</w:t>
            </w:r>
          </w:p>
        </w:tc>
        <w:tc>
          <w:tcPr>
            <w:tcW w:w="1134" w:type="dxa"/>
            <w:tcBorders>
              <w:top w:val="single" w:sz="4" w:space="0" w:color="auto"/>
              <w:left w:val="nil"/>
              <w:bottom w:val="single" w:sz="4" w:space="0" w:color="auto"/>
              <w:right w:val="nil"/>
            </w:tcBorders>
          </w:tcPr>
          <w:p w14:paraId="702BFAAB" w14:textId="77777777" w:rsidR="00D656C0" w:rsidRPr="001B6658" w:rsidRDefault="00D656C0" w:rsidP="00D74711">
            <w:pPr>
              <w:spacing w:after="0" w:line="240" w:lineRule="auto"/>
              <w:jc w:val="center"/>
              <w:rPr>
                <w:rFonts w:ascii="Times New Roman" w:eastAsia="Calibri" w:hAnsi="Times New Roman" w:cs="Times New Roman"/>
                <w:sz w:val="21"/>
                <w:szCs w:val="21"/>
              </w:rPr>
            </w:pPr>
            <w:r w:rsidRPr="001B6658">
              <w:rPr>
                <w:rFonts w:ascii="Times New Roman" w:eastAsia="Calibri" w:hAnsi="Times New Roman" w:cs="Times New Roman"/>
                <w:i/>
                <w:sz w:val="21"/>
                <w:szCs w:val="21"/>
              </w:rPr>
              <w:t>d</w:t>
            </w:r>
          </w:p>
        </w:tc>
        <w:tc>
          <w:tcPr>
            <w:tcW w:w="992" w:type="dxa"/>
            <w:tcBorders>
              <w:top w:val="single" w:sz="4" w:space="0" w:color="auto"/>
              <w:left w:val="nil"/>
              <w:bottom w:val="single" w:sz="4" w:space="0" w:color="auto"/>
              <w:right w:val="nil"/>
            </w:tcBorders>
          </w:tcPr>
          <w:p w14:paraId="39CB1563" w14:textId="77777777" w:rsidR="00D656C0" w:rsidRPr="001B6658" w:rsidRDefault="00D656C0" w:rsidP="00D74711">
            <w:pPr>
              <w:spacing w:after="0" w:line="240" w:lineRule="auto"/>
              <w:jc w:val="center"/>
              <w:rPr>
                <w:rFonts w:ascii="Times New Roman" w:eastAsia="Calibri" w:hAnsi="Times New Roman" w:cs="Times New Roman"/>
                <w:i/>
                <w:sz w:val="21"/>
                <w:szCs w:val="21"/>
              </w:rPr>
            </w:pPr>
            <w:r w:rsidRPr="001B6658">
              <w:rPr>
                <w:rFonts w:ascii="Times New Roman" w:eastAsia="Calibri" w:hAnsi="Times New Roman" w:cs="Times New Roman"/>
                <w:i/>
                <w:sz w:val="21"/>
                <w:szCs w:val="21"/>
              </w:rPr>
              <w:t>t</w:t>
            </w:r>
          </w:p>
        </w:tc>
        <w:tc>
          <w:tcPr>
            <w:tcW w:w="1701" w:type="dxa"/>
            <w:tcBorders>
              <w:top w:val="single" w:sz="4" w:space="0" w:color="auto"/>
              <w:left w:val="nil"/>
              <w:bottom w:val="single" w:sz="4" w:space="0" w:color="auto"/>
              <w:right w:val="nil"/>
            </w:tcBorders>
          </w:tcPr>
          <w:p w14:paraId="3F005C6B" w14:textId="77777777" w:rsidR="00D656C0" w:rsidRPr="001B6658" w:rsidRDefault="00D656C0" w:rsidP="00D74711">
            <w:pPr>
              <w:spacing w:after="0" w:line="24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95% CI</w:t>
            </w:r>
          </w:p>
        </w:tc>
        <w:tc>
          <w:tcPr>
            <w:tcW w:w="709" w:type="dxa"/>
            <w:tcBorders>
              <w:top w:val="single" w:sz="4" w:space="0" w:color="auto"/>
              <w:left w:val="nil"/>
              <w:bottom w:val="single" w:sz="4" w:space="0" w:color="auto"/>
              <w:right w:val="nil"/>
            </w:tcBorders>
          </w:tcPr>
          <w:p w14:paraId="0BE64C77" w14:textId="77777777" w:rsidR="00D656C0" w:rsidRPr="001B6658" w:rsidRDefault="00D656C0" w:rsidP="00D74711">
            <w:pPr>
              <w:spacing w:after="0" w:line="240" w:lineRule="auto"/>
              <w:jc w:val="center"/>
              <w:rPr>
                <w:rFonts w:ascii="Times New Roman" w:eastAsia="Calibri" w:hAnsi="Times New Roman" w:cs="Times New Roman"/>
                <w:sz w:val="21"/>
                <w:szCs w:val="21"/>
              </w:rPr>
            </w:pPr>
            <w:r w:rsidRPr="001B6658">
              <w:rPr>
                <w:rFonts w:ascii="Times New Roman" w:eastAsia="Calibri" w:hAnsi="Times New Roman" w:cs="Times New Roman"/>
                <w:i/>
                <w:sz w:val="21"/>
                <w:szCs w:val="21"/>
              </w:rPr>
              <w:t>d</w:t>
            </w:r>
          </w:p>
        </w:tc>
      </w:tr>
      <w:tr w:rsidR="001B6658" w:rsidRPr="001B6658" w14:paraId="13F21727" w14:textId="77777777" w:rsidTr="00D656C0">
        <w:tc>
          <w:tcPr>
            <w:tcW w:w="3261" w:type="dxa"/>
            <w:tcBorders>
              <w:top w:val="nil"/>
              <w:left w:val="nil"/>
              <w:bottom w:val="nil"/>
              <w:right w:val="nil"/>
            </w:tcBorders>
          </w:tcPr>
          <w:p w14:paraId="7BEC8E36" w14:textId="77777777" w:rsidR="00D656C0" w:rsidRPr="001B6658" w:rsidRDefault="00D656C0" w:rsidP="00D74711">
            <w:pPr>
              <w:spacing w:after="0" w:line="360" w:lineRule="auto"/>
              <w:ind w:left="172"/>
              <w:rPr>
                <w:rFonts w:ascii="Times New Roman" w:eastAsia="Calibri" w:hAnsi="Times New Roman" w:cs="Times New Roman"/>
                <w:sz w:val="21"/>
                <w:szCs w:val="21"/>
                <w:highlight w:val="yellow"/>
              </w:rPr>
            </w:pPr>
            <w:r w:rsidRPr="001B6658">
              <w:rPr>
                <w:rFonts w:ascii="Times New Roman" w:eastAsia="Calibri" w:hAnsi="Times New Roman" w:cs="Times New Roman"/>
                <w:sz w:val="21"/>
                <w:szCs w:val="21"/>
              </w:rPr>
              <w:t>Body Dissatisfaction (CS)</w:t>
            </w:r>
          </w:p>
        </w:tc>
        <w:tc>
          <w:tcPr>
            <w:tcW w:w="1276" w:type="dxa"/>
            <w:tcBorders>
              <w:top w:val="nil"/>
              <w:left w:val="nil"/>
              <w:bottom w:val="nil"/>
              <w:right w:val="nil"/>
            </w:tcBorders>
          </w:tcPr>
          <w:p w14:paraId="3D18A44E"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7.24***</w:t>
            </w:r>
          </w:p>
        </w:tc>
        <w:tc>
          <w:tcPr>
            <w:tcW w:w="1275" w:type="dxa"/>
            <w:tcBorders>
              <w:top w:val="nil"/>
              <w:left w:val="nil"/>
              <w:bottom w:val="nil"/>
              <w:right w:val="nil"/>
            </w:tcBorders>
          </w:tcPr>
          <w:p w14:paraId="75641362" w14:textId="19A9C761"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.42</w:t>
            </w:r>
          </w:p>
        </w:tc>
        <w:tc>
          <w:tcPr>
            <w:tcW w:w="1134" w:type="dxa"/>
            <w:tcBorders>
              <w:top w:val="nil"/>
              <w:left w:val="nil"/>
              <w:bottom w:val="nil"/>
              <w:right w:val="nil"/>
            </w:tcBorders>
          </w:tcPr>
          <w:p w14:paraId="1B4888A5"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1.91</w:t>
            </w:r>
          </w:p>
        </w:tc>
        <w:tc>
          <w:tcPr>
            <w:tcW w:w="1418" w:type="dxa"/>
            <w:tcBorders>
              <w:top w:val="nil"/>
              <w:left w:val="nil"/>
              <w:bottom w:val="nil"/>
              <w:right w:val="nil"/>
            </w:tcBorders>
          </w:tcPr>
          <w:p w14:paraId="48AEE71A"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-0.09 – 7.05</w:t>
            </w:r>
          </w:p>
        </w:tc>
        <w:tc>
          <w:tcPr>
            <w:tcW w:w="1134" w:type="dxa"/>
            <w:tcBorders>
              <w:top w:val="nil"/>
              <w:left w:val="nil"/>
              <w:bottom w:val="nil"/>
              <w:right w:val="nil"/>
            </w:tcBorders>
          </w:tcPr>
          <w:p w14:paraId="78E49D05"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0.48</w:t>
            </w:r>
          </w:p>
        </w:tc>
        <w:tc>
          <w:tcPr>
            <w:tcW w:w="992" w:type="dxa"/>
            <w:tcBorders>
              <w:top w:val="nil"/>
              <w:left w:val="nil"/>
              <w:bottom w:val="nil"/>
              <w:right w:val="nil"/>
            </w:tcBorders>
          </w:tcPr>
          <w:p w14:paraId="723B14BE"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3.61***</w:t>
            </w:r>
          </w:p>
        </w:tc>
        <w:tc>
          <w:tcPr>
            <w:tcW w:w="1701" w:type="dxa"/>
            <w:tcBorders>
              <w:top w:val="nil"/>
              <w:left w:val="nil"/>
              <w:bottom w:val="nil"/>
              <w:right w:val="nil"/>
            </w:tcBorders>
          </w:tcPr>
          <w:p w14:paraId="5F97AE3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-0.98 – 4.46</w:t>
            </w:r>
          </w:p>
        </w:tc>
        <w:tc>
          <w:tcPr>
            <w:tcW w:w="709" w:type="dxa"/>
            <w:tcBorders>
              <w:top w:val="nil"/>
              <w:left w:val="nil"/>
              <w:bottom w:val="nil"/>
              <w:right w:val="nil"/>
            </w:tcBorders>
          </w:tcPr>
          <w:p w14:paraId="590445AE"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0.72</w:t>
            </w:r>
          </w:p>
        </w:tc>
      </w:tr>
      <w:tr w:rsidR="001B6658" w:rsidRPr="001B6658" w14:paraId="0CBBE4FC" w14:textId="77777777" w:rsidTr="00D656C0">
        <w:tc>
          <w:tcPr>
            <w:tcW w:w="3261" w:type="dxa"/>
            <w:tcBorders>
              <w:top w:val="nil"/>
              <w:left w:val="nil"/>
              <w:bottom w:val="nil"/>
              <w:right w:val="nil"/>
            </w:tcBorders>
          </w:tcPr>
          <w:p w14:paraId="496EFF12" w14:textId="77777777" w:rsidR="00D656C0" w:rsidRPr="001B6658" w:rsidRDefault="00D656C0" w:rsidP="00D74711">
            <w:pPr>
              <w:spacing w:after="0" w:line="360" w:lineRule="auto"/>
              <w:ind w:left="172"/>
              <w:rPr>
                <w:rFonts w:ascii="Times New Roman" w:eastAsia="Calibri" w:hAnsi="Times New Roman" w:cs="Times New Roman"/>
                <w:b/>
                <w:sz w:val="21"/>
                <w:szCs w:val="21"/>
              </w:rPr>
            </w:pPr>
            <w:r w:rsidRPr="001B6658">
              <w:rPr>
                <w:rFonts w:ascii="Times New Roman" w:eastAsia="Calibri" w:hAnsi="Times New Roman" w:cs="Times New Roman"/>
                <w:sz w:val="21"/>
                <w:szCs w:val="21"/>
              </w:rPr>
              <w:t>Body Dissatisfaction (G)</w:t>
            </w:r>
          </w:p>
        </w:tc>
        <w:tc>
          <w:tcPr>
            <w:tcW w:w="1276" w:type="dxa"/>
            <w:tcBorders>
              <w:top w:val="nil"/>
              <w:left w:val="nil"/>
              <w:bottom w:val="nil"/>
              <w:right w:val="nil"/>
            </w:tcBorders>
          </w:tcPr>
          <w:p w14:paraId="423C2F74"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7.34***</w:t>
            </w:r>
          </w:p>
        </w:tc>
        <w:tc>
          <w:tcPr>
            <w:tcW w:w="1275" w:type="dxa"/>
            <w:tcBorders>
              <w:top w:val="nil"/>
              <w:left w:val="nil"/>
              <w:bottom w:val="nil"/>
              <w:right w:val="nil"/>
            </w:tcBorders>
          </w:tcPr>
          <w:p w14:paraId="19F54DC9" w14:textId="5A0E578B"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.40</w:t>
            </w:r>
          </w:p>
        </w:tc>
        <w:tc>
          <w:tcPr>
            <w:tcW w:w="1134" w:type="dxa"/>
            <w:tcBorders>
              <w:top w:val="nil"/>
              <w:left w:val="nil"/>
              <w:bottom w:val="nil"/>
              <w:right w:val="nil"/>
            </w:tcBorders>
          </w:tcPr>
          <w:p w14:paraId="72B5C6E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0.66</w:t>
            </w:r>
          </w:p>
        </w:tc>
        <w:tc>
          <w:tcPr>
            <w:tcW w:w="1418" w:type="dxa"/>
            <w:tcBorders>
              <w:top w:val="nil"/>
              <w:left w:val="nil"/>
              <w:bottom w:val="nil"/>
              <w:right w:val="nil"/>
            </w:tcBorders>
          </w:tcPr>
          <w:p w14:paraId="429D40B3"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-0.23 – 0.46</w:t>
            </w:r>
          </w:p>
        </w:tc>
        <w:tc>
          <w:tcPr>
            <w:tcW w:w="1134" w:type="dxa"/>
            <w:tcBorders>
              <w:top w:val="nil"/>
              <w:left w:val="nil"/>
              <w:bottom w:val="nil"/>
              <w:right w:val="nil"/>
            </w:tcBorders>
          </w:tcPr>
          <w:p w14:paraId="25C7DB56"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0.17</w:t>
            </w:r>
          </w:p>
        </w:tc>
        <w:tc>
          <w:tcPr>
            <w:tcW w:w="992" w:type="dxa"/>
            <w:tcBorders>
              <w:top w:val="nil"/>
              <w:left w:val="nil"/>
              <w:bottom w:val="nil"/>
              <w:right w:val="nil"/>
            </w:tcBorders>
          </w:tcPr>
          <w:p w14:paraId="34980577"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2.84**</w:t>
            </w:r>
          </w:p>
        </w:tc>
        <w:tc>
          <w:tcPr>
            <w:tcW w:w="1701" w:type="dxa"/>
            <w:tcBorders>
              <w:top w:val="nil"/>
              <w:left w:val="nil"/>
              <w:bottom w:val="nil"/>
              <w:right w:val="nil"/>
            </w:tcBorders>
          </w:tcPr>
          <w:p w14:paraId="47168850"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0.13 – 0.71</w:t>
            </w:r>
          </w:p>
        </w:tc>
        <w:tc>
          <w:tcPr>
            <w:tcW w:w="709" w:type="dxa"/>
            <w:tcBorders>
              <w:top w:val="nil"/>
              <w:left w:val="nil"/>
              <w:bottom w:val="nil"/>
              <w:right w:val="nil"/>
            </w:tcBorders>
          </w:tcPr>
          <w:p w14:paraId="467835F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0.65</w:t>
            </w:r>
          </w:p>
        </w:tc>
      </w:tr>
      <w:tr w:rsidR="001B6658" w:rsidRPr="001B6658" w14:paraId="081F83B8" w14:textId="77777777" w:rsidTr="00D656C0">
        <w:tc>
          <w:tcPr>
            <w:tcW w:w="3261" w:type="dxa"/>
            <w:tcBorders>
              <w:top w:val="nil"/>
              <w:left w:val="nil"/>
              <w:bottom w:val="nil"/>
              <w:right w:val="nil"/>
            </w:tcBorders>
          </w:tcPr>
          <w:p w14:paraId="1F4C4242" w14:textId="77777777" w:rsidR="00D656C0" w:rsidRPr="001B6658" w:rsidRDefault="00D656C0" w:rsidP="00D74711">
            <w:pPr>
              <w:spacing w:after="0" w:line="360" w:lineRule="auto"/>
              <w:ind w:left="172"/>
              <w:rPr>
                <w:rFonts w:ascii="Times New Roman" w:eastAsia="Calibri" w:hAnsi="Times New Roman" w:cs="Times New Roman"/>
                <w:b/>
                <w:sz w:val="21"/>
                <w:szCs w:val="21"/>
              </w:rPr>
            </w:pPr>
            <w:r w:rsidRPr="001B6658">
              <w:rPr>
                <w:rFonts w:ascii="Times New Roman" w:eastAsia="Calibri" w:hAnsi="Times New Roman" w:cs="Times New Roman"/>
                <w:sz w:val="21"/>
                <w:szCs w:val="21"/>
              </w:rPr>
              <w:t>Weight and Shape Concern</w:t>
            </w:r>
          </w:p>
        </w:tc>
        <w:tc>
          <w:tcPr>
            <w:tcW w:w="1276" w:type="dxa"/>
            <w:tcBorders>
              <w:top w:val="nil"/>
              <w:left w:val="nil"/>
              <w:bottom w:val="nil"/>
              <w:right w:val="nil"/>
            </w:tcBorders>
          </w:tcPr>
          <w:p w14:paraId="4B96A5FB"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5.98**</w:t>
            </w:r>
          </w:p>
        </w:tc>
        <w:tc>
          <w:tcPr>
            <w:tcW w:w="1275" w:type="dxa"/>
            <w:tcBorders>
              <w:top w:val="nil"/>
              <w:left w:val="nil"/>
              <w:bottom w:val="nil"/>
              <w:right w:val="nil"/>
            </w:tcBorders>
          </w:tcPr>
          <w:p w14:paraId="6D6A7D60" w14:textId="1A913744"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.37</w:t>
            </w:r>
          </w:p>
        </w:tc>
        <w:tc>
          <w:tcPr>
            <w:tcW w:w="1134" w:type="dxa"/>
            <w:tcBorders>
              <w:top w:val="nil"/>
              <w:left w:val="nil"/>
              <w:bottom w:val="nil"/>
              <w:right w:val="nil"/>
            </w:tcBorders>
          </w:tcPr>
          <w:p w14:paraId="2958BAFF"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2.15*</w:t>
            </w:r>
          </w:p>
        </w:tc>
        <w:tc>
          <w:tcPr>
            <w:tcW w:w="1418" w:type="dxa"/>
            <w:tcBorders>
              <w:top w:val="nil"/>
              <w:left w:val="nil"/>
              <w:bottom w:val="nil"/>
              <w:right w:val="nil"/>
            </w:tcBorders>
          </w:tcPr>
          <w:p w14:paraId="4C0A8A80"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0.06 – 1.29</w:t>
            </w:r>
          </w:p>
        </w:tc>
        <w:tc>
          <w:tcPr>
            <w:tcW w:w="1134" w:type="dxa"/>
            <w:tcBorders>
              <w:top w:val="nil"/>
              <w:left w:val="nil"/>
              <w:bottom w:val="nil"/>
              <w:right w:val="nil"/>
            </w:tcBorders>
          </w:tcPr>
          <w:p w14:paraId="4B701D60"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0.51</w:t>
            </w:r>
          </w:p>
        </w:tc>
        <w:tc>
          <w:tcPr>
            <w:tcW w:w="992" w:type="dxa"/>
            <w:tcBorders>
              <w:top w:val="nil"/>
              <w:left w:val="nil"/>
              <w:bottom w:val="nil"/>
              <w:right w:val="nil"/>
            </w:tcBorders>
          </w:tcPr>
          <w:p w14:paraId="7B9E55E3"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3.05***</w:t>
            </w:r>
          </w:p>
        </w:tc>
        <w:tc>
          <w:tcPr>
            <w:tcW w:w="1701" w:type="dxa"/>
            <w:tcBorders>
              <w:top w:val="nil"/>
              <w:left w:val="nil"/>
              <w:bottom w:val="nil"/>
              <w:right w:val="nil"/>
            </w:tcBorders>
          </w:tcPr>
          <w:p w14:paraId="0451D4B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0.32 – 1.51</w:t>
            </w:r>
          </w:p>
        </w:tc>
        <w:tc>
          <w:tcPr>
            <w:tcW w:w="709" w:type="dxa"/>
            <w:tcBorders>
              <w:top w:val="nil"/>
              <w:left w:val="nil"/>
              <w:bottom w:val="nil"/>
              <w:right w:val="nil"/>
            </w:tcBorders>
          </w:tcPr>
          <w:p w14:paraId="525B0018"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0.71</w:t>
            </w:r>
          </w:p>
        </w:tc>
      </w:tr>
      <w:tr w:rsidR="001B6658" w:rsidRPr="001B6658" w14:paraId="613D956F" w14:textId="77777777" w:rsidTr="00D656C0">
        <w:tc>
          <w:tcPr>
            <w:tcW w:w="3261" w:type="dxa"/>
            <w:tcBorders>
              <w:top w:val="nil"/>
              <w:left w:val="nil"/>
              <w:bottom w:val="nil"/>
              <w:right w:val="nil"/>
            </w:tcBorders>
          </w:tcPr>
          <w:p w14:paraId="3C0CEC02" w14:textId="77777777" w:rsidR="00D656C0" w:rsidRPr="001B6658" w:rsidRDefault="00D656C0" w:rsidP="00D74711">
            <w:pPr>
              <w:spacing w:after="0" w:line="360" w:lineRule="auto"/>
              <w:ind w:left="172"/>
              <w:rPr>
                <w:rFonts w:ascii="Times New Roman" w:eastAsia="Calibri" w:hAnsi="Times New Roman" w:cs="Times New Roman"/>
                <w:b/>
                <w:sz w:val="21"/>
                <w:szCs w:val="21"/>
              </w:rPr>
            </w:pPr>
            <w:r w:rsidRPr="001B6658">
              <w:rPr>
                <w:rFonts w:ascii="Times New Roman" w:eastAsia="Calibri" w:hAnsi="Times New Roman" w:cs="Times New Roman"/>
                <w:sz w:val="21"/>
                <w:szCs w:val="21"/>
              </w:rPr>
              <w:t>Body Image Avoidance</w:t>
            </w:r>
          </w:p>
        </w:tc>
        <w:tc>
          <w:tcPr>
            <w:tcW w:w="1276" w:type="dxa"/>
            <w:tcBorders>
              <w:top w:val="nil"/>
              <w:left w:val="nil"/>
              <w:bottom w:val="nil"/>
              <w:right w:val="nil"/>
            </w:tcBorders>
          </w:tcPr>
          <w:p w14:paraId="56C6CB1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3.48</w:t>
            </w:r>
          </w:p>
        </w:tc>
        <w:tc>
          <w:tcPr>
            <w:tcW w:w="1275" w:type="dxa"/>
            <w:tcBorders>
              <w:top w:val="nil"/>
              <w:left w:val="nil"/>
              <w:bottom w:val="nil"/>
              <w:right w:val="nil"/>
            </w:tcBorders>
          </w:tcPr>
          <w:p w14:paraId="236AEED4" w14:textId="2121F6B8"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.25</w:t>
            </w:r>
          </w:p>
        </w:tc>
        <w:tc>
          <w:tcPr>
            <w:tcW w:w="1134" w:type="dxa"/>
            <w:tcBorders>
              <w:top w:val="nil"/>
              <w:left w:val="nil"/>
              <w:bottom w:val="nil"/>
              <w:right w:val="nil"/>
            </w:tcBorders>
          </w:tcPr>
          <w:p w14:paraId="585905F1" w14:textId="432F0D24"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-0.42</w:t>
            </w:r>
          </w:p>
        </w:tc>
        <w:tc>
          <w:tcPr>
            <w:tcW w:w="1418" w:type="dxa"/>
            <w:tcBorders>
              <w:top w:val="nil"/>
              <w:left w:val="nil"/>
              <w:bottom w:val="nil"/>
              <w:right w:val="nil"/>
            </w:tcBorders>
          </w:tcPr>
          <w:p w14:paraId="6A45E0F7"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-0.43 – 0.28</w:t>
            </w:r>
          </w:p>
        </w:tc>
        <w:tc>
          <w:tcPr>
            <w:tcW w:w="1134" w:type="dxa"/>
            <w:tcBorders>
              <w:top w:val="nil"/>
              <w:left w:val="nil"/>
              <w:bottom w:val="nil"/>
              <w:right w:val="nil"/>
            </w:tcBorders>
          </w:tcPr>
          <w:p w14:paraId="15D44B95"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b/>
                <w:sz w:val="21"/>
                <w:szCs w:val="21"/>
              </w:rPr>
              <w:t>-</w:t>
            </w:r>
            <w:r w:rsidRPr="001B6658">
              <w:rPr>
                <w:rFonts w:ascii="Times New Roman" w:eastAsia="Calibri" w:hAnsi="Times New Roman" w:cs="Times New Roman"/>
                <w:sz w:val="21"/>
                <w:szCs w:val="21"/>
              </w:rPr>
              <w:t>0.09</w:t>
            </w:r>
          </w:p>
        </w:tc>
        <w:tc>
          <w:tcPr>
            <w:tcW w:w="992" w:type="dxa"/>
            <w:tcBorders>
              <w:top w:val="nil"/>
              <w:left w:val="nil"/>
              <w:bottom w:val="nil"/>
              <w:right w:val="nil"/>
            </w:tcBorders>
          </w:tcPr>
          <w:p w14:paraId="5A1DA2E5"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1.41</w:t>
            </w:r>
          </w:p>
        </w:tc>
        <w:tc>
          <w:tcPr>
            <w:tcW w:w="1701" w:type="dxa"/>
            <w:tcBorders>
              <w:top w:val="nil"/>
              <w:left w:val="nil"/>
              <w:bottom w:val="nil"/>
              <w:right w:val="nil"/>
            </w:tcBorders>
          </w:tcPr>
          <w:p w14:paraId="3DFF23A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-0.11 – 0.69</w:t>
            </w:r>
          </w:p>
        </w:tc>
        <w:tc>
          <w:tcPr>
            <w:tcW w:w="709" w:type="dxa"/>
            <w:tcBorders>
              <w:top w:val="nil"/>
              <w:left w:val="nil"/>
              <w:bottom w:val="nil"/>
              <w:right w:val="nil"/>
            </w:tcBorders>
          </w:tcPr>
          <w:p w14:paraId="000880B0" w14:textId="77777777" w:rsidR="00D656C0" w:rsidRPr="001B6658" w:rsidRDefault="00D656C0" w:rsidP="00D74711">
            <w:pPr>
              <w:spacing w:after="0" w:line="360" w:lineRule="auto"/>
              <w:jc w:val="center"/>
              <w:rPr>
                <w:rFonts w:ascii="Times New Roman" w:eastAsia="Calibri" w:hAnsi="Times New Roman" w:cs="Times New Roman"/>
                <w:b/>
                <w:sz w:val="21"/>
                <w:szCs w:val="21"/>
              </w:rPr>
            </w:pPr>
            <w:r w:rsidRPr="001B6658">
              <w:rPr>
                <w:rFonts w:ascii="Times New Roman" w:eastAsia="Calibri" w:hAnsi="Times New Roman" w:cs="Times New Roman"/>
                <w:sz w:val="21"/>
                <w:szCs w:val="21"/>
              </w:rPr>
              <w:t>0.36</w:t>
            </w:r>
          </w:p>
        </w:tc>
      </w:tr>
      <w:tr w:rsidR="001B6658" w:rsidRPr="001B6658" w14:paraId="789E56DD" w14:textId="77777777" w:rsidTr="00D656C0">
        <w:tc>
          <w:tcPr>
            <w:tcW w:w="3261" w:type="dxa"/>
            <w:tcBorders>
              <w:top w:val="nil"/>
              <w:left w:val="nil"/>
              <w:bottom w:val="nil"/>
              <w:right w:val="nil"/>
            </w:tcBorders>
          </w:tcPr>
          <w:p w14:paraId="129AB7B1" w14:textId="77777777" w:rsidR="00D656C0" w:rsidRPr="001B6658" w:rsidRDefault="00D656C0" w:rsidP="00D74711">
            <w:pPr>
              <w:spacing w:after="0" w:line="360" w:lineRule="auto"/>
              <w:ind w:left="172"/>
              <w:rPr>
                <w:rFonts w:ascii="Times New Roman" w:eastAsia="Calibri" w:hAnsi="Times New Roman" w:cs="Times New Roman"/>
                <w:b/>
                <w:sz w:val="21"/>
                <w:szCs w:val="21"/>
              </w:rPr>
            </w:pPr>
            <w:r w:rsidRPr="001B6658">
              <w:rPr>
                <w:rFonts w:ascii="Times New Roman" w:eastAsia="Calibri" w:hAnsi="Times New Roman" w:cs="Times New Roman"/>
                <w:sz w:val="21"/>
                <w:szCs w:val="21"/>
              </w:rPr>
              <w:t>Body Appreciation</w:t>
            </w:r>
          </w:p>
        </w:tc>
        <w:tc>
          <w:tcPr>
            <w:tcW w:w="1276" w:type="dxa"/>
            <w:tcBorders>
              <w:top w:val="nil"/>
              <w:left w:val="nil"/>
              <w:bottom w:val="nil"/>
              <w:right w:val="nil"/>
            </w:tcBorders>
          </w:tcPr>
          <w:p w14:paraId="5485C5C9"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15.36***</w:t>
            </w:r>
          </w:p>
        </w:tc>
        <w:tc>
          <w:tcPr>
            <w:tcW w:w="1275" w:type="dxa"/>
            <w:tcBorders>
              <w:top w:val="nil"/>
              <w:left w:val="nil"/>
              <w:bottom w:val="nil"/>
              <w:right w:val="nil"/>
            </w:tcBorders>
          </w:tcPr>
          <w:p w14:paraId="2B018A9C" w14:textId="02666C23"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.59</w:t>
            </w:r>
          </w:p>
        </w:tc>
        <w:tc>
          <w:tcPr>
            <w:tcW w:w="1134" w:type="dxa"/>
            <w:tcBorders>
              <w:top w:val="nil"/>
              <w:left w:val="nil"/>
              <w:bottom w:val="nil"/>
              <w:right w:val="nil"/>
            </w:tcBorders>
          </w:tcPr>
          <w:p w14:paraId="752F4D4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-3.33***</w:t>
            </w:r>
          </w:p>
        </w:tc>
        <w:tc>
          <w:tcPr>
            <w:tcW w:w="1418" w:type="dxa"/>
            <w:tcBorders>
              <w:top w:val="nil"/>
              <w:left w:val="nil"/>
              <w:bottom w:val="nil"/>
              <w:right w:val="nil"/>
            </w:tcBorders>
          </w:tcPr>
          <w:p w14:paraId="32B55984"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-0.70 – -0.18</w:t>
            </w:r>
          </w:p>
        </w:tc>
        <w:tc>
          <w:tcPr>
            <w:tcW w:w="1134" w:type="dxa"/>
            <w:tcBorders>
              <w:top w:val="nil"/>
              <w:left w:val="nil"/>
              <w:bottom w:val="nil"/>
              <w:right w:val="nil"/>
            </w:tcBorders>
          </w:tcPr>
          <w:p w14:paraId="7237EEFF"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-0.83</w:t>
            </w:r>
          </w:p>
        </w:tc>
        <w:tc>
          <w:tcPr>
            <w:tcW w:w="992" w:type="dxa"/>
            <w:tcBorders>
              <w:top w:val="nil"/>
              <w:left w:val="nil"/>
              <w:bottom w:val="nil"/>
              <w:right w:val="nil"/>
            </w:tcBorders>
          </w:tcPr>
          <w:p w14:paraId="5665CCD5"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-1.16***</w:t>
            </w:r>
          </w:p>
        </w:tc>
        <w:tc>
          <w:tcPr>
            <w:tcW w:w="1701" w:type="dxa"/>
            <w:tcBorders>
              <w:top w:val="nil"/>
              <w:left w:val="nil"/>
              <w:bottom w:val="nil"/>
              <w:right w:val="nil"/>
            </w:tcBorders>
          </w:tcPr>
          <w:p w14:paraId="1A6FF514"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-0.72 – -0.26</w:t>
            </w:r>
          </w:p>
        </w:tc>
        <w:tc>
          <w:tcPr>
            <w:tcW w:w="709" w:type="dxa"/>
            <w:tcBorders>
              <w:top w:val="nil"/>
              <w:left w:val="nil"/>
              <w:bottom w:val="nil"/>
              <w:right w:val="nil"/>
            </w:tcBorders>
          </w:tcPr>
          <w:p w14:paraId="5419B0BE"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-1.01</w:t>
            </w:r>
          </w:p>
        </w:tc>
      </w:tr>
      <w:tr w:rsidR="001B6658" w:rsidRPr="001B6658" w14:paraId="64A5071F" w14:textId="77777777" w:rsidTr="00D656C0">
        <w:tc>
          <w:tcPr>
            <w:tcW w:w="3261" w:type="dxa"/>
            <w:tcBorders>
              <w:top w:val="nil"/>
              <w:left w:val="nil"/>
              <w:bottom w:val="nil"/>
              <w:right w:val="nil"/>
            </w:tcBorders>
          </w:tcPr>
          <w:p w14:paraId="6D77676D" w14:textId="77777777" w:rsidR="00D656C0" w:rsidRPr="001B6658" w:rsidRDefault="00D656C0" w:rsidP="00D74711">
            <w:pPr>
              <w:spacing w:after="0" w:line="360" w:lineRule="auto"/>
              <w:ind w:left="172"/>
              <w:rPr>
                <w:rFonts w:ascii="Times New Roman" w:eastAsia="Calibri" w:hAnsi="Times New Roman" w:cs="Times New Roman"/>
                <w:b/>
                <w:sz w:val="21"/>
                <w:szCs w:val="21"/>
              </w:rPr>
            </w:pPr>
            <w:r w:rsidRPr="001B6658">
              <w:rPr>
                <w:rFonts w:ascii="Times New Roman" w:eastAsia="Calibri" w:hAnsi="Times New Roman" w:cs="Times New Roman"/>
                <w:sz w:val="21"/>
                <w:szCs w:val="21"/>
              </w:rPr>
              <w:t>Acceptance of Ageing-Related Appearance Changes</w:t>
            </w:r>
          </w:p>
        </w:tc>
        <w:tc>
          <w:tcPr>
            <w:tcW w:w="1276" w:type="dxa"/>
            <w:tcBorders>
              <w:top w:val="nil"/>
              <w:left w:val="nil"/>
              <w:bottom w:val="nil"/>
              <w:right w:val="nil"/>
            </w:tcBorders>
          </w:tcPr>
          <w:p w14:paraId="18C7A647"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12.87***</w:t>
            </w:r>
          </w:p>
        </w:tc>
        <w:tc>
          <w:tcPr>
            <w:tcW w:w="1275" w:type="dxa"/>
            <w:tcBorders>
              <w:top w:val="nil"/>
              <w:left w:val="nil"/>
              <w:bottom w:val="nil"/>
              <w:right w:val="nil"/>
            </w:tcBorders>
          </w:tcPr>
          <w:p w14:paraId="3E42B800" w14:textId="3182D19C"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.55</w:t>
            </w:r>
          </w:p>
        </w:tc>
        <w:tc>
          <w:tcPr>
            <w:tcW w:w="1134" w:type="dxa"/>
            <w:tcBorders>
              <w:top w:val="nil"/>
              <w:left w:val="nil"/>
              <w:bottom w:val="nil"/>
              <w:right w:val="nil"/>
            </w:tcBorders>
          </w:tcPr>
          <w:p w14:paraId="2099B969"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-3.95***</w:t>
            </w:r>
          </w:p>
        </w:tc>
        <w:tc>
          <w:tcPr>
            <w:tcW w:w="1418" w:type="dxa"/>
            <w:tcBorders>
              <w:top w:val="nil"/>
              <w:left w:val="nil"/>
              <w:bottom w:val="nil"/>
              <w:right w:val="nil"/>
            </w:tcBorders>
          </w:tcPr>
          <w:p w14:paraId="446AA9B7"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-0.84 – -0.28</w:t>
            </w:r>
          </w:p>
        </w:tc>
        <w:tc>
          <w:tcPr>
            <w:tcW w:w="1134" w:type="dxa"/>
            <w:tcBorders>
              <w:top w:val="nil"/>
              <w:left w:val="nil"/>
              <w:bottom w:val="nil"/>
              <w:right w:val="nil"/>
            </w:tcBorders>
          </w:tcPr>
          <w:p w14:paraId="4AFDB0A4"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-0.95</w:t>
            </w:r>
          </w:p>
        </w:tc>
        <w:tc>
          <w:tcPr>
            <w:tcW w:w="992" w:type="dxa"/>
            <w:tcBorders>
              <w:top w:val="nil"/>
              <w:left w:val="nil"/>
              <w:bottom w:val="nil"/>
              <w:right w:val="nil"/>
            </w:tcBorders>
          </w:tcPr>
          <w:p w14:paraId="0336F158"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-4.14***</w:t>
            </w:r>
          </w:p>
        </w:tc>
        <w:tc>
          <w:tcPr>
            <w:tcW w:w="1701" w:type="dxa"/>
            <w:tcBorders>
              <w:top w:val="nil"/>
              <w:left w:val="nil"/>
              <w:bottom w:val="nil"/>
              <w:right w:val="nil"/>
            </w:tcBorders>
          </w:tcPr>
          <w:p w14:paraId="6DD57E61"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-1.05 – -0.37</w:t>
            </w:r>
          </w:p>
        </w:tc>
        <w:tc>
          <w:tcPr>
            <w:tcW w:w="709" w:type="dxa"/>
            <w:tcBorders>
              <w:top w:val="nil"/>
              <w:left w:val="nil"/>
              <w:bottom w:val="nil"/>
              <w:right w:val="nil"/>
            </w:tcBorders>
          </w:tcPr>
          <w:p w14:paraId="325E3F09"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-1.11</w:t>
            </w:r>
          </w:p>
        </w:tc>
      </w:tr>
      <w:tr w:rsidR="001B6658" w:rsidRPr="001B6658" w14:paraId="1F1F7998" w14:textId="77777777" w:rsidTr="00D656C0">
        <w:tc>
          <w:tcPr>
            <w:tcW w:w="3261" w:type="dxa"/>
            <w:tcBorders>
              <w:top w:val="nil"/>
              <w:left w:val="nil"/>
              <w:bottom w:val="nil"/>
              <w:right w:val="nil"/>
            </w:tcBorders>
          </w:tcPr>
          <w:p w14:paraId="2A0F1BB6" w14:textId="77777777" w:rsidR="00D656C0" w:rsidRPr="001B6658" w:rsidRDefault="00D656C0" w:rsidP="00D74711">
            <w:pPr>
              <w:spacing w:after="0" w:line="360" w:lineRule="auto"/>
              <w:ind w:left="172"/>
              <w:rPr>
                <w:rFonts w:ascii="Times New Roman" w:eastAsia="Calibri" w:hAnsi="Times New Roman" w:cs="Times New Roman"/>
                <w:b/>
                <w:sz w:val="21"/>
                <w:szCs w:val="21"/>
              </w:rPr>
            </w:pPr>
            <w:r w:rsidRPr="001B6658">
              <w:rPr>
                <w:rFonts w:ascii="Times New Roman" w:eastAsia="Calibri" w:hAnsi="Times New Roman" w:cs="Times New Roman"/>
                <w:sz w:val="21"/>
                <w:szCs w:val="21"/>
              </w:rPr>
              <w:t>Body-Related Self-Care Attitude</w:t>
            </w:r>
          </w:p>
        </w:tc>
        <w:tc>
          <w:tcPr>
            <w:tcW w:w="1276" w:type="dxa"/>
            <w:tcBorders>
              <w:top w:val="nil"/>
              <w:left w:val="nil"/>
              <w:bottom w:val="nil"/>
              <w:right w:val="nil"/>
            </w:tcBorders>
          </w:tcPr>
          <w:p w14:paraId="20A6DABA"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1.21</w:t>
            </w:r>
          </w:p>
        </w:tc>
        <w:tc>
          <w:tcPr>
            <w:tcW w:w="1275" w:type="dxa"/>
            <w:tcBorders>
              <w:top w:val="nil"/>
              <w:left w:val="nil"/>
              <w:bottom w:val="nil"/>
              <w:right w:val="nil"/>
            </w:tcBorders>
          </w:tcPr>
          <w:p w14:paraId="3C21E198" w14:textId="4A44F974"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.10</w:t>
            </w:r>
          </w:p>
        </w:tc>
        <w:tc>
          <w:tcPr>
            <w:tcW w:w="1134" w:type="dxa"/>
            <w:tcBorders>
              <w:top w:val="nil"/>
              <w:left w:val="nil"/>
              <w:bottom w:val="nil"/>
              <w:right w:val="nil"/>
            </w:tcBorders>
          </w:tcPr>
          <w:p w14:paraId="7AD85DC1"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-1.02</w:t>
            </w:r>
          </w:p>
        </w:tc>
        <w:tc>
          <w:tcPr>
            <w:tcW w:w="1418" w:type="dxa"/>
            <w:tcBorders>
              <w:top w:val="nil"/>
              <w:left w:val="nil"/>
              <w:bottom w:val="nil"/>
              <w:right w:val="nil"/>
            </w:tcBorders>
          </w:tcPr>
          <w:p w14:paraId="5991B7A3"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-0.51 – 0.16</w:t>
            </w:r>
          </w:p>
        </w:tc>
        <w:tc>
          <w:tcPr>
            <w:tcW w:w="1134" w:type="dxa"/>
            <w:tcBorders>
              <w:top w:val="nil"/>
              <w:left w:val="nil"/>
              <w:bottom w:val="nil"/>
              <w:right w:val="nil"/>
            </w:tcBorders>
          </w:tcPr>
          <w:p w14:paraId="463ED23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-0.27</w:t>
            </w:r>
          </w:p>
        </w:tc>
        <w:tc>
          <w:tcPr>
            <w:tcW w:w="992" w:type="dxa"/>
            <w:tcBorders>
              <w:top w:val="nil"/>
              <w:left w:val="nil"/>
              <w:bottom w:val="nil"/>
              <w:right w:val="nil"/>
            </w:tcBorders>
          </w:tcPr>
          <w:p w14:paraId="6A1CF5C6" w14:textId="338A0A21"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-0.86</w:t>
            </w:r>
          </w:p>
        </w:tc>
        <w:tc>
          <w:tcPr>
            <w:tcW w:w="1701" w:type="dxa"/>
            <w:tcBorders>
              <w:top w:val="nil"/>
              <w:left w:val="nil"/>
              <w:bottom w:val="nil"/>
              <w:right w:val="nil"/>
            </w:tcBorders>
          </w:tcPr>
          <w:p w14:paraId="740DA184"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-0.46 – 0.18</w:t>
            </w:r>
          </w:p>
        </w:tc>
        <w:tc>
          <w:tcPr>
            <w:tcW w:w="709" w:type="dxa"/>
            <w:tcBorders>
              <w:top w:val="nil"/>
              <w:left w:val="nil"/>
              <w:bottom w:val="nil"/>
              <w:right w:val="nil"/>
            </w:tcBorders>
          </w:tcPr>
          <w:p w14:paraId="49FA3712"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-.025</w:t>
            </w:r>
          </w:p>
        </w:tc>
      </w:tr>
      <w:tr w:rsidR="001B6658" w:rsidRPr="001B6658" w14:paraId="08A5587C" w14:textId="77777777" w:rsidTr="00D656C0">
        <w:tc>
          <w:tcPr>
            <w:tcW w:w="3261" w:type="dxa"/>
            <w:tcBorders>
              <w:top w:val="nil"/>
              <w:left w:val="nil"/>
              <w:bottom w:val="nil"/>
              <w:right w:val="nil"/>
            </w:tcBorders>
          </w:tcPr>
          <w:p w14:paraId="15887DB6" w14:textId="77777777" w:rsidR="00D656C0" w:rsidRPr="001B6658" w:rsidRDefault="00D656C0" w:rsidP="00D74711">
            <w:pPr>
              <w:spacing w:after="0" w:line="360" w:lineRule="auto"/>
              <w:rPr>
                <w:rFonts w:ascii="Times New Roman" w:eastAsia="Calibri" w:hAnsi="Times New Roman" w:cs="Times New Roman"/>
                <w:sz w:val="21"/>
                <w:szCs w:val="21"/>
              </w:rPr>
            </w:pPr>
            <w:r w:rsidRPr="001B6658">
              <w:rPr>
                <w:rFonts w:ascii="Times New Roman" w:eastAsia="Calibri" w:hAnsi="Times New Roman" w:cs="Times New Roman"/>
                <w:i/>
                <w:sz w:val="21"/>
                <w:szCs w:val="21"/>
              </w:rPr>
              <w:t>Secondary Outcomes</w:t>
            </w:r>
          </w:p>
        </w:tc>
        <w:tc>
          <w:tcPr>
            <w:tcW w:w="1276" w:type="dxa"/>
            <w:tcBorders>
              <w:top w:val="nil"/>
              <w:left w:val="nil"/>
              <w:bottom w:val="nil"/>
              <w:right w:val="nil"/>
            </w:tcBorders>
          </w:tcPr>
          <w:p w14:paraId="304B5927" w14:textId="77777777" w:rsidR="00D656C0" w:rsidRPr="001B6658" w:rsidRDefault="00D656C0" w:rsidP="00D74711">
            <w:pPr>
              <w:spacing w:after="0" w:line="360" w:lineRule="auto"/>
              <w:jc w:val="center"/>
              <w:rPr>
                <w:rFonts w:ascii="Times New Roman" w:eastAsia="Calibri" w:hAnsi="Times New Roman" w:cs="Times New Roman"/>
                <w:sz w:val="21"/>
                <w:szCs w:val="21"/>
              </w:rPr>
            </w:pPr>
          </w:p>
        </w:tc>
        <w:tc>
          <w:tcPr>
            <w:tcW w:w="1275" w:type="dxa"/>
            <w:tcBorders>
              <w:top w:val="nil"/>
              <w:left w:val="nil"/>
              <w:bottom w:val="nil"/>
              <w:right w:val="nil"/>
            </w:tcBorders>
          </w:tcPr>
          <w:p w14:paraId="55A8032F" w14:textId="77777777" w:rsidR="00D656C0" w:rsidRPr="001B6658" w:rsidRDefault="00D656C0" w:rsidP="00D74711">
            <w:pPr>
              <w:spacing w:after="0" w:line="360" w:lineRule="auto"/>
              <w:jc w:val="center"/>
              <w:rPr>
                <w:rFonts w:ascii="Times New Roman" w:eastAsia="Calibri" w:hAnsi="Times New Roman" w:cs="Times New Roman"/>
                <w:sz w:val="21"/>
                <w:szCs w:val="21"/>
              </w:rPr>
            </w:pPr>
          </w:p>
        </w:tc>
        <w:tc>
          <w:tcPr>
            <w:tcW w:w="1134" w:type="dxa"/>
            <w:tcBorders>
              <w:top w:val="nil"/>
              <w:left w:val="nil"/>
              <w:bottom w:val="nil"/>
              <w:right w:val="nil"/>
            </w:tcBorders>
          </w:tcPr>
          <w:p w14:paraId="298F0FFF" w14:textId="77777777" w:rsidR="00D656C0" w:rsidRPr="001B6658" w:rsidRDefault="00D656C0" w:rsidP="00D74711">
            <w:pPr>
              <w:spacing w:after="0" w:line="360" w:lineRule="auto"/>
              <w:jc w:val="center"/>
              <w:rPr>
                <w:rFonts w:ascii="Times New Roman" w:eastAsia="Calibri" w:hAnsi="Times New Roman" w:cs="Times New Roman"/>
                <w:sz w:val="21"/>
                <w:szCs w:val="21"/>
              </w:rPr>
            </w:pPr>
          </w:p>
        </w:tc>
        <w:tc>
          <w:tcPr>
            <w:tcW w:w="1418" w:type="dxa"/>
            <w:tcBorders>
              <w:top w:val="nil"/>
              <w:left w:val="nil"/>
              <w:bottom w:val="nil"/>
              <w:right w:val="nil"/>
            </w:tcBorders>
          </w:tcPr>
          <w:p w14:paraId="70656F05" w14:textId="77777777" w:rsidR="00D656C0" w:rsidRPr="001B6658" w:rsidRDefault="00D656C0" w:rsidP="00D74711">
            <w:pPr>
              <w:spacing w:after="0" w:line="360" w:lineRule="auto"/>
              <w:jc w:val="center"/>
              <w:rPr>
                <w:rFonts w:ascii="Times New Roman" w:eastAsia="Calibri" w:hAnsi="Times New Roman" w:cs="Times New Roman"/>
                <w:sz w:val="21"/>
                <w:szCs w:val="21"/>
              </w:rPr>
            </w:pPr>
          </w:p>
        </w:tc>
        <w:tc>
          <w:tcPr>
            <w:tcW w:w="1134" w:type="dxa"/>
            <w:tcBorders>
              <w:top w:val="nil"/>
              <w:left w:val="nil"/>
              <w:bottom w:val="nil"/>
              <w:right w:val="nil"/>
            </w:tcBorders>
          </w:tcPr>
          <w:p w14:paraId="7E60F44B" w14:textId="77777777" w:rsidR="00D656C0" w:rsidRPr="001B6658" w:rsidRDefault="00D656C0" w:rsidP="00D74711">
            <w:pPr>
              <w:spacing w:after="0" w:line="360" w:lineRule="auto"/>
              <w:jc w:val="center"/>
              <w:rPr>
                <w:rFonts w:ascii="Times New Roman" w:eastAsia="Calibri" w:hAnsi="Times New Roman" w:cs="Times New Roman"/>
                <w:sz w:val="21"/>
                <w:szCs w:val="21"/>
              </w:rPr>
            </w:pPr>
          </w:p>
        </w:tc>
        <w:tc>
          <w:tcPr>
            <w:tcW w:w="992" w:type="dxa"/>
            <w:tcBorders>
              <w:top w:val="nil"/>
              <w:left w:val="nil"/>
              <w:bottom w:val="nil"/>
              <w:right w:val="nil"/>
            </w:tcBorders>
          </w:tcPr>
          <w:p w14:paraId="0B55A597" w14:textId="77777777" w:rsidR="00D656C0" w:rsidRPr="001B6658" w:rsidRDefault="00D656C0" w:rsidP="00D74711">
            <w:pPr>
              <w:spacing w:after="0" w:line="360" w:lineRule="auto"/>
              <w:jc w:val="center"/>
              <w:rPr>
                <w:rFonts w:ascii="Times New Roman" w:eastAsia="Calibri" w:hAnsi="Times New Roman" w:cs="Times New Roman"/>
                <w:sz w:val="21"/>
                <w:szCs w:val="21"/>
              </w:rPr>
            </w:pPr>
          </w:p>
        </w:tc>
        <w:tc>
          <w:tcPr>
            <w:tcW w:w="1701" w:type="dxa"/>
            <w:tcBorders>
              <w:top w:val="nil"/>
              <w:left w:val="nil"/>
              <w:bottom w:val="nil"/>
              <w:right w:val="nil"/>
            </w:tcBorders>
          </w:tcPr>
          <w:p w14:paraId="6FBE3C90" w14:textId="77777777" w:rsidR="00D656C0" w:rsidRPr="001B6658" w:rsidRDefault="00D656C0" w:rsidP="00D74711">
            <w:pPr>
              <w:spacing w:after="0" w:line="360" w:lineRule="auto"/>
              <w:jc w:val="center"/>
              <w:rPr>
                <w:rFonts w:ascii="Times New Roman" w:eastAsia="Calibri" w:hAnsi="Times New Roman" w:cs="Times New Roman"/>
                <w:sz w:val="21"/>
                <w:szCs w:val="21"/>
              </w:rPr>
            </w:pPr>
          </w:p>
        </w:tc>
        <w:tc>
          <w:tcPr>
            <w:tcW w:w="709" w:type="dxa"/>
            <w:tcBorders>
              <w:top w:val="nil"/>
              <w:left w:val="nil"/>
              <w:bottom w:val="nil"/>
              <w:right w:val="nil"/>
            </w:tcBorders>
          </w:tcPr>
          <w:p w14:paraId="70264EAE" w14:textId="77777777" w:rsidR="00D656C0" w:rsidRPr="001B6658" w:rsidRDefault="00D656C0" w:rsidP="00D74711">
            <w:pPr>
              <w:spacing w:after="0" w:line="360" w:lineRule="auto"/>
              <w:jc w:val="center"/>
              <w:rPr>
                <w:rFonts w:ascii="Times New Roman" w:eastAsia="Calibri" w:hAnsi="Times New Roman" w:cs="Times New Roman"/>
                <w:sz w:val="21"/>
                <w:szCs w:val="21"/>
              </w:rPr>
            </w:pPr>
          </w:p>
        </w:tc>
      </w:tr>
      <w:tr w:rsidR="001B6658" w:rsidRPr="001B6658" w14:paraId="43DB968D" w14:textId="77777777" w:rsidTr="00D656C0">
        <w:tc>
          <w:tcPr>
            <w:tcW w:w="3261" w:type="dxa"/>
            <w:tcBorders>
              <w:top w:val="nil"/>
              <w:left w:val="nil"/>
              <w:bottom w:val="nil"/>
              <w:right w:val="nil"/>
            </w:tcBorders>
          </w:tcPr>
          <w:p w14:paraId="4A40367B" w14:textId="77777777" w:rsidR="00D656C0" w:rsidRPr="001B6658" w:rsidRDefault="00D656C0" w:rsidP="00D74711">
            <w:pPr>
              <w:spacing w:after="0" w:line="360" w:lineRule="auto"/>
              <w:ind w:left="172"/>
              <w:rPr>
                <w:rFonts w:ascii="Times New Roman" w:eastAsia="Calibri" w:hAnsi="Times New Roman" w:cs="Times New Roman"/>
                <w:sz w:val="21"/>
                <w:szCs w:val="21"/>
              </w:rPr>
            </w:pPr>
            <w:r w:rsidRPr="001B6658">
              <w:rPr>
                <w:rFonts w:ascii="Times New Roman" w:eastAsia="Calibri" w:hAnsi="Times New Roman" w:cs="Times New Roman"/>
                <w:sz w:val="21"/>
                <w:szCs w:val="21"/>
              </w:rPr>
              <w:t>Appearance Investment</w:t>
            </w:r>
          </w:p>
        </w:tc>
        <w:tc>
          <w:tcPr>
            <w:tcW w:w="1276" w:type="dxa"/>
            <w:tcBorders>
              <w:top w:val="nil"/>
              <w:left w:val="nil"/>
              <w:bottom w:val="nil"/>
              <w:right w:val="nil"/>
            </w:tcBorders>
          </w:tcPr>
          <w:p w14:paraId="1C76F7AF"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4.17*</w:t>
            </w:r>
          </w:p>
        </w:tc>
        <w:tc>
          <w:tcPr>
            <w:tcW w:w="1275" w:type="dxa"/>
            <w:tcBorders>
              <w:top w:val="nil"/>
              <w:left w:val="nil"/>
              <w:bottom w:val="nil"/>
              <w:right w:val="nil"/>
            </w:tcBorders>
          </w:tcPr>
          <w:p w14:paraId="1B08B6BD" w14:textId="48794946"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.30</w:t>
            </w:r>
          </w:p>
        </w:tc>
        <w:tc>
          <w:tcPr>
            <w:tcW w:w="1134" w:type="dxa"/>
            <w:tcBorders>
              <w:top w:val="nil"/>
              <w:left w:val="nil"/>
              <w:bottom w:val="nil"/>
              <w:right w:val="nil"/>
            </w:tcBorders>
          </w:tcPr>
          <w:p w14:paraId="3857330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1.46</w:t>
            </w:r>
          </w:p>
        </w:tc>
        <w:tc>
          <w:tcPr>
            <w:tcW w:w="1418" w:type="dxa"/>
            <w:tcBorders>
              <w:top w:val="nil"/>
              <w:left w:val="nil"/>
              <w:bottom w:val="nil"/>
              <w:right w:val="nil"/>
            </w:tcBorders>
          </w:tcPr>
          <w:p w14:paraId="044E2AA8"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-0.56 – 3.78</w:t>
            </w:r>
          </w:p>
        </w:tc>
        <w:tc>
          <w:tcPr>
            <w:tcW w:w="1134" w:type="dxa"/>
            <w:tcBorders>
              <w:top w:val="nil"/>
              <w:left w:val="nil"/>
              <w:bottom w:val="nil"/>
              <w:right w:val="nil"/>
            </w:tcBorders>
          </w:tcPr>
          <w:p w14:paraId="45C71399"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0.27</w:t>
            </w:r>
          </w:p>
        </w:tc>
        <w:tc>
          <w:tcPr>
            <w:tcW w:w="992" w:type="dxa"/>
            <w:tcBorders>
              <w:top w:val="nil"/>
              <w:left w:val="nil"/>
              <w:bottom w:val="nil"/>
              <w:right w:val="nil"/>
            </w:tcBorders>
          </w:tcPr>
          <w:p w14:paraId="510269E7"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2.50*</w:t>
            </w:r>
          </w:p>
        </w:tc>
        <w:tc>
          <w:tcPr>
            <w:tcW w:w="1701" w:type="dxa"/>
            <w:tcBorders>
              <w:top w:val="nil"/>
              <w:left w:val="nil"/>
              <w:bottom w:val="nil"/>
              <w:right w:val="nil"/>
            </w:tcBorders>
          </w:tcPr>
          <w:p w14:paraId="64A59915"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0.72 – 6.04</w:t>
            </w:r>
          </w:p>
        </w:tc>
        <w:tc>
          <w:tcPr>
            <w:tcW w:w="709" w:type="dxa"/>
            <w:tcBorders>
              <w:top w:val="nil"/>
              <w:left w:val="nil"/>
              <w:bottom w:val="nil"/>
              <w:right w:val="nil"/>
            </w:tcBorders>
          </w:tcPr>
          <w:p w14:paraId="3FEEB67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0.62</w:t>
            </w:r>
          </w:p>
        </w:tc>
      </w:tr>
      <w:tr w:rsidR="001B6658" w:rsidRPr="001B6658" w14:paraId="429E3519" w14:textId="77777777" w:rsidTr="00D656C0">
        <w:tc>
          <w:tcPr>
            <w:tcW w:w="3261" w:type="dxa"/>
            <w:tcBorders>
              <w:top w:val="nil"/>
              <w:left w:val="nil"/>
              <w:bottom w:val="nil"/>
              <w:right w:val="nil"/>
            </w:tcBorders>
          </w:tcPr>
          <w:p w14:paraId="5A2B8174" w14:textId="77777777" w:rsidR="00D656C0" w:rsidRPr="001B6658" w:rsidRDefault="00D656C0" w:rsidP="00D74711">
            <w:pPr>
              <w:spacing w:after="0" w:line="360" w:lineRule="auto"/>
              <w:ind w:left="172"/>
              <w:rPr>
                <w:rFonts w:ascii="Times New Roman" w:eastAsia="Calibri" w:hAnsi="Times New Roman" w:cs="Times New Roman"/>
                <w:b/>
                <w:sz w:val="21"/>
                <w:szCs w:val="21"/>
              </w:rPr>
            </w:pPr>
            <w:r w:rsidRPr="001B6658">
              <w:rPr>
                <w:rFonts w:ascii="Times New Roman" w:eastAsia="Calibri" w:hAnsi="Times New Roman" w:cs="Times New Roman"/>
                <w:sz w:val="21"/>
                <w:szCs w:val="21"/>
              </w:rPr>
              <w:t xml:space="preserve">Internalisation </w:t>
            </w:r>
          </w:p>
        </w:tc>
        <w:tc>
          <w:tcPr>
            <w:tcW w:w="1276" w:type="dxa"/>
            <w:tcBorders>
              <w:top w:val="nil"/>
              <w:left w:val="nil"/>
              <w:bottom w:val="nil"/>
              <w:right w:val="nil"/>
            </w:tcBorders>
          </w:tcPr>
          <w:p w14:paraId="52121E00"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2.87</w:t>
            </w:r>
          </w:p>
        </w:tc>
        <w:tc>
          <w:tcPr>
            <w:tcW w:w="1275" w:type="dxa"/>
            <w:tcBorders>
              <w:top w:val="nil"/>
              <w:left w:val="nil"/>
              <w:bottom w:val="nil"/>
              <w:right w:val="nil"/>
            </w:tcBorders>
          </w:tcPr>
          <w:p w14:paraId="1C15BE31" w14:textId="6ADFCB96"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.22</w:t>
            </w:r>
          </w:p>
        </w:tc>
        <w:tc>
          <w:tcPr>
            <w:tcW w:w="1134" w:type="dxa"/>
            <w:tcBorders>
              <w:top w:val="nil"/>
              <w:left w:val="nil"/>
              <w:bottom w:val="nil"/>
              <w:right w:val="nil"/>
            </w:tcBorders>
          </w:tcPr>
          <w:p w14:paraId="092E2FA0"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1.32</w:t>
            </w:r>
          </w:p>
        </w:tc>
        <w:tc>
          <w:tcPr>
            <w:tcW w:w="1418" w:type="dxa"/>
            <w:tcBorders>
              <w:top w:val="nil"/>
              <w:left w:val="nil"/>
              <w:bottom w:val="nil"/>
              <w:right w:val="nil"/>
            </w:tcBorders>
          </w:tcPr>
          <w:p w14:paraId="4BE5CE16"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-0.10 – 0.52</w:t>
            </w:r>
          </w:p>
        </w:tc>
        <w:tc>
          <w:tcPr>
            <w:tcW w:w="1134" w:type="dxa"/>
            <w:tcBorders>
              <w:top w:val="nil"/>
              <w:left w:val="nil"/>
              <w:bottom w:val="nil"/>
              <w:right w:val="nil"/>
            </w:tcBorders>
          </w:tcPr>
          <w:p w14:paraId="4A200E57"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0.38</w:t>
            </w:r>
          </w:p>
        </w:tc>
        <w:tc>
          <w:tcPr>
            <w:tcW w:w="992" w:type="dxa"/>
            <w:tcBorders>
              <w:top w:val="nil"/>
              <w:left w:val="nil"/>
              <w:bottom w:val="nil"/>
              <w:right w:val="nil"/>
            </w:tcBorders>
          </w:tcPr>
          <w:p w14:paraId="451366B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1.52</w:t>
            </w:r>
          </w:p>
        </w:tc>
        <w:tc>
          <w:tcPr>
            <w:tcW w:w="1701" w:type="dxa"/>
            <w:tcBorders>
              <w:top w:val="nil"/>
              <w:left w:val="nil"/>
              <w:bottom w:val="nil"/>
              <w:right w:val="nil"/>
            </w:tcBorders>
          </w:tcPr>
          <w:p w14:paraId="14591317"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-0.06 – 0.48</w:t>
            </w:r>
          </w:p>
        </w:tc>
        <w:tc>
          <w:tcPr>
            <w:tcW w:w="709" w:type="dxa"/>
            <w:tcBorders>
              <w:top w:val="nil"/>
              <w:left w:val="nil"/>
              <w:bottom w:val="nil"/>
              <w:right w:val="nil"/>
            </w:tcBorders>
          </w:tcPr>
          <w:p w14:paraId="383E21A9"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0.31</w:t>
            </w:r>
          </w:p>
        </w:tc>
      </w:tr>
      <w:tr w:rsidR="001B6658" w:rsidRPr="001B6658" w14:paraId="5A276411" w14:textId="77777777" w:rsidTr="00D656C0">
        <w:tc>
          <w:tcPr>
            <w:tcW w:w="3261" w:type="dxa"/>
            <w:tcBorders>
              <w:top w:val="nil"/>
              <w:left w:val="nil"/>
              <w:bottom w:val="nil"/>
              <w:right w:val="nil"/>
            </w:tcBorders>
          </w:tcPr>
          <w:p w14:paraId="4A67DEB7" w14:textId="77777777" w:rsidR="00D656C0" w:rsidRPr="001B6658" w:rsidRDefault="00D656C0" w:rsidP="00D74711">
            <w:pPr>
              <w:spacing w:after="0" w:line="360" w:lineRule="auto"/>
              <w:ind w:left="172"/>
              <w:rPr>
                <w:rFonts w:ascii="Times New Roman" w:eastAsia="Calibri" w:hAnsi="Times New Roman" w:cs="Times New Roman"/>
                <w:sz w:val="21"/>
                <w:szCs w:val="21"/>
              </w:rPr>
            </w:pPr>
            <w:r w:rsidRPr="001B6658">
              <w:rPr>
                <w:rFonts w:ascii="Times New Roman" w:eastAsia="Calibri" w:hAnsi="Times New Roman" w:cs="Times New Roman"/>
                <w:sz w:val="21"/>
                <w:szCs w:val="21"/>
              </w:rPr>
              <w:t>Appearance Comparisons</w:t>
            </w:r>
          </w:p>
        </w:tc>
        <w:tc>
          <w:tcPr>
            <w:tcW w:w="1276" w:type="dxa"/>
            <w:tcBorders>
              <w:top w:val="nil"/>
              <w:left w:val="nil"/>
              <w:bottom w:val="nil"/>
              <w:right w:val="nil"/>
            </w:tcBorders>
          </w:tcPr>
          <w:p w14:paraId="0DD7FC22"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3.66*</w:t>
            </w:r>
          </w:p>
        </w:tc>
        <w:tc>
          <w:tcPr>
            <w:tcW w:w="1275" w:type="dxa"/>
            <w:tcBorders>
              <w:top w:val="nil"/>
              <w:left w:val="nil"/>
              <w:bottom w:val="nil"/>
              <w:right w:val="nil"/>
            </w:tcBorders>
          </w:tcPr>
          <w:p w14:paraId="31F05C2D" w14:textId="353860DF"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.26</w:t>
            </w:r>
          </w:p>
        </w:tc>
        <w:tc>
          <w:tcPr>
            <w:tcW w:w="1134" w:type="dxa"/>
            <w:tcBorders>
              <w:top w:val="nil"/>
              <w:left w:val="nil"/>
              <w:bottom w:val="nil"/>
              <w:right w:val="nil"/>
            </w:tcBorders>
          </w:tcPr>
          <w:p w14:paraId="6D0CEA2F"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0.80</w:t>
            </w:r>
          </w:p>
        </w:tc>
        <w:tc>
          <w:tcPr>
            <w:tcW w:w="1418" w:type="dxa"/>
            <w:tcBorders>
              <w:top w:val="nil"/>
              <w:left w:val="nil"/>
              <w:bottom w:val="nil"/>
              <w:right w:val="nil"/>
            </w:tcBorders>
          </w:tcPr>
          <w:p w14:paraId="238103F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-2.06 – 4.65</w:t>
            </w:r>
          </w:p>
        </w:tc>
        <w:tc>
          <w:tcPr>
            <w:tcW w:w="1134" w:type="dxa"/>
            <w:tcBorders>
              <w:top w:val="nil"/>
              <w:left w:val="nil"/>
              <w:bottom w:val="nil"/>
              <w:right w:val="nil"/>
            </w:tcBorders>
          </w:tcPr>
          <w:p w14:paraId="2782BE94"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0.17</w:t>
            </w:r>
          </w:p>
        </w:tc>
        <w:tc>
          <w:tcPr>
            <w:tcW w:w="992" w:type="dxa"/>
            <w:tcBorders>
              <w:top w:val="nil"/>
              <w:left w:val="nil"/>
              <w:bottom w:val="nil"/>
              <w:right w:val="nil"/>
            </w:tcBorders>
          </w:tcPr>
          <w:p w14:paraId="03EFD2B6"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2.10*</w:t>
            </w:r>
          </w:p>
        </w:tc>
        <w:tc>
          <w:tcPr>
            <w:tcW w:w="1701" w:type="dxa"/>
            <w:tcBorders>
              <w:top w:val="nil"/>
              <w:left w:val="nil"/>
              <w:bottom w:val="nil"/>
              <w:right w:val="nil"/>
            </w:tcBorders>
          </w:tcPr>
          <w:p w14:paraId="227333EF"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0.75 – 8.50</w:t>
            </w:r>
          </w:p>
        </w:tc>
        <w:tc>
          <w:tcPr>
            <w:tcW w:w="709" w:type="dxa"/>
            <w:tcBorders>
              <w:top w:val="nil"/>
              <w:left w:val="nil"/>
              <w:bottom w:val="nil"/>
              <w:right w:val="nil"/>
            </w:tcBorders>
          </w:tcPr>
          <w:p w14:paraId="389C2AE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0.47</w:t>
            </w:r>
          </w:p>
        </w:tc>
      </w:tr>
      <w:tr w:rsidR="001B6658" w:rsidRPr="001B6658" w14:paraId="544DF178" w14:textId="77777777" w:rsidTr="00D656C0">
        <w:tc>
          <w:tcPr>
            <w:tcW w:w="3261" w:type="dxa"/>
            <w:tcBorders>
              <w:top w:val="nil"/>
              <w:left w:val="nil"/>
              <w:bottom w:val="nil"/>
              <w:right w:val="nil"/>
            </w:tcBorders>
          </w:tcPr>
          <w:p w14:paraId="3436D331" w14:textId="77777777" w:rsidR="00D656C0" w:rsidRPr="001B6658" w:rsidRDefault="00D656C0" w:rsidP="00D74711">
            <w:pPr>
              <w:spacing w:after="0" w:line="360" w:lineRule="auto"/>
              <w:ind w:left="172"/>
              <w:rPr>
                <w:rFonts w:ascii="Times New Roman" w:eastAsia="Calibri" w:hAnsi="Times New Roman" w:cs="Times New Roman"/>
                <w:sz w:val="21"/>
                <w:szCs w:val="21"/>
              </w:rPr>
            </w:pPr>
            <w:r w:rsidRPr="001B6658">
              <w:rPr>
                <w:rFonts w:ascii="Times New Roman" w:eastAsia="Calibri" w:hAnsi="Times New Roman" w:cs="Times New Roman"/>
                <w:sz w:val="21"/>
                <w:szCs w:val="21"/>
              </w:rPr>
              <w:t>Avoidance of Intimacy</w:t>
            </w:r>
          </w:p>
        </w:tc>
        <w:tc>
          <w:tcPr>
            <w:tcW w:w="1276" w:type="dxa"/>
            <w:tcBorders>
              <w:top w:val="nil"/>
              <w:left w:val="nil"/>
              <w:bottom w:val="nil"/>
              <w:right w:val="nil"/>
            </w:tcBorders>
          </w:tcPr>
          <w:p w14:paraId="3650D1A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5.89**</w:t>
            </w:r>
          </w:p>
        </w:tc>
        <w:tc>
          <w:tcPr>
            <w:tcW w:w="1275" w:type="dxa"/>
            <w:tcBorders>
              <w:top w:val="nil"/>
              <w:left w:val="nil"/>
              <w:bottom w:val="nil"/>
              <w:right w:val="nil"/>
            </w:tcBorders>
          </w:tcPr>
          <w:p w14:paraId="55888947" w14:textId="1660288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.36</w:t>
            </w:r>
          </w:p>
        </w:tc>
        <w:tc>
          <w:tcPr>
            <w:tcW w:w="1134" w:type="dxa"/>
            <w:tcBorders>
              <w:top w:val="nil"/>
              <w:left w:val="nil"/>
              <w:bottom w:val="nil"/>
              <w:right w:val="nil"/>
            </w:tcBorders>
          </w:tcPr>
          <w:p w14:paraId="720741CE"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2.38*</w:t>
            </w:r>
          </w:p>
        </w:tc>
        <w:tc>
          <w:tcPr>
            <w:tcW w:w="1418" w:type="dxa"/>
            <w:tcBorders>
              <w:top w:val="nil"/>
              <w:left w:val="nil"/>
              <w:bottom w:val="nil"/>
              <w:right w:val="nil"/>
            </w:tcBorders>
          </w:tcPr>
          <w:p w14:paraId="1B7473F3"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0.07 – 0.73</w:t>
            </w:r>
          </w:p>
        </w:tc>
        <w:tc>
          <w:tcPr>
            <w:tcW w:w="1134" w:type="dxa"/>
            <w:tcBorders>
              <w:top w:val="nil"/>
              <w:left w:val="nil"/>
              <w:bottom w:val="nil"/>
              <w:right w:val="nil"/>
            </w:tcBorders>
          </w:tcPr>
          <w:p w14:paraId="5D90EB58"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0.41</w:t>
            </w:r>
          </w:p>
        </w:tc>
        <w:tc>
          <w:tcPr>
            <w:tcW w:w="992" w:type="dxa"/>
            <w:tcBorders>
              <w:top w:val="nil"/>
              <w:left w:val="nil"/>
              <w:bottom w:val="nil"/>
              <w:right w:val="nil"/>
            </w:tcBorders>
          </w:tcPr>
          <w:p w14:paraId="2792BFB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2.40*</w:t>
            </w:r>
          </w:p>
        </w:tc>
        <w:tc>
          <w:tcPr>
            <w:tcW w:w="1701" w:type="dxa"/>
            <w:tcBorders>
              <w:top w:val="nil"/>
              <w:left w:val="nil"/>
              <w:bottom w:val="nil"/>
              <w:right w:val="nil"/>
            </w:tcBorders>
          </w:tcPr>
          <w:p w14:paraId="43D27773"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0.08 – 0.83</w:t>
            </w:r>
          </w:p>
        </w:tc>
        <w:tc>
          <w:tcPr>
            <w:tcW w:w="709" w:type="dxa"/>
            <w:tcBorders>
              <w:top w:val="nil"/>
              <w:left w:val="nil"/>
              <w:bottom w:val="nil"/>
              <w:right w:val="nil"/>
            </w:tcBorders>
          </w:tcPr>
          <w:p w14:paraId="7C3D3CAF"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0.48</w:t>
            </w:r>
          </w:p>
        </w:tc>
      </w:tr>
      <w:tr w:rsidR="001B6658" w:rsidRPr="001B6658" w14:paraId="3C77A6EE" w14:textId="77777777" w:rsidTr="00D656C0">
        <w:tc>
          <w:tcPr>
            <w:tcW w:w="3261" w:type="dxa"/>
            <w:tcBorders>
              <w:top w:val="nil"/>
              <w:left w:val="nil"/>
              <w:bottom w:val="nil"/>
              <w:right w:val="nil"/>
            </w:tcBorders>
          </w:tcPr>
          <w:p w14:paraId="4D357803" w14:textId="77777777" w:rsidR="00D656C0" w:rsidRPr="001B6658" w:rsidRDefault="00D656C0" w:rsidP="00D74711">
            <w:pPr>
              <w:spacing w:after="0" w:line="360" w:lineRule="auto"/>
              <w:ind w:left="172"/>
              <w:rPr>
                <w:rFonts w:ascii="Times New Roman" w:eastAsia="Calibri" w:hAnsi="Times New Roman" w:cs="Times New Roman"/>
                <w:sz w:val="21"/>
                <w:szCs w:val="21"/>
              </w:rPr>
            </w:pPr>
            <w:r w:rsidRPr="001B6658">
              <w:rPr>
                <w:rFonts w:ascii="Times New Roman" w:eastAsia="Calibri" w:hAnsi="Times New Roman" w:cs="Times New Roman"/>
                <w:sz w:val="21"/>
                <w:szCs w:val="21"/>
              </w:rPr>
              <w:t>Self-Esteem</w:t>
            </w:r>
          </w:p>
        </w:tc>
        <w:tc>
          <w:tcPr>
            <w:tcW w:w="1276" w:type="dxa"/>
            <w:tcBorders>
              <w:top w:val="nil"/>
              <w:left w:val="nil"/>
              <w:bottom w:val="nil"/>
              <w:right w:val="nil"/>
            </w:tcBorders>
          </w:tcPr>
          <w:p w14:paraId="1749E8C1" w14:textId="77777777" w:rsidR="00D656C0" w:rsidRPr="001B6658" w:rsidRDefault="00D656C0" w:rsidP="00D74711">
            <w:pPr>
              <w:spacing w:after="0" w:line="360" w:lineRule="auto"/>
              <w:jc w:val="center"/>
              <w:rPr>
                <w:rFonts w:ascii="Times New Roman" w:eastAsia="Calibri" w:hAnsi="Times New Roman" w:cs="Times New Roman"/>
                <w:sz w:val="21"/>
                <w:szCs w:val="21"/>
                <w:highlight w:val="yellow"/>
              </w:rPr>
            </w:pPr>
            <w:r w:rsidRPr="001B6658">
              <w:rPr>
                <w:rFonts w:ascii="Times New Roman" w:eastAsia="Calibri" w:hAnsi="Times New Roman" w:cs="Times New Roman"/>
                <w:sz w:val="21"/>
                <w:szCs w:val="21"/>
              </w:rPr>
              <w:t>4.93*</w:t>
            </w:r>
          </w:p>
        </w:tc>
        <w:tc>
          <w:tcPr>
            <w:tcW w:w="1275" w:type="dxa"/>
            <w:tcBorders>
              <w:top w:val="nil"/>
              <w:left w:val="nil"/>
              <w:bottom w:val="nil"/>
              <w:right w:val="nil"/>
            </w:tcBorders>
          </w:tcPr>
          <w:p w14:paraId="0972E98A" w14:textId="4F50E970" w:rsidR="00D656C0" w:rsidRPr="001B6658" w:rsidRDefault="00D656C0" w:rsidP="00D74711">
            <w:pPr>
              <w:spacing w:after="0" w:line="360" w:lineRule="auto"/>
              <w:jc w:val="center"/>
              <w:rPr>
                <w:rFonts w:ascii="Times New Roman" w:eastAsia="Calibri" w:hAnsi="Times New Roman" w:cs="Times New Roman"/>
                <w:sz w:val="21"/>
                <w:szCs w:val="21"/>
                <w:highlight w:val="yellow"/>
              </w:rPr>
            </w:pPr>
            <w:r w:rsidRPr="001B6658">
              <w:rPr>
                <w:rFonts w:ascii="Times New Roman" w:eastAsia="Calibri" w:hAnsi="Times New Roman" w:cs="Times New Roman"/>
                <w:sz w:val="21"/>
                <w:szCs w:val="21"/>
              </w:rPr>
              <w:t>.33</w:t>
            </w:r>
          </w:p>
        </w:tc>
        <w:tc>
          <w:tcPr>
            <w:tcW w:w="1134" w:type="dxa"/>
            <w:tcBorders>
              <w:top w:val="nil"/>
              <w:left w:val="nil"/>
              <w:bottom w:val="nil"/>
              <w:right w:val="nil"/>
            </w:tcBorders>
          </w:tcPr>
          <w:p w14:paraId="18761A2B"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-2.07*</w:t>
            </w:r>
          </w:p>
        </w:tc>
        <w:tc>
          <w:tcPr>
            <w:tcW w:w="1418" w:type="dxa"/>
            <w:tcBorders>
              <w:top w:val="nil"/>
              <w:left w:val="nil"/>
              <w:bottom w:val="nil"/>
              <w:right w:val="nil"/>
            </w:tcBorders>
          </w:tcPr>
          <w:p w14:paraId="05D69E98"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-1.38 – -0.04</w:t>
            </w:r>
          </w:p>
        </w:tc>
        <w:tc>
          <w:tcPr>
            <w:tcW w:w="1134" w:type="dxa"/>
            <w:tcBorders>
              <w:top w:val="nil"/>
              <w:left w:val="nil"/>
              <w:bottom w:val="nil"/>
              <w:right w:val="nil"/>
            </w:tcBorders>
          </w:tcPr>
          <w:p w14:paraId="158EDED3"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-0.50</w:t>
            </w:r>
          </w:p>
        </w:tc>
        <w:tc>
          <w:tcPr>
            <w:tcW w:w="992" w:type="dxa"/>
            <w:tcBorders>
              <w:top w:val="nil"/>
              <w:left w:val="nil"/>
              <w:bottom w:val="nil"/>
              <w:right w:val="nil"/>
            </w:tcBorders>
          </w:tcPr>
          <w:p w14:paraId="2FEC55CB" w14:textId="77777777" w:rsidR="00D656C0" w:rsidRPr="001B6658" w:rsidRDefault="00D656C0" w:rsidP="00D74711">
            <w:pPr>
              <w:spacing w:after="0" w:line="360" w:lineRule="auto"/>
              <w:jc w:val="center"/>
              <w:rPr>
                <w:rFonts w:ascii="Times New Roman" w:eastAsia="Calibri" w:hAnsi="Times New Roman" w:cs="Times New Roman"/>
                <w:b/>
                <w:sz w:val="21"/>
                <w:szCs w:val="21"/>
              </w:rPr>
            </w:pPr>
            <w:r w:rsidRPr="001B6658">
              <w:rPr>
                <w:rFonts w:ascii="Times New Roman" w:eastAsia="Calibri" w:hAnsi="Times New Roman" w:cs="Times New Roman"/>
                <w:sz w:val="21"/>
                <w:szCs w:val="21"/>
              </w:rPr>
              <w:t>-2.82**</w:t>
            </w:r>
          </w:p>
        </w:tc>
        <w:tc>
          <w:tcPr>
            <w:tcW w:w="1701" w:type="dxa"/>
            <w:tcBorders>
              <w:top w:val="nil"/>
              <w:left w:val="nil"/>
              <w:bottom w:val="nil"/>
              <w:right w:val="nil"/>
            </w:tcBorders>
          </w:tcPr>
          <w:p w14:paraId="18A42923"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-1.46 – -0.26</w:t>
            </w:r>
          </w:p>
        </w:tc>
        <w:tc>
          <w:tcPr>
            <w:tcW w:w="709" w:type="dxa"/>
            <w:tcBorders>
              <w:top w:val="nil"/>
              <w:left w:val="nil"/>
              <w:bottom w:val="nil"/>
              <w:right w:val="nil"/>
            </w:tcBorders>
          </w:tcPr>
          <w:p w14:paraId="6CCAD5C4"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-0.79</w:t>
            </w:r>
          </w:p>
        </w:tc>
      </w:tr>
      <w:tr w:rsidR="001B6658" w:rsidRPr="001B6658" w14:paraId="7C90B97B" w14:textId="77777777" w:rsidTr="00D656C0">
        <w:tc>
          <w:tcPr>
            <w:tcW w:w="3261" w:type="dxa"/>
            <w:tcBorders>
              <w:top w:val="nil"/>
              <w:left w:val="nil"/>
              <w:bottom w:val="nil"/>
              <w:right w:val="nil"/>
            </w:tcBorders>
          </w:tcPr>
          <w:p w14:paraId="554BD37F" w14:textId="77777777" w:rsidR="00D656C0" w:rsidRPr="001B6658" w:rsidRDefault="00D656C0" w:rsidP="00D74711">
            <w:pPr>
              <w:spacing w:after="0" w:line="360" w:lineRule="auto"/>
              <w:ind w:left="172"/>
              <w:rPr>
                <w:rFonts w:ascii="Times New Roman" w:eastAsia="Calibri" w:hAnsi="Times New Roman" w:cs="Times New Roman"/>
                <w:sz w:val="21"/>
                <w:szCs w:val="21"/>
              </w:rPr>
            </w:pPr>
            <w:r w:rsidRPr="001B6658">
              <w:rPr>
                <w:rFonts w:ascii="Times New Roman" w:eastAsia="Calibri" w:hAnsi="Times New Roman" w:cs="Times New Roman"/>
                <w:sz w:val="21"/>
                <w:szCs w:val="21"/>
              </w:rPr>
              <w:t>Distress</w:t>
            </w:r>
          </w:p>
        </w:tc>
        <w:tc>
          <w:tcPr>
            <w:tcW w:w="1276" w:type="dxa"/>
            <w:tcBorders>
              <w:top w:val="nil"/>
              <w:left w:val="nil"/>
              <w:bottom w:val="nil"/>
              <w:right w:val="nil"/>
            </w:tcBorders>
          </w:tcPr>
          <w:p w14:paraId="58FDA393" w14:textId="77777777" w:rsidR="00D656C0" w:rsidRPr="001B6658" w:rsidRDefault="00D656C0" w:rsidP="00D74711">
            <w:pPr>
              <w:spacing w:after="0" w:line="360" w:lineRule="auto"/>
              <w:jc w:val="center"/>
              <w:rPr>
                <w:rFonts w:ascii="Times New Roman" w:eastAsia="Calibri" w:hAnsi="Times New Roman" w:cs="Times New Roman"/>
                <w:sz w:val="21"/>
                <w:szCs w:val="21"/>
                <w:highlight w:val="yellow"/>
              </w:rPr>
            </w:pPr>
            <w:r w:rsidRPr="001B6658">
              <w:rPr>
                <w:rFonts w:ascii="Times New Roman" w:eastAsia="Calibri" w:hAnsi="Times New Roman" w:cs="Times New Roman"/>
                <w:sz w:val="21"/>
                <w:szCs w:val="21"/>
              </w:rPr>
              <w:t xml:space="preserve"> 4.54*</w:t>
            </w:r>
          </w:p>
        </w:tc>
        <w:tc>
          <w:tcPr>
            <w:tcW w:w="1275" w:type="dxa"/>
            <w:tcBorders>
              <w:top w:val="nil"/>
              <w:left w:val="nil"/>
              <w:bottom w:val="nil"/>
              <w:right w:val="nil"/>
            </w:tcBorders>
          </w:tcPr>
          <w:p w14:paraId="15792296" w14:textId="1A4B13AE" w:rsidR="00D656C0" w:rsidRPr="001B6658" w:rsidRDefault="00D656C0" w:rsidP="00D74711">
            <w:pPr>
              <w:spacing w:after="0" w:line="360" w:lineRule="auto"/>
              <w:jc w:val="center"/>
              <w:rPr>
                <w:rFonts w:ascii="Times New Roman" w:eastAsia="Calibri" w:hAnsi="Times New Roman" w:cs="Times New Roman"/>
                <w:sz w:val="21"/>
                <w:szCs w:val="21"/>
                <w:highlight w:val="yellow"/>
              </w:rPr>
            </w:pPr>
            <w:r w:rsidRPr="001B6658">
              <w:rPr>
                <w:rFonts w:ascii="Times New Roman" w:eastAsia="Calibri" w:hAnsi="Times New Roman" w:cs="Times New Roman"/>
                <w:sz w:val="21"/>
                <w:szCs w:val="21"/>
              </w:rPr>
              <w:t>.31</w:t>
            </w:r>
          </w:p>
        </w:tc>
        <w:tc>
          <w:tcPr>
            <w:tcW w:w="1134" w:type="dxa"/>
            <w:tcBorders>
              <w:top w:val="nil"/>
              <w:left w:val="nil"/>
              <w:bottom w:val="nil"/>
              <w:right w:val="nil"/>
            </w:tcBorders>
          </w:tcPr>
          <w:p w14:paraId="63308259"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0.88</w:t>
            </w:r>
          </w:p>
        </w:tc>
        <w:tc>
          <w:tcPr>
            <w:tcW w:w="1418" w:type="dxa"/>
            <w:tcBorders>
              <w:top w:val="nil"/>
              <w:left w:val="nil"/>
              <w:bottom w:val="nil"/>
              <w:right w:val="nil"/>
            </w:tcBorders>
          </w:tcPr>
          <w:p w14:paraId="57057077"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-1.68 – 4.40</w:t>
            </w:r>
          </w:p>
        </w:tc>
        <w:tc>
          <w:tcPr>
            <w:tcW w:w="1134" w:type="dxa"/>
            <w:tcBorders>
              <w:top w:val="nil"/>
              <w:left w:val="nil"/>
              <w:bottom w:val="nil"/>
              <w:right w:val="nil"/>
            </w:tcBorders>
          </w:tcPr>
          <w:p w14:paraId="06B860C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0.18</w:t>
            </w:r>
          </w:p>
        </w:tc>
        <w:tc>
          <w:tcPr>
            <w:tcW w:w="992" w:type="dxa"/>
            <w:tcBorders>
              <w:top w:val="nil"/>
              <w:left w:val="nil"/>
              <w:bottom w:val="nil"/>
              <w:right w:val="nil"/>
            </w:tcBorders>
          </w:tcPr>
          <w:p w14:paraId="7ECD83F4"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2.48*</w:t>
            </w:r>
          </w:p>
        </w:tc>
        <w:tc>
          <w:tcPr>
            <w:tcW w:w="1701" w:type="dxa"/>
            <w:tcBorders>
              <w:top w:val="nil"/>
              <w:left w:val="nil"/>
              <w:bottom w:val="nil"/>
              <w:right w:val="nil"/>
            </w:tcBorders>
          </w:tcPr>
          <w:p w14:paraId="2D4C1364"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0.65 – 5.55</w:t>
            </w:r>
          </w:p>
        </w:tc>
        <w:tc>
          <w:tcPr>
            <w:tcW w:w="709" w:type="dxa"/>
            <w:tcBorders>
              <w:top w:val="nil"/>
              <w:left w:val="nil"/>
              <w:bottom w:val="nil"/>
              <w:right w:val="nil"/>
            </w:tcBorders>
          </w:tcPr>
          <w:p w14:paraId="5A90B586"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0.56</w:t>
            </w:r>
          </w:p>
        </w:tc>
      </w:tr>
      <w:tr w:rsidR="001B6658" w:rsidRPr="001B6658" w14:paraId="6C975EE6" w14:textId="77777777" w:rsidTr="00D656C0">
        <w:tc>
          <w:tcPr>
            <w:tcW w:w="3261" w:type="dxa"/>
            <w:tcBorders>
              <w:top w:val="nil"/>
              <w:left w:val="nil"/>
              <w:bottom w:val="nil"/>
              <w:right w:val="nil"/>
            </w:tcBorders>
          </w:tcPr>
          <w:p w14:paraId="5728A1C9" w14:textId="77777777" w:rsidR="00D656C0" w:rsidRPr="001B6658" w:rsidRDefault="00D656C0" w:rsidP="00D74711">
            <w:pPr>
              <w:spacing w:after="0" w:line="360" w:lineRule="auto"/>
              <w:ind w:left="172"/>
              <w:rPr>
                <w:rFonts w:ascii="Times New Roman" w:eastAsia="Calibri" w:hAnsi="Times New Roman" w:cs="Times New Roman"/>
                <w:sz w:val="21"/>
                <w:szCs w:val="21"/>
              </w:rPr>
            </w:pPr>
            <w:r w:rsidRPr="001B6658">
              <w:rPr>
                <w:rFonts w:ascii="Times New Roman" w:eastAsia="Calibri" w:hAnsi="Times New Roman" w:cs="Times New Roman"/>
                <w:sz w:val="21"/>
                <w:szCs w:val="21"/>
              </w:rPr>
              <w:t>Negative Affect</w:t>
            </w:r>
          </w:p>
        </w:tc>
        <w:tc>
          <w:tcPr>
            <w:tcW w:w="1276" w:type="dxa"/>
            <w:tcBorders>
              <w:top w:val="nil"/>
              <w:left w:val="nil"/>
              <w:bottom w:val="nil"/>
              <w:right w:val="nil"/>
            </w:tcBorders>
          </w:tcPr>
          <w:p w14:paraId="4CD390D5" w14:textId="77777777" w:rsidR="00D656C0" w:rsidRPr="001B6658" w:rsidRDefault="00D656C0" w:rsidP="00D74711">
            <w:pPr>
              <w:spacing w:after="0" w:line="360" w:lineRule="auto"/>
              <w:jc w:val="center"/>
              <w:rPr>
                <w:rFonts w:ascii="Times New Roman" w:eastAsia="Calibri" w:hAnsi="Times New Roman" w:cs="Times New Roman"/>
                <w:sz w:val="21"/>
                <w:szCs w:val="21"/>
                <w:highlight w:val="yellow"/>
              </w:rPr>
            </w:pPr>
            <w:r w:rsidRPr="001B6658">
              <w:rPr>
                <w:rFonts w:ascii="Times New Roman" w:eastAsia="Calibri" w:hAnsi="Times New Roman" w:cs="Times New Roman"/>
                <w:sz w:val="21"/>
                <w:szCs w:val="21"/>
              </w:rPr>
              <w:t>0.41</w:t>
            </w:r>
          </w:p>
        </w:tc>
        <w:tc>
          <w:tcPr>
            <w:tcW w:w="1275" w:type="dxa"/>
            <w:tcBorders>
              <w:top w:val="nil"/>
              <w:left w:val="nil"/>
              <w:bottom w:val="nil"/>
              <w:right w:val="nil"/>
            </w:tcBorders>
          </w:tcPr>
          <w:p w14:paraId="6B681C09" w14:textId="1F70D3A4" w:rsidR="00D656C0" w:rsidRPr="001B6658" w:rsidRDefault="00D656C0" w:rsidP="00D74711">
            <w:pPr>
              <w:spacing w:after="0" w:line="360" w:lineRule="auto"/>
              <w:jc w:val="center"/>
              <w:rPr>
                <w:rFonts w:ascii="Times New Roman" w:eastAsia="Calibri" w:hAnsi="Times New Roman" w:cs="Times New Roman"/>
                <w:sz w:val="21"/>
                <w:szCs w:val="21"/>
                <w:highlight w:val="yellow"/>
              </w:rPr>
            </w:pPr>
            <w:r w:rsidRPr="001B6658">
              <w:rPr>
                <w:rFonts w:ascii="Times New Roman" w:eastAsia="Calibri" w:hAnsi="Times New Roman" w:cs="Times New Roman"/>
                <w:sz w:val="21"/>
                <w:szCs w:val="21"/>
              </w:rPr>
              <w:t>.04</w:t>
            </w:r>
          </w:p>
        </w:tc>
        <w:tc>
          <w:tcPr>
            <w:tcW w:w="1134" w:type="dxa"/>
            <w:tcBorders>
              <w:top w:val="nil"/>
              <w:left w:val="nil"/>
              <w:bottom w:val="nil"/>
              <w:right w:val="nil"/>
            </w:tcBorders>
          </w:tcPr>
          <w:p w14:paraId="14086B40"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0.42</w:t>
            </w:r>
          </w:p>
        </w:tc>
        <w:tc>
          <w:tcPr>
            <w:tcW w:w="1418" w:type="dxa"/>
            <w:tcBorders>
              <w:top w:val="nil"/>
              <w:left w:val="nil"/>
              <w:bottom w:val="nil"/>
              <w:right w:val="nil"/>
            </w:tcBorders>
          </w:tcPr>
          <w:p w14:paraId="220731F8"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-0.31 – 0.48</w:t>
            </w:r>
          </w:p>
        </w:tc>
        <w:tc>
          <w:tcPr>
            <w:tcW w:w="1134" w:type="dxa"/>
            <w:tcBorders>
              <w:top w:val="nil"/>
              <w:left w:val="nil"/>
              <w:bottom w:val="nil"/>
              <w:right w:val="nil"/>
            </w:tcBorders>
          </w:tcPr>
          <w:p w14:paraId="0914C805"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0.12</w:t>
            </w:r>
          </w:p>
        </w:tc>
        <w:tc>
          <w:tcPr>
            <w:tcW w:w="992" w:type="dxa"/>
            <w:tcBorders>
              <w:top w:val="nil"/>
              <w:left w:val="nil"/>
              <w:bottom w:val="nil"/>
              <w:right w:val="nil"/>
            </w:tcBorders>
          </w:tcPr>
          <w:p w14:paraId="5304ADA6"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0.49</w:t>
            </w:r>
          </w:p>
        </w:tc>
        <w:tc>
          <w:tcPr>
            <w:tcW w:w="1701" w:type="dxa"/>
            <w:tcBorders>
              <w:top w:val="nil"/>
              <w:left w:val="nil"/>
              <w:bottom w:val="nil"/>
              <w:right w:val="nil"/>
            </w:tcBorders>
          </w:tcPr>
          <w:p w14:paraId="7586A02E"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-0.23 – 0.38</w:t>
            </w:r>
          </w:p>
        </w:tc>
        <w:tc>
          <w:tcPr>
            <w:tcW w:w="709" w:type="dxa"/>
            <w:tcBorders>
              <w:top w:val="nil"/>
              <w:left w:val="nil"/>
              <w:bottom w:val="nil"/>
              <w:right w:val="nil"/>
            </w:tcBorders>
          </w:tcPr>
          <w:p w14:paraId="48BBED9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0.07</w:t>
            </w:r>
          </w:p>
        </w:tc>
      </w:tr>
      <w:tr w:rsidR="001B6658" w:rsidRPr="001B6658" w14:paraId="2EA3B246" w14:textId="77777777" w:rsidTr="00D656C0">
        <w:tc>
          <w:tcPr>
            <w:tcW w:w="3261" w:type="dxa"/>
            <w:tcBorders>
              <w:top w:val="nil"/>
              <w:left w:val="nil"/>
              <w:bottom w:val="nil"/>
              <w:right w:val="nil"/>
            </w:tcBorders>
          </w:tcPr>
          <w:p w14:paraId="0620869C" w14:textId="77777777" w:rsidR="00D656C0" w:rsidRPr="001B6658" w:rsidRDefault="00D656C0" w:rsidP="00D74711">
            <w:pPr>
              <w:spacing w:after="0" w:line="360" w:lineRule="auto"/>
              <w:ind w:left="172"/>
              <w:rPr>
                <w:rFonts w:ascii="Times New Roman" w:eastAsia="Calibri" w:hAnsi="Times New Roman" w:cs="Times New Roman"/>
                <w:sz w:val="21"/>
                <w:szCs w:val="21"/>
              </w:rPr>
            </w:pPr>
            <w:r w:rsidRPr="001B6658">
              <w:rPr>
                <w:rFonts w:ascii="Times New Roman" w:eastAsia="Calibri" w:hAnsi="Times New Roman" w:cs="Times New Roman"/>
                <w:sz w:val="21"/>
                <w:szCs w:val="21"/>
              </w:rPr>
              <w:t>Health Status: Part 1</w:t>
            </w:r>
          </w:p>
        </w:tc>
        <w:tc>
          <w:tcPr>
            <w:tcW w:w="1276" w:type="dxa"/>
            <w:tcBorders>
              <w:top w:val="nil"/>
              <w:left w:val="nil"/>
              <w:bottom w:val="nil"/>
              <w:right w:val="nil"/>
            </w:tcBorders>
          </w:tcPr>
          <w:p w14:paraId="28D8B543"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1.25</w:t>
            </w:r>
          </w:p>
        </w:tc>
        <w:tc>
          <w:tcPr>
            <w:tcW w:w="1275" w:type="dxa"/>
            <w:tcBorders>
              <w:top w:val="nil"/>
              <w:left w:val="nil"/>
              <w:bottom w:val="nil"/>
              <w:right w:val="nil"/>
            </w:tcBorders>
          </w:tcPr>
          <w:p w14:paraId="1CAE93B9" w14:textId="05EF4ED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.06</w:t>
            </w:r>
          </w:p>
        </w:tc>
        <w:tc>
          <w:tcPr>
            <w:tcW w:w="1134" w:type="dxa"/>
            <w:tcBorders>
              <w:top w:val="nil"/>
              <w:left w:val="nil"/>
              <w:bottom w:val="nil"/>
              <w:right w:val="nil"/>
            </w:tcBorders>
          </w:tcPr>
          <w:p w14:paraId="7065E583"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-0.59</w:t>
            </w:r>
          </w:p>
        </w:tc>
        <w:tc>
          <w:tcPr>
            <w:tcW w:w="1418" w:type="dxa"/>
            <w:tcBorders>
              <w:top w:val="nil"/>
              <w:left w:val="nil"/>
              <w:bottom w:val="nil"/>
              <w:right w:val="nil"/>
            </w:tcBorders>
          </w:tcPr>
          <w:p w14:paraId="1022D378"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-0.10 – 0.05</w:t>
            </w:r>
          </w:p>
        </w:tc>
        <w:tc>
          <w:tcPr>
            <w:tcW w:w="1134" w:type="dxa"/>
            <w:tcBorders>
              <w:top w:val="nil"/>
              <w:left w:val="nil"/>
              <w:bottom w:val="nil"/>
              <w:right w:val="nil"/>
            </w:tcBorders>
          </w:tcPr>
          <w:p w14:paraId="23176642"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-0.14</w:t>
            </w:r>
          </w:p>
        </w:tc>
        <w:tc>
          <w:tcPr>
            <w:tcW w:w="992" w:type="dxa"/>
            <w:tcBorders>
              <w:top w:val="nil"/>
              <w:left w:val="nil"/>
              <w:bottom w:val="nil"/>
              <w:right w:val="nil"/>
            </w:tcBorders>
          </w:tcPr>
          <w:p w14:paraId="3CF88919"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-0.59</w:t>
            </w:r>
          </w:p>
        </w:tc>
        <w:tc>
          <w:tcPr>
            <w:tcW w:w="1701" w:type="dxa"/>
            <w:tcBorders>
              <w:top w:val="nil"/>
              <w:left w:val="nil"/>
              <w:bottom w:val="nil"/>
              <w:right w:val="nil"/>
            </w:tcBorders>
          </w:tcPr>
          <w:p w14:paraId="25B04F76"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-0.10 – 0.05</w:t>
            </w:r>
          </w:p>
        </w:tc>
        <w:tc>
          <w:tcPr>
            <w:tcW w:w="709" w:type="dxa"/>
            <w:tcBorders>
              <w:top w:val="nil"/>
              <w:left w:val="nil"/>
              <w:bottom w:val="nil"/>
              <w:right w:val="nil"/>
            </w:tcBorders>
          </w:tcPr>
          <w:p w14:paraId="77E5315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-0.15</w:t>
            </w:r>
          </w:p>
        </w:tc>
      </w:tr>
      <w:tr w:rsidR="001B6658" w:rsidRPr="001B6658" w14:paraId="4FDCD89A" w14:textId="77777777" w:rsidTr="00D656C0">
        <w:tc>
          <w:tcPr>
            <w:tcW w:w="3261" w:type="dxa"/>
            <w:tcBorders>
              <w:top w:val="nil"/>
              <w:left w:val="nil"/>
              <w:right w:val="nil"/>
            </w:tcBorders>
          </w:tcPr>
          <w:p w14:paraId="58FAFA13" w14:textId="77777777" w:rsidR="00D656C0" w:rsidRPr="001B6658" w:rsidRDefault="00D656C0" w:rsidP="00D74711">
            <w:pPr>
              <w:spacing w:after="0" w:line="360" w:lineRule="auto"/>
              <w:ind w:left="172"/>
              <w:rPr>
                <w:rFonts w:ascii="Times New Roman" w:eastAsia="Calibri" w:hAnsi="Times New Roman" w:cs="Times New Roman"/>
                <w:sz w:val="21"/>
                <w:szCs w:val="21"/>
              </w:rPr>
            </w:pPr>
            <w:r w:rsidRPr="001B6658">
              <w:rPr>
                <w:rFonts w:ascii="Times New Roman" w:eastAsia="Calibri" w:hAnsi="Times New Roman" w:cs="Times New Roman"/>
                <w:sz w:val="21"/>
                <w:szCs w:val="21"/>
              </w:rPr>
              <w:t>Health Status: Part 2</w:t>
            </w:r>
          </w:p>
        </w:tc>
        <w:tc>
          <w:tcPr>
            <w:tcW w:w="1276" w:type="dxa"/>
            <w:tcBorders>
              <w:top w:val="nil"/>
              <w:left w:val="nil"/>
              <w:right w:val="nil"/>
            </w:tcBorders>
          </w:tcPr>
          <w:p w14:paraId="2F589228"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2.83</w:t>
            </w:r>
          </w:p>
        </w:tc>
        <w:tc>
          <w:tcPr>
            <w:tcW w:w="1275" w:type="dxa"/>
            <w:tcBorders>
              <w:top w:val="nil"/>
              <w:left w:val="nil"/>
              <w:right w:val="nil"/>
            </w:tcBorders>
          </w:tcPr>
          <w:p w14:paraId="73EBC78B" w14:textId="22BA30F1"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.22</w:t>
            </w:r>
          </w:p>
        </w:tc>
        <w:tc>
          <w:tcPr>
            <w:tcW w:w="1134" w:type="dxa"/>
            <w:tcBorders>
              <w:top w:val="nil"/>
              <w:left w:val="nil"/>
              <w:right w:val="nil"/>
            </w:tcBorders>
          </w:tcPr>
          <w:p w14:paraId="3753167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-2.27*</w:t>
            </w:r>
          </w:p>
        </w:tc>
        <w:tc>
          <w:tcPr>
            <w:tcW w:w="1418" w:type="dxa"/>
            <w:tcBorders>
              <w:top w:val="nil"/>
              <w:left w:val="nil"/>
              <w:right w:val="nil"/>
            </w:tcBorders>
          </w:tcPr>
          <w:p w14:paraId="0992579C"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-15.76 – -1.14</w:t>
            </w:r>
          </w:p>
        </w:tc>
        <w:tc>
          <w:tcPr>
            <w:tcW w:w="1134" w:type="dxa"/>
            <w:tcBorders>
              <w:top w:val="nil"/>
              <w:left w:val="nil"/>
              <w:bottom w:val="single" w:sz="4" w:space="0" w:color="auto"/>
              <w:right w:val="nil"/>
            </w:tcBorders>
          </w:tcPr>
          <w:p w14:paraId="4E37B6D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-0.57</w:t>
            </w:r>
          </w:p>
        </w:tc>
        <w:tc>
          <w:tcPr>
            <w:tcW w:w="992" w:type="dxa"/>
            <w:tcBorders>
              <w:top w:val="nil"/>
              <w:left w:val="nil"/>
              <w:right w:val="nil"/>
            </w:tcBorders>
          </w:tcPr>
          <w:p w14:paraId="15B93DBB"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-0.378</w:t>
            </w:r>
          </w:p>
        </w:tc>
        <w:tc>
          <w:tcPr>
            <w:tcW w:w="1701" w:type="dxa"/>
            <w:tcBorders>
              <w:top w:val="nil"/>
              <w:left w:val="nil"/>
              <w:right w:val="nil"/>
            </w:tcBorders>
          </w:tcPr>
          <w:p w14:paraId="7E81EE8B"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-12.75 – 8.63</w:t>
            </w:r>
          </w:p>
        </w:tc>
        <w:tc>
          <w:tcPr>
            <w:tcW w:w="709" w:type="dxa"/>
            <w:tcBorders>
              <w:top w:val="nil"/>
              <w:left w:val="nil"/>
              <w:right w:val="nil"/>
            </w:tcBorders>
          </w:tcPr>
          <w:p w14:paraId="59A952DD" w14:textId="77777777" w:rsidR="00D656C0" w:rsidRPr="001B6658" w:rsidRDefault="00D656C0" w:rsidP="00D74711">
            <w:pPr>
              <w:spacing w:after="0" w:line="360" w:lineRule="auto"/>
              <w:jc w:val="center"/>
              <w:rPr>
                <w:rFonts w:ascii="Times New Roman" w:eastAsia="Calibri" w:hAnsi="Times New Roman" w:cs="Times New Roman"/>
                <w:sz w:val="21"/>
                <w:szCs w:val="21"/>
              </w:rPr>
            </w:pPr>
            <w:r w:rsidRPr="001B6658">
              <w:rPr>
                <w:rFonts w:ascii="Times New Roman" w:eastAsia="Calibri" w:hAnsi="Times New Roman" w:cs="Times New Roman"/>
                <w:sz w:val="21"/>
                <w:szCs w:val="21"/>
              </w:rPr>
              <w:t>-0.10</w:t>
            </w:r>
          </w:p>
        </w:tc>
      </w:tr>
    </w:tbl>
    <w:p w14:paraId="60602D4C" w14:textId="3BD867BE" w:rsidR="00D74711" w:rsidRPr="001B6658" w:rsidRDefault="00D74711" w:rsidP="00D74711">
      <w:pPr>
        <w:spacing w:after="0" w:line="240" w:lineRule="auto"/>
        <w:rPr>
          <w:rFonts w:ascii="Times New Roman" w:eastAsia="Calibri" w:hAnsi="Times New Roman" w:cs="Times New Roman"/>
          <w:sz w:val="20"/>
          <w:szCs w:val="20"/>
        </w:rPr>
      </w:pPr>
      <w:r w:rsidRPr="001B6658">
        <w:rPr>
          <w:rFonts w:ascii="Times New Roman" w:eastAsia="Calibri" w:hAnsi="Times New Roman" w:cs="Times New Roman"/>
          <w:sz w:val="20"/>
          <w:szCs w:val="20"/>
        </w:rPr>
        <w:t xml:space="preserve">Two-tailed;* </w:t>
      </w:r>
      <w:r w:rsidRPr="005F29F5">
        <w:rPr>
          <w:rFonts w:ascii="Times New Roman" w:eastAsia="Calibri" w:hAnsi="Times New Roman" w:cs="Times New Roman"/>
          <w:i/>
          <w:sz w:val="20"/>
          <w:szCs w:val="20"/>
        </w:rPr>
        <w:t>p</w:t>
      </w:r>
      <w:r w:rsidR="000D60C0">
        <w:rPr>
          <w:rFonts w:ascii="Times New Roman" w:eastAsia="Calibri" w:hAnsi="Times New Roman" w:cs="Times New Roman"/>
          <w:sz w:val="20"/>
          <w:szCs w:val="20"/>
        </w:rPr>
        <w:t xml:space="preserve"> </w:t>
      </w:r>
      <w:r w:rsidRPr="001B6658">
        <w:rPr>
          <w:rFonts w:ascii="Times New Roman" w:eastAsia="Calibri" w:hAnsi="Times New Roman" w:cs="Times New Roman"/>
          <w:sz w:val="20"/>
          <w:szCs w:val="20"/>
        </w:rPr>
        <w:t>&lt;</w:t>
      </w:r>
      <w:r w:rsidR="000D60C0">
        <w:rPr>
          <w:rFonts w:ascii="Times New Roman" w:eastAsia="Calibri" w:hAnsi="Times New Roman" w:cs="Times New Roman"/>
          <w:sz w:val="20"/>
          <w:szCs w:val="20"/>
        </w:rPr>
        <w:t xml:space="preserve"> </w:t>
      </w:r>
      <w:r w:rsidRPr="001B6658">
        <w:rPr>
          <w:rFonts w:ascii="Times New Roman" w:eastAsia="Calibri" w:hAnsi="Times New Roman" w:cs="Times New Roman"/>
          <w:sz w:val="20"/>
          <w:szCs w:val="20"/>
        </w:rPr>
        <w:t>.05; **</w:t>
      </w:r>
      <w:r w:rsidRPr="005F29F5">
        <w:rPr>
          <w:rFonts w:ascii="Times New Roman" w:eastAsia="Calibri" w:hAnsi="Times New Roman" w:cs="Times New Roman"/>
          <w:i/>
          <w:sz w:val="20"/>
          <w:szCs w:val="20"/>
        </w:rPr>
        <w:t>p</w:t>
      </w:r>
      <w:r w:rsidR="000D60C0">
        <w:rPr>
          <w:rFonts w:ascii="Times New Roman" w:eastAsia="Calibri" w:hAnsi="Times New Roman" w:cs="Times New Roman"/>
          <w:i/>
          <w:sz w:val="20"/>
          <w:szCs w:val="20"/>
        </w:rPr>
        <w:t xml:space="preserve"> </w:t>
      </w:r>
      <w:r w:rsidRPr="001B6658">
        <w:rPr>
          <w:rFonts w:ascii="Times New Roman" w:eastAsia="Calibri" w:hAnsi="Times New Roman" w:cs="Times New Roman"/>
          <w:sz w:val="20"/>
          <w:szCs w:val="20"/>
        </w:rPr>
        <w:t>&lt;</w:t>
      </w:r>
      <w:r w:rsidR="000D60C0">
        <w:rPr>
          <w:rFonts w:ascii="Times New Roman" w:eastAsia="Calibri" w:hAnsi="Times New Roman" w:cs="Times New Roman"/>
          <w:sz w:val="20"/>
          <w:szCs w:val="20"/>
        </w:rPr>
        <w:t xml:space="preserve"> </w:t>
      </w:r>
      <w:r w:rsidRPr="001B6658">
        <w:rPr>
          <w:rFonts w:ascii="Times New Roman" w:eastAsia="Calibri" w:hAnsi="Times New Roman" w:cs="Times New Roman"/>
          <w:sz w:val="20"/>
          <w:szCs w:val="20"/>
        </w:rPr>
        <w:t>.01; ***</w:t>
      </w:r>
      <w:r w:rsidRPr="005F29F5">
        <w:rPr>
          <w:rFonts w:ascii="Times New Roman" w:eastAsia="Calibri" w:hAnsi="Times New Roman" w:cs="Times New Roman"/>
          <w:i/>
          <w:sz w:val="20"/>
          <w:szCs w:val="20"/>
        </w:rPr>
        <w:t>p</w:t>
      </w:r>
      <w:r w:rsidR="000D60C0">
        <w:rPr>
          <w:rFonts w:ascii="Times New Roman" w:eastAsia="Calibri" w:hAnsi="Times New Roman" w:cs="Times New Roman"/>
          <w:sz w:val="20"/>
          <w:szCs w:val="20"/>
        </w:rPr>
        <w:t xml:space="preserve"> </w:t>
      </w:r>
      <w:r w:rsidRPr="001B6658">
        <w:rPr>
          <w:rFonts w:ascii="Times New Roman" w:eastAsia="Calibri" w:hAnsi="Times New Roman" w:cs="Times New Roman"/>
          <w:sz w:val="20"/>
          <w:szCs w:val="20"/>
        </w:rPr>
        <w:t>&lt;</w:t>
      </w:r>
      <w:r w:rsidR="000D60C0">
        <w:rPr>
          <w:rFonts w:ascii="Times New Roman" w:eastAsia="Calibri" w:hAnsi="Times New Roman" w:cs="Times New Roman"/>
          <w:sz w:val="20"/>
          <w:szCs w:val="20"/>
        </w:rPr>
        <w:t xml:space="preserve"> </w:t>
      </w:r>
      <w:r w:rsidRPr="001B6658">
        <w:rPr>
          <w:rFonts w:ascii="Times New Roman" w:eastAsia="Calibri" w:hAnsi="Times New Roman" w:cs="Times New Roman"/>
          <w:sz w:val="20"/>
          <w:szCs w:val="20"/>
        </w:rPr>
        <w:t>.005</w:t>
      </w:r>
      <w:r w:rsidR="000D60C0">
        <w:rPr>
          <w:rFonts w:ascii="Times New Roman" w:eastAsia="Calibri" w:hAnsi="Times New Roman" w:cs="Times New Roman"/>
          <w:sz w:val="20"/>
          <w:szCs w:val="20"/>
        </w:rPr>
        <w:t>.</w:t>
      </w:r>
      <w:r w:rsidRPr="001B6658">
        <w:rPr>
          <w:rFonts w:ascii="Times New Roman" w:eastAsia="Calibri" w:hAnsi="Times New Roman" w:cs="Times New Roman"/>
          <w:sz w:val="20"/>
          <w:szCs w:val="20"/>
        </w:rPr>
        <w:t xml:space="preserve"> </w:t>
      </w:r>
      <w:r w:rsidRPr="001B6658">
        <w:rPr>
          <w:rFonts w:ascii="Times New Roman" w:eastAsia="Calibri" w:hAnsi="Times New Roman" w:cs="Times New Roman"/>
          <w:i/>
          <w:sz w:val="20"/>
          <w:szCs w:val="20"/>
        </w:rPr>
        <w:t xml:space="preserve">Note. </w:t>
      </w:r>
      <w:r w:rsidRPr="001B6658">
        <w:rPr>
          <w:rFonts w:ascii="Times New Roman" w:eastAsia="Calibri" w:hAnsi="Times New Roman" w:cs="Times New Roman"/>
          <w:sz w:val="20"/>
          <w:szCs w:val="20"/>
        </w:rPr>
        <w:t>CS = Cancer-specific; G = General; CI = Confidence intervals.</w:t>
      </w:r>
    </w:p>
    <w:p w14:paraId="676A7D2A" w14:textId="77777777" w:rsidR="00D74711" w:rsidRPr="001B6658" w:rsidRDefault="00D74711" w:rsidP="0005503E">
      <w:pPr>
        <w:spacing w:after="0" w:line="240" w:lineRule="auto"/>
        <w:rPr>
          <w:rFonts w:ascii="Times New Roman" w:hAnsi="Times New Roman" w:cs="Times New Roman"/>
          <w:sz w:val="20"/>
          <w:szCs w:val="20"/>
        </w:rPr>
        <w:sectPr w:rsidR="00D74711" w:rsidRPr="001B6658" w:rsidSect="00D74711">
          <w:pgSz w:w="16838" w:h="11906" w:orient="landscape"/>
          <w:pgMar w:top="1440" w:right="1440" w:bottom="1276" w:left="1440" w:header="709" w:footer="709" w:gutter="0"/>
          <w:cols w:space="708"/>
          <w:docGrid w:linePitch="360"/>
        </w:sectPr>
      </w:pPr>
    </w:p>
    <w:p w14:paraId="4FA6588D" w14:textId="77777777" w:rsidR="00D51873" w:rsidRPr="001B6658" w:rsidRDefault="00D51873" w:rsidP="00D51873">
      <w:pPr>
        <w:spacing w:after="0" w:line="240" w:lineRule="auto"/>
        <w:rPr>
          <w:rFonts w:ascii="Times New Roman" w:hAnsi="Times New Roman" w:cs="Times New Roman"/>
          <w:sz w:val="24"/>
          <w:szCs w:val="24"/>
        </w:rPr>
      </w:pPr>
    </w:p>
    <w:p w14:paraId="3B9FED4B" w14:textId="481C94A8" w:rsidR="00D51873" w:rsidRPr="001B6658" w:rsidRDefault="0037590B" w:rsidP="00D51873">
      <w:pPr>
        <w:spacing w:after="0" w:line="240" w:lineRule="auto"/>
        <w:rPr>
          <w:rFonts w:ascii="Times New Roman" w:hAnsi="Times New Roman" w:cs="Times New Roman"/>
          <w:sz w:val="24"/>
          <w:szCs w:val="24"/>
        </w:rPr>
      </w:pP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6EE34D04" wp14:editId="5601532E">
                <wp:simplePos x="0" y="0"/>
                <wp:positionH relativeFrom="column">
                  <wp:posOffset>2937665</wp:posOffset>
                </wp:positionH>
                <wp:positionV relativeFrom="paragraph">
                  <wp:posOffset>48296</wp:posOffset>
                </wp:positionV>
                <wp:extent cx="2830195" cy="1534160"/>
                <wp:effectExtent l="0" t="0" r="27305" b="27940"/>
                <wp:wrapThrough wrapText="bothSides">
                  <wp:wrapPolygon edited="0">
                    <wp:start x="0" y="0"/>
                    <wp:lineTo x="0" y="21725"/>
                    <wp:lineTo x="21663" y="21725"/>
                    <wp:lineTo x="21663" y="0"/>
                    <wp:lineTo x="0" y="0"/>
                  </wp:wrapPolygon>
                </wp:wrapThrough>
                <wp:docPr id="9" name="Rectangle 9"/>
                <wp:cNvGraphicFramePr/>
                <a:graphic xmlns:a="http://schemas.openxmlformats.org/drawingml/2006/main">
                  <a:graphicData uri="http://schemas.microsoft.com/office/word/2010/wordprocessingShape">
                    <wps:wsp>
                      <wps:cNvSpPr/>
                      <wps:spPr>
                        <a:xfrm>
                          <a:off x="0" y="0"/>
                          <a:ext cx="2830195" cy="1534160"/>
                        </a:xfrm>
                        <a:prstGeom prst="rect">
                          <a:avLst/>
                        </a:prstGeom>
                        <a:noFill/>
                        <a:ln w="12700" cap="flat" cmpd="sng" algn="ctr">
                          <a:solidFill>
                            <a:sysClr val="windowText" lastClr="000000"/>
                          </a:solidFill>
                          <a:prstDash val="solid"/>
                          <a:miter lim="800000"/>
                        </a:ln>
                        <a:effectLst/>
                      </wps:spPr>
                      <wps:txbx>
                        <w:txbxContent>
                          <w:p w14:paraId="77A374A8" w14:textId="77777777"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Did not meet inclusion criteria (</w:t>
                            </w:r>
                            <w:r w:rsidRPr="00FA3E2F">
                              <w:rPr>
                                <w:rFonts w:ascii="Arial" w:hAnsi="Arial" w:cs="Arial"/>
                                <w:i/>
                                <w:color w:val="000000" w:themeColor="text1"/>
                              </w:rPr>
                              <w:t xml:space="preserve">n </w:t>
                            </w:r>
                            <w:r w:rsidRPr="00FA3E2F">
                              <w:rPr>
                                <w:rFonts w:ascii="Arial" w:hAnsi="Arial" w:cs="Arial"/>
                                <w:color w:val="000000" w:themeColor="text1"/>
                              </w:rPr>
                              <w:t>= 7)</w:t>
                            </w:r>
                          </w:p>
                          <w:p w14:paraId="748C11B3" w14:textId="4F39CE12"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Unable to attend ≥5 sessions (</w:t>
                            </w:r>
                            <w:r w:rsidRPr="00FA3E2F">
                              <w:rPr>
                                <w:rFonts w:ascii="Arial" w:hAnsi="Arial" w:cs="Arial"/>
                                <w:i/>
                                <w:color w:val="000000" w:themeColor="text1"/>
                              </w:rPr>
                              <w:t>n</w:t>
                            </w:r>
                            <w:r w:rsidRPr="00FA3E2F">
                              <w:rPr>
                                <w:rFonts w:ascii="Arial" w:hAnsi="Arial" w:cs="Arial"/>
                                <w:color w:val="000000" w:themeColor="text1"/>
                              </w:rPr>
                              <w:t xml:space="preserve"> = 7)</w:t>
                            </w:r>
                          </w:p>
                          <w:p w14:paraId="3343A440" w14:textId="77777777"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Declined to participate (</w:t>
                            </w:r>
                            <w:r w:rsidRPr="00FA3E2F">
                              <w:rPr>
                                <w:rFonts w:ascii="Arial" w:hAnsi="Arial" w:cs="Arial"/>
                                <w:i/>
                                <w:color w:val="000000" w:themeColor="text1"/>
                              </w:rPr>
                              <w:t xml:space="preserve">n </w:t>
                            </w:r>
                            <w:r w:rsidRPr="00FA3E2F">
                              <w:rPr>
                                <w:rFonts w:ascii="Arial" w:hAnsi="Arial" w:cs="Arial"/>
                                <w:color w:val="000000" w:themeColor="text1"/>
                              </w:rPr>
                              <w:t>= 15)</w:t>
                            </w:r>
                          </w:p>
                          <w:p w14:paraId="7AADB174" w14:textId="25C28A62"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Distance/time (</w:t>
                            </w:r>
                            <w:r w:rsidRPr="00FA3E2F">
                              <w:rPr>
                                <w:rFonts w:ascii="Arial" w:hAnsi="Arial" w:cs="Arial"/>
                                <w:i/>
                                <w:color w:val="000000" w:themeColor="text1"/>
                              </w:rPr>
                              <w:t xml:space="preserve">n = </w:t>
                            </w:r>
                            <w:r w:rsidRPr="00FA3E2F">
                              <w:rPr>
                                <w:rFonts w:ascii="Arial" w:hAnsi="Arial" w:cs="Arial"/>
                                <w:color w:val="000000" w:themeColor="text1"/>
                              </w:rPr>
                              <w:t>9)</w:t>
                            </w:r>
                          </w:p>
                          <w:p w14:paraId="747DB110" w14:textId="77777777"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Reason unknown (</w:t>
                            </w:r>
                            <w:r w:rsidRPr="00FA3E2F">
                              <w:rPr>
                                <w:rFonts w:ascii="Arial" w:hAnsi="Arial" w:cs="Arial"/>
                                <w:i/>
                                <w:color w:val="000000" w:themeColor="text1"/>
                              </w:rPr>
                              <w:t xml:space="preserve">n </w:t>
                            </w:r>
                            <w:r w:rsidRPr="00FA3E2F">
                              <w:rPr>
                                <w:rFonts w:ascii="Arial" w:hAnsi="Arial" w:cs="Arial"/>
                                <w:color w:val="000000" w:themeColor="text1"/>
                              </w:rPr>
                              <w:t>= 3)</w:t>
                            </w:r>
                          </w:p>
                          <w:p w14:paraId="14FEB1D2" w14:textId="1CFF40CA"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 xml:space="preserve">Did not need </w:t>
                            </w:r>
                            <w:r>
                              <w:rPr>
                                <w:rFonts w:ascii="Arial" w:hAnsi="Arial" w:cs="Arial"/>
                                <w:color w:val="000000" w:themeColor="text1"/>
                              </w:rPr>
                              <w:t xml:space="preserve">body image </w:t>
                            </w:r>
                            <w:r w:rsidRPr="00FA3E2F">
                              <w:rPr>
                                <w:rFonts w:ascii="Arial" w:hAnsi="Arial" w:cs="Arial"/>
                                <w:color w:val="000000" w:themeColor="text1"/>
                              </w:rPr>
                              <w:t>support (</w:t>
                            </w:r>
                            <w:r w:rsidRPr="00FA3E2F">
                              <w:rPr>
                                <w:rFonts w:ascii="Arial" w:hAnsi="Arial" w:cs="Arial"/>
                                <w:i/>
                                <w:color w:val="000000" w:themeColor="text1"/>
                              </w:rPr>
                              <w:t xml:space="preserve">n </w:t>
                            </w:r>
                            <w:r w:rsidRPr="00FA3E2F">
                              <w:rPr>
                                <w:rFonts w:ascii="Arial" w:hAnsi="Arial" w:cs="Arial"/>
                                <w:color w:val="000000" w:themeColor="text1"/>
                              </w:rPr>
                              <w:t>= 2)</w:t>
                            </w:r>
                          </w:p>
                          <w:p w14:paraId="09F87446" w14:textId="29B5EF70"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 xml:space="preserve">Did not feel psychologically prepared </w:t>
                            </w:r>
                            <w:r>
                              <w:rPr>
                                <w:rFonts w:ascii="Arial" w:hAnsi="Arial" w:cs="Arial"/>
                                <w:color w:val="000000" w:themeColor="text1"/>
                              </w:rPr>
                              <w:t xml:space="preserve">to address </w:t>
                            </w:r>
                            <w:r w:rsidRPr="00FA3E2F">
                              <w:rPr>
                                <w:rFonts w:ascii="Arial" w:hAnsi="Arial" w:cs="Arial"/>
                                <w:color w:val="000000" w:themeColor="text1"/>
                              </w:rPr>
                              <w:t>body image distress (</w:t>
                            </w:r>
                            <w:r w:rsidRPr="00FA3E2F">
                              <w:rPr>
                                <w:rFonts w:ascii="Arial" w:hAnsi="Arial" w:cs="Arial"/>
                                <w:i/>
                                <w:color w:val="000000" w:themeColor="text1"/>
                              </w:rPr>
                              <w:t xml:space="preserve">n </w:t>
                            </w:r>
                            <w:r w:rsidRPr="00FA3E2F">
                              <w:rPr>
                                <w:rFonts w:ascii="Arial" w:hAnsi="Arial" w:cs="Arial"/>
                                <w:color w:val="000000" w:themeColor="text1"/>
                              </w:rPr>
                              <w:t>= 1)</w:t>
                            </w:r>
                          </w:p>
                          <w:p w14:paraId="1B9150A3" w14:textId="77777777" w:rsidR="00317820" w:rsidRPr="00FA3E2F" w:rsidRDefault="00317820" w:rsidP="00D51873">
                            <w:pPr>
                              <w:pStyle w:val="ListParagraph"/>
                              <w:spacing w:after="0" w:line="264" w:lineRule="auto"/>
                              <w:ind w:left="450"/>
                              <w:rPr>
                                <w:rFonts w:ascii="Arial" w:hAnsi="Arial" w:cs="Arial"/>
                                <w:color w:val="000000" w:themeColor="text1"/>
                              </w:rPr>
                            </w:pPr>
                          </w:p>
                          <w:p w14:paraId="30CF4153" w14:textId="77777777" w:rsidR="00317820" w:rsidRPr="00FA3E2F" w:rsidRDefault="00317820" w:rsidP="00D51873">
                            <w:pPr>
                              <w:spacing w:after="0" w:line="264" w:lineRule="auto"/>
                              <w:rPr>
                                <w:rFonts w:ascii="Arial" w:hAnsi="Arial" w:cs="Arial"/>
                                <w:color w:val="000000" w:themeColor="text1"/>
                              </w:rPr>
                            </w:pPr>
                          </w:p>
                          <w:p w14:paraId="1A09EB44" w14:textId="77777777" w:rsidR="00317820" w:rsidRPr="00FA3E2F" w:rsidRDefault="00317820" w:rsidP="00D51873">
                            <w:pPr>
                              <w:rPr>
                                <w:rFonts w:ascii="Arial" w:hAnsi="Arial" w:cs="Arial"/>
                                <w:color w:val="000000" w:themeColor="text1"/>
                              </w:rPr>
                            </w:pPr>
                          </w:p>
                          <w:p w14:paraId="09934894" w14:textId="77777777" w:rsidR="00317820" w:rsidRPr="00FA3E2F" w:rsidRDefault="00317820" w:rsidP="00D51873">
                            <w:pPr>
                              <w:pStyle w:val="ListParagraph"/>
                              <w:numPr>
                                <w:ilvl w:val="0"/>
                                <w:numId w:val="2"/>
                              </w:numPr>
                              <w:spacing w:after="0" w:line="240" w:lineRule="auto"/>
                              <w:rPr>
                                <w:rFonts w:ascii="Arial" w:hAnsi="Arial" w:cs="Arial"/>
                                <w:color w:val="000000" w:themeColor="text1"/>
                              </w:rPr>
                            </w:pPr>
                          </w:p>
                          <w:p w14:paraId="72540412" w14:textId="77777777" w:rsidR="00317820" w:rsidRPr="00FA3E2F" w:rsidRDefault="00317820" w:rsidP="00D51873">
                            <w:pP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34D04" id="Rectangle 9" o:spid="_x0000_s1026" style="position:absolute;margin-left:231.3pt;margin-top:3.8pt;width:222.85pt;height:1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" filled="f" strokecolor="windowText" strokeweight="1pt">
                <v:textbox>
                  <w:txbxContent>
                    <w:p w14:paraId="77A374A8" w14:textId="77777777"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Did not meet inclusion criteria (</w:t>
                      </w:r>
                      <w:r w:rsidRPr="00FA3E2F">
                        <w:rPr>
                          <w:rFonts w:ascii="Arial" w:hAnsi="Arial" w:cs="Arial"/>
                          <w:i/>
                          <w:color w:val="000000" w:themeColor="text1"/>
                        </w:rPr>
                        <w:t xml:space="preserve">n </w:t>
                      </w:r>
                      <w:r w:rsidRPr="00FA3E2F">
                        <w:rPr>
                          <w:rFonts w:ascii="Arial" w:hAnsi="Arial" w:cs="Arial"/>
                          <w:color w:val="000000" w:themeColor="text1"/>
                        </w:rPr>
                        <w:t>= 7)</w:t>
                      </w:r>
                    </w:p>
                    <w:p w14:paraId="748C11B3" w14:textId="4F39CE12"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Unable to attend ≥5 sessions (</w:t>
                      </w:r>
                      <w:r w:rsidRPr="00FA3E2F">
                        <w:rPr>
                          <w:rFonts w:ascii="Arial" w:hAnsi="Arial" w:cs="Arial"/>
                          <w:i/>
                          <w:color w:val="000000" w:themeColor="text1"/>
                        </w:rPr>
                        <w:t>n</w:t>
                      </w:r>
                      <w:r w:rsidRPr="00FA3E2F">
                        <w:rPr>
                          <w:rFonts w:ascii="Arial" w:hAnsi="Arial" w:cs="Arial"/>
                          <w:color w:val="000000" w:themeColor="text1"/>
                        </w:rPr>
                        <w:t xml:space="preserve"> = 7)</w:t>
                      </w:r>
                    </w:p>
                    <w:p w14:paraId="3343A440" w14:textId="77777777"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Declined to participate (</w:t>
                      </w:r>
                      <w:r w:rsidRPr="00FA3E2F">
                        <w:rPr>
                          <w:rFonts w:ascii="Arial" w:hAnsi="Arial" w:cs="Arial"/>
                          <w:i/>
                          <w:color w:val="000000" w:themeColor="text1"/>
                        </w:rPr>
                        <w:t xml:space="preserve">n </w:t>
                      </w:r>
                      <w:r w:rsidRPr="00FA3E2F">
                        <w:rPr>
                          <w:rFonts w:ascii="Arial" w:hAnsi="Arial" w:cs="Arial"/>
                          <w:color w:val="000000" w:themeColor="text1"/>
                        </w:rPr>
                        <w:t>= 15)</w:t>
                      </w:r>
                    </w:p>
                    <w:p w14:paraId="7AADB174" w14:textId="25C28A62"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Distance/time (</w:t>
                      </w:r>
                      <w:r w:rsidRPr="00FA3E2F">
                        <w:rPr>
                          <w:rFonts w:ascii="Arial" w:hAnsi="Arial" w:cs="Arial"/>
                          <w:i/>
                          <w:color w:val="000000" w:themeColor="text1"/>
                        </w:rPr>
                        <w:t xml:space="preserve">n = </w:t>
                      </w:r>
                      <w:r w:rsidRPr="00FA3E2F">
                        <w:rPr>
                          <w:rFonts w:ascii="Arial" w:hAnsi="Arial" w:cs="Arial"/>
                          <w:color w:val="000000" w:themeColor="text1"/>
                        </w:rPr>
                        <w:t>9)</w:t>
                      </w:r>
                    </w:p>
                    <w:p w14:paraId="747DB110" w14:textId="77777777"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Reason unknown (</w:t>
                      </w:r>
                      <w:r w:rsidRPr="00FA3E2F">
                        <w:rPr>
                          <w:rFonts w:ascii="Arial" w:hAnsi="Arial" w:cs="Arial"/>
                          <w:i/>
                          <w:color w:val="000000" w:themeColor="text1"/>
                        </w:rPr>
                        <w:t xml:space="preserve">n </w:t>
                      </w:r>
                      <w:r w:rsidRPr="00FA3E2F">
                        <w:rPr>
                          <w:rFonts w:ascii="Arial" w:hAnsi="Arial" w:cs="Arial"/>
                          <w:color w:val="000000" w:themeColor="text1"/>
                        </w:rPr>
                        <w:t>= 3)</w:t>
                      </w:r>
                    </w:p>
                    <w:p w14:paraId="14FEB1D2" w14:textId="1CFF40CA"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 xml:space="preserve">Did not need </w:t>
                      </w:r>
                      <w:r>
                        <w:rPr>
                          <w:rFonts w:ascii="Arial" w:hAnsi="Arial" w:cs="Arial"/>
                          <w:color w:val="000000" w:themeColor="text1"/>
                        </w:rPr>
                        <w:t xml:space="preserve">body image </w:t>
                      </w:r>
                      <w:r w:rsidRPr="00FA3E2F">
                        <w:rPr>
                          <w:rFonts w:ascii="Arial" w:hAnsi="Arial" w:cs="Arial"/>
                          <w:color w:val="000000" w:themeColor="text1"/>
                        </w:rPr>
                        <w:t>support (</w:t>
                      </w:r>
                      <w:r w:rsidRPr="00FA3E2F">
                        <w:rPr>
                          <w:rFonts w:ascii="Arial" w:hAnsi="Arial" w:cs="Arial"/>
                          <w:i/>
                          <w:color w:val="000000" w:themeColor="text1"/>
                        </w:rPr>
                        <w:t xml:space="preserve">n </w:t>
                      </w:r>
                      <w:r w:rsidRPr="00FA3E2F">
                        <w:rPr>
                          <w:rFonts w:ascii="Arial" w:hAnsi="Arial" w:cs="Arial"/>
                          <w:color w:val="000000" w:themeColor="text1"/>
                        </w:rPr>
                        <w:t>= 2)</w:t>
                      </w:r>
                    </w:p>
                    <w:p w14:paraId="09F87446" w14:textId="29B5EF70" w:rsidR="00317820" w:rsidRPr="00FA3E2F" w:rsidRDefault="00317820" w:rsidP="00D51873">
                      <w:pPr>
                        <w:spacing w:after="0" w:line="264" w:lineRule="auto"/>
                        <w:rPr>
                          <w:rFonts w:ascii="Arial" w:hAnsi="Arial" w:cs="Arial"/>
                          <w:color w:val="000000" w:themeColor="text1"/>
                        </w:rPr>
                      </w:pPr>
                      <w:r w:rsidRPr="00FA3E2F">
                        <w:rPr>
                          <w:rFonts w:ascii="Arial" w:hAnsi="Arial" w:cs="Arial"/>
                          <w:color w:val="000000" w:themeColor="text1"/>
                        </w:rPr>
                        <w:t xml:space="preserve">Did not feel psychologically prepared </w:t>
                      </w:r>
                      <w:r>
                        <w:rPr>
                          <w:rFonts w:ascii="Arial" w:hAnsi="Arial" w:cs="Arial"/>
                          <w:color w:val="000000" w:themeColor="text1"/>
                        </w:rPr>
                        <w:t xml:space="preserve">to address </w:t>
                      </w:r>
                      <w:r w:rsidRPr="00FA3E2F">
                        <w:rPr>
                          <w:rFonts w:ascii="Arial" w:hAnsi="Arial" w:cs="Arial"/>
                          <w:color w:val="000000" w:themeColor="text1"/>
                        </w:rPr>
                        <w:t>body image distress (</w:t>
                      </w:r>
                      <w:r w:rsidRPr="00FA3E2F">
                        <w:rPr>
                          <w:rFonts w:ascii="Arial" w:hAnsi="Arial" w:cs="Arial"/>
                          <w:i/>
                          <w:color w:val="000000" w:themeColor="text1"/>
                        </w:rPr>
                        <w:t xml:space="preserve">n </w:t>
                      </w:r>
                      <w:r w:rsidRPr="00FA3E2F">
                        <w:rPr>
                          <w:rFonts w:ascii="Arial" w:hAnsi="Arial" w:cs="Arial"/>
                          <w:color w:val="000000" w:themeColor="text1"/>
                        </w:rPr>
                        <w:t>= 1)</w:t>
                      </w:r>
                    </w:p>
                    <w:p w14:paraId="1B9150A3" w14:textId="77777777" w:rsidR="00317820" w:rsidRPr="00FA3E2F" w:rsidRDefault="00317820" w:rsidP="00D51873">
                      <w:pPr>
                        <w:pStyle w:val="ListParagraph"/>
                        <w:spacing w:after="0" w:line="264" w:lineRule="auto"/>
                        <w:ind w:left="450"/>
                        <w:rPr>
                          <w:rFonts w:ascii="Arial" w:hAnsi="Arial" w:cs="Arial"/>
                          <w:color w:val="000000" w:themeColor="text1"/>
                        </w:rPr>
                      </w:pPr>
                    </w:p>
                    <w:p w14:paraId="30CF4153" w14:textId="77777777" w:rsidR="00317820" w:rsidRPr="00FA3E2F" w:rsidRDefault="00317820" w:rsidP="00D51873">
                      <w:pPr>
                        <w:spacing w:after="0" w:line="264" w:lineRule="auto"/>
                        <w:rPr>
                          <w:rFonts w:ascii="Arial" w:hAnsi="Arial" w:cs="Arial"/>
                          <w:color w:val="000000" w:themeColor="text1"/>
                        </w:rPr>
                      </w:pPr>
                    </w:p>
                    <w:p w14:paraId="1A09EB44" w14:textId="77777777" w:rsidR="00317820" w:rsidRPr="00FA3E2F" w:rsidRDefault="00317820" w:rsidP="00D51873">
                      <w:pPr>
                        <w:rPr>
                          <w:rFonts w:ascii="Arial" w:hAnsi="Arial" w:cs="Arial"/>
                          <w:color w:val="000000" w:themeColor="text1"/>
                        </w:rPr>
                      </w:pPr>
                    </w:p>
                    <w:p w14:paraId="09934894" w14:textId="77777777" w:rsidR="00317820" w:rsidRPr="00FA3E2F" w:rsidRDefault="00317820" w:rsidP="00D51873">
                      <w:pPr>
                        <w:pStyle w:val="ListParagraph"/>
                        <w:numPr>
                          <w:ilvl w:val="0"/>
                          <w:numId w:val="2"/>
                        </w:numPr>
                        <w:spacing w:after="0" w:line="240" w:lineRule="auto"/>
                        <w:rPr>
                          <w:rFonts w:ascii="Arial" w:hAnsi="Arial" w:cs="Arial"/>
                          <w:color w:val="000000" w:themeColor="text1"/>
                        </w:rPr>
                      </w:pPr>
                    </w:p>
                    <w:p w14:paraId="72540412" w14:textId="77777777" w:rsidR="00317820" w:rsidRPr="00FA3E2F" w:rsidRDefault="00317820" w:rsidP="00D51873">
                      <w:pPr>
                        <w:rPr>
                          <w:rFonts w:ascii="Arial" w:hAnsi="Arial" w:cs="Arial"/>
                          <w:color w:val="000000" w:themeColor="text1"/>
                        </w:rPr>
                      </w:pPr>
                    </w:p>
                  </w:txbxContent>
                </v:textbox>
                <w10:wrap type="through"/>
              </v:rect>
            </w:pict>
          </mc:Fallback>
        </mc:AlternateContent>
      </w:r>
      <w:r w:rsidR="00D51873" w:rsidRPr="001B6658">
        <w:rPr>
          <w:rFonts w:ascii="Times New Roman" w:hAnsi="Times New Roman" w:cs="Times New Roman"/>
          <w:noProof/>
          <w:sz w:val="24"/>
          <w:szCs w:val="24"/>
          <w:lang w:eastAsia="en-GB"/>
        </w:rPr>
        <mc:AlternateContent>
          <mc:Choice Requires="wps">
            <w:drawing>
              <wp:anchor distT="0" distB="0" distL="114300" distR="114300" simplePos="0" relativeHeight="251656192" behindDoc="0" locked="0" layoutInCell="1" allowOverlap="1" wp14:anchorId="450380E3" wp14:editId="23AEA1CA">
                <wp:simplePos x="0" y="0"/>
                <wp:positionH relativeFrom="column">
                  <wp:posOffset>6350</wp:posOffset>
                </wp:positionH>
                <wp:positionV relativeFrom="paragraph">
                  <wp:posOffset>47625</wp:posOffset>
                </wp:positionV>
                <wp:extent cx="2286000" cy="457200"/>
                <wp:effectExtent l="0" t="0" r="19050" b="19050"/>
                <wp:wrapThrough wrapText="bothSides">
                  <wp:wrapPolygon edited="0">
                    <wp:start x="0" y="0"/>
                    <wp:lineTo x="0" y="21600"/>
                    <wp:lineTo x="21600" y="21600"/>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286000" cy="457200"/>
                        </a:xfrm>
                        <a:prstGeom prst="rect">
                          <a:avLst/>
                        </a:prstGeom>
                        <a:noFill/>
                        <a:ln w="12700" cap="flat" cmpd="sng" algn="ctr">
                          <a:solidFill>
                            <a:sysClr val="windowText" lastClr="000000"/>
                          </a:solidFill>
                          <a:prstDash val="solid"/>
                          <a:miter lim="800000"/>
                        </a:ln>
                        <a:effectLst/>
                      </wps:spPr>
                      <wps:txbx>
                        <w:txbxContent>
                          <w:p w14:paraId="06EA0A2D" w14:textId="77777777" w:rsidR="00317820" w:rsidRPr="00FA3E2F" w:rsidRDefault="00317820" w:rsidP="00D51873">
                            <w:pPr>
                              <w:jc w:val="center"/>
                              <w:rPr>
                                <w:rFonts w:ascii="Arial" w:hAnsi="Arial" w:cs="Arial"/>
                                <w:color w:val="000000" w:themeColor="text1"/>
                              </w:rPr>
                            </w:pPr>
                            <w:r w:rsidRPr="00FA3E2F">
                              <w:rPr>
                                <w:rFonts w:ascii="Arial" w:hAnsi="Arial" w:cs="Arial"/>
                                <w:color w:val="000000" w:themeColor="text1"/>
                              </w:rPr>
                              <w:t>Assessed for eligibility (</w:t>
                            </w:r>
                            <w:r w:rsidRPr="00FA3E2F">
                              <w:rPr>
                                <w:rFonts w:ascii="Arial" w:hAnsi="Arial" w:cs="Arial"/>
                                <w:i/>
                                <w:color w:val="000000" w:themeColor="text1"/>
                              </w:rPr>
                              <w:t>n</w:t>
                            </w:r>
                            <w:r w:rsidRPr="00FA3E2F">
                              <w:rPr>
                                <w:rFonts w:ascii="Arial" w:hAnsi="Arial" w:cs="Arial"/>
                                <w:color w:val="000000" w:themeColor="text1"/>
                              </w:rPr>
                              <w:t xml:space="preserve"> = 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380E3" id="Rectangle 1" o:spid="_x0000_s1027" style="position:absolute;margin-left:.5pt;margin-top:3.75pt;width:180pt;height:3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" filled="f" strokecolor="windowText" strokeweight="1pt">
                <v:textbox>
                  <w:txbxContent>
                    <w:p w14:paraId="06EA0A2D" w14:textId="77777777" w:rsidR="00317820" w:rsidRPr="00FA3E2F" w:rsidRDefault="00317820" w:rsidP="00D51873">
                      <w:pPr>
                        <w:jc w:val="center"/>
                        <w:rPr>
                          <w:rFonts w:ascii="Arial" w:hAnsi="Arial" w:cs="Arial"/>
                          <w:color w:val="000000" w:themeColor="text1"/>
                        </w:rPr>
                      </w:pPr>
                      <w:r w:rsidRPr="00FA3E2F">
                        <w:rPr>
                          <w:rFonts w:ascii="Arial" w:hAnsi="Arial" w:cs="Arial"/>
                          <w:color w:val="000000" w:themeColor="text1"/>
                        </w:rPr>
                        <w:t>Assessed for eligibility (</w:t>
                      </w:r>
                      <w:r w:rsidRPr="00FA3E2F">
                        <w:rPr>
                          <w:rFonts w:ascii="Arial" w:hAnsi="Arial" w:cs="Arial"/>
                          <w:i/>
                          <w:color w:val="000000" w:themeColor="text1"/>
                        </w:rPr>
                        <w:t>n</w:t>
                      </w:r>
                      <w:r w:rsidRPr="00FA3E2F">
                        <w:rPr>
                          <w:rFonts w:ascii="Arial" w:hAnsi="Arial" w:cs="Arial"/>
                          <w:color w:val="000000" w:themeColor="text1"/>
                        </w:rPr>
                        <w:t xml:space="preserve"> = 44)</w:t>
                      </w:r>
                    </w:p>
                  </w:txbxContent>
                </v:textbox>
                <w10:wrap type="through"/>
              </v:rect>
            </w:pict>
          </mc:Fallback>
        </mc:AlternateContent>
      </w:r>
    </w:p>
    <w:p w14:paraId="015F2872" w14:textId="5CB93469" w:rsidR="00D51873" w:rsidRPr="001B6658" w:rsidRDefault="00D51873" w:rsidP="00D51873">
      <w:pPr>
        <w:spacing w:after="0" w:line="240" w:lineRule="auto"/>
        <w:rPr>
          <w:rFonts w:ascii="Times New Roman" w:hAnsi="Times New Roman" w:cs="Times New Roman"/>
          <w:sz w:val="24"/>
          <w:szCs w:val="24"/>
        </w:rPr>
      </w:pPr>
    </w:p>
    <w:p w14:paraId="3A9F5ADB" w14:textId="71BD6865" w:rsidR="00D51873" w:rsidRPr="001B6658" w:rsidRDefault="0037590B" w:rsidP="00D51873">
      <w:pPr>
        <w:spacing w:after="0" w:line="240" w:lineRule="auto"/>
        <w:rPr>
          <w:rFonts w:ascii="Times New Roman" w:hAnsi="Times New Roman" w:cs="Times New Roman"/>
          <w:sz w:val="24"/>
          <w:szCs w:val="24"/>
        </w:rPr>
      </w:pP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0A5AEB0C" wp14:editId="09D4FA9D">
                <wp:simplePos x="0" y="0"/>
                <wp:positionH relativeFrom="column">
                  <wp:posOffset>1169035</wp:posOffset>
                </wp:positionH>
                <wp:positionV relativeFrom="paragraph">
                  <wp:posOffset>152400</wp:posOffset>
                </wp:positionV>
                <wp:extent cx="0" cy="646981"/>
                <wp:effectExtent l="76200" t="0" r="76200" b="58420"/>
                <wp:wrapNone/>
                <wp:docPr id="17" name="Straight Arrow Connector 17"/>
                <wp:cNvGraphicFramePr/>
                <a:graphic xmlns:a="http://schemas.openxmlformats.org/drawingml/2006/main">
                  <a:graphicData uri="http://schemas.microsoft.com/office/word/2010/wordprocessingShape">
                    <wps:wsp>
                      <wps:cNvCnPr/>
                      <wps:spPr>
                        <a:xfrm>
                          <a:off x="0" y="0"/>
                          <a:ext cx="0" cy="6469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297C97" id="_x0000_t32" coordsize="21600,21600" o:spt="32" o:oned="t" path="m,l21600,21600e" filled="f">
                <v:path arrowok="t" fillok="f" o:connecttype="none"/>
                <o:lock v:ext="edit" shapetype="t"/>
              </v:shapetype>
              <v:shape id="Straight Arrow Connector 17" o:spid="_x0000_s1026" type="#_x0000_t32" style="position:absolute;margin-left:92.05pt;margin-top:12pt;width:0;height:50.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" strokecolor="black [3213]" strokeweight=".5pt">
                <v:stroke endarrow="block" joinstyle="miter"/>
              </v:shape>
            </w:pict>
          </mc:Fallback>
        </mc:AlternateContent>
      </w:r>
    </w:p>
    <w:p w14:paraId="0E6D5B4E" w14:textId="77777777" w:rsidR="00D51873" w:rsidRPr="001B6658" w:rsidRDefault="00D51873" w:rsidP="00D51873">
      <w:pPr>
        <w:spacing w:after="0" w:line="240" w:lineRule="auto"/>
        <w:rPr>
          <w:rFonts w:ascii="Times New Roman" w:hAnsi="Times New Roman" w:cs="Times New Roman"/>
          <w:sz w:val="24"/>
          <w:szCs w:val="24"/>
        </w:rPr>
      </w:pPr>
    </w:p>
    <w:p w14:paraId="145472D1" w14:textId="1EFE255A" w:rsidR="00D51873" w:rsidRPr="001B6658" w:rsidRDefault="00BA1F39" w:rsidP="00D51873">
      <w:pPr>
        <w:tabs>
          <w:tab w:val="left" w:pos="1843"/>
        </w:tabs>
        <w:spacing w:after="0" w:line="240" w:lineRule="auto"/>
        <w:rPr>
          <w:rFonts w:ascii="Times New Roman" w:hAnsi="Times New Roman" w:cs="Times New Roman"/>
          <w:sz w:val="24"/>
          <w:szCs w:val="24"/>
        </w:rPr>
      </w:pP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16EBBCBF" wp14:editId="0466969F">
                <wp:simplePos x="0" y="0"/>
                <wp:positionH relativeFrom="column">
                  <wp:posOffset>1161283</wp:posOffset>
                </wp:positionH>
                <wp:positionV relativeFrom="paragraph">
                  <wp:posOffset>96501</wp:posOffset>
                </wp:positionV>
                <wp:extent cx="1774209" cy="0"/>
                <wp:effectExtent l="0" t="76200" r="16510" b="95250"/>
                <wp:wrapNone/>
                <wp:docPr id="27" name="Straight Arrow Connector 27"/>
                <wp:cNvGraphicFramePr/>
                <a:graphic xmlns:a="http://schemas.openxmlformats.org/drawingml/2006/main">
                  <a:graphicData uri="http://schemas.microsoft.com/office/word/2010/wordprocessingShape">
                    <wps:wsp>
                      <wps:cNvCnPr/>
                      <wps:spPr>
                        <a:xfrm>
                          <a:off x="0" y="0"/>
                          <a:ext cx="177420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797A6E" id="Straight Arrow Connector 27" o:spid="_x0000_s1026" type="#_x0000_t32" style="position:absolute;margin-left:91.45pt;margin-top:7.6pt;width:139.7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" strokecolor="black [3213]" strokeweight=".5pt">
                <v:stroke endarrow="block" joinstyle="miter"/>
              </v:shape>
            </w:pict>
          </mc:Fallback>
        </mc:AlternateContent>
      </w:r>
    </w:p>
    <w:p w14:paraId="06C5673D" w14:textId="70A22C53" w:rsidR="00D51873" w:rsidRPr="001B6658" w:rsidRDefault="00D51873" w:rsidP="00D51873">
      <w:pPr>
        <w:spacing w:after="0" w:line="240" w:lineRule="auto"/>
        <w:rPr>
          <w:rFonts w:ascii="Times New Roman" w:hAnsi="Times New Roman" w:cs="Times New Roman"/>
          <w:sz w:val="24"/>
          <w:szCs w:val="24"/>
        </w:rPr>
      </w:pPr>
    </w:p>
    <w:p w14:paraId="5E16422F" w14:textId="268CDA13" w:rsidR="00D51873" w:rsidRPr="001B6658" w:rsidRDefault="0037590B" w:rsidP="00D51873">
      <w:pPr>
        <w:spacing w:after="0" w:line="240" w:lineRule="auto"/>
        <w:rPr>
          <w:rFonts w:ascii="Times New Roman" w:hAnsi="Times New Roman" w:cs="Times New Roman"/>
          <w:sz w:val="24"/>
          <w:szCs w:val="24"/>
        </w:rPr>
      </w:pP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57216" behindDoc="0" locked="0" layoutInCell="1" allowOverlap="1" wp14:anchorId="35C2C2F7" wp14:editId="7383545A">
                <wp:simplePos x="0" y="0"/>
                <wp:positionH relativeFrom="column">
                  <wp:posOffset>6350</wp:posOffset>
                </wp:positionH>
                <wp:positionV relativeFrom="paragraph">
                  <wp:posOffset>98353</wp:posOffset>
                </wp:positionV>
                <wp:extent cx="2286000" cy="574040"/>
                <wp:effectExtent l="0" t="0" r="19050" b="16510"/>
                <wp:wrapThrough wrapText="bothSides">
                  <wp:wrapPolygon edited="0">
                    <wp:start x="0" y="0"/>
                    <wp:lineTo x="0" y="21504"/>
                    <wp:lineTo x="21600" y="21504"/>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2286000" cy="574040"/>
                        </a:xfrm>
                        <a:prstGeom prst="rect">
                          <a:avLst/>
                        </a:prstGeom>
                        <a:noFill/>
                        <a:ln w="12700" cap="flat" cmpd="sng" algn="ctr">
                          <a:solidFill>
                            <a:sysClr val="windowText" lastClr="000000"/>
                          </a:solidFill>
                          <a:prstDash val="solid"/>
                          <a:miter lim="800000"/>
                        </a:ln>
                        <a:effectLst/>
                      </wps:spPr>
                      <wps:txbx>
                        <w:txbxContent>
                          <w:p w14:paraId="025429C0" w14:textId="77777777" w:rsidR="00317820" w:rsidRPr="00FA3E2F" w:rsidRDefault="00317820" w:rsidP="00D51873">
                            <w:pPr>
                              <w:jc w:val="center"/>
                              <w:rPr>
                                <w:rFonts w:ascii="Arial" w:hAnsi="Arial" w:cs="Arial"/>
                                <w:color w:val="000000" w:themeColor="text1"/>
                              </w:rPr>
                            </w:pPr>
                            <w:r w:rsidRPr="00FA3E2F">
                              <w:rPr>
                                <w:rFonts w:ascii="Arial" w:hAnsi="Arial" w:cs="Arial"/>
                                <w:color w:val="000000" w:themeColor="text1"/>
                              </w:rPr>
                              <w:t>Completed baseline (T1) assessment (</w:t>
                            </w:r>
                            <w:r w:rsidRPr="00FA3E2F">
                              <w:rPr>
                                <w:rFonts w:ascii="Arial" w:hAnsi="Arial" w:cs="Arial"/>
                                <w:i/>
                                <w:color w:val="000000" w:themeColor="text1"/>
                              </w:rPr>
                              <w:t xml:space="preserve">n </w:t>
                            </w:r>
                            <w:r w:rsidRPr="00FA3E2F">
                              <w:rPr>
                                <w:rFonts w:ascii="Arial" w:hAnsi="Arial" w:cs="Arial"/>
                                <w:color w:val="000000" w:themeColor="text1"/>
                              </w:rPr>
                              <w:t>=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C2C2F7" id="Rectangle 2" o:spid="_x0000_s1028" style="position:absolute;margin-left:.5pt;margin-top:7.75pt;width:180pt;height:45.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" filled="f" strokecolor="windowText" strokeweight="1pt">
                <v:textbox>
                  <w:txbxContent>
                    <w:p w14:paraId="025429C0" w14:textId="77777777" w:rsidR="00317820" w:rsidRPr="00FA3E2F" w:rsidRDefault="00317820" w:rsidP="00D51873">
                      <w:pPr>
                        <w:jc w:val="center"/>
                        <w:rPr>
                          <w:rFonts w:ascii="Arial" w:hAnsi="Arial" w:cs="Arial"/>
                          <w:color w:val="000000" w:themeColor="text1"/>
                        </w:rPr>
                      </w:pPr>
                      <w:r w:rsidRPr="00FA3E2F">
                        <w:rPr>
                          <w:rFonts w:ascii="Arial" w:hAnsi="Arial" w:cs="Arial"/>
                          <w:color w:val="000000" w:themeColor="text1"/>
                        </w:rPr>
                        <w:t>Completed baseline (T1) assessment (</w:t>
                      </w:r>
                      <w:r w:rsidRPr="00FA3E2F">
                        <w:rPr>
                          <w:rFonts w:ascii="Arial" w:hAnsi="Arial" w:cs="Arial"/>
                          <w:i/>
                          <w:color w:val="000000" w:themeColor="text1"/>
                        </w:rPr>
                        <w:t xml:space="preserve">n </w:t>
                      </w:r>
                      <w:r w:rsidRPr="00FA3E2F">
                        <w:rPr>
                          <w:rFonts w:ascii="Arial" w:hAnsi="Arial" w:cs="Arial"/>
                          <w:color w:val="000000" w:themeColor="text1"/>
                        </w:rPr>
                        <w:t>= 22)</w:t>
                      </w:r>
                    </w:p>
                  </w:txbxContent>
                </v:textbox>
                <w10:wrap type="through"/>
              </v:rect>
            </w:pict>
          </mc:Fallback>
        </mc:AlternateContent>
      </w:r>
    </w:p>
    <w:p w14:paraId="16F5F9AA" w14:textId="5F4649DF" w:rsidR="00D51873" w:rsidRPr="001B6658" w:rsidRDefault="00D51873" w:rsidP="00D51873">
      <w:pPr>
        <w:spacing w:after="0" w:line="240" w:lineRule="auto"/>
        <w:rPr>
          <w:rFonts w:ascii="Times New Roman" w:hAnsi="Times New Roman" w:cs="Times New Roman"/>
          <w:sz w:val="24"/>
          <w:szCs w:val="24"/>
        </w:rPr>
      </w:pPr>
    </w:p>
    <w:p w14:paraId="7577BA82" w14:textId="5709008D" w:rsidR="00D51873" w:rsidRPr="001B6658" w:rsidRDefault="00D51873" w:rsidP="00D51873">
      <w:pPr>
        <w:spacing w:after="0" w:line="240" w:lineRule="auto"/>
        <w:rPr>
          <w:rFonts w:ascii="Times New Roman" w:hAnsi="Times New Roman" w:cs="Times New Roman"/>
          <w:sz w:val="24"/>
          <w:szCs w:val="24"/>
        </w:rPr>
      </w:pPr>
    </w:p>
    <w:p w14:paraId="0D3AFF92" w14:textId="0ECC08AB" w:rsidR="00D51873" w:rsidRPr="001B6658" w:rsidRDefault="00EE7167" w:rsidP="00D51873">
      <w:pPr>
        <w:spacing w:after="0" w:line="240" w:lineRule="auto"/>
        <w:rPr>
          <w:rFonts w:ascii="Times New Roman" w:hAnsi="Times New Roman" w:cs="Times New Roman"/>
          <w:sz w:val="24"/>
          <w:szCs w:val="24"/>
        </w:rPr>
      </w:pP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44753FDE" wp14:editId="7FC4F616">
                <wp:simplePos x="0" y="0"/>
                <wp:positionH relativeFrom="column">
                  <wp:posOffset>1173157</wp:posOffset>
                </wp:positionH>
                <wp:positionV relativeFrom="paragraph">
                  <wp:posOffset>144202</wp:posOffset>
                </wp:positionV>
                <wp:extent cx="0" cy="749793"/>
                <wp:effectExtent l="76200" t="0" r="57150" b="50800"/>
                <wp:wrapNone/>
                <wp:docPr id="30" name="Straight Arrow Connector 30"/>
                <wp:cNvGraphicFramePr/>
                <a:graphic xmlns:a="http://schemas.openxmlformats.org/drawingml/2006/main">
                  <a:graphicData uri="http://schemas.microsoft.com/office/word/2010/wordprocessingShape">
                    <wps:wsp>
                      <wps:cNvCnPr/>
                      <wps:spPr>
                        <a:xfrm>
                          <a:off x="0" y="0"/>
                          <a:ext cx="0" cy="7497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4A9F45" id="Straight Arrow Connector 30" o:spid="_x0000_s1026" type="#_x0000_t32" style="position:absolute;margin-left:92.35pt;margin-top:11.35pt;width:0;height:59.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" strokecolor="black [3200]" strokeweight=".5pt">
                <v:stroke endarrow="block" joinstyle="miter"/>
              </v:shape>
            </w:pict>
          </mc:Fallback>
        </mc:AlternateContent>
      </w:r>
    </w:p>
    <w:p w14:paraId="2B6B3EB6" w14:textId="734BF058" w:rsidR="00D51873" w:rsidRPr="001B6658" w:rsidRDefault="0037590B" w:rsidP="00D51873">
      <w:pPr>
        <w:spacing w:after="0" w:line="240" w:lineRule="auto"/>
        <w:rPr>
          <w:rFonts w:ascii="Times New Roman" w:hAnsi="Times New Roman" w:cs="Times New Roman"/>
          <w:sz w:val="24"/>
          <w:szCs w:val="24"/>
        </w:rPr>
      </w:pP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4FF155C7" wp14:editId="30F35BCB">
                <wp:simplePos x="0" y="0"/>
                <wp:positionH relativeFrom="column">
                  <wp:posOffset>2947670</wp:posOffset>
                </wp:positionH>
                <wp:positionV relativeFrom="paragraph">
                  <wp:posOffset>92375</wp:posOffset>
                </wp:positionV>
                <wp:extent cx="2830195" cy="514350"/>
                <wp:effectExtent l="0" t="0" r="27305" b="19050"/>
                <wp:wrapThrough wrapText="bothSides">
                  <wp:wrapPolygon edited="0">
                    <wp:start x="0" y="0"/>
                    <wp:lineTo x="0" y="21600"/>
                    <wp:lineTo x="21663" y="21600"/>
                    <wp:lineTo x="21663"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2830195" cy="514350"/>
                        </a:xfrm>
                        <a:prstGeom prst="rect">
                          <a:avLst/>
                        </a:prstGeom>
                        <a:noFill/>
                        <a:ln w="12700" cap="flat" cmpd="sng" algn="ctr">
                          <a:solidFill>
                            <a:sysClr val="windowText" lastClr="000000"/>
                          </a:solidFill>
                          <a:prstDash val="solid"/>
                          <a:miter lim="800000"/>
                        </a:ln>
                        <a:effectLst/>
                      </wps:spPr>
                      <wps:txbx>
                        <w:txbxContent>
                          <w:p w14:paraId="62BC2CD1" w14:textId="77777777" w:rsidR="00317820" w:rsidRPr="00FA3E2F" w:rsidRDefault="00317820" w:rsidP="00D51873">
                            <w:pPr>
                              <w:jc w:val="center"/>
                              <w:rPr>
                                <w:rFonts w:ascii="Arial" w:hAnsi="Arial" w:cs="Arial"/>
                                <w:color w:val="000000" w:themeColor="text1"/>
                              </w:rPr>
                            </w:pPr>
                            <w:r w:rsidRPr="00FA3E2F">
                              <w:rPr>
                                <w:rFonts w:ascii="Arial" w:hAnsi="Arial" w:cs="Arial"/>
                                <w:color w:val="000000" w:themeColor="text1"/>
                              </w:rPr>
                              <w:t>Withdrew due to not feeling ready to address their body image distress (</w:t>
                            </w:r>
                            <w:r w:rsidRPr="00FA3E2F">
                              <w:rPr>
                                <w:rFonts w:ascii="Arial" w:hAnsi="Arial" w:cs="Arial"/>
                                <w:i/>
                                <w:color w:val="000000" w:themeColor="text1"/>
                              </w:rPr>
                              <w:t>n</w:t>
                            </w:r>
                            <w:r w:rsidRPr="00FA3E2F">
                              <w:rPr>
                                <w:rFonts w:ascii="Arial" w:hAnsi="Arial" w:cs="Arial"/>
                                <w:color w:val="000000" w:themeColor="text1"/>
                              </w:rPr>
                              <w:t xml:space="preserve"> = 1)</w:t>
                            </w:r>
                          </w:p>
                          <w:p w14:paraId="68103480" w14:textId="77777777" w:rsidR="00317820" w:rsidRPr="0054440E" w:rsidRDefault="00317820" w:rsidP="00D51873">
                            <w:pPr>
                              <w:rPr>
                                <w:rFonts w:ascii="Times New Roman" w:hAnsi="Times New Roman" w:cs="Times New Roman"/>
                                <w:color w:val="000000" w:themeColor="text1"/>
                              </w:rPr>
                            </w:pPr>
                          </w:p>
                          <w:p w14:paraId="50BB05E4" w14:textId="77777777" w:rsidR="00317820" w:rsidRPr="0054440E" w:rsidRDefault="00317820" w:rsidP="00D51873">
                            <w:pP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155C7" id="Rectangle 11" o:spid="_x0000_s1029" style="position:absolute;margin-left:232.1pt;margin-top:7.25pt;width:222.8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" filled="f" strokecolor="windowText" strokeweight="1pt">
                <v:textbox>
                  <w:txbxContent>
                    <w:p w14:paraId="62BC2CD1" w14:textId="77777777" w:rsidR="00317820" w:rsidRPr="00FA3E2F" w:rsidRDefault="00317820" w:rsidP="00D51873">
                      <w:pPr>
                        <w:jc w:val="center"/>
                        <w:rPr>
                          <w:rFonts w:ascii="Arial" w:hAnsi="Arial" w:cs="Arial"/>
                          <w:color w:val="000000" w:themeColor="text1"/>
                        </w:rPr>
                      </w:pPr>
                      <w:r w:rsidRPr="00FA3E2F">
                        <w:rPr>
                          <w:rFonts w:ascii="Arial" w:hAnsi="Arial" w:cs="Arial"/>
                          <w:color w:val="000000" w:themeColor="text1"/>
                        </w:rPr>
                        <w:t>Withdrew due to not feeling ready to address their body image distress (</w:t>
                      </w:r>
                      <w:r w:rsidRPr="00FA3E2F">
                        <w:rPr>
                          <w:rFonts w:ascii="Arial" w:hAnsi="Arial" w:cs="Arial"/>
                          <w:i/>
                          <w:color w:val="000000" w:themeColor="text1"/>
                        </w:rPr>
                        <w:t>n</w:t>
                      </w:r>
                      <w:r w:rsidRPr="00FA3E2F">
                        <w:rPr>
                          <w:rFonts w:ascii="Arial" w:hAnsi="Arial" w:cs="Arial"/>
                          <w:color w:val="000000" w:themeColor="text1"/>
                        </w:rPr>
                        <w:t xml:space="preserve"> = 1)</w:t>
                      </w:r>
                    </w:p>
                    <w:p w14:paraId="68103480" w14:textId="77777777" w:rsidR="00317820" w:rsidRPr="0054440E" w:rsidRDefault="00317820" w:rsidP="00D51873">
                      <w:pPr>
                        <w:rPr>
                          <w:rFonts w:ascii="Times New Roman" w:hAnsi="Times New Roman" w:cs="Times New Roman"/>
                          <w:color w:val="000000" w:themeColor="text1"/>
                        </w:rPr>
                      </w:pPr>
                    </w:p>
                    <w:p w14:paraId="50BB05E4" w14:textId="77777777" w:rsidR="00317820" w:rsidRPr="0054440E" w:rsidRDefault="00317820" w:rsidP="00D51873">
                      <w:pPr>
                        <w:rPr>
                          <w:rFonts w:ascii="Times New Roman" w:hAnsi="Times New Roman" w:cs="Times New Roman"/>
                          <w:color w:val="000000" w:themeColor="text1"/>
                        </w:rPr>
                      </w:pPr>
                    </w:p>
                  </w:txbxContent>
                </v:textbox>
                <w10:wrap type="through"/>
              </v:rect>
            </w:pict>
          </mc:Fallback>
        </mc:AlternateContent>
      </w:r>
    </w:p>
    <w:p w14:paraId="4C518836" w14:textId="0DE3B930" w:rsidR="00D51873" w:rsidRPr="001B6658" w:rsidRDefault="00BA1F39" w:rsidP="00D51873">
      <w:pPr>
        <w:tabs>
          <w:tab w:val="left" w:pos="1843"/>
          <w:tab w:val="left" w:pos="4678"/>
        </w:tabs>
        <w:spacing w:after="0" w:line="240" w:lineRule="auto"/>
        <w:rPr>
          <w:rFonts w:ascii="Times New Roman" w:hAnsi="Times New Roman" w:cs="Times New Roman"/>
          <w:sz w:val="24"/>
          <w:szCs w:val="24"/>
        </w:rPr>
      </w:pP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74441DBB" wp14:editId="0992C4F1">
                <wp:simplePos x="0" y="0"/>
                <wp:positionH relativeFrom="column">
                  <wp:posOffset>1173706</wp:posOffset>
                </wp:positionH>
                <wp:positionV relativeFrom="paragraph">
                  <wp:posOffset>119380</wp:posOffset>
                </wp:positionV>
                <wp:extent cx="1774209" cy="0"/>
                <wp:effectExtent l="0" t="76200" r="16510" b="95250"/>
                <wp:wrapNone/>
                <wp:docPr id="26" name="Straight Arrow Connector 26"/>
                <wp:cNvGraphicFramePr/>
                <a:graphic xmlns:a="http://schemas.openxmlformats.org/drawingml/2006/main">
                  <a:graphicData uri="http://schemas.microsoft.com/office/word/2010/wordprocessingShape">
                    <wps:wsp>
                      <wps:cNvCnPr/>
                      <wps:spPr>
                        <a:xfrm>
                          <a:off x="0" y="0"/>
                          <a:ext cx="177420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FD53C" id="Straight Arrow Connector 26" o:spid="_x0000_s1026" type="#_x0000_t32" style="position:absolute;margin-left:92.4pt;margin-top:9.4pt;width:139.7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" strokecolor="black [3213]" strokeweight=".5pt">
                <v:stroke endarrow="block" joinstyle="miter"/>
              </v:shape>
            </w:pict>
          </mc:Fallback>
        </mc:AlternateContent>
      </w:r>
    </w:p>
    <w:p w14:paraId="78E709E4" w14:textId="04CED43D" w:rsidR="00D51873" w:rsidRPr="001B6658" w:rsidRDefault="00EE7167" w:rsidP="00656FB0">
      <w:pPr>
        <w:spacing w:after="0" w:line="240" w:lineRule="auto"/>
        <w:rPr>
          <w:rFonts w:ascii="Times New Roman" w:hAnsi="Times New Roman" w:cs="Times New Roman"/>
          <w:sz w:val="20"/>
          <w:szCs w:val="20"/>
        </w:rPr>
      </w:pP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14:anchorId="0DB0D3EC" wp14:editId="6E2C4BD2">
                <wp:simplePos x="0" y="0"/>
                <wp:positionH relativeFrom="column">
                  <wp:posOffset>1180531</wp:posOffset>
                </wp:positionH>
                <wp:positionV relativeFrom="paragraph">
                  <wp:posOffset>4826635</wp:posOffset>
                </wp:positionV>
                <wp:extent cx="0" cy="467407"/>
                <wp:effectExtent l="76200" t="0" r="57150" b="66040"/>
                <wp:wrapNone/>
                <wp:docPr id="193" name="Straight Arrow Connector 193"/>
                <wp:cNvGraphicFramePr/>
                <a:graphic xmlns:a="http://schemas.openxmlformats.org/drawingml/2006/main">
                  <a:graphicData uri="http://schemas.microsoft.com/office/word/2010/wordprocessingShape">
                    <wps:wsp>
                      <wps:cNvCnPr/>
                      <wps:spPr>
                        <a:xfrm>
                          <a:off x="0" y="0"/>
                          <a:ext cx="0" cy="4674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8B6493" id="Straight Arrow Connector 193" o:spid="_x0000_s1026" type="#_x0000_t32" style="position:absolute;margin-left:92.95pt;margin-top:380.05pt;width:0;height:36.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" strokecolor="black [3213]" strokeweight=".5pt">
                <v:stroke endarrow="block" joinstyle="miter"/>
              </v:shape>
            </w:pict>
          </mc:Fallback>
        </mc:AlternateContent>
      </w: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48AC3547" wp14:editId="0983EE19">
                <wp:simplePos x="0" y="0"/>
                <wp:positionH relativeFrom="column">
                  <wp:posOffset>1180531</wp:posOffset>
                </wp:positionH>
                <wp:positionV relativeFrom="paragraph">
                  <wp:posOffset>3567515</wp:posOffset>
                </wp:positionV>
                <wp:extent cx="0" cy="491405"/>
                <wp:effectExtent l="76200" t="0" r="57150" b="61595"/>
                <wp:wrapNone/>
                <wp:docPr id="192" name="Straight Arrow Connector 192"/>
                <wp:cNvGraphicFramePr/>
                <a:graphic xmlns:a="http://schemas.openxmlformats.org/drawingml/2006/main">
                  <a:graphicData uri="http://schemas.microsoft.com/office/word/2010/wordprocessingShape">
                    <wps:wsp>
                      <wps:cNvCnPr/>
                      <wps:spPr>
                        <a:xfrm>
                          <a:off x="0" y="0"/>
                          <a:ext cx="0" cy="491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4DB7EE" id="Straight Arrow Connector 192" o:spid="_x0000_s1026" type="#_x0000_t32" style="position:absolute;margin-left:92.95pt;margin-top:280.9pt;width:0;height:38.7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" strokecolor="black [3213]" strokeweight=".5pt">
                <v:stroke endarrow="block" joinstyle="miter"/>
              </v:shape>
            </w:pict>
          </mc:Fallback>
        </mc:AlternateContent>
      </w: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7E3CB7C6" wp14:editId="21B1EE8B">
                <wp:simplePos x="0" y="0"/>
                <wp:positionH relativeFrom="column">
                  <wp:posOffset>1180531</wp:posOffset>
                </wp:positionH>
                <wp:positionV relativeFrom="paragraph">
                  <wp:posOffset>2445556</wp:posOffset>
                </wp:positionV>
                <wp:extent cx="0" cy="453304"/>
                <wp:effectExtent l="76200" t="0" r="57150" b="61595"/>
                <wp:wrapNone/>
                <wp:docPr id="31" name="Straight Arrow Connector 31"/>
                <wp:cNvGraphicFramePr/>
                <a:graphic xmlns:a="http://schemas.openxmlformats.org/drawingml/2006/main">
                  <a:graphicData uri="http://schemas.microsoft.com/office/word/2010/wordprocessingShape">
                    <wps:wsp>
                      <wps:cNvCnPr/>
                      <wps:spPr>
                        <a:xfrm>
                          <a:off x="0" y="0"/>
                          <a:ext cx="0" cy="4533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8F60D9" id="Straight Arrow Connector 31" o:spid="_x0000_s1026" type="#_x0000_t32" style="position:absolute;margin-left:92.95pt;margin-top:192.55pt;width:0;height:35.7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" strokecolor="black [3213]" strokeweight=".5pt">
                <v:stroke endarrow="block" joinstyle="miter"/>
              </v:shape>
            </w:pict>
          </mc:Fallback>
        </mc:AlternateContent>
      </w: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70D33CE2" wp14:editId="47C33C13">
                <wp:simplePos x="0" y="0"/>
                <wp:positionH relativeFrom="column">
                  <wp:posOffset>6824</wp:posOffset>
                </wp:positionH>
                <wp:positionV relativeFrom="paragraph">
                  <wp:posOffset>2898566</wp:posOffset>
                </wp:positionV>
                <wp:extent cx="3507105" cy="668655"/>
                <wp:effectExtent l="0" t="0" r="17145" b="17145"/>
                <wp:wrapThrough wrapText="bothSides">
                  <wp:wrapPolygon edited="0">
                    <wp:start x="0" y="0"/>
                    <wp:lineTo x="0" y="21538"/>
                    <wp:lineTo x="21588" y="21538"/>
                    <wp:lineTo x="21588" y="0"/>
                    <wp:lineTo x="0" y="0"/>
                  </wp:wrapPolygon>
                </wp:wrapThrough>
                <wp:docPr id="5" name="Rectangle 5"/>
                <wp:cNvGraphicFramePr/>
                <a:graphic xmlns:a="http://schemas.openxmlformats.org/drawingml/2006/main">
                  <a:graphicData uri="http://schemas.microsoft.com/office/word/2010/wordprocessingShape">
                    <wps:wsp>
                      <wps:cNvSpPr/>
                      <wps:spPr>
                        <a:xfrm>
                          <a:off x="0" y="0"/>
                          <a:ext cx="3507105" cy="668655"/>
                        </a:xfrm>
                        <a:prstGeom prst="rect">
                          <a:avLst/>
                        </a:prstGeom>
                        <a:noFill/>
                        <a:ln w="12700" cap="flat" cmpd="sng" algn="ctr">
                          <a:solidFill>
                            <a:sysClr val="windowText" lastClr="000000"/>
                          </a:solidFill>
                          <a:prstDash val="solid"/>
                          <a:miter lim="800000"/>
                        </a:ln>
                        <a:effectLst/>
                      </wps:spPr>
                      <wps:txbx>
                        <w:txbxContent>
                          <w:p w14:paraId="6B4E221B" w14:textId="1A08F0D5" w:rsidR="00317820" w:rsidRPr="0037590B" w:rsidRDefault="00317820" w:rsidP="0037590B">
                            <w:pPr>
                              <w:rPr>
                                <w:rFonts w:ascii="Arial" w:hAnsi="Arial" w:cs="Arial"/>
                                <w:color w:val="000000" w:themeColor="text1"/>
                              </w:rPr>
                            </w:pPr>
                            <w:r w:rsidRPr="00FA3E2F">
                              <w:rPr>
                                <w:rFonts w:ascii="Arial" w:hAnsi="Arial" w:cs="Arial"/>
                                <w:color w:val="000000" w:themeColor="text1"/>
                              </w:rPr>
                              <w:t xml:space="preserve">Completed post-test (T2) assessment </w:t>
                            </w:r>
                            <w:r>
                              <w:rPr>
                                <w:rFonts w:ascii="Arial" w:hAnsi="Arial" w:cs="Arial"/>
                                <w:color w:val="000000" w:themeColor="text1"/>
                              </w:rPr>
                              <w:t>(</w:t>
                            </w:r>
                            <w:r>
                              <w:rPr>
                                <w:rFonts w:ascii="Arial" w:hAnsi="Arial" w:cs="Arial"/>
                                <w:i/>
                                <w:color w:val="000000" w:themeColor="text1"/>
                              </w:rPr>
                              <w:t xml:space="preserve">n </w:t>
                            </w:r>
                            <w:r>
                              <w:rPr>
                                <w:rFonts w:ascii="Arial" w:hAnsi="Arial" w:cs="Arial"/>
                                <w:color w:val="000000" w:themeColor="text1"/>
                              </w:rPr>
                              <w:t>= 18)</w:t>
                            </w:r>
                          </w:p>
                          <w:p w14:paraId="06E009C5" w14:textId="448E5E8F" w:rsidR="00317820" w:rsidRPr="00E71446" w:rsidRDefault="00317820" w:rsidP="0037590B">
                            <w:pPr>
                              <w:rPr>
                                <w:rFonts w:ascii="Arial" w:hAnsi="Arial" w:cs="Arial"/>
                              </w:rPr>
                            </w:pPr>
                            <w:r w:rsidRPr="00E71446">
                              <w:rPr>
                                <w:rFonts w:ascii="Arial" w:hAnsi="Arial" w:cs="Arial"/>
                              </w:rPr>
                              <w:t>Group 1 (</w:t>
                            </w:r>
                            <w:r w:rsidRPr="00E71446">
                              <w:rPr>
                                <w:rFonts w:ascii="Arial" w:hAnsi="Arial" w:cs="Arial"/>
                                <w:i/>
                              </w:rPr>
                              <w:t>n = 7</w:t>
                            </w:r>
                            <w:r w:rsidRPr="00E71446">
                              <w:rPr>
                                <w:rFonts w:ascii="Arial" w:hAnsi="Arial" w:cs="Arial"/>
                              </w:rPr>
                              <w:t>; 78%)</w:t>
                            </w:r>
                            <w:r w:rsidRPr="00E71446">
                              <w:rPr>
                                <w:rFonts w:ascii="Arial" w:hAnsi="Arial" w:cs="Arial"/>
                              </w:rPr>
                              <w:tab/>
                            </w:r>
                            <w:r w:rsidRPr="00E71446">
                              <w:rPr>
                                <w:rFonts w:ascii="Arial" w:hAnsi="Arial" w:cs="Arial"/>
                              </w:rPr>
                              <w:tab/>
                              <w:t>Group 2 (</w:t>
                            </w:r>
                            <w:r w:rsidRPr="00E71446">
                              <w:rPr>
                                <w:rFonts w:ascii="Arial" w:hAnsi="Arial" w:cs="Arial"/>
                                <w:i/>
                              </w:rPr>
                              <w:t xml:space="preserve">n </w:t>
                            </w:r>
                            <w:r w:rsidRPr="00E71446">
                              <w:rPr>
                                <w:rFonts w:ascii="Arial" w:hAnsi="Arial" w:cs="Arial"/>
                              </w:rPr>
                              <w:t>= 11; 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3CE2" id="Rectangle 5" o:spid="_x0000_s1030" style="position:absolute;margin-left:.55pt;margin-top:228.25pt;width:276.15pt;height: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" filled="f" strokecolor="windowText" strokeweight="1pt">
                <v:textbox>
                  <w:txbxContent>
                    <w:p w14:paraId="6B4E221B" w14:textId="1A08F0D5" w:rsidR="00317820" w:rsidRPr="0037590B" w:rsidRDefault="00317820" w:rsidP="0037590B">
                      <w:pPr>
                        <w:rPr>
                          <w:rFonts w:ascii="Arial" w:hAnsi="Arial" w:cs="Arial"/>
                          <w:color w:val="000000" w:themeColor="text1"/>
                        </w:rPr>
                      </w:pPr>
                      <w:r w:rsidRPr="00FA3E2F">
                        <w:rPr>
                          <w:rFonts w:ascii="Arial" w:hAnsi="Arial" w:cs="Arial"/>
                          <w:color w:val="000000" w:themeColor="text1"/>
                        </w:rPr>
                        <w:t xml:space="preserve">Completed post-test (T2) assessment </w:t>
                      </w:r>
                      <w:r>
                        <w:rPr>
                          <w:rFonts w:ascii="Arial" w:hAnsi="Arial" w:cs="Arial"/>
                          <w:color w:val="000000" w:themeColor="text1"/>
                        </w:rPr>
                        <w:t>(</w:t>
                      </w:r>
                      <w:r>
                        <w:rPr>
                          <w:rFonts w:ascii="Arial" w:hAnsi="Arial" w:cs="Arial"/>
                          <w:i/>
                          <w:color w:val="000000" w:themeColor="text1"/>
                        </w:rPr>
                        <w:t xml:space="preserve">n </w:t>
                      </w:r>
                      <w:r>
                        <w:rPr>
                          <w:rFonts w:ascii="Arial" w:hAnsi="Arial" w:cs="Arial"/>
                          <w:color w:val="000000" w:themeColor="text1"/>
                        </w:rPr>
                        <w:t>= 18)</w:t>
                      </w:r>
                    </w:p>
                    <w:p w14:paraId="06E009C5" w14:textId="448E5E8F" w:rsidR="00317820" w:rsidRPr="00E71446" w:rsidRDefault="00317820" w:rsidP="0037590B">
                      <w:pPr>
                        <w:rPr>
                          <w:rFonts w:ascii="Arial" w:hAnsi="Arial" w:cs="Arial"/>
                        </w:rPr>
                      </w:pPr>
                      <w:r w:rsidRPr="00E71446">
                        <w:rPr>
                          <w:rFonts w:ascii="Arial" w:hAnsi="Arial" w:cs="Arial"/>
                        </w:rPr>
                        <w:t>Group 1 (</w:t>
                      </w:r>
                      <w:r w:rsidRPr="00E71446">
                        <w:rPr>
                          <w:rFonts w:ascii="Arial" w:hAnsi="Arial" w:cs="Arial"/>
                          <w:i/>
                        </w:rPr>
                        <w:t>n = 7</w:t>
                      </w:r>
                      <w:r w:rsidRPr="00E71446">
                        <w:rPr>
                          <w:rFonts w:ascii="Arial" w:hAnsi="Arial" w:cs="Arial"/>
                        </w:rPr>
                        <w:t>; 78%)</w:t>
                      </w:r>
                      <w:r w:rsidRPr="00E71446">
                        <w:rPr>
                          <w:rFonts w:ascii="Arial" w:hAnsi="Arial" w:cs="Arial"/>
                        </w:rPr>
                        <w:tab/>
                      </w:r>
                      <w:r w:rsidRPr="00E71446">
                        <w:rPr>
                          <w:rFonts w:ascii="Arial" w:hAnsi="Arial" w:cs="Arial"/>
                        </w:rPr>
                        <w:tab/>
                        <w:t>Group 2 (</w:t>
                      </w:r>
                      <w:r w:rsidRPr="00E71446">
                        <w:rPr>
                          <w:rFonts w:ascii="Arial" w:hAnsi="Arial" w:cs="Arial"/>
                          <w:i/>
                        </w:rPr>
                        <w:t xml:space="preserve">n </w:t>
                      </w:r>
                      <w:r w:rsidRPr="00E71446">
                        <w:rPr>
                          <w:rFonts w:ascii="Arial" w:hAnsi="Arial" w:cs="Arial"/>
                        </w:rPr>
                        <w:t>= 11; 92%)</w:t>
                      </w:r>
                    </w:p>
                  </w:txbxContent>
                </v:textbox>
                <w10:wrap type="through"/>
              </v:rect>
            </w:pict>
          </mc:Fallback>
        </mc:AlternateContent>
      </w: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0BE93F0D" wp14:editId="39E83314">
                <wp:simplePos x="0" y="0"/>
                <wp:positionH relativeFrom="column">
                  <wp:posOffset>-635</wp:posOffset>
                </wp:positionH>
                <wp:positionV relativeFrom="paragraph">
                  <wp:posOffset>4062266</wp:posOffset>
                </wp:positionV>
                <wp:extent cx="3506470" cy="767715"/>
                <wp:effectExtent l="0" t="0" r="17780" b="13335"/>
                <wp:wrapThrough wrapText="bothSides">
                  <wp:wrapPolygon edited="0">
                    <wp:start x="0" y="0"/>
                    <wp:lineTo x="0" y="21439"/>
                    <wp:lineTo x="21592" y="21439"/>
                    <wp:lineTo x="21592" y="0"/>
                    <wp:lineTo x="0" y="0"/>
                  </wp:wrapPolygon>
                </wp:wrapThrough>
                <wp:docPr id="6" name="Rectangle 6"/>
                <wp:cNvGraphicFramePr/>
                <a:graphic xmlns:a="http://schemas.openxmlformats.org/drawingml/2006/main">
                  <a:graphicData uri="http://schemas.microsoft.com/office/word/2010/wordprocessingShape">
                    <wps:wsp>
                      <wps:cNvSpPr/>
                      <wps:spPr>
                        <a:xfrm>
                          <a:off x="0" y="0"/>
                          <a:ext cx="3506470" cy="767715"/>
                        </a:xfrm>
                        <a:prstGeom prst="rect">
                          <a:avLst/>
                        </a:prstGeom>
                        <a:noFill/>
                        <a:ln w="12700" cap="flat" cmpd="sng" algn="ctr">
                          <a:solidFill>
                            <a:sysClr val="windowText" lastClr="000000"/>
                          </a:solidFill>
                          <a:prstDash val="solid"/>
                          <a:miter lim="800000"/>
                        </a:ln>
                        <a:effectLst/>
                      </wps:spPr>
                      <wps:txbx>
                        <w:txbxContent>
                          <w:p w14:paraId="5C3D1ECF" w14:textId="7A59E2D2" w:rsidR="00317820" w:rsidRDefault="00317820" w:rsidP="0037590B">
                            <w:pPr>
                              <w:rPr>
                                <w:rFonts w:ascii="Arial" w:hAnsi="Arial" w:cs="Arial"/>
                                <w:color w:val="000000" w:themeColor="text1"/>
                              </w:rPr>
                            </w:pPr>
                            <w:r w:rsidRPr="00FA3E2F">
                              <w:rPr>
                                <w:rFonts w:ascii="Arial" w:hAnsi="Arial" w:cs="Arial"/>
                                <w:color w:val="000000" w:themeColor="text1"/>
                              </w:rPr>
                              <w:t xml:space="preserve">Completed 1-month follow-up (T2) assessment </w:t>
                            </w:r>
                            <w:r>
                              <w:rPr>
                                <w:rFonts w:ascii="Arial" w:hAnsi="Arial" w:cs="Arial"/>
                                <w:color w:val="000000" w:themeColor="text1"/>
                              </w:rPr>
                              <w:t xml:space="preserve">            </w:t>
                            </w:r>
                            <w:r w:rsidRPr="00FA3E2F">
                              <w:rPr>
                                <w:rFonts w:ascii="Arial" w:hAnsi="Arial" w:cs="Arial"/>
                                <w:color w:val="000000" w:themeColor="text1"/>
                              </w:rPr>
                              <w:t>(</w:t>
                            </w:r>
                            <w:r w:rsidRPr="00FA3E2F">
                              <w:rPr>
                                <w:rFonts w:ascii="Arial" w:hAnsi="Arial" w:cs="Arial"/>
                                <w:i/>
                                <w:color w:val="000000" w:themeColor="text1"/>
                              </w:rPr>
                              <w:t>n</w:t>
                            </w:r>
                            <w:r w:rsidRPr="00FA3E2F">
                              <w:rPr>
                                <w:rFonts w:ascii="Arial" w:hAnsi="Arial" w:cs="Arial"/>
                                <w:color w:val="000000" w:themeColor="text1"/>
                              </w:rPr>
                              <w:t xml:space="preserve"> = 16)</w:t>
                            </w:r>
                          </w:p>
                          <w:p w14:paraId="4D52F406" w14:textId="4EEC8DE8" w:rsidR="00317820" w:rsidRPr="00E71446" w:rsidRDefault="00317820" w:rsidP="0037590B">
                            <w:pPr>
                              <w:rPr>
                                <w:rFonts w:ascii="Arial" w:hAnsi="Arial" w:cs="Arial"/>
                              </w:rPr>
                            </w:pPr>
                            <w:r w:rsidRPr="00E71446">
                              <w:rPr>
                                <w:rFonts w:ascii="Arial" w:hAnsi="Arial" w:cs="Arial"/>
                              </w:rPr>
                              <w:t>Group 1 (</w:t>
                            </w:r>
                            <w:r w:rsidRPr="00E71446">
                              <w:rPr>
                                <w:rFonts w:ascii="Arial" w:hAnsi="Arial" w:cs="Arial"/>
                                <w:i/>
                              </w:rPr>
                              <w:t xml:space="preserve">n = </w:t>
                            </w:r>
                            <w:r w:rsidRPr="00E71446">
                              <w:rPr>
                                <w:rFonts w:ascii="Arial" w:hAnsi="Arial" w:cs="Arial"/>
                              </w:rPr>
                              <w:t>8; 89%)</w:t>
                            </w:r>
                            <w:r w:rsidRPr="00E71446">
                              <w:rPr>
                                <w:rFonts w:ascii="Arial" w:hAnsi="Arial" w:cs="Arial"/>
                              </w:rPr>
                              <w:tab/>
                            </w:r>
                            <w:r w:rsidRPr="00E71446">
                              <w:rPr>
                                <w:rFonts w:ascii="Arial" w:hAnsi="Arial" w:cs="Arial"/>
                              </w:rPr>
                              <w:tab/>
                              <w:t>Group 2 (</w:t>
                            </w:r>
                            <w:r w:rsidRPr="00E71446">
                              <w:rPr>
                                <w:rFonts w:ascii="Arial" w:hAnsi="Arial" w:cs="Arial"/>
                                <w:i/>
                              </w:rPr>
                              <w:t xml:space="preserve">n </w:t>
                            </w:r>
                            <w:r w:rsidRPr="00E71446">
                              <w:rPr>
                                <w:rFonts w:ascii="Arial" w:hAnsi="Arial" w:cs="Arial"/>
                              </w:rPr>
                              <w:t>= 8; 50%)</w:t>
                            </w:r>
                          </w:p>
                          <w:p w14:paraId="182042C7" w14:textId="77777777" w:rsidR="00317820" w:rsidRPr="00FA3E2F" w:rsidRDefault="00317820" w:rsidP="0037590B">
                            <w:pPr>
                              <w:jc w:val="bot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93F0D" id="Rectangle 6" o:spid="_x0000_s1031" style="position:absolute;margin-left:-.05pt;margin-top:319.85pt;width:276.1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" filled="f" strokecolor="windowText" strokeweight="1pt">
                <v:textbox>
                  <w:txbxContent>
                    <w:p w14:paraId="5C3D1ECF" w14:textId="7A59E2D2" w:rsidR="00317820" w:rsidRDefault="00317820" w:rsidP="0037590B">
                      <w:pPr>
                        <w:rPr>
                          <w:rFonts w:ascii="Arial" w:hAnsi="Arial" w:cs="Arial"/>
                          <w:color w:val="000000" w:themeColor="text1"/>
                        </w:rPr>
                      </w:pPr>
                      <w:r w:rsidRPr="00FA3E2F">
                        <w:rPr>
                          <w:rFonts w:ascii="Arial" w:hAnsi="Arial" w:cs="Arial"/>
                          <w:color w:val="000000" w:themeColor="text1"/>
                        </w:rPr>
                        <w:t xml:space="preserve">Completed 1-month follow-up (T2) assessment </w:t>
                      </w:r>
                      <w:r>
                        <w:rPr>
                          <w:rFonts w:ascii="Arial" w:hAnsi="Arial" w:cs="Arial"/>
                          <w:color w:val="000000" w:themeColor="text1"/>
                        </w:rPr>
                        <w:t xml:space="preserve">            </w:t>
                      </w:r>
                      <w:r w:rsidRPr="00FA3E2F">
                        <w:rPr>
                          <w:rFonts w:ascii="Arial" w:hAnsi="Arial" w:cs="Arial"/>
                          <w:color w:val="000000" w:themeColor="text1"/>
                        </w:rPr>
                        <w:t>(</w:t>
                      </w:r>
                      <w:r w:rsidRPr="00FA3E2F">
                        <w:rPr>
                          <w:rFonts w:ascii="Arial" w:hAnsi="Arial" w:cs="Arial"/>
                          <w:i/>
                          <w:color w:val="000000" w:themeColor="text1"/>
                        </w:rPr>
                        <w:t>n</w:t>
                      </w:r>
                      <w:r w:rsidRPr="00FA3E2F">
                        <w:rPr>
                          <w:rFonts w:ascii="Arial" w:hAnsi="Arial" w:cs="Arial"/>
                          <w:color w:val="000000" w:themeColor="text1"/>
                        </w:rPr>
                        <w:t xml:space="preserve"> = 16)</w:t>
                      </w:r>
                    </w:p>
                    <w:p w14:paraId="4D52F406" w14:textId="4EEC8DE8" w:rsidR="00317820" w:rsidRPr="00E71446" w:rsidRDefault="00317820" w:rsidP="0037590B">
                      <w:pPr>
                        <w:rPr>
                          <w:rFonts w:ascii="Arial" w:hAnsi="Arial" w:cs="Arial"/>
                        </w:rPr>
                      </w:pPr>
                      <w:r w:rsidRPr="00E71446">
                        <w:rPr>
                          <w:rFonts w:ascii="Arial" w:hAnsi="Arial" w:cs="Arial"/>
                        </w:rPr>
                        <w:t>Group 1 (</w:t>
                      </w:r>
                      <w:r w:rsidRPr="00E71446">
                        <w:rPr>
                          <w:rFonts w:ascii="Arial" w:hAnsi="Arial" w:cs="Arial"/>
                          <w:i/>
                        </w:rPr>
                        <w:t xml:space="preserve">n = </w:t>
                      </w:r>
                      <w:r w:rsidRPr="00E71446">
                        <w:rPr>
                          <w:rFonts w:ascii="Arial" w:hAnsi="Arial" w:cs="Arial"/>
                        </w:rPr>
                        <w:t>8; 89%)</w:t>
                      </w:r>
                      <w:r w:rsidRPr="00E71446">
                        <w:rPr>
                          <w:rFonts w:ascii="Arial" w:hAnsi="Arial" w:cs="Arial"/>
                        </w:rPr>
                        <w:tab/>
                      </w:r>
                      <w:r w:rsidRPr="00E71446">
                        <w:rPr>
                          <w:rFonts w:ascii="Arial" w:hAnsi="Arial" w:cs="Arial"/>
                        </w:rPr>
                        <w:tab/>
                        <w:t>Group 2 (</w:t>
                      </w:r>
                      <w:r w:rsidRPr="00E71446">
                        <w:rPr>
                          <w:rFonts w:ascii="Arial" w:hAnsi="Arial" w:cs="Arial"/>
                          <w:i/>
                        </w:rPr>
                        <w:t xml:space="preserve">n </w:t>
                      </w:r>
                      <w:r w:rsidRPr="00E71446">
                        <w:rPr>
                          <w:rFonts w:ascii="Arial" w:hAnsi="Arial" w:cs="Arial"/>
                        </w:rPr>
                        <w:t>= 8; 50%)</w:t>
                      </w:r>
                    </w:p>
                    <w:p w14:paraId="182042C7" w14:textId="77777777" w:rsidR="00317820" w:rsidRPr="00FA3E2F" w:rsidRDefault="00317820" w:rsidP="0037590B">
                      <w:pPr>
                        <w:jc w:val="both"/>
                        <w:rPr>
                          <w:rFonts w:ascii="Arial" w:hAnsi="Arial" w:cs="Arial"/>
                          <w:color w:val="000000" w:themeColor="text1"/>
                        </w:rPr>
                      </w:pPr>
                    </w:p>
                  </w:txbxContent>
                </v:textbox>
                <w10:wrap type="through"/>
              </v:rect>
            </w:pict>
          </mc:Fallback>
        </mc:AlternateContent>
      </w: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33A986FD" wp14:editId="71CFF554">
                <wp:simplePos x="0" y="0"/>
                <wp:positionH relativeFrom="column">
                  <wp:posOffset>8255</wp:posOffset>
                </wp:positionH>
                <wp:positionV relativeFrom="paragraph">
                  <wp:posOffset>5297596</wp:posOffset>
                </wp:positionV>
                <wp:extent cx="2604770" cy="372110"/>
                <wp:effectExtent l="0" t="0" r="24130" b="27940"/>
                <wp:wrapThrough wrapText="bothSides">
                  <wp:wrapPolygon edited="0">
                    <wp:start x="0" y="0"/>
                    <wp:lineTo x="0" y="22116"/>
                    <wp:lineTo x="21642" y="22116"/>
                    <wp:lineTo x="21642" y="0"/>
                    <wp:lineTo x="0" y="0"/>
                  </wp:wrapPolygon>
                </wp:wrapThrough>
                <wp:docPr id="7" name="Rectangle 7"/>
                <wp:cNvGraphicFramePr/>
                <a:graphic xmlns:a="http://schemas.openxmlformats.org/drawingml/2006/main">
                  <a:graphicData uri="http://schemas.microsoft.com/office/word/2010/wordprocessingShape">
                    <wps:wsp>
                      <wps:cNvSpPr/>
                      <wps:spPr>
                        <a:xfrm>
                          <a:off x="0" y="0"/>
                          <a:ext cx="2604770" cy="372110"/>
                        </a:xfrm>
                        <a:prstGeom prst="rect">
                          <a:avLst/>
                        </a:prstGeom>
                        <a:noFill/>
                        <a:ln w="12700" cap="flat" cmpd="sng" algn="ctr">
                          <a:solidFill>
                            <a:sysClr val="windowText" lastClr="000000"/>
                          </a:solidFill>
                          <a:prstDash val="solid"/>
                          <a:miter lim="800000"/>
                        </a:ln>
                        <a:effectLst/>
                      </wps:spPr>
                      <wps:txbx>
                        <w:txbxContent>
                          <w:p w14:paraId="7DF1C17C" w14:textId="37FFCEDD" w:rsidR="00317820" w:rsidRPr="00FA3E2F" w:rsidRDefault="00317820" w:rsidP="00D51873">
                            <w:pPr>
                              <w:spacing w:after="0"/>
                              <w:jc w:val="center"/>
                              <w:rPr>
                                <w:rFonts w:ascii="Arial" w:hAnsi="Arial" w:cs="Arial"/>
                                <w:color w:val="000000" w:themeColor="text1"/>
                              </w:rPr>
                            </w:pPr>
                            <w:r w:rsidRPr="00FA3E2F">
                              <w:rPr>
                                <w:rFonts w:ascii="Arial" w:hAnsi="Arial" w:cs="Arial"/>
                                <w:color w:val="000000" w:themeColor="text1"/>
                              </w:rPr>
                              <w:t>Analy</w:t>
                            </w:r>
                            <w:r>
                              <w:rPr>
                                <w:rFonts w:ascii="Arial" w:hAnsi="Arial" w:cs="Arial"/>
                                <w:color w:val="000000" w:themeColor="text1"/>
                              </w:rPr>
                              <w:t>s</w:t>
                            </w:r>
                            <w:r w:rsidRPr="00FA3E2F">
                              <w:rPr>
                                <w:rFonts w:ascii="Arial" w:hAnsi="Arial" w:cs="Arial"/>
                                <w:color w:val="000000" w:themeColor="text1"/>
                              </w:rPr>
                              <w:t>ed (</w:t>
                            </w:r>
                            <w:r w:rsidRPr="00FA3E2F">
                              <w:rPr>
                                <w:rFonts w:ascii="Arial" w:hAnsi="Arial" w:cs="Arial"/>
                                <w:i/>
                                <w:color w:val="000000" w:themeColor="text1"/>
                              </w:rPr>
                              <w:t>n</w:t>
                            </w:r>
                            <w:r w:rsidRPr="00FA3E2F">
                              <w:rPr>
                                <w:rFonts w:ascii="Arial" w:hAnsi="Arial" w:cs="Arial"/>
                                <w:color w:val="000000" w:themeColor="text1"/>
                              </w:rPr>
                              <w:t xml:space="preserve"> =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986FD" id="Rectangle 7" o:spid="_x0000_s1032" style="position:absolute;margin-left:.65pt;margin-top:417.15pt;width:205.1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" filled="f" strokecolor="windowText" strokeweight="1pt">
                <v:textbox>
                  <w:txbxContent>
                    <w:p w14:paraId="7DF1C17C" w14:textId="37FFCEDD" w:rsidR="00317820" w:rsidRPr="00FA3E2F" w:rsidRDefault="00317820" w:rsidP="00D51873">
                      <w:pPr>
                        <w:spacing w:after="0"/>
                        <w:jc w:val="center"/>
                        <w:rPr>
                          <w:rFonts w:ascii="Arial" w:hAnsi="Arial" w:cs="Arial"/>
                          <w:color w:val="000000" w:themeColor="text1"/>
                        </w:rPr>
                      </w:pPr>
                      <w:r w:rsidRPr="00FA3E2F">
                        <w:rPr>
                          <w:rFonts w:ascii="Arial" w:hAnsi="Arial" w:cs="Arial"/>
                          <w:color w:val="000000" w:themeColor="text1"/>
                        </w:rPr>
                        <w:t>Analy</w:t>
                      </w:r>
                      <w:r>
                        <w:rPr>
                          <w:rFonts w:ascii="Arial" w:hAnsi="Arial" w:cs="Arial"/>
                          <w:color w:val="000000" w:themeColor="text1"/>
                        </w:rPr>
                        <w:t>s</w:t>
                      </w:r>
                      <w:r w:rsidRPr="00FA3E2F">
                        <w:rPr>
                          <w:rFonts w:ascii="Arial" w:hAnsi="Arial" w:cs="Arial"/>
                          <w:color w:val="000000" w:themeColor="text1"/>
                        </w:rPr>
                        <w:t>ed (</w:t>
                      </w:r>
                      <w:r w:rsidRPr="00FA3E2F">
                        <w:rPr>
                          <w:rFonts w:ascii="Arial" w:hAnsi="Arial" w:cs="Arial"/>
                          <w:i/>
                          <w:color w:val="000000" w:themeColor="text1"/>
                        </w:rPr>
                        <w:t>n</w:t>
                      </w:r>
                      <w:r w:rsidRPr="00FA3E2F">
                        <w:rPr>
                          <w:rFonts w:ascii="Arial" w:hAnsi="Arial" w:cs="Arial"/>
                          <w:color w:val="000000" w:themeColor="text1"/>
                        </w:rPr>
                        <w:t xml:space="preserve"> = 22)</w:t>
                      </w:r>
                    </w:p>
                  </w:txbxContent>
                </v:textbox>
                <w10:wrap type="through"/>
              </v:rect>
            </w:pict>
          </mc:Fallback>
        </mc:AlternateContent>
      </w: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2B6F8CD9" wp14:editId="706DEFD4">
                <wp:simplePos x="0" y="0"/>
                <wp:positionH relativeFrom="column">
                  <wp:posOffset>3506953</wp:posOffset>
                </wp:positionH>
                <wp:positionV relativeFrom="paragraph">
                  <wp:posOffset>1493141</wp:posOffset>
                </wp:positionV>
                <wp:extent cx="532784" cy="0"/>
                <wp:effectExtent l="0" t="76200" r="19685" b="95250"/>
                <wp:wrapNone/>
                <wp:docPr id="29" name="Straight Arrow Connector 29"/>
                <wp:cNvGraphicFramePr/>
                <a:graphic xmlns:a="http://schemas.openxmlformats.org/drawingml/2006/main">
                  <a:graphicData uri="http://schemas.microsoft.com/office/word/2010/wordprocessingShape">
                    <wps:wsp>
                      <wps:cNvCnPr/>
                      <wps:spPr>
                        <a:xfrm>
                          <a:off x="0" y="0"/>
                          <a:ext cx="53278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3FE5A" id="Straight Arrow Connector 29" o:spid="_x0000_s1026" type="#_x0000_t32" style="position:absolute;margin-left:276.15pt;margin-top:117.55pt;width:41.9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" strokecolor="black [3213]" strokeweight=".5pt">
                <v:stroke endarrow="block" joinstyle="miter"/>
              </v:shape>
            </w:pict>
          </mc:Fallback>
        </mc:AlternateContent>
      </w: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4DDBA6B4" wp14:editId="703D3955">
                <wp:simplePos x="0" y="0"/>
                <wp:positionH relativeFrom="column">
                  <wp:posOffset>4040249</wp:posOffset>
                </wp:positionH>
                <wp:positionV relativeFrom="paragraph">
                  <wp:posOffset>1233274</wp:posOffset>
                </wp:positionV>
                <wp:extent cx="1737360" cy="491490"/>
                <wp:effectExtent l="0" t="0" r="15240" b="22860"/>
                <wp:wrapThrough wrapText="bothSides">
                  <wp:wrapPolygon edited="0">
                    <wp:start x="0" y="0"/>
                    <wp:lineTo x="0" y="21767"/>
                    <wp:lineTo x="21553" y="21767"/>
                    <wp:lineTo x="21553"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737360" cy="491490"/>
                        </a:xfrm>
                        <a:prstGeom prst="rect">
                          <a:avLst/>
                        </a:prstGeom>
                        <a:noFill/>
                        <a:ln w="12700" cap="flat" cmpd="sng" algn="ctr">
                          <a:solidFill>
                            <a:sysClr val="windowText" lastClr="000000"/>
                          </a:solidFill>
                          <a:prstDash val="solid"/>
                          <a:miter lim="800000"/>
                        </a:ln>
                        <a:effectLst/>
                      </wps:spPr>
                      <wps:txbx>
                        <w:txbxContent>
                          <w:p w14:paraId="36D3A672" w14:textId="3BE4C0AF" w:rsidR="00317820" w:rsidRPr="00FA3E2F" w:rsidRDefault="00317820" w:rsidP="00AC5E56">
                            <w:pPr>
                              <w:jc w:val="center"/>
                              <w:rPr>
                                <w:rFonts w:ascii="Arial" w:hAnsi="Arial" w:cs="Arial"/>
                                <w:color w:val="000000" w:themeColor="text1"/>
                              </w:rPr>
                            </w:pPr>
                            <w:r>
                              <w:rPr>
                                <w:rFonts w:ascii="Arial" w:hAnsi="Arial" w:cs="Arial"/>
                                <w:color w:val="000000" w:themeColor="text1"/>
                              </w:rPr>
                              <w:t xml:space="preserve">Withdrew due to cancer </w:t>
                            </w:r>
                            <w:r w:rsidRPr="00FA3E2F">
                              <w:rPr>
                                <w:rFonts w:ascii="Arial" w:hAnsi="Arial" w:cs="Arial"/>
                                <w:color w:val="000000" w:themeColor="text1"/>
                              </w:rPr>
                              <w:t>recurrence</w:t>
                            </w:r>
                            <w:r>
                              <w:rPr>
                                <w:rFonts w:ascii="Arial" w:hAnsi="Arial" w:cs="Arial"/>
                                <w:color w:val="000000" w:themeColor="text1"/>
                              </w:rPr>
                              <w:t xml:space="preserve"> </w:t>
                            </w:r>
                            <w:r w:rsidRPr="00FA3E2F">
                              <w:rPr>
                                <w:rFonts w:ascii="Arial" w:hAnsi="Arial" w:cs="Arial"/>
                                <w:color w:val="000000" w:themeColor="text1"/>
                              </w:rPr>
                              <w:t>(</w:t>
                            </w:r>
                            <w:r w:rsidRPr="00FA3E2F">
                              <w:rPr>
                                <w:rFonts w:ascii="Arial" w:hAnsi="Arial" w:cs="Arial"/>
                                <w:i/>
                                <w:color w:val="000000" w:themeColor="text1"/>
                              </w:rPr>
                              <w:t>n</w:t>
                            </w:r>
                            <w:r w:rsidRPr="00FA3E2F">
                              <w:rPr>
                                <w:rFonts w:ascii="Arial" w:hAnsi="Arial" w:cs="Arial"/>
                                <w:color w:val="000000" w:themeColor="text1"/>
                              </w:rPr>
                              <w:t xml:space="preserve"> = 1)</w:t>
                            </w:r>
                            <w:r w:rsidRPr="00FA3E2F">
                              <w:rPr>
                                <w:rFonts w:ascii="Arial" w:hAnsi="Arial" w:cs="Arial"/>
                              </w:rPr>
                              <w:t xml:space="preserve"> </w:t>
                            </w:r>
                          </w:p>
                          <w:p w14:paraId="70A5238D" w14:textId="77777777" w:rsidR="00317820" w:rsidRPr="0054440E" w:rsidRDefault="00317820" w:rsidP="00D51873">
                            <w:pP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BA6B4" id="Rectangle 10" o:spid="_x0000_s1033" style="position:absolute;margin-left:318.15pt;margin-top:97.1pt;width:136.8pt;height: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" filled="f" strokecolor="windowText" strokeweight="1pt">
                <v:textbox>
                  <w:txbxContent>
                    <w:p w14:paraId="36D3A672" w14:textId="3BE4C0AF" w:rsidR="00317820" w:rsidRPr="00FA3E2F" w:rsidRDefault="00317820" w:rsidP="00AC5E56">
                      <w:pPr>
                        <w:jc w:val="center"/>
                        <w:rPr>
                          <w:rFonts w:ascii="Arial" w:hAnsi="Arial" w:cs="Arial"/>
                          <w:color w:val="000000" w:themeColor="text1"/>
                        </w:rPr>
                      </w:pPr>
                      <w:r>
                        <w:rPr>
                          <w:rFonts w:ascii="Arial" w:hAnsi="Arial" w:cs="Arial"/>
                          <w:color w:val="000000" w:themeColor="text1"/>
                        </w:rPr>
                        <w:t xml:space="preserve">Withdrew due to cancer </w:t>
                      </w:r>
                      <w:r w:rsidRPr="00FA3E2F">
                        <w:rPr>
                          <w:rFonts w:ascii="Arial" w:hAnsi="Arial" w:cs="Arial"/>
                          <w:color w:val="000000" w:themeColor="text1"/>
                        </w:rPr>
                        <w:t>recurrence</w:t>
                      </w:r>
                      <w:r>
                        <w:rPr>
                          <w:rFonts w:ascii="Arial" w:hAnsi="Arial" w:cs="Arial"/>
                          <w:color w:val="000000" w:themeColor="text1"/>
                        </w:rPr>
                        <w:t xml:space="preserve"> </w:t>
                      </w:r>
                      <w:r w:rsidRPr="00FA3E2F">
                        <w:rPr>
                          <w:rFonts w:ascii="Arial" w:hAnsi="Arial" w:cs="Arial"/>
                          <w:color w:val="000000" w:themeColor="text1"/>
                        </w:rPr>
                        <w:t>(</w:t>
                      </w:r>
                      <w:r w:rsidRPr="00FA3E2F">
                        <w:rPr>
                          <w:rFonts w:ascii="Arial" w:hAnsi="Arial" w:cs="Arial"/>
                          <w:i/>
                          <w:color w:val="000000" w:themeColor="text1"/>
                        </w:rPr>
                        <w:t>n</w:t>
                      </w:r>
                      <w:r w:rsidRPr="00FA3E2F">
                        <w:rPr>
                          <w:rFonts w:ascii="Arial" w:hAnsi="Arial" w:cs="Arial"/>
                          <w:color w:val="000000" w:themeColor="text1"/>
                        </w:rPr>
                        <w:t xml:space="preserve"> = 1)</w:t>
                      </w:r>
                      <w:r w:rsidRPr="00FA3E2F">
                        <w:rPr>
                          <w:rFonts w:ascii="Arial" w:hAnsi="Arial" w:cs="Arial"/>
                        </w:rPr>
                        <w:t xml:space="preserve"> </w:t>
                      </w:r>
                    </w:p>
                    <w:p w14:paraId="70A5238D" w14:textId="77777777" w:rsidR="00317820" w:rsidRPr="0054440E" w:rsidRDefault="00317820" w:rsidP="00D51873">
                      <w:pPr>
                        <w:rPr>
                          <w:rFonts w:ascii="Times New Roman" w:hAnsi="Times New Roman" w:cs="Times New Roman"/>
                          <w:color w:val="000000" w:themeColor="text1"/>
                        </w:rPr>
                      </w:pPr>
                    </w:p>
                  </w:txbxContent>
                </v:textbox>
                <w10:wrap type="through"/>
              </v:rect>
            </w:pict>
          </mc:Fallback>
        </mc:AlternateContent>
      </w:r>
      <w:r w:rsidRPr="001B6658">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112E7DA7" wp14:editId="52F854BB">
                <wp:simplePos x="0" y="0"/>
                <wp:positionH relativeFrom="column">
                  <wp:posOffset>-20472</wp:posOffset>
                </wp:positionH>
                <wp:positionV relativeFrom="paragraph">
                  <wp:posOffset>366679</wp:posOffset>
                </wp:positionV>
                <wp:extent cx="3527425" cy="2078355"/>
                <wp:effectExtent l="0" t="0" r="15875" b="17145"/>
                <wp:wrapThrough wrapText="bothSides">
                  <wp:wrapPolygon edited="0">
                    <wp:start x="0" y="0"/>
                    <wp:lineTo x="0" y="21580"/>
                    <wp:lineTo x="21581" y="21580"/>
                    <wp:lineTo x="21581" y="0"/>
                    <wp:lineTo x="0" y="0"/>
                  </wp:wrapPolygon>
                </wp:wrapThrough>
                <wp:docPr id="4" name="Rectangle 4"/>
                <wp:cNvGraphicFramePr/>
                <a:graphic xmlns:a="http://schemas.openxmlformats.org/drawingml/2006/main">
                  <a:graphicData uri="http://schemas.microsoft.com/office/word/2010/wordprocessingShape">
                    <wps:wsp>
                      <wps:cNvSpPr/>
                      <wps:spPr>
                        <a:xfrm>
                          <a:off x="0" y="0"/>
                          <a:ext cx="3527425" cy="2078355"/>
                        </a:xfrm>
                        <a:prstGeom prst="rect">
                          <a:avLst/>
                        </a:prstGeom>
                        <a:noFill/>
                        <a:ln w="12700" cap="flat" cmpd="sng" algn="ctr">
                          <a:solidFill>
                            <a:sysClr val="windowText" lastClr="000000"/>
                          </a:solidFill>
                          <a:prstDash val="solid"/>
                          <a:miter lim="800000"/>
                        </a:ln>
                        <a:effectLst/>
                      </wps:spPr>
                      <wps:txbx>
                        <w:txbxContent>
                          <w:p w14:paraId="424493B6" w14:textId="77777777" w:rsidR="00317820" w:rsidRPr="00E71446" w:rsidRDefault="00317820" w:rsidP="00D51873">
                            <w:pPr>
                              <w:spacing w:after="120"/>
                              <w:jc w:val="center"/>
                              <w:rPr>
                                <w:rFonts w:ascii="Arial" w:hAnsi="Arial" w:cs="Arial"/>
                              </w:rPr>
                            </w:pPr>
                            <w:r w:rsidRPr="00E71446">
                              <w:rPr>
                                <w:rFonts w:ascii="Arial" w:hAnsi="Arial" w:cs="Arial"/>
                              </w:rPr>
                              <w:t>Allocated to intervention (</w:t>
                            </w:r>
                            <w:r w:rsidRPr="00E71446">
                              <w:rPr>
                                <w:rFonts w:ascii="Arial" w:hAnsi="Arial" w:cs="Arial"/>
                                <w:i/>
                              </w:rPr>
                              <w:t>n</w:t>
                            </w:r>
                            <w:r w:rsidRPr="00E71446">
                              <w:rPr>
                                <w:rFonts w:ascii="Arial" w:hAnsi="Arial" w:cs="Arial"/>
                              </w:rPr>
                              <w:t xml:space="preserve"> = 21)</w:t>
                            </w:r>
                          </w:p>
                          <w:p w14:paraId="5BE37C17" w14:textId="25EBEC4D" w:rsidR="00317820" w:rsidRPr="00E71446" w:rsidRDefault="00317820" w:rsidP="00AC5E56">
                            <w:pPr>
                              <w:spacing w:after="120"/>
                              <w:jc w:val="center"/>
                              <w:rPr>
                                <w:rFonts w:ascii="Arial" w:hAnsi="Arial" w:cs="Arial"/>
                              </w:rPr>
                            </w:pPr>
                            <w:r w:rsidRPr="00E71446">
                              <w:rPr>
                                <w:rFonts w:ascii="Arial" w:hAnsi="Arial" w:cs="Arial"/>
                              </w:rPr>
                              <w:t>Session attendance:</w:t>
                            </w:r>
                          </w:p>
                          <w:p w14:paraId="66D514B8" w14:textId="26937D68" w:rsidR="00317820" w:rsidRPr="00E71446" w:rsidRDefault="00317820" w:rsidP="00AC5E56">
                            <w:pPr>
                              <w:spacing w:after="120"/>
                              <w:ind w:firstLine="142"/>
                              <w:rPr>
                                <w:rFonts w:ascii="Arial" w:hAnsi="Arial" w:cs="Arial"/>
                              </w:rPr>
                            </w:pPr>
                            <w:r w:rsidRPr="00E71446">
                              <w:rPr>
                                <w:rFonts w:ascii="Arial" w:hAnsi="Arial" w:cs="Arial"/>
                              </w:rPr>
                              <w:t>Group 1 (</w:t>
                            </w:r>
                            <w:r w:rsidRPr="00E71446">
                              <w:rPr>
                                <w:rFonts w:ascii="Arial" w:hAnsi="Arial" w:cs="Arial"/>
                                <w:i/>
                              </w:rPr>
                              <w:t>n</w:t>
                            </w:r>
                            <w:r w:rsidRPr="00E71446">
                              <w:rPr>
                                <w:rFonts w:ascii="Arial" w:hAnsi="Arial" w:cs="Arial"/>
                              </w:rPr>
                              <w:t xml:space="preserve"> = 9)</w:t>
                            </w:r>
                            <w:r w:rsidRPr="00E71446">
                              <w:rPr>
                                <w:rFonts w:ascii="Arial" w:hAnsi="Arial" w:cs="Arial"/>
                              </w:rPr>
                              <w:tab/>
                            </w:r>
                            <w:r w:rsidRPr="00E71446">
                              <w:rPr>
                                <w:rFonts w:ascii="Arial" w:hAnsi="Arial" w:cs="Arial"/>
                              </w:rPr>
                              <w:tab/>
                              <w:t>Group 2 (</w:t>
                            </w:r>
                            <w:r w:rsidRPr="00E71446">
                              <w:rPr>
                                <w:rFonts w:ascii="Arial" w:hAnsi="Arial" w:cs="Arial"/>
                                <w:i/>
                              </w:rPr>
                              <w:t>n</w:t>
                            </w:r>
                            <w:r w:rsidRPr="00E71446">
                              <w:rPr>
                                <w:rFonts w:ascii="Arial" w:hAnsi="Arial" w:cs="Arial"/>
                              </w:rPr>
                              <w:t xml:space="preserve"> = 12)</w:t>
                            </w:r>
                          </w:p>
                          <w:p w14:paraId="47103E8C" w14:textId="10D8FE52"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1 (</w:t>
                            </w:r>
                            <w:r w:rsidRPr="00E71446">
                              <w:rPr>
                                <w:rFonts w:ascii="Arial" w:hAnsi="Arial" w:cs="Arial"/>
                                <w:i/>
                              </w:rPr>
                              <w:t>n</w:t>
                            </w:r>
                            <w:r w:rsidRPr="00E71446">
                              <w:rPr>
                                <w:rFonts w:ascii="Arial" w:hAnsi="Arial" w:cs="Arial"/>
                              </w:rPr>
                              <w:t xml:space="preserve"> = 8; 89%)</w:t>
                            </w:r>
                            <w:r w:rsidRPr="00E71446">
                              <w:rPr>
                                <w:rFonts w:ascii="Arial" w:hAnsi="Arial" w:cs="Arial"/>
                              </w:rPr>
                              <w:tab/>
                              <w:t>Session 1 (</w:t>
                            </w:r>
                            <w:r w:rsidRPr="00E71446">
                              <w:rPr>
                                <w:rFonts w:ascii="Arial" w:hAnsi="Arial" w:cs="Arial"/>
                                <w:i/>
                              </w:rPr>
                              <w:t>n</w:t>
                            </w:r>
                            <w:r w:rsidRPr="00E71446">
                              <w:rPr>
                                <w:rFonts w:ascii="Arial" w:hAnsi="Arial" w:cs="Arial"/>
                              </w:rPr>
                              <w:t xml:space="preserve"> = 11; 92%)</w:t>
                            </w:r>
                          </w:p>
                          <w:p w14:paraId="553C5920" w14:textId="309E2612"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2 (</w:t>
                            </w:r>
                            <w:r w:rsidRPr="00E71446">
                              <w:rPr>
                                <w:rFonts w:ascii="Arial" w:hAnsi="Arial" w:cs="Arial"/>
                                <w:i/>
                              </w:rPr>
                              <w:t>n</w:t>
                            </w:r>
                            <w:r w:rsidRPr="00E71446">
                              <w:rPr>
                                <w:rFonts w:ascii="Arial" w:hAnsi="Arial" w:cs="Arial"/>
                              </w:rPr>
                              <w:t xml:space="preserve"> = 9; 100%)</w:t>
                            </w:r>
                            <w:r w:rsidRPr="00E71446">
                              <w:rPr>
                                <w:rFonts w:ascii="Arial" w:hAnsi="Arial" w:cs="Arial"/>
                              </w:rPr>
                              <w:tab/>
                              <w:t>Session 2 (</w:t>
                            </w:r>
                            <w:r w:rsidRPr="00E71446">
                              <w:rPr>
                                <w:rFonts w:ascii="Arial" w:hAnsi="Arial" w:cs="Arial"/>
                                <w:i/>
                              </w:rPr>
                              <w:t>n</w:t>
                            </w:r>
                            <w:r w:rsidRPr="00E71446">
                              <w:rPr>
                                <w:rFonts w:ascii="Arial" w:hAnsi="Arial" w:cs="Arial"/>
                              </w:rPr>
                              <w:t xml:space="preserve"> = 8; 67%)</w:t>
                            </w:r>
                            <w:r w:rsidRPr="00E71446">
                              <w:rPr>
                                <w:rFonts w:ascii="Times New Roman" w:hAnsi="Times New Roman" w:cs="Times New Roman"/>
                              </w:rPr>
                              <w:t>†</w:t>
                            </w:r>
                          </w:p>
                          <w:p w14:paraId="0733F96B" w14:textId="10EFAC8E"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3 (</w:t>
                            </w:r>
                            <w:r w:rsidRPr="00E71446">
                              <w:rPr>
                                <w:rFonts w:ascii="Arial" w:hAnsi="Arial" w:cs="Arial"/>
                                <w:i/>
                              </w:rPr>
                              <w:t>n</w:t>
                            </w:r>
                            <w:r w:rsidRPr="00E71446">
                              <w:rPr>
                                <w:rFonts w:ascii="Arial" w:hAnsi="Arial" w:cs="Arial"/>
                              </w:rPr>
                              <w:t xml:space="preserve"> = 8; 89%)</w:t>
                            </w:r>
                            <w:r w:rsidRPr="00E71446">
                              <w:rPr>
                                <w:rFonts w:ascii="Arial" w:hAnsi="Arial" w:cs="Arial"/>
                              </w:rPr>
                              <w:tab/>
                              <w:t>Session 3 (</w:t>
                            </w:r>
                            <w:r w:rsidRPr="00E71446">
                              <w:rPr>
                                <w:rFonts w:ascii="Arial" w:hAnsi="Arial" w:cs="Arial"/>
                                <w:i/>
                              </w:rPr>
                              <w:t>n</w:t>
                            </w:r>
                            <w:r w:rsidRPr="00E71446">
                              <w:rPr>
                                <w:rFonts w:ascii="Arial" w:hAnsi="Arial" w:cs="Arial"/>
                              </w:rPr>
                              <w:t xml:space="preserve"> = 8; 67%)</w:t>
                            </w:r>
                          </w:p>
                          <w:p w14:paraId="6FF43AB6" w14:textId="0E664705"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4 (</w:t>
                            </w:r>
                            <w:r w:rsidRPr="00E71446">
                              <w:rPr>
                                <w:rFonts w:ascii="Arial" w:hAnsi="Arial" w:cs="Arial"/>
                                <w:i/>
                              </w:rPr>
                              <w:t>n</w:t>
                            </w:r>
                            <w:r w:rsidRPr="00E71446">
                              <w:rPr>
                                <w:rFonts w:ascii="Arial" w:hAnsi="Arial" w:cs="Arial"/>
                              </w:rPr>
                              <w:t xml:space="preserve"> = 7; 78%)</w:t>
                            </w:r>
                            <w:r w:rsidRPr="00E71446">
                              <w:rPr>
                                <w:rFonts w:ascii="Arial" w:hAnsi="Arial" w:cs="Arial"/>
                              </w:rPr>
                              <w:tab/>
                              <w:t>Session 4 (</w:t>
                            </w:r>
                            <w:r w:rsidRPr="00E71446">
                              <w:rPr>
                                <w:rFonts w:ascii="Arial" w:hAnsi="Arial" w:cs="Arial"/>
                                <w:i/>
                              </w:rPr>
                              <w:t>n</w:t>
                            </w:r>
                            <w:r w:rsidRPr="00E71446">
                              <w:rPr>
                                <w:rFonts w:ascii="Arial" w:hAnsi="Arial" w:cs="Arial"/>
                              </w:rPr>
                              <w:t xml:space="preserve"> = 10; 83%)</w:t>
                            </w:r>
                          </w:p>
                          <w:p w14:paraId="077D44D8" w14:textId="26B52128"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5 (</w:t>
                            </w:r>
                            <w:r w:rsidRPr="00E71446">
                              <w:rPr>
                                <w:rFonts w:ascii="Arial" w:hAnsi="Arial" w:cs="Arial"/>
                                <w:i/>
                              </w:rPr>
                              <w:t>n</w:t>
                            </w:r>
                            <w:r w:rsidRPr="00E71446">
                              <w:rPr>
                                <w:rFonts w:ascii="Arial" w:hAnsi="Arial" w:cs="Arial"/>
                              </w:rPr>
                              <w:t xml:space="preserve"> = 8; 89%)</w:t>
                            </w:r>
                            <w:r w:rsidRPr="00E71446">
                              <w:rPr>
                                <w:rFonts w:ascii="Arial" w:hAnsi="Arial" w:cs="Arial"/>
                              </w:rPr>
                              <w:tab/>
                              <w:t>Session 5 (</w:t>
                            </w:r>
                            <w:r w:rsidRPr="00E71446">
                              <w:rPr>
                                <w:rFonts w:ascii="Arial" w:hAnsi="Arial" w:cs="Arial"/>
                                <w:i/>
                              </w:rPr>
                              <w:t>n</w:t>
                            </w:r>
                            <w:r w:rsidRPr="00E71446">
                              <w:rPr>
                                <w:rFonts w:ascii="Arial" w:hAnsi="Arial" w:cs="Arial"/>
                              </w:rPr>
                              <w:t xml:space="preserve"> = 9; 75%)</w:t>
                            </w:r>
                          </w:p>
                          <w:p w14:paraId="6BC6B529" w14:textId="07948592"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6 (</w:t>
                            </w:r>
                            <w:r w:rsidRPr="00E71446">
                              <w:rPr>
                                <w:rFonts w:ascii="Arial" w:hAnsi="Arial" w:cs="Arial"/>
                                <w:i/>
                              </w:rPr>
                              <w:t xml:space="preserve">n </w:t>
                            </w:r>
                            <w:r w:rsidRPr="00E71446">
                              <w:rPr>
                                <w:rFonts w:ascii="Arial" w:hAnsi="Arial" w:cs="Arial"/>
                              </w:rPr>
                              <w:t>= 9; 100%)</w:t>
                            </w:r>
                            <w:r w:rsidRPr="00E71446">
                              <w:rPr>
                                <w:rFonts w:ascii="Arial" w:hAnsi="Arial" w:cs="Arial"/>
                              </w:rPr>
                              <w:tab/>
                              <w:t>Session 6 (</w:t>
                            </w:r>
                            <w:r w:rsidRPr="00E71446">
                              <w:rPr>
                                <w:rFonts w:ascii="Arial" w:hAnsi="Arial" w:cs="Arial"/>
                                <w:i/>
                              </w:rPr>
                              <w:t xml:space="preserve">n </w:t>
                            </w:r>
                            <w:r w:rsidRPr="00E71446">
                              <w:rPr>
                                <w:rFonts w:ascii="Arial" w:hAnsi="Arial" w:cs="Arial"/>
                              </w:rPr>
                              <w:t>= 9; 75%)</w:t>
                            </w:r>
                          </w:p>
                          <w:p w14:paraId="66740B15" w14:textId="51307C12"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7 (</w:t>
                            </w:r>
                            <w:r w:rsidRPr="00E71446">
                              <w:rPr>
                                <w:rFonts w:ascii="Arial" w:hAnsi="Arial" w:cs="Arial"/>
                                <w:i/>
                              </w:rPr>
                              <w:t>n</w:t>
                            </w:r>
                            <w:r w:rsidRPr="00E71446">
                              <w:rPr>
                                <w:rFonts w:ascii="Arial" w:hAnsi="Arial" w:cs="Arial"/>
                              </w:rPr>
                              <w:t xml:space="preserve"> = 8; 89%)</w:t>
                            </w:r>
                            <w:r w:rsidRPr="00E71446">
                              <w:rPr>
                                <w:rFonts w:ascii="Arial" w:hAnsi="Arial" w:cs="Arial"/>
                              </w:rPr>
                              <w:tab/>
                              <w:t>Session 7 (</w:t>
                            </w:r>
                            <w:r w:rsidRPr="00E71446">
                              <w:rPr>
                                <w:rFonts w:ascii="Arial" w:hAnsi="Arial" w:cs="Arial"/>
                                <w:i/>
                              </w:rPr>
                              <w:t>n</w:t>
                            </w:r>
                            <w:r w:rsidRPr="00E71446">
                              <w:rPr>
                                <w:rFonts w:ascii="Arial" w:hAnsi="Arial" w:cs="Arial"/>
                              </w:rPr>
                              <w:t xml:space="preserve"> = 11; 92%)</w:t>
                            </w:r>
                          </w:p>
                          <w:p w14:paraId="4120C38E" w14:textId="0A84880C" w:rsidR="00317820" w:rsidRPr="00FA3E2F" w:rsidRDefault="00317820" w:rsidP="00AC5E56">
                            <w:pPr>
                              <w:pStyle w:val="ListParagraph"/>
                              <w:spacing w:after="0" w:line="240" w:lineRule="auto"/>
                              <w:ind w:left="142"/>
                              <w:rPr>
                                <w:rFonts w:ascii="Arial" w:hAnsi="Arial" w:cs="Arial"/>
                                <w:color w:val="000000" w:themeColor="text1"/>
                              </w:rPr>
                            </w:pPr>
                          </w:p>
                          <w:p w14:paraId="20FAFA86" w14:textId="77777777" w:rsidR="00317820" w:rsidRPr="00FA3E2F" w:rsidRDefault="00317820" w:rsidP="00AC5E56">
                            <w:pPr>
                              <w:rPr>
                                <w:rFonts w:ascii="Arial" w:hAnsi="Arial" w:cs="Arial"/>
                                <w:color w:val="000000" w:themeColor="text1"/>
                              </w:rPr>
                            </w:pPr>
                          </w:p>
                          <w:p w14:paraId="411C696E" w14:textId="430F4A4C" w:rsidR="00317820" w:rsidRPr="00FA3E2F" w:rsidRDefault="00317820" w:rsidP="00AC5E56">
                            <w:pPr>
                              <w:pStyle w:val="ListParagraph"/>
                              <w:spacing w:after="0" w:line="240" w:lineRule="auto"/>
                              <w:ind w:left="142"/>
                              <w:rPr>
                                <w:rFonts w:ascii="Arial" w:hAnsi="Arial" w:cs="Arial"/>
                                <w:color w:val="000000" w:themeColor="text1"/>
                              </w:rPr>
                            </w:pPr>
                          </w:p>
                          <w:p w14:paraId="7A056A16"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2 (</w:t>
                            </w:r>
                            <w:r w:rsidRPr="00FA3E2F">
                              <w:rPr>
                                <w:rFonts w:ascii="Arial" w:hAnsi="Arial" w:cs="Arial"/>
                                <w:i/>
                                <w:color w:val="000000" w:themeColor="text1"/>
                              </w:rPr>
                              <w:t>n</w:t>
                            </w:r>
                            <w:r w:rsidRPr="00FA3E2F">
                              <w:rPr>
                                <w:rFonts w:ascii="Arial" w:hAnsi="Arial" w:cs="Arial"/>
                                <w:color w:val="000000" w:themeColor="text1"/>
                              </w:rPr>
                              <w:t xml:space="preserve"> = 17)</w:t>
                            </w:r>
                          </w:p>
                          <w:p w14:paraId="3CC3D8FC"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3 (</w:t>
                            </w:r>
                            <w:r w:rsidRPr="00FA3E2F">
                              <w:rPr>
                                <w:rFonts w:ascii="Arial" w:hAnsi="Arial" w:cs="Arial"/>
                                <w:i/>
                                <w:color w:val="000000" w:themeColor="text1"/>
                              </w:rPr>
                              <w:t>n</w:t>
                            </w:r>
                            <w:r w:rsidRPr="00FA3E2F">
                              <w:rPr>
                                <w:rFonts w:ascii="Arial" w:hAnsi="Arial" w:cs="Arial"/>
                                <w:color w:val="000000" w:themeColor="text1"/>
                              </w:rPr>
                              <w:t xml:space="preserve"> = 16)</w:t>
                            </w:r>
                          </w:p>
                          <w:p w14:paraId="4068134A"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4 (</w:t>
                            </w:r>
                            <w:r w:rsidRPr="00FA3E2F">
                              <w:rPr>
                                <w:rFonts w:ascii="Arial" w:hAnsi="Arial" w:cs="Arial"/>
                                <w:i/>
                                <w:color w:val="000000" w:themeColor="text1"/>
                              </w:rPr>
                              <w:t>n</w:t>
                            </w:r>
                            <w:r w:rsidRPr="00FA3E2F">
                              <w:rPr>
                                <w:rFonts w:ascii="Arial" w:hAnsi="Arial" w:cs="Arial"/>
                                <w:color w:val="000000" w:themeColor="text1"/>
                              </w:rPr>
                              <w:t xml:space="preserve"> = 17)</w:t>
                            </w:r>
                          </w:p>
                          <w:p w14:paraId="73B8CC41"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5 (</w:t>
                            </w:r>
                            <w:r w:rsidRPr="00FA3E2F">
                              <w:rPr>
                                <w:rFonts w:ascii="Arial" w:hAnsi="Arial" w:cs="Arial"/>
                                <w:i/>
                                <w:color w:val="000000" w:themeColor="text1"/>
                              </w:rPr>
                              <w:t>n</w:t>
                            </w:r>
                            <w:r w:rsidRPr="00FA3E2F">
                              <w:rPr>
                                <w:rFonts w:ascii="Arial" w:hAnsi="Arial" w:cs="Arial"/>
                                <w:color w:val="000000" w:themeColor="text1"/>
                              </w:rPr>
                              <w:t xml:space="preserve"> = 17)</w:t>
                            </w:r>
                          </w:p>
                          <w:p w14:paraId="1380D9AB"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6 (</w:t>
                            </w:r>
                            <w:r w:rsidRPr="00FA3E2F">
                              <w:rPr>
                                <w:rFonts w:ascii="Arial" w:hAnsi="Arial" w:cs="Arial"/>
                                <w:i/>
                                <w:color w:val="000000" w:themeColor="text1"/>
                              </w:rPr>
                              <w:t xml:space="preserve">n </w:t>
                            </w:r>
                            <w:r w:rsidRPr="00FA3E2F">
                              <w:rPr>
                                <w:rFonts w:ascii="Arial" w:hAnsi="Arial" w:cs="Arial"/>
                                <w:color w:val="000000" w:themeColor="text1"/>
                              </w:rPr>
                              <w:t>= 18)</w:t>
                            </w:r>
                          </w:p>
                          <w:p w14:paraId="512B38EE"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7 (</w:t>
                            </w:r>
                            <w:r w:rsidRPr="00FA3E2F">
                              <w:rPr>
                                <w:rFonts w:ascii="Arial" w:hAnsi="Arial" w:cs="Arial"/>
                                <w:i/>
                                <w:color w:val="000000" w:themeColor="text1"/>
                              </w:rPr>
                              <w:t>n</w:t>
                            </w:r>
                            <w:r w:rsidRPr="00FA3E2F">
                              <w:rPr>
                                <w:rFonts w:ascii="Arial" w:hAnsi="Arial" w:cs="Arial"/>
                                <w:color w:val="000000" w:themeColor="text1"/>
                              </w:rPr>
                              <w:t xml:space="preserve"> = 19)</w:t>
                            </w:r>
                          </w:p>
                          <w:p w14:paraId="0233EB11" w14:textId="77777777" w:rsidR="00317820" w:rsidRPr="00FA3E2F" w:rsidRDefault="00317820" w:rsidP="00AC5E56">
                            <w:pPr>
                              <w:rPr>
                                <w:rFonts w:ascii="Arial" w:hAnsi="Arial" w:cs="Arial"/>
                                <w:color w:val="000000" w:themeColor="text1"/>
                              </w:rPr>
                            </w:pPr>
                          </w:p>
                          <w:p w14:paraId="1CCD8E2B" w14:textId="77777777" w:rsidR="00317820" w:rsidRPr="00FA3E2F" w:rsidRDefault="00317820" w:rsidP="00D51873">
                            <w:pP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E7DA7" id="Rectangle 4" o:spid="_x0000_s1034" style="position:absolute;margin-left:-1.6pt;margin-top:28.85pt;width:277.75pt;height:1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" filled="f" strokecolor="windowText" strokeweight="1pt">
                <v:textbox>
                  <w:txbxContent>
                    <w:p w14:paraId="424493B6" w14:textId="77777777" w:rsidR="00317820" w:rsidRPr="00E71446" w:rsidRDefault="00317820" w:rsidP="00D51873">
                      <w:pPr>
                        <w:spacing w:after="120"/>
                        <w:jc w:val="center"/>
                        <w:rPr>
                          <w:rFonts w:ascii="Arial" w:hAnsi="Arial" w:cs="Arial"/>
                        </w:rPr>
                      </w:pPr>
                      <w:r w:rsidRPr="00E71446">
                        <w:rPr>
                          <w:rFonts w:ascii="Arial" w:hAnsi="Arial" w:cs="Arial"/>
                        </w:rPr>
                        <w:t>Allocated to intervention (</w:t>
                      </w:r>
                      <w:r w:rsidRPr="00E71446">
                        <w:rPr>
                          <w:rFonts w:ascii="Arial" w:hAnsi="Arial" w:cs="Arial"/>
                          <w:i/>
                        </w:rPr>
                        <w:t>n</w:t>
                      </w:r>
                      <w:r w:rsidRPr="00E71446">
                        <w:rPr>
                          <w:rFonts w:ascii="Arial" w:hAnsi="Arial" w:cs="Arial"/>
                        </w:rPr>
                        <w:t xml:space="preserve"> = 21)</w:t>
                      </w:r>
                    </w:p>
                    <w:p w14:paraId="5BE37C17" w14:textId="25EBEC4D" w:rsidR="00317820" w:rsidRPr="00E71446" w:rsidRDefault="00317820" w:rsidP="00AC5E56">
                      <w:pPr>
                        <w:spacing w:after="120"/>
                        <w:jc w:val="center"/>
                        <w:rPr>
                          <w:rFonts w:ascii="Arial" w:hAnsi="Arial" w:cs="Arial"/>
                        </w:rPr>
                      </w:pPr>
                      <w:r w:rsidRPr="00E71446">
                        <w:rPr>
                          <w:rFonts w:ascii="Arial" w:hAnsi="Arial" w:cs="Arial"/>
                        </w:rPr>
                        <w:t>Session attendance:</w:t>
                      </w:r>
                    </w:p>
                    <w:p w14:paraId="66D514B8" w14:textId="26937D68" w:rsidR="00317820" w:rsidRPr="00E71446" w:rsidRDefault="00317820" w:rsidP="00AC5E56">
                      <w:pPr>
                        <w:spacing w:after="120"/>
                        <w:ind w:firstLine="142"/>
                        <w:rPr>
                          <w:rFonts w:ascii="Arial" w:hAnsi="Arial" w:cs="Arial"/>
                        </w:rPr>
                      </w:pPr>
                      <w:r w:rsidRPr="00E71446">
                        <w:rPr>
                          <w:rFonts w:ascii="Arial" w:hAnsi="Arial" w:cs="Arial"/>
                        </w:rPr>
                        <w:t>Group 1 (</w:t>
                      </w:r>
                      <w:r w:rsidRPr="00E71446">
                        <w:rPr>
                          <w:rFonts w:ascii="Arial" w:hAnsi="Arial" w:cs="Arial"/>
                          <w:i/>
                        </w:rPr>
                        <w:t>n</w:t>
                      </w:r>
                      <w:r w:rsidRPr="00E71446">
                        <w:rPr>
                          <w:rFonts w:ascii="Arial" w:hAnsi="Arial" w:cs="Arial"/>
                        </w:rPr>
                        <w:t xml:space="preserve"> = 9)</w:t>
                      </w:r>
                      <w:r w:rsidRPr="00E71446">
                        <w:rPr>
                          <w:rFonts w:ascii="Arial" w:hAnsi="Arial" w:cs="Arial"/>
                        </w:rPr>
                        <w:tab/>
                      </w:r>
                      <w:r w:rsidRPr="00E71446">
                        <w:rPr>
                          <w:rFonts w:ascii="Arial" w:hAnsi="Arial" w:cs="Arial"/>
                        </w:rPr>
                        <w:tab/>
                        <w:t>Group 2 (</w:t>
                      </w:r>
                      <w:r w:rsidRPr="00E71446">
                        <w:rPr>
                          <w:rFonts w:ascii="Arial" w:hAnsi="Arial" w:cs="Arial"/>
                          <w:i/>
                        </w:rPr>
                        <w:t>n</w:t>
                      </w:r>
                      <w:r w:rsidRPr="00E71446">
                        <w:rPr>
                          <w:rFonts w:ascii="Arial" w:hAnsi="Arial" w:cs="Arial"/>
                        </w:rPr>
                        <w:t xml:space="preserve"> = 12)</w:t>
                      </w:r>
                    </w:p>
                    <w:p w14:paraId="47103E8C" w14:textId="10D8FE52"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1 (</w:t>
                      </w:r>
                      <w:r w:rsidRPr="00E71446">
                        <w:rPr>
                          <w:rFonts w:ascii="Arial" w:hAnsi="Arial" w:cs="Arial"/>
                          <w:i/>
                        </w:rPr>
                        <w:t>n</w:t>
                      </w:r>
                      <w:r w:rsidRPr="00E71446">
                        <w:rPr>
                          <w:rFonts w:ascii="Arial" w:hAnsi="Arial" w:cs="Arial"/>
                        </w:rPr>
                        <w:t xml:space="preserve"> = 8; 89%)</w:t>
                      </w:r>
                      <w:r w:rsidRPr="00E71446">
                        <w:rPr>
                          <w:rFonts w:ascii="Arial" w:hAnsi="Arial" w:cs="Arial"/>
                        </w:rPr>
                        <w:tab/>
                        <w:t>Session 1 (</w:t>
                      </w:r>
                      <w:r w:rsidRPr="00E71446">
                        <w:rPr>
                          <w:rFonts w:ascii="Arial" w:hAnsi="Arial" w:cs="Arial"/>
                          <w:i/>
                        </w:rPr>
                        <w:t>n</w:t>
                      </w:r>
                      <w:r w:rsidRPr="00E71446">
                        <w:rPr>
                          <w:rFonts w:ascii="Arial" w:hAnsi="Arial" w:cs="Arial"/>
                        </w:rPr>
                        <w:t xml:space="preserve"> = 11; 92%)</w:t>
                      </w:r>
                    </w:p>
                    <w:p w14:paraId="553C5920" w14:textId="309E2612"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2 (</w:t>
                      </w:r>
                      <w:r w:rsidRPr="00E71446">
                        <w:rPr>
                          <w:rFonts w:ascii="Arial" w:hAnsi="Arial" w:cs="Arial"/>
                          <w:i/>
                        </w:rPr>
                        <w:t>n</w:t>
                      </w:r>
                      <w:r w:rsidRPr="00E71446">
                        <w:rPr>
                          <w:rFonts w:ascii="Arial" w:hAnsi="Arial" w:cs="Arial"/>
                        </w:rPr>
                        <w:t xml:space="preserve"> = 9; 100%)</w:t>
                      </w:r>
                      <w:r w:rsidRPr="00E71446">
                        <w:rPr>
                          <w:rFonts w:ascii="Arial" w:hAnsi="Arial" w:cs="Arial"/>
                        </w:rPr>
                        <w:tab/>
                        <w:t>Session 2 (</w:t>
                      </w:r>
                      <w:r w:rsidRPr="00E71446">
                        <w:rPr>
                          <w:rFonts w:ascii="Arial" w:hAnsi="Arial" w:cs="Arial"/>
                          <w:i/>
                        </w:rPr>
                        <w:t>n</w:t>
                      </w:r>
                      <w:r w:rsidRPr="00E71446">
                        <w:rPr>
                          <w:rFonts w:ascii="Arial" w:hAnsi="Arial" w:cs="Arial"/>
                        </w:rPr>
                        <w:t xml:space="preserve"> = 8; 67%)</w:t>
                      </w:r>
                      <w:r w:rsidRPr="00E71446">
                        <w:rPr>
                          <w:rFonts w:ascii="Times New Roman" w:hAnsi="Times New Roman" w:cs="Times New Roman"/>
                        </w:rPr>
                        <w:t>†</w:t>
                      </w:r>
                    </w:p>
                    <w:p w14:paraId="0733F96B" w14:textId="10EFAC8E"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3 (</w:t>
                      </w:r>
                      <w:r w:rsidRPr="00E71446">
                        <w:rPr>
                          <w:rFonts w:ascii="Arial" w:hAnsi="Arial" w:cs="Arial"/>
                          <w:i/>
                        </w:rPr>
                        <w:t>n</w:t>
                      </w:r>
                      <w:r w:rsidRPr="00E71446">
                        <w:rPr>
                          <w:rFonts w:ascii="Arial" w:hAnsi="Arial" w:cs="Arial"/>
                        </w:rPr>
                        <w:t xml:space="preserve"> = 8; 89%)</w:t>
                      </w:r>
                      <w:r w:rsidRPr="00E71446">
                        <w:rPr>
                          <w:rFonts w:ascii="Arial" w:hAnsi="Arial" w:cs="Arial"/>
                        </w:rPr>
                        <w:tab/>
                        <w:t>Session 3 (</w:t>
                      </w:r>
                      <w:r w:rsidRPr="00E71446">
                        <w:rPr>
                          <w:rFonts w:ascii="Arial" w:hAnsi="Arial" w:cs="Arial"/>
                          <w:i/>
                        </w:rPr>
                        <w:t>n</w:t>
                      </w:r>
                      <w:r w:rsidRPr="00E71446">
                        <w:rPr>
                          <w:rFonts w:ascii="Arial" w:hAnsi="Arial" w:cs="Arial"/>
                        </w:rPr>
                        <w:t xml:space="preserve"> = 8; 67%)</w:t>
                      </w:r>
                    </w:p>
                    <w:p w14:paraId="6FF43AB6" w14:textId="0E664705"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4 (</w:t>
                      </w:r>
                      <w:r w:rsidRPr="00E71446">
                        <w:rPr>
                          <w:rFonts w:ascii="Arial" w:hAnsi="Arial" w:cs="Arial"/>
                          <w:i/>
                        </w:rPr>
                        <w:t>n</w:t>
                      </w:r>
                      <w:r w:rsidRPr="00E71446">
                        <w:rPr>
                          <w:rFonts w:ascii="Arial" w:hAnsi="Arial" w:cs="Arial"/>
                        </w:rPr>
                        <w:t xml:space="preserve"> = 7; 78%)</w:t>
                      </w:r>
                      <w:r w:rsidRPr="00E71446">
                        <w:rPr>
                          <w:rFonts w:ascii="Arial" w:hAnsi="Arial" w:cs="Arial"/>
                        </w:rPr>
                        <w:tab/>
                        <w:t>Session 4 (</w:t>
                      </w:r>
                      <w:r w:rsidRPr="00E71446">
                        <w:rPr>
                          <w:rFonts w:ascii="Arial" w:hAnsi="Arial" w:cs="Arial"/>
                          <w:i/>
                        </w:rPr>
                        <w:t>n</w:t>
                      </w:r>
                      <w:r w:rsidRPr="00E71446">
                        <w:rPr>
                          <w:rFonts w:ascii="Arial" w:hAnsi="Arial" w:cs="Arial"/>
                        </w:rPr>
                        <w:t xml:space="preserve"> = 10; 83%)</w:t>
                      </w:r>
                    </w:p>
                    <w:p w14:paraId="077D44D8" w14:textId="26B52128"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5 (</w:t>
                      </w:r>
                      <w:r w:rsidRPr="00E71446">
                        <w:rPr>
                          <w:rFonts w:ascii="Arial" w:hAnsi="Arial" w:cs="Arial"/>
                          <w:i/>
                        </w:rPr>
                        <w:t>n</w:t>
                      </w:r>
                      <w:r w:rsidRPr="00E71446">
                        <w:rPr>
                          <w:rFonts w:ascii="Arial" w:hAnsi="Arial" w:cs="Arial"/>
                        </w:rPr>
                        <w:t xml:space="preserve"> = 8; 89%)</w:t>
                      </w:r>
                      <w:r w:rsidRPr="00E71446">
                        <w:rPr>
                          <w:rFonts w:ascii="Arial" w:hAnsi="Arial" w:cs="Arial"/>
                        </w:rPr>
                        <w:tab/>
                        <w:t>Session 5 (</w:t>
                      </w:r>
                      <w:r w:rsidRPr="00E71446">
                        <w:rPr>
                          <w:rFonts w:ascii="Arial" w:hAnsi="Arial" w:cs="Arial"/>
                          <w:i/>
                        </w:rPr>
                        <w:t>n</w:t>
                      </w:r>
                      <w:r w:rsidRPr="00E71446">
                        <w:rPr>
                          <w:rFonts w:ascii="Arial" w:hAnsi="Arial" w:cs="Arial"/>
                        </w:rPr>
                        <w:t xml:space="preserve"> = 9; 75%)</w:t>
                      </w:r>
                    </w:p>
                    <w:p w14:paraId="6BC6B529" w14:textId="07948592"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6 (</w:t>
                      </w:r>
                      <w:r w:rsidRPr="00E71446">
                        <w:rPr>
                          <w:rFonts w:ascii="Arial" w:hAnsi="Arial" w:cs="Arial"/>
                          <w:i/>
                        </w:rPr>
                        <w:t xml:space="preserve">n </w:t>
                      </w:r>
                      <w:r w:rsidRPr="00E71446">
                        <w:rPr>
                          <w:rFonts w:ascii="Arial" w:hAnsi="Arial" w:cs="Arial"/>
                        </w:rPr>
                        <w:t>= 9; 100%)</w:t>
                      </w:r>
                      <w:r w:rsidRPr="00E71446">
                        <w:rPr>
                          <w:rFonts w:ascii="Arial" w:hAnsi="Arial" w:cs="Arial"/>
                        </w:rPr>
                        <w:tab/>
                        <w:t>Session 6 (</w:t>
                      </w:r>
                      <w:r w:rsidRPr="00E71446">
                        <w:rPr>
                          <w:rFonts w:ascii="Arial" w:hAnsi="Arial" w:cs="Arial"/>
                          <w:i/>
                        </w:rPr>
                        <w:t xml:space="preserve">n </w:t>
                      </w:r>
                      <w:r w:rsidRPr="00E71446">
                        <w:rPr>
                          <w:rFonts w:ascii="Arial" w:hAnsi="Arial" w:cs="Arial"/>
                        </w:rPr>
                        <w:t>= 9; 75%)</w:t>
                      </w:r>
                    </w:p>
                    <w:p w14:paraId="66740B15" w14:textId="51307C12" w:rsidR="00317820" w:rsidRPr="00E71446" w:rsidRDefault="00317820" w:rsidP="00AC5E56">
                      <w:pPr>
                        <w:pStyle w:val="ListParagraph"/>
                        <w:spacing w:after="0" w:line="240" w:lineRule="auto"/>
                        <w:ind w:left="142"/>
                        <w:rPr>
                          <w:rFonts w:ascii="Arial" w:hAnsi="Arial" w:cs="Arial"/>
                        </w:rPr>
                      </w:pPr>
                      <w:r w:rsidRPr="00E71446">
                        <w:rPr>
                          <w:rFonts w:ascii="Arial" w:hAnsi="Arial" w:cs="Arial"/>
                        </w:rPr>
                        <w:t>Session 7 (</w:t>
                      </w:r>
                      <w:r w:rsidRPr="00E71446">
                        <w:rPr>
                          <w:rFonts w:ascii="Arial" w:hAnsi="Arial" w:cs="Arial"/>
                          <w:i/>
                        </w:rPr>
                        <w:t>n</w:t>
                      </w:r>
                      <w:r w:rsidRPr="00E71446">
                        <w:rPr>
                          <w:rFonts w:ascii="Arial" w:hAnsi="Arial" w:cs="Arial"/>
                        </w:rPr>
                        <w:t xml:space="preserve"> = 8; 89%)</w:t>
                      </w:r>
                      <w:r w:rsidRPr="00E71446">
                        <w:rPr>
                          <w:rFonts w:ascii="Arial" w:hAnsi="Arial" w:cs="Arial"/>
                        </w:rPr>
                        <w:tab/>
                        <w:t>Session 7 (</w:t>
                      </w:r>
                      <w:r w:rsidRPr="00E71446">
                        <w:rPr>
                          <w:rFonts w:ascii="Arial" w:hAnsi="Arial" w:cs="Arial"/>
                          <w:i/>
                        </w:rPr>
                        <w:t>n</w:t>
                      </w:r>
                      <w:r w:rsidRPr="00E71446">
                        <w:rPr>
                          <w:rFonts w:ascii="Arial" w:hAnsi="Arial" w:cs="Arial"/>
                        </w:rPr>
                        <w:t xml:space="preserve"> = 11; 92%)</w:t>
                      </w:r>
                    </w:p>
                    <w:p w14:paraId="4120C38E" w14:textId="0A84880C" w:rsidR="00317820" w:rsidRPr="00FA3E2F" w:rsidRDefault="00317820" w:rsidP="00AC5E56">
                      <w:pPr>
                        <w:pStyle w:val="ListParagraph"/>
                        <w:spacing w:after="0" w:line="240" w:lineRule="auto"/>
                        <w:ind w:left="142"/>
                        <w:rPr>
                          <w:rFonts w:ascii="Arial" w:hAnsi="Arial" w:cs="Arial"/>
                          <w:color w:val="000000" w:themeColor="text1"/>
                        </w:rPr>
                      </w:pPr>
                    </w:p>
                    <w:p w14:paraId="20FAFA86" w14:textId="77777777" w:rsidR="00317820" w:rsidRPr="00FA3E2F" w:rsidRDefault="00317820" w:rsidP="00AC5E56">
                      <w:pPr>
                        <w:rPr>
                          <w:rFonts w:ascii="Arial" w:hAnsi="Arial" w:cs="Arial"/>
                          <w:color w:val="000000" w:themeColor="text1"/>
                        </w:rPr>
                      </w:pPr>
                    </w:p>
                    <w:p w14:paraId="411C696E" w14:textId="430F4A4C" w:rsidR="00317820" w:rsidRPr="00FA3E2F" w:rsidRDefault="00317820" w:rsidP="00AC5E56">
                      <w:pPr>
                        <w:pStyle w:val="ListParagraph"/>
                        <w:spacing w:after="0" w:line="240" w:lineRule="auto"/>
                        <w:ind w:left="142"/>
                        <w:rPr>
                          <w:rFonts w:ascii="Arial" w:hAnsi="Arial" w:cs="Arial"/>
                          <w:color w:val="000000" w:themeColor="text1"/>
                        </w:rPr>
                      </w:pPr>
                    </w:p>
                    <w:p w14:paraId="7A056A16"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2 (</w:t>
                      </w:r>
                      <w:r w:rsidRPr="00FA3E2F">
                        <w:rPr>
                          <w:rFonts w:ascii="Arial" w:hAnsi="Arial" w:cs="Arial"/>
                          <w:i/>
                          <w:color w:val="000000" w:themeColor="text1"/>
                        </w:rPr>
                        <w:t>n</w:t>
                      </w:r>
                      <w:r w:rsidRPr="00FA3E2F">
                        <w:rPr>
                          <w:rFonts w:ascii="Arial" w:hAnsi="Arial" w:cs="Arial"/>
                          <w:color w:val="000000" w:themeColor="text1"/>
                        </w:rPr>
                        <w:t xml:space="preserve"> = 17)</w:t>
                      </w:r>
                    </w:p>
                    <w:p w14:paraId="3CC3D8FC"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3 (</w:t>
                      </w:r>
                      <w:r w:rsidRPr="00FA3E2F">
                        <w:rPr>
                          <w:rFonts w:ascii="Arial" w:hAnsi="Arial" w:cs="Arial"/>
                          <w:i/>
                          <w:color w:val="000000" w:themeColor="text1"/>
                        </w:rPr>
                        <w:t>n</w:t>
                      </w:r>
                      <w:r w:rsidRPr="00FA3E2F">
                        <w:rPr>
                          <w:rFonts w:ascii="Arial" w:hAnsi="Arial" w:cs="Arial"/>
                          <w:color w:val="000000" w:themeColor="text1"/>
                        </w:rPr>
                        <w:t xml:space="preserve"> = 16)</w:t>
                      </w:r>
                    </w:p>
                    <w:p w14:paraId="4068134A"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4 (</w:t>
                      </w:r>
                      <w:r w:rsidRPr="00FA3E2F">
                        <w:rPr>
                          <w:rFonts w:ascii="Arial" w:hAnsi="Arial" w:cs="Arial"/>
                          <w:i/>
                          <w:color w:val="000000" w:themeColor="text1"/>
                        </w:rPr>
                        <w:t>n</w:t>
                      </w:r>
                      <w:r w:rsidRPr="00FA3E2F">
                        <w:rPr>
                          <w:rFonts w:ascii="Arial" w:hAnsi="Arial" w:cs="Arial"/>
                          <w:color w:val="000000" w:themeColor="text1"/>
                        </w:rPr>
                        <w:t xml:space="preserve"> = 17)</w:t>
                      </w:r>
                    </w:p>
                    <w:p w14:paraId="73B8CC41"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5 (</w:t>
                      </w:r>
                      <w:r w:rsidRPr="00FA3E2F">
                        <w:rPr>
                          <w:rFonts w:ascii="Arial" w:hAnsi="Arial" w:cs="Arial"/>
                          <w:i/>
                          <w:color w:val="000000" w:themeColor="text1"/>
                        </w:rPr>
                        <w:t>n</w:t>
                      </w:r>
                      <w:r w:rsidRPr="00FA3E2F">
                        <w:rPr>
                          <w:rFonts w:ascii="Arial" w:hAnsi="Arial" w:cs="Arial"/>
                          <w:color w:val="000000" w:themeColor="text1"/>
                        </w:rPr>
                        <w:t xml:space="preserve"> = 17)</w:t>
                      </w:r>
                    </w:p>
                    <w:p w14:paraId="1380D9AB"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6 (</w:t>
                      </w:r>
                      <w:r w:rsidRPr="00FA3E2F">
                        <w:rPr>
                          <w:rFonts w:ascii="Arial" w:hAnsi="Arial" w:cs="Arial"/>
                          <w:i/>
                          <w:color w:val="000000" w:themeColor="text1"/>
                        </w:rPr>
                        <w:t xml:space="preserve">n </w:t>
                      </w:r>
                      <w:r w:rsidRPr="00FA3E2F">
                        <w:rPr>
                          <w:rFonts w:ascii="Arial" w:hAnsi="Arial" w:cs="Arial"/>
                          <w:color w:val="000000" w:themeColor="text1"/>
                        </w:rPr>
                        <w:t>= 18)</w:t>
                      </w:r>
                    </w:p>
                    <w:p w14:paraId="512B38EE" w14:textId="77777777" w:rsidR="00317820" w:rsidRPr="00FA3E2F" w:rsidRDefault="00317820" w:rsidP="00AC5E56">
                      <w:pPr>
                        <w:pStyle w:val="ListParagraph"/>
                        <w:spacing w:after="0" w:line="240" w:lineRule="auto"/>
                        <w:ind w:left="142"/>
                        <w:rPr>
                          <w:rFonts w:ascii="Arial" w:hAnsi="Arial" w:cs="Arial"/>
                          <w:color w:val="000000" w:themeColor="text1"/>
                        </w:rPr>
                      </w:pPr>
                      <w:r w:rsidRPr="00FA3E2F">
                        <w:rPr>
                          <w:rFonts w:ascii="Arial" w:hAnsi="Arial" w:cs="Arial"/>
                          <w:color w:val="000000" w:themeColor="text1"/>
                        </w:rPr>
                        <w:t>Session 7 (</w:t>
                      </w:r>
                      <w:r w:rsidRPr="00FA3E2F">
                        <w:rPr>
                          <w:rFonts w:ascii="Arial" w:hAnsi="Arial" w:cs="Arial"/>
                          <w:i/>
                          <w:color w:val="000000" w:themeColor="text1"/>
                        </w:rPr>
                        <w:t>n</w:t>
                      </w:r>
                      <w:r w:rsidRPr="00FA3E2F">
                        <w:rPr>
                          <w:rFonts w:ascii="Arial" w:hAnsi="Arial" w:cs="Arial"/>
                          <w:color w:val="000000" w:themeColor="text1"/>
                        </w:rPr>
                        <w:t xml:space="preserve"> = 19)</w:t>
                      </w:r>
                    </w:p>
                    <w:p w14:paraId="0233EB11" w14:textId="77777777" w:rsidR="00317820" w:rsidRPr="00FA3E2F" w:rsidRDefault="00317820" w:rsidP="00AC5E56">
                      <w:pPr>
                        <w:rPr>
                          <w:rFonts w:ascii="Arial" w:hAnsi="Arial" w:cs="Arial"/>
                          <w:color w:val="000000" w:themeColor="text1"/>
                        </w:rPr>
                      </w:pPr>
                    </w:p>
                    <w:p w14:paraId="1CCD8E2B" w14:textId="77777777" w:rsidR="00317820" w:rsidRPr="00FA3E2F" w:rsidRDefault="00317820" w:rsidP="00D51873">
                      <w:pPr>
                        <w:rPr>
                          <w:rFonts w:ascii="Arial" w:hAnsi="Arial" w:cs="Arial"/>
                          <w:color w:val="000000" w:themeColor="text1"/>
                        </w:rPr>
                      </w:pPr>
                    </w:p>
                  </w:txbxContent>
                </v:textbox>
                <w10:wrap type="through"/>
              </v:rect>
            </w:pict>
          </mc:Fallback>
        </mc:AlternateContent>
      </w:r>
      <w:r w:rsidR="0037590B" w:rsidRPr="001B6658">
        <w:rPr>
          <w:rFonts w:ascii="Times New Roman" w:hAnsi="Times New Roman" w:cs="Times New Roman"/>
          <w:noProof/>
          <w:sz w:val="24"/>
          <w:szCs w:val="24"/>
          <w:lang w:eastAsia="en-GB"/>
        </w:rPr>
        <mc:AlternateContent>
          <mc:Choice Requires="wps">
            <w:drawing>
              <wp:anchor distT="45720" distB="45720" distL="114300" distR="114300" simplePos="0" relativeHeight="251676672" behindDoc="0" locked="0" layoutInCell="1" allowOverlap="1" wp14:anchorId="0544D775" wp14:editId="1F0928E2">
                <wp:simplePos x="0" y="0"/>
                <wp:positionH relativeFrom="column">
                  <wp:posOffset>2540</wp:posOffset>
                </wp:positionH>
                <wp:positionV relativeFrom="paragraph">
                  <wp:posOffset>5796040</wp:posOffset>
                </wp:positionV>
                <wp:extent cx="5716270" cy="7232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723265"/>
                        </a:xfrm>
                        <a:prstGeom prst="rect">
                          <a:avLst/>
                        </a:prstGeom>
                        <a:solidFill>
                          <a:srgbClr val="FFFFFF"/>
                        </a:solidFill>
                        <a:ln w="9525">
                          <a:noFill/>
                          <a:miter lim="800000"/>
                          <a:headEnd/>
                          <a:tailEnd/>
                        </a:ln>
                      </wps:spPr>
                      <wps:txbx>
                        <w:txbxContent>
                          <w:p w14:paraId="7C417F61" w14:textId="5514BC06" w:rsidR="00317820" w:rsidRDefault="00317820" w:rsidP="006002C5">
                            <w:pPr>
                              <w:tabs>
                                <w:tab w:val="left" w:pos="4678"/>
                                <w:tab w:val="left" w:pos="8789"/>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Figure </w:t>
                            </w:r>
                            <w:r w:rsidRPr="00D51873">
                              <w:rPr>
                                <w:rFonts w:ascii="Times New Roman" w:hAnsi="Times New Roman" w:cs="Times New Roman"/>
                                <w:i/>
                                <w:sz w:val="24"/>
                                <w:szCs w:val="24"/>
                              </w:rPr>
                              <w:t>1.</w:t>
                            </w:r>
                            <w:r w:rsidRPr="00D51873">
                              <w:rPr>
                                <w:rFonts w:ascii="Times New Roman" w:hAnsi="Times New Roman" w:cs="Times New Roman"/>
                                <w:sz w:val="24"/>
                                <w:szCs w:val="24"/>
                              </w:rPr>
                              <w:t xml:space="preserve"> Flow of study participants through the intervention and outcome assessments.</w:t>
                            </w:r>
                          </w:p>
                          <w:p w14:paraId="37422D58" w14:textId="77777777" w:rsidR="00317820" w:rsidRPr="00D51873" w:rsidRDefault="00317820" w:rsidP="006002C5">
                            <w:pPr>
                              <w:tabs>
                                <w:tab w:val="left" w:pos="4678"/>
                                <w:tab w:val="left" w:pos="8789"/>
                              </w:tabs>
                              <w:spacing w:after="0" w:line="240" w:lineRule="auto"/>
                              <w:rPr>
                                <w:rFonts w:ascii="Times New Roman" w:hAnsi="Times New Roman" w:cs="Times New Roman"/>
                                <w:sz w:val="24"/>
                                <w:szCs w:val="24"/>
                              </w:rPr>
                            </w:pPr>
                          </w:p>
                          <w:p w14:paraId="2CC95C04" w14:textId="014C2A15" w:rsidR="00317820" w:rsidRDefault="00317820" w:rsidP="006002C5">
                            <w:r w:rsidRPr="002748DD">
                              <w:rPr>
                                <w:rFonts w:ascii="Times New Roman" w:hAnsi="Times New Roman" w:cs="Times New Roman"/>
                                <w:color w:val="000000" w:themeColor="text1"/>
                              </w:rPr>
                              <w:t>†</w:t>
                            </w:r>
                            <w:r>
                              <w:rPr>
                                <w:rFonts w:ascii="Times New Roman" w:hAnsi="Times New Roman" w:cs="Times New Roman"/>
                                <w:color w:val="000000" w:themeColor="text1"/>
                              </w:rPr>
                              <w:t xml:space="preserve"> Participant withdrew following Session 2 due to cancer recurrence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4D775" id="_x0000_t202" coordsize="21600,21600" o:spt="202" path="m,l,21600r21600,l21600,xe">
                <v:stroke joinstyle="miter"/>
                <v:path gradientshapeok="t" o:connecttype="rect"/>
              </v:shapetype>
              <v:shape id="Text Box 2" o:spid="_x0000_s1035" type="#_x0000_t202" style="position:absolute;margin-left:.2pt;margin-top:456.4pt;width:450.1pt;height:56.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" stroked="f">
                <v:textbox>
                  <w:txbxContent>
                    <w:p w14:paraId="7C417F61" w14:textId="5514BC06" w:rsidR="00317820" w:rsidRDefault="00317820" w:rsidP="006002C5">
                      <w:pPr>
                        <w:tabs>
                          <w:tab w:val="left" w:pos="4678"/>
                          <w:tab w:val="left" w:pos="8789"/>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Figure </w:t>
                      </w:r>
                      <w:r w:rsidRPr="00D51873">
                        <w:rPr>
                          <w:rFonts w:ascii="Times New Roman" w:hAnsi="Times New Roman" w:cs="Times New Roman"/>
                          <w:i/>
                          <w:sz w:val="24"/>
                          <w:szCs w:val="24"/>
                        </w:rPr>
                        <w:t>1.</w:t>
                      </w:r>
                      <w:r w:rsidRPr="00D51873">
                        <w:rPr>
                          <w:rFonts w:ascii="Times New Roman" w:hAnsi="Times New Roman" w:cs="Times New Roman"/>
                          <w:sz w:val="24"/>
                          <w:szCs w:val="24"/>
                        </w:rPr>
                        <w:t xml:space="preserve"> Flow of study participants through the intervention and outcome assessments.</w:t>
                      </w:r>
                    </w:p>
                    <w:p w14:paraId="37422D58" w14:textId="77777777" w:rsidR="00317820" w:rsidRPr="00D51873" w:rsidRDefault="00317820" w:rsidP="006002C5">
                      <w:pPr>
                        <w:tabs>
                          <w:tab w:val="left" w:pos="4678"/>
                          <w:tab w:val="left" w:pos="8789"/>
                        </w:tabs>
                        <w:spacing w:after="0" w:line="240" w:lineRule="auto"/>
                        <w:rPr>
                          <w:rFonts w:ascii="Times New Roman" w:hAnsi="Times New Roman" w:cs="Times New Roman"/>
                          <w:sz w:val="24"/>
                          <w:szCs w:val="24"/>
                        </w:rPr>
                      </w:pPr>
                    </w:p>
                    <w:p w14:paraId="2CC95C04" w14:textId="014C2A15" w:rsidR="00317820" w:rsidRDefault="00317820" w:rsidP="006002C5">
                      <w:r w:rsidRPr="002748DD">
                        <w:rPr>
                          <w:rFonts w:ascii="Times New Roman" w:hAnsi="Times New Roman" w:cs="Times New Roman"/>
                          <w:color w:val="000000" w:themeColor="text1"/>
                        </w:rPr>
                        <w:t>†</w:t>
                      </w:r>
                      <w:r>
                        <w:rPr>
                          <w:rFonts w:ascii="Times New Roman" w:hAnsi="Times New Roman" w:cs="Times New Roman"/>
                          <w:color w:val="000000" w:themeColor="text1"/>
                        </w:rPr>
                        <w:t xml:space="preserve"> Participant withdrew following Session 2 due to cancer recurrence</w:t>
                      </w:r>
                    </w:p>
                  </w:txbxContent>
                </v:textbox>
                <w10:wrap type="square"/>
              </v:shape>
            </w:pict>
          </mc:Fallback>
        </mc:AlternateContent>
      </w:r>
    </w:p>
    <w:sectPr w:rsidR="00D51873" w:rsidRPr="001B6658" w:rsidSect="00684C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9460E" w14:textId="77777777" w:rsidR="00D42B28" w:rsidRDefault="00D42B28">
      <w:pPr>
        <w:spacing w:after="0" w:line="240" w:lineRule="auto"/>
      </w:pPr>
      <w:r>
        <w:separator/>
      </w:r>
    </w:p>
  </w:endnote>
  <w:endnote w:type="continuationSeparator" w:id="0">
    <w:p w14:paraId="4DB3A6D3" w14:textId="77777777" w:rsidR="00D42B28" w:rsidRDefault="00D4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602898"/>
      <w:docPartObj>
        <w:docPartGallery w:val="Page Numbers (Bottom of Page)"/>
        <w:docPartUnique/>
      </w:docPartObj>
    </w:sdtPr>
    <w:sdtEndPr>
      <w:rPr>
        <w:noProof/>
      </w:rPr>
    </w:sdtEndPr>
    <w:sdtContent>
      <w:p w14:paraId="64C3F37C" w14:textId="1DDAB56E" w:rsidR="00317820" w:rsidRDefault="00317820">
        <w:pPr>
          <w:pStyle w:val="Footer"/>
          <w:jc w:val="right"/>
        </w:pPr>
        <w:r>
          <w:fldChar w:fldCharType="begin"/>
        </w:r>
        <w:r>
          <w:instrText xml:space="preserve"> PAGE   \* MERGEFORMAT </w:instrText>
        </w:r>
        <w:r>
          <w:fldChar w:fldCharType="separate"/>
        </w:r>
        <w:r w:rsidR="0054471E">
          <w:rPr>
            <w:noProof/>
          </w:rPr>
          <w:t>3</w:t>
        </w:r>
        <w:r>
          <w:rPr>
            <w:noProof/>
          </w:rPr>
          <w:fldChar w:fldCharType="end"/>
        </w:r>
      </w:p>
    </w:sdtContent>
  </w:sdt>
  <w:p w14:paraId="4C60C6D2" w14:textId="77777777" w:rsidR="00317820" w:rsidRDefault="00317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DB051" w14:textId="77777777" w:rsidR="00D42B28" w:rsidRDefault="00D42B28">
      <w:pPr>
        <w:spacing w:after="0" w:line="240" w:lineRule="auto"/>
      </w:pPr>
      <w:r>
        <w:separator/>
      </w:r>
    </w:p>
  </w:footnote>
  <w:footnote w:type="continuationSeparator" w:id="0">
    <w:p w14:paraId="25DE2BFD" w14:textId="77777777" w:rsidR="00D42B28" w:rsidRDefault="00D42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4D25" w14:textId="6047E25E" w:rsidR="00317820" w:rsidRDefault="00317820" w:rsidP="00CC118A">
    <w:pPr>
      <w:pStyle w:val="Header"/>
      <w:jc w:val="right"/>
      <w:rPr>
        <w:rFonts w:ascii="Times New Roman" w:hAnsi="Times New Roman"/>
        <w:sz w:val="24"/>
        <w:szCs w:val="24"/>
      </w:rPr>
    </w:pPr>
    <w:r>
      <w:rPr>
        <w:rFonts w:ascii="Times New Roman" w:hAnsi="Times New Roman"/>
        <w:sz w:val="24"/>
        <w:szCs w:val="24"/>
      </w:rPr>
      <w:t>Running Head: BODY IMAGE INTERVENTION FOR BREAST CANCER SURVIVORS</w:t>
    </w:r>
  </w:p>
  <w:p w14:paraId="22F5761C" w14:textId="77777777" w:rsidR="00317820" w:rsidRPr="007307A7" w:rsidRDefault="00317820" w:rsidP="00CC118A">
    <w:pPr>
      <w:pStyle w:val="Header"/>
      <w:jc w:val="right"/>
      <w:rPr>
        <w:rFonts w:ascii="Times New Roman" w:hAnsi="Times New Roman"/>
        <w:sz w:val="24"/>
        <w:szCs w:val="24"/>
      </w:rPr>
    </w:pPr>
  </w:p>
  <w:p w14:paraId="3DC0D8B4" w14:textId="77777777" w:rsidR="00317820" w:rsidRDefault="00317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418"/>
    <w:multiLevelType w:val="hybridMultilevel"/>
    <w:tmpl w:val="E37A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2515"/>
    <w:multiLevelType w:val="hybridMultilevel"/>
    <w:tmpl w:val="A106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93847"/>
    <w:multiLevelType w:val="hybridMultilevel"/>
    <w:tmpl w:val="CB76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F35FE"/>
    <w:rsid w:val="00000AD3"/>
    <w:rsid w:val="00001FE9"/>
    <w:rsid w:val="00012C41"/>
    <w:rsid w:val="00014A39"/>
    <w:rsid w:val="0004190F"/>
    <w:rsid w:val="00042AC3"/>
    <w:rsid w:val="00047004"/>
    <w:rsid w:val="0005009F"/>
    <w:rsid w:val="0005503E"/>
    <w:rsid w:val="00057E62"/>
    <w:rsid w:val="00061C75"/>
    <w:rsid w:val="0007777B"/>
    <w:rsid w:val="000A046B"/>
    <w:rsid w:val="000C6B32"/>
    <w:rsid w:val="000D0B9C"/>
    <w:rsid w:val="000D57A2"/>
    <w:rsid w:val="000D60C0"/>
    <w:rsid w:val="000E0D9B"/>
    <w:rsid w:val="000E3DC0"/>
    <w:rsid w:val="000F1A47"/>
    <w:rsid w:val="00105484"/>
    <w:rsid w:val="00111B04"/>
    <w:rsid w:val="00124041"/>
    <w:rsid w:val="001320E8"/>
    <w:rsid w:val="00136C11"/>
    <w:rsid w:val="001474FA"/>
    <w:rsid w:val="0016224D"/>
    <w:rsid w:val="00170EA6"/>
    <w:rsid w:val="00172069"/>
    <w:rsid w:val="001939C9"/>
    <w:rsid w:val="00197B7E"/>
    <w:rsid w:val="001A0334"/>
    <w:rsid w:val="001B097D"/>
    <w:rsid w:val="001B1618"/>
    <w:rsid w:val="001B49F0"/>
    <w:rsid w:val="001B6658"/>
    <w:rsid w:val="001E3DE7"/>
    <w:rsid w:val="001F6069"/>
    <w:rsid w:val="00206C5E"/>
    <w:rsid w:val="00207668"/>
    <w:rsid w:val="002105C0"/>
    <w:rsid w:val="00232DDF"/>
    <w:rsid w:val="002450D2"/>
    <w:rsid w:val="00247949"/>
    <w:rsid w:val="00251D06"/>
    <w:rsid w:val="002540D8"/>
    <w:rsid w:val="002558B8"/>
    <w:rsid w:val="0025712B"/>
    <w:rsid w:val="002703CF"/>
    <w:rsid w:val="00272DD8"/>
    <w:rsid w:val="00275AE4"/>
    <w:rsid w:val="002765B1"/>
    <w:rsid w:val="00284F2B"/>
    <w:rsid w:val="002974AB"/>
    <w:rsid w:val="002B1647"/>
    <w:rsid w:val="002C518A"/>
    <w:rsid w:val="002C6ACE"/>
    <w:rsid w:val="00300835"/>
    <w:rsid w:val="00301490"/>
    <w:rsid w:val="00312F36"/>
    <w:rsid w:val="00317820"/>
    <w:rsid w:val="00341F59"/>
    <w:rsid w:val="00363700"/>
    <w:rsid w:val="0036459C"/>
    <w:rsid w:val="00366699"/>
    <w:rsid w:val="00367632"/>
    <w:rsid w:val="0037590B"/>
    <w:rsid w:val="00395FF7"/>
    <w:rsid w:val="003A24FF"/>
    <w:rsid w:val="003A6A85"/>
    <w:rsid w:val="003B1FF1"/>
    <w:rsid w:val="003C0DB6"/>
    <w:rsid w:val="003D5713"/>
    <w:rsid w:val="003D608D"/>
    <w:rsid w:val="003E0146"/>
    <w:rsid w:val="003E27DA"/>
    <w:rsid w:val="003E6026"/>
    <w:rsid w:val="003F14B9"/>
    <w:rsid w:val="00402E6C"/>
    <w:rsid w:val="00406A6E"/>
    <w:rsid w:val="004070A5"/>
    <w:rsid w:val="0042565B"/>
    <w:rsid w:val="00427270"/>
    <w:rsid w:val="00436865"/>
    <w:rsid w:val="004406EB"/>
    <w:rsid w:val="0046568F"/>
    <w:rsid w:val="00474524"/>
    <w:rsid w:val="00474B09"/>
    <w:rsid w:val="00482E94"/>
    <w:rsid w:val="00483138"/>
    <w:rsid w:val="00490030"/>
    <w:rsid w:val="004C2ED5"/>
    <w:rsid w:val="004D44D0"/>
    <w:rsid w:val="004D4C82"/>
    <w:rsid w:val="004D58DE"/>
    <w:rsid w:val="004E3048"/>
    <w:rsid w:val="004E3FE6"/>
    <w:rsid w:val="004E460E"/>
    <w:rsid w:val="004E60E9"/>
    <w:rsid w:val="004F4699"/>
    <w:rsid w:val="0050082E"/>
    <w:rsid w:val="00505657"/>
    <w:rsid w:val="005146F7"/>
    <w:rsid w:val="00517B03"/>
    <w:rsid w:val="0052045C"/>
    <w:rsid w:val="00520DE2"/>
    <w:rsid w:val="00521739"/>
    <w:rsid w:val="00522CE6"/>
    <w:rsid w:val="00523348"/>
    <w:rsid w:val="00531E59"/>
    <w:rsid w:val="00532C38"/>
    <w:rsid w:val="0054471E"/>
    <w:rsid w:val="00555926"/>
    <w:rsid w:val="00556F0B"/>
    <w:rsid w:val="005607C3"/>
    <w:rsid w:val="0056577C"/>
    <w:rsid w:val="00572C40"/>
    <w:rsid w:val="005768BE"/>
    <w:rsid w:val="00584F5B"/>
    <w:rsid w:val="00590669"/>
    <w:rsid w:val="00591E81"/>
    <w:rsid w:val="005A468C"/>
    <w:rsid w:val="005B6A87"/>
    <w:rsid w:val="005C03D2"/>
    <w:rsid w:val="005C6121"/>
    <w:rsid w:val="005C694F"/>
    <w:rsid w:val="005C6E67"/>
    <w:rsid w:val="005F29F5"/>
    <w:rsid w:val="006002C5"/>
    <w:rsid w:val="00600F91"/>
    <w:rsid w:val="006039F8"/>
    <w:rsid w:val="00605C10"/>
    <w:rsid w:val="00626C67"/>
    <w:rsid w:val="00651C13"/>
    <w:rsid w:val="006532BF"/>
    <w:rsid w:val="00656FB0"/>
    <w:rsid w:val="006620C1"/>
    <w:rsid w:val="00684C16"/>
    <w:rsid w:val="00685391"/>
    <w:rsid w:val="006863C4"/>
    <w:rsid w:val="006C327E"/>
    <w:rsid w:val="006C3C08"/>
    <w:rsid w:val="006D25B4"/>
    <w:rsid w:val="006E034D"/>
    <w:rsid w:val="006E4DFA"/>
    <w:rsid w:val="006F1D23"/>
    <w:rsid w:val="007150A4"/>
    <w:rsid w:val="00715250"/>
    <w:rsid w:val="00716652"/>
    <w:rsid w:val="007227D9"/>
    <w:rsid w:val="007268E4"/>
    <w:rsid w:val="00727272"/>
    <w:rsid w:val="00733223"/>
    <w:rsid w:val="00740115"/>
    <w:rsid w:val="00742430"/>
    <w:rsid w:val="0075394A"/>
    <w:rsid w:val="007569E1"/>
    <w:rsid w:val="007644B1"/>
    <w:rsid w:val="00775F73"/>
    <w:rsid w:val="00780066"/>
    <w:rsid w:val="007841A6"/>
    <w:rsid w:val="007B22EE"/>
    <w:rsid w:val="007B6AB2"/>
    <w:rsid w:val="007C6363"/>
    <w:rsid w:val="007E058A"/>
    <w:rsid w:val="007F6004"/>
    <w:rsid w:val="00803ED1"/>
    <w:rsid w:val="00807612"/>
    <w:rsid w:val="00823D72"/>
    <w:rsid w:val="0082707B"/>
    <w:rsid w:val="0083033D"/>
    <w:rsid w:val="00836349"/>
    <w:rsid w:val="00845333"/>
    <w:rsid w:val="0084620A"/>
    <w:rsid w:val="00846649"/>
    <w:rsid w:val="008501CD"/>
    <w:rsid w:val="00876EAF"/>
    <w:rsid w:val="00882572"/>
    <w:rsid w:val="00882F34"/>
    <w:rsid w:val="008B73C0"/>
    <w:rsid w:val="008C7EC2"/>
    <w:rsid w:val="008F35FE"/>
    <w:rsid w:val="008F58A5"/>
    <w:rsid w:val="008F59F1"/>
    <w:rsid w:val="00901460"/>
    <w:rsid w:val="009027F1"/>
    <w:rsid w:val="009103F6"/>
    <w:rsid w:val="009174DF"/>
    <w:rsid w:val="00921A25"/>
    <w:rsid w:val="00926312"/>
    <w:rsid w:val="00932393"/>
    <w:rsid w:val="00936309"/>
    <w:rsid w:val="00940BBA"/>
    <w:rsid w:val="00941CF0"/>
    <w:rsid w:val="00944C16"/>
    <w:rsid w:val="00947C85"/>
    <w:rsid w:val="0096167D"/>
    <w:rsid w:val="00967321"/>
    <w:rsid w:val="009721DD"/>
    <w:rsid w:val="0098287C"/>
    <w:rsid w:val="009F1D82"/>
    <w:rsid w:val="00A0734B"/>
    <w:rsid w:val="00A12BBF"/>
    <w:rsid w:val="00A27850"/>
    <w:rsid w:val="00A332CB"/>
    <w:rsid w:val="00A66AF4"/>
    <w:rsid w:val="00A75D93"/>
    <w:rsid w:val="00A85381"/>
    <w:rsid w:val="00A8591B"/>
    <w:rsid w:val="00A87977"/>
    <w:rsid w:val="00A90177"/>
    <w:rsid w:val="00AA34A0"/>
    <w:rsid w:val="00AC3EC5"/>
    <w:rsid w:val="00AC5E56"/>
    <w:rsid w:val="00AC5EE8"/>
    <w:rsid w:val="00AD0B0D"/>
    <w:rsid w:val="00AD3275"/>
    <w:rsid w:val="00AD3EB4"/>
    <w:rsid w:val="00AD4DD1"/>
    <w:rsid w:val="00AE4AB7"/>
    <w:rsid w:val="00B106D1"/>
    <w:rsid w:val="00B15675"/>
    <w:rsid w:val="00B20EED"/>
    <w:rsid w:val="00B30E49"/>
    <w:rsid w:val="00B31324"/>
    <w:rsid w:val="00B37722"/>
    <w:rsid w:val="00B62979"/>
    <w:rsid w:val="00B645B0"/>
    <w:rsid w:val="00B73311"/>
    <w:rsid w:val="00B9487C"/>
    <w:rsid w:val="00BA1F39"/>
    <w:rsid w:val="00BB056F"/>
    <w:rsid w:val="00BC5953"/>
    <w:rsid w:val="00BD290A"/>
    <w:rsid w:val="00BF799E"/>
    <w:rsid w:val="00C020ED"/>
    <w:rsid w:val="00C03BA0"/>
    <w:rsid w:val="00C351BC"/>
    <w:rsid w:val="00C365FC"/>
    <w:rsid w:val="00C5351B"/>
    <w:rsid w:val="00C57C1C"/>
    <w:rsid w:val="00C62789"/>
    <w:rsid w:val="00C82746"/>
    <w:rsid w:val="00C90572"/>
    <w:rsid w:val="00C97459"/>
    <w:rsid w:val="00CA165D"/>
    <w:rsid w:val="00CA6E94"/>
    <w:rsid w:val="00CB5DCE"/>
    <w:rsid w:val="00CB72BA"/>
    <w:rsid w:val="00CC118A"/>
    <w:rsid w:val="00CD382F"/>
    <w:rsid w:val="00CD3D6D"/>
    <w:rsid w:val="00CF1B2F"/>
    <w:rsid w:val="00CF23C4"/>
    <w:rsid w:val="00D02982"/>
    <w:rsid w:val="00D04382"/>
    <w:rsid w:val="00D12453"/>
    <w:rsid w:val="00D14BAB"/>
    <w:rsid w:val="00D356BA"/>
    <w:rsid w:val="00D42B28"/>
    <w:rsid w:val="00D51873"/>
    <w:rsid w:val="00D6014C"/>
    <w:rsid w:val="00D64B63"/>
    <w:rsid w:val="00D656C0"/>
    <w:rsid w:val="00D74711"/>
    <w:rsid w:val="00D75ED4"/>
    <w:rsid w:val="00D81182"/>
    <w:rsid w:val="00DA75ED"/>
    <w:rsid w:val="00DB1C3A"/>
    <w:rsid w:val="00DC063A"/>
    <w:rsid w:val="00DC5A36"/>
    <w:rsid w:val="00DE30BE"/>
    <w:rsid w:val="00DE60B6"/>
    <w:rsid w:val="00E021F1"/>
    <w:rsid w:val="00E02367"/>
    <w:rsid w:val="00E07B3C"/>
    <w:rsid w:val="00E11F93"/>
    <w:rsid w:val="00E17E01"/>
    <w:rsid w:val="00E20AAD"/>
    <w:rsid w:val="00E30038"/>
    <w:rsid w:val="00E414EE"/>
    <w:rsid w:val="00E41653"/>
    <w:rsid w:val="00E42459"/>
    <w:rsid w:val="00E563D5"/>
    <w:rsid w:val="00E57788"/>
    <w:rsid w:val="00E61066"/>
    <w:rsid w:val="00E672FA"/>
    <w:rsid w:val="00E67FFB"/>
    <w:rsid w:val="00E71446"/>
    <w:rsid w:val="00E73C11"/>
    <w:rsid w:val="00E74FBA"/>
    <w:rsid w:val="00E92FEA"/>
    <w:rsid w:val="00E93247"/>
    <w:rsid w:val="00E97A2F"/>
    <w:rsid w:val="00EB0E0B"/>
    <w:rsid w:val="00EC0946"/>
    <w:rsid w:val="00EC3675"/>
    <w:rsid w:val="00EE19CD"/>
    <w:rsid w:val="00EE7167"/>
    <w:rsid w:val="00F021A5"/>
    <w:rsid w:val="00F02F39"/>
    <w:rsid w:val="00F03AC8"/>
    <w:rsid w:val="00F261F6"/>
    <w:rsid w:val="00F31FD0"/>
    <w:rsid w:val="00F4450A"/>
    <w:rsid w:val="00F575E9"/>
    <w:rsid w:val="00F64EC9"/>
    <w:rsid w:val="00F7174F"/>
    <w:rsid w:val="00F76295"/>
    <w:rsid w:val="00F824B0"/>
    <w:rsid w:val="00F835FF"/>
    <w:rsid w:val="00F8400F"/>
    <w:rsid w:val="00F841A1"/>
    <w:rsid w:val="00F8588F"/>
    <w:rsid w:val="00F9561F"/>
    <w:rsid w:val="00F9696E"/>
    <w:rsid w:val="00FA0A7D"/>
    <w:rsid w:val="00FA34C5"/>
    <w:rsid w:val="00FA3E2F"/>
    <w:rsid w:val="00FA76BC"/>
    <w:rsid w:val="00FB0679"/>
    <w:rsid w:val="00FC00C8"/>
    <w:rsid w:val="00FD628B"/>
    <w:rsid w:val="00FE1079"/>
    <w:rsid w:val="00FF0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436B"/>
  <w14:defaultImageDpi w14:val="32767"/>
  <w15:chartTrackingRefBased/>
  <w15:docId w15:val="{887486DD-1512-44BD-8DFF-ECE3D5F5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8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35FE"/>
    <w:rPr>
      <w:sz w:val="16"/>
      <w:szCs w:val="16"/>
    </w:rPr>
  </w:style>
  <w:style w:type="paragraph" w:styleId="CommentText">
    <w:name w:val="annotation text"/>
    <w:basedOn w:val="Normal"/>
    <w:link w:val="CommentTextChar"/>
    <w:uiPriority w:val="99"/>
    <w:semiHidden/>
    <w:unhideWhenUsed/>
    <w:rsid w:val="008F35FE"/>
    <w:pPr>
      <w:spacing w:line="240" w:lineRule="auto"/>
    </w:pPr>
    <w:rPr>
      <w:sz w:val="20"/>
      <w:szCs w:val="20"/>
    </w:rPr>
  </w:style>
  <w:style w:type="character" w:customStyle="1" w:styleId="CommentTextChar">
    <w:name w:val="Comment Text Char"/>
    <w:basedOn w:val="DefaultParagraphFont"/>
    <w:link w:val="CommentText"/>
    <w:uiPriority w:val="99"/>
    <w:semiHidden/>
    <w:rsid w:val="008F35FE"/>
    <w:rPr>
      <w:sz w:val="20"/>
      <w:szCs w:val="20"/>
    </w:rPr>
  </w:style>
  <w:style w:type="paragraph" w:styleId="CommentSubject">
    <w:name w:val="annotation subject"/>
    <w:basedOn w:val="CommentText"/>
    <w:next w:val="CommentText"/>
    <w:link w:val="CommentSubjectChar"/>
    <w:uiPriority w:val="99"/>
    <w:semiHidden/>
    <w:unhideWhenUsed/>
    <w:rsid w:val="008F35FE"/>
    <w:rPr>
      <w:b/>
      <w:bCs/>
    </w:rPr>
  </w:style>
  <w:style w:type="character" w:customStyle="1" w:styleId="CommentSubjectChar">
    <w:name w:val="Comment Subject Char"/>
    <w:basedOn w:val="CommentTextChar"/>
    <w:link w:val="CommentSubject"/>
    <w:uiPriority w:val="99"/>
    <w:semiHidden/>
    <w:rsid w:val="008F35FE"/>
    <w:rPr>
      <w:b/>
      <w:bCs/>
      <w:sz w:val="20"/>
      <w:szCs w:val="20"/>
    </w:rPr>
  </w:style>
  <w:style w:type="paragraph" w:styleId="BalloonText">
    <w:name w:val="Balloon Text"/>
    <w:basedOn w:val="Normal"/>
    <w:link w:val="BalloonTextChar"/>
    <w:uiPriority w:val="99"/>
    <w:semiHidden/>
    <w:unhideWhenUsed/>
    <w:rsid w:val="008F3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5FE"/>
    <w:rPr>
      <w:rFonts w:ascii="Segoe UI" w:hAnsi="Segoe UI" w:cs="Segoe UI"/>
      <w:sz w:val="18"/>
      <w:szCs w:val="18"/>
    </w:rPr>
  </w:style>
  <w:style w:type="paragraph" w:customStyle="1" w:styleId="EndNoteBibliographyTitle">
    <w:name w:val="EndNote Bibliography Title"/>
    <w:basedOn w:val="Normal"/>
    <w:link w:val="EndNoteBibliographyTitleChar"/>
    <w:rsid w:val="008F35F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F35FE"/>
    <w:rPr>
      <w:rFonts w:ascii="Calibri" w:hAnsi="Calibri" w:cs="Calibri"/>
      <w:noProof/>
      <w:sz w:val="22"/>
      <w:szCs w:val="22"/>
      <w:lang w:val="en-US"/>
    </w:rPr>
  </w:style>
  <w:style w:type="paragraph" w:customStyle="1" w:styleId="EndNoteBibliography">
    <w:name w:val="EndNote Bibliography"/>
    <w:basedOn w:val="Normal"/>
    <w:link w:val="EndNoteBibliographyChar"/>
    <w:rsid w:val="008F35F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F35FE"/>
    <w:rPr>
      <w:rFonts w:ascii="Calibri" w:hAnsi="Calibri" w:cs="Calibri"/>
      <w:noProof/>
      <w:sz w:val="22"/>
      <w:szCs w:val="22"/>
      <w:lang w:val="en-US"/>
    </w:rPr>
  </w:style>
  <w:style w:type="character" w:styleId="Hyperlink">
    <w:name w:val="Hyperlink"/>
    <w:basedOn w:val="DefaultParagraphFont"/>
    <w:uiPriority w:val="99"/>
    <w:unhideWhenUsed/>
    <w:rsid w:val="008F35FE"/>
    <w:rPr>
      <w:color w:val="0563C1" w:themeColor="hyperlink"/>
      <w:u w:val="single"/>
    </w:rPr>
  </w:style>
  <w:style w:type="paragraph" w:styleId="Header">
    <w:name w:val="header"/>
    <w:basedOn w:val="Normal"/>
    <w:link w:val="HeaderChar"/>
    <w:uiPriority w:val="99"/>
    <w:unhideWhenUsed/>
    <w:rsid w:val="008F35FE"/>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F35FE"/>
    <w:rPr>
      <w:rFonts w:ascii="Calibri" w:eastAsia="Calibri" w:hAnsi="Calibri" w:cs="Times New Roman"/>
      <w:sz w:val="22"/>
      <w:szCs w:val="22"/>
    </w:rPr>
  </w:style>
  <w:style w:type="paragraph" w:styleId="Revision">
    <w:name w:val="Revision"/>
    <w:hidden/>
    <w:uiPriority w:val="99"/>
    <w:semiHidden/>
    <w:rsid w:val="008F35FE"/>
    <w:rPr>
      <w:sz w:val="22"/>
      <w:szCs w:val="22"/>
    </w:rPr>
  </w:style>
  <w:style w:type="paragraph" w:styleId="ListParagraph">
    <w:name w:val="List Paragraph"/>
    <w:basedOn w:val="Normal"/>
    <w:uiPriority w:val="34"/>
    <w:qFormat/>
    <w:rsid w:val="008F35FE"/>
    <w:pPr>
      <w:spacing w:after="200" w:line="276" w:lineRule="auto"/>
      <w:ind w:left="720"/>
      <w:contextualSpacing/>
    </w:pPr>
  </w:style>
  <w:style w:type="table" w:styleId="TableGrid">
    <w:name w:val="Table Grid"/>
    <w:basedOn w:val="TableNormal"/>
    <w:uiPriority w:val="59"/>
    <w:rsid w:val="008F35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F35FE"/>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F35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3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5FE"/>
    <w:rPr>
      <w:sz w:val="22"/>
      <w:szCs w:val="22"/>
    </w:rPr>
  </w:style>
  <w:style w:type="paragraph" w:customStyle="1" w:styleId="textbox">
    <w:name w:val="textbox"/>
    <w:basedOn w:val="Normal"/>
    <w:rsid w:val="005146F7"/>
    <w:pPr>
      <w:spacing w:before="100" w:beforeAutospacing="1" w:after="100" w:afterAutospacing="1" w:line="240" w:lineRule="auto"/>
    </w:pPr>
    <w:rPr>
      <w:rFonts w:ascii="Times New Roman" w:hAnsi="Times New Roman" w:cs="Times New Roman"/>
      <w:sz w:val="24"/>
      <w:szCs w:val="24"/>
      <w:lang w:eastAsia="en-GB"/>
    </w:rPr>
  </w:style>
  <w:style w:type="character" w:styleId="LineNumber">
    <w:name w:val="line number"/>
    <w:basedOn w:val="DefaultParagraphFont"/>
    <w:uiPriority w:val="99"/>
    <w:semiHidden/>
    <w:unhideWhenUsed/>
    <w:rsid w:val="002765B1"/>
  </w:style>
  <w:style w:type="table" w:customStyle="1" w:styleId="TableGrid2">
    <w:name w:val="Table Grid2"/>
    <w:basedOn w:val="TableNormal"/>
    <w:next w:val="TableGrid"/>
    <w:uiPriority w:val="59"/>
    <w:rsid w:val="00D747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747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3D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C6B32"/>
    <w:rPr>
      <w:color w:val="954F72" w:themeColor="followedHyperlink"/>
      <w:u w:val="single"/>
    </w:rPr>
  </w:style>
  <w:style w:type="character" w:customStyle="1" w:styleId="bibliographic-informationvalue">
    <w:name w:val="bibliographic-information__value"/>
    <w:basedOn w:val="DefaultParagraphFont"/>
    <w:rsid w:val="0074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6201">
      <w:bodyDiv w:val="1"/>
      <w:marLeft w:val="0"/>
      <w:marRight w:val="0"/>
      <w:marTop w:val="0"/>
      <w:marBottom w:val="0"/>
      <w:divBdr>
        <w:top w:val="none" w:sz="0" w:space="0" w:color="auto"/>
        <w:left w:val="none" w:sz="0" w:space="0" w:color="auto"/>
        <w:bottom w:val="none" w:sz="0" w:space="0" w:color="auto"/>
        <w:right w:val="none" w:sz="0" w:space="0" w:color="auto"/>
      </w:divBdr>
      <w:divsChild>
        <w:div w:id="419831924">
          <w:marLeft w:val="0"/>
          <w:marRight w:val="0"/>
          <w:marTop w:val="0"/>
          <w:marBottom w:val="0"/>
          <w:divBdr>
            <w:top w:val="none" w:sz="0" w:space="0" w:color="auto"/>
            <w:left w:val="none" w:sz="0" w:space="0" w:color="auto"/>
            <w:bottom w:val="none" w:sz="0" w:space="0" w:color="auto"/>
            <w:right w:val="none" w:sz="0" w:space="0" w:color="auto"/>
          </w:divBdr>
          <w:divsChild>
            <w:div w:id="658272461">
              <w:marLeft w:val="0"/>
              <w:marRight w:val="0"/>
              <w:marTop w:val="0"/>
              <w:marBottom w:val="0"/>
              <w:divBdr>
                <w:top w:val="none" w:sz="0" w:space="0" w:color="auto"/>
                <w:left w:val="none" w:sz="0" w:space="0" w:color="auto"/>
                <w:bottom w:val="none" w:sz="0" w:space="0" w:color="auto"/>
                <w:right w:val="none" w:sz="0" w:space="0" w:color="auto"/>
              </w:divBdr>
              <w:divsChild>
                <w:div w:id="11661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4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369-7625.2008.00512.x" TargetMode="External"/><Relationship Id="rId18" Type="http://schemas.openxmlformats.org/officeDocument/2006/relationships/hyperlink" Target="http://www.body-images.com" TargetMode="External"/><Relationship Id="rId26" Type="http://schemas.openxmlformats.org/officeDocument/2006/relationships/hyperlink" Target="https://doi.org/10.1002/ijc.29210" TargetMode="External"/><Relationship Id="rId39" Type="http://schemas.openxmlformats.org/officeDocument/2006/relationships/hyperlink" Target="https://doi.org/10.1016/j.ejon.2010.04.001" TargetMode="External"/><Relationship Id="rId3" Type="http://schemas.openxmlformats.org/officeDocument/2006/relationships/styles" Target="styles.xml"/><Relationship Id="rId21" Type="http://schemas.openxmlformats.org/officeDocument/2006/relationships/hyperlink" Target="https://doi.org/10.1136/bmj.a1655" TargetMode="External"/><Relationship Id="rId34" Type="http://schemas.openxmlformats.org/officeDocument/2006/relationships/hyperlink" Target="https://doi.org/10.1002/eat.22480" TargetMode="External"/><Relationship Id="rId42" Type="http://schemas.openxmlformats.org/officeDocument/2006/relationships/hyperlink" Target="https://doi.org/10.1177/0146167201272002" TargetMode="External"/><Relationship Id="rId47" Type="http://schemas.openxmlformats.org/officeDocument/2006/relationships/hyperlink" Target="https://doi.org/10.1002/eat.10257" TargetMode="External"/><Relationship Id="rId7" Type="http://schemas.openxmlformats.org/officeDocument/2006/relationships/endnotes" Target="endnotes.xml"/><Relationship Id="rId12" Type="http://schemas.openxmlformats.org/officeDocument/2006/relationships/hyperlink" Target="https://doi.org/10.1016/j.bodyim.2005.06.002" TargetMode="External"/><Relationship Id="rId17" Type="http://schemas.openxmlformats.org/officeDocument/2006/relationships/hyperlink" Target="https://www.breastcancercare.org.uk/sites/default/files/files/my-body-myself-report.pdf" TargetMode="External"/><Relationship Id="rId25" Type="http://schemas.openxmlformats.org/officeDocument/2006/relationships/hyperlink" Target="https://doi.org/10.1002/cncr.25251" TargetMode="External"/><Relationship Id="rId33" Type="http://schemas.openxmlformats.org/officeDocument/2006/relationships/hyperlink" Target="https://doi.org/10.1177/0887302X08326351" TargetMode="External"/><Relationship Id="rId38" Type="http://schemas.openxmlformats.org/officeDocument/2006/relationships/hyperlink" Target="https://doi.org/10.1016/S0738-3991(99)00040-3" TargetMode="External"/><Relationship Id="rId46" Type="http://schemas.openxmlformats.org/officeDocument/2006/relationships/hyperlink" Target="https://doi.org/10.1007/s10865-005-9036-1" TargetMode="External"/><Relationship Id="rId2" Type="http://schemas.openxmlformats.org/officeDocument/2006/relationships/numbering" Target="numbering.xml"/><Relationship Id="rId16" Type="http://schemas.openxmlformats.org/officeDocument/2006/relationships/hyperlink" Target="https://doi.org/10.1191/1478088706qp063oa" TargetMode="External"/><Relationship Id="rId20" Type="http://schemas.openxmlformats.org/officeDocument/2006/relationships/hyperlink" Target="https://doi.org/10.1176/appi.psy.48.3.211" TargetMode="External"/><Relationship Id="rId29" Type="http://schemas.openxmlformats.org/officeDocument/2006/relationships/hyperlink" Target="https://doi.org/10.1177/1359105308090932" TargetMode="External"/><Relationship Id="rId41" Type="http://schemas.openxmlformats.org/officeDocument/2006/relationships/hyperlink" Target="https://doi.org/10.1002/pon.3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pon.750" TargetMode="External"/><Relationship Id="rId24" Type="http://schemas.openxmlformats.org/officeDocument/2006/relationships/hyperlink" Target="https://doi.org/10.1002/1098-108X(199412)16:4%3c363::AID-EAT2260160405%3e3.0.CO;2-" TargetMode="External"/><Relationship Id="rId32" Type="http://schemas.openxmlformats.org/officeDocument/2006/relationships/hyperlink" Target="http://psycnet.apa.org/doi/10.1017/S0033291702006074" TargetMode="External"/><Relationship Id="rId37" Type="http://schemas.openxmlformats.org/officeDocument/2006/relationships/hyperlink" Target="http://dx.doi.org/10.1037/a0026094" TargetMode="External"/><Relationship Id="rId40" Type="http://schemas.openxmlformats.org/officeDocument/2006/relationships/hyperlink" Target="https://doi.org/10.1111/j.1471-6402.1998.tb00181.x" TargetMode="External"/><Relationship Id="rId45" Type="http://schemas.openxmlformats.org/officeDocument/2006/relationships/hyperlink" Target="https://doi.org/10.1111/j.1524-4741.2007.00550.x" TargetMode="External"/><Relationship Id="rId5" Type="http://schemas.openxmlformats.org/officeDocument/2006/relationships/webSettings" Target="webSettings.xml"/><Relationship Id="rId15" Type="http://schemas.openxmlformats.org/officeDocument/2006/relationships/hyperlink" Target="https://doi.org/10.1080/07347332.2012.684856" TargetMode="External"/><Relationship Id="rId23" Type="http://schemas.openxmlformats.org/officeDocument/2006/relationships/hyperlink" Target="https://doi.org/10.1002/(SICI)1099-1298(199901/02)9:1%3c13::AID-CASP488%3e3.0.CO;2-F" TargetMode="External"/><Relationship Id="rId28" Type="http://schemas.openxmlformats.org/officeDocument/2006/relationships/hyperlink" Target="https://doi.org/10.2224/sbp.2003.31.3.215" TargetMode="External"/><Relationship Id="rId36" Type="http://schemas.openxmlformats.org/officeDocument/2006/relationships/hyperlink" Target="https://doi.org/10.1002/eat.20737" TargetMode="External"/><Relationship Id="rId49" Type="http://schemas.openxmlformats.org/officeDocument/2006/relationships/theme" Target="theme/theme1.xml"/><Relationship Id="rId10" Type="http://schemas.openxmlformats.org/officeDocument/2006/relationships/hyperlink" Target="https://doi.org/10.1093/jnci/85.5.365" TargetMode="External"/><Relationship Id="rId19" Type="http://schemas.openxmlformats.org/officeDocument/2006/relationships/hyperlink" Target="https://www.cdc.gov/cancer/survivorship/pdf/plan.pdf" TargetMode="External"/><Relationship Id="rId31" Type="http://schemas.openxmlformats.org/officeDocument/2006/relationships/hyperlink" Target="http://dx.doi.org/10.1016/j.bodyim.2005.10.001" TargetMode="External"/><Relationship Id="rId44" Type="http://schemas.openxmlformats.org/officeDocument/2006/relationships/hyperlink" Target="https://doi.org/10.1016/j.eatbeh.2014.01.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1037/0022-006X.76.2.347" TargetMode="External"/><Relationship Id="rId22" Type="http://schemas.openxmlformats.org/officeDocument/2006/relationships/hyperlink" Target="https://doi.org/10.1080/0261436042000251987" TargetMode="External"/><Relationship Id="rId27" Type="http://schemas.openxmlformats.org/officeDocument/2006/relationships/hyperlink" Target="https://doi.org/10.1002/pon.991" TargetMode="External"/><Relationship Id="rId30" Type="http://schemas.openxmlformats.org/officeDocument/2006/relationships/hyperlink" Target="https://doi.org/10.1016/S0959-8049(00)00353-1" TargetMode="External"/><Relationship Id="rId35" Type="http://schemas.openxmlformats.org/officeDocument/2006/relationships/hyperlink" Target="https://doi.org/10.1016/j.bodyim.2008.07.001" TargetMode="External"/><Relationship Id="rId43" Type="http://schemas.openxmlformats.org/officeDocument/2006/relationships/hyperlink" Target="http://dx.doi.org/10.1037/1040-3590.3.1.32"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B8C00-6675-47AB-B6DC-4FB960EC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10134</Words>
  <Characters>57769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Lewis-Smith</dc:creator>
  <cp:keywords/>
  <dc:description/>
  <cp:lastModifiedBy>Helena Lewis-Smith</cp:lastModifiedBy>
  <cp:revision>2</cp:revision>
  <cp:lastPrinted>2018-05-15T12:22:00Z</cp:lastPrinted>
  <dcterms:created xsi:type="dcterms:W3CDTF">2018-08-10T14:57:00Z</dcterms:created>
  <dcterms:modified xsi:type="dcterms:W3CDTF">2018-08-10T14:57:00Z</dcterms:modified>
</cp:coreProperties>
</file>