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AB5D4" w14:textId="759E425D" w:rsidR="009845A8" w:rsidRDefault="009845A8" w:rsidP="009845A8">
      <w:pPr>
        <w:spacing w:line="480" w:lineRule="auto"/>
        <w:jc w:val="both"/>
        <w:rPr>
          <w:rFonts w:ascii="Times New Roman" w:hAnsi="Times New Roman" w:cs="Times New Roman"/>
          <w:b/>
          <w:i/>
          <w:sz w:val="24"/>
          <w:szCs w:val="24"/>
        </w:rPr>
      </w:pPr>
      <w:bookmarkStart w:id="0" w:name="_GoBack"/>
      <w:bookmarkEnd w:id="0"/>
      <w:r w:rsidRPr="00DA1039">
        <w:rPr>
          <w:rFonts w:ascii="Times New Roman" w:hAnsi="Times New Roman" w:cs="Times New Roman"/>
          <w:b/>
          <w:sz w:val="32"/>
          <w:szCs w:val="32"/>
        </w:rPr>
        <w:t xml:space="preserve">Integrating sustainable development into economics curriculum: A case study analysis and </w:t>
      </w:r>
      <w:r w:rsidR="00B556AA">
        <w:rPr>
          <w:rFonts w:ascii="Times New Roman" w:hAnsi="Times New Roman" w:cs="Times New Roman"/>
          <w:b/>
          <w:sz w:val="32"/>
          <w:szCs w:val="32"/>
        </w:rPr>
        <w:t xml:space="preserve">sector wide </w:t>
      </w:r>
      <w:r w:rsidRPr="00DA1039">
        <w:rPr>
          <w:rFonts w:ascii="Times New Roman" w:hAnsi="Times New Roman" w:cs="Times New Roman"/>
          <w:b/>
          <w:sz w:val="32"/>
          <w:szCs w:val="32"/>
        </w:rPr>
        <w:t>survey</w:t>
      </w:r>
      <w:r>
        <w:rPr>
          <w:rFonts w:ascii="Times New Roman" w:hAnsi="Times New Roman" w:cs="Times New Roman"/>
          <w:b/>
          <w:sz w:val="32"/>
          <w:szCs w:val="32"/>
        </w:rPr>
        <w:t xml:space="preserve"> of barriers</w:t>
      </w:r>
      <w:r w:rsidRPr="0031635B">
        <w:rPr>
          <w:rFonts w:ascii="Times New Roman" w:hAnsi="Times New Roman" w:cs="Times New Roman"/>
          <w:b/>
          <w:smallCaps/>
          <w:sz w:val="32"/>
          <w:szCs w:val="32"/>
        </w:rPr>
        <w:t xml:space="preserve"> </w:t>
      </w:r>
    </w:p>
    <w:p w14:paraId="516E5477" w14:textId="77777777" w:rsidR="009845A8" w:rsidRPr="0031635B" w:rsidRDefault="009845A8" w:rsidP="009845A8">
      <w:pPr>
        <w:spacing w:line="480" w:lineRule="auto"/>
        <w:jc w:val="both"/>
        <w:rPr>
          <w:rFonts w:ascii="Times New Roman" w:hAnsi="Times New Roman" w:cs="Times New Roman"/>
          <w:b/>
          <w:i/>
          <w:sz w:val="24"/>
          <w:szCs w:val="24"/>
        </w:rPr>
      </w:pPr>
      <w:r w:rsidRPr="0031635B">
        <w:rPr>
          <w:rFonts w:ascii="Times New Roman" w:hAnsi="Times New Roman" w:cs="Times New Roman"/>
          <w:b/>
          <w:i/>
          <w:sz w:val="24"/>
          <w:szCs w:val="24"/>
        </w:rPr>
        <w:t>Authors: Peter Bradley</w:t>
      </w:r>
      <w:r w:rsidRPr="0031635B">
        <w:rPr>
          <w:rFonts w:ascii="Times New Roman" w:hAnsi="Times New Roman" w:cs="Times New Roman"/>
          <w:b/>
          <w:i/>
          <w:sz w:val="24"/>
          <w:szCs w:val="24"/>
          <w:vertAlign w:val="superscript"/>
        </w:rPr>
        <w:t>a</w:t>
      </w:r>
      <w:r w:rsidRPr="0031635B">
        <w:rPr>
          <w:rFonts w:ascii="Times New Roman" w:hAnsi="Times New Roman" w:cs="Times New Roman"/>
          <w:b/>
          <w:i/>
          <w:sz w:val="24"/>
          <w:szCs w:val="24"/>
        </w:rPr>
        <w:t xml:space="preserve">, </w:t>
      </w:r>
    </w:p>
    <w:p w14:paraId="10AB39E4" w14:textId="77777777" w:rsidR="009845A8" w:rsidRPr="0031635B" w:rsidRDefault="009845A8" w:rsidP="009845A8">
      <w:pPr>
        <w:spacing w:line="480" w:lineRule="auto"/>
        <w:jc w:val="both"/>
        <w:rPr>
          <w:rFonts w:ascii="Times New Roman" w:hAnsi="Times New Roman" w:cs="Times New Roman"/>
          <w:bCs/>
          <w:sz w:val="24"/>
          <w:szCs w:val="24"/>
        </w:rPr>
      </w:pPr>
      <w:r w:rsidRPr="0031635B">
        <w:rPr>
          <w:rFonts w:ascii="Times New Roman" w:hAnsi="Times New Roman" w:cs="Times New Roman"/>
          <w:bCs/>
          <w:sz w:val="24"/>
          <w:szCs w:val="24"/>
          <w:vertAlign w:val="superscript"/>
        </w:rPr>
        <w:t xml:space="preserve">a </w:t>
      </w:r>
      <w:r w:rsidRPr="0031635B">
        <w:rPr>
          <w:rFonts w:ascii="Times New Roman" w:hAnsi="Times New Roman" w:cs="Times New Roman"/>
          <w:bCs/>
          <w:sz w:val="24"/>
          <w:szCs w:val="24"/>
        </w:rPr>
        <w:t xml:space="preserve"> Department for Accounting, Economics and Finance, University of the West of England,</w:t>
      </w:r>
      <w:r w:rsidRPr="0031635B">
        <w:rPr>
          <w:rFonts w:ascii="Times New Roman" w:hAnsi="Times New Roman" w:cs="Times New Roman"/>
          <w:sz w:val="24"/>
          <w:szCs w:val="24"/>
        </w:rPr>
        <w:t xml:space="preserve"> </w:t>
      </w:r>
      <w:r w:rsidRPr="0031635B">
        <w:rPr>
          <w:rFonts w:ascii="Times New Roman" w:hAnsi="Times New Roman" w:cs="Times New Roman"/>
          <w:bCs/>
          <w:sz w:val="24"/>
          <w:szCs w:val="24"/>
        </w:rPr>
        <w:t>Frenchay Campus, Coldharbour Lane, Bristol, UK,</w:t>
      </w:r>
      <w:r w:rsidRPr="0031635B">
        <w:rPr>
          <w:rFonts w:ascii="Times New Roman" w:hAnsi="Times New Roman" w:cs="Times New Roman"/>
          <w:sz w:val="24"/>
          <w:szCs w:val="24"/>
        </w:rPr>
        <w:t xml:space="preserve"> </w:t>
      </w:r>
      <w:r w:rsidRPr="0031635B">
        <w:rPr>
          <w:rFonts w:ascii="Times New Roman" w:hAnsi="Times New Roman" w:cs="Times New Roman"/>
          <w:bCs/>
          <w:sz w:val="24"/>
          <w:szCs w:val="24"/>
        </w:rPr>
        <w:t xml:space="preserve">BS16 1QY. </w:t>
      </w:r>
    </w:p>
    <w:p w14:paraId="13D89F72" w14:textId="77777777" w:rsidR="009845A8" w:rsidRPr="0031635B" w:rsidRDefault="009845A8" w:rsidP="009845A8">
      <w:pPr>
        <w:spacing w:line="480" w:lineRule="auto"/>
        <w:jc w:val="both"/>
        <w:rPr>
          <w:rFonts w:ascii="Times New Roman" w:hAnsi="Times New Roman" w:cs="Times New Roman"/>
          <w:color w:val="000000"/>
          <w:sz w:val="24"/>
          <w:szCs w:val="24"/>
        </w:rPr>
      </w:pPr>
      <w:r w:rsidRPr="0031635B">
        <w:rPr>
          <w:rFonts w:ascii="Times New Roman" w:hAnsi="Times New Roman" w:cs="Times New Roman"/>
          <w:color w:val="000000"/>
          <w:sz w:val="24"/>
          <w:szCs w:val="24"/>
        </w:rPr>
        <w:t xml:space="preserve">Emails: </w:t>
      </w:r>
      <w:hyperlink r:id="rId8" w:history="1">
        <w:r w:rsidRPr="0031635B">
          <w:rPr>
            <w:rFonts w:ascii="Times New Roman" w:hAnsi="Times New Roman" w:cs="Times New Roman"/>
            <w:color w:val="0000FF"/>
            <w:sz w:val="24"/>
            <w:szCs w:val="24"/>
            <w:u w:val="single"/>
          </w:rPr>
          <w:t>Peter.Bradley@uwe.ac.uk</w:t>
        </w:r>
      </w:hyperlink>
      <w:r w:rsidRPr="0031635B">
        <w:rPr>
          <w:rFonts w:ascii="Times New Roman" w:hAnsi="Times New Roman" w:cs="Times New Roman"/>
          <w:color w:val="000000"/>
          <w:sz w:val="24"/>
          <w:szCs w:val="24"/>
        </w:rPr>
        <w:t xml:space="preserve">; </w:t>
      </w:r>
    </w:p>
    <w:p w14:paraId="7869940E" w14:textId="77777777" w:rsidR="009845A8" w:rsidRPr="0031635B" w:rsidRDefault="009845A8" w:rsidP="009845A8">
      <w:pPr>
        <w:spacing w:line="480" w:lineRule="auto"/>
        <w:jc w:val="both"/>
        <w:rPr>
          <w:rFonts w:ascii="Times New Roman" w:hAnsi="Times New Roman" w:cs="Times New Roman"/>
          <w:color w:val="000000"/>
          <w:sz w:val="24"/>
          <w:szCs w:val="24"/>
        </w:rPr>
      </w:pPr>
      <w:r w:rsidRPr="0031635B">
        <w:rPr>
          <w:rFonts w:ascii="Times New Roman" w:hAnsi="Times New Roman" w:cs="Times New Roman"/>
          <w:color w:val="000000"/>
          <w:sz w:val="24"/>
          <w:szCs w:val="24"/>
        </w:rPr>
        <w:t xml:space="preserve">Corresponding author: Peter Bradley </w:t>
      </w:r>
    </w:p>
    <w:p w14:paraId="0561CD68" w14:textId="0E1AD30A" w:rsidR="009845A8" w:rsidRPr="00AF69FD" w:rsidRDefault="009845A8" w:rsidP="009845A8">
      <w:pPr>
        <w:spacing w:line="480" w:lineRule="auto"/>
        <w:outlineLvl w:val="0"/>
        <w:rPr>
          <w:rFonts w:ascii="Times New Roman" w:hAnsi="Times New Roman" w:cs="Times New Roman"/>
          <w:sz w:val="24"/>
          <w:szCs w:val="24"/>
        </w:rPr>
      </w:pPr>
      <w:r w:rsidRPr="00AF69FD">
        <w:rPr>
          <w:rFonts w:ascii="Times New Roman" w:hAnsi="Times New Roman" w:cs="Times New Roman"/>
          <w:sz w:val="24"/>
          <w:szCs w:val="24"/>
        </w:rPr>
        <w:t>Key words: sustainable development, sustainab</w:t>
      </w:r>
      <w:r w:rsidR="00D645DD" w:rsidRPr="00AF69FD">
        <w:rPr>
          <w:rFonts w:ascii="Times New Roman" w:hAnsi="Times New Roman" w:cs="Times New Roman"/>
          <w:sz w:val="24"/>
          <w:szCs w:val="24"/>
        </w:rPr>
        <w:t>ility</w:t>
      </w:r>
      <w:r w:rsidRPr="00AF69FD">
        <w:rPr>
          <w:rFonts w:ascii="Times New Roman" w:hAnsi="Times New Roman" w:cs="Times New Roman"/>
          <w:sz w:val="24"/>
          <w:szCs w:val="24"/>
        </w:rPr>
        <w:t xml:space="preserve">, economics, curriculum, </w:t>
      </w:r>
      <w:r w:rsidR="00033452" w:rsidRPr="00AF69FD">
        <w:rPr>
          <w:rFonts w:ascii="Times New Roman" w:hAnsi="Times New Roman" w:cs="Times New Roman"/>
          <w:sz w:val="24"/>
          <w:szCs w:val="24"/>
        </w:rPr>
        <w:t>educating</w:t>
      </w:r>
      <w:r w:rsidRPr="00AF69FD">
        <w:rPr>
          <w:rFonts w:ascii="Times New Roman" w:hAnsi="Times New Roman" w:cs="Times New Roman"/>
          <w:sz w:val="24"/>
          <w:szCs w:val="24"/>
        </w:rPr>
        <w:t xml:space="preserve">, barriers </w:t>
      </w:r>
    </w:p>
    <w:p w14:paraId="5D493BA5" w14:textId="1CECF91A" w:rsidR="00AF69FD" w:rsidRPr="00AF69FD" w:rsidRDefault="00AF69FD" w:rsidP="00AF69FD">
      <w:pPr>
        <w:rPr>
          <w:rFonts w:ascii="Times New Roman" w:hAnsi="Times New Roman" w:cs="Times New Roman"/>
          <w:b/>
          <w:sz w:val="28"/>
          <w:szCs w:val="28"/>
        </w:rPr>
      </w:pPr>
      <w:r w:rsidRPr="00AF69FD">
        <w:rPr>
          <w:rFonts w:ascii="Times New Roman" w:hAnsi="Times New Roman" w:cs="Times New Roman"/>
          <w:b/>
          <w:sz w:val="28"/>
          <w:szCs w:val="28"/>
        </w:rPr>
        <w:t xml:space="preserve">Published in: Bradley P 2019.  Integrating sustainable development into economics curriculum: A case study analysis and sector wide survey of barriers.  Journal of Cleaner Production. 209, 333-352.  </w:t>
      </w:r>
      <w:r w:rsidR="000F0CD4" w:rsidRPr="000F0CD4">
        <w:rPr>
          <w:rFonts w:ascii="Times New Roman" w:hAnsi="Times New Roman" w:cs="Times New Roman"/>
          <w:b/>
          <w:sz w:val="28"/>
          <w:szCs w:val="28"/>
        </w:rPr>
        <w:t>https://doi.org/10.1016/j.jclepro.2018.10.184</w:t>
      </w:r>
    </w:p>
    <w:p w14:paraId="361ED204" w14:textId="1C3B3598" w:rsidR="00AF69FD" w:rsidRPr="0031635B" w:rsidRDefault="00AF69FD" w:rsidP="009845A8">
      <w:pPr>
        <w:spacing w:line="480" w:lineRule="auto"/>
        <w:outlineLvl w:val="0"/>
        <w:rPr>
          <w:rFonts w:ascii="Times New Roman" w:hAnsi="Times New Roman" w:cs="Times New Roman"/>
          <w:b/>
          <w:sz w:val="24"/>
          <w:szCs w:val="24"/>
        </w:rPr>
      </w:pPr>
    </w:p>
    <w:p w14:paraId="1411CD0D" w14:textId="77777777" w:rsidR="009845A8" w:rsidRPr="007E1B65" w:rsidRDefault="009845A8" w:rsidP="009845A8">
      <w:pPr>
        <w:pStyle w:val="ListParagraph"/>
        <w:numPr>
          <w:ilvl w:val="0"/>
          <w:numId w:val="27"/>
        </w:numPr>
        <w:spacing w:line="480" w:lineRule="auto"/>
        <w:jc w:val="both"/>
        <w:outlineLvl w:val="0"/>
        <w:rPr>
          <w:rFonts w:ascii="Times New Roman" w:hAnsi="Times New Roman" w:cs="Times New Roman"/>
          <w:b/>
          <w:sz w:val="32"/>
          <w:szCs w:val="32"/>
        </w:rPr>
      </w:pPr>
      <w:r w:rsidRPr="007E1B65">
        <w:rPr>
          <w:rFonts w:ascii="Times New Roman" w:hAnsi="Times New Roman" w:cs="Times New Roman"/>
          <w:b/>
          <w:sz w:val="32"/>
          <w:szCs w:val="32"/>
        </w:rPr>
        <w:t>Introduction and background</w:t>
      </w:r>
    </w:p>
    <w:p w14:paraId="09F41D07" w14:textId="77777777" w:rsidR="009845A8" w:rsidRPr="00725541" w:rsidRDefault="009845A8" w:rsidP="009845A8">
      <w:pPr>
        <w:pStyle w:val="ListParagraph"/>
        <w:numPr>
          <w:ilvl w:val="1"/>
          <w:numId w:val="31"/>
        </w:numPr>
        <w:spacing w:line="480" w:lineRule="auto"/>
        <w:jc w:val="both"/>
        <w:rPr>
          <w:rFonts w:ascii="Times New Roman" w:hAnsi="Times New Roman" w:cs="Times New Roman"/>
          <w:b/>
          <w:sz w:val="24"/>
          <w:szCs w:val="24"/>
        </w:rPr>
      </w:pPr>
      <w:r w:rsidRPr="00725541">
        <w:rPr>
          <w:rFonts w:ascii="Times New Roman" w:hAnsi="Times New Roman" w:cs="Times New Roman"/>
          <w:b/>
          <w:sz w:val="24"/>
          <w:szCs w:val="24"/>
        </w:rPr>
        <w:t xml:space="preserve">The importance of </w:t>
      </w:r>
      <w:r>
        <w:rPr>
          <w:rFonts w:ascii="Times New Roman" w:hAnsi="Times New Roman" w:cs="Times New Roman"/>
          <w:b/>
          <w:sz w:val="24"/>
          <w:szCs w:val="24"/>
        </w:rPr>
        <w:t xml:space="preserve">the subject of </w:t>
      </w:r>
      <w:r w:rsidRPr="00725541">
        <w:rPr>
          <w:rFonts w:ascii="Times New Roman" w:hAnsi="Times New Roman" w:cs="Times New Roman"/>
          <w:b/>
          <w:sz w:val="24"/>
          <w:szCs w:val="24"/>
        </w:rPr>
        <w:t xml:space="preserve">Economics </w:t>
      </w:r>
      <w:r>
        <w:rPr>
          <w:rFonts w:ascii="Times New Roman" w:hAnsi="Times New Roman" w:cs="Times New Roman"/>
          <w:b/>
          <w:sz w:val="24"/>
          <w:szCs w:val="24"/>
        </w:rPr>
        <w:t>for Sustainable D</w:t>
      </w:r>
      <w:r w:rsidRPr="00725541">
        <w:rPr>
          <w:rFonts w:ascii="Times New Roman" w:hAnsi="Times New Roman" w:cs="Times New Roman"/>
          <w:b/>
          <w:sz w:val="24"/>
          <w:szCs w:val="24"/>
        </w:rPr>
        <w:t>evelopment</w:t>
      </w:r>
      <w:r>
        <w:rPr>
          <w:rFonts w:ascii="Times New Roman" w:hAnsi="Times New Roman" w:cs="Times New Roman"/>
          <w:b/>
          <w:sz w:val="24"/>
          <w:szCs w:val="24"/>
        </w:rPr>
        <w:t xml:space="preserve"> and Cleaner Production</w:t>
      </w:r>
    </w:p>
    <w:p w14:paraId="750A5CF2" w14:textId="2DA6D8A4" w:rsidR="009845A8" w:rsidRPr="00725541" w:rsidRDefault="009845A8" w:rsidP="009845A8">
      <w:pPr>
        <w:spacing w:line="480" w:lineRule="auto"/>
        <w:jc w:val="both"/>
        <w:rPr>
          <w:rFonts w:ascii="Times New Roman" w:hAnsi="Times New Roman" w:cs="Times New Roman"/>
          <w:sz w:val="24"/>
          <w:szCs w:val="24"/>
        </w:rPr>
      </w:pPr>
      <w:r w:rsidRPr="00725541">
        <w:rPr>
          <w:rFonts w:ascii="Times New Roman" w:hAnsi="Times New Roman" w:cs="Times New Roman"/>
          <w:sz w:val="24"/>
          <w:szCs w:val="24"/>
        </w:rPr>
        <w:t xml:space="preserve">Economics is </w:t>
      </w:r>
      <w:r w:rsidR="00A45A29">
        <w:rPr>
          <w:rFonts w:ascii="Times New Roman" w:hAnsi="Times New Roman" w:cs="Times New Roman"/>
          <w:sz w:val="24"/>
          <w:szCs w:val="24"/>
        </w:rPr>
        <w:t>a critical</w:t>
      </w:r>
      <w:r w:rsidRPr="00725541">
        <w:rPr>
          <w:rFonts w:ascii="Times New Roman" w:hAnsi="Times New Roman" w:cs="Times New Roman"/>
          <w:sz w:val="24"/>
          <w:szCs w:val="24"/>
        </w:rPr>
        <w:t xml:space="preserve"> subject in bringing about sustainable development</w:t>
      </w:r>
      <w:r w:rsidR="004A1B40">
        <w:rPr>
          <w:rFonts w:ascii="Times New Roman" w:hAnsi="Times New Roman" w:cs="Times New Roman"/>
          <w:sz w:val="24"/>
          <w:szCs w:val="24"/>
        </w:rPr>
        <w:t>;</w:t>
      </w:r>
      <w:r w:rsidRPr="00725541">
        <w:rPr>
          <w:rFonts w:ascii="Times New Roman" w:hAnsi="Times New Roman" w:cs="Times New Roman"/>
          <w:sz w:val="24"/>
          <w:szCs w:val="24"/>
        </w:rPr>
        <w:t xml:space="preserve"> by its definition it addresses questions of resource allocation.  It is the </w:t>
      </w:r>
      <w:r>
        <w:rPr>
          <w:rFonts w:ascii="Times New Roman" w:hAnsi="Times New Roman" w:cs="Times New Roman"/>
          <w:sz w:val="24"/>
          <w:szCs w:val="24"/>
        </w:rPr>
        <w:t>flow of res</w:t>
      </w:r>
      <w:r w:rsidRPr="00725541">
        <w:rPr>
          <w:rFonts w:ascii="Times New Roman" w:hAnsi="Times New Roman" w:cs="Times New Roman"/>
          <w:sz w:val="24"/>
          <w:szCs w:val="24"/>
        </w:rPr>
        <w:t>ouces through societies and economic system</w:t>
      </w:r>
      <w:r w:rsidR="00FB7A43">
        <w:rPr>
          <w:rFonts w:ascii="Times New Roman" w:hAnsi="Times New Roman" w:cs="Times New Roman"/>
          <w:sz w:val="24"/>
          <w:szCs w:val="24"/>
        </w:rPr>
        <w:t>s</w:t>
      </w:r>
      <w:r w:rsidRPr="00725541">
        <w:rPr>
          <w:rFonts w:ascii="Times New Roman" w:hAnsi="Times New Roman" w:cs="Times New Roman"/>
          <w:sz w:val="24"/>
          <w:szCs w:val="24"/>
        </w:rPr>
        <w:t xml:space="preserve"> that is driving key global environmental pressures as evidenced by Allwood et al (2011) but also social impacts and inequality, as evidenced by</w:t>
      </w:r>
      <w:r w:rsidRPr="00725541">
        <w:rPr>
          <w:rFonts w:ascii="Arial Unicode MS" w:hAnsi="Arial Unicode MS" w:cs="Arial"/>
          <w:color w:val="0000FF"/>
          <w:sz w:val="20"/>
          <w:szCs w:val="20"/>
        </w:rPr>
        <w:t xml:space="preserve"> </w:t>
      </w:r>
      <w:r w:rsidRPr="00725541">
        <w:rPr>
          <w:rFonts w:ascii="Times New Roman" w:hAnsi="Times New Roman" w:cs="Times New Roman"/>
          <w:sz w:val="24"/>
          <w:szCs w:val="24"/>
        </w:rPr>
        <w:t>Piketty (2015).  Fundamentally</w:t>
      </w:r>
      <w:r w:rsidR="004A1B40">
        <w:rPr>
          <w:rFonts w:ascii="Times New Roman" w:hAnsi="Times New Roman" w:cs="Times New Roman"/>
          <w:sz w:val="24"/>
          <w:szCs w:val="24"/>
        </w:rPr>
        <w:t>,</w:t>
      </w:r>
      <w:r w:rsidRPr="00725541">
        <w:rPr>
          <w:rFonts w:ascii="Times New Roman" w:hAnsi="Times New Roman" w:cs="Times New Roman"/>
          <w:sz w:val="24"/>
          <w:szCs w:val="24"/>
        </w:rPr>
        <w:t xml:space="preserve"> economics addresses choices about what is produced and consumed in </w:t>
      </w:r>
      <w:r w:rsidRPr="00725541">
        <w:rPr>
          <w:rFonts w:ascii="Times New Roman" w:hAnsi="Times New Roman" w:cs="Times New Roman"/>
          <w:sz w:val="24"/>
          <w:szCs w:val="24"/>
        </w:rPr>
        <w:lastRenderedPageBreak/>
        <w:t>societies</w:t>
      </w:r>
      <w:r>
        <w:rPr>
          <w:rFonts w:ascii="Times New Roman" w:hAnsi="Times New Roman" w:cs="Times New Roman"/>
          <w:sz w:val="24"/>
          <w:szCs w:val="24"/>
        </w:rPr>
        <w:t>. I</w:t>
      </w:r>
      <w:r w:rsidRPr="00725541">
        <w:rPr>
          <w:rFonts w:ascii="Times New Roman" w:hAnsi="Times New Roman" w:cs="Times New Roman"/>
          <w:sz w:val="24"/>
          <w:szCs w:val="24"/>
        </w:rPr>
        <w:t xml:space="preserve">t is these choices </w:t>
      </w:r>
      <w:r>
        <w:rPr>
          <w:rFonts w:ascii="Times New Roman" w:hAnsi="Times New Roman" w:cs="Times New Roman"/>
          <w:sz w:val="24"/>
          <w:szCs w:val="24"/>
        </w:rPr>
        <w:t xml:space="preserve">and incentives </w:t>
      </w:r>
      <w:r w:rsidRPr="000C6076">
        <w:rPr>
          <w:rFonts w:ascii="Times New Roman" w:hAnsi="Times New Roman" w:cs="Times New Roman"/>
          <w:sz w:val="24"/>
          <w:szCs w:val="24"/>
        </w:rPr>
        <w:t xml:space="preserve">that are </w:t>
      </w:r>
      <w:r w:rsidR="000C6076">
        <w:rPr>
          <w:rFonts w:ascii="Times New Roman" w:hAnsi="Times New Roman" w:cs="Times New Roman"/>
          <w:sz w:val="24"/>
          <w:szCs w:val="24"/>
        </w:rPr>
        <w:t>central to</w:t>
      </w:r>
      <w:r w:rsidRPr="00725541">
        <w:rPr>
          <w:rFonts w:ascii="Times New Roman" w:hAnsi="Times New Roman" w:cs="Times New Roman"/>
          <w:sz w:val="24"/>
          <w:szCs w:val="24"/>
        </w:rPr>
        <w:t xml:space="preserve"> the ro</w:t>
      </w:r>
      <w:r w:rsidR="00CC295B">
        <w:rPr>
          <w:rFonts w:ascii="Times New Roman" w:hAnsi="Times New Roman" w:cs="Times New Roman"/>
          <w:sz w:val="24"/>
          <w:szCs w:val="24"/>
        </w:rPr>
        <w:t xml:space="preserve">ot </w:t>
      </w:r>
      <w:r w:rsidRPr="00725541">
        <w:rPr>
          <w:rFonts w:ascii="Times New Roman" w:hAnsi="Times New Roman" w:cs="Times New Roman"/>
          <w:sz w:val="24"/>
          <w:szCs w:val="24"/>
        </w:rPr>
        <w:t>causes of global e</w:t>
      </w:r>
      <w:r w:rsidR="00A620BE">
        <w:rPr>
          <w:rFonts w:ascii="Times New Roman" w:hAnsi="Times New Roman" w:cs="Times New Roman"/>
          <w:sz w:val="24"/>
          <w:szCs w:val="24"/>
        </w:rPr>
        <w:t>nvironmental and social impacts.</w:t>
      </w:r>
      <w:r w:rsidRPr="00725541">
        <w:rPr>
          <w:rFonts w:ascii="Times New Roman" w:hAnsi="Times New Roman" w:cs="Times New Roman"/>
          <w:sz w:val="24"/>
          <w:szCs w:val="24"/>
        </w:rPr>
        <w:t xml:space="preserve"> </w:t>
      </w:r>
      <w:r w:rsidR="00A620BE">
        <w:rPr>
          <w:rFonts w:ascii="Times New Roman" w:hAnsi="Times New Roman" w:cs="Times New Roman"/>
          <w:sz w:val="24"/>
          <w:szCs w:val="24"/>
        </w:rPr>
        <w:t>Jackson (2009) demonstrates</w:t>
      </w:r>
      <w:r w:rsidRPr="00A620BE">
        <w:rPr>
          <w:rFonts w:ascii="Times New Roman" w:hAnsi="Times New Roman" w:cs="Times New Roman"/>
          <w:sz w:val="24"/>
          <w:szCs w:val="24"/>
        </w:rPr>
        <w:t xml:space="preserve"> this </w:t>
      </w:r>
      <w:r w:rsidR="00A620BE">
        <w:rPr>
          <w:rFonts w:ascii="Times New Roman" w:hAnsi="Times New Roman" w:cs="Times New Roman"/>
          <w:sz w:val="24"/>
          <w:szCs w:val="24"/>
        </w:rPr>
        <w:t xml:space="preserve">in relation to economic growth </w:t>
      </w:r>
      <w:r w:rsidRPr="00A620BE">
        <w:rPr>
          <w:rFonts w:ascii="Times New Roman" w:hAnsi="Times New Roman" w:cs="Times New Roman"/>
          <w:sz w:val="24"/>
          <w:szCs w:val="24"/>
        </w:rPr>
        <w:t xml:space="preserve">and that technology alone is </w:t>
      </w:r>
      <w:r w:rsidR="00533952" w:rsidRPr="00A620BE">
        <w:rPr>
          <w:rFonts w:ascii="Times New Roman" w:hAnsi="Times New Roman" w:cs="Times New Roman"/>
          <w:sz w:val="24"/>
          <w:szCs w:val="24"/>
        </w:rPr>
        <w:t>highly unlikely to be enough in resolving key global environmental pressures</w:t>
      </w:r>
      <w:r w:rsidRPr="00A620BE">
        <w:rPr>
          <w:rFonts w:ascii="Times New Roman" w:hAnsi="Times New Roman" w:cs="Times New Roman"/>
          <w:sz w:val="24"/>
          <w:szCs w:val="24"/>
        </w:rPr>
        <w:t>.</w:t>
      </w:r>
      <w:r w:rsidRPr="00725541">
        <w:rPr>
          <w:rFonts w:ascii="Times New Roman" w:hAnsi="Times New Roman" w:cs="Times New Roman"/>
          <w:sz w:val="24"/>
          <w:szCs w:val="24"/>
        </w:rPr>
        <w:t xml:space="preserve">  This paper </w:t>
      </w:r>
      <w:r w:rsidRPr="00B07495">
        <w:rPr>
          <w:rFonts w:ascii="Times New Roman" w:hAnsi="Times New Roman" w:cs="Times New Roman"/>
          <w:sz w:val="24"/>
          <w:szCs w:val="24"/>
        </w:rPr>
        <w:t xml:space="preserve">starts by identifying </w:t>
      </w:r>
      <w:r>
        <w:rPr>
          <w:rFonts w:ascii="Times New Roman" w:hAnsi="Times New Roman" w:cs="Times New Roman"/>
          <w:sz w:val="24"/>
          <w:szCs w:val="24"/>
        </w:rPr>
        <w:t>literature on educati</w:t>
      </w:r>
      <w:r w:rsidRPr="00725541">
        <w:rPr>
          <w:rFonts w:ascii="Times New Roman" w:hAnsi="Times New Roman" w:cs="Times New Roman"/>
          <w:sz w:val="24"/>
          <w:szCs w:val="24"/>
        </w:rPr>
        <w:t xml:space="preserve">ng for sustainable development </w:t>
      </w:r>
      <w:r>
        <w:rPr>
          <w:rFonts w:ascii="Times New Roman" w:hAnsi="Times New Roman" w:cs="Times New Roman"/>
          <w:sz w:val="24"/>
          <w:szCs w:val="24"/>
        </w:rPr>
        <w:t>in business</w:t>
      </w:r>
      <w:r w:rsidRPr="00725541">
        <w:rPr>
          <w:rFonts w:ascii="Times New Roman" w:hAnsi="Times New Roman" w:cs="Times New Roman"/>
          <w:sz w:val="24"/>
          <w:szCs w:val="24"/>
        </w:rPr>
        <w:t xml:space="preserve"> and economics </w:t>
      </w:r>
      <w:r>
        <w:rPr>
          <w:rFonts w:ascii="Times New Roman" w:hAnsi="Times New Roman" w:cs="Times New Roman"/>
          <w:sz w:val="24"/>
          <w:szCs w:val="24"/>
        </w:rPr>
        <w:t>and highlights that</w:t>
      </w:r>
      <w:r w:rsidRPr="00725541">
        <w:rPr>
          <w:rFonts w:ascii="Times New Roman" w:hAnsi="Times New Roman" w:cs="Times New Roman"/>
          <w:sz w:val="24"/>
          <w:szCs w:val="24"/>
        </w:rPr>
        <w:t xml:space="preserve"> </w:t>
      </w:r>
      <w:r w:rsidR="00BF45D9">
        <w:rPr>
          <w:rFonts w:ascii="Times New Roman" w:hAnsi="Times New Roman" w:cs="Times New Roman"/>
          <w:sz w:val="24"/>
          <w:szCs w:val="24"/>
        </w:rPr>
        <w:t xml:space="preserve">the </w:t>
      </w:r>
      <w:r w:rsidRPr="00725541">
        <w:rPr>
          <w:rFonts w:ascii="Times New Roman" w:hAnsi="Times New Roman" w:cs="Times New Roman"/>
          <w:sz w:val="24"/>
          <w:szCs w:val="24"/>
        </w:rPr>
        <w:t>integration of sustainable development in</w:t>
      </w:r>
      <w:r w:rsidR="00BF45D9">
        <w:rPr>
          <w:rFonts w:ascii="Times New Roman" w:hAnsi="Times New Roman" w:cs="Times New Roman"/>
          <w:sz w:val="24"/>
          <w:szCs w:val="24"/>
        </w:rPr>
        <w:t>to</w:t>
      </w:r>
      <w:r w:rsidRPr="00725541">
        <w:rPr>
          <w:rFonts w:ascii="Times New Roman" w:hAnsi="Times New Roman" w:cs="Times New Roman"/>
          <w:sz w:val="24"/>
          <w:szCs w:val="24"/>
        </w:rPr>
        <w:t xml:space="preserve"> mainstream economics </w:t>
      </w:r>
      <w:r w:rsidR="00BF45D9">
        <w:rPr>
          <w:rFonts w:ascii="Times New Roman" w:hAnsi="Times New Roman" w:cs="Times New Roman"/>
          <w:sz w:val="24"/>
          <w:szCs w:val="24"/>
        </w:rPr>
        <w:t xml:space="preserve">curriculum </w:t>
      </w:r>
      <w:r w:rsidRPr="00725541">
        <w:rPr>
          <w:rFonts w:ascii="Times New Roman" w:hAnsi="Times New Roman" w:cs="Times New Roman"/>
          <w:sz w:val="24"/>
          <w:szCs w:val="24"/>
        </w:rPr>
        <w:t>is scant and largely missing</w:t>
      </w:r>
      <w:r>
        <w:rPr>
          <w:rFonts w:ascii="Times New Roman" w:hAnsi="Times New Roman" w:cs="Times New Roman"/>
          <w:sz w:val="24"/>
          <w:szCs w:val="24"/>
        </w:rPr>
        <w:t xml:space="preserve"> </w:t>
      </w:r>
      <w:r w:rsidR="00BF45D9">
        <w:rPr>
          <w:rFonts w:ascii="Times New Roman" w:hAnsi="Times New Roman" w:cs="Times New Roman"/>
          <w:sz w:val="24"/>
          <w:szCs w:val="24"/>
        </w:rPr>
        <w:t xml:space="preserve">based </w:t>
      </w:r>
      <w:r>
        <w:rPr>
          <w:rFonts w:ascii="Times New Roman" w:hAnsi="Times New Roman" w:cs="Times New Roman"/>
          <w:sz w:val="24"/>
          <w:szCs w:val="24"/>
        </w:rPr>
        <w:t>on current evidence</w:t>
      </w:r>
      <w:r w:rsidRPr="00725541">
        <w:rPr>
          <w:rFonts w:ascii="Times New Roman" w:hAnsi="Times New Roman" w:cs="Times New Roman"/>
          <w:sz w:val="24"/>
          <w:szCs w:val="24"/>
        </w:rPr>
        <w:t>.</w:t>
      </w:r>
      <w:r>
        <w:rPr>
          <w:rFonts w:ascii="Times New Roman" w:hAnsi="Times New Roman" w:cs="Times New Roman"/>
          <w:sz w:val="24"/>
          <w:szCs w:val="24"/>
        </w:rPr>
        <w:t xml:space="preserve"> </w:t>
      </w:r>
    </w:p>
    <w:p w14:paraId="299CB417" w14:textId="77777777" w:rsidR="009845A8" w:rsidRPr="00C41BF2" w:rsidRDefault="009845A8" w:rsidP="009845A8">
      <w:pPr>
        <w:pStyle w:val="ListParagraph"/>
        <w:numPr>
          <w:ilvl w:val="1"/>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Educating for Sustainable Development</w:t>
      </w:r>
    </w:p>
    <w:p w14:paraId="7BB599B6" w14:textId="1F40FC54" w:rsidR="009845A8" w:rsidRPr="00C41BF2" w:rsidRDefault="009845A8" w:rsidP="00C26EA7">
      <w:pPr>
        <w:spacing w:line="480" w:lineRule="auto"/>
        <w:jc w:val="both"/>
        <w:rPr>
          <w:rFonts w:ascii="Times New Roman" w:hAnsi="Times New Roman" w:cs="Times New Roman"/>
          <w:sz w:val="24"/>
          <w:szCs w:val="24"/>
        </w:rPr>
      </w:pPr>
      <w:r w:rsidRPr="00C41BF2">
        <w:rPr>
          <w:rFonts w:ascii="Times New Roman" w:hAnsi="Times New Roman" w:cs="Times New Roman"/>
          <w:sz w:val="24"/>
          <w:szCs w:val="24"/>
        </w:rPr>
        <w:t>Our Common Future (1987) was the key publication in terms of influence and early shaping of societies</w:t>
      </w:r>
      <w:r w:rsidR="0023232B">
        <w:rPr>
          <w:rFonts w:ascii="Times New Roman" w:hAnsi="Times New Roman" w:cs="Times New Roman"/>
          <w:sz w:val="24"/>
          <w:szCs w:val="24"/>
        </w:rPr>
        <w:t>’</w:t>
      </w:r>
      <w:r w:rsidRPr="00C41BF2">
        <w:rPr>
          <w:rFonts w:ascii="Times New Roman" w:hAnsi="Times New Roman" w:cs="Times New Roman"/>
          <w:sz w:val="24"/>
          <w:szCs w:val="24"/>
        </w:rPr>
        <w:t xml:space="preserve"> thinking on environment, development and governance and resulted in the Brundtland definition of sustainable development: “</w:t>
      </w:r>
      <w:r w:rsidRPr="00C41BF2">
        <w:rPr>
          <w:rFonts w:ascii="Times New Roman" w:hAnsi="Times New Roman" w:cs="Times New Roman"/>
          <w:i/>
          <w:sz w:val="24"/>
          <w:szCs w:val="24"/>
        </w:rPr>
        <w:t>development that meets the needs of the present without compromising the ability of future generations to meet their own needs</w:t>
      </w:r>
      <w:r w:rsidRPr="00C41BF2">
        <w:rPr>
          <w:rFonts w:ascii="Times New Roman" w:hAnsi="Times New Roman" w:cs="Times New Roman"/>
          <w:sz w:val="24"/>
          <w:szCs w:val="24"/>
        </w:rPr>
        <w:t xml:space="preserve">” (WCED 1987).  Our Common Future (1987) set out the case for three reinforcing and critical aims of sustainable development: 1) improved equity in resource distribution benefits across and within societies; 2) improving human well-being; 3) development that is within environmental constraints and maintains ecological integrity over intergenerational timescales.  From review it was found that sustainable development has been defined in many different ways in the literature (Mebratu 1998, Pezzoli 1997) and that there is substantial </w:t>
      </w:r>
      <w:r w:rsidRPr="00E30E0E">
        <w:rPr>
          <w:rFonts w:ascii="Times New Roman" w:hAnsi="Times New Roman" w:cs="Times New Roman"/>
          <w:sz w:val="24"/>
          <w:szCs w:val="24"/>
        </w:rPr>
        <w:t>differences in argument and opinion</w:t>
      </w:r>
      <w:r w:rsidRPr="00C41BF2">
        <w:rPr>
          <w:rFonts w:ascii="Times New Roman" w:hAnsi="Times New Roman" w:cs="Times New Roman"/>
          <w:sz w:val="24"/>
          <w:szCs w:val="24"/>
        </w:rPr>
        <w:t xml:space="preserve"> concerning how it should be defined, see Lele (1992), </w:t>
      </w:r>
      <w:r w:rsidR="00931AA6" w:rsidRPr="00B02CEB">
        <w:rPr>
          <w:rFonts w:ascii="Times New Roman" w:hAnsi="Times New Roman" w:cs="Times New Roman"/>
          <w:sz w:val="24"/>
          <w:szCs w:val="24"/>
        </w:rPr>
        <w:t xml:space="preserve">Beckerman </w:t>
      </w:r>
      <w:r w:rsidRPr="00C41BF2">
        <w:rPr>
          <w:rFonts w:ascii="Times New Roman" w:hAnsi="Times New Roman" w:cs="Times New Roman"/>
          <w:sz w:val="24"/>
          <w:szCs w:val="24"/>
        </w:rPr>
        <w:t>(1994), Robinson (2004), Sneddon et al. (2006), DesJardins (2015) and Pater and Cristea (2016).  Sneddon et al (2006) cite the Brundtland definition as the most widely accepted</w:t>
      </w:r>
      <w:r w:rsidR="00F45C43">
        <w:rPr>
          <w:rFonts w:ascii="Times New Roman" w:hAnsi="Times New Roman" w:cs="Times New Roman"/>
          <w:sz w:val="24"/>
          <w:szCs w:val="24"/>
        </w:rPr>
        <w:t>.</w:t>
      </w:r>
    </w:p>
    <w:p w14:paraId="662E7F7D" w14:textId="0A27F7F5" w:rsidR="009845A8" w:rsidRPr="00B02CEB" w:rsidRDefault="009845A8" w:rsidP="00C26EA7">
      <w:pPr>
        <w:spacing w:line="480" w:lineRule="auto"/>
        <w:jc w:val="both"/>
        <w:rPr>
          <w:rFonts w:ascii="Times New Roman" w:hAnsi="Times New Roman" w:cs="Times New Roman"/>
          <w:color w:val="000000"/>
          <w:sz w:val="24"/>
          <w:szCs w:val="24"/>
          <w:lang w:val="en-US"/>
        </w:rPr>
      </w:pPr>
      <w:r w:rsidRPr="00B02CEB">
        <w:rPr>
          <w:rFonts w:ascii="Times New Roman" w:hAnsi="Times New Roman" w:cs="Times New Roman"/>
          <w:sz w:val="24"/>
          <w:szCs w:val="24"/>
        </w:rPr>
        <w:t xml:space="preserve">At the international level the UN have led the education for sustainable development (ESD) agenda </w:t>
      </w:r>
      <w:r w:rsidR="00970BAF">
        <w:rPr>
          <w:rFonts w:ascii="Times New Roman" w:hAnsi="Times New Roman" w:cs="Times New Roman"/>
          <w:sz w:val="24"/>
          <w:szCs w:val="24"/>
        </w:rPr>
        <w:t>since</w:t>
      </w:r>
      <w:r w:rsidRPr="00B02CEB">
        <w:rPr>
          <w:rFonts w:ascii="Times New Roman" w:hAnsi="Times New Roman" w:cs="Times New Roman"/>
          <w:sz w:val="24"/>
          <w:szCs w:val="24"/>
        </w:rPr>
        <w:t xml:space="preserve"> 1988, where UNESCO put forward the concept of Education for Sustainability</w:t>
      </w:r>
      <w:r w:rsidR="00970BAF">
        <w:rPr>
          <w:rFonts w:ascii="Times New Roman" w:hAnsi="Times New Roman" w:cs="Times New Roman"/>
          <w:sz w:val="24"/>
          <w:szCs w:val="24"/>
        </w:rPr>
        <w:t>, building</w:t>
      </w:r>
      <w:r w:rsidRPr="00B02CEB">
        <w:rPr>
          <w:rFonts w:ascii="Times New Roman" w:hAnsi="Times New Roman" w:cs="Times New Roman"/>
          <w:sz w:val="24"/>
          <w:szCs w:val="24"/>
        </w:rPr>
        <w:t xml:space="preserve"> on a number of past events and initiatives.    </w:t>
      </w:r>
      <w:r w:rsidR="00970BAF">
        <w:rPr>
          <w:rFonts w:ascii="Times New Roman" w:hAnsi="Times New Roman" w:cs="Times New Roman"/>
          <w:sz w:val="24"/>
          <w:szCs w:val="24"/>
        </w:rPr>
        <w:t>More r</w:t>
      </w:r>
      <w:r w:rsidRPr="00B02CEB">
        <w:rPr>
          <w:rFonts w:ascii="Times New Roman" w:hAnsi="Times New Roman" w:cs="Times New Roman"/>
          <w:sz w:val="24"/>
          <w:szCs w:val="24"/>
        </w:rPr>
        <w:t xml:space="preserve">ecently, </w:t>
      </w:r>
      <w:r w:rsidRPr="00B02CEB">
        <w:rPr>
          <w:rFonts w:ascii="Times New Roman" w:hAnsi="Times New Roman" w:cs="Times New Roman"/>
          <w:color w:val="000000"/>
          <w:sz w:val="24"/>
          <w:szCs w:val="24"/>
          <w:lang w:val="en-US"/>
        </w:rPr>
        <w:t xml:space="preserve">the Principles for </w:t>
      </w:r>
      <w:r w:rsidRPr="00B02CEB">
        <w:rPr>
          <w:rFonts w:ascii="Times New Roman" w:hAnsi="Times New Roman" w:cs="Times New Roman"/>
          <w:color w:val="000000"/>
          <w:sz w:val="24"/>
          <w:szCs w:val="24"/>
          <w:lang w:val="en-US"/>
        </w:rPr>
        <w:lastRenderedPageBreak/>
        <w:t>Responsible Management Education (PRME) was developed in 2007 as a platform to increase the profile of sustainability in higher education</w:t>
      </w:r>
      <w:r w:rsidR="00CA0942">
        <w:rPr>
          <w:rFonts w:ascii="Times New Roman" w:hAnsi="Times New Roman" w:cs="Times New Roman"/>
          <w:color w:val="000000"/>
          <w:sz w:val="24"/>
          <w:szCs w:val="24"/>
          <w:lang w:val="en-US"/>
        </w:rPr>
        <w:t xml:space="preserve"> </w:t>
      </w:r>
      <w:r w:rsidRPr="00B02CEB">
        <w:rPr>
          <w:rFonts w:ascii="Times New Roman" w:hAnsi="Times New Roman" w:cs="Times New Roman"/>
          <w:color w:val="000000"/>
          <w:sz w:val="24"/>
          <w:szCs w:val="24"/>
          <w:lang w:val="en-US"/>
        </w:rPr>
        <w:t xml:space="preserve">(UN PRME 2017). </w:t>
      </w:r>
    </w:p>
    <w:p w14:paraId="3D22DF9F" w14:textId="6CC41F15" w:rsidR="007F1B10" w:rsidRDefault="00DA37B2" w:rsidP="00C26EA7">
      <w:pPr>
        <w:spacing w:line="480" w:lineRule="auto"/>
        <w:jc w:val="both"/>
        <w:rPr>
          <w:rFonts w:ascii="Times New Roman" w:hAnsi="Times New Roman" w:cs="Times New Roman"/>
          <w:color w:val="000000"/>
          <w:sz w:val="24"/>
          <w:szCs w:val="24"/>
          <w:lang w:val="en-US"/>
        </w:rPr>
      </w:pPr>
      <w:r w:rsidRPr="00B02CEB">
        <w:rPr>
          <w:rFonts w:ascii="Times New Roman" w:hAnsi="Times New Roman" w:cs="Times New Roman"/>
          <w:color w:val="000000"/>
          <w:sz w:val="24"/>
          <w:szCs w:val="24"/>
          <w:lang w:val="en-US"/>
        </w:rPr>
        <w:t>T</w:t>
      </w:r>
      <w:r w:rsidR="00046362" w:rsidRPr="00B02CEB">
        <w:rPr>
          <w:rFonts w:ascii="Times New Roman" w:hAnsi="Times New Roman" w:cs="Times New Roman"/>
          <w:color w:val="000000"/>
          <w:sz w:val="24"/>
          <w:szCs w:val="24"/>
          <w:lang w:val="en-US"/>
        </w:rPr>
        <w:t>here has been some progress in implementing ESD</w:t>
      </w:r>
      <w:r w:rsidR="00CE74E1" w:rsidRPr="00B02CEB">
        <w:rPr>
          <w:rFonts w:ascii="Times New Roman" w:hAnsi="Times New Roman" w:cs="Times New Roman"/>
          <w:color w:val="000000"/>
          <w:sz w:val="24"/>
          <w:szCs w:val="24"/>
          <w:lang w:val="en-US"/>
        </w:rPr>
        <w:t xml:space="preserve"> </w:t>
      </w:r>
      <w:r w:rsidRPr="00B02CEB">
        <w:rPr>
          <w:rFonts w:ascii="Times New Roman" w:hAnsi="Times New Roman" w:cs="Times New Roman"/>
          <w:color w:val="000000"/>
          <w:sz w:val="24"/>
          <w:szCs w:val="24"/>
          <w:lang w:val="en-US"/>
        </w:rPr>
        <w:t>in business schools, see for example</w:t>
      </w:r>
      <w:r w:rsidR="00046362" w:rsidRPr="00B02CEB">
        <w:rPr>
          <w:rFonts w:ascii="Times New Roman" w:hAnsi="Times New Roman" w:cs="Times New Roman"/>
          <w:color w:val="000000"/>
          <w:sz w:val="24"/>
          <w:szCs w:val="24"/>
          <w:lang w:val="en-US"/>
        </w:rPr>
        <w:t xml:space="preserve"> Singh et al (2011), Dieck-Assad (2013),  Sharma (2013), Wieland and Fitzgibbons (2013), Kopnina (2014),</w:t>
      </w:r>
      <w:r w:rsidR="00046362" w:rsidRPr="00B02CEB">
        <w:rPr>
          <w:rFonts w:ascii="Times New Roman" w:hAnsi="Times New Roman" w:cs="Times New Roman"/>
          <w:sz w:val="24"/>
          <w:szCs w:val="24"/>
        </w:rPr>
        <w:t xml:space="preserve"> </w:t>
      </w:r>
      <w:r w:rsidR="00015E00" w:rsidRPr="00015E00">
        <w:rPr>
          <w:rFonts w:ascii="Times New Roman" w:hAnsi="Times New Roman" w:cs="Times New Roman"/>
          <w:color w:val="000000"/>
          <w:sz w:val="24"/>
          <w:szCs w:val="24"/>
          <w:lang w:val="en-US"/>
        </w:rPr>
        <w:t xml:space="preserve">Adomßent </w:t>
      </w:r>
      <w:r w:rsidR="00046362" w:rsidRPr="00B02CEB">
        <w:rPr>
          <w:rFonts w:ascii="Times New Roman" w:hAnsi="Times New Roman" w:cs="Times New Roman"/>
          <w:color w:val="000000"/>
          <w:sz w:val="24"/>
          <w:szCs w:val="24"/>
          <w:lang w:val="en-US"/>
        </w:rPr>
        <w:t>et al (2014), Marques et al (2016), Landrum and Ohsowski (2017), Fisher and Bonn (2017) , Kolb et al (2017), Filho (2017), Gupta and Singha</w:t>
      </w:r>
      <w:r w:rsidR="00A43901" w:rsidRPr="00B02CEB">
        <w:rPr>
          <w:rFonts w:ascii="Times New Roman" w:hAnsi="Times New Roman" w:cs="Times New Roman"/>
          <w:color w:val="000000"/>
          <w:sz w:val="24"/>
          <w:szCs w:val="24"/>
          <w:lang w:val="en-US"/>
        </w:rPr>
        <w:t>l</w:t>
      </w:r>
      <w:r w:rsidR="00046362" w:rsidRPr="00B02CEB">
        <w:rPr>
          <w:rFonts w:ascii="Times New Roman" w:hAnsi="Times New Roman" w:cs="Times New Roman"/>
          <w:color w:val="000000"/>
          <w:sz w:val="24"/>
          <w:szCs w:val="24"/>
          <w:lang w:val="en-US"/>
        </w:rPr>
        <w:t xml:space="preserve"> (2017) amongst others</w:t>
      </w:r>
      <w:r w:rsidR="00046362" w:rsidRPr="00B02CEB">
        <w:rPr>
          <w:rFonts w:ascii="Times New Roman" w:hAnsi="Times New Roman" w:cs="Times New Roman"/>
          <w:color w:val="000000"/>
          <w:sz w:val="24"/>
          <w:szCs w:val="24"/>
          <w:vertAlign w:val="superscript"/>
          <w:lang w:val="en-US"/>
        </w:rPr>
        <w:footnoteReference w:id="1"/>
      </w:r>
      <w:r w:rsidR="00046362" w:rsidRPr="00B02CEB">
        <w:rPr>
          <w:rFonts w:ascii="Times New Roman" w:hAnsi="Times New Roman" w:cs="Times New Roman"/>
          <w:color w:val="000000"/>
          <w:sz w:val="24"/>
          <w:szCs w:val="24"/>
          <w:lang w:val="en-US"/>
        </w:rPr>
        <w:t xml:space="preserve">.  </w:t>
      </w:r>
      <w:r w:rsidR="007F1B10">
        <w:rPr>
          <w:rFonts w:ascii="Times New Roman" w:hAnsi="Times New Roman" w:cs="Times New Roman"/>
          <w:color w:val="000000"/>
          <w:sz w:val="24"/>
          <w:szCs w:val="24"/>
          <w:lang w:val="en-US"/>
        </w:rPr>
        <w:t xml:space="preserve">Table 1 identifies the scope of these studies. </w:t>
      </w:r>
      <w:r w:rsidR="009905C0">
        <w:rPr>
          <w:rFonts w:ascii="Times New Roman" w:hAnsi="Times New Roman" w:cs="Times New Roman"/>
          <w:color w:val="000000"/>
          <w:sz w:val="24"/>
          <w:szCs w:val="24"/>
          <w:lang w:val="en-US"/>
        </w:rPr>
        <w:t xml:space="preserve"> </w:t>
      </w:r>
    </w:p>
    <w:p w14:paraId="72AC0E11" w14:textId="4C400612" w:rsidR="007F1B10" w:rsidRDefault="0032392F" w:rsidP="00C26EA7">
      <w:pPr>
        <w:spacing w:line="480" w:lineRule="auto"/>
        <w:jc w:val="both"/>
        <w:rPr>
          <w:rFonts w:ascii="Times New Roman" w:hAnsi="Times New Roman" w:cs="Times New Roman"/>
          <w:color w:val="000000"/>
          <w:sz w:val="24"/>
          <w:szCs w:val="24"/>
          <w:lang w:val="en-US"/>
        </w:rPr>
      </w:pPr>
      <w:r w:rsidRPr="0032392F">
        <w:rPr>
          <w:noProof/>
          <w:lang w:eastAsia="en-GB"/>
        </w:rPr>
        <w:drawing>
          <wp:inline distT="0" distB="0" distL="0" distR="0" wp14:anchorId="7A63B6C2" wp14:editId="7D2426B3">
            <wp:extent cx="5731510" cy="4020611"/>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020611"/>
                    </a:xfrm>
                    <a:prstGeom prst="rect">
                      <a:avLst/>
                    </a:prstGeom>
                    <a:noFill/>
                    <a:ln>
                      <a:noFill/>
                    </a:ln>
                  </pic:spPr>
                </pic:pic>
              </a:graphicData>
            </a:graphic>
          </wp:inline>
        </w:drawing>
      </w:r>
    </w:p>
    <w:p w14:paraId="67337119" w14:textId="50DEAE16" w:rsidR="00712A38" w:rsidRPr="00712A38" w:rsidRDefault="00712A38" w:rsidP="00712A38">
      <w:pPr>
        <w:spacing w:line="480" w:lineRule="auto"/>
        <w:jc w:val="center"/>
        <w:rPr>
          <w:rFonts w:ascii="Times New Roman" w:hAnsi="Times New Roman" w:cs="Times New Roman"/>
          <w:b/>
          <w:color w:val="000000"/>
          <w:sz w:val="24"/>
          <w:szCs w:val="24"/>
          <w:lang w:val="en-US"/>
        </w:rPr>
      </w:pPr>
      <w:r w:rsidRPr="00712A38">
        <w:rPr>
          <w:rFonts w:ascii="Times New Roman" w:hAnsi="Times New Roman" w:cs="Times New Roman"/>
          <w:b/>
          <w:color w:val="000000"/>
          <w:sz w:val="24"/>
          <w:szCs w:val="24"/>
          <w:lang w:val="en-US"/>
        </w:rPr>
        <w:t>Table 1: Scope of business or business and management school wide studies</w:t>
      </w:r>
    </w:p>
    <w:p w14:paraId="698EFBC1" w14:textId="6DEAB583" w:rsidR="00483838" w:rsidRPr="007F1B10" w:rsidRDefault="007F1B10" w:rsidP="00C26EA7">
      <w:pPr>
        <w:spacing w:line="480" w:lineRule="auto"/>
        <w:jc w:val="both"/>
        <w:rPr>
          <w:rFonts w:ascii="Times New Roman" w:hAnsi="Times New Roman" w:cs="Times New Roman"/>
        </w:rPr>
      </w:pPr>
      <w:r>
        <w:rPr>
          <w:rFonts w:ascii="Times New Roman" w:hAnsi="Times New Roman" w:cs="Times New Roman"/>
          <w:sz w:val="24"/>
          <w:szCs w:val="24"/>
        </w:rPr>
        <w:lastRenderedPageBreak/>
        <w:t>From review it was found that s</w:t>
      </w:r>
      <w:r w:rsidRPr="007F1B10">
        <w:rPr>
          <w:rFonts w:ascii="Times New Roman" w:hAnsi="Times New Roman" w:cs="Times New Roman"/>
          <w:sz w:val="24"/>
          <w:szCs w:val="24"/>
        </w:rPr>
        <w:t>uch business or business and management school w</w:t>
      </w:r>
      <w:r>
        <w:rPr>
          <w:rFonts w:ascii="Times New Roman" w:hAnsi="Times New Roman" w:cs="Times New Roman"/>
          <w:sz w:val="24"/>
          <w:szCs w:val="24"/>
        </w:rPr>
        <w:t xml:space="preserve">ide studies do not </w:t>
      </w:r>
      <w:r w:rsidRPr="007F1B10">
        <w:rPr>
          <w:rFonts w:ascii="Times New Roman" w:hAnsi="Times New Roman" w:cs="Times New Roman"/>
          <w:sz w:val="24"/>
          <w:szCs w:val="24"/>
        </w:rPr>
        <w:t xml:space="preserve">generally report specific progress in economics, </w:t>
      </w:r>
      <w:r w:rsidRPr="000C4608">
        <w:rPr>
          <w:rFonts w:ascii="Times New Roman" w:hAnsi="Times New Roman" w:cs="Times New Roman"/>
          <w:sz w:val="24"/>
          <w:szCs w:val="24"/>
        </w:rPr>
        <w:t xml:space="preserve">there was </w:t>
      </w:r>
      <w:r w:rsidR="000C4608">
        <w:rPr>
          <w:rFonts w:ascii="Times New Roman" w:hAnsi="Times New Roman" w:cs="Times New Roman"/>
          <w:sz w:val="24"/>
          <w:szCs w:val="24"/>
        </w:rPr>
        <w:t xml:space="preserve">also </w:t>
      </w:r>
      <w:r w:rsidRPr="000C4608">
        <w:rPr>
          <w:rFonts w:ascii="Times New Roman" w:hAnsi="Times New Roman" w:cs="Times New Roman"/>
          <w:sz w:val="24"/>
          <w:szCs w:val="24"/>
        </w:rPr>
        <w:t>found</w:t>
      </w:r>
      <w:r w:rsidRPr="007F1B10">
        <w:rPr>
          <w:rFonts w:ascii="Times New Roman" w:hAnsi="Times New Roman" w:cs="Times New Roman"/>
          <w:sz w:val="24"/>
          <w:szCs w:val="24"/>
        </w:rPr>
        <w:t xml:space="preserve"> to be a lack of reporting on progress in relation to economics</w:t>
      </w:r>
      <w:r>
        <w:rPr>
          <w:rFonts w:ascii="Times New Roman" w:hAnsi="Times New Roman" w:cs="Times New Roman"/>
          <w:sz w:val="24"/>
          <w:szCs w:val="24"/>
        </w:rPr>
        <w:t>.</w:t>
      </w:r>
    </w:p>
    <w:p w14:paraId="2D46166E" w14:textId="5B1FA628" w:rsidR="007D754C" w:rsidRPr="005E7CD5" w:rsidRDefault="00CE5DC8" w:rsidP="00237D6E">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970949" w:rsidRPr="00B02CEB">
        <w:rPr>
          <w:rFonts w:ascii="Times New Roman" w:hAnsi="Times New Roman" w:cs="Times New Roman"/>
          <w:sz w:val="24"/>
          <w:szCs w:val="24"/>
        </w:rPr>
        <w:t xml:space="preserve">n the past when economics courses have educated on sustainability, this has usually been through a module on environmental economics, economics of the environment, business and sustainability or to tack the subject </w:t>
      </w:r>
      <w:r w:rsidR="00563708">
        <w:rPr>
          <w:rFonts w:ascii="Times New Roman" w:hAnsi="Times New Roman" w:cs="Times New Roman"/>
          <w:sz w:val="24"/>
          <w:szCs w:val="24"/>
        </w:rPr>
        <w:t>onto</w:t>
      </w:r>
      <w:r w:rsidR="00970949" w:rsidRPr="00B02CEB">
        <w:rPr>
          <w:rFonts w:ascii="Times New Roman" w:hAnsi="Times New Roman" w:cs="Times New Roman"/>
          <w:sz w:val="24"/>
          <w:szCs w:val="24"/>
        </w:rPr>
        <w:t xml:space="preserve"> the end of a course</w:t>
      </w:r>
      <w:r w:rsidR="00804F61">
        <w:rPr>
          <w:rFonts w:ascii="Times New Roman" w:hAnsi="Times New Roman" w:cs="Times New Roman"/>
          <w:sz w:val="24"/>
          <w:szCs w:val="24"/>
        </w:rPr>
        <w:t xml:space="preserve"> </w:t>
      </w:r>
      <w:r w:rsidR="00804F61" w:rsidRPr="00B02CEB">
        <w:rPr>
          <w:rFonts w:ascii="Times New Roman" w:hAnsi="Times New Roman" w:cs="Times New Roman"/>
          <w:sz w:val="24"/>
          <w:szCs w:val="24"/>
        </w:rPr>
        <w:t>(</w:t>
      </w:r>
      <w:r w:rsidR="00931AA6">
        <w:rPr>
          <w:rFonts w:ascii="Times New Roman" w:hAnsi="Times New Roman" w:cs="Times New Roman"/>
          <w:sz w:val="24"/>
          <w:szCs w:val="24"/>
        </w:rPr>
        <w:t xml:space="preserve">The </w:t>
      </w:r>
      <w:r w:rsidR="00804F61" w:rsidRPr="00B02CEB">
        <w:rPr>
          <w:rFonts w:ascii="Times New Roman" w:hAnsi="Times New Roman" w:cs="Times New Roman"/>
          <w:sz w:val="24"/>
          <w:szCs w:val="24"/>
        </w:rPr>
        <w:t>Ha</w:t>
      </w:r>
      <w:r w:rsidR="00804F61">
        <w:rPr>
          <w:rFonts w:ascii="Times New Roman" w:hAnsi="Times New Roman" w:cs="Times New Roman"/>
          <w:sz w:val="24"/>
          <w:szCs w:val="24"/>
        </w:rPr>
        <w:t xml:space="preserve">ndbook for Economics Lecturers </w:t>
      </w:r>
      <w:r w:rsidR="00804F61" w:rsidRPr="00B02CEB">
        <w:rPr>
          <w:rFonts w:ascii="Times New Roman" w:hAnsi="Times New Roman" w:cs="Times New Roman"/>
          <w:sz w:val="24"/>
          <w:szCs w:val="24"/>
        </w:rPr>
        <w:t>2014</w:t>
      </w:r>
      <w:r w:rsidR="00804F61">
        <w:rPr>
          <w:rFonts w:ascii="Times New Roman" w:hAnsi="Times New Roman" w:cs="Times New Roman"/>
          <w:sz w:val="24"/>
          <w:szCs w:val="24"/>
        </w:rPr>
        <w:t>a&amp;</w:t>
      </w:r>
      <w:r w:rsidR="00804F61" w:rsidRPr="00B02CEB">
        <w:rPr>
          <w:rFonts w:ascii="Times New Roman" w:hAnsi="Times New Roman" w:cs="Times New Roman"/>
          <w:sz w:val="24"/>
          <w:szCs w:val="24"/>
        </w:rPr>
        <w:t>b)</w:t>
      </w:r>
      <w:r w:rsidR="00970949" w:rsidRPr="00B02CEB">
        <w:rPr>
          <w:rFonts w:ascii="Times New Roman" w:hAnsi="Times New Roman" w:cs="Times New Roman"/>
          <w:sz w:val="24"/>
          <w:szCs w:val="24"/>
        </w:rPr>
        <w:t xml:space="preserve">. </w:t>
      </w:r>
      <w:r>
        <w:rPr>
          <w:rFonts w:ascii="Times New Roman" w:hAnsi="Times New Roman" w:cs="Times New Roman"/>
          <w:sz w:val="24"/>
          <w:szCs w:val="24"/>
        </w:rPr>
        <w:t xml:space="preserve">A </w:t>
      </w:r>
      <w:r w:rsidR="00970949" w:rsidRPr="00B02CEB">
        <w:rPr>
          <w:rFonts w:ascii="Times New Roman" w:hAnsi="Times New Roman" w:cs="Times New Roman"/>
          <w:sz w:val="24"/>
          <w:szCs w:val="24"/>
        </w:rPr>
        <w:t xml:space="preserve">more effective way to </w:t>
      </w:r>
      <w:r w:rsidR="00970949" w:rsidRPr="00E13C27">
        <w:rPr>
          <w:rFonts w:ascii="Times New Roman" w:hAnsi="Times New Roman" w:cs="Times New Roman"/>
          <w:sz w:val="24"/>
          <w:szCs w:val="24"/>
        </w:rPr>
        <w:t xml:space="preserve">integrate sustainability would be to </w:t>
      </w:r>
      <w:r w:rsidR="00E13C27" w:rsidRPr="00E13C27">
        <w:rPr>
          <w:rFonts w:ascii="Times New Roman" w:hAnsi="Times New Roman" w:cs="Times New Roman"/>
          <w:sz w:val="24"/>
          <w:szCs w:val="24"/>
        </w:rPr>
        <w:t>incorporate</w:t>
      </w:r>
      <w:r w:rsidR="00970949" w:rsidRPr="00B02CEB">
        <w:rPr>
          <w:rFonts w:ascii="Times New Roman" w:hAnsi="Times New Roman" w:cs="Times New Roman"/>
          <w:sz w:val="24"/>
          <w:szCs w:val="24"/>
        </w:rPr>
        <w:t xml:space="preserve"> it throughout an introductory economics course (</w:t>
      </w:r>
      <w:r w:rsidR="00931AA6">
        <w:rPr>
          <w:rFonts w:ascii="Times New Roman" w:hAnsi="Times New Roman" w:cs="Times New Roman"/>
          <w:sz w:val="24"/>
          <w:szCs w:val="24"/>
        </w:rPr>
        <w:t xml:space="preserve">The </w:t>
      </w:r>
      <w:r w:rsidRPr="00B02CEB">
        <w:rPr>
          <w:rFonts w:ascii="Times New Roman" w:hAnsi="Times New Roman" w:cs="Times New Roman"/>
          <w:sz w:val="24"/>
          <w:szCs w:val="24"/>
        </w:rPr>
        <w:t>Ha</w:t>
      </w:r>
      <w:r w:rsidR="005E7CD5">
        <w:rPr>
          <w:rFonts w:ascii="Times New Roman" w:hAnsi="Times New Roman" w:cs="Times New Roman"/>
          <w:sz w:val="24"/>
          <w:szCs w:val="24"/>
        </w:rPr>
        <w:t xml:space="preserve">ndbook for Economics Lecturers </w:t>
      </w:r>
      <w:r w:rsidRPr="00B02CEB">
        <w:rPr>
          <w:rFonts w:ascii="Times New Roman" w:hAnsi="Times New Roman" w:cs="Times New Roman"/>
          <w:sz w:val="24"/>
          <w:szCs w:val="24"/>
        </w:rPr>
        <w:t>2014</w:t>
      </w:r>
      <w:r>
        <w:rPr>
          <w:rFonts w:ascii="Times New Roman" w:hAnsi="Times New Roman" w:cs="Times New Roman"/>
          <w:sz w:val="24"/>
          <w:szCs w:val="24"/>
        </w:rPr>
        <w:t>a&amp;</w:t>
      </w:r>
      <w:r w:rsidRPr="00B02CEB">
        <w:rPr>
          <w:rFonts w:ascii="Times New Roman" w:hAnsi="Times New Roman" w:cs="Times New Roman"/>
          <w:sz w:val="24"/>
          <w:szCs w:val="24"/>
        </w:rPr>
        <w:t>b</w:t>
      </w:r>
      <w:r w:rsidR="00970949" w:rsidRPr="00B02CEB">
        <w:rPr>
          <w:rFonts w:ascii="Times New Roman" w:hAnsi="Times New Roman" w:cs="Times New Roman"/>
          <w:sz w:val="24"/>
          <w:szCs w:val="24"/>
        </w:rPr>
        <w:t xml:space="preserve">).  The latter approach will have greater </w:t>
      </w:r>
      <w:r w:rsidR="00523146" w:rsidRPr="00B02CEB">
        <w:rPr>
          <w:rFonts w:ascii="Times New Roman" w:hAnsi="Times New Roman" w:cs="Times New Roman"/>
          <w:sz w:val="24"/>
          <w:szCs w:val="24"/>
        </w:rPr>
        <w:t>constructive</w:t>
      </w:r>
      <w:r w:rsidR="00970949" w:rsidRPr="00B02CEB">
        <w:rPr>
          <w:rFonts w:ascii="Times New Roman" w:hAnsi="Times New Roman" w:cs="Times New Roman"/>
          <w:sz w:val="24"/>
          <w:szCs w:val="24"/>
        </w:rPr>
        <w:t xml:space="preserve"> alignment.  Sidiropoulous (2013) argues for integrating into main programmes. If provided as an elective module, some students may not attain any education on sustainab</w:t>
      </w:r>
      <w:r w:rsidR="00970949" w:rsidRPr="00DD0CDD">
        <w:rPr>
          <w:rFonts w:ascii="Times New Roman" w:hAnsi="Times New Roman" w:cs="Times New Roman"/>
          <w:sz w:val="24"/>
          <w:szCs w:val="24"/>
        </w:rPr>
        <w:t xml:space="preserve">ility.  </w:t>
      </w:r>
      <w:r w:rsidR="00F33D5C" w:rsidRPr="00DD0CDD">
        <w:rPr>
          <w:rFonts w:ascii="Times New Roman" w:hAnsi="Times New Roman" w:cs="Times New Roman"/>
          <w:sz w:val="24"/>
          <w:szCs w:val="24"/>
        </w:rPr>
        <w:t xml:space="preserve">Spash </w:t>
      </w:r>
      <w:r w:rsidR="00DD0CDD" w:rsidRPr="00DD0CDD">
        <w:rPr>
          <w:rFonts w:ascii="Times New Roman" w:hAnsi="Times New Roman" w:cs="Times New Roman"/>
          <w:sz w:val="24"/>
          <w:szCs w:val="24"/>
        </w:rPr>
        <w:t xml:space="preserve">and Ryan </w:t>
      </w:r>
      <w:r w:rsidR="00F33D5C" w:rsidRPr="00DD0CDD">
        <w:rPr>
          <w:rFonts w:ascii="Times New Roman" w:hAnsi="Times New Roman" w:cs="Times New Roman"/>
          <w:sz w:val="24"/>
          <w:szCs w:val="24"/>
        </w:rPr>
        <w:t>(2012) identif</w:t>
      </w:r>
      <w:r w:rsidR="00DD0CDD" w:rsidRPr="00DD0CDD">
        <w:rPr>
          <w:rFonts w:ascii="Times New Roman" w:hAnsi="Times New Roman" w:cs="Times New Roman"/>
          <w:sz w:val="24"/>
          <w:szCs w:val="24"/>
        </w:rPr>
        <w:t>y</w:t>
      </w:r>
      <w:r w:rsidR="00F33D5C" w:rsidRPr="00C20E73">
        <w:rPr>
          <w:rFonts w:ascii="Times New Roman" w:hAnsi="Times New Roman" w:cs="Times New Roman"/>
          <w:sz w:val="24"/>
          <w:szCs w:val="24"/>
        </w:rPr>
        <w:t xml:space="preserve"> a number of fields of economics that have paid some attention to environmental concerns</w:t>
      </w:r>
      <w:r w:rsidR="00DD0CDD">
        <w:rPr>
          <w:rFonts w:ascii="Times New Roman" w:hAnsi="Times New Roman" w:cs="Times New Roman"/>
          <w:sz w:val="24"/>
          <w:szCs w:val="24"/>
        </w:rPr>
        <w:t xml:space="preserve"> in research,</w:t>
      </w:r>
      <w:r w:rsidR="00C20E73" w:rsidRPr="00C20E73">
        <w:rPr>
          <w:rFonts w:ascii="Times New Roman" w:hAnsi="Times New Roman" w:cs="Times New Roman"/>
          <w:sz w:val="24"/>
          <w:szCs w:val="24"/>
        </w:rPr>
        <w:t xml:space="preserve"> </w:t>
      </w:r>
      <w:r w:rsidR="00DD0CDD">
        <w:rPr>
          <w:rFonts w:ascii="Times New Roman" w:hAnsi="Times New Roman" w:cs="Times New Roman"/>
          <w:sz w:val="24"/>
          <w:szCs w:val="24"/>
        </w:rPr>
        <w:t>through</w:t>
      </w:r>
      <w:r w:rsidR="00C20E73">
        <w:rPr>
          <w:rFonts w:ascii="Times New Roman" w:hAnsi="Times New Roman" w:cs="Times New Roman"/>
          <w:sz w:val="24"/>
          <w:szCs w:val="24"/>
        </w:rPr>
        <w:t xml:space="preserve"> theoretical and empirical</w:t>
      </w:r>
      <w:r w:rsidR="00DD0CDD">
        <w:rPr>
          <w:rFonts w:ascii="Times New Roman" w:hAnsi="Times New Roman" w:cs="Times New Roman"/>
          <w:sz w:val="24"/>
          <w:szCs w:val="24"/>
        </w:rPr>
        <w:t xml:space="preserve"> work</w:t>
      </w:r>
      <w:r w:rsidR="00F33D5C">
        <w:rPr>
          <w:rFonts w:ascii="Times New Roman" w:hAnsi="Times New Roman" w:cs="Times New Roman"/>
          <w:sz w:val="24"/>
          <w:szCs w:val="24"/>
        </w:rPr>
        <w:t>.</w:t>
      </w:r>
      <w:r w:rsidR="00C20E73">
        <w:rPr>
          <w:rFonts w:ascii="Times New Roman" w:hAnsi="Times New Roman" w:cs="Times New Roman"/>
          <w:sz w:val="24"/>
          <w:szCs w:val="24"/>
        </w:rPr>
        <w:t xml:space="preserve"> From this study’s review, </w:t>
      </w:r>
      <w:r w:rsidR="00C20E73">
        <w:rPr>
          <w:rFonts w:ascii="Times New Roman" w:hAnsi="Times New Roman" w:cs="Times New Roman"/>
          <w:color w:val="000000"/>
          <w:sz w:val="24"/>
          <w:szCs w:val="24"/>
          <w:lang w:val="en-US"/>
        </w:rPr>
        <w:t>t</w:t>
      </w:r>
      <w:r w:rsidR="00046362" w:rsidRPr="00B02CEB">
        <w:rPr>
          <w:rFonts w:ascii="Times New Roman" w:hAnsi="Times New Roman" w:cs="Times New Roman"/>
          <w:color w:val="000000"/>
          <w:sz w:val="24"/>
          <w:szCs w:val="24"/>
          <w:lang w:val="en-US"/>
        </w:rPr>
        <w:t xml:space="preserve">hree </w:t>
      </w:r>
      <w:r w:rsidR="00DD33DE" w:rsidRPr="00B02CEB">
        <w:rPr>
          <w:rFonts w:ascii="Times New Roman" w:hAnsi="Times New Roman" w:cs="Times New Roman"/>
          <w:color w:val="000000"/>
          <w:sz w:val="24"/>
          <w:szCs w:val="24"/>
          <w:lang w:val="en-US"/>
        </w:rPr>
        <w:t xml:space="preserve">evidence based </w:t>
      </w:r>
      <w:r w:rsidR="00C20E73">
        <w:rPr>
          <w:rFonts w:ascii="Times New Roman" w:hAnsi="Times New Roman" w:cs="Times New Roman"/>
          <w:color w:val="000000"/>
          <w:sz w:val="24"/>
          <w:szCs w:val="24"/>
          <w:lang w:val="en-US"/>
        </w:rPr>
        <w:t xml:space="preserve">empirical </w:t>
      </w:r>
      <w:r w:rsidR="00046362" w:rsidRPr="00B02CEB">
        <w:rPr>
          <w:rFonts w:ascii="Times New Roman" w:hAnsi="Times New Roman" w:cs="Times New Roman"/>
          <w:color w:val="000000"/>
          <w:sz w:val="24"/>
          <w:szCs w:val="24"/>
          <w:lang w:val="en-US"/>
        </w:rPr>
        <w:t xml:space="preserve">studies </w:t>
      </w:r>
      <w:r w:rsidR="00DD33DE" w:rsidRPr="00B02CEB">
        <w:rPr>
          <w:rFonts w:ascii="Times New Roman" w:hAnsi="Times New Roman" w:cs="Times New Roman"/>
          <w:color w:val="000000"/>
          <w:sz w:val="24"/>
          <w:szCs w:val="24"/>
          <w:lang w:val="en-US"/>
        </w:rPr>
        <w:t xml:space="preserve">were found that </w:t>
      </w:r>
      <w:r w:rsidR="000D77E4" w:rsidRPr="00B02CEB">
        <w:rPr>
          <w:rFonts w:ascii="Times New Roman" w:hAnsi="Times New Roman" w:cs="Times New Roman"/>
          <w:color w:val="000000"/>
          <w:sz w:val="24"/>
          <w:szCs w:val="24"/>
          <w:lang w:val="en-US"/>
        </w:rPr>
        <w:t xml:space="preserve">examine </w:t>
      </w:r>
      <w:r w:rsidR="00046362" w:rsidRPr="00B02CEB">
        <w:rPr>
          <w:rFonts w:ascii="Times New Roman" w:hAnsi="Times New Roman" w:cs="Times New Roman"/>
          <w:color w:val="000000"/>
          <w:sz w:val="24"/>
          <w:szCs w:val="24"/>
          <w:lang w:val="en-US"/>
        </w:rPr>
        <w:t xml:space="preserve">implementation </w:t>
      </w:r>
      <w:r w:rsidR="00046362" w:rsidRPr="007F5853">
        <w:rPr>
          <w:rFonts w:ascii="Times New Roman" w:hAnsi="Times New Roman" w:cs="Times New Roman"/>
          <w:color w:val="000000"/>
          <w:sz w:val="24"/>
          <w:szCs w:val="24"/>
          <w:lang w:val="en-US"/>
        </w:rPr>
        <w:t>of ESD in</w:t>
      </w:r>
      <w:r>
        <w:rPr>
          <w:rFonts w:ascii="Times New Roman" w:hAnsi="Times New Roman" w:cs="Times New Roman"/>
          <w:color w:val="000000"/>
          <w:sz w:val="24"/>
          <w:szCs w:val="24"/>
          <w:lang w:val="en-US"/>
        </w:rPr>
        <w:t>to</w:t>
      </w:r>
      <w:r w:rsidR="00046362" w:rsidRPr="007F5853">
        <w:rPr>
          <w:rFonts w:ascii="Times New Roman" w:hAnsi="Times New Roman" w:cs="Times New Roman"/>
          <w:color w:val="000000"/>
          <w:sz w:val="24"/>
          <w:szCs w:val="24"/>
          <w:lang w:val="en-US"/>
        </w:rPr>
        <w:t xml:space="preserve"> </w:t>
      </w:r>
      <w:r w:rsidR="00CD5126" w:rsidRPr="007F5853">
        <w:rPr>
          <w:rFonts w:ascii="Times New Roman" w:hAnsi="Times New Roman" w:cs="Times New Roman"/>
          <w:color w:val="000000"/>
          <w:sz w:val="24"/>
          <w:szCs w:val="24"/>
          <w:lang w:val="en-US"/>
        </w:rPr>
        <w:t>economics</w:t>
      </w:r>
      <w:r w:rsidR="001F387C">
        <w:rPr>
          <w:rFonts w:ascii="Times New Roman" w:hAnsi="Times New Roman" w:cs="Times New Roman"/>
          <w:color w:val="000000"/>
          <w:sz w:val="24"/>
          <w:szCs w:val="24"/>
          <w:lang w:val="en-US"/>
        </w:rPr>
        <w:t xml:space="preserve"> curriculum</w:t>
      </w:r>
      <w:r w:rsidR="00046362" w:rsidRPr="007F5853">
        <w:rPr>
          <w:rFonts w:ascii="Times New Roman" w:hAnsi="Times New Roman" w:cs="Times New Roman"/>
          <w:color w:val="000000"/>
          <w:sz w:val="24"/>
          <w:szCs w:val="24"/>
          <w:lang w:val="en-US"/>
        </w:rPr>
        <w:t>: Green (2013); Lung</w:t>
      </w:r>
      <w:r w:rsidR="00A43901" w:rsidRPr="007F5853">
        <w:rPr>
          <w:rFonts w:ascii="Times New Roman" w:hAnsi="Times New Roman" w:cs="Times New Roman"/>
          <w:color w:val="000000"/>
          <w:sz w:val="24"/>
          <w:szCs w:val="24"/>
          <w:lang w:val="en-US"/>
        </w:rPr>
        <w:t>u</w:t>
      </w:r>
      <w:r w:rsidR="00046362" w:rsidRPr="007F5853">
        <w:rPr>
          <w:rFonts w:ascii="Times New Roman" w:hAnsi="Times New Roman" w:cs="Times New Roman"/>
          <w:color w:val="000000"/>
          <w:sz w:val="24"/>
          <w:szCs w:val="24"/>
          <w:lang w:val="en-US"/>
        </w:rPr>
        <w:t xml:space="preserve"> (2013) and</w:t>
      </w:r>
      <w:r w:rsidR="00046362" w:rsidRPr="00B02CEB">
        <w:rPr>
          <w:rFonts w:ascii="Times New Roman" w:hAnsi="Times New Roman" w:cs="Times New Roman"/>
          <w:color w:val="000000"/>
          <w:sz w:val="24"/>
          <w:szCs w:val="24"/>
          <w:lang w:val="en-US"/>
        </w:rPr>
        <w:t xml:space="preserve"> America (2014)</w:t>
      </w:r>
      <w:r w:rsidR="00393104" w:rsidRPr="00B02CEB">
        <w:rPr>
          <w:rFonts w:ascii="Times New Roman" w:hAnsi="Times New Roman" w:cs="Times New Roman"/>
          <w:color w:val="000000"/>
          <w:sz w:val="24"/>
          <w:szCs w:val="24"/>
          <w:lang w:val="en-US"/>
        </w:rPr>
        <w:t xml:space="preserve">. </w:t>
      </w:r>
      <w:r w:rsidR="00046362" w:rsidRPr="00B02CEB">
        <w:rPr>
          <w:rFonts w:ascii="Times New Roman" w:hAnsi="Times New Roman" w:cs="Times New Roman"/>
          <w:color w:val="000000"/>
          <w:sz w:val="24"/>
          <w:szCs w:val="24"/>
          <w:lang w:val="en-US"/>
        </w:rPr>
        <w:t xml:space="preserve"> </w:t>
      </w:r>
      <w:r w:rsidR="00B724E0" w:rsidRPr="00B02CEB">
        <w:rPr>
          <w:rFonts w:ascii="Times New Roman" w:hAnsi="Times New Roman" w:cs="Times New Roman"/>
          <w:sz w:val="24"/>
          <w:szCs w:val="24"/>
        </w:rPr>
        <w:t xml:space="preserve">Green (2013) identifies </w:t>
      </w:r>
      <w:r w:rsidR="00B724E0" w:rsidRPr="00AF2EA5">
        <w:rPr>
          <w:rFonts w:ascii="Times New Roman" w:hAnsi="Times New Roman" w:cs="Times New Roman"/>
          <w:sz w:val="24"/>
          <w:szCs w:val="24"/>
        </w:rPr>
        <w:t>integration</w:t>
      </w:r>
      <w:r>
        <w:rPr>
          <w:rFonts w:ascii="Times New Roman" w:hAnsi="Times New Roman" w:cs="Times New Roman"/>
          <w:sz w:val="24"/>
          <w:szCs w:val="24"/>
        </w:rPr>
        <w:t xml:space="preserve"> of sustainability</w:t>
      </w:r>
      <w:r w:rsidR="00B724E0" w:rsidRPr="00AF2EA5">
        <w:rPr>
          <w:rFonts w:ascii="Times New Roman" w:hAnsi="Times New Roman" w:cs="Times New Roman"/>
          <w:sz w:val="24"/>
          <w:szCs w:val="24"/>
        </w:rPr>
        <w:t xml:space="preserve"> </w:t>
      </w:r>
      <w:r>
        <w:rPr>
          <w:rFonts w:ascii="Times New Roman" w:hAnsi="Times New Roman" w:cs="Times New Roman"/>
          <w:sz w:val="24"/>
          <w:szCs w:val="24"/>
        </w:rPr>
        <w:t xml:space="preserve">as </w:t>
      </w:r>
      <w:r w:rsidR="00B724E0" w:rsidRPr="00AF2EA5">
        <w:rPr>
          <w:rFonts w:ascii="Times New Roman" w:hAnsi="Times New Roman" w:cs="Times New Roman"/>
          <w:sz w:val="24"/>
          <w:szCs w:val="24"/>
        </w:rPr>
        <w:t xml:space="preserve">often not common place. </w:t>
      </w:r>
      <w:r w:rsidR="00046362" w:rsidRPr="00AF2EA5">
        <w:rPr>
          <w:rFonts w:ascii="Times New Roman" w:hAnsi="Times New Roman" w:cs="Times New Roman"/>
          <w:sz w:val="24"/>
          <w:szCs w:val="24"/>
        </w:rPr>
        <w:t>Green (2013) interview 54 students from three leading US universities for economics</w:t>
      </w:r>
      <w:r w:rsidR="00393104" w:rsidRPr="00AF2EA5">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393104" w:rsidRPr="00AF2EA5">
        <w:rPr>
          <w:rFonts w:ascii="Times New Roman" w:hAnsi="Times New Roman" w:cs="Times New Roman"/>
          <w:sz w:val="24"/>
          <w:szCs w:val="24"/>
        </w:rPr>
        <w:t xml:space="preserve">found </w:t>
      </w:r>
      <w:r w:rsidR="00046362" w:rsidRPr="00AF2EA5">
        <w:rPr>
          <w:rFonts w:ascii="Times New Roman" w:hAnsi="Times New Roman" w:cs="Times New Roman"/>
          <w:sz w:val="24"/>
          <w:szCs w:val="24"/>
        </w:rPr>
        <w:t xml:space="preserve">that introductory economics courses place little emphasis on the environment and sustainability.  </w:t>
      </w:r>
      <w:r w:rsidR="00E4761E" w:rsidRPr="00AF2EA5">
        <w:rPr>
          <w:rFonts w:ascii="Times New Roman" w:hAnsi="Times New Roman" w:cs="Times New Roman"/>
          <w:sz w:val="24"/>
          <w:szCs w:val="24"/>
        </w:rPr>
        <w:t>Lung</w:t>
      </w:r>
      <w:r w:rsidR="00A43901" w:rsidRPr="00AF2EA5">
        <w:rPr>
          <w:rFonts w:ascii="Times New Roman" w:hAnsi="Times New Roman" w:cs="Times New Roman"/>
          <w:sz w:val="24"/>
          <w:szCs w:val="24"/>
        </w:rPr>
        <w:t>u</w:t>
      </w:r>
      <w:r w:rsidR="00E4761E" w:rsidRPr="00AF2EA5">
        <w:rPr>
          <w:rFonts w:ascii="Times New Roman" w:hAnsi="Times New Roman" w:cs="Times New Roman"/>
          <w:sz w:val="24"/>
          <w:szCs w:val="24"/>
        </w:rPr>
        <w:t xml:space="preserve"> (2013) conduct</w:t>
      </w:r>
      <w:r w:rsidR="00393104" w:rsidRPr="00AF2EA5">
        <w:rPr>
          <w:rFonts w:ascii="Times New Roman" w:hAnsi="Times New Roman" w:cs="Times New Roman"/>
          <w:sz w:val="24"/>
          <w:szCs w:val="24"/>
        </w:rPr>
        <w:t>ed</w:t>
      </w:r>
      <w:r w:rsidR="00E4761E" w:rsidRPr="00AF2EA5">
        <w:rPr>
          <w:rFonts w:ascii="Times New Roman" w:hAnsi="Times New Roman" w:cs="Times New Roman"/>
          <w:sz w:val="24"/>
          <w:szCs w:val="24"/>
        </w:rPr>
        <w:t xml:space="preserve"> archival research of journal papers </w:t>
      </w:r>
      <w:r w:rsidR="00393104" w:rsidRPr="00AF2EA5">
        <w:rPr>
          <w:rFonts w:ascii="Times New Roman" w:hAnsi="Times New Roman" w:cs="Times New Roman"/>
          <w:sz w:val="24"/>
          <w:szCs w:val="24"/>
        </w:rPr>
        <w:t>and other survey</w:t>
      </w:r>
      <w:r w:rsidR="005A4D38" w:rsidRPr="00AF2EA5">
        <w:rPr>
          <w:rFonts w:ascii="Times New Roman" w:hAnsi="Times New Roman" w:cs="Times New Roman"/>
          <w:sz w:val="24"/>
          <w:szCs w:val="24"/>
        </w:rPr>
        <w:t xml:space="preserve"> work</w:t>
      </w:r>
      <w:r w:rsidR="00393104" w:rsidRPr="00AF2EA5">
        <w:rPr>
          <w:rFonts w:ascii="Times New Roman" w:hAnsi="Times New Roman" w:cs="Times New Roman"/>
          <w:sz w:val="24"/>
          <w:szCs w:val="24"/>
        </w:rPr>
        <w:t xml:space="preserve"> for </w:t>
      </w:r>
      <w:r w:rsidR="00E4761E" w:rsidRPr="00AF2EA5">
        <w:rPr>
          <w:rFonts w:ascii="Times New Roman" w:hAnsi="Times New Roman" w:cs="Times New Roman"/>
          <w:sz w:val="24"/>
          <w:szCs w:val="24"/>
        </w:rPr>
        <w:t xml:space="preserve">looking at educating for sustainability </w:t>
      </w:r>
      <w:r w:rsidR="00393104" w:rsidRPr="00AF2EA5">
        <w:rPr>
          <w:rFonts w:ascii="Times New Roman" w:hAnsi="Times New Roman" w:cs="Times New Roman"/>
          <w:sz w:val="24"/>
          <w:szCs w:val="24"/>
        </w:rPr>
        <w:t xml:space="preserve">in </w:t>
      </w:r>
      <w:r w:rsidR="00E4761E" w:rsidRPr="00AF2EA5">
        <w:rPr>
          <w:rFonts w:ascii="Times New Roman" w:hAnsi="Times New Roman" w:cs="Times New Roman"/>
          <w:sz w:val="24"/>
          <w:szCs w:val="24"/>
        </w:rPr>
        <w:t>accounting</w:t>
      </w:r>
      <w:r w:rsidR="005D018F">
        <w:rPr>
          <w:rFonts w:ascii="Times New Roman" w:hAnsi="Times New Roman" w:cs="Times New Roman"/>
          <w:sz w:val="24"/>
          <w:szCs w:val="24"/>
        </w:rPr>
        <w:t>;</w:t>
      </w:r>
      <w:r w:rsidR="00E4761E" w:rsidRPr="00AF2EA5">
        <w:rPr>
          <w:rFonts w:ascii="Times New Roman" w:hAnsi="Times New Roman" w:cs="Times New Roman"/>
          <w:sz w:val="24"/>
          <w:szCs w:val="24"/>
        </w:rPr>
        <w:t xml:space="preserve"> </w:t>
      </w:r>
      <w:r>
        <w:rPr>
          <w:rFonts w:ascii="Times New Roman" w:hAnsi="Times New Roman" w:cs="Times New Roman"/>
          <w:sz w:val="24"/>
          <w:szCs w:val="24"/>
        </w:rPr>
        <w:t xml:space="preserve">a </w:t>
      </w:r>
      <w:r w:rsidR="00E4761E" w:rsidRPr="00AF2EA5">
        <w:rPr>
          <w:rFonts w:ascii="Times New Roman" w:hAnsi="Times New Roman" w:cs="Times New Roman"/>
          <w:sz w:val="24"/>
          <w:szCs w:val="24"/>
        </w:rPr>
        <w:t xml:space="preserve">survey questionnaire </w:t>
      </w:r>
      <w:r w:rsidR="005E7CD5" w:rsidRPr="00E13C27">
        <w:rPr>
          <w:rFonts w:ascii="Times New Roman" w:hAnsi="Times New Roman" w:cs="Times New Roman"/>
          <w:sz w:val="24"/>
          <w:szCs w:val="24"/>
        </w:rPr>
        <w:t>was</w:t>
      </w:r>
      <w:r w:rsidRPr="00E13C27">
        <w:rPr>
          <w:rFonts w:ascii="Times New Roman" w:hAnsi="Times New Roman" w:cs="Times New Roman"/>
          <w:sz w:val="24"/>
          <w:szCs w:val="24"/>
        </w:rPr>
        <w:t xml:space="preserve"> then </w:t>
      </w:r>
      <w:r w:rsidR="00E13C27" w:rsidRPr="00E13C27">
        <w:rPr>
          <w:rFonts w:ascii="Times New Roman" w:hAnsi="Times New Roman" w:cs="Times New Roman"/>
          <w:sz w:val="24"/>
          <w:szCs w:val="24"/>
        </w:rPr>
        <w:t>conducted</w:t>
      </w:r>
      <w:r w:rsidR="00E13C27">
        <w:rPr>
          <w:rFonts w:ascii="Times New Roman" w:hAnsi="Times New Roman" w:cs="Times New Roman"/>
          <w:sz w:val="24"/>
          <w:szCs w:val="24"/>
        </w:rPr>
        <w:t xml:space="preserve"> with</w:t>
      </w:r>
      <w:r w:rsidR="00E4761E" w:rsidRPr="00AF2EA5">
        <w:rPr>
          <w:rFonts w:ascii="Times New Roman" w:hAnsi="Times New Roman" w:cs="Times New Roman"/>
          <w:sz w:val="24"/>
          <w:szCs w:val="24"/>
        </w:rPr>
        <w:t xml:space="preserve"> students </w:t>
      </w:r>
      <w:r w:rsidR="006F2554" w:rsidRPr="00AF2EA5">
        <w:rPr>
          <w:rFonts w:ascii="Times New Roman" w:hAnsi="Times New Roman" w:cs="Times New Roman"/>
          <w:sz w:val="24"/>
          <w:szCs w:val="24"/>
        </w:rPr>
        <w:t>in</w:t>
      </w:r>
      <w:r w:rsidR="00E4761E" w:rsidRPr="00AF2EA5">
        <w:rPr>
          <w:rFonts w:ascii="Times New Roman" w:hAnsi="Times New Roman" w:cs="Times New Roman"/>
          <w:sz w:val="24"/>
          <w:szCs w:val="24"/>
        </w:rPr>
        <w:t xml:space="preserve"> </w:t>
      </w:r>
      <w:r w:rsidR="00E4761E" w:rsidRPr="005E7CD5">
        <w:rPr>
          <w:rFonts w:ascii="Times New Roman" w:hAnsi="Times New Roman" w:cs="Times New Roman"/>
          <w:sz w:val="24"/>
          <w:szCs w:val="24"/>
        </w:rPr>
        <w:t xml:space="preserve">economics and accounting. </w:t>
      </w:r>
      <w:r w:rsidR="00393104" w:rsidRPr="005E7CD5">
        <w:rPr>
          <w:rFonts w:ascii="Times New Roman" w:hAnsi="Times New Roman" w:cs="Times New Roman"/>
          <w:sz w:val="24"/>
          <w:szCs w:val="24"/>
        </w:rPr>
        <w:t>The r</w:t>
      </w:r>
      <w:r w:rsidR="008D3AE6" w:rsidRPr="005E7CD5">
        <w:rPr>
          <w:rFonts w:ascii="Times New Roman" w:hAnsi="Times New Roman" w:cs="Times New Roman"/>
          <w:sz w:val="24"/>
          <w:szCs w:val="24"/>
        </w:rPr>
        <w:t xml:space="preserve">esults </w:t>
      </w:r>
      <w:r w:rsidR="00393104" w:rsidRPr="005E7CD5">
        <w:rPr>
          <w:rFonts w:ascii="Times New Roman" w:hAnsi="Times New Roman" w:cs="Times New Roman"/>
          <w:sz w:val="24"/>
          <w:szCs w:val="24"/>
        </w:rPr>
        <w:t xml:space="preserve">of Lungu (2013) </w:t>
      </w:r>
      <w:r w:rsidR="008D3AE6" w:rsidRPr="005E7CD5">
        <w:rPr>
          <w:rFonts w:ascii="Times New Roman" w:hAnsi="Times New Roman" w:cs="Times New Roman"/>
          <w:sz w:val="24"/>
          <w:szCs w:val="24"/>
        </w:rPr>
        <w:t xml:space="preserve">are </w:t>
      </w:r>
      <w:r w:rsidR="005E7CD5" w:rsidRPr="005E7CD5">
        <w:rPr>
          <w:rFonts w:ascii="Times New Roman" w:hAnsi="Times New Roman" w:cs="Times New Roman"/>
          <w:sz w:val="24"/>
          <w:szCs w:val="24"/>
        </w:rPr>
        <w:t>somewhat</w:t>
      </w:r>
      <w:r w:rsidR="005A4D38" w:rsidRPr="005E7CD5">
        <w:rPr>
          <w:rFonts w:ascii="Times New Roman" w:hAnsi="Times New Roman" w:cs="Times New Roman"/>
          <w:sz w:val="24"/>
          <w:szCs w:val="24"/>
        </w:rPr>
        <w:t xml:space="preserve"> </w:t>
      </w:r>
      <w:r w:rsidR="008D3AE6" w:rsidRPr="005E7CD5">
        <w:rPr>
          <w:rFonts w:ascii="Times New Roman" w:hAnsi="Times New Roman" w:cs="Times New Roman"/>
          <w:sz w:val="24"/>
          <w:szCs w:val="24"/>
        </w:rPr>
        <w:t xml:space="preserve">unclear, </w:t>
      </w:r>
      <w:r w:rsidR="005A4D38" w:rsidRPr="005E7CD5">
        <w:rPr>
          <w:rFonts w:ascii="Times New Roman" w:hAnsi="Times New Roman" w:cs="Times New Roman"/>
          <w:sz w:val="24"/>
          <w:szCs w:val="24"/>
        </w:rPr>
        <w:t xml:space="preserve">but </w:t>
      </w:r>
      <w:r w:rsidRPr="005E7CD5">
        <w:rPr>
          <w:rFonts w:ascii="Times New Roman" w:hAnsi="Times New Roman" w:cs="Times New Roman"/>
          <w:sz w:val="24"/>
          <w:szCs w:val="24"/>
        </w:rPr>
        <w:t>from</w:t>
      </w:r>
      <w:r w:rsidR="00AF2EA5" w:rsidRPr="005E7CD5">
        <w:rPr>
          <w:rFonts w:ascii="Times New Roman" w:hAnsi="Times New Roman" w:cs="Times New Roman"/>
          <w:sz w:val="24"/>
          <w:szCs w:val="24"/>
        </w:rPr>
        <w:t xml:space="preserve"> discussion</w:t>
      </w:r>
      <w:r w:rsidR="00393104" w:rsidRPr="005E7CD5">
        <w:rPr>
          <w:rFonts w:ascii="Times New Roman" w:hAnsi="Times New Roman" w:cs="Times New Roman"/>
          <w:sz w:val="24"/>
          <w:szCs w:val="24"/>
        </w:rPr>
        <w:t xml:space="preserve"> </w:t>
      </w:r>
      <w:r w:rsidR="005A4D38" w:rsidRPr="005E7CD5">
        <w:rPr>
          <w:rFonts w:ascii="Times New Roman" w:hAnsi="Times New Roman" w:cs="Times New Roman"/>
          <w:sz w:val="24"/>
          <w:szCs w:val="24"/>
        </w:rPr>
        <w:t>they</w:t>
      </w:r>
      <w:r w:rsidR="00393104" w:rsidRPr="005E7CD5">
        <w:rPr>
          <w:rFonts w:ascii="Times New Roman" w:hAnsi="Times New Roman" w:cs="Times New Roman"/>
          <w:sz w:val="24"/>
          <w:szCs w:val="24"/>
        </w:rPr>
        <w:t xml:space="preserve"> identify</w:t>
      </w:r>
      <w:r w:rsidR="006F2554" w:rsidRPr="005E7CD5">
        <w:rPr>
          <w:rFonts w:ascii="Times New Roman" w:hAnsi="Times New Roman" w:cs="Times New Roman"/>
          <w:sz w:val="24"/>
          <w:szCs w:val="24"/>
        </w:rPr>
        <w:t xml:space="preserve"> </w:t>
      </w:r>
      <w:r w:rsidR="005A4D38" w:rsidRPr="005E7CD5">
        <w:rPr>
          <w:rFonts w:ascii="Times New Roman" w:hAnsi="Times New Roman" w:cs="Times New Roman"/>
          <w:sz w:val="24"/>
          <w:szCs w:val="24"/>
        </w:rPr>
        <w:t>that</w:t>
      </w:r>
      <w:r w:rsidR="008D3AE6" w:rsidRPr="005E7CD5">
        <w:rPr>
          <w:rFonts w:ascii="Times New Roman" w:hAnsi="Times New Roman" w:cs="Times New Roman"/>
          <w:sz w:val="24"/>
          <w:szCs w:val="24"/>
        </w:rPr>
        <w:t xml:space="preserve"> the discipline of economics and accounting had significant reluctance to educate </w:t>
      </w:r>
      <w:r w:rsidRPr="005E7CD5">
        <w:rPr>
          <w:rFonts w:ascii="Times New Roman" w:hAnsi="Times New Roman" w:cs="Times New Roman"/>
          <w:sz w:val="24"/>
          <w:szCs w:val="24"/>
        </w:rPr>
        <w:t>on</w:t>
      </w:r>
      <w:r w:rsidR="008D3AE6" w:rsidRPr="005E7CD5">
        <w:rPr>
          <w:rFonts w:ascii="Times New Roman" w:hAnsi="Times New Roman" w:cs="Times New Roman"/>
          <w:sz w:val="24"/>
          <w:szCs w:val="24"/>
        </w:rPr>
        <w:t xml:space="preserve"> sustainability. </w:t>
      </w:r>
      <w:r w:rsidR="00E4761E" w:rsidRPr="005E7CD5">
        <w:rPr>
          <w:rFonts w:ascii="Times New Roman" w:hAnsi="Times New Roman" w:cs="Times New Roman"/>
          <w:sz w:val="24"/>
          <w:szCs w:val="24"/>
        </w:rPr>
        <w:t xml:space="preserve"> </w:t>
      </w:r>
      <w:r w:rsidR="0055514C" w:rsidRPr="005E7CD5">
        <w:rPr>
          <w:rFonts w:ascii="Times New Roman" w:hAnsi="Times New Roman" w:cs="Times New Roman"/>
          <w:color w:val="000000"/>
          <w:sz w:val="24"/>
          <w:szCs w:val="24"/>
          <w:lang w:val="en-US"/>
        </w:rPr>
        <w:t>This situation</w:t>
      </w:r>
      <w:r w:rsidR="0055514C" w:rsidRPr="005E7CD5">
        <w:rPr>
          <w:rFonts w:ascii="Times New Roman" w:hAnsi="Times New Roman" w:cs="Times New Roman"/>
          <w:sz w:val="24"/>
          <w:szCs w:val="24"/>
        </w:rPr>
        <w:t xml:space="preserve"> is </w:t>
      </w:r>
      <w:r w:rsidR="007D72D8" w:rsidRPr="005E7CD5">
        <w:rPr>
          <w:rFonts w:ascii="Times New Roman" w:hAnsi="Times New Roman" w:cs="Times New Roman"/>
          <w:sz w:val="24"/>
          <w:szCs w:val="24"/>
        </w:rPr>
        <w:t>coherent with</w:t>
      </w:r>
      <w:r w:rsidR="0055514C" w:rsidRPr="005E7CD5">
        <w:rPr>
          <w:rFonts w:ascii="Times New Roman" w:hAnsi="Times New Roman" w:cs="Times New Roman"/>
          <w:sz w:val="24"/>
          <w:szCs w:val="24"/>
        </w:rPr>
        <w:t xml:space="preserve"> mainstream </w:t>
      </w:r>
      <w:r w:rsidR="008C4681" w:rsidRPr="005E7CD5">
        <w:rPr>
          <w:rFonts w:ascii="Times New Roman" w:hAnsi="Times New Roman" w:cs="Times New Roman"/>
          <w:sz w:val="24"/>
          <w:szCs w:val="24"/>
        </w:rPr>
        <w:t xml:space="preserve">introductory economics </w:t>
      </w:r>
      <w:r w:rsidR="0055514C" w:rsidRPr="005E7CD5">
        <w:rPr>
          <w:rFonts w:ascii="Times New Roman" w:hAnsi="Times New Roman" w:cs="Times New Roman"/>
          <w:sz w:val="24"/>
          <w:szCs w:val="24"/>
        </w:rPr>
        <w:t>text books</w:t>
      </w:r>
      <w:r w:rsidR="007D72D8" w:rsidRPr="005E7CD5">
        <w:rPr>
          <w:rFonts w:ascii="Times New Roman" w:hAnsi="Times New Roman" w:cs="Times New Roman"/>
          <w:sz w:val="24"/>
          <w:szCs w:val="24"/>
        </w:rPr>
        <w:t>,</w:t>
      </w:r>
      <w:r w:rsidR="0055514C" w:rsidRPr="005E7CD5">
        <w:rPr>
          <w:rFonts w:ascii="Times New Roman" w:hAnsi="Times New Roman" w:cs="Times New Roman"/>
          <w:sz w:val="24"/>
          <w:szCs w:val="24"/>
        </w:rPr>
        <w:t xml:space="preserve"> </w:t>
      </w:r>
      <w:r w:rsidR="007D72D8" w:rsidRPr="005E7CD5">
        <w:rPr>
          <w:rFonts w:ascii="Times New Roman" w:hAnsi="Times New Roman" w:cs="Times New Roman"/>
          <w:sz w:val="24"/>
          <w:szCs w:val="24"/>
        </w:rPr>
        <w:t>where</w:t>
      </w:r>
      <w:r w:rsidR="0055514C" w:rsidRPr="005E7CD5">
        <w:rPr>
          <w:rFonts w:ascii="Times New Roman" w:hAnsi="Times New Roman" w:cs="Times New Roman"/>
          <w:sz w:val="24"/>
          <w:szCs w:val="24"/>
        </w:rPr>
        <w:t xml:space="preserve"> </w:t>
      </w:r>
      <w:r w:rsidR="00AF2EA5" w:rsidRPr="005E7CD5">
        <w:rPr>
          <w:rFonts w:ascii="Times New Roman" w:hAnsi="Times New Roman" w:cs="Times New Roman"/>
          <w:sz w:val="24"/>
          <w:szCs w:val="24"/>
        </w:rPr>
        <w:t xml:space="preserve">the </w:t>
      </w:r>
      <w:r w:rsidR="0055514C" w:rsidRPr="005E7CD5">
        <w:rPr>
          <w:rFonts w:ascii="Times New Roman" w:hAnsi="Times New Roman" w:cs="Times New Roman"/>
          <w:sz w:val="24"/>
          <w:szCs w:val="24"/>
        </w:rPr>
        <w:t xml:space="preserve">majority have little </w:t>
      </w:r>
      <w:r w:rsidR="00F91B93">
        <w:rPr>
          <w:rFonts w:ascii="Times New Roman" w:hAnsi="Times New Roman" w:cs="Times New Roman"/>
          <w:sz w:val="24"/>
          <w:szCs w:val="24"/>
        </w:rPr>
        <w:t xml:space="preserve">to no </w:t>
      </w:r>
      <w:r w:rsidR="0055514C" w:rsidRPr="005E7CD5">
        <w:rPr>
          <w:rFonts w:ascii="Times New Roman" w:hAnsi="Times New Roman" w:cs="Times New Roman"/>
          <w:sz w:val="24"/>
          <w:szCs w:val="24"/>
        </w:rPr>
        <w:t xml:space="preserve">discussion of </w:t>
      </w:r>
      <w:r w:rsidR="00011C5A">
        <w:rPr>
          <w:rFonts w:ascii="Times New Roman" w:hAnsi="Times New Roman" w:cs="Times New Roman"/>
          <w:sz w:val="24"/>
          <w:szCs w:val="24"/>
        </w:rPr>
        <w:t xml:space="preserve">environmental components in </w:t>
      </w:r>
      <w:r w:rsidR="00523146">
        <w:rPr>
          <w:rFonts w:ascii="Times New Roman" w:hAnsi="Times New Roman" w:cs="Times New Roman"/>
          <w:sz w:val="24"/>
          <w:szCs w:val="24"/>
        </w:rPr>
        <w:t>relation</w:t>
      </w:r>
      <w:r w:rsidR="00011C5A">
        <w:rPr>
          <w:rFonts w:ascii="Times New Roman" w:hAnsi="Times New Roman" w:cs="Times New Roman"/>
          <w:sz w:val="24"/>
          <w:szCs w:val="24"/>
        </w:rPr>
        <w:t xml:space="preserve"> to </w:t>
      </w:r>
      <w:r w:rsidR="0055514C" w:rsidRPr="005E7CD5">
        <w:rPr>
          <w:rFonts w:ascii="Times New Roman" w:hAnsi="Times New Roman" w:cs="Times New Roman"/>
          <w:sz w:val="24"/>
          <w:szCs w:val="24"/>
        </w:rPr>
        <w:t>sustainable development</w:t>
      </w:r>
      <w:r w:rsidR="00011C5A">
        <w:rPr>
          <w:rFonts w:ascii="Times New Roman" w:hAnsi="Times New Roman" w:cs="Times New Roman"/>
          <w:sz w:val="24"/>
          <w:szCs w:val="24"/>
        </w:rPr>
        <w:t xml:space="preserve"> </w:t>
      </w:r>
      <w:r w:rsidR="00454F74">
        <w:rPr>
          <w:rFonts w:ascii="Times New Roman" w:hAnsi="Times New Roman" w:cs="Times New Roman"/>
          <w:sz w:val="24"/>
          <w:szCs w:val="24"/>
        </w:rPr>
        <w:t>(</w:t>
      </w:r>
      <w:r w:rsidR="00011C5A">
        <w:rPr>
          <w:rFonts w:ascii="Times New Roman" w:hAnsi="Times New Roman" w:cs="Times New Roman"/>
          <w:sz w:val="24"/>
          <w:szCs w:val="24"/>
        </w:rPr>
        <w:t>Reardon</w:t>
      </w:r>
      <w:r w:rsidR="001566DF">
        <w:rPr>
          <w:rFonts w:ascii="Times New Roman" w:hAnsi="Times New Roman" w:cs="Times New Roman"/>
          <w:sz w:val="24"/>
          <w:szCs w:val="24"/>
        </w:rPr>
        <w:t xml:space="preserve"> 200</w:t>
      </w:r>
      <w:r w:rsidR="001566DF" w:rsidRPr="001566DF">
        <w:rPr>
          <w:rFonts w:ascii="Times New Roman" w:hAnsi="Times New Roman" w:cs="Times New Roman"/>
          <w:sz w:val="24"/>
          <w:szCs w:val="24"/>
        </w:rPr>
        <w:t>7</w:t>
      </w:r>
      <w:r w:rsidR="00011C5A" w:rsidRPr="001566DF">
        <w:rPr>
          <w:rFonts w:ascii="Times New Roman" w:hAnsi="Times New Roman" w:cs="Times New Roman"/>
          <w:sz w:val="24"/>
          <w:szCs w:val="24"/>
        </w:rPr>
        <w:t>)</w:t>
      </w:r>
      <w:r w:rsidR="001566DF">
        <w:rPr>
          <w:rFonts w:ascii="Times New Roman" w:hAnsi="Times New Roman" w:cs="Times New Roman"/>
          <w:sz w:val="24"/>
          <w:szCs w:val="24"/>
        </w:rPr>
        <w:t>.</w:t>
      </w:r>
      <w:r w:rsidR="00E50235">
        <w:rPr>
          <w:rFonts w:ascii="Times New Roman" w:hAnsi="Times New Roman" w:cs="Times New Roman"/>
          <w:sz w:val="24"/>
          <w:szCs w:val="24"/>
        </w:rPr>
        <w:t xml:space="preserve"> </w:t>
      </w:r>
      <w:r w:rsidR="009C3154" w:rsidRPr="005E7CD5">
        <w:rPr>
          <w:rFonts w:ascii="Times New Roman" w:hAnsi="Times New Roman" w:cs="Times New Roman"/>
          <w:color w:val="000000"/>
          <w:sz w:val="24"/>
          <w:szCs w:val="24"/>
          <w:lang w:val="en-US"/>
        </w:rPr>
        <w:t xml:space="preserve">America </w:t>
      </w:r>
      <w:r w:rsidR="00F91B93">
        <w:rPr>
          <w:rFonts w:ascii="Times New Roman" w:hAnsi="Times New Roman" w:cs="Times New Roman"/>
          <w:color w:val="000000"/>
          <w:sz w:val="24"/>
          <w:szCs w:val="24"/>
          <w:lang w:val="en-US"/>
        </w:rPr>
        <w:t>(</w:t>
      </w:r>
      <w:r w:rsidR="00051376" w:rsidRPr="005E7CD5">
        <w:rPr>
          <w:rFonts w:ascii="Times New Roman" w:hAnsi="Times New Roman" w:cs="Times New Roman"/>
          <w:color w:val="000000"/>
          <w:sz w:val="24"/>
          <w:szCs w:val="24"/>
          <w:lang w:val="en-US"/>
        </w:rPr>
        <w:t>2014</w:t>
      </w:r>
      <w:r w:rsidR="00F91B93">
        <w:rPr>
          <w:rFonts w:ascii="Times New Roman" w:hAnsi="Times New Roman" w:cs="Times New Roman"/>
          <w:color w:val="000000"/>
          <w:sz w:val="24"/>
          <w:szCs w:val="24"/>
          <w:lang w:val="en-US"/>
        </w:rPr>
        <w:t>)</w:t>
      </w:r>
      <w:r w:rsidR="00051376" w:rsidRPr="005E7CD5">
        <w:rPr>
          <w:rFonts w:ascii="Times New Roman" w:hAnsi="Times New Roman" w:cs="Times New Roman"/>
          <w:color w:val="000000"/>
          <w:sz w:val="24"/>
          <w:szCs w:val="24"/>
          <w:lang w:val="en-US"/>
        </w:rPr>
        <w:t xml:space="preserve"> </w:t>
      </w:r>
      <w:r w:rsidR="00F91B93">
        <w:rPr>
          <w:rFonts w:ascii="Times New Roman" w:hAnsi="Times New Roman" w:cs="Times New Roman"/>
          <w:color w:val="000000"/>
          <w:sz w:val="24"/>
          <w:szCs w:val="24"/>
          <w:lang w:val="en-US"/>
        </w:rPr>
        <w:t>studied</w:t>
      </w:r>
      <w:r w:rsidR="009C3154" w:rsidRPr="005E7CD5">
        <w:rPr>
          <w:rFonts w:ascii="Times New Roman" w:hAnsi="Times New Roman" w:cs="Times New Roman"/>
          <w:color w:val="000000"/>
          <w:sz w:val="24"/>
          <w:szCs w:val="24"/>
          <w:lang w:val="en-US"/>
        </w:rPr>
        <w:t xml:space="preserve"> in relation to pre-higher </w:t>
      </w:r>
      <w:r w:rsidR="0055514C" w:rsidRPr="005E7CD5">
        <w:rPr>
          <w:rFonts w:ascii="Times New Roman" w:hAnsi="Times New Roman" w:cs="Times New Roman"/>
          <w:color w:val="000000"/>
          <w:sz w:val="24"/>
          <w:szCs w:val="24"/>
          <w:lang w:val="en-US"/>
        </w:rPr>
        <w:lastRenderedPageBreak/>
        <w:t>as opposed</w:t>
      </w:r>
      <w:r w:rsidR="00130BAB" w:rsidRPr="005E7CD5">
        <w:rPr>
          <w:rFonts w:ascii="Times New Roman" w:hAnsi="Times New Roman" w:cs="Times New Roman"/>
          <w:color w:val="000000"/>
          <w:sz w:val="24"/>
          <w:szCs w:val="24"/>
          <w:lang w:val="en-US"/>
        </w:rPr>
        <w:t xml:space="preserve"> to higher education</w:t>
      </w:r>
      <w:r w:rsidR="0055514C" w:rsidRPr="005E7CD5">
        <w:rPr>
          <w:rFonts w:ascii="Times New Roman" w:hAnsi="Times New Roman" w:cs="Times New Roman"/>
          <w:color w:val="000000"/>
          <w:sz w:val="24"/>
          <w:szCs w:val="24"/>
          <w:lang w:val="en-US"/>
        </w:rPr>
        <w:t xml:space="preserve">, </w:t>
      </w:r>
      <w:r w:rsidR="005D018F">
        <w:rPr>
          <w:rFonts w:ascii="Times New Roman" w:hAnsi="Times New Roman" w:cs="Times New Roman"/>
          <w:color w:val="000000"/>
          <w:sz w:val="24"/>
          <w:szCs w:val="24"/>
          <w:lang w:val="en-US"/>
        </w:rPr>
        <w:t>conducting</w:t>
      </w:r>
      <w:r w:rsidR="0055514C" w:rsidRPr="005E7CD5">
        <w:rPr>
          <w:rFonts w:ascii="Times New Roman" w:hAnsi="Times New Roman" w:cs="Times New Roman"/>
          <w:color w:val="000000"/>
          <w:sz w:val="24"/>
          <w:szCs w:val="24"/>
          <w:lang w:val="en-US"/>
        </w:rPr>
        <w:t xml:space="preserve"> interviews with teachers in economics and management science to understand conceptions </w:t>
      </w:r>
      <w:r w:rsidR="007D72D8" w:rsidRPr="005E7CD5">
        <w:rPr>
          <w:rFonts w:ascii="Times New Roman" w:hAnsi="Times New Roman" w:cs="Times New Roman"/>
          <w:color w:val="000000"/>
          <w:sz w:val="24"/>
          <w:szCs w:val="24"/>
          <w:lang w:val="en-US"/>
        </w:rPr>
        <w:t>of</w:t>
      </w:r>
      <w:r w:rsidR="0055514C" w:rsidRPr="005E7CD5">
        <w:rPr>
          <w:rFonts w:ascii="Times New Roman" w:hAnsi="Times New Roman" w:cs="Times New Roman"/>
          <w:color w:val="000000"/>
          <w:sz w:val="24"/>
          <w:szCs w:val="24"/>
          <w:lang w:val="en-US"/>
        </w:rPr>
        <w:t xml:space="preserve"> sustainable development and curriculum. The</w:t>
      </w:r>
      <w:r w:rsidR="001D7E14" w:rsidRPr="005E7CD5">
        <w:rPr>
          <w:rFonts w:ascii="Times New Roman" w:hAnsi="Times New Roman" w:cs="Times New Roman"/>
          <w:color w:val="000000"/>
          <w:sz w:val="24"/>
          <w:szCs w:val="24"/>
          <w:lang w:val="en-US"/>
        </w:rPr>
        <w:t>ir</w:t>
      </w:r>
      <w:r w:rsidR="0055514C" w:rsidRPr="005E7CD5">
        <w:rPr>
          <w:rFonts w:ascii="Times New Roman" w:hAnsi="Times New Roman" w:cs="Times New Roman"/>
          <w:color w:val="000000"/>
          <w:sz w:val="24"/>
          <w:szCs w:val="24"/>
          <w:lang w:val="en-US"/>
        </w:rPr>
        <w:t xml:space="preserve"> main </w:t>
      </w:r>
      <w:r w:rsidRPr="005E7CD5">
        <w:rPr>
          <w:rFonts w:ascii="Times New Roman" w:hAnsi="Times New Roman" w:cs="Times New Roman"/>
          <w:color w:val="000000"/>
          <w:sz w:val="24"/>
          <w:szCs w:val="24"/>
          <w:lang w:val="en-US"/>
        </w:rPr>
        <w:t xml:space="preserve">relevant </w:t>
      </w:r>
      <w:r w:rsidR="00AB7BB3" w:rsidRPr="005E7CD5">
        <w:rPr>
          <w:rFonts w:ascii="Times New Roman" w:hAnsi="Times New Roman" w:cs="Times New Roman"/>
          <w:color w:val="000000"/>
          <w:sz w:val="24"/>
          <w:szCs w:val="24"/>
          <w:lang w:val="en-US"/>
        </w:rPr>
        <w:t xml:space="preserve">finding </w:t>
      </w:r>
      <w:r w:rsidRPr="005E7CD5">
        <w:rPr>
          <w:rFonts w:ascii="Times New Roman" w:hAnsi="Times New Roman" w:cs="Times New Roman"/>
          <w:color w:val="000000"/>
          <w:sz w:val="24"/>
          <w:szCs w:val="24"/>
          <w:lang w:val="en-US"/>
        </w:rPr>
        <w:t>is that</w:t>
      </w:r>
      <w:r w:rsidR="005E7CD5">
        <w:rPr>
          <w:rFonts w:ascii="Times New Roman" w:hAnsi="Times New Roman" w:cs="Times New Roman"/>
          <w:color w:val="000000"/>
          <w:sz w:val="24"/>
          <w:szCs w:val="24"/>
          <w:lang w:val="en-US"/>
        </w:rPr>
        <w:t xml:space="preserve"> teach</w:t>
      </w:r>
      <w:r w:rsidR="0055514C" w:rsidRPr="005E7CD5">
        <w:rPr>
          <w:rFonts w:ascii="Times New Roman" w:hAnsi="Times New Roman" w:cs="Times New Roman"/>
          <w:color w:val="000000"/>
          <w:sz w:val="24"/>
          <w:szCs w:val="24"/>
          <w:lang w:val="en-US"/>
        </w:rPr>
        <w:t>ers made connections between economic and social issues but not with environmental i</w:t>
      </w:r>
      <w:r w:rsidR="001D7E14" w:rsidRPr="005E7CD5">
        <w:rPr>
          <w:rFonts w:ascii="Times New Roman" w:hAnsi="Times New Roman" w:cs="Times New Roman"/>
          <w:color w:val="000000"/>
          <w:sz w:val="24"/>
          <w:szCs w:val="24"/>
          <w:lang w:val="en-US"/>
        </w:rPr>
        <w:t>ssues</w:t>
      </w:r>
      <w:r w:rsidR="0055514C" w:rsidRPr="005E7CD5">
        <w:rPr>
          <w:rFonts w:ascii="Times New Roman" w:hAnsi="Times New Roman" w:cs="Times New Roman"/>
          <w:color w:val="000000"/>
          <w:sz w:val="24"/>
          <w:szCs w:val="24"/>
          <w:lang w:val="en-US"/>
        </w:rPr>
        <w:t xml:space="preserve">.   </w:t>
      </w:r>
      <w:r w:rsidR="005E7CD5">
        <w:rPr>
          <w:rFonts w:ascii="Times New Roman" w:hAnsi="Times New Roman" w:cs="Times New Roman"/>
          <w:sz w:val="24"/>
          <w:szCs w:val="24"/>
        </w:rPr>
        <w:t>From review</w:t>
      </w:r>
      <w:r w:rsidR="00F91B93">
        <w:rPr>
          <w:rFonts w:ascii="Times New Roman" w:hAnsi="Times New Roman" w:cs="Times New Roman"/>
          <w:sz w:val="24"/>
          <w:szCs w:val="24"/>
        </w:rPr>
        <w:t>,</w:t>
      </w:r>
      <w:r w:rsidR="005E7CD5">
        <w:rPr>
          <w:rFonts w:ascii="Times New Roman" w:hAnsi="Times New Roman" w:cs="Times New Roman"/>
          <w:sz w:val="24"/>
          <w:szCs w:val="24"/>
        </w:rPr>
        <w:t xml:space="preserve"> </w:t>
      </w:r>
      <w:r w:rsidR="005E7CD5" w:rsidRPr="005E7CD5">
        <w:rPr>
          <w:rFonts w:ascii="Times New Roman" w:hAnsi="Times New Roman" w:cs="Times New Roman"/>
          <w:sz w:val="24"/>
          <w:szCs w:val="24"/>
        </w:rPr>
        <w:t xml:space="preserve">the small number of studies that </w:t>
      </w:r>
      <w:r w:rsidR="00A06042" w:rsidRPr="005E7CD5">
        <w:rPr>
          <w:rFonts w:ascii="Times New Roman" w:hAnsi="Times New Roman" w:cs="Times New Roman"/>
          <w:sz w:val="24"/>
          <w:szCs w:val="24"/>
        </w:rPr>
        <w:t>empirically</w:t>
      </w:r>
      <w:r w:rsidR="00A06042">
        <w:rPr>
          <w:rFonts w:ascii="Times New Roman" w:hAnsi="Times New Roman" w:cs="Times New Roman"/>
          <w:sz w:val="24"/>
          <w:szCs w:val="24"/>
        </w:rPr>
        <w:t xml:space="preserve"> </w:t>
      </w:r>
      <w:r w:rsidR="005E7CD5">
        <w:rPr>
          <w:rFonts w:ascii="Times New Roman" w:hAnsi="Times New Roman" w:cs="Times New Roman"/>
          <w:sz w:val="24"/>
          <w:szCs w:val="24"/>
        </w:rPr>
        <w:t>investigate</w:t>
      </w:r>
      <w:r w:rsidR="005E7CD5" w:rsidRPr="005E7CD5">
        <w:rPr>
          <w:rFonts w:ascii="Times New Roman" w:hAnsi="Times New Roman" w:cs="Times New Roman"/>
          <w:sz w:val="24"/>
          <w:szCs w:val="24"/>
        </w:rPr>
        <w:t xml:space="preserve"> the integration of sustainability into economics </w:t>
      </w:r>
      <w:r w:rsidR="005E7CD5" w:rsidRPr="00B07495">
        <w:rPr>
          <w:rFonts w:ascii="Times New Roman" w:hAnsi="Times New Roman" w:cs="Times New Roman"/>
          <w:sz w:val="24"/>
          <w:szCs w:val="24"/>
        </w:rPr>
        <w:t>curriculum</w:t>
      </w:r>
      <w:r w:rsidR="005E7CD5" w:rsidRPr="005E7CD5">
        <w:rPr>
          <w:rFonts w:ascii="Times New Roman" w:hAnsi="Times New Roman" w:cs="Times New Roman"/>
          <w:sz w:val="24"/>
          <w:szCs w:val="24"/>
        </w:rPr>
        <w:t xml:space="preserve"> in higher education</w:t>
      </w:r>
      <w:r w:rsidR="00F91B93">
        <w:rPr>
          <w:rFonts w:ascii="Times New Roman" w:hAnsi="Times New Roman" w:cs="Times New Roman"/>
          <w:sz w:val="24"/>
          <w:szCs w:val="24"/>
        </w:rPr>
        <w:t xml:space="preserve"> focus </w:t>
      </w:r>
      <w:r w:rsidR="005E7CD5" w:rsidRPr="005E7CD5">
        <w:rPr>
          <w:rFonts w:ascii="Times New Roman" w:hAnsi="Times New Roman" w:cs="Times New Roman"/>
          <w:sz w:val="24"/>
          <w:szCs w:val="24"/>
        </w:rPr>
        <w:t xml:space="preserve">on specific courses </w:t>
      </w:r>
      <w:r w:rsidR="005D018F">
        <w:rPr>
          <w:rFonts w:ascii="Times New Roman" w:hAnsi="Times New Roman" w:cs="Times New Roman"/>
          <w:sz w:val="24"/>
          <w:szCs w:val="24"/>
        </w:rPr>
        <w:t>rather than</w:t>
      </w:r>
      <w:r w:rsidR="005D018F" w:rsidRPr="005E7CD5">
        <w:rPr>
          <w:rFonts w:ascii="Times New Roman" w:hAnsi="Times New Roman" w:cs="Times New Roman"/>
          <w:sz w:val="24"/>
          <w:szCs w:val="24"/>
        </w:rPr>
        <w:t xml:space="preserve"> </w:t>
      </w:r>
      <w:r w:rsidR="005E7CD5" w:rsidRPr="005E7CD5">
        <w:rPr>
          <w:rFonts w:ascii="Times New Roman" w:hAnsi="Times New Roman" w:cs="Times New Roman"/>
          <w:sz w:val="24"/>
          <w:szCs w:val="24"/>
        </w:rPr>
        <w:t>programme/department wide interventions</w:t>
      </w:r>
      <w:r w:rsidR="005E7CD5">
        <w:rPr>
          <w:rFonts w:ascii="Times New Roman" w:hAnsi="Times New Roman" w:cs="Times New Roman"/>
          <w:sz w:val="24"/>
          <w:szCs w:val="24"/>
        </w:rPr>
        <w:t>,</w:t>
      </w:r>
      <w:r w:rsidR="00F91B93">
        <w:rPr>
          <w:rFonts w:ascii="Times New Roman" w:hAnsi="Times New Roman" w:cs="Times New Roman"/>
          <w:sz w:val="24"/>
          <w:szCs w:val="24"/>
        </w:rPr>
        <w:t xml:space="preserve"> and also do n</w:t>
      </w:r>
      <w:r w:rsidR="004F4BAD">
        <w:rPr>
          <w:rFonts w:ascii="Times New Roman" w:hAnsi="Times New Roman" w:cs="Times New Roman"/>
          <w:sz w:val="24"/>
          <w:szCs w:val="24"/>
        </w:rPr>
        <w:t>ot</w:t>
      </w:r>
      <w:r w:rsidR="005D018F">
        <w:rPr>
          <w:rFonts w:ascii="Times New Roman" w:hAnsi="Times New Roman" w:cs="Times New Roman"/>
          <w:sz w:val="24"/>
          <w:szCs w:val="24"/>
        </w:rPr>
        <w:t xml:space="preserve"> undertake</w:t>
      </w:r>
      <w:r w:rsidR="005E7CD5">
        <w:rPr>
          <w:rFonts w:ascii="Times New Roman" w:hAnsi="Times New Roman" w:cs="Times New Roman"/>
          <w:sz w:val="24"/>
          <w:szCs w:val="24"/>
        </w:rPr>
        <w:t xml:space="preserve"> primary research with </w:t>
      </w:r>
      <w:r w:rsidR="004F4BAD">
        <w:rPr>
          <w:rFonts w:ascii="Times New Roman" w:hAnsi="Times New Roman" w:cs="Times New Roman"/>
          <w:sz w:val="24"/>
          <w:szCs w:val="24"/>
        </w:rPr>
        <w:t>academics</w:t>
      </w:r>
      <w:r w:rsidR="005E7CD5" w:rsidRPr="005E7CD5">
        <w:rPr>
          <w:rFonts w:ascii="Times New Roman" w:hAnsi="Times New Roman" w:cs="Times New Roman"/>
          <w:sz w:val="24"/>
          <w:szCs w:val="24"/>
        </w:rPr>
        <w:t xml:space="preserve">. </w:t>
      </w:r>
      <w:r w:rsidR="002D03E6" w:rsidRPr="007121BB">
        <w:rPr>
          <w:rFonts w:ascii="Times New Roman" w:hAnsi="Times New Roman" w:cs="Times New Roman"/>
          <w:sz w:val="24"/>
          <w:szCs w:val="24"/>
        </w:rPr>
        <w:t xml:space="preserve">Spash </w:t>
      </w:r>
      <w:r w:rsidR="007121BB" w:rsidRPr="007121BB">
        <w:rPr>
          <w:rFonts w:ascii="Times New Roman" w:hAnsi="Times New Roman" w:cs="Times New Roman"/>
          <w:sz w:val="24"/>
          <w:szCs w:val="24"/>
        </w:rPr>
        <w:t>and Ryan</w:t>
      </w:r>
      <w:r w:rsidR="007121BB">
        <w:rPr>
          <w:rFonts w:ascii="Times New Roman" w:hAnsi="Times New Roman" w:cs="Times New Roman"/>
          <w:sz w:val="24"/>
          <w:szCs w:val="24"/>
        </w:rPr>
        <w:t xml:space="preserve"> </w:t>
      </w:r>
      <w:r w:rsidR="00F91B93">
        <w:rPr>
          <w:rFonts w:ascii="Times New Roman" w:hAnsi="Times New Roman" w:cs="Times New Roman"/>
          <w:sz w:val="24"/>
          <w:szCs w:val="24"/>
        </w:rPr>
        <w:t>(</w:t>
      </w:r>
      <w:r w:rsidR="00674D7F">
        <w:rPr>
          <w:rFonts w:ascii="Times New Roman" w:hAnsi="Times New Roman" w:cs="Times New Roman"/>
          <w:sz w:val="24"/>
          <w:szCs w:val="24"/>
        </w:rPr>
        <w:t>2012</w:t>
      </w:r>
      <w:r w:rsidR="00F91B93">
        <w:rPr>
          <w:rFonts w:ascii="Times New Roman" w:hAnsi="Times New Roman" w:cs="Times New Roman"/>
          <w:sz w:val="24"/>
          <w:szCs w:val="24"/>
        </w:rPr>
        <w:t>)</w:t>
      </w:r>
      <w:r w:rsidR="007121BB">
        <w:rPr>
          <w:rFonts w:ascii="Times New Roman" w:hAnsi="Times New Roman" w:cs="Times New Roman"/>
          <w:sz w:val="24"/>
          <w:szCs w:val="24"/>
        </w:rPr>
        <w:t xml:space="preserve"> </w:t>
      </w:r>
      <w:r w:rsidR="002D03E6">
        <w:rPr>
          <w:rFonts w:ascii="Times New Roman" w:hAnsi="Times New Roman" w:cs="Times New Roman"/>
          <w:sz w:val="24"/>
          <w:szCs w:val="24"/>
        </w:rPr>
        <w:t xml:space="preserve">conduct empirical </w:t>
      </w:r>
      <w:r w:rsidR="00523146">
        <w:rPr>
          <w:rFonts w:ascii="Times New Roman" w:hAnsi="Times New Roman" w:cs="Times New Roman"/>
          <w:sz w:val="24"/>
          <w:szCs w:val="24"/>
        </w:rPr>
        <w:t>analysis</w:t>
      </w:r>
      <w:r w:rsidR="002D03E6">
        <w:rPr>
          <w:rFonts w:ascii="Times New Roman" w:hAnsi="Times New Roman" w:cs="Times New Roman"/>
          <w:sz w:val="24"/>
          <w:szCs w:val="24"/>
        </w:rPr>
        <w:t xml:space="preserve"> with academics on economic schools of thought on the environment. </w:t>
      </w:r>
      <w:r w:rsidR="00BF44F2" w:rsidRPr="007121BB">
        <w:rPr>
          <w:rFonts w:ascii="Times New Roman" w:hAnsi="Times New Roman" w:cs="Times New Roman"/>
          <w:sz w:val="24"/>
          <w:szCs w:val="24"/>
        </w:rPr>
        <w:t>Spash and Ryan (2012) identify</w:t>
      </w:r>
      <w:r w:rsidR="00BF44F2">
        <w:rPr>
          <w:rFonts w:ascii="Times New Roman" w:hAnsi="Times New Roman" w:cs="Times New Roman"/>
          <w:sz w:val="24"/>
          <w:szCs w:val="24"/>
        </w:rPr>
        <w:t xml:space="preserve"> </w:t>
      </w:r>
      <w:r w:rsidR="00B07495">
        <w:rPr>
          <w:rFonts w:ascii="Times New Roman" w:hAnsi="Times New Roman" w:cs="Times New Roman"/>
          <w:sz w:val="24"/>
          <w:szCs w:val="24"/>
        </w:rPr>
        <w:t>e</w:t>
      </w:r>
      <w:r w:rsidR="00BF44F2">
        <w:rPr>
          <w:rFonts w:ascii="Times New Roman" w:hAnsi="Times New Roman" w:cs="Times New Roman"/>
          <w:sz w:val="24"/>
          <w:szCs w:val="24"/>
        </w:rPr>
        <w:t>conomics as being generally slow and reluctant in seriously addressing environmental problems within its core disciplinary teaching</w:t>
      </w:r>
      <w:r w:rsidR="00BB62B2">
        <w:rPr>
          <w:rFonts w:ascii="Times New Roman" w:hAnsi="Times New Roman" w:cs="Times New Roman"/>
          <w:sz w:val="24"/>
          <w:szCs w:val="24"/>
        </w:rPr>
        <w:t>,</w:t>
      </w:r>
      <w:r w:rsidR="00BF44F2">
        <w:rPr>
          <w:rFonts w:ascii="Times New Roman" w:hAnsi="Times New Roman" w:cs="Times New Roman"/>
          <w:sz w:val="24"/>
          <w:szCs w:val="24"/>
        </w:rPr>
        <w:t xml:space="preserve"> </w:t>
      </w:r>
      <w:r w:rsidR="000A5E56">
        <w:rPr>
          <w:rFonts w:ascii="Times New Roman" w:hAnsi="Times New Roman" w:cs="Times New Roman"/>
          <w:sz w:val="24"/>
          <w:szCs w:val="24"/>
        </w:rPr>
        <w:t>they do however</w:t>
      </w:r>
      <w:r w:rsidR="00BF44F2">
        <w:rPr>
          <w:rFonts w:ascii="Times New Roman" w:hAnsi="Times New Roman" w:cs="Times New Roman"/>
          <w:sz w:val="24"/>
          <w:szCs w:val="24"/>
        </w:rPr>
        <w:t xml:space="preserve"> recognis</w:t>
      </w:r>
      <w:r w:rsidR="000A5E56">
        <w:rPr>
          <w:rFonts w:ascii="Times New Roman" w:hAnsi="Times New Roman" w:cs="Times New Roman"/>
          <w:sz w:val="24"/>
          <w:szCs w:val="24"/>
        </w:rPr>
        <w:t>e</w:t>
      </w:r>
      <w:r w:rsidR="00BF44F2">
        <w:rPr>
          <w:rFonts w:ascii="Times New Roman" w:hAnsi="Times New Roman" w:cs="Times New Roman"/>
          <w:sz w:val="24"/>
          <w:szCs w:val="24"/>
        </w:rPr>
        <w:t xml:space="preserve"> areas of theory in economics that have attempted to pay attention to environmental concerns</w:t>
      </w:r>
      <w:r w:rsidR="00BF44F2" w:rsidRPr="005E7CD5">
        <w:rPr>
          <w:rFonts w:ascii="Times New Roman" w:hAnsi="Times New Roman" w:cs="Times New Roman"/>
          <w:sz w:val="24"/>
          <w:szCs w:val="24"/>
        </w:rPr>
        <w:t xml:space="preserve">. </w:t>
      </w:r>
      <w:r w:rsidR="005E7CD5" w:rsidRPr="005E7CD5">
        <w:rPr>
          <w:rFonts w:ascii="Times New Roman" w:hAnsi="Times New Roman" w:cs="Times New Roman"/>
          <w:sz w:val="24"/>
          <w:szCs w:val="24"/>
        </w:rPr>
        <w:t xml:space="preserve"> </w:t>
      </w:r>
    </w:p>
    <w:p w14:paraId="17F25813" w14:textId="2429E9E6" w:rsidR="00ED7C31" w:rsidRPr="00BC06E5" w:rsidRDefault="00FF439D"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The </w:t>
      </w:r>
      <w:r w:rsidR="00D76D8A">
        <w:rPr>
          <w:rFonts w:ascii="Times New Roman" w:hAnsi="Times New Roman" w:cs="Times New Roman"/>
          <w:sz w:val="24"/>
          <w:szCs w:val="24"/>
        </w:rPr>
        <w:t xml:space="preserve">current study </w:t>
      </w:r>
      <w:r w:rsidR="004E6348" w:rsidRPr="00B02CEB">
        <w:rPr>
          <w:rFonts w:ascii="Times New Roman" w:hAnsi="Times New Roman" w:cs="Times New Roman"/>
          <w:sz w:val="24"/>
          <w:szCs w:val="24"/>
        </w:rPr>
        <w:t xml:space="preserve">address </w:t>
      </w:r>
      <w:r w:rsidR="00A6664B">
        <w:rPr>
          <w:rFonts w:ascii="Times New Roman" w:hAnsi="Times New Roman" w:cs="Times New Roman"/>
          <w:sz w:val="24"/>
          <w:szCs w:val="24"/>
        </w:rPr>
        <w:t>gap</w:t>
      </w:r>
      <w:r w:rsidR="00BF44F2">
        <w:rPr>
          <w:rFonts w:ascii="Times New Roman" w:hAnsi="Times New Roman" w:cs="Times New Roman"/>
          <w:sz w:val="24"/>
          <w:szCs w:val="24"/>
        </w:rPr>
        <w:t>s</w:t>
      </w:r>
      <w:r w:rsidR="004E6348" w:rsidRPr="00B02CEB">
        <w:rPr>
          <w:rFonts w:ascii="Times New Roman" w:hAnsi="Times New Roman" w:cs="Times New Roman"/>
          <w:sz w:val="24"/>
          <w:szCs w:val="24"/>
        </w:rPr>
        <w:t xml:space="preserve"> </w:t>
      </w:r>
      <w:r w:rsidR="003A345A">
        <w:rPr>
          <w:rFonts w:ascii="Times New Roman" w:hAnsi="Times New Roman" w:cs="Times New Roman"/>
          <w:sz w:val="24"/>
          <w:szCs w:val="24"/>
        </w:rPr>
        <w:t xml:space="preserve">in the literature </w:t>
      </w:r>
      <w:r w:rsidR="004E6348" w:rsidRPr="00B02CEB">
        <w:rPr>
          <w:rFonts w:ascii="Times New Roman" w:hAnsi="Times New Roman" w:cs="Times New Roman"/>
          <w:sz w:val="24"/>
          <w:szCs w:val="24"/>
        </w:rPr>
        <w:t>by</w:t>
      </w:r>
      <w:r w:rsidR="004527E3">
        <w:rPr>
          <w:rFonts w:ascii="Times New Roman" w:hAnsi="Times New Roman" w:cs="Times New Roman"/>
          <w:sz w:val="24"/>
          <w:szCs w:val="24"/>
        </w:rPr>
        <w:t xml:space="preserve"> conducting an</w:t>
      </w:r>
      <w:r w:rsidRPr="00B02CEB">
        <w:rPr>
          <w:rFonts w:ascii="Times New Roman" w:hAnsi="Times New Roman" w:cs="Times New Roman"/>
          <w:sz w:val="24"/>
          <w:szCs w:val="24"/>
        </w:rPr>
        <w:t xml:space="preserve"> </w:t>
      </w:r>
      <w:r w:rsidR="00DA0B63" w:rsidRPr="00B02CEB">
        <w:rPr>
          <w:rFonts w:ascii="Times New Roman" w:hAnsi="Times New Roman" w:cs="Times New Roman"/>
          <w:sz w:val="24"/>
          <w:szCs w:val="24"/>
        </w:rPr>
        <w:t>empirica</w:t>
      </w:r>
      <w:r w:rsidR="004527E3">
        <w:rPr>
          <w:rFonts w:ascii="Times New Roman" w:hAnsi="Times New Roman" w:cs="Times New Roman"/>
          <w:sz w:val="24"/>
          <w:szCs w:val="24"/>
        </w:rPr>
        <w:t>l</w:t>
      </w:r>
      <w:r w:rsidR="00DA0B63" w:rsidRPr="00B02CEB">
        <w:rPr>
          <w:rFonts w:ascii="Times New Roman" w:hAnsi="Times New Roman" w:cs="Times New Roman"/>
          <w:sz w:val="24"/>
          <w:szCs w:val="24"/>
        </w:rPr>
        <w:t xml:space="preserve"> investigati</w:t>
      </w:r>
      <w:r w:rsidR="004527E3">
        <w:rPr>
          <w:rFonts w:ascii="Times New Roman" w:hAnsi="Times New Roman" w:cs="Times New Roman"/>
          <w:sz w:val="24"/>
          <w:szCs w:val="24"/>
        </w:rPr>
        <w:t xml:space="preserve">on of </w:t>
      </w:r>
      <w:r w:rsidR="00A6664B">
        <w:rPr>
          <w:rFonts w:ascii="Times New Roman" w:hAnsi="Times New Roman" w:cs="Times New Roman"/>
          <w:sz w:val="24"/>
          <w:szCs w:val="24"/>
        </w:rPr>
        <w:t>a department wide</w:t>
      </w:r>
      <w:r w:rsidR="004E6348" w:rsidRPr="00B02CEB">
        <w:rPr>
          <w:rFonts w:ascii="Times New Roman" w:hAnsi="Times New Roman" w:cs="Times New Roman"/>
          <w:sz w:val="24"/>
          <w:szCs w:val="24"/>
        </w:rPr>
        <w:t xml:space="preserve"> intervention </w:t>
      </w:r>
      <w:r w:rsidR="00A6664B">
        <w:rPr>
          <w:rFonts w:ascii="Times New Roman" w:hAnsi="Times New Roman" w:cs="Times New Roman"/>
          <w:sz w:val="24"/>
          <w:szCs w:val="24"/>
        </w:rPr>
        <w:t>and</w:t>
      </w:r>
      <w:r w:rsidRPr="00B02CEB">
        <w:rPr>
          <w:rFonts w:ascii="Times New Roman" w:hAnsi="Times New Roman" w:cs="Times New Roman"/>
          <w:sz w:val="24"/>
          <w:szCs w:val="24"/>
        </w:rPr>
        <w:t xml:space="preserve"> </w:t>
      </w:r>
      <w:r w:rsidR="00D76D8A">
        <w:rPr>
          <w:rFonts w:ascii="Times New Roman" w:hAnsi="Times New Roman" w:cs="Times New Roman"/>
          <w:sz w:val="24"/>
          <w:szCs w:val="24"/>
        </w:rPr>
        <w:t>a survey of the barrie</w:t>
      </w:r>
      <w:r w:rsidR="006F156D">
        <w:rPr>
          <w:rFonts w:ascii="Times New Roman" w:hAnsi="Times New Roman" w:cs="Times New Roman"/>
          <w:sz w:val="24"/>
          <w:szCs w:val="24"/>
        </w:rPr>
        <w:t>r</w:t>
      </w:r>
      <w:r w:rsidR="00D76D8A">
        <w:rPr>
          <w:rFonts w:ascii="Times New Roman" w:hAnsi="Times New Roman" w:cs="Times New Roman"/>
          <w:sz w:val="24"/>
          <w:szCs w:val="24"/>
        </w:rPr>
        <w:t>s</w:t>
      </w:r>
      <w:r w:rsidR="00612416">
        <w:rPr>
          <w:rFonts w:ascii="Times New Roman" w:hAnsi="Times New Roman" w:cs="Times New Roman"/>
          <w:sz w:val="24"/>
          <w:szCs w:val="24"/>
        </w:rPr>
        <w:t xml:space="preserve"> to integrating</w:t>
      </w:r>
      <w:r w:rsidR="00B80A53" w:rsidRPr="00B02CEB">
        <w:rPr>
          <w:rFonts w:ascii="Times New Roman" w:hAnsi="Times New Roman" w:cs="Times New Roman"/>
          <w:sz w:val="24"/>
          <w:szCs w:val="24"/>
        </w:rPr>
        <w:t xml:space="preserve"> </w:t>
      </w:r>
      <w:r w:rsidR="00A6664B">
        <w:rPr>
          <w:rFonts w:ascii="Times New Roman" w:hAnsi="Times New Roman" w:cs="Times New Roman"/>
          <w:sz w:val="24"/>
          <w:szCs w:val="24"/>
        </w:rPr>
        <w:t>sustainable development into economics curriculum</w:t>
      </w:r>
      <w:r w:rsidRPr="00B02CEB">
        <w:rPr>
          <w:rFonts w:ascii="Times New Roman" w:hAnsi="Times New Roman" w:cs="Times New Roman"/>
          <w:sz w:val="24"/>
          <w:szCs w:val="24"/>
        </w:rPr>
        <w:t>.</w:t>
      </w:r>
      <w:r w:rsidR="002554F9" w:rsidRPr="00B02CEB">
        <w:rPr>
          <w:rFonts w:ascii="Times New Roman" w:hAnsi="Times New Roman" w:cs="Times New Roman"/>
          <w:sz w:val="24"/>
          <w:szCs w:val="24"/>
        </w:rPr>
        <w:t xml:space="preserve"> </w:t>
      </w:r>
      <w:r w:rsidR="004E6348" w:rsidRPr="00B02CEB">
        <w:rPr>
          <w:rFonts w:ascii="Times New Roman" w:hAnsi="Times New Roman" w:cs="Times New Roman"/>
          <w:sz w:val="24"/>
          <w:szCs w:val="24"/>
        </w:rPr>
        <w:t xml:space="preserve"> </w:t>
      </w:r>
      <w:r w:rsidR="006F156D">
        <w:rPr>
          <w:rFonts w:ascii="Times New Roman" w:hAnsi="Times New Roman" w:cs="Times New Roman"/>
          <w:sz w:val="24"/>
          <w:szCs w:val="24"/>
        </w:rPr>
        <w:t>No</w:t>
      </w:r>
      <w:r w:rsidR="00F91B93">
        <w:rPr>
          <w:rFonts w:ascii="Times New Roman" w:hAnsi="Times New Roman" w:cs="Times New Roman"/>
          <w:sz w:val="24"/>
          <w:szCs w:val="24"/>
        </w:rPr>
        <w:t xml:space="preserve"> studies have empirically assessed </w:t>
      </w:r>
      <w:r w:rsidR="006F156D">
        <w:rPr>
          <w:rFonts w:ascii="Times New Roman" w:hAnsi="Times New Roman" w:cs="Times New Roman"/>
          <w:sz w:val="24"/>
          <w:szCs w:val="24"/>
        </w:rPr>
        <w:t xml:space="preserve">barriers </w:t>
      </w:r>
      <w:r w:rsidR="0054406F">
        <w:rPr>
          <w:rFonts w:ascii="Times New Roman" w:hAnsi="Times New Roman" w:cs="Times New Roman"/>
          <w:sz w:val="24"/>
          <w:szCs w:val="24"/>
        </w:rPr>
        <w:t xml:space="preserve">to </w:t>
      </w:r>
      <w:r w:rsidR="006F156D">
        <w:rPr>
          <w:rFonts w:ascii="Times New Roman" w:hAnsi="Times New Roman" w:cs="Times New Roman"/>
          <w:sz w:val="24"/>
          <w:szCs w:val="24"/>
        </w:rPr>
        <w:t xml:space="preserve">integrating sustainability into </w:t>
      </w:r>
      <w:r w:rsidR="0054406F">
        <w:rPr>
          <w:rFonts w:ascii="Times New Roman" w:hAnsi="Times New Roman" w:cs="Times New Roman"/>
          <w:sz w:val="24"/>
          <w:szCs w:val="24"/>
        </w:rPr>
        <w:t xml:space="preserve">economics </w:t>
      </w:r>
      <w:r w:rsidR="006F156D">
        <w:rPr>
          <w:rFonts w:ascii="Times New Roman" w:hAnsi="Times New Roman" w:cs="Times New Roman"/>
          <w:sz w:val="24"/>
          <w:szCs w:val="24"/>
        </w:rPr>
        <w:t>curriculum</w:t>
      </w:r>
      <w:r w:rsidR="00F91B93">
        <w:rPr>
          <w:rFonts w:ascii="Times New Roman" w:hAnsi="Times New Roman" w:cs="Times New Roman"/>
          <w:sz w:val="24"/>
          <w:szCs w:val="24"/>
        </w:rPr>
        <w:t xml:space="preserve">.  Given this situation and the small amount of </w:t>
      </w:r>
      <w:r w:rsidR="00ED7C31">
        <w:rPr>
          <w:rFonts w:ascii="Times New Roman" w:hAnsi="Times New Roman" w:cs="Times New Roman"/>
          <w:sz w:val="24"/>
          <w:szCs w:val="24"/>
        </w:rPr>
        <w:t xml:space="preserve">empirical work </w:t>
      </w:r>
      <w:r w:rsidR="00F91B93">
        <w:rPr>
          <w:rFonts w:ascii="Times New Roman" w:hAnsi="Times New Roman" w:cs="Times New Roman"/>
          <w:sz w:val="24"/>
          <w:szCs w:val="24"/>
        </w:rPr>
        <w:t>on</w:t>
      </w:r>
      <w:r w:rsidR="00ED7C31">
        <w:rPr>
          <w:rFonts w:ascii="Times New Roman" w:hAnsi="Times New Roman" w:cs="Times New Roman"/>
          <w:sz w:val="24"/>
          <w:szCs w:val="24"/>
        </w:rPr>
        <w:t xml:space="preserve"> ESD in economics</w:t>
      </w:r>
      <w:r w:rsidR="00F91B93">
        <w:rPr>
          <w:rFonts w:ascii="Times New Roman" w:hAnsi="Times New Roman" w:cs="Times New Roman"/>
          <w:sz w:val="24"/>
          <w:szCs w:val="24"/>
        </w:rPr>
        <w:t xml:space="preserve">, </w:t>
      </w:r>
      <w:r w:rsidR="00ED7C31">
        <w:rPr>
          <w:rFonts w:ascii="Times New Roman" w:hAnsi="Times New Roman" w:cs="Times New Roman"/>
          <w:sz w:val="24"/>
          <w:szCs w:val="24"/>
        </w:rPr>
        <w:t xml:space="preserve">this paper makes a significant and original contribution.   </w:t>
      </w:r>
      <w:r w:rsidR="00570399" w:rsidRPr="00BC06E5">
        <w:rPr>
          <w:rFonts w:ascii="Times New Roman" w:hAnsi="Times New Roman" w:cs="Times New Roman"/>
          <w:sz w:val="24"/>
          <w:szCs w:val="24"/>
        </w:rPr>
        <w:t>The paper fir</w:t>
      </w:r>
      <w:r w:rsidR="0078385D" w:rsidRPr="00BC06E5">
        <w:rPr>
          <w:rFonts w:ascii="Times New Roman" w:hAnsi="Times New Roman" w:cs="Times New Roman"/>
          <w:sz w:val="24"/>
          <w:szCs w:val="24"/>
        </w:rPr>
        <w:t>s</w:t>
      </w:r>
      <w:r w:rsidR="00570399" w:rsidRPr="00BC06E5">
        <w:rPr>
          <w:rFonts w:ascii="Times New Roman" w:hAnsi="Times New Roman" w:cs="Times New Roman"/>
          <w:sz w:val="24"/>
          <w:szCs w:val="24"/>
        </w:rPr>
        <w:t>tly describe</w:t>
      </w:r>
      <w:r w:rsidR="00800FA8" w:rsidRPr="00BC06E5">
        <w:rPr>
          <w:rFonts w:ascii="Times New Roman" w:hAnsi="Times New Roman" w:cs="Times New Roman"/>
          <w:sz w:val="24"/>
          <w:szCs w:val="24"/>
        </w:rPr>
        <w:t>s</w:t>
      </w:r>
      <w:r w:rsidR="00570399" w:rsidRPr="00BC06E5">
        <w:rPr>
          <w:rFonts w:ascii="Times New Roman" w:hAnsi="Times New Roman" w:cs="Times New Roman"/>
          <w:sz w:val="24"/>
          <w:szCs w:val="24"/>
        </w:rPr>
        <w:t xml:space="preserve"> an intervention conducted to integrate sustainable development into all modules of </w:t>
      </w:r>
      <w:r w:rsidR="00A06042">
        <w:rPr>
          <w:rFonts w:ascii="Times New Roman" w:hAnsi="Times New Roman" w:cs="Times New Roman"/>
          <w:sz w:val="24"/>
          <w:szCs w:val="24"/>
        </w:rPr>
        <w:t>e</w:t>
      </w:r>
      <w:r w:rsidR="00570399" w:rsidRPr="00BC06E5">
        <w:rPr>
          <w:rFonts w:ascii="Times New Roman" w:hAnsi="Times New Roman" w:cs="Times New Roman"/>
          <w:sz w:val="24"/>
          <w:szCs w:val="24"/>
        </w:rPr>
        <w:t xml:space="preserve">conomics curriculum at a case study UK University; secondly we assess the success of this intervention at the case study University and thirdly we conduct a survey of the barriers to integrating sustainable development </w:t>
      </w:r>
      <w:r w:rsidR="00FB7A43" w:rsidRPr="00BC06E5">
        <w:rPr>
          <w:rFonts w:ascii="Times New Roman" w:hAnsi="Times New Roman" w:cs="Times New Roman"/>
          <w:sz w:val="24"/>
          <w:szCs w:val="24"/>
        </w:rPr>
        <w:t>into</w:t>
      </w:r>
      <w:r w:rsidR="00570399" w:rsidRPr="00BC06E5">
        <w:rPr>
          <w:rFonts w:ascii="Times New Roman" w:hAnsi="Times New Roman" w:cs="Times New Roman"/>
          <w:sz w:val="24"/>
          <w:szCs w:val="24"/>
        </w:rPr>
        <w:t xml:space="preserve"> economics </w:t>
      </w:r>
      <w:r w:rsidR="00FB7A43" w:rsidRPr="00BC06E5">
        <w:rPr>
          <w:rFonts w:ascii="Times New Roman" w:hAnsi="Times New Roman" w:cs="Times New Roman"/>
          <w:sz w:val="24"/>
          <w:szCs w:val="24"/>
        </w:rPr>
        <w:t xml:space="preserve">curriculum and teaching </w:t>
      </w:r>
      <w:r w:rsidR="00570399" w:rsidRPr="00BC06E5">
        <w:rPr>
          <w:rFonts w:ascii="Times New Roman" w:hAnsi="Times New Roman" w:cs="Times New Roman"/>
          <w:sz w:val="24"/>
          <w:szCs w:val="24"/>
        </w:rPr>
        <w:t xml:space="preserve">with academics </w:t>
      </w:r>
      <w:r w:rsidR="00800FA8" w:rsidRPr="00BC06E5">
        <w:rPr>
          <w:rFonts w:ascii="Times New Roman" w:hAnsi="Times New Roman" w:cs="Times New Roman"/>
          <w:sz w:val="24"/>
          <w:szCs w:val="24"/>
        </w:rPr>
        <w:t>from</w:t>
      </w:r>
      <w:r w:rsidR="00570399" w:rsidRPr="00BC06E5">
        <w:rPr>
          <w:rFonts w:ascii="Times New Roman" w:hAnsi="Times New Roman" w:cs="Times New Roman"/>
          <w:sz w:val="24"/>
          <w:szCs w:val="24"/>
        </w:rPr>
        <w:t xml:space="preserve"> Economics departments </w:t>
      </w:r>
      <w:r w:rsidR="00800FA8" w:rsidRPr="00BC06E5">
        <w:rPr>
          <w:rFonts w:ascii="Times New Roman" w:hAnsi="Times New Roman" w:cs="Times New Roman"/>
          <w:sz w:val="24"/>
          <w:szCs w:val="24"/>
        </w:rPr>
        <w:t>in</w:t>
      </w:r>
      <w:r w:rsidR="00570399" w:rsidRPr="00BC06E5">
        <w:rPr>
          <w:rFonts w:ascii="Times New Roman" w:hAnsi="Times New Roman" w:cs="Times New Roman"/>
          <w:sz w:val="24"/>
          <w:szCs w:val="24"/>
        </w:rPr>
        <w:t xml:space="preserve"> UK Higher Education Institutions.     </w:t>
      </w:r>
    </w:p>
    <w:p w14:paraId="7FFFAB51" w14:textId="28827473" w:rsidR="00AB4D1D" w:rsidRDefault="00AB4D1D" w:rsidP="007F6611">
      <w:pPr>
        <w:spacing w:line="480" w:lineRule="auto"/>
        <w:jc w:val="both"/>
        <w:rPr>
          <w:rFonts w:ascii="Times New Roman" w:hAnsi="Times New Roman" w:cs="Times New Roman"/>
          <w:sz w:val="24"/>
          <w:szCs w:val="24"/>
        </w:rPr>
      </w:pPr>
      <w:r w:rsidRPr="00BC06E5">
        <w:rPr>
          <w:rFonts w:ascii="Times New Roman" w:hAnsi="Times New Roman" w:cs="Times New Roman"/>
          <w:sz w:val="24"/>
          <w:szCs w:val="24"/>
        </w:rPr>
        <w:t xml:space="preserve">The approach and method is </w:t>
      </w:r>
      <w:r w:rsidR="00BC3B78">
        <w:rPr>
          <w:rFonts w:ascii="Times New Roman" w:hAnsi="Times New Roman" w:cs="Times New Roman"/>
          <w:sz w:val="24"/>
          <w:szCs w:val="24"/>
        </w:rPr>
        <w:t>detailed</w:t>
      </w:r>
      <w:r w:rsidRPr="00BC06E5">
        <w:rPr>
          <w:rFonts w:ascii="Times New Roman" w:hAnsi="Times New Roman" w:cs="Times New Roman"/>
          <w:sz w:val="24"/>
          <w:szCs w:val="24"/>
        </w:rPr>
        <w:t xml:space="preserve"> n</w:t>
      </w:r>
      <w:r w:rsidR="00BC3B78">
        <w:rPr>
          <w:rFonts w:ascii="Times New Roman" w:hAnsi="Times New Roman" w:cs="Times New Roman"/>
          <w:sz w:val="24"/>
          <w:szCs w:val="24"/>
        </w:rPr>
        <w:t>ext</w:t>
      </w:r>
      <w:r w:rsidRPr="00BC06E5">
        <w:rPr>
          <w:rFonts w:ascii="Times New Roman" w:hAnsi="Times New Roman" w:cs="Times New Roman"/>
          <w:sz w:val="24"/>
          <w:szCs w:val="24"/>
        </w:rPr>
        <w:t xml:space="preserve"> (</w:t>
      </w:r>
      <w:r w:rsidR="00D926A6" w:rsidRPr="00BC06E5">
        <w:rPr>
          <w:rFonts w:ascii="Times New Roman" w:hAnsi="Times New Roman" w:cs="Times New Roman"/>
          <w:sz w:val="24"/>
          <w:szCs w:val="24"/>
        </w:rPr>
        <w:t>S</w:t>
      </w:r>
      <w:r w:rsidRPr="00BC06E5">
        <w:rPr>
          <w:rFonts w:ascii="Times New Roman" w:hAnsi="Times New Roman" w:cs="Times New Roman"/>
          <w:sz w:val="24"/>
          <w:szCs w:val="24"/>
        </w:rPr>
        <w:t>ection 2), followed by results (</w:t>
      </w:r>
      <w:r w:rsidR="00D926A6" w:rsidRPr="00BC06E5">
        <w:rPr>
          <w:rFonts w:ascii="Times New Roman" w:hAnsi="Times New Roman" w:cs="Times New Roman"/>
          <w:sz w:val="24"/>
          <w:szCs w:val="24"/>
        </w:rPr>
        <w:t>S</w:t>
      </w:r>
      <w:r w:rsidRPr="00BC06E5">
        <w:rPr>
          <w:rFonts w:ascii="Times New Roman" w:hAnsi="Times New Roman" w:cs="Times New Roman"/>
          <w:sz w:val="24"/>
          <w:szCs w:val="24"/>
        </w:rPr>
        <w:t>ection 3), discussions and conclusions (</w:t>
      </w:r>
      <w:r w:rsidR="00D926A6" w:rsidRPr="00BC06E5">
        <w:rPr>
          <w:rFonts w:ascii="Times New Roman" w:hAnsi="Times New Roman" w:cs="Times New Roman"/>
          <w:sz w:val="24"/>
          <w:szCs w:val="24"/>
        </w:rPr>
        <w:t>Section 4</w:t>
      </w:r>
      <w:r w:rsidRPr="00BC06E5">
        <w:rPr>
          <w:rFonts w:ascii="Times New Roman" w:hAnsi="Times New Roman" w:cs="Times New Roman"/>
          <w:sz w:val="24"/>
          <w:szCs w:val="24"/>
        </w:rPr>
        <w:t>).</w:t>
      </w:r>
      <w:r>
        <w:rPr>
          <w:rFonts w:ascii="Times New Roman" w:hAnsi="Times New Roman" w:cs="Times New Roman"/>
          <w:sz w:val="24"/>
          <w:szCs w:val="24"/>
        </w:rPr>
        <w:t xml:space="preserve"> </w:t>
      </w:r>
    </w:p>
    <w:p w14:paraId="32939F65" w14:textId="217D4F90" w:rsidR="00D72E57" w:rsidRPr="00B02CEB" w:rsidRDefault="00D72E57" w:rsidP="007F6611">
      <w:pPr>
        <w:pStyle w:val="ListParagraph"/>
        <w:numPr>
          <w:ilvl w:val="0"/>
          <w:numId w:val="27"/>
        </w:numPr>
        <w:spacing w:line="480" w:lineRule="auto"/>
        <w:jc w:val="both"/>
        <w:rPr>
          <w:rFonts w:ascii="Times New Roman" w:hAnsi="Times New Roman" w:cs="Times New Roman"/>
          <w:b/>
          <w:sz w:val="32"/>
          <w:szCs w:val="32"/>
        </w:rPr>
      </w:pPr>
      <w:r w:rsidRPr="00B02CEB">
        <w:rPr>
          <w:rFonts w:ascii="Times New Roman" w:hAnsi="Times New Roman" w:cs="Times New Roman"/>
          <w:b/>
          <w:sz w:val="32"/>
          <w:szCs w:val="32"/>
        </w:rPr>
        <w:lastRenderedPageBreak/>
        <w:t>Approach and method</w:t>
      </w:r>
    </w:p>
    <w:p w14:paraId="5A5FACD1" w14:textId="4F715E61" w:rsidR="00C6650B" w:rsidRPr="00B02CEB" w:rsidRDefault="00C6650B"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2.1</w:t>
      </w:r>
      <w:r w:rsidRPr="00B02CEB">
        <w:rPr>
          <w:rFonts w:ascii="Times New Roman" w:hAnsi="Times New Roman" w:cs="Times New Roman"/>
          <w:b/>
          <w:sz w:val="24"/>
          <w:szCs w:val="24"/>
        </w:rPr>
        <w:tab/>
        <w:t>Backgroun</w:t>
      </w:r>
      <w:r w:rsidR="00CF1D4E">
        <w:rPr>
          <w:rFonts w:ascii="Times New Roman" w:hAnsi="Times New Roman" w:cs="Times New Roman"/>
          <w:b/>
          <w:sz w:val="24"/>
          <w:szCs w:val="24"/>
        </w:rPr>
        <w:t>d</w:t>
      </w:r>
      <w:r w:rsidRPr="00B02CEB">
        <w:rPr>
          <w:rFonts w:ascii="Times New Roman" w:hAnsi="Times New Roman" w:cs="Times New Roman"/>
          <w:b/>
          <w:sz w:val="24"/>
          <w:szCs w:val="24"/>
        </w:rPr>
        <w:t xml:space="preserve"> on the intervention</w:t>
      </w:r>
      <w:r w:rsidR="00CF1D4E">
        <w:rPr>
          <w:rFonts w:ascii="Times New Roman" w:hAnsi="Times New Roman" w:cs="Times New Roman"/>
          <w:b/>
          <w:sz w:val="24"/>
          <w:szCs w:val="24"/>
        </w:rPr>
        <w:t xml:space="preserve"> and case study</w:t>
      </w:r>
    </w:p>
    <w:p w14:paraId="339F4F70" w14:textId="612AFF85" w:rsidR="001A6D70" w:rsidRPr="008A5CE3" w:rsidRDefault="008442A6"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case study was selected due to being one of the few known Economics groups </w:t>
      </w:r>
      <w:r w:rsidR="001330AA">
        <w:rPr>
          <w:rFonts w:ascii="Times New Roman" w:hAnsi="Times New Roman" w:cs="Times New Roman"/>
          <w:sz w:val="24"/>
          <w:szCs w:val="24"/>
        </w:rPr>
        <w:t xml:space="preserve">that has </w:t>
      </w:r>
      <w:r w:rsidR="002F5153">
        <w:rPr>
          <w:rFonts w:ascii="Times New Roman" w:hAnsi="Times New Roman" w:cs="Times New Roman"/>
          <w:sz w:val="24"/>
          <w:szCs w:val="24"/>
        </w:rPr>
        <w:t>attempt</w:t>
      </w:r>
      <w:r w:rsidR="001330AA">
        <w:rPr>
          <w:rFonts w:ascii="Times New Roman" w:hAnsi="Times New Roman" w:cs="Times New Roman"/>
          <w:sz w:val="24"/>
          <w:szCs w:val="24"/>
        </w:rPr>
        <w:t>ed</w:t>
      </w:r>
      <w:r w:rsidR="002F5153">
        <w:rPr>
          <w:rFonts w:ascii="Times New Roman" w:hAnsi="Times New Roman" w:cs="Times New Roman"/>
          <w:sz w:val="24"/>
          <w:szCs w:val="24"/>
        </w:rPr>
        <w:t xml:space="preserve"> to</w:t>
      </w:r>
      <w:r>
        <w:rPr>
          <w:rFonts w:ascii="Times New Roman" w:hAnsi="Times New Roman" w:cs="Times New Roman"/>
          <w:sz w:val="24"/>
          <w:szCs w:val="24"/>
        </w:rPr>
        <w:t xml:space="preserve"> systematically embed sustainability into </w:t>
      </w:r>
      <w:r w:rsidR="00BC3B78">
        <w:rPr>
          <w:rFonts w:ascii="Times New Roman" w:hAnsi="Times New Roman" w:cs="Times New Roman"/>
          <w:sz w:val="24"/>
          <w:szCs w:val="24"/>
        </w:rPr>
        <w:t xml:space="preserve">the </w:t>
      </w:r>
      <w:r>
        <w:rPr>
          <w:rFonts w:ascii="Times New Roman" w:hAnsi="Times New Roman" w:cs="Times New Roman"/>
          <w:sz w:val="24"/>
          <w:szCs w:val="24"/>
        </w:rPr>
        <w:t>curriculum</w:t>
      </w:r>
      <w:r w:rsidR="0020607E">
        <w:rPr>
          <w:rFonts w:ascii="Times New Roman" w:hAnsi="Times New Roman" w:cs="Times New Roman"/>
          <w:sz w:val="24"/>
          <w:szCs w:val="24"/>
        </w:rPr>
        <w:t xml:space="preserve"> across all modules</w:t>
      </w:r>
      <w:r>
        <w:rPr>
          <w:rFonts w:ascii="Times New Roman" w:hAnsi="Times New Roman" w:cs="Times New Roman"/>
          <w:sz w:val="24"/>
          <w:szCs w:val="24"/>
        </w:rPr>
        <w:t xml:space="preserve">. </w:t>
      </w:r>
      <w:r w:rsidR="005F68C0">
        <w:rPr>
          <w:rFonts w:ascii="Times New Roman" w:hAnsi="Times New Roman" w:cs="Times New Roman"/>
          <w:sz w:val="24"/>
          <w:szCs w:val="24"/>
        </w:rPr>
        <w:t xml:space="preserve"> </w:t>
      </w:r>
      <w:r w:rsidR="005F68C0" w:rsidRPr="005F68C0">
        <w:rPr>
          <w:rFonts w:ascii="Times New Roman" w:hAnsi="Times New Roman" w:cs="Times New Roman"/>
          <w:sz w:val="24"/>
          <w:szCs w:val="24"/>
        </w:rPr>
        <w:t xml:space="preserve">A case study approach was used in the first instance, as there are few departments that have attempted to embed sustainability into economics curriculum, and there was a clear opportunity to develop learning from one of the few departments that has attempted this.  A case study approach is </w:t>
      </w:r>
      <w:r w:rsidR="00BC3B78">
        <w:rPr>
          <w:rFonts w:ascii="Times New Roman" w:hAnsi="Times New Roman" w:cs="Times New Roman"/>
          <w:sz w:val="24"/>
          <w:szCs w:val="24"/>
        </w:rPr>
        <w:t xml:space="preserve">deemed </w:t>
      </w:r>
      <w:r w:rsidR="005F68C0" w:rsidRPr="005F68C0">
        <w:rPr>
          <w:rFonts w:ascii="Times New Roman" w:hAnsi="Times New Roman" w:cs="Times New Roman"/>
          <w:sz w:val="24"/>
          <w:szCs w:val="24"/>
        </w:rPr>
        <w:t xml:space="preserve">a suitable approach when researching educating for sustainable development, </w:t>
      </w:r>
      <w:r w:rsidR="00BC3B78">
        <w:rPr>
          <w:rFonts w:ascii="Times New Roman" w:hAnsi="Times New Roman" w:cs="Times New Roman"/>
          <w:sz w:val="24"/>
          <w:szCs w:val="24"/>
        </w:rPr>
        <w:t xml:space="preserve">as </w:t>
      </w:r>
      <w:r w:rsidR="005F68C0">
        <w:rPr>
          <w:rFonts w:ascii="Times New Roman" w:hAnsi="Times New Roman" w:cs="Times New Roman"/>
          <w:sz w:val="24"/>
          <w:szCs w:val="24"/>
        </w:rPr>
        <w:t>many</w:t>
      </w:r>
      <w:r w:rsidR="005F68C0" w:rsidRPr="005F68C0">
        <w:rPr>
          <w:rFonts w:ascii="Times New Roman" w:hAnsi="Times New Roman" w:cs="Times New Roman"/>
          <w:sz w:val="24"/>
          <w:szCs w:val="24"/>
        </w:rPr>
        <w:t xml:space="preserve"> studies on educating for sustainable development apply case study a</w:t>
      </w:r>
      <w:r w:rsidR="005F68C0" w:rsidRPr="00C43B49">
        <w:rPr>
          <w:rFonts w:ascii="Times New Roman" w:hAnsi="Times New Roman" w:cs="Times New Roman"/>
          <w:sz w:val="24"/>
          <w:szCs w:val="24"/>
        </w:rPr>
        <w:t xml:space="preserve">pproaches.  </w:t>
      </w:r>
      <w:r w:rsidR="001A6D70" w:rsidRPr="00C43B49">
        <w:rPr>
          <w:rFonts w:ascii="Times New Roman" w:hAnsi="Times New Roman" w:cs="Times New Roman"/>
          <w:sz w:val="24"/>
          <w:szCs w:val="24"/>
        </w:rPr>
        <w:t xml:space="preserve">The case study university is an Alliance university, </w:t>
      </w:r>
      <w:r w:rsidR="00CF5BB1">
        <w:rPr>
          <w:rFonts w:ascii="Times New Roman" w:hAnsi="Times New Roman" w:cs="Times New Roman"/>
          <w:sz w:val="24"/>
          <w:szCs w:val="24"/>
        </w:rPr>
        <w:t>where</w:t>
      </w:r>
      <w:r w:rsidR="001A6D70" w:rsidRPr="00C43B49">
        <w:rPr>
          <w:rFonts w:ascii="Times New Roman" w:hAnsi="Times New Roman" w:cs="Times New Roman"/>
          <w:sz w:val="24"/>
          <w:szCs w:val="24"/>
        </w:rPr>
        <w:t xml:space="preserve"> the vast majority of Economics staff </w:t>
      </w:r>
      <w:r w:rsidR="00FD5F6E" w:rsidRPr="00C43B49">
        <w:rPr>
          <w:rFonts w:ascii="Times New Roman" w:hAnsi="Times New Roman" w:cs="Times New Roman"/>
          <w:sz w:val="24"/>
          <w:szCs w:val="24"/>
        </w:rPr>
        <w:t>are highly</w:t>
      </w:r>
      <w:r w:rsidR="001A6D70" w:rsidRPr="00C43B49">
        <w:rPr>
          <w:rFonts w:ascii="Times New Roman" w:hAnsi="Times New Roman" w:cs="Times New Roman"/>
          <w:sz w:val="24"/>
          <w:szCs w:val="24"/>
        </w:rPr>
        <w:t xml:space="preserve"> research active</w:t>
      </w:r>
      <w:r w:rsidR="00FD5F6E" w:rsidRPr="00C43B49">
        <w:rPr>
          <w:rFonts w:ascii="Times New Roman" w:hAnsi="Times New Roman" w:cs="Times New Roman"/>
          <w:sz w:val="24"/>
          <w:szCs w:val="24"/>
        </w:rPr>
        <w:t xml:space="preserve"> and staff numbers are above 20</w:t>
      </w:r>
      <w:r w:rsidR="001A6D70" w:rsidRPr="00C43B49">
        <w:rPr>
          <w:rFonts w:ascii="Times New Roman" w:hAnsi="Times New Roman" w:cs="Times New Roman"/>
          <w:sz w:val="24"/>
          <w:szCs w:val="24"/>
        </w:rPr>
        <w:t>.  The numbers of students that the economics group intakes on average is around 80 students per year, around 40% of students tend to have a tariff of higher than 300 UCAS points,</w:t>
      </w:r>
      <w:r w:rsidR="00BC3B78">
        <w:rPr>
          <w:rFonts w:ascii="Times New Roman" w:hAnsi="Times New Roman" w:cs="Times New Roman"/>
          <w:sz w:val="24"/>
          <w:szCs w:val="24"/>
        </w:rPr>
        <w:t xml:space="preserve"> and</w:t>
      </w:r>
      <w:r w:rsidR="001A6D70" w:rsidRPr="00C43B49">
        <w:rPr>
          <w:rFonts w:ascii="Times New Roman" w:hAnsi="Times New Roman" w:cs="Times New Roman"/>
          <w:sz w:val="24"/>
          <w:szCs w:val="24"/>
        </w:rPr>
        <w:t xml:space="preserve"> the majority of students are </w:t>
      </w:r>
      <w:r w:rsidR="00F97DCB" w:rsidRPr="00C43B49">
        <w:rPr>
          <w:rFonts w:ascii="Times New Roman" w:hAnsi="Times New Roman" w:cs="Times New Roman"/>
          <w:sz w:val="24"/>
          <w:szCs w:val="24"/>
        </w:rPr>
        <w:t xml:space="preserve">white </w:t>
      </w:r>
      <w:r w:rsidR="001A6D70" w:rsidRPr="00C43B49">
        <w:rPr>
          <w:rFonts w:ascii="Times New Roman" w:hAnsi="Times New Roman" w:cs="Times New Roman"/>
          <w:sz w:val="24"/>
          <w:szCs w:val="24"/>
        </w:rPr>
        <w:t>male.</w:t>
      </w:r>
      <w:r w:rsidR="001A6D70" w:rsidRPr="008A5CE3">
        <w:rPr>
          <w:rFonts w:ascii="Times New Roman" w:hAnsi="Times New Roman" w:cs="Times New Roman"/>
          <w:sz w:val="24"/>
          <w:szCs w:val="24"/>
        </w:rPr>
        <w:t xml:space="preserve">  </w:t>
      </w:r>
      <w:r w:rsidRPr="008A5CE3">
        <w:rPr>
          <w:rFonts w:ascii="Times New Roman" w:hAnsi="Times New Roman" w:cs="Times New Roman"/>
          <w:sz w:val="24"/>
          <w:szCs w:val="24"/>
        </w:rPr>
        <w:t xml:space="preserve"> </w:t>
      </w:r>
    </w:p>
    <w:p w14:paraId="37EF73C3" w14:textId="1CF98A07" w:rsidR="00D72E57" w:rsidRPr="00B02CEB" w:rsidRDefault="00D72E57"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The first </w:t>
      </w:r>
      <w:r w:rsidR="00B61CE1" w:rsidRPr="00B02CEB">
        <w:rPr>
          <w:rFonts w:ascii="Times New Roman" w:hAnsi="Times New Roman" w:cs="Times New Roman"/>
          <w:sz w:val="24"/>
          <w:szCs w:val="24"/>
        </w:rPr>
        <w:t xml:space="preserve">systematic </w:t>
      </w:r>
      <w:r w:rsidRPr="00B02CEB">
        <w:rPr>
          <w:rFonts w:ascii="Times New Roman" w:hAnsi="Times New Roman" w:cs="Times New Roman"/>
          <w:sz w:val="24"/>
          <w:szCs w:val="24"/>
        </w:rPr>
        <w:t xml:space="preserve">attempt at the process of embedding sustainability into </w:t>
      </w:r>
      <w:r w:rsidR="001A6D70">
        <w:rPr>
          <w:rFonts w:ascii="Times New Roman" w:hAnsi="Times New Roman" w:cs="Times New Roman"/>
          <w:sz w:val="24"/>
          <w:szCs w:val="24"/>
        </w:rPr>
        <w:t xml:space="preserve">the case study’s </w:t>
      </w:r>
      <w:r w:rsidRPr="00B02CEB">
        <w:rPr>
          <w:rFonts w:ascii="Times New Roman" w:hAnsi="Times New Roman" w:cs="Times New Roman"/>
          <w:sz w:val="24"/>
          <w:szCs w:val="24"/>
        </w:rPr>
        <w:t>economics curriculum</w:t>
      </w:r>
      <w:r w:rsidR="00F20769" w:rsidRPr="00B02CEB">
        <w:rPr>
          <w:rFonts w:ascii="Times New Roman" w:hAnsi="Times New Roman" w:cs="Times New Roman"/>
          <w:sz w:val="24"/>
          <w:szCs w:val="24"/>
        </w:rPr>
        <w:t xml:space="preserve"> </w:t>
      </w:r>
      <w:r w:rsidRPr="00B02CEB">
        <w:rPr>
          <w:rFonts w:ascii="Times New Roman" w:hAnsi="Times New Roman" w:cs="Times New Roman"/>
          <w:sz w:val="24"/>
          <w:szCs w:val="24"/>
        </w:rPr>
        <w:t>occurred in 2011</w:t>
      </w:r>
      <w:r w:rsidR="004E74A7">
        <w:rPr>
          <w:rFonts w:ascii="Times New Roman" w:hAnsi="Times New Roman" w:cs="Times New Roman"/>
          <w:sz w:val="24"/>
          <w:szCs w:val="24"/>
        </w:rPr>
        <w:t>, which</w:t>
      </w:r>
      <w:r w:rsidRPr="00B02CEB">
        <w:rPr>
          <w:rFonts w:ascii="Times New Roman" w:hAnsi="Times New Roman" w:cs="Times New Roman"/>
          <w:sz w:val="24"/>
          <w:szCs w:val="24"/>
        </w:rPr>
        <w:t xml:space="preserve"> coincided with </w:t>
      </w:r>
      <w:r w:rsidR="004E74A7">
        <w:rPr>
          <w:rFonts w:ascii="Times New Roman" w:hAnsi="Times New Roman" w:cs="Times New Roman"/>
          <w:sz w:val="24"/>
          <w:szCs w:val="24"/>
        </w:rPr>
        <w:t>a</w:t>
      </w:r>
      <w:r w:rsidR="004E74A7" w:rsidRPr="00B02CEB">
        <w:rPr>
          <w:rFonts w:ascii="Times New Roman" w:hAnsi="Times New Roman" w:cs="Times New Roman"/>
          <w:sz w:val="24"/>
          <w:szCs w:val="24"/>
        </w:rPr>
        <w:t xml:space="preserve"> </w:t>
      </w:r>
      <w:r w:rsidRPr="00B02CEB">
        <w:rPr>
          <w:rFonts w:ascii="Times New Roman" w:hAnsi="Times New Roman" w:cs="Times New Roman"/>
          <w:sz w:val="24"/>
          <w:szCs w:val="24"/>
        </w:rPr>
        <w:t>re-design of the entire programme</w:t>
      </w:r>
      <w:r w:rsidR="004E74A7">
        <w:rPr>
          <w:rFonts w:ascii="Times New Roman" w:hAnsi="Times New Roman" w:cs="Times New Roman"/>
          <w:sz w:val="24"/>
          <w:szCs w:val="24"/>
        </w:rPr>
        <w:t>. H</w:t>
      </w:r>
      <w:r w:rsidR="00FC29E9" w:rsidRPr="00B02CEB">
        <w:rPr>
          <w:rFonts w:ascii="Times New Roman" w:hAnsi="Times New Roman" w:cs="Times New Roman"/>
          <w:sz w:val="24"/>
          <w:szCs w:val="24"/>
        </w:rPr>
        <w:t xml:space="preserve">igher management </w:t>
      </w:r>
      <w:r w:rsidR="00E03572">
        <w:rPr>
          <w:rFonts w:ascii="Times New Roman" w:hAnsi="Times New Roman" w:cs="Times New Roman"/>
          <w:sz w:val="24"/>
          <w:szCs w:val="24"/>
        </w:rPr>
        <w:t>identified</w:t>
      </w:r>
      <w:r w:rsidRPr="00B02CEB">
        <w:rPr>
          <w:rFonts w:ascii="Times New Roman" w:hAnsi="Times New Roman" w:cs="Times New Roman"/>
          <w:sz w:val="24"/>
          <w:szCs w:val="24"/>
        </w:rPr>
        <w:t xml:space="preserve"> that sustainability had to be part of all programmes</w:t>
      </w:r>
      <w:r w:rsidR="004E74A7">
        <w:rPr>
          <w:rFonts w:ascii="Times New Roman" w:hAnsi="Times New Roman" w:cs="Times New Roman"/>
          <w:sz w:val="24"/>
          <w:szCs w:val="24"/>
        </w:rPr>
        <w:t>.</w:t>
      </w:r>
      <w:r w:rsidRPr="00B02CEB">
        <w:rPr>
          <w:rFonts w:ascii="Times New Roman" w:hAnsi="Times New Roman" w:cs="Times New Roman"/>
          <w:sz w:val="24"/>
          <w:szCs w:val="24"/>
        </w:rPr>
        <w:t xml:space="preserve"> </w:t>
      </w:r>
      <w:r w:rsidR="004E74A7">
        <w:rPr>
          <w:rFonts w:ascii="Times New Roman" w:hAnsi="Times New Roman" w:cs="Times New Roman"/>
          <w:sz w:val="24"/>
          <w:szCs w:val="24"/>
        </w:rPr>
        <w:t>I</w:t>
      </w:r>
      <w:r w:rsidRPr="00B02CEB">
        <w:rPr>
          <w:rFonts w:ascii="Times New Roman" w:hAnsi="Times New Roman" w:cs="Times New Roman"/>
          <w:sz w:val="24"/>
          <w:szCs w:val="24"/>
        </w:rPr>
        <w:t xml:space="preserve">n the economics group, this was interpreted as trying to get as many mentions of sustainability into the module specifications as possible, even in cases where it seemed difficult to do so. </w:t>
      </w:r>
      <w:r w:rsidR="000A4E94">
        <w:rPr>
          <w:rFonts w:ascii="Times New Roman" w:hAnsi="Times New Roman" w:cs="Times New Roman"/>
          <w:sz w:val="24"/>
          <w:szCs w:val="24"/>
        </w:rPr>
        <w:t>Lecturers were encouraged to implement this</w:t>
      </w:r>
      <w:r w:rsidR="00391C05">
        <w:rPr>
          <w:rFonts w:ascii="Times New Roman" w:hAnsi="Times New Roman" w:cs="Times New Roman"/>
          <w:sz w:val="24"/>
          <w:szCs w:val="24"/>
        </w:rPr>
        <w:t xml:space="preserve"> during preparation of specifications for the </w:t>
      </w:r>
      <w:r w:rsidR="00323640">
        <w:rPr>
          <w:rFonts w:ascii="Times New Roman" w:hAnsi="Times New Roman" w:cs="Times New Roman"/>
          <w:sz w:val="24"/>
          <w:szCs w:val="24"/>
        </w:rPr>
        <w:t xml:space="preserve">curriculum </w:t>
      </w:r>
      <w:r w:rsidR="00391C05">
        <w:rPr>
          <w:rFonts w:ascii="Times New Roman" w:hAnsi="Times New Roman" w:cs="Times New Roman"/>
          <w:sz w:val="24"/>
          <w:szCs w:val="24"/>
        </w:rPr>
        <w:t>refresh</w:t>
      </w:r>
      <w:r w:rsidR="000A4E94">
        <w:rPr>
          <w:rFonts w:ascii="Times New Roman" w:hAnsi="Times New Roman" w:cs="Times New Roman"/>
          <w:sz w:val="24"/>
          <w:szCs w:val="24"/>
        </w:rPr>
        <w:t xml:space="preserve">.  </w:t>
      </w:r>
      <w:r w:rsidRPr="00B02CEB">
        <w:rPr>
          <w:rFonts w:ascii="Times New Roman" w:hAnsi="Times New Roman" w:cs="Times New Roman"/>
          <w:sz w:val="24"/>
          <w:szCs w:val="24"/>
        </w:rPr>
        <w:t xml:space="preserve">The aim </w:t>
      </w:r>
      <w:r w:rsidR="00E740FD">
        <w:rPr>
          <w:rFonts w:ascii="Times New Roman" w:hAnsi="Times New Roman" w:cs="Times New Roman"/>
          <w:sz w:val="24"/>
          <w:szCs w:val="24"/>
        </w:rPr>
        <w:t xml:space="preserve">was </w:t>
      </w:r>
      <w:r w:rsidRPr="00B02CEB">
        <w:rPr>
          <w:rFonts w:ascii="Times New Roman" w:hAnsi="Times New Roman" w:cs="Times New Roman"/>
          <w:sz w:val="24"/>
          <w:szCs w:val="24"/>
        </w:rPr>
        <w:t>to embed sustainability beyond the 2</w:t>
      </w:r>
      <w:r w:rsidRPr="00B02CEB">
        <w:rPr>
          <w:rFonts w:ascii="Times New Roman" w:hAnsi="Times New Roman" w:cs="Times New Roman"/>
          <w:sz w:val="24"/>
          <w:szCs w:val="24"/>
          <w:vertAlign w:val="superscript"/>
        </w:rPr>
        <w:t>nd</w:t>
      </w:r>
      <w:r w:rsidRPr="00B02CEB">
        <w:rPr>
          <w:rFonts w:ascii="Times New Roman" w:hAnsi="Times New Roman" w:cs="Times New Roman"/>
          <w:sz w:val="24"/>
          <w:szCs w:val="24"/>
        </w:rPr>
        <w:t xml:space="preserve"> and 3</w:t>
      </w:r>
      <w:r w:rsidRPr="00B02CEB">
        <w:rPr>
          <w:rFonts w:ascii="Times New Roman" w:hAnsi="Times New Roman" w:cs="Times New Roman"/>
          <w:sz w:val="24"/>
          <w:szCs w:val="24"/>
          <w:vertAlign w:val="superscript"/>
        </w:rPr>
        <w:t>rd</w:t>
      </w:r>
      <w:r w:rsidRPr="00B02CEB">
        <w:rPr>
          <w:rFonts w:ascii="Times New Roman" w:hAnsi="Times New Roman" w:cs="Times New Roman"/>
          <w:sz w:val="24"/>
          <w:szCs w:val="24"/>
        </w:rPr>
        <w:t xml:space="preserve"> year specialist elective modules. </w:t>
      </w:r>
      <w:r w:rsidR="00FB7D4B">
        <w:rPr>
          <w:rFonts w:ascii="Times New Roman" w:hAnsi="Times New Roman" w:cs="Times New Roman"/>
          <w:sz w:val="24"/>
          <w:szCs w:val="24"/>
        </w:rPr>
        <w:t xml:space="preserve">The rationale for this was that if sustainability is </w:t>
      </w:r>
      <w:r w:rsidR="00D718D6" w:rsidRPr="00B02CEB">
        <w:rPr>
          <w:rFonts w:ascii="Times New Roman" w:hAnsi="Times New Roman" w:cs="Times New Roman"/>
          <w:sz w:val="24"/>
          <w:szCs w:val="24"/>
        </w:rPr>
        <w:t>within</w:t>
      </w:r>
      <w:r w:rsidRPr="00B02CEB">
        <w:rPr>
          <w:rFonts w:ascii="Times New Roman" w:hAnsi="Times New Roman" w:cs="Times New Roman"/>
          <w:sz w:val="24"/>
          <w:szCs w:val="24"/>
        </w:rPr>
        <w:t xml:space="preserve"> module specifications, this creates a pressure </w:t>
      </w:r>
      <w:r w:rsidR="00D718D6" w:rsidRPr="00B02CEB">
        <w:rPr>
          <w:rFonts w:ascii="Times New Roman" w:hAnsi="Times New Roman" w:cs="Times New Roman"/>
          <w:sz w:val="24"/>
          <w:szCs w:val="24"/>
        </w:rPr>
        <w:t>to include it in</w:t>
      </w:r>
      <w:r w:rsidRPr="00B02CEB">
        <w:rPr>
          <w:rFonts w:ascii="Times New Roman" w:hAnsi="Times New Roman" w:cs="Times New Roman"/>
          <w:sz w:val="24"/>
          <w:szCs w:val="24"/>
        </w:rPr>
        <w:t xml:space="preserve"> teaching. </w:t>
      </w:r>
      <w:r w:rsidR="00E740FD">
        <w:rPr>
          <w:rFonts w:ascii="Times New Roman" w:hAnsi="Times New Roman" w:cs="Times New Roman"/>
          <w:sz w:val="24"/>
          <w:szCs w:val="24"/>
        </w:rPr>
        <w:t xml:space="preserve"> </w:t>
      </w:r>
      <w:r w:rsidR="000A4E94">
        <w:rPr>
          <w:rFonts w:ascii="Times New Roman" w:hAnsi="Times New Roman" w:cs="Times New Roman"/>
          <w:sz w:val="24"/>
          <w:szCs w:val="24"/>
        </w:rPr>
        <w:t xml:space="preserve">One of the people involved in the team </w:t>
      </w:r>
      <w:r w:rsidR="00391C05">
        <w:rPr>
          <w:rFonts w:ascii="Times New Roman" w:hAnsi="Times New Roman" w:cs="Times New Roman"/>
          <w:sz w:val="24"/>
          <w:szCs w:val="24"/>
        </w:rPr>
        <w:t>that</w:t>
      </w:r>
      <w:r w:rsidR="000A4E94">
        <w:rPr>
          <w:rFonts w:ascii="Times New Roman" w:hAnsi="Times New Roman" w:cs="Times New Roman"/>
          <w:sz w:val="24"/>
          <w:szCs w:val="24"/>
        </w:rPr>
        <w:t xml:space="preserve"> </w:t>
      </w:r>
      <w:r w:rsidR="00391C05">
        <w:rPr>
          <w:rFonts w:ascii="Times New Roman" w:hAnsi="Times New Roman" w:cs="Times New Roman"/>
          <w:sz w:val="24"/>
          <w:szCs w:val="24"/>
        </w:rPr>
        <w:t>undertook the process</w:t>
      </w:r>
      <w:r w:rsidR="000A4E94">
        <w:rPr>
          <w:rFonts w:ascii="Times New Roman" w:hAnsi="Times New Roman" w:cs="Times New Roman"/>
          <w:sz w:val="24"/>
          <w:szCs w:val="24"/>
        </w:rPr>
        <w:t xml:space="preserve"> identified that they </w:t>
      </w:r>
      <w:r w:rsidR="000A4E94" w:rsidRPr="000A4E94">
        <w:rPr>
          <w:rFonts w:ascii="Times New Roman" w:hAnsi="Times New Roman" w:cs="Times New Roman"/>
          <w:sz w:val="24"/>
          <w:szCs w:val="24"/>
        </w:rPr>
        <w:t xml:space="preserve">could guarantee that all students </w:t>
      </w:r>
      <w:r w:rsidR="00EE358B">
        <w:rPr>
          <w:rFonts w:ascii="Times New Roman" w:hAnsi="Times New Roman" w:cs="Times New Roman"/>
          <w:sz w:val="24"/>
          <w:szCs w:val="24"/>
        </w:rPr>
        <w:t xml:space="preserve">will </w:t>
      </w:r>
      <w:r w:rsidR="00EE358B">
        <w:rPr>
          <w:rFonts w:ascii="Times New Roman" w:hAnsi="Times New Roman" w:cs="Times New Roman"/>
          <w:sz w:val="24"/>
          <w:szCs w:val="24"/>
        </w:rPr>
        <w:lastRenderedPageBreak/>
        <w:t>have</w:t>
      </w:r>
      <w:r w:rsidR="000A4E94" w:rsidRPr="000A4E94">
        <w:rPr>
          <w:rFonts w:ascii="Times New Roman" w:hAnsi="Times New Roman" w:cs="Times New Roman"/>
          <w:sz w:val="24"/>
          <w:szCs w:val="24"/>
        </w:rPr>
        <w:t xml:space="preserve"> done something related to sustainability, but how broad integration was beyond that, </w:t>
      </w:r>
      <w:r w:rsidR="005F24B0">
        <w:rPr>
          <w:rFonts w:ascii="Times New Roman" w:hAnsi="Times New Roman" w:cs="Times New Roman"/>
          <w:sz w:val="24"/>
          <w:szCs w:val="24"/>
        </w:rPr>
        <w:t>was not clear</w:t>
      </w:r>
      <w:r w:rsidR="000A4E94" w:rsidRPr="000A4E94">
        <w:rPr>
          <w:rFonts w:ascii="Times New Roman" w:hAnsi="Times New Roman" w:cs="Times New Roman"/>
          <w:sz w:val="24"/>
          <w:szCs w:val="24"/>
        </w:rPr>
        <w:t>.</w:t>
      </w:r>
      <w:r w:rsidR="00A32A1E">
        <w:rPr>
          <w:rFonts w:ascii="Times New Roman" w:hAnsi="Times New Roman" w:cs="Times New Roman"/>
          <w:sz w:val="24"/>
          <w:szCs w:val="24"/>
        </w:rPr>
        <w:t xml:space="preserve">  </w:t>
      </w:r>
    </w:p>
    <w:p w14:paraId="1553323B" w14:textId="494C3B22" w:rsidR="00D72E57" w:rsidRPr="00B02CEB" w:rsidRDefault="00D72E57"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The research questions for the </w:t>
      </w:r>
      <w:r w:rsidR="00DE2951">
        <w:rPr>
          <w:rFonts w:ascii="Times New Roman" w:hAnsi="Times New Roman" w:cs="Times New Roman"/>
          <w:sz w:val="24"/>
          <w:szCs w:val="24"/>
        </w:rPr>
        <w:t>paper</w:t>
      </w:r>
      <w:r w:rsidRPr="00B02CEB">
        <w:rPr>
          <w:rFonts w:ascii="Times New Roman" w:hAnsi="Times New Roman" w:cs="Times New Roman"/>
          <w:sz w:val="24"/>
          <w:szCs w:val="24"/>
        </w:rPr>
        <w:t xml:space="preserve"> are as follows:</w:t>
      </w:r>
    </w:p>
    <w:p w14:paraId="33BAC758" w14:textId="69DA08E6" w:rsidR="00D72E57" w:rsidRPr="00B02CEB" w:rsidRDefault="00D72E57" w:rsidP="007F6611">
      <w:pPr>
        <w:pStyle w:val="ListParagraph"/>
        <w:numPr>
          <w:ilvl w:val="0"/>
          <w:numId w:val="19"/>
        </w:num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To what extent did the initial intervention result in integration</w:t>
      </w:r>
      <w:r w:rsidR="004E74A7">
        <w:rPr>
          <w:rFonts w:ascii="Times New Roman" w:hAnsi="Times New Roman" w:cs="Times New Roman"/>
          <w:sz w:val="24"/>
          <w:szCs w:val="24"/>
        </w:rPr>
        <w:t xml:space="preserve"> of sustainability</w:t>
      </w:r>
      <w:r w:rsidRPr="00B02CEB">
        <w:rPr>
          <w:rFonts w:ascii="Times New Roman" w:hAnsi="Times New Roman" w:cs="Times New Roman"/>
          <w:sz w:val="24"/>
          <w:szCs w:val="24"/>
        </w:rPr>
        <w:t xml:space="preserve"> into teaching and </w:t>
      </w:r>
      <w:r w:rsidR="00D645DD">
        <w:rPr>
          <w:rFonts w:ascii="Times New Roman" w:hAnsi="Times New Roman" w:cs="Times New Roman"/>
          <w:sz w:val="24"/>
          <w:szCs w:val="24"/>
        </w:rPr>
        <w:t xml:space="preserve">the </w:t>
      </w:r>
      <w:r w:rsidRPr="00B02CEB">
        <w:rPr>
          <w:rFonts w:ascii="Times New Roman" w:hAnsi="Times New Roman" w:cs="Times New Roman"/>
          <w:sz w:val="24"/>
          <w:szCs w:val="24"/>
        </w:rPr>
        <w:t xml:space="preserve">curriculum for </w:t>
      </w:r>
      <w:r w:rsidR="00BA0ADE" w:rsidRPr="00B02CEB">
        <w:rPr>
          <w:rFonts w:ascii="Times New Roman" w:hAnsi="Times New Roman" w:cs="Times New Roman"/>
          <w:sz w:val="24"/>
          <w:szCs w:val="24"/>
        </w:rPr>
        <w:t xml:space="preserve">the </w:t>
      </w:r>
      <w:r w:rsidRPr="00B02CEB">
        <w:rPr>
          <w:rFonts w:ascii="Times New Roman" w:hAnsi="Times New Roman" w:cs="Times New Roman"/>
          <w:sz w:val="24"/>
          <w:szCs w:val="24"/>
        </w:rPr>
        <w:t>academics sampled?</w:t>
      </w:r>
    </w:p>
    <w:p w14:paraId="1F7E4081" w14:textId="77777777" w:rsidR="00D72E57" w:rsidRPr="00B02CEB" w:rsidRDefault="00D72E57" w:rsidP="007F6611">
      <w:pPr>
        <w:pStyle w:val="ListParagraph"/>
        <w:numPr>
          <w:ilvl w:val="0"/>
          <w:numId w:val="19"/>
        </w:num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To what extent did the initial intervention result in deep or surface integration?</w:t>
      </w:r>
    </w:p>
    <w:p w14:paraId="42BAB4B2" w14:textId="009A5877" w:rsidR="00D72E57" w:rsidRPr="00B02CEB" w:rsidRDefault="00D72E57" w:rsidP="007F6611">
      <w:pPr>
        <w:pStyle w:val="ListParagraph"/>
        <w:numPr>
          <w:ilvl w:val="0"/>
          <w:numId w:val="19"/>
        </w:num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What barriers to integrating sustainability into economics curriculum and teaching</w:t>
      </w:r>
      <w:r w:rsidR="00B01D3A" w:rsidRPr="00B02CEB">
        <w:rPr>
          <w:rFonts w:ascii="Times New Roman" w:hAnsi="Times New Roman" w:cs="Times New Roman"/>
          <w:sz w:val="24"/>
          <w:szCs w:val="24"/>
        </w:rPr>
        <w:t xml:space="preserve"> are</w:t>
      </w:r>
      <w:r w:rsidR="0033552E" w:rsidRPr="00B02CEB">
        <w:rPr>
          <w:rFonts w:ascii="Times New Roman" w:hAnsi="Times New Roman" w:cs="Times New Roman"/>
          <w:sz w:val="24"/>
          <w:szCs w:val="24"/>
        </w:rPr>
        <w:t xml:space="preserve"> identified from </w:t>
      </w:r>
      <w:r w:rsidR="00B01D3A" w:rsidRPr="00B02CEB">
        <w:rPr>
          <w:rFonts w:ascii="Times New Roman" w:hAnsi="Times New Roman" w:cs="Times New Roman"/>
          <w:sz w:val="24"/>
          <w:szCs w:val="24"/>
        </w:rPr>
        <w:t>interview data</w:t>
      </w:r>
      <w:r w:rsidRPr="00B02CEB">
        <w:rPr>
          <w:rFonts w:ascii="Times New Roman" w:hAnsi="Times New Roman" w:cs="Times New Roman"/>
          <w:sz w:val="24"/>
          <w:szCs w:val="24"/>
        </w:rPr>
        <w:t>?</w:t>
      </w:r>
      <w:r w:rsidR="00B01D3A" w:rsidRPr="00B02CEB">
        <w:rPr>
          <w:rFonts w:ascii="Times New Roman" w:hAnsi="Times New Roman" w:cs="Times New Roman"/>
          <w:sz w:val="24"/>
          <w:szCs w:val="24"/>
        </w:rPr>
        <w:t xml:space="preserve">  </w:t>
      </w:r>
      <w:r w:rsidRPr="00B02CEB">
        <w:rPr>
          <w:rFonts w:ascii="Times New Roman" w:hAnsi="Times New Roman" w:cs="Times New Roman"/>
          <w:sz w:val="24"/>
          <w:szCs w:val="24"/>
        </w:rPr>
        <w:t xml:space="preserve">  </w:t>
      </w:r>
    </w:p>
    <w:p w14:paraId="4820090E" w14:textId="3B0731A5" w:rsidR="00E13C27" w:rsidRDefault="00E13C27" w:rsidP="007F6611">
      <w:pPr>
        <w:spacing w:line="480" w:lineRule="auto"/>
        <w:ind w:left="360"/>
        <w:jc w:val="both"/>
        <w:rPr>
          <w:rFonts w:ascii="Times New Roman" w:hAnsi="Times New Roman" w:cs="Times New Roman"/>
          <w:b/>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B02CEB">
        <w:rPr>
          <w:rFonts w:ascii="Times New Roman" w:hAnsi="Times New Roman" w:cs="Times New Roman"/>
          <w:sz w:val="24"/>
          <w:szCs w:val="24"/>
        </w:rPr>
        <w:t xml:space="preserve">To what extent are barriers </w:t>
      </w:r>
      <w:r>
        <w:rPr>
          <w:rFonts w:ascii="Times New Roman" w:hAnsi="Times New Roman" w:cs="Times New Roman"/>
          <w:sz w:val="24"/>
          <w:szCs w:val="24"/>
        </w:rPr>
        <w:t xml:space="preserve">to integrating sustainable development into curriculum and teaching </w:t>
      </w:r>
      <w:r w:rsidRPr="00B02CEB">
        <w:rPr>
          <w:rFonts w:ascii="Times New Roman" w:hAnsi="Times New Roman" w:cs="Times New Roman"/>
          <w:sz w:val="24"/>
          <w:szCs w:val="24"/>
        </w:rPr>
        <w:t>perceived more widely by academic economists</w:t>
      </w:r>
      <w:r>
        <w:rPr>
          <w:rFonts w:ascii="Times New Roman" w:hAnsi="Times New Roman" w:cs="Times New Roman"/>
          <w:sz w:val="24"/>
          <w:szCs w:val="24"/>
        </w:rPr>
        <w:t>?</w:t>
      </w:r>
      <w:r w:rsidRPr="00B02CEB">
        <w:rPr>
          <w:rFonts w:ascii="Times New Roman" w:hAnsi="Times New Roman" w:cs="Times New Roman"/>
          <w:b/>
          <w:sz w:val="24"/>
          <w:szCs w:val="24"/>
        </w:rPr>
        <w:t xml:space="preserve"> </w:t>
      </w:r>
    </w:p>
    <w:p w14:paraId="0FB2D7B3" w14:textId="7AB68BD9" w:rsidR="00D72E57" w:rsidRPr="00B02CEB" w:rsidRDefault="00D72E57" w:rsidP="007F6611">
      <w:pPr>
        <w:spacing w:line="480" w:lineRule="auto"/>
        <w:ind w:left="360"/>
        <w:jc w:val="both"/>
        <w:rPr>
          <w:rFonts w:ascii="Times New Roman" w:hAnsi="Times New Roman" w:cs="Times New Roman"/>
          <w:b/>
          <w:sz w:val="24"/>
          <w:szCs w:val="24"/>
        </w:rPr>
      </w:pPr>
      <w:r w:rsidRPr="00B02CEB">
        <w:rPr>
          <w:rFonts w:ascii="Times New Roman" w:hAnsi="Times New Roman" w:cs="Times New Roman"/>
          <w:b/>
          <w:sz w:val="24"/>
          <w:szCs w:val="24"/>
        </w:rPr>
        <w:t>2.</w:t>
      </w:r>
      <w:r w:rsidR="00C914B8" w:rsidRPr="00B02CEB">
        <w:rPr>
          <w:rFonts w:ascii="Times New Roman" w:hAnsi="Times New Roman" w:cs="Times New Roman"/>
          <w:b/>
          <w:sz w:val="24"/>
          <w:szCs w:val="24"/>
        </w:rPr>
        <w:t>2</w:t>
      </w:r>
      <w:r w:rsidRPr="00B02CEB">
        <w:rPr>
          <w:rFonts w:ascii="Times New Roman" w:hAnsi="Times New Roman" w:cs="Times New Roman"/>
          <w:b/>
          <w:sz w:val="24"/>
          <w:szCs w:val="24"/>
        </w:rPr>
        <w:tab/>
        <w:t xml:space="preserve">Conceptual </w:t>
      </w:r>
      <w:r w:rsidR="00330E56">
        <w:rPr>
          <w:rFonts w:ascii="Times New Roman" w:hAnsi="Times New Roman" w:cs="Times New Roman"/>
          <w:b/>
          <w:sz w:val="24"/>
          <w:szCs w:val="24"/>
        </w:rPr>
        <w:t>framework</w:t>
      </w:r>
    </w:p>
    <w:p w14:paraId="21E1A893" w14:textId="0971572F" w:rsidR="002632E9" w:rsidRDefault="00D72E57"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The theoretical framework by Biggs </w:t>
      </w:r>
      <w:r w:rsidR="004E74A7">
        <w:rPr>
          <w:rFonts w:ascii="Times New Roman" w:hAnsi="Times New Roman" w:cs="Times New Roman"/>
          <w:sz w:val="24"/>
          <w:szCs w:val="24"/>
        </w:rPr>
        <w:t>(</w:t>
      </w:r>
      <w:r w:rsidRPr="00B02CEB">
        <w:rPr>
          <w:rFonts w:ascii="Times New Roman" w:hAnsi="Times New Roman" w:cs="Times New Roman"/>
          <w:sz w:val="24"/>
          <w:szCs w:val="24"/>
        </w:rPr>
        <w:t>2003</w:t>
      </w:r>
      <w:r w:rsidR="004E74A7">
        <w:rPr>
          <w:rFonts w:ascii="Times New Roman" w:hAnsi="Times New Roman" w:cs="Times New Roman"/>
          <w:sz w:val="24"/>
          <w:szCs w:val="24"/>
        </w:rPr>
        <w:t>)</w:t>
      </w:r>
      <w:r w:rsidRPr="00B02CEB">
        <w:rPr>
          <w:rFonts w:ascii="Times New Roman" w:hAnsi="Times New Roman" w:cs="Times New Roman"/>
          <w:sz w:val="24"/>
          <w:szCs w:val="24"/>
        </w:rPr>
        <w:t xml:space="preserve"> was found to be most appropriate in assessing constructive alignment</w:t>
      </w:r>
      <w:r w:rsidR="004D29B9" w:rsidRPr="00B02CEB">
        <w:rPr>
          <w:rStyle w:val="FootnoteReference"/>
          <w:rFonts w:ascii="Times New Roman" w:hAnsi="Times New Roman" w:cs="Times New Roman"/>
          <w:sz w:val="24"/>
          <w:szCs w:val="24"/>
        </w:rPr>
        <w:footnoteReference w:id="2"/>
      </w:r>
      <w:r w:rsidRPr="00B02CEB">
        <w:rPr>
          <w:rFonts w:ascii="Times New Roman" w:hAnsi="Times New Roman" w:cs="Times New Roman"/>
          <w:sz w:val="24"/>
          <w:szCs w:val="24"/>
        </w:rPr>
        <w:t xml:space="preserve"> and </w:t>
      </w:r>
      <w:r w:rsidRPr="00C57816">
        <w:rPr>
          <w:rFonts w:ascii="Times New Roman" w:hAnsi="Times New Roman" w:cs="Times New Roman"/>
          <w:sz w:val="24"/>
          <w:szCs w:val="24"/>
        </w:rPr>
        <w:t>whether an approach to curriculum</w:t>
      </w:r>
      <w:r w:rsidR="00630688" w:rsidRPr="00C57816">
        <w:rPr>
          <w:rStyle w:val="FootnoteReference"/>
          <w:rFonts w:ascii="Times New Roman" w:hAnsi="Times New Roman" w:cs="Times New Roman"/>
          <w:sz w:val="24"/>
          <w:szCs w:val="24"/>
        </w:rPr>
        <w:footnoteReference w:id="3"/>
      </w:r>
      <w:r w:rsidRPr="00C57816">
        <w:rPr>
          <w:rFonts w:ascii="Times New Roman" w:hAnsi="Times New Roman" w:cs="Times New Roman"/>
          <w:sz w:val="24"/>
          <w:szCs w:val="24"/>
        </w:rPr>
        <w:t xml:space="preserve"> will</w:t>
      </w:r>
      <w:r w:rsidRPr="00B02CEB">
        <w:rPr>
          <w:rFonts w:ascii="Times New Roman" w:hAnsi="Times New Roman" w:cs="Times New Roman"/>
          <w:sz w:val="24"/>
          <w:szCs w:val="24"/>
        </w:rPr>
        <w:t xml:space="preserve"> provide deep or surface</w:t>
      </w:r>
      <w:r w:rsidR="004D29B9" w:rsidRPr="00B02CEB">
        <w:rPr>
          <w:rStyle w:val="FootnoteReference"/>
          <w:rFonts w:ascii="Times New Roman" w:hAnsi="Times New Roman" w:cs="Times New Roman"/>
          <w:sz w:val="24"/>
          <w:szCs w:val="24"/>
        </w:rPr>
        <w:footnoteReference w:id="4"/>
      </w:r>
      <w:r w:rsidRPr="00B02CEB">
        <w:rPr>
          <w:rFonts w:ascii="Times New Roman" w:hAnsi="Times New Roman" w:cs="Times New Roman"/>
          <w:sz w:val="24"/>
          <w:szCs w:val="24"/>
        </w:rPr>
        <w:t xml:space="preserve"> understanding.   </w:t>
      </w:r>
      <w:r w:rsidR="006557F2" w:rsidRPr="006557F2">
        <w:rPr>
          <w:rFonts w:ascii="Times New Roman" w:hAnsi="Times New Roman" w:cs="Times New Roman"/>
          <w:sz w:val="24"/>
          <w:szCs w:val="24"/>
        </w:rPr>
        <w:t>The general educational theory of constructive alignment was</w:t>
      </w:r>
      <w:r w:rsidR="00DF00DD">
        <w:rPr>
          <w:rFonts w:ascii="Times New Roman" w:hAnsi="Times New Roman" w:cs="Times New Roman"/>
          <w:sz w:val="24"/>
          <w:szCs w:val="24"/>
        </w:rPr>
        <w:t xml:space="preserve"> chosen to apply in this study</w:t>
      </w:r>
      <w:r w:rsidR="00B52CEC">
        <w:rPr>
          <w:rFonts w:ascii="Times New Roman" w:hAnsi="Times New Roman" w:cs="Times New Roman"/>
          <w:sz w:val="24"/>
          <w:szCs w:val="24"/>
        </w:rPr>
        <w:t>, because it is</w:t>
      </w:r>
      <w:r w:rsidR="00DF00DD">
        <w:rPr>
          <w:rFonts w:ascii="Times New Roman" w:hAnsi="Times New Roman" w:cs="Times New Roman"/>
          <w:sz w:val="24"/>
          <w:szCs w:val="24"/>
        </w:rPr>
        <w:t xml:space="preserve"> a </w:t>
      </w:r>
      <w:r w:rsidR="00DF00DD" w:rsidRPr="006557F2">
        <w:rPr>
          <w:rFonts w:ascii="Times New Roman" w:hAnsi="Times New Roman" w:cs="Times New Roman"/>
          <w:sz w:val="24"/>
          <w:szCs w:val="24"/>
        </w:rPr>
        <w:t xml:space="preserve">systematic approach which aids comparison across courses, </w:t>
      </w:r>
      <w:r w:rsidR="00DF00DD">
        <w:rPr>
          <w:rFonts w:ascii="Times New Roman" w:hAnsi="Times New Roman" w:cs="Times New Roman"/>
          <w:sz w:val="24"/>
          <w:szCs w:val="24"/>
        </w:rPr>
        <w:t>allowing assessment of the</w:t>
      </w:r>
      <w:r w:rsidR="00DF00DD" w:rsidRPr="006557F2">
        <w:rPr>
          <w:rFonts w:ascii="Times New Roman" w:hAnsi="Times New Roman" w:cs="Times New Roman"/>
          <w:sz w:val="24"/>
          <w:szCs w:val="24"/>
        </w:rPr>
        <w:t xml:space="preserve"> extent to which constructive alignment </w:t>
      </w:r>
      <w:r w:rsidR="00DF00DD">
        <w:rPr>
          <w:rFonts w:ascii="Times New Roman" w:hAnsi="Times New Roman" w:cs="Times New Roman"/>
          <w:sz w:val="24"/>
          <w:szCs w:val="24"/>
        </w:rPr>
        <w:t xml:space="preserve">and deep learning of </w:t>
      </w:r>
      <w:r w:rsidR="00DF00DD">
        <w:rPr>
          <w:rFonts w:ascii="Times New Roman" w:hAnsi="Times New Roman" w:cs="Times New Roman"/>
          <w:sz w:val="24"/>
          <w:szCs w:val="24"/>
        </w:rPr>
        <w:lastRenderedPageBreak/>
        <w:t xml:space="preserve">sustainability </w:t>
      </w:r>
      <w:r w:rsidR="00DF00DD" w:rsidRPr="006557F2">
        <w:rPr>
          <w:rFonts w:ascii="Times New Roman" w:hAnsi="Times New Roman" w:cs="Times New Roman"/>
          <w:sz w:val="24"/>
          <w:szCs w:val="24"/>
        </w:rPr>
        <w:t>is present</w:t>
      </w:r>
      <w:r w:rsidR="00DF00DD">
        <w:rPr>
          <w:rFonts w:ascii="Times New Roman" w:hAnsi="Times New Roman" w:cs="Times New Roman"/>
          <w:sz w:val="24"/>
          <w:szCs w:val="24"/>
        </w:rPr>
        <w:t>.</w:t>
      </w:r>
      <w:r w:rsidR="00DF00DD" w:rsidRPr="006557F2">
        <w:rPr>
          <w:rFonts w:ascii="Times New Roman" w:hAnsi="Times New Roman" w:cs="Times New Roman"/>
          <w:sz w:val="24"/>
          <w:szCs w:val="24"/>
        </w:rPr>
        <w:t xml:space="preserve"> </w:t>
      </w:r>
      <w:r w:rsidR="00DF00DD">
        <w:rPr>
          <w:rFonts w:ascii="Times New Roman" w:hAnsi="Times New Roman" w:cs="Times New Roman"/>
          <w:sz w:val="24"/>
          <w:szCs w:val="24"/>
        </w:rPr>
        <w:t>Biggs (2003) identifies that constructive alignment requires a theory of teaching your discipline over and above knowledge of the discipline itself</w:t>
      </w:r>
      <w:r w:rsidR="002632E9">
        <w:rPr>
          <w:rFonts w:ascii="Times New Roman" w:hAnsi="Times New Roman" w:cs="Times New Roman"/>
          <w:sz w:val="24"/>
          <w:szCs w:val="24"/>
        </w:rPr>
        <w:t>.</w:t>
      </w:r>
      <w:r w:rsidR="00DF00DD" w:rsidRPr="006557F2">
        <w:rPr>
          <w:rFonts w:ascii="Times New Roman" w:hAnsi="Times New Roman" w:cs="Times New Roman"/>
          <w:sz w:val="24"/>
          <w:szCs w:val="24"/>
        </w:rPr>
        <w:t xml:space="preserve">  </w:t>
      </w:r>
      <w:r w:rsidR="006557F2" w:rsidRPr="006557F2">
        <w:rPr>
          <w:rFonts w:ascii="Times New Roman" w:hAnsi="Times New Roman" w:cs="Times New Roman"/>
          <w:sz w:val="24"/>
          <w:szCs w:val="24"/>
        </w:rPr>
        <w:t xml:space="preserve">Some such as O’Neil </w:t>
      </w:r>
      <w:r w:rsidR="00164188">
        <w:rPr>
          <w:rFonts w:ascii="Times New Roman" w:hAnsi="Times New Roman" w:cs="Times New Roman"/>
          <w:sz w:val="24"/>
          <w:szCs w:val="24"/>
        </w:rPr>
        <w:t>(</w:t>
      </w:r>
      <w:r w:rsidR="006557F2" w:rsidRPr="006557F2">
        <w:rPr>
          <w:rFonts w:ascii="Times New Roman" w:hAnsi="Times New Roman" w:cs="Times New Roman"/>
          <w:sz w:val="24"/>
          <w:szCs w:val="24"/>
        </w:rPr>
        <w:t>1994</w:t>
      </w:r>
      <w:r w:rsidR="00164188">
        <w:rPr>
          <w:rFonts w:ascii="Times New Roman" w:hAnsi="Times New Roman" w:cs="Times New Roman"/>
          <w:sz w:val="24"/>
          <w:szCs w:val="24"/>
        </w:rPr>
        <w:t>)</w:t>
      </w:r>
      <w:r w:rsidR="006557F2" w:rsidRPr="006557F2">
        <w:rPr>
          <w:rFonts w:ascii="Times New Roman" w:hAnsi="Times New Roman" w:cs="Times New Roman"/>
          <w:sz w:val="24"/>
          <w:szCs w:val="24"/>
        </w:rPr>
        <w:t xml:space="preserve"> </w:t>
      </w:r>
      <w:r w:rsidR="002632E9">
        <w:rPr>
          <w:rFonts w:ascii="Times New Roman" w:hAnsi="Times New Roman" w:cs="Times New Roman"/>
          <w:sz w:val="24"/>
          <w:szCs w:val="24"/>
        </w:rPr>
        <w:t>however</w:t>
      </w:r>
      <w:r w:rsidR="00FB7A43">
        <w:rPr>
          <w:rFonts w:ascii="Times New Roman" w:hAnsi="Times New Roman" w:cs="Times New Roman"/>
          <w:sz w:val="24"/>
          <w:szCs w:val="24"/>
        </w:rPr>
        <w:t>,</w:t>
      </w:r>
      <w:r w:rsidR="002632E9">
        <w:rPr>
          <w:rFonts w:ascii="Times New Roman" w:hAnsi="Times New Roman" w:cs="Times New Roman"/>
          <w:sz w:val="24"/>
          <w:szCs w:val="24"/>
        </w:rPr>
        <w:t xml:space="preserve"> suggest</w:t>
      </w:r>
      <w:r w:rsidR="006557F2" w:rsidRPr="006557F2">
        <w:rPr>
          <w:rFonts w:ascii="Times New Roman" w:hAnsi="Times New Roman" w:cs="Times New Roman"/>
          <w:sz w:val="24"/>
          <w:szCs w:val="24"/>
        </w:rPr>
        <w:t xml:space="preserve"> that it results in graduates lacking knowledge in traditional academic subjects</w:t>
      </w:r>
      <w:r w:rsidR="00AA1998" w:rsidRPr="00AA1998">
        <w:rPr>
          <w:rFonts w:ascii="Times New Roman" w:hAnsi="Times New Roman" w:cs="Times New Roman"/>
          <w:sz w:val="24"/>
          <w:szCs w:val="24"/>
        </w:rPr>
        <w:t xml:space="preserve"> </w:t>
      </w:r>
      <w:r w:rsidR="00AA1998">
        <w:rPr>
          <w:rFonts w:ascii="Times New Roman" w:hAnsi="Times New Roman" w:cs="Times New Roman"/>
          <w:sz w:val="24"/>
          <w:szCs w:val="24"/>
        </w:rPr>
        <w:t>as c</w:t>
      </w:r>
      <w:r w:rsidR="00AA1998" w:rsidRPr="006557F2">
        <w:rPr>
          <w:rFonts w:ascii="Times New Roman" w:hAnsi="Times New Roman" w:cs="Times New Roman"/>
          <w:sz w:val="24"/>
          <w:szCs w:val="24"/>
        </w:rPr>
        <w:t xml:space="preserve">onstructive </w:t>
      </w:r>
      <w:r w:rsidR="00AA1998" w:rsidRPr="00AA1998">
        <w:rPr>
          <w:rFonts w:ascii="Times New Roman" w:hAnsi="Times New Roman" w:cs="Times New Roman"/>
          <w:sz w:val="24"/>
          <w:szCs w:val="24"/>
        </w:rPr>
        <w:t>alignment hangs of</w:t>
      </w:r>
      <w:r w:rsidR="002632E9">
        <w:rPr>
          <w:rFonts w:ascii="Times New Roman" w:hAnsi="Times New Roman" w:cs="Times New Roman"/>
          <w:sz w:val="24"/>
          <w:szCs w:val="24"/>
        </w:rPr>
        <w:t>f</w:t>
      </w:r>
      <w:r w:rsidR="00AA1998" w:rsidRPr="00AA1998">
        <w:rPr>
          <w:rFonts w:ascii="Times New Roman" w:hAnsi="Times New Roman" w:cs="Times New Roman"/>
          <w:sz w:val="24"/>
          <w:szCs w:val="24"/>
        </w:rPr>
        <w:t xml:space="preserve"> stated</w:t>
      </w:r>
      <w:r w:rsidR="00AA1998" w:rsidRPr="006557F2">
        <w:rPr>
          <w:rFonts w:ascii="Times New Roman" w:hAnsi="Times New Roman" w:cs="Times New Roman"/>
          <w:sz w:val="24"/>
          <w:szCs w:val="24"/>
        </w:rPr>
        <w:t xml:space="preserve"> lea</w:t>
      </w:r>
      <w:r w:rsidR="00164188">
        <w:rPr>
          <w:rFonts w:ascii="Times New Roman" w:hAnsi="Times New Roman" w:cs="Times New Roman"/>
          <w:sz w:val="24"/>
          <w:szCs w:val="24"/>
        </w:rPr>
        <w:t>r</w:t>
      </w:r>
      <w:r w:rsidR="00AA1998" w:rsidRPr="006557F2">
        <w:rPr>
          <w:rFonts w:ascii="Times New Roman" w:hAnsi="Times New Roman" w:cs="Times New Roman"/>
          <w:sz w:val="24"/>
          <w:szCs w:val="24"/>
        </w:rPr>
        <w:t xml:space="preserve">ning outcomes, </w:t>
      </w:r>
      <w:r w:rsidR="00AA1998">
        <w:rPr>
          <w:rFonts w:ascii="Times New Roman" w:hAnsi="Times New Roman" w:cs="Times New Roman"/>
          <w:sz w:val="24"/>
          <w:szCs w:val="24"/>
        </w:rPr>
        <w:t xml:space="preserve">which </w:t>
      </w:r>
      <w:r w:rsidR="00AA1998" w:rsidRPr="006557F2">
        <w:rPr>
          <w:rFonts w:ascii="Times New Roman" w:hAnsi="Times New Roman" w:cs="Times New Roman"/>
          <w:sz w:val="24"/>
          <w:szCs w:val="24"/>
        </w:rPr>
        <w:t>emphasis</w:t>
      </w:r>
      <w:r w:rsidR="00164188">
        <w:rPr>
          <w:rFonts w:ascii="Times New Roman" w:hAnsi="Times New Roman" w:cs="Times New Roman"/>
          <w:sz w:val="24"/>
          <w:szCs w:val="24"/>
        </w:rPr>
        <w:t>e</w:t>
      </w:r>
      <w:r w:rsidR="00AA1998" w:rsidRPr="006557F2">
        <w:rPr>
          <w:rFonts w:ascii="Times New Roman" w:hAnsi="Times New Roman" w:cs="Times New Roman"/>
          <w:sz w:val="24"/>
          <w:szCs w:val="24"/>
        </w:rPr>
        <w:t xml:space="preserve"> broad</w:t>
      </w:r>
      <w:r w:rsidR="00AA1998">
        <w:rPr>
          <w:rFonts w:ascii="Times New Roman" w:hAnsi="Times New Roman" w:cs="Times New Roman"/>
          <w:sz w:val="24"/>
          <w:szCs w:val="24"/>
        </w:rPr>
        <w:t xml:space="preserve"> (reducing </w:t>
      </w:r>
      <w:r w:rsidR="009F30BB">
        <w:rPr>
          <w:rFonts w:ascii="Times New Roman" w:hAnsi="Times New Roman" w:cs="Times New Roman"/>
          <w:sz w:val="24"/>
          <w:szCs w:val="24"/>
        </w:rPr>
        <w:t xml:space="preserve">a </w:t>
      </w:r>
      <w:r w:rsidR="00AA1998">
        <w:rPr>
          <w:rFonts w:ascii="Times New Roman" w:hAnsi="Times New Roman" w:cs="Times New Roman"/>
          <w:sz w:val="24"/>
          <w:szCs w:val="24"/>
        </w:rPr>
        <w:t xml:space="preserve">more reducionist </w:t>
      </w:r>
      <w:r w:rsidR="009F30BB">
        <w:rPr>
          <w:rFonts w:ascii="Times New Roman" w:hAnsi="Times New Roman" w:cs="Times New Roman"/>
          <w:sz w:val="24"/>
          <w:szCs w:val="24"/>
        </w:rPr>
        <w:t>approach</w:t>
      </w:r>
      <w:r w:rsidR="00AA1998">
        <w:rPr>
          <w:rFonts w:ascii="Times New Roman" w:hAnsi="Times New Roman" w:cs="Times New Roman"/>
          <w:sz w:val="24"/>
          <w:szCs w:val="24"/>
        </w:rPr>
        <w:t>)</w:t>
      </w:r>
      <w:r w:rsidR="00AA1998" w:rsidRPr="006557F2">
        <w:rPr>
          <w:rFonts w:ascii="Times New Roman" w:hAnsi="Times New Roman" w:cs="Times New Roman"/>
          <w:sz w:val="24"/>
          <w:szCs w:val="24"/>
        </w:rPr>
        <w:t>, personal and social outcomes for students to achieve</w:t>
      </w:r>
      <w:r w:rsidR="006557F2" w:rsidRPr="006557F2">
        <w:rPr>
          <w:rFonts w:ascii="Times New Roman" w:hAnsi="Times New Roman" w:cs="Times New Roman"/>
          <w:sz w:val="24"/>
          <w:szCs w:val="24"/>
        </w:rPr>
        <w:t>.  Successful integration of s</w:t>
      </w:r>
      <w:r w:rsidR="00DA7E08">
        <w:rPr>
          <w:rFonts w:ascii="Times New Roman" w:hAnsi="Times New Roman" w:cs="Times New Roman"/>
          <w:sz w:val="24"/>
          <w:szCs w:val="24"/>
        </w:rPr>
        <w:t>us</w:t>
      </w:r>
      <w:r w:rsidR="006557F2" w:rsidRPr="006557F2">
        <w:rPr>
          <w:rFonts w:ascii="Times New Roman" w:hAnsi="Times New Roman" w:cs="Times New Roman"/>
          <w:sz w:val="24"/>
          <w:szCs w:val="24"/>
        </w:rPr>
        <w:t>tainability, however</w:t>
      </w:r>
      <w:r w:rsidR="00164188">
        <w:rPr>
          <w:rFonts w:ascii="Times New Roman" w:hAnsi="Times New Roman" w:cs="Times New Roman"/>
          <w:sz w:val="24"/>
          <w:szCs w:val="24"/>
        </w:rPr>
        <w:t>,</w:t>
      </w:r>
      <w:r w:rsidR="006557F2" w:rsidRPr="006557F2">
        <w:rPr>
          <w:rFonts w:ascii="Times New Roman" w:hAnsi="Times New Roman" w:cs="Times New Roman"/>
          <w:sz w:val="24"/>
          <w:szCs w:val="24"/>
        </w:rPr>
        <w:t xml:space="preserve"> </w:t>
      </w:r>
      <w:r w:rsidR="006557F2">
        <w:rPr>
          <w:rFonts w:ascii="Times New Roman" w:hAnsi="Times New Roman" w:cs="Times New Roman"/>
          <w:sz w:val="24"/>
          <w:szCs w:val="24"/>
        </w:rPr>
        <w:t>explicitly</w:t>
      </w:r>
      <w:r w:rsidR="006557F2" w:rsidRPr="006557F2">
        <w:rPr>
          <w:rFonts w:ascii="Times New Roman" w:hAnsi="Times New Roman" w:cs="Times New Roman"/>
          <w:sz w:val="24"/>
          <w:szCs w:val="24"/>
        </w:rPr>
        <w:t xml:space="preserve"> requires </w:t>
      </w:r>
      <w:r w:rsidR="006557F2">
        <w:rPr>
          <w:rFonts w:ascii="Times New Roman" w:hAnsi="Times New Roman" w:cs="Times New Roman"/>
          <w:sz w:val="24"/>
          <w:szCs w:val="24"/>
        </w:rPr>
        <w:t xml:space="preserve">a broader </w:t>
      </w:r>
      <w:r w:rsidR="006557F2" w:rsidRPr="006557F2">
        <w:rPr>
          <w:rFonts w:ascii="Times New Roman" w:hAnsi="Times New Roman" w:cs="Times New Roman"/>
          <w:sz w:val="24"/>
          <w:szCs w:val="24"/>
        </w:rPr>
        <w:t>interdisciplinary</w:t>
      </w:r>
      <w:r w:rsidR="00FF71DA">
        <w:rPr>
          <w:rFonts w:ascii="Times New Roman" w:hAnsi="Times New Roman" w:cs="Times New Roman"/>
          <w:sz w:val="24"/>
          <w:szCs w:val="24"/>
        </w:rPr>
        <w:t xml:space="preserve"> understanding and appr</w:t>
      </w:r>
      <w:r w:rsidR="006557F2">
        <w:rPr>
          <w:rFonts w:ascii="Times New Roman" w:hAnsi="Times New Roman" w:cs="Times New Roman"/>
          <w:sz w:val="24"/>
          <w:szCs w:val="24"/>
        </w:rPr>
        <w:t>o</w:t>
      </w:r>
      <w:r w:rsidR="00FF71DA">
        <w:rPr>
          <w:rFonts w:ascii="Times New Roman" w:hAnsi="Times New Roman" w:cs="Times New Roman"/>
          <w:sz w:val="24"/>
          <w:szCs w:val="24"/>
        </w:rPr>
        <w:t>a</w:t>
      </w:r>
      <w:r w:rsidR="006557F2">
        <w:rPr>
          <w:rFonts w:ascii="Times New Roman" w:hAnsi="Times New Roman" w:cs="Times New Roman"/>
          <w:sz w:val="24"/>
          <w:szCs w:val="24"/>
        </w:rPr>
        <w:t>ch</w:t>
      </w:r>
      <w:r w:rsidR="006557F2" w:rsidRPr="006557F2">
        <w:rPr>
          <w:rFonts w:ascii="Times New Roman" w:hAnsi="Times New Roman" w:cs="Times New Roman"/>
          <w:sz w:val="24"/>
          <w:szCs w:val="24"/>
        </w:rPr>
        <w:t xml:space="preserve">, making </w:t>
      </w:r>
      <w:r w:rsidR="006557F2">
        <w:rPr>
          <w:rFonts w:ascii="Times New Roman" w:hAnsi="Times New Roman" w:cs="Times New Roman"/>
          <w:sz w:val="24"/>
          <w:szCs w:val="24"/>
        </w:rPr>
        <w:t>students more rounded</w:t>
      </w:r>
      <w:r w:rsidR="002632E9">
        <w:rPr>
          <w:rFonts w:ascii="Times New Roman" w:hAnsi="Times New Roman" w:cs="Times New Roman"/>
          <w:sz w:val="24"/>
          <w:szCs w:val="24"/>
        </w:rPr>
        <w:t xml:space="preserve"> and focused on a</w:t>
      </w:r>
      <w:r w:rsidR="0021360A">
        <w:rPr>
          <w:rFonts w:ascii="Times New Roman" w:hAnsi="Times New Roman" w:cs="Times New Roman"/>
          <w:sz w:val="24"/>
          <w:szCs w:val="24"/>
        </w:rPr>
        <w:t xml:space="preserve"> wider </w:t>
      </w:r>
      <w:r w:rsidR="002632E9">
        <w:rPr>
          <w:rFonts w:ascii="Times New Roman" w:hAnsi="Times New Roman" w:cs="Times New Roman"/>
          <w:sz w:val="24"/>
          <w:szCs w:val="24"/>
        </w:rPr>
        <w:t xml:space="preserve">set of interlinking </w:t>
      </w:r>
      <w:r w:rsidR="0021360A">
        <w:rPr>
          <w:rFonts w:ascii="Times New Roman" w:hAnsi="Times New Roman" w:cs="Times New Roman"/>
          <w:sz w:val="24"/>
          <w:szCs w:val="24"/>
        </w:rPr>
        <w:t>societal goals</w:t>
      </w:r>
      <w:r w:rsidR="006557F2" w:rsidRPr="006557F2">
        <w:rPr>
          <w:rFonts w:ascii="Times New Roman" w:hAnsi="Times New Roman" w:cs="Times New Roman"/>
          <w:sz w:val="24"/>
          <w:szCs w:val="24"/>
        </w:rPr>
        <w:t xml:space="preserve">. </w:t>
      </w:r>
      <w:r w:rsidR="002632E9">
        <w:rPr>
          <w:rFonts w:ascii="Times New Roman" w:hAnsi="Times New Roman" w:cs="Times New Roman"/>
          <w:sz w:val="24"/>
          <w:szCs w:val="24"/>
        </w:rPr>
        <w:t xml:space="preserve">There is a need to update economics curriculum and teaching to produce graduates with the inter-disciplinary </w:t>
      </w:r>
      <w:r w:rsidR="00E5758D">
        <w:rPr>
          <w:rFonts w:ascii="Times New Roman" w:hAnsi="Times New Roman" w:cs="Times New Roman"/>
          <w:sz w:val="24"/>
          <w:szCs w:val="24"/>
        </w:rPr>
        <w:t xml:space="preserve">and </w:t>
      </w:r>
      <w:r w:rsidR="002632E9">
        <w:rPr>
          <w:rFonts w:ascii="Times New Roman" w:hAnsi="Times New Roman" w:cs="Times New Roman"/>
          <w:sz w:val="24"/>
          <w:szCs w:val="24"/>
        </w:rPr>
        <w:t>social science</w:t>
      </w:r>
      <w:r w:rsidR="005A258B">
        <w:rPr>
          <w:rFonts w:ascii="Times New Roman" w:hAnsi="Times New Roman" w:cs="Times New Roman"/>
          <w:sz w:val="24"/>
          <w:szCs w:val="24"/>
        </w:rPr>
        <w:t>s</w:t>
      </w:r>
      <w:r w:rsidR="002632E9">
        <w:rPr>
          <w:rFonts w:ascii="Times New Roman" w:hAnsi="Times New Roman" w:cs="Times New Roman"/>
          <w:sz w:val="24"/>
          <w:szCs w:val="24"/>
        </w:rPr>
        <w:t xml:space="preserve"> understandings</w:t>
      </w:r>
      <w:r w:rsidR="00C704C1">
        <w:rPr>
          <w:rFonts w:ascii="Times New Roman" w:hAnsi="Times New Roman" w:cs="Times New Roman"/>
          <w:sz w:val="24"/>
          <w:szCs w:val="24"/>
        </w:rPr>
        <w:t>.</w:t>
      </w:r>
      <w:r w:rsidR="002632E9">
        <w:rPr>
          <w:rFonts w:ascii="Times New Roman" w:hAnsi="Times New Roman" w:cs="Times New Roman"/>
          <w:sz w:val="24"/>
          <w:szCs w:val="24"/>
        </w:rPr>
        <w:t xml:space="preserve"> </w:t>
      </w:r>
      <w:r w:rsidR="00C704C1">
        <w:rPr>
          <w:rFonts w:ascii="Times New Roman" w:hAnsi="Times New Roman" w:cs="Times New Roman"/>
          <w:sz w:val="24"/>
          <w:szCs w:val="24"/>
        </w:rPr>
        <w:t xml:space="preserve">This is </w:t>
      </w:r>
      <w:r w:rsidR="002632E9">
        <w:rPr>
          <w:rFonts w:ascii="Times New Roman" w:hAnsi="Times New Roman" w:cs="Times New Roman"/>
          <w:sz w:val="24"/>
          <w:szCs w:val="24"/>
        </w:rPr>
        <w:t xml:space="preserve">required to </w:t>
      </w:r>
      <w:r w:rsidR="005A258B">
        <w:rPr>
          <w:rFonts w:ascii="Times New Roman" w:hAnsi="Times New Roman" w:cs="Times New Roman"/>
          <w:sz w:val="24"/>
          <w:szCs w:val="24"/>
        </w:rPr>
        <w:t>ensure that society</w:t>
      </w:r>
      <w:r w:rsidR="002632E9">
        <w:rPr>
          <w:rFonts w:ascii="Times New Roman" w:hAnsi="Times New Roman" w:cs="Times New Roman"/>
          <w:sz w:val="24"/>
          <w:szCs w:val="24"/>
        </w:rPr>
        <w:t xml:space="preserve"> </w:t>
      </w:r>
      <w:r w:rsidR="005A258B">
        <w:rPr>
          <w:rFonts w:ascii="Times New Roman" w:hAnsi="Times New Roman" w:cs="Times New Roman"/>
          <w:sz w:val="24"/>
          <w:szCs w:val="24"/>
        </w:rPr>
        <w:t xml:space="preserve">can address </w:t>
      </w:r>
      <w:r w:rsidR="002632E9">
        <w:rPr>
          <w:rFonts w:ascii="Times New Roman" w:hAnsi="Times New Roman" w:cs="Times New Roman"/>
          <w:sz w:val="24"/>
          <w:szCs w:val="24"/>
        </w:rPr>
        <w:t xml:space="preserve">complex </w:t>
      </w:r>
      <w:r w:rsidR="003B7AFA">
        <w:rPr>
          <w:rFonts w:ascii="Times New Roman" w:hAnsi="Times New Roman" w:cs="Times New Roman"/>
          <w:sz w:val="24"/>
          <w:szCs w:val="24"/>
        </w:rPr>
        <w:t>(non-linear)</w:t>
      </w:r>
      <w:r w:rsidR="002632E9">
        <w:rPr>
          <w:rFonts w:ascii="Times New Roman" w:hAnsi="Times New Roman" w:cs="Times New Roman"/>
          <w:sz w:val="24"/>
          <w:szCs w:val="24"/>
        </w:rPr>
        <w:t xml:space="preserve"> global challenges</w:t>
      </w:r>
      <w:r w:rsidR="005A258B">
        <w:rPr>
          <w:rFonts w:ascii="Times New Roman" w:hAnsi="Times New Roman" w:cs="Times New Roman"/>
          <w:sz w:val="24"/>
          <w:szCs w:val="24"/>
        </w:rPr>
        <w:t xml:space="preserve"> such </w:t>
      </w:r>
      <w:r w:rsidR="001656F3">
        <w:rPr>
          <w:rFonts w:ascii="Times New Roman" w:hAnsi="Times New Roman" w:cs="Times New Roman"/>
          <w:sz w:val="24"/>
          <w:szCs w:val="24"/>
        </w:rPr>
        <w:t>as staying within key global environmental pressures</w:t>
      </w:r>
      <w:r w:rsidR="00C704C1">
        <w:rPr>
          <w:rFonts w:ascii="Times New Roman" w:hAnsi="Times New Roman" w:cs="Times New Roman"/>
          <w:sz w:val="24"/>
          <w:szCs w:val="24"/>
        </w:rPr>
        <w:t>,</w:t>
      </w:r>
      <w:r w:rsidR="002632E9">
        <w:rPr>
          <w:rFonts w:ascii="Times New Roman" w:hAnsi="Times New Roman" w:cs="Times New Roman"/>
          <w:sz w:val="24"/>
          <w:szCs w:val="24"/>
        </w:rPr>
        <w:t xml:space="preserve"> </w:t>
      </w:r>
      <w:r w:rsidR="00C704C1" w:rsidRPr="00BC318B">
        <w:rPr>
          <w:rFonts w:ascii="Times New Roman" w:hAnsi="Times New Roman" w:cs="Times New Roman"/>
          <w:sz w:val="24"/>
          <w:szCs w:val="24"/>
        </w:rPr>
        <w:t>not</w:t>
      </w:r>
      <w:r w:rsidR="002632E9" w:rsidRPr="00BC318B">
        <w:rPr>
          <w:rFonts w:ascii="Times New Roman" w:hAnsi="Times New Roman" w:cs="Times New Roman"/>
          <w:sz w:val="24"/>
          <w:szCs w:val="24"/>
        </w:rPr>
        <w:t xml:space="preserve"> just </w:t>
      </w:r>
      <w:r w:rsidR="003B7AFA" w:rsidRPr="00BC318B">
        <w:rPr>
          <w:rFonts w:ascii="Times New Roman" w:hAnsi="Times New Roman" w:cs="Times New Roman"/>
          <w:sz w:val="24"/>
          <w:szCs w:val="24"/>
        </w:rPr>
        <w:t>det</w:t>
      </w:r>
      <w:r w:rsidR="001656F3" w:rsidRPr="00BC318B">
        <w:rPr>
          <w:rFonts w:ascii="Times New Roman" w:hAnsi="Times New Roman" w:cs="Times New Roman"/>
          <w:sz w:val="24"/>
          <w:szCs w:val="24"/>
        </w:rPr>
        <w:t>e</w:t>
      </w:r>
      <w:r w:rsidR="003B7AFA" w:rsidRPr="00BC318B">
        <w:rPr>
          <w:rFonts w:ascii="Times New Roman" w:hAnsi="Times New Roman" w:cs="Times New Roman"/>
          <w:sz w:val="24"/>
          <w:szCs w:val="24"/>
        </w:rPr>
        <w:t>rmining a linear path of</w:t>
      </w:r>
      <w:r w:rsidR="002632E9" w:rsidRPr="00BC318B">
        <w:rPr>
          <w:rFonts w:ascii="Times New Roman" w:hAnsi="Times New Roman" w:cs="Times New Roman"/>
          <w:sz w:val="24"/>
          <w:szCs w:val="24"/>
        </w:rPr>
        <w:t xml:space="preserve"> output and GDP</w:t>
      </w:r>
      <w:r w:rsidR="009A02FF" w:rsidRPr="00BC318B">
        <w:rPr>
          <w:rFonts w:ascii="Times New Roman" w:hAnsi="Times New Roman" w:cs="Times New Roman"/>
          <w:sz w:val="24"/>
          <w:szCs w:val="24"/>
        </w:rPr>
        <w:t xml:space="preserve"> </w:t>
      </w:r>
      <w:r w:rsidR="005E447B" w:rsidRPr="00BC318B">
        <w:rPr>
          <w:rFonts w:ascii="Times New Roman" w:hAnsi="Times New Roman" w:cs="Times New Roman"/>
          <w:sz w:val="24"/>
          <w:szCs w:val="24"/>
        </w:rPr>
        <w:t xml:space="preserve">growth </w:t>
      </w:r>
      <w:r w:rsidR="009A02FF" w:rsidRPr="00BC318B">
        <w:rPr>
          <w:rFonts w:ascii="Times New Roman" w:hAnsi="Times New Roman" w:cs="Times New Roman"/>
          <w:sz w:val="24"/>
          <w:szCs w:val="24"/>
        </w:rPr>
        <w:t xml:space="preserve">that can have disastrous effect on staying within </w:t>
      </w:r>
      <w:r w:rsidR="00C704C1" w:rsidRPr="00BC318B">
        <w:rPr>
          <w:rFonts w:ascii="Times New Roman" w:hAnsi="Times New Roman" w:cs="Times New Roman"/>
          <w:sz w:val="24"/>
          <w:szCs w:val="24"/>
        </w:rPr>
        <w:t>(</w:t>
      </w:r>
      <w:r w:rsidR="009A02FF" w:rsidRPr="00BC318B">
        <w:rPr>
          <w:rFonts w:ascii="Times New Roman" w:hAnsi="Times New Roman" w:cs="Times New Roman"/>
          <w:sz w:val="24"/>
          <w:szCs w:val="24"/>
        </w:rPr>
        <w:t>non-linear</w:t>
      </w:r>
      <w:r w:rsidR="00C704C1" w:rsidRPr="00BC318B">
        <w:rPr>
          <w:rFonts w:ascii="Times New Roman" w:hAnsi="Times New Roman" w:cs="Times New Roman"/>
          <w:sz w:val="24"/>
          <w:szCs w:val="24"/>
        </w:rPr>
        <w:t>)</w:t>
      </w:r>
      <w:r w:rsidR="009A02FF" w:rsidRPr="00BC318B">
        <w:rPr>
          <w:rFonts w:ascii="Times New Roman" w:hAnsi="Times New Roman" w:cs="Times New Roman"/>
          <w:sz w:val="24"/>
          <w:szCs w:val="24"/>
        </w:rPr>
        <w:t xml:space="preserve"> environmenta</w:t>
      </w:r>
      <w:r w:rsidR="00C704C1" w:rsidRPr="00BC318B">
        <w:rPr>
          <w:rFonts w:ascii="Times New Roman" w:hAnsi="Times New Roman" w:cs="Times New Roman"/>
          <w:sz w:val="24"/>
          <w:szCs w:val="24"/>
        </w:rPr>
        <w:t xml:space="preserve">l limits as set out </w:t>
      </w:r>
      <w:r w:rsidR="009A02FF" w:rsidRPr="00BC318B">
        <w:rPr>
          <w:rFonts w:ascii="Times New Roman" w:hAnsi="Times New Roman" w:cs="Times New Roman"/>
          <w:sz w:val="24"/>
          <w:szCs w:val="24"/>
        </w:rPr>
        <w:t xml:space="preserve">by </w:t>
      </w:r>
      <w:r w:rsidR="00581A0E" w:rsidRPr="00BC318B">
        <w:rPr>
          <w:rFonts w:ascii="Times New Roman" w:hAnsi="Times New Roman" w:cs="Times New Roman"/>
          <w:sz w:val="24"/>
          <w:szCs w:val="24"/>
        </w:rPr>
        <w:t>Rockström et al (2009)</w:t>
      </w:r>
      <w:r w:rsidR="002632E9" w:rsidRPr="00BC318B">
        <w:rPr>
          <w:rFonts w:ascii="Times New Roman" w:hAnsi="Times New Roman" w:cs="Times New Roman"/>
          <w:sz w:val="24"/>
          <w:szCs w:val="24"/>
        </w:rPr>
        <w:t>.</w:t>
      </w:r>
      <w:r w:rsidR="002632E9">
        <w:rPr>
          <w:rFonts w:ascii="Times New Roman" w:hAnsi="Times New Roman" w:cs="Times New Roman"/>
          <w:sz w:val="24"/>
          <w:szCs w:val="24"/>
        </w:rPr>
        <w:t xml:space="preserve">  </w:t>
      </w:r>
    </w:p>
    <w:p w14:paraId="154F19D8" w14:textId="71D0495F" w:rsidR="001A594F" w:rsidRPr="00B02CEB" w:rsidRDefault="006557F2" w:rsidP="007F6611">
      <w:pPr>
        <w:spacing w:line="480" w:lineRule="auto"/>
        <w:jc w:val="both"/>
        <w:rPr>
          <w:rFonts w:ascii="Times New Roman" w:hAnsi="Times New Roman" w:cs="Times New Roman"/>
          <w:sz w:val="24"/>
          <w:szCs w:val="24"/>
        </w:rPr>
      </w:pPr>
      <w:r w:rsidRPr="006557F2">
        <w:rPr>
          <w:rFonts w:ascii="Times New Roman" w:hAnsi="Times New Roman" w:cs="Times New Roman"/>
          <w:sz w:val="24"/>
          <w:szCs w:val="24"/>
        </w:rPr>
        <w:t>A</w:t>
      </w:r>
      <w:r w:rsidR="005A258B">
        <w:rPr>
          <w:rFonts w:ascii="Times New Roman" w:hAnsi="Times New Roman" w:cs="Times New Roman"/>
          <w:sz w:val="24"/>
          <w:szCs w:val="24"/>
        </w:rPr>
        <w:t>dditionally</w:t>
      </w:r>
      <w:r w:rsidRPr="006557F2">
        <w:rPr>
          <w:rFonts w:ascii="Times New Roman" w:hAnsi="Times New Roman" w:cs="Times New Roman"/>
          <w:sz w:val="24"/>
          <w:szCs w:val="24"/>
        </w:rPr>
        <w:t xml:space="preserve">, </w:t>
      </w:r>
      <w:r w:rsidR="005A258B">
        <w:rPr>
          <w:rFonts w:ascii="Times New Roman" w:hAnsi="Times New Roman" w:cs="Times New Roman"/>
          <w:sz w:val="24"/>
          <w:szCs w:val="24"/>
        </w:rPr>
        <w:t>a</w:t>
      </w:r>
      <w:r w:rsidRPr="006557F2">
        <w:rPr>
          <w:rFonts w:ascii="Times New Roman" w:hAnsi="Times New Roman" w:cs="Times New Roman"/>
          <w:sz w:val="24"/>
          <w:szCs w:val="24"/>
        </w:rPr>
        <w:t xml:space="preserve"> broad</w:t>
      </w:r>
      <w:r>
        <w:rPr>
          <w:rFonts w:ascii="Times New Roman" w:hAnsi="Times New Roman" w:cs="Times New Roman"/>
          <w:sz w:val="24"/>
          <w:szCs w:val="24"/>
        </w:rPr>
        <w:t>er</w:t>
      </w:r>
      <w:r w:rsidRPr="006557F2">
        <w:rPr>
          <w:rFonts w:ascii="Times New Roman" w:hAnsi="Times New Roman" w:cs="Times New Roman"/>
          <w:sz w:val="24"/>
          <w:szCs w:val="24"/>
        </w:rPr>
        <w:t xml:space="preserve"> framework and approach need not erode ri</w:t>
      </w:r>
      <w:r w:rsidRPr="000A22EF">
        <w:rPr>
          <w:rFonts w:ascii="Times New Roman" w:hAnsi="Times New Roman" w:cs="Times New Roman"/>
          <w:sz w:val="24"/>
          <w:szCs w:val="24"/>
        </w:rPr>
        <w:t xml:space="preserve">gour and knowledge, </w:t>
      </w:r>
      <w:r w:rsidR="000A22EF" w:rsidRPr="000A22EF">
        <w:rPr>
          <w:rFonts w:ascii="Times New Roman" w:hAnsi="Times New Roman" w:cs="Times New Roman"/>
          <w:sz w:val="24"/>
          <w:szCs w:val="24"/>
        </w:rPr>
        <w:t xml:space="preserve">quite the reverse, </w:t>
      </w:r>
      <w:r w:rsidR="000D71AA" w:rsidRPr="000A22EF">
        <w:rPr>
          <w:rFonts w:ascii="Times New Roman" w:hAnsi="Times New Roman" w:cs="Times New Roman"/>
          <w:sz w:val="24"/>
          <w:szCs w:val="24"/>
        </w:rPr>
        <w:t xml:space="preserve">it </w:t>
      </w:r>
      <w:r w:rsidR="005A258B" w:rsidRPr="000A22EF">
        <w:rPr>
          <w:rFonts w:ascii="Times New Roman" w:hAnsi="Times New Roman" w:cs="Times New Roman"/>
          <w:sz w:val="24"/>
          <w:szCs w:val="24"/>
        </w:rPr>
        <w:t xml:space="preserve">can </w:t>
      </w:r>
      <w:r w:rsidR="000D71AA" w:rsidRPr="000A22EF">
        <w:rPr>
          <w:rFonts w:ascii="Times New Roman" w:hAnsi="Times New Roman" w:cs="Times New Roman"/>
          <w:sz w:val="24"/>
          <w:szCs w:val="24"/>
        </w:rPr>
        <w:t xml:space="preserve">actually </w:t>
      </w:r>
      <w:r w:rsidR="000A22EF" w:rsidRPr="000A22EF">
        <w:rPr>
          <w:rFonts w:ascii="Times New Roman" w:hAnsi="Times New Roman" w:cs="Times New Roman"/>
          <w:sz w:val="24"/>
          <w:szCs w:val="24"/>
        </w:rPr>
        <w:t>help develop cognitive skills</w:t>
      </w:r>
      <w:r w:rsidR="005A258B" w:rsidRPr="000A22EF">
        <w:rPr>
          <w:rFonts w:ascii="Times New Roman" w:hAnsi="Times New Roman" w:cs="Times New Roman"/>
          <w:sz w:val="24"/>
          <w:szCs w:val="24"/>
        </w:rPr>
        <w:t xml:space="preserve"> </w:t>
      </w:r>
      <w:r w:rsidRPr="000A22EF">
        <w:rPr>
          <w:rFonts w:ascii="Times New Roman" w:hAnsi="Times New Roman" w:cs="Times New Roman"/>
          <w:sz w:val="24"/>
          <w:szCs w:val="24"/>
        </w:rPr>
        <w:t>if</w:t>
      </w:r>
      <w:r w:rsidRPr="006557F2">
        <w:rPr>
          <w:rFonts w:ascii="Times New Roman" w:hAnsi="Times New Roman" w:cs="Times New Roman"/>
          <w:sz w:val="24"/>
          <w:szCs w:val="24"/>
        </w:rPr>
        <w:t xml:space="preserve"> done intelligently</w:t>
      </w:r>
      <w:r>
        <w:rPr>
          <w:rFonts w:ascii="Times New Roman" w:hAnsi="Times New Roman" w:cs="Times New Roman"/>
          <w:sz w:val="24"/>
          <w:szCs w:val="24"/>
        </w:rPr>
        <w:t xml:space="preserve"> and making </w:t>
      </w:r>
      <w:r w:rsidR="000A22EF">
        <w:rPr>
          <w:rFonts w:ascii="Times New Roman" w:hAnsi="Times New Roman" w:cs="Times New Roman"/>
          <w:sz w:val="24"/>
          <w:szCs w:val="24"/>
        </w:rPr>
        <w:t>use of relevant</w:t>
      </w:r>
      <w:r w:rsidR="0021360A">
        <w:rPr>
          <w:rFonts w:ascii="Times New Roman" w:hAnsi="Times New Roman" w:cs="Times New Roman"/>
          <w:sz w:val="24"/>
          <w:szCs w:val="24"/>
        </w:rPr>
        <w:t xml:space="preserve"> economic theory.  </w:t>
      </w:r>
      <w:r w:rsidRPr="006557F2">
        <w:rPr>
          <w:rFonts w:ascii="Times New Roman" w:hAnsi="Times New Roman" w:cs="Times New Roman"/>
          <w:sz w:val="24"/>
          <w:szCs w:val="24"/>
        </w:rPr>
        <w:t xml:space="preserve">It also ensures students </w:t>
      </w:r>
      <w:r>
        <w:rPr>
          <w:rFonts w:ascii="Times New Roman" w:hAnsi="Times New Roman" w:cs="Times New Roman"/>
          <w:sz w:val="24"/>
          <w:szCs w:val="24"/>
        </w:rPr>
        <w:t xml:space="preserve">are </w:t>
      </w:r>
      <w:r w:rsidRPr="006557F2">
        <w:rPr>
          <w:rFonts w:ascii="Times New Roman" w:hAnsi="Times New Roman" w:cs="Times New Roman"/>
          <w:sz w:val="24"/>
          <w:szCs w:val="24"/>
        </w:rPr>
        <w:t>measure</w:t>
      </w:r>
      <w:r>
        <w:rPr>
          <w:rFonts w:ascii="Times New Roman" w:hAnsi="Times New Roman" w:cs="Times New Roman"/>
          <w:sz w:val="24"/>
          <w:szCs w:val="24"/>
        </w:rPr>
        <w:t>d</w:t>
      </w:r>
      <w:r w:rsidRPr="006557F2">
        <w:rPr>
          <w:rFonts w:ascii="Times New Roman" w:hAnsi="Times New Roman" w:cs="Times New Roman"/>
          <w:sz w:val="24"/>
          <w:szCs w:val="24"/>
        </w:rPr>
        <w:t xml:space="preserve"> on </w:t>
      </w:r>
      <w:r>
        <w:rPr>
          <w:rFonts w:ascii="Times New Roman" w:hAnsi="Times New Roman" w:cs="Times New Roman"/>
          <w:sz w:val="24"/>
          <w:szCs w:val="24"/>
        </w:rPr>
        <w:t xml:space="preserve">and </w:t>
      </w:r>
      <w:r w:rsidRPr="006557F2">
        <w:rPr>
          <w:rFonts w:ascii="Times New Roman" w:hAnsi="Times New Roman" w:cs="Times New Roman"/>
          <w:sz w:val="24"/>
          <w:szCs w:val="24"/>
        </w:rPr>
        <w:t>achiev</w:t>
      </w:r>
      <w:r>
        <w:rPr>
          <w:rFonts w:ascii="Times New Roman" w:hAnsi="Times New Roman" w:cs="Times New Roman"/>
          <w:sz w:val="24"/>
          <w:szCs w:val="24"/>
        </w:rPr>
        <w:t>e</w:t>
      </w:r>
      <w:r w:rsidRPr="006557F2">
        <w:rPr>
          <w:rFonts w:ascii="Times New Roman" w:hAnsi="Times New Roman" w:cs="Times New Roman"/>
          <w:sz w:val="24"/>
          <w:szCs w:val="24"/>
        </w:rPr>
        <w:t xml:space="preserve"> a desired outcome and is </w:t>
      </w:r>
      <w:r>
        <w:rPr>
          <w:rFonts w:ascii="Times New Roman" w:hAnsi="Times New Roman" w:cs="Times New Roman"/>
          <w:sz w:val="24"/>
          <w:szCs w:val="24"/>
        </w:rPr>
        <w:t xml:space="preserve">also </w:t>
      </w:r>
      <w:r w:rsidRPr="006557F2">
        <w:rPr>
          <w:rFonts w:ascii="Times New Roman" w:hAnsi="Times New Roman" w:cs="Times New Roman"/>
          <w:sz w:val="24"/>
          <w:szCs w:val="24"/>
        </w:rPr>
        <w:t>student</w:t>
      </w:r>
      <w:r w:rsidR="0021360A">
        <w:rPr>
          <w:rFonts w:ascii="Times New Roman" w:hAnsi="Times New Roman" w:cs="Times New Roman"/>
          <w:sz w:val="24"/>
          <w:szCs w:val="24"/>
        </w:rPr>
        <w:t xml:space="preserve"> focused</w:t>
      </w:r>
      <w:r w:rsidRPr="006557F2">
        <w:rPr>
          <w:rFonts w:ascii="Times New Roman" w:hAnsi="Times New Roman" w:cs="Times New Roman"/>
          <w:sz w:val="24"/>
          <w:szCs w:val="24"/>
        </w:rPr>
        <w:t xml:space="preserve">. </w:t>
      </w:r>
      <w:r w:rsidR="004A0BCA">
        <w:rPr>
          <w:rFonts w:ascii="Times New Roman" w:hAnsi="Times New Roman" w:cs="Times New Roman"/>
          <w:sz w:val="24"/>
          <w:szCs w:val="24"/>
        </w:rPr>
        <w:t xml:space="preserve"> </w:t>
      </w:r>
      <w:r w:rsidR="005A258B" w:rsidRPr="006557F2">
        <w:rPr>
          <w:rFonts w:ascii="Times New Roman" w:hAnsi="Times New Roman" w:cs="Times New Roman"/>
          <w:sz w:val="24"/>
          <w:szCs w:val="24"/>
        </w:rPr>
        <w:t xml:space="preserve">Tam </w:t>
      </w:r>
      <w:r w:rsidR="005A258B">
        <w:rPr>
          <w:rFonts w:ascii="Times New Roman" w:hAnsi="Times New Roman" w:cs="Times New Roman"/>
          <w:sz w:val="24"/>
          <w:szCs w:val="24"/>
        </w:rPr>
        <w:t>(</w:t>
      </w:r>
      <w:r w:rsidR="005A258B" w:rsidRPr="006557F2">
        <w:rPr>
          <w:rFonts w:ascii="Times New Roman" w:hAnsi="Times New Roman" w:cs="Times New Roman"/>
          <w:sz w:val="24"/>
          <w:szCs w:val="24"/>
        </w:rPr>
        <w:t>2014)</w:t>
      </w:r>
      <w:r w:rsidR="000D71AA">
        <w:rPr>
          <w:rFonts w:ascii="Times New Roman" w:hAnsi="Times New Roman" w:cs="Times New Roman"/>
          <w:sz w:val="24"/>
          <w:szCs w:val="24"/>
        </w:rPr>
        <w:t xml:space="preserve"> also </w:t>
      </w:r>
      <w:r w:rsidR="005A258B" w:rsidRPr="006557F2">
        <w:rPr>
          <w:rFonts w:ascii="Times New Roman" w:hAnsi="Times New Roman" w:cs="Times New Roman"/>
          <w:sz w:val="24"/>
          <w:szCs w:val="24"/>
        </w:rPr>
        <w:t xml:space="preserve"> </w:t>
      </w:r>
      <w:r w:rsidR="005A258B">
        <w:rPr>
          <w:rFonts w:ascii="Times New Roman" w:hAnsi="Times New Roman" w:cs="Times New Roman"/>
          <w:sz w:val="24"/>
          <w:szCs w:val="24"/>
        </w:rPr>
        <w:t xml:space="preserve">identifies that constructive alignment improves systematic accountability, </w:t>
      </w:r>
      <w:r w:rsidR="005E447B">
        <w:rPr>
          <w:rFonts w:ascii="Times New Roman" w:hAnsi="Times New Roman" w:cs="Times New Roman"/>
          <w:sz w:val="24"/>
          <w:szCs w:val="24"/>
        </w:rPr>
        <w:t xml:space="preserve">a </w:t>
      </w:r>
      <w:r w:rsidR="005A258B">
        <w:rPr>
          <w:rFonts w:ascii="Times New Roman" w:hAnsi="Times New Roman" w:cs="Times New Roman"/>
          <w:sz w:val="24"/>
          <w:szCs w:val="24"/>
        </w:rPr>
        <w:t xml:space="preserve">useful </w:t>
      </w:r>
      <w:r w:rsidR="005E447B">
        <w:rPr>
          <w:rFonts w:ascii="Times New Roman" w:hAnsi="Times New Roman" w:cs="Times New Roman"/>
          <w:sz w:val="24"/>
          <w:szCs w:val="24"/>
        </w:rPr>
        <w:t xml:space="preserve">characteristic </w:t>
      </w:r>
      <w:r w:rsidR="005A258B">
        <w:rPr>
          <w:rFonts w:ascii="Times New Roman" w:hAnsi="Times New Roman" w:cs="Times New Roman"/>
          <w:sz w:val="24"/>
          <w:szCs w:val="24"/>
        </w:rPr>
        <w:t xml:space="preserve">when determining </w:t>
      </w:r>
      <w:r w:rsidR="005E447B">
        <w:rPr>
          <w:rFonts w:ascii="Times New Roman" w:hAnsi="Times New Roman" w:cs="Times New Roman"/>
          <w:sz w:val="24"/>
          <w:szCs w:val="24"/>
        </w:rPr>
        <w:t>the extent of integration of sustainability</w:t>
      </w:r>
      <w:r w:rsidR="005A258B" w:rsidRPr="006557F2">
        <w:rPr>
          <w:rFonts w:ascii="Times New Roman" w:hAnsi="Times New Roman" w:cs="Times New Roman"/>
          <w:sz w:val="24"/>
          <w:szCs w:val="24"/>
        </w:rPr>
        <w:t>.</w:t>
      </w:r>
      <w:r w:rsidR="004A0BCA">
        <w:rPr>
          <w:rFonts w:ascii="Times New Roman" w:hAnsi="Times New Roman" w:cs="Times New Roman"/>
          <w:sz w:val="24"/>
          <w:szCs w:val="24"/>
        </w:rPr>
        <w:t xml:space="preserve"> </w:t>
      </w:r>
      <w:r w:rsidR="005E447B">
        <w:rPr>
          <w:rFonts w:ascii="Times New Roman" w:hAnsi="Times New Roman" w:cs="Times New Roman"/>
          <w:sz w:val="24"/>
          <w:szCs w:val="24"/>
        </w:rPr>
        <w:t xml:space="preserve"> </w:t>
      </w:r>
      <w:r w:rsidR="00D72E57" w:rsidRPr="00B02CEB">
        <w:rPr>
          <w:rFonts w:ascii="Times New Roman" w:hAnsi="Times New Roman" w:cs="Times New Roman"/>
          <w:sz w:val="24"/>
          <w:szCs w:val="24"/>
        </w:rPr>
        <w:t xml:space="preserve">The conceptual framework </w:t>
      </w:r>
      <w:r w:rsidR="004575B4">
        <w:rPr>
          <w:rFonts w:ascii="Times New Roman" w:hAnsi="Times New Roman" w:cs="Times New Roman"/>
          <w:sz w:val="24"/>
          <w:szCs w:val="24"/>
        </w:rPr>
        <w:t xml:space="preserve">used in this study </w:t>
      </w:r>
      <w:r w:rsidR="00D72E57" w:rsidRPr="00B02CEB">
        <w:rPr>
          <w:rFonts w:ascii="Times New Roman" w:hAnsi="Times New Roman" w:cs="Times New Roman"/>
          <w:sz w:val="24"/>
          <w:szCs w:val="24"/>
        </w:rPr>
        <w:t xml:space="preserve">is presented in Figure 1.  </w:t>
      </w:r>
    </w:p>
    <w:p w14:paraId="511D1D14" w14:textId="77777777" w:rsidR="00330C96" w:rsidRDefault="00330C96" w:rsidP="00330C96">
      <w:pPr>
        <w:spacing w:line="480" w:lineRule="auto"/>
        <w:jc w:val="center"/>
        <w:rPr>
          <w:rFonts w:ascii="Times New Roman" w:hAnsi="Times New Roman" w:cs="Times New Roman"/>
          <w:b/>
          <w:sz w:val="24"/>
          <w:szCs w:val="24"/>
        </w:rPr>
      </w:pPr>
      <w:r w:rsidRPr="00330C96">
        <w:rPr>
          <w:noProof/>
          <w:lang w:eastAsia="en-GB"/>
        </w:rPr>
        <w:lastRenderedPageBreak/>
        <w:drawing>
          <wp:inline distT="0" distB="0" distL="0" distR="0" wp14:anchorId="11A943DB" wp14:editId="38CE406A">
            <wp:extent cx="4457700" cy="2842157"/>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9047" cy="2849391"/>
                    </a:xfrm>
                    <a:prstGeom prst="rect">
                      <a:avLst/>
                    </a:prstGeom>
                    <a:noFill/>
                    <a:ln>
                      <a:noFill/>
                    </a:ln>
                  </pic:spPr>
                </pic:pic>
              </a:graphicData>
            </a:graphic>
          </wp:inline>
        </w:drawing>
      </w:r>
    </w:p>
    <w:p w14:paraId="6C157A10" w14:textId="0D1CF920" w:rsidR="00BA353B" w:rsidRPr="00330C96" w:rsidRDefault="00B66400" w:rsidP="00330C96">
      <w:pPr>
        <w:spacing w:line="480" w:lineRule="auto"/>
        <w:jc w:val="center"/>
        <w:rPr>
          <w:rFonts w:ascii="Times New Roman" w:hAnsi="Times New Roman" w:cs="Times New Roman"/>
          <w:sz w:val="24"/>
          <w:szCs w:val="24"/>
        </w:rPr>
      </w:pPr>
      <w:r w:rsidRPr="00B02CEB">
        <w:rPr>
          <w:rFonts w:ascii="Times New Roman" w:hAnsi="Times New Roman" w:cs="Times New Roman"/>
          <w:b/>
          <w:sz w:val="24"/>
          <w:szCs w:val="24"/>
        </w:rPr>
        <w:t>Figure 1</w:t>
      </w:r>
      <w:r w:rsidR="00256E93" w:rsidRPr="00B02CEB">
        <w:rPr>
          <w:rFonts w:ascii="Times New Roman" w:hAnsi="Times New Roman" w:cs="Times New Roman"/>
          <w:b/>
          <w:sz w:val="24"/>
          <w:szCs w:val="24"/>
        </w:rPr>
        <w:t xml:space="preserve">: </w:t>
      </w:r>
      <w:r w:rsidR="00263541" w:rsidRPr="00B02CEB">
        <w:rPr>
          <w:rFonts w:ascii="Times New Roman" w:hAnsi="Times New Roman" w:cs="Times New Roman"/>
          <w:b/>
          <w:sz w:val="24"/>
          <w:szCs w:val="24"/>
        </w:rPr>
        <w:t>The 3</w:t>
      </w:r>
      <w:r w:rsidR="0053355B">
        <w:rPr>
          <w:rFonts w:ascii="Times New Roman" w:hAnsi="Times New Roman" w:cs="Times New Roman"/>
          <w:b/>
          <w:sz w:val="24"/>
          <w:szCs w:val="24"/>
        </w:rPr>
        <w:t>P</w:t>
      </w:r>
      <w:r w:rsidR="00263541" w:rsidRPr="00B02CEB">
        <w:rPr>
          <w:rFonts w:ascii="Times New Roman" w:hAnsi="Times New Roman" w:cs="Times New Roman"/>
          <w:b/>
          <w:sz w:val="24"/>
          <w:szCs w:val="24"/>
        </w:rPr>
        <w:t xml:space="preserve"> model of teaching and learning</w:t>
      </w:r>
      <w:r w:rsidR="00407E0C">
        <w:rPr>
          <w:rFonts w:ascii="Times New Roman" w:hAnsi="Times New Roman" w:cs="Times New Roman"/>
          <w:b/>
          <w:sz w:val="24"/>
          <w:szCs w:val="24"/>
        </w:rPr>
        <w:t xml:space="preserve"> (Biggs 2003)</w:t>
      </w:r>
    </w:p>
    <w:p w14:paraId="1D88E820" w14:textId="007602D8" w:rsidR="001B556A" w:rsidRPr="00B02CEB" w:rsidRDefault="001639D0"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The 3P mo</w:t>
      </w:r>
      <w:r w:rsidR="00333D00" w:rsidRPr="00B02CEB">
        <w:rPr>
          <w:rFonts w:ascii="Times New Roman" w:hAnsi="Times New Roman" w:cs="Times New Roman"/>
          <w:sz w:val="24"/>
          <w:szCs w:val="24"/>
        </w:rPr>
        <w:t>del articulates three points in</w:t>
      </w:r>
      <w:r w:rsidRPr="00B02CEB">
        <w:rPr>
          <w:rFonts w:ascii="Times New Roman" w:hAnsi="Times New Roman" w:cs="Times New Roman"/>
          <w:sz w:val="24"/>
          <w:szCs w:val="24"/>
        </w:rPr>
        <w:t xml:space="preserve"> which </w:t>
      </w:r>
      <w:r w:rsidR="00EE4F90" w:rsidRPr="00B02CEB">
        <w:rPr>
          <w:rFonts w:ascii="Times New Roman" w:hAnsi="Times New Roman" w:cs="Times New Roman"/>
          <w:sz w:val="24"/>
          <w:szCs w:val="24"/>
        </w:rPr>
        <w:t xml:space="preserve">learning-related factors are placed: </w:t>
      </w:r>
      <w:r w:rsidR="006875FC" w:rsidRPr="00B02CEB">
        <w:rPr>
          <w:rFonts w:ascii="Times New Roman" w:hAnsi="Times New Roman" w:cs="Times New Roman"/>
          <w:sz w:val="24"/>
          <w:szCs w:val="24"/>
        </w:rPr>
        <w:t xml:space="preserve">1. </w:t>
      </w:r>
      <w:r w:rsidR="00E62DB2">
        <w:rPr>
          <w:rFonts w:ascii="Times New Roman" w:hAnsi="Times New Roman" w:cs="Times New Roman"/>
          <w:sz w:val="24"/>
          <w:szCs w:val="24"/>
        </w:rPr>
        <w:t>Presage</w:t>
      </w:r>
      <w:r w:rsidR="00EE4F90" w:rsidRPr="00B02CEB">
        <w:rPr>
          <w:rFonts w:ascii="Times New Roman" w:hAnsi="Times New Roman" w:cs="Times New Roman"/>
          <w:sz w:val="24"/>
          <w:szCs w:val="24"/>
        </w:rPr>
        <w:t xml:space="preserve">, before learning takes place; </w:t>
      </w:r>
      <w:r w:rsidR="006875FC" w:rsidRPr="00B02CEB">
        <w:rPr>
          <w:rFonts w:ascii="Times New Roman" w:hAnsi="Times New Roman" w:cs="Times New Roman"/>
          <w:sz w:val="24"/>
          <w:szCs w:val="24"/>
        </w:rPr>
        <w:t xml:space="preserve">2. </w:t>
      </w:r>
      <w:r w:rsidR="00EE4F90" w:rsidRPr="00B02CEB">
        <w:rPr>
          <w:rFonts w:ascii="Times New Roman" w:hAnsi="Times New Roman" w:cs="Times New Roman"/>
          <w:sz w:val="24"/>
          <w:szCs w:val="24"/>
        </w:rPr>
        <w:t xml:space="preserve">Process, during learning; </w:t>
      </w:r>
      <w:r w:rsidR="006875FC" w:rsidRPr="00B02CEB">
        <w:rPr>
          <w:rFonts w:ascii="Times New Roman" w:hAnsi="Times New Roman" w:cs="Times New Roman"/>
          <w:sz w:val="24"/>
          <w:szCs w:val="24"/>
        </w:rPr>
        <w:t xml:space="preserve">3. </w:t>
      </w:r>
      <w:r w:rsidR="00EE4F90" w:rsidRPr="00B02CEB">
        <w:rPr>
          <w:rFonts w:ascii="Times New Roman" w:hAnsi="Times New Roman" w:cs="Times New Roman"/>
          <w:sz w:val="24"/>
          <w:szCs w:val="24"/>
        </w:rPr>
        <w:t xml:space="preserve">Product, the outcome of learning. </w:t>
      </w:r>
      <w:r w:rsidR="00E62DB2">
        <w:rPr>
          <w:rFonts w:ascii="Times New Roman" w:hAnsi="Times New Roman" w:cs="Times New Roman"/>
          <w:sz w:val="24"/>
          <w:szCs w:val="24"/>
        </w:rPr>
        <w:t>Presage</w:t>
      </w:r>
      <w:r w:rsidR="00EE4F90" w:rsidRPr="00B02CEB">
        <w:rPr>
          <w:rFonts w:ascii="Times New Roman" w:hAnsi="Times New Roman" w:cs="Times New Roman"/>
          <w:sz w:val="24"/>
          <w:szCs w:val="24"/>
        </w:rPr>
        <w:t xml:space="preserve"> factors are of two types</w:t>
      </w:r>
      <w:r w:rsidR="00D81B85">
        <w:rPr>
          <w:rFonts w:ascii="Times New Roman" w:hAnsi="Times New Roman" w:cs="Times New Roman"/>
          <w:sz w:val="24"/>
          <w:szCs w:val="24"/>
        </w:rPr>
        <w:t>:</w:t>
      </w:r>
      <w:r w:rsidR="00EE4F90" w:rsidRPr="00B02CEB">
        <w:rPr>
          <w:rFonts w:ascii="Times New Roman" w:hAnsi="Times New Roman" w:cs="Times New Roman"/>
          <w:sz w:val="24"/>
          <w:szCs w:val="24"/>
        </w:rPr>
        <w:t xml:space="preserve"> student based and teaching based.  These factors interact </w:t>
      </w:r>
      <w:r w:rsidR="001B556A" w:rsidRPr="00B02CEB">
        <w:rPr>
          <w:rFonts w:ascii="Times New Roman" w:hAnsi="Times New Roman" w:cs="Times New Roman"/>
          <w:sz w:val="24"/>
          <w:szCs w:val="24"/>
        </w:rPr>
        <w:t>as a system to</w:t>
      </w:r>
      <w:r w:rsidR="00EE4F90" w:rsidRPr="00B02CEB">
        <w:rPr>
          <w:rFonts w:ascii="Times New Roman" w:hAnsi="Times New Roman" w:cs="Times New Roman"/>
          <w:sz w:val="24"/>
          <w:szCs w:val="24"/>
        </w:rPr>
        <w:t xml:space="preserve"> determine the student’s immediate</w:t>
      </w:r>
      <w:r w:rsidR="00DE06A6" w:rsidRPr="00B02CEB">
        <w:rPr>
          <w:rFonts w:ascii="Times New Roman" w:hAnsi="Times New Roman" w:cs="Times New Roman"/>
          <w:sz w:val="24"/>
          <w:szCs w:val="24"/>
        </w:rPr>
        <w:t xml:space="preserve"> </w:t>
      </w:r>
      <w:r w:rsidR="00EE4F90" w:rsidRPr="00B02CEB">
        <w:rPr>
          <w:rFonts w:ascii="Times New Roman" w:hAnsi="Times New Roman" w:cs="Times New Roman"/>
          <w:sz w:val="24"/>
          <w:szCs w:val="24"/>
        </w:rPr>
        <w:t>learning-related activities a</w:t>
      </w:r>
      <w:r w:rsidR="004B5071">
        <w:rPr>
          <w:rFonts w:ascii="Times New Roman" w:hAnsi="Times New Roman" w:cs="Times New Roman"/>
          <w:sz w:val="24"/>
          <w:szCs w:val="24"/>
        </w:rPr>
        <w:t>nd</w:t>
      </w:r>
      <w:r w:rsidR="00EE4F90" w:rsidRPr="00B02CEB">
        <w:rPr>
          <w:rFonts w:ascii="Times New Roman" w:hAnsi="Times New Roman" w:cs="Times New Roman"/>
          <w:sz w:val="24"/>
          <w:szCs w:val="24"/>
        </w:rPr>
        <w:t xml:space="preserve"> approaches to learning</w:t>
      </w:r>
      <w:r w:rsidR="006645C4">
        <w:rPr>
          <w:rFonts w:ascii="Times New Roman" w:hAnsi="Times New Roman" w:cs="Times New Roman"/>
          <w:sz w:val="24"/>
          <w:szCs w:val="24"/>
        </w:rPr>
        <w:t xml:space="preserve"> </w:t>
      </w:r>
      <w:r w:rsidR="001A1506" w:rsidRPr="00B02CEB">
        <w:rPr>
          <w:rFonts w:ascii="Times New Roman" w:hAnsi="Times New Roman" w:cs="Times New Roman"/>
          <w:sz w:val="24"/>
          <w:szCs w:val="24"/>
        </w:rPr>
        <w:t>(Biggs 2003)</w:t>
      </w:r>
      <w:r w:rsidR="00870BFA" w:rsidRPr="00B02CEB">
        <w:rPr>
          <w:rFonts w:ascii="Times New Roman" w:hAnsi="Times New Roman" w:cs="Times New Roman"/>
          <w:sz w:val="24"/>
          <w:szCs w:val="24"/>
        </w:rPr>
        <w:t xml:space="preserve">.  </w:t>
      </w:r>
    </w:p>
    <w:p w14:paraId="2DB5BF40" w14:textId="60ED76C8" w:rsidR="001639D0" w:rsidRPr="00B02CEB" w:rsidRDefault="00870BFA"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The general direction of effect is shown by the heavy arrows in Figure 1: here the student and teaching presage factors jointly </w:t>
      </w:r>
      <w:bookmarkStart w:id="2" w:name="_Hlk521401090"/>
      <w:r w:rsidRPr="00B02CEB">
        <w:rPr>
          <w:rFonts w:ascii="Times New Roman" w:hAnsi="Times New Roman" w:cs="Times New Roman"/>
          <w:sz w:val="24"/>
          <w:szCs w:val="24"/>
        </w:rPr>
        <w:t>determine the approach a student uses for a given task and that in turn gives rise to the outcome</w:t>
      </w:r>
      <w:bookmarkEnd w:id="2"/>
      <w:r w:rsidRPr="00B02CEB">
        <w:rPr>
          <w:rFonts w:ascii="Times New Roman" w:hAnsi="Times New Roman" w:cs="Times New Roman"/>
          <w:sz w:val="24"/>
          <w:szCs w:val="24"/>
        </w:rPr>
        <w:t xml:space="preserve">.  The light arrows connect </w:t>
      </w:r>
      <w:r w:rsidR="0053355B">
        <w:rPr>
          <w:rFonts w:ascii="Times New Roman" w:hAnsi="Times New Roman" w:cs="Times New Roman"/>
          <w:sz w:val="24"/>
          <w:szCs w:val="24"/>
        </w:rPr>
        <w:t>the components</w:t>
      </w:r>
      <w:r w:rsidR="00AF1630">
        <w:rPr>
          <w:rFonts w:ascii="Times New Roman" w:hAnsi="Times New Roman" w:cs="Times New Roman"/>
          <w:sz w:val="24"/>
          <w:szCs w:val="24"/>
        </w:rPr>
        <w:t>,</w:t>
      </w:r>
      <w:r w:rsidR="0053355B">
        <w:rPr>
          <w:rFonts w:ascii="Times New Roman" w:hAnsi="Times New Roman" w:cs="Times New Roman"/>
          <w:sz w:val="24"/>
          <w:szCs w:val="24"/>
        </w:rPr>
        <w:t xml:space="preserve"> as </w:t>
      </w:r>
      <w:r w:rsidRPr="00B02CEB">
        <w:rPr>
          <w:rFonts w:ascii="Times New Roman" w:hAnsi="Times New Roman" w:cs="Times New Roman"/>
          <w:sz w:val="24"/>
          <w:szCs w:val="24"/>
        </w:rPr>
        <w:t xml:space="preserve">all components are said to </w:t>
      </w:r>
      <w:r w:rsidR="0053355B">
        <w:rPr>
          <w:rFonts w:ascii="Times New Roman" w:hAnsi="Times New Roman" w:cs="Times New Roman"/>
          <w:sz w:val="24"/>
          <w:szCs w:val="24"/>
        </w:rPr>
        <w:t xml:space="preserve">interact to </w:t>
      </w:r>
      <w:r w:rsidRPr="00B02CEB">
        <w:rPr>
          <w:rFonts w:ascii="Times New Roman" w:hAnsi="Times New Roman" w:cs="Times New Roman"/>
          <w:sz w:val="24"/>
          <w:szCs w:val="24"/>
        </w:rPr>
        <w:t>form a system</w:t>
      </w:r>
      <w:r w:rsidR="0060203E" w:rsidRPr="00B02CEB">
        <w:rPr>
          <w:rFonts w:ascii="Times New Roman" w:hAnsi="Times New Roman" w:cs="Times New Roman"/>
          <w:sz w:val="24"/>
          <w:szCs w:val="24"/>
        </w:rPr>
        <w:t xml:space="preserve"> (Biggs </w:t>
      </w:r>
      <w:r w:rsidR="001A1506" w:rsidRPr="00B02CEB">
        <w:rPr>
          <w:rFonts w:ascii="Times New Roman" w:hAnsi="Times New Roman" w:cs="Times New Roman"/>
          <w:sz w:val="24"/>
          <w:szCs w:val="24"/>
        </w:rPr>
        <w:t>2003</w:t>
      </w:r>
      <w:r w:rsidR="00C5464F" w:rsidRPr="00B02CEB">
        <w:rPr>
          <w:rFonts w:ascii="Times New Roman" w:hAnsi="Times New Roman" w:cs="Times New Roman"/>
          <w:sz w:val="24"/>
          <w:szCs w:val="24"/>
        </w:rPr>
        <w:t>)</w:t>
      </w:r>
      <w:r w:rsidR="004B5071">
        <w:rPr>
          <w:rFonts w:ascii="Times New Roman" w:hAnsi="Times New Roman" w:cs="Times New Roman"/>
          <w:sz w:val="24"/>
          <w:szCs w:val="24"/>
        </w:rPr>
        <w:t>.</w:t>
      </w:r>
    </w:p>
    <w:p w14:paraId="272E4152" w14:textId="5B8451B7" w:rsidR="00BD3C09" w:rsidRPr="00B02CEB" w:rsidRDefault="00074B17"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The model</w:t>
      </w:r>
      <w:r w:rsidR="0060203E" w:rsidRPr="00B02CEB">
        <w:rPr>
          <w:rFonts w:ascii="Times New Roman" w:hAnsi="Times New Roman" w:cs="Times New Roman"/>
          <w:sz w:val="24"/>
          <w:szCs w:val="24"/>
        </w:rPr>
        <w:t xml:space="preserve"> brings atten</w:t>
      </w:r>
      <w:r w:rsidRPr="00B02CEB">
        <w:rPr>
          <w:rFonts w:ascii="Times New Roman" w:hAnsi="Times New Roman" w:cs="Times New Roman"/>
          <w:sz w:val="24"/>
          <w:szCs w:val="24"/>
        </w:rPr>
        <w:t>tion to three sources that can</w:t>
      </w:r>
      <w:r w:rsidR="0060203E" w:rsidRPr="00B02CEB">
        <w:rPr>
          <w:rFonts w:ascii="Times New Roman" w:hAnsi="Times New Roman" w:cs="Times New Roman"/>
          <w:sz w:val="24"/>
          <w:szCs w:val="24"/>
        </w:rPr>
        <w:t xml:space="preserve"> affect the lea</w:t>
      </w:r>
      <w:r w:rsidR="00E62DB2">
        <w:rPr>
          <w:rFonts w:ascii="Times New Roman" w:hAnsi="Times New Roman" w:cs="Times New Roman"/>
          <w:sz w:val="24"/>
          <w:szCs w:val="24"/>
        </w:rPr>
        <w:t>r</w:t>
      </w:r>
      <w:r w:rsidR="0060203E" w:rsidRPr="00B02CEB">
        <w:rPr>
          <w:rFonts w:ascii="Times New Roman" w:hAnsi="Times New Roman" w:cs="Times New Roman"/>
          <w:sz w:val="24"/>
          <w:szCs w:val="24"/>
        </w:rPr>
        <w:t>ning outco</w:t>
      </w:r>
      <w:r w:rsidR="0060203E" w:rsidRPr="00E62DB2">
        <w:rPr>
          <w:rFonts w:ascii="Times New Roman" w:hAnsi="Times New Roman" w:cs="Times New Roman"/>
          <w:sz w:val="24"/>
          <w:szCs w:val="24"/>
        </w:rPr>
        <w:t xml:space="preserve">mes:– 1. </w:t>
      </w:r>
      <w:r w:rsidR="00E62DB2" w:rsidRPr="00E62DB2">
        <w:rPr>
          <w:rFonts w:ascii="Times New Roman" w:hAnsi="Times New Roman" w:cs="Times New Roman"/>
          <w:sz w:val="24"/>
          <w:szCs w:val="24"/>
        </w:rPr>
        <w:t xml:space="preserve">Student based factors - </w:t>
      </w:r>
      <w:r w:rsidR="0060203E" w:rsidRPr="00E62DB2">
        <w:rPr>
          <w:rFonts w:ascii="Times New Roman" w:hAnsi="Times New Roman" w:cs="Times New Roman"/>
          <w:sz w:val="24"/>
          <w:szCs w:val="24"/>
        </w:rPr>
        <w:t>what the student is; 2. teaching</w:t>
      </w:r>
      <w:r w:rsidR="0060203E" w:rsidRPr="00B02CEB">
        <w:rPr>
          <w:rFonts w:ascii="Times New Roman" w:hAnsi="Times New Roman" w:cs="Times New Roman"/>
          <w:sz w:val="24"/>
          <w:szCs w:val="24"/>
        </w:rPr>
        <w:t xml:space="preserve"> based factors – what the teacher does and 3. An interactive effect from the system as a whole – what the student </w:t>
      </w:r>
      <w:r w:rsidR="005A4481" w:rsidRPr="00B02CEB">
        <w:rPr>
          <w:rFonts w:ascii="Times New Roman" w:hAnsi="Times New Roman" w:cs="Times New Roman"/>
          <w:sz w:val="24"/>
          <w:szCs w:val="24"/>
        </w:rPr>
        <w:t xml:space="preserve">does.  </w:t>
      </w:r>
    </w:p>
    <w:p w14:paraId="43BCDFE8" w14:textId="6B783EAF" w:rsidR="006C5CE9" w:rsidRPr="00B02CEB" w:rsidRDefault="00824BE1"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T</w:t>
      </w:r>
      <w:r w:rsidR="005A4481" w:rsidRPr="00B02CEB">
        <w:rPr>
          <w:rFonts w:ascii="Times New Roman" w:hAnsi="Times New Roman" w:cs="Times New Roman"/>
          <w:sz w:val="24"/>
          <w:szCs w:val="24"/>
        </w:rPr>
        <w:t xml:space="preserve">he principle of </w:t>
      </w:r>
      <w:r w:rsidRPr="00B02CEB">
        <w:rPr>
          <w:rFonts w:ascii="Times New Roman" w:hAnsi="Times New Roman" w:cs="Times New Roman"/>
          <w:sz w:val="24"/>
          <w:szCs w:val="24"/>
        </w:rPr>
        <w:t xml:space="preserve">constructive </w:t>
      </w:r>
      <w:r w:rsidR="005A4481" w:rsidRPr="00B02CEB">
        <w:rPr>
          <w:rFonts w:ascii="Times New Roman" w:hAnsi="Times New Roman" w:cs="Times New Roman"/>
          <w:sz w:val="24"/>
          <w:szCs w:val="24"/>
        </w:rPr>
        <w:t>alignment which is key to the 3 Ps model</w:t>
      </w:r>
      <w:r w:rsidRPr="00B02CEB">
        <w:rPr>
          <w:rFonts w:ascii="Times New Roman" w:hAnsi="Times New Roman" w:cs="Times New Roman"/>
          <w:sz w:val="24"/>
          <w:szCs w:val="24"/>
        </w:rPr>
        <w:t xml:space="preserve"> is now discussed</w:t>
      </w:r>
      <w:r w:rsidR="005A4481" w:rsidRPr="00B02CEB">
        <w:rPr>
          <w:rFonts w:ascii="Times New Roman" w:hAnsi="Times New Roman" w:cs="Times New Roman"/>
          <w:sz w:val="24"/>
          <w:szCs w:val="24"/>
        </w:rPr>
        <w:t xml:space="preserve">.  </w:t>
      </w:r>
      <w:r w:rsidR="00A461BE" w:rsidRPr="00B02CEB">
        <w:rPr>
          <w:rFonts w:ascii="Times New Roman" w:hAnsi="Times New Roman" w:cs="Times New Roman"/>
          <w:sz w:val="24"/>
          <w:szCs w:val="24"/>
        </w:rPr>
        <w:t>To work well all components need to be aligned to each other,</w:t>
      </w:r>
      <w:r w:rsidR="00AF1630">
        <w:rPr>
          <w:rFonts w:ascii="Times New Roman" w:hAnsi="Times New Roman" w:cs="Times New Roman"/>
          <w:sz w:val="24"/>
          <w:szCs w:val="24"/>
        </w:rPr>
        <w:t xml:space="preserve"> as</w:t>
      </w:r>
      <w:r w:rsidR="00A461BE" w:rsidRPr="00B02CEB">
        <w:rPr>
          <w:rFonts w:ascii="Times New Roman" w:hAnsi="Times New Roman" w:cs="Times New Roman"/>
          <w:sz w:val="24"/>
          <w:szCs w:val="24"/>
        </w:rPr>
        <w:t xml:space="preserve"> imbalance in the system will lead </w:t>
      </w:r>
      <w:r w:rsidR="00A461BE" w:rsidRPr="00B02CEB">
        <w:rPr>
          <w:rFonts w:ascii="Times New Roman" w:hAnsi="Times New Roman" w:cs="Times New Roman"/>
          <w:sz w:val="24"/>
          <w:szCs w:val="24"/>
        </w:rPr>
        <w:lastRenderedPageBreak/>
        <w:t xml:space="preserve">to poor teaching and surface learning.  </w:t>
      </w:r>
      <w:r w:rsidR="0060203E" w:rsidRPr="00B02CEB">
        <w:rPr>
          <w:rFonts w:ascii="Times New Roman" w:hAnsi="Times New Roman" w:cs="Times New Roman"/>
          <w:sz w:val="24"/>
          <w:szCs w:val="24"/>
        </w:rPr>
        <w:t xml:space="preserve"> </w:t>
      </w:r>
      <w:r w:rsidR="000F0E37" w:rsidRPr="00B02CEB">
        <w:rPr>
          <w:rFonts w:ascii="Times New Roman" w:hAnsi="Times New Roman" w:cs="Times New Roman"/>
          <w:sz w:val="24"/>
          <w:szCs w:val="24"/>
        </w:rPr>
        <w:t>A</w:t>
      </w:r>
      <w:r w:rsidR="00852C7E" w:rsidRPr="00B02CEB">
        <w:rPr>
          <w:rFonts w:ascii="Times New Roman" w:hAnsi="Times New Roman" w:cs="Times New Roman"/>
          <w:sz w:val="24"/>
          <w:szCs w:val="24"/>
        </w:rPr>
        <w:t xml:space="preserve">ligned teaching has maximum consistency across the system. </w:t>
      </w:r>
      <w:r w:rsidR="008F0C1B" w:rsidRPr="00B02CEB">
        <w:rPr>
          <w:rFonts w:ascii="Times New Roman" w:hAnsi="Times New Roman" w:cs="Times New Roman"/>
          <w:sz w:val="24"/>
          <w:szCs w:val="24"/>
        </w:rPr>
        <w:t xml:space="preserve">When alignment exists, teaching is likely to be much more effective than when it </w:t>
      </w:r>
      <w:r w:rsidR="00AF1630">
        <w:rPr>
          <w:rFonts w:ascii="Times New Roman" w:hAnsi="Times New Roman" w:cs="Times New Roman"/>
          <w:sz w:val="24"/>
          <w:szCs w:val="24"/>
        </w:rPr>
        <w:t>does</w:t>
      </w:r>
      <w:r w:rsidR="00AF1630" w:rsidRPr="00B02CEB">
        <w:rPr>
          <w:rFonts w:ascii="Times New Roman" w:hAnsi="Times New Roman" w:cs="Times New Roman"/>
          <w:sz w:val="24"/>
          <w:szCs w:val="24"/>
        </w:rPr>
        <w:t xml:space="preserve"> </w:t>
      </w:r>
      <w:r w:rsidR="008F0C1B" w:rsidRPr="00B02CEB">
        <w:rPr>
          <w:rFonts w:ascii="Times New Roman" w:hAnsi="Times New Roman" w:cs="Times New Roman"/>
          <w:sz w:val="24"/>
          <w:szCs w:val="24"/>
        </w:rPr>
        <w:t xml:space="preserve">not.  Each component should work towards the common end of deep learning as opposed to surface learning.  </w:t>
      </w:r>
    </w:p>
    <w:p w14:paraId="75D95FF5" w14:textId="2B81FF7D" w:rsidR="000F0E37" w:rsidRPr="00B02CEB" w:rsidRDefault="001B69C4"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2.</w:t>
      </w:r>
      <w:r w:rsidR="00295857" w:rsidRPr="00B02CEB">
        <w:rPr>
          <w:rFonts w:ascii="Times New Roman" w:hAnsi="Times New Roman" w:cs="Times New Roman"/>
          <w:b/>
          <w:sz w:val="24"/>
          <w:szCs w:val="24"/>
        </w:rPr>
        <w:t>2.1</w:t>
      </w:r>
      <w:r w:rsidR="00295857" w:rsidRPr="00B02CEB">
        <w:rPr>
          <w:rFonts w:ascii="Times New Roman" w:hAnsi="Times New Roman" w:cs="Times New Roman"/>
          <w:b/>
          <w:sz w:val="24"/>
          <w:szCs w:val="24"/>
        </w:rPr>
        <w:tab/>
      </w:r>
      <w:r w:rsidR="000D3908" w:rsidRPr="00B02CEB">
        <w:rPr>
          <w:rFonts w:ascii="Times New Roman" w:hAnsi="Times New Roman" w:cs="Times New Roman"/>
          <w:b/>
          <w:sz w:val="24"/>
          <w:szCs w:val="24"/>
        </w:rPr>
        <w:t xml:space="preserve">The </w:t>
      </w:r>
      <w:r w:rsidR="006B5A19" w:rsidRPr="00B02CEB">
        <w:rPr>
          <w:rFonts w:ascii="Times New Roman" w:hAnsi="Times New Roman" w:cs="Times New Roman"/>
          <w:b/>
          <w:sz w:val="24"/>
          <w:szCs w:val="24"/>
        </w:rPr>
        <w:t>parts of the 3P model</w:t>
      </w:r>
    </w:p>
    <w:p w14:paraId="0EF8B505" w14:textId="77777777" w:rsidR="007D274F" w:rsidRPr="00B02CEB" w:rsidRDefault="007D274F"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Student factors</w:t>
      </w:r>
    </w:p>
    <w:p w14:paraId="61EF980D" w14:textId="1BBD8FE7" w:rsidR="00F140A3" w:rsidRPr="00DC2E26" w:rsidRDefault="00B66400"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A factor </w:t>
      </w:r>
      <w:r w:rsidR="00277AC6" w:rsidRPr="00B02CEB">
        <w:rPr>
          <w:rFonts w:ascii="Times New Roman" w:hAnsi="Times New Roman" w:cs="Times New Roman"/>
          <w:sz w:val="24"/>
          <w:szCs w:val="24"/>
        </w:rPr>
        <w:t>effecting the</w:t>
      </w:r>
      <w:r w:rsidRPr="00B02CEB">
        <w:rPr>
          <w:rFonts w:ascii="Times New Roman" w:hAnsi="Times New Roman" w:cs="Times New Roman"/>
          <w:sz w:val="24"/>
          <w:szCs w:val="24"/>
        </w:rPr>
        <w:t xml:space="preserve"> success </w:t>
      </w:r>
      <w:r w:rsidR="007D274F" w:rsidRPr="00B02CEB">
        <w:rPr>
          <w:rFonts w:ascii="Times New Roman" w:hAnsi="Times New Roman" w:cs="Times New Roman"/>
          <w:sz w:val="24"/>
          <w:szCs w:val="24"/>
        </w:rPr>
        <w:t>of</w:t>
      </w:r>
      <w:r w:rsidRPr="00B02CEB">
        <w:rPr>
          <w:rFonts w:ascii="Times New Roman" w:hAnsi="Times New Roman" w:cs="Times New Roman"/>
          <w:sz w:val="24"/>
          <w:szCs w:val="24"/>
        </w:rPr>
        <w:t xml:space="preserve"> </w:t>
      </w:r>
      <w:r w:rsidR="0060203E" w:rsidRPr="00B02CEB">
        <w:rPr>
          <w:rFonts w:ascii="Times New Roman" w:hAnsi="Times New Roman" w:cs="Times New Roman"/>
          <w:sz w:val="24"/>
          <w:szCs w:val="24"/>
        </w:rPr>
        <w:t>learning</w:t>
      </w:r>
      <w:r w:rsidRPr="00B02CEB">
        <w:rPr>
          <w:rFonts w:ascii="Times New Roman" w:hAnsi="Times New Roman" w:cs="Times New Roman"/>
          <w:sz w:val="24"/>
          <w:szCs w:val="24"/>
        </w:rPr>
        <w:t xml:space="preserve"> </w:t>
      </w:r>
      <w:r w:rsidR="00277AC6" w:rsidRPr="00B02CEB">
        <w:rPr>
          <w:rFonts w:ascii="Times New Roman" w:hAnsi="Times New Roman" w:cs="Times New Roman"/>
          <w:sz w:val="24"/>
          <w:szCs w:val="24"/>
        </w:rPr>
        <w:t>is</w:t>
      </w:r>
      <w:r w:rsidRPr="00B02CEB">
        <w:rPr>
          <w:rFonts w:ascii="Times New Roman" w:hAnsi="Times New Roman" w:cs="Times New Roman"/>
          <w:sz w:val="24"/>
          <w:szCs w:val="24"/>
        </w:rPr>
        <w:t xml:space="preserve"> </w:t>
      </w:r>
      <w:bookmarkStart w:id="3" w:name="_Hlk486150540"/>
      <w:r w:rsidRPr="00B02CEB">
        <w:rPr>
          <w:rFonts w:ascii="Times New Roman" w:hAnsi="Times New Roman" w:cs="Times New Roman"/>
          <w:sz w:val="24"/>
          <w:szCs w:val="24"/>
        </w:rPr>
        <w:t xml:space="preserve">whether students </w:t>
      </w:r>
      <w:r w:rsidR="001262A5" w:rsidRPr="00B02CEB">
        <w:rPr>
          <w:rFonts w:ascii="Times New Roman" w:hAnsi="Times New Roman" w:cs="Times New Roman"/>
          <w:sz w:val="24"/>
          <w:szCs w:val="24"/>
        </w:rPr>
        <w:t xml:space="preserve">have knowledge </w:t>
      </w:r>
      <w:r w:rsidR="00A00701" w:rsidRPr="00B02CEB">
        <w:rPr>
          <w:rFonts w:ascii="Times New Roman" w:hAnsi="Times New Roman" w:cs="Times New Roman"/>
          <w:sz w:val="24"/>
          <w:szCs w:val="24"/>
        </w:rPr>
        <w:t xml:space="preserve">on the </w:t>
      </w:r>
      <w:r w:rsidR="0060203E" w:rsidRPr="00B02CEB">
        <w:rPr>
          <w:rFonts w:ascii="Times New Roman" w:hAnsi="Times New Roman" w:cs="Times New Roman"/>
          <w:sz w:val="24"/>
          <w:szCs w:val="24"/>
        </w:rPr>
        <w:t>topic and its importance (</w:t>
      </w:r>
      <w:r w:rsidR="00A00701" w:rsidRPr="00B02CEB">
        <w:rPr>
          <w:rFonts w:ascii="Times New Roman" w:hAnsi="Times New Roman" w:cs="Times New Roman"/>
          <w:sz w:val="24"/>
          <w:szCs w:val="24"/>
        </w:rPr>
        <w:t>sustainability</w:t>
      </w:r>
      <w:r w:rsidR="0060203E" w:rsidRPr="00B02CEB">
        <w:rPr>
          <w:rFonts w:ascii="Times New Roman" w:hAnsi="Times New Roman" w:cs="Times New Roman"/>
          <w:sz w:val="24"/>
          <w:szCs w:val="24"/>
        </w:rPr>
        <w:t>), ability</w:t>
      </w:r>
      <w:r w:rsidR="00A00701" w:rsidRPr="00B02CEB">
        <w:rPr>
          <w:rFonts w:ascii="Times New Roman" w:hAnsi="Times New Roman" w:cs="Times New Roman"/>
          <w:sz w:val="24"/>
          <w:szCs w:val="24"/>
        </w:rPr>
        <w:t xml:space="preserve"> and</w:t>
      </w:r>
      <w:r w:rsidRPr="00B02CEB">
        <w:rPr>
          <w:rFonts w:ascii="Times New Roman" w:hAnsi="Times New Roman" w:cs="Times New Roman"/>
          <w:sz w:val="24"/>
          <w:szCs w:val="24"/>
        </w:rPr>
        <w:t xml:space="preserve"> motivation towards its inclusion.</w:t>
      </w:r>
      <w:bookmarkEnd w:id="3"/>
      <w:r w:rsidRPr="00B02CEB">
        <w:rPr>
          <w:rFonts w:ascii="Times New Roman" w:hAnsi="Times New Roman" w:cs="Times New Roman"/>
          <w:sz w:val="24"/>
          <w:szCs w:val="24"/>
        </w:rPr>
        <w:t xml:space="preserve">  </w:t>
      </w:r>
    </w:p>
    <w:p w14:paraId="79943C93" w14:textId="77777777" w:rsidR="004D241C" w:rsidRDefault="004D241C" w:rsidP="007F6611">
      <w:pPr>
        <w:spacing w:line="480" w:lineRule="auto"/>
        <w:jc w:val="both"/>
        <w:rPr>
          <w:rFonts w:ascii="Times New Roman" w:hAnsi="Times New Roman" w:cs="Times New Roman"/>
          <w:b/>
          <w:sz w:val="24"/>
          <w:szCs w:val="24"/>
        </w:rPr>
      </w:pPr>
    </w:p>
    <w:p w14:paraId="5AF65042" w14:textId="3719F336" w:rsidR="00574794" w:rsidRPr="00B02CEB" w:rsidRDefault="00574794"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Teaching context</w:t>
      </w:r>
    </w:p>
    <w:p w14:paraId="3671D59C" w14:textId="305791C6" w:rsidR="00574794" w:rsidRPr="00B02CEB" w:rsidRDefault="001262A5"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T</w:t>
      </w:r>
      <w:r w:rsidR="00574794" w:rsidRPr="00B02CEB">
        <w:rPr>
          <w:rFonts w:ascii="Times New Roman" w:hAnsi="Times New Roman" w:cs="Times New Roman"/>
          <w:sz w:val="24"/>
          <w:szCs w:val="24"/>
        </w:rPr>
        <w:t>eaching context</w:t>
      </w:r>
      <w:r w:rsidRPr="00B02CEB">
        <w:rPr>
          <w:rFonts w:ascii="Times New Roman" w:hAnsi="Times New Roman" w:cs="Times New Roman"/>
          <w:sz w:val="24"/>
          <w:szCs w:val="24"/>
        </w:rPr>
        <w:t xml:space="preserve"> is important</w:t>
      </w:r>
      <w:r w:rsidR="0060203E" w:rsidRPr="00B02CEB">
        <w:rPr>
          <w:rFonts w:ascii="Times New Roman" w:hAnsi="Times New Roman" w:cs="Times New Roman"/>
          <w:sz w:val="24"/>
          <w:szCs w:val="24"/>
        </w:rPr>
        <w:t xml:space="preserve"> – what is taught</w:t>
      </w:r>
      <w:r w:rsidR="00323640">
        <w:rPr>
          <w:rFonts w:ascii="Times New Roman" w:hAnsi="Times New Roman" w:cs="Times New Roman"/>
          <w:sz w:val="24"/>
          <w:szCs w:val="24"/>
        </w:rPr>
        <w:t>,</w:t>
      </w:r>
      <w:r w:rsidR="0060203E" w:rsidRPr="00B02CEB">
        <w:rPr>
          <w:rFonts w:ascii="Times New Roman" w:hAnsi="Times New Roman" w:cs="Times New Roman"/>
          <w:sz w:val="24"/>
          <w:szCs w:val="24"/>
        </w:rPr>
        <w:t xml:space="preserve"> how it is taught</w:t>
      </w:r>
      <w:r w:rsidR="007062CC" w:rsidRPr="00B02CEB">
        <w:rPr>
          <w:rFonts w:ascii="Times New Roman" w:hAnsi="Times New Roman" w:cs="Times New Roman"/>
          <w:sz w:val="24"/>
          <w:szCs w:val="24"/>
        </w:rPr>
        <w:t xml:space="preserve"> </w:t>
      </w:r>
      <w:r w:rsidR="0060203E" w:rsidRPr="00B02CEB">
        <w:rPr>
          <w:rFonts w:ascii="Times New Roman" w:hAnsi="Times New Roman" w:cs="Times New Roman"/>
          <w:sz w:val="24"/>
          <w:szCs w:val="24"/>
        </w:rPr>
        <w:t xml:space="preserve">and assessed, </w:t>
      </w:r>
      <w:r w:rsidR="00F41F61">
        <w:rPr>
          <w:rFonts w:ascii="Times New Roman" w:hAnsi="Times New Roman" w:cs="Times New Roman"/>
          <w:sz w:val="24"/>
          <w:szCs w:val="24"/>
        </w:rPr>
        <w:t xml:space="preserve">the </w:t>
      </w:r>
      <w:r w:rsidR="0060203E" w:rsidRPr="00B02CEB">
        <w:rPr>
          <w:rFonts w:ascii="Times New Roman" w:hAnsi="Times New Roman" w:cs="Times New Roman"/>
          <w:sz w:val="24"/>
          <w:szCs w:val="24"/>
        </w:rPr>
        <w:t>approach of the teacher, climate and ethos of the classroom and university itself</w:t>
      </w:r>
      <w:r w:rsidR="00F41F61">
        <w:rPr>
          <w:rFonts w:ascii="Times New Roman" w:hAnsi="Times New Roman" w:cs="Times New Roman"/>
          <w:sz w:val="24"/>
          <w:szCs w:val="24"/>
        </w:rPr>
        <w:t>.</w:t>
      </w:r>
      <w:r w:rsidR="00766519" w:rsidRPr="00B02CEB">
        <w:rPr>
          <w:rFonts w:ascii="Times New Roman" w:hAnsi="Times New Roman" w:cs="Times New Roman"/>
          <w:sz w:val="24"/>
          <w:szCs w:val="24"/>
        </w:rPr>
        <w:t xml:space="preserve"> </w:t>
      </w:r>
      <w:r w:rsidR="00F41F61">
        <w:rPr>
          <w:rFonts w:ascii="Times New Roman" w:hAnsi="Times New Roman" w:cs="Times New Roman"/>
          <w:sz w:val="24"/>
          <w:szCs w:val="24"/>
        </w:rPr>
        <w:t>O</w:t>
      </w:r>
      <w:r w:rsidRPr="00B02CEB">
        <w:rPr>
          <w:rFonts w:ascii="Times New Roman" w:hAnsi="Times New Roman" w:cs="Times New Roman"/>
          <w:sz w:val="24"/>
          <w:szCs w:val="24"/>
        </w:rPr>
        <w:t xml:space="preserve">bjectives and </w:t>
      </w:r>
      <w:r w:rsidR="00766519" w:rsidRPr="00B02CEB">
        <w:rPr>
          <w:rFonts w:ascii="Times New Roman" w:hAnsi="Times New Roman" w:cs="Times New Roman"/>
          <w:sz w:val="24"/>
          <w:szCs w:val="24"/>
        </w:rPr>
        <w:t>assessment</w:t>
      </w:r>
      <w:r w:rsidRPr="00B02CEB">
        <w:rPr>
          <w:rFonts w:ascii="Times New Roman" w:hAnsi="Times New Roman" w:cs="Times New Roman"/>
          <w:sz w:val="24"/>
          <w:szCs w:val="24"/>
        </w:rPr>
        <w:t xml:space="preserve"> </w:t>
      </w:r>
      <w:r w:rsidR="00766519" w:rsidRPr="00B02CEB">
        <w:rPr>
          <w:rFonts w:ascii="Times New Roman" w:hAnsi="Times New Roman" w:cs="Times New Roman"/>
          <w:sz w:val="24"/>
          <w:szCs w:val="24"/>
        </w:rPr>
        <w:t xml:space="preserve">influence </w:t>
      </w:r>
      <w:r w:rsidR="00CF0EAF" w:rsidRPr="00B02CEB">
        <w:rPr>
          <w:rFonts w:ascii="Times New Roman" w:hAnsi="Times New Roman" w:cs="Times New Roman"/>
          <w:sz w:val="24"/>
          <w:szCs w:val="24"/>
        </w:rPr>
        <w:t xml:space="preserve">intrinsic and extrinsic </w:t>
      </w:r>
      <w:r w:rsidR="00766519" w:rsidRPr="00B02CEB">
        <w:rPr>
          <w:rFonts w:ascii="Times New Roman" w:hAnsi="Times New Roman" w:cs="Times New Roman"/>
          <w:sz w:val="24"/>
          <w:szCs w:val="24"/>
        </w:rPr>
        <w:t>motivation for</w:t>
      </w:r>
      <w:r w:rsidR="00997F69" w:rsidRPr="00B02CEB">
        <w:rPr>
          <w:rFonts w:ascii="Times New Roman" w:hAnsi="Times New Roman" w:cs="Times New Roman"/>
          <w:sz w:val="24"/>
          <w:szCs w:val="24"/>
        </w:rPr>
        <w:t xml:space="preserve"> student</w:t>
      </w:r>
      <w:r w:rsidR="00766519" w:rsidRPr="00B02CEB">
        <w:rPr>
          <w:rFonts w:ascii="Times New Roman" w:hAnsi="Times New Roman" w:cs="Times New Roman"/>
          <w:sz w:val="24"/>
          <w:szCs w:val="24"/>
        </w:rPr>
        <w:t xml:space="preserve"> learning </w:t>
      </w:r>
      <w:r w:rsidR="00CF0EAF" w:rsidRPr="00B02CEB">
        <w:rPr>
          <w:rFonts w:ascii="Times New Roman" w:hAnsi="Times New Roman" w:cs="Times New Roman"/>
          <w:sz w:val="24"/>
          <w:szCs w:val="24"/>
        </w:rPr>
        <w:t xml:space="preserve">and </w:t>
      </w:r>
      <w:r w:rsidR="00D03A9F" w:rsidRPr="00B02CEB">
        <w:rPr>
          <w:rFonts w:ascii="Times New Roman" w:hAnsi="Times New Roman" w:cs="Times New Roman"/>
          <w:sz w:val="24"/>
          <w:szCs w:val="24"/>
        </w:rPr>
        <w:t>constructive</w:t>
      </w:r>
      <w:r w:rsidR="00CF0EAF" w:rsidRPr="00B02CEB">
        <w:rPr>
          <w:rFonts w:ascii="Times New Roman" w:hAnsi="Times New Roman" w:cs="Times New Roman"/>
          <w:sz w:val="24"/>
          <w:szCs w:val="24"/>
        </w:rPr>
        <w:t xml:space="preserve"> alignment. </w:t>
      </w:r>
      <w:r w:rsidR="005F78E0" w:rsidRPr="00B02CEB">
        <w:rPr>
          <w:rFonts w:ascii="Times New Roman" w:hAnsi="Times New Roman" w:cs="Times New Roman"/>
          <w:sz w:val="24"/>
          <w:szCs w:val="24"/>
        </w:rPr>
        <w:t xml:space="preserve"> </w:t>
      </w:r>
      <w:r w:rsidR="00AF1630">
        <w:rPr>
          <w:rFonts w:ascii="Times New Roman" w:hAnsi="Times New Roman" w:cs="Times New Roman"/>
          <w:sz w:val="24"/>
          <w:szCs w:val="24"/>
        </w:rPr>
        <w:t>The n</w:t>
      </w:r>
      <w:r w:rsidRPr="00B02CEB">
        <w:rPr>
          <w:rFonts w:ascii="Times New Roman" w:hAnsi="Times New Roman" w:cs="Times New Roman"/>
          <w:sz w:val="24"/>
          <w:szCs w:val="24"/>
        </w:rPr>
        <w:t>ature of teaching and integration</w:t>
      </w:r>
      <w:r w:rsidR="00574794" w:rsidRPr="00B02CEB">
        <w:rPr>
          <w:rFonts w:ascii="Times New Roman" w:hAnsi="Times New Roman" w:cs="Times New Roman"/>
          <w:sz w:val="24"/>
          <w:szCs w:val="24"/>
        </w:rPr>
        <w:t xml:space="preserve"> </w:t>
      </w:r>
      <w:r w:rsidR="005F78E0" w:rsidRPr="00B02CEB">
        <w:rPr>
          <w:rFonts w:ascii="Times New Roman" w:hAnsi="Times New Roman" w:cs="Times New Roman"/>
          <w:sz w:val="24"/>
          <w:szCs w:val="24"/>
        </w:rPr>
        <w:t>shapes the learning experience of students and depth of knowledge and understanding that they attain</w:t>
      </w:r>
      <w:r w:rsidR="00E1679D">
        <w:rPr>
          <w:rFonts w:ascii="Times New Roman" w:hAnsi="Times New Roman" w:cs="Times New Roman"/>
          <w:sz w:val="24"/>
          <w:szCs w:val="24"/>
        </w:rPr>
        <w:t>,</w:t>
      </w:r>
      <w:r w:rsidR="005F78E0" w:rsidRPr="00B02CEB">
        <w:rPr>
          <w:rFonts w:ascii="Times New Roman" w:hAnsi="Times New Roman" w:cs="Times New Roman"/>
          <w:sz w:val="24"/>
          <w:szCs w:val="24"/>
        </w:rPr>
        <w:t xml:space="preserve"> as does the ethos</w:t>
      </w:r>
      <w:r w:rsidR="00277AC6" w:rsidRPr="00B02CEB">
        <w:rPr>
          <w:rFonts w:ascii="Times New Roman" w:hAnsi="Times New Roman" w:cs="Times New Roman"/>
          <w:sz w:val="24"/>
          <w:szCs w:val="24"/>
        </w:rPr>
        <w:t xml:space="preserve"> of lecturers</w:t>
      </w:r>
      <w:r w:rsidR="005F78E0" w:rsidRPr="00B02CEB">
        <w:rPr>
          <w:rFonts w:ascii="Times New Roman" w:hAnsi="Times New Roman" w:cs="Times New Roman"/>
          <w:sz w:val="24"/>
          <w:szCs w:val="24"/>
        </w:rPr>
        <w:t xml:space="preserve">.  </w:t>
      </w:r>
      <w:r w:rsidR="00277AC6" w:rsidRPr="00B02CEB">
        <w:rPr>
          <w:rFonts w:ascii="Times New Roman" w:hAnsi="Times New Roman" w:cs="Times New Roman"/>
          <w:sz w:val="24"/>
          <w:szCs w:val="24"/>
        </w:rPr>
        <w:t>I</w:t>
      </w:r>
      <w:r w:rsidR="00FB3941" w:rsidRPr="00B02CEB">
        <w:rPr>
          <w:rFonts w:ascii="Times New Roman" w:hAnsi="Times New Roman" w:cs="Times New Roman"/>
          <w:sz w:val="24"/>
          <w:szCs w:val="24"/>
        </w:rPr>
        <w:t>nstitutional procedures</w:t>
      </w:r>
      <w:r w:rsidR="00277AC6" w:rsidRPr="00B02CEB">
        <w:rPr>
          <w:rFonts w:ascii="Times New Roman" w:hAnsi="Times New Roman" w:cs="Times New Roman"/>
          <w:sz w:val="24"/>
          <w:szCs w:val="24"/>
        </w:rPr>
        <w:t xml:space="preserve"> are important as the</w:t>
      </w:r>
      <w:r w:rsidR="0060203E" w:rsidRPr="00B02CEB">
        <w:rPr>
          <w:rFonts w:ascii="Times New Roman" w:hAnsi="Times New Roman" w:cs="Times New Roman"/>
          <w:sz w:val="24"/>
          <w:szCs w:val="24"/>
        </w:rPr>
        <w:t>y can provide pressure points a</w:t>
      </w:r>
      <w:r w:rsidR="00277AC6" w:rsidRPr="00B02CEB">
        <w:rPr>
          <w:rFonts w:ascii="Times New Roman" w:hAnsi="Times New Roman" w:cs="Times New Roman"/>
          <w:sz w:val="24"/>
          <w:szCs w:val="24"/>
        </w:rPr>
        <w:t>nd opportunities to help encourage the integration or potentially detract from the integration of sustainable development into economics curriculum</w:t>
      </w:r>
      <w:r w:rsidR="00660DA5" w:rsidRPr="00B02CEB">
        <w:rPr>
          <w:rFonts w:ascii="Times New Roman" w:hAnsi="Times New Roman" w:cs="Times New Roman"/>
          <w:sz w:val="24"/>
          <w:szCs w:val="24"/>
        </w:rPr>
        <w:t xml:space="preserve">. </w:t>
      </w:r>
      <w:r w:rsidR="00277AC6" w:rsidRPr="00B02CEB">
        <w:rPr>
          <w:rFonts w:ascii="Times New Roman" w:hAnsi="Times New Roman" w:cs="Times New Roman"/>
          <w:sz w:val="24"/>
          <w:szCs w:val="24"/>
        </w:rPr>
        <w:t xml:space="preserve"> </w:t>
      </w:r>
    </w:p>
    <w:p w14:paraId="481C8F26" w14:textId="77777777" w:rsidR="00574794" w:rsidRPr="00B02CEB" w:rsidRDefault="00574794"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Learning focused activities</w:t>
      </w:r>
    </w:p>
    <w:p w14:paraId="0AAC779B" w14:textId="2A802163" w:rsidR="00574794" w:rsidRPr="00B02CEB" w:rsidRDefault="00B86B5D"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The</w:t>
      </w:r>
      <w:r w:rsidR="00760C3C">
        <w:rPr>
          <w:rFonts w:ascii="Times New Roman" w:hAnsi="Times New Roman" w:cs="Times New Roman"/>
          <w:sz w:val="24"/>
          <w:szCs w:val="24"/>
        </w:rPr>
        <w:t xml:space="preserve">se </w:t>
      </w:r>
      <w:r w:rsidRPr="00B02CEB">
        <w:rPr>
          <w:rFonts w:ascii="Times New Roman" w:hAnsi="Times New Roman" w:cs="Times New Roman"/>
          <w:sz w:val="24"/>
          <w:szCs w:val="24"/>
        </w:rPr>
        <w:t xml:space="preserve">activities </w:t>
      </w:r>
      <w:r w:rsidR="00523146" w:rsidRPr="00B02CEB">
        <w:rPr>
          <w:rFonts w:ascii="Times New Roman" w:hAnsi="Times New Roman" w:cs="Times New Roman"/>
          <w:sz w:val="24"/>
          <w:szCs w:val="24"/>
        </w:rPr>
        <w:t>substantially</w:t>
      </w:r>
      <w:r w:rsidRPr="00B02CEB">
        <w:rPr>
          <w:rFonts w:ascii="Times New Roman" w:hAnsi="Times New Roman" w:cs="Times New Roman"/>
          <w:sz w:val="24"/>
          <w:szCs w:val="24"/>
        </w:rPr>
        <w:t xml:space="preserve"> shape the depth of knowledge and learning.  </w:t>
      </w:r>
      <w:r w:rsidR="00760C3C">
        <w:rPr>
          <w:rFonts w:ascii="Times New Roman" w:hAnsi="Times New Roman" w:cs="Times New Roman"/>
          <w:sz w:val="24"/>
          <w:szCs w:val="24"/>
        </w:rPr>
        <w:t>T</w:t>
      </w:r>
      <w:r w:rsidRPr="00B02CEB">
        <w:rPr>
          <w:rFonts w:ascii="Times New Roman" w:hAnsi="Times New Roman" w:cs="Times New Roman"/>
          <w:sz w:val="24"/>
          <w:szCs w:val="24"/>
        </w:rPr>
        <w:t>he broad format of teaching a</w:t>
      </w:r>
      <w:r w:rsidR="00F20769" w:rsidRPr="00B02CEB">
        <w:rPr>
          <w:rFonts w:ascii="Times New Roman" w:hAnsi="Times New Roman" w:cs="Times New Roman"/>
          <w:sz w:val="24"/>
          <w:szCs w:val="24"/>
        </w:rPr>
        <w:t xml:space="preserve">ctivities </w:t>
      </w:r>
      <w:r w:rsidR="00760C3C">
        <w:rPr>
          <w:rFonts w:ascii="Times New Roman" w:hAnsi="Times New Roman" w:cs="Times New Roman"/>
          <w:sz w:val="24"/>
          <w:szCs w:val="24"/>
        </w:rPr>
        <w:t xml:space="preserve">are </w:t>
      </w:r>
      <w:r w:rsidR="00523146">
        <w:rPr>
          <w:rFonts w:ascii="Times New Roman" w:hAnsi="Times New Roman" w:cs="Times New Roman"/>
          <w:sz w:val="24"/>
          <w:szCs w:val="24"/>
        </w:rPr>
        <w:t>known</w:t>
      </w:r>
      <w:r w:rsidR="00760C3C">
        <w:rPr>
          <w:rFonts w:ascii="Times New Roman" w:hAnsi="Times New Roman" w:cs="Times New Roman"/>
          <w:sz w:val="24"/>
          <w:szCs w:val="24"/>
        </w:rPr>
        <w:t xml:space="preserve">: </w:t>
      </w:r>
      <w:r w:rsidR="00F20769" w:rsidRPr="00B02CEB">
        <w:rPr>
          <w:rFonts w:ascii="Times New Roman" w:hAnsi="Times New Roman" w:cs="Times New Roman"/>
          <w:sz w:val="24"/>
          <w:szCs w:val="24"/>
        </w:rPr>
        <w:t>lectures</w:t>
      </w:r>
      <w:r w:rsidR="00760C3C">
        <w:rPr>
          <w:rFonts w:ascii="Times New Roman" w:hAnsi="Times New Roman" w:cs="Times New Roman"/>
          <w:sz w:val="24"/>
          <w:szCs w:val="24"/>
        </w:rPr>
        <w:t>,</w:t>
      </w:r>
      <w:r w:rsidRPr="00B02CEB">
        <w:rPr>
          <w:rFonts w:ascii="Times New Roman" w:hAnsi="Times New Roman" w:cs="Times New Roman"/>
          <w:sz w:val="24"/>
          <w:szCs w:val="24"/>
        </w:rPr>
        <w:t xml:space="preserve"> interactive workshops and seminars (in various </w:t>
      </w:r>
      <w:r w:rsidRPr="00B02CEB">
        <w:rPr>
          <w:rFonts w:ascii="Times New Roman" w:hAnsi="Times New Roman" w:cs="Times New Roman"/>
          <w:sz w:val="24"/>
          <w:szCs w:val="24"/>
        </w:rPr>
        <w:lastRenderedPageBreak/>
        <w:t>structures)</w:t>
      </w:r>
      <w:r w:rsidR="00AF1630">
        <w:rPr>
          <w:rFonts w:ascii="Times New Roman" w:hAnsi="Times New Roman" w:cs="Times New Roman"/>
          <w:sz w:val="24"/>
          <w:szCs w:val="24"/>
        </w:rPr>
        <w:t>;</w:t>
      </w:r>
      <w:r w:rsidR="00760C3C">
        <w:rPr>
          <w:rFonts w:ascii="Times New Roman" w:hAnsi="Times New Roman" w:cs="Times New Roman"/>
          <w:sz w:val="24"/>
          <w:szCs w:val="24"/>
        </w:rPr>
        <w:t xml:space="preserve"> therefore</w:t>
      </w:r>
      <w:r w:rsidR="004E27EB" w:rsidRPr="00B02CEB">
        <w:rPr>
          <w:rFonts w:ascii="Times New Roman" w:hAnsi="Times New Roman" w:cs="Times New Roman"/>
          <w:sz w:val="24"/>
          <w:szCs w:val="24"/>
        </w:rPr>
        <w:t xml:space="preserve"> t</w:t>
      </w:r>
      <w:r w:rsidRPr="00B02CEB">
        <w:rPr>
          <w:rFonts w:ascii="Times New Roman" w:hAnsi="Times New Roman" w:cs="Times New Roman"/>
          <w:sz w:val="24"/>
          <w:szCs w:val="24"/>
        </w:rPr>
        <w:t xml:space="preserve">he focus </w:t>
      </w:r>
      <w:r w:rsidR="00A14997" w:rsidRPr="00B02CEB">
        <w:rPr>
          <w:rFonts w:ascii="Times New Roman" w:hAnsi="Times New Roman" w:cs="Times New Roman"/>
          <w:sz w:val="24"/>
          <w:szCs w:val="24"/>
        </w:rPr>
        <w:t xml:space="preserve">here </w:t>
      </w:r>
      <w:r w:rsidR="00323640">
        <w:rPr>
          <w:rFonts w:ascii="Times New Roman" w:hAnsi="Times New Roman" w:cs="Times New Roman"/>
          <w:sz w:val="24"/>
          <w:szCs w:val="24"/>
        </w:rPr>
        <w:t>was</w:t>
      </w:r>
      <w:r w:rsidR="00A14997" w:rsidRPr="00B02CEB">
        <w:rPr>
          <w:rFonts w:ascii="Times New Roman" w:hAnsi="Times New Roman" w:cs="Times New Roman"/>
          <w:sz w:val="24"/>
          <w:szCs w:val="24"/>
        </w:rPr>
        <w:t xml:space="preserve"> to explore </w:t>
      </w:r>
      <w:r w:rsidRPr="00B02CEB">
        <w:rPr>
          <w:rFonts w:ascii="Times New Roman" w:hAnsi="Times New Roman" w:cs="Times New Roman"/>
          <w:sz w:val="24"/>
          <w:szCs w:val="24"/>
        </w:rPr>
        <w:t>exam</w:t>
      </w:r>
      <w:r w:rsidR="00F20769" w:rsidRPr="00B02CEB">
        <w:rPr>
          <w:rFonts w:ascii="Times New Roman" w:hAnsi="Times New Roman" w:cs="Times New Roman"/>
          <w:sz w:val="24"/>
          <w:szCs w:val="24"/>
        </w:rPr>
        <w:t xml:space="preserve">ples of teaching sustainability and its </w:t>
      </w:r>
      <w:r w:rsidRPr="00B02CEB">
        <w:rPr>
          <w:rFonts w:ascii="Times New Roman" w:hAnsi="Times New Roman" w:cs="Times New Roman"/>
          <w:sz w:val="24"/>
          <w:szCs w:val="24"/>
        </w:rPr>
        <w:t xml:space="preserve">integration. </w:t>
      </w:r>
      <w:r w:rsidR="00760C3C">
        <w:rPr>
          <w:rFonts w:ascii="Times New Roman" w:hAnsi="Times New Roman" w:cs="Times New Roman"/>
          <w:sz w:val="24"/>
          <w:szCs w:val="24"/>
        </w:rPr>
        <w:t>This</w:t>
      </w:r>
      <w:r w:rsidR="003F720E" w:rsidRPr="00B02CEB">
        <w:rPr>
          <w:rFonts w:ascii="Times New Roman" w:hAnsi="Times New Roman" w:cs="Times New Roman"/>
          <w:sz w:val="24"/>
          <w:szCs w:val="24"/>
        </w:rPr>
        <w:t xml:space="preserve"> provide</w:t>
      </w:r>
      <w:r w:rsidR="00A32A1E">
        <w:rPr>
          <w:rFonts w:ascii="Times New Roman" w:hAnsi="Times New Roman" w:cs="Times New Roman"/>
          <w:sz w:val="24"/>
          <w:szCs w:val="24"/>
        </w:rPr>
        <w:t>s</w:t>
      </w:r>
      <w:r w:rsidR="003F720E" w:rsidRPr="00B02CEB">
        <w:rPr>
          <w:rFonts w:ascii="Times New Roman" w:hAnsi="Times New Roman" w:cs="Times New Roman"/>
          <w:sz w:val="24"/>
          <w:szCs w:val="24"/>
        </w:rPr>
        <w:t xml:space="preserve"> </w:t>
      </w:r>
      <w:r w:rsidR="00760C3C">
        <w:rPr>
          <w:rFonts w:ascii="Times New Roman" w:hAnsi="Times New Roman" w:cs="Times New Roman"/>
          <w:sz w:val="24"/>
          <w:szCs w:val="24"/>
        </w:rPr>
        <w:t xml:space="preserve">understanding on </w:t>
      </w:r>
      <w:r w:rsidR="00595DFF" w:rsidRPr="00B02CEB">
        <w:rPr>
          <w:rFonts w:ascii="Times New Roman" w:hAnsi="Times New Roman" w:cs="Times New Roman"/>
          <w:sz w:val="24"/>
          <w:szCs w:val="24"/>
        </w:rPr>
        <w:t>depth of</w:t>
      </w:r>
      <w:r w:rsidR="003F720E" w:rsidRPr="00B02CEB">
        <w:rPr>
          <w:rFonts w:ascii="Times New Roman" w:hAnsi="Times New Roman" w:cs="Times New Roman"/>
          <w:sz w:val="24"/>
          <w:szCs w:val="24"/>
        </w:rPr>
        <w:t xml:space="preserve"> </w:t>
      </w:r>
      <w:r w:rsidR="00595DFF" w:rsidRPr="00B02CEB">
        <w:rPr>
          <w:rFonts w:ascii="Times New Roman" w:hAnsi="Times New Roman" w:cs="Times New Roman"/>
          <w:sz w:val="24"/>
          <w:szCs w:val="24"/>
        </w:rPr>
        <w:t>integration</w:t>
      </w:r>
      <w:r w:rsidR="00574794" w:rsidRPr="00B02CEB">
        <w:rPr>
          <w:rFonts w:ascii="Times New Roman" w:hAnsi="Times New Roman" w:cs="Times New Roman"/>
          <w:sz w:val="24"/>
          <w:szCs w:val="24"/>
        </w:rPr>
        <w:t>.</w:t>
      </w:r>
    </w:p>
    <w:p w14:paraId="15751DC6" w14:textId="1D53AA14" w:rsidR="00574794" w:rsidRDefault="00574794"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 xml:space="preserve">Learning outcomes  </w:t>
      </w:r>
    </w:p>
    <w:p w14:paraId="2DB088AC" w14:textId="67CD442E" w:rsidR="006645C4" w:rsidRPr="00B02CEB" w:rsidRDefault="006645C4" w:rsidP="007F6611">
      <w:pPr>
        <w:spacing w:line="480" w:lineRule="auto"/>
        <w:jc w:val="both"/>
        <w:rPr>
          <w:rFonts w:ascii="Times New Roman" w:hAnsi="Times New Roman" w:cs="Times New Roman"/>
          <w:b/>
          <w:sz w:val="24"/>
          <w:szCs w:val="24"/>
        </w:rPr>
      </w:pPr>
      <w:r w:rsidRPr="00B02CEB">
        <w:rPr>
          <w:rFonts w:ascii="Times New Roman" w:hAnsi="Times New Roman" w:cs="Times New Roman"/>
          <w:sz w:val="24"/>
          <w:szCs w:val="24"/>
        </w:rPr>
        <w:t>The learning outcomes are the result of many factors occurring in interactio</w:t>
      </w:r>
      <w:r>
        <w:rPr>
          <w:rFonts w:ascii="Times New Roman" w:hAnsi="Times New Roman" w:cs="Times New Roman"/>
          <w:sz w:val="24"/>
          <w:szCs w:val="24"/>
        </w:rPr>
        <w:t xml:space="preserve">n and can include quantitative </w:t>
      </w:r>
      <w:r w:rsidR="008C3745">
        <w:rPr>
          <w:rFonts w:ascii="Times New Roman" w:hAnsi="Times New Roman" w:cs="Times New Roman"/>
          <w:sz w:val="24"/>
          <w:szCs w:val="24"/>
        </w:rPr>
        <w:t>(</w:t>
      </w:r>
      <w:r>
        <w:rPr>
          <w:rFonts w:ascii="Times New Roman" w:hAnsi="Times New Roman" w:cs="Times New Roman"/>
          <w:sz w:val="24"/>
          <w:szCs w:val="24"/>
        </w:rPr>
        <w:t>facts, skills</w:t>
      </w:r>
      <w:r w:rsidR="008C3745">
        <w:rPr>
          <w:rFonts w:ascii="Times New Roman" w:hAnsi="Times New Roman" w:cs="Times New Roman"/>
          <w:sz w:val="24"/>
          <w:szCs w:val="24"/>
        </w:rPr>
        <w:t>)</w:t>
      </w:r>
      <w:r>
        <w:rPr>
          <w:rFonts w:ascii="Times New Roman" w:hAnsi="Times New Roman" w:cs="Times New Roman"/>
          <w:sz w:val="24"/>
          <w:szCs w:val="24"/>
        </w:rPr>
        <w:t xml:space="preserve"> </w:t>
      </w:r>
      <w:r w:rsidR="008C3745">
        <w:rPr>
          <w:rFonts w:ascii="Times New Roman" w:hAnsi="Times New Roman" w:cs="Times New Roman"/>
          <w:sz w:val="24"/>
          <w:szCs w:val="24"/>
        </w:rPr>
        <w:t>and q</w:t>
      </w:r>
      <w:r>
        <w:rPr>
          <w:rFonts w:ascii="Times New Roman" w:hAnsi="Times New Roman" w:cs="Times New Roman"/>
          <w:sz w:val="24"/>
          <w:szCs w:val="24"/>
        </w:rPr>
        <w:t xml:space="preserve">ualitative </w:t>
      </w:r>
      <w:r w:rsidR="008C3745">
        <w:rPr>
          <w:rFonts w:ascii="Times New Roman" w:hAnsi="Times New Roman" w:cs="Times New Roman"/>
          <w:sz w:val="24"/>
          <w:szCs w:val="24"/>
        </w:rPr>
        <w:t>(</w:t>
      </w:r>
      <w:r>
        <w:rPr>
          <w:rFonts w:ascii="Times New Roman" w:hAnsi="Times New Roman" w:cs="Times New Roman"/>
          <w:sz w:val="24"/>
          <w:szCs w:val="24"/>
        </w:rPr>
        <w:t>modes of thinking</w:t>
      </w:r>
      <w:r w:rsidR="00EB2DE3">
        <w:rPr>
          <w:rFonts w:ascii="Times New Roman" w:hAnsi="Times New Roman" w:cs="Times New Roman"/>
          <w:sz w:val="24"/>
          <w:szCs w:val="24"/>
        </w:rPr>
        <w:t>,</w:t>
      </w:r>
      <w:r>
        <w:rPr>
          <w:rFonts w:ascii="Times New Roman" w:hAnsi="Times New Roman" w:cs="Times New Roman"/>
          <w:sz w:val="24"/>
          <w:szCs w:val="24"/>
        </w:rPr>
        <w:t xml:space="preserve"> feeling and analysis </w:t>
      </w:r>
      <w:r w:rsidR="00EB2DE3">
        <w:rPr>
          <w:rFonts w:ascii="Times New Roman" w:hAnsi="Times New Roman" w:cs="Times New Roman"/>
          <w:sz w:val="24"/>
          <w:szCs w:val="24"/>
        </w:rPr>
        <w:t xml:space="preserve">developed </w:t>
      </w:r>
      <w:r>
        <w:rPr>
          <w:rFonts w:ascii="Times New Roman" w:hAnsi="Times New Roman" w:cs="Times New Roman"/>
          <w:sz w:val="24"/>
          <w:szCs w:val="24"/>
        </w:rPr>
        <w:t>etc</w:t>
      </w:r>
      <w:r w:rsidR="00EB2DE3" w:rsidRPr="00896665">
        <w:rPr>
          <w:rFonts w:ascii="Times New Roman" w:hAnsi="Times New Roman" w:cs="Times New Roman"/>
          <w:sz w:val="24"/>
          <w:szCs w:val="24"/>
        </w:rPr>
        <w:t>)</w:t>
      </w:r>
      <w:r w:rsidR="00896665" w:rsidRPr="00896665">
        <w:rPr>
          <w:rFonts w:ascii="Times New Roman" w:hAnsi="Times New Roman" w:cs="Times New Roman"/>
          <w:sz w:val="24"/>
          <w:szCs w:val="24"/>
        </w:rPr>
        <w:t>.</w:t>
      </w:r>
      <w:r>
        <w:rPr>
          <w:rFonts w:ascii="Times New Roman" w:hAnsi="Times New Roman" w:cs="Times New Roman"/>
          <w:sz w:val="24"/>
          <w:szCs w:val="24"/>
        </w:rPr>
        <w:t xml:space="preserve">  </w:t>
      </w:r>
    </w:p>
    <w:p w14:paraId="6E2D01B7" w14:textId="57802EC3" w:rsidR="00A00701" w:rsidRPr="00FB159D" w:rsidRDefault="00FB159D" w:rsidP="00FB159D">
      <w:pPr>
        <w:pStyle w:val="ListParagraph"/>
        <w:numPr>
          <w:ilvl w:val="1"/>
          <w:numId w:val="3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00701" w:rsidRPr="00FB159D">
        <w:rPr>
          <w:rFonts w:ascii="Times New Roman" w:hAnsi="Times New Roman" w:cs="Times New Roman"/>
          <w:b/>
          <w:sz w:val="24"/>
          <w:szCs w:val="24"/>
        </w:rPr>
        <w:t>Method</w:t>
      </w:r>
    </w:p>
    <w:p w14:paraId="76AEA0AC" w14:textId="4053D2D9" w:rsidR="00C22BC3" w:rsidRPr="00B02CEB" w:rsidRDefault="00C22BC3" w:rsidP="007F6611">
      <w:pPr>
        <w:spacing w:line="480" w:lineRule="auto"/>
        <w:jc w:val="both"/>
        <w:rPr>
          <w:rFonts w:ascii="Times New Roman" w:hAnsi="Times New Roman" w:cs="Times New Roman"/>
          <w:b/>
          <w:sz w:val="24"/>
          <w:szCs w:val="24"/>
        </w:rPr>
      </w:pPr>
      <w:r w:rsidRPr="00B02CEB">
        <w:rPr>
          <w:rFonts w:ascii="Times New Roman" w:hAnsi="Times New Roman" w:cs="Times New Roman"/>
          <w:sz w:val="24"/>
          <w:szCs w:val="24"/>
        </w:rPr>
        <w:t xml:space="preserve">The case study applied </w:t>
      </w:r>
      <w:r w:rsidR="00D4460F" w:rsidRPr="00B02CEB">
        <w:rPr>
          <w:rFonts w:ascii="Times New Roman" w:hAnsi="Times New Roman" w:cs="Times New Roman"/>
          <w:sz w:val="24"/>
          <w:szCs w:val="24"/>
        </w:rPr>
        <w:t>surveys</w:t>
      </w:r>
      <w:r w:rsidR="00F705B9" w:rsidRPr="00B02CEB">
        <w:rPr>
          <w:rFonts w:ascii="Times New Roman" w:hAnsi="Times New Roman" w:cs="Times New Roman"/>
          <w:sz w:val="24"/>
          <w:szCs w:val="24"/>
        </w:rPr>
        <w:t>,</w:t>
      </w:r>
      <w:r w:rsidR="00D4460F" w:rsidRPr="00B02CEB">
        <w:rPr>
          <w:rFonts w:ascii="Times New Roman" w:hAnsi="Times New Roman" w:cs="Times New Roman"/>
          <w:sz w:val="24"/>
          <w:szCs w:val="24"/>
        </w:rPr>
        <w:t xml:space="preserve"> interviews </w:t>
      </w:r>
      <w:r w:rsidR="00F705B9" w:rsidRPr="00B02CEB">
        <w:rPr>
          <w:rFonts w:ascii="Times New Roman" w:hAnsi="Times New Roman" w:cs="Times New Roman"/>
          <w:sz w:val="24"/>
          <w:szCs w:val="24"/>
        </w:rPr>
        <w:t>and</w:t>
      </w:r>
      <w:r w:rsidR="00D4460F" w:rsidRPr="00B02CEB">
        <w:rPr>
          <w:rFonts w:ascii="Times New Roman" w:hAnsi="Times New Roman" w:cs="Times New Roman"/>
          <w:sz w:val="24"/>
          <w:szCs w:val="24"/>
        </w:rPr>
        <w:t xml:space="preserve"> key word searches</w:t>
      </w:r>
      <w:r w:rsidR="007B58D6">
        <w:rPr>
          <w:rFonts w:ascii="Times New Roman" w:hAnsi="Times New Roman" w:cs="Times New Roman"/>
          <w:sz w:val="24"/>
          <w:szCs w:val="24"/>
        </w:rPr>
        <w:t>.</w:t>
      </w:r>
      <w:r w:rsidR="00CB1FC5">
        <w:rPr>
          <w:rFonts w:ascii="Times New Roman" w:hAnsi="Times New Roman" w:cs="Times New Roman"/>
          <w:sz w:val="24"/>
          <w:szCs w:val="24"/>
        </w:rPr>
        <w:t xml:space="preserve"> </w:t>
      </w:r>
      <w:r w:rsidR="007B58D6" w:rsidRPr="00EF7D33">
        <w:rPr>
          <w:rFonts w:ascii="Times New Roman" w:hAnsi="Times New Roman" w:cs="Times New Roman"/>
          <w:sz w:val="24"/>
          <w:szCs w:val="24"/>
        </w:rPr>
        <w:t xml:space="preserve">Surveys and key word searches provide quantitative findings, </w:t>
      </w:r>
      <w:r w:rsidR="00EF7D33" w:rsidRPr="00EF7D33">
        <w:rPr>
          <w:rFonts w:ascii="Times New Roman" w:hAnsi="Times New Roman" w:cs="Times New Roman"/>
          <w:sz w:val="24"/>
          <w:szCs w:val="24"/>
        </w:rPr>
        <w:t xml:space="preserve">where as </w:t>
      </w:r>
      <w:r w:rsidR="007B58D6" w:rsidRPr="00EF7D33">
        <w:rPr>
          <w:rFonts w:ascii="Times New Roman" w:hAnsi="Times New Roman" w:cs="Times New Roman"/>
          <w:sz w:val="24"/>
          <w:szCs w:val="24"/>
        </w:rPr>
        <w:t>depth and narrative is collated from interviews.  S</w:t>
      </w:r>
      <w:r w:rsidR="00A52DA0" w:rsidRPr="00EF7D33">
        <w:rPr>
          <w:rFonts w:ascii="Times New Roman" w:hAnsi="Times New Roman" w:cs="Times New Roman"/>
          <w:sz w:val="24"/>
          <w:szCs w:val="24"/>
        </w:rPr>
        <w:t>uch</w:t>
      </w:r>
      <w:r w:rsidR="00CB1FC5" w:rsidRPr="00EF7D33">
        <w:rPr>
          <w:rFonts w:ascii="Times New Roman" w:hAnsi="Times New Roman" w:cs="Times New Roman"/>
          <w:sz w:val="24"/>
          <w:szCs w:val="24"/>
        </w:rPr>
        <w:t xml:space="preserve"> </w:t>
      </w:r>
      <w:r w:rsidR="00A52DA0" w:rsidRPr="00EF7D33">
        <w:rPr>
          <w:rFonts w:ascii="Times New Roman" w:hAnsi="Times New Roman" w:cs="Times New Roman"/>
          <w:sz w:val="24"/>
          <w:szCs w:val="24"/>
        </w:rPr>
        <w:t xml:space="preserve">mixed </w:t>
      </w:r>
      <w:r w:rsidR="00CB1FC5" w:rsidRPr="00EF7D33">
        <w:rPr>
          <w:rFonts w:ascii="Times New Roman" w:hAnsi="Times New Roman" w:cs="Times New Roman"/>
          <w:sz w:val="24"/>
          <w:szCs w:val="24"/>
        </w:rPr>
        <w:t xml:space="preserve">methods approaches </w:t>
      </w:r>
      <w:r w:rsidR="005D4749" w:rsidRPr="00EF7D33">
        <w:rPr>
          <w:rFonts w:ascii="Times New Roman" w:hAnsi="Times New Roman" w:cs="Times New Roman"/>
          <w:sz w:val="24"/>
          <w:szCs w:val="24"/>
        </w:rPr>
        <w:t xml:space="preserve">are </w:t>
      </w:r>
      <w:r w:rsidR="00323640" w:rsidRPr="00EF7D33">
        <w:rPr>
          <w:rFonts w:ascii="Times New Roman" w:hAnsi="Times New Roman" w:cs="Times New Roman"/>
          <w:sz w:val="24"/>
          <w:szCs w:val="24"/>
        </w:rPr>
        <w:t xml:space="preserve">highly </w:t>
      </w:r>
      <w:r w:rsidR="00523146" w:rsidRPr="00EF7D33">
        <w:rPr>
          <w:rFonts w:ascii="Times New Roman" w:hAnsi="Times New Roman" w:cs="Times New Roman"/>
          <w:sz w:val="24"/>
          <w:szCs w:val="24"/>
        </w:rPr>
        <w:t>appropriate</w:t>
      </w:r>
      <w:r w:rsidR="00323640" w:rsidRPr="00EF7D33">
        <w:rPr>
          <w:rFonts w:ascii="Times New Roman" w:hAnsi="Times New Roman" w:cs="Times New Roman"/>
          <w:sz w:val="24"/>
          <w:szCs w:val="24"/>
        </w:rPr>
        <w:t xml:space="preserve"> to this </w:t>
      </w:r>
      <w:r w:rsidR="005D4749" w:rsidRPr="00EF7D33">
        <w:rPr>
          <w:rFonts w:ascii="Times New Roman" w:hAnsi="Times New Roman" w:cs="Times New Roman"/>
          <w:sz w:val="24"/>
          <w:szCs w:val="24"/>
        </w:rPr>
        <w:t>type of study</w:t>
      </w:r>
      <w:r w:rsidR="00F705B9" w:rsidRPr="00EF7D33">
        <w:rPr>
          <w:rFonts w:ascii="Times New Roman" w:hAnsi="Times New Roman" w:cs="Times New Roman"/>
          <w:sz w:val="24"/>
          <w:szCs w:val="24"/>
        </w:rPr>
        <w:t xml:space="preserve"> </w:t>
      </w:r>
      <w:r w:rsidR="005D4749" w:rsidRPr="00EF7D33">
        <w:rPr>
          <w:rFonts w:ascii="Times New Roman" w:hAnsi="Times New Roman" w:cs="Times New Roman"/>
          <w:sz w:val="24"/>
          <w:szCs w:val="24"/>
        </w:rPr>
        <w:t>(</w:t>
      </w:r>
      <w:r w:rsidR="00F705B9" w:rsidRPr="00EF7D33">
        <w:rPr>
          <w:rFonts w:ascii="Times New Roman" w:hAnsi="Times New Roman" w:cs="Times New Roman"/>
          <w:sz w:val="24"/>
          <w:szCs w:val="24"/>
        </w:rPr>
        <w:t>Tierney et al</w:t>
      </w:r>
      <w:r w:rsidR="005D4749" w:rsidRPr="00EF7D33">
        <w:rPr>
          <w:rFonts w:ascii="Times New Roman" w:hAnsi="Times New Roman" w:cs="Times New Roman"/>
          <w:sz w:val="24"/>
          <w:szCs w:val="24"/>
        </w:rPr>
        <w:t xml:space="preserve"> </w:t>
      </w:r>
      <w:r w:rsidR="00F705B9" w:rsidRPr="00EF7D33">
        <w:rPr>
          <w:rFonts w:ascii="Times New Roman" w:hAnsi="Times New Roman" w:cs="Times New Roman"/>
          <w:sz w:val="24"/>
          <w:szCs w:val="24"/>
        </w:rPr>
        <w:t>2015)</w:t>
      </w:r>
      <w:r w:rsidR="00D4460F" w:rsidRPr="00EF7D33">
        <w:rPr>
          <w:rFonts w:ascii="Times New Roman" w:hAnsi="Times New Roman" w:cs="Times New Roman"/>
          <w:sz w:val="24"/>
          <w:szCs w:val="24"/>
        </w:rPr>
        <w:t>.</w:t>
      </w:r>
      <w:r w:rsidR="00CA2E0A" w:rsidRPr="00EF7D33">
        <w:rPr>
          <w:rFonts w:ascii="Times New Roman" w:hAnsi="Times New Roman" w:cs="Times New Roman"/>
          <w:sz w:val="24"/>
          <w:szCs w:val="24"/>
        </w:rPr>
        <w:t xml:space="preserve"> </w:t>
      </w:r>
      <w:r w:rsidR="00D4460F" w:rsidRPr="00EF7D33">
        <w:rPr>
          <w:rFonts w:ascii="Times New Roman" w:hAnsi="Times New Roman" w:cs="Times New Roman"/>
          <w:sz w:val="24"/>
          <w:szCs w:val="24"/>
        </w:rPr>
        <w:t xml:space="preserve"> </w:t>
      </w:r>
      <w:bookmarkStart w:id="4" w:name="_Hlk520895702"/>
      <w:r w:rsidR="00FB4738" w:rsidRPr="00EF7D33">
        <w:rPr>
          <w:rFonts w:ascii="Times New Roman" w:hAnsi="Times New Roman" w:cs="Times New Roman"/>
          <w:sz w:val="24"/>
          <w:szCs w:val="24"/>
        </w:rPr>
        <w:t>The</w:t>
      </w:r>
      <w:r w:rsidR="009B59E7">
        <w:rPr>
          <w:rFonts w:ascii="Times New Roman" w:hAnsi="Times New Roman" w:cs="Times New Roman"/>
          <w:sz w:val="24"/>
          <w:szCs w:val="24"/>
        </w:rPr>
        <w:t xml:space="preserve"> study went through University ethics approval.  </w:t>
      </w:r>
      <w:bookmarkEnd w:id="4"/>
    </w:p>
    <w:p w14:paraId="0ECB6A3C" w14:textId="0F0153BF" w:rsidR="00AB46B9" w:rsidRPr="00B02CEB" w:rsidRDefault="00295857"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2.3.1</w:t>
      </w:r>
      <w:r w:rsidRPr="00B02CEB">
        <w:rPr>
          <w:rFonts w:ascii="Times New Roman" w:hAnsi="Times New Roman" w:cs="Times New Roman"/>
          <w:b/>
          <w:sz w:val="24"/>
          <w:szCs w:val="24"/>
        </w:rPr>
        <w:tab/>
      </w:r>
      <w:r w:rsidR="00E16424">
        <w:rPr>
          <w:rFonts w:ascii="Times New Roman" w:hAnsi="Times New Roman" w:cs="Times New Roman"/>
          <w:b/>
          <w:sz w:val="24"/>
          <w:szCs w:val="24"/>
        </w:rPr>
        <w:t>Student survey</w:t>
      </w:r>
    </w:p>
    <w:p w14:paraId="2CAC9192" w14:textId="2422E3EB" w:rsidR="00646424" w:rsidRPr="00B02CEB" w:rsidRDefault="00AB46B9"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The survey was </w:t>
      </w:r>
      <w:r w:rsidR="00E73477">
        <w:rPr>
          <w:rFonts w:ascii="Times New Roman" w:hAnsi="Times New Roman" w:cs="Times New Roman"/>
          <w:sz w:val="24"/>
          <w:szCs w:val="24"/>
        </w:rPr>
        <w:t>undertaken to</w:t>
      </w:r>
      <w:r w:rsidRPr="00B02CEB">
        <w:rPr>
          <w:rFonts w:ascii="Times New Roman" w:hAnsi="Times New Roman" w:cs="Times New Roman"/>
          <w:sz w:val="24"/>
          <w:szCs w:val="24"/>
        </w:rPr>
        <w:t xml:space="preserve"> </w:t>
      </w:r>
      <w:r w:rsidR="00E73477">
        <w:rPr>
          <w:rFonts w:ascii="Times New Roman" w:hAnsi="Times New Roman" w:cs="Times New Roman"/>
          <w:sz w:val="24"/>
          <w:szCs w:val="24"/>
        </w:rPr>
        <w:t xml:space="preserve">understand </w:t>
      </w:r>
      <w:r w:rsidR="00523146">
        <w:rPr>
          <w:rFonts w:ascii="Times New Roman" w:hAnsi="Times New Roman" w:cs="Times New Roman"/>
          <w:sz w:val="24"/>
          <w:szCs w:val="24"/>
        </w:rPr>
        <w:t>students’</w:t>
      </w:r>
      <w:r w:rsidR="00E73477">
        <w:rPr>
          <w:rFonts w:ascii="Times New Roman" w:hAnsi="Times New Roman" w:cs="Times New Roman"/>
          <w:sz w:val="24"/>
          <w:szCs w:val="24"/>
        </w:rPr>
        <w:t xml:space="preserve"> </w:t>
      </w:r>
      <w:r w:rsidRPr="00B02CEB">
        <w:rPr>
          <w:rFonts w:ascii="Times New Roman" w:hAnsi="Times New Roman" w:cs="Times New Roman"/>
          <w:sz w:val="24"/>
          <w:szCs w:val="24"/>
        </w:rPr>
        <w:t>knowledge o</w:t>
      </w:r>
      <w:r w:rsidR="00E73477">
        <w:rPr>
          <w:rFonts w:ascii="Times New Roman" w:hAnsi="Times New Roman" w:cs="Times New Roman"/>
          <w:sz w:val="24"/>
          <w:szCs w:val="24"/>
        </w:rPr>
        <w:t>n</w:t>
      </w:r>
      <w:r w:rsidRPr="00B02CEB">
        <w:rPr>
          <w:rFonts w:ascii="Times New Roman" w:hAnsi="Times New Roman" w:cs="Times New Roman"/>
          <w:sz w:val="24"/>
          <w:szCs w:val="24"/>
        </w:rPr>
        <w:t xml:space="preserve"> the importance of </w:t>
      </w:r>
      <w:r w:rsidR="00523146" w:rsidRPr="00B02CEB">
        <w:rPr>
          <w:rFonts w:ascii="Times New Roman" w:hAnsi="Times New Roman" w:cs="Times New Roman"/>
          <w:sz w:val="24"/>
          <w:szCs w:val="24"/>
        </w:rPr>
        <w:t>integrating</w:t>
      </w:r>
      <w:r w:rsidRPr="00B02CEB">
        <w:rPr>
          <w:rFonts w:ascii="Times New Roman" w:hAnsi="Times New Roman" w:cs="Times New Roman"/>
          <w:sz w:val="24"/>
          <w:szCs w:val="24"/>
        </w:rPr>
        <w:t xml:space="preserve"> sustainability in</w:t>
      </w:r>
      <w:r w:rsidR="003C3EAB">
        <w:rPr>
          <w:rFonts w:ascii="Times New Roman" w:hAnsi="Times New Roman" w:cs="Times New Roman"/>
          <w:sz w:val="24"/>
          <w:szCs w:val="24"/>
        </w:rPr>
        <w:t>to the</w:t>
      </w:r>
      <w:r w:rsidRPr="00B02CEB">
        <w:rPr>
          <w:rFonts w:ascii="Times New Roman" w:hAnsi="Times New Roman" w:cs="Times New Roman"/>
          <w:sz w:val="24"/>
          <w:szCs w:val="24"/>
        </w:rPr>
        <w:t xml:space="preserve"> curriculum and </w:t>
      </w:r>
      <w:r w:rsidR="00E73477">
        <w:rPr>
          <w:rFonts w:ascii="Times New Roman" w:hAnsi="Times New Roman" w:cs="Times New Roman"/>
          <w:sz w:val="24"/>
          <w:szCs w:val="24"/>
        </w:rPr>
        <w:t xml:space="preserve">their </w:t>
      </w:r>
      <w:r w:rsidRPr="00B02CEB">
        <w:rPr>
          <w:rFonts w:ascii="Times New Roman" w:hAnsi="Times New Roman" w:cs="Times New Roman"/>
          <w:sz w:val="24"/>
          <w:szCs w:val="24"/>
        </w:rPr>
        <w:t xml:space="preserve">motivation.  </w:t>
      </w:r>
      <w:r w:rsidR="00FF7E96">
        <w:rPr>
          <w:rFonts w:ascii="Times New Roman" w:hAnsi="Times New Roman" w:cs="Times New Roman"/>
          <w:sz w:val="24"/>
          <w:szCs w:val="24"/>
        </w:rPr>
        <w:t xml:space="preserve">This study follows questions developed by </w:t>
      </w:r>
      <w:bookmarkStart w:id="5" w:name="_Hlk507763529"/>
      <w:r w:rsidR="009C381E" w:rsidRPr="00B02CEB">
        <w:rPr>
          <w:rFonts w:ascii="Times New Roman" w:hAnsi="Times New Roman" w:cs="Times New Roman"/>
          <w:sz w:val="24"/>
          <w:szCs w:val="24"/>
        </w:rPr>
        <w:t xml:space="preserve">Drayson et al (2013) </w:t>
      </w:r>
      <w:bookmarkEnd w:id="5"/>
      <w:r w:rsidR="00FF7E96">
        <w:rPr>
          <w:rFonts w:ascii="Times New Roman" w:hAnsi="Times New Roman" w:cs="Times New Roman"/>
          <w:sz w:val="24"/>
          <w:szCs w:val="24"/>
        </w:rPr>
        <w:t>and applies</w:t>
      </w:r>
      <w:r w:rsidR="009C381E" w:rsidRPr="00B02CEB">
        <w:rPr>
          <w:rFonts w:ascii="Times New Roman" w:hAnsi="Times New Roman" w:cs="Times New Roman"/>
          <w:sz w:val="24"/>
          <w:szCs w:val="24"/>
        </w:rPr>
        <w:t xml:space="preserve"> </w:t>
      </w:r>
      <w:r w:rsidR="00FF7E96">
        <w:rPr>
          <w:rFonts w:ascii="Times New Roman" w:hAnsi="Times New Roman" w:cs="Times New Roman"/>
          <w:sz w:val="24"/>
          <w:szCs w:val="24"/>
        </w:rPr>
        <w:t xml:space="preserve">the </w:t>
      </w:r>
      <w:r w:rsidR="00523146" w:rsidRPr="00B02CEB">
        <w:rPr>
          <w:rFonts w:ascii="Times New Roman" w:hAnsi="Times New Roman" w:cs="Times New Roman"/>
          <w:sz w:val="24"/>
          <w:szCs w:val="24"/>
        </w:rPr>
        <w:t>five-point</w:t>
      </w:r>
      <w:r w:rsidRPr="00B02CEB">
        <w:rPr>
          <w:rFonts w:ascii="Times New Roman" w:hAnsi="Times New Roman" w:cs="Times New Roman"/>
          <w:sz w:val="24"/>
          <w:szCs w:val="24"/>
        </w:rPr>
        <w:t xml:space="preserve"> </w:t>
      </w:r>
      <w:r w:rsidR="00523146" w:rsidRPr="00B02CEB">
        <w:rPr>
          <w:rFonts w:ascii="Times New Roman" w:hAnsi="Times New Roman" w:cs="Times New Roman"/>
          <w:sz w:val="24"/>
          <w:szCs w:val="24"/>
        </w:rPr>
        <w:t>Likert</w:t>
      </w:r>
      <w:r w:rsidRPr="00B02CEB">
        <w:rPr>
          <w:rFonts w:ascii="Times New Roman" w:hAnsi="Times New Roman" w:cs="Times New Roman"/>
          <w:sz w:val="24"/>
          <w:szCs w:val="24"/>
        </w:rPr>
        <w:t xml:space="preserve"> scale questions </w:t>
      </w:r>
      <w:r w:rsidR="00FF7E96">
        <w:rPr>
          <w:rFonts w:ascii="Times New Roman" w:hAnsi="Times New Roman" w:cs="Times New Roman"/>
          <w:sz w:val="24"/>
          <w:szCs w:val="24"/>
        </w:rPr>
        <w:t>provided in</w:t>
      </w:r>
      <w:r w:rsidRPr="00B02CEB">
        <w:rPr>
          <w:rFonts w:ascii="Times New Roman" w:hAnsi="Times New Roman" w:cs="Times New Roman"/>
          <w:sz w:val="24"/>
          <w:szCs w:val="24"/>
        </w:rPr>
        <w:t xml:space="preserve"> Appendix </w:t>
      </w:r>
      <w:r w:rsidR="00BA78DA" w:rsidRPr="00B02CEB">
        <w:rPr>
          <w:rFonts w:ascii="Times New Roman" w:hAnsi="Times New Roman" w:cs="Times New Roman"/>
          <w:sz w:val="24"/>
          <w:szCs w:val="24"/>
        </w:rPr>
        <w:t>A</w:t>
      </w:r>
      <w:r w:rsidRPr="00B02CEB">
        <w:rPr>
          <w:rFonts w:ascii="Times New Roman" w:hAnsi="Times New Roman" w:cs="Times New Roman"/>
          <w:sz w:val="24"/>
          <w:szCs w:val="24"/>
        </w:rPr>
        <w:t xml:space="preserve">.  The </w:t>
      </w:r>
      <w:r w:rsidR="00FF7E96">
        <w:rPr>
          <w:rFonts w:ascii="Times New Roman" w:hAnsi="Times New Roman" w:cs="Times New Roman"/>
          <w:sz w:val="24"/>
          <w:szCs w:val="24"/>
        </w:rPr>
        <w:t>survey was undertaken</w:t>
      </w:r>
      <w:r w:rsidR="004178DD" w:rsidRPr="00B02CEB">
        <w:rPr>
          <w:rFonts w:ascii="Times New Roman" w:hAnsi="Times New Roman" w:cs="Times New Roman"/>
          <w:sz w:val="24"/>
          <w:szCs w:val="24"/>
        </w:rPr>
        <w:t xml:space="preserve"> with </w:t>
      </w:r>
      <w:r w:rsidR="0049094A" w:rsidRPr="00B02CEB">
        <w:rPr>
          <w:rFonts w:ascii="Times New Roman" w:hAnsi="Times New Roman" w:cs="Times New Roman"/>
          <w:sz w:val="24"/>
          <w:szCs w:val="24"/>
        </w:rPr>
        <w:t>1</w:t>
      </w:r>
      <w:r w:rsidR="0049094A" w:rsidRPr="00B02CEB">
        <w:rPr>
          <w:rFonts w:ascii="Times New Roman" w:hAnsi="Times New Roman" w:cs="Times New Roman"/>
          <w:sz w:val="24"/>
          <w:szCs w:val="24"/>
          <w:vertAlign w:val="superscript"/>
        </w:rPr>
        <w:t>st</w:t>
      </w:r>
      <w:r w:rsidR="0049094A" w:rsidRPr="00B02CEB">
        <w:rPr>
          <w:rFonts w:ascii="Times New Roman" w:hAnsi="Times New Roman" w:cs="Times New Roman"/>
          <w:sz w:val="24"/>
          <w:szCs w:val="24"/>
        </w:rPr>
        <w:t xml:space="preserve"> and 3</w:t>
      </w:r>
      <w:r w:rsidR="0049094A" w:rsidRPr="00B02CEB">
        <w:rPr>
          <w:rFonts w:ascii="Times New Roman" w:hAnsi="Times New Roman" w:cs="Times New Roman"/>
          <w:sz w:val="24"/>
          <w:szCs w:val="24"/>
          <w:vertAlign w:val="superscript"/>
        </w:rPr>
        <w:t>rd</w:t>
      </w:r>
      <w:r w:rsidR="0049094A" w:rsidRPr="00B02CEB">
        <w:rPr>
          <w:rFonts w:ascii="Times New Roman" w:hAnsi="Times New Roman" w:cs="Times New Roman"/>
          <w:sz w:val="24"/>
          <w:szCs w:val="24"/>
        </w:rPr>
        <w:t xml:space="preserve"> year</w:t>
      </w:r>
      <w:r w:rsidR="000E6A1F" w:rsidRPr="00B02CEB">
        <w:rPr>
          <w:rFonts w:ascii="Times New Roman" w:hAnsi="Times New Roman" w:cs="Times New Roman"/>
          <w:sz w:val="24"/>
          <w:szCs w:val="24"/>
        </w:rPr>
        <w:t xml:space="preserve"> </w:t>
      </w:r>
      <w:r w:rsidRPr="00B02CEB">
        <w:rPr>
          <w:rFonts w:ascii="Times New Roman" w:hAnsi="Times New Roman" w:cs="Times New Roman"/>
          <w:sz w:val="24"/>
          <w:szCs w:val="24"/>
        </w:rPr>
        <w:t xml:space="preserve">economics </w:t>
      </w:r>
      <w:r w:rsidR="000E6A1F" w:rsidRPr="00B02CEB">
        <w:rPr>
          <w:rFonts w:ascii="Times New Roman" w:hAnsi="Times New Roman" w:cs="Times New Roman"/>
          <w:sz w:val="24"/>
          <w:szCs w:val="24"/>
        </w:rPr>
        <w:t>students</w:t>
      </w:r>
      <w:r w:rsidR="008442A6">
        <w:rPr>
          <w:rFonts w:ascii="Times New Roman" w:hAnsi="Times New Roman" w:cs="Times New Roman"/>
          <w:sz w:val="24"/>
          <w:szCs w:val="24"/>
        </w:rPr>
        <w:t xml:space="preserve"> at the case study</w:t>
      </w:r>
      <w:r w:rsidR="00E54C73">
        <w:rPr>
          <w:rFonts w:ascii="Times New Roman" w:hAnsi="Times New Roman" w:cs="Times New Roman"/>
          <w:sz w:val="24"/>
          <w:szCs w:val="24"/>
        </w:rPr>
        <w:t xml:space="preserve"> university</w:t>
      </w:r>
      <w:r w:rsidRPr="00B02CEB">
        <w:rPr>
          <w:rFonts w:ascii="Times New Roman" w:hAnsi="Times New Roman" w:cs="Times New Roman"/>
          <w:sz w:val="24"/>
          <w:szCs w:val="24"/>
        </w:rPr>
        <w:t xml:space="preserve">.  </w:t>
      </w:r>
      <w:r w:rsidR="00324278" w:rsidRPr="00B02CEB">
        <w:rPr>
          <w:rFonts w:ascii="Times New Roman" w:hAnsi="Times New Roman" w:cs="Times New Roman"/>
          <w:sz w:val="24"/>
          <w:szCs w:val="24"/>
        </w:rPr>
        <w:t>S</w:t>
      </w:r>
      <w:r w:rsidR="00465A7E" w:rsidRPr="00B02CEB">
        <w:rPr>
          <w:rFonts w:ascii="Times New Roman" w:hAnsi="Times New Roman" w:cs="Times New Roman"/>
          <w:sz w:val="24"/>
          <w:szCs w:val="24"/>
        </w:rPr>
        <w:t>amples sizes of 46 (1</w:t>
      </w:r>
      <w:r w:rsidR="00465A7E" w:rsidRPr="00B02CEB">
        <w:rPr>
          <w:rFonts w:ascii="Times New Roman" w:hAnsi="Times New Roman" w:cs="Times New Roman"/>
          <w:sz w:val="24"/>
          <w:szCs w:val="24"/>
          <w:vertAlign w:val="superscript"/>
        </w:rPr>
        <w:t>st</w:t>
      </w:r>
      <w:r w:rsidR="00465A7E" w:rsidRPr="00B02CEB">
        <w:rPr>
          <w:rFonts w:ascii="Times New Roman" w:hAnsi="Times New Roman" w:cs="Times New Roman"/>
          <w:sz w:val="24"/>
          <w:szCs w:val="24"/>
        </w:rPr>
        <w:t xml:space="preserve"> year economics) and 50 observations (3</w:t>
      </w:r>
      <w:r w:rsidR="00465A7E" w:rsidRPr="00B02CEB">
        <w:rPr>
          <w:rFonts w:ascii="Times New Roman" w:hAnsi="Times New Roman" w:cs="Times New Roman"/>
          <w:sz w:val="24"/>
          <w:szCs w:val="24"/>
          <w:vertAlign w:val="superscript"/>
        </w:rPr>
        <w:t>rd</w:t>
      </w:r>
      <w:r w:rsidR="00465A7E" w:rsidRPr="00B02CEB">
        <w:rPr>
          <w:rFonts w:ascii="Times New Roman" w:hAnsi="Times New Roman" w:cs="Times New Roman"/>
          <w:sz w:val="24"/>
          <w:szCs w:val="24"/>
        </w:rPr>
        <w:t xml:space="preserve"> year economics) were collected</w:t>
      </w:r>
      <w:r w:rsidR="00FD7135" w:rsidRPr="00B02CEB">
        <w:rPr>
          <w:rFonts w:ascii="Times New Roman" w:hAnsi="Times New Roman" w:cs="Times New Roman"/>
          <w:sz w:val="24"/>
          <w:szCs w:val="24"/>
        </w:rPr>
        <w:t xml:space="preserve"> </w:t>
      </w:r>
      <w:r w:rsidRPr="00B02CEB">
        <w:rPr>
          <w:rFonts w:ascii="Times New Roman" w:hAnsi="Times New Roman" w:cs="Times New Roman"/>
          <w:sz w:val="24"/>
          <w:szCs w:val="24"/>
        </w:rPr>
        <w:t>in September 2016</w:t>
      </w:r>
      <w:r w:rsidR="00FD7135" w:rsidRPr="00B02CEB">
        <w:rPr>
          <w:rFonts w:ascii="Times New Roman" w:hAnsi="Times New Roman" w:cs="Times New Roman"/>
          <w:sz w:val="24"/>
          <w:szCs w:val="24"/>
        </w:rPr>
        <w:t xml:space="preserve">.  Timing of the student surveys ensured that the </w:t>
      </w:r>
      <w:r w:rsidRPr="00B02CEB">
        <w:rPr>
          <w:rFonts w:ascii="Times New Roman" w:hAnsi="Times New Roman" w:cs="Times New Roman"/>
          <w:sz w:val="24"/>
          <w:szCs w:val="24"/>
        </w:rPr>
        <w:t>3</w:t>
      </w:r>
      <w:r w:rsidRPr="00B02CEB">
        <w:rPr>
          <w:rFonts w:ascii="Times New Roman" w:hAnsi="Times New Roman" w:cs="Times New Roman"/>
          <w:sz w:val="24"/>
          <w:szCs w:val="24"/>
          <w:vertAlign w:val="superscript"/>
        </w:rPr>
        <w:t>rd</w:t>
      </w:r>
      <w:r w:rsidR="00FD7135" w:rsidRPr="00B02CEB">
        <w:rPr>
          <w:rFonts w:ascii="Times New Roman" w:hAnsi="Times New Roman" w:cs="Times New Roman"/>
          <w:sz w:val="24"/>
          <w:szCs w:val="24"/>
        </w:rPr>
        <w:t xml:space="preserve"> year students</w:t>
      </w:r>
      <w:r w:rsidRPr="00B02CEB">
        <w:rPr>
          <w:rFonts w:ascii="Times New Roman" w:hAnsi="Times New Roman" w:cs="Times New Roman"/>
          <w:sz w:val="24"/>
          <w:szCs w:val="24"/>
        </w:rPr>
        <w:t xml:space="preserve"> had </w:t>
      </w:r>
      <w:r w:rsidR="00FD7135" w:rsidRPr="00B02CEB">
        <w:rPr>
          <w:rFonts w:ascii="Times New Roman" w:hAnsi="Times New Roman" w:cs="Times New Roman"/>
          <w:sz w:val="24"/>
          <w:szCs w:val="24"/>
        </w:rPr>
        <w:t>experienced teaching</w:t>
      </w:r>
      <w:r w:rsidRPr="00B02CEB">
        <w:rPr>
          <w:rFonts w:ascii="Times New Roman" w:hAnsi="Times New Roman" w:cs="Times New Roman"/>
          <w:sz w:val="24"/>
          <w:szCs w:val="24"/>
        </w:rPr>
        <w:t xml:space="preserve"> through the predominant time of the intervention measurement </w:t>
      </w:r>
      <w:r w:rsidR="00FD7135" w:rsidRPr="00B02CEB">
        <w:rPr>
          <w:rFonts w:ascii="Times New Roman" w:hAnsi="Times New Roman" w:cs="Times New Roman"/>
          <w:sz w:val="24"/>
          <w:szCs w:val="24"/>
        </w:rPr>
        <w:t>with academics</w:t>
      </w:r>
      <w:r w:rsidR="004178DD" w:rsidRPr="00B02CEB">
        <w:rPr>
          <w:rFonts w:ascii="Times New Roman" w:hAnsi="Times New Roman" w:cs="Times New Roman"/>
          <w:sz w:val="24"/>
          <w:szCs w:val="24"/>
        </w:rPr>
        <w:t xml:space="preserve">.  </w:t>
      </w:r>
      <w:r w:rsidR="00452856" w:rsidRPr="00B02CEB">
        <w:rPr>
          <w:rFonts w:ascii="Times New Roman" w:hAnsi="Times New Roman" w:cs="Times New Roman"/>
          <w:sz w:val="24"/>
          <w:szCs w:val="24"/>
        </w:rPr>
        <w:t>C</w:t>
      </w:r>
      <w:r w:rsidR="009070BB" w:rsidRPr="00B02CEB">
        <w:rPr>
          <w:rFonts w:ascii="Times New Roman" w:hAnsi="Times New Roman" w:cs="Times New Roman"/>
          <w:sz w:val="24"/>
          <w:szCs w:val="24"/>
        </w:rPr>
        <w:t>onsistent questions</w:t>
      </w:r>
      <w:r w:rsidR="00FF7E96">
        <w:rPr>
          <w:rFonts w:ascii="Times New Roman" w:hAnsi="Times New Roman" w:cs="Times New Roman"/>
          <w:sz w:val="24"/>
          <w:szCs w:val="24"/>
        </w:rPr>
        <w:t xml:space="preserve"> with </w:t>
      </w:r>
      <w:r w:rsidR="00FF7E96" w:rsidRPr="00B02CEB">
        <w:rPr>
          <w:rFonts w:ascii="Times New Roman" w:hAnsi="Times New Roman" w:cs="Times New Roman"/>
          <w:sz w:val="24"/>
          <w:szCs w:val="24"/>
        </w:rPr>
        <w:t>Drayson et al (2013)</w:t>
      </w:r>
      <w:r w:rsidR="009070BB" w:rsidRPr="00B02CEB">
        <w:rPr>
          <w:rFonts w:ascii="Times New Roman" w:hAnsi="Times New Roman" w:cs="Times New Roman"/>
          <w:sz w:val="24"/>
          <w:szCs w:val="24"/>
        </w:rPr>
        <w:t xml:space="preserve">, </w:t>
      </w:r>
      <w:r w:rsidR="00452856" w:rsidRPr="00B02CEB">
        <w:rPr>
          <w:rFonts w:ascii="Times New Roman" w:hAnsi="Times New Roman" w:cs="Times New Roman"/>
          <w:sz w:val="24"/>
          <w:szCs w:val="24"/>
        </w:rPr>
        <w:t xml:space="preserve">allow </w:t>
      </w:r>
      <w:r w:rsidR="00652C6F" w:rsidRPr="00B02CEB">
        <w:rPr>
          <w:rFonts w:ascii="Times New Roman" w:hAnsi="Times New Roman" w:cs="Times New Roman"/>
          <w:sz w:val="24"/>
          <w:szCs w:val="24"/>
        </w:rPr>
        <w:t>comparison</w:t>
      </w:r>
      <w:r w:rsidRPr="00B02CEB">
        <w:rPr>
          <w:rFonts w:ascii="Times New Roman" w:hAnsi="Times New Roman" w:cs="Times New Roman"/>
          <w:sz w:val="24"/>
          <w:szCs w:val="24"/>
        </w:rPr>
        <w:t>.</w:t>
      </w:r>
      <w:r w:rsidR="00652C6F" w:rsidRPr="00B02CEB">
        <w:rPr>
          <w:rFonts w:ascii="Times New Roman" w:hAnsi="Times New Roman" w:cs="Times New Roman"/>
          <w:sz w:val="24"/>
          <w:szCs w:val="24"/>
        </w:rPr>
        <w:t xml:space="preserve"> </w:t>
      </w:r>
      <w:r w:rsidR="00DF3CFC" w:rsidRPr="00B02CEB">
        <w:rPr>
          <w:rFonts w:ascii="Times New Roman" w:hAnsi="Times New Roman" w:cs="Times New Roman"/>
          <w:sz w:val="24"/>
          <w:szCs w:val="24"/>
        </w:rPr>
        <w:t xml:space="preserve">Surveys were administered </w:t>
      </w:r>
      <w:r w:rsidR="00851D0A">
        <w:rPr>
          <w:rFonts w:ascii="Times New Roman" w:hAnsi="Times New Roman" w:cs="Times New Roman"/>
          <w:sz w:val="24"/>
          <w:szCs w:val="24"/>
        </w:rPr>
        <w:t>during lectures</w:t>
      </w:r>
      <w:r w:rsidR="00DF3CFC" w:rsidRPr="00B02CEB">
        <w:rPr>
          <w:rFonts w:ascii="Times New Roman" w:hAnsi="Times New Roman" w:cs="Times New Roman"/>
          <w:sz w:val="24"/>
          <w:szCs w:val="24"/>
        </w:rPr>
        <w:t>.</w:t>
      </w:r>
      <w:r w:rsidR="00D97B77" w:rsidRPr="00B02CEB">
        <w:rPr>
          <w:rFonts w:ascii="Times New Roman" w:hAnsi="Times New Roman" w:cs="Times New Roman"/>
          <w:sz w:val="24"/>
          <w:szCs w:val="24"/>
        </w:rPr>
        <w:t xml:space="preserve">  </w:t>
      </w:r>
      <w:r w:rsidR="00DF3CFC" w:rsidRPr="00B02CEB">
        <w:rPr>
          <w:rFonts w:ascii="Times New Roman" w:hAnsi="Times New Roman" w:cs="Times New Roman"/>
          <w:sz w:val="24"/>
          <w:szCs w:val="24"/>
        </w:rPr>
        <w:t xml:space="preserve">  </w:t>
      </w:r>
      <w:r w:rsidR="001D59C8">
        <w:rPr>
          <w:rFonts w:ascii="Times New Roman" w:hAnsi="Times New Roman" w:cs="Times New Roman"/>
          <w:sz w:val="24"/>
          <w:szCs w:val="24"/>
        </w:rPr>
        <w:t>Perceptions of student</w:t>
      </w:r>
      <w:r w:rsidR="006078CF">
        <w:rPr>
          <w:rFonts w:ascii="Times New Roman" w:hAnsi="Times New Roman" w:cs="Times New Roman"/>
          <w:sz w:val="24"/>
          <w:szCs w:val="24"/>
        </w:rPr>
        <w:t>s</w:t>
      </w:r>
      <w:r w:rsidR="001D59C8">
        <w:rPr>
          <w:rFonts w:ascii="Times New Roman" w:hAnsi="Times New Roman" w:cs="Times New Roman"/>
          <w:sz w:val="24"/>
          <w:szCs w:val="24"/>
        </w:rPr>
        <w:t xml:space="preserve"> on the importance of sustainability provide an indication of pre-existing knowledge of sustainability</w:t>
      </w:r>
      <w:r w:rsidR="003C3EAB">
        <w:rPr>
          <w:rFonts w:ascii="Times New Roman" w:hAnsi="Times New Roman" w:cs="Times New Roman"/>
          <w:sz w:val="24"/>
          <w:szCs w:val="24"/>
        </w:rPr>
        <w:t>.</w:t>
      </w:r>
      <w:r w:rsidR="001D59C8">
        <w:rPr>
          <w:rFonts w:ascii="Times New Roman" w:hAnsi="Times New Roman" w:cs="Times New Roman"/>
          <w:sz w:val="24"/>
          <w:szCs w:val="24"/>
        </w:rPr>
        <w:t xml:space="preserve"> </w:t>
      </w:r>
      <w:bookmarkStart w:id="6" w:name="_Hlk521681424"/>
      <w:r w:rsidR="003C3EAB">
        <w:rPr>
          <w:rFonts w:ascii="Times New Roman" w:hAnsi="Times New Roman" w:cs="Times New Roman"/>
          <w:sz w:val="24"/>
          <w:szCs w:val="24"/>
        </w:rPr>
        <w:t>I</w:t>
      </w:r>
      <w:r w:rsidR="009343E8">
        <w:rPr>
          <w:rFonts w:ascii="Times New Roman" w:hAnsi="Times New Roman" w:cs="Times New Roman"/>
          <w:sz w:val="24"/>
          <w:szCs w:val="24"/>
        </w:rPr>
        <w:t>deally</w:t>
      </w:r>
      <w:r w:rsidR="003C3EAB">
        <w:rPr>
          <w:rFonts w:ascii="Times New Roman" w:hAnsi="Times New Roman" w:cs="Times New Roman"/>
          <w:sz w:val="24"/>
          <w:szCs w:val="24"/>
        </w:rPr>
        <w:t>,</w:t>
      </w:r>
      <w:r w:rsidR="009343E8">
        <w:rPr>
          <w:rFonts w:ascii="Times New Roman" w:hAnsi="Times New Roman" w:cs="Times New Roman"/>
          <w:sz w:val="24"/>
          <w:szCs w:val="24"/>
        </w:rPr>
        <w:t xml:space="preserve"> one would </w:t>
      </w:r>
      <w:r w:rsidR="001D59C8">
        <w:rPr>
          <w:rFonts w:ascii="Times New Roman" w:hAnsi="Times New Roman" w:cs="Times New Roman"/>
          <w:sz w:val="24"/>
          <w:szCs w:val="24"/>
        </w:rPr>
        <w:t>measure in detail previous exposure of student</w:t>
      </w:r>
      <w:r w:rsidR="006735CE">
        <w:rPr>
          <w:rFonts w:ascii="Times New Roman" w:hAnsi="Times New Roman" w:cs="Times New Roman"/>
          <w:sz w:val="24"/>
          <w:szCs w:val="24"/>
        </w:rPr>
        <w:t>s</w:t>
      </w:r>
      <w:r w:rsidR="001D59C8">
        <w:rPr>
          <w:rFonts w:ascii="Times New Roman" w:hAnsi="Times New Roman" w:cs="Times New Roman"/>
          <w:sz w:val="24"/>
          <w:szCs w:val="24"/>
        </w:rPr>
        <w:t xml:space="preserve"> to sustainability issues to </w:t>
      </w:r>
      <w:r w:rsidR="001D59C8">
        <w:rPr>
          <w:rFonts w:ascii="Times New Roman" w:hAnsi="Times New Roman" w:cs="Times New Roman"/>
          <w:sz w:val="24"/>
          <w:szCs w:val="24"/>
        </w:rPr>
        <w:lastRenderedPageBreak/>
        <w:t>assess their knowledge. This however</w:t>
      </w:r>
      <w:r w:rsidR="006735CE">
        <w:rPr>
          <w:rFonts w:ascii="Times New Roman" w:hAnsi="Times New Roman" w:cs="Times New Roman"/>
          <w:sz w:val="24"/>
          <w:szCs w:val="24"/>
        </w:rPr>
        <w:t>,</w:t>
      </w:r>
      <w:r w:rsidR="001D59C8">
        <w:rPr>
          <w:rFonts w:ascii="Times New Roman" w:hAnsi="Times New Roman" w:cs="Times New Roman"/>
          <w:sz w:val="24"/>
          <w:szCs w:val="24"/>
        </w:rPr>
        <w:t xml:space="preserve"> would ha</w:t>
      </w:r>
      <w:r w:rsidR="006735CE">
        <w:rPr>
          <w:rFonts w:ascii="Times New Roman" w:hAnsi="Times New Roman" w:cs="Times New Roman"/>
          <w:sz w:val="24"/>
          <w:szCs w:val="24"/>
        </w:rPr>
        <w:t>ve</w:t>
      </w:r>
      <w:r w:rsidR="001D59C8">
        <w:rPr>
          <w:rFonts w:ascii="Times New Roman" w:hAnsi="Times New Roman" w:cs="Times New Roman"/>
          <w:sz w:val="24"/>
          <w:szCs w:val="24"/>
        </w:rPr>
        <w:t xml:space="preserve"> required a longer survey substantially lower</w:t>
      </w:r>
      <w:r w:rsidR="006735CE">
        <w:rPr>
          <w:rFonts w:ascii="Times New Roman" w:hAnsi="Times New Roman" w:cs="Times New Roman"/>
          <w:sz w:val="24"/>
          <w:szCs w:val="24"/>
        </w:rPr>
        <w:t>ing</w:t>
      </w:r>
      <w:r w:rsidR="001D59C8">
        <w:rPr>
          <w:rFonts w:ascii="Times New Roman" w:hAnsi="Times New Roman" w:cs="Times New Roman"/>
          <w:sz w:val="24"/>
          <w:szCs w:val="24"/>
        </w:rPr>
        <w:t xml:space="preserve"> the response rate (based on past experience).  </w:t>
      </w:r>
      <w:bookmarkEnd w:id="6"/>
      <w:r w:rsidR="001D59C8">
        <w:rPr>
          <w:rFonts w:ascii="Times New Roman" w:hAnsi="Times New Roman" w:cs="Times New Roman"/>
          <w:sz w:val="24"/>
          <w:szCs w:val="24"/>
        </w:rPr>
        <w:t>Therefore</w:t>
      </w:r>
      <w:r w:rsidR="003C3EAB">
        <w:rPr>
          <w:rFonts w:ascii="Times New Roman" w:hAnsi="Times New Roman" w:cs="Times New Roman"/>
          <w:sz w:val="24"/>
          <w:szCs w:val="24"/>
        </w:rPr>
        <w:t>,</w:t>
      </w:r>
      <w:r w:rsidR="001D59C8">
        <w:rPr>
          <w:rFonts w:ascii="Times New Roman" w:hAnsi="Times New Roman" w:cs="Times New Roman"/>
          <w:sz w:val="24"/>
          <w:szCs w:val="24"/>
        </w:rPr>
        <w:t xml:space="preserve"> the current study made use of pre-existing secondary data </w:t>
      </w:r>
      <w:r w:rsidR="00945094">
        <w:rPr>
          <w:rFonts w:ascii="Times New Roman" w:hAnsi="Times New Roman" w:cs="Times New Roman"/>
          <w:sz w:val="24"/>
          <w:szCs w:val="24"/>
        </w:rPr>
        <w:t xml:space="preserve">on this </w:t>
      </w:r>
      <w:r w:rsidR="006078CF">
        <w:rPr>
          <w:rFonts w:ascii="Times New Roman" w:hAnsi="Times New Roman" w:cs="Times New Roman"/>
          <w:sz w:val="24"/>
          <w:szCs w:val="24"/>
        </w:rPr>
        <w:t xml:space="preserve">aspect </w:t>
      </w:r>
      <w:r w:rsidR="00945094">
        <w:rPr>
          <w:rFonts w:ascii="Times New Roman" w:hAnsi="Times New Roman" w:cs="Times New Roman"/>
          <w:sz w:val="24"/>
          <w:szCs w:val="24"/>
        </w:rPr>
        <w:t xml:space="preserve">for </w:t>
      </w:r>
      <w:r w:rsidR="001D59C8">
        <w:rPr>
          <w:rFonts w:ascii="Times New Roman" w:hAnsi="Times New Roman" w:cs="Times New Roman"/>
          <w:sz w:val="24"/>
          <w:szCs w:val="24"/>
        </w:rPr>
        <w:t>the case study unive</w:t>
      </w:r>
      <w:r w:rsidR="00667E29">
        <w:rPr>
          <w:rFonts w:ascii="Times New Roman" w:hAnsi="Times New Roman" w:cs="Times New Roman"/>
          <w:sz w:val="24"/>
          <w:szCs w:val="24"/>
        </w:rPr>
        <w:t>rsity provided by Gough (2018)</w:t>
      </w:r>
      <w:r w:rsidR="006735CE">
        <w:rPr>
          <w:rFonts w:ascii="Times New Roman" w:hAnsi="Times New Roman" w:cs="Times New Roman"/>
          <w:sz w:val="24"/>
          <w:szCs w:val="24"/>
        </w:rPr>
        <w:t>,</w:t>
      </w:r>
      <w:r w:rsidR="00667E29">
        <w:rPr>
          <w:rFonts w:ascii="Times New Roman" w:hAnsi="Times New Roman" w:cs="Times New Roman"/>
          <w:sz w:val="24"/>
          <w:szCs w:val="24"/>
        </w:rPr>
        <w:t xml:space="preserve"> </w:t>
      </w:r>
      <w:r w:rsidR="001D59C8">
        <w:rPr>
          <w:rFonts w:ascii="Times New Roman" w:hAnsi="Times New Roman" w:cs="Times New Roman"/>
          <w:sz w:val="24"/>
          <w:szCs w:val="24"/>
        </w:rPr>
        <w:t>to inform on students</w:t>
      </w:r>
      <w:r w:rsidR="003C3EAB">
        <w:rPr>
          <w:rFonts w:ascii="Times New Roman" w:hAnsi="Times New Roman" w:cs="Times New Roman"/>
          <w:sz w:val="24"/>
          <w:szCs w:val="24"/>
        </w:rPr>
        <w:t>’</w:t>
      </w:r>
      <w:r w:rsidR="001D59C8">
        <w:rPr>
          <w:rFonts w:ascii="Times New Roman" w:hAnsi="Times New Roman" w:cs="Times New Roman"/>
          <w:sz w:val="24"/>
          <w:szCs w:val="24"/>
        </w:rPr>
        <w:t xml:space="preserve"> past exposure to sustainability issues </w:t>
      </w:r>
      <w:r w:rsidR="000404D2">
        <w:rPr>
          <w:rFonts w:ascii="Times New Roman" w:hAnsi="Times New Roman" w:cs="Times New Roman"/>
          <w:sz w:val="24"/>
          <w:szCs w:val="24"/>
        </w:rPr>
        <w:t>and</w:t>
      </w:r>
      <w:r w:rsidR="001D59C8">
        <w:rPr>
          <w:rFonts w:ascii="Times New Roman" w:hAnsi="Times New Roman" w:cs="Times New Roman"/>
          <w:sz w:val="24"/>
          <w:szCs w:val="24"/>
        </w:rPr>
        <w:t xml:space="preserve"> knowledge.        </w:t>
      </w:r>
      <w:r w:rsidR="009343E8">
        <w:rPr>
          <w:rFonts w:ascii="Times New Roman" w:hAnsi="Times New Roman" w:cs="Times New Roman"/>
          <w:sz w:val="24"/>
          <w:szCs w:val="24"/>
        </w:rPr>
        <w:t xml:space="preserve"> </w:t>
      </w:r>
    </w:p>
    <w:p w14:paraId="4AEEF079" w14:textId="037F1598" w:rsidR="00396C42" w:rsidRPr="00B02CEB" w:rsidRDefault="00295857"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2.3.2</w:t>
      </w:r>
      <w:r w:rsidRPr="00B02CEB">
        <w:rPr>
          <w:rFonts w:ascii="Times New Roman" w:hAnsi="Times New Roman" w:cs="Times New Roman"/>
          <w:b/>
          <w:sz w:val="24"/>
          <w:szCs w:val="24"/>
        </w:rPr>
        <w:tab/>
      </w:r>
      <w:r w:rsidR="00C22BC3" w:rsidRPr="00B02CEB">
        <w:rPr>
          <w:rFonts w:ascii="Times New Roman" w:hAnsi="Times New Roman" w:cs="Times New Roman"/>
          <w:b/>
          <w:sz w:val="24"/>
          <w:szCs w:val="24"/>
        </w:rPr>
        <w:t>Interviews</w:t>
      </w:r>
    </w:p>
    <w:p w14:paraId="23D00991" w14:textId="5B067CCF" w:rsidR="00F140A3" w:rsidRPr="00DC2E26" w:rsidRDefault="00AF5BC5"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Interviews </w:t>
      </w:r>
      <w:r w:rsidR="00E56080" w:rsidRPr="00B02CEB">
        <w:rPr>
          <w:rFonts w:ascii="Times New Roman" w:hAnsi="Times New Roman" w:cs="Times New Roman"/>
          <w:sz w:val="24"/>
          <w:szCs w:val="24"/>
        </w:rPr>
        <w:t>were designed</w:t>
      </w:r>
      <w:r w:rsidR="00824DC3" w:rsidRPr="00B02CEB">
        <w:rPr>
          <w:rFonts w:ascii="Times New Roman" w:hAnsi="Times New Roman" w:cs="Times New Roman"/>
          <w:sz w:val="24"/>
          <w:szCs w:val="24"/>
        </w:rPr>
        <w:t xml:space="preserve"> </w:t>
      </w:r>
      <w:r w:rsidR="00E56080" w:rsidRPr="00B02CEB">
        <w:rPr>
          <w:rFonts w:ascii="Times New Roman" w:hAnsi="Times New Roman" w:cs="Times New Roman"/>
          <w:sz w:val="24"/>
          <w:szCs w:val="24"/>
        </w:rPr>
        <w:t xml:space="preserve">to </w:t>
      </w:r>
      <w:r w:rsidR="00D75087">
        <w:rPr>
          <w:rFonts w:ascii="Times New Roman" w:hAnsi="Times New Roman" w:cs="Times New Roman"/>
          <w:sz w:val="24"/>
          <w:szCs w:val="24"/>
        </w:rPr>
        <w:t xml:space="preserve">primarily </w:t>
      </w:r>
      <w:r w:rsidR="00E56080" w:rsidRPr="00B02CEB">
        <w:rPr>
          <w:rFonts w:ascii="Times New Roman" w:hAnsi="Times New Roman" w:cs="Times New Roman"/>
          <w:sz w:val="24"/>
          <w:szCs w:val="24"/>
        </w:rPr>
        <w:t xml:space="preserve">provide exploration on </w:t>
      </w:r>
      <w:r w:rsidR="003168B6">
        <w:rPr>
          <w:rFonts w:ascii="Times New Roman" w:hAnsi="Times New Roman" w:cs="Times New Roman"/>
          <w:sz w:val="24"/>
          <w:szCs w:val="24"/>
        </w:rPr>
        <w:t xml:space="preserve">the </w:t>
      </w:r>
      <w:r w:rsidR="00E56080" w:rsidRPr="00B02CEB">
        <w:rPr>
          <w:rFonts w:ascii="Times New Roman" w:hAnsi="Times New Roman" w:cs="Times New Roman"/>
          <w:sz w:val="24"/>
          <w:szCs w:val="24"/>
        </w:rPr>
        <w:t xml:space="preserve">ethos of lecturers relating to sustainability </w:t>
      </w:r>
      <w:r w:rsidR="0074346B" w:rsidRPr="00B02CEB">
        <w:rPr>
          <w:rFonts w:ascii="Times New Roman" w:hAnsi="Times New Roman" w:cs="Times New Roman"/>
          <w:sz w:val="24"/>
          <w:szCs w:val="24"/>
        </w:rPr>
        <w:t xml:space="preserve">and its integration </w:t>
      </w:r>
      <w:r w:rsidR="006E21D4" w:rsidRPr="00B02CEB">
        <w:rPr>
          <w:rFonts w:ascii="Times New Roman" w:hAnsi="Times New Roman" w:cs="Times New Roman"/>
          <w:sz w:val="24"/>
          <w:szCs w:val="24"/>
        </w:rPr>
        <w:t>and relevant learning focused</w:t>
      </w:r>
      <w:r w:rsidR="00E56080" w:rsidRPr="00B02CEB">
        <w:rPr>
          <w:rFonts w:ascii="Times New Roman" w:hAnsi="Times New Roman" w:cs="Times New Roman"/>
          <w:sz w:val="24"/>
          <w:szCs w:val="24"/>
        </w:rPr>
        <w:t xml:space="preserve"> activities</w:t>
      </w:r>
      <w:r w:rsidRPr="00B02CEB">
        <w:rPr>
          <w:rFonts w:ascii="Times New Roman" w:hAnsi="Times New Roman" w:cs="Times New Roman"/>
          <w:sz w:val="24"/>
          <w:szCs w:val="24"/>
        </w:rPr>
        <w:t xml:space="preserve">. </w:t>
      </w:r>
      <w:r w:rsidR="00ED4052" w:rsidRPr="00B02CEB">
        <w:rPr>
          <w:rFonts w:ascii="Times New Roman" w:hAnsi="Times New Roman" w:cs="Times New Roman"/>
          <w:sz w:val="24"/>
          <w:szCs w:val="24"/>
        </w:rPr>
        <w:t xml:space="preserve">Interviews were semi-structured </w:t>
      </w:r>
      <w:r w:rsidR="00B61D49" w:rsidRPr="00B02CEB">
        <w:rPr>
          <w:rFonts w:ascii="Times New Roman" w:hAnsi="Times New Roman" w:cs="Times New Roman"/>
          <w:sz w:val="24"/>
          <w:szCs w:val="24"/>
        </w:rPr>
        <w:t>but</w:t>
      </w:r>
      <w:r w:rsidR="00ED4052" w:rsidRPr="00B02CEB">
        <w:rPr>
          <w:rFonts w:ascii="Times New Roman" w:hAnsi="Times New Roman" w:cs="Times New Roman"/>
          <w:sz w:val="24"/>
          <w:szCs w:val="24"/>
        </w:rPr>
        <w:t xml:space="preserve"> designed to be adaptive and somewhat unstructured if important information </w:t>
      </w:r>
      <w:r w:rsidR="00D75087">
        <w:rPr>
          <w:rFonts w:ascii="Times New Roman" w:hAnsi="Times New Roman" w:cs="Times New Roman"/>
          <w:sz w:val="24"/>
          <w:szCs w:val="24"/>
        </w:rPr>
        <w:t>came up,</w:t>
      </w:r>
      <w:r w:rsidR="00ED4052" w:rsidRPr="00B02CEB">
        <w:rPr>
          <w:rFonts w:ascii="Times New Roman" w:hAnsi="Times New Roman" w:cs="Times New Roman"/>
          <w:sz w:val="24"/>
          <w:szCs w:val="24"/>
        </w:rPr>
        <w:t xml:space="preserve"> allow</w:t>
      </w:r>
      <w:r w:rsidR="00D75087">
        <w:rPr>
          <w:rFonts w:ascii="Times New Roman" w:hAnsi="Times New Roman" w:cs="Times New Roman"/>
          <w:sz w:val="24"/>
          <w:szCs w:val="24"/>
        </w:rPr>
        <w:t>ing</w:t>
      </w:r>
      <w:r w:rsidR="00ED4052" w:rsidRPr="00B02CEB">
        <w:rPr>
          <w:rFonts w:ascii="Times New Roman" w:hAnsi="Times New Roman" w:cs="Times New Roman"/>
          <w:sz w:val="24"/>
          <w:szCs w:val="24"/>
        </w:rPr>
        <w:t xml:space="preserve"> the </w:t>
      </w:r>
      <w:r w:rsidR="00523146">
        <w:rPr>
          <w:rFonts w:ascii="Times New Roman" w:hAnsi="Times New Roman" w:cs="Times New Roman"/>
          <w:sz w:val="24"/>
          <w:szCs w:val="24"/>
        </w:rPr>
        <w:t xml:space="preserve">study </w:t>
      </w:r>
      <w:r w:rsidR="00ED4052" w:rsidRPr="00B02CEB">
        <w:rPr>
          <w:rFonts w:ascii="Times New Roman" w:hAnsi="Times New Roman" w:cs="Times New Roman"/>
          <w:sz w:val="24"/>
          <w:szCs w:val="24"/>
        </w:rPr>
        <w:t xml:space="preserve">to capture </w:t>
      </w:r>
      <w:r w:rsidR="00CC2291">
        <w:rPr>
          <w:rFonts w:ascii="Times New Roman" w:hAnsi="Times New Roman" w:cs="Times New Roman"/>
          <w:sz w:val="24"/>
          <w:szCs w:val="24"/>
        </w:rPr>
        <w:t xml:space="preserve">depth and </w:t>
      </w:r>
      <w:r w:rsidR="00ED4052" w:rsidRPr="00B02CEB">
        <w:rPr>
          <w:rFonts w:ascii="Times New Roman" w:hAnsi="Times New Roman" w:cs="Times New Roman"/>
          <w:sz w:val="24"/>
          <w:szCs w:val="24"/>
        </w:rPr>
        <w:t xml:space="preserve">the essentially qualitative nature of the process (Kleining 1998). </w:t>
      </w:r>
      <w:r w:rsidR="0002160D">
        <w:rPr>
          <w:rFonts w:ascii="Times New Roman" w:hAnsi="Times New Roman" w:cs="Times New Roman"/>
          <w:sz w:val="24"/>
          <w:szCs w:val="24"/>
        </w:rPr>
        <w:t>Seven</w:t>
      </w:r>
      <w:r w:rsidR="00366246" w:rsidRPr="00B02CEB">
        <w:rPr>
          <w:rFonts w:ascii="Times New Roman" w:hAnsi="Times New Roman" w:cs="Times New Roman"/>
          <w:sz w:val="24"/>
          <w:szCs w:val="24"/>
        </w:rPr>
        <w:t xml:space="preserve"> lecturers from the department came forward to be interviewed.  </w:t>
      </w:r>
      <w:bookmarkStart w:id="7" w:name="_Hlk520894687"/>
      <w:r w:rsidR="00366246" w:rsidRPr="00B02CEB">
        <w:rPr>
          <w:rFonts w:ascii="Times New Roman" w:hAnsi="Times New Roman" w:cs="Times New Roman"/>
          <w:sz w:val="24"/>
          <w:szCs w:val="24"/>
        </w:rPr>
        <w:t>A person who helped bring about the initial intervention was interviewed to gain knowledge on the intervention and his experience</w:t>
      </w:r>
      <w:r w:rsidR="00CA659A">
        <w:rPr>
          <w:rFonts w:ascii="Times New Roman" w:hAnsi="Times New Roman" w:cs="Times New Roman"/>
          <w:sz w:val="24"/>
          <w:szCs w:val="24"/>
        </w:rPr>
        <w:t xml:space="preserve"> </w:t>
      </w:r>
      <w:r w:rsidR="00CA659A" w:rsidRPr="00B02CEB">
        <w:rPr>
          <w:rFonts w:ascii="Times New Roman" w:hAnsi="Times New Roman" w:cs="Times New Roman"/>
          <w:sz w:val="24"/>
          <w:szCs w:val="24"/>
        </w:rPr>
        <w:t>(</w:t>
      </w:r>
      <w:r w:rsidR="00CA659A">
        <w:rPr>
          <w:rFonts w:ascii="Times New Roman" w:hAnsi="Times New Roman" w:cs="Times New Roman"/>
          <w:sz w:val="24"/>
          <w:szCs w:val="24"/>
        </w:rPr>
        <w:t>given the pseudo name of</w:t>
      </w:r>
      <w:r w:rsidR="00CA659A" w:rsidRPr="00B02CEB">
        <w:rPr>
          <w:rFonts w:ascii="Times New Roman" w:hAnsi="Times New Roman" w:cs="Times New Roman"/>
          <w:sz w:val="24"/>
          <w:szCs w:val="24"/>
        </w:rPr>
        <w:t xml:space="preserve"> Ian)</w:t>
      </w:r>
      <w:r w:rsidR="003168B6">
        <w:rPr>
          <w:rFonts w:ascii="Times New Roman" w:hAnsi="Times New Roman" w:cs="Times New Roman"/>
          <w:sz w:val="24"/>
          <w:szCs w:val="24"/>
        </w:rPr>
        <w:t>.</w:t>
      </w:r>
      <w:bookmarkEnd w:id="7"/>
      <w:r w:rsidR="003168B6">
        <w:rPr>
          <w:rFonts w:ascii="Times New Roman" w:hAnsi="Times New Roman" w:cs="Times New Roman"/>
          <w:sz w:val="24"/>
          <w:szCs w:val="24"/>
        </w:rPr>
        <w:t>T</w:t>
      </w:r>
      <w:r w:rsidR="00366246" w:rsidRPr="00B02CEB">
        <w:rPr>
          <w:rFonts w:ascii="Times New Roman" w:hAnsi="Times New Roman" w:cs="Times New Roman"/>
          <w:sz w:val="24"/>
          <w:szCs w:val="24"/>
        </w:rPr>
        <w:t xml:space="preserve">his interview was unstructured and </w:t>
      </w:r>
      <w:r w:rsidR="003168B6">
        <w:rPr>
          <w:rFonts w:ascii="Times New Roman" w:hAnsi="Times New Roman" w:cs="Times New Roman"/>
          <w:sz w:val="24"/>
          <w:szCs w:val="24"/>
        </w:rPr>
        <w:t xml:space="preserve">of </w:t>
      </w:r>
      <w:r w:rsidR="00366246" w:rsidRPr="00B02CEB">
        <w:rPr>
          <w:rFonts w:ascii="Times New Roman" w:hAnsi="Times New Roman" w:cs="Times New Roman"/>
          <w:sz w:val="24"/>
          <w:szCs w:val="24"/>
        </w:rPr>
        <w:t xml:space="preserve">a receptive form </w:t>
      </w:r>
      <w:r w:rsidR="0002160D">
        <w:rPr>
          <w:rFonts w:ascii="Times New Roman" w:hAnsi="Times New Roman" w:cs="Times New Roman"/>
          <w:sz w:val="24"/>
          <w:szCs w:val="24"/>
        </w:rPr>
        <w:t>as the aim was</w:t>
      </w:r>
      <w:r w:rsidR="00366246" w:rsidRPr="00B02CEB">
        <w:rPr>
          <w:rFonts w:ascii="Times New Roman" w:hAnsi="Times New Roman" w:cs="Times New Roman"/>
          <w:sz w:val="24"/>
          <w:szCs w:val="24"/>
        </w:rPr>
        <w:t xml:space="preserve"> to understand the intervention and experience on integrating sustainability.  </w:t>
      </w:r>
      <w:r w:rsidR="00ED4052" w:rsidRPr="00B02CEB">
        <w:rPr>
          <w:rFonts w:ascii="Times New Roman" w:hAnsi="Times New Roman" w:cs="Times New Roman"/>
          <w:sz w:val="24"/>
          <w:szCs w:val="24"/>
        </w:rPr>
        <w:t xml:space="preserve"> </w:t>
      </w:r>
      <w:r w:rsidR="00BA01AF" w:rsidRPr="00076AA6">
        <w:rPr>
          <w:rFonts w:ascii="Times New Roman" w:hAnsi="Times New Roman" w:cs="Times New Roman"/>
          <w:sz w:val="24"/>
          <w:szCs w:val="24"/>
        </w:rPr>
        <w:t xml:space="preserve">The interview </w:t>
      </w:r>
      <w:r w:rsidR="00523146" w:rsidRPr="00076AA6">
        <w:rPr>
          <w:rFonts w:ascii="Times New Roman" w:hAnsi="Times New Roman" w:cs="Times New Roman"/>
          <w:sz w:val="24"/>
          <w:szCs w:val="24"/>
        </w:rPr>
        <w:t>schedule</w:t>
      </w:r>
      <w:r w:rsidR="00BA01AF" w:rsidRPr="00076AA6">
        <w:rPr>
          <w:rFonts w:ascii="Times New Roman" w:hAnsi="Times New Roman" w:cs="Times New Roman"/>
          <w:sz w:val="24"/>
          <w:szCs w:val="24"/>
        </w:rPr>
        <w:t xml:space="preserve"> is in Appendix A.  </w:t>
      </w:r>
      <w:r w:rsidR="00A32A1E">
        <w:rPr>
          <w:rFonts w:ascii="Times New Roman" w:hAnsi="Times New Roman" w:cs="Times New Roman"/>
          <w:sz w:val="24"/>
          <w:szCs w:val="24"/>
        </w:rPr>
        <w:t>Interviews were analysed using thematic analysi</w:t>
      </w:r>
      <w:r w:rsidR="00A142CC">
        <w:rPr>
          <w:rFonts w:ascii="Times New Roman" w:hAnsi="Times New Roman" w:cs="Times New Roman"/>
          <w:sz w:val="24"/>
          <w:szCs w:val="24"/>
        </w:rPr>
        <w:t xml:space="preserve">s.  </w:t>
      </w:r>
      <w:bookmarkStart w:id="8" w:name="_Hlk523900095"/>
      <w:r w:rsidR="00A142CC">
        <w:rPr>
          <w:rFonts w:ascii="Times New Roman" w:hAnsi="Times New Roman" w:cs="Times New Roman"/>
          <w:sz w:val="24"/>
          <w:szCs w:val="24"/>
        </w:rPr>
        <w:t>When reporting interview data certain sections apply actual quotatio</w:t>
      </w:r>
      <w:r w:rsidR="001F0594">
        <w:rPr>
          <w:rFonts w:ascii="Times New Roman" w:hAnsi="Times New Roman" w:cs="Times New Roman"/>
          <w:sz w:val="24"/>
          <w:szCs w:val="24"/>
        </w:rPr>
        <w:t xml:space="preserve">ns </w:t>
      </w:r>
      <w:r w:rsidR="00A142CC">
        <w:rPr>
          <w:rFonts w:ascii="Times New Roman" w:hAnsi="Times New Roman" w:cs="Times New Roman"/>
          <w:sz w:val="24"/>
          <w:szCs w:val="24"/>
        </w:rPr>
        <w:t>to best represent</w:t>
      </w:r>
      <w:r w:rsidR="001F0594">
        <w:rPr>
          <w:rFonts w:ascii="Times New Roman" w:hAnsi="Times New Roman" w:cs="Times New Roman"/>
          <w:sz w:val="24"/>
          <w:szCs w:val="24"/>
        </w:rPr>
        <w:t xml:space="preserve"> the data</w:t>
      </w:r>
      <w:r w:rsidR="00A32A1E">
        <w:rPr>
          <w:rFonts w:ascii="Times New Roman" w:hAnsi="Times New Roman" w:cs="Times New Roman"/>
          <w:sz w:val="24"/>
          <w:szCs w:val="24"/>
        </w:rPr>
        <w:t xml:space="preserve">. </w:t>
      </w:r>
      <w:r w:rsidR="006078CF">
        <w:rPr>
          <w:rFonts w:ascii="Times New Roman" w:hAnsi="Times New Roman" w:cs="Times New Roman"/>
          <w:sz w:val="24"/>
          <w:szCs w:val="24"/>
        </w:rPr>
        <w:t xml:space="preserve"> </w:t>
      </w:r>
      <w:bookmarkEnd w:id="8"/>
      <w:r w:rsidR="001D4CD5">
        <w:rPr>
          <w:rFonts w:ascii="Times New Roman" w:hAnsi="Times New Roman" w:cs="Times New Roman"/>
          <w:sz w:val="24"/>
          <w:szCs w:val="24"/>
        </w:rPr>
        <w:t>In places some</w:t>
      </w:r>
      <w:r w:rsidR="001D4CD5" w:rsidRPr="001D4CD5">
        <w:rPr>
          <w:rFonts w:ascii="Times New Roman" w:hAnsi="Times New Roman" w:cs="Times New Roman"/>
          <w:sz w:val="24"/>
          <w:szCs w:val="24"/>
        </w:rPr>
        <w:t xml:space="preserve"> longer quotes were provided as they </w:t>
      </w:r>
      <w:r w:rsidR="001D4CD5">
        <w:rPr>
          <w:rFonts w:ascii="Times New Roman" w:hAnsi="Times New Roman" w:cs="Times New Roman"/>
          <w:sz w:val="24"/>
          <w:szCs w:val="24"/>
        </w:rPr>
        <w:t>were</w:t>
      </w:r>
      <w:r w:rsidR="001D4CD5" w:rsidRPr="001D4CD5">
        <w:rPr>
          <w:rFonts w:ascii="Times New Roman" w:hAnsi="Times New Roman" w:cs="Times New Roman"/>
          <w:sz w:val="24"/>
          <w:szCs w:val="24"/>
        </w:rPr>
        <w:t xml:space="preserve"> critical </w:t>
      </w:r>
      <w:r w:rsidR="001D4CD5">
        <w:rPr>
          <w:rFonts w:ascii="Times New Roman" w:hAnsi="Times New Roman" w:cs="Times New Roman"/>
          <w:sz w:val="24"/>
          <w:szCs w:val="24"/>
        </w:rPr>
        <w:t>in</w:t>
      </w:r>
      <w:r w:rsidR="001D4CD5" w:rsidRPr="001D4CD5">
        <w:rPr>
          <w:rFonts w:ascii="Times New Roman" w:hAnsi="Times New Roman" w:cs="Times New Roman"/>
          <w:sz w:val="24"/>
          <w:szCs w:val="24"/>
        </w:rPr>
        <w:t xml:space="preserve"> establishing and representing the actual and important perspectives that the respondents provided</w:t>
      </w:r>
      <w:r w:rsidR="001D4CD5">
        <w:rPr>
          <w:rFonts w:ascii="Times New Roman" w:hAnsi="Times New Roman" w:cs="Times New Roman"/>
          <w:sz w:val="24"/>
          <w:szCs w:val="24"/>
        </w:rPr>
        <w:t xml:space="preserve">.  </w:t>
      </w:r>
      <w:r w:rsidR="00BA01AF" w:rsidRPr="00076AA6">
        <w:rPr>
          <w:rFonts w:ascii="Times New Roman" w:hAnsi="Times New Roman" w:cs="Times New Roman"/>
          <w:sz w:val="24"/>
          <w:szCs w:val="24"/>
        </w:rPr>
        <w:t>P</w:t>
      </w:r>
      <w:r w:rsidR="00ED4052" w:rsidRPr="00076AA6">
        <w:rPr>
          <w:rFonts w:ascii="Times New Roman" w:hAnsi="Times New Roman" w:cs="Times New Roman"/>
          <w:sz w:val="24"/>
          <w:szCs w:val="24"/>
        </w:rPr>
        <w:t xml:space="preserve">seudo names </w:t>
      </w:r>
      <w:r w:rsidR="00BA01AF" w:rsidRPr="00076AA6">
        <w:rPr>
          <w:rFonts w:ascii="Times New Roman" w:hAnsi="Times New Roman" w:cs="Times New Roman"/>
          <w:sz w:val="24"/>
          <w:szCs w:val="24"/>
        </w:rPr>
        <w:t xml:space="preserve">were given </w:t>
      </w:r>
      <w:r w:rsidR="00ED4052" w:rsidRPr="00076AA6">
        <w:rPr>
          <w:rFonts w:ascii="Times New Roman" w:hAnsi="Times New Roman" w:cs="Times New Roman"/>
          <w:sz w:val="24"/>
          <w:szCs w:val="24"/>
        </w:rPr>
        <w:t xml:space="preserve">to protect </w:t>
      </w:r>
      <w:r w:rsidR="006078CF">
        <w:rPr>
          <w:rFonts w:ascii="Times New Roman" w:hAnsi="Times New Roman" w:cs="Times New Roman"/>
          <w:sz w:val="24"/>
          <w:szCs w:val="24"/>
        </w:rPr>
        <w:t>all interviewees</w:t>
      </w:r>
      <w:r w:rsidR="003168B6">
        <w:rPr>
          <w:rFonts w:ascii="Times New Roman" w:hAnsi="Times New Roman" w:cs="Times New Roman"/>
          <w:sz w:val="24"/>
          <w:szCs w:val="24"/>
        </w:rPr>
        <w:t>’</w:t>
      </w:r>
      <w:r w:rsidR="006078CF">
        <w:rPr>
          <w:rFonts w:ascii="Times New Roman" w:hAnsi="Times New Roman" w:cs="Times New Roman"/>
          <w:sz w:val="24"/>
          <w:szCs w:val="24"/>
        </w:rPr>
        <w:t xml:space="preserve"> </w:t>
      </w:r>
      <w:r w:rsidR="00ED4052" w:rsidRPr="00076AA6">
        <w:rPr>
          <w:rFonts w:ascii="Times New Roman" w:hAnsi="Times New Roman" w:cs="Times New Roman"/>
          <w:sz w:val="24"/>
          <w:szCs w:val="24"/>
        </w:rPr>
        <w:t>identity</w:t>
      </w:r>
      <w:r w:rsidR="00EE1633" w:rsidRPr="00076AA6">
        <w:rPr>
          <w:rFonts w:ascii="Times New Roman" w:hAnsi="Times New Roman" w:cs="Times New Roman"/>
          <w:sz w:val="24"/>
          <w:szCs w:val="24"/>
        </w:rPr>
        <w:t>.</w:t>
      </w:r>
      <w:r w:rsidR="00A00701" w:rsidRPr="00B02CEB">
        <w:rPr>
          <w:rFonts w:ascii="Times New Roman" w:hAnsi="Times New Roman" w:cs="Times New Roman"/>
          <w:sz w:val="24"/>
          <w:szCs w:val="24"/>
        </w:rPr>
        <w:t xml:space="preserve"> </w:t>
      </w:r>
      <w:r w:rsidR="007042EC" w:rsidRPr="00B02CEB">
        <w:rPr>
          <w:rFonts w:ascii="Times New Roman" w:hAnsi="Times New Roman" w:cs="Times New Roman"/>
          <w:sz w:val="24"/>
          <w:szCs w:val="24"/>
        </w:rPr>
        <w:t xml:space="preserve"> </w:t>
      </w:r>
      <w:r w:rsidR="00A32A1E">
        <w:rPr>
          <w:rFonts w:ascii="Times New Roman" w:hAnsi="Times New Roman" w:cs="Times New Roman"/>
          <w:sz w:val="24"/>
          <w:szCs w:val="24"/>
        </w:rPr>
        <w:t xml:space="preserve"> </w:t>
      </w:r>
      <w:r w:rsidR="00C872FA" w:rsidRPr="00C872FA">
        <w:rPr>
          <w:rFonts w:ascii="Times New Roman" w:hAnsi="Times New Roman" w:cs="Times New Roman"/>
          <w:sz w:val="24"/>
          <w:szCs w:val="24"/>
        </w:rPr>
        <w:t xml:space="preserve">All interview participants </w:t>
      </w:r>
      <w:r w:rsidR="00D558B0">
        <w:rPr>
          <w:rFonts w:ascii="Times New Roman" w:hAnsi="Times New Roman" w:cs="Times New Roman"/>
          <w:sz w:val="24"/>
          <w:szCs w:val="24"/>
        </w:rPr>
        <w:t>were</w:t>
      </w:r>
      <w:r w:rsidR="00C872FA" w:rsidRPr="00C872FA">
        <w:rPr>
          <w:rFonts w:ascii="Times New Roman" w:hAnsi="Times New Roman" w:cs="Times New Roman"/>
          <w:sz w:val="24"/>
          <w:szCs w:val="24"/>
        </w:rPr>
        <w:t xml:space="preserve"> </w:t>
      </w:r>
      <w:r w:rsidR="00C872FA">
        <w:rPr>
          <w:rFonts w:ascii="Times New Roman" w:hAnsi="Times New Roman" w:cs="Times New Roman"/>
          <w:sz w:val="24"/>
          <w:szCs w:val="24"/>
        </w:rPr>
        <w:t>from</w:t>
      </w:r>
      <w:r w:rsidR="00C872FA" w:rsidRPr="00C872FA">
        <w:rPr>
          <w:rFonts w:ascii="Times New Roman" w:hAnsi="Times New Roman" w:cs="Times New Roman"/>
          <w:sz w:val="24"/>
          <w:szCs w:val="24"/>
        </w:rPr>
        <w:t xml:space="preserve"> the case study</w:t>
      </w:r>
      <w:r w:rsidR="003168B6">
        <w:rPr>
          <w:rFonts w:ascii="Times New Roman" w:hAnsi="Times New Roman" w:cs="Times New Roman"/>
          <w:sz w:val="24"/>
          <w:szCs w:val="24"/>
        </w:rPr>
        <w:t xml:space="preserve"> university.</w:t>
      </w:r>
    </w:p>
    <w:p w14:paraId="0C113035" w14:textId="7C27F431" w:rsidR="007042EC" w:rsidRPr="00B02CEB" w:rsidRDefault="00295857"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2.3.3</w:t>
      </w:r>
      <w:r w:rsidRPr="00B02CEB">
        <w:rPr>
          <w:rFonts w:ascii="Times New Roman" w:hAnsi="Times New Roman" w:cs="Times New Roman"/>
          <w:b/>
          <w:sz w:val="24"/>
          <w:szCs w:val="24"/>
        </w:rPr>
        <w:tab/>
      </w:r>
      <w:r w:rsidR="007042EC" w:rsidRPr="00B02CEB">
        <w:rPr>
          <w:rFonts w:ascii="Times New Roman" w:hAnsi="Times New Roman" w:cs="Times New Roman"/>
          <w:b/>
          <w:sz w:val="24"/>
          <w:szCs w:val="24"/>
        </w:rPr>
        <w:t xml:space="preserve">Key word searches </w:t>
      </w:r>
    </w:p>
    <w:p w14:paraId="37430D84" w14:textId="5157400B" w:rsidR="007042EC" w:rsidRPr="00B02CEB" w:rsidRDefault="007042EC"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For those that participated in interviews, module specifications were searched for key sustainability terms to check integration into objectives</w:t>
      </w:r>
      <w:r w:rsidR="00C277D9">
        <w:rPr>
          <w:rFonts w:ascii="Times New Roman" w:hAnsi="Times New Roman" w:cs="Times New Roman"/>
          <w:sz w:val="24"/>
          <w:szCs w:val="24"/>
        </w:rPr>
        <w:t xml:space="preserve"> and</w:t>
      </w:r>
      <w:r w:rsidRPr="00B02CEB">
        <w:rPr>
          <w:rFonts w:ascii="Times New Roman" w:hAnsi="Times New Roman" w:cs="Times New Roman"/>
          <w:sz w:val="24"/>
          <w:szCs w:val="24"/>
        </w:rPr>
        <w:t xml:space="preserve"> assessment within modules. </w:t>
      </w:r>
      <w:r w:rsidR="00B45544">
        <w:rPr>
          <w:rFonts w:ascii="Times New Roman" w:hAnsi="Times New Roman" w:cs="Times New Roman"/>
          <w:sz w:val="24"/>
          <w:szCs w:val="24"/>
        </w:rPr>
        <w:t>M</w:t>
      </w:r>
      <w:r w:rsidR="00B45544" w:rsidRPr="00B02CEB">
        <w:rPr>
          <w:rFonts w:ascii="Times New Roman" w:hAnsi="Times New Roman" w:cs="Times New Roman"/>
          <w:sz w:val="24"/>
          <w:szCs w:val="24"/>
        </w:rPr>
        <w:t>odule specifications were searched systematically using key words</w:t>
      </w:r>
      <w:r w:rsidR="00B45544">
        <w:rPr>
          <w:rFonts w:ascii="Times New Roman" w:hAnsi="Times New Roman" w:cs="Times New Roman"/>
          <w:sz w:val="24"/>
          <w:szCs w:val="24"/>
        </w:rPr>
        <w:t>:</w:t>
      </w:r>
      <w:r w:rsidR="00B45544" w:rsidRPr="00B02CEB">
        <w:rPr>
          <w:rFonts w:ascii="Times New Roman" w:hAnsi="Times New Roman" w:cs="Times New Roman"/>
          <w:sz w:val="24"/>
          <w:szCs w:val="24"/>
        </w:rPr>
        <w:t xml:space="preserve"> Sustainability; </w:t>
      </w:r>
      <w:r w:rsidR="00B45544" w:rsidRPr="00B02CEB">
        <w:rPr>
          <w:rFonts w:ascii="Times New Roman" w:hAnsi="Times New Roman" w:cs="Times New Roman"/>
          <w:sz w:val="24"/>
          <w:szCs w:val="24"/>
        </w:rPr>
        <w:lastRenderedPageBreak/>
        <w:t xml:space="preserve">sustainable development; environmental; economic; social. </w:t>
      </w:r>
      <w:r w:rsidRPr="00B02CEB">
        <w:rPr>
          <w:rFonts w:ascii="Times New Roman" w:hAnsi="Times New Roman" w:cs="Times New Roman"/>
          <w:sz w:val="24"/>
          <w:szCs w:val="24"/>
        </w:rPr>
        <w:t xml:space="preserve">Learning outcomes also identified in the module specifications were looked at to explore integration of sustainability.  </w:t>
      </w:r>
    </w:p>
    <w:p w14:paraId="128F2EC1" w14:textId="075B7681" w:rsidR="00B03F9D" w:rsidRPr="00B02CEB" w:rsidRDefault="00295857"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2.3.4</w:t>
      </w:r>
      <w:r w:rsidRPr="00B02CEB">
        <w:rPr>
          <w:rFonts w:ascii="Times New Roman" w:hAnsi="Times New Roman" w:cs="Times New Roman"/>
          <w:b/>
          <w:sz w:val="24"/>
          <w:szCs w:val="24"/>
        </w:rPr>
        <w:tab/>
      </w:r>
      <w:r w:rsidR="00B03F9D" w:rsidRPr="00B02CEB">
        <w:rPr>
          <w:rFonts w:ascii="Times New Roman" w:hAnsi="Times New Roman" w:cs="Times New Roman"/>
          <w:b/>
          <w:sz w:val="24"/>
          <w:szCs w:val="24"/>
        </w:rPr>
        <w:t xml:space="preserve">Survey of barriers </w:t>
      </w:r>
    </w:p>
    <w:p w14:paraId="524F01CC" w14:textId="68BD4704" w:rsidR="004D241C" w:rsidRPr="00B02CEB" w:rsidRDefault="00FF60E8"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2E0A40" w:rsidRPr="00B02CEB">
        <w:rPr>
          <w:rFonts w:ascii="Times New Roman" w:hAnsi="Times New Roman" w:cs="Times New Roman"/>
          <w:sz w:val="24"/>
          <w:szCs w:val="24"/>
        </w:rPr>
        <w:t xml:space="preserve">ppropriate </w:t>
      </w:r>
      <w:r w:rsidR="00523146" w:rsidRPr="00B02CEB">
        <w:rPr>
          <w:rFonts w:ascii="Times New Roman" w:hAnsi="Times New Roman" w:cs="Times New Roman"/>
          <w:sz w:val="24"/>
          <w:szCs w:val="24"/>
        </w:rPr>
        <w:t>Likert</w:t>
      </w:r>
      <w:r w:rsidR="000F4D76" w:rsidRPr="00B02CEB">
        <w:rPr>
          <w:rFonts w:ascii="Times New Roman" w:hAnsi="Times New Roman" w:cs="Times New Roman"/>
          <w:sz w:val="24"/>
          <w:szCs w:val="24"/>
        </w:rPr>
        <w:t xml:space="preserve"> scale questions </w:t>
      </w:r>
      <w:r w:rsidR="00C335F7">
        <w:rPr>
          <w:rFonts w:ascii="Times New Roman" w:hAnsi="Times New Roman" w:cs="Times New Roman"/>
          <w:sz w:val="24"/>
          <w:szCs w:val="24"/>
        </w:rPr>
        <w:t xml:space="preserve">were </w:t>
      </w:r>
      <w:r w:rsidR="000F4D76" w:rsidRPr="00B02CEB">
        <w:rPr>
          <w:rFonts w:ascii="Times New Roman" w:hAnsi="Times New Roman" w:cs="Times New Roman"/>
          <w:sz w:val="24"/>
          <w:szCs w:val="24"/>
        </w:rPr>
        <w:t>developed</w:t>
      </w:r>
      <w:r w:rsidR="00910072">
        <w:rPr>
          <w:rFonts w:ascii="Times New Roman" w:hAnsi="Times New Roman" w:cs="Times New Roman"/>
          <w:sz w:val="24"/>
          <w:szCs w:val="24"/>
        </w:rPr>
        <w:t xml:space="preserve"> and used in </w:t>
      </w:r>
      <w:r>
        <w:rPr>
          <w:rFonts w:ascii="Times New Roman" w:hAnsi="Times New Roman" w:cs="Times New Roman"/>
          <w:sz w:val="24"/>
          <w:szCs w:val="24"/>
        </w:rPr>
        <w:t xml:space="preserve">the </w:t>
      </w:r>
      <w:r w:rsidR="00B45544">
        <w:rPr>
          <w:rFonts w:ascii="Times New Roman" w:hAnsi="Times New Roman" w:cs="Times New Roman"/>
          <w:sz w:val="24"/>
          <w:szCs w:val="24"/>
        </w:rPr>
        <w:t xml:space="preserve">sector wide </w:t>
      </w:r>
      <w:r>
        <w:rPr>
          <w:rFonts w:ascii="Times New Roman" w:hAnsi="Times New Roman" w:cs="Times New Roman"/>
          <w:sz w:val="24"/>
          <w:szCs w:val="24"/>
        </w:rPr>
        <w:t>survey</w:t>
      </w:r>
      <w:r w:rsidR="000F4D76" w:rsidRPr="00B02CEB">
        <w:rPr>
          <w:rFonts w:ascii="Times New Roman" w:hAnsi="Times New Roman" w:cs="Times New Roman"/>
          <w:sz w:val="24"/>
          <w:szCs w:val="24"/>
        </w:rPr>
        <w:t xml:space="preserve"> </w:t>
      </w:r>
      <w:r w:rsidR="00C335F7">
        <w:rPr>
          <w:rFonts w:ascii="Times New Roman" w:hAnsi="Times New Roman" w:cs="Times New Roman"/>
          <w:sz w:val="24"/>
          <w:szCs w:val="24"/>
        </w:rPr>
        <w:t>o</w:t>
      </w:r>
      <w:r w:rsidR="00B45544">
        <w:rPr>
          <w:rFonts w:ascii="Times New Roman" w:hAnsi="Times New Roman" w:cs="Times New Roman"/>
          <w:sz w:val="24"/>
          <w:szCs w:val="24"/>
        </w:rPr>
        <w:t>f</w:t>
      </w:r>
      <w:r w:rsidR="007042EC" w:rsidRPr="00B02CEB">
        <w:rPr>
          <w:rFonts w:ascii="Times New Roman" w:hAnsi="Times New Roman" w:cs="Times New Roman"/>
          <w:sz w:val="24"/>
          <w:szCs w:val="24"/>
        </w:rPr>
        <w:t xml:space="preserve"> barriers</w:t>
      </w:r>
      <w:r w:rsidR="00B320B7">
        <w:rPr>
          <w:rFonts w:ascii="Times New Roman" w:hAnsi="Times New Roman" w:cs="Times New Roman"/>
          <w:sz w:val="24"/>
          <w:szCs w:val="24"/>
        </w:rPr>
        <w:t xml:space="preserve"> to integrating sustainable development into economics curriculum and teaching</w:t>
      </w:r>
      <w:r w:rsidR="00F73657">
        <w:rPr>
          <w:rFonts w:ascii="Times New Roman" w:hAnsi="Times New Roman" w:cs="Times New Roman"/>
          <w:sz w:val="24"/>
          <w:szCs w:val="24"/>
        </w:rPr>
        <w:t>,</w:t>
      </w:r>
      <w:r w:rsidR="00523146">
        <w:rPr>
          <w:rFonts w:ascii="Times New Roman" w:hAnsi="Times New Roman" w:cs="Times New Roman"/>
          <w:sz w:val="24"/>
          <w:szCs w:val="24"/>
        </w:rPr>
        <w:t xml:space="preserve"> </w:t>
      </w:r>
      <w:r w:rsidR="00F73657">
        <w:rPr>
          <w:rFonts w:ascii="Times New Roman" w:hAnsi="Times New Roman" w:cs="Times New Roman"/>
          <w:sz w:val="24"/>
          <w:szCs w:val="24"/>
        </w:rPr>
        <w:t xml:space="preserve">building on </w:t>
      </w:r>
      <w:r w:rsidR="00B320B7">
        <w:rPr>
          <w:rFonts w:ascii="Times New Roman" w:hAnsi="Times New Roman" w:cs="Times New Roman"/>
          <w:sz w:val="24"/>
          <w:szCs w:val="24"/>
        </w:rPr>
        <w:t xml:space="preserve">the </w:t>
      </w:r>
      <w:r w:rsidR="00F73657">
        <w:rPr>
          <w:rFonts w:ascii="Times New Roman" w:hAnsi="Times New Roman" w:cs="Times New Roman"/>
          <w:sz w:val="24"/>
          <w:szCs w:val="24"/>
        </w:rPr>
        <w:t>themes picked up in interviews</w:t>
      </w:r>
      <w:r w:rsidR="002E0A40" w:rsidRPr="00B02CEB">
        <w:rPr>
          <w:rFonts w:ascii="Times New Roman" w:hAnsi="Times New Roman" w:cs="Times New Roman"/>
          <w:sz w:val="24"/>
          <w:szCs w:val="24"/>
        </w:rPr>
        <w:t>.</w:t>
      </w:r>
      <w:r w:rsidR="000F4D76" w:rsidRPr="00B02CEB">
        <w:rPr>
          <w:rFonts w:ascii="Times New Roman" w:hAnsi="Times New Roman" w:cs="Times New Roman"/>
          <w:sz w:val="24"/>
          <w:szCs w:val="24"/>
        </w:rPr>
        <w:t xml:space="preserve"> Likert scale questions allow </w:t>
      </w:r>
      <w:r w:rsidR="002E0A40" w:rsidRPr="00B02CEB">
        <w:rPr>
          <w:rFonts w:ascii="Times New Roman" w:hAnsi="Times New Roman" w:cs="Times New Roman"/>
          <w:sz w:val="24"/>
          <w:szCs w:val="24"/>
        </w:rPr>
        <w:t xml:space="preserve">increased capacity for quantification and </w:t>
      </w:r>
      <w:r w:rsidR="00F73657">
        <w:rPr>
          <w:rFonts w:ascii="Times New Roman" w:hAnsi="Times New Roman" w:cs="Times New Roman"/>
          <w:sz w:val="24"/>
          <w:szCs w:val="24"/>
        </w:rPr>
        <w:t xml:space="preserve">higher </w:t>
      </w:r>
      <w:r w:rsidR="00523146" w:rsidRPr="00B02CEB">
        <w:rPr>
          <w:rFonts w:ascii="Times New Roman" w:hAnsi="Times New Roman" w:cs="Times New Roman"/>
          <w:sz w:val="24"/>
          <w:szCs w:val="24"/>
        </w:rPr>
        <w:t>response</w:t>
      </w:r>
      <w:r w:rsidR="000F4D76" w:rsidRPr="00B02CEB">
        <w:rPr>
          <w:rFonts w:ascii="Times New Roman" w:hAnsi="Times New Roman" w:cs="Times New Roman"/>
          <w:sz w:val="24"/>
          <w:szCs w:val="24"/>
        </w:rPr>
        <w:t xml:space="preserve"> rate</w:t>
      </w:r>
      <w:r w:rsidR="00E11175" w:rsidRPr="00B02CEB">
        <w:rPr>
          <w:rFonts w:ascii="Times New Roman" w:hAnsi="Times New Roman" w:cs="Times New Roman"/>
          <w:sz w:val="24"/>
          <w:szCs w:val="24"/>
        </w:rPr>
        <w:t>s</w:t>
      </w:r>
      <w:r w:rsidR="002E0A40" w:rsidRPr="00B02CEB">
        <w:rPr>
          <w:rFonts w:ascii="Times New Roman" w:hAnsi="Times New Roman" w:cs="Times New Roman"/>
          <w:sz w:val="24"/>
          <w:szCs w:val="24"/>
        </w:rPr>
        <w:t xml:space="preserve">.  </w:t>
      </w:r>
      <w:r w:rsidR="00C602D0" w:rsidRPr="00C602D0">
        <w:rPr>
          <w:rFonts w:ascii="Times New Roman" w:hAnsi="Times New Roman" w:cs="Times New Roman"/>
          <w:sz w:val="24"/>
          <w:szCs w:val="24"/>
        </w:rPr>
        <w:t>An initial survey was piloted with colleagues, t</w:t>
      </w:r>
      <w:r w:rsidR="00F73657" w:rsidRPr="00C602D0">
        <w:rPr>
          <w:rFonts w:ascii="Times New Roman" w:hAnsi="Times New Roman" w:cs="Times New Roman"/>
          <w:sz w:val="24"/>
          <w:szCs w:val="24"/>
        </w:rPr>
        <w:t>he f</w:t>
      </w:r>
      <w:r w:rsidR="007042EC" w:rsidRPr="00C602D0">
        <w:rPr>
          <w:rFonts w:ascii="Times New Roman" w:hAnsi="Times New Roman" w:cs="Times New Roman"/>
          <w:sz w:val="24"/>
          <w:szCs w:val="24"/>
        </w:rPr>
        <w:t xml:space="preserve">inal questions and survey are </w:t>
      </w:r>
      <w:r w:rsidR="00523146" w:rsidRPr="00C602D0">
        <w:rPr>
          <w:rFonts w:ascii="Times New Roman" w:hAnsi="Times New Roman" w:cs="Times New Roman"/>
          <w:sz w:val="24"/>
          <w:szCs w:val="24"/>
        </w:rPr>
        <w:t>provided</w:t>
      </w:r>
      <w:r w:rsidR="007042EC" w:rsidRPr="00C602D0">
        <w:rPr>
          <w:rFonts w:ascii="Times New Roman" w:hAnsi="Times New Roman" w:cs="Times New Roman"/>
          <w:sz w:val="24"/>
          <w:szCs w:val="24"/>
        </w:rPr>
        <w:t xml:space="preserve"> in Appendix </w:t>
      </w:r>
      <w:r w:rsidR="00BA78DA" w:rsidRPr="00C602D0">
        <w:rPr>
          <w:rFonts w:ascii="Times New Roman" w:hAnsi="Times New Roman" w:cs="Times New Roman"/>
          <w:sz w:val="24"/>
          <w:szCs w:val="24"/>
        </w:rPr>
        <w:t>B</w:t>
      </w:r>
      <w:r w:rsidR="00A11313" w:rsidRPr="00C602D0">
        <w:rPr>
          <w:rFonts w:ascii="Times New Roman" w:hAnsi="Times New Roman" w:cs="Times New Roman"/>
          <w:sz w:val="24"/>
          <w:szCs w:val="24"/>
        </w:rPr>
        <w:t>.</w:t>
      </w:r>
      <w:r w:rsidR="00A11313" w:rsidRPr="00B02CEB">
        <w:rPr>
          <w:rFonts w:ascii="Times New Roman" w:hAnsi="Times New Roman" w:cs="Times New Roman"/>
          <w:sz w:val="24"/>
          <w:szCs w:val="24"/>
        </w:rPr>
        <w:t xml:space="preserve">  </w:t>
      </w:r>
      <w:r w:rsidR="002E0A40" w:rsidRPr="00B02CEB">
        <w:rPr>
          <w:rFonts w:ascii="Times New Roman" w:hAnsi="Times New Roman" w:cs="Times New Roman"/>
          <w:sz w:val="24"/>
          <w:szCs w:val="24"/>
        </w:rPr>
        <w:t xml:space="preserve">The survey was administered </w:t>
      </w:r>
      <w:r w:rsidR="00E11175" w:rsidRPr="00B02CEB">
        <w:rPr>
          <w:rFonts w:ascii="Times New Roman" w:hAnsi="Times New Roman" w:cs="Times New Roman"/>
          <w:sz w:val="24"/>
          <w:szCs w:val="24"/>
        </w:rPr>
        <w:t>via email with a</w:t>
      </w:r>
      <w:r w:rsidR="00323640">
        <w:rPr>
          <w:rFonts w:ascii="Times New Roman" w:hAnsi="Times New Roman" w:cs="Times New Roman"/>
          <w:sz w:val="24"/>
          <w:szCs w:val="24"/>
        </w:rPr>
        <w:t xml:space="preserve"> word file and alternative online </w:t>
      </w:r>
      <w:r w:rsidR="00523146">
        <w:rPr>
          <w:rFonts w:ascii="Times New Roman" w:hAnsi="Times New Roman" w:cs="Times New Roman"/>
          <w:sz w:val="24"/>
          <w:szCs w:val="24"/>
        </w:rPr>
        <w:t>version</w:t>
      </w:r>
      <w:r w:rsidR="00F73657">
        <w:rPr>
          <w:rFonts w:ascii="Times New Roman" w:hAnsi="Times New Roman" w:cs="Times New Roman"/>
          <w:sz w:val="24"/>
          <w:szCs w:val="24"/>
        </w:rPr>
        <w:t xml:space="preserve"> sent to</w:t>
      </w:r>
      <w:r w:rsidR="00F73657" w:rsidRPr="00B02CEB">
        <w:rPr>
          <w:rFonts w:ascii="Times New Roman" w:hAnsi="Times New Roman" w:cs="Times New Roman"/>
          <w:sz w:val="24"/>
          <w:szCs w:val="24"/>
        </w:rPr>
        <w:t xml:space="preserve"> key Economics Network contacts </w:t>
      </w:r>
      <w:r w:rsidR="00F73657">
        <w:rPr>
          <w:rFonts w:ascii="Times New Roman" w:hAnsi="Times New Roman" w:cs="Times New Roman"/>
          <w:sz w:val="24"/>
          <w:szCs w:val="24"/>
        </w:rPr>
        <w:t>at</w:t>
      </w:r>
      <w:r w:rsidR="00F73657" w:rsidRPr="00B02CEB">
        <w:rPr>
          <w:rFonts w:ascii="Times New Roman" w:hAnsi="Times New Roman" w:cs="Times New Roman"/>
          <w:sz w:val="24"/>
          <w:szCs w:val="24"/>
        </w:rPr>
        <w:t xml:space="preserve"> each university</w:t>
      </w:r>
      <w:r w:rsidR="00B45544">
        <w:rPr>
          <w:rFonts w:ascii="Times New Roman" w:hAnsi="Times New Roman" w:cs="Times New Roman"/>
          <w:sz w:val="24"/>
          <w:szCs w:val="24"/>
        </w:rPr>
        <w:t>,</w:t>
      </w:r>
      <w:r w:rsidR="00F73657" w:rsidRPr="00B02CEB">
        <w:rPr>
          <w:rFonts w:ascii="Times New Roman" w:hAnsi="Times New Roman" w:cs="Times New Roman"/>
          <w:sz w:val="24"/>
          <w:szCs w:val="24"/>
        </w:rPr>
        <w:t xml:space="preserve"> </w:t>
      </w:r>
      <w:r w:rsidR="00F73657">
        <w:rPr>
          <w:rFonts w:ascii="Times New Roman" w:hAnsi="Times New Roman" w:cs="Times New Roman"/>
          <w:sz w:val="24"/>
          <w:szCs w:val="24"/>
        </w:rPr>
        <w:t xml:space="preserve">who were asked </w:t>
      </w:r>
      <w:r w:rsidR="00F73657" w:rsidRPr="00B02CEB">
        <w:rPr>
          <w:rFonts w:ascii="Times New Roman" w:hAnsi="Times New Roman" w:cs="Times New Roman"/>
          <w:sz w:val="24"/>
          <w:szCs w:val="24"/>
        </w:rPr>
        <w:t>to disseminate to lecturers in their department.</w:t>
      </w:r>
      <w:r w:rsidR="00F73657">
        <w:rPr>
          <w:rFonts w:ascii="Times New Roman" w:hAnsi="Times New Roman" w:cs="Times New Roman"/>
          <w:sz w:val="24"/>
          <w:szCs w:val="24"/>
        </w:rPr>
        <w:t xml:space="preserve">  </w:t>
      </w:r>
      <w:r w:rsidR="00F73657" w:rsidRPr="00B02CEB">
        <w:rPr>
          <w:rFonts w:ascii="Times New Roman" w:hAnsi="Times New Roman" w:cs="Times New Roman"/>
          <w:sz w:val="24"/>
          <w:szCs w:val="24"/>
        </w:rPr>
        <w:t xml:space="preserve">  </w:t>
      </w:r>
      <w:r w:rsidR="00C45F6E" w:rsidRPr="00B02CEB">
        <w:rPr>
          <w:rFonts w:ascii="Times New Roman" w:hAnsi="Times New Roman" w:cs="Times New Roman"/>
          <w:sz w:val="24"/>
          <w:szCs w:val="24"/>
        </w:rPr>
        <w:t xml:space="preserve">A sample of </w:t>
      </w:r>
      <w:r w:rsidR="00523146" w:rsidRPr="00B02CEB">
        <w:rPr>
          <w:rFonts w:ascii="Times New Roman" w:hAnsi="Times New Roman" w:cs="Times New Roman"/>
          <w:sz w:val="24"/>
          <w:szCs w:val="24"/>
        </w:rPr>
        <w:t>forty-two</w:t>
      </w:r>
      <w:r w:rsidR="00C70025" w:rsidRPr="00B02CEB">
        <w:rPr>
          <w:rFonts w:ascii="Times New Roman" w:hAnsi="Times New Roman" w:cs="Times New Roman"/>
          <w:sz w:val="24"/>
          <w:szCs w:val="24"/>
        </w:rPr>
        <w:t xml:space="preserve"> </w:t>
      </w:r>
      <w:r w:rsidR="00CA0FE8" w:rsidRPr="00B02CEB">
        <w:rPr>
          <w:rFonts w:ascii="Times New Roman" w:hAnsi="Times New Roman" w:cs="Times New Roman"/>
          <w:sz w:val="24"/>
          <w:szCs w:val="24"/>
        </w:rPr>
        <w:t>responses</w:t>
      </w:r>
      <w:r w:rsidR="00C70025" w:rsidRPr="00B02CEB">
        <w:rPr>
          <w:rFonts w:ascii="Times New Roman" w:hAnsi="Times New Roman" w:cs="Times New Roman"/>
          <w:sz w:val="24"/>
          <w:szCs w:val="24"/>
        </w:rPr>
        <w:t xml:space="preserve"> </w:t>
      </w:r>
      <w:r w:rsidR="00E11175" w:rsidRPr="00B02CEB">
        <w:rPr>
          <w:rFonts w:ascii="Times New Roman" w:hAnsi="Times New Roman" w:cs="Times New Roman"/>
          <w:sz w:val="24"/>
          <w:szCs w:val="24"/>
        </w:rPr>
        <w:t>w</w:t>
      </w:r>
      <w:r w:rsidR="00B45544">
        <w:rPr>
          <w:rFonts w:ascii="Times New Roman" w:hAnsi="Times New Roman" w:cs="Times New Roman"/>
          <w:sz w:val="24"/>
          <w:szCs w:val="24"/>
        </w:rPr>
        <w:t>ere</w:t>
      </w:r>
      <w:r w:rsidR="00F73657">
        <w:rPr>
          <w:rFonts w:ascii="Times New Roman" w:hAnsi="Times New Roman" w:cs="Times New Roman"/>
          <w:sz w:val="24"/>
          <w:szCs w:val="24"/>
        </w:rPr>
        <w:t xml:space="preserve"> </w:t>
      </w:r>
      <w:r w:rsidR="00E11175" w:rsidRPr="00B02CEB">
        <w:rPr>
          <w:rFonts w:ascii="Times New Roman" w:hAnsi="Times New Roman" w:cs="Times New Roman"/>
          <w:sz w:val="24"/>
          <w:szCs w:val="24"/>
        </w:rPr>
        <w:t>received</w:t>
      </w:r>
      <w:r w:rsidR="003168B6">
        <w:rPr>
          <w:rFonts w:ascii="Times New Roman" w:hAnsi="Times New Roman" w:cs="Times New Roman"/>
          <w:sz w:val="24"/>
          <w:szCs w:val="24"/>
        </w:rPr>
        <w:t>:</w:t>
      </w:r>
      <w:r w:rsidR="00E11175" w:rsidRPr="00B02CEB">
        <w:rPr>
          <w:rFonts w:ascii="Times New Roman" w:hAnsi="Times New Roman" w:cs="Times New Roman"/>
          <w:sz w:val="24"/>
          <w:szCs w:val="24"/>
        </w:rPr>
        <w:t xml:space="preserve"> </w:t>
      </w:r>
      <w:r w:rsidR="00523146">
        <w:rPr>
          <w:rFonts w:ascii="Times New Roman" w:hAnsi="Times New Roman" w:cs="Times New Roman"/>
          <w:sz w:val="24"/>
          <w:szCs w:val="24"/>
        </w:rPr>
        <w:t>twenty-two</w:t>
      </w:r>
      <w:r w:rsidR="0011137C" w:rsidRPr="00B02CEB">
        <w:rPr>
          <w:rFonts w:ascii="Times New Roman" w:hAnsi="Times New Roman" w:cs="Times New Roman"/>
          <w:sz w:val="24"/>
          <w:szCs w:val="24"/>
        </w:rPr>
        <w:t xml:space="preserve"> were mainstream economists, </w:t>
      </w:r>
      <w:r w:rsidR="00F73657">
        <w:rPr>
          <w:rFonts w:ascii="Times New Roman" w:hAnsi="Times New Roman" w:cs="Times New Roman"/>
          <w:sz w:val="24"/>
          <w:szCs w:val="24"/>
        </w:rPr>
        <w:t>fifteen</w:t>
      </w:r>
      <w:r w:rsidR="0011137C" w:rsidRPr="00B02CEB">
        <w:rPr>
          <w:rFonts w:ascii="Times New Roman" w:hAnsi="Times New Roman" w:cs="Times New Roman"/>
          <w:sz w:val="24"/>
          <w:szCs w:val="24"/>
        </w:rPr>
        <w:t xml:space="preserve"> were</w:t>
      </w:r>
      <w:r w:rsidR="00F20769" w:rsidRPr="00B02CEB">
        <w:rPr>
          <w:rFonts w:ascii="Times New Roman" w:hAnsi="Times New Roman" w:cs="Times New Roman"/>
          <w:sz w:val="24"/>
          <w:szCs w:val="24"/>
        </w:rPr>
        <w:t xml:space="preserve"> heterodox</w:t>
      </w:r>
      <w:r w:rsidR="000747AB" w:rsidRPr="00B02CEB">
        <w:rPr>
          <w:rFonts w:ascii="Times New Roman" w:hAnsi="Times New Roman" w:cs="Times New Roman"/>
          <w:sz w:val="24"/>
          <w:szCs w:val="24"/>
        </w:rPr>
        <w:t xml:space="preserve"> </w:t>
      </w:r>
      <w:r w:rsidR="0011137C" w:rsidRPr="00B02CEB">
        <w:rPr>
          <w:rFonts w:ascii="Times New Roman" w:hAnsi="Times New Roman" w:cs="Times New Roman"/>
          <w:sz w:val="24"/>
          <w:szCs w:val="24"/>
        </w:rPr>
        <w:t xml:space="preserve">and </w:t>
      </w:r>
      <w:r w:rsidR="0050586E">
        <w:rPr>
          <w:rFonts w:ascii="Times New Roman" w:hAnsi="Times New Roman" w:cs="Times New Roman"/>
          <w:sz w:val="24"/>
          <w:szCs w:val="24"/>
        </w:rPr>
        <w:t>five</w:t>
      </w:r>
      <w:r w:rsidR="000747AB" w:rsidRPr="00B02CEB">
        <w:rPr>
          <w:rFonts w:ascii="Times New Roman" w:hAnsi="Times New Roman" w:cs="Times New Roman"/>
          <w:sz w:val="24"/>
          <w:szCs w:val="24"/>
        </w:rPr>
        <w:t xml:space="preserve"> did not disclose</w:t>
      </w:r>
      <w:r w:rsidR="00F73657">
        <w:rPr>
          <w:rFonts w:ascii="Times New Roman" w:hAnsi="Times New Roman" w:cs="Times New Roman"/>
          <w:sz w:val="24"/>
          <w:szCs w:val="24"/>
        </w:rPr>
        <w:t>.</w:t>
      </w:r>
      <w:r w:rsidR="006D2F36" w:rsidRPr="00B02CEB">
        <w:rPr>
          <w:rFonts w:ascii="Times New Roman" w:hAnsi="Times New Roman" w:cs="Times New Roman"/>
          <w:sz w:val="24"/>
          <w:szCs w:val="24"/>
        </w:rPr>
        <w:t xml:space="preserve"> </w:t>
      </w:r>
      <w:r w:rsidR="00F73657">
        <w:rPr>
          <w:rFonts w:ascii="Times New Roman" w:hAnsi="Times New Roman" w:cs="Times New Roman"/>
          <w:sz w:val="24"/>
          <w:szCs w:val="24"/>
        </w:rPr>
        <w:t>R</w:t>
      </w:r>
      <w:r w:rsidR="006D2F36" w:rsidRPr="00B02CEB">
        <w:rPr>
          <w:rFonts w:ascii="Times New Roman" w:hAnsi="Times New Roman" w:cs="Times New Roman"/>
          <w:sz w:val="24"/>
          <w:szCs w:val="24"/>
        </w:rPr>
        <w:t>esults were analysed using descriptive statistics</w:t>
      </w:r>
      <w:r w:rsidR="007F7877">
        <w:rPr>
          <w:rFonts w:ascii="Times New Roman" w:hAnsi="Times New Roman" w:cs="Times New Roman"/>
          <w:sz w:val="24"/>
          <w:szCs w:val="24"/>
        </w:rPr>
        <w:t xml:space="preserve"> and relevant statistical tests</w:t>
      </w:r>
      <w:r w:rsidR="00C70025" w:rsidRPr="00B02CEB">
        <w:rPr>
          <w:rFonts w:ascii="Times New Roman" w:hAnsi="Times New Roman" w:cs="Times New Roman"/>
          <w:sz w:val="24"/>
          <w:szCs w:val="24"/>
        </w:rPr>
        <w:t xml:space="preserve">. </w:t>
      </w:r>
      <w:r w:rsidR="004C08C5">
        <w:rPr>
          <w:rFonts w:ascii="Times New Roman" w:hAnsi="Times New Roman" w:cs="Times New Roman"/>
          <w:sz w:val="24"/>
          <w:szCs w:val="24"/>
        </w:rPr>
        <w:t xml:space="preserve"> </w:t>
      </w:r>
    </w:p>
    <w:p w14:paraId="2B2212BB" w14:textId="7F218F3F" w:rsidR="00BA353B" w:rsidRPr="00B02CEB" w:rsidRDefault="00FA096C" w:rsidP="007F6611">
      <w:pPr>
        <w:pStyle w:val="ListParagraph"/>
        <w:numPr>
          <w:ilvl w:val="0"/>
          <w:numId w:val="27"/>
        </w:numPr>
        <w:spacing w:line="480" w:lineRule="auto"/>
        <w:jc w:val="both"/>
        <w:rPr>
          <w:rFonts w:ascii="Times New Roman" w:hAnsi="Times New Roman" w:cs="Times New Roman"/>
          <w:b/>
          <w:sz w:val="32"/>
          <w:szCs w:val="32"/>
        </w:rPr>
      </w:pPr>
      <w:r w:rsidRPr="00B02CEB">
        <w:rPr>
          <w:rFonts w:ascii="Times New Roman" w:hAnsi="Times New Roman" w:cs="Times New Roman"/>
          <w:b/>
          <w:sz w:val="32"/>
          <w:szCs w:val="32"/>
        </w:rPr>
        <w:t xml:space="preserve">Results </w:t>
      </w:r>
    </w:p>
    <w:p w14:paraId="5535614E" w14:textId="562D3975" w:rsidR="00FA096C" w:rsidRPr="00B02CEB" w:rsidRDefault="00CC3789"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3</w:t>
      </w:r>
      <w:r w:rsidR="00FA096C" w:rsidRPr="00B02CEB">
        <w:rPr>
          <w:rFonts w:ascii="Times New Roman" w:hAnsi="Times New Roman" w:cs="Times New Roman"/>
          <w:b/>
          <w:sz w:val="24"/>
          <w:szCs w:val="24"/>
        </w:rPr>
        <w:t>.1</w:t>
      </w:r>
      <w:r w:rsidR="00FA096C" w:rsidRPr="00B02CEB">
        <w:rPr>
          <w:rFonts w:ascii="Times New Roman" w:hAnsi="Times New Roman" w:cs="Times New Roman"/>
          <w:b/>
          <w:sz w:val="24"/>
          <w:szCs w:val="24"/>
        </w:rPr>
        <w:tab/>
      </w:r>
      <w:r w:rsidR="00A72BDE" w:rsidRPr="00B02CEB">
        <w:rPr>
          <w:rFonts w:ascii="Times New Roman" w:hAnsi="Times New Roman" w:cs="Times New Roman"/>
          <w:b/>
          <w:sz w:val="24"/>
          <w:szCs w:val="24"/>
        </w:rPr>
        <w:t>Student factors</w:t>
      </w:r>
      <w:r w:rsidR="007406BE" w:rsidRPr="00B02CEB">
        <w:rPr>
          <w:rFonts w:ascii="Times New Roman" w:hAnsi="Times New Roman" w:cs="Times New Roman"/>
          <w:b/>
          <w:sz w:val="24"/>
          <w:szCs w:val="24"/>
        </w:rPr>
        <w:t xml:space="preserve"> from surveys with students </w:t>
      </w:r>
    </w:p>
    <w:p w14:paraId="7BE2D136" w14:textId="6BC52E5A" w:rsidR="00FA096C" w:rsidRPr="00B02CEB" w:rsidRDefault="00575A94"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In order to </w:t>
      </w:r>
      <w:r w:rsidR="008663B8" w:rsidRPr="00B02CEB">
        <w:rPr>
          <w:rFonts w:ascii="Times New Roman" w:hAnsi="Times New Roman" w:cs="Times New Roman"/>
          <w:sz w:val="24"/>
          <w:szCs w:val="24"/>
        </w:rPr>
        <w:t>assess</w:t>
      </w:r>
      <w:r w:rsidR="007A3672" w:rsidRPr="00B02CEB">
        <w:rPr>
          <w:rFonts w:ascii="Times New Roman" w:hAnsi="Times New Roman" w:cs="Times New Roman"/>
          <w:sz w:val="24"/>
          <w:szCs w:val="24"/>
        </w:rPr>
        <w:t xml:space="preserve"> </w:t>
      </w:r>
      <w:r w:rsidR="009D3509" w:rsidRPr="00B02CEB">
        <w:rPr>
          <w:rFonts w:ascii="Times New Roman" w:hAnsi="Times New Roman" w:cs="Times New Roman"/>
          <w:sz w:val="24"/>
          <w:szCs w:val="24"/>
        </w:rPr>
        <w:t>students</w:t>
      </w:r>
      <w:r w:rsidR="006A1618">
        <w:rPr>
          <w:rFonts w:ascii="Times New Roman" w:hAnsi="Times New Roman" w:cs="Times New Roman"/>
          <w:sz w:val="24"/>
          <w:szCs w:val="24"/>
        </w:rPr>
        <w:t>’</w:t>
      </w:r>
      <w:r w:rsidR="009D3509" w:rsidRPr="00B02CEB">
        <w:rPr>
          <w:rFonts w:ascii="Times New Roman" w:hAnsi="Times New Roman" w:cs="Times New Roman"/>
          <w:sz w:val="24"/>
          <w:szCs w:val="24"/>
        </w:rPr>
        <w:t xml:space="preserve"> understanding of the </w:t>
      </w:r>
      <w:r w:rsidR="007A3672" w:rsidRPr="00B02CEB">
        <w:rPr>
          <w:rFonts w:ascii="Times New Roman" w:hAnsi="Times New Roman" w:cs="Times New Roman"/>
          <w:sz w:val="24"/>
          <w:szCs w:val="24"/>
        </w:rPr>
        <w:t xml:space="preserve">importance </w:t>
      </w:r>
      <w:r w:rsidR="009D3509" w:rsidRPr="00B02CEB">
        <w:rPr>
          <w:rFonts w:ascii="Times New Roman" w:hAnsi="Times New Roman" w:cs="Times New Roman"/>
          <w:sz w:val="24"/>
          <w:szCs w:val="24"/>
        </w:rPr>
        <w:t xml:space="preserve">of and motivation </w:t>
      </w:r>
      <w:r w:rsidR="00B36193" w:rsidRPr="00B02CEB">
        <w:rPr>
          <w:rFonts w:ascii="Times New Roman" w:hAnsi="Times New Roman" w:cs="Times New Roman"/>
          <w:sz w:val="24"/>
          <w:szCs w:val="24"/>
        </w:rPr>
        <w:t>to</w:t>
      </w:r>
      <w:r w:rsidR="005942F3" w:rsidRPr="00B02CEB">
        <w:rPr>
          <w:rFonts w:ascii="Times New Roman" w:hAnsi="Times New Roman" w:cs="Times New Roman"/>
          <w:sz w:val="24"/>
          <w:szCs w:val="24"/>
        </w:rPr>
        <w:t xml:space="preserve"> increase</w:t>
      </w:r>
      <w:r w:rsidR="007406BE" w:rsidRPr="00B02CEB">
        <w:rPr>
          <w:rFonts w:ascii="Times New Roman" w:hAnsi="Times New Roman" w:cs="Times New Roman"/>
          <w:sz w:val="24"/>
          <w:szCs w:val="24"/>
        </w:rPr>
        <w:t xml:space="preserve"> inclusion of sustainable development in</w:t>
      </w:r>
      <w:r w:rsidR="006A1618">
        <w:rPr>
          <w:rFonts w:ascii="Times New Roman" w:hAnsi="Times New Roman" w:cs="Times New Roman"/>
          <w:sz w:val="24"/>
          <w:szCs w:val="24"/>
        </w:rPr>
        <w:t>to the</w:t>
      </w:r>
      <w:r w:rsidR="007406BE" w:rsidRPr="00B02CEB">
        <w:rPr>
          <w:rFonts w:ascii="Times New Roman" w:hAnsi="Times New Roman" w:cs="Times New Roman"/>
          <w:sz w:val="24"/>
          <w:szCs w:val="24"/>
        </w:rPr>
        <w:t xml:space="preserve"> curriculum and teaching</w:t>
      </w:r>
      <w:r w:rsidRPr="00B02CEB">
        <w:rPr>
          <w:rFonts w:ascii="Times New Roman" w:hAnsi="Times New Roman" w:cs="Times New Roman"/>
          <w:sz w:val="24"/>
          <w:szCs w:val="24"/>
        </w:rPr>
        <w:t>,</w:t>
      </w:r>
      <w:r w:rsidR="007406BE" w:rsidRPr="00B02CEB">
        <w:rPr>
          <w:rFonts w:ascii="Times New Roman" w:hAnsi="Times New Roman" w:cs="Times New Roman"/>
          <w:sz w:val="24"/>
          <w:szCs w:val="24"/>
        </w:rPr>
        <w:t xml:space="preserve"> </w:t>
      </w:r>
      <w:r w:rsidR="00C53852" w:rsidRPr="00B02CEB">
        <w:rPr>
          <w:rFonts w:ascii="Times New Roman" w:hAnsi="Times New Roman" w:cs="Times New Roman"/>
          <w:sz w:val="24"/>
          <w:szCs w:val="24"/>
        </w:rPr>
        <w:t>r</w:t>
      </w:r>
      <w:r w:rsidRPr="00B02CEB">
        <w:rPr>
          <w:rFonts w:ascii="Times New Roman" w:hAnsi="Times New Roman" w:cs="Times New Roman"/>
          <w:sz w:val="24"/>
          <w:szCs w:val="24"/>
        </w:rPr>
        <w:t xml:space="preserve">esults are presented in </w:t>
      </w:r>
      <w:r w:rsidR="00481037" w:rsidRPr="00B02CEB">
        <w:rPr>
          <w:rFonts w:ascii="Times New Roman" w:hAnsi="Times New Roman" w:cs="Times New Roman"/>
          <w:sz w:val="24"/>
          <w:szCs w:val="24"/>
        </w:rPr>
        <w:t>F</w:t>
      </w:r>
      <w:r w:rsidRPr="00B02CEB">
        <w:rPr>
          <w:rFonts w:ascii="Times New Roman" w:hAnsi="Times New Roman" w:cs="Times New Roman"/>
          <w:sz w:val="24"/>
          <w:szCs w:val="24"/>
        </w:rPr>
        <w:t xml:space="preserve">igure </w:t>
      </w:r>
      <w:r w:rsidR="00323640">
        <w:rPr>
          <w:rFonts w:ascii="Times New Roman" w:hAnsi="Times New Roman" w:cs="Times New Roman"/>
          <w:sz w:val="24"/>
          <w:szCs w:val="24"/>
        </w:rPr>
        <w:t>2</w:t>
      </w:r>
      <w:r w:rsidRPr="00B02CEB">
        <w:rPr>
          <w:rFonts w:ascii="Times New Roman" w:hAnsi="Times New Roman" w:cs="Times New Roman"/>
          <w:sz w:val="24"/>
          <w:szCs w:val="24"/>
        </w:rPr>
        <w:t xml:space="preserve">.  </w:t>
      </w:r>
      <w:r w:rsidR="007406BE" w:rsidRPr="00B02CEB">
        <w:rPr>
          <w:rFonts w:ascii="Times New Roman" w:hAnsi="Times New Roman" w:cs="Times New Roman"/>
          <w:sz w:val="24"/>
          <w:szCs w:val="24"/>
        </w:rPr>
        <w:t>Major d</w:t>
      </w:r>
      <w:r w:rsidRPr="00B02CEB">
        <w:rPr>
          <w:rFonts w:ascii="Times New Roman" w:hAnsi="Times New Roman" w:cs="Times New Roman"/>
          <w:sz w:val="24"/>
          <w:szCs w:val="24"/>
        </w:rPr>
        <w:t>ifferences between 1</w:t>
      </w:r>
      <w:r w:rsidRPr="00B02CEB">
        <w:rPr>
          <w:rFonts w:ascii="Times New Roman" w:hAnsi="Times New Roman" w:cs="Times New Roman"/>
          <w:sz w:val="24"/>
          <w:szCs w:val="24"/>
          <w:vertAlign w:val="superscript"/>
        </w:rPr>
        <w:t>st</w:t>
      </w:r>
      <w:r w:rsidRPr="00B02CEB">
        <w:rPr>
          <w:rFonts w:ascii="Times New Roman" w:hAnsi="Times New Roman" w:cs="Times New Roman"/>
          <w:sz w:val="24"/>
          <w:szCs w:val="24"/>
        </w:rPr>
        <w:t xml:space="preserve"> and 3</w:t>
      </w:r>
      <w:r w:rsidRPr="00B02CEB">
        <w:rPr>
          <w:rFonts w:ascii="Times New Roman" w:hAnsi="Times New Roman" w:cs="Times New Roman"/>
          <w:sz w:val="24"/>
          <w:szCs w:val="24"/>
          <w:vertAlign w:val="superscript"/>
        </w:rPr>
        <w:t>rd</w:t>
      </w:r>
      <w:r w:rsidRPr="00B02CEB">
        <w:rPr>
          <w:rFonts w:ascii="Times New Roman" w:hAnsi="Times New Roman" w:cs="Times New Roman"/>
          <w:sz w:val="24"/>
          <w:szCs w:val="24"/>
        </w:rPr>
        <w:t xml:space="preserve"> years were found for</w:t>
      </w:r>
      <w:r w:rsidR="00A14225" w:rsidRPr="00B02CEB">
        <w:rPr>
          <w:rFonts w:ascii="Times New Roman" w:hAnsi="Times New Roman" w:cs="Times New Roman"/>
          <w:sz w:val="24"/>
          <w:szCs w:val="24"/>
        </w:rPr>
        <w:t xml:space="preserve"> the</w:t>
      </w:r>
      <w:r w:rsidRPr="00B02CEB">
        <w:rPr>
          <w:rFonts w:ascii="Times New Roman" w:hAnsi="Times New Roman" w:cs="Times New Roman"/>
          <w:sz w:val="24"/>
          <w:szCs w:val="24"/>
        </w:rPr>
        <w:t xml:space="preserve"> 1</w:t>
      </w:r>
      <w:r w:rsidRPr="00B02CEB">
        <w:rPr>
          <w:rFonts w:ascii="Times New Roman" w:hAnsi="Times New Roman" w:cs="Times New Roman"/>
          <w:sz w:val="24"/>
          <w:szCs w:val="24"/>
          <w:vertAlign w:val="superscript"/>
        </w:rPr>
        <w:t>st</w:t>
      </w:r>
      <w:r w:rsidRPr="00B02CEB">
        <w:rPr>
          <w:rFonts w:ascii="Times New Roman" w:hAnsi="Times New Roman" w:cs="Times New Roman"/>
          <w:sz w:val="24"/>
          <w:szCs w:val="24"/>
        </w:rPr>
        <w:t>, 2</w:t>
      </w:r>
      <w:r w:rsidRPr="00B02CEB">
        <w:rPr>
          <w:rFonts w:ascii="Times New Roman" w:hAnsi="Times New Roman" w:cs="Times New Roman"/>
          <w:sz w:val="24"/>
          <w:szCs w:val="24"/>
          <w:vertAlign w:val="superscript"/>
        </w:rPr>
        <w:t>nd</w:t>
      </w:r>
      <w:r w:rsidR="007406BE" w:rsidRPr="00B02CEB">
        <w:rPr>
          <w:rFonts w:ascii="Times New Roman" w:hAnsi="Times New Roman" w:cs="Times New Roman"/>
          <w:sz w:val="24"/>
          <w:szCs w:val="24"/>
        </w:rPr>
        <w:t xml:space="preserve"> and</w:t>
      </w:r>
      <w:r w:rsidRPr="00B02CEB">
        <w:rPr>
          <w:rFonts w:ascii="Times New Roman" w:hAnsi="Times New Roman" w:cs="Times New Roman"/>
          <w:sz w:val="24"/>
          <w:szCs w:val="24"/>
        </w:rPr>
        <w:t xml:space="preserve"> </w:t>
      </w:r>
      <w:r w:rsidR="00424A75" w:rsidRPr="00B02CEB">
        <w:rPr>
          <w:rFonts w:ascii="Times New Roman" w:hAnsi="Times New Roman" w:cs="Times New Roman"/>
          <w:sz w:val="24"/>
          <w:szCs w:val="24"/>
        </w:rPr>
        <w:t>4</w:t>
      </w:r>
      <w:r w:rsidR="00424A75" w:rsidRPr="00B02CEB">
        <w:rPr>
          <w:rFonts w:ascii="Times New Roman" w:hAnsi="Times New Roman" w:cs="Times New Roman"/>
          <w:sz w:val="24"/>
          <w:szCs w:val="24"/>
          <w:vertAlign w:val="superscript"/>
        </w:rPr>
        <w:t>th</w:t>
      </w:r>
      <w:r w:rsidR="00424A75" w:rsidRPr="00B02CEB">
        <w:rPr>
          <w:rFonts w:ascii="Times New Roman" w:hAnsi="Times New Roman" w:cs="Times New Roman"/>
          <w:sz w:val="24"/>
          <w:szCs w:val="24"/>
        </w:rPr>
        <w:t xml:space="preserve"> </w:t>
      </w:r>
      <w:r w:rsidRPr="00B02CEB">
        <w:rPr>
          <w:rFonts w:ascii="Times New Roman" w:hAnsi="Times New Roman" w:cs="Times New Roman"/>
          <w:sz w:val="24"/>
          <w:szCs w:val="24"/>
        </w:rPr>
        <w:t xml:space="preserve"> questions. </w:t>
      </w:r>
      <w:r w:rsidR="0071173B" w:rsidRPr="00B02CEB">
        <w:rPr>
          <w:rFonts w:ascii="Times New Roman" w:hAnsi="Times New Roman" w:cs="Times New Roman"/>
          <w:sz w:val="24"/>
          <w:szCs w:val="24"/>
        </w:rPr>
        <w:t xml:space="preserve"> </w:t>
      </w:r>
    </w:p>
    <w:p w14:paraId="478109B1" w14:textId="67893553" w:rsidR="00FA096C" w:rsidRPr="00B02CEB" w:rsidRDefault="00C57816" w:rsidP="007F6611">
      <w:pPr>
        <w:spacing w:line="480" w:lineRule="auto"/>
        <w:jc w:val="both"/>
        <w:rPr>
          <w:rFonts w:ascii="Times New Roman" w:hAnsi="Times New Roman" w:cs="Times New Roman"/>
          <w:b/>
          <w:sz w:val="24"/>
          <w:szCs w:val="24"/>
        </w:rPr>
      </w:pPr>
      <w:r w:rsidRPr="00C57816">
        <w:rPr>
          <w:noProof/>
          <w:lang w:eastAsia="en-GB"/>
        </w:rPr>
        <w:lastRenderedPageBreak/>
        <w:drawing>
          <wp:inline distT="0" distB="0" distL="0" distR="0" wp14:anchorId="586DC66E" wp14:editId="1D09E5D8">
            <wp:extent cx="5731510" cy="3602117"/>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602117"/>
                    </a:xfrm>
                    <a:prstGeom prst="rect">
                      <a:avLst/>
                    </a:prstGeom>
                    <a:noFill/>
                    <a:ln>
                      <a:noFill/>
                    </a:ln>
                  </pic:spPr>
                </pic:pic>
              </a:graphicData>
            </a:graphic>
          </wp:inline>
        </w:drawing>
      </w:r>
    </w:p>
    <w:p w14:paraId="3C5D958E" w14:textId="02F0E66F" w:rsidR="00832FE1" w:rsidRPr="00B02CEB" w:rsidRDefault="009A247C" w:rsidP="00AA5C7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Figure 2</w:t>
      </w:r>
      <w:r w:rsidR="0042551C" w:rsidRPr="00B02CEB">
        <w:rPr>
          <w:rFonts w:ascii="Times New Roman" w:hAnsi="Times New Roman" w:cs="Times New Roman"/>
          <w:b/>
          <w:sz w:val="24"/>
          <w:szCs w:val="24"/>
        </w:rPr>
        <w:t xml:space="preserve">: </w:t>
      </w:r>
      <w:r w:rsidR="00D00D58" w:rsidRPr="00B02CEB">
        <w:rPr>
          <w:rFonts w:ascii="Times New Roman" w:hAnsi="Times New Roman" w:cs="Times New Roman"/>
          <w:b/>
          <w:sz w:val="24"/>
          <w:szCs w:val="24"/>
        </w:rPr>
        <w:t>R</w:t>
      </w:r>
      <w:r w:rsidR="0042551C" w:rsidRPr="00B02CEB">
        <w:rPr>
          <w:rFonts w:ascii="Times New Roman" w:hAnsi="Times New Roman" w:cs="Times New Roman"/>
          <w:b/>
          <w:sz w:val="24"/>
          <w:szCs w:val="24"/>
        </w:rPr>
        <w:t>e</w:t>
      </w:r>
      <w:r w:rsidR="00D00D58" w:rsidRPr="00B02CEB">
        <w:rPr>
          <w:rFonts w:ascii="Times New Roman" w:hAnsi="Times New Roman" w:cs="Times New Roman"/>
          <w:b/>
          <w:sz w:val="24"/>
          <w:szCs w:val="24"/>
        </w:rPr>
        <w:t>sults on student factors</w:t>
      </w:r>
    </w:p>
    <w:p w14:paraId="11B8A1BD" w14:textId="56343BAF" w:rsidR="006A3020" w:rsidRPr="00B02CEB" w:rsidRDefault="00287070"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In terms of constructive alignm</w:t>
      </w:r>
      <w:r w:rsidR="00D95045" w:rsidRPr="00B02CEB">
        <w:rPr>
          <w:rFonts w:ascii="Times New Roman" w:hAnsi="Times New Roman" w:cs="Times New Roman"/>
          <w:sz w:val="24"/>
          <w:szCs w:val="24"/>
        </w:rPr>
        <w:t>ent of student motivations for integrati</w:t>
      </w:r>
      <w:r w:rsidR="000B6763">
        <w:rPr>
          <w:rFonts w:ascii="Times New Roman" w:hAnsi="Times New Roman" w:cs="Times New Roman"/>
          <w:sz w:val="24"/>
          <w:szCs w:val="24"/>
        </w:rPr>
        <w:t>ng</w:t>
      </w:r>
      <w:r w:rsidR="00D95045" w:rsidRPr="00B02CEB">
        <w:rPr>
          <w:rFonts w:ascii="Times New Roman" w:hAnsi="Times New Roman" w:cs="Times New Roman"/>
          <w:sz w:val="24"/>
          <w:szCs w:val="24"/>
        </w:rPr>
        <w:t xml:space="preserve"> of </w:t>
      </w:r>
      <w:r w:rsidRPr="00B02CEB">
        <w:rPr>
          <w:rFonts w:ascii="Times New Roman" w:hAnsi="Times New Roman" w:cs="Times New Roman"/>
          <w:sz w:val="24"/>
          <w:szCs w:val="24"/>
        </w:rPr>
        <w:t>sustainability in</w:t>
      </w:r>
      <w:r w:rsidR="008663B8" w:rsidRPr="00B02CEB">
        <w:rPr>
          <w:rFonts w:ascii="Times New Roman" w:hAnsi="Times New Roman" w:cs="Times New Roman"/>
          <w:sz w:val="24"/>
          <w:szCs w:val="24"/>
        </w:rPr>
        <w:t>to</w:t>
      </w:r>
      <w:r w:rsidRPr="00B02CEB">
        <w:rPr>
          <w:rFonts w:ascii="Times New Roman" w:hAnsi="Times New Roman" w:cs="Times New Roman"/>
          <w:sz w:val="24"/>
          <w:szCs w:val="24"/>
        </w:rPr>
        <w:t xml:space="preserve"> </w:t>
      </w:r>
      <w:r w:rsidR="006A1618">
        <w:rPr>
          <w:rFonts w:ascii="Times New Roman" w:hAnsi="Times New Roman" w:cs="Times New Roman"/>
          <w:sz w:val="24"/>
          <w:szCs w:val="24"/>
        </w:rPr>
        <w:t xml:space="preserve">the </w:t>
      </w:r>
      <w:r w:rsidRPr="00B02CEB">
        <w:rPr>
          <w:rFonts w:ascii="Times New Roman" w:hAnsi="Times New Roman" w:cs="Times New Roman"/>
          <w:sz w:val="24"/>
          <w:szCs w:val="24"/>
        </w:rPr>
        <w:t>curri</w:t>
      </w:r>
      <w:r w:rsidR="002174D5" w:rsidRPr="00B02CEB">
        <w:rPr>
          <w:rFonts w:ascii="Times New Roman" w:hAnsi="Times New Roman" w:cs="Times New Roman"/>
          <w:sz w:val="24"/>
          <w:szCs w:val="24"/>
        </w:rPr>
        <w:t>culum, the general survey</w:t>
      </w:r>
      <w:r w:rsidRPr="00B02CEB">
        <w:rPr>
          <w:rFonts w:ascii="Times New Roman" w:hAnsi="Times New Roman" w:cs="Times New Roman"/>
          <w:sz w:val="24"/>
          <w:szCs w:val="24"/>
        </w:rPr>
        <w:t xml:space="preserve"> of </w:t>
      </w:r>
      <w:r w:rsidR="005C11F9" w:rsidRPr="00B02CEB">
        <w:rPr>
          <w:rFonts w:ascii="Times New Roman" w:hAnsi="Times New Roman" w:cs="Times New Roman"/>
          <w:sz w:val="24"/>
          <w:szCs w:val="24"/>
        </w:rPr>
        <w:t xml:space="preserve">Drayson et al (2013) </w:t>
      </w:r>
      <w:bookmarkStart w:id="9" w:name="_Hlk521400913"/>
      <w:r w:rsidR="005C11F9" w:rsidRPr="00B02CEB">
        <w:rPr>
          <w:rFonts w:ascii="Times New Roman" w:hAnsi="Times New Roman" w:cs="Times New Roman"/>
          <w:sz w:val="24"/>
          <w:szCs w:val="24"/>
        </w:rPr>
        <w:t>shows</w:t>
      </w:r>
      <w:r w:rsidRPr="00B02CEB">
        <w:rPr>
          <w:rFonts w:ascii="Times New Roman" w:hAnsi="Times New Roman" w:cs="Times New Roman"/>
          <w:sz w:val="24"/>
          <w:szCs w:val="24"/>
        </w:rPr>
        <w:t xml:space="preserve"> fairly strong alignment</w:t>
      </w:r>
      <w:r w:rsidR="005D29BA">
        <w:rPr>
          <w:rFonts w:ascii="Times New Roman" w:hAnsi="Times New Roman" w:cs="Times New Roman"/>
          <w:sz w:val="24"/>
          <w:szCs w:val="24"/>
        </w:rPr>
        <w:t xml:space="preserve"> </w:t>
      </w:r>
      <w:r w:rsidR="007A2FB5" w:rsidRPr="007A2FB5">
        <w:rPr>
          <w:rFonts w:ascii="Times New Roman" w:hAnsi="Times New Roman" w:cs="Times New Roman"/>
          <w:sz w:val="24"/>
          <w:szCs w:val="24"/>
        </w:rPr>
        <w:t>with student motivations and preferences</w:t>
      </w:r>
      <w:r w:rsidR="006A1618">
        <w:rPr>
          <w:rFonts w:ascii="Times New Roman" w:hAnsi="Times New Roman" w:cs="Times New Roman"/>
          <w:sz w:val="24"/>
          <w:szCs w:val="24"/>
        </w:rPr>
        <w:t>;</w:t>
      </w:r>
      <w:r w:rsidR="007A2FB5" w:rsidRPr="007A2FB5">
        <w:rPr>
          <w:rFonts w:ascii="Times New Roman" w:hAnsi="Times New Roman" w:cs="Times New Roman"/>
          <w:sz w:val="24"/>
          <w:szCs w:val="24"/>
        </w:rPr>
        <w:t xml:space="preserve"> students generally see </w:t>
      </w:r>
      <w:r w:rsidR="006A1618">
        <w:rPr>
          <w:rFonts w:ascii="Times New Roman" w:hAnsi="Times New Roman" w:cs="Times New Roman"/>
          <w:sz w:val="24"/>
          <w:szCs w:val="24"/>
        </w:rPr>
        <w:t>sustainable development</w:t>
      </w:r>
      <w:r w:rsidR="007A2FB5" w:rsidRPr="007A2FB5">
        <w:rPr>
          <w:rFonts w:ascii="Times New Roman" w:hAnsi="Times New Roman" w:cs="Times New Roman"/>
          <w:sz w:val="24"/>
          <w:szCs w:val="24"/>
        </w:rPr>
        <w:t xml:space="preserve"> as something they would like to learn about and should be actively incorporated and promoted.  Such motivations and preferences partially determine the type of </w:t>
      </w:r>
      <w:r w:rsidR="007A2FB5">
        <w:rPr>
          <w:rFonts w:ascii="Times New Roman" w:hAnsi="Times New Roman" w:cs="Times New Roman"/>
          <w:sz w:val="24"/>
          <w:szCs w:val="24"/>
        </w:rPr>
        <w:t xml:space="preserve">student </w:t>
      </w:r>
      <w:r w:rsidR="004E791E">
        <w:rPr>
          <w:rFonts w:ascii="Times New Roman" w:hAnsi="Times New Roman" w:cs="Times New Roman"/>
          <w:sz w:val="24"/>
          <w:szCs w:val="24"/>
        </w:rPr>
        <w:t>approach taken and engagement</w:t>
      </w:r>
      <w:r w:rsidR="007A2FB5">
        <w:rPr>
          <w:rFonts w:ascii="Times New Roman" w:hAnsi="Times New Roman" w:cs="Times New Roman"/>
          <w:sz w:val="24"/>
          <w:szCs w:val="24"/>
        </w:rPr>
        <w:t xml:space="preserve"> </w:t>
      </w:r>
      <w:r w:rsidR="007A2FB5" w:rsidRPr="007A2FB5">
        <w:rPr>
          <w:rFonts w:ascii="Times New Roman" w:hAnsi="Times New Roman" w:cs="Times New Roman"/>
          <w:sz w:val="24"/>
          <w:szCs w:val="24"/>
        </w:rPr>
        <w:t>(e.g. proactive and motivated in learning) when encountering sustainability in the curriculum and that in turn shapes their achievement of learning outcomes.</w:t>
      </w:r>
      <w:bookmarkEnd w:id="9"/>
      <w:r w:rsidRPr="00B02CEB">
        <w:rPr>
          <w:rFonts w:ascii="Times New Roman" w:hAnsi="Times New Roman" w:cs="Times New Roman"/>
          <w:sz w:val="24"/>
          <w:szCs w:val="24"/>
        </w:rPr>
        <w:t xml:space="preserve">  </w:t>
      </w:r>
      <w:r w:rsidR="00D95045" w:rsidRPr="00B02CEB">
        <w:rPr>
          <w:rFonts w:ascii="Times New Roman" w:hAnsi="Times New Roman" w:cs="Times New Roman"/>
          <w:sz w:val="24"/>
          <w:szCs w:val="24"/>
        </w:rPr>
        <w:t>C</w:t>
      </w:r>
      <w:r w:rsidR="005C11F9" w:rsidRPr="00B02CEB">
        <w:rPr>
          <w:rFonts w:ascii="Times New Roman" w:hAnsi="Times New Roman" w:cs="Times New Roman"/>
          <w:sz w:val="24"/>
          <w:szCs w:val="24"/>
        </w:rPr>
        <w:t>omparatively</w:t>
      </w:r>
      <w:r w:rsidR="00E1679D">
        <w:rPr>
          <w:rFonts w:ascii="Times New Roman" w:hAnsi="Times New Roman" w:cs="Times New Roman"/>
          <w:sz w:val="24"/>
          <w:szCs w:val="24"/>
        </w:rPr>
        <w:t>,</w:t>
      </w:r>
      <w:r w:rsidR="002174D5" w:rsidRPr="00B02CEB">
        <w:rPr>
          <w:rFonts w:ascii="Times New Roman" w:hAnsi="Times New Roman" w:cs="Times New Roman"/>
          <w:sz w:val="24"/>
          <w:szCs w:val="24"/>
        </w:rPr>
        <w:t xml:space="preserve"> the </w:t>
      </w:r>
      <w:r w:rsidR="000A09BC" w:rsidRPr="00B02CEB">
        <w:rPr>
          <w:rFonts w:ascii="Times New Roman" w:hAnsi="Times New Roman" w:cs="Times New Roman"/>
          <w:sz w:val="24"/>
          <w:szCs w:val="24"/>
        </w:rPr>
        <w:t>economics students</w:t>
      </w:r>
      <w:r w:rsidR="005C11F9" w:rsidRPr="00B02CEB">
        <w:rPr>
          <w:rFonts w:ascii="Times New Roman" w:hAnsi="Times New Roman" w:cs="Times New Roman"/>
          <w:sz w:val="24"/>
          <w:szCs w:val="24"/>
        </w:rPr>
        <w:t xml:space="preserve"> at the case study university</w:t>
      </w:r>
      <w:r w:rsidR="000A09BC" w:rsidRPr="00B02CEB">
        <w:rPr>
          <w:rFonts w:ascii="Times New Roman" w:hAnsi="Times New Roman" w:cs="Times New Roman"/>
          <w:sz w:val="24"/>
          <w:szCs w:val="24"/>
        </w:rPr>
        <w:t xml:space="preserve"> (both 3</w:t>
      </w:r>
      <w:r w:rsidR="000A09BC" w:rsidRPr="00B02CEB">
        <w:rPr>
          <w:rFonts w:ascii="Times New Roman" w:hAnsi="Times New Roman" w:cs="Times New Roman"/>
          <w:sz w:val="24"/>
          <w:szCs w:val="24"/>
          <w:vertAlign w:val="superscript"/>
        </w:rPr>
        <w:t>rd</w:t>
      </w:r>
      <w:r w:rsidR="000A09BC" w:rsidRPr="00B02CEB">
        <w:rPr>
          <w:rFonts w:ascii="Times New Roman" w:hAnsi="Times New Roman" w:cs="Times New Roman"/>
          <w:sz w:val="24"/>
          <w:szCs w:val="24"/>
        </w:rPr>
        <w:t xml:space="preserve"> and 1</w:t>
      </w:r>
      <w:r w:rsidR="000A09BC" w:rsidRPr="00B02CEB">
        <w:rPr>
          <w:rFonts w:ascii="Times New Roman" w:hAnsi="Times New Roman" w:cs="Times New Roman"/>
          <w:sz w:val="24"/>
          <w:szCs w:val="24"/>
          <w:vertAlign w:val="superscript"/>
        </w:rPr>
        <w:t>st</w:t>
      </w:r>
      <w:r w:rsidR="000A09BC" w:rsidRPr="00B02CEB">
        <w:rPr>
          <w:rFonts w:ascii="Times New Roman" w:hAnsi="Times New Roman" w:cs="Times New Roman"/>
          <w:sz w:val="24"/>
          <w:szCs w:val="24"/>
        </w:rPr>
        <w:t xml:space="preserve"> years) are </w:t>
      </w:r>
      <w:r w:rsidRPr="00B02CEB">
        <w:rPr>
          <w:rFonts w:ascii="Times New Roman" w:hAnsi="Times New Roman" w:cs="Times New Roman"/>
          <w:sz w:val="24"/>
          <w:szCs w:val="24"/>
        </w:rPr>
        <w:t>generall</w:t>
      </w:r>
      <w:r w:rsidR="0071173B" w:rsidRPr="00B02CEB">
        <w:rPr>
          <w:rFonts w:ascii="Times New Roman" w:hAnsi="Times New Roman" w:cs="Times New Roman"/>
          <w:sz w:val="24"/>
          <w:szCs w:val="24"/>
        </w:rPr>
        <w:t>y</w:t>
      </w:r>
      <w:r w:rsidR="000A09BC" w:rsidRPr="00B02CEB">
        <w:rPr>
          <w:rFonts w:ascii="Times New Roman" w:hAnsi="Times New Roman" w:cs="Times New Roman"/>
          <w:sz w:val="24"/>
          <w:szCs w:val="24"/>
        </w:rPr>
        <w:t xml:space="preserve"> less motivated to learn about sustainabl</w:t>
      </w:r>
      <w:r w:rsidR="005C11F9" w:rsidRPr="00B02CEB">
        <w:rPr>
          <w:rFonts w:ascii="Times New Roman" w:hAnsi="Times New Roman" w:cs="Times New Roman"/>
          <w:sz w:val="24"/>
          <w:szCs w:val="24"/>
        </w:rPr>
        <w:t>e development</w:t>
      </w:r>
      <w:r w:rsidR="000A09BC" w:rsidRPr="00B02CEB">
        <w:rPr>
          <w:rFonts w:ascii="Times New Roman" w:hAnsi="Times New Roman" w:cs="Times New Roman"/>
          <w:sz w:val="24"/>
          <w:szCs w:val="24"/>
        </w:rPr>
        <w:t xml:space="preserve">.   </w:t>
      </w:r>
      <w:r w:rsidR="00DC446E" w:rsidRPr="00B02CEB">
        <w:rPr>
          <w:rFonts w:ascii="Times New Roman" w:hAnsi="Times New Roman" w:cs="Times New Roman"/>
          <w:sz w:val="24"/>
          <w:szCs w:val="24"/>
        </w:rPr>
        <w:t>This said</w:t>
      </w:r>
      <w:r w:rsidR="00A2222E">
        <w:rPr>
          <w:rFonts w:ascii="Times New Roman" w:hAnsi="Times New Roman" w:cs="Times New Roman"/>
          <w:sz w:val="24"/>
          <w:szCs w:val="24"/>
        </w:rPr>
        <w:t>,</w:t>
      </w:r>
      <w:r w:rsidR="00DC446E" w:rsidRPr="00B02CEB">
        <w:rPr>
          <w:rFonts w:ascii="Times New Roman" w:hAnsi="Times New Roman" w:cs="Times New Roman"/>
          <w:sz w:val="24"/>
          <w:szCs w:val="24"/>
        </w:rPr>
        <w:t xml:space="preserve"> at least 60% </w:t>
      </w:r>
      <w:r w:rsidR="005C11F9" w:rsidRPr="00B02CEB">
        <w:rPr>
          <w:rFonts w:ascii="Times New Roman" w:hAnsi="Times New Roman" w:cs="Times New Roman"/>
          <w:sz w:val="24"/>
          <w:szCs w:val="24"/>
        </w:rPr>
        <w:t xml:space="preserve">of </w:t>
      </w:r>
      <w:r w:rsidR="00DC446E" w:rsidRPr="00B02CEB">
        <w:rPr>
          <w:rFonts w:ascii="Times New Roman" w:hAnsi="Times New Roman" w:cs="Times New Roman"/>
          <w:sz w:val="24"/>
          <w:szCs w:val="24"/>
        </w:rPr>
        <w:t xml:space="preserve">third year economics students are motivated.  </w:t>
      </w:r>
      <w:r w:rsidR="000A09BC" w:rsidRPr="00B02CEB">
        <w:rPr>
          <w:rFonts w:ascii="Times New Roman" w:hAnsi="Times New Roman" w:cs="Times New Roman"/>
          <w:sz w:val="24"/>
          <w:szCs w:val="24"/>
        </w:rPr>
        <w:t xml:space="preserve">What is interesting is that although this is so, </w:t>
      </w:r>
      <w:r w:rsidR="00DC446E" w:rsidRPr="00B02CEB">
        <w:rPr>
          <w:rFonts w:ascii="Times New Roman" w:hAnsi="Times New Roman" w:cs="Times New Roman"/>
          <w:sz w:val="24"/>
          <w:szCs w:val="24"/>
        </w:rPr>
        <w:t>both 1</w:t>
      </w:r>
      <w:r w:rsidR="00DC446E" w:rsidRPr="00B02CEB">
        <w:rPr>
          <w:rFonts w:ascii="Times New Roman" w:hAnsi="Times New Roman" w:cs="Times New Roman"/>
          <w:sz w:val="24"/>
          <w:szCs w:val="24"/>
          <w:vertAlign w:val="superscript"/>
        </w:rPr>
        <w:t>st</w:t>
      </w:r>
      <w:r w:rsidR="00DC446E" w:rsidRPr="00B02CEB">
        <w:rPr>
          <w:rFonts w:ascii="Times New Roman" w:hAnsi="Times New Roman" w:cs="Times New Roman"/>
          <w:sz w:val="24"/>
          <w:szCs w:val="24"/>
        </w:rPr>
        <w:t xml:space="preserve"> and 3</w:t>
      </w:r>
      <w:r w:rsidR="00DC446E" w:rsidRPr="00B02CEB">
        <w:rPr>
          <w:rFonts w:ascii="Times New Roman" w:hAnsi="Times New Roman" w:cs="Times New Roman"/>
          <w:sz w:val="24"/>
          <w:szCs w:val="24"/>
          <w:vertAlign w:val="superscript"/>
        </w:rPr>
        <w:t>rd</w:t>
      </w:r>
      <w:r w:rsidR="00DC446E" w:rsidRPr="00B02CEB">
        <w:rPr>
          <w:rFonts w:ascii="Times New Roman" w:hAnsi="Times New Roman" w:cs="Times New Roman"/>
          <w:sz w:val="24"/>
          <w:szCs w:val="24"/>
        </w:rPr>
        <w:t xml:space="preserve"> year </w:t>
      </w:r>
      <w:r w:rsidR="0044012C" w:rsidRPr="00B02CEB">
        <w:rPr>
          <w:rFonts w:ascii="Times New Roman" w:hAnsi="Times New Roman" w:cs="Times New Roman"/>
          <w:sz w:val="24"/>
          <w:szCs w:val="24"/>
        </w:rPr>
        <w:t>economics student</w:t>
      </w:r>
      <w:r w:rsidR="00D95045" w:rsidRPr="00B02CEB">
        <w:rPr>
          <w:rFonts w:ascii="Times New Roman" w:hAnsi="Times New Roman" w:cs="Times New Roman"/>
          <w:sz w:val="24"/>
          <w:szCs w:val="24"/>
        </w:rPr>
        <w:t>s</w:t>
      </w:r>
      <w:r w:rsidR="0044012C" w:rsidRPr="00B02CEB">
        <w:rPr>
          <w:rFonts w:ascii="Times New Roman" w:hAnsi="Times New Roman" w:cs="Times New Roman"/>
          <w:sz w:val="24"/>
          <w:szCs w:val="24"/>
        </w:rPr>
        <w:t xml:space="preserve"> recognise the importance of learning </w:t>
      </w:r>
      <w:r w:rsidR="00CF2892" w:rsidRPr="00B02CEB">
        <w:rPr>
          <w:rFonts w:ascii="Times New Roman" w:hAnsi="Times New Roman" w:cs="Times New Roman"/>
          <w:sz w:val="24"/>
          <w:szCs w:val="24"/>
        </w:rPr>
        <w:t xml:space="preserve">(question 3) </w:t>
      </w:r>
      <w:r w:rsidR="0044012C" w:rsidRPr="00B02CEB">
        <w:rPr>
          <w:rFonts w:ascii="Times New Roman" w:hAnsi="Times New Roman" w:cs="Times New Roman"/>
          <w:sz w:val="24"/>
          <w:szCs w:val="24"/>
        </w:rPr>
        <w:t>broadly as much as do</w:t>
      </w:r>
      <w:r w:rsidR="0094535B" w:rsidRPr="00B02CEB">
        <w:rPr>
          <w:rFonts w:ascii="Times New Roman" w:hAnsi="Times New Roman" w:cs="Times New Roman"/>
          <w:sz w:val="24"/>
          <w:szCs w:val="24"/>
        </w:rPr>
        <w:t xml:space="preserve"> the</w:t>
      </w:r>
      <w:r w:rsidR="0044012C" w:rsidRPr="00B02CEB">
        <w:rPr>
          <w:rFonts w:ascii="Times New Roman" w:hAnsi="Times New Roman" w:cs="Times New Roman"/>
          <w:sz w:val="24"/>
          <w:szCs w:val="24"/>
        </w:rPr>
        <w:t xml:space="preserve"> general co-hort, and when it </w:t>
      </w:r>
      <w:r w:rsidR="006A047C" w:rsidRPr="00B02CEB">
        <w:rPr>
          <w:rFonts w:ascii="Times New Roman" w:hAnsi="Times New Roman" w:cs="Times New Roman"/>
          <w:sz w:val="24"/>
          <w:szCs w:val="24"/>
        </w:rPr>
        <w:t xml:space="preserve">comes to </w:t>
      </w:r>
      <w:r w:rsidR="0071173B" w:rsidRPr="00B02CEB">
        <w:rPr>
          <w:rFonts w:ascii="Times New Roman" w:hAnsi="Times New Roman" w:cs="Times New Roman"/>
          <w:sz w:val="24"/>
          <w:szCs w:val="24"/>
        </w:rPr>
        <w:t>rec</w:t>
      </w:r>
      <w:r w:rsidR="0044012C" w:rsidRPr="00B02CEB">
        <w:rPr>
          <w:rFonts w:ascii="Times New Roman" w:hAnsi="Times New Roman" w:cs="Times New Roman"/>
          <w:sz w:val="24"/>
          <w:szCs w:val="24"/>
        </w:rPr>
        <w:t xml:space="preserve">ognition of the importance of incorporation </w:t>
      </w:r>
      <w:r w:rsidR="0094535B" w:rsidRPr="00B02CEB">
        <w:rPr>
          <w:rFonts w:ascii="Times New Roman" w:hAnsi="Times New Roman" w:cs="Times New Roman"/>
          <w:sz w:val="24"/>
          <w:szCs w:val="24"/>
        </w:rPr>
        <w:t>by all</w:t>
      </w:r>
      <w:r w:rsidR="0044012C" w:rsidRPr="00B02CEB">
        <w:rPr>
          <w:rFonts w:ascii="Times New Roman" w:hAnsi="Times New Roman" w:cs="Times New Roman"/>
          <w:sz w:val="24"/>
          <w:szCs w:val="24"/>
        </w:rPr>
        <w:t xml:space="preserve"> their course tutors</w:t>
      </w:r>
      <w:r w:rsidR="00CF2892" w:rsidRPr="00B02CEB">
        <w:rPr>
          <w:rFonts w:ascii="Times New Roman" w:hAnsi="Times New Roman" w:cs="Times New Roman"/>
          <w:sz w:val="24"/>
          <w:szCs w:val="24"/>
        </w:rPr>
        <w:t xml:space="preserve"> (question 4)</w:t>
      </w:r>
      <w:r w:rsidR="0094535B" w:rsidRPr="00B02CEB">
        <w:rPr>
          <w:rFonts w:ascii="Times New Roman" w:hAnsi="Times New Roman" w:cs="Times New Roman"/>
          <w:sz w:val="24"/>
          <w:szCs w:val="24"/>
        </w:rPr>
        <w:t>,</w:t>
      </w:r>
      <w:r w:rsidR="0044012C" w:rsidRPr="00B02CEB">
        <w:rPr>
          <w:rFonts w:ascii="Times New Roman" w:hAnsi="Times New Roman" w:cs="Times New Roman"/>
          <w:sz w:val="24"/>
          <w:szCs w:val="24"/>
        </w:rPr>
        <w:t xml:space="preserve"> the third year cohort</w:t>
      </w:r>
      <w:r w:rsidR="00DC446E" w:rsidRPr="00B02CEB">
        <w:rPr>
          <w:rFonts w:ascii="Times New Roman" w:hAnsi="Times New Roman" w:cs="Times New Roman"/>
          <w:sz w:val="24"/>
          <w:szCs w:val="24"/>
        </w:rPr>
        <w:t xml:space="preserve"> </w:t>
      </w:r>
      <w:r w:rsidR="0044012C" w:rsidRPr="00B02CEB">
        <w:rPr>
          <w:rFonts w:ascii="Times New Roman" w:hAnsi="Times New Roman" w:cs="Times New Roman"/>
          <w:sz w:val="24"/>
          <w:szCs w:val="24"/>
        </w:rPr>
        <w:t xml:space="preserve">recognise </w:t>
      </w:r>
      <w:r w:rsidR="00E1679D">
        <w:rPr>
          <w:rFonts w:ascii="Times New Roman" w:hAnsi="Times New Roman" w:cs="Times New Roman"/>
          <w:sz w:val="24"/>
          <w:szCs w:val="24"/>
        </w:rPr>
        <w:t>th</w:t>
      </w:r>
      <w:r w:rsidR="003301CB">
        <w:rPr>
          <w:rFonts w:ascii="Times New Roman" w:hAnsi="Times New Roman" w:cs="Times New Roman"/>
          <w:sz w:val="24"/>
          <w:szCs w:val="24"/>
        </w:rPr>
        <w:t>is</w:t>
      </w:r>
      <w:r w:rsidR="00E1679D">
        <w:rPr>
          <w:rFonts w:ascii="Times New Roman" w:hAnsi="Times New Roman" w:cs="Times New Roman"/>
          <w:sz w:val="24"/>
          <w:szCs w:val="24"/>
        </w:rPr>
        <w:t xml:space="preserve"> </w:t>
      </w:r>
      <w:r w:rsidR="0044012C" w:rsidRPr="00B02CEB">
        <w:rPr>
          <w:rFonts w:ascii="Times New Roman" w:hAnsi="Times New Roman" w:cs="Times New Roman"/>
          <w:sz w:val="24"/>
          <w:szCs w:val="24"/>
        </w:rPr>
        <w:t xml:space="preserve">as </w:t>
      </w:r>
      <w:r w:rsidR="006A047C" w:rsidRPr="00B02CEB">
        <w:rPr>
          <w:rFonts w:ascii="Times New Roman" w:hAnsi="Times New Roman" w:cs="Times New Roman"/>
          <w:sz w:val="24"/>
          <w:szCs w:val="24"/>
        </w:rPr>
        <w:t xml:space="preserve">much </w:t>
      </w:r>
      <w:r w:rsidR="0094535B" w:rsidRPr="00B02CEB">
        <w:rPr>
          <w:rFonts w:ascii="Times New Roman" w:hAnsi="Times New Roman" w:cs="Times New Roman"/>
          <w:sz w:val="24"/>
          <w:szCs w:val="24"/>
        </w:rPr>
        <w:t xml:space="preserve">more </w:t>
      </w:r>
      <w:r w:rsidR="0094535B" w:rsidRPr="00B02CEB">
        <w:rPr>
          <w:rFonts w:ascii="Times New Roman" w:hAnsi="Times New Roman" w:cs="Times New Roman"/>
          <w:sz w:val="24"/>
          <w:szCs w:val="24"/>
        </w:rPr>
        <w:lastRenderedPageBreak/>
        <w:t>important than</w:t>
      </w:r>
      <w:r w:rsidR="006A047C" w:rsidRPr="00B02CEB">
        <w:rPr>
          <w:rFonts w:ascii="Times New Roman" w:hAnsi="Times New Roman" w:cs="Times New Roman"/>
          <w:sz w:val="24"/>
          <w:szCs w:val="24"/>
        </w:rPr>
        <w:t xml:space="preserve"> first year </w:t>
      </w:r>
      <w:r w:rsidR="00E1679D">
        <w:rPr>
          <w:rFonts w:ascii="Times New Roman" w:hAnsi="Times New Roman" w:cs="Times New Roman"/>
          <w:sz w:val="24"/>
          <w:szCs w:val="24"/>
        </w:rPr>
        <w:t xml:space="preserve">students </w:t>
      </w:r>
      <w:r w:rsidR="00BE610B" w:rsidRPr="00B02CEB">
        <w:rPr>
          <w:rFonts w:ascii="Times New Roman" w:hAnsi="Times New Roman" w:cs="Times New Roman"/>
          <w:sz w:val="24"/>
          <w:szCs w:val="24"/>
        </w:rPr>
        <w:t xml:space="preserve">(and </w:t>
      </w:r>
      <w:r w:rsidR="00DC446E" w:rsidRPr="00B02CEB">
        <w:rPr>
          <w:rFonts w:ascii="Times New Roman" w:hAnsi="Times New Roman" w:cs="Times New Roman"/>
          <w:sz w:val="24"/>
          <w:szCs w:val="24"/>
        </w:rPr>
        <w:t xml:space="preserve">the </w:t>
      </w:r>
      <w:r w:rsidR="0094535B" w:rsidRPr="00B02CEB">
        <w:rPr>
          <w:rFonts w:ascii="Times New Roman" w:hAnsi="Times New Roman" w:cs="Times New Roman"/>
          <w:sz w:val="24"/>
          <w:szCs w:val="24"/>
        </w:rPr>
        <w:t xml:space="preserve">national </w:t>
      </w:r>
      <w:r w:rsidR="005108B8" w:rsidRPr="00B02CEB">
        <w:rPr>
          <w:rFonts w:ascii="Times New Roman" w:hAnsi="Times New Roman" w:cs="Times New Roman"/>
          <w:sz w:val="24"/>
          <w:szCs w:val="24"/>
        </w:rPr>
        <w:t>cohort</w:t>
      </w:r>
      <w:r w:rsidR="00BE610B" w:rsidRPr="00B02CEB">
        <w:rPr>
          <w:rFonts w:ascii="Times New Roman" w:hAnsi="Times New Roman" w:cs="Times New Roman"/>
          <w:sz w:val="24"/>
          <w:szCs w:val="24"/>
        </w:rPr>
        <w:t>)</w:t>
      </w:r>
      <w:r w:rsidR="0046350E" w:rsidRPr="00B02CEB">
        <w:rPr>
          <w:rFonts w:ascii="Times New Roman" w:hAnsi="Times New Roman" w:cs="Times New Roman"/>
          <w:sz w:val="24"/>
          <w:szCs w:val="24"/>
        </w:rPr>
        <w:t xml:space="preserve"> </w:t>
      </w:r>
      <w:r w:rsidR="00C04450" w:rsidRPr="00B02CEB">
        <w:rPr>
          <w:rFonts w:ascii="Times New Roman" w:hAnsi="Times New Roman" w:cs="Times New Roman"/>
          <w:sz w:val="24"/>
          <w:szCs w:val="24"/>
        </w:rPr>
        <w:t xml:space="preserve">which </w:t>
      </w:r>
      <w:r w:rsidR="00B82915">
        <w:rPr>
          <w:rFonts w:ascii="Times New Roman" w:hAnsi="Times New Roman" w:cs="Times New Roman"/>
          <w:sz w:val="24"/>
          <w:szCs w:val="24"/>
        </w:rPr>
        <w:t>is</w:t>
      </w:r>
      <w:r w:rsidR="00237A46">
        <w:rPr>
          <w:rFonts w:ascii="Times New Roman" w:hAnsi="Times New Roman" w:cs="Times New Roman"/>
          <w:sz w:val="24"/>
          <w:szCs w:val="24"/>
        </w:rPr>
        <w:t xml:space="preserve"> indicative </w:t>
      </w:r>
      <w:r w:rsidR="00C04450" w:rsidRPr="00B02CEB">
        <w:rPr>
          <w:rFonts w:ascii="Times New Roman" w:hAnsi="Times New Roman" w:cs="Times New Roman"/>
          <w:sz w:val="24"/>
          <w:szCs w:val="24"/>
        </w:rPr>
        <w:t xml:space="preserve">that </w:t>
      </w:r>
      <w:r w:rsidR="00BE610B" w:rsidRPr="00B02CEB">
        <w:rPr>
          <w:rFonts w:ascii="Times New Roman" w:hAnsi="Times New Roman" w:cs="Times New Roman"/>
          <w:sz w:val="24"/>
          <w:szCs w:val="24"/>
        </w:rPr>
        <w:t xml:space="preserve">economics programmes </w:t>
      </w:r>
      <w:r w:rsidR="00EB3DDA">
        <w:rPr>
          <w:rFonts w:ascii="Times New Roman" w:hAnsi="Times New Roman" w:cs="Times New Roman"/>
          <w:sz w:val="24"/>
          <w:szCs w:val="24"/>
        </w:rPr>
        <w:t>are</w:t>
      </w:r>
      <w:r w:rsidR="00A178F9" w:rsidRPr="00B43BC9">
        <w:rPr>
          <w:rFonts w:ascii="Times New Roman" w:hAnsi="Times New Roman" w:cs="Times New Roman"/>
          <w:sz w:val="24"/>
          <w:szCs w:val="24"/>
        </w:rPr>
        <w:t xml:space="preserve"> develop</w:t>
      </w:r>
      <w:r w:rsidR="00EB3DDA">
        <w:rPr>
          <w:rFonts w:ascii="Times New Roman" w:hAnsi="Times New Roman" w:cs="Times New Roman"/>
          <w:sz w:val="24"/>
          <w:szCs w:val="24"/>
        </w:rPr>
        <w:t>ing</w:t>
      </w:r>
      <w:r w:rsidR="00B82915" w:rsidRPr="00B43BC9">
        <w:rPr>
          <w:rFonts w:ascii="Times New Roman" w:hAnsi="Times New Roman" w:cs="Times New Roman"/>
          <w:sz w:val="24"/>
          <w:szCs w:val="24"/>
        </w:rPr>
        <w:t xml:space="preserve"> </w:t>
      </w:r>
      <w:r w:rsidR="00C04450" w:rsidRPr="00B43BC9">
        <w:rPr>
          <w:rFonts w:ascii="Times New Roman" w:hAnsi="Times New Roman" w:cs="Times New Roman"/>
          <w:sz w:val="24"/>
          <w:szCs w:val="24"/>
        </w:rPr>
        <w:t>student</w:t>
      </w:r>
      <w:r w:rsidR="00316918" w:rsidRPr="00B43BC9">
        <w:rPr>
          <w:rFonts w:ascii="Times New Roman" w:hAnsi="Times New Roman" w:cs="Times New Roman"/>
          <w:sz w:val="24"/>
          <w:szCs w:val="24"/>
        </w:rPr>
        <w:t>s</w:t>
      </w:r>
      <w:r w:rsidR="00C04450" w:rsidRPr="00B43BC9">
        <w:rPr>
          <w:rFonts w:ascii="Times New Roman" w:hAnsi="Times New Roman" w:cs="Times New Roman"/>
          <w:sz w:val="24"/>
          <w:szCs w:val="24"/>
        </w:rPr>
        <w:t xml:space="preserve"> understanding </w:t>
      </w:r>
      <w:r w:rsidR="00E1679D">
        <w:rPr>
          <w:rFonts w:ascii="Times New Roman" w:hAnsi="Times New Roman" w:cs="Times New Roman"/>
          <w:sz w:val="24"/>
          <w:szCs w:val="24"/>
        </w:rPr>
        <w:t xml:space="preserve">of </w:t>
      </w:r>
      <w:r w:rsidR="00C04450" w:rsidRPr="00B43BC9">
        <w:rPr>
          <w:rFonts w:ascii="Times New Roman" w:hAnsi="Times New Roman" w:cs="Times New Roman"/>
          <w:sz w:val="24"/>
          <w:szCs w:val="24"/>
        </w:rPr>
        <w:t>sustainable development and its importance</w:t>
      </w:r>
      <w:r w:rsidR="008663B8" w:rsidRPr="00B43BC9">
        <w:rPr>
          <w:rFonts w:ascii="Times New Roman" w:hAnsi="Times New Roman" w:cs="Times New Roman"/>
          <w:sz w:val="24"/>
          <w:szCs w:val="24"/>
        </w:rPr>
        <w:t>.</w:t>
      </w:r>
      <w:r w:rsidR="00A57D3C">
        <w:rPr>
          <w:rFonts w:ascii="Times New Roman" w:hAnsi="Times New Roman" w:cs="Times New Roman"/>
          <w:sz w:val="24"/>
          <w:szCs w:val="24"/>
        </w:rPr>
        <w:t xml:space="preserve">  </w:t>
      </w:r>
      <w:r w:rsidR="008663B8" w:rsidRPr="00B02CEB">
        <w:rPr>
          <w:rFonts w:ascii="Times New Roman" w:hAnsi="Times New Roman" w:cs="Times New Roman"/>
          <w:sz w:val="24"/>
          <w:szCs w:val="24"/>
        </w:rPr>
        <w:t xml:space="preserve"> </w:t>
      </w:r>
      <w:r w:rsidR="00726DD3">
        <w:rPr>
          <w:rFonts w:ascii="Times New Roman" w:hAnsi="Times New Roman" w:cs="Times New Roman"/>
          <w:sz w:val="24"/>
          <w:szCs w:val="24"/>
        </w:rPr>
        <w:t>One of the r</w:t>
      </w:r>
      <w:r w:rsidR="00726DD3" w:rsidRPr="00726DD3">
        <w:rPr>
          <w:rFonts w:ascii="Times New Roman" w:hAnsi="Times New Roman" w:cs="Times New Roman"/>
          <w:sz w:val="24"/>
          <w:szCs w:val="24"/>
        </w:rPr>
        <w:t>esults to question 2</w:t>
      </w:r>
      <w:r w:rsidR="00726DD3">
        <w:rPr>
          <w:rFonts w:ascii="Times New Roman" w:hAnsi="Times New Roman" w:cs="Times New Roman"/>
          <w:sz w:val="24"/>
          <w:szCs w:val="24"/>
        </w:rPr>
        <w:t xml:space="preserve"> is somewhat surprising</w:t>
      </w:r>
      <w:r w:rsidR="00EB3DDA">
        <w:rPr>
          <w:rFonts w:ascii="Times New Roman" w:hAnsi="Times New Roman" w:cs="Times New Roman"/>
          <w:sz w:val="24"/>
          <w:szCs w:val="24"/>
        </w:rPr>
        <w:t>,</w:t>
      </w:r>
      <w:r w:rsidR="00726DD3">
        <w:rPr>
          <w:rFonts w:ascii="Times New Roman" w:hAnsi="Times New Roman" w:cs="Times New Roman"/>
          <w:sz w:val="24"/>
          <w:szCs w:val="24"/>
        </w:rPr>
        <w:t xml:space="preserve"> as it suggests that 3</w:t>
      </w:r>
      <w:r w:rsidR="00726DD3" w:rsidRPr="00866E48">
        <w:rPr>
          <w:rFonts w:ascii="Times New Roman" w:hAnsi="Times New Roman" w:cs="Times New Roman"/>
          <w:sz w:val="24"/>
          <w:szCs w:val="24"/>
          <w:vertAlign w:val="superscript"/>
        </w:rPr>
        <w:t>rd</w:t>
      </w:r>
      <w:r w:rsidR="00726DD3">
        <w:rPr>
          <w:rFonts w:ascii="Times New Roman" w:hAnsi="Times New Roman" w:cs="Times New Roman"/>
          <w:sz w:val="24"/>
          <w:szCs w:val="24"/>
        </w:rPr>
        <w:t xml:space="preserve"> year economics students are less keen on seeing sustainability integrated by Univesities</w:t>
      </w:r>
      <w:r w:rsidR="00726DD3" w:rsidRPr="00726DD3">
        <w:rPr>
          <w:rFonts w:ascii="Times New Roman" w:hAnsi="Times New Roman" w:cs="Times New Roman"/>
          <w:sz w:val="24"/>
          <w:szCs w:val="24"/>
        </w:rPr>
        <w:t xml:space="preserve">, </w:t>
      </w:r>
      <w:r w:rsidR="00D74FA3">
        <w:rPr>
          <w:rFonts w:ascii="Times New Roman" w:hAnsi="Times New Roman" w:cs="Times New Roman"/>
          <w:sz w:val="24"/>
          <w:szCs w:val="24"/>
        </w:rPr>
        <w:t xml:space="preserve">but </w:t>
      </w:r>
      <w:r w:rsidR="00D74FA3" w:rsidRPr="00726DD3">
        <w:rPr>
          <w:rFonts w:ascii="Times New Roman" w:hAnsi="Times New Roman" w:cs="Times New Roman"/>
          <w:sz w:val="24"/>
          <w:szCs w:val="24"/>
        </w:rPr>
        <w:t xml:space="preserve">on all other questions the </w:t>
      </w:r>
      <w:r w:rsidR="009F400A">
        <w:rPr>
          <w:rFonts w:ascii="Times New Roman" w:hAnsi="Times New Roman" w:cs="Times New Roman"/>
          <w:sz w:val="24"/>
          <w:szCs w:val="24"/>
        </w:rPr>
        <w:t>3rd</w:t>
      </w:r>
      <w:r w:rsidR="009F400A" w:rsidRPr="00726DD3">
        <w:rPr>
          <w:rFonts w:ascii="Times New Roman" w:hAnsi="Times New Roman" w:cs="Times New Roman"/>
          <w:sz w:val="24"/>
          <w:szCs w:val="24"/>
        </w:rPr>
        <w:t xml:space="preserve"> </w:t>
      </w:r>
      <w:r w:rsidR="00D74FA3" w:rsidRPr="00726DD3">
        <w:rPr>
          <w:rFonts w:ascii="Times New Roman" w:hAnsi="Times New Roman" w:cs="Times New Roman"/>
          <w:sz w:val="24"/>
          <w:szCs w:val="24"/>
        </w:rPr>
        <w:t xml:space="preserve">years score higher than </w:t>
      </w:r>
      <w:r w:rsidR="009F400A">
        <w:rPr>
          <w:rFonts w:ascii="Times New Roman" w:hAnsi="Times New Roman" w:cs="Times New Roman"/>
          <w:sz w:val="24"/>
          <w:szCs w:val="24"/>
        </w:rPr>
        <w:t>1st</w:t>
      </w:r>
      <w:r w:rsidR="009F400A" w:rsidRPr="00726DD3">
        <w:rPr>
          <w:rFonts w:ascii="Times New Roman" w:hAnsi="Times New Roman" w:cs="Times New Roman"/>
          <w:sz w:val="24"/>
          <w:szCs w:val="24"/>
        </w:rPr>
        <w:t xml:space="preserve"> </w:t>
      </w:r>
      <w:r w:rsidR="00D74FA3" w:rsidRPr="00726DD3">
        <w:rPr>
          <w:rFonts w:ascii="Times New Roman" w:hAnsi="Times New Roman" w:cs="Times New Roman"/>
          <w:sz w:val="24"/>
          <w:szCs w:val="24"/>
        </w:rPr>
        <w:t>year</w:t>
      </w:r>
      <w:r w:rsidR="00EB3DDA">
        <w:rPr>
          <w:rFonts w:ascii="Times New Roman" w:hAnsi="Times New Roman" w:cs="Times New Roman"/>
          <w:sz w:val="24"/>
          <w:szCs w:val="24"/>
        </w:rPr>
        <w:t>s</w:t>
      </w:r>
      <w:r w:rsidR="00D74FA3">
        <w:rPr>
          <w:rFonts w:ascii="Times New Roman" w:hAnsi="Times New Roman" w:cs="Times New Roman"/>
          <w:sz w:val="24"/>
          <w:szCs w:val="24"/>
        </w:rPr>
        <w:t>.</w:t>
      </w:r>
      <w:r w:rsidR="00726DD3" w:rsidRPr="00726DD3">
        <w:rPr>
          <w:rFonts w:ascii="Times New Roman" w:hAnsi="Times New Roman" w:cs="Times New Roman"/>
          <w:sz w:val="24"/>
          <w:szCs w:val="24"/>
        </w:rPr>
        <w:t xml:space="preserve"> </w:t>
      </w:r>
      <w:r w:rsidR="00D74FA3">
        <w:rPr>
          <w:rFonts w:ascii="Times New Roman" w:hAnsi="Times New Roman" w:cs="Times New Roman"/>
          <w:sz w:val="24"/>
          <w:szCs w:val="24"/>
        </w:rPr>
        <w:t xml:space="preserve"> T</w:t>
      </w:r>
      <w:r w:rsidR="00726DD3" w:rsidRPr="00726DD3">
        <w:rPr>
          <w:rFonts w:ascii="Times New Roman" w:hAnsi="Times New Roman" w:cs="Times New Roman"/>
          <w:sz w:val="24"/>
          <w:szCs w:val="24"/>
        </w:rPr>
        <w:t xml:space="preserve">his </w:t>
      </w:r>
      <w:r w:rsidR="00935278">
        <w:rPr>
          <w:rFonts w:ascii="Times New Roman" w:hAnsi="Times New Roman" w:cs="Times New Roman"/>
          <w:sz w:val="24"/>
          <w:szCs w:val="24"/>
        </w:rPr>
        <w:t xml:space="preserve">latter surprising result </w:t>
      </w:r>
      <w:r w:rsidR="00726DD3" w:rsidRPr="00726DD3">
        <w:rPr>
          <w:rFonts w:ascii="Times New Roman" w:hAnsi="Times New Roman" w:cs="Times New Roman"/>
          <w:sz w:val="24"/>
          <w:szCs w:val="24"/>
        </w:rPr>
        <w:t xml:space="preserve">is  believed to be due to the nature of the </w:t>
      </w:r>
      <w:r w:rsidR="00726DD3">
        <w:rPr>
          <w:rFonts w:ascii="Times New Roman" w:hAnsi="Times New Roman" w:cs="Times New Roman"/>
          <w:sz w:val="24"/>
          <w:szCs w:val="24"/>
        </w:rPr>
        <w:t xml:space="preserve">case study and the </w:t>
      </w:r>
      <w:r w:rsidR="00D74FA3">
        <w:rPr>
          <w:rFonts w:ascii="Times New Roman" w:hAnsi="Times New Roman" w:cs="Times New Roman"/>
          <w:sz w:val="24"/>
          <w:szCs w:val="24"/>
        </w:rPr>
        <w:t xml:space="preserve">way this </w:t>
      </w:r>
      <w:r w:rsidR="00726DD3" w:rsidRPr="00726DD3">
        <w:rPr>
          <w:rFonts w:ascii="Times New Roman" w:hAnsi="Times New Roman" w:cs="Times New Roman"/>
          <w:sz w:val="24"/>
          <w:szCs w:val="24"/>
        </w:rPr>
        <w:t xml:space="preserve">question </w:t>
      </w:r>
      <w:r w:rsidR="00D74FA3">
        <w:rPr>
          <w:rFonts w:ascii="Times New Roman" w:hAnsi="Times New Roman" w:cs="Times New Roman"/>
          <w:sz w:val="24"/>
          <w:szCs w:val="24"/>
        </w:rPr>
        <w:t>was phrased</w:t>
      </w:r>
      <w:r w:rsidR="00726DD3" w:rsidRPr="00726DD3">
        <w:rPr>
          <w:rFonts w:ascii="Times New Roman" w:hAnsi="Times New Roman" w:cs="Times New Roman"/>
          <w:sz w:val="24"/>
          <w:szCs w:val="24"/>
        </w:rPr>
        <w:t xml:space="preserve"> (i.e. universities as opposed to ou</w:t>
      </w:r>
      <w:r w:rsidR="00726DD3">
        <w:rPr>
          <w:rFonts w:ascii="Times New Roman" w:hAnsi="Times New Roman" w:cs="Times New Roman"/>
          <w:sz w:val="24"/>
          <w:szCs w:val="24"/>
        </w:rPr>
        <w:t>r</w:t>
      </w:r>
      <w:r w:rsidR="00726DD3" w:rsidRPr="00726DD3">
        <w:rPr>
          <w:rFonts w:ascii="Times New Roman" w:hAnsi="Times New Roman" w:cs="Times New Roman"/>
          <w:sz w:val="24"/>
          <w:szCs w:val="24"/>
        </w:rPr>
        <w:t xml:space="preserve"> university)</w:t>
      </w:r>
      <w:r w:rsidR="009F400A">
        <w:rPr>
          <w:rFonts w:ascii="Times New Roman" w:hAnsi="Times New Roman" w:cs="Times New Roman"/>
          <w:sz w:val="24"/>
          <w:szCs w:val="24"/>
        </w:rPr>
        <w:t>.A</w:t>
      </w:r>
      <w:r w:rsidR="00D74FA3">
        <w:rPr>
          <w:rFonts w:ascii="Times New Roman" w:hAnsi="Times New Roman" w:cs="Times New Roman"/>
          <w:sz w:val="24"/>
          <w:szCs w:val="24"/>
        </w:rPr>
        <w:t xml:space="preserve"> key</w:t>
      </w:r>
      <w:r w:rsidR="00726DD3">
        <w:rPr>
          <w:rFonts w:ascii="Times New Roman" w:hAnsi="Times New Roman" w:cs="Times New Roman"/>
          <w:sz w:val="24"/>
          <w:szCs w:val="24"/>
        </w:rPr>
        <w:t xml:space="preserve"> feature</w:t>
      </w:r>
      <w:r w:rsidR="00726DD3" w:rsidRPr="00866E48">
        <w:rPr>
          <w:rFonts w:ascii="Times New Roman" w:hAnsi="Times New Roman" w:cs="Times New Roman"/>
          <w:sz w:val="24"/>
          <w:szCs w:val="24"/>
        </w:rPr>
        <w:t xml:space="preserve"> of the </w:t>
      </w:r>
      <w:r w:rsidR="00726DD3">
        <w:rPr>
          <w:rFonts w:ascii="Times New Roman" w:hAnsi="Times New Roman" w:cs="Times New Roman"/>
          <w:sz w:val="24"/>
          <w:szCs w:val="24"/>
        </w:rPr>
        <w:t>case study</w:t>
      </w:r>
      <w:r w:rsidR="00726DD3" w:rsidRPr="00866E48">
        <w:rPr>
          <w:rFonts w:ascii="Times New Roman" w:hAnsi="Times New Roman" w:cs="Times New Roman"/>
          <w:sz w:val="24"/>
          <w:szCs w:val="24"/>
        </w:rPr>
        <w:t xml:space="preserve"> university is that it features sustainability strongly and </w:t>
      </w:r>
      <w:r w:rsidR="00EB3DDA">
        <w:rPr>
          <w:rFonts w:ascii="Times New Roman" w:hAnsi="Times New Roman" w:cs="Times New Roman"/>
          <w:sz w:val="24"/>
          <w:szCs w:val="24"/>
        </w:rPr>
        <w:t>communicates this to students</w:t>
      </w:r>
      <w:r w:rsidR="00726DD3" w:rsidRPr="00866E48">
        <w:rPr>
          <w:rFonts w:ascii="Times New Roman" w:hAnsi="Times New Roman" w:cs="Times New Roman"/>
          <w:sz w:val="24"/>
          <w:szCs w:val="24"/>
        </w:rPr>
        <w:t xml:space="preserve">, so students may perceive this as a compentative advantage in their degrees that they would not want </w:t>
      </w:r>
      <w:r w:rsidR="00EB3DDA">
        <w:rPr>
          <w:rFonts w:ascii="Times New Roman" w:hAnsi="Times New Roman" w:cs="Times New Roman"/>
          <w:sz w:val="24"/>
          <w:szCs w:val="24"/>
        </w:rPr>
        <w:t>replicated by other universities</w:t>
      </w:r>
      <w:r w:rsidR="00726DD3" w:rsidRPr="00866E48">
        <w:rPr>
          <w:rFonts w:ascii="Times New Roman" w:hAnsi="Times New Roman" w:cs="Times New Roman"/>
          <w:sz w:val="24"/>
          <w:szCs w:val="24"/>
        </w:rPr>
        <w:t>.</w:t>
      </w:r>
      <w:r w:rsidR="00726DD3">
        <w:rPr>
          <w:rFonts w:ascii="Times New Roman" w:hAnsi="Times New Roman" w:cs="Times New Roman"/>
          <w:sz w:val="24"/>
          <w:szCs w:val="24"/>
        </w:rPr>
        <w:t xml:space="preserve"> </w:t>
      </w:r>
      <w:r w:rsidR="008954E9">
        <w:rPr>
          <w:rFonts w:ascii="Times New Roman" w:hAnsi="Times New Roman" w:cs="Times New Roman"/>
          <w:sz w:val="24"/>
          <w:szCs w:val="24"/>
        </w:rPr>
        <w:t xml:space="preserve"> </w:t>
      </w:r>
      <w:r w:rsidR="00EB3DDA">
        <w:rPr>
          <w:rFonts w:ascii="Times New Roman" w:hAnsi="Times New Roman" w:cs="Times New Roman"/>
          <w:sz w:val="24"/>
          <w:szCs w:val="24"/>
        </w:rPr>
        <w:t>C</w:t>
      </w:r>
      <w:r w:rsidR="006B2E79" w:rsidRPr="003408A8">
        <w:rPr>
          <w:rFonts w:ascii="Times New Roman" w:hAnsi="Times New Roman" w:cs="Times New Roman"/>
          <w:sz w:val="24"/>
          <w:szCs w:val="24"/>
        </w:rPr>
        <w:t>ase stu</w:t>
      </w:r>
      <w:r w:rsidR="006B2E79" w:rsidRPr="004B107B">
        <w:rPr>
          <w:rFonts w:ascii="Times New Roman" w:hAnsi="Times New Roman" w:cs="Times New Roman"/>
          <w:sz w:val="24"/>
          <w:szCs w:val="24"/>
        </w:rPr>
        <w:t xml:space="preserve">dy university collected </w:t>
      </w:r>
      <w:r w:rsidR="00EB3DDA">
        <w:rPr>
          <w:rFonts w:ascii="Times New Roman" w:hAnsi="Times New Roman" w:cs="Times New Roman"/>
          <w:sz w:val="24"/>
          <w:szCs w:val="24"/>
        </w:rPr>
        <w:t xml:space="preserve">data </w:t>
      </w:r>
      <w:r w:rsidR="006B2E79" w:rsidRPr="004B107B">
        <w:rPr>
          <w:rFonts w:ascii="Times New Roman" w:hAnsi="Times New Roman" w:cs="Times New Roman"/>
          <w:sz w:val="24"/>
          <w:szCs w:val="24"/>
        </w:rPr>
        <w:t xml:space="preserve">in </w:t>
      </w:r>
      <w:r w:rsidR="00ED57C7">
        <w:rPr>
          <w:rFonts w:ascii="Times New Roman" w:hAnsi="Times New Roman" w:cs="Times New Roman"/>
          <w:sz w:val="24"/>
          <w:szCs w:val="24"/>
        </w:rPr>
        <w:t xml:space="preserve">2015 </w:t>
      </w:r>
      <w:r w:rsidR="00EB3DDA">
        <w:rPr>
          <w:rFonts w:ascii="Times New Roman" w:hAnsi="Times New Roman" w:cs="Times New Roman"/>
          <w:sz w:val="24"/>
          <w:szCs w:val="24"/>
        </w:rPr>
        <w:t xml:space="preserve">(from a cohort of 221 students) showed that </w:t>
      </w:r>
      <w:r w:rsidR="006B2E79" w:rsidRPr="00866E48">
        <w:rPr>
          <w:rFonts w:ascii="Times New Roman" w:hAnsi="Times New Roman" w:cs="Times New Roman"/>
          <w:sz w:val="24"/>
          <w:szCs w:val="24"/>
        </w:rPr>
        <w:t xml:space="preserve">the majority of students (over 50%) had </w:t>
      </w:r>
      <w:r w:rsidR="00A66EBE">
        <w:rPr>
          <w:rFonts w:ascii="Times New Roman" w:hAnsi="Times New Roman" w:cs="Times New Roman"/>
          <w:sz w:val="24"/>
          <w:szCs w:val="24"/>
        </w:rPr>
        <w:t xml:space="preserve">at least some </w:t>
      </w:r>
      <w:r w:rsidR="006B2E79" w:rsidRPr="00866E48">
        <w:rPr>
          <w:rFonts w:ascii="Times New Roman" w:hAnsi="Times New Roman" w:cs="Times New Roman"/>
          <w:sz w:val="24"/>
          <w:szCs w:val="24"/>
        </w:rPr>
        <w:t xml:space="preserve">pre-existing teaching on the majority of sustainability themes/issues in their secondary school education.  So in this respect there </w:t>
      </w:r>
      <w:r w:rsidR="00BD3942" w:rsidRPr="00866E48">
        <w:rPr>
          <w:rFonts w:ascii="Times New Roman" w:hAnsi="Times New Roman" w:cs="Times New Roman"/>
          <w:sz w:val="24"/>
          <w:szCs w:val="24"/>
        </w:rPr>
        <w:t>was found to be</w:t>
      </w:r>
      <w:r w:rsidR="006B2E79" w:rsidRPr="00866E48">
        <w:rPr>
          <w:rFonts w:ascii="Times New Roman" w:hAnsi="Times New Roman" w:cs="Times New Roman"/>
          <w:sz w:val="24"/>
          <w:szCs w:val="24"/>
        </w:rPr>
        <w:t xml:space="preserve"> constructive alignment </w:t>
      </w:r>
      <w:r w:rsidR="00BD3942" w:rsidRPr="00866E48">
        <w:rPr>
          <w:rFonts w:ascii="Times New Roman" w:hAnsi="Times New Roman" w:cs="Times New Roman"/>
          <w:sz w:val="24"/>
          <w:szCs w:val="24"/>
        </w:rPr>
        <w:t>with pre-existing knowledge and tea</w:t>
      </w:r>
      <w:r w:rsidR="00C91983">
        <w:rPr>
          <w:rFonts w:ascii="Times New Roman" w:hAnsi="Times New Roman" w:cs="Times New Roman"/>
          <w:sz w:val="24"/>
          <w:szCs w:val="24"/>
        </w:rPr>
        <w:t>c</w:t>
      </w:r>
      <w:r w:rsidR="00BD3942" w:rsidRPr="00866E48">
        <w:rPr>
          <w:rFonts w:ascii="Times New Roman" w:hAnsi="Times New Roman" w:cs="Times New Roman"/>
          <w:sz w:val="24"/>
          <w:szCs w:val="24"/>
        </w:rPr>
        <w:t>hing that w</w:t>
      </w:r>
      <w:r w:rsidR="00C91983">
        <w:rPr>
          <w:rFonts w:ascii="Times New Roman" w:hAnsi="Times New Roman" w:cs="Times New Roman"/>
          <w:sz w:val="24"/>
          <w:szCs w:val="24"/>
        </w:rPr>
        <w:t xml:space="preserve">ould </w:t>
      </w:r>
      <w:r w:rsidR="006B2E79" w:rsidRPr="00866E48">
        <w:rPr>
          <w:rFonts w:ascii="Times New Roman" w:hAnsi="Times New Roman" w:cs="Times New Roman"/>
          <w:sz w:val="24"/>
          <w:szCs w:val="24"/>
        </w:rPr>
        <w:t xml:space="preserve">aid their </w:t>
      </w:r>
      <w:r w:rsidR="00BD3942" w:rsidRPr="00866E48">
        <w:rPr>
          <w:rFonts w:ascii="Times New Roman" w:hAnsi="Times New Roman" w:cs="Times New Roman"/>
          <w:sz w:val="24"/>
          <w:szCs w:val="24"/>
        </w:rPr>
        <w:t xml:space="preserve">achievement of </w:t>
      </w:r>
      <w:r w:rsidR="006B2E79" w:rsidRPr="00866E48">
        <w:rPr>
          <w:rFonts w:ascii="Times New Roman" w:hAnsi="Times New Roman" w:cs="Times New Roman"/>
          <w:sz w:val="24"/>
          <w:szCs w:val="24"/>
        </w:rPr>
        <w:t>learning</w:t>
      </w:r>
      <w:r w:rsidR="00BD3942" w:rsidRPr="00866E48">
        <w:rPr>
          <w:rFonts w:ascii="Times New Roman" w:hAnsi="Times New Roman" w:cs="Times New Roman"/>
          <w:sz w:val="24"/>
          <w:szCs w:val="24"/>
        </w:rPr>
        <w:t xml:space="preserve"> objectives</w:t>
      </w:r>
      <w:r w:rsidR="006B2E79" w:rsidRPr="00866E48">
        <w:rPr>
          <w:rFonts w:ascii="Times New Roman" w:hAnsi="Times New Roman" w:cs="Times New Roman"/>
          <w:sz w:val="24"/>
          <w:szCs w:val="24"/>
        </w:rPr>
        <w:t xml:space="preserve"> </w:t>
      </w:r>
      <w:r w:rsidR="00C91983">
        <w:rPr>
          <w:rFonts w:ascii="Times New Roman" w:hAnsi="Times New Roman" w:cs="Times New Roman"/>
          <w:sz w:val="24"/>
          <w:szCs w:val="24"/>
        </w:rPr>
        <w:t>on</w:t>
      </w:r>
      <w:r w:rsidR="006B2E79" w:rsidRPr="00866E48">
        <w:rPr>
          <w:rFonts w:ascii="Times New Roman" w:hAnsi="Times New Roman" w:cs="Times New Roman"/>
          <w:sz w:val="24"/>
          <w:szCs w:val="24"/>
        </w:rPr>
        <w:t xml:space="preserve"> sustainability</w:t>
      </w:r>
      <w:r w:rsidR="00EB3DDA">
        <w:rPr>
          <w:rFonts w:ascii="Times New Roman" w:hAnsi="Times New Roman" w:cs="Times New Roman"/>
          <w:sz w:val="24"/>
          <w:szCs w:val="24"/>
        </w:rPr>
        <w:t xml:space="preserve">.  See further </w:t>
      </w:r>
      <w:r w:rsidR="00AA023C">
        <w:rPr>
          <w:rFonts w:ascii="Times New Roman" w:hAnsi="Times New Roman" w:cs="Times New Roman"/>
          <w:sz w:val="24"/>
          <w:szCs w:val="24"/>
        </w:rPr>
        <w:t xml:space="preserve">detail in Appendix D. </w:t>
      </w:r>
      <w:r w:rsidR="00EB3DDA">
        <w:rPr>
          <w:rFonts w:ascii="Times New Roman" w:hAnsi="Times New Roman" w:cs="Times New Roman"/>
          <w:sz w:val="24"/>
          <w:szCs w:val="24"/>
        </w:rPr>
        <w:t xml:space="preserve"> </w:t>
      </w:r>
    </w:p>
    <w:p w14:paraId="405F88EC" w14:textId="2FD55F7A" w:rsidR="00D62D9A" w:rsidRPr="00B02CEB" w:rsidRDefault="00CC3789" w:rsidP="007F6611">
      <w:pPr>
        <w:spacing w:line="480" w:lineRule="auto"/>
        <w:jc w:val="both"/>
        <w:rPr>
          <w:rFonts w:ascii="Times New Roman" w:hAnsi="Times New Roman" w:cs="Times New Roman"/>
          <w:sz w:val="24"/>
          <w:szCs w:val="24"/>
        </w:rPr>
      </w:pPr>
      <w:r w:rsidRPr="00B02CEB">
        <w:rPr>
          <w:rFonts w:ascii="Times New Roman" w:hAnsi="Times New Roman" w:cs="Times New Roman"/>
          <w:b/>
          <w:sz w:val="24"/>
          <w:szCs w:val="24"/>
        </w:rPr>
        <w:t>3</w:t>
      </w:r>
      <w:r w:rsidR="00D62D9A" w:rsidRPr="00B02CEB">
        <w:rPr>
          <w:rFonts w:ascii="Times New Roman" w:hAnsi="Times New Roman" w:cs="Times New Roman"/>
          <w:b/>
          <w:sz w:val="24"/>
          <w:szCs w:val="24"/>
        </w:rPr>
        <w:t>.2</w:t>
      </w:r>
      <w:r w:rsidR="00D62D9A" w:rsidRPr="00B02CEB">
        <w:rPr>
          <w:rFonts w:ascii="Times New Roman" w:hAnsi="Times New Roman" w:cs="Times New Roman"/>
          <w:b/>
          <w:sz w:val="24"/>
          <w:szCs w:val="24"/>
        </w:rPr>
        <w:tab/>
      </w:r>
      <w:r w:rsidR="00A72BDE" w:rsidRPr="00B02CEB">
        <w:rPr>
          <w:rFonts w:ascii="Times New Roman" w:hAnsi="Times New Roman" w:cs="Times New Roman"/>
          <w:b/>
          <w:sz w:val="24"/>
          <w:szCs w:val="24"/>
        </w:rPr>
        <w:t xml:space="preserve">Teaching context: Institutional procedures </w:t>
      </w:r>
      <w:r w:rsidR="00C344E6" w:rsidRPr="00B02CEB">
        <w:rPr>
          <w:rFonts w:ascii="Times New Roman" w:hAnsi="Times New Roman" w:cs="Times New Roman"/>
          <w:b/>
          <w:sz w:val="24"/>
          <w:szCs w:val="24"/>
        </w:rPr>
        <w:t xml:space="preserve">on </w:t>
      </w:r>
      <w:r w:rsidR="00523146" w:rsidRPr="00B02CEB">
        <w:rPr>
          <w:rFonts w:ascii="Times New Roman" w:hAnsi="Times New Roman" w:cs="Times New Roman"/>
          <w:b/>
          <w:sz w:val="24"/>
          <w:szCs w:val="24"/>
        </w:rPr>
        <w:t>integrating</w:t>
      </w:r>
      <w:r w:rsidR="001D29A9" w:rsidRPr="00B02CEB">
        <w:rPr>
          <w:rFonts w:ascii="Times New Roman" w:hAnsi="Times New Roman" w:cs="Times New Roman"/>
          <w:b/>
          <w:sz w:val="24"/>
          <w:szCs w:val="24"/>
        </w:rPr>
        <w:t xml:space="preserve"> sustainability</w:t>
      </w:r>
      <w:r w:rsidR="004028E1" w:rsidRPr="00B02CEB">
        <w:rPr>
          <w:rFonts w:ascii="Times New Roman" w:hAnsi="Times New Roman" w:cs="Times New Roman"/>
          <w:b/>
          <w:sz w:val="24"/>
          <w:szCs w:val="24"/>
        </w:rPr>
        <w:t xml:space="preserve"> </w:t>
      </w:r>
    </w:p>
    <w:p w14:paraId="79C17493" w14:textId="1D15B9BC" w:rsidR="00D62D9A" w:rsidRPr="00B02CEB" w:rsidRDefault="001359B4"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I</w:t>
      </w:r>
      <w:r w:rsidR="00D62D9A" w:rsidRPr="00B02CEB">
        <w:rPr>
          <w:rFonts w:ascii="Times New Roman" w:hAnsi="Times New Roman" w:cs="Times New Roman"/>
          <w:sz w:val="24"/>
          <w:szCs w:val="24"/>
        </w:rPr>
        <w:t>nter</w:t>
      </w:r>
      <w:r w:rsidR="002D1115" w:rsidRPr="00B02CEB">
        <w:rPr>
          <w:rFonts w:ascii="Times New Roman" w:hAnsi="Times New Roman" w:cs="Times New Roman"/>
          <w:sz w:val="24"/>
          <w:szCs w:val="24"/>
        </w:rPr>
        <w:t>nationalisation, sustainability</w:t>
      </w:r>
      <w:r w:rsidR="00D62D9A" w:rsidRPr="00B02CEB">
        <w:rPr>
          <w:rFonts w:ascii="Times New Roman" w:hAnsi="Times New Roman" w:cs="Times New Roman"/>
          <w:sz w:val="24"/>
          <w:szCs w:val="24"/>
        </w:rPr>
        <w:t xml:space="preserve"> and employability are </w:t>
      </w:r>
      <w:r w:rsidR="0053528D" w:rsidRPr="00B02CEB">
        <w:rPr>
          <w:rFonts w:ascii="Times New Roman" w:hAnsi="Times New Roman" w:cs="Times New Roman"/>
          <w:sz w:val="24"/>
          <w:szCs w:val="24"/>
        </w:rPr>
        <w:t>advocated by the university</w:t>
      </w:r>
      <w:r w:rsidR="00492BCF" w:rsidRPr="00B02CEB">
        <w:rPr>
          <w:rFonts w:ascii="Times New Roman" w:hAnsi="Times New Roman" w:cs="Times New Roman"/>
          <w:sz w:val="24"/>
          <w:szCs w:val="24"/>
        </w:rPr>
        <w:t xml:space="preserve"> </w:t>
      </w:r>
      <w:r w:rsidR="00D62D9A" w:rsidRPr="00B02CEB">
        <w:rPr>
          <w:rFonts w:ascii="Times New Roman" w:hAnsi="Times New Roman" w:cs="Times New Roman"/>
          <w:sz w:val="24"/>
          <w:szCs w:val="24"/>
        </w:rPr>
        <w:t>to be within</w:t>
      </w:r>
      <w:r w:rsidR="00492BCF" w:rsidRPr="00B02CEB">
        <w:rPr>
          <w:rFonts w:ascii="Times New Roman" w:hAnsi="Times New Roman" w:cs="Times New Roman"/>
          <w:sz w:val="24"/>
          <w:szCs w:val="24"/>
        </w:rPr>
        <w:t xml:space="preserve"> </w:t>
      </w:r>
      <w:r w:rsidR="00237A46">
        <w:rPr>
          <w:rFonts w:ascii="Times New Roman" w:hAnsi="Times New Roman" w:cs="Times New Roman"/>
          <w:sz w:val="24"/>
          <w:szCs w:val="24"/>
        </w:rPr>
        <w:t>programmes</w:t>
      </w:r>
      <w:r w:rsidR="00D62D9A" w:rsidRPr="00B02CEB">
        <w:rPr>
          <w:rFonts w:ascii="Times New Roman" w:hAnsi="Times New Roman" w:cs="Times New Roman"/>
          <w:sz w:val="24"/>
          <w:szCs w:val="24"/>
        </w:rPr>
        <w:t xml:space="preserve"> of </w:t>
      </w:r>
      <w:r w:rsidR="00492BCF" w:rsidRPr="00B02CEB">
        <w:rPr>
          <w:rFonts w:ascii="Times New Roman" w:hAnsi="Times New Roman" w:cs="Times New Roman"/>
          <w:sz w:val="24"/>
          <w:szCs w:val="24"/>
        </w:rPr>
        <w:t>all</w:t>
      </w:r>
      <w:r w:rsidR="00D62D9A" w:rsidRPr="00B02CEB">
        <w:rPr>
          <w:rFonts w:ascii="Times New Roman" w:hAnsi="Times New Roman" w:cs="Times New Roman"/>
          <w:sz w:val="24"/>
          <w:szCs w:val="24"/>
        </w:rPr>
        <w:t xml:space="preserve"> degree</w:t>
      </w:r>
      <w:r w:rsidR="00492BCF" w:rsidRPr="00B02CEB">
        <w:rPr>
          <w:rFonts w:ascii="Times New Roman" w:hAnsi="Times New Roman" w:cs="Times New Roman"/>
          <w:sz w:val="24"/>
          <w:szCs w:val="24"/>
        </w:rPr>
        <w:t>s</w:t>
      </w:r>
      <w:r w:rsidR="00D62D9A" w:rsidRPr="00B02CEB">
        <w:rPr>
          <w:rFonts w:ascii="Times New Roman" w:hAnsi="Times New Roman" w:cs="Times New Roman"/>
          <w:sz w:val="24"/>
          <w:szCs w:val="24"/>
        </w:rPr>
        <w:t xml:space="preserve"> </w:t>
      </w:r>
      <w:r w:rsidRPr="00B02CEB">
        <w:rPr>
          <w:rFonts w:ascii="Times New Roman" w:hAnsi="Times New Roman" w:cs="Times New Roman"/>
          <w:sz w:val="24"/>
          <w:szCs w:val="24"/>
        </w:rPr>
        <w:t>at the case study university</w:t>
      </w:r>
      <w:r w:rsidR="00D62D9A" w:rsidRPr="00B02CEB">
        <w:rPr>
          <w:rFonts w:ascii="Times New Roman" w:hAnsi="Times New Roman" w:cs="Times New Roman"/>
          <w:sz w:val="24"/>
          <w:szCs w:val="24"/>
        </w:rPr>
        <w:t xml:space="preserve">.  Ian </w:t>
      </w:r>
      <w:r w:rsidR="00463B08">
        <w:rPr>
          <w:rFonts w:ascii="Times New Roman" w:hAnsi="Times New Roman" w:cs="Times New Roman"/>
          <w:sz w:val="24"/>
          <w:szCs w:val="24"/>
        </w:rPr>
        <w:t xml:space="preserve">identified </w:t>
      </w:r>
      <w:r w:rsidR="00D62D9A" w:rsidRPr="00B02CEB">
        <w:rPr>
          <w:rFonts w:ascii="Times New Roman" w:hAnsi="Times New Roman" w:cs="Times New Roman"/>
          <w:sz w:val="24"/>
          <w:szCs w:val="24"/>
        </w:rPr>
        <w:t xml:space="preserve">that he was aware of higher level </w:t>
      </w:r>
      <w:r w:rsidR="006860E1" w:rsidRPr="00B02CEB">
        <w:rPr>
          <w:rFonts w:ascii="Times New Roman" w:hAnsi="Times New Roman" w:cs="Times New Roman"/>
          <w:sz w:val="24"/>
          <w:szCs w:val="24"/>
        </w:rPr>
        <w:t>university</w:t>
      </w:r>
      <w:r w:rsidR="00300230" w:rsidRPr="00B02CEB">
        <w:rPr>
          <w:rFonts w:ascii="Times New Roman" w:hAnsi="Times New Roman" w:cs="Times New Roman"/>
          <w:sz w:val="24"/>
          <w:szCs w:val="24"/>
        </w:rPr>
        <w:t xml:space="preserve"> </w:t>
      </w:r>
      <w:r w:rsidR="00D62D9A" w:rsidRPr="00B02CEB">
        <w:rPr>
          <w:rFonts w:ascii="Times New Roman" w:hAnsi="Times New Roman" w:cs="Times New Roman"/>
          <w:sz w:val="24"/>
          <w:szCs w:val="24"/>
        </w:rPr>
        <w:t xml:space="preserve">policies and </w:t>
      </w:r>
      <w:r w:rsidR="00463B08">
        <w:rPr>
          <w:rFonts w:ascii="Times New Roman" w:hAnsi="Times New Roman" w:cs="Times New Roman"/>
          <w:sz w:val="24"/>
          <w:szCs w:val="24"/>
        </w:rPr>
        <w:t xml:space="preserve">that the </w:t>
      </w:r>
      <w:r w:rsidR="00D62D9A" w:rsidRPr="00B02CEB">
        <w:rPr>
          <w:rFonts w:ascii="Times New Roman" w:hAnsi="Times New Roman" w:cs="Times New Roman"/>
          <w:sz w:val="24"/>
          <w:szCs w:val="24"/>
        </w:rPr>
        <w:t xml:space="preserve">priorities </w:t>
      </w:r>
      <w:r w:rsidR="00463B08">
        <w:rPr>
          <w:rFonts w:ascii="Times New Roman" w:hAnsi="Times New Roman" w:cs="Times New Roman"/>
          <w:sz w:val="24"/>
          <w:szCs w:val="24"/>
        </w:rPr>
        <w:t>have</w:t>
      </w:r>
      <w:r w:rsidR="00D62D9A" w:rsidRPr="00B02CEB">
        <w:rPr>
          <w:rFonts w:ascii="Times New Roman" w:hAnsi="Times New Roman" w:cs="Times New Roman"/>
          <w:sz w:val="24"/>
          <w:szCs w:val="24"/>
        </w:rPr>
        <w:t xml:space="preserve"> positively </w:t>
      </w:r>
      <w:r w:rsidR="00300230" w:rsidRPr="00B02CEB">
        <w:rPr>
          <w:rFonts w:ascii="Times New Roman" w:hAnsi="Times New Roman" w:cs="Times New Roman"/>
          <w:sz w:val="24"/>
          <w:szCs w:val="24"/>
        </w:rPr>
        <w:t xml:space="preserve">influenced </w:t>
      </w:r>
      <w:r w:rsidR="00D62D9A" w:rsidRPr="00B02CEB">
        <w:rPr>
          <w:rFonts w:ascii="Times New Roman" w:hAnsi="Times New Roman" w:cs="Times New Roman"/>
          <w:sz w:val="24"/>
          <w:szCs w:val="24"/>
        </w:rPr>
        <w:t xml:space="preserve">his ability to justify integrating sustainability into </w:t>
      </w:r>
      <w:r w:rsidR="009F400A">
        <w:rPr>
          <w:rFonts w:ascii="Times New Roman" w:hAnsi="Times New Roman" w:cs="Times New Roman"/>
          <w:sz w:val="24"/>
          <w:szCs w:val="24"/>
        </w:rPr>
        <w:t xml:space="preserve">the </w:t>
      </w:r>
      <w:r w:rsidR="00D62D9A" w:rsidRPr="00B02CEB">
        <w:rPr>
          <w:rFonts w:ascii="Times New Roman" w:hAnsi="Times New Roman" w:cs="Times New Roman"/>
          <w:sz w:val="24"/>
          <w:szCs w:val="24"/>
        </w:rPr>
        <w:t xml:space="preserve">curriculum.  </w:t>
      </w:r>
      <w:r w:rsidR="00C240A1">
        <w:rPr>
          <w:rFonts w:ascii="Times New Roman" w:hAnsi="Times New Roman" w:cs="Times New Roman"/>
          <w:sz w:val="24"/>
          <w:szCs w:val="24"/>
        </w:rPr>
        <w:t>E</w:t>
      </w:r>
      <w:r w:rsidR="00D62D9A" w:rsidRPr="00B02CEB">
        <w:rPr>
          <w:rFonts w:ascii="Times New Roman" w:hAnsi="Times New Roman" w:cs="Times New Roman"/>
          <w:sz w:val="24"/>
          <w:szCs w:val="24"/>
        </w:rPr>
        <w:t xml:space="preserve">mphasis on sustainability </w:t>
      </w:r>
      <w:r w:rsidR="008A488D">
        <w:rPr>
          <w:rFonts w:ascii="Times New Roman" w:hAnsi="Times New Roman" w:cs="Times New Roman"/>
          <w:sz w:val="24"/>
          <w:szCs w:val="24"/>
        </w:rPr>
        <w:t xml:space="preserve">is </w:t>
      </w:r>
      <w:r w:rsidR="00255F9F">
        <w:rPr>
          <w:rFonts w:ascii="Times New Roman" w:hAnsi="Times New Roman" w:cs="Times New Roman"/>
          <w:sz w:val="24"/>
          <w:szCs w:val="24"/>
        </w:rPr>
        <w:t xml:space="preserve">also </w:t>
      </w:r>
      <w:r w:rsidR="008A488D">
        <w:rPr>
          <w:rFonts w:ascii="Times New Roman" w:hAnsi="Times New Roman" w:cs="Times New Roman"/>
          <w:sz w:val="24"/>
          <w:szCs w:val="24"/>
        </w:rPr>
        <w:t>identified in</w:t>
      </w:r>
      <w:r w:rsidR="00C240A1">
        <w:rPr>
          <w:rFonts w:ascii="Times New Roman" w:hAnsi="Times New Roman" w:cs="Times New Roman"/>
          <w:sz w:val="24"/>
          <w:szCs w:val="24"/>
        </w:rPr>
        <w:t xml:space="preserve"> 3 of the 4 key priorities</w:t>
      </w:r>
      <w:r w:rsidR="00255F9F">
        <w:rPr>
          <w:rFonts w:ascii="Times New Roman" w:hAnsi="Times New Roman" w:cs="Times New Roman"/>
          <w:sz w:val="24"/>
          <w:szCs w:val="24"/>
        </w:rPr>
        <w:t xml:space="preserve"> of the University’s vision</w:t>
      </w:r>
      <w:r w:rsidR="00C44EE4">
        <w:rPr>
          <w:rFonts w:ascii="Times New Roman" w:hAnsi="Times New Roman" w:cs="Times New Roman"/>
          <w:sz w:val="24"/>
          <w:szCs w:val="24"/>
        </w:rPr>
        <w:t>.</w:t>
      </w:r>
    </w:p>
    <w:p w14:paraId="02FC54B0" w14:textId="5F787A7A" w:rsidR="000C6877" w:rsidRPr="00B02CEB" w:rsidRDefault="00CC3789"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3.3</w:t>
      </w:r>
      <w:r w:rsidR="00B711B5" w:rsidRPr="00B02CEB">
        <w:rPr>
          <w:rFonts w:ascii="Times New Roman" w:hAnsi="Times New Roman" w:cs="Times New Roman"/>
          <w:b/>
          <w:sz w:val="24"/>
          <w:szCs w:val="24"/>
        </w:rPr>
        <w:tab/>
      </w:r>
      <w:r w:rsidR="0004672C" w:rsidRPr="00B02CEB">
        <w:rPr>
          <w:rFonts w:ascii="Times New Roman" w:hAnsi="Times New Roman" w:cs="Times New Roman"/>
          <w:b/>
          <w:sz w:val="24"/>
          <w:szCs w:val="24"/>
        </w:rPr>
        <w:t xml:space="preserve">Teaching context: </w:t>
      </w:r>
      <w:r w:rsidR="00896F0E" w:rsidRPr="00B02CEB">
        <w:rPr>
          <w:rFonts w:ascii="Times New Roman" w:hAnsi="Times New Roman" w:cs="Times New Roman"/>
          <w:b/>
          <w:sz w:val="24"/>
          <w:szCs w:val="24"/>
        </w:rPr>
        <w:t>Lecturers</w:t>
      </w:r>
      <w:r w:rsidR="00540670">
        <w:rPr>
          <w:rFonts w:ascii="Times New Roman" w:hAnsi="Times New Roman" w:cs="Times New Roman"/>
          <w:b/>
          <w:sz w:val="24"/>
          <w:szCs w:val="24"/>
        </w:rPr>
        <w:t>’</w:t>
      </w:r>
      <w:r w:rsidR="00FC2AE8" w:rsidRPr="00B02CEB">
        <w:rPr>
          <w:rFonts w:ascii="Times New Roman" w:hAnsi="Times New Roman" w:cs="Times New Roman"/>
          <w:b/>
          <w:sz w:val="24"/>
          <w:szCs w:val="24"/>
        </w:rPr>
        <w:t xml:space="preserve"> e</w:t>
      </w:r>
      <w:r w:rsidR="000C6877" w:rsidRPr="00B02CEB">
        <w:rPr>
          <w:rFonts w:ascii="Times New Roman" w:hAnsi="Times New Roman" w:cs="Times New Roman"/>
          <w:b/>
          <w:sz w:val="24"/>
          <w:szCs w:val="24"/>
        </w:rPr>
        <w:t xml:space="preserve">thos </w:t>
      </w:r>
      <w:r w:rsidR="00892BBB">
        <w:rPr>
          <w:rFonts w:ascii="Times New Roman" w:hAnsi="Times New Roman" w:cs="Times New Roman"/>
          <w:b/>
          <w:sz w:val="24"/>
          <w:szCs w:val="24"/>
        </w:rPr>
        <w:t xml:space="preserve">and perceptions </w:t>
      </w:r>
      <w:r w:rsidR="000C6877" w:rsidRPr="00B02CEB">
        <w:rPr>
          <w:rFonts w:ascii="Times New Roman" w:hAnsi="Times New Roman" w:cs="Times New Roman"/>
          <w:b/>
          <w:sz w:val="24"/>
          <w:szCs w:val="24"/>
        </w:rPr>
        <w:t>on sustainability</w:t>
      </w:r>
      <w:r w:rsidR="00892BBB">
        <w:rPr>
          <w:rFonts w:ascii="Times New Roman" w:hAnsi="Times New Roman" w:cs="Times New Roman"/>
          <w:b/>
          <w:sz w:val="24"/>
          <w:szCs w:val="24"/>
        </w:rPr>
        <w:t xml:space="preserve"> </w:t>
      </w:r>
    </w:p>
    <w:p w14:paraId="272EFD0D" w14:textId="313841D3" w:rsidR="00626D28" w:rsidRDefault="00892BBB"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This section reports l</w:t>
      </w:r>
      <w:r w:rsidR="000A3AFD">
        <w:rPr>
          <w:rFonts w:ascii="Times New Roman" w:hAnsi="Times New Roman" w:cs="Times New Roman"/>
          <w:sz w:val="24"/>
          <w:szCs w:val="24"/>
        </w:rPr>
        <w:t>ecturers</w:t>
      </w:r>
      <w:r w:rsidR="00540670">
        <w:rPr>
          <w:rFonts w:ascii="Times New Roman" w:hAnsi="Times New Roman" w:cs="Times New Roman"/>
          <w:sz w:val="24"/>
          <w:szCs w:val="24"/>
        </w:rPr>
        <w:t>’</w:t>
      </w:r>
      <w:r w:rsidR="000A3AFD">
        <w:rPr>
          <w:rFonts w:ascii="Times New Roman" w:hAnsi="Times New Roman" w:cs="Times New Roman"/>
          <w:sz w:val="24"/>
          <w:szCs w:val="24"/>
        </w:rPr>
        <w:t xml:space="preserve"> ethos and perceptions </w:t>
      </w:r>
      <w:r>
        <w:rPr>
          <w:rFonts w:ascii="Times New Roman" w:hAnsi="Times New Roman" w:cs="Times New Roman"/>
          <w:sz w:val="24"/>
          <w:szCs w:val="24"/>
        </w:rPr>
        <w:t xml:space="preserve">about sustainability.  A number of questions were asked to explore this as shall be seen.  </w:t>
      </w:r>
      <w:r w:rsidR="00626D28" w:rsidRPr="004E791E">
        <w:rPr>
          <w:rFonts w:ascii="Times New Roman" w:hAnsi="Times New Roman" w:cs="Times New Roman"/>
          <w:sz w:val="24"/>
          <w:szCs w:val="24"/>
        </w:rPr>
        <w:t xml:space="preserve">This is important as perceptions of </w:t>
      </w:r>
      <w:r w:rsidR="00626D28" w:rsidRPr="004E791E">
        <w:rPr>
          <w:rFonts w:ascii="Times New Roman" w:hAnsi="Times New Roman" w:cs="Times New Roman"/>
          <w:sz w:val="24"/>
          <w:szCs w:val="24"/>
        </w:rPr>
        <w:lastRenderedPageBreak/>
        <w:t>sustainability and ethos of lecturers towards sustainability will affect how they integrate sustainability as well as what sustainability is perceive</w:t>
      </w:r>
      <w:r w:rsidR="004E791E" w:rsidRPr="004E791E">
        <w:rPr>
          <w:rFonts w:ascii="Times New Roman" w:hAnsi="Times New Roman" w:cs="Times New Roman"/>
          <w:sz w:val="24"/>
          <w:szCs w:val="24"/>
        </w:rPr>
        <w:t>d</w:t>
      </w:r>
      <w:r w:rsidR="00626D28" w:rsidRPr="004E791E">
        <w:rPr>
          <w:rFonts w:ascii="Times New Roman" w:hAnsi="Times New Roman" w:cs="Times New Roman"/>
          <w:sz w:val="24"/>
          <w:szCs w:val="24"/>
        </w:rPr>
        <w:t xml:space="preserve"> </w:t>
      </w:r>
      <w:r w:rsidR="004E791E">
        <w:rPr>
          <w:rFonts w:ascii="Times New Roman" w:hAnsi="Times New Roman" w:cs="Times New Roman"/>
          <w:sz w:val="24"/>
          <w:szCs w:val="24"/>
        </w:rPr>
        <w:t>to be</w:t>
      </w:r>
      <w:r w:rsidR="00626D28" w:rsidRPr="004E791E">
        <w:rPr>
          <w:rFonts w:ascii="Times New Roman" w:hAnsi="Times New Roman" w:cs="Times New Roman"/>
          <w:sz w:val="24"/>
          <w:szCs w:val="24"/>
        </w:rPr>
        <w:t>.</w:t>
      </w:r>
      <w:r w:rsidR="00626D28">
        <w:rPr>
          <w:rFonts w:ascii="Times New Roman" w:hAnsi="Times New Roman" w:cs="Times New Roman"/>
          <w:sz w:val="24"/>
          <w:szCs w:val="24"/>
        </w:rPr>
        <w:t xml:space="preserve"> </w:t>
      </w:r>
      <w:r w:rsidR="00626D28" w:rsidRPr="00B02CEB">
        <w:rPr>
          <w:rFonts w:ascii="Times New Roman" w:hAnsi="Times New Roman" w:cs="Times New Roman"/>
          <w:sz w:val="24"/>
          <w:szCs w:val="24"/>
        </w:rPr>
        <w:t xml:space="preserve"> </w:t>
      </w:r>
    </w:p>
    <w:p w14:paraId="2AB5A407" w14:textId="7915687B" w:rsidR="000C6877" w:rsidRPr="00B02CEB" w:rsidRDefault="008F6B85"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I</w:t>
      </w:r>
      <w:r w:rsidR="00896F0E" w:rsidRPr="00B02CEB">
        <w:rPr>
          <w:rFonts w:ascii="Times New Roman" w:hAnsi="Times New Roman" w:cs="Times New Roman"/>
          <w:sz w:val="24"/>
          <w:szCs w:val="24"/>
        </w:rPr>
        <w:t>nterview p</w:t>
      </w:r>
      <w:r w:rsidR="000C6877" w:rsidRPr="00B02CEB">
        <w:rPr>
          <w:rFonts w:ascii="Times New Roman" w:hAnsi="Times New Roman" w:cs="Times New Roman"/>
          <w:sz w:val="24"/>
          <w:szCs w:val="24"/>
        </w:rPr>
        <w:t xml:space="preserve">articipants were asked: Is there an understanding or definition of sustainability that you have in mind?  </w:t>
      </w:r>
      <w:r w:rsidR="006876CB" w:rsidRPr="00B02CEB">
        <w:rPr>
          <w:rFonts w:ascii="Times New Roman" w:hAnsi="Times New Roman" w:cs="Times New Roman"/>
          <w:sz w:val="24"/>
          <w:szCs w:val="24"/>
        </w:rPr>
        <w:t>I</w:t>
      </w:r>
      <w:r w:rsidR="000C6877" w:rsidRPr="00B02CEB">
        <w:rPr>
          <w:rFonts w:ascii="Times New Roman" w:hAnsi="Times New Roman" w:cs="Times New Roman"/>
          <w:sz w:val="24"/>
          <w:szCs w:val="24"/>
        </w:rPr>
        <w:t>nterpretations of sustainability were differe</w:t>
      </w:r>
      <w:r w:rsidR="006876CB" w:rsidRPr="00B02CEB">
        <w:rPr>
          <w:rFonts w:ascii="Times New Roman" w:hAnsi="Times New Roman" w:cs="Times New Roman"/>
          <w:sz w:val="24"/>
          <w:szCs w:val="24"/>
        </w:rPr>
        <w:t>nt</w:t>
      </w:r>
      <w:r w:rsidR="00AB4D1D">
        <w:rPr>
          <w:rFonts w:ascii="Times New Roman" w:hAnsi="Times New Roman" w:cs="Times New Roman"/>
          <w:sz w:val="24"/>
          <w:szCs w:val="24"/>
        </w:rPr>
        <w:t xml:space="preserve"> and included</w:t>
      </w:r>
      <w:r w:rsidR="006876CB" w:rsidRPr="00B02CEB">
        <w:rPr>
          <w:rFonts w:ascii="Times New Roman" w:hAnsi="Times New Roman" w:cs="Times New Roman"/>
          <w:sz w:val="24"/>
          <w:szCs w:val="24"/>
        </w:rPr>
        <w:t>:</w:t>
      </w:r>
      <w:r w:rsidR="000C6877" w:rsidRPr="00B02CEB">
        <w:rPr>
          <w:rFonts w:ascii="Times New Roman" w:hAnsi="Times New Roman" w:cs="Times New Roman"/>
          <w:sz w:val="24"/>
          <w:szCs w:val="24"/>
        </w:rPr>
        <w:t xml:space="preserve"> “</w:t>
      </w:r>
      <w:r w:rsidR="000C6877" w:rsidRPr="00B02CEB">
        <w:rPr>
          <w:rFonts w:ascii="Times New Roman" w:hAnsi="Times New Roman" w:cs="Times New Roman"/>
          <w:i/>
          <w:sz w:val="24"/>
          <w:szCs w:val="24"/>
        </w:rPr>
        <w:t>economic and ecological</w:t>
      </w:r>
      <w:r w:rsidR="000C6877" w:rsidRPr="00B02CEB">
        <w:rPr>
          <w:rFonts w:ascii="Times New Roman" w:hAnsi="Times New Roman" w:cs="Times New Roman"/>
          <w:sz w:val="24"/>
          <w:szCs w:val="24"/>
        </w:rPr>
        <w:t xml:space="preserve">”; </w:t>
      </w:r>
      <w:r w:rsidR="00E1679D">
        <w:rPr>
          <w:rFonts w:ascii="Times New Roman" w:hAnsi="Times New Roman" w:cs="Times New Roman"/>
          <w:sz w:val="24"/>
          <w:szCs w:val="24"/>
        </w:rPr>
        <w:t>“</w:t>
      </w:r>
      <w:r w:rsidR="000C6877" w:rsidRPr="00B02CEB">
        <w:rPr>
          <w:rFonts w:ascii="Times New Roman" w:hAnsi="Times New Roman" w:cs="Times New Roman"/>
          <w:i/>
          <w:sz w:val="24"/>
          <w:szCs w:val="24"/>
        </w:rPr>
        <w:t>whether this is sustainable through the generations</w:t>
      </w:r>
      <w:r w:rsidR="000C6877" w:rsidRPr="00B02CEB">
        <w:rPr>
          <w:rFonts w:ascii="Times New Roman" w:hAnsi="Times New Roman" w:cs="Times New Roman"/>
          <w:sz w:val="24"/>
          <w:szCs w:val="24"/>
        </w:rPr>
        <w:t>”</w:t>
      </w:r>
      <w:r w:rsidR="00EA2299">
        <w:rPr>
          <w:rStyle w:val="FootnoteReference"/>
          <w:rFonts w:ascii="Times New Roman" w:hAnsi="Times New Roman" w:cs="Times New Roman"/>
          <w:sz w:val="24"/>
          <w:szCs w:val="24"/>
        </w:rPr>
        <w:footnoteReference w:id="5"/>
      </w:r>
      <w:r w:rsidR="000C6877" w:rsidRPr="00B02CEB">
        <w:rPr>
          <w:rFonts w:ascii="Times New Roman" w:hAnsi="Times New Roman" w:cs="Times New Roman"/>
          <w:sz w:val="24"/>
          <w:szCs w:val="24"/>
        </w:rPr>
        <w:t>; “</w:t>
      </w:r>
      <w:r w:rsidR="000C6877" w:rsidRPr="00B02CEB">
        <w:rPr>
          <w:rFonts w:ascii="Times New Roman" w:hAnsi="Times New Roman" w:cs="Times New Roman"/>
          <w:i/>
          <w:sz w:val="24"/>
          <w:szCs w:val="24"/>
        </w:rPr>
        <w:t>balanc</w:t>
      </w:r>
      <w:r w:rsidR="005A1374">
        <w:rPr>
          <w:rFonts w:ascii="Times New Roman" w:hAnsi="Times New Roman" w:cs="Times New Roman"/>
          <w:i/>
          <w:sz w:val="24"/>
          <w:szCs w:val="24"/>
        </w:rPr>
        <w:t>ing</w:t>
      </w:r>
      <w:r w:rsidR="000C6877" w:rsidRPr="00B02CEB">
        <w:rPr>
          <w:rFonts w:ascii="Times New Roman" w:hAnsi="Times New Roman" w:cs="Times New Roman"/>
          <w:i/>
          <w:sz w:val="24"/>
          <w:szCs w:val="24"/>
        </w:rPr>
        <w:t xml:space="preserve"> different sets of priorities, economic, social and environmental</w:t>
      </w:r>
      <w:r w:rsidR="000C6877" w:rsidRPr="00B02CEB">
        <w:rPr>
          <w:rFonts w:ascii="Times New Roman" w:hAnsi="Times New Roman" w:cs="Times New Roman"/>
          <w:sz w:val="24"/>
          <w:szCs w:val="24"/>
        </w:rPr>
        <w:t>”; “</w:t>
      </w:r>
      <w:r w:rsidR="000C6877" w:rsidRPr="00B02CEB">
        <w:rPr>
          <w:rFonts w:ascii="Times New Roman" w:hAnsi="Times New Roman" w:cs="Times New Roman"/>
          <w:i/>
          <w:sz w:val="24"/>
          <w:szCs w:val="24"/>
        </w:rPr>
        <w:t>agricultural sustainability, environmental sustainability</w:t>
      </w:r>
      <w:r w:rsidR="000C6877" w:rsidRPr="00B02CEB">
        <w:rPr>
          <w:rFonts w:ascii="Times New Roman" w:hAnsi="Times New Roman" w:cs="Times New Roman"/>
          <w:sz w:val="24"/>
          <w:szCs w:val="24"/>
        </w:rPr>
        <w:t>”</w:t>
      </w:r>
      <w:r w:rsidR="005A1374">
        <w:rPr>
          <w:rFonts w:ascii="Times New Roman" w:hAnsi="Times New Roman" w:cs="Times New Roman"/>
          <w:sz w:val="24"/>
          <w:szCs w:val="24"/>
        </w:rPr>
        <w:t xml:space="preserve">; </w:t>
      </w:r>
      <w:r w:rsidR="000C6877" w:rsidRPr="00B02CEB">
        <w:rPr>
          <w:rFonts w:ascii="Times New Roman" w:hAnsi="Times New Roman" w:cs="Times New Roman"/>
          <w:sz w:val="24"/>
          <w:szCs w:val="24"/>
        </w:rPr>
        <w:t>“</w:t>
      </w:r>
      <w:r w:rsidR="000C6877" w:rsidRPr="00B02CEB">
        <w:rPr>
          <w:rFonts w:ascii="Times New Roman" w:hAnsi="Times New Roman" w:cs="Times New Roman"/>
          <w:i/>
          <w:sz w:val="24"/>
          <w:szCs w:val="24"/>
        </w:rPr>
        <w:t xml:space="preserve">sustainability is that we leave enough resources for the future.  I think </w:t>
      </w:r>
      <w:r w:rsidR="00E1679D">
        <w:rPr>
          <w:rFonts w:ascii="Times New Roman" w:hAnsi="Times New Roman" w:cs="Times New Roman"/>
          <w:i/>
          <w:sz w:val="24"/>
          <w:szCs w:val="24"/>
        </w:rPr>
        <w:t xml:space="preserve">it is </w:t>
      </w:r>
      <w:r w:rsidR="000C6877" w:rsidRPr="00B02CEB">
        <w:rPr>
          <w:rFonts w:ascii="Times New Roman" w:hAnsi="Times New Roman" w:cs="Times New Roman"/>
          <w:i/>
          <w:sz w:val="24"/>
          <w:szCs w:val="24"/>
        </w:rPr>
        <w:t>resource allocation for an economist; I think we have to seriously consider that</w:t>
      </w:r>
      <w:r w:rsidR="000C6877" w:rsidRPr="00B02CEB">
        <w:rPr>
          <w:rFonts w:ascii="Times New Roman" w:hAnsi="Times New Roman" w:cs="Times New Roman"/>
          <w:sz w:val="24"/>
          <w:szCs w:val="24"/>
        </w:rPr>
        <w:t xml:space="preserve">”.  </w:t>
      </w:r>
    </w:p>
    <w:p w14:paraId="5BB5EBAA" w14:textId="55327D1B" w:rsidR="005040FD" w:rsidRPr="00E73AA4" w:rsidRDefault="005909CF"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A31B16" w:rsidRPr="00B02CEB">
        <w:rPr>
          <w:rFonts w:ascii="Times New Roman" w:hAnsi="Times New Roman" w:cs="Times New Roman"/>
          <w:sz w:val="24"/>
          <w:szCs w:val="24"/>
        </w:rPr>
        <w:t xml:space="preserve">he Brundtland definition was </w:t>
      </w:r>
      <w:r w:rsidR="00A31B16" w:rsidRPr="00E30E0E">
        <w:rPr>
          <w:rFonts w:ascii="Times New Roman" w:hAnsi="Times New Roman" w:cs="Times New Roman"/>
          <w:sz w:val="24"/>
          <w:szCs w:val="24"/>
        </w:rPr>
        <w:t>identified</w:t>
      </w:r>
      <w:r w:rsidR="00016BC9" w:rsidRPr="00E30E0E">
        <w:rPr>
          <w:rFonts w:ascii="Times New Roman" w:hAnsi="Times New Roman" w:cs="Times New Roman"/>
          <w:sz w:val="24"/>
          <w:szCs w:val="24"/>
        </w:rPr>
        <w:t xml:space="preserve"> due to being</w:t>
      </w:r>
      <w:r w:rsidR="00016BC9" w:rsidRPr="00B02CEB">
        <w:rPr>
          <w:rFonts w:ascii="Times New Roman" w:hAnsi="Times New Roman" w:cs="Times New Roman"/>
          <w:sz w:val="24"/>
          <w:szCs w:val="24"/>
        </w:rPr>
        <w:t xml:space="preserve"> the most popular definition worldwide</w:t>
      </w:r>
      <w:r w:rsidR="00A31B16" w:rsidRPr="00B02CEB">
        <w:rPr>
          <w:rFonts w:ascii="Times New Roman" w:hAnsi="Times New Roman" w:cs="Times New Roman"/>
          <w:sz w:val="24"/>
          <w:szCs w:val="24"/>
        </w:rPr>
        <w:t>. Some interesting comments were made in relation to ethos on sustainability</w:t>
      </w:r>
      <w:r w:rsidR="00EE3B9C">
        <w:rPr>
          <w:rFonts w:ascii="Times New Roman" w:hAnsi="Times New Roman" w:cs="Times New Roman"/>
          <w:sz w:val="24"/>
          <w:szCs w:val="24"/>
        </w:rPr>
        <w:t>,</w:t>
      </w:r>
      <w:r w:rsidR="009F7D20">
        <w:rPr>
          <w:rFonts w:ascii="Times New Roman" w:hAnsi="Times New Roman" w:cs="Times New Roman"/>
          <w:sz w:val="24"/>
          <w:szCs w:val="24"/>
        </w:rPr>
        <w:t xml:space="preserve"> mainly around inequality and the importance of looking at this. </w:t>
      </w:r>
      <w:r w:rsidR="000A3AFD">
        <w:rPr>
          <w:rFonts w:ascii="Times New Roman" w:hAnsi="Times New Roman" w:cs="Times New Roman"/>
          <w:sz w:val="24"/>
          <w:szCs w:val="24"/>
        </w:rPr>
        <w:t>Interestingly definitions of s</w:t>
      </w:r>
      <w:r w:rsidR="005040FD" w:rsidRPr="00B02CEB">
        <w:rPr>
          <w:rFonts w:ascii="Times New Roman" w:hAnsi="Times New Roman" w:cs="Times New Roman"/>
          <w:sz w:val="24"/>
          <w:szCs w:val="24"/>
        </w:rPr>
        <w:t>ustainability such as the Brundtland definition focus o</w:t>
      </w:r>
      <w:r w:rsidR="00B45544">
        <w:rPr>
          <w:rFonts w:ascii="Times New Roman" w:hAnsi="Times New Roman" w:cs="Times New Roman"/>
          <w:sz w:val="24"/>
          <w:szCs w:val="24"/>
        </w:rPr>
        <w:t>n</w:t>
      </w:r>
      <w:r w:rsidR="005040FD" w:rsidRPr="00B02CEB">
        <w:rPr>
          <w:rFonts w:ascii="Times New Roman" w:hAnsi="Times New Roman" w:cs="Times New Roman"/>
          <w:sz w:val="24"/>
          <w:szCs w:val="24"/>
        </w:rPr>
        <w:t xml:space="preserve"> the distribution of resources between generations</w:t>
      </w:r>
      <w:r w:rsidR="006D799C" w:rsidRPr="00B02CEB">
        <w:rPr>
          <w:rFonts w:ascii="Times New Roman" w:hAnsi="Times New Roman" w:cs="Times New Roman"/>
          <w:sz w:val="24"/>
          <w:szCs w:val="24"/>
        </w:rPr>
        <w:t xml:space="preserve"> (inter)</w:t>
      </w:r>
      <w:r w:rsidR="00414E22" w:rsidRPr="00B02CEB">
        <w:rPr>
          <w:rFonts w:ascii="Times New Roman" w:hAnsi="Times New Roman" w:cs="Times New Roman"/>
          <w:sz w:val="24"/>
          <w:szCs w:val="24"/>
        </w:rPr>
        <w:t>, so debates on income equality and inequality</w:t>
      </w:r>
      <w:r w:rsidR="009F7D20">
        <w:rPr>
          <w:rFonts w:ascii="Times New Roman" w:hAnsi="Times New Roman" w:cs="Times New Roman"/>
          <w:sz w:val="24"/>
          <w:szCs w:val="24"/>
        </w:rPr>
        <w:t xml:space="preserve"> (which were mentioned by Sarah and John)</w:t>
      </w:r>
      <w:r w:rsidR="00414E22" w:rsidRPr="00B02CEB">
        <w:rPr>
          <w:rFonts w:ascii="Times New Roman" w:hAnsi="Times New Roman" w:cs="Times New Roman"/>
          <w:sz w:val="24"/>
          <w:szCs w:val="24"/>
        </w:rPr>
        <w:t xml:space="preserve"> are </w:t>
      </w:r>
      <w:r w:rsidR="000934FD">
        <w:rPr>
          <w:rFonts w:ascii="Times New Roman" w:hAnsi="Times New Roman" w:cs="Times New Roman"/>
          <w:sz w:val="24"/>
          <w:szCs w:val="24"/>
        </w:rPr>
        <w:t xml:space="preserve">important and </w:t>
      </w:r>
      <w:r w:rsidR="00414E22" w:rsidRPr="00B02CEB">
        <w:rPr>
          <w:rFonts w:ascii="Times New Roman" w:hAnsi="Times New Roman" w:cs="Times New Roman"/>
          <w:sz w:val="24"/>
          <w:szCs w:val="24"/>
        </w:rPr>
        <w:t>quite coherent with this</w:t>
      </w:r>
      <w:r w:rsidR="005040FD" w:rsidRPr="00B02CEB">
        <w:rPr>
          <w:rFonts w:ascii="Times New Roman" w:hAnsi="Times New Roman" w:cs="Times New Roman"/>
          <w:sz w:val="24"/>
          <w:szCs w:val="24"/>
        </w:rPr>
        <w:t>.  Des believed that inequality within generations</w:t>
      </w:r>
      <w:r w:rsidR="006D799C" w:rsidRPr="00B02CEB">
        <w:rPr>
          <w:rFonts w:ascii="Times New Roman" w:hAnsi="Times New Roman" w:cs="Times New Roman"/>
          <w:sz w:val="24"/>
          <w:szCs w:val="24"/>
        </w:rPr>
        <w:t xml:space="preserve"> (intra)</w:t>
      </w:r>
      <w:r w:rsidR="005040FD" w:rsidRPr="00B02CEB">
        <w:rPr>
          <w:rFonts w:ascii="Times New Roman" w:hAnsi="Times New Roman" w:cs="Times New Roman"/>
          <w:sz w:val="24"/>
          <w:szCs w:val="24"/>
        </w:rPr>
        <w:t xml:space="preserve"> </w:t>
      </w:r>
      <w:r w:rsidR="009F7D20">
        <w:rPr>
          <w:rFonts w:ascii="Times New Roman" w:hAnsi="Times New Roman" w:cs="Times New Roman"/>
          <w:sz w:val="24"/>
          <w:szCs w:val="24"/>
        </w:rPr>
        <w:t>is important  primarily due its</w:t>
      </w:r>
      <w:r w:rsidR="005040FD" w:rsidRPr="00B02CEB">
        <w:rPr>
          <w:rFonts w:ascii="Times New Roman" w:hAnsi="Times New Roman" w:cs="Times New Roman"/>
          <w:sz w:val="24"/>
          <w:szCs w:val="24"/>
        </w:rPr>
        <w:t xml:space="preserve"> high potential to cause conflict and hamper</w:t>
      </w:r>
      <w:r w:rsidR="009F7D20">
        <w:rPr>
          <w:rFonts w:ascii="Times New Roman" w:hAnsi="Times New Roman" w:cs="Times New Roman"/>
          <w:sz w:val="24"/>
          <w:szCs w:val="24"/>
        </w:rPr>
        <w:t>ing of</w:t>
      </w:r>
      <w:r w:rsidR="005040FD" w:rsidRPr="00B02CEB">
        <w:rPr>
          <w:rFonts w:ascii="Times New Roman" w:hAnsi="Times New Roman" w:cs="Times New Roman"/>
          <w:sz w:val="24"/>
          <w:szCs w:val="24"/>
        </w:rPr>
        <w:t xml:space="preserve"> social and economic development.   </w:t>
      </w:r>
      <w:r w:rsidR="0076258F">
        <w:rPr>
          <w:rFonts w:ascii="Times New Roman" w:hAnsi="Times New Roman" w:cs="Times New Roman"/>
          <w:sz w:val="24"/>
          <w:szCs w:val="24"/>
        </w:rPr>
        <w:t>M</w:t>
      </w:r>
      <w:r w:rsidR="005040FD" w:rsidRPr="00B02CEB">
        <w:rPr>
          <w:rFonts w:ascii="Times New Roman" w:hAnsi="Times New Roman" w:cs="Times New Roman"/>
          <w:sz w:val="24"/>
          <w:szCs w:val="24"/>
        </w:rPr>
        <w:t>ainstream economics tends not to deal with inequ</w:t>
      </w:r>
      <w:r w:rsidR="00626D28">
        <w:rPr>
          <w:rFonts w:ascii="Times New Roman" w:hAnsi="Times New Roman" w:cs="Times New Roman"/>
          <w:sz w:val="24"/>
          <w:szCs w:val="24"/>
        </w:rPr>
        <w:t>al</w:t>
      </w:r>
      <w:r w:rsidR="005040FD" w:rsidRPr="00B02CEB">
        <w:rPr>
          <w:rFonts w:ascii="Times New Roman" w:hAnsi="Times New Roman" w:cs="Times New Roman"/>
          <w:sz w:val="24"/>
          <w:szCs w:val="24"/>
        </w:rPr>
        <w:t xml:space="preserve">ity in resource </w:t>
      </w:r>
      <w:r w:rsidR="00523146" w:rsidRPr="00E73AA4">
        <w:rPr>
          <w:rFonts w:ascii="Times New Roman" w:hAnsi="Times New Roman" w:cs="Times New Roman"/>
          <w:sz w:val="24"/>
          <w:szCs w:val="24"/>
        </w:rPr>
        <w:t>use but</w:t>
      </w:r>
      <w:r w:rsidR="005040FD" w:rsidRPr="00E73AA4">
        <w:rPr>
          <w:rFonts w:ascii="Times New Roman" w:hAnsi="Times New Roman" w:cs="Times New Roman"/>
          <w:sz w:val="24"/>
          <w:szCs w:val="24"/>
        </w:rPr>
        <w:t xml:space="preserve"> </w:t>
      </w:r>
      <w:r w:rsidR="0076258F" w:rsidRPr="00E73AA4">
        <w:rPr>
          <w:rFonts w:ascii="Times New Roman" w:hAnsi="Times New Roman" w:cs="Times New Roman"/>
          <w:sz w:val="24"/>
          <w:szCs w:val="24"/>
        </w:rPr>
        <w:t>focus</w:t>
      </w:r>
      <w:r w:rsidR="00EE3B9C">
        <w:rPr>
          <w:rFonts w:ascii="Times New Roman" w:hAnsi="Times New Roman" w:cs="Times New Roman"/>
          <w:sz w:val="24"/>
          <w:szCs w:val="24"/>
        </w:rPr>
        <w:t>es</w:t>
      </w:r>
      <w:r w:rsidR="0076258F" w:rsidRPr="00E73AA4">
        <w:rPr>
          <w:rFonts w:ascii="Times New Roman" w:hAnsi="Times New Roman" w:cs="Times New Roman"/>
          <w:sz w:val="24"/>
          <w:szCs w:val="24"/>
        </w:rPr>
        <w:t xml:space="preserve"> on </w:t>
      </w:r>
      <w:r w:rsidR="005040FD" w:rsidRPr="00E73AA4">
        <w:rPr>
          <w:rFonts w:ascii="Times New Roman" w:hAnsi="Times New Roman" w:cs="Times New Roman"/>
          <w:sz w:val="24"/>
          <w:szCs w:val="24"/>
        </w:rPr>
        <w:t>efficiency of allocation</w:t>
      </w:r>
      <w:r w:rsidR="002F08E7">
        <w:rPr>
          <w:rFonts w:ascii="Times New Roman" w:hAnsi="Times New Roman" w:cs="Times New Roman"/>
          <w:sz w:val="24"/>
          <w:szCs w:val="24"/>
        </w:rPr>
        <w:t>,</w:t>
      </w:r>
      <w:r w:rsidR="005040FD" w:rsidRPr="00E73AA4">
        <w:rPr>
          <w:rFonts w:ascii="Times New Roman" w:hAnsi="Times New Roman" w:cs="Times New Roman"/>
          <w:sz w:val="24"/>
          <w:szCs w:val="24"/>
        </w:rPr>
        <w:t xml:space="preserve"> </w:t>
      </w:r>
      <w:r w:rsidR="0076258F" w:rsidRPr="006151EF">
        <w:rPr>
          <w:rFonts w:ascii="Times New Roman" w:hAnsi="Times New Roman" w:cs="Times New Roman"/>
          <w:sz w:val="24"/>
          <w:szCs w:val="24"/>
        </w:rPr>
        <w:t>so as it stands</w:t>
      </w:r>
      <w:r w:rsidR="00316918" w:rsidRPr="006151EF">
        <w:rPr>
          <w:rFonts w:ascii="Times New Roman" w:hAnsi="Times New Roman" w:cs="Times New Roman"/>
          <w:sz w:val="24"/>
          <w:szCs w:val="24"/>
        </w:rPr>
        <w:t xml:space="preserve"> </w:t>
      </w:r>
      <w:r w:rsidR="00B40B7C" w:rsidRPr="006151EF">
        <w:rPr>
          <w:rFonts w:ascii="Times New Roman" w:hAnsi="Times New Roman" w:cs="Times New Roman"/>
          <w:sz w:val="24"/>
          <w:szCs w:val="24"/>
        </w:rPr>
        <w:t>is not coherent with the Brundtland definition of</w:t>
      </w:r>
      <w:r w:rsidR="0076258F" w:rsidRPr="006151EF">
        <w:rPr>
          <w:rFonts w:ascii="Times New Roman" w:hAnsi="Times New Roman" w:cs="Times New Roman"/>
          <w:sz w:val="24"/>
          <w:szCs w:val="24"/>
        </w:rPr>
        <w:t xml:space="preserve"> sustainability</w:t>
      </w:r>
      <w:r w:rsidR="005040FD" w:rsidRPr="006151EF">
        <w:rPr>
          <w:rFonts w:ascii="Times New Roman" w:hAnsi="Times New Roman" w:cs="Times New Roman"/>
          <w:sz w:val="24"/>
          <w:szCs w:val="24"/>
        </w:rPr>
        <w:t>.</w:t>
      </w:r>
      <w:r w:rsidR="005040FD" w:rsidRPr="00E73AA4">
        <w:rPr>
          <w:rFonts w:ascii="Times New Roman" w:hAnsi="Times New Roman" w:cs="Times New Roman"/>
          <w:sz w:val="24"/>
          <w:szCs w:val="24"/>
        </w:rPr>
        <w:t xml:space="preserve"> </w:t>
      </w:r>
      <w:r w:rsidR="00A81A18">
        <w:rPr>
          <w:rFonts w:ascii="Times New Roman" w:hAnsi="Times New Roman" w:cs="Times New Roman"/>
          <w:sz w:val="24"/>
          <w:szCs w:val="24"/>
        </w:rPr>
        <w:t xml:space="preserve"> </w:t>
      </w:r>
    </w:p>
    <w:p w14:paraId="6D1EBFDB" w14:textId="77777777" w:rsidR="005040FD" w:rsidRPr="00E73AA4" w:rsidRDefault="005040FD" w:rsidP="007F6611">
      <w:pPr>
        <w:spacing w:line="480" w:lineRule="auto"/>
        <w:jc w:val="both"/>
        <w:rPr>
          <w:rFonts w:ascii="Times New Roman" w:hAnsi="Times New Roman" w:cs="Times New Roman"/>
          <w:sz w:val="24"/>
          <w:szCs w:val="24"/>
        </w:rPr>
      </w:pPr>
      <w:r w:rsidRPr="00E73AA4">
        <w:rPr>
          <w:rFonts w:ascii="Times New Roman" w:hAnsi="Times New Roman" w:cs="Times New Roman"/>
          <w:sz w:val="24"/>
          <w:szCs w:val="24"/>
        </w:rPr>
        <w:t>Brian (and others) identified issues with the term sustainability.  He states:  “</w:t>
      </w:r>
      <w:r w:rsidRPr="00E73AA4">
        <w:rPr>
          <w:rFonts w:ascii="Times New Roman" w:hAnsi="Times New Roman" w:cs="Times New Roman"/>
          <w:i/>
          <w:sz w:val="24"/>
          <w:szCs w:val="24"/>
        </w:rPr>
        <w:t>you could talk about the sustainability of student numbers, you could talk about sustainability of resources, um, could talk about sustainability for lots of different things</w:t>
      </w:r>
      <w:r w:rsidRPr="00E73AA4">
        <w:rPr>
          <w:rFonts w:ascii="Times New Roman" w:hAnsi="Times New Roman" w:cs="Times New Roman"/>
          <w:sz w:val="24"/>
          <w:szCs w:val="24"/>
        </w:rPr>
        <w:t>”</w:t>
      </w:r>
    </w:p>
    <w:p w14:paraId="4FB3325D" w14:textId="0CF649B5" w:rsidR="005040FD" w:rsidRPr="00B02CEB" w:rsidRDefault="002E3856" w:rsidP="007F6611">
      <w:pPr>
        <w:spacing w:line="480" w:lineRule="auto"/>
        <w:jc w:val="both"/>
        <w:rPr>
          <w:rFonts w:ascii="Times New Roman" w:hAnsi="Times New Roman" w:cs="Times New Roman"/>
          <w:sz w:val="24"/>
          <w:szCs w:val="24"/>
        </w:rPr>
      </w:pPr>
      <w:r w:rsidRPr="00E73AA4">
        <w:rPr>
          <w:rFonts w:ascii="Times New Roman" w:hAnsi="Times New Roman" w:cs="Times New Roman"/>
          <w:sz w:val="24"/>
          <w:szCs w:val="24"/>
        </w:rPr>
        <w:lastRenderedPageBreak/>
        <w:t xml:space="preserve">Critically, this </w:t>
      </w:r>
      <w:r w:rsidR="005040FD" w:rsidRPr="00E73AA4">
        <w:rPr>
          <w:rFonts w:ascii="Times New Roman" w:hAnsi="Times New Roman" w:cs="Times New Roman"/>
          <w:sz w:val="24"/>
          <w:szCs w:val="24"/>
        </w:rPr>
        <w:t xml:space="preserve">commentary </w:t>
      </w:r>
      <w:r w:rsidRPr="00E73AA4">
        <w:rPr>
          <w:rFonts w:ascii="Times New Roman" w:hAnsi="Times New Roman" w:cs="Times New Roman"/>
          <w:sz w:val="24"/>
          <w:szCs w:val="24"/>
        </w:rPr>
        <w:t>identifies that when</w:t>
      </w:r>
      <w:r w:rsidR="005040FD" w:rsidRPr="00E73AA4">
        <w:rPr>
          <w:rFonts w:ascii="Times New Roman" w:hAnsi="Times New Roman" w:cs="Times New Roman"/>
          <w:sz w:val="24"/>
          <w:szCs w:val="24"/>
        </w:rPr>
        <w:t xml:space="preserve"> someone states the term sustainability, it</w:t>
      </w:r>
      <w:r w:rsidR="00EE3B9C">
        <w:rPr>
          <w:rFonts w:ascii="Times New Roman" w:hAnsi="Times New Roman" w:cs="Times New Roman"/>
          <w:sz w:val="24"/>
          <w:szCs w:val="24"/>
        </w:rPr>
        <w:t xml:space="preserve"> i</w:t>
      </w:r>
      <w:r w:rsidR="005040FD" w:rsidRPr="00E73AA4">
        <w:rPr>
          <w:rFonts w:ascii="Times New Roman" w:hAnsi="Times New Roman" w:cs="Times New Roman"/>
          <w:sz w:val="24"/>
          <w:szCs w:val="24"/>
        </w:rPr>
        <w:t>s quite clear that they might be interpreting it very di</w:t>
      </w:r>
      <w:r w:rsidR="00061816" w:rsidRPr="00E73AA4">
        <w:rPr>
          <w:rFonts w:ascii="Times New Roman" w:hAnsi="Times New Roman" w:cs="Times New Roman"/>
          <w:sz w:val="24"/>
          <w:szCs w:val="24"/>
        </w:rPr>
        <w:t xml:space="preserve">fferently from another person. </w:t>
      </w:r>
      <w:r w:rsidR="00083ECD" w:rsidRPr="00E73AA4">
        <w:rPr>
          <w:rFonts w:ascii="Times New Roman" w:hAnsi="Times New Roman" w:cs="Times New Roman"/>
          <w:sz w:val="24"/>
          <w:szCs w:val="24"/>
        </w:rPr>
        <w:t xml:space="preserve"> </w:t>
      </w:r>
      <w:r w:rsidR="00A57302" w:rsidRPr="00E73AA4">
        <w:rPr>
          <w:rFonts w:ascii="Times New Roman" w:hAnsi="Times New Roman" w:cs="Times New Roman"/>
          <w:sz w:val="24"/>
          <w:szCs w:val="24"/>
        </w:rPr>
        <w:t xml:space="preserve">This underlines the </w:t>
      </w:r>
      <w:r w:rsidR="002E4BE5" w:rsidRPr="00E73AA4">
        <w:rPr>
          <w:rFonts w:ascii="Times New Roman" w:hAnsi="Times New Roman" w:cs="Times New Roman"/>
          <w:sz w:val="24"/>
          <w:szCs w:val="24"/>
        </w:rPr>
        <w:t>importance</w:t>
      </w:r>
      <w:r w:rsidR="00A57302" w:rsidRPr="00E73AA4">
        <w:rPr>
          <w:rFonts w:ascii="Times New Roman" w:hAnsi="Times New Roman" w:cs="Times New Roman"/>
          <w:sz w:val="24"/>
          <w:szCs w:val="24"/>
        </w:rPr>
        <w:t xml:space="preserve"> of use of </w:t>
      </w:r>
      <w:r w:rsidR="00B45544">
        <w:rPr>
          <w:rFonts w:ascii="Times New Roman" w:hAnsi="Times New Roman" w:cs="Times New Roman"/>
          <w:sz w:val="24"/>
          <w:szCs w:val="24"/>
        </w:rPr>
        <w:t xml:space="preserve">a </w:t>
      </w:r>
      <w:r w:rsidR="00A57302" w:rsidRPr="00E73AA4">
        <w:rPr>
          <w:rFonts w:ascii="Times New Roman" w:hAnsi="Times New Roman" w:cs="Times New Roman"/>
          <w:sz w:val="24"/>
          <w:szCs w:val="24"/>
        </w:rPr>
        <w:t xml:space="preserve">definition.  </w:t>
      </w:r>
      <w:r w:rsidR="0033552E" w:rsidRPr="00E73AA4">
        <w:rPr>
          <w:rFonts w:ascii="Times New Roman" w:hAnsi="Times New Roman" w:cs="Times New Roman"/>
          <w:sz w:val="24"/>
          <w:szCs w:val="24"/>
        </w:rPr>
        <w:t xml:space="preserve">Likewise </w:t>
      </w:r>
      <w:r w:rsidR="005040FD" w:rsidRPr="00E73AA4">
        <w:rPr>
          <w:rFonts w:ascii="Times New Roman" w:hAnsi="Times New Roman" w:cs="Times New Roman"/>
          <w:sz w:val="24"/>
          <w:szCs w:val="24"/>
        </w:rPr>
        <w:t xml:space="preserve">Des </w:t>
      </w:r>
      <w:r w:rsidR="00360E3E" w:rsidRPr="00E73AA4">
        <w:rPr>
          <w:rFonts w:ascii="Times New Roman" w:hAnsi="Times New Roman" w:cs="Times New Roman"/>
          <w:sz w:val="24"/>
          <w:szCs w:val="24"/>
        </w:rPr>
        <w:t>and Ben state</w:t>
      </w:r>
      <w:r w:rsidR="00A57302" w:rsidRPr="00E73AA4">
        <w:rPr>
          <w:rFonts w:ascii="Times New Roman" w:hAnsi="Times New Roman" w:cs="Times New Roman"/>
          <w:sz w:val="24"/>
          <w:szCs w:val="24"/>
        </w:rPr>
        <w:t>s</w:t>
      </w:r>
      <w:r w:rsidR="005040FD" w:rsidRPr="00E73AA4">
        <w:rPr>
          <w:rFonts w:ascii="Times New Roman" w:hAnsi="Times New Roman" w:cs="Times New Roman"/>
          <w:sz w:val="24"/>
          <w:szCs w:val="24"/>
        </w:rPr>
        <w:t>:</w:t>
      </w:r>
    </w:p>
    <w:p w14:paraId="289FF2BA" w14:textId="6824FAF3" w:rsidR="005040FD" w:rsidRDefault="005040FD"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w:t>
      </w:r>
      <w:r w:rsidR="002E4BE5" w:rsidRPr="00B02CEB">
        <w:rPr>
          <w:rFonts w:ascii="Times New Roman" w:hAnsi="Times New Roman" w:cs="Times New Roman"/>
          <w:i/>
          <w:sz w:val="24"/>
          <w:szCs w:val="24"/>
        </w:rPr>
        <w:t>Yes,</w:t>
      </w:r>
      <w:r w:rsidRPr="00B02CEB">
        <w:rPr>
          <w:rFonts w:ascii="Times New Roman" w:hAnsi="Times New Roman" w:cs="Times New Roman"/>
          <w:i/>
          <w:sz w:val="24"/>
          <w:szCs w:val="24"/>
        </w:rPr>
        <w:t xml:space="preserve"> I am familiar with the term sustainability, but I appreciate that it’s a pretty loaded term and most people probably have different interpretations of what it means</w:t>
      </w:r>
      <w:r w:rsidRPr="00B02CEB">
        <w:rPr>
          <w:rFonts w:ascii="Times New Roman" w:hAnsi="Times New Roman" w:cs="Times New Roman"/>
          <w:sz w:val="24"/>
          <w:szCs w:val="24"/>
        </w:rPr>
        <w:t>”</w:t>
      </w:r>
      <w:r w:rsidR="00360E3E">
        <w:rPr>
          <w:rFonts w:ascii="Times New Roman" w:hAnsi="Times New Roman" w:cs="Times New Roman"/>
          <w:sz w:val="24"/>
          <w:szCs w:val="24"/>
        </w:rPr>
        <w:t xml:space="preserve"> (Des)</w:t>
      </w:r>
    </w:p>
    <w:p w14:paraId="03DA15ED" w14:textId="49B0705B" w:rsidR="003D746F" w:rsidRPr="00337C66" w:rsidRDefault="00360E3E"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Pr="00B02CEB">
        <w:rPr>
          <w:rFonts w:ascii="Times New Roman" w:hAnsi="Times New Roman" w:cs="Times New Roman"/>
          <w:sz w:val="24"/>
          <w:szCs w:val="24"/>
        </w:rPr>
        <w:t xml:space="preserve">indings on differences in interpretation </w:t>
      </w:r>
      <w:r w:rsidR="002E4BE5" w:rsidRPr="00B02CEB">
        <w:rPr>
          <w:rFonts w:ascii="Times New Roman" w:hAnsi="Times New Roman" w:cs="Times New Roman"/>
          <w:sz w:val="24"/>
          <w:szCs w:val="24"/>
        </w:rPr>
        <w:t>resonate</w:t>
      </w:r>
      <w:r w:rsidRPr="00B02CEB">
        <w:rPr>
          <w:rFonts w:ascii="Times New Roman" w:hAnsi="Times New Roman" w:cs="Times New Roman"/>
          <w:sz w:val="24"/>
          <w:szCs w:val="24"/>
        </w:rPr>
        <w:t xml:space="preserve"> with findings from the literature. </w:t>
      </w:r>
      <w:r w:rsidR="00585435" w:rsidRPr="00B02CEB">
        <w:rPr>
          <w:rFonts w:ascii="Times New Roman" w:hAnsi="Times New Roman" w:cs="Times New Roman"/>
          <w:sz w:val="24"/>
          <w:szCs w:val="24"/>
        </w:rPr>
        <w:t xml:space="preserve">Ben </w:t>
      </w:r>
      <w:r w:rsidR="00DE0021">
        <w:rPr>
          <w:rFonts w:ascii="Times New Roman" w:hAnsi="Times New Roman" w:cs="Times New Roman"/>
          <w:sz w:val="24"/>
          <w:szCs w:val="24"/>
        </w:rPr>
        <w:t xml:space="preserve">also </w:t>
      </w:r>
      <w:r w:rsidR="00585435">
        <w:rPr>
          <w:rFonts w:ascii="Times New Roman" w:hAnsi="Times New Roman" w:cs="Times New Roman"/>
          <w:sz w:val="24"/>
          <w:szCs w:val="24"/>
        </w:rPr>
        <w:t>identified</w:t>
      </w:r>
      <w:r>
        <w:rPr>
          <w:rFonts w:ascii="Times New Roman" w:hAnsi="Times New Roman" w:cs="Times New Roman"/>
          <w:sz w:val="24"/>
          <w:szCs w:val="24"/>
        </w:rPr>
        <w:t xml:space="preserve"> difficulties in operationalising one definition</w:t>
      </w:r>
      <w:r w:rsidR="009779BE">
        <w:rPr>
          <w:rStyle w:val="FootnoteReference"/>
          <w:rFonts w:ascii="Times New Roman" w:hAnsi="Times New Roman" w:cs="Times New Roman"/>
          <w:sz w:val="24"/>
          <w:szCs w:val="24"/>
        </w:rPr>
        <w:footnoteReference w:id="6"/>
      </w:r>
      <w:r w:rsidR="00DE0021">
        <w:rPr>
          <w:rFonts w:ascii="Times New Roman" w:hAnsi="Times New Roman" w:cs="Times New Roman"/>
          <w:sz w:val="24"/>
          <w:szCs w:val="24"/>
        </w:rPr>
        <w:t xml:space="preserve">. </w:t>
      </w:r>
      <w:r>
        <w:rPr>
          <w:rFonts w:ascii="Times New Roman" w:hAnsi="Times New Roman" w:cs="Times New Roman"/>
          <w:sz w:val="24"/>
          <w:szCs w:val="24"/>
        </w:rPr>
        <w:t xml:space="preserve">Des </w:t>
      </w:r>
      <w:r w:rsidR="002E4BE5">
        <w:rPr>
          <w:rFonts w:ascii="Times New Roman" w:hAnsi="Times New Roman" w:cs="Times New Roman"/>
          <w:sz w:val="24"/>
          <w:szCs w:val="24"/>
        </w:rPr>
        <w:t>preferred</w:t>
      </w:r>
      <w:r>
        <w:rPr>
          <w:rFonts w:ascii="Times New Roman" w:hAnsi="Times New Roman" w:cs="Times New Roman"/>
          <w:sz w:val="24"/>
          <w:szCs w:val="24"/>
        </w:rPr>
        <w:t xml:space="preserve"> broader definitions such as the</w:t>
      </w:r>
      <w:r w:rsidRPr="00DF29B6">
        <w:rPr>
          <w:rFonts w:ascii="Times New Roman" w:hAnsi="Times New Roman" w:cs="Times New Roman"/>
          <w:sz w:val="24"/>
          <w:szCs w:val="24"/>
        </w:rPr>
        <w:t xml:space="preserve"> Brundtl</w:t>
      </w:r>
      <w:r w:rsidR="00A57302" w:rsidRPr="00DF29B6">
        <w:rPr>
          <w:rFonts w:ascii="Times New Roman" w:hAnsi="Times New Roman" w:cs="Times New Roman"/>
          <w:sz w:val="24"/>
          <w:szCs w:val="24"/>
        </w:rPr>
        <w:t>and</w:t>
      </w:r>
      <w:r w:rsidRPr="00DF29B6">
        <w:rPr>
          <w:rFonts w:ascii="Times New Roman" w:hAnsi="Times New Roman" w:cs="Times New Roman"/>
          <w:sz w:val="24"/>
          <w:szCs w:val="24"/>
        </w:rPr>
        <w:t xml:space="preserve"> </w:t>
      </w:r>
      <w:r w:rsidR="00DF29B6" w:rsidRPr="00DF29B6">
        <w:rPr>
          <w:rFonts w:ascii="Times New Roman" w:hAnsi="Times New Roman" w:cs="Times New Roman"/>
          <w:sz w:val="24"/>
          <w:szCs w:val="24"/>
        </w:rPr>
        <w:t>d</w:t>
      </w:r>
      <w:r w:rsidRPr="00DF29B6">
        <w:rPr>
          <w:rFonts w:ascii="Times New Roman" w:hAnsi="Times New Roman" w:cs="Times New Roman"/>
          <w:sz w:val="24"/>
          <w:szCs w:val="24"/>
        </w:rPr>
        <w:t xml:space="preserve">efinition as he saw </w:t>
      </w:r>
      <w:r w:rsidR="00DF29B6" w:rsidRPr="00DF29B6">
        <w:rPr>
          <w:rFonts w:ascii="Times New Roman" w:hAnsi="Times New Roman" w:cs="Times New Roman"/>
          <w:sz w:val="24"/>
          <w:szCs w:val="24"/>
        </w:rPr>
        <w:t>this as</w:t>
      </w:r>
      <w:r w:rsidRPr="00DF29B6">
        <w:rPr>
          <w:rFonts w:ascii="Times New Roman" w:hAnsi="Times New Roman" w:cs="Times New Roman"/>
          <w:sz w:val="24"/>
          <w:szCs w:val="24"/>
        </w:rPr>
        <w:t xml:space="preserve"> useful to explain a whole raft of different types of sustainability issues that occur in </w:t>
      </w:r>
      <w:r w:rsidR="002E4BE5" w:rsidRPr="00DF29B6">
        <w:rPr>
          <w:rFonts w:ascii="Times New Roman" w:hAnsi="Times New Roman" w:cs="Times New Roman"/>
          <w:sz w:val="24"/>
          <w:szCs w:val="24"/>
        </w:rPr>
        <w:t>diverse ways</w:t>
      </w:r>
      <w:r w:rsidRPr="00DF29B6">
        <w:rPr>
          <w:rFonts w:ascii="Times New Roman" w:hAnsi="Times New Roman" w:cs="Times New Roman"/>
          <w:sz w:val="24"/>
          <w:szCs w:val="24"/>
        </w:rPr>
        <w:t xml:space="preserve"> over time.</w:t>
      </w:r>
      <w:r w:rsidR="00ED2046" w:rsidRPr="00DF29B6">
        <w:rPr>
          <w:rFonts w:ascii="Times New Roman" w:hAnsi="Times New Roman" w:cs="Times New Roman"/>
          <w:sz w:val="24"/>
          <w:szCs w:val="24"/>
        </w:rPr>
        <w:t xml:space="preserve">  </w:t>
      </w:r>
      <w:r w:rsidR="005040FD" w:rsidRPr="00B02CEB">
        <w:rPr>
          <w:rFonts w:ascii="Times New Roman" w:hAnsi="Times New Roman" w:cs="Times New Roman"/>
          <w:sz w:val="24"/>
          <w:szCs w:val="24"/>
        </w:rPr>
        <w:t>Brian was less keen</w:t>
      </w:r>
      <w:r w:rsidR="006C2028">
        <w:rPr>
          <w:rFonts w:ascii="Times New Roman" w:hAnsi="Times New Roman" w:cs="Times New Roman"/>
          <w:sz w:val="24"/>
          <w:szCs w:val="24"/>
        </w:rPr>
        <w:t xml:space="preserve"> and saw as a bit ideological. </w:t>
      </w:r>
      <w:r w:rsidR="00F2172B" w:rsidRPr="00B02CEB">
        <w:rPr>
          <w:rFonts w:ascii="Times New Roman" w:hAnsi="Times New Roman" w:cs="Times New Roman"/>
          <w:sz w:val="24"/>
          <w:szCs w:val="24"/>
        </w:rPr>
        <w:t>Although viewpoints and ethos on defining sustainability differ</w:t>
      </w:r>
      <w:r w:rsidR="002E4BE5">
        <w:rPr>
          <w:rFonts w:ascii="Times New Roman" w:hAnsi="Times New Roman" w:cs="Times New Roman"/>
          <w:sz w:val="24"/>
          <w:szCs w:val="24"/>
        </w:rPr>
        <w:t>ed</w:t>
      </w:r>
      <w:r w:rsidR="00F2172B" w:rsidRPr="00B02CEB">
        <w:rPr>
          <w:rFonts w:ascii="Times New Roman" w:hAnsi="Times New Roman" w:cs="Times New Roman"/>
          <w:sz w:val="24"/>
          <w:szCs w:val="24"/>
        </w:rPr>
        <w:t xml:space="preserve">, </w:t>
      </w:r>
      <w:r w:rsidR="00140ED3" w:rsidRPr="00B02CEB">
        <w:rPr>
          <w:rFonts w:ascii="Times New Roman" w:hAnsi="Times New Roman" w:cs="Times New Roman"/>
          <w:sz w:val="24"/>
          <w:szCs w:val="24"/>
        </w:rPr>
        <w:t>a number of</w:t>
      </w:r>
      <w:r w:rsidR="00F2172B" w:rsidRPr="00B02CEB">
        <w:rPr>
          <w:rFonts w:ascii="Times New Roman" w:hAnsi="Times New Roman" w:cs="Times New Roman"/>
          <w:sz w:val="24"/>
          <w:szCs w:val="24"/>
        </w:rPr>
        <w:t xml:space="preserve"> the lecturers </w:t>
      </w:r>
      <w:r w:rsidR="00CA7BC6">
        <w:rPr>
          <w:rFonts w:ascii="Times New Roman" w:hAnsi="Times New Roman" w:cs="Times New Roman"/>
          <w:sz w:val="24"/>
          <w:szCs w:val="24"/>
        </w:rPr>
        <w:t>had</w:t>
      </w:r>
      <w:r w:rsidR="00140ED3" w:rsidRPr="00B02CEB">
        <w:rPr>
          <w:rFonts w:ascii="Times New Roman" w:hAnsi="Times New Roman" w:cs="Times New Roman"/>
          <w:sz w:val="24"/>
          <w:szCs w:val="24"/>
        </w:rPr>
        <w:t xml:space="preserve"> a good </w:t>
      </w:r>
      <w:r w:rsidR="00F2172B" w:rsidRPr="00B02CEB">
        <w:rPr>
          <w:rFonts w:ascii="Times New Roman" w:hAnsi="Times New Roman" w:cs="Times New Roman"/>
          <w:sz w:val="24"/>
          <w:szCs w:val="24"/>
        </w:rPr>
        <w:t>understand</w:t>
      </w:r>
      <w:r w:rsidR="00140ED3" w:rsidRPr="00B02CEB">
        <w:rPr>
          <w:rFonts w:ascii="Times New Roman" w:hAnsi="Times New Roman" w:cs="Times New Roman"/>
          <w:sz w:val="24"/>
          <w:szCs w:val="24"/>
        </w:rPr>
        <w:t>ing of sustainable development</w:t>
      </w:r>
      <w:r w:rsidR="00F2172B" w:rsidRPr="00B02CEB">
        <w:rPr>
          <w:rFonts w:ascii="Times New Roman" w:hAnsi="Times New Roman" w:cs="Times New Roman"/>
          <w:sz w:val="24"/>
          <w:szCs w:val="24"/>
        </w:rPr>
        <w:t>.</w:t>
      </w:r>
      <w:r w:rsidR="00140ED3" w:rsidRPr="00B02CEB">
        <w:rPr>
          <w:rFonts w:ascii="Times New Roman" w:hAnsi="Times New Roman" w:cs="Times New Roman"/>
          <w:sz w:val="24"/>
          <w:szCs w:val="24"/>
        </w:rPr>
        <w:t xml:space="preserve">  </w:t>
      </w:r>
      <w:r w:rsidR="00626D28">
        <w:rPr>
          <w:rFonts w:ascii="Times New Roman" w:hAnsi="Times New Roman" w:cs="Times New Roman"/>
          <w:sz w:val="24"/>
          <w:szCs w:val="24"/>
        </w:rPr>
        <w:t xml:space="preserve">This said, it was clear that one or two lecturers interpreted sustainability as focused  </w:t>
      </w:r>
      <w:r w:rsidR="000E23AD">
        <w:rPr>
          <w:rFonts w:ascii="Times New Roman" w:hAnsi="Times New Roman" w:cs="Times New Roman"/>
          <w:sz w:val="24"/>
          <w:szCs w:val="24"/>
        </w:rPr>
        <w:t>purely</w:t>
      </w:r>
      <w:r w:rsidR="00626D28">
        <w:rPr>
          <w:rFonts w:ascii="Times New Roman" w:hAnsi="Times New Roman" w:cs="Times New Roman"/>
          <w:sz w:val="24"/>
          <w:szCs w:val="24"/>
        </w:rPr>
        <w:t xml:space="preserve"> </w:t>
      </w:r>
      <w:r w:rsidR="009C0859">
        <w:rPr>
          <w:rFonts w:ascii="Times New Roman" w:hAnsi="Times New Roman" w:cs="Times New Roman"/>
          <w:sz w:val="24"/>
          <w:szCs w:val="24"/>
        </w:rPr>
        <w:t xml:space="preserve">on the </w:t>
      </w:r>
      <w:r w:rsidR="00626D28">
        <w:rPr>
          <w:rFonts w:ascii="Times New Roman" w:hAnsi="Times New Roman" w:cs="Times New Roman"/>
          <w:sz w:val="24"/>
          <w:szCs w:val="24"/>
        </w:rPr>
        <w:t>economic aspect</w:t>
      </w:r>
      <w:r w:rsidR="006151EF">
        <w:rPr>
          <w:rFonts w:ascii="Times New Roman" w:hAnsi="Times New Roman" w:cs="Times New Roman"/>
          <w:sz w:val="24"/>
          <w:szCs w:val="24"/>
        </w:rPr>
        <w:t>.</w:t>
      </w:r>
      <w:r w:rsidR="004E791E">
        <w:rPr>
          <w:rFonts w:ascii="Times New Roman" w:hAnsi="Times New Roman" w:cs="Times New Roman"/>
          <w:sz w:val="24"/>
          <w:szCs w:val="24"/>
        </w:rPr>
        <w:t xml:space="preserve"> </w:t>
      </w:r>
      <w:r w:rsidR="006151EF">
        <w:rPr>
          <w:rFonts w:ascii="Times New Roman" w:hAnsi="Times New Roman" w:cs="Times New Roman"/>
          <w:sz w:val="24"/>
          <w:szCs w:val="24"/>
        </w:rPr>
        <w:t>T</w:t>
      </w:r>
      <w:r w:rsidR="00F95BCC">
        <w:rPr>
          <w:rFonts w:ascii="Times New Roman" w:hAnsi="Times New Roman" w:cs="Times New Roman"/>
          <w:sz w:val="24"/>
          <w:szCs w:val="24"/>
        </w:rPr>
        <w:t xml:space="preserve">his </w:t>
      </w:r>
      <w:r w:rsidR="00626D28">
        <w:rPr>
          <w:rFonts w:ascii="Times New Roman" w:hAnsi="Times New Roman" w:cs="Times New Roman"/>
          <w:sz w:val="24"/>
          <w:szCs w:val="24"/>
        </w:rPr>
        <w:t xml:space="preserve">underlines the importance of using the term sustainable development </w:t>
      </w:r>
      <w:r w:rsidR="00F95BCC">
        <w:rPr>
          <w:rFonts w:ascii="Times New Roman" w:hAnsi="Times New Roman" w:cs="Times New Roman"/>
          <w:sz w:val="24"/>
          <w:szCs w:val="24"/>
        </w:rPr>
        <w:t>as opposed to sustainability</w:t>
      </w:r>
      <w:r w:rsidR="009C0859">
        <w:rPr>
          <w:rFonts w:ascii="Times New Roman" w:hAnsi="Times New Roman" w:cs="Times New Roman"/>
          <w:sz w:val="24"/>
          <w:szCs w:val="24"/>
        </w:rPr>
        <w:t xml:space="preserve">, as sustainable development </w:t>
      </w:r>
      <w:r w:rsidR="009C0859" w:rsidRPr="004E791E">
        <w:rPr>
          <w:rFonts w:ascii="Times New Roman" w:hAnsi="Times New Roman" w:cs="Times New Roman"/>
          <w:sz w:val="24"/>
          <w:szCs w:val="24"/>
        </w:rPr>
        <w:t>has</w:t>
      </w:r>
      <w:r w:rsidR="004E791E" w:rsidRPr="004E791E">
        <w:rPr>
          <w:rFonts w:ascii="Times New Roman" w:hAnsi="Times New Roman" w:cs="Times New Roman"/>
          <w:sz w:val="24"/>
          <w:szCs w:val="24"/>
        </w:rPr>
        <w:t xml:space="preserve"> a</w:t>
      </w:r>
      <w:r w:rsidR="009C0859" w:rsidRPr="004E791E">
        <w:rPr>
          <w:rFonts w:ascii="Times New Roman" w:hAnsi="Times New Roman" w:cs="Times New Roman"/>
          <w:sz w:val="24"/>
          <w:szCs w:val="24"/>
        </w:rPr>
        <w:t xml:space="preserve"> clear</w:t>
      </w:r>
      <w:r w:rsidR="004E791E">
        <w:rPr>
          <w:rFonts w:ascii="Times New Roman" w:hAnsi="Times New Roman" w:cs="Times New Roman"/>
          <w:sz w:val="24"/>
          <w:szCs w:val="24"/>
        </w:rPr>
        <w:t>er</w:t>
      </w:r>
      <w:r w:rsidR="009C0859" w:rsidRPr="004E791E">
        <w:rPr>
          <w:rFonts w:ascii="Times New Roman" w:hAnsi="Times New Roman" w:cs="Times New Roman"/>
          <w:sz w:val="24"/>
          <w:szCs w:val="24"/>
        </w:rPr>
        <w:t xml:space="preserve"> </w:t>
      </w:r>
      <w:r w:rsidR="00F95BCC" w:rsidRPr="004E791E">
        <w:rPr>
          <w:rFonts w:ascii="Times New Roman" w:hAnsi="Times New Roman" w:cs="Times New Roman"/>
          <w:sz w:val="24"/>
          <w:szCs w:val="24"/>
        </w:rPr>
        <w:t>definition</w:t>
      </w:r>
      <w:r w:rsidR="00626D28" w:rsidRPr="004E791E">
        <w:rPr>
          <w:rFonts w:ascii="Times New Roman" w:hAnsi="Times New Roman" w:cs="Times New Roman"/>
          <w:sz w:val="24"/>
          <w:szCs w:val="24"/>
        </w:rPr>
        <w:t>.</w:t>
      </w:r>
      <w:r w:rsidR="00626D28">
        <w:rPr>
          <w:rFonts w:ascii="Times New Roman" w:hAnsi="Times New Roman" w:cs="Times New Roman"/>
          <w:sz w:val="24"/>
          <w:szCs w:val="24"/>
        </w:rPr>
        <w:t xml:space="preserve"> </w:t>
      </w:r>
      <w:r w:rsidR="009913B2">
        <w:rPr>
          <w:rFonts w:ascii="Times New Roman" w:hAnsi="Times New Roman" w:cs="Times New Roman"/>
          <w:sz w:val="24"/>
          <w:szCs w:val="24"/>
        </w:rPr>
        <w:t xml:space="preserve"> </w:t>
      </w:r>
    </w:p>
    <w:p w14:paraId="0A9EE3F6" w14:textId="4102FC8E" w:rsidR="007D274F" w:rsidRPr="00B02CEB" w:rsidRDefault="00C23886"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3.4</w:t>
      </w:r>
      <w:r w:rsidR="00393976" w:rsidRPr="00B02CEB">
        <w:rPr>
          <w:rFonts w:ascii="Times New Roman" w:hAnsi="Times New Roman" w:cs="Times New Roman"/>
          <w:b/>
          <w:sz w:val="24"/>
          <w:szCs w:val="24"/>
        </w:rPr>
        <w:tab/>
      </w:r>
      <w:r w:rsidR="00C35C95" w:rsidRPr="00B02CEB">
        <w:rPr>
          <w:rFonts w:ascii="Times New Roman" w:hAnsi="Times New Roman" w:cs="Times New Roman"/>
          <w:b/>
          <w:sz w:val="24"/>
          <w:szCs w:val="24"/>
        </w:rPr>
        <w:t xml:space="preserve">Teaching context: </w:t>
      </w:r>
      <w:r w:rsidR="001158A4" w:rsidRPr="00B02CEB">
        <w:rPr>
          <w:rFonts w:ascii="Times New Roman" w:hAnsi="Times New Roman" w:cs="Times New Roman"/>
          <w:b/>
          <w:sz w:val="24"/>
          <w:szCs w:val="24"/>
        </w:rPr>
        <w:t>Sustainability</w:t>
      </w:r>
      <w:r w:rsidR="00E9025C" w:rsidRPr="00B02CEB">
        <w:rPr>
          <w:rFonts w:ascii="Times New Roman" w:hAnsi="Times New Roman" w:cs="Times New Roman"/>
          <w:b/>
          <w:sz w:val="24"/>
          <w:szCs w:val="24"/>
        </w:rPr>
        <w:t xml:space="preserve"> </w:t>
      </w:r>
      <w:r w:rsidR="001158A4" w:rsidRPr="00B02CEB">
        <w:rPr>
          <w:rFonts w:ascii="Times New Roman" w:hAnsi="Times New Roman" w:cs="Times New Roman"/>
          <w:b/>
          <w:sz w:val="24"/>
          <w:szCs w:val="24"/>
        </w:rPr>
        <w:t>terms in module specification</w:t>
      </w:r>
      <w:r w:rsidR="00B455A9" w:rsidRPr="00B02CEB">
        <w:rPr>
          <w:rFonts w:ascii="Times New Roman" w:hAnsi="Times New Roman" w:cs="Times New Roman"/>
          <w:b/>
          <w:sz w:val="24"/>
          <w:szCs w:val="24"/>
        </w:rPr>
        <w:t>s</w:t>
      </w:r>
      <w:r w:rsidR="001158A4" w:rsidRPr="00B02CEB">
        <w:rPr>
          <w:rFonts w:ascii="Times New Roman" w:hAnsi="Times New Roman" w:cs="Times New Roman"/>
          <w:b/>
          <w:sz w:val="24"/>
          <w:szCs w:val="24"/>
        </w:rPr>
        <w:t xml:space="preserve"> </w:t>
      </w:r>
    </w:p>
    <w:p w14:paraId="5ABD25EE" w14:textId="2B45A39F" w:rsidR="007D274F" w:rsidRPr="00454B56" w:rsidRDefault="00CC084E" w:rsidP="007F6611">
      <w:pPr>
        <w:spacing w:line="480" w:lineRule="auto"/>
        <w:jc w:val="both"/>
        <w:rPr>
          <w:rFonts w:ascii="Times New Roman" w:hAnsi="Times New Roman" w:cs="Times New Roman"/>
          <w:b/>
          <w:sz w:val="24"/>
          <w:szCs w:val="24"/>
        </w:rPr>
      </w:pPr>
      <w:r w:rsidRPr="00CC084E">
        <w:rPr>
          <w:noProof/>
          <w:lang w:eastAsia="en-GB"/>
        </w:rPr>
        <w:lastRenderedPageBreak/>
        <w:drawing>
          <wp:inline distT="0" distB="0" distL="0" distR="0" wp14:anchorId="46744605" wp14:editId="49A1F7F9">
            <wp:extent cx="5731510" cy="204561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045611"/>
                    </a:xfrm>
                    <a:prstGeom prst="rect">
                      <a:avLst/>
                    </a:prstGeom>
                    <a:noFill/>
                    <a:ln>
                      <a:noFill/>
                    </a:ln>
                  </pic:spPr>
                </pic:pic>
              </a:graphicData>
            </a:graphic>
          </wp:inline>
        </w:drawing>
      </w:r>
    </w:p>
    <w:p w14:paraId="2565038A" w14:textId="6FECDEC5" w:rsidR="007D274F" w:rsidRPr="00454B56" w:rsidRDefault="00712A38" w:rsidP="007D716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Table 2</w:t>
      </w:r>
      <w:r w:rsidR="007D274F" w:rsidRPr="00454B56">
        <w:rPr>
          <w:rFonts w:ascii="Times New Roman" w:hAnsi="Times New Roman" w:cs="Times New Roman"/>
          <w:b/>
          <w:sz w:val="24"/>
          <w:szCs w:val="24"/>
        </w:rPr>
        <w:t>: Key word search of module specifications</w:t>
      </w:r>
      <w:r w:rsidR="00CC084E">
        <w:rPr>
          <w:rFonts w:ascii="Times New Roman" w:hAnsi="Times New Roman" w:cs="Times New Roman"/>
          <w:b/>
          <w:sz w:val="24"/>
          <w:szCs w:val="24"/>
        </w:rPr>
        <w:t xml:space="preserve"> </w:t>
      </w:r>
    </w:p>
    <w:p w14:paraId="2DE4B4A2" w14:textId="58FB8E6D" w:rsidR="00B711B5" w:rsidRDefault="007D274F"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Results from the</w:t>
      </w:r>
      <w:r w:rsidRPr="00454B56">
        <w:rPr>
          <w:rFonts w:ascii="Times New Roman" w:hAnsi="Times New Roman" w:cs="Times New Roman"/>
          <w:sz w:val="24"/>
          <w:szCs w:val="24"/>
        </w:rPr>
        <w:t xml:space="preserve"> analysis </w:t>
      </w:r>
      <w:r w:rsidR="00712A38">
        <w:rPr>
          <w:rFonts w:ascii="Times New Roman" w:hAnsi="Times New Roman" w:cs="Times New Roman"/>
          <w:sz w:val="24"/>
          <w:szCs w:val="24"/>
        </w:rPr>
        <w:t>in Table 2</w:t>
      </w:r>
      <w:r w:rsidR="001D5D1A">
        <w:rPr>
          <w:rFonts w:ascii="Times New Roman" w:hAnsi="Times New Roman" w:cs="Times New Roman"/>
          <w:sz w:val="24"/>
          <w:szCs w:val="24"/>
        </w:rPr>
        <w:t xml:space="preserve"> </w:t>
      </w:r>
      <w:r w:rsidRPr="00454B56">
        <w:rPr>
          <w:rFonts w:ascii="Times New Roman" w:hAnsi="Times New Roman" w:cs="Times New Roman"/>
          <w:sz w:val="24"/>
          <w:szCs w:val="24"/>
        </w:rPr>
        <w:t>show</w:t>
      </w:r>
      <w:r w:rsidR="00240E67">
        <w:rPr>
          <w:rFonts w:ascii="Times New Roman" w:hAnsi="Times New Roman" w:cs="Times New Roman"/>
          <w:sz w:val="24"/>
          <w:szCs w:val="24"/>
        </w:rPr>
        <w:t xml:space="preserve"> that 9</w:t>
      </w:r>
      <w:r w:rsidRPr="00454B56">
        <w:rPr>
          <w:rFonts w:ascii="Times New Roman" w:hAnsi="Times New Roman" w:cs="Times New Roman"/>
          <w:sz w:val="24"/>
          <w:szCs w:val="24"/>
        </w:rPr>
        <w:t xml:space="preserve"> of the 12 modules taught </w:t>
      </w:r>
      <w:r w:rsidR="001D5D1A">
        <w:rPr>
          <w:rFonts w:ascii="Times New Roman" w:hAnsi="Times New Roman" w:cs="Times New Roman"/>
          <w:sz w:val="24"/>
          <w:szCs w:val="24"/>
        </w:rPr>
        <w:t xml:space="preserve">by the </w:t>
      </w:r>
      <w:r w:rsidR="00B455A9">
        <w:rPr>
          <w:rFonts w:ascii="Times New Roman" w:hAnsi="Times New Roman" w:cs="Times New Roman"/>
          <w:sz w:val="24"/>
          <w:szCs w:val="24"/>
        </w:rPr>
        <w:t xml:space="preserve">interviewed </w:t>
      </w:r>
      <w:r w:rsidR="001D5D1A">
        <w:rPr>
          <w:rFonts w:ascii="Times New Roman" w:hAnsi="Times New Roman" w:cs="Times New Roman"/>
          <w:sz w:val="24"/>
          <w:szCs w:val="24"/>
        </w:rPr>
        <w:t xml:space="preserve">lecturers </w:t>
      </w:r>
      <w:r w:rsidR="00277E17">
        <w:rPr>
          <w:rFonts w:ascii="Times New Roman" w:hAnsi="Times New Roman" w:cs="Times New Roman"/>
          <w:sz w:val="24"/>
          <w:szCs w:val="24"/>
        </w:rPr>
        <w:t>have no</w:t>
      </w:r>
      <w:r w:rsidRPr="00454B56">
        <w:rPr>
          <w:rFonts w:ascii="Times New Roman" w:hAnsi="Times New Roman" w:cs="Times New Roman"/>
          <w:sz w:val="24"/>
          <w:szCs w:val="24"/>
        </w:rPr>
        <w:t xml:space="preserve"> mention of sustainability, environmental or social within </w:t>
      </w:r>
      <w:r w:rsidR="00277E17">
        <w:rPr>
          <w:rFonts w:ascii="Times New Roman" w:hAnsi="Times New Roman" w:cs="Times New Roman"/>
          <w:sz w:val="24"/>
          <w:szCs w:val="24"/>
        </w:rPr>
        <w:t xml:space="preserve">the </w:t>
      </w:r>
      <w:r w:rsidRPr="00454B56">
        <w:rPr>
          <w:rFonts w:ascii="Times New Roman" w:hAnsi="Times New Roman" w:cs="Times New Roman"/>
          <w:sz w:val="24"/>
          <w:szCs w:val="24"/>
        </w:rPr>
        <w:t>module specification.</w:t>
      </w:r>
      <w:r w:rsidR="004B1D26">
        <w:rPr>
          <w:rFonts w:ascii="Times New Roman" w:hAnsi="Times New Roman" w:cs="Times New Roman"/>
          <w:sz w:val="24"/>
          <w:szCs w:val="24"/>
        </w:rPr>
        <w:t xml:space="preserve"> </w:t>
      </w:r>
      <w:r w:rsidR="006151EF">
        <w:rPr>
          <w:rFonts w:ascii="Times New Roman" w:hAnsi="Times New Roman" w:cs="Times New Roman"/>
          <w:sz w:val="24"/>
          <w:szCs w:val="24"/>
        </w:rPr>
        <w:t>Of t</w:t>
      </w:r>
      <w:r w:rsidR="004B1D26">
        <w:rPr>
          <w:rFonts w:ascii="Times New Roman" w:hAnsi="Times New Roman" w:cs="Times New Roman"/>
          <w:sz w:val="24"/>
          <w:szCs w:val="24"/>
        </w:rPr>
        <w:t>he t</w:t>
      </w:r>
      <w:r w:rsidR="00FB56EE">
        <w:rPr>
          <w:rFonts w:ascii="Times New Roman" w:hAnsi="Times New Roman" w:cs="Times New Roman"/>
          <w:sz w:val="24"/>
          <w:szCs w:val="24"/>
        </w:rPr>
        <w:t>h</w:t>
      </w:r>
      <w:r w:rsidR="004B1D26">
        <w:rPr>
          <w:rFonts w:ascii="Times New Roman" w:hAnsi="Times New Roman" w:cs="Times New Roman"/>
          <w:sz w:val="24"/>
          <w:szCs w:val="24"/>
        </w:rPr>
        <w:t xml:space="preserve">ree that do, </w:t>
      </w:r>
      <w:r w:rsidR="006151EF">
        <w:rPr>
          <w:rFonts w:ascii="Times New Roman" w:hAnsi="Times New Roman" w:cs="Times New Roman"/>
          <w:sz w:val="24"/>
          <w:szCs w:val="24"/>
        </w:rPr>
        <w:t xml:space="preserve">all </w:t>
      </w:r>
      <w:r w:rsidR="004B1D26">
        <w:rPr>
          <w:rFonts w:ascii="Times New Roman" w:hAnsi="Times New Roman" w:cs="Times New Roman"/>
          <w:sz w:val="24"/>
          <w:szCs w:val="24"/>
        </w:rPr>
        <w:t xml:space="preserve">mention in learning outcomes, </w:t>
      </w:r>
      <w:r w:rsidR="006151EF">
        <w:rPr>
          <w:rFonts w:ascii="Times New Roman" w:hAnsi="Times New Roman" w:cs="Times New Roman"/>
          <w:sz w:val="24"/>
          <w:szCs w:val="24"/>
        </w:rPr>
        <w:t xml:space="preserve">and </w:t>
      </w:r>
      <w:r w:rsidR="004B1D26">
        <w:rPr>
          <w:rFonts w:ascii="Times New Roman" w:hAnsi="Times New Roman" w:cs="Times New Roman"/>
          <w:sz w:val="24"/>
          <w:szCs w:val="24"/>
        </w:rPr>
        <w:t xml:space="preserve">only one mentions </w:t>
      </w:r>
      <w:r w:rsidR="001D5D1A">
        <w:rPr>
          <w:rFonts w:ascii="Times New Roman" w:hAnsi="Times New Roman" w:cs="Times New Roman"/>
          <w:sz w:val="24"/>
          <w:szCs w:val="24"/>
        </w:rPr>
        <w:t xml:space="preserve">in </w:t>
      </w:r>
      <w:r w:rsidR="004B1D26">
        <w:rPr>
          <w:rFonts w:ascii="Times New Roman" w:hAnsi="Times New Roman" w:cs="Times New Roman"/>
          <w:sz w:val="24"/>
          <w:szCs w:val="24"/>
        </w:rPr>
        <w:t>aim</w:t>
      </w:r>
      <w:r w:rsidR="001D5D1A">
        <w:rPr>
          <w:rFonts w:ascii="Times New Roman" w:hAnsi="Times New Roman" w:cs="Times New Roman"/>
          <w:sz w:val="24"/>
          <w:szCs w:val="24"/>
        </w:rPr>
        <w:t>s</w:t>
      </w:r>
      <w:r w:rsidR="004B1D26">
        <w:rPr>
          <w:rFonts w:ascii="Times New Roman" w:hAnsi="Times New Roman" w:cs="Times New Roman"/>
          <w:sz w:val="24"/>
          <w:szCs w:val="24"/>
        </w:rPr>
        <w:t>, objectives or assessment. All</w:t>
      </w:r>
      <w:r w:rsidRPr="00454B56">
        <w:rPr>
          <w:rFonts w:ascii="Times New Roman" w:hAnsi="Times New Roman" w:cs="Times New Roman"/>
          <w:sz w:val="24"/>
          <w:szCs w:val="24"/>
        </w:rPr>
        <w:t xml:space="preserve"> </w:t>
      </w:r>
      <w:r w:rsidR="006151EF">
        <w:rPr>
          <w:rFonts w:ascii="Times New Roman" w:hAnsi="Times New Roman" w:cs="Times New Roman"/>
          <w:sz w:val="24"/>
          <w:szCs w:val="24"/>
        </w:rPr>
        <w:t xml:space="preserve">12 modules </w:t>
      </w:r>
      <w:r w:rsidRPr="00454B56">
        <w:rPr>
          <w:rFonts w:ascii="Times New Roman" w:hAnsi="Times New Roman" w:cs="Times New Roman"/>
          <w:sz w:val="24"/>
          <w:szCs w:val="24"/>
        </w:rPr>
        <w:t>mention of one aspect of sustainabi</w:t>
      </w:r>
      <w:r w:rsidR="004B1D26">
        <w:rPr>
          <w:rFonts w:ascii="Times New Roman" w:hAnsi="Times New Roman" w:cs="Times New Roman"/>
          <w:sz w:val="24"/>
          <w:szCs w:val="24"/>
        </w:rPr>
        <w:t>lity;</w:t>
      </w:r>
      <w:r>
        <w:rPr>
          <w:rFonts w:ascii="Times New Roman" w:hAnsi="Times New Roman" w:cs="Times New Roman"/>
          <w:sz w:val="24"/>
          <w:szCs w:val="24"/>
        </w:rPr>
        <w:t xml:space="preserve"> economic.  </w:t>
      </w:r>
      <w:r w:rsidR="00866115">
        <w:rPr>
          <w:rFonts w:ascii="Times New Roman" w:hAnsi="Times New Roman" w:cs="Times New Roman"/>
          <w:sz w:val="24"/>
          <w:szCs w:val="24"/>
        </w:rPr>
        <w:t>F</w:t>
      </w:r>
      <w:r w:rsidR="001D5D1A">
        <w:rPr>
          <w:rFonts w:ascii="Times New Roman" w:hAnsi="Times New Roman" w:cs="Times New Roman"/>
          <w:sz w:val="24"/>
          <w:szCs w:val="24"/>
        </w:rPr>
        <w:t>ollowing the framework of Biggs (2003)</w:t>
      </w:r>
      <w:r w:rsidR="00866115">
        <w:rPr>
          <w:rFonts w:ascii="Times New Roman" w:hAnsi="Times New Roman" w:cs="Times New Roman"/>
          <w:sz w:val="24"/>
          <w:szCs w:val="24"/>
        </w:rPr>
        <w:t xml:space="preserve"> and based on this assessment</w:t>
      </w:r>
      <w:r>
        <w:rPr>
          <w:rFonts w:ascii="Times New Roman" w:hAnsi="Times New Roman" w:cs="Times New Roman"/>
          <w:sz w:val="24"/>
          <w:szCs w:val="24"/>
        </w:rPr>
        <w:t xml:space="preserve">, </w:t>
      </w:r>
      <w:r w:rsidR="001D5D1A">
        <w:rPr>
          <w:rFonts w:ascii="Times New Roman" w:hAnsi="Times New Roman" w:cs="Times New Roman"/>
          <w:sz w:val="24"/>
          <w:szCs w:val="24"/>
        </w:rPr>
        <w:t>one could conclude</w:t>
      </w:r>
      <w:r w:rsidR="004B1D26">
        <w:rPr>
          <w:rFonts w:ascii="Times New Roman" w:hAnsi="Times New Roman" w:cs="Times New Roman"/>
          <w:sz w:val="24"/>
          <w:szCs w:val="24"/>
        </w:rPr>
        <w:t xml:space="preserve"> that there is no</w:t>
      </w:r>
      <w:r w:rsidR="001D5D1A">
        <w:rPr>
          <w:rFonts w:ascii="Times New Roman" w:hAnsi="Times New Roman" w:cs="Times New Roman"/>
          <w:sz w:val="24"/>
          <w:szCs w:val="24"/>
        </w:rPr>
        <w:t>t</w:t>
      </w:r>
      <w:r w:rsidR="004B1D26">
        <w:rPr>
          <w:rFonts w:ascii="Times New Roman" w:hAnsi="Times New Roman" w:cs="Times New Roman"/>
          <w:sz w:val="24"/>
          <w:szCs w:val="24"/>
        </w:rPr>
        <w:t xml:space="preserve"> </w:t>
      </w:r>
      <w:r w:rsidR="00D03A9F">
        <w:rPr>
          <w:rFonts w:ascii="Times New Roman" w:hAnsi="Times New Roman" w:cs="Times New Roman"/>
          <w:sz w:val="24"/>
          <w:szCs w:val="24"/>
        </w:rPr>
        <w:t>constructive</w:t>
      </w:r>
      <w:r w:rsidR="004B1D26">
        <w:rPr>
          <w:rFonts w:ascii="Times New Roman" w:hAnsi="Times New Roman" w:cs="Times New Roman"/>
          <w:sz w:val="24"/>
          <w:szCs w:val="24"/>
        </w:rPr>
        <w:t xml:space="preserve"> alignment</w:t>
      </w:r>
      <w:r w:rsidRPr="00454B56">
        <w:rPr>
          <w:rFonts w:ascii="Times New Roman" w:hAnsi="Times New Roman" w:cs="Times New Roman"/>
          <w:sz w:val="24"/>
          <w:szCs w:val="24"/>
        </w:rPr>
        <w:t xml:space="preserve"> </w:t>
      </w:r>
      <w:r w:rsidR="001D5D1A">
        <w:rPr>
          <w:rFonts w:ascii="Times New Roman" w:hAnsi="Times New Roman" w:cs="Times New Roman"/>
          <w:sz w:val="24"/>
          <w:szCs w:val="24"/>
        </w:rPr>
        <w:t xml:space="preserve">and deep integration </w:t>
      </w:r>
      <w:r w:rsidRPr="00454B56">
        <w:rPr>
          <w:rFonts w:ascii="Times New Roman" w:hAnsi="Times New Roman" w:cs="Times New Roman"/>
          <w:sz w:val="24"/>
          <w:szCs w:val="24"/>
        </w:rPr>
        <w:t>of sustainability in</w:t>
      </w:r>
      <w:r w:rsidR="00240E67">
        <w:rPr>
          <w:rFonts w:ascii="Times New Roman" w:hAnsi="Times New Roman" w:cs="Times New Roman"/>
          <w:sz w:val="24"/>
          <w:szCs w:val="24"/>
        </w:rPr>
        <w:t xml:space="preserve"> 9</w:t>
      </w:r>
      <w:r w:rsidRPr="00454B56">
        <w:rPr>
          <w:rFonts w:ascii="Times New Roman" w:hAnsi="Times New Roman" w:cs="Times New Roman"/>
          <w:sz w:val="24"/>
          <w:szCs w:val="24"/>
        </w:rPr>
        <w:t xml:space="preserve"> of the 12 modules</w:t>
      </w:r>
      <w:r w:rsidR="00EE026F">
        <w:rPr>
          <w:rFonts w:ascii="Times New Roman" w:hAnsi="Times New Roman" w:cs="Times New Roman"/>
          <w:sz w:val="24"/>
          <w:szCs w:val="24"/>
        </w:rPr>
        <w:t xml:space="preserve">, </w:t>
      </w:r>
      <w:r w:rsidR="004B1D26">
        <w:rPr>
          <w:rFonts w:ascii="Times New Roman" w:hAnsi="Times New Roman" w:cs="Times New Roman"/>
          <w:sz w:val="24"/>
          <w:szCs w:val="24"/>
        </w:rPr>
        <w:t xml:space="preserve">as </w:t>
      </w:r>
      <w:r w:rsidR="001D5D1A">
        <w:rPr>
          <w:rFonts w:ascii="Times New Roman" w:hAnsi="Times New Roman" w:cs="Times New Roman"/>
          <w:sz w:val="24"/>
          <w:szCs w:val="24"/>
        </w:rPr>
        <w:t>t</w:t>
      </w:r>
      <w:r w:rsidR="00FB56EE">
        <w:rPr>
          <w:rFonts w:ascii="Times New Roman" w:hAnsi="Times New Roman" w:cs="Times New Roman"/>
          <w:sz w:val="24"/>
          <w:szCs w:val="24"/>
        </w:rPr>
        <w:t xml:space="preserve">here is </w:t>
      </w:r>
      <w:r w:rsidR="004B1D26">
        <w:rPr>
          <w:rFonts w:ascii="Times New Roman" w:hAnsi="Times New Roman" w:cs="Times New Roman"/>
          <w:sz w:val="24"/>
          <w:szCs w:val="24"/>
        </w:rPr>
        <w:t xml:space="preserve">no mention in the </w:t>
      </w:r>
      <w:r w:rsidR="00471303">
        <w:rPr>
          <w:rFonts w:ascii="Times New Roman" w:hAnsi="Times New Roman" w:cs="Times New Roman"/>
          <w:sz w:val="24"/>
          <w:szCs w:val="24"/>
        </w:rPr>
        <w:t>aims, objectives or learning outcomes</w:t>
      </w:r>
      <w:r w:rsidR="005074DA">
        <w:rPr>
          <w:rFonts w:ascii="Times New Roman" w:hAnsi="Times New Roman" w:cs="Times New Roman"/>
          <w:sz w:val="24"/>
          <w:szCs w:val="24"/>
        </w:rPr>
        <w:t xml:space="preserve">.  </w:t>
      </w:r>
    </w:p>
    <w:p w14:paraId="5EEE7D7D" w14:textId="2F9B6CDC" w:rsidR="004A0231" w:rsidRDefault="004A0231"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4A0231">
        <w:rPr>
          <w:rFonts w:ascii="Times New Roman" w:hAnsi="Times New Roman" w:cs="Times New Roman"/>
          <w:sz w:val="24"/>
          <w:szCs w:val="24"/>
        </w:rPr>
        <w:t>entions of sustainability in aims, objectives and learning outcomes of module specifications ensure</w:t>
      </w:r>
      <w:r>
        <w:rPr>
          <w:rFonts w:ascii="Times New Roman" w:hAnsi="Times New Roman" w:cs="Times New Roman"/>
          <w:sz w:val="24"/>
          <w:szCs w:val="24"/>
        </w:rPr>
        <w:t>s</w:t>
      </w:r>
      <w:r w:rsidRPr="004A0231">
        <w:rPr>
          <w:rFonts w:ascii="Times New Roman" w:hAnsi="Times New Roman" w:cs="Times New Roman"/>
          <w:sz w:val="24"/>
          <w:szCs w:val="24"/>
        </w:rPr>
        <w:t xml:space="preserve"> that </w:t>
      </w:r>
      <w:r w:rsidR="00F61D83">
        <w:rPr>
          <w:rFonts w:ascii="Times New Roman" w:hAnsi="Times New Roman" w:cs="Times New Roman"/>
          <w:sz w:val="24"/>
          <w:szCs w:val="24"/>
        </w:rPr>
        <w:t>sustainability</w:t>
      </w:r>
      <w:r>
        <w:rPr>
          <w:rFonts w:ascii="Times New Roman" w:hAnsi="Times New Roman" w:cs="Times New Roman"/>
          <w:sz w:val="24"/>
          <w:szCs w:val="24"/>
        </w:rPr>
        <w:t xml:space="preserve"> content will be</w:t>
      </w:r>
      <w:r w:rsidRPr="004A0231">
        <w:rPr>
          <w:rFonts w:ascii="Times New Roman" w:hAnsi="Times New Roman" w:cs="Times New Roman"/>
          <w:sz w:val="24"/>
          <w:szCs w:val="24"/>
        </w:rPr>
        <w:t xml:space="preserve"> taught</w:t>
      </w:r>
      <w:r w:rsidR="00C2303B">
        <w:rPr>
          <w:rFonts w:ascii="Times New Roman" w:hAnsi="Times New Roman" w:cs="Times New Roman"/>
          <w:sz w:val="24"/>
          <w:szCs w:val="24"/>
        </w:rPr>
        <w:t>,</w:t>
      </w:r>
      <w:r w:rsidRPr="004A0231">
        <w:rPr>
          <w:rFonts w:ascii="Times New Roman" w:hAnsi="Times New Roman" w:cs="Times New Roman"/>
          <w:sz w:val="24"/>
          <w:szCs w:val="24"/>
        </w:rPr>
        <w:t xml:space="preserve"> increas</w:t>
      </w:r>
      <w:r w:rsidR="00C2303B">
        <w:rPr>
          <w:rFonts w:ascii="Times New Roman" w:hAnsi="Times New Roman" w:cs="Times New Roman"/>
          <w:sz w:val="24"/>
          <w:szCs w:val="24"/>
        </w:rPr>
        <w:t>ing</w:t>
      </w:r>
      <w:r w:rsidRPr="004A0231">
        <w:rPr>
          <w:rFonts w:ascii="Times New Roman" w:hAnsi="Times New Roman" w:cs="Times New Roman"/>
          <w:sz w:val="24"/>
          <w:szCs w:val="24"/>
        </w:rPr>
        <w:t xml:space="preserve"> constructive alignment and provid</w:t>
      </w:r>
      <w:r w:rsidR="00C2303B">
        <w:rPr>
          <w:rFonts w:ascii="Times New Roman" w:hAnsi="Times New Roman" w:cs="Times New Roman"/>
          <w:sz w:val="24"/>
          <w:szCs w:val="24"/>
        </w:rPr>
        <w:t>ing</w:t>
      </w:r>
      <w:r w:rsidRPr="004A0231">
        <w:rPr>
          <w:rFonts w:ascii="Times New Roman" w:hAnsi="Times New Roman" w:cs="Times New Roman"/>
          <w:sz w:val="24"/>
          <w:szCs w:val="24"/>
        </w:rPr>
        <w:t xml:space="preserve"> a clear extrinsic motivation for students in learning sustainability material within courses.  A more aligned system wide approach such as this is more likely to lead to deeper learning and certainty of student engagement according to the 3P model.     </w:t>
      </w:r>
    </w:p>
    <w:p w14:paraId="39F265AC" w14:textId="0CCFCE5E" w:rsidR="00501193" w:rsidRDefault="00136589" w:rsidP="007F6611">
      <w:pPr>
        <w:spacing w:line="480" w:lineRule="auto"/>
        <w:jc w:val="both"/>
        <w:rPr>
          <w:rFonts w:ascii="Times New Roman" w:hAnsi="Times New Roman" w:cs="Times New Roman"/>
          <w:b/>
          <w:sz w:val="24"/>
          <w:szCs w:val="24"/>
        </w:rPr>
      </w:pPr>
      <w:r>
        <w:rPr>
          <w:rFonts w:ascii="Times New Roman" w:hAnsi="Times New Roman" w:cs="Times New Roman"/>
          <w:b/>
          <w:sz w:val="24"/>
          <w:szCs w:val="24"/>
        </w:rPr>
        <w:t>3.5</w:t>
      </w:r>
      <w:r w:rsidR="008D32C4">
        <w:rPr>
          <w:rFonts w:ascii="Times New Roman" w:hAnsi="Times New Roman" w:cs="Times New Roman"/>
          <w:b/>
          <w:sz w:val="24"/>
          <w:szCs w:val="24"/>
        </w:rPr>
        <w:tab/>
      </w:r>
      <w:bookmarkStart w:id="10" w:name="_Hlk507771402"/>
      <w:r w:rsidR="008D32C4">
        <w:rPr>
          <w:rFonts w:ascii="Times New Roman" w:hAnsi="Times New Roman" w:cs="Times New Roman"/>
          <w:b/>
          <w:sz w:val="24"/>
          <w:szCs w:val="24"/>
        </w:rPr>
        <w:t>I</w:t>
      </w:r>
      <w:r w:rsidR="00B711B5">
        <w:rPr>
          <w:rFonts w:ascii="Times New Roman" w:hAnsi="Times New Roman" w:cs="Times New Roman"/>
          <w:b/>
          <w:sz w:val="24"/>
          <w:szCs w:val="24"/>
        </w:rPr>
        <w:t>ntegration</w:t>
      </w:r>
      <w:r w:rsidR="008D32C4">
        <w:rPr>
          <w:rFonts w:ascii="Times New Roman" w:hAnsi="Times New Roman" w:cs="Times New Roman"/>
          <w:b/>
          <w:sz w:val="24"/>
          <w:szCs w:val="24"/>
        </w:rPr>
        <w:t xml:space="preserve"> of sustainability </w:t>
      </w:r>
      <w:r w:rsidR="003C7EDB">
        <w:rPr>
          <w:rFonts w:ascii="Times New Roman" w:hAnsi="Times New Roman" w:cs="Times New Roman"/>
          <w:b/>
          <w:sz w:val="24"/>
          <w:szCs w:val="24"/>
        </w:rPr>
        <w:t>and</w:t>
      </w:r>
      <w:r w:rsidR="00B711B5">
        <w:rPr>
          <w:rFonts w:ascii="Times New Roman" w:hAnsi="Times New Roman" w:cs="Times New Roman"/>
          <w:b/>
          <w:sz w:val="24"/>
          <w:szCs w:val="24"/>
        </w:rPr>
        <w:t xml:space="preserve"> learning focused activities</w:t>
      </w:r>
      <w:bookmarkEnd w:id="10"/>
    </w:p>
    <w:p w14:paraId="4F32C187" w14:textId="6ACFA089" w:rsidR="00E044C5" w:rsidRDefault="00E044C5" w:rsidP="00E044C5">
      <w:pPr>
        <w:spacing w:line="480" w:lineRule="auto"/>
        <w:jc w:val="both"/>
        <w:rPr>
          <w:rFonts w:ascii="Times New Roman" w:hAnsi="Times New Roman" w:cs="Times New Roman"/>
          <w:sz w:val="24"/>
          <w:szCs w:val="24"/>
        </w:rPr>
      </w:pPr>
      <w:r>
        <w:rPr>
          <w:rFonts w:ascii="Times New Roman" w:hAnsi="Times New Roman" w:cs="Times New Roman"/>
          <w:b/>
          <w:sz w:val="24"/>
          <w:szCs w:val="24"/>
        </w:rPr>
        <w:t>3.5.1</w:t>
      </w:r>
      <w:r>
        <w:rPr>
          <w:rFonts w:ascii="Times New Roman" w:hAnsi="Times New Roman" w:cs="Times New Roman"/>
          <w:b/>
          <w:sz w:val="24"/>
          <w:szCs w:val="24"/>
        </w:rPr>
        <w:tab/>
        <w:t>Integration of sustainability</w:t>
      </w:r>
    </w:p>
    <w:p w14:paraId="25D2A858" w14:textId="448E530E" w:rsidR="00E044C5" w:rsidRPr="0000135A" w:rsidRDefault="00E044C5" w:rsidP="00E044C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When we asked </w:t>
      </w:r>
      <w:r w:rsidR="00C2303B">
        <w:rPr>
          <w:rFonts w:ascii="Times New Roman" w:hAnsi="Times New Roman" w:cs="Times New Roman"/>
          <w:sz w:val="24"/>
          <w:szCs w:val="24"/>
        </w:rPr>
        <w:t xml:space="preserve">about </w:t>
      </w:r>
      <w:r>
        <w:rPr>
          <w:rFonts w:ascii="Times New Roman" w:hAnsi="Times New Roman" w:cs="Times New Roman"/>
          <w:sz w:val="24"/>
          <w:szCs w:val="24"/>
        </w:rPr>
        <w:t xml:space="preserve">the extent of incorporation of sustainability into their modules (on a scale of 1-10 one being not at all, 10 being completely) </w:t>
      </w:r>
      <w:r w:rsidR="00C2303B">
        <w:rPr>
          <w:rFonts w:ascii="Times New Roman" w:hAnsi="Times New Roman" w:cs="Times New Roman"/>
          <w:sz w:val="24"/>
          <w:szCs w:val="24"/>
        </w:rPr>
        <w:t xml:space="preserve">lecturers’ </w:t>
      </w:r>
      <w:r>
        <w:rPr>
          <w:rFonts w:ascii="Times New Roman" w:hAnsi="Times New Roman" w:cs="Times New Roman"/>
          <w:sz w:val="24"/>
          <w:szCs w:val="24"/>
        </w:rPr>
        <w:t>responses were as follows:</w:t>
      </w:r>
    </w:p>
    <w:p w14:paraId="1D9105F9" w14:textId="08EA2B41" w:rsidR="00E044C5" w:rsidRPr="000C23E1" w:rsidRDefault="00B35D9E" w:rsidP="00E044C5">
      <w:pPr>
        <w:spacing w:line="480" w:lineRule="auto"/>
        <w:jc w:val="both"/>
        <w:rPr>
          <w:rFonts w:ascii="Times New Roman" w:hAnsi="Times New Roman" w:cs="Times New Roman"/>
          <w:i/>
          <w:sz w:val="24"/>
          <w:szCs w:val="24"/>
        </w:rPr>
      </w:pPr>
      <w:bookmarkStart w:id="11" w:name="_Hlk509831878"/>
      <w:r w:rsidRPr="00B35D9E">
        <w:rPr>
          <w:noProof/>
          <w:lang w:eastAsia="en-GB"/>
        </w:rPr>
        <w:lastRenderedPageBreak/>
        <w:drawing>
          <wp:inline distT="0" distB="0" distL="0" distR="0" wp14:anchorId="26A6F5E4" wp14:editId="0BE5A46C">
            <wp:extent cx="5731510" cy="1800884"/>
            <wp:effectExtent l="0" t="0" r="254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800884"/>
                    </a:xfrm>
                    <a:prstGeom prst="rect">
                      <a:avLst/>
                    </a:prstGeom>
                    <a:noFill/>
                    <a:ln>
                      <a:noFill/>
                    </a:ln>
                  </pic:spPr>
                </pic:pic>
              </a:graphicData>
            </a:graphic>
          </wp:inline>
        </w:drawing>
      </w:r>
    </w:p>
    <w:p w14:paraId="5F9ED84E" w14:textId="1E18F68A" w:rsidR="00E044C5" w:rsidRDefault="00E044C5" w:rsidP="00814962">
      <w:pPr>
        <w:spacing w:line="480" w:lineRule="auto"/>
        <w:jc w:val="center"/>
        <w:rPr>
          <w:rFonts w:ascii="Times New Roman" w:hAnsi="Times New Roman" w:cs="Times New Roman"/>
          <w:b/>
          <w:sz w:val="24"/>
          <w:szCs w:val="24"/>
        </w:rPr>
      </w:pPr>
      <w:r w:rsidRPr="00515BEA">
        <w:rPr>
          <w:rFonts w:ascii="Times New Roman" w:hAnsi="Times New Roman" w:cs="Times New Roman"/>
          <w:b/>
          <w:sz w:val="24"/>
          <w:szCs w:val="24"/>
        </w:rPr>
        <w:t xml:space="preserve">Table </w:t>
      </w:r>
      <w:r w:rsidR="00712A38">
        <w:rPr>
          <w:rFonts w:ascii="Times New Roman" w:hAnsi="Times New Roman" w:cs="Times New Roman"/>
          <w:b/>
          <w:sz w:val="24"/>
          <w:szCs w:val="24"/>
        </w:rPr>
        <w:t>3</w:t>
      </w:r>
      <w:r w:rsidRPr="00515BEA">
        <w:rPr>
          <w:rFonts w:ascii="Times New Roman" w:hAnsi="Times New Roman" w:cs="Times New Roman"/>
          <w:b/>
          <w:sz w:val="24"/>
          <w:szCs w:val="24"/>
        </w:rPr>
        <w:t xml:space="preserve">: </w:t>
      </w:r>
      <w:r>
        <w:rPr>
          <w:rFonts w:ascii="Times New Roman" w:hAnsi="Times New Roman" w:cs="Times New Roman"/>
          <w:b/>
          <w:sz w:val="24"/>
          <w:szCs w:val="24"/>
        </w:rPr>
        <w:t>E</w:t>
      </w:r>
      <w:r w:rsidRPr="00515BEA">
        <w:rPr>
          <w:rFonts w:ascii="Times New Roman" w:hAnsi="Times New Roman" w:cs="Times New Roman"/>
          <w:b/>
          <w:sz w:val="24"/>
          <w:szCs w:val="24"/>
        </w:rPr>
        <w:t>xtent of incorporation of sustainability into their modules</w:t>
      </w:r>
      <w:r>
        <w:rPr>
          <w:rFonts w:ascii="Times New Roman" w:hAnsi="Times New Roman" w:cs="Times New Roman"/>
          <w:b/>
          <w:sz w:val="24"/>
          <w:szCs w:val="24"/>
        </w:rPr>
        <w:t xml:space="preserve"> as rated by interviewed lecturers</w:t>
      </w:r>
    </w:p>
    <w:bookmarkEnd w:id="11"/>
    <w:p w14:paraId="1D402240" w14:textId="08C64822" w:rsidR="00240E67" w:rsidRPr="00240E67" w:rsidRDefault="00240E67" w:rsidP="00E044C5">
      <w:pPr>
        <w:spacing w:line="480" w:lineRule="auto"/>
        <w:jc w:val="both"/>
        <w:rPr>
          <w:rFonts w:ascii="Times New Roman" w:hAnsi="Times New Roman" w:cs="Times New Roman"/>
          <w:sz w:val="24"/>
          <w:szCs w:val="24"/>
        </w:rPr>
      </w:pPr>
      <w:r w:rsidRPr="00240E67">
        <w:rPr>
          <w:rFonts w:ascii="Times New Roman" w:hAnsi="Times New Roman" w:cs="Times New Roman"/>
          <w:sz w:val="24"/>
          <w:szCs w:val="24"/>
        </w:rPr>
        <w:t>Thes</w:t>
      </w:r>
      <w:r>
        <w:rPr>
          <w:rFonts w:ascii="Times New Roman" w:hAnsi="Times New Roman" w:cs="Times New Roman"/>
          <w:sz w:val="24"/>
          <w:szCs w:val="24"/>
        </w:rPr>
        <w:t>e</w:t>
      </w:r>
      <w:r w:rsidRPr="00240E67">
        <w:rPr>
          <w:rFonts w:ascii="Times New Roman" w:hAnsi="Times New Roman" w:cs="Times New Roman"/>
          <w:sz w:val="24"/>
          <w:szCs w:val="24"/>
        </w:rPr>
        <w:t xml:space="preserve"> results suggest that </w:t>
      </w:r>
      <w:r>
        <w:rPr>
          <w:rFonts w:ascii="Times New Roman" w:hAnsi="Times New Roman" w:cs="Times New Roman"/>
          <w:sz w:val="24"/>
          <w:szCs w:val="24"/>
        </w:rPr>
        <w:t>two to three</w:t>
      </w:r>
      <w:r w:rsidRPr="00240E67">
        <w:rPr>
          <w:rFonts w:ascii="Times New Roman" w:hAnsi="Times New Roman" w:cs="Times New Roman"/>
          <w:sz w:val="24"/>
          <w:szCs w:val="24"/>
        </w:rPr>
        <w:t xml:space="preserve"> modules have sus</w:t>
      </w:r>
      <w:r>
        <w:rPr>
          <w:rFonts w:ascii="Times New Roman" w:hAnsi="Times New Roman" w:cs="Times New Roman"/>
          <w:sz w:val="24"/>
          <w:szCs w:val="24"/>
        </w:rPr>
        <w:t>tainable devel</w:t>
      </w:r>
      <w:r w:rsidRPr="00240E67">
        <w:rPr>
          <w:rFonts w:ascii="Times New Roman" w:hAnsi="Times New Roman" w:cs="Times New Roman"/>
          <w:sz w:val="24"/>
          <w:szCs w:val="24"/>
        </w:rPr>
        <w:t xml:space="preserve">opment integrated to a high extent. </w:t>
      </w:r>
    </w:p>
    <w:p w14:paraId="1B2CB0DC" w14:textId="02AF71B3" w:rsidR="00E044C5" w:rsidRDefault="00DC7443" w:rsidP="007F6611">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E044C5">
        <w:rPr>
          <w:rFonts w:ascii="Times New Roman" w:hAnsi="Times New Roman" w:cs="Times New Roman"/>
          <w:b/>
          <w:sz w:val="24"/>
          <w:szCs w:val="24"/>
        </w:rPr>
        <w:t>.5.</w:t>
      </w:r>
      <w:r>
        <w:rPr>
          <w:rFonts w:ascii="Times New Roman" w:hAnsi="Times New Roman" w:cs="Times New Roman"/>
          <w:b/>
          <w:sz w:val="24"/>
          <w:szCs w:val="24"/>
        </w:rPr>
        <w:t>2</w:t>
      </w:r>
      <w:r w:rsidR="00E044C5">
        <w:rPr>
          <w:rFonts w:ascii="Times New Roman" w:hAnsi="Times New Roman" w:cs="Times New Roman"/>
          <w:b/>
          <w:sz w:val="24"/>
          <w:szCs w:val="24"/>
        </w:rPr>
        <w:tab/>
        <w:t>Integration of sustainability and learning focused activities</w:t>
      </w:r>
    </w:p>
    <w:p w14:paraId="1FA99C6C" w14:textId="570F1D94" w:rsidR="004D7306" w:rsidRPr="004D7306" w:rsidRDefault="004D7306" w:rsidP="007F6611">
      <w:pPr>
        <w:spacing w:line="480" w:lineRule="auto"/>
        <w:jc w:val="both"/>
        <w:rPr>
          <w:rFonts w:ascii="Times New Roman" w:hAnsi="Times New Roman" w:cs="Times New Roman"/>
          <w:sz w:val="24"/>
          <w:szCs w:val="24"/>
        </w:rPr>
      </w:pPr>
      <w:r w:rsidRPr="00944ED1">
        <w:rPr>
          <w:rFonts w:ascii="Times New Roman" w:hAnsi="Times New Roman" w:cs="Times New Roman"/>
          <w:sz w:val="24"/>
          <w:szCs w:val="24"/>
        </w:rPr>
        <w:t xml:space="preserve">Ben </w:t>
      </w:r>
      <w:r>
        <w:rPr>
          <w:rFonts w:ascii="Times New Roman" w:hAnsi="Times New Roman" w:cs="Times New Roman"/>
          <w:sz w:val="24"/>
          <w:szCs w:val="24"/>
        </w:rPr>
        <w:t>identified that</w:t>
      </w:r>
      <w:r w:rsidRPr="00944ED1">
        <w:rPr>
          <w:rFonts w:ascii="Times New Roman" w:hAnsi="Times New Roman" w:cs="Times New Roman"/>
          <w:sz w:val="24"/>
          <w:szCs w:val="24"/>
        </w:rPr>
        <w:t xml:space="preserve"> sustainability </w:t>
      </w:r>
      <w:r>
        <w:rPr>
          <w:rFonts w:ascii="Times New Roman" w:hAnsi="Times New Roman" w:cs="Times New Roman"/>
          <w:sz w:val="24"/>
          <w:szCs w:val="24"/>
        </w:rPr>
        <w:t xml:space="preserve">is mentioned </w:t>
      </w:r>
      <w:r w:rsidRPr="00944ED1">
        <w:rPr>
          <w:rFonts w:ascii="Times New Roman" w:hAnsi="Times New Roman" w:cs="Times New Roman"/>
          <w:sz w:val="24"/>
          <w:szCs w:val="24"/>
        </w:rPr>
        <w:t>as an ethical framing</w:t>
      </w:r>
      <w:r>
        <w:rPr>
          <w:rFonts w:ascii="Times New Roman" w:hAnsi="Times New Roman" w:cs="Times New Roman"/>
          <w:sz w:val="24"/>
          <w:szCs w:val="24"/>
        </w:rPr>
        <w:t xml:space="preserve"> </w:t>
      </w:r>
      <w:r w:rsidRPr="00944ED1">
        <w:rPr>
          <w:rFonts w:ascii="Times New Roman" w:hAnsi="Times New Roman" w:cs="Times New Roman"/>
          <w:sz w:val="24"/>
          <w:szCs w:val="24"/>
        </w:rPr>
        <w:t>of research activity</w:t>
      </w:r>
      <w:r w:rsidR="006735E8">
        <w:rPr>
          <w:rFonts w:ascii="Times New Roman" w:hAnsi="Times New Roman" w:cs="Times New Roman"/>
          <w:sz w:val="24"/>
          <w:szCs w:val="24"/>
        </w:rPr>
        <w:t>,</w:t>
      </w:r>
      <w:r>
        <w:rPr>
          <w:rFonts w:ascii="Times New Roman" w:hAnsi="Times New Roman" w:cs="Times New Roman"/>
          <w:sz w:val="24"/>
          <w:szCs w:val="24"/>
        </w:rPr>
        <w:t xml:space="preserve"> </w:t>
      </w:r>
      <w:r w:rsidRPr="006735E8">
        <w:rPr>
          <w:rFonts w:ascii="Times New Roman" w:hAnsi="Times New Roman" w:cs="Times New Roman"/>
          <w:sz w:val="24"/>
          <w:szCs w:val="24"/>
        </w:rPr>
        <w:t>an ethical position one can take, it is also</w:t>
      </w:r>
      <w:r>
        <w:rPr>
          <w:rFonts w:ascii="Times New Roman" w:hAnsi="Times New Roman" w:cs="Times New Roman"/>
          <w:sz w:val="24"/>
          <w:szCs w:val="24"/>
        </w:rPr>
        <w:t xml:space="preserve"> mentioned in terms of resources, travel, paper etc</w:t>
      </w:r>
      <w:r w:rsidRPr="00944ED1">
        <w:rPr>
          <w:rFonts w:ascii="Times New Roman" w:hAnsi="Times New Roman" w:cs="Times New Roman"/>
          <w:sz w:val="24"/>
          <w:szCs w:val="24"/>
        </w:rPr>
        <w:t>.</w:t>
      </w:r>
      <w:r w:rsidR="005B6CA7">
        <w:rPr>
          <w:rFonts w:ascii="Times New Roman" w:hAnsi="Times New Roman" w:cs="Times New Roman"/>
          <w:sz w:val="24"/>
          <w:szCs w:val="24"/>
        </w:rPr>
        <w:t xml:space="preserve"> Others, however provided more detail. </w:t>
      </w:r>
    </w:p>
    <w:p w14:paraId="14DA1135" w14:textId="1A99E34D" w:rsidR="005B07D1" w:rsidRDefault="001519ED" w:rsidP="007F6611">
      <w:pPr>
        <w:spacing w:line="480" w:lineRule="auto"/>
        <w:jc w:val="both"/>
        <w:rPr>
          <w:rFonts w:ascii="Times New Roman" w:hAnsi="Times New Roman" w:cs="Times New Roman"/>
          <w:sz w:val="24"/>
          <w:szCs w:val="24"/>
        </w:rPr>
      </w:pPr>
      <w:r>
        <w:rPr>
          <w:rFonts w:ascii="Times New Roman" w:hAnsi="Times New Roman" w:cs="Times New Roman"/>
          <w:b/>
          <w:sz w:val="24"/>
          <w:szCs w:val="24"/>
        </w:rPr>
        <w:t>Sarah</w:t>
      </w:r>
      <w:r w:rsidR="00E10F95" w:rsidRPr="00E10F95">
        <w:rPr>
          <w:rFonts w:ascii="Times New Roman" w:hAnsi="Times New Roman" w:cs="Times New Roman"/>
          <w:b/>
          <w:sz w:val="24"/>
          <w:szCs w:val="24"/>
        </w:rPr>
        <w:t>:</w:t>
      </w:r>
      <w:r w:rsidR="00E10F95">
        <w:rPr>
          <w:rFonts w:ascii="Times New Roman" w:hAnsi="Times New Roman" w:cs="Times New Roman"/>
          <w:sz w:val="24"/>
          <w:szCs w:val="24"/>
        </w:rPr>
        <w:t xml:space="preserve"> </w:t>
      </w:r>
      <w:r w:rsidR="005B07D1" w:rsidRPr="00454B56">
        <w:rPr>
          <w:rFonts w:ascii="Times New Roman" w:hAnsi="Times New Roman" w:cs="Times New Roman"/>
          <w:sz w:val="24"/>
          <w:szCs w:val="24"/>
        </w:rPr>
        <w:t>“</w:t>
      </w:r>
      <w:r w:rsidR="005B07D1" w:rsidRPr="00454B56">
        <w:rPr>
          <w:rFonts w:ascii="Times New Roman" w:hAnsi="Times New Roman" w:cs="Times New Roman"/>
          <w:i/>
          <w:sz w:val="24"/>
          <w:szCs w:val="24"/>
        </w:rPr>
        <w:t xml:space="preserve">There are certainly elements of sustainability in micro, in terms of talking about externalities, social and marginal cost, which is probably a bit dull, but we  don’t really get on to </w:t>
      </w:r>
      <w:r w:rsidR="00F54C4D">
        <w:rPr>
          <w:rFonts w:ascii="Times New Roman" w:hAnsi="Times New Roman" w:cs="Times New Roman"/>
          <w:i/>
          <w:sz w:val="24"/>
          <w:szCs w:val="24"/>
        </w:rPr>
        <w:t>talk</w:t>
      </w:r>
      <w:r w:rsidR="005B07D1" w:rsidRPr="00454B56">
        <w:rPr>
          <w:rFonts w:ascii="Times New Roman" w:hAnsi="Times New Roman" w:cs="Times New Roman"/>
          <w:i/>
          <w:sz w:val="24"/>
          <w:szCs w:val="24"/>
        </w:rPr>
        <w:t xml:space="preserve"> about things like inequality for example, but these are the kind of things we put in happiness economics and labour economics as well</w:t>
      </w:r>
      <w:r w:rsidR="00E10F95">
        <w:rPr>
          <w:rFonts w:ascii="Times New Roman" w:hAnsi="Times New Roman" w:cs="Times New Roman"/>
          <w:sz w:val="24"/>
          <w:szCs w:val="24"/>
        </w:rPr>
        <w:t>”</w:t>
      </w:r>
      <w:r w:rsidR="007726E4">
        <w:rPr>
          <w:rFonts w:ascii="Times New Roman" w:hAnsi="Times New Roman" w:cs="Times New Roman"/>
          <w:sz w:val="24"/>
          <w:szCs w:val="24"/>
        </w:rPr>
        <w:t xml:space="preserve">. </w:t>
      </w:r>
      <w:r w:rsidR="00146DE4">
        <w:rPr>
          <w:rFonts w:ascii="Times New Roman" w:hAnsi="Times New Roman" w:cs="Times New Roman"/>
          <w:sz w:val="24"/>
          <w:szCs w:val="24"/>
        </w:rPr>
        <w:t xml:space="preserve"> </w:t>
      </w:r>
      <w:r>
        <w:rPr>
          <w:rFonts w:ascii="Times New Roman" w:hAnsi="Times New Roman" w:cs="Times New Roman"/>
          <w:sz w:val="24"/>
          <w:szCs w:val="24"/>
        </w:rPr>
        <w:t>Sarah</w:t>
      </w:r>
      <w:r w:rsidR="00146DE4">
        <w:rPr>
          <w:rFonts w:ascii="Times New Roman" w:hAnsi="Times New Roman" w:cs="Times New Roman"/>
          <w:sz w:val="24"/>
          <w:szCs w:val="24"/>
        </w:rPr>
        <w:t xml:space="preserve"> also discussed some specific cases of looking at things like past B</w:t>
      </w:r>
      <w:r w:rsidR="00C6773D">
        <w:rPr>
          <w:rFonts w:ascii="Times New Roman" w:hAnsi="Times New Roman" w:cs="Times New Roman"/>
          <w:sz w:val="24"/>
          <w:szCs w:val="24"/>
        </w:rPr>
        <w:t>P</w:t>
      </w:r>
      <w:r w:rsidR="00146DE4">
        <w:rPr>
          <w:rFonts w:ascii="Times New Roman" w:hAnsi="Times New Roman" w:cs="Times New Roman"/>
          <w:sz w:val="24"/>
          <w:szCs w:val="24"/>
        </w:rPr>
        <w:t xml:space="preserve"> oil spills, </w:t>
      </w:r>
      <w:r w:rsidR="002E4BE5" w:rsidRPr="002E4BE5">
        <w:rPr>
          <w:rFonts w:ascii="Times New Roman" w:hAnsi="Times New Roman" w:cs="Times New Roman"/>
          <w:sz w:val="24"/>
          <w:szCs w:val="24"/>
        </w:rPr>
        <w:t>Chernobyl</w:t>
      </w:r>
      <w:r w:rsidR="007258AB">
        <w:rPr>
          <w:rFonts w:ascii="Times New Roman" w:hAnsi="Times New Roman" w:cs="Times New Roman"/>
          <w:sz w:val="24"/>
          <w:szCs w:val="24"/>
        </w:rPr>
        <w:t xml:space="preserve">, </w:t>
      </w:r>
      <w:r w:rsidR="00146DE4">
        <w:rPr>
          <w:rFonts w:ascii="Times New Roman" w:hAnsi="Times New Roman" w:cs="Times New Roman"/>
          <w:sz w:val="24"/>
          <w:szCs w:val="24"/>
        </w:rPr>
        <w:t>who should pay and who</w:t>
      </w:r>
      <w:r w:rsidR="001F6F39">
        <w:rPr>
          <w:rFonts w:ascii="Times New Roman" w:hAnsi="Times New Roman" w:cs="Times New Roman"/>
          <w:sz w:val="24"/>
          <w:szCs w:val="24"/>
        </w:rPr>
        <w:t xml:space="preserve"> is</w:t>
      </w:r>
      <w:r w:rsidR="00146DE4">
        <w:rPr>
          <w:rFonts w:ascii="Times New Roman" w:hAnsi="Times New Roman" w:cs="Times New Roman"/>
          <w:sz w:val="24"/>
          <w:szCs w:val="24"/>
        </w:rPr>
        <w:t xml:space="preserve"> liable</w:t>
      </w:r>
      <w:r w:rsidR="007258AB">
        <w:rPr>
          <w:rFonts w:ascii="Times New Roman" w:hAnsi="Times New Roman" w:cs="Times New Roman"/>
          <w:sz w:val="24"/>
          <w:szCs w:val="24"/>
        </w:rPr>
        <w:t xml:space="preserve">, </w:t>
      </w:r>
      <w:r w:rsidR="002E4BE5">
        <w:rPr>
          <w:rFonts w:ascii="Times New Roman" w:hAnsi="Times New Roman" w:cs="Times New Roman"/>
          <w:sz w:val="24"/>
          <w:szCs w:val="24"/>
        </w:rPr>
        <w:t>whose</w:t>
      </w:r>
      <w:r w:rsidR="007258AB">
        <w:rPr>
          <w:rFonts w:ascii="Times New Roman" w:hAnsi="Times New Roman" w:cs="Times New Roman"/>
          <w:sz w:val="24"/>
          <w:szCs w:val="24"/>
        </w:rPr>
        <w:t xml:space="preserve"> happiness etc</w:t>
      </w:r>
      <w:r w:rsidR="00146DE4">
        <w:rPr>
          <w:rFonts w:ascii="Times New Roman" w:hAnsi="Times New Roman" w:cs="Times New Roman"/>
          <w:sz w:val="24"/>
          <w:szCs w:val="24"/>
        </w:rPr>
        <w:t xml:space="preserve">. </w:t>
      </w:r>
    </w:p>
    <w:p w14:paraId="0CD2D7CD" w14:textId="7C2741CA" w:rsidR="005B07D1" w:rsidRPr="00E10F95" w:rsidRDefault="00E10F95" w:rsidP="007F6611">
      <w:pPr>
        <w:spacing w:line="480" w:lineRule="auto"/>
        <w:jc w:val="both"/>
        <w:rPr>
          <w:rFonts w:ascii="Times New Roman" w:hAnsi="Times New Roman" w:cs="Times New Roman"/>
          <w:b/>
          <w:sz w:val="24"/>
          <w:szCs w:val="24"/>
        </w:rPr>
      </w:pPr>
      <w:r w:rsidRPr="00E10F95">
        <w:rPr>
          <w:rFonts w:ascii="Times New Roman" w:hAnsi="Times New Roman" w:cs="Times New Roman"/>
          <w:b/>
          <w:sz w:val="24"/>
          <w:szCs w:val="24"/>
        </w:rPr>
        <w:t>John:</w:t>
      </w:r>
      <w:r w:rsidR="005B07D1" w:rsidRPr="00454B56">
        <w:rPr>
          <w:rFonts w:ascii="Times New Roman" w:hAnsi="Times New Roman" w:cs="Times New Roman"/>
          <w:sz w:val="24"/>
          <w:szCs w:val="24"/>
        </w:rPr>
        <w:t xml:space="preserve"> “</w:t>
      </w:r>
      <w:r w:rsidR="005B07D1" w:rsidRPr="00866E48">
        <w:rPr>
          <w:rFonts w:ascii="Times New Roman" w:hAnsi="Times New Roman" w:cs="Times New Roman"/>
          <w:i/>
          <w:sz w:val="24"/>
          <w:szCs w:val="24"/>
        </w:rPr>
        <w:t xml:space="preserve">we were working with the sustainability team </w:t>
      </w:r>
      <w:r w:rsidR="00DE3DFE" w:rsidRPr="00866E48">
        <w:rPr>
          <w:rFonts w:ascii="Times New Roman" w:hAnsi="Times New Roman" w:cs="Times New Roman"/>
          <w:i/>
          <w:sz w:val="24"/>
          <w:szCs w:val="24"/>
        </w:rPr>
        <w:t>here</w:t>
      </w:r>
      <w:r w:rsidR="005B07D1" w:rsidRPr="00866E48">
        <w:rPr>
          <w:rFonts w:ascii="Times New Roman" w:hAnsi="Times New Roman" w:cs="Times New Roman"/>
          <w:i/>
          <w:sz w:val="24"/>
          <w:szCs w:val="24"/>
        </w:rPr>
        <w:t xml:space="preserve"> (</w:t>
      </w:r>
      <w:r w:rsidR="001F0A44" w:rsidRPr="00866E48">
        <w:rPr>
          <w:rFonts w:ascii="Times New Roman" w:hAnsi="Times New Roman" w:cs="Times New Roman"/>
          <w:i/>
          <w:sz w:val="24"/>
          <w:szCs w:val="24"/>
        </w:rPr>
        <w:t>case study university</w:t>
      </w:r>
      <w:r w:rsidR="005B07D1" w:rsidRPr="00866E48">
        <w:rPr>
          <w:rFonts w:ascii="Times New Roman" w:hAnsi="Times New Roman" w:cs="Times New Roman"/>
          <w:i/>
          <w:sz w:val="24"/>
          <w:szCs w:val="24"/>
        </w:rPr>
        <w:t xml:space="preserve">), in terms of evaluating the </w:t>
      </w:r>
      <w:r w:rsidR="00067A06" w:rsidRPr="00866E48">
        <w:rPr>
          <w:rFonts w:ascii="Times New Roman" w:hAnsi="Times New Roman" w:cs="Times New Roman"/>
          <w:i/>
          <w:sz w:val="24"/>
          <w:szCs w:val="24"/>
        </w:rPr>
        <w:t>university’s</w:t>
      </w:r>
      <w:r w:rsidR="005B07D1" w:rsidRPr="00866E48">
        <w:rPr>
          <w:rFonts w:ascii="Times New Roman" w:hAnsi="Times New Roman" w:cs="Times New Roman"/>
          <w:i/>
          <w:sz w:val="24"/>
          <w:szCs w:val="24"/>
        </w:rPr>
        <w:t xml:space="preserve"> fa</w:t>
      </w:r>
      <w:r w:rsidR="00383822" w:rsidRPr="00866E48">
        <w:rPr>
          <w:rFonts w:ascii="Times New Roman" w:hAnsi="Times New Roman" w:cs="Times New Roman"/>
          <w:i/>
          <w:sz w:val="24"/>
          <w:szCs w:val="24"/>
        </w:rPr>
        <w:t>r</w:t>
      </w:r>
      <w:r w:rsidR="005B07D1" w:rsidRPr="00866E48">
        <w:rPr>
          <w:rFonts w:ascii="Times New Roman" w:hAnsi="Times New Roman" w:cs="Times New Roman"/>
          <w:i/>
          <w:sz w:val="24"/>
          <w:szCs w:val="24"/>
        </w:rPr>
        <w:t xml:space="preserve">mers market, we plugged that into the course and that overhung </w:t>
      </w:r>
      <w:r w:rsidR="005B07D1" w:rsidRPr="00866E48">
        <w:rPr>
          <w:rFonts w:ascii="Times New Roman" w:hAnsi="Times New Roman" w:cs="Times New Roman"/>
          <w:i/>
          <w:sz w:val="24"/>
          <w:szCs w:val="24"/>
        </w:rPr>
        <w:lastRenderedPageBreak/>
        <w:t>the whole of the course really, throughout the whole of the semester, we were trying to get the students to undertake an economic evaluation/economics appraisal of the farmers market</w:t>
      </w:r>
      <w:r w:rsidR="005B07D1" w:rsidRPr="00454B56">
        <w:rPr>
          <w:rFonts w:ascii="Times New Roman" w:hAnsi="Times New Roman" w:cs="Times New Roman"/>
          <w:sz w:val="24"/>
          <w:szCs w:val="24"/>
        </w:rPr>
        <w:t xml:space="preserve">.” </w:t>
      </w:r>
    </w:p>
    <w:p w14:paraId="0FAD9A22" w14:textId="77777777" w:rsidR="005B07D1" w:rsidRPr="00454B56" w:rsidRDefault="005B07D1" w:rsidP="007F6611">
      <w:pPr>
        <w:spacing w:line="480" w:lineRule="auto"/>
        <w:jc w:val="both"/>
        <w:rPr>
          <w:rFonts w:ascii="Times New Roman" w:hAnsi="Times New Roman" w:cs="Times New Roman"/>
          <w:sz w:val="24"/>
          <w:szCs w:val="24"/>
        </w:rPr>
      </w:pPr>
      <w:r w:rsidRPr="00454B56">
        <w:rPr>
          <w:rFonts w:ascii="Times New Roman" w:hAnsi="Times New Roman" w:cs="Times New Roman"/>
          <w:sz w:val="24"/>
          <w:szCs w:val="24"/>
        </w:rPr>
        <w:t>Peter – “So that was looking at it in terms of the economic outputs, so not the environment, but economic and social?”</w:t>
      </w:r>
    </w:p>
    <w:p w14:paraId="11FEC8D8" w14:textId="507D2D4D" w:rsidR="005B07D1" w:rsidRDefault="005B07D1" w:rsidP="007F6611">
      <w:pPr>
        <w:spacing w:line="480" w:lineRule="auto"/>
        <w:jc w:val="both"/>
        <w:rPr>
          <w:rFonts w:ascii="Times New Roman" w:hAnsi="Times New Roman" w:cs="Times New Roman"/>
          <w:sz w:val="24"/>
          <w:szCs w:val="24"/>
        </w:rPr>
      </w:pPr>
      <w:r w:rsidRPr="00454B56">
        <w:rPr>
          <w:rFonts w:ascii="Times New Roman" w:hAnsi="Times New Roman" w:cs="Times New Roman"/>
          <w:sz w:val="24"/>
          <w:szCs w:val="24"/>
        </w:rPr>
        <w:t>“</w:t>
      </w:r>
      <w:r w:rsidRPr="00454B56">
        <w:rPr>
          <w:rFonts w:ascii="Times New Roman" w:hAnsi="Times New Roman" w:cs="Times New Roman"/>
          <w:i/>
          <w:sz w:val="24"/>
          <w:szCs w:val="24"/>
        </w:rPr>
        <w:t xml:space="preserve">Yea, I think there was a sort of social dimension, and I think cause with a lot of the cases, when they tried to monetise a lot of the benefits and costs </w:t>
      </w:r>
      <w:r w:rsidR="002E4BE5" w:rsidRPr="00454B56">
        <w:rPr>
          <w:rFonts w:ascii="Times New Roman" w:hAnsi="Times New Roman" w:cs="Times New Roman"/>
          <w:i/>
          <w:sz w:val="24"/>
          <w:szCs w:val="24"/>
        </w:rPr>
        <w:t>it’s</w:t>
      </w:r>
      <w:r w:rsidRPr="00454B56">
        <w:rPr>
          <w:rFonts w:ascii="Times New Roman" w:hAnsi="Times New Roman" w:cs="Times New Roman"/>
          <w:i/>
          <w:sz w:val="24"/>
          <w:szCs w:val="24"/>
        </w:rPr>
        <w:t xml:space="preserve"> very difficult to do, and within the project a lot of it was qualitative analysis looking at how the farmers market fits in with the strategic objective of</w:t>
      </w:r>
      <w:r w:rsidRPr="00454B56">
        <w:rPr>
          <w:rFonts w:ascii="Times New Roman" w:hAnsi="Times New Roman" w:cs="Times New Roman"/>
          <w:sz w:val="24"/>
          <w:szCs w:val="24"/>
        </w:rPr>
        <w:t xml:space="preserve"> </w:t>
      </w:r>
      <w:r w:rsidR="00067A06">
        <w:rPr>
          <w:rFonts w:ascii="Times New Roman" w:hAnsi="Times New Roman" w:cs="Times New Roman"/>
          <w:i/>
          <w:sz w:val="24"/>
          <w:szCs w:val="24"/>
        </w:rPr>
        <w:t>the university</w:t>
      </w:r>
      <w:r w:rsidRPr="00454B56">
        <w:rPr>
          <w:rFonts w:ascii="Times New Roman" w:hAnsi="Times New Roman" w:cs="Times New Roman"/>
          <w:i/>
          <w:sz w:val="24"/>
          <w:szCs w:val="24"/>
        </w:rPr>
        <w:t xml:space="preserve"> as a sustainable university, and really that’s where the case was being made, so the economics</w:t>
      </w:r>
      <w:r w:rsidR="007D337F">
        <w:rPr>
          <w:rFonts w:ascii="Times New Roman" w:hAnsi="Times New Roman" w:cs="Times New Roman"/>
          <w:i/>
          <w:sz w:val="24"/>
          <w:szCs w:val="24"/>
        </w:rPr>
        <w:t xml:space="preserve"> in terms of the pure monetary </w:t>
      </w:r>
      <w:r w:rsidRPr="00454B56">
        <w:rPr>
          <w:rFonts w:ascii="Times New Roman" w:hAnsi="Times New Roman" w:cs="Times New Roman"/>
          <w:i/>
          <w:sz w:val="24"/>
          <w:szCs w:val="24"/>
        </w:rPr>
        <w:t>cost of running it and the revenue that’s coming from it, that would give you a net negative value, but its only when you consider the wider strategic case that you got a positive by the end of it.”</w:t>
      </w:r>
      <w:r w:rsidR="00E10F95">
        <w:rPr>
          <w:rFonts w:ascii="Times New Roman" w:hAnsi="Times New Roman" w:cs="Times New Roman"/>
          <w:sz w:val="24"/>
          <w:szCs w:val="24"/>
        </w:rPr>
        <w:t xml:space="preserve">  </w:t>
      </w:r>
    </w:p>
    <w:p w14:paraId="328E865F" w14:textId="4C15EB5F" w:rsidR="0052695D" w:rsidRPr="00454B56" w:rsidRDefault="00563CC3"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John also identified that he does </w:t>
      </w:r>
      <w:r w:rsidR="0012751D">
        <w:rPr>
          <w:rFonts w:ascii="Times New Roman" w:hAnsi="Times New Roman" w:cs="Times New Roman"/>
          <w:sz w:val="24"/>
          <w:szCs w:val="24"/>
        </w:rPr>
        <w:t>quite a bit of teaching about</w:t>
      </w:r>
      <w:r>
        <w:rPr>
          <w:rFonts w:ascii="Times New Roman" w:hAnsi="Times New Roman" w:cs="Times New Roman"/>
          <w:sz w:val="24"/>
          <w:szCs w:val="24"/>
        </w:rPr>
        <w:t xml:space="preserve"> inequality</w:t>
      </w:r>
      <w:r w:rsidR="006735E8">
        <w:rPr>
          <w:rFonts w:ascii="Times New Roman" w:hAnsi="Times New Roman" w:cs="Times New Roman"/>
          <w:sz w:val="24"/>
          <w:szCs w:val="24"/>
        </w:rPr>
        <w:t>,</w:t>
      </w:r>
      <w:r w:rsidR="0012751D">
        <w:rPr>
          <w:rFonts w:ascii="Times New Roman" w:hAnsi="Times New Roman" w:cs="Times New Roman"/>
          <w:sz w:val="24"/>
          <w:szCs w:val="24"/>
        </w:rPr>
        <w:t xml:space="preserve"> </w:t>
      </w:r>
      <w:r w:rsidR="006735E8">
        <w:rPr>
          <w:rFonts w:ascii="Times New Roman" w:hAnsi="Times New Roman" w:cs="Times New Roman"/>
          <w:sz w:val="24"/>
          <w:szCs w:val="24"/>
        </w:rPr>
        <w:t xml:space="preserve">even </w:t>
      </w:r>
      <w:r w:rsidR="006735E8" w:rsidRPr="006735E8">
        <w:rPr>
          <w:rFonts w:ascii="Times New Roman" w:hAnsi="Times New Roman" w:cs="Times New Roman"/>
          <w:sz w:val="24"/>
          <w:szCs w:val="24"/>
        </w:rPr>
        <w:t xml:space="preserve">though </w:t>
      </w:r>
      <w:r w:rsidR="0012751D" w:rsidRPr="006735E8">
        <w:rPr>
          <w:rFonts w:ascii="Times New Roman" w:hAnsi="Times New Roman" w:cs="Times New Roman"/>
          <w:sz w:val="24"/>
          <w:szCs w:val="24"/>
        </w:rPr>
        <w:t xml:space="preserve">he usually </w:t>
      </w:r>
      <w:r w:rsidR="00E044C5" w:rsidRPr="006735E8">
        <w:rPr>
          <w:rFonts w:ascii="Times New Roman" w:hAnsi="Times New Roman" w:cs="Times New Roman"/>
          <w:sz w:val="24"/>
          <w:szCs w:val="24"/>
        </w:rPr>
        <w:t>us</w:t>
      </w:r>
      <w:r w:rsidR="0012751D" w:rsidRPr="006735E8">
        <w:rPr>
          <w:rFonts w:ascii="Times New Roman" w:hAnsi="Times New Roman" w:cs="Times New Roman"/>
          <w:sz w:val="24"/>
          <w:szCs w:val="24"/>
        </w:rPr>
        <w:t>es</w:t>
      </w:r>
      <w:r w:rsidR="000A3AFD" w:rsidRPr="006735E8">
        <w:rPr>
          <w:rFonts w:ascii="Times New Roman" w:hAnsi="Times New Roman" w:cs="Times New Roman"/>
          <w:sz w:val="24"/>
          <w:szCs w:val="24"/>
        </w:rPr>
        <w:t xml:space="preserve"> </w:t>
      </w:r>
      <w:r w:rsidR="00345770" w:rsidRPr="006735E8">
        <w:rPr>
          <w:rFonts w:ascii="Times New Roman" w:hAnsi="Times New Roman" w:cs="Times New Roman"/>
          <w:sz w:val="24"/>
          <w:szCs w:val="24"/>
        </w:rPr>
        <w:t>neoclassical</w:t>
      </w:r>
      <w:r w:rsidR="0012751D" w:rsidRPr="006735E8">
        <w:rPr>
          <w:rFonts w:ascii="Times New Roman" w:hAnsi="Times New Roman" w:cs="Times New Roman"/>
          <w:sz w:val="24"/>
          <w:szCs w:val="24"/>
        </w:rPr>
        <w:t xml:space="preserve"> economics</w:t>
      </w:r>
      <w:r w:rsidR="006735E8" w:rsidRPr="006735E8">
        <w:rPr>
          <w:rFonts w:ascii="Times New Roman" w:hAnsi="Times New Roman" w:cs="Times New Roman"/>
          <w:sz w:val="24"/>
          <w:szCs w:val="24"/>
        </w:rPr>
        <w:t xml:space="preserve"> fram</w:t>
      </w:r>
      <w:r w:rsidR="006735E8">
        <w:rPr>
          <w:rFonts w:ascii="Times New Roman" w:hAnsi="Times New Roman" w:cs="Times New Roman"/>
          <w:sz w:val="24"/>
          <w:szCs w:val="24"/>
        </w:rPr>
        <w:t>ework in teaching</w:t>
      </w:r>
      <w:r w:rsidR="0012751D">
        <w:rPr>
          <w:rFonts w:ascii="Times New Roman" w:hAnsi="Times New Roman" w:cs="Times New Roman"/>
          <w:sz w:val="24"/>
          <w:szCs w:val="24"/>
        </w:rPr>
        <w:t>.</w:t>
      </w:r>
      <w:r w:rsidR="00760275">
        <w:rPr>
          <w:rFonts w:ascii="Times New Roman" w:hAnsi="Times New Roman" w:cs="Times New Roman"/>
          <w:sz w:val="24"/>
          <w:szCs w:val="24"/>
        </w:rPr>
        <w:t xml:space="preserve"> Dan </w:t>
      </w:r>
      <w:r w:rsidR="0012751D">
        <w:rPr>
          <w:rFonts w:ascii="Times New Roman" w:hAnsi="Times New Roman" w:cs="Times New Roman"/>
          <w:sz w:val="24"/>
          <w:szCs w:val="24"/>
        </w:rPr>
        <w:t xml:space="preserve">also </w:t>
      </w:r>
      <w:r w:rsidR="00760275">
        <w:rPr>
          <w:rFonts w:ascii="Times New Roman" w:hAnsi="Times New Roman" w:cs="Times New Roman"/>
          <w:sz w:val="24"/>
          <w:szCs w:val="24"/>
        </w:rPr>
        <w:t>used a Neoclassical framing</w:t>
      </w:r>
      <w:r w:rsidR="0012751D">
        <w:rPr>
          <w:rFonts w:ascii="Times New Roman" w:hAnsi="Times New Roman" w:cs="Times New Roman"/>
          <w:sz w:val="24"/>
          <w:szCs w:val="24"/>
        </w:rPr>
        <w:t xml:space="preserve"> when teaching, but</w:t>
      </w:r>
      <w:r w:rsidR="00760275">
        <w:rPr>
          <w:rFonts w:ascii="Times New Roman" w:hAnsi="Times New Roman" w:cs="Times New Roman"/>
          <w:sz w:val="24"/>
          <w:szCs w:val="24"/>
        </w:rPr>
        <w:t xml:space="preserve"> extend</w:t>
      </w:r>
      <w:r w:rsidR="00111762">
        <w:rPr>
          <w:rFonts w:ascii="Times New Roman" w:hAnsi="Times New Roman" w:cs="Times New Roman"/>
          <w:sz w:val="24"/>
          <w:szCs w:val="24"/>
        </w:rPr>
        <w:t>s</w:t>
      </w:r>
      <w:r w:rsidR="00760275">
        <w:rPr>
          <w:rFonts w:ascii="Times New Roman" w:hAnsi="Times New Roman" w:cs="Times New Roman"/>
          <w:sz w:val="24"/>
          <w:szCs w:val="24"/>
        </w:rPr>
        <w:t xml:space="preserve"> utility functions to include environmental aspects, </w:t>
      </w:r>
      <w:r w:rsidR="00111762">
        <w:rPr>
          <w:rFonts w:ascii="Times New Roman" w:hAnsi="Times New Roman" w:cs="Times New Roman"/>
          <w:sz w:val="24"/>
          <w:szCs w:val="24"/>
        </w:rPr>
        <w:t xml:space="preserve">as </w:t>
      </w:r>
      <w:r w:rsidR="00760275">
        <w:rPr>
          <w:rFonts w:ascii="Times New Roman" w:hAnsi="Times New Roman" w:cs="Times New Roman"/>
          <w:sz w:val="24"/>
          <w:szCs w:val="24"/>
        </w:rPr>
        <w:t xml:space="preserve">he stated that this makes it easier for the students. </w:t>
      </w:r>
      <w:r w:rsidR="00B3201A">
        <w:rPr>
          <w:rFonts w:ascii="Times New Roman" w:hAnsi="Times New Roman" w:cs="Times New Roman"/>
          <w:sz w:val="24"/>
          <w:szCs w:val="24"/>
        </w:rPr>
        <w:t xml:space="preserve">Des also tended to teach through a neoclassical economics framework.  </w:t>
      </w:r>
      <w:r w:rsidR="00760275" w:rsidRPr="00760275">
        <w:rPr>
          <w:rFonts w:ascii="Times New Roman" w:hAnsi="Times New Roman" w:cs="Times New Roman"/>
          <w:sz w:val="24"/>
          <w:szCs w:val="24"/>
        </w:rPr>
        <w:t xml:space="preserve">In Des’s development course </w:t>
      </w:r>
      <w:r w:rsidR="00B3201A">
        <w:rPr>
          <w:rFonts w:ascii="Times New Roman" w:hAnsi="Times New Roman" w:cs="Times New Roman"/>
          <w:sz w:val="24"/>
          <w:szCs w:val="24"/>
        </w:rPr>
        <w:t xml:space="preserve">however, </w:t>
      </w:r>
      <w:r w:rsidR="00760275" w:rsidRPr="00760275">
        <w:rPr>
          <w:rFonts w:ascii="Times New Roman" w:hAnsi="Times New Roman" w:cs="Times New Roman"/>
          <w:sz w:val="24"/>
          <w:szCs w:val="24"/>
        </w:rPr>
        <w:t>he uses</w:t>
      </w:r>
      <w:r w:rsidR="005B07D1" w:rsidRPr="00760275">
        <w:rPr>
          <w:rFonts w:ascii="Times New Roman" w:hAnsi="Times New Roman" w:cs="Times New Roman"/>
          <w:sz w:val="24"/>
          <w:szCs w:val="24"/>
        </w:rPr>
        <w:t xml:space="preserve"> the concept of sustainability in relation to development process and mainly focus</w:t>
      </w:r>
      <w:r w:rsidR="00760275" w:rsidRPr="00760275">
        <w:rPr>
          <w:rFonts w:ascii="Times New Roman" w:hAnsi="Times New Roman" w:cs="Times New Roman"/>
          <w:sz w:val="24"/>
          <w:szCs w:val="24"/>
        </w:rPr>
        <w:t>es</w:t>
      </w:r>
      <w:r w:rsidR="005B07D1" w:rsidRPr="00760275">
        <w:rPr>
          <w:rFonts w:ascii="Times New Roman" w:hAnsi="Times New Roman" w:cs="Times New Roman"/>
          <w:sz w:val="24"/>
          <w:szCs w:val="24"/>
        </w:rPr>
        <w:t xml:space="preserve"> on agricultural sustainability</w:t>
      </w:r>
      <w:r w:rsidR="00760275" w:rsidRPr="00760275">
        <w:rPr>
          <w:rFonts w:ascii="Times New Roman" w:hAnsi="Times New Roman" w:cs="Times New Roman"/>
          <w:sz w:val="24"/>
          <w:szCs w:val="24"/>
        </w:rPr>
        <w:t xml:space="preserve"> and</w:t>
      </w:r>
      <w:r w:rsidR="005B07D1" w:rsidRPr="00760275">
        <w:rPr>
          <w:rFonts w:ascii="Times New Roman" w:hAnsi="Times New Roman" w:cs="Times New Roman"/>
          <w:sz w:val="24"/>
          <w:szCs w:val="24"/>
        </w:rPr>
        <w:t xml:space="preserve"> environmental sustainability in</w:t>
      </w:r>
      <w:r w:rsidR="00760275" w:rsidRPr="00760275">
        <w:rPr>
          <w:rFonts w:ascii="Times New Roman" w:hAnsi="Times New Roman" w:cs="Times New Roman"/>
          <w:sz w:val="24"/>
          <w:szCs w:val="24"/>
        </w:rPr>
        <w:t xml:space="preserve"> </w:t>
      </w:r>
      <w:r w:rsidR="00760275">
        <w:rPr>
          <w:rFonts w:ascii="Times New Roman" w:hAnsi="Times New Roman" w:cs="Times New Roman"/>
          <w:sz w:val="24"/>
          <w:szCs w:val="24"/>
        </w:rPr>
        <w:t>the sense that some development policies can end up damaging</w:t>
      </w:r>
      <w:r w:rsidR="005B07D1" w:rsidRPr="00454B56">
        <w:rPr>
          <w:rFonts w:ascii="Times New Roman" w:hAnsi="Times New Roman" w:cs="Times New Roman"/>
          <w:i/>
          <w:sz w:val="24"/>
          <w:szCs w:val="24"/>
        </w:rPr>
        <w:t xml:space="preserve"> </w:t>
      </w:r>
      <w:r w:rsidR="005B07D1" w:rsidRPr="00760275">
        <w:rPr>
          <w:rFonts w:ascii="Times New Roman" w:hAnsi="Times New Roman" w:cs="Times New Roman"/>
          <w:sz w:val="24"/>
          <w:szCs w:val="24"/>
        </w:rPr>
        <w:t>the environment</w:t>
      </w:r>
      <w:r w:rsidR="00760275" w:rsidRPr="00760275">
        <w:rPr>
          <w:rFonts w:ascii="Times New Roman" w:hAnsi="Times New Roman" w:cs="Times New Roman"/>
          <w:sz w:val="24"/>
          <w:szCs w:val="24"/>
        </w:rPr>
        <w:t xml:space="preserve">. </w:t>
      </w:r>
      <w:r w:rsidR="005B07D1" w:rsidRPr="00F63381">
        <w:rPr>
          <w:rFonts w:ascii="Times New Roman" w:hAnsi="Times New Roman" w:cs="Times New Roman"/>
          <w:sz w:val="24"/>
          <w:szCs w:val="24"/>
        </w:rPr>
        <w:t xml:space="preserve">In terms of emerging economies, </w:t>
      </w:r>
      <w:r w:rsidR="00760275" w:rsidRPr="00F63381">
        <w:rPr>
          <w:rFonts w:ascii="Times New Roman" w:hAnsi="Times New Roman" w:cs="Times New Roman"/>
          <w:sz w:val="24"/>
          <w:szCs w:val="24"/>
        </w:rPr>
        <w:t>Dan</w:t>
      </w:r>
      <w:r w:rsidR="005B07D1" w:rsidRPr="00F63381">
        <w:rPr>
          <w:rFonts w:ascii="Times New Roman" w:hAnsi="Times New Roman" w:cs="Times New Roman"/>
          <w:sz w:val="24"/>
          <w:szCs w:val="24"/>
        </w:rPr>
        <w:t xml:space="preserve"> strictly</w:t>
      </w:r>
      <w:r w:rsidR="00760275" w:rsidRPr="00F63381">
        <w:rPr>
          <w:rFonts w:ascii="Times New Roman" w:hAnsi="Times New Roman" w:cs="Times New Roman"/>
          <w:sz w:val="24"/>
          <w:szCs w:val="24"/>
        </w:rPr>
        <w:t xml:space="preserve"> and </w:t>
      </w:r>
      <w:r w:rsidR="005B07D1" w:rsidRPr="00F63381">
        <w:rPr>
          <w:rFonts w:ascii="Times New Roman" w:hAnsi="Times New Roman" w:cs="Times New Roman"/>
          <w:sz w:val="24"/>
          <w:szCs w:val="24"/>
        </w:rPr>
        <w:t xml:space="preserve">exclusively </w:t>
      </w:r>
      <w:r w:rsidR="00F63381" w:rsidRPr="00F63381">
        <w:rPr>
          <w:rFonts w:ascii="Times New Roman" w:hAnsi="Times New Roman" w:cs="Times New Roman"/>
          <w:sz w:val="24"/>
          <w:szCs w:val="24"/>
        </w:rPr>
        <w:t>looks</w:t>
      </w:r>
      <w:r w:rsidR="005B07D1" w:rsidRPr="00F63381">
        <w:rPr>
          <w:rFonts w:ascii="Times New Roman" w:hAnsi="Times New Roman" w:cs="Times New Roman"/>
          <w:sz w:val="24"/>
          <w:szCs w:val="24"/>
        </w:rPr>
        <w:t xml:space="preserve"> at macroeconomic sustainability</w:t>
      </w:r>
      <w:r w:rsidR="00F63381" w:rsidRPr="00F63381">
        <w:rPr>
          <w:rFonts w:ascii="Times New Roman" w:hAnsi="Times New Roman" w:cs="Times New Roman"/>
          <w:sz w:val="24"/>
          <w:szCs w:val="24"/>
        </w:rPr>
        <w:t xml:space="preserve"> in economic terms. </w:t>
      </w:r>
      <w:r w:rsidR="00F63381">
        <w:rPr>
          <w:rFonts w:ascii="Times New Roman" w:hAnsi="Times New Roman" w:cs="Times New Roman"/>
          <w:sz w:val="24"/>
          <w:szCs w:val="24"/>
        </w:rPr>
        <w:t>i</w:t>
      </w:r>
      <w:r w:rsidR="00F63381" w:rsidRPr="00F63381">
        <w:rPr>
          <w:rFonts w:ascii="Times New Roman" w:hAnsi="Times New Roman" w:cs="Times New Roman"/>
          <w:sz w:val="24"/>
          <w:szCs w:val="24"/>
        </w:rPr>
        <w:t>.e.</w:t>
      </w:r>
      <w:r w:rsidR="005B07D1" w:rsidRPr="00F63381">
        <w:rPr>
          <w:rFonts w:ascii="Times New Roman" w:hAnsi="Times New Roman" w:cs="Times New Roman"/>
          <w:sz w:val="24"/>
          <w:szCs w:val="24"/>
        </w:rPr>
        <w:t xml:space="preserve"> is this a viable model they are pursuing and if </w:t>
      </w:r>
      <w:r w:rsidR="00F63381" w:rsidRPr="00F63381">
        <w:rPr>
          <w:rFonts w:ascii="Times New Roman" w:hAnsi="Times New Roman" w:cs="Times New Roman"/>
          <w:sz w:val="24"/>
          <w:szCs w:val="24"/>
        </w:rPr>
        <w:t>there are</w:t>
      </w:r>
      <w:r w:rsidR="005B07D1" w:rsidRPr="00F63381">
        <w:rPr>
          <w:rFonts w:ascii="Times New Roman" w:hAnsi="Times New Roman" w:cs="Times New Roman"/>
          <w:sz w:val="24"/>
          <w:szCs w:val="24"/>
        </w:rPr>
        <w:t xml:space="preserve"> consequence</w:t>
      </w:r>
      <w:r w:rsidR="00BF6CE0">
        <w:rPr>
          <w:rFonts w:ascii="Times New Roman" w:hAnsi="Times New Roman" w:cs="Times New Roman"/>
          <w:sz w:val="24"/>
          <w:szCs w:val="24"/>
        </w:rPr>
        <w:t>s</w:t>
      </w:r>
      <w:r w:rsidR="005B07D1" w:rsidRPr="00F63381">
        <w:rPr>
          <w:rFonts w:ascii="Times New Roman" w:hAnsi="Times New Roman" w:cs="Times New Roman"/>
          <w:sz w:val="24"/>
          <w:szCs w:val="24"/>
        </w:rPr>
        <w:t xml:space="preserve">, how are they going to fill the gaps </w:t>
      </w:r>
      <w:r w:rsidR="00F63381" w:rsidRPr="00F63381">
        <w:rPr>
          <w:rFonts w:ascii="Times New Roman" w:hAnsi="Times New Roman" w:cs="Times New Roman"/>
          <w:sz w:val="24"/>
          <w:szCs w:val="24"/>
        </w:rPr>
        <w:t>that</w:t>
      </w:r>
      <w:r w:rsidR="005B07D1" w:rsidRPr="00F63381">
        <w:rPr>
          <w:rFonts w:ascii="Times New Roman" w:hAnsi="Times New Roman" w:cs="Times New Roman"/>
          <w:sz w:val="24"/>
          <w:szCs w:val="24"/>
        </w:rPr>
        <w:t xml:space="preserve"> open</w:t>
      </w:r>
      <w:r w:rsidR="00F63381" w:rsidRPr="00F63381">
        <w:rPr>
          <w:rFonts w:ascii="Times New Roman" w:hAnsi="Times New Roman" w:cs="Times New Roman"/>
          <w:sz w:val="24"/>
          <w:szCs w:val="24"/>
        </w:rPr>
        <w:t xml:space="preserve"> </w:t>
      </w:r>
      <w:r w:rsidR="005B07D1" w:rsidRPr="00F63381">
        <w:rPr>
          <w:rFonts w:ascii="Times New Roman" w:hAnsi="Times New Roman" w:cs="Times New Roman"/>
          <w:sz w:val="24"/>
          <w:szCs w:val="24"/>
        </w:rPr>
        <w:t xml:space="preserve">up etc. </w:t>
      </w:r>
      <w:r w:rsidR="0052695D">
        <w:rPr>
          <w:rFonts w:ascii="Times New Roman" w:hAnsi="Times New Roman" w:cs="Times New Roman"/>
          <w:sz w:val="24"/>
          <w:szCs w:val="24"/>
        </w:rPr>
        <w:t>Des also provid</w:t>
      </w:r>
      <w:r w:rsidR="006A1737">
        <w:rPr>
          <w:rFonts w:ascii="Times New Roman" w:hAnsi="Times New Roman" w:cs="Times New Roman"/>
          <w:sz w:val="24"/>
          <w:szCs w:val="24"/>
        </w:rPr>
        <w:t>e</w:t>
      </w:r>
      <w:r w:rsidR="0052695D">
        <w:rPr>
          <w:rFonts w:ascii="Times New Roman" w:hAnsi="Times New Roman" w:cs="Times New Roman"/>
          <w:sz w:val="24"/>
          <w:szCs w:val="24"/>
        </w:rPr>
        <w:t>d other examples</w:t>
      </w:r>
      <w:r w:rsidR="009561EC">
        <w:rPr>
          <w:rFonts w:ascii="Times New Roman" w:hAnsi="Times New Roman" w:cs="Times New Roman"/>
          <w:sz w:val="24"/>
          <w:szCs w:val="24"/>
        </w:rPr>
        <w:t xml:space="preserve"> relating to trade and choices about what resources countries should exploit</w:t>
      </w:r>
      <w:r w:rsidR="009A6328">
        <w:rPr>
          <w:rFonts w:ascii="Times New Roman" w:hAnsi="Times New Roman" w:cs="Times New Roman"/>
          <w:sz w:val="24"/>
          <w:szCs w:val="24"/>
        </w:rPr>
        <w:t>.</w:t>
      </w:r>
      <w:r w:rsidR="006A1737">
        <w:rPr>
          <w:rFonts w:ascii="Times New Roman" w:hAnsi="Times New Roman" w:cs="Times New Roman"/>
          <w:sz w:val="24"/>
          <w:szCs w:val="24"/>
        </w:rPr>
        <w:t xml:space="preserve"> He also highlighted sustainability as extremely important in </w:t>
      </w:r>
      <w:r w:rsidR="0027277D">
        <w:rPr>
          <w:rFonts w:ascii="Times New Roman" w:hAnsi="Times New Roman" w:cs="Times New Roman"/>
          <w:sz w:val="24"/>
          <w:szCs w:val="24"/>
        </w:rPr>
        <w:t xml:space="preserve">a </w:t>
      </w:r>
      <w:r w:rsidR="006A1737">
        <w:rPr>
          <w:rFonts w:ascii="Times New Roman" w:hAnsi="Times New Roman" w:cs="Times New Roman"/>
          <w:sz w:val="24"/>
          <w:szCs w:val="24"/>
        </w:rPr>
        <w:t>developing count</w:t>
      </w:r>
      <w:r w:rsidR="00111762">
        <w:rPr>
          <w:rFonts w:ascii="Times New Roman" w:hAnsi="Times New Roman" w:cs="Times New Roman"/>
          <w:sz w:val="24"/>
          <w:szCs w:val="24"/>
        </w:rPr>
        <w:t>r</w:t>
      </w:r>
      <w:r w:rsidR="006A1737">
        <w:rPr>
          <w:rFonts w:ascii="Times New Roman" w:hAnsi="Times New Roman" w:cs="Times New Roman"/>
          <w:sz w:val="24"/>
          <w:szCs w:val="24"/>
        </w:rPr>
        <w:t>y context.</w:t>
      </w:r>
      <w:r w:rsidR="00CB2766">
        <w:rPr>
          <w:rFonts w:ascii="Times New Roman" w:hAnsi="Times New Roman" w:cs="Times New Roman"/>
          <w:sz w:val="24"/>
          <w:szCs w:val="24"/>
        </w:rPr>
        <w:t xml:space="preserve"> </w:t>
      </w:r>
    </w:p>
    <w:p w14:paraId="44F74B46" w14:textId="5E4D09C6" w:rsidR="005B07D1" w:rsidRDefault="005B07D1" w:rsidP="002346FB">
      <w:pPr>
        <w:spacing w:line="480" w:lineRule="auto"/>
        <w:jc w:val="both"/>
        <w:rPr>
          <w:rFonts w:ascii="Times New Roman" w:hAnsi="Times New Roman" w:cs="Times New Roman"/>
          <w:sz w:val="24"/>
          <w:szCs w:val="24"/>
        </w:rPr>
      </w:pPr>
      <w:r w:rsidRPr="006E1878">
        <w:rPr>
          <w:rFonts w:ascii="Times New Roman" w:hAnsi="Times New Roman" w:cs="Times New Roman"/>
          <w:sz w:val="24"/>
          <w:szCs w:val="24"/>
        </w:rPr>
        <w:lastRenderedPageBreak/>
        <w:t>Brian</w:t>
      </w:r>
      <w:r w:rsidR="006E1878" w:rsidRPr="006E1878">
        <w:rPr>
          <w:rFonts w:ascii="Times New Roman" w:hAnsi="Times New Roman" w:cs="Times New Roman"/>
          <w:sz w:val="24"/>
          <w:szCs w:val="24"/>
        </w:rPr>
        <w:t xml:space="preserve"> was somewhat different</w:t>
      </w:r>
      <w:r w:rsidR="006E1878">
        <w:rPr>
          <w:rFonts w:ascii="Times New Roman" w:hAnsi="Times New Roman" w:cs="Times New Roman"/>
          <w:sz w:val="24"/>
          <w:szCs w:val="24"/>
        </w:rPr>
        <w:t xml:space="preserve"> as he can be seen as more pluralist in his teaching but does not integrate environmental aspects</w:t>
      </w:r>
      <w:r w:rsidR="006E1878" w:rsidRPr="006E1878">
        <w:rPr>
          <w:rFonts w:ascii="Times New Roman" w:hAnsi="Times New Roman" w:cs="Times New Roman"/>
          <w:sz w:val="24"/>
          <w:szCs w:val="24"/>
        </w:rPr>
        <w:t>.</w:t>
      </w:r>
      <w:r w:rsidR="005110E9">
        <w:rPr>
          <w:rFonts w:ascii="Times New Roman" w:hAnsi="Times New Roman" w:cs="Times New Roman"/>
          <w:sz w:val="24"/>
          <w:szCs w:val="24"/>
        </w:rPr>
        <w:t xml:space="preserve"> </w:t>
      </w:r>
    </w:p>
    <w:p w14:paraId="25A53229" w14:textId="7DC61A0F" w:rsidR="00684752" w:rsidRPr="00337C66" w:rsidRDefault="00E8772A"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Applying</w:t>
      </w:r>
      <w:r w:rsidR="00240E67" w:rsidRPr="00454B56">
        <w:rPr>
          <w:rFonts w:ascii="Times New Roman" w:hAnsi="Times New Roman" w:cs="Times New Roman"/>
          <w:sz w:val="24"/>
          <w:szCs w:val="24"/>
        </w:rPr>
        <w:t xml:space="preserve"> the 3P</w:t>
      </w:r>
      <w:r w:rsidR="00240E67">
        <w:rPr>
          <w:rFonts w:ascii="Times New Roman" w:hAnsi="Times New Roman" w:cs="Times New Roman"/>
          <w:sz w:val="24"/>
          <w:szCs w:val="24"/>
        </w:rPr>
        <w:t>s model, these answers</w:t>
      </w:r>
      <w:r w:rsidR="00240E67" w:rsidRPr="00454B56">
        <w:rPr>
          <w:rFonts w:ascii="Times New Roman" w:hAnsi="Times New Roman" w:cs="Times New Roman"/>
          <w:sz w:val="24"/>
          <w:szCs w:val="24"/>
        </w:rPr>
        <w:t xml:space="preserve"> and examples provide some insight about the extent to which sustainability is e</w:t>
      </w:r>
      <w:r w:rsidR="00240E67">
        <w:rPr>
          <w:rFonts w:ascii="Times New Roman" w:hAnsi="Times New Roman" w:cs="Times New Roman"/>
          <w:sz w:val="24"/>
          <w:szCs w:val="24"/>
        </w:rPr>
        <w:t>mbedded in learning activities, and c</w:t>
      </w:r>
      <w:r w:rsidR="00240E67" w:rsidRPr="00454B56">
        <w:rPr>
          <w:rFonts w:ascii="Times New Roman" w:hAnsi="Times New Roman" w:cs="Times New Roman"/>
          <w:sz w:val="24"/>
          <w:szCs w:val="24"/>
        </w:rPr>
        <w:t>learly it varies</w:t>
      </w:r>
      <w:r w:rsidR="00240E67">
        <w:rPr>
          <w:rFonts w:ascii="Times New Roman" w:hAnsi="Times New Roman" w:cs="Times New Roman"/>
          <w:sz w:val="24"/>
          <w:szCs w:val="24"/>
        </w:rPr>
        <w:t xml:space="preserve">. </w:t>
      </w:r>
      <w:r w:rsidR="00240E67" w:rsidRPr="00454B56">
        <w:rPr>
          <w:rFonts w:ascii="Times New Roman" w:hAnsi="Times New Roman" w:cs="Times New Roman"/>
          <w:sz w:val="24"/>
          <w:szCs w:val="24"/>
        </w:rPr>
        <w:t xml:space="preserve"> </w:t>
      </w:r>
      <w:r w:rsidR="00240E67">
        <w:rPr>
          <w:rFonts w:ascii="Times New Roman" w:hAnsi="Times New Roman" w:cs="Times New Roman"/>
          <w:sz w:val="24"/>
          <w:szCs w:val="24"/>
        </w:rPr>
        <w:t>In summary, a</w:t>
      </w:r>
      <w:r w:rsidR="001F1010">
        <w:rPr>
          <w:rFonts w:ascii="Times New Roman" w:hAnsi="Times New Roman" w:cs="Times New Roman"/>
          <w:sz w:val="24"/>
          <w:szCs w:val="24"/>
        </w:rPr>
        <w:t xml:space="preserve"> </w:t>
      </w:r>
      <w:r w:rsidR="00566AA8">
        <w:rPr>
          <w:rFonts w:ascii="Times New Roman" w:hAnsi="Times New Roman" w:cs="Times New Roman"/>
          <w:sz w:val="24"/>
          <w:szCs w:val="24"/>
        </w:rPr>
        <w:t>number of these answers show</w:t>
      </w:r>
      <w:r w:rsidR="00E8508B">
        <w:rPr>
          <w:rFonts w:ascii="Times New Roman" w:hAnsi="Times New Roman" w:cs="Times New Roman"/>
          <w:sz w:val="24"/>
          <w:szCs w:val="24"/>
        </w:rPr>
        <w:t xml:space="preserve"> </w:t>
      </w:r>
      <w:r w:rsidR="002C32B2">
        <w:rPr>
          <w:rFonts w:ascii="Times New Roman" w:hAnsi="Times New Roman" w:cs="Times New Roman"/>
          <w:sz w:val="24"/>
          <w:szCs w:val="24"/>
        </w:rPr>
        <w:t>a level of</w:t>
      </w:r>
      <w:r w:rsidR="00E8508B">
        <w:rPr>
          <w:rFonts w:ascii="Times New Roman" w:hAnsi="Times New Roman" w:cs="Times New Roman"/>
          <w:sz w:val="24"/>
          <w:szCs w:val="24"/>
        </w:rPr>
        <w:t xml:space="preserve"> integration of sustainability into </w:t>
      </w:r>
      <w:r w:rsidR="00111762">
        <w:rPr>
          <w:rFonts w:ascii="Times New Roman" w:hAnsi="Times New Roman" w:cs="Times New Roman"/>
          <w:sz w:val="24"/>
          <w:szCs w:val="24"/>
        </w:rPr>
        <w:t xml:space="preserve">the </w:t>
      </w:r>
      <w:r w:rsidR="00E8508B">
        <w:rPr>
          <w:rFonts w:ascii="Times New Roman" w:hAnsi="Times New Roman" w:cs="Times New Roman"/>
          <w:sz w:val="24"/>
          <w:szCs w:val="24"/>
        </w:rPr>
        <w:t>economics curricu</w:t>
      </w:r>
      <w:r w:rsidR="00566AA8">
        <w:rPr>
          <w:rFonts w:ascii="Times New Roman" w:hAnsi="Times New Roman" w:cs="Times New Roman"/>
          <w:sz w:val="24"/>
          <w:szCs w:val="24"/>
        </w:rPr>
        <w:t xml:space="preserve">lum and some </w:t>
      </w:r>
      <w:r w:rsidR="000A3AFD">
        <w:rPr>
          <w:rFonts w:ascii="Times New Roman" w:hAnsi="Times New Roman" w:cs="Times New Roman"/>
          <w:sz w:val="24"/>
          <w:szCs w:val="24"/>
        </w:rPr>
        <w:t>(two</w:t>
      </w:r>
      <w:r w:rsidR="00240E67">
        <w:rPr>
          <w:rFonts w:ascii="Times New Roman" w:hAnsi="Times New Roman" w:cs="Times New Roman"/>
          <w:sz w:val="24"/>
          <w:szCs w:val="24"/>
        </w:rPr>
        <w:t xml:space="preserve"> modules of John and Des) </w:t>
      </w:r>
      <w:r w:rsidR="00566AA8">
        <w:rPr>
          <w:rFonts w:ascii="Times New Roman" w:hAnsi="Times New Roman" w:cs="Times New Roman"/>
          <w:sz w:val="24"/>
          <w:szCs w:val="24"/>
        </w:rPr>
        <w:t>indicate a deep</w:t>
      </w:r>
      <w:r w:rsidR="002E4BE5">
        <w:rPr>
          <w:rFonts w:ascii="Times New Roman" w:hAnsi="Times New Roman" w:cs="Times New Roman"/>
          <w:sz w:val="24"/>
          <w:szCs w:val="24"/>
        </w:rPr>
        <w:t>er</w:t>
      </w:r>
      <w:r w:rsidR="001A3780">
        <w:rPr>
          <w:rFonts w:ascii="Times New Roman" w:hAnsi="Times New Roman" w:cs="Times New Roman"/>
          <w:sz w:val="24"/>
          <w:szCs w:val="24"/>
        </w:rPr>
        <w:t xml:space="preserve"> approach</w:t>
      </w:r>
      <w:r w:rsidR="00566AA8">
        <w:rPr>
          <w:rFonts w:ascii="Times New Roman" w:hAnsi="Times New Roman" w:cs="Times New Roman"/>
          <w:sz w:val="24"/>
          <w:szCs w:val="24"/>
        </w:rPr>
        <w:t xml:space="preserve">.  </w:t>
      </w:r>
      <w:r w:rsidR="00A504F3">
        <w:rPr>
          <w:rFonts w:ascii="Times New Roman" w:hAnsi="Times New Roman" w:cs="Times New Roman"/>
          <w:sz w:val="24"/>
          <w:szCs w:val="24"/>
        </w:rPr>
        <w:t xml:space="preserve">For the sample overall, Table 1 evidences a level of resistance as only 3 of 12 modules ensured that sustainability terms were within and remained in module specifications, even though this was asked of them.  </w:t>
      </w:r>
      <w:r w:rsidR="006E1878">
        <w:rPr>
          <w:rFonts w:ascii="Times New Roman" w:hAnsi="Times New Roman" w:cs="Times New Roman"/>
          <w:sz w:val="24"/>
          <w:szCs w:val="24"/>
        </w:rPr>
        <w:t>F</w:t>
      </w:r>
      <w:r w:rsidR="00684752" w:rsidRPr="00454B56">
        <w:rPr>
          <w:rFonts w:ascii="Times New Roman" w:hAnsi="Times New Roman" w:cs="Times New Roman"/>
          <w:sz w:val="24"/>
          <w:szCs w:val="24"/>
        </w:rPr>
        <w:t xml:space="preserve">our of the six lecturers applied a neo-classical framing (although </w:t>
      </w:r>
      <w:r w:rsidR="001519ED">
        <w:rPr>
          <w:rFonts w:ascii="Times New Roman" w:hAnsi="Times New Roman" w:cs="Times New Roman"/>
          <w:sz w:val="24"/>
          <w:szCs w:val="24"/>
        </w:rPr>
        <w:t>Sarah</w:t>
      </w:r>
      <w:r w:rsidR="00684752" w:rsidRPr="00454B56">
        <w:rPr>
          <w:rFonts w:ascii="Times New Roman" w:hAnsi="Times New Roman" w:cs="Times New Roman"/>
          <w:sz w:val="24"/>
          <w:szCs w:val="24"/>
        </w:rPr>
        <w:t xml:space="preserve"> </w:t>
      </w:r>
      <w:r w:rsidR="009A7360">
        <w:rPr>
          <w:rFonts w:ascii="Times New Roman" w:hAnsi="Times New Roman" w:cs="Times New Roman"/>
          <w:sz w:val="24"/>
          <w:szCs w:val="24"/>
        </w:rPr>
        <w:t xml:space="preserve">and Brian </w:t>
      </w:r>
      <w:r w:rsidR="00684752" w:rsidRPr="00454B56">
        <w:rPr>
          <w:rFonts w:ascii="Times New Roman" w:hAnsi="Times New Roman" w:cs="Times New Roman"/>
          <w:sz w:val="24"/>
          <w:szCs w:val="24"/>
        </w:rPr>
        <w:t xml:space="preserve">used this as a starting point).  Two of the lecturers were quite clearly pluralist in their approaches.  </w:t>
      </w:r>
      <w:r w:rsidR="009A7360">
        <w:rPr>
          <w:rFonts w:ascii="Times New Roman" w:hAnsi="Times New Roman" w:cs="Times New Roman"/>
          <w:sz w:val="24"/>
          <w:szCs w:val="24"/>
        </w:rPr>
        <w:t xml:space="preserve">When </w:t>
      </w:r>
      <w:r w:rsidR="002E4BE5">
        <w:rPr>
          <w:rFonts w:ascii="Times New Roman" w:hAnsi="Times New Roman" w:cs="Times New Roman"/>
          <w:sz w:val="24"/>
          <w:szCs w:val="24"/>
        </w:rPr>
        <w:t>classifying</w:t>
      </w:r>
      <w:r w:rsidR="009A7360">
        <w:rPr>
          <w:rFonts w:ascii="Times New Roman" w:hAnsi="Times New Roman" w:cs="Times New Roman"/>
          <w:sz w:val="24"/>
          <w:szCs w:val="24"/>
        </w:rPr>
        <w:t xml:space="preserve"> themselves as economist</w:t>
      </w:r>
      <w:r w:rsidR="00111762">
        <w:rPr>
          <w:rFonts w:ascii="Times New Roman" w:hAnsi="Times New Roman" w:cs="Times New Roman"/>
          <w:sz w:val="24"/>
          <w:szCs w:val="24"/>
        </w:rPr>
        <w:t>s</w:t>
      </w:r>
      <w:r w:rsidR="009A7360">
        <w:rPr>
          <w:rFonts w:ascii="Times New Roman" w:hAnsi="Times New Roman" w:cs="Times New Roman"/>
          <w:sz w:val="24"/>
          <w:szCs w:val="24"/>
        </w:rPr>
        <w:t xml:space="preserve">; </w:t>
      </w:r>
      <w:r w:rsidR="001519ED">
        <w:rPr>
          <w:rFonts w:ascii="Times New Roman" w:hAnsi="Times New Roman" w:cs="Times New Roman"/>
          <w:sz w:val="24"/>
          <w:szCs w:val="24"/>
        </w:rPr>
        <w:t>Sarah</w:t>
      </w:r>
      <w:r w:rsidR="009A7360">
        <w:rPr>
          <w:rFonts w:ascii="Times New Roman" w:hAnsi="Times New Roman" w:cs="Times New Roman"/>
          <w:sz w:val="24"/>
          <w:szCs w:val="24"/>
        </w:rPr>
        <w:t xml:space="preserve"> identified as neoclassical/applied; Brian as pluralist; John as Keynesian; Ben Heterodox and empirical; Des as a dependency theorist and Dan a </w:t>
      </w:r>
      <w:r w:rsidR="009A7360" w:rsidRPr="00157131">
        <w:rPr>
          <w:rFonts w:ascii="Times New Roman" w:hAnsi="Times New Roman" w:cs="Times New Roman"/>
          <w:sz w:val="24"/>
          <w:szCs w:val="24"/>
        </w:rPr>
        <w:t>disillusion</w:t>
      </w:r>
      <w:r w:rsidR="00157131">
        <w:rPr>
          <w:rFonts w:ascii="Times New Roman" w:hAnsi="Times New Roman" w:cs="Times New Roman"/>
          <w:sz w:val="24"/>
          <w:szCs w:val="24"/>
        </w:rPr>
        <w:t>ed</w:t>
      </w:r>
      <w:r w:rsidR="009A7360">
        <w:rPr>
          <w:rFonts w:ascii="Times New Roman" w:hAnsi="Times New Roman" w:cs="Times New Roman"/>
          <w:sz w:val="24"/>
          <w:szCs w:val="24"/>
        </w:rPr>
        <w:t xml:space="preserve"> economist. </w:t>
      </w:r>
    </w:p>
    <w:p w14:paraId="4D82109B" w14:textId="3EDDABCB" w:rsidR="00684752" w:rsidRPr="00454B56" w:rsidRDefault="00684752" w:rsidP="007F6611">
      <w:pPr>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635DD7">
        <w:rPr>
          <w:rFonts w:ascii="Times New Roman" w:hAnsi="Times New Roman" w:cs="Times New Roman"/>
          <w:b/>
          <w:sz w:val="24"/>
          <w:szCs w:val="24"/>
        </w:rPr>
        <w:t>.6</w:t>
      </w:r>
      <w:r>
        <w:rPr>
          <w:rFonts w:ascii="Times New Roman" w:hAnsi="Times New Roman" w:cs="Times New Roman"/>
          <w:b/>
          <w:sz w:val="24"/>
          <w:szCs w:val="24"/>
        </w:rPr>
        <w:tab/>
        <w:t>B</w:t>
      </w:r>
      <w:r w:rsidRPr="00454B56">
        <w:rPr>
          <w:rFonts w:ascii="Times New Roman" w:hAnsi="Times New Roman" w:cs="Times New Roman"/>
          <w:b/>
          <w:sz w:val="24"/>
          <w:szCs w:val="24"/>
        </w:rPr>
        <w:t xml:space="preserve">arriers </w:t>
      </w:r>
      <w:r>
        <w:rPr>
          <w:rFonts w:ascii="Times New Roman" w:hAnsi="Times New Roman" w:cs="Times New Roman"/>
          <w:b/>
          <w:sz w:val="24"/>
          <w:szCs w:val="24"/>
        </w:rPr>
        <w:t xml:space="preserve">to integration of sustainability into </w:t>
      </w:r>
      <w:r w:rsidR="00111762">
        <w:rPr>
          <w:rFonts w:ascii="Times New Roman" w:hAnsi="Times New Roman" w:cs="Times New Roman"/>
          <w:b/>
          <w:sz w:val="24"/>
          <w:szCs w:val="24"/>
        </w:rPr>
        <w:t xml:space="preserve">the </w:t>
      </w:r>
      <w:r>
        <w:rPr>
          <w:rFonts w:ascii="Times New Roman" w:hAnsi="Times New Roman" w:cs="Times New Roman"/>
          <w:b/>
          <w:sz w:val="24"/>
          <w:szCs w:val="24"/>
        </w:rPr>
        <w:t>curriculum and teaching: interview results</w:t>
      </w:r>
    </w:p>
    <w:p w14:paraId="41B7541F" w14:textId="07978AC6" w:rsidR="00A57CBB" w:rsidRPr="00A57CBB" w:rsidRDefault="00684752" w:rsidP="007F6611">
      <w:pPr>
        <w:spacing w:line="480" w:lineRule="auto"/>
        <w:jc w:val="both"/>
        <w:rPr>
          <w:rFonts w:ascii="Times New Roman" w:hAnsi="Times New Roman" w:cs="Times New Roman"/>
          <w:sz w:val="24"/>
          <w:szCs w:val="24"/>
        </w:rPr>
      </w:pPr>
      <w:r w:rsidRPr="00A57CBB">
        <w:rPr>
          <w:rFonts w:ascii="Times New Roman" w:hAnsi="Times New Roman" w:cs="Times New Roman"/>
          <w:sz w:val="24"/>
          <w:szCs w:val="24"/>
        </w:rPr>
        <w:t xml:space="preserve">This </w:t>
      </w:r>
      <w:r w:rsidR="002E4BE5">
        <w:rPr>
          <w:rFonts w:ascii="Times New Roman" w:hAnsi="Times New Roman" w:cs="Times New Roman"/>
          <w:sz w:val="24"/>
          <w:szCs w:val="24"/>
        </w:rPr>
        <w:t>theme</w:t>
      </w:r>
      <w:r w:rsidRPr="00A57CBB">
        <w:rPr>
          <w:rFonts w:ascii="Times New Roman" w:hAnsi="Times New Roman" w:cs="Times New Roman"/>
          <w:sz w:val="24"/>
          <w:szCs w:val="24"/>
        </w:rPr>
        <w:t xml:space="preserve"> emerged from the interview </w:t>
      </w:r>
      <w:r w:rsidR="002E4BE5">
        <w:rPr>
          <w:rFonts w:ascii="Times New Roman" w:hAnsi="Times New Roman" w:cs="Times New Roman"/>
          <w:sz w:val="24"/>
          <w:szCs w:val="24"/>
        </w:rPr>
        <w:t>data</w:t>
      </w:r>
      <w:r w:rsidRPr="00A57CBB">
        <w:rPr>
          <w:rFonts w:ascii="Times New Roman" w:hAnsi="Times New Roman" w:cs="Times New Roman"/>
          <w:sz w:val="24"/>
          <w:szCs w:val="24"/>
        </w:rPr>
        <w:t xml:space="preserve"> </w:t>
      </w:r>
      <w:r w:rsidR="00F445C9">
        <w:rPr>
          <w:rFonts w:ascii="Times New Roman" w:hAnsi="Times New Roman" w:cs="Times New Roman"/>
          <w:sz w:val="24"/>
          <w:szCs w:val="24"/>
        </w:rPr>
        <w:t xml:space="preserve">as it became clear </w:t>
      </w:r>
      <w:r w:rsidR="002E4BE5">
        <w:rPr>
          <w:rFonts w:ascii="Times New Roman" w:hAnsi="Times New Roman" w:cs="Times New Roman"/>
          <w:sz w:val="24"/>
          <w:szCs w:val="24"/>
        </w:rPr>
        <w:t xml:space="preserve">that barriers are </w:t>
      </w:r>
      <w:r w:rsidR="00F445C9">
        <w:rPr>
          <w:rFonts w:ascii="Times New Roman" w:hAnsi="Times New Roman" w:cs="Times New Roman"/>
          <w:sz w:val="24"/>
          <w:szCs w:val="24"/>
        </w:rPr>
        <w:t>an important issue</w:t>
      </w:r>
      <w:r w:rsidR="00B82AC4">
        <w:rPr>
          <w:rFonts w:ascii="Times New Roman" w:hAnsi="Times New Roman" w:cs="Times New Roman"/>
          <w:sz w:val="24"/>
          <w:szCs w:val="24"/>
        </w:rPr>
        <w:t xml:space="preserve"> (there were no pre-</w:t>
      </w:r>
      <w:r w:rsidR="002E4BE5">
        <w:rPr>
          <w:rFonts w:ascii="Times New Roman" w:hAnsi="Times New Roman" w:cs="Times New Roman"/>
          <w:sz w:val="24"/>
          <w:szCs w:val="24"/>
        </w:rPr>
        <w:t>planned</w:t>
      </w:r>
      <w:r w:rsidR="00B82AC4">
        <w:rPr>
          <w:rFonts w:ascii="Times New Roman" w:hAnsi="Times New Roman" w:cs="Times New Roman"/>
          <w:sz w:val="24"/>
          <w:szCs w:val="24"/>
        </w:rPr>
        <w:t xml:space="preserve"> questions)</w:t>
      </w:r>
      <w:r w:rsidR="002E4BE5">
        <w:rPr>
          <w:rFonts w:ascii="Times New Roman" w:hAnsi="Times New Roman" w:cs="Times New Roman"/>
          <w:sz w:val="24"/>
          <w:szCs w:val="24"/>
        </w:rPr>
        <w:t xml:space="preserve">. </w:t>
      </w:r>
      <w:r w:rsidRPr="00A57CBB">
        <w:rPr>
          <w:rFonts w:ascii="Times New Roman" w:hAnsi="Times New Roman" w:cs="Times New Roman"/>
          <w:sz w:val="24"/>
          <w:szCs w:val="24"/>
        </w:rPr>
        <w:t xml:space="preserve"> </w:t>
      </w:r>
    </w:p>
    <w:p w14:paraId="24CC23B1" w14:textId="526FCE8F" w:rsidR="00684752" w:rsidRPr="00454B56" w:rsidRDefault="005427A6" w:rsidP="007F6611">
      <w:pPr>
        <w:spacing w:line="480" w:lineRule="auto"/>
        <w:jc w:val="both"/>
        <w:rPr>
          <w:rFonts w:ascii="Times New Roman" w:hAnsi="Times New Roman" w:cs="Times New Roman"/>
          <w:b/>
          <w:sz w:val="24"/>
          <w:szCs w:val="24"/>
        </w:rPr>
      </w:pPr>
      <w:r>
        <w:rPr>
          <w:rFonts w:ascii="Times New Roman" w:hAnsi="Times New Roman" w:cs="Times New Roman"/>
          <w:b/>
          <w:sz w:val="24"/>
          <w:szCs w:val="24"/>
        </w:rPr>
        <w:t>3.6.1</w:t>
      </w:r>
      <w:r>
        <w:rPr>
          <w:rFonts w:ascii="Times New Roman" w:hAnsi="Times New Roman" w:cs="Times New Roman"/>
          <w:b/>
          <w:sz w:val="24"/>
          <w:szCs w:val="24"/>
        </w:rPr>
        <w:tab/>
      </w:r>
      <w:r w:rsidR="00684752" w:rsidRPr="00454B56">
        <w:rPr>
          <w:rFonts w:ascii="Times New Roman" w:hAnsi="Times New Roman" w:cs="Times New Roman"/>
          <w:b/>
          <w:sz w:val="24"/>
          <w:szCs w:val="24"/>
        </w:rPr>
        <w:t>Disciplinary culture</w:t>
      </w:r>
    </w:p>
    <w:p w14:paraId="468205FB" w14:textId="6126D27C" w:rsidR="00684752" w:rsidRPr="00454B56" w:rsidRDefault="00684752"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was clear from the last section of the paper that some academics applied a pluralist approach to </w:t>
      </w:r>
      <w:r w:rsidR="002B490B">
        <w:rPr>
          <w:rFonts w:ascii="Times New Roman" w:hAnsi="Times New Roman" w:cs="Times New Roman"/>
          <w:sz w:val="24"/>
          <w:szCs w:val="24"/>
        </w:rPr>
        <w:t>teaching,</w:t>
      </w:r>
      <w:r>
        <w:rPr>
          <w:rFonts w:ascii="Times New Roman" w:hAnsi="Times New Roman" w:cs="Times New Roman"/>
          <w:sz w:val="24"/>
          <w:szCs w:val="24"/>
        </w:rPr>
        <w:t xml:space="preserve"> but others did not. In the interview with</w:t>
      </w:r>
      <w:r w:rsidRPr="00454B56">
        <w:rPr>
          <w:rFonts w:ascii="Times New Roman" w:hAnsi="Times New Roman" w:cs="Times New Roman"/>
          <w:sz w:val="24"/>
          <w:szCs w:val="24"/>
        </w:rPr>
        <w:t xml:space="preserve"> Ian</w:t>
      </w:r>
      <w:r>
        <w:rPr>
          <w:rFonts w:ascii="Times New Roman" w:hAnsi="Times New Roman" w:cs="Times New Roman"/>
          <w:sz w:val="24"/>
          <w:szCs w:val="24"/>
        </w:rPr>
        <w:t>,</w:t>
      </w:r>
      <w:r w:rsidRPr="00454B56">
        <w:rPr>
          <w:rFonts w:ascii="Times New Roman" w:hAnsi="Times New Roman" w:cs="Times New Roman"/>
          <w:sz w:val="24"/>
          <w:szCs w:val="24"/>
        </w:rPr>
        <w:t xml:space="preserve"> </w:t>
      </w:r>
      <w:r>
        <w:rPr>
          <w:rFonts w:ascii="Times New Roman" w:hAnsi="Times New Roman" w:cs="Times New Roman"/>
          <w:sz w:val="24"/>
          <w:szCs w:val="24"/>
        </w:rPr>
        <w:t xml:space="preserve">he raised the statement that </w:t>
      </w:r>
      <w:r w:rsidRPr="00454B56">
        <w:rPr>
          <w:rFonts w:ascii="Times New Roman" w:hAnsi="Times New Roman" w:cs="Times New Roman"/>
          <w:sz w:val="24"/>
          <w:szCs w:val="24"/>
        </w:rPr>
        <w:t xml:space="preserve">an inter disciplinary approach to integrating sustainability </w:t>
      </w:r>
      <w:r>
        <w:rPr>
          <w:rFonts w:ascii="Times New Roman" w:hAnsi="Times New Roman" w:cs="Times New Roman"/>
          <w:sz w:val="24"/>
          <w:szCs w:val="24"/>
        </w:rPr>
        <w:t>into economics is important</w:t>
      </w:r>
      <w:r w:rsidRPr="00454B56">
        <w:rPr>
          <w:rFonts w:ascii="Times New Roman" w:hAnsi="Times New Roman" w:cs="Times New Roman"/>
          <w:sz w:val="24"/>
          <w:szCs w:val="24"/>
        </w:rPr>
        <w:t>.  He states:</w:t>
      </w:r>
      <w:r>
        <w:rPr>
          <w:rFonts w:ascii="Times New Roman" w:hAnsi="Times New Roman" w:cs="Times New Roman"/>
          <w:sz w:val="24"/>
          <w:szCs w:val="24"/>
        </w:rPr>
        <w:t xml:space="preserve">  </w:t>
      </w:r>
    </w:p>
    <w:p w14:paraId="052C4F5F" w14:textId="03C31E87" w:rsidR="00684752" w:rsidRDefault="00684752" w:rsidP="007F6611">
      <w:pPr>
        <w:spacing w:line="480" w:lineRule="auto"/>
        <w:jc w:val="both"/>
        <w:rPr>
          <w:rFonts w:ascii="Times New Roman" w:hAnsi="Times New Roman" w:cs="Times New Roman"/>
          <w:i/>
          <w:sz w:val="24"/>
          <w:szCs w:val="24"/>
        </w:rPr>
      </w:pPr>
      <w:r w:rsidRPr="00454B56">
        <w:rPr>
          <w:rFonts w:ascii="Times New Roman" w:hAnsi="Times New Roman" w:cs="Times New Roman"/>
          <w:sz w:val="24"/>
          <w:szCs w:val="24"/>
        </w:rPr>
        <w:t>“</w:t>
      </w:r>
      <w:r w:rsidRPr="00454B56">
        <w:rPr>
          <w:rFonts w:ascii="Times New Roman" w:hAnsi="Times New Roman" w:cs="Times New Roman"/>
          <w:i/>
          <w:sz w:val="24"/>
          <w:szCs w:val="24"/>
        </w:rPr>
        <w:t xml:space="preserve">Well I think if you are going to do sustainability well you have got to, well I’m not claiming to be an interdisciplinary expert by any regards, but I have forced myself to learn about the </w:t>
      </w:r>
      <w:r w:rsidRPr="00454B56">
        <w:rPr>
          <w:rFonts w:ascii="Times New Roman" w:hAnsi="Times New Roman" w:cs="Times New Roman"/>
          <w:i/>
          <w:sz w:val="24"/>
          <w:szCs w:val="24"/>
        </w:rPr>
        <w:lastRenderedPageBreak/>
        <w:t xml:space="preserve">basics of ecosystems, that kind of thing, but a lot of people consider themselves disciplinary specialists and if you are going to do something like sustainability, then they regard themselves as not equipped, I’m just not equipped to learn about how the system works because it’s not in my disciplinary sphere. </w:t>
      </w:r>
      <w:r w:rsidR="002B490B" w:rsidRPr="00454B56">
        <w:rPr>
          <w:rFonts w:ascii="Times New Roman" w:hAnsi="Times New Roman" w:cs="Times New Roman"/>
          <w:i/>
          <w:sz w:val="24"/>
          <w:szCs w:val="24"/>
        </w:rPr>
        <w:t>So,</w:t>
      </w:r>
      <w:r w:rsidRPr="00454B56">
        <w:rPr>
          <w:rFonts w:ascii="Times New Roman" w:hAnsi="Times New Roman" w:cs="Times New Roman"/>
          <w:i/>
          <w:sz w:val="24"/>
          <w:szCs w:val="24"/>
        </w:rPr>
        <w:t xml:space="preserve"> I can’t think about it. I think it’s, partly a reflection of the unrealistic nature of economics, where you don’t really need to understand the object that you are studying, you just need to understand the theory, if you can do the theory then that’s fine.  </w:t>
      </w:r>
      <w:r>
        <w:rPr>
          <w:rFonts w:ascii="Times New Roman" w:hAnsi="Times New Roman" w:cs="Times New Roman"/>
          <w:i/>
          <w:sz w:val="24"/>
          <w:szCs w:val="24"/>
        </w:rPr>
        <w:t>(Ian)”</w:t>
      </w:r>
      <w:r w:rsidRPr="00454B56">
        <w:rPr>
          <w:rFonts w:ascii="Times New Roman" w:hAnsi="Times New Roman" w:cs="Times New Roman"/>
          <w:i/>
          <w:sz w:val="24"/>
          <w:szCs w:val="24"/>
        </w:rPr>
        <w:t xml:space="preserve">  </w:t>
      </w:r>
    </w:p>
    <w:p w14:paraId="283410DF" w14:textId="474FE138" w:rsidR="00684752" w:rsidRPr="00454B56" w:rsidRDefault="00684752" w:rsidP="007F6611">
      <w:pPr>
        <w:spacing w:line="480" w:lineRule="auto"/>
        <w:jc w:val="both"/>
        <w:rPr>
          <w:rFonts w:ascii="Times New Roman" w:hAnsi="Times New Roman" w:cs="Times New Roman"/>
          <w:sz w:val="24"/>
          <w:szCs w:val="24"/>
        </w:rPr>
      </w:pPr>
      <w:r w:rsidRPr="00454B56">
        <w:rPr>
          <w:rFonts w:ascii="Times New Roman" w:hAnsi="Times New Roman" w:cs="Times New Roman"/>
          <w:sz w:val="24"/>
          <w:szCs w:val="24"/>
        </w:rPr>
        <w:t>Peter</w:t>
      </w:r>
      <w:r w:rsidR="002B490B">
        <w:rPr>
          <w:rFonts w:ascii="Times New Roman" w:hAnsi="Times New Roman" w:cs="Times New Roman"/>
          <w:sz w:val="24"/>
          <w:szCs w:val="24"/>
        </w:rPr>
        <w:t xml:space="preserve">: </w:t>
      </w:r>
      <w:r w:rsidRPr="00454B56">
        <w:rPr>
          <w:rFonts w:ascii="Times New Roman" w:hAnsi="Times New Roman" w:cs="Times New Roman"/>
          <w:sz w:val="24"/>
          <w:szCs w:val="24"/>
        </w:rPr>
        <w:t xml:space="preserve">“Do you think that </w:t>
      </w:r>
      <w:r w:rsidR="00E74976">
        <w:rPr>
          <w:rFonts w:ascii="Times New Roman" w:hAnsi="Times New Roman" w:cs="Times New Roman"/>
          <w:sz w:val="24"/>
          <w:szCs w:val="24"/>
        </w:rPr>
        <w:t>would be the</w:t>
      </w:r>
      <w:r w:rsidRPr="00454B56">
        <w:rPr>
          <w:rFonts w:ascii="Times New Roman" w:hAnsi="Times New Roman" w:cs="Times New Roman"/>
          <w:sz w:val="24"/>
          <w:szCs w:val="24"/>
        </w:rPr>
        <w:t xml:space="preserve"> case in other disciplines, or whether that is something specific to economics? </w:t>
      </w:r>
    </w:p>
    <w:p w14:paraId="70780796" w14:textId="03D3E4DF" w:rsidR="00684752" w:rsidRPr="004F711F" w:rsidRDefault="00684752" w:rsidP="007F6611">
      <w:pPr>
        <w:spacing w:line="480" w:lineRule="auto"/>
        <w:jc w:val="both"/>
        <w:rPr>
          <w:rFonts w:ascii="Times New Roman" w:hAnsi="Times New Roman" w:cs="Times New Roman"/>
          <w:i/>
          <w:sz w:val="24"/>
          <w:szCs w:val="24"/>
        </w:rPr>
      </w:pPr>
      <w:r w:rsidRPr="00454B56">
        <w:rPr>
          <w:rFonts w:ascii="Times New Roman" w:hAnsi="Times New Roman" w:cs="Times New Roman"/>
          <w:i/>
          <w:sz w:val="24"/>
          <w:szCs w:val="24"/>
        </w:rPr>
        <w:t>“I think that it is probably true of all disciplines that they are not thinking outside their own, but economics, my impression is that economics is even more like that than some others, because there is a very sort of a very monistic attitude towards how it is taught, you know it’s got to be maths, it’s got to be models, it’s got to be, that’s the way of doing economics, the economics scientific method, it’s got to be you know, rationality, equilibrium these kind of things.  Where as in other kinds of disciplines, they are not as dogmatic about how you do the discipline.  I mean if you rea</w:t>
      </w:r>
      <w:r w:rsidR="00386B11">
        <w:rPr>
          <w:rFonts w:ascii="Times New Roman" w:hAnsi="Times New Roman" w:cs="Times New Roman"/>
          <w:i/>
          <w:sz w:val="24"/>
          <w:szCs w:val="24"/>
        </w:rPr>
        <w:t>d</w:t>
      </w:r>
      <w:r w:rsidRPr="00454B56">
        <w:rPr>
          <w:rFonts w:ascii="Times New Roman" w:hAnsi="Times New Roman" w:cs="Times New Roman"/>
          <w:i/>
          <w:sz w:val="24"/>
          <w:szCs w:val="24"/>
        </w:rPr>
        <w:t xml:space="preserve"> theology, they don’t even define what theology is, where as in economics, there is an attempt to say, economics is about allocation of resources, something like that, ok so there is a greater degree of monism and arguably dogmatism in economics which I think makes that, that exacerbates the proble</w:t>
      </w:r>
      <w:r w:rsidR="000A3AFD">
        <w:rPr>
          <w:rFonts w:ascii="Times New Roman" w:hAnsi="Times New Roman" w:cs="Times New Roman"/>
          <w:i/>
          <w:sz w:val="24"/>
          <w:szCs w:val="24"/>
        </w:rPr>
        <w:t xml:space="preserve">ms that everybody else faces.” </w:t>
      </w:r>
      <w:r w:rsidRPr="00454B56">
        <w:rPr>
          <w:rFonts w:ascii="Times New Roman" w:hAnsi="Times New Roman" w:cs="Times New Roman"/>
          <w:i/>
          <w:sz w:val="24"/>
          <w:szCs w:val="24"/>
        </w:rPr>
        <w:t>(Ian)</w:t>
      </w:r>
    </w:p>
    <w:p w14:paraId="47C7F7C2" w14:textId="260BA0AB" w:rsidR="00684752" w:rsidRPr="00454B56" w:rsidRDefault="005427A6" w:rsidP="007F6611">
      <w:pPr>
        <w:spacing w:line="480" w:lineRule="auto"/>
        <w:jc w:val="both"/>
        <w:rPr>
          <w:rFonts w:ascii="Times New Roman" w:hAnsi="Times New Roman" w:cs="Times New Roman"/>
          <w:b/>
          <w:sz w:val="24"/>
          <w:szCs w:val="24"/>
        </w:rPr>
      </w:pPr>
      <w:r>
        <w:rPr>
          <w:rFonts w:ascii="Times New Roman" w:hAnsi="Times New Roman" w:cs="Times New Roman"/>
          <w:b/>
          <w:sz w:val="24"/>
          <w:szCs w:val="24"/>
        </w:rPr>
        <w:t>3.6.2</w:t>
      </w:r>
      <w:r>
        <w:rPr>
          <w:rFonts w:ascii="Times New Roman" w:hAnsi="Times New Roman" w:cs="Times New Roman"/>
          <w:b/>
          <w:sz w:val="24"/>
          <w:szCs w:val="24"/>
        </w:rPr>
        <w:tab/>
      </w:r>
      <w:r w:rsidR="00684752" w:rsidRPr="00454B56">
        <w:rPr>
          <w:rFonts w:ascii="Times New Roman" w:hAnsi="Times New Roman" w:cs="Times New Roman"/>
          <w:b/>
          <w:sz w:val="24"/>
          <w:szCs w:val="24"/>
        </w:rPr>
        <w:t>Defining economics</w:t>
      </w:r>
    </w:p>
    <w:p w14:paraId="5D78A777" w14:textId="152462C1" w:rsidR="00684752" w:rsidRPr="00454B56" w:rsidRDefault="00684752" w:rsidP="007F6611">
      <w:pPr>
        <w:spacing w:line="480" w:lineRule="auto"/>
        <w:jc w:val="both"/>
        <w:rPr>
          <w:rFonts w:ascii="Times New Roman" w:hAnsi="Times New Roman" w:cs="Times New Roman"/>
          <w:sz w:val="24"/>
          <w:szCs w:val="24"/>
        </w:rPr>
      </w:pPr>
      <w:r w:rsidRPr="00454B56">
        <w:rPr>
          <w:rFonts w:ascii="Times New Roman" w:hAnsi="Times New Roman" w:cs="Times New Roman"/>
          <w:sz w:val="24"/>
          <w:szCs w:val="24"/>
        </w:rPr>
        <w:t xml:space="preserve">Leading on from the last point, a further question was asked </w:t>
      </w:r>
      <w:r w:rsidR="005B7D43">
        <w:rPr>
          <w:rFonts w:ascii="Times New Roman" w:hAnsi="Times New Roman" w:cs="Times New Roman"/>
          <w:sz w:val="24"/>
          <w:szCs w:val="24"/>
        </w:rPr>
        <w:t>by Peter:</w:t>
      </w:r>
      <w:r w:rsidRPr="00454B56">
        <w:rPr>
          <w:rFonts w:ascii="Times New Roman" w:hAnsi="Times New Roman" w:cs="Times New Roman"/>
          <w:sz w:val="24"/>
          <w:szCs w:val="24"/>
        </w:rPr>
        <w:t xml:space="preserve">  </w:t>
      </w:r>
      <w:r>
        <w:rPr>
          <w:rFonts w:ascii="Times New Roman" w:hAnsi="Times New Roman" w:cs="Times New Roman"/>
          <w:sz w:val="24"/>
          <w:szCs w:val="24"/>
        </w:rPr>
        <w:t>“</w:t>
      </w:r>
      <w:r w:rsidRPr="00454B56">
        <w:rPr>
          <w:rFonts w:ascii="Times New Roman" w:hAnsi="Times New Roman" w:cs="Times New Roman"/>
          <w:sz w:val="24"/>
          <w:szCs w:val="24"/>
        </w:rPr>
        <w:t xml:space="preserve">So am I right in saying that in trying to be very explicit about exactly what they are looking at results </w:t>
      </w:r>
      <w:r w:rsidRPr="00157131">
        <w:rPr>
          <w:rFonts w:ascii="Times New Roman" w:hAnsi="Times New Roman" w:cs="Times New Roman"/>
          <w:sz w:val="24"/>
          <w:szCs w:val="24"/>
        </w:rPr>
        <w:t>in a kind of, that leads on to?”</w:t>
      </w:r>
    </w:p>
    <w:p w14:paraId="14128C41" w14:textId="03EA2DA0" w:rsidR="00684752" w:rsidRPr="00454B56" w:rsidRDefault="00684752" w:rsidP="007F6611">
      <w:pPr>
        <w:spacing w:line="480" w:lineRule="auto"/>
        <w:jc w:val="both"/>
        <w:rPr>
          <w:rFonts w:ascii="Times New Roman" w:hAnsi="Times New Roman" w:cs="Times New Roman"/>
          <w:i/>
          <w:sz w:val="24"/>
          <w:szCs w:val="24"/>
        </w:rPr>
      </w:pPr>
      <w:r w:rsidRPr="00454B56">
        <w:rPr>
          <w:rFonts w:ascii="Times New Roman" w:hAnsi="Times New Roman" w:cs="Times New Roman"/>
          <w:i/>
          <w:sz w:val="24"/>
          <w:szCs w:val="24"/>
        </w:rPr>
        <w:lastRenderedPageBreak/>
        <w:t xml:space="preserve">“Yea, well if you think about it, once you define economics as being about rational agents in equilibrium systems, and they are all maximising utility, then that really closes down </w:t>
      </w:r>
      <w:r>
        <w:rPr>
          <w:rFonts w:ascii="Times New Roman" w:hAnsi="Times New Roman" w:cs="Times New Roman"/>
          <w:i/>
          <w:sz w:val="24"/>
          <w:szCs w:val="24"/>
        </w:rPr>
        <w:t>the</w:t>
      </w:r>
      <w:r w:rsidRPr="00454B56">
        <w:rPr>
          <w:rFonts w:ascii="Times New Roman" w:hAnsi="Times New Roman" w:cs="Times New Roman"/>
          <w:i/>
          <w:sz w:val="24"/>
          <w:szCs w:val="24"/>
        </w:rPr>
        <w:t xml:space="preserve"> number of questions that you can really ask and also it leads you into, the way of asking them is very formal, very mathematical, so by defining economics that narrowly, you’ve locked yourself in to a narrow way of thinking, and it’s only going to get narrower, I think.  Whereas if you don’t define the subject quite as narrowly as that, then you can say economics is about how, stuff gets made and moved around and well if you define more vaguely like that, well it’s about social provisioning systems, if you think about social provisioning systems, and economics is the study of that, that </w:t>
      </w:r>
      <w:r>
        <w:rPr>
          <w:rFonts w:ascii="Times New Roman" w:hAnsi="Times New Roman" w:cs="Times New Roman"/>
          <w:i/>
          <w:sz w:val="24"/>
          <w:szCs w:val="24"/>
        </w:rPr>
        <w:t>is immediately much more broad”</w:t>
      </w:r>
      <w:r w:rsidRPr="00454B56">
        <w:rPr>
          <w:rFonts w:ascii="Times New Roman" w:hAnsi="Times New Roman" w:cs="Times New Roman"/>
          <w:i/>
          <w:sz w:val="24"/>
          <w:szCs w:val="24"/>
        </w:rPr>
        <w:t xml:space="preserve"> (Ian)</w:t>
      </w:r>
    </w:p>
    <w:p w14:paraId="269B68AA" w14:textId="27C9494A" w:rsidR="00684752" w:rsidRPr="00454B56" w:rsidRDefault="005427A6" w:rsidP="007F6611">
      <w:pPr>
        <w:spacing w:line="480" w:lineRule="auto"/>
        <w:jc w:val="both"/>
        <w:rPr>
          <w:rFonts w:ascii="Times New Roman" w:hAnsi="Times New Roman" w:cs="Times New Roman"/>
          <w:b/>
          <w:sz w:val="24"/>
          <w:szCs w:val="24"/>
        </w:rPr>
      </w:pPr>
      <w:r>
        <w:rPr>
          <w:rFonts w:ascii="Times New Roman" w:hAnsi="Times New Roman" w:cs="Times New Roman"/>
          <w:b/>
          <w:sz w:val="24"/>
          <w:szCs w:val="24"/>
        </w:rPr>
        <w:t>3.6.3</w:t>
      </w:r>
      <w:r>
        <w:rPr>
          <w:rFonts w:ascii="Times New Roman" w:hAnsi="Times New Roman" w:cs="Times New Roman"/>
          <w:b/>
          <w:sz w:val="24"/>
          <w:szCs w:val="24"/>
        </w:rPr>
        <w:tab/>
      </w:r>
      <w:r w:rsidR="00684752" w:rsidRPr="00454B56">
        <w:rPr>
          <w:rFonts w:ascii="Times New Roman" w:hAnsi="Times New Roman" w:cs="Times New Roman"/>
          <w:b/>
          <w:sz w:val="24"/>
          <w:szCs w:val="24"/>
        </w:rPr>
        <w:t>The mainstream of the subject and research policy</w:t>
      </w:r>
    </w:p>
    <w:p w14:paraId="330B0D70" w14:textId="67414A16" w:rsidR="00684752" w:rsidRPr="00454B56" w:rsidRDefault="00684752" w:rsidP="007F6611">
      <w:pPr>
        <w:spacing w:line="480" w:lineRule="auto"/>
        <w:jc w:val="both"/>
        <w:rPr>
          <w:rFonts w:ascii="Times New Roman" w:hAnsi="Times New Roman" w:cs="Times New Roman"/>
          <w:sz w:val="24"/>
          <w:szCs w:val="24"/>
        </w:rPr>
      </w:pPr>
      <w:r w:rsidRPr="00454B56">
        <w:rPr>
          <w:rFonts w:ascii="Times New Roman" w:hAnsi="Times New Roman" w:cs="Times New Roman"/>
          <w:sz w:val="24"/>
          <w:szCs w:val="24"/>
        </w:rPr>
        <w:t xml:space="preserve">What would you say the difficulties are in integrating? </w:t>
      </w:r>
    </w:p>
    <w:p w14:paraId="4A0F46B2" w14:textId="77777777" w:rsidR="00684752" w:rsidRPr="00454B56" w:rsidRDefault="00684752" w:rsidP="007F6611">
      <w:pPr>
        <w:spacing w:line="480" w:lineRule="auto"/>
        <w:jc w:val="both"/>
        <w:rPr>
          <w:rFonts w:ascii="Times New Roman" w:hAnsi="Times New Roman" w:cs="Times New Roman"/>
          <w:sz w:val="24"/>
          <w:szCs w:val="24"/>
        </w:rPr>
      </w:pPr>
      <w:r w:rsidRPr="00454B56">
        <w:rPr>
          <w:rFonts w:ascii="Times New Roman" w:hAnsi="Times New Roman" w:cs="Times New Roman"/>
          <w:sz w:val="24"/>
          <w:szCs w:val="24"/>
        </w:rPr>
        <w:t>“</w:t>
      </w:r>
      <w:r w:rsidRPr="00454B56">
        <w:rPr>
          <w:rFonts w:ascii="Times New Roman" w:hAnsi="Times New Roman" w:cs="Times New Roman"/>
          <w:i/>
          <w:sz w:val="24"/>
          <w:szCs w:val="24"/>
        </w:rPr>
        <w:t>The main barrier is the subject matter. We have the established doctrine, the established theory, I mean, where is sustainability in that? I mean, if we started off every economics course by saying what are the biophysical conditions for a sustainable economy? If we stated, off, if that was weeks 1-3, would our economics look anything like it does?  I don’t think so.  But, because we started off with, supply and demand, then we are already kind of trapped, and then when students come to externalities, they think, oh, what are these externalities?  This is too complicated, let’s get back to the.. and it’s not their fault, that’s just, uh, the way they have been trained to think</w:t>
      </w:r>
      <w:r w:rsidRPr="00454B56">
        <w:rPr>
          <w:rFonts w:ascii="Times New Roman" w:hAnsi="Times New Roman" w:cs="Times New Roman"/>
          <w:sz w:val="24"/>
          <w:szCs w:val="24"/>
        </w:rPr>
        <w:t>.  (Ian)</w:t>
      </w:r>
    </w:p>
    <w:p w14:paraId="4717FFAB" w14:textId="77777777" w:rsidR="00684752" w:rsidRPr="00454B56" w:rsidRDefault="00684752" w:rsidP="007F6611">
      <w:pPr>
        <w:spacing w:line="480" w:lineRule="auto"/>
        <w:jc w:val="both"/>
        <w:rPr>
          <w:rFonts w:ascii="Times New Roman" w:hAnsi="Times New Roman" w:cs="Times New Roman"/>
          <w:sz w:val="24"/>
          <w:szCs w:val="24"/>
        </w:rPr>
      </w:pPr>
      <w:r w:rsidRPr="00454B56">
        <w:rPr>
          <w:rFonts w:ascii="Times New Roman" w:hAnsi="Times New Roman" w:cs="Times New Roman"/>
          <w:sz w:val="24"/>
          <w:szCs w:val="24"/>
        </w:rPr>
        <w:t xml:space="preserve">Peter – “Do you see that as a barrier?  </w:t>
      </w:r>
      <w:r>
        <w:rPr>
          <w:rFonts w:ascii="Times New Roman" w:hAnsi="Times New Roman" w:cs="Times New Roman"/>
          <w:sz w:val="24"/>
          <w:szCs w:val="24"/>
        </w:rPr>
        <w:t>H</w:t>
      </w:r>
      <w:r w:rsidRPr="00454B56">
        <w:rPr>
          <w:rFonts w:ascii="Times New Roman" w:hAnsi="Times New Roman" w:cs="Times New Roman"/>
          <w:sz w:val="24"/>
          <w:szCs w:val="24"/>
        </w:rPr>
        <w:t>ow much of a barrier do you see this as?”</w:t>
      </w:r>
    </w:p>
    <w:p w14:paraId="7EB81743" w14:textId="77777777" w:rsidR="00684752" w:rsidRDefault="00684752" w:rsidP="007F6611">
      <w:pPr>
        <w:spacing w:line="480" w:lineRule="auto"/>
        <w:jc w:val="both"/>
        <w:rPr>
          <w:rFonts w:ascii="Times New Roman" w:hAnsi="Times New Roman" w:cs="Times New Roman"/>
          <w:i/>
          <w:sz w:val="24"/>
          <w:szCs w:val="24"/>
        </w:rPr>
      </w:pPr>
      <w:r w:rsidRPr="00D42BDA">
        <w:rPr>
          <w:rFonts w:ascii="Times New Roman" w:hAnsi="Times New Roman" w:cs="Times New Roman"/>
          <w:sz w:val="24"/>
          <w:szCs w:val="24"/>
        </w:rPr>
        <w:t>“</w:t>
      </w:r>
      <w:r w:rsidRPr="00D42BDA">
        <w:rPr>
          <w:rFonts w:ascii="Times New Roman" w:hAnsi="Times New Roman" w:cs="Times New Roman"/>
          <w:i/>
          <w:sz w:val="24"/>
          <w:szCs w:val="24"/>
        </w:rPr>
        <w:t>Well, It’s the main barrier, it’s a huge barrier.”</w:t>
      </w:r>
      <w:r w:rsidRPr="00454B56">
        <w:rPr>
          <w:rFonts w:ascii="Times New Roman" w:hAnsi="Times New Roman" w:cs="Times New Roman"/>
          <w:i/>
          <w:sz w:val="24"/>
          <w:szCs w:val="24"/>
        </w:rPr>
        <w:t xml:space="preserve">  </w:t>
      </w:r>
    </w:p>
    <w:p w14:paraId="776164DD" w14:textId="77777777" w:rsidR="00684752" w:rsidRPr="00454B56" w:rsidRDefault="00684752" w:rsidP="007F6611">
      <w:pPr>
        <w:spacing w:line="480" w:lineRule="auto"/>
        <w:jc w:val="both"/>
        <w:rPr>
          <w:rFonts w:ascii="Times New Roman" w:hAnsi="Times New Roman" w:cs="Times New Roman"/>
          <w:sz w:val="24"/>
          <w:szCs w:val="24"/>
        </w:rPr>
      </w:pPr>
      <w:r>
        <w:rPr>
          <w:rFonts w:ascii="Times New Roman" w:hAnsi="Times New Roman" w:cs="Times New Roman"/>
          <w:i/>
          <w:sz w:val="24"/>
          <w:szCs w:val="24"/>
        </w:rPr>
        <w:lastRenderedPageBreak/>
        <w:t>“</w:t>
      </w:r>
      <w:r w:rsidRPr="00454B56">
        <w:rPr>
          <w:rFonts w:ascii="Times New Roman" w:hAnsi="Times New Roman" w:cs="Times New Roman"/>
          <w:i/>
          <w:sz w:val="24"/>
          <w:szCs w:val="24"/>
        </w:rPr>
        <w:t>Will that change? I mean there is that phrase about, the subjects change one retirement at a time, but once one person has retired, you are going to get somebody that’s trained in the same methods</w:t>
      </w:r>
      <w:r w:rsidRPr="00454B56">
        <w:rPr>
          <w:rFonts w:ascii="Times New Roman" w:hAnsi="Times New Roman" w:cs="Times New Roman"/>
          <w:sz w:val="24"/>
          <w:szCs w:val="24"/>
        </w:rPr>
        <w:t>”  (Ian)</w:t>
      </w:r>
    </w:p>
    <w:p w14:paraId="5482B0BD" w14:textId="77777777" w:rsidR="006B1FC0" w:rsidRDefault="00CE13FD" w:rsidP="007F6611">
      <w:pPr>
        <w:spacing w:line="480" w:lineRule="auto"/>
        <w:jc w:val="both"/>
        <w:rPr>
          <w:rFonts w:ascii="Times New Roman" w:hAnsi="Times New Roman" w:cs="Times New Roman"/>
          <w:i/>
          <w:sz w:val="24"/>
          <w:szCs w:val="24"/>
        </w:rPr>
      </w:pPr>
      <w:r w:rsidRPr="00454B56" w:rsidDel="00CE13FD">
        <w:rPr>
          <w:rFonts w:ascii="Times New Roman" w:hAnsi="Times New Roman" w:cs="Times New Roman"/>
          <w:sz w:val="24"/>
          <w:szCs w:val="24"/>
        </w:rPr>
        <w:t xml:space="preserve"> </w:t>
      </w:r>
      <w:r w:rsidR="00684752" w:rsidRPr="00866E48">
        <w:rPr>
          <w:rFonts w:ascii="Times New Roman" w:hAnsi="Times New Roman" w:cs="Times New Roman"/>
          <w:i/>
          <w:sz w:val="24"/>
          <w:szCs w:val="24"/>
        </w:rPr>
        <w:t xml:space="preserve">“The best, the very, very best economists are quite open minded and much more </w:t>
      </w:r>
      <w:r w:rsidR="002B490B" w:rsidRPr="00866E48">
        <w:rPr>
          <w:rFonts w:ascii="Times New Roman" w:hAnsi="Times New Roman" w:cs="Times New Roman"/>
          <w:i/>
          <w:sz w:val="24"/>
          <w:szCs w:val="24"/>
        </w:rPr>
        <w:t>flexible,</w:t>
      </w:r>
      <w:r w:rsidR="00684752" w:rsidRPr="00866E48">
        <w:rPr>
          <w:rFonts w:ascii="Times New Roman" w:hAnsi="Times New Roman" w:cs="Times New Roman"/>
          <w:i/>
          <w:sz w:val="24"/>
          <w:szCs w:val="24"/>
        </w:rPr>
        <w:t xml:space="preserve"> and you see people like Arrow and Solow, and people like that, and they have looked at the environment, and they have said some quite interesting things about the environment. But, there, they can already do that, because they are already at the top.  The vast ranks of people below are, there not in a position to do that, they are just trying to get themselves established, so what do they do? They mimic the people just above them,</w:t>
      </w:r>
      <w:r w:rsidR="00684752" w:rsidRPr="00454B56">
        <w:rPr>
          <w:rFonts w:ascii="Times New Roman" w:hAnsi="Times New Roman" w:cs="Times New Roman"/>
          <w:sz w:val="24"/>
          <w:szCs w:val="24"/>
        </w:rPr>
        <w:t xml:space="preserve"> </w:t>
      </w:r>
      <w:r w:rsidR="00684752" w:rsidRPr="00866E48">
        <w:rPr>
          <w:rFonts w:ascii="Times New Roman" w:hAnsi="Times New Roman" w:cs="Times New Roman"/>
          <w:i/>
          <w:sz w:val="24"/>
          <w:szCs w:val="24"/>
        </w:rPr>
        <w:t xml:space="preserve">and the rewards mechanisms are set up so that you start looking around for 3 or </w:t>
      </w:r>
      <w:r w:rsidR="002B490B" w:rsidRPr="00866E48">
        <w:rPr>
          <w:rFonts w:ascii="Times New Roman" w:hAnsi="Times New Roman" w:cs="Times New Roman"/>
          <w:i/>
          <w:sz w:val="24"/>
          <w:szCs w:val="24"/>
        </w:rPr>
        <w:t>4-star</w:t>
      </w:r>
      <w:r w:rsidR="00684752" w:rsidRPr="00866E48">
        <w:rPr>
          <w:rFonts w:ascii="Times New Roman" w:hAnsi="Times New Roman" w:cs="Times New Roman"/>
          <w:i/>
          <w:sz w:val="24"/>
          <w:szCs w:val="24"/>
        </w:rPr>
        <w:t xml:space="preserve"> journals”</w:t>
      </w:r>
      <w:r w:rsidRPr="00866E48">
        <w:rPr>
          <w:rFonts w:ascii="Times New Roman" w:hAnsi="Times New Roman" w:cs="Times New Roman"/>
          <w:i/>
          <w:sz w:val="24"/>
          <w:szCs w:val="24"/>
        </w:rPr>
        <w:t xml:space="preserve">.  </w:t>
      </w:r>
    </w:p>
    <w:p w14:paraId="0F854026" w14:textId="4A590787" w:rsidR="00C52876" w:rsidRDefault="008942A2"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Ian mention</w:t>
      </w:r>
      <w:r w:rsidR="00CE13FD">
        <w:rPr>
          <w:rFonts w:ascii="Times New Roman" w:hAnsi="Times New Roman" w:cs="Times New Roman"/>
          <w:sz w:val="24"/>
          <w:szCs w:val="24"/>
        </w:rPr>
        <w:t>ed</w:t>
      </w:r>
      <w:r>
        <w:rPr>
          <w:rFonts w:ascii="Times New Roman" w:hAnsi="Times New Roman" w:cs="Times New Roman"/>
          <w:sz w:val="24"/>
          <w:szCs w:val="24"/>
        </w:rPr>
        <w:t xml:space="preserve"> that t</w:t>
      </w:r>
      <w:r w:rsidR="00684752">
        <w:rPr>
          <w:rFonts w:ascii="Times New Roman" w:hAnsi="Times New Roman" w:cs="Times New Roman"/>
          <w:sz w:val="24"/>
          <w:szCs w:val="24"/>
        </w:rPr>
        <w:t xml:space="preserve">he </w:t>
      </w:r>
      <w:r w:rsidR="00684752" w:rsidRPr="00454B56">
        <w:rPr>
          <w:rFonts w:ascii="Times New Roman" w:hAnsi="Times New Roman" w:cs="Times New Roman"/>
          <w:sz w:val="24"/>
          <w:szCs w:val="24"/>
        </w:rPr>
        <w:t>Research Assessment Exercise</w:t>
      </w:r>
      <w:r w:rsidR="00684752">
        <w:rPr>
          <w:rFonts w:ascii="Times New Roman" w:hAnsi="Times New Roman" w:cs="Times New Roman"/>
          <w:sz w:val="24"/>
          <w:szCs w:val="24"/>
        </w:rPr>
        <w:t xml:space="preserve"> shapes who is hired i.e. those with 3* or 4* publications </w:t>
      </w:r>
      <w:r w:rsidR="00CE13FD">
        <w:rPr>
          <w:rFonts w:ascii="Times New Roman" w:hAnsi="Times New Roman" w:cs="Times New Roman"/>
          <w:sz w:val="24"/>
          <w:szCs w:val="24"/>
        </w:rPr>
        <w:t xml:space="preserve">in economics </w:t>
      </w:r>
      <w:r w:rsidR="00684752">
        <w:rPr>
          <w:rFonts w:ascii="Times New Roman" w:hAnsi="Times New Roman" w:cs="Times New Roman"/>
          <w:sz w:val="24"/>
          <w:szCs w:val="24"/>
        </w:rPr>
        <w:t xml:space="preserve">tend to get hired. </w:t>
      </w:r>
      <w:r w:rsidR="00C52876">
        <w:rPr>
          <w:rFonts w:ascii="Times New Roman" w:hAnsi="Times New Roman" w:cs="Times New Roman"/>
          <w:sz w:val="24"/>
          <w:szCs w:val="24"/>
        </w:rPr>
        <w:t xml:space="preserve">Lee (2007) published a paper </w:t>
      </w:r>
      <w:r w:rsidR="00E25895">
        <w:rPr>
          <w:rFonts w:ascii="Times New Roman" w:hAnsi="Times New Roman" w:cs="Times New Roman"/>
          <w:sz w:val="24"/>
          <w:szCs w:val="24"/>
        </w:rPr>
        <w:t xml:space="preserve">empirically </w:t>
      </w:r>
      <w:r w:rsidR="0067613A">
        <w:rPr>
          <w:rFonts w:ascii="Times New Roman" w:hAnsi="Times New Roman" w:cs="Times New Roman"/>
          <w:sz w:val="24"/>
          <w:szCs w:val="24"/>
        </w:rPr>
        <w:t xml:space="preserve">demonstrating </w:t>
      </w:r>
      <w:r w:rsidR="000E3CDA">
        <w:rPr>
          <w:rFonts w:ascii="Times New Roman" w:hAnsi="Times New Roman" w:cs="Times New Roman"/>
          <w:sz w:val="24"/>
          <w:szCs w:val="24"/>
        </w:rPr>
        <w:t xml:space="preserve">that </w:t>
      </w:r>
      <w:r w:rsidR="00850E47">
        <w:rPr>
          <w:rFonts w:ascii="Times New Roman" w:hAnsi="Times New Roman" w:cs="Times New Roman"/>
          <w:sz w:val="24"/>
          <w:szCs w:val="24"/>
        </w:rPr>
        <w:t xml:space="preserve">the UK </w:t>
      </w:r>
      <w:r w:rsidR="00E25895">
        <w:rPr>
          <w:rFonts w:ascii="Times New Roman" w:hAnsi="Times New Roman" w:cs="Times New Roman"/>
          <w:sz w:val="24"/>
          <w:szCs w:val="24"/>
        </w:rPr>
        <w:t xml:space="preserve">Research Excellence Framework </w:t>
      </w:r>
      <w:r w:rsidR="000E3CDA">
        <w:rPr>
          <w:rFonts w:ascii="Times New Roman" w:hAnsi="Times New Roman" w:cs="Times New Roman"/>
          <w:sz w:val="24"/>
          <w:szCs w:val="24"/>
        </w:rPr>
        <w:t>leads to positive discrimination towards hi</w:t>
      </w:r>
      <w:r w:rsidR="00A05952">
        <w:rPr>
          <w:rFonts w:ascii="Times New Roman" w:hAnsi="Times New Roman" w:cs="Times New Roman"/>
          <w:sz w:val="24"/>
          <w:szCs w:val="24"/>
        </w:rPr>
        <w:t>r</w:t>
      </w:r>
      <w:r w:rsidR="000E3CDA">
        <w:rPr>
          <w:rFonts w:ascii="Times New Roman" w:hAnsi="Times New Roman" w:cs="Times New Roman"/>
          <w:sz w:val="24"/>
          <w:szCs w:val="24"/>
        </w:rPr>
        <w:t>ing mainstream neoclassical economists</w:t>
      </w:r>
      <w:r w:rsidR="00A05952">
        <w:rPr>
          <w:rFonts w:ascii="Times New Roman" w:hAnsi="Times New Roman" w:cs="Times New Roman"/>
          <w:sz w:val="24"/>
          <w:szCs w:val="24"/>
        </w:rPr>
        <w:t xml:space="preserve"> </w:t>
      </w:r>
      <w:r w:rsidR="00E25895">
        <w:rPr>
          <w:rFonts w:ascii="Times New Roman" w:hAnsi="Times New Roman" w:cs="Times New Roman"/>
          <w:sz w:val="24"/>
          <w:szCs w:val="24"/>
        </w:rPr>
        <w:t xml:space="preserve">that tend to be less pluralist </w:t>
      </w:r>
      <w:r w:rsidR="009C7DC1">
        <w:rPr>
          <w:rFonts w:ascii="Times New Roman" w:hAnsi="Times New Roman" w:cs="Times New Roman"/>
          <w:sz w:val="24"/>
          <w:szCs w:val="24"/>
        </w:rPr>
        <w:t>because 3* and 4* economics journal predominantly tend to be neo-classical reflecting the dominance of this training and representation in the profession</w:t>
      </w:r>
      <w:r w:rsidR="00C52876">
        <w:rPr>
          <w:rFonts w:ascii="Times New Roman" w:hAnsi="Times New Roman" w:cs="Times New Roman"/>
          <w:sz w:val="24"/>
          <w:szCs w:val="24"/>
        </w:rPr>
        <w:t>.</w:t>
      </w:r>
      <w:r w:rsidR="00E25895">
        <w:rPr>
          <w:rFonts w:ascii="Times New Roman" w:hAnsi="Times New Roman" w:cs="Times New Roman"/>
          <w:sz w:val="24"/>
          <w:szCs w:val="24"/>
        </w:rPr>
        <w:t xml:space="preserve">  </w:t>
      </w:r>
      <w:r w:rsidR="00A05952">
        <w:rPr>
          <w:rFonts w:ascii="Times New Roman" w:hAnsi="Times New Roman" w:cs="Times New Roman"/>
          <w:sz w:val="24"/>
          <w:szCs w:val="24"/>
        </w:rPr>
        <w:t xml:space="preserve"> </w:t>
      </w:r>
      <w:r w:rsidR="00D33E0B">
        <w:rPr>
          <w:rFonts w:ascii="Times New Roman" w:hAnsi="Times New Roman" w:cs="Times New Roman"/>
          <w:sz w:val="24"/>
          <w:szCs w:val="24"/>
        </w:rPr>
        <w:t xml:space="preserve"> </w:t>
      </w:r>
      <w:r w:rsidR="00A05952">
        <w:rPr>
          <w:rFonts w:ascii="Times New Roman" w:hAnsi="Times New Roman" w:cs="Times New Roman"/>
          <w:sz w:val="24"/>
          <w:szCs w:val="24"/>
        </w:rPr>
        <w:t xml:space="preserve"> </w:t>
      </w:r>
      <w:r w:rsidR="000E3CDA">
        <w:rPr>
          <w:rFonts w:ascii="Times New Roman" w:hAnsi="Times New Roman" w:cs="Times New Roman"/>
          <w:sz w:val="24"/>
          <w:szCs w:val="24"/>
        </w:rPr>
        <w:t xml:space="preserve"> </w:t>
      </w:r>
    </w:p>
    <w:p w14:paraId="024560E4" w14:textId="77777777" w:rsidR="00A95694" w:rsidRDefault="00684752"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This situation was further </w:t>
      </w:r>
      <w:r w:rsidR="00B02F12">
        <w:rPr>
          <w:rFonts w:ascii="Times New Roman" w:hAnsi="Times New Roman" w:cs="Times New Roman"/>
          <w:sz w:val="24"/>
          <w:szCs w:val="24"/>
        </w:rPr>
        <w:t xml:space="preserve">illustrated and </w:t>
      </w:r>
      <w:r w:rsidRPr="00B02CEB">
        <w:rPr>
          <w:rFonts w:ascii="Times New Roman" w:hAnsi="Times New Roman" w:cs="Times New Roman"/>
          <w:sz w:val="24"/>
          <w:szCs w:val="24"/>
        </w:rPr>
        <w:t>clarified by comments made by Brian</w:t>
      </w:r>
      <w:r w:rsidR="00160152">
        <w:rPr>
          <w:rStyle w:val="FootnoteReference"/>
          <w:rFonts w:ascii="Times New Roman" w:hAnsi="Times New Roman" w:cs="Times New Roman"/>
          <w:sz w:val="24"/>
          <w:szCs w:val="24"/>
        </w:rPr>
        <w:footnoteReference w:id="7"/>
      </w:r>
      <w:r w:rsidRPr="00B02CEB">
        <w:rPr>
          <w:rFonts w:ascii="Times New Roman" w:hAnsi="Times New Roman" w:cs="Times New Roman"/>
          <w:sz w:val="24"/>
          <w:szCs w:val="24"/>
        </w:rPr>
        <w:t xml:space="preserve"> and Dan</w:t>
      </w:r>
      <w:r w:rsidR="00B02F12">
        <w:rPr>
          <w:rStyle w:val="FootnoteReference"/>
          <w:rFonts w:ascii="Times New Roman" w:hAnsi="Times New Roman" w:cs="Times New Roman"/>
          <w:sz w:val="24"/>
          <w:szCs w:val="24"/>
        </w:rPr>
        <w:footnoteReference w:id="8"/>
      </w:r>
    </w:p>
    <w:p w14:paraId="3EE89B76" w14:textId="7C7DD445" w:rsidR="00684752" w:rsidRPr="00B02CEB" w:rsidRDefault="005427A6"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3.6.4</w:t>
      </w:r>
      <w:r w:rsidRPr="00B02CEB">
        <w:rPr>
          <w:rFonts w:ascii="Times New Roman" w:hAnsi="Times New Roman" w:cs="Times New Roman"/>
          <w:b/>
          <w:sz w:val="24"/>
          <w:szCs w:val="24"/>
        </w:rPr>
        <w:tab/>
      </w:r>
      <w:r w:rsidR="00684752" w:rsidRPr="00B02CEB">
        <w:rPr>
          <w:rFonts w:ascii="Times New Roman" w:hAnsi="Times New Roman" w:cs="Times New Roman"/>
          <w:b/>
          <w:sz w:val="24"/>
          <w:szCs w:val="24"/>
        </w:rPr>
        <w:t xml:space="preserve">Barriers – “our logic”:  </w:t>
      </w:r>
    </w:p>
    <w:p w14:paraId="7CA0CA24" w14:textId="7EA84EF5" w:rsidR="00684752" w:rsidRPr="00B02CEB" w:rsidRDefault="00684752"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lastRenderedPageBreak/>
        <w:t>In his interview Ian stated another barrier</w:t>
      </w:r>
      <w:r w:rsidR="006F7150" w:rsidRPr="00B02CEB">
        <w:rPr>
          <w:rFonts w:ascii="Times New Roman" w:hAnsi="Times New Roman" w:cs="Times New Roman"/>
          <w:sz w:val="24"/>
          <w:szCs w:val="24"/>
        </w:rPr>
        <w:t>, in this study</w:t>
      </w:r>
      <w:r w:rsidRPr="00B02CEB">
        <w:rPr>
          <w:rFonts w:ascii="Times New Roman" w:hAnsi="Times New Roman" w:cs="Times New Roman"/>
          <w:sz w:val="24"/>
          <w:szCs w:val="24"/>
        </w:rPr>
        <w:t xml:space="preserve"> </w:t>
      </w:r>
      <w:r w:rsidR="006F7150" w:rsidRPr="00B02CEB">
        <w:rPr>
          <w:rFonts w:ascii="Times New Roman" w:hAnsi="Times New Roman" w:cs="Times New Roman"/>
          <w:sz w:val="24"/>
          <w:szCs w:val="24"/>
        </w:rPr>
        <w:t>termed</w:t>
      </w:r>
      <w:r w:rsidRPr="00B02CEB">
        <w:rPr>
          <w:rFonts w:ascii="Times New Roman" w:hAnsi="Times New Roman" w:cs="Times New Roman"/>
          <w:sz w:val="24"/>
          <w:szCs w:val="24"/>
        </w:rPr>
        <w:t xml:space="preserve"> ‘our logic’, interestingly three other academics picked up on the “our logic” barrier, Brian, </w:t>
      </w:r>
      <w:r w:rsidR="001519ED">
        <w:rPr>
          <w:rFonts w:ascii="Times New Roman" w:hAnsi="Times New Roman" w:cs="Times New Roman"/>
          <w:sz w:val="24"/>
          <w:szCs w:val="24"/>
        </w:rPr>
        <w:t>Sarah</w:t>
      </w:r>
      <w:r w:rsidRPr="00B02CEB">
        <w:rPr>
          <w:rFonts w:ascii="Times New Roman" w:hAnsi="Times New Roman" w:cs="Times New Roman"/>
          <w:sz w:val="24"/>
          <w:szCs w:val="24"/>
        </w:rPr>
        <w:t xml:space="preserve"> and Dan.  We start by looking at Ian’s comments:</w:t>
      </w:r>
    </w:p>
    <w:p w14:paraId="3F77C3D6" w14:textId="07F7598D" w:rsidR="00684752" w:rsidRPr="00B02CEB" w:rsidRDefault="00684752" w:rsidP="007F6611">
      <w:pPr>
        <w:spacing w:line="480" w:lineRule="auto"/>
        <w:jc w:val="both"/>
        <w:rPr>
          <w:rFonts w:ascii="Times New Roman" w:hAnsi="Times New Roman" w:cs="Times New Roman"/>
          <w:sz w:val="24"/>
          <w:szCs w:val="24"/>
        </w:rPr>
      </w:pPr>
      <w:r w:rsidRPr="00B02CEB">
        <w:rPr>
          <w:rFonts w:ascii="Times New Roman" w:hAnsi="Times New Roman" w:cs="Times New Roman"/>
          <w:i/>
          <w:sz w:val="24"/>
          <w:szCs w:val="24"/>
        </w:rPr>
        <w:t xml:space="preserve">“I think the other thing about it is </w:t>
      </w:r>
      <w:r w:rsidR="00157131" w:rsidRPr="00157131">
        <w:rPr>
          <w:rFonts w:ascii="Times New Roman" w:hAnsi="Times New Roman" w:cs="Times New Roman"/>
          <w:i/>
          <w:sz w:val="24"/>
          <w:szCs w:val="24"/>
        </w:rPr>
        <w:t>hub</w:t>
      </w:r>
      <w:r w:rsidRPr="00157131">
        <w:rPr>
          <w:rFonts w:ascii="Times New Roman" w:hAnsi="Times New Roman" w:cs="Times New Roman"/>
          <w:i/>
          <w:sz w:val="24"/>
          <w:szCs w:val="24"/>
        </w:rPr>
        <w:t>ris</w:t>
      </w:r>
      <w:r w:rsidRPr="00B02CEB">
        <w:rPr>
          <w:rFonts w:ascii="Times New Roman" w:hAnsi="Times New Roman" w:cs="Times New Roman"/>
          <w:i/>
          <w:sz w:val="24"/>
          <w:szCs w:val="24"/>
        </w:rPr>
        <w:t xml:space="preserve">, this notion that we can look at other disciplines, but we only look at in terms of how can we help them get better at what they do, you know, this kind of economic imperialism, arguments of Gary Becker type. I don’t think there is anything wrong necessarily in thinking about, can we apply economics to households, the way households work, seems reasonable, but, um, can we not learn anything from anyone else about how households work, probably can. And we also don’t have to assume that households are </w:t>
      </w:r>
      <w:r w:rsidRPr="006B1FC0">
        <w:rPr>
          <w:rFonts w:ascii="Times New Roman" w:hAnsi="Times New Roman" w:cs="Times New Roman"/>
          <w:i/>
          <w:sz w:val="24"/>
          <w:szCs w:val="24"/>
        </w:rPr>
        <w:t>utility</w:t>
      </w:r>
      <w:r w:rsidRPr="00BC33F6">
        <w:rPr>
          <w:rFonts w:ascii="Times New Roman" w:hAnsi="Times New Roman" w:cs="Times New Roman"/>
          <w:i/>
          <w:sz w:val="24"/>
          <w:szCs w:val="24"/>
        </w:rPr>
        <w:t xml:space="preserve"> maximisers, or rational agents, or thinking of them as individuals</w:t>
      </w:r>
      <w:r w:rsidRPr="00B02CEB">
        <w:rPr>
          <w:rStyle w:val="FootnoteReference"/>
          <w:rFonts w:ascii="Times New Roman" w:hAnsi="Times New Roman" w:cs="Times New Roman"/>
          <w:sz w:val="24"/>
          <w:szCs w:val="24"/>
        </w:rPr>
        <w:footnoteReference w:id="9"/>
      </w:r>
      <w:r w:rsidRPr="00B02CEB">
        <w:rPr>
          <w:rFonts w:ascii="Times New Roman" w:hAnsi="Times New Roman" w:cs="Times New Roman"/>
          <w:sz w:val="24"/>
          <w:szCs w:val="24"/>
        </w:rPr>
        <w:t xml:space="preserve">“ </w:t>
      </w:r>
    </w:p>
    <w:p w14:paraId="5F14054E" w14:textId="59DD98BA" w:rsidR="00684752" w:rsidRPr="00B02CEB" w:rsidRDefault="001519ED"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Sarah</w:t>
      </w:r>
      <w:r w:rsidR="00A95694">
        <w:rPr>
          <w:rFonts w:ascii="Times New Roman" w:hAnsi="Times New Roman" w:cs="Times New Roman"/>
          <w:sz w:val="24"/>
          <w:szCs w:val="24"/>
        </w:rPr>
        <w:t xml:space="preserve"> </w:t>
      </w:r>
      <w:r w:rsidR="00684752" w:rsidRPr="00B02CEB">
        <w:rPr>
          <w:rFonts w:ascii="Times New Roman" w:hAnsi="Times New Roman" w:cs="Times New Roman"/>
          <w:sz w:val="24"/>
          <w:szCs w:val="24"/>
        </w:rPr>
        <w:t xml:space="preserve">picked up on the issue of ‘our logic’, </w:t>
      </w:r>
      <w:r>
        <w:rPr>
          <w:rFonts w:ascii="Times New Roman" w:hAnsi="Times New Roman" w:cs="Times New Roman"/>
          <w:sz w:val="24"/>
          <w:szCs w:val="24"/>
        </w:rPr>
        <w:t>s</w:t>
      </w:r>
      <w:r w:rsidR="00684752" w:rsidRPr="00B02CEB">
        <w:rPr>
          <w:rFonts w:ascii="Times New Roman" w:hAnsi="Times New Roman" w:cs="Times New Roman"/>
          <w:sz w:val="24"/>
          <w:szCs w:val="24"/>
        </w:rPr>
        <w:t>he states:</w:t>
      </w:r>
    </w:p>
    <w:p w14:paraId="1E1C6092" w14:textId="298B59BD" w:rsidR="00684752" w:rsidRDefault="00684752"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w:t>
      </w:r>
      <w:r w:rsidRPr="00B02CEB">
        <w:rPr>
          <w:rFonts w:ascii="Times New Roman" w:hAnsi="Times New Roman" w:cs="Times New Roman"/>
          <w:i/>
          <w:sz w:val="24"/>
          <w:szCs w:val="24"/>
        </w:rPr>
        <w:t xml:space="preserve">I am certainly aware of it (sustainability) for sure, but I think it, I think economists, I don’t know, it depends how people see, what people see as sustainability, possibly not all people see it like I do, which is a very good thing, environmental economics, or see it as that, but they may do, and if they do, then it’s going to be hard for them to get out of that </w:t>
      </w:r>
      <w:r w:rsidR="007A339D">
        <w:rPr>
          <w:rFonts w:ascii="Times New Roman" w:hAnsi="Times New Roman" w:cs="Times New Roman"/>
          <w:i/>
          <w:sz w:val="24"/>
          <w:szCs w:val="24"/>
        </w:rPr>
        <w:t>pigeon hole</w:t>
      </w:r>
      <w:r w:rsidRPr="00B02CEB">
        <w:rPr>
          <w:rFonts w:ascii="Times New Roman" w:hAnsi="Times New Roman" w:cs="Times New Roman"/>
          <w:i/>
          <w:sz w:val="24"/>
          <w:szCs w:val="24"/>
        </w:rPr>
        <w:t xml:space="preserve">, and I think that is, this is probably a hindrance to incorporating other parts of sustainability, into what we teach.  We pigeonhole it I think, and we think oh well, that’s environmental economics and we can put that in micro (yea), a bit of macro (yea) there we </w:t>
      </w:r>
      <w:r w:rsidR="002B490B" w:rsidRPr="00B02CEB">
        <w:rPr>
          <w:rFonts w:ascii="Times New Roman" w:hAnsi="Times New Roman" w:cs="Times New Roman"/>
          <w:i/>
          <w:sz w:val="24"/>
          <w:szCs w:val="24"/>
        </w:rPr>
        <w:t>go,</w:t>
      </w:r>
      <w:r w:rsidRPr="00B02CEB">
        <w:rPr>
          <w:rFonts w:ascii="Times New Roman" w:hAnsi="Times New Roman" w:cs="Times New Roman"/>
          <w:i/>
          <w:sz w:val="24"/>
          <w:szCs w:val="24"/>
        </w:rPr>
        <w:t xml:space="preserve"> and we can move on.  Whereas, perhaps we should be more aware of a broader definition</w:t>
      </w:r>
      <w:r w:rsidRPr="00B02CEB">
        <w:rPr>
          <w:rFonts w:ascii="Times New Roman" w:hAnsi="Times New Roman" w:cs="Times New Roman"/>
          <w:sz w:val="24"/>
          <w:szCs w:val="24"/>
        </w:rPr>
        <w:t xml:space="preserve">.” </w:t>
      </w:r>
    </w:p>
    <w:p w14:paraId="61FE682C" w14:textId="64232811" w:rsidR="00E3583A" w:rsidRPr="00B02CEB" w:rsidRDefault="00E52CAD"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Brian</w:t>
      </w:r>
      <w:r>
        <w:rPr>
          <w:rFonts w:ascii="Times New Roman" w:hAnsi="Times New Roman" w:cs="Times New Roman"/>
          <w:sz w:val="24"/>
          <w:szCs w:val="24"/>
        </w:rPr>
        <w:t xml:space="preserve"> </w:t>
      </w:r>
      <w:r w:rsidR="003331CE">
        <w:rPr>
          <w:rFonts w:ascii="Times New Roman" w:hAnsi="Times New Roman" w:cs="Times New Roman"/>
          <w:sz w:val="24"/>
          <w:szCs w:val="24"/>
        </w:rPr>
        <w:t>identified that</w:t>
      </w:r>
      <w:r w:rsidR="0056729C">
        <w:rPr>
          <w:rFonts w:ascii="Times New Roman" w:hAnsi="Times New Roman" w:cs="Times New Roman"/>
          <w:sz w:val="24"/>
          <w:szCs w:val="24"/>
        </w:rPr>
        <w:t xml:space="preserve"> </w:t>
      </w:r>
      <w:r w:rsidRPr="00B02CEB">
        <w:rPr>
          <w:rFonts w:ascii="Times New Roman" w:hAnsi="Times New Roman" w:cs="Times New Roman"/>
          <w:sz w:val="24"/>
          <w:szCs w:val="24"/>
        </w:rPr>
        <w:t>there was a very good paper by Tomer</w:t>
      </w:r>
      <w:r w:rsidR="00386B11">
        <w:rPr>
          <w:rFonts w:ascii="Times New Roman" w:hAnsi="Times New Roman" w:cs="Times New Roman"/>
          <w:sz w:val="24"/>
          <w:szCs w:val="24"/>
        </w:rPr>
        <w:t xml:space="preserve"> (2001)</w:t>
      </w:r>
      <w:r w:rsidRPr="00B02CEB">
        <w:rPr>
          <w:rFonts w:ascii="Times New Roman" w:hAnsi="Times New Roman" w:cs="Times New Roman"/>
          <w:sz w:val="24"/>
          <w:szCs w:val="24"/>
        </w:rPr>
        <w:t xml:space="preserve"> </w:t>
      </w:r>
      <w:r w:rsidR="00386B11">
        <w:rPr>
          <w:rFonts w:ascii="Times New Roman" w:hAnsi="Times New Roman" w:cs="Times New Roman"/>
          <w:sz w:val="24"/>
          <w:szCs w:val="24"/>
        </w:rPr>
        <w:t xml:space="preserve">that </w:t>
      </w:r>
      <w:r w:rsidRPr="00B02CEB">
        <w:rPr>
          <w:rFonts w:ascii="Times New Roman" w:hAnsi="Times New Roman" w:cs="Times New Roman"/>
          <w:sz w:val="24"/>
          <w:szCs w:val="24"/>
        </w:rPr>
        <w:t xml:space="preserve">emphasised that </w:t>
      </w:r>
      <w:r>
        <w:rPr>
          <w:rFonts w:ascii="Times New Roman" w:hAnsi="Times New Roman" w:cs="Times New Roman"/>
          <w:sz w:val="24"/>
          <w:szCs w:val="24"/>
        </w:rPr>
        <w:t>the vast majority of peoples</w:t>
      </w:r>
      <w:r w:rsidR="006B1FC0">
        <w:rPr>
          <w:rFonts w:ascii="Times New Roman" w:hAnsi="Times New Roman" w:cs="Times New Roman"/>
          <w:sz w:val="24"/>
          <w:szCs w:val="24"/>
        </w:rPr>
        <w:t>’</w:t>
      </w:r>
      <w:r>
        <w:rPr>
          <w:rFonts w:ascii="Times New Roman" w:hAnsi="Times New Roman" w:cs="Times New Roman"/>
          <w:sz w:val="24"/>
          <w:szCs w:val="24"/>
        </w:rPr>
        <w:t xml:space="preserve"> decisions are not made in </w:t>
      </w:r>
      <w:r w:rsidR="00B92202">
        <w:rPr>
          <w:rFonts w:ascii="Times New Roman" w:hAnsi="Times New Roman" w:cs="Times New Roman"/>
          <w:sz w:val="24"/>
          <w:szCs w:val="24"/>
        </w:rPr>
        <w:t xml:space="preserve">a rational neoclassical way </w:t>
      </w:r>
      <w:r>
        <w:rPr>
          <w:rFonts w:ascii="Times New Roman" w:hAnsi="Times New Roman" w:cs="Times New Roman"/>
          <w:sz w:val="24"/>
          <w:szCs w:val="24"/>
        </w:rPr>
        <w:t xml:space="preserve">and therefore to just apply neoclassical approaches </w:t>
      </w:r>
      <w:r w:rsidRPr="00B02CEB">
        <w:rPr>
          <w:rFonts w:ascii="Times New Roman" w:hAnsi="Times New Roman" w:cs="Times New Roman"/>
          <w:sz w:val="24"/>
          <w:szCs w:val="24"/>
        </w:rPr>
        <w:t>would be a limitation</w:t>
      </w:r>
      <w:r>
        <w:rPr>
          <w:rFonts w:ascii="Times New Roman" w:hAnsi="Times New Roman" w:cs="Times New Roman"/>
          <w:sz w:val="24"/>
          <w:szCs w:val="24"/>
        </w:rPr>
        <w:t>.</w:t>
      </w:r>
      <w:r w:rsidR="00386B11">
        <w:rPr>
          <w:rFonts w:ascii="Times New Roman" w:hAnsi="Times New Roman" w:cs="Times New Roman"/>
          <w:sz w:val="24"/>
          <w:szCs w:val="24"/>
        </w:rPr>
        <w:t xml:space="preserve"> </w:t>
      </w:r>
    </w:p>
    <w:p w14:paraId="41B195B5" w14:textId="3D41FC5E" w:rsidR="00684752" w:rsidRPr="00B02CEB" w:rsidRDefault="005427A6"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lastRenderedPageBreak/>
        <w:t>3.6.5</w:t>
      </w:r>
      <w:r w:rsidRPr="00B02CEB">
        <w:rPr>
          <w:rFonts w:ascii="Times New Roman" w:hAnsi="Times New Roman" w:cs="Times New Roman"/>
          <w:b/>
          <w:sz w:val="24"/>
          <w:szCs w:val="24"/>
        </w:rPr>
        <w:tab/>
      </w:r>
      <w:r w:rsidR="00684752" w:rsidRPr="00B02CEB">
        <w:rPr>
          <w:rFonts w:ascii="Times New Roman" w:hAnsi="Times New Roman" w:cs="Times New Roman"/>
          <w:b/>
          <w:sz w:val="24"/>
          <w:szCs w:val="24"/>
        </w:rPr>
        <w:t>Motivation and habit of teachers as opportunities and barriers</w:t>
      </w:r>
    </w:p>
    <w:p w14:paraId="54C92455" w14:textId="006D8D4A" w:rsidR="00684752" w:rsidRPr="00B02CEB" w:rsidRDefault="001519ED" w:rsidP="007F6611">
      <w:pPr>
        <w:spacing w:line="480" w:lineRule="auto"/>
        <w:jc w:val="both"/>
        <w:rPr>
          <w:rFonts w:ascii="Times New Roman" w:hAnsi="Times New Roman" w:cs="Times New Roman"/>
          <w:sz w:val="24"/>
          <w:szCs w:val="24"/>
        </w:rPr>
      </w:pPr>
      <w:r>
        <w:rPr>
          <w:rFonts w:ascii="Times New Roman" w:hAnsi="Times New Roman" w:cs="Times New Roman"/>
          <w:sz w:val="24"/>
          <w:szCs w:val="24"/>
        </w:rPr>
        <w:t>Sarah</w:t>
      </w:r>
      <w:r w:rsidR="00684752" w:rsidRPr="00B02CEB">
        <w:rPr>
          <w:rFonts w:ascii="Times New Roman" w:hAnsi="Times New Roman" w:cs="Times New Roman"/>
          <w:sz w:val="24"/>
          <w:szCs w:val="24"/>
        </w:rPr>
        <w:t xml:space="preserve"> made some important comments in relation to motivation and habit:</w:t>
      </w:r>
    </w:p>
    <w:p w14:paraId="4383BA14" w14:textId="2DC8AF4A" w:rsidR="00684752" w:rsidRPr="00B02CEB" w:rsidRDefault="00684752"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 “</w:t>
      </w:r>
      <w:r w:rsidR="002B490B" w:rsidRPr="00B02CEB">
        <w:rPr>
          <w:rFonts w:ascii="Times New Roman" w:hAnsi="Times New Roman" w:cs="Times New Roman"/>
          <w:i/>
          <w:sz w:val="24"/>
          <w:szCs w:val="24"/>
        </w:rPr>
        <w:t>it’s</w:t>
      </w:r>
      <w:r w:rsidRPr="00B02CEB">
        <w:rPr>
          <w:rFonts w:ascii="Times New Roman" w:hAnsi="Times New Roman" w:cs="Times New Roman"/>
          <w:i/>
          <w:sz w:val="24"/>
          <w:szCs w:val="24"/>
        </w:rPr>
        <w:t xml:space="preserve"> fairly hard to realistically do that uh (integration of sustainability), unless people buy into it, see </w:t>
      </w:r>
      <w:r w:rsidR="00DE1F5F">
        <w:rPr>
          <w:rFonts w:ascii="Times New Roman" w:hAnsi="Times New Roman" w:cs="Times New Roman"/>
          <w:i/>
          <w:sz w:val="24"/>
          <w:szCs w:val="24"/>
        </w:rPr>
        <w:t>you</w:t>
      </w:r>
      <w:r w:rsidR="00DE1F5F" w:rsidRPr="00B02CEB">
        <w:rPr>
          <w:rFonts w:ascii="Times New Roman" w:hAnsi="Times New Roman" w:cs="Times New Roman"/>
          <w:i/>
          <w:sz w:val="24"/>
          <w:szCs w:val="24"/>
        </w:rPr>
        <w:t xml:space="preserve"> </w:t>
      </w:r>
      <w:r w:rsidRPr="00B02CEB">
        <w:rPr>
          <w:rFonts w:ascii="Times New Roman" w:hAnsi="Times New Roman" w:cs="Times New Roman"/>
          <w:i/>
          <w:sz w:val="24"/>
          <w:szCs w:val="24"/>
        </w:rPr>
        <w:t>doing it, and I think that with all these things, that’s key, implementation is really hard, it’s really hard to get people to engage, or perhaps change, be susceptible to change what they are doing, trying to think about things in a different way, it’s hard to do that, especially when people have been teaching things for decades really and I think it’s a bit of a hindrance</w:t>
      </w:r>
      <w:r w:rsidRPr="00B02CEB">
        <w:rPr>
          <w:rFonts w:ascii="Times New Roman" w:hAnsi="Times New Roman" w:cs="Times New Roman"/>
          <w:sz w:val="24"/>
          <w:szCs w:val="24"/>
        </w:rPr>
        <w:t>.” (</w:t>
      </w:r>
      <w:r w:rsidR="001519ED">
        <w:rPr>
          <w:rFonts w:ascii="Times New Roman" w:hAnsi="Times New Roman" w:cs="Times New Roman"/>
          <w:sz w:val="24"/>
          <w:szCs w:val="24"/>
        </w:rPr>
        <w:t>Sarah</w:t>
      </w:r>
      <w:r w:rsidRPr="00B02CEB">
        <w:rPr>
          <w:rFonts w:ascii="Times New Roman" w:hAnsi="Times New Roman" w:cs="Times New Roman"/>
          <w:sz w:val="24"/>
          <w:szCs w:val="24"/>
        </w:rPr>
        <w:t>)</w:t>
      </w:r>
    </w:p>
    <w:p w14:paraId="2F866C01" w14:textId="77777777" w:rsidR="00684752" w:rsidRPr="00B02CEB" w:rsidRDefault="00684752"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Peter - “Am I right in reading that as the role of habit in a way, in the sense of the habit of teaching?”</w:t>
      </w:r>
    </w:p>
    <w:p w14:paraId="52EA3AED" w14:textId="2C555574" w:rsidR="00684752" w:rsidRPr="00B02CEB" w:rsidRDefault="00684752"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w:t>
      </w:r>
      <w:r w:rsidRPr="00B02CEB">
        <w:rPr>
          <w:rFonts w:ascii="Times New Roman" w:hAnsi="Times New Roman" w:cs="Times New Roman"/>
          <w:i/>
          <w:sz w:val="24"/>
          <w:szCs w:val="24"/>
        </w:rPr>
        <w:t xml:space="preserve">Yes, I think there is that, also, I think you can get comfortable in teaching </w:t>
      </w:r>
      <w:r w:rsidR="00A27575">
        <w:rPr>
          <w:rFonts w:ascii="Times New Roman" w:hAnsi="Times New Roman" w:cs="Times New Roman"/>
          <w:i/>
          <w:sz w:val="24"/>
          <w:szCs w:val="24"/>
        </w:rPr>
        <w:t>the same thing</w:t>
      </w:r>
      <w:r w:rsidRPr="00B02CEB">
        <w:rPr>
          <w:rFonts w:ascii="Times New Roman" w:hAnsi="Times New Roman" w:cs="Times New Roman"/>
          <w:i/>
          <w:sz w:val="24"/>
          <w:szCs w:val="24"/>
        </w:rPr>
        <w:t>, and some would say</w:t>
      </w:r>
      <w:r w:rsidR="00BF6CE0">
        <w:rPr>
          <w:rFonts w:ascii="Times New Roman" w:hAnsi="Times New Roman" w:cs="Times New Roman"/>
          <w:i/>
          <w:sz w:val="24"/>
          <w:szCs w:val="24"/>
        </w:rPr>
        <w:t xml:space="preserve"> </w:t>
      </w:r>
      <w:r w:rsidRPr="00B02CEB">
        <w:rPr>
          <w:rFonts w:ascii="Times New Roman" w:hAnsi="Times New Roman" w:cs="Times New Roman"/>
          <w:i/>
          <w:sz w:val="24"/>
          <w:szCs w:val="24"/>
        </w:rPr>
        <w:t>also people can be lazy</w:t>
      </w:r>
      <w:r w:rsidRPr="00B02CEB">
        <w:rPr>
          <w:rFonts w:ascii="Times New Roman" w:hAnsi="Times New Roman" w:cs="Times New Roman"/>
          <w:sz w:val="24"/>
          <w:szCs w:val="24"/>
        </w:rPr>
        <w:t>” (</w:t>
      </w:r>
      <w:r w:rsidR="001519ED">
        <w:rPr>
          <w:rFonts w:ascii="Times New Roman" w:hAnsi="Times New Roman" w:cs="Times New Roman"/>
          <w:sz w:val="24"/>
          <w:szCs w:val="24"/>
        </w:rPr>
        <w:t>Sarah</w:t>
      </w:r>
      <w:r w:rsidRPr="00B02CEB">
        <w:rPr>
          <w:rFonts w:ascii="Times New Roman" w:hAnsi="Times New Roman" w:cs="Times New Roman"/>
          <w:sz w:val="24"/>
          <w:szCs w:val="24"/>
        </w:rPr>
        <w:t>)</w:t>
      </w:r>
    </w:p>
    <w:p w14:paraId="7A4F2D8F" w14:textId="6A965717" w:rsidR="00684752" w:rsidRPr="00157131" w:rsidRDefault="00F5634C" w:rsidP="007F6611">
      <w:pPr>
        <w:spacing w:line="480" w:lineRule="auto"/>
        <w:jc w:val="both"/>
        <w:rPr>
          <w:rFonts w:ascii="Times New Roman" w:hAnsi="Times New Roman" w:cs="Times New Roman"/>
          <w:sz w:val="24"/>
          <w:szCs w:val="24"/>
        </w:rPr>
      </w:pPr>
      <w:r w:rsidRPr="00157131" w:rsidDel="00F5634C">
        <w:rPr>
          <w:rFonts w:ascii="Times New Roman" w:hAnsi="Times New Roman" w:cs="Times New Roman"/>
          <w:sz w:val="24"/>
          <w:szCs w:val="24"/>
        </w:rPr>
        <w:t xml:space="preserve"> </w:t>
      </w:r>
      <w:r w:rsidRPr="00157131">
        <w:rPr>
          <w:rFonts w:ascii="Times New Roman" w:hAnsi="Times New Roman" w:cs="Times New Roman"/>
          <w:sz w:val="24"/>
          <w:szCs w:val="24"/>
        </w:rPr>
        <w:t xml:space="preserve">Sarah identified that </w:t>
      </w:r>
      <w:r w:rsidR="00684752" w:rsidRPr="00157131">
        <w:rPr>
          <w:rFonts w:ascii="Times New Roman" w:hAnsi="Times New Roman" w:cs="Times New Roman"/>
          <w:sz w:val="24"/>
          <w:szCs w:val="24"/>
        </w:rPr>
        <w:t xml:space="preserve">most people are quite good at updating things, some people need a push, but then people kind of get there.  </w:t>
      </w:r>
      <w:r w:rsidRPr="00157131">
        <w:rPr>
          <w:rFonts w:ascii="Times New Roman" w:hAnsi="Times New Roman" w:cs="Times New Roman"/>
          <w:sz w:val="24"/>
          <w:szCs w:val="24"/>
        </w:rPr>
        <w:t xml:space="preserve">She also identified the need to </w:t>
      </w:r>
      <w:r w:rsidR="00684752" w:rsidRPr="00157131">
        <w:rPr>
          <w:rFonts w:ascii="Times New Roman" w:hAnsi="Times New Roman" w:cs="Times New Roman"/>
          <w:sz w:val="24"/>
          <w:szCs w:val="24"/>
        </w:rPr>
        <w:t xml:space="preserve">challenge </w:t>
      </w:r>
      <w:r w:rsidRPr="00157131">
        <w:rPr>
          <w:rFonts w:ascii="Times New Roman" w:hAnsi="Times New Roman" w:cs="Times New Roman"/>
          <w:sz w:val="24"/>
          <w:szCs w:val="24"/>
        </w:rPr>
        <w:t>practice</w:t>
      </w:r>
      <w:r w:rsidR="00684752" w:rsidRPr="00157131">
        <w:rPr>
          <w:rFonts w:ascii="Times New Roman" w:hAnsi="Times New Roman" w:cs="Times New Roman"/>
          <w:sz w:val="24"/>
          <w:szCs w:val="24"/>
        </w:rPr>
        <w:t xml:space="preserve">, but </w:t>
      </w:r>
      <w:r w:rsidRPr="00157131">
        <w:rPr>
          <w:rFonts w:ascii="Times New Roman" w:hAnsi="Times New Roman" w:cs="Times New Roman"/>
          <w:sz w:val="24"/>
          <w:szCs w:val="24"/>
        </w:rPr>
        <w:t xml:space="preserve">that </w:t>
      </w:r>
      <w:r w:rsidR="00684752" w:rsidRPr="00157131">
        <w:rPr>
          <w:rFonts w:ascii="Times New Roman" w:hAnsi="Times New Roman" w:cs="Times New Roman"/>
          <w:sz w:val="24"/>
          <w:szCs w:val="24"/>
        </w:rPr>
        <w:t xml:space="preserve">ultimately </w:t>
      </w:r>
      <w:r w:rsidRPr="00157131">
        <w:rPr>
          <w:rFonts w:ascii="Times New Roman" w:hAnsi="Times New Roman" w:cs="Times New Roman"/>
          <w:sz w:val="24"/>
          <w:szCs w:val="24"/>
        </w:rPr>
        <w:t xml:space="preserve">people </w:t>
      </w:r>
      <w:r w:rsidR="00684752" w:rsidRPr="00157131">
        <w:rPr>
          <w:rFonts w:ascii="Times New Roman" w:hAnsi="Times New Roman" w:cs="Times New Roman"/>
          <w:sz w:val="24"/>
          <w:szCs w:val="24"/>
        </w:rPr>
        <w:t xml:space="preserve">need to buy into </w:t>
      </w:r>
      <w:r w:rsidRPr="00157131">
        <w:rPr>
          <w:rFonts w:ascii="Times New Roman" w:hAnsi="Times New Roman" w:cs="Times New Roman"/>
          <w:sz w:val="24"/>
          <w:szCs w:val="24"/>
        </w:rPr>
        <w:t>what is being asked of them</w:t>
      </w:r>
      <w:r w:rsidR="00684752" w:rsidRPr="00157131">
        <w:rPr>
          <w:rFonts w:ascii="Times New Roman" w:hAnsi="Times New Roman" w:cs="Times New Roman"/>
          <w:sz w:val="24"/>
          <w:szCs w:val="24"/>
        </w:rPr>
        <w:t xml:space="preserve">, you can push them so far, but if they don’t buy into it, it’s not going to be particularly effective </w:t>
      </w:r>
      <w:r w:rsidRPr="00157131">
        <w:rPr>
          <w:rFonts w:ascii="Times New Roman" w:hAnsi="Times New Roman" w:cs="Times New Roman"/>
          <w:sz w:val="24"/>
          <w:szCs w:val="24"/>
        </w:rPr>
        <w:t>(i.e. they will</w:t>
      </w:r>
      <w:r w:rsidR="00684752" w:rsidRPr="00157131">
        <w:rPr>
          <w:rFonts w:ascii="Times New Roman" w:hAnsi="Times New Roman" w:cs="Times New Roman"/>
          <w:sz w:val="24"/>
          <w:szCs w:val="24"/>
        </w:rPr>
        <w:t xml:space="preserve"> be ticking boxes as opposed to going, ok, no, this is quite a good idea</w:t>
      </w:r>
      <w:r w:rsidRPr="00157131">
        <w:rPr>
          <w:rFonts w:ascii="Times New Roman" w:hAnsi="Times New Roman" w:cs="Times New Roman"/>
          <w:sz w:val="24"/>
          <w:szCs w:val="24"/>
        </w:rPr>
        <w:t>)</w:t>
      </w:r>
      <w:r w:rsidR="00684752" w:rsidRPr="00157131">
        <w:rPr>
          <w:rFonts w:ascii="Times New Roman" w:hAnsi="Times New Roman" w:cs="Times New Roman"/>
          <w:sz w:val="24"/>
          <w:szCs w:val="24"/>
        </w:rPr>
        <w:t xml:space="preserve">.  </w:t>
      </w:r>
    </w:p>
    <w:p w14:paraId="1F9A13F5" w14:textId="46999245" w:rsidR="00684752" w:rsidRPr="00B02CEB" w:rsidRDefault="005427A6"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3.6.6</w:t>
      </w:r>
      <w:r w:rsidRPr="00B02CEB">
        <w:rPr>
          <w:rFonts w:ascii="Times New Roman" w:hAnsi="Times New Roman" w:cs="Times New Roman"/>
          <w:b/>
          <w:sz w:val="24"/>
          <w:szCs w:val="24"/>
        </w:rPr>
        <w:tab/>
      </w:r>
      <w:r w:rsidR="00684752" w:rsidRPr="00B02CEB">
        <w:rPr>
          <w:rFonts w:ascii="Times New Roman" w:hAnsi="Times New Roman" w:cs="Times New Roman"/>
          <w:b/>
          <w:sz w:val="24"/>
          <w:szCs w:val="24"/>
        </w:rPr>
        <w:t xml:space="preserve">Barriers – “cutting the curriculum” </w:t>
      </w:r>
    </w:p>
    <w:p w14:paraId="74FC4F9B" w14:textId="77777777" w:rsidR="00684752" w:rsidRPr="00B02CEB" w:rsidRDefault="00684752"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In his interview Brian stated the following: </w:t>
      </w:r>
    </w:p>
    <w:p w14:paraId="11791925" w14:textId="18AD8E31" w:rsidR="008942A2" w:rsidRPr="00B02CEB" w:rsidRDefault="00684752" w:rsidP="007F6611">
      <w:pPr>
        <w:spacing w:line="480" w:lineRule="auto"/>
        <w:jc w:val="both"/>
        <w:rPr>
          <w:rFonts w:ascii="Times New Roman" w:hAnsi="Times New Roman" w:cs="Times New Roman"/>
          <w:i/>
          <w:sz w:val="24"/>
          <w:szCs w:val="24"/>
        </w:rPr>
      </w:pPr>
      <w:r w:rsidRPr="00B02CEB">
        <w:rPr>
          <w:rFonts w:ascii="Times New Roman" w:hAnsi="Times New Roman" w:cs="Times New Roman"/>
          <w:sz w:val="24"/>
          <w:szCs w:val="24"/>
        </w:rPr>
        <w:t xml:space="preserve"> “</w:t>
      </w:r>
      <w:r w:rsidRPr="00B02CEB">
        <w:rPr>
          <w:rFonts w:ascii="Times New Roman" w:hAnsi="Times New Roman" w:cs="Times New Roman"/>
          <w:i/>
          <w:sz w:val="24"/>
          <w:szCs w:val="24"/>
        </w:rPr>
        <w:t xml:space="preserve">My personal view is that most second year intermediate micro economic textbooks teach maximisation and these sort of things you know, in a very neoclassical way, which students across the planet are complaining about and are saying are unrealistic, um wrong, and </w:t>
      </w:r>
      <w:r w:rsidR="002B490B" w:rsidRPr="00B02CEB">
        <w:rPr>
          <w:rFonts w:ascii="Times New Roman" w:hAnsi="Times New Roman" w:cs="Times New Roman"/>
          <w:i/>
          <w:sz w:val="24"/>
          <w:szCs w:val="24"/>
        </w:rPr>
        <w:t>I</w:t>
      </w:r>
      <w:r w:rsidRPr="00B02CEB">
        <w:rPr>
          <w:rFonts w:ascii="Times New Roman" w:hAnsi="Times New Roman" w:cs="Times New Roman"/>
          <w:i/>
          <w:sz w:val="24"/>
          <w:szCs w:val="24"/>
        </w:rPr>
        <w:t xml:space="preserve"> have </w:t>
      </w:r>
      <w:r w:rsidRPr="00B02CEB">
        <w:rPr>
          <w:rFonts w:ascii="Times New Roman" w:hAnsi="Times New Roman" w:cs="Times New Roman"/>
          <w:i/>
          <w:sz w:val="24"/>
          <w:szCs w:val="24"/>
        </w:rPr>
        <w:lastRenderedPageBreak/>
        <w:t xml:space="preserve">tried to teach aspects which get students to think about a broad range of things, with a greater variety of perspectives, and sustainability could potentially be one of them. </w:t>
      </w:r>
    </w:p>
    <w:p w14:paraId="2A11EEBC" w14:textId="77777777" w:rsidR="008942A2" w:rsidRPr="00BC33F6" w:rsidRDefault="00684752" w:rsidP="007F6611">
      <w:pPr>
        <w:spacing w:line="480" w:lineRule="auto"/>
        <w:jc w:val="both"/>
        <w:rPr>
          <w:rFonts w:ascii="Times New Roman" w:hAnsi="Times New Roman" w:cs="Times New Roman"/>
          <w:sz w:val="24"/>
          <w:szCs w:val="24"/>
        </w:rPr>
      </w:pPr>
      <w:r w:rsidRPr="00BC33F6">
        <w:rPr>
          <w:rFonts w:ascii="Times New Roman" w:hAnsi="Times New Roman" w:cs="Times New Roman"/>
          <w:sz w:val="24"/>
          <w:szCs w:val="24"/>
        </w:rPr>
        <w:t>P</w:t>
      </w:r>
      <w:r w:rsidR="008942A2" w:rsidRPr="00BC33F6">
        <w:rPr>
          <w:rFonts w:ascii="Times New Roman" w:hAnsi="Times New Roman" w:cs="Times New Roman"/>
          <w:sz w:val="24"/>
          <w:szCs w:val="24"/>
        </w:rPr>
        <w:t>eter: “</w:t>
      </w:r>
      <w:r w:rsidRPr="00BC33F6">
        <w:rPr>
          <w:rFonts w:ascii="Times New Roman" w:hAnsi="Times New Roman" w:cs="Times New Roman"/>
          <w:sz w:val="24"/>
          <w:szCs w:val="24"/>
        </w:rPr>
        <w:t>so if you were looking at utility as an example?</w:t>
      </w:r>
      <w:r w:rsidR="008942A2" w:rsidRPr="00BC33F6">
        <w:rPr>
          <w:rFonts w:ascii="Times New Roman" w:hAnsi="Times New Roman" w:cs="Times New Roman"/>
          <w:sz w:val="24"/>
          <w:szCs w:val="24"/>
        </w:rPr>
        <w:t>”</w:t>
      </w:r>
    </w:p>
    <w:p w14:paraId="0E86D098" w14:textId="55A9798B" w:rsidR="00684752" w:rsidRPr="00B02CEB" w:rsidRDefault="008942A2" w:rsidP="007F6611">
      <w:pPr>
        <w:spacing w:line="480" w:lineRule="auto"/>
        <w:jc w:val="both"/>
        <w:rPr>
          <w:rFonts w:ascii="Times New Roman" w:hAnsi="Times New Roman" w:cs="Times New Roman"/>
          <w:sz w:val="24"/>
          <w:szCs w:val="24"/>
        </w:rPr>
      </w:pPr>
      <w:r w:rsidRPr="00B02CEB">
        <w:rPr>
          <w:rFonts w:ascii="Times New Roman" w:hAnsi="Times New Roman" w:cs="Times New Roman"/>
          <w:i/>
          <w:sz w:val="24"/>
          <w:szCs w:val="24"/>
        </w:rPr>
        <w:t xml:space="preserve"> “</w:t>
      </w:r>
      <w:r w:rsidR="00684752" w:rsidRPr="00B02CEB">
        <w:rPr>
          <w:rFonts w:ascii="Times New Roman" w:hAnsi="Times New Roman" w:cs="Times New Roman"/>
          <w:i/>
          <w:sz w:val="24"/>
          <w:szCs w:val="24"/>
        </w:rPr>
        <w:t xml:space="preserve"> Well the standard second year intermediate level micro economic approach to choice, which is like an individual thinking like a computer, not influenced by society and their social group, by people they know, just selecting a good that maximises some level of satisfaction that they are given but is not influenced by anything, subject to the prices that they meet at the market place, and therefore we come to an optimal position, which a computer or mathematician will come to.  In reality we don’t think like that, </w:t>
      </w:r>
      <w:r w:rsidR="002B490B" w:rsidRPr="00B02CEB">
        <w:rPr>
          <w:rFonts w:ascii="Times New Roman" w:hAnsi="Times New Roman" w:cs="Times New Roman"/>
          <w:i/>
          <w:sz w:val="24"/>
          <w:szCs w:val="24"/>
        </w:rPr>
        <w:t>there</w:t>
      </w:r>
      <w:r w:rsidR="00684752" w:rsidRPr="00B02CEB">
        <w:rPr>
          <w:rFonts w:ascii="Times New Roman" w:hAnsi="Times New Roman" w:cs="Times New Roman"/>
          <w:i/>
          <w:sz w:val="24"/>
          <w:szCs w:val="24"/>
        </w:rPr>
        <w:t xml:space="preserve"> are lot of other issues that we need to consider if we are going to produce economists who then advise the government in future</w:t>
      </w:r>
      <w:r w:rsidR="00684752" w:rsidRPr="00B02CEB">
        <w:rPr>
          <w:rFonts w:ascii="Times New Roman" w:hAnsi="Times New Roman" w:cs="Times New Roman"/>
          <w:sz w:val="24"/>
          <w:szCs w:val="24"/>
        </w:rPr>
        <w:t>”  (Brian)</w:t>
      </w:r>
    </w:p>
    <w:p w14:paraId="64FCFE41" w14:textId="2E3FF569" w:rsidR="00684752" w:rsidRPr="00B02CEB" w:rsidRDefault="00684752"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John also identified in his interview that it is actually quite hard to integrate sustainability into some </w:t>
      </w:r>
      <w:r w:rsidR="00301640">
        <w:rPr>
          <w:rFonts w:ascii="Times New Roman" w:hAnsi="Times New Roman" w:cs="Times New Roman"/>
          <w:sz w:val="24"/>
          <w:szCs w:val="24"/>
        </w:rPr>
        <w:t xml:space="preserve">economics </w:t>
      </w:r>
      <w:r w:rsidRPr="00B02CEB">
        <w:rPr>
          <w:rFonts w:ascii="Times New Roman" w:hAnsi="Times New Roman" w:cs="Times New Roman"/>
          <w:sz w:val="24"/>
          <w:szCs w:val="24"/>
        </w:rPr>
        <w:t xml:space="preserve">modules, because of the content.  Carrithers and Peterson (2006, p. 373) </w:t>
      </w:r>
      <w:r w:rsidR="00F61D83">
        <w:rPr>
          <w:rFonts w:ascii="Times New Roman" w:hAnsi="Times New Roman" w:cs="Times New Roman"/>
          <w:sz w:val="24"/>
          <w:szCs w:val="24"/>
        </w:rPr>
        <w:t>also identify this</w:t>
      </w:r>
      <w:r w:rsidRPr="00B02CEB">
        <w:rPr>
          <w:rFonts w:ascii="Times New Roman" w:hAnsi="Times New Roman" w:cs="Times New Roman"/>
          <w:sz w:val="24"/>
          <w:szCs w:val="24"/>
        </w:rPr>
        <w:t>; they suggest that with regards to teaching markets and capitalism versus sustainability:</w:t>
      </w:r>
    </w:p>
    <w:p w14:paraId="58B2F5CE" w14:textId="598B2654" w:rsidR="00684752" w:rsidRDefault="00684752" w:rsidP="00DC2E26">
      <w:pPr>
        <w:spacing w:line="480" w:lineRule="auto"/>
        <w:jc w:val="both"/>
        <w:rPr>
          <w:rFonts w:ascii="Times New Roman" w:hAnsi="Times New Roman" w:cs="Times New Roman"/>
          <w:i/>
          <w:sz w:val="24"/>
          <w:szCs w:val="24"/>
        </w:rPr>
      </w:pPr>
      <w:r w:rsidRPr="00B02CEB">
        <w:rPr>
          <w:rFonts w:ascii="Times New Roman" w:hAnsi="Times New Roman" w:cs="Times New Roman"/>
          <w:sz w:val="24"/>
          <w:szCs w:val="24"/>
        </w:rPr>
        <w:t>“…</w:t>
      </w:r>
      <w:r w:rsidRPr="00B02CEB">
        <w:rPr>
          <w:rFonts w:ascii="Times New Roman" w:hAnsi="Times New Roman" w:cs="Times New Roman"/>
          <w:i/>
          <w:sz w:val="24"/>
          <w:szCs w:val="24"/>
        </w:rPr>
        <w:t>the gap is so wide and the ideas that are promoted are so disconnected that students are trapped into choosing one or the other position (or neither) and are left unable to link the two sides of the discussion.  Such an educational process is not one that produces free and reasoned discernment.”</w:t>
      </w:r>
    </w:p>
    <w:p w14:paraId="4A4A4B8B" w14:textId="7C94D91B" w:rsidR="00B23543" w:rsidRPr="00B02CEB" w:rsidRDefault="002B6874" w:rsidP="000074DC">
      <w:pPr>
        <w:spacing w:line="480" w:lineRule="auto"/>
        <w:jc w:val="both"/>
        <w:rPr>
          <w:rFonts w:ascii="Times New Roman" w:hAnsi="Times New Roman" w:cs="Times New Roman"/>
          <w:sz w:val="24"/>
          <w:szCs w:val="24"/>
        </w:rPr>
      </w:pPr>
      <w:r>
        <w:rPr>
          <w:rFonts w:ascii="Times New Roman" w:hAnsi="Times New Roman" w:cs="Times New Roman"/>
          <w:sz w:val="24"/>
          <w:szCs w:val="24"/>
        </w:rPr>
        <w:t>When teaching business</w:t>
      </w:r>
      <w:r w:rsidR="00B23543" w:rsidRPr="002203CD">
        <w:rPr>
          <w:rFonts w:ascii="Times New Roman" w:hAnsi="Times New Roman" w:cs="Times New Roman"/>
          <w:sz w:val="24"/>
          <w:szCs w:val="24"/>
        </w:rPr>
        <w:t xml:space="preserve">, </w:t>
      </w:r>
      <w:r>
        <w:rPr>
          <w:rFonts w:ascii="Times New Roman" w:hAnsi="Times New Roman" w:cs="Times New Roman"/>
          <w:sz w:val="24"/>
          <w:szCs w:val="24"/>
        </w:rPr>
        <w:t xml:space="preserve">some </w:t>
      </w:r>
      <w:r w:rsidR="00B23543" w:rsidRPr="002203CD">
        <w:rPr>
          <w:rFonts w:ascii="Times New Roman" w:hAnsi="Times New Roman" w:cs="Times New Roman"/>
          <w:sz w:val="24"/>
          <w:szCs w:val="24"/>
        </w:rPr>
        <w:t>such as Stubbs and Cocklin (2008) have put forward frameworks to help student</w:t>
      </w:r>
      <w:r w:rsidR="00F83200">
        <w:rPr>
          <w:rFonts w:ascii="Times New Roman" w:hAnsi="Times New Roman" w:cs="Times New Roman"/>
          <w:sz w:val="24"/>
          <w:szCs w:val="24"/>
        </w:rPr>
        <w:t>s</w:t>
      </w:r>
      <w:r w:rsidR="00B23543" w:rsidRPr="002203CD">
        <w:rPr>
          <w:rFonts w:ascii="Times New Roman" w:hAnsi="Times New Roman" w:cs="Times New Roman"/>
          <w:sz w:val="24"/>
          <w:szCs w:val="24"/>
        </w:rPr>
        <w:t xml:space="preserve"> consider sustainability in different perspectives alongside </w:t>
      </w:r>
      <w:r w:rsidR="004B6964">
        <w:rPr>
          <w:rFonts w:ascii="Times New Roman" w:hAnsi="Times New Roman" w:cs="Times New Roman"/>
          <w:sz w:val="24"/>
          <w:szCs w:val="24"/>
        </w:rPr>
        <w:t>the mainstream</w:t>
      </w:r>
      <w:r w:rsidR="00B23543" w:rsidRPr="002203CD">
        <w:rPr>
          <w:rFonts w:ascii="Times New Roman" w:hAnsi="Times New Roman" w:cs="Times New Roman"/>
          <w:sz w:val="24"/>
          <w:szCs w:val="24"/>
        </w:rPr>
        <w:t xml:space="preserve"> </w:t>
      </w:r>
      <w:r w:rsidR="004B7E7A">
        <w:rPr>
          <w:rFonts w:ascii="Times New Roman" w:hAnsi="Times New Roman" w:cs="Times New Roman"/>
          <w:sz w:val="24"/>
          <w:szCs w:val="24"/>
        </w:rPr>
        <w:t xml:space="preserve">business point of </w:t>
      </w:r>
      <w:r w:rsidR="00B23543" w:rsidRPr="002203CD">
        <w:rPr>
          <w:rFonts w:ascii="Times New Roman" w:hAnsi="Times New Roman" w:cs="Times New Roman"/>
          <w:sz w:val="24"/>
          <w:szCs w:val="24"/>
        </w:rPr>
        <w:t>view</w:t>
      </w:r>
      <w:r w:rsidR="002E4EDC">
        <w:rPr>
          <w:rFonts w:ascii="Times New Roman" w:hAnsi="Times New Roman" w:cs="Times New Roman"/>
          <w:sz w:val="24"/>
          <w:szCs w:val="24"/>
        </w:rPr>
        <w:t xml:space="preserve">, this however </w:t>
      </w:r>
      <w:r w:rsidR="00A65639">
        <w:rPr>
          <w:rFonts w:ascii="Times New Roman" w:hAnsi="Times New Roman" w:cs="Times New Roman"/>
          <w:sz w:val="24"/>
          <w:szCs w:val="24"/>
        </w:rPr>
        <w:t xml:space="preserve">does </w:t>
      </w:r>
      <w:r w:rsidR="002E4EDC">
        <w:rPr>
          <w:rFonts w:ascii="Times New Roman" w:hAnsi="Times New Roman" w:cs="Times New Roman"/>
          <w:sz w:val="24"/>
          <w:szCs w:val="24"/>
        </w:rPr>
        <w:t>requires a more pluralist training</w:t>
      </w:r>
      <w:r w:rsidR="00B23543" w:rsidRPr="002203CD">
        <w:rPr>
          <w:rFonts w:ascii="Times New Roman" w:hAnsi="Times New Roman" w:cs="Times New Roman"/>
          <w:sz w:val="24"/>
          <w:szCs w:val="24"/>
        </w:rPr>
        <w:t>.</w:t>
      </w:r>
      <w:r w:rsidR="002E4EDC">
        <w:rPr>
          <w:rFonts w:ascii="Times New Roman" w:hAnsi="Times New Roman" w:cs="Times New Roman"/>
          <w:sz w:val="24"/>
          <w:szCs w:val="24"/>
        </w:rPr>
        <w:t xml:space="preserve">  </w:t>
      </w:r>
      <w:r w:rsidR="00B23543" w:rsidRPr="002203CD">
        <w:rPr>
          <w:rFonts w:ascii="Times New Roman" w:hAnsi="Times New Roman" w:cs="Times New Roman"/>
          <w:sz w:val="24"/>
          <w:szCs w:val="24"/>
        </w:rPr>
        <w:t xml:space="preserve">  </w:t>
      </w:r>
      <w:r w:rsidR="009164D6">
        <w:rPr>
          <w:rFonts w:ascii="Times New Roman" w:hAnsi="Times New Roman" w:cs="Times New Roman"/>
          <w:i/>
          <w:sz w:val="24"/>
          <w:szCs w:val="24"/>
        </w:rPr>
        <w:t xml:space="preserve">  </w:t>
      </w:r>
      <w:r w:rsidR="00051E40">
        <w:rPr>
          <w:rFonts w:ascii="Times New Roman" w:hAnsi="Times New Roman" w:cs="Times New Roman"/>
          <w:i/>
          <w:sz w:val="24"/>
          <w:szCs w:val="24"/>
        </w:rPr>
        <w:t xml:space="preserve">  </w:t>
      </w:r>
      <w:r w:rsidR="000074DC">
        <w:rPr>
          <w:rFonts w:ascii="Times New Roman" w:hAnsi="Times New Roman" w:cs="Times New Roman"/>
          <w:sz w:val="24"/>
          <w:szCs w:val="24"/>
        </w:rPr>
        <w:t xml:space="preserve"> </w:t>
      </w:r>
    </w:p>
    <w:p w14:paraId="04B37F6C" w14:textId="702F40F7" w:rsidR="00684752" w:rsidRPr="00B02CEB" w:rsidRDefault="00684752" w:rsidP="007F6611">
      <w:pPr>
        <w:spacing w:line="480" w:lineRule="auto"/>
        <w:jc w:val="both"/>
        <w:rPr>
          <w:rFonts w:ascii="Times New Roman" w:hAnsi="Times New Roman" w:cs="Times New Roman"/>
          <w:b/>
          <w:sz w:val="24"/>
          <w:szCs w:val="24"/>
        </w:rPr>
      </w:pPr>
      <w:r w:rsidRPr="00B02CEB">
        <w:rPr>
          <w:rFonts w:ascii="Times New Roman" w:hAnsi="Times New Roman" w:cs="Times New Roman"/>
          <w:b/>
          <w:sz w:val="24"/>
          <w:szCs w:val="24"/>
        </w:rPr>
        <w:t>3.</w:t>
      </w:r>
      <w:r w:rsidR="00635DD7" w:rsidRPr="00B02CEB">
        <w:rPr>
          <w:rFonts w:ascii="Times New Roman" w:hAnsi="Times New Roman" w:cs="Times New Roman"/>
          <w:b/>
          <w:sz w:val="24"/>
          <w:szCs w:val="24"/>
        </w:rPr>
        <w:t>7</w:t>
      </w:r>
      <w:r w:rsidRPr="00B02CEB">
        <w:rPr>
          <w:rFonts w:ascii="Times New Roman" w:hAnsi="Times New Roman" w:cs="Times New Roman"/>
          <w:b/>
          <w:sz w:val="24"/>
          <w:szCs w:val="24"/>
        </w:rPr>
        <w:tab/>
        <w:t xml:space="preserve">Barriers to integration of sustainability into </w:t>
      </w:r>
      <w:r w:rsidR="00F63608">
        <w:rPr>
          <w:rFonts w:ascii="Times New Roman" w:hAnsi="Times New Roman" w:cs="Times New Roman"/>
          <w:b/>
          <w:sz w:val="24"/>
          <w:szCs w:val="24"/>
        </w:rPr>
        <w:t xml:space="preserve">the </w:t>
      </w:r>
      <w:r w:rsidRPr="00B02CEB">
        <w:rPr>
          <w:rFonts w:ascii="Times New Roman" w:hAnsi="Times New Roman" w:cs="Times New Roman"/>
          <w:b/>
          <w:sz w:val="24"/>
          <w:szCs w:val="24"/>
        </w:rPr>
        <w:t>curriculum and teaching: survey results</w:t>
      </w:r>
    </w:p>
    <w:p w14:paraId="582EFA18" w14:textId="707E69F8" w:rsidR="00576ED6" w:rsidRPr="00337C66" w:rsidRDefault="00576ED6"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lastRenderedPageBreak/>
        <w:t xml:space="preserve">Results in addressing the </w:t>
      </w:r>
      <w:r w:rsidR="008C46F7">
        <w:rPr>
          <w:rFonts w:ascii="Times New Roman" w:hAnsi="Times New Roman" w:cs="Times New Roman"/>
          <w:sz w:val="24"/>
          <w:szCs w:val="24"/>
        </w:rPr>
        <w:t>fourth</w:t>
      </w:r>
      <w:r w:rsidRPr="00B02CEB">
        <w:rPr>
          <w:rFonts w:ascii="Times New Roman" w:hAnsi="Times New Roman" w:cs="Times New Roman"/>
          <w:sz w:val="24"/>
          <w:szCs w:val="24"/>
        </w:rPr>
        <w:t xml:space="preserve"> research question are now presented: </w:t>
      </w:r>
      <w:bookmarkStart w:id="12" w:name="_Hlk527033371"/>
      <w:r w:rsidRPr="00B02CEB">
        <w:rPr>
          <w:rFonts w:ascii="Times New Roman" w:hAnsi="Times New Roman" w:cs="Times New Roman"/>
          <w:sz w:val="24"/>
          <w:szCs w:val="24"/>
        </w:rPr>
        <w:t xml:space="preserve">To what extent are barriers perceived more widely by academic economists? </w:t>
      </w:r>
      <w:bookmarkEnd w:id="12"/>
    </w:p>
    <w:p w14:paraId="67D4DAC5" w14:textId="77777777" w:rsidR="00684752" w:rsidRPr="00B02CEB" w:rsidRDefault="00684752" w:rsidP="007F6611">
      <w:pPr>
        <w:spacing w:line="480" w:lineRule="auto"/>
        <w:jc w:val="both"/>
        <w:rPr>
          <w:rFonts w:ascii="Times New Roman" w:hAnsi="Times New Roman" w:cs="Times New Roman"/>
          <w:b/>
          <w:sz w:val="24"/>
          <w:szCs w:val="24"/>
        </w:rPr>
      </w:pPr>
      <w:bookmarkStart w:id="13" w:name="_Hlk509831940"/>
      <w:r w:rsidRPr="00B02CEB">
        <w:rPr>
          <w:rFonts w:ascii="Times New Roman" w:hAnsi="Times New Roman" w:cs="Times New Roman"/>
          <w:noProof/>
          <w:lang w:eastAsia="en-GB"/>
        </w:rPr>
        <w:drawing>
          <wp:inline distT="0" distB="0" distL="0" distR="0" wp14:anchorId="2D9F338F" wp14:editId="4F89D12F">
            <wp:extent cx="5731510" cy="4761303"/>
            <wp:effectExtent l="0" t="0" r="254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761303"/>
                    </a:xfrm>
                    <a:prstGeom prst="rect">
                      <a:avLst/>
                    </a:prstGeom>
                    <a:noFill/>
                    <a:ln>
                      <a:noFill/>
                    </a:ln>
                  </pic:spPr>
                </pic:pic>
              </a:graphicData>
            </a:graphic>
          </wp:inline>
        </w:drawing>
      </w:r>
    </w:p>
    <w:p w14:paraId="58326C1D" w14:textId="77777777" w:rsidR="00B2442B" w:rsidRDefault="00712A38" w:rsidP="00B2442B">
      <w:pPr>
        <w:spacing w:line="480" w:lineRule="auto"/>
        <w:jc w:val="center"/>
        <w:rPr>
          <w:rFonts w:ascii="Times New Roman" w:hAnsi="Times New Roman" w:cs="Times New Roman"/>
          <w:b/>
          <w:sz w:val="24"/>
          <w:szCs w:val="24"/>
        </w:rPr>
      </w:pPr>
      <w:bookmarkStart w:id="14" w:name="_Hlk499217684"/>
      <w:bookmarkEnd w:id="13"/>
      <w:r>
        <w:rPr>
          <w:rFonts w:ascii="Times New Roman" w:hAnsi="Times New Roman" w:cs="Times New Roman"/>
          <w:b/>
          <w:sz w:val="24"/>
          <w:szCs w:val="24"/>
        </w:rPr>
        <w:t>Table 4</w:t>
      </w:r>
      <w:r w:rsidR="00164146" w:rsidRPr="00B02CEB">
        <w:rPr>
          <w:rFonts w:ascii="Times New Roman" w:hAnsi="Times New Roman" w:cs="Times New Roman"/>
          <w:b/>
          <w:sz w:val="24"/>
          <w:szCs w:val="24"/>
        </w:rPr>
        <w:t xml:space="preserve">: Results </w:t>
      </w:r>
      <w:r w:rsidR="007B36DD">
        <w:rPr>
          <w:rFonts w:ascii="Times New Roman" w:hAnsi="Times New Roman" w:cs="Times New Roman"/>
          <w:b/>
          <w:sz w:val="24"/>
          <w:szCs w:val="24"/>
        </w:rPr>
        <w:t>of the</w:t>
      </w:r>
      <w:r w:rsidR="00164146" w:rsidRPr="00B02CEB">
        <w:rPr>
          <w:rFonts w:ascii="Times New Roman" w:hAnsi="Times New Roman" w:cs="Times New Roman"/>
          <w:b/>
          <w:sz w:val="24"/>
          <w:szCs w:val="24"/>
        </w:rPr>
        <w:t xml:space="preserve"> survey on barriers to integrating sustainable development into economics curriculum and teaching with UK Academic economists.</w:t>
      </w:r>
    </w:p>
    <w:p w14:paraId="18A5A6AD" w14:textId="25D53E6A" w:rsidR="00684752" w:rsidRPr="00B2442B" w:rsidRDefault="00712A38" w:rsidP="008204EB">
      <w:pPr>
        <w:spacing w:line="480" w:lineRule="auto"/>
        <w:jc w:val="both"/>
        <w:rPr>
          <w:rFonts w:ascii="Times New Roman" w:hAnsi="Times New Roman" w:cs="Times New Roman"/>
          <w:b/>
          <w:sz w:val="24"/>
          <w:szCs w:val="24"/>
        </w:rPr>
      </w:pPr>
      <w:r>
        <w:rPr>
          <w:rFonts w:ascii="Times New Roman" w:hAnsi="Times New Roman" w:cs="Times New Roman"/>
          <w:sz w:val="24"/>
          <w:szCs w:val="24"/>
        </w:rPr>
        <w:t>In Table 4</w:t>
      </w:r>
      <w:r w:rsidR="00BB6620">
        <w:rPr>
          <w:rFonts w:ascii="Times New Roman" w:hAnsi="Times New Roman" w:cs="Times New Roman"/>
          <w:sz w:val="24"/>
          <w:szCs w:val="24"/>
        </w:rPr>
        <w:t>,</w:t>
      </w:r>
      <w:r w:rsidR="009D776D" w:rsidRPr="00B02CEB">
        <w:rPr>
          <w:rFonts w:ascii="Times New Roman" w:hAnsi="Times New Roman" w:cs="Times New Roman"/>
          <w:sz w:val="24"/>
          <w:szCs w:val="24"/>
        </w:rPr>
        <w:t xml:space="preserve"> the data has been </w:t>
      </w:r>
      <w:r w:rsidR="00E2598C" w:rsidRPr="00B02CEB">
        <w:rPr>
          <w:rFonts w:ascii="Times New Roman" w:hAnsi="Times New Roman" w:cs="Times New Roman"/>
          <w:sz w:val="24"/>
          <w:szCs w:val="24"/>
        </w:rPr>
        <w:t>analysed</w:t>
      </w:r>
      <w:r w:rsidR="009D776D" w:rsidRPr="00B02CEB">
        <w:rPr>
          <w:rFonts w:ascii="Times New Roman" w:hAnsi="Times New Roman" w:cs="Times New Roman"/>
          <w:sz w:val="24"/>
          <w:szCs w:val="24"/>
        </w:rPr>
        <w:t xml:space="preserve"> in three different groups: ‘all economists’; ‘mainstream economists’</w:t>
      </w:r>
      <w:r w:rsidR="00AC3D99" w:rsidRPr="00B02CEB">
        <w:rPr>
          <w:rStyle w:val="FootnoteReference"/>
          <w:rFonts w:ascii="Times New Roman" w:hAnsi="Times New Roman" w:cs="Times New Roman"/>
          <w:sz w:val="24"/>
          <w:szCs w:val="24"/>
        </w:rPr>
        <w:footnoteReference w:id="10"/>
      </w:r>
      <w:r w:rsidR="009D776D" w:rsidRPr="00B02CEB">
        <w:rPr>
          <w:rFonts w:ascii="Times New Roman" w:hAnsi="Times New Roman" w:cs="Times New Roman"/>
          <w:sz w:val="24"/>
          <w:szCs w:val="24"/>
        </w:rPr>
        <w:t xml:space="preserve"> and ‘heterodox economists’. </w:t>
      </w:r>
      <w:r w:rsidR="00684752" w:rsidRPr="00B02CEB">
        <w:rPr>
          <w:rFonts w:ascii="Times New Roman" w:hAnsi="Times New Roman" w:cs="Times New Roman"/>
          <w:sz w:val="24"/>
          <w:szCs w:val="24"/>
        </w:rPr>
        <w:t xml:space="preserve">The table highlights in black where there was </w:t>
      </w:r>
      <w:r w:rsidR="009D776D" w:rsidRPr="00B02CEB">
        <w:rPr>
          <w:rFonts w:ascii="Times New Roman" w:hAnsi="Times New Roman" w:cs="Times New Roman"/>
          <w:sz w:val="24"/>
          <w:szCs w:val="24"/>
        </w:rPr>
        <w:lastRenderedPageBreak/>
        <w:t>greater</w:t>
      </w:r>
      <w:r w:rsidR="00684752" w:rsidRPr="00B02CEB">
        <w:rPr>
          <w:rFonts w:ascii="Times New Roman" w:hAnsi="Times New Roman" w:cs="Times New Roman"/>
          <w:sz w:val="24"/>
          <w:szCs w:val="24"/>
        </w:rPr>
        <w:t xml:space="preserve"> consensus on answers (50% or above) for respondents in</w:t>
      </w:r>
      <w:r w:rsidR="00A70F5D">
        <w:rPr>
          <w:rFonts w:ascii="Times New Roman" w:hAnsi="Times New Roman" w:cs="Times New Roman"/>
          <w:sz w:val="24"/>
          <w:szCs w:val="24"/>
        </w:rPr>
        <w:t xml:space="preserve"> e</w:t>
      </w:r>
      <w:r w:rsidR="0091245C">
        <w:rPr>
          <w:rFonts w:ascii="Times New Roman" w:hAnsi="Times New Roman" w:cs="Times New Roman"/>
          <w:sz w:val="24"/>
          <w:szCs w:val="24"/>
        </w:rPr>
        <w:t xml:space="preserve">ach group: “all economists”, </w:t>
      </w:r>
      <w:r w:rsidR="00A70F5D">
        <w:rPr>
          <w:rFonts w:ascii="Times New Roman" w:hAnsi="Times New Roman" w:cs="Times New Roman"/>
          <w:sz w:val="24"/>
          <w:szCs w:val="24"/>
        </w:rPr>
        <w:t xml:space="preserve"> “</w:t>
      </w:r>
      <w:r w:rsidR="0091245C">
        <w:rPr>
          <w:rFonts w:ascii="Times New Roman" w:hAnsi="Times New Roman" w:cs="Times New Roman"/>
          <w:sz w:val="24"/>
          <w:szCs w:val="24"/>
        </w:rPr>
        <w:t>mainstream economists” or</w:t>
      </w:r>
      <w:r w:rsidR="00A70F5D">
        <w:rPr>
          <w:rFonts w:ascii="Times New Roman" w:hAnsi="Times New Roman" w:cs="Times New Roman"/>
          <w:sz w:val="24"/>
          <w:szCs w:val="24"/>
        </w:rPr>
        <w:t xml:space="preserve"> “</w:t>
      </w:r>
      <w:r w:rsidR="009449A9" w:rsidRPr="00B02CEB">
        <w:rPr>
          <w:rFonts w:ascii="Times New Roman" w:hAnsi="Times New Roman" w:cs="Times New Roman"/>
          <w:sz w:val="24"/>
          <w:szCs w:val="24"/>
        </w:rPr>
        <w:t>pluralist</w:t>
      </w:r>
      <w:r w:rsidR="00684752" w:rsidRPr="00B02CEB">
        <w:rPr>
          <w:rFonts w:ascii="Times New Roman" w:hAnsi="Times New Roman" w:cs="Times New Roman"/>
          <w:sz w:val="24"/>
          <w:szCs w:val="24"/>
        </w:rPr>
        <w:t xml:space="preserve">  economists”. </w:t>
      </w:r>
    </w:p>
    <w:p w14:paraId="4D11C205" w14:textId="77777777" w:rsidR="00135A23" w:rsidRDefault="009D776D"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In all but three statements, there were generally more respondents that disagreed than agreed with statements</w:t>
      </w:r>
      <w:r w:rsidR="000637DD" w:rsidRPr="00B02CEB">
        <w:rPr>
          <w:rFonts w:ascii="Times New Roman" w:hAnsi="Times New Roman" w:cs="Times New Roman"/>
          <w:sz w:val="24"/>
          <w:szCs w:val="24"/>
        </w:rPr>
        <w:t>, therefore broadly indicating</w:t>
      </w:r>
      <w:r w:rsidRPr="00B02CEB">
        <w:rPr>
          <w:rFonts w:ascii="Times New Roman" w:hAnsi="Times New Roman" w:cs="Times New Roman"/>
          <w:sz w:val="24"/>
          <w:szCs w:val="24"/>
        </w:rPr>
        <w:t xml:space="preserve"> </w:t>
      </w:r>
      <w:r w:rsidR="000637DD" w:rsidRPr="00B02CEB">
        <w:rPr>
          <w:rFonts w:ascii="Times New Roman" w:hAnsi="Times New Roman" w:cs="Times New Roman"/>
          <w:sz w:val="24"/>
          <w:szCs w:val="24"/>
        </w:rPr>
        <w:t xml:space="preserve">a strong wider perception </w:t>
      </w:r>
      <w:r w:rsidRPr="00B02CEB">
        <w:rPr>
          <w:rFonts w:ascii="Times New Roman" w:hAnsi="Times New Roman" w:cs="Times New Roman"/>
          <w:sz w:val="24"/>
          <w:szCs w:val="24"/>
        </w:rPr>
        <w:t xml:space="preserve">of the existence of </w:t>
      </w:r>
      <w:r w:rsidR="00135A23">
        <w:rPr>
          <w:rFonts w:ascii="Times New Roman" w:hAnsi="Times New Roman" w:cs="Times New Roman"/>
          <w:sz w:val="24"/>
          <w:szCs w:val="24"/>
        </w:rPr>
        <w:t xml:space="preserve">the </w:t>
      </w:r>
      <w:r w:rsidR="000637DD" w:rsidRPr="00B02CEB">
        <w:rPr>
          <w:rFonts w:ascii="Times New Roman" w:hAnsi="Times New Roman" w:cs="Times New Roman"/>
          <w:sz w:val="24"/>
          <w:szCs w:val="24"/>
        </w:rPr>
        <w:t>range of</w:t>
      </w:r>
      <w:r w:rsidRPr="00B02CEB">
        <w:rPr>
          <w:rFonts w:ascii="Times New Roman" w:hAnsi="Times New Roman" w:cs="Times New Roman"/>
          <w:sz w:val="24"/>
          <w:szCs w:val="24"/>
        </w:rPr>
        <w:t xml:space="preserve"> barriers </w:t>
      </w:r>
      <w:r w:rsidR="00135A23">
        <w:rPr>
          <w:rFonts w:ascii="Times New Roman" w:hAnsi="Times New Roman" w:cs="Times New Roman"/>
          <w:sz w:val="24"/>
          <w:szCs w:val="24"/>
        </w:rPr>
        <w:t xml:space="preserve">and challenges identified in the interview data.  </w:t>
      </w:r>
    </w:p>
    <w:p w14:paraId="06E0B10B" w14:textId="7019F4D5" w:rsidR="0057540A" w:rsidRDefault="00684752"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For the all economists grouping</w:t>
      </w:r>
      <w:r w:rsidR="009D776D" w:rsidRPr="00B02CEB">
        <w:rPr>
          <w:rFonts w:ascii="Times New Roman" w:hAnsi="Times New Roman" w:cs="Times New Roman"/>
          <w:sz w:val="24"/>
          <w:szCs w:val="24"/>
        </w:rPr>
        <w:t xml:space="preserve"> and the greatest perceived barriers</w:t>
      </w:r>
      <w:r w:rsidRPr="00B02CEB">
        <w:rPr>
          <w:rFonts w:ascii="Times New Roman" w:hAnsi="Times New Roman" w:cs="Times New Roman"/>
          <w:sz w:val="24"/>
          <w:szCs w:val="24"/>
        </w:rPr>
        <w:t>, sixty one p</w:t>
      </w:r>
      <w:r w:rsidR="002B490B">
        <w:rPr>
          <w:rFonts w:ascii="Times New Roman" w:hAnsi="Times New Roman" w:cs="Times New Roman"/>
          <w:sz w:val="24"/>
          <w:szCs w:val="24"/>
        </w:rPr>
        <w:t xml:space="preserve">ercent </w:t>
      </w:r>
      <w:r w:rsidRPr="00B02CEB">
        <w:rPr>
          <w:rFonts w:ascii="Times New Roman" w:hAnsi="Times New Roman" w:cs="Times New Roman"/>
          <w:sz w:val="24"/>
          <w:szCs w:val="24"/>
        </w:rPr>
        <w:t>disagreed or strongly disagreed that</w:t>
      </w:r>
      <w:r w:rsidR="00B43250">
        <w:rPr>
          <w:rFonts w:ascii="Times New Roman" w:hAnsi="Times New Roman" w:cs="Times New Roman"/>
          <w:sz w:val="24"/>
          <w:szCs w:val="24"/>
        </w:rPr>
        <w:t xml:space="preserve"> </w:t>
      </w:r>
      <w:r w:rsidR="00004CAD">
        <w:rPr>
          <w:rFonts w:ascii="Times New Roman" w:hAnsi="Times New Roman" w:cs="Times New Roman"/>
          <w:sz w:val="24"/>
          <w:szCs w:val="24"/>
        </w:rPr>
        <w:t>(statement 5)</w:t>
      </w:r>
      <w:r w:rsidRPr="00B02CEB">
        <w:rPr>
          <w:rFonts w:ascii="Times New Roman" w:hAnsi="Times New Roman" w:cs="Times New Roman"/>
          <w:bCs/>
          <w:color w:val="000000"/>
          <w:sz w:val="24"/>
          <w:szCs w:val="24"/>
          <w:lang w:val="en-US"/>
        </w:rPr>
        <w:t xml:space="preserve"> </w:t>
      </w:r>
      <w:r w:rsidRPr="00B02CEB">
        <w:rPr>
          <w:rFonts w:ascii="Times New Roman" w:hAnsi="Times New Roman" w:cs="Times New Roman"/>
          <w:bCs/>
          <w:i/>
          <w:color w:val="000000"/>
          <w:sz w:val="24"/>
          <w:szCs w:val="24"/>
          <w:lang w:val="en-US"/>
        </w:rPr>
        <w:t>“The UK research excellence framework (in its current form) helps enable the recruitment of interdisciplinary economists able to address sustainable development”</w:t>
      </w:r>
      <w:r w:rsidRPr="00B02CEB">
        <w:rPr>
          <w:rFonts w:ascii="Times New Roman" w:hAnsi="Times New Roman" w:cs="Times New Roman"/>
          <w:bCs/>
          <w:color w:val="000000"/>
          <w:sz w:val="24"/>
          <w:szCs w:val="24"/>
          <w:lang w:val="en-US"/>
        </w:rPr>
        <w:t xml:space="preserve"> and only six respondents agreed.  </w:t>
      </w:r>
      <w:r w:rsidR="00246A2E" w:rsidRPr="00B02CEB">
        <w:rPr>
          <w:rFonts w:ascii="Times New Roman" w:hAnsi="Times New Roman" w:cs="Times New Roman"/>
          <w:bCs/>
          <w:color w:val="000000"/>
          <w:sz w:val="24"/>
          <w:szCs w:val="24"/>
          <w:lang w:val="en-US"/>
        </w:rPr>
        <w:t xml:space="preserve">This was identified as a key barrier in interview data. Also, </w:t>
      </w:r>
      <w:r w:rsidR="00AC5BBA" w:rsidRPr="00B02CEB">
        <w:rPr>
          <w:rFonts w:ascii="Times New Roman" w:hAnsi="Times New Roman" w:cs="Times New Roman"/>
          <w:sz w:val="24"/>
          <w:szCs w:val="24"/>
        </w:rPr>
        <w:t>f</w:t>
      </w:r>
      <w:r w:rsidRPr="00B02CEB">
        <w:rPr>
          <w:rFonts w:ascii="Times New Roman" w:hAnsi="Times New Roman" w:cs="Times New Roman"/>
          <w:sz w:val="24"/>
          <w:szCs w:val="24"/>
        </w:rPr>
        <w:t>ifty four percent disagreed/strongly disagreed that</w:t>
      </w:r>
      <w:r w:rsidR="00004CAD">
        <w:rPr>
          <w:rFonts w:ascii="Times New Roman" w:hAnsi="Times New Roman" w:cs="Times New Roman"/>
          <w:sz w:val="24"/>
          <w:szCs w:val="24"/>
        </w:rPr>
        <w:t xml:space="preserve"> (statement 2)</w:t>
      </w:r>
      <w:r w:rsidRPr="00B02CEB">
        <w:rPr>
          <w:rFonts w:ascii="Times New Roman" w:hAnsi="Times New Roman" w:cs="Times New Roman"/>
          <w:sz w:val="24"/>
          <w:szCs w:val="24"/>
        </w:rPr>
        <w:t xml:space="preserve"> “</w:t>
      </w:r>
      <w:r w:rsidRPr="00E0732D">
        <w:rPr>
          <w:rFonts w:ascii="Times New Roman" w:hAnsi="Times New Roman" w:cs="Times New Roman"/>
          <w:i/>
          <w:sz w:val="24"/>
          <w:szCs w:val="24"/>
        </w:rPr>
        <w:t>the assumptions of neoclassical economics helps the integration of sustainable development into economics curriculum</w:t>
      </w:r>
      <w:r w:rsidRPr="00B02CEB">
        <w:rPr>
          <w:rFonts w:ascii="Times New Roman" w:hAnsi="Times New Roman" w:cs="Times New Roman"/>
          <w:sz w:val="24"/>
          <w:szCs w:val="24"/>
        </w:rPr>
        <w:t>”</w:t>
      </w:r>
      <w:r w:rsidR="00164F32">
        <w:rPr>
          <w:rFonts w:ascii="Times New Roman" w:hAnsi="Times New Roman" w:cs="Times New Roman"/>
          <w:sz w:val="24"/>
          <w:szCs w:val="24"/>
        </w:rPr>
        <w:t>;</w:t>
      </w:r>
      <w:r w:rsidRPr="00B02CEB">
        <w:rPr>
          <w:rFonts w:ascii="Times New Roman" w:hAnsi="Times New Roman" w:cs="Times New Roman"/>
          <w:sz w:val="24"/>
          <w:szCs w:val="24"/>
        </w:rPr>
        <w:t xml:space="preserve"> only </w:t>
      </w:r>
      <w:r w:rsidR="00157131">
        <w:rPr>
          <w:rFonts w:ascii="Times New Roman" w:hAnsi="Times New Roman" w:cs="Times New Roman"/>
          <w:sz w:val="24"/>
          <w:szCs w:val="24"/>
        </w:rPr>
        <w:t>twenty six percent</w:t>
      </w:r>
      <w:r w:rsidRPr="00B02CEB">
        <w:rPr>
          <w:rFonts w:ascii="Times New Roman" w:hAnsi="Times New Roman" w:cs="Times New Roman"/>
          <w:sz w:val="24"/>
          <w:szCs w:val="24"/>
        </w:rPr>
        <w:t xml:space="preserve"> agreed or strongly agreed. Fifty percent of “all economists” disagreed or strongly disagreed that </w:t>
      </w:r>
      <w:r w:rsidRPr="00B02CEB">
        <w:rPr>
          <w:rFonts w:ascii="Times New Roman" w:hAnsi="Times New Roman" w:cs="Times New Roman"/>
          <w:i/>
          <w:sz w:val="24"/>
          <w:szCs w:val="24"/>
        </w:rPr>
        <w:t xml:space="preserve">“The method or approach of neoclassical (mainstream) economics helps the integration of sustainable development into economics curriculum” </w:t>
      </w:r>
      <w:r w:rsidRPr="00B02CEB">
        <w:rPr>
          <w:rFonts w:ascii="Times New Roman" w:hAnsi="Times New Roman" w:cs="Times New Roman"/>
          <w:sz w:val="24"/>
          <w:szCs w:val="24"/>
        </w:rPr>
        <w:t>(</w:t>
      </w:r>
      <w:r w:rsidR="00157131">
        <w:rPr>
          <w:rFonts w:ascii="Times New Roman" w:hAnsi="Times New Roman" w:cs="Times New Roman"/>
          <w:sz w:val="24"/>
          <w:szCs w:val="24"/>
        </w:rPr>
        <w:t>fourty five percent</w:t>
      </w:r>
      <w:r w:rsidRPr="00B02CEB">
        <w:rPr>
          <w:rFonts w:ascii="Times New Roman" w:hAnsi="Times New Roman" w:cs="Times New Roman"/>
          <w:sz w:val="24"/>
          <w:szCs w:val="24"/>
        </w:rPr>
        <w:t xml:space="preserve"> agreed or strongly agreed).  </w:t>
      </w:r>
      <w:r w:rsidR="009A2033" w:rsidRPr="00B02CEB">
        <w:rPr>
          <w:rFonts w:ascii="Times New Roman" w:hAnsi="Times New Roman" w:cs="Times New Roman"/>
          <w:sz w:val="24"/>
          <w:szCs w:val="24"/>
        </w:rPr>
        <w:t xml:space="preserve"> </w:t>
      </w:r>
    </w:p>
    <w:p w14:paraId="299D378F" w14:textId="373B940C" w:rsidR="0057540A" w:rsidRPr="00B02CEB" w:rsidRDefault="00E2598C" w:rsidP="007F6611">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Habit</w:t>
      </w:r>
      <w:r w:rsidR="005757B3" w:rsidRPr="00B02CEB">
        <w:rPr>
          <w:rFonts w:ascii="Times New Roman" w:hAnsi="Times New Roman" w:cs="Times New Roman"/>
          <w:sz w:val="24"/>
          <w:szCs w:val="24"/>
        </w:rPr>
        <w:t xml:space="preserve"> of content and method also came out as a</w:t>
      </w:r>
      <w:r w:rsidR="00246A2E" w:rsidRPr="00B02CEB">
        <w:rPr>
          <w:rFonts w:ascii="Times New Roman" w:hAnsi="Times New Roman" w:cs="Times New Roman"/>
          <w:sz w:val="24"/>
          <w:szCs w:val="24"/>
        </w:rPr>
        <w:t xml:space="preserve"> key barrier</w:t>
      </w:r>
      <w:r w:rsidR="005757B3" w:rsidRPr="00B02CEB">
        <w:rPr>
          <w:rFonts w:ascii="Times New Roman" w:hAnsi="Times New Roman" w:cs="Times New Roman"/>
          <w:sz w:val="24"/>
          <w:szCs w:val="24"/>
        </w:rPr>
        <w:t xml:space="preserve"> from the wider canvas</w:t>
      </w:r>
      <w:r w:rsidR="00246A2E" w:rsidRPr="00B02CEB">
        <w:rPr>
          <w:rFonts w:ascii="Times New Roman" w:hAnsi="Times New Roman" w:cs="Times New Roman"/>
          <w:sz w:val="24"/>
          <w:szCs w:val="24"/>
        </w:rPr>
        <w:t xml:space="preserve">, </w:t>
      </w:r>
      <w:r w:rsidR="001E5A9C" w:rsidRPr="00B02CEB">
        <w:rPr>
          <w:rFonts w:ascii="Times New Roman" w:hAnsi="Times New Roman" w:cs="Times New Roman"/>
          <w:sz w:val="24"/>
          <w:szCs w:val="24"/>
        </w:rPr>
        <w:t>most</w:t>
      </w:r>
      <w:r w:rsidR="00684752" w:rsidRPr="00B02CEB">
        <w:rPr>
          <w:rFonts w:ascii="Times New Roman" w:hAnsi="Times New Roman" w:cs="Times New Roman"/>
          <w:sz w:val="24"/>
          <w:szCs w:val="24"/>
        </w:rPr>
        <w:t xml:space="preserve"> </w:t>
      </w:r>
      <w:r w:rsidR="002B490B" w:rsidRPr="00B02CEB">
        <w:rPr>
          <w:rFonts w:ascii="Times New Roman" w:hAnsi="Times New Roman" w:cs="Times New Roman"/>
          <w:sz w:val="24"/>
          <w:szCs w:val="24"/>
        </w:rPr>
        <w:t>economists disagreed</w:t>
      </w:r>
      <w:r w:rsidR="00684752" w:rsidRPr="00B02CEB">
        <w:rPr>
          <w:rFonts w:ascii="Times New Roman" w:hAnsi="Times New Roman" w:cs="Times New Roman"/>
          <w:sz w:val="24"/>
          <w:szCs w:val="24"/>
        </w:rPr>
        <w:t xml:space="preserve"> that </w:t>
      </w:r>
      <w:r w:rsidR="00684752" w:rsidRPr="007F5853">
        <w:rPr>
          <w:rFonts w:ascii="Times New Roman" w:hAnsi="Times New Roman" w:cs="Times New Roman"/>
          <w:i/>
          <w:sz w:val="24"/>
          <w:szCs w:val="24"/>
        </w:rPr>
        <w:t>“past habits in teaching economics (in terms of choice of content and method) help teachers to incorporate new curriculum such as sustainable development into economics.”</w:t>
      </w:r>
      <w:r w:rsidR="00684752" w:rsidRPr="00B02CEB">
        <w:rPr>
          <w:rFonts w:ascii="Times New Roman" w:hAnsi="Times New Roman" w:cs="Times New Roman"/>
          <w:sz w:val="24"/>
          <w:szCs w:val="24"/>
        </w:rPr>
        <w:t xml:space="preserve"> </w:t>
      </w:r>
      <w:r w:rsidR="0047343E" w:rsidRPr="00B02CEB">
        <w:rPr>
          <w:rFonts w:ascii="Times New Roman" w:hAnsi="Times New Roman" w:cs="Times New Roman"/>
          <w:sz w:val="24"/>
          <w:szCs w:val="24"/>
        </w:rPr>
        <w:t xml:space="preserve"> </w:t>
      </w:r>
      <w:r w:rsidR="00684752" w:rsidRPr="00B02CEB">
        <w:rPr>
          <w:rFonts w:ascii="Times New Roman" w:hAnsi="Times New Roman" w:cs="Times New Roman"/>
          <w:sz w:val="24"/>
          <w:szCs w:val="24"/>
        </w:rPr>
        <w:t xml:space="preserve"> </w:t>
      </w:r>
    </w:p>
    <w:p w14:paraId="3E05375D" w14:textId="77777777" w:rsidR="008204EB" w:rsidRDefault="0057540A" w:rsidP="00094616">
      <w:pPr>
        <w:spacing w:line="480" w:lineRule="auto"/>
        <w:jc w:val="both"/>
        <w:rPr>
          <w:rFonts w:ascii="Times New Roman" w:hAnsi="Times New Roman" w:cs="Times New Roman"/>
          <w:sz w:val="24"/>
          <w:szCs w:val="24"/>
        </w:rPr>
      </w:pPr>
      <w:r w:rsidRPr="00B02CEB">
        <w:rPr>
          <w:rFonts w:ascii="Times New Roman" w:hAnsi="Times New Roman" w:cs="Times New Roman"/>
          <w:sz w:val="24"/>
          <w:szCs w:val="24"/>
        </w:rPr>
        <w:t xml:space="preserve">Additionally, most economists disagreed with the </w:t>
      </w:r>
      <w:r w:rsidR="002B490B" w:rsidRPr="00B02CEB">
        <w:rPr>
          <w:rFonts w:ascii="Times New Roman" w:hAnsi="Times New Roman" w:cs="Times New Roman"/>
          <w:sz w:val="24"/>
          <w:szCs w:val="24"/>
        </w:rPr>
        <w:t>statement</w:t>
      </w:r>
      <w:r w:rsidRPr="00B02CEB">
        <w:rPr>
          <w:rFonts w:ascii="Times New Roman" w:hAnsi="Times New Roman" w:cs="Times New Roman"/>
          <w:sz w:val="24"/>
          <w:szCs w:val="24"/>
        </w:rPr>
        <w:t>: “</w:t>
      </w:r>
      <w:r w:rsidRPr="00E0732D">
        <w:rPr>
          <w:rFonts w:ascii="Times New Roman" w:hAnsi="Times New Roman" w:cs="Times New Roman"/>
          <w:i/>
          <w:sz w:val="24"/>
          <w:szCs w:val="24"/>
        </w:rPr>
        <w:t>Lecturers in economics departments in the UK would generally be motivated to integrate sustainable development into economics curriculum</w:t>
      </w:r>
      <w:r w:rsidRPr="00B02CEB">
        <w:rPr>
          <w:rFonts w:ascii="Times New Roman" w:hAnsi="Times New Roman" w:cs="Times New Roman"/>
          <w:sz w:val="24"/>
          <w:szCs w:val="24"/>
        </w:rPr>
        <w:t xml:space="preserve">”.  </w:t>
      </w:r>
      <w:bookmarkEnd w:id="14"/>
    </w:p>
    <w:p w14:paraId="3F8AE338" w14:textId="045D5BB8" w:rsidR="00094616" w:rsidRDefault="00094616" w:rsidP="0009461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Although results showed generally a hi</w:t>
      </w:r>
      <w:r w:rsidR="005550E2">
        <w:rPr>
          <w:rFonts w:ascii="Times New Roman" w:hAnsi="Times New Roman" w:cs="Times New Roman"/>
          <w:sz w:val="24"/>
          <w:szCs w:val="24"/>
        </w:rPr>
        <w:t>g</w:t>
      </w:r>
      <w:r>
        <w:rPr>
          <w:rFonts w:ascii="Times New Roman" w:hAnsi="Times New Roman" w:cs="Times New Roman"/>
          <w:sz w:val="24"/>
          <w:szCs w:val="24"/>
        </w:rPr>
        <w:t xml:space="preserve">her proportion disagreeing or strongly disagreeing with most statements, a </w:t>
      </w:r>
      <w:r w:rsidR="005550E2">
        <w:rPr>
          <w:rFonts w:ascii="Times New Roman" w:hAnsi="Times New Roman" w:cs="Times New Roman"/>
          <w:sz w:val="24"/>
          <w:szCs w:val="24"/>
        </w:rPr>
        <w:t>test</w:t>
      </w:r>
      <w:r w:rsidRPr="00094616">
        <w:rPr>
          <w:rFonts w:ascii="Times New Roman" w:hAnsi="Times New Roman" w:cs="Times New Roman"/>
          <w:sz w:val="24"/>
          <w:szCs w:val="24"/>
        </w:rPr>
        <w:t xml:space="preserve"> </w:t>
      </w:r>
      <w:r>
        <w:rPr>
          <w:rFonts w:ascii="Times New Roman" w:hAnsi="Times New Roman" w:cs="Times New Roman"/>
          <w:sz w:val="24"/>
          <w:szCs w:val="24"/>
        </w:rPr>
        <w:t>was run to identify those statements where the</w:t>
      </w:r>
      <w:r w:rsidR="005550E2">
        <w:rPr>
          <w:rFonts w:ascii="Times New Roman" w:hAnsi="Times New Roman" w:cs="Times New Roman"/>
          <w:sz w:val="24"/>
          <w:szCs w:val="24"/>
        </w:rPr>
        <w:t xml:space="preserve">re could </w:t>
      </w:r>
      <w:r w:rsidR="00BF5DEF">
        <w:rPr>
          <w:rFonts w:ascii="Times New Roman" w:hAnsi="Times New Roman" w:cs="Times New Roman"/>
          <w:sz w:val="24"/>
          <w:szCs w:val="24"/>
        </w:rPr>
        <w:t>be</w:t>
      </w:r>
      <w:r w:rsidR="005550E2">
        <w:rPr>
          <w:rFonts w:ascii="Times New Roman" w:hAnsi="Times New Roman" w:cs="Times New Roman"/>
          <w:sz w:val="24"/>
          <w:szCs w:val="24"/>
        </w:rPr>
        <w:t xml:space="preserve"> 95% c</w:t>
      </w:r>
      <w:r w:rsidR="00B01E2C">
        <w:rPr>
          <w:rFonts w:ascii="Times New Roman" w:hAnsi="Times New Roman" w:cs="Times New Roman"/>
          <w:sz w:val="24"/>
          <w:szCs w:val="24"/>
        </w:rPr>
        <w:t>ertainity</w:t>
      </w:r>
      <w:r w:rsidR="005550E2">
        <w:rPr>
          <w:rFonts w:ascii="Times New Roman" w:hAnsi="Times New Roman" w:cs="Times New Roman"/>
          <w:sz w:val="24"/>
          <w:szCs w:val="24"/>
        </w:rPr>
        <w:t xml:space="preserve"> </w:t>
      </w:r>
      <w:r w:rsidR="00F17738">
        <w:rPr>
          <w:rFonts w:ascii="Times New Roman" w:hAnsi="Times New Roman" w:cs="Times New Roman"/>
          <w:sz w:val="24"/>
          <w:szCs w:val="24"/>
        </w:rPr>
        <w:t xml:space="preserve">(statistical significance) </w:t>
      </w:r>
      <w:r w:rsidR="00BF5DEF">
        <w:rPr>
          <w:rFonts w:ascii="Times New Roman" w:hAnsi="Times New Roman" w:cs="Times New Roman"/>
          <w:sz w:val="24"/>
          <w:szCs w:val="24"/>
        </w:rPr>
        <w:t xml:space="preserve">in </w:t>
      </w:r>
      <w:r w:rsidR="00B01E2C">
        <w:rPr>
          <w:rFonts w:ascii="Times New Roman" w:hAnsi="Times New Roman" w:cs="Times New Roman"/>
          <w:sz w:val="24"/>
          <w:szCs w:val="24"/>
        </w:rPr>
        <w:t>the existence of</w:t>
      </w:r>
      <w:r w:rsidR="005550E2">
        <w:rPr>
          <w:rFonts w:ascii="Times New Roman" w:hAnsi="Times New Roman" w:cs="Times New Roman"/>
          <w:sz w:val="24"/>
          <w:szCs w:val="24"/>
        </w:rPr>
        <w:t xml:space="preserve"> difference in answers</w:t>
      </w:r>
      <w:r w:rsidR="00B01E2C">
        <w:rPr>
          <w:rFonts w:ascii="Times New Roman" w:hAnsi="Times New Roman" w:cs="Times New Roman"/>
          <w:sz w:val="24"/>
          <w:szCs w:val="24"/>
        </w:rPr>
        <w:t xml:space="preserve"> beween the categories</w:t>
      </w:r>
      <w:r w:rsidR="005550E2">
        <w:rPr>
          <w:rFonts w:ascii="Times New Roman" w:hAnsi="Times New Roman" w:cs="Times New Roman"/>
          <w:sz w:val="24"/>
          <w:szCs w:val="24"/>
        </w:rPr>
        <w:t>.</w:t>
      </w:r>
      <w:r>
        <w:rPr>
          <w:rFonts w:ascii="Times New Roman" w:hAnsi="Times New Roman" w:cs="Times New Roman"/>
          <w:sz w:val="24"/>
          <w:szCs w:val="24"/>
        </w:rPr>
        <w:t xml:space="preserve"> </w:t>
      </w:r>
      <w:r w:rsidR="005550E2">
        <w:rPr>
          <w:rFonts w:ascii="Times New Roman" w:hAnsi="Times New Roman" w:cs="Times New Roman"/>
          <w:sz w:val="24"/>
          <w:szCs w:val="24"/>
        </w:rPr>
        <w:t>D</w:t>
      </w:r>
      <w:r w:rsidRPr="00094616">
        <w:rPr>
          <w:rFonts w:ascii="Times New Roman" w:hAnsi="Times New Roman" w:cs="Times New Roman"/>
          <w:sz w:val="24"/>
          <w:szCs w:val="24"/>
        </w:rPr>
        <w:t>ifference between the aggregated categories: stongl</w:t>
      </w:r>
      <w:r>
        <w:rPr>
          <w:rFonts w:ascii="Times New Roman" w:hAnsi="Times New Roman" w:cs="Times New Roman"/>
          <w:sz w:val="24"/>
          <w:szCs w:val="24"/>
        </w:rPr>
        <w:t>y disagree and disagree versus s</w:t>
      </w:r>
      <w:r w:rsidRPr="00094616">
        <w:rPr>
          <w:rFonts w:ascii="Times New Roman" w:hAnsi="Times New Roman" w:cs="Times New Roman"/>
          <w:sz w:val="24"/>
          <w:szCs w:val="24"/>
        </w:rPr>
        <w:t>trongly agree and agree</w:t>
      </w:r>
      <w:r>
        <w:rPr>
          <w:rFonts w:ascii="Times New Roman" w:hAnsi="Times New Roman" w:cs="Times New Roman"/>
          <w:sz w:val="24"/>
          <w:szCs w:val="24"/>
        </w:rPr>
        <w:t xml:space="preserve"> were </w:t>
      </w:r>
      <w:r w:rsidR="006F7F9A">
        <w:rPr>
          <w:rFonts w:ascii="Times New Roman" w:hAnsi="Times New Roman" w:cs="Times New Roman"/>
          <w:sz w:val="24"/>
          <w:szCs w:val="24"/>
        </w:rPr>
        <w:t xml:space="preserve">tested and </w:t>
      </w:r>
      <w:r w:rsidR="005550E2">
        <w:rPr>
          <w:rFonts w:ascii="Times New Roman" w:hAnsi="Times New Roman" w:cs="Times New Roman"/>
          <w:sz w:val="24"/>
          <w:szCs w:val="24"/>
        </w:rPr>
        <w:t>examined using a one-sample binomial test</w:t>
      </w:r>
      <w:r>
        <w:rPr>
          <w:rFonts w:ascii="Times New Roman" w:hAnsi="Times New Roman" w:cs="Times New Roman"/>
          <w:sz w:val="24"/>
          <w:szCs w:val="24"/>
        </w:rPr>
        <w:t xml:space="preserve">. </w:t>
      </w:r>
      <w:r w:rsidR="001E0079">
        <w:rPr>
          <w:rFonts w:ascii="Times New Roman" w:hAnsi="Times New Roman" w:cs="Times New Roman"/>
          <w:sz w:val="24"/>
          <w:szCs w:val="24"/>
        </w:rPr>
        <w:t xml:space="preserve"> </w:t>
      </w:r>
      <w:r w:rsidR="001E0079" w:rsidRPr="000A097E">
        <w:rPr>
          <w:rFonts w:ascii="Times New Roman" w:hAnsi="Times New Roman" w:cs="Times New Roman"/>
          <w:sz w:val="24"/>
          <w:szCs w:val="24"/>
        </w:rPr>
        <w:t xml:space="preserve">If no difference existed in the result one would expect a 50/50 split between the answers to the two categories.     </w:t>
      </w:r>
      <w:r>
        <w:rPr>
          <w:rFonts w:ascii="Times New Roman" w:hAnsi="Times New Roman" w:cs="Times New Roman"/>
          <w:sz w:val="24"/>
          <w:szCs w:val="24"/>
        </w:rPr>
        <w:t xml:space="preserve"> Results are provided in Table</w:t>
      </w:r>
      <w:r w:rsidR="00712A38">
        <w:rPr>
          <w:rFonts w:ascii="Times New Roman" w:hAnsi="Times New Roman" w:cs="Times New Roman"/>
          <w:sz w:val="24"/>
          <w:szCs w:val="24"/>
        </w:rPr>
        <w:t xml:space="preserve"> 5</w:t>
      </w:r>
      <w:r>
        <w:rPr>
          <w:rFonts w:ascii="Times New Roman" w:hAnsi="Times New Roman" w:cs="Times New Roman"/>
          <w:sz w:val="24"/>
          <w:szCs w:val="24"/>
        </w:rPr>
        <w:t xml:space="preserve">.   </w:t>
      </w:r>
    </w:p>
    <w:p w14:paraId="6883D3EC" w14:textId="7D114A92" w:rsidR="009C46D3" w:rsidRDefault="009C46D3" w:rsidP="003B105B">
      <w:pPr>
        <w:spacing w:line="480" w:lineRule="auto"/>
        <w:jc w:val="center"/>
        <w:rPr>
          <w:rFonts w:ascii="Times New Roman" w:hAnsi="Times New Roman" w:cs="Times New Roman"/>
          <w:sz w:val="24"/>
          <w:szCs w:val="24"/>
        </w:rPr>
      </w:pPr>
      <w:r w:rsidRPr="009C46D3">
        <w:rPr>
          <w:noProof/>
          <w:lang w:eastAsia="en-GB"/>
        </w:rPr>
        <w:drawing>
          <wp:inline distT="0" distB="0" distL="0" distR="0" wp14:anchorId="577CE496" wp14:editId="07FE31E4">
            <wp:extent cx="5644800" cy="323462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4800" cy="3234625"/>
                    </a:xfrm>
                    <a:prstGeom prst="rect">
                      <a:avLst/>
                    </a:prstGeom>
                    <a:noFill/>
                    <a:ln>
                      <a:noFill/>
                    </a:ln>
                  </pic:spPr>
                </pic:pic>
              </a:graphicData>
            </a:graphic>
          </wp:inline>
        </w:drawing>
      </w:r>
    </w:p>
    <w:p w14:paraId="0C05DAE0" w14:textId="1871D474" w:rsidR="00094616" w:rsidRDefault="00712A38" w:rsidP="00866E48">
      <w:pPr>
        <w:spacing w:line="480" w:lineRule="auto"/>
        <w:jc w:val="center"/>
        <w:rPr>
          <w:rFonts w:ascii="Times New Roman" w:hAnsi="Times New Roman" w:cs="Times New Roman"/>
          <w:b/>
        </w:rPr>
      </w:pPr>
      <w:r>
        <w:rPr>
          <w:rFonts w:ascii="Times New Roman" w:hAnsi="Times New Roman" w:cs="Times New Roman"/>
          <w:b/>
          <w:sz w:val="24"/>
          <w:szCs w:val="24"/>
        </w:rPr>
        <w:t>Table 5</w:t>
      </w:r>
      <w:r w:rsidR="00094616" w:rsidRPr="00866E48">
        <w:rPr>
          <w:rFonts w:ascii="Times New Roman" w:hAnsi="Times New Roman" w:cs="Times New Roman"/>
          <w:b/>
          <w:sz w:val="24"/>
          <w:szCs w:val="24"/>
        </w:rPr>
        <w:t xml:space="preserve">: Significance </w:t>
      </w:r>
      <w:r w:rsidR="00BC2752">
        <w:rPr>
          <w:rFonts w:ascii="Times New Roman" w:hAnsi="Times New Roman" w:cs="Times New Roman"/>
          <w:b/>
          <w:sz w:val="24"/>
          <w:szCs w:val="24"/>
        </w:rPr>
        <w:t>test results from applying the one-sample binomial t</w:t>
      </w:r>
      <w:r w:rsidR="00094616" w:rsidRPr="00866E48">
        <w:rPr>
          <w:rFonts w:ascii="Times New Roman" w:hAnsi="Times New Roman" w:cs="Times New Roman"/>
          <w:b/>
          <w:sz w:val="24"/>
          <w:szCs w:val="24"/>
        </w:rPr>
        <w:t xml:space="preserve">est to identify those </w:t>
      </w:r>
      <w:r w:rsidR="00094616" w:rsidRPr="00094616">
        <w:rPr>
          <w:rFonts w:ascii="Times New Roman" w:hAnsi="Times New Roman" w:cs="Times New Roman"/>
          <w:b/>
          <w:sz w:val="24"/>
          <w:szCs w:val="24"/>
        </w:rPr>
        <w:t>statements</w:t>
      </w:r>
      <w:r w:rsidR="00094616" w:rsidRPr="00866E48">
        <w:rPr>
          <w:rFonts w:ascii="Times New Roman" w:hAnsi="Times New Roman" w:cs="Times New Roman"/>
          <w:b/>
          <w:sz w:val="24"/>
          <w:szCs w:val="24"/>
        </w:rPr>
        <w:t xml:space="preserve"> where the difference in answers were statistically significant.</w:t>
      </w:r>
    </w:p>
    <w:p w14:paraId="30BDD845" w14:textId="2567F225" w:rsidR="00094616" w:rsidRPr="00094616" w:rsidRDefault="00483ED7" w:rsidP="00094616">
      <w:pPr>
        <w:spacing w:line="480" w:lineRule="auto"/>
        <w:jc w:val="both"/>
        <w:rPr>
          <w:rFonts w:ascii="Times New Roman" w:hAnsi="Times New Roman" w:cs="Times New Roman"/>
          <w:sz w:val="24"/>
          <w:szCs w:val="24"/>
        </w:rPr>
      </w:pPr>
      <w:r w:rsidRPr="000A097E">
        <w:rPr>
          <w:rFonts w:ascii="Times New Roman" w:hAnsi="Times New Roman" w:cs="Times New Roman"/>
          <w:sz w:val="24"/>
          <w:szCs w:val="24"/>
        </w:rPr>
        <w:t xml:space="preserve">Those values that were significant (values </w:t>
      </w:r>
      <w:r w:rsidR="000A097E">
        <w:rPr>
          <w:rFonts w:ascii="Times New Roman" w:hAnsi="Times New Roman" w:cs="Times New Roman"/>
          <w:sz w:val="24"/>
          <w:szCs w:val="24"/>
        </w:rPr>
        <w:t xml:space="preserve">at or </w:t>
      </w:r>
      <w:r w:rsidRPr="000A097E">
        <w:rPr>
          <w:rFonts w:ascii="Times New Roman" w:hAnsi="Times New Roman" w:cs="Times New Roman"/>
          <w:sz w:val="24"/>
          <w:szCs w:val="24"/>
        </w:rPr>
        <w:t xml:space="preserve">below 0.05) indicate with 95% confidence that difference in answers exists and is </w:t>
      </w:r>
      <w:r w:rsidR="00CA4611" w:rsidRPr="000A097E">
        <w:rPr>
          <w:rFonts w:ascii="Times New Roman" w:hAnsi="Times New Roman" w:cs="Times New Roman"/>
          <w:sz w:val="24"/>
          <w:szCs w:val="24"/>
        </w:rPr>
        <w:t xml:space="preserve">therefore said to be </w:t>
      </w:r>
      <w:r w:rsidR="008B31DD">
        <w:rPr>
          <w:rFonts w:ascii="Times New Roman" w:hAnsi="Times New Roman" w:cs="Times New Roman"/>
          <w:sz w:val="24"/>
          <w:szCs w:val="24"/>
        </w:rPr>
        <w:t xml:space="preserve">statistically significant </w:t>
      </w:r>
      <w:r w:rsidR="009D5574" w:rsidRPr="000A097E">
        <w:rPr>
          <w:rFonts w:ascii="Times New Roman" w:hAnsi="Times New Roman" w:cs="Times New Roman"/>
          <w:sz w:val="24"/>
          <w:szCs w:val="24"/>
        </w:rPr>
        <w:t>(</w:t>
      </w:r>
      <w:r w:rsidR="00197428" w:rsidRPr="000A097E">
        <w:rPr>
          <w:rFonts w:ascii="Times New Roman" w:hAnsi="Times New Roman" w:cs="Times New Roman"/>
          <w:sz w:val="24"/>
          <w:szCs w:val="24"/>
        </w:rPr>
        <w:t>testing at ninety percent</w:t>
      </w:r>
      <w:r w:rsidR="00CD3865" w:rsidRPr="000A097E">
        <w:rPr>
          <w:rFonts w:ascii="Times New Roman" w:hAnsi="Times New Roman" w:cs="Times New Roman"/>
          <w:sz w:val="24"/>
          <w:szCs w:val="24"/>
        </w:rPr>
        <w:t xml:space="preserve"> </w:t>
      </w:r>
      <w:r w:rsidR="000A097E">
        <w:rPr>
          <w:rFonts w:ascii="Times New Roman" w:hAnsi="Times New Roman" w:cs="Times New Roman"/>
          <w:sz w:val="24"/>
          <w:szCs w:val="24"/>
        </w:rPr>
        <w:t>is sometimes conducted but</w:t>
      </w:r>
      <w:r w:rsidR="00CD3865" w:rsidRPr="000A097E">
        <w:rPr>
          <w:rFonts w:ascii="Times New Roman" w:hAnsi="Times New Roman" w:cs="Times New Roman"/>
          <w:sz w:val="24"/>
          <w:szCs w:val="24"/>
        </w:rPr>
        <w:t xml:space="preserve"> less scientifically robust)</w:t>
      </w:r>
      <w:r w:rsidR="000A097E">
        <w:rPr>
          <w:rFonts w:ascii="Times New Roman" w:hAnsi="Times New Roman" w:cs="Times New Roman"/>
          <w:sz w:val="24"/>
          <w:szCs w:val="24"/>
        </w:rPr>
        <w:t xml:space="preserve">. </w:t>
      </w:r>
      <w:r w:rsidR="00C91870">
        <w:rPr>
          <w:rFonts w:ascii="Times New Roman" w:hAnsi="Times New Roman" w:cs="Times New Roman"/>
        </w:rPr>
        <w:t xml:space="preserve"> </w:t>
      </w:r>
      <w:r w:rsidR="000A097E" w:rsidRPr="000A097E">
        <w:rPr>
          <w:rFonts w:ascii="Times New Roman" w:hAnsi="Times New Roman" w:cs="Times New Roman"/>
          <w:sz w:val="24"/>
          <w:szCs w:val="24"/>
        </w:rPr>
        <w:t xml:space="preserve">It can be seen that </w:t>
      </w:r>
      <w:r w:rsidR="00BC5820">
        <w:rPr>
          <w:rFonts w:ascii="Times New Roman" w:hAnsi="Times New Roman" w:cs="Times New Roman"/>
          <w:sz w:val="24"/>
          <w:szCs w:val="24"/>
        </w:rPr>
        <w:t xml:space="preserve">a </w:t>
      </w:r>
      <w:r w:rsidR="000A097E" w:rsidRPr="000A097E">
        <w:rPr>
          <w:rFonts w:ascii="Times New Roman" w:hAnsi="Times New Roman" w:cs="Times New Roman"/>
          <w:sz w:val="24"/>
          <w:szCs w:val="24"/>
        </w:rPr>
        <w:t>statistically significant difference in answers was found for statement 5</w:t>
      </w:r>
      <w:r w:rsidR="00BC5820">
        <w:rPr>
          <w:rFonts w:ascii="Times New Roman" w:hAnsi="Times New Roman" w:cs="Times New Roman"/>
          <w:sz w:val="24"/>
          <w:szCs w:val="24"/>
        </w:rPr>
        <w:t>;</w:t>
      </w:r>
      <w:r w:rsidR="000A097E" w:rsidRPr="000A097E">
        <w:rPr>
          <w:rFonts w:ascii="Times New Roman" w:hAnsi="Times New Roman" w:cs="Times New Roman"/>
          <w:sz w:val="24"/>
          <w:szCs w:val="24"/>
        </w:rPr>
        <w:t xml:space="preserve"> difference in answers for Statement </w:t>
      </w:r>
      <w:r w:rsidR="000A097E" w:rsidRPr="000A097E">
        <w:rPr>
          <w:rFonts w:ascii="Times New Roman" w:hAnsi="Times New Roman" w:cs="Times New Roman"/>
          <w:sz w:val="24"/>
          <w:szCs w:val="24"/>
        </w:rPr>
        <w:lastRenderedPageBreak/>
        <w:t xml:space="preserve">2 were also on the verge of being </w:t>
      </w:r>
      <w:r w:rsidR="000A097E">
        <w:rPr>
          <w:rFonts w:ascii="Times New Roman" w:hAnsi="Times New Roman" w:cs="Times New Roman"/>
          <w:sz w:val="24"/>
          <w:szCs w:val="24"/>
        </w:rPr>
        <w:t>proven</w:t>
      </w:r>
      <w:r w:rsidR="000A097E" w:rsidRPr="000A097E">
        <w:rPr>
          <w:rFonts w:ascii="Times New Roman" w:hAnsi="Times New Roman" w:cs="Times New Roman"/>
          <w:sz w:val="24"/>
          <w:szCs w:val="24"/>
        </w:rPr>
        <w:t xml:space="preserve"> statistically significant as the p value is  0.059 (significant is deemed 0.05 or below).  </w:t>
      </w:r>
    </w:p>
    <w:p w14:paraId="50C94F8A" w14:textId="4CCD1FA7" w:rsidR="005A5202" w:rsidRPr="00866E48" w:rsidRDefault="0002505F" w:rsidP="00AA5C77">
      <w:pPr>
        <w:spacing w:line="480" w:lineRule="auto"/>
        <w:rPr>
          <w:rFonts w:ascii="Times New Roman" w:hAnsi="Times New Roman" w:cs="Times New Roman"/>
          <w:sz w:val="24"/>
          <w:szCs w:val="24"/>
        </w:rPr>
      </w:pPr>
      <w:r>
        <w:rPr>
          <w:rFonts w:ascii="Times New Roman" w:hAnsi="Times New Roman" w:cs="Times New Roman"/>
          <w:sz w:val="24"/>
          <w:szCs w:val="24"/>
        </w:rPr>
        <w:t xml:space="preserve">Spash and Ryan (2012) identify three broad schools of thought </w:t>
      </w:r>
      <w:r w:rsidR="00F61D83">
        <w:rPr>
          <w:rFonts w:ascii="Times New Roman" w:hAnsi="Times New Roman" w:cs="Times New Roman"/>
          <w:sz w:val="24"/>
          <w:szCs w:val="24"/>
        </w:rPr>
        <w:t>within</w:t>
      </w:r>
      <w:r>
        <w:rPr>
          <w:rFonts w:ascii="Times New Roman" w:hAnsi="Times New Roman" w:cs="Times New Roman"/>
          <w:sz w:val="24"/>
          <w:szCs w:val="24"/>
        </w:rPr>
        <w:t xml:space="preserve"> economics on how environmental issues should be addressed</w:t>
      </w:r>
      <w:r w:rsidR="00F61D83">
        <w:rPr>
          <w:rFonts w:ascii="Times New Roman" w:hAnsi="Times New Roman" w:cs="Times New Roman"/>
          <w:sz w:val="24"/>
          <w:szCs w:val="24"/>
        </w:rPr>
        <w:t>:</w:t>
      </w:r>
      <w:r>
        <w:rPr>
          <w:rFonts w:ascii="Times New Roman" w:hAnsi="Times New Roman" w:cs="Times New Roman"/>
          <w:sz w:val="24"/>
          <w:szCs w:val="24"/>
        </w:rPr>
        <w:t xml:space="preserve"> New Resource Economics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New Environmental Pragm</w:t>
      </w:r>
      <w:r w:rsidR="00F61D83">
        <w:rPr>
          <w:rFonts w:ascii="Times New Roman" w:hAnsi="Times New Roman" w:cs="Times New Roman"/>
          <w:sz w:val="24"/>
          <w:szCs w:val="24"/>
        </w:rPr>
        <w:t>a</w:t>
      </w:r>
      <w:r>
        <w:rPr>
          <w:rFonts w:ascii="Times New Roman" w:hAnsi="Times New Roman" w:cs="Times New Roman"/>
          <w:sz w:val="24"/>
          <w:szCs w:val="24"/>
        </w:rPr>
        <w:t xml:space="preserve">tism and Social Ecological Economics, they survey economists on their positions at three conferences: the Ecological Society for Ecological Economics (ESEE); the Association of Heterodox Economics (AHE) and the European Association of Environmental and Resource Economics (EAERE). From their analysis major division is found between the positions of the EAERE neoclassical sample and the two heterodox samples (AHE and ESEE).  </w:t>
      </w:r>
      <w:r w:rsidR="00955CB1">
        <w:rPr>
          <w:rFonts w:ascii="Times New Roman" w:hAnsi="Times New Roman" w:cs="Times New Roman"/>
          <w:sz w:val="24"/>
          <w:szCs w:val="24"/>
        </w:rPr>
        <w:t>The current study</w:t>
      </w:r>
      <w:r w:rsidR="00D12554">
        <w:rPr>
          <w:rFonts w:ascii="Times New Roman" w:hAnsi="Times New Roman" w:cs="Times New Roman"/>
          <w:sz w:val="24"/>
          <w:szCs w:val="24"/>
        </w:rPr>
        <w:t xml:space="preserve"> </w:t>
      </w:r>
      <w:r w:rsidR="00955CB1">
        <w:rPr>
          <w:rFonts w:ascii="Times New Roman" w:hAnsi="Times New Roman" w:cs="Times New Roman"/>
          <w:sz w:val="24"/>
          <w:szCs w:val="24"/>
        </w:rPr>
        <w:t>tested for significant difference in answers between</w:t>
      </w:r>
      <w:r>
        <w:rPr>
          <w:rFonts w:ascii="Times New Roman" w:hAnsi="Times New Roman" w:cs="Times New Roman"/>
          <w:sz w:val="24"/>
          <w:szCs w:val="24"/>
        </w:rPr>
        <w:t xml:space="preserve"> </w:t>
      </w:r>
      <w:r w:rsidR="00955CB1">
        <w:rPr>
          <w:rFonts w:ascii="Times New Roman" w:hAnsi="Times New Roman" w:cs="Times New Roman"/>
          <w:sz w:val="24"/>
          <w:szCs w:val="24"/>
        </w:rPr>
        <w:t xml:space="preserve">the </w:t>
      </w:r>
      <w:r>
        <w:rPr>
          <w:rFonts w:ascii="Times New Roman" w:hAnsi="Times New Roman" w:cs="Times New Roman"/>
          <w:sz w:val="24"/>
          <w:szCs w:val="24"/>
        </w:rPr>
        <w:t xml:space="preserve">mainstream (Neo-classical) and heterodox </w:t>
      </w:r>
      <w:r w:rsidR="00314395">
        <w:rPr>
          <w:rFonts w:ascii="Times New Roman" w:hAnsi="Times New Roman" w:cs="Times New Roman"/>
          <w:sz w:val="24"/>
          <w:szCs w:val="24"/>
        </w:rPr>
        <w:t>economists</w:t>
      </w:r>
      <w:r w:rsidR="00F92707">
        <w:rPr>
          <w:rFonts w:ascii="Times New Roman" w:hAnsi="Times New Roman" w:cs="Times New Roman"/>
          <w:sz w:val="24"/>
          <w:szCs w:val="24"/>
        </w:rPr>
        <w:t xml:space="preserve"> in relation to integrating sustainable development into </w:t>
      </w:r>
      <w:r w:rsidR="00F92707" w:rsidRPr="00726599">
        <w:rPr>
          <w:rFonts w:ascii="Times New Roman" w:hAnsi="Times New Roman" w:cs="Times New Roman"/>
          <w:sz w:val="24"/>
          <w:szCs w:val="24"/>
        </w:rPr>
        <w:t>economics curriculum</w:t>
      </w:r>
      <w:r w:rsidRPr="00726599">
        <w:rPr>
          <w:rFonts w:ascii="Times New Roman" w:hAnsi="Times New Roman" w:cs="Times New Roman"/>
          <w:sz w:val="24"/>
          <w:szCs w:val="24"/>
        </w:rPr>
        <w:t xml:space="preserve">.   </w:t>
      </w:r>
      <w:r w:rsidR="005A5202" w:rsidRPr="00866E48">
        <w:rPr>
          <w:rFonts w:ascii="Times New Roman" w:hAnsi="Times New Roman" w:cs="Times New Roman"/>
          <w:sz w:val="24"/>
          <w:szCs w:val="24"/>
        </w:rPr>
        <w:t>A cross tabulation and chi-squared test was ru</w:t>
      </w:r>
      <w:r w:rsidR="00815B94" w:rsidRPr="00815B94">
        <w:rPr>
          <w:rFonts w:ascii="Times New Roman" w:hAnsi="Times New Roman" w:cs="Times New Roman"/>
          <w:sz w:val="24"/>
          <w:szCs w:val="24"/>
        </w:rPr>
        <w:t xml:space="preserve">n to observe </w:t>
      </w:r>
      <w:r w:rsidR="00BC5820" w:rsidRPr="00815B94">
        <w:rPr>
          <w:rFonts w:ascii="Times New Roman" w:hAnsi="Times New Roman" w:cs="Times New Roman"/>
          <w:sz w:val="24"/>
          <w:szCs w:val="24"/>
        </w:rPr>
        <w:t>w</w:t>
      </w:r>
      <w:r w:rsidR="00BC5820">
        <w:rPr>
          <w:rFonts w:ascii="Times New Roman" w:hAnsi="Times New Roman" w:cs="Times New Roman"/>
          <w:sz w:val="24"/>
          <w:szCs w:val="24"/>
        </w:rPr>
        <w:t>he</w:t>
      </w:r>
      <w:r w:rsidR="00BC5820" w:rsidRPr="00815B94">
        <w:rPr>
          <w:rFonts w:ascii="Times New Roman" w:hAnsi="Times New Roman" w:cs="Times New Roman"/>
          <w:sz w:val="24"/>
          <w:szCs w:val="24"/>
        </w:rPr>
        <w:t xml:space="preserve">ther </w:t>
      </w:r>
      <w:r w:rsidR="00815B94" w:rsidRPr="00815B94">
        <w:rPr>
          <w:rFonts w:ascii="Times New Roman" w:hAnsi="Times New Roman" w:cs="Times New Roman"/>
          <w:sz w:val="24"/>
          <w:szCs w:val="24"/>
        </w:rPr>
        <w:t>there was</w:t>
      </w:r>
      <w:r w:rsidR="005A5202" w:rsidRPr="00866E48">
        <w:rPr>
          <w:rFonts w:ascii="Times New Roman" w:hAnsi="Times New Roman" w:cs="Times New Roman"/>
          <w:sz w:val="24"/>
          <w:szCs w:val="24"/>
        </w:rPr>
        <w:t xml:space="preserve"> </w:t>
      </w:r>
      <w:r w:rsidR="00BC5820">
        <w:rPr>
          <w:rFonts w:ascii="Times New Roman" w:hAnsi="Times New Roman" w:cs="Times New Roman"/>
          <w:sz w:val="24"/>
          <w:szCs w:val="24"/>
        </w:rPr>
        <w:t xml:space="preserve">a </w:t>
      </w:r>
      <w:r w:rsidR="005A5202" w:rsidRPr="00866E48">
        <w:rPr>
          <w:rFonts w:ascii="Times New Roman" w:hAnsi="Times New Roman" w:cs="Times New Roman"/>
          <w:sz w:val="24"/>
          <w:szCs w:val="24"/>
        </w:rPr>
        <w:t>significant difference between answers for each question between mainstream and heterodox economists. When testing th</w:t>
      </w:r>
      <w:r w:rsidR="00D12554">
        <w:rPr>
          <w:rFonts w:ascii="Times New Roman" w:hAnsi="Times New Roman" w:cs="Times New Roman"/>
          <w:sz w:val="24"/>
          <w:szCs w:val="24"/>
        </w:rPr>
        <w:t>e</w:t>
      </w:r>
      <w:r w:rsidR="005A5202" w:rsidRPr="00866E48">
        <w:rPr>
          <w:rFonts w:ascii="Times New Roman" w:hAnsi="Times New Roman" w:cs="Times New Roman"/>
          <w:sz w:val="24"/>
          <w:szCs w:val="24"/>
        </w:rPr>
        <w:t xml:space="preserve"> answers for agree </w:t>
      </w:r>
      <w:r w:rsidR="00815B94">
        <w:rPr>
          <w:rFonts w:ascii="Times New Roman" w:hAnsi="Times New Roman" w:cs="Times New Roman"/>
          <w:sz w:val="24"/>
          <w:szCs w:val="24"/>
        </w:rPr>
        <w:t>and</w:t>
      </w:r>
      <w:r w:rsidR="005A5202" w:rsidRPr="00866E48">
        <w:rPr>
          <w:rFonts w:ascii="Times New Roman" w:hAnsi="Times New Roman" w:cs="Times New Roman"/>
          <w:sz w:val="24"/>
          <w:szCs w:val="24"/>
        </w:rPr>
        <w:t xml:space="preserve"> strongly agree were aggregated and </w:t>
      </w:r>
      <w:r w:rsidR="00815B94">
        <w:rPr>
          <w:rFonts w:ascii="Times New Roman" w:hAnsi="Times New Roman" w:cs="Times New Roman"/>
          <w:sz w:val="24"/>
          <w:szCs w:val="24"/>
        </w:rPr>
        <w:t xml:space="preserve">answers of </w:t>
      </w:r>
      <w:r w:rsidR="005A5202" w:rsidRPr="00866E48">
        <w:rPr>
          <w:rFonts w:ascii="Times New Roman" w:hAnsi="Times New Roman" w:cs="Times New Roman"/>
          <w:sz w:val="24"/>
          <w:szCs w:val="24"/>
        </w:rPr>
        <w:t xml:space="preserve">disagree </w:t>
      </w:r>
      <w:r w:rsidR="00815B94">
        <w:rPr>
          <w:rFonts w:ascii="Times New Roman" w:hAnsi="Times New Roman" w:cs="Times New Roman"/>
          <w:sz w:val="24"/>
          <w:szCs w:val="24"/>
        </w:rPr>
        <w:t>and</w:t>
      </w:r>
      <w:r w:rsidR="005A5202" w:rsidRPr="00866E48">
        <w:rPr>
          <w:rFonts w:ascii="Times New Roman" w:hAnsi="Times New Roman" w:cs="Times New Roman"/>
          <w:sz w:val="24"/>
          <w:szCs w:val="24"/>
        </w:rPr>
        <w:t xml:space="preserve"> strongly disagree were aggregated</w:t>
      </w:r>
      <w:r w:rsidR="000A097E">
        <w:rPr>
          <w:rFonts w:ascii="Times New Roman" w:hAnsi="Times New Roman" w:cs="Times New Roman"/>
          <w:sz w:val="24"/>
          <w:szCs w:val="24"/>
        </w:rPr>
        <w:t>.</w:t>
      </w:r>
      <w:r w:rsidR="005A5202" w:rsidRPr="00866E48">
        <w:rPr>
          <w:rFonts w:ascii="Times New Roman" w:hAnsi="Times New Roman" w:cs="Times New Roman"/>
          <w:sz w:val="24"/>
          <w:szCs w:val="24"/>
        </w:rPr>
        <w:t xml:space="preserve"> </w:t>
      </w:r>
      <w:r w:rsidR="000A097E">
        <w:rPr>
          <w:rFonts w:ascii="Times New Roman" w:hAnsi="Times New Roman" w:cs="Times New Roman"/>
          <w:sz w:val="24"/>
          <w:szCs w:val="24"/>
        </w:rPr>
        <w:t xml:space="preserve"> </w:t>
      </w:r>
      <w:r w:rsidR="005A5202" w:rsidRPr="00866E48">
        <w:rPr>
          <w:rFonts w:ascii="Times New Roman" w:hAnsi="Times New Roman" w:cs="Times New Roman"/>
          <w:sz w:val="24"/>
          <w:szCs w:val="24"/>
        </w:rPr>
        <w:t xml:space="preserve">The answer ‘I don’t want to tell’ was </w:t>
      </w:r>
      <w:r w:rsidR="00BC5820">
        <w:rPr>
          <w:rFonts w:ascii="Times New Roman" w:hAnsi="Times New Roman" w:cs="Times New Roman"/>
          <w:sz w:val="24"/>
          <w:szCs w:val="24"/>
        </w:rPr>
        <w:t>removed</w:t>
      </w:r>
      <w:r w:rsidR="00BC5820" w:rsidRPr="00866E48">
        <w:rPr>
          <w:rFonts w:ascii="Times New Roman" w:hAnsi="Times New Roman" w:cs="Times New Roman"/>
          <w:sz w:val="24"/>
          <w:szCs w:val="24"/>
        </w:rPr>
        <w:t xml:space="preserve"> </w:t>
      </w:r>
      <w:r w:rsidR="005A5202" w:rsidRPr="00866E48">
        <w:rPr>
          <w:rFonts w:ascii="Times New Roman" w:hAnsi="Times New Roman" w:cs="Times New Roman"/>
          <w:sz w:val="24"/>
          <w:szCs w:val="24"/>
        </w:rPr>
        <w:t xml:space="preserve">from the analysis as </w:t>
      </w:r>
      <w:r w:rsidR="00815B94">
        <w:rPr>
          <w:rFonts w:ascii="Times New Roman" w:hAnsi="Times New Roman" w:cs="Times New Roman"/>
          <w:sz w:val="24"/>
          <w:szCs w:val="24"/>
        </w:rPr>
        <w:t xml:space="preserve">for </w:t>
      </w:r>
      <w:r w:rsidR="005A5202" w:rsidRPr="00866E48">
        <w:rPr>
          <w:rFonts w:ascii="Times New Roman" w:hAnsi="Times New Roman" w:cs="Times New Roman"/>
          <w:sz w:val="24"/>
          <w:szCs w:val="24"/>
        </w:rPr>
        <w:t xml:space="preserve">nearly all questions only zero or one participant answered this category.  The </w:t>
      </w:r>
      <w:r w:rsidR="00FC13A7">
        <w:rPr>
          <w:rFonts w:ascii="Times New Roman" w:hAnsi="Times New Roman" w:cs="Times New Roman"/>
          <w:sz w:val="24"/>
          <w:szCs w:val="24"/>
        </w:rPr>
        <w:t>F</w:t>
      </w:r>
      <w:r w:rsidR="005A5202" w:rsidRPr="00866E48">
        <w:rPr>
          <w:rFonts w:ascii="Times New Roman" w:hAnsi="Times New Roman" w:cs="Times New Roman"/>
          <w:sz w:val="24"/>
          <w:szCs w:val="24"/>
        </w:rPr>
        <w:t xml:space="preserve">isher’s exact test is an appropriate test statistic to use when the sample size is </w:t>
      </w:r>
      <w:r w:rsidR="00815B94">
        <w:rPr>
          <w:rFonts w:ascii="Times New Roman" w:hAnsi="Times New Roman" w:cs="Times New Roman"/>
          <w:sz w:val="24"/>
          <w:szCs w:val="24"/>
        </w:rPr>
        <w:t xml:space="preserve">on the </w:t>
      </w:r>
      <w:r w:rsidR="005A5202" w:rsidRPr="00866E48">
        <w:rPr>
          <w:rFonts w:ascii="Times New Roman" w:hAnsi="Times New Roman" w:cs="Times New Roman"/>
          <w:sz w:val="24"/>
          <w:szCs w:val="24"/>
        </w:rPr>
        <w:t xml:space="preserve">low </w:t>
      </w:r>
      <w:r w:rsidR="00815B94">
        <w:rPr>
          <w:rFonts w:ascii="Times New Roman" w:hAnsi="Times New Roman" w:cs="Times New Roman"/>
          <w:sz w:val="24"/>
          <w:szCs w:val="24"/>
        </w:rPr>
        <w:t xml:space="preserve">side </w:t>
      </w:r>
      <w:r w:rsidR="005A5202" w:rsidRPr="00866E48">
        <w:rPr>
          <w:rFonts w:ascii="Times New Roman" w:hAnsi="Times New Roman" w:cs="Times New Roman"/>
          <w:sz w:val="24"/>
          <w:szCs w:val="24"/>
        </w:rPr>
        <w:t>(but still high enough to robustly test significance)</w:t>
      </w:r>
      <w:r w:rsidR="00FC13A7">
        <w:rPr>
          <w:rFonts w:ascii="Times New Roman" w:hAnsi="Times New Roman" w:cs="Times New Roman"/>
          <w:sz w:val="24"/>
          <w:szCs w:val="24"/>
        </w:rPr>
        <w:t xml:space="preserve"> at</w:t>
      </w:r>
      <w:r w:rsidR="005A5202" w:rsidRPr="00866E48">
        <w:rPr>
          <w:rFonts w:ascii="Times New Roman" w:hAnsi="Times New Roman" w:cs="Times New Roman"/>
          <w:sz w:val="24"/>
          <w:szCs w:val="24"/>
        </w:rPr>
        <w:t xml:space="preserve"> aroun</w:t>
      </w:r>
      <w:r w:rsidR="00973AC5">
        <w:rPr>
          <w:rFonts w:ascii="Times New Roman" w:hAnsi="Times New Roman" w:cs="Times New Roman"/>
          <w:sz w:val="24"/>
          <w:szCs w:val="24"/>
        </w:rPr>
        <w:t>d</w:t>
      </w:r>
      <w:r w:rsidR="005A5202" w:rsidRPr="00866E48">
        <w:rPr>
          <w:rFonts w:ascii="Times New Roman" w:hAnsi="Times New Roman" w:cs="Times New Roman"/>
          <w:sz w:val="24"/>
          <w:szCs w:val="24"/>
        </w:rPr>
        <w:t xml:space="preserve"> 40 as it is here.  A summary of the results from the te</w:t>
      </w:r>
      <w:r w:rsidR="00712A38">
        <w:rPr>
          <w:rFonts w:ascii="Times New Roman" w:hAnsi="Times New Roman" w:cs="Times New Roman"/>
          <w:sz w:val="24"/>
          <w:szCs w:val="24"/>
        </w:rPr>
        <w:t>st are provided below in Table 6</w:t>
      </w:r>
      <w:r w:rsidR="005A5202" w:rsidRPr="00866E48">
        <w:rPr>
          <w:rFonts w:ascii="Times New Roman" w:hAnsi="Times New Roman" w:cs="Times New Roman"/>
          <w:sz w:val="24"/>
          <w:szCs w:val="24"/>
        </w:rPr>
        <w:t xml:space="preserve">, detailed results are provided in Appendix </w:t>
      </w:r>
      <w:r w:rsidR="00282DB0">
        <w:rPr>
          <w:rFonts w:ascii="Times New Roman" w:hAnsi="Times New Roman" w:cs="Times New Roman"/>
          <w:sz w:val="24"/>
          <w:szCs w:val="24"/>
        </w:rPr>
        <w:t>E</w:t>
      </w:r>
      <w:r w:rsidR="005A5202" w:rsidRPr="00866E48">
        <w:rPr>
          <w:rFonts w:ascii="Times New Roman" w:hAnsi="Times New Roman" w:cs="Times New Roman"/>
          <w:sz w:val="24"/>
          <w:szCs w:val="24"/>
        </w:rPr>
        <w:t xml:space="preserve">.  </w:t>
      </w:r>
    </w:p>
    <w:p w14:paraId="02C1E201" w14:textId="48A7F4D4" w:rsidR="005A5202" w:rsidRDefault="009C46D3" w:rsidP="009C46D3">
      <w:pPr>
        <w:jc w:val="center"/>
      </w:pPr>
      <w:r w:rsidRPr="009C46D3">
        <w:rPr>
          <w:noProof/>
          <w:lang w:eastAsia="en-GB"/>
        </w:rPr>
        <w:lastRenderedPageBreak/>
        <w:drawing>
          <wp:inline distT="0" distB="0" distL="0" distR="0" wp14:anchorId="3390D442" wp14:editId="08B3F52E">
            <wp:extent cx="5637600" cy="3306770"/>
            <wp:effectExtent l="0" t="0" r="127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7600" cy="3306770"/>
                    </a:xfrm>
                    <a:prstGeom prst="rect">
                      <a:avLst/>
                    </a:prstGeom>
                    <a:noFill/>
                    <a:ln>
                      <a:noFill/>
                    </a:ln>
                  </pic:spPr>
                </pic:pic>
              </a:graphicData>
            </a:graphic>
          </wp:inline>
        </w:drawing>
      </w:r>
    </w:p>
    <w:p w14:paraId="4F3FDB51" w14:textId="74441B90" w:rsidR="005A5202" w:rsidRPr="00866E48" w:rsidRDefault="00712A38" w:rsidP="00866E48">
      <w:pPr>
        <w:jc w:val="center"/>
        <w:rPr>
          <w:rFonts w:ascii="Times New Roman" w:hAnsi="Times New Roman" w:cs="Times New Roman"/>
          <w:b/>
        </w:rPr>
      </w:pPr>
      <w:r>
        <w:rPr>
          <w:rFonts w:ascii="Times New Roman" w:hAnsi="Times New Roman" w:cs="Times New Roman"/>
          <w:b/>
        </w:rPr>
        <w:t>Table 6</w:t>
      </w:r>
      <w:r w:rsidR="000A097E">
        <w:rPr>
          <w:rFonts w:ascii="Times New Roman" w:hAnsi="Times New Roman" w:cs="Times New Roman"/>
          <w:b/>
        </w:rPr>
        <w:t>: R</w:t>
      </w:r>
      <w:r w:rsidR="005A5202" w:rsidRPr="00866E48">
        <w:rPr>
          <w:rFonts w:ascii="Times New Roman" w:hAnsi="Times New Roman" w:cs="Times New Roman"/>
          <w:b/>
        </w:rPr>
        <w:t>esults from app</w:t>
      </w:r>
      <w:r w:rsidR="00AC4A6B">
        <w:rPr>
          <w:rFonts w:ascii="Times New Roman" w:hAnsi="Times New Roman" w:cs="Times New Roman"/>
          <w:b/>
        </w:rPr>
        <w:t xml:space="preserve">lying the </w:t>
      </w:r>
      <w:r w:rsidR="00FC13A7">
        <w:rPr>
          <w:rFonts w:ascii="Times New Roman" w:hAnsi="Times New Roman" w:cs="Times New Roman"/>
          <w:b/>
        </w:rPr>
        <w:t>F</w:t>
      </w:r>
      <w:r w:rsidR="00AC4A6B">
        <w:rPr>
          <w:rFonts w:ascii="Times New Roman" w:hAnsi="Times New Roman" w:cs="Times New Roman"/>
          <w:b/>
        </w:rPr>
        <w:t>isher</w:t>
      </w:r>
      <w:r w:rsidR="00FC13A7">
        <w:rPr>
          <w:rFonts w:ascii="Times New Roman" w:hAnsi="Times New Roman" w:cs="Times New Roman"/>
          <w:b/>
        </w:rPr>
        <w:t>’</w:t>
      </w:r>
      <w:r w:rsidR="00AC4A6B">
        <w:rPr>
          <w:rFonts w:ascii="Times New Roman" w:hAnsi="Times New Roman" w:cs="Times New Roman"/>
          <w:b/>
        </w:rPr>
        <w:t>s exact test to</w:t>
      </w:r>
      <w:r w:rsidR="00815B94">
        <w:rPr>
          <w:rFonts w:ascii="Times New Roman" w:hAnsi="Times New Roman" w:cs="Times New Roman"/>
          <w:b/>
        </w:rPr>
        <w:t xml:space="preserve"> assess</w:t>
      </w:r>
      <w:r w:rsidR="005A5202" w:rsidRPr="00866E48">
        <w:rPr>
          <w:rFonts w:ascii="Times New Roman" w:hAnsi="Times New Roman" w:cs="Times New Roman"/>
          <w:b/>
        </w:rPr>
        <w:t xml:space="preserve"> significant difference in answers </w:t>
      </w:r>
      <w:r w:rsidR="00113C1D">
        <w:rPr>
          <w:rFonts w:ascii="Times New Roman" w:hAnsi="Times New Roman" w:cs="Times New Roman"/>
          <w:b/>
        </w:rPr>
        <w:t xml:space="preserve">provided by the </w:t>
      </w:r>
      <w:r w:rsidR="005A5202" w:rsidRPr="00866E48">
        <w:rPr>
          <w:rFonts w:ascii="Times New Roman" w:hAnsi="Times New Roman" w:cs="Times New Roman"/>
          <w:b/>
        </w:rPr>
        <w:t>heter</w:t>
      </w:r>
      <w:r w:rsidR="00815B94" w:rsidRPr="00815B94">
        <w:rPr>
          <w:rFonts w:ascii="Times New Roman" w:hAnsi="Times New Roman" w:cs="Times New Roman"/>
          <w:b/>
        </w:rPr>
        <w:t>odox and mainstream</w:t>
      </w:r>
      <w:r w:rsidR="005A5202" w:rsidRPr="00866E48">
        <w:rPr>
          <w:rFonts w:ascii="Times New Roman" w:hAnsi="Times New Roman" w:cs="Times New Roman"/>
          <w:b/>
        </w:rPr>
        <w:t xml:space="preserve"> sample.</w:t>
      </w:r>
    </w:p>
    <w:p w14:paraId="01213884" w14:textId="4C618F89" w:rsidR="0002505F" w:rsidRPr="000A097E" w:rsidRDefault="005A5202" w:rsidP="007F6611">
      <w:pPr>
        <w:spacing w:line="480" w:lineRule="auto"/>
        <w:jc w:val="both"/>
        <w:rPr>
          <w:rFonts w:ascii="Times New Roman" w:hAnsi="Times New Roman" w:cs="Times New Roman"/>
          <w:sz w:val="24"/>
          <w:szCs w:val="24"/>
        </w:rPr>
      </w:pPr>
      <w:r w:rsidRPr="000A097E">
        <w:rPr>
          <w:rFonts w:ascii="Times New Roman" w:hAnsi="Times New Roman" w:cs="Times New Roman"/>
          <w:sz w:val="24"/>
          <w:szCs w:val="24"/>
        </w:rPr>
        <w:t xml:space="preserve">It can be seen that the </w:t>
      </w:r>
      <w:r w:rsidR="00FC13A7">
        <w:rPr>
          <w:rFonts w:ascii="Times New Roman" w:hAnsi="Times New Roman" w:cs="Times New Roman"/>
          <w:sz w:val="24"/>
          <w:szCs w:val="24"/>
        </w:rPr>
        <w:t>F</w:t>
      </w:r>
      <w:r w:rsidRPr="000A097E">
        <w:rPr>
          <w:rFonts w:ascii="Times New Roman" w:hAnsi="Times New Roman" w:cs="Times New Roman"/>
          <w:sz w:val="24"/>
          <w:szCs w:val="24"/>
        </w:rPr>
        <w:t xml:space="preserve">isher’s exact test provides a value for exact significance (2 sided) below 0.05 (which is significant) for </w:t>
      </w:r>
      <w:r w:rsidR="009627CC" w:rsidRPr="000A097E">
        <w:rPr>
          <w:rFonts w:ascii="Times New Roman" w:hAnsi="Times New Roman" w:cs="Times New Roman"/>
          <w:sz w:val="24"/>
          <w:szCs w:val="24"/>
        </w:rPr>
        <w:t>statements</w:t>
      </w:r>
      <w:r w:rsidR="00815B94" w:rsidRPr="000A097E">
        <w:rPr>
          <w:rFonts w:ascii="Times New Roman" w:hAnsi="Times New Roman" w:cs="Times New Roman"/>
          <w:sz w:val="24"/>
          <w:szCs w:val="24"/>
        </w:rPr>
        <w:t xml:space="preserve"> 2</w:t>
      </w:r>
      <w:r w:rsidR="00B561C7" w:rsidRPr="000A097E">
        <w:rPr>
          <w:rFonts w:ascii="Times New Roman" w:hAnsi="Times New Roman" w:cs="Times New Roman"/>
          <w:sz w:val="24"/>
          <w:szCs w:val="24"/>
        </w:rPr>
        <w:t>,</w:t>
      </w:r>
      <w:r w:rsidR="00815B94" w:rsidRPr="000A097E">
        <w:rPr>
          <w:rFonts w:ascii="Times New Roman" w:hAnsi="Times New Roman" w:cs="Times New Roman"/>
          <w:sz w:val="24"/>
          <w:szCs w:val="24"/>
        </w:rPr>
        <w:t xml:space="preserve"> 3</w:t>
      </w:r>
      <w:r w:rsidR="00B561C7" w:rsidRPr="000A097E">
        <w:rPr>
          <w:rFonts w:ascii="Times New Roman" w:hAnsi="Times New Roman" w:cs="Times New Roman"/>
          <w:sz w:val="24"/>
          <w:szCs w:val="24"/>
        </w:rPr>
        <w:t xml:space="preserve"> and 6</w:t>
      </w:r>
      <w:r w:rsidRPr="000A097E">
        <w:rPr>
          <w:rFonts w:ascii="Times New Roman" w:hAnsi="Times New Roman" w:cs="Times New Roman"/>
          <w:sz w:val="24"/>
          <w:szCs w:val="24"/>
        </w:rPr>
        <w:t xml:space="preserve">.   For </w:t>
      </w:r>
      <w:r w:rsidR="009627CC" w:rsidRPr="000A097E">
        <w:rPr>
          <w:rFonts w:ascii="Times New Roman" w:hAnsi="Times New Roman" w:cs="Times New Roman"/>
          <w:sz w:val="24"/>
          <w:szCs w:val="24"/>
        </w:rPr>
        <w:t>statement</w:t>
      </w:r>
      <w:r w:rsidRPr="000A097E">
        <w:rPr>
          <w:rFonts w:ascii="Times New Roman" w:hAnsi="Times New Roman" w:cs="Times New Roman"/>
          <w:sz w:val="24"/>
          <w:szCs w:val="24"/>
        </w:rPr>
        <w:t xml:space="preserve"> 2</w:t>
      </w:r>
      <w:r w:rsidR="00FC13A7">
        <w:rPr>
          <w:rFonts w:ascii="Times New Roman" w:hAnsi="Times New Roman" w:cs="Times New Roman"/>
          <w:sz w:val="24"/>
          <w:szCs w:val="24"/>
        </w:rPr>
        <w:t>,</w:t>
      </w:r>
      <w:r w:rsidRPr="000A097E">
        <w:rPr>
          <w:rFonts w:ascii="Times New Roman" w:hAnsi="Times New Roman" w:cs="Times New Roman"/>
          <w:sz w:val="24"/>
          <w:szCs w:val="24"/>
        </w:rPr>
        <w:t xml:space="preserve"> when asking about whether the assumptions of neoclassical economics help with the integration of sustainable development into economics curriculum</w:t>
      </w:r>
      <w:r w:rsidR="00FC13A7">
        <w:rPr>
          <w:rFonts w:ascii="Times New Roman" w:hAnsi="Times New Roman" w:cs="Times New Roman"/>
          <w:sz w:val="24"/>
          <w:szCs w:val="24"/>
        </w:rPr>
        <w:t>,</w:t>
      </w:r>
      <w:r w:rsidRPr="000A097E">
        <w:rPr>
          <w:rFonts w:ascii="Times New Roman" w:hAnsi="Times New Roman" w:cs="Times New Roman"/>
          <w:sz w:val="24"/>
          <w:szCs w:val="24"/>
        </w:rPr>
        <w:t xml:space="preserve"> there was significant difference </w:t>
      </w:r>
      <w:r w:rsidR="00815B94" w:rsidRPr="000A097E">
        <w:rPr>
          <w:rFonts w:ascii="Times New Roman" w:hAnsi="Times New Roman" w:cs="Times New Roman"/>
          <w:sz w:val="24"/>
          <w:szCs w:val="24"/>
        </w:rPr>
        <w:t>between the</w:t>
      </w:r>
      <w:r w:rsidRPr="000A097E">
        <w:rPr>
          <w:rFonts w:ascii="Times New Roman" w:hAnsi="Times New Roman" w:cs="Times New Roman"/>
          <w:sz w:val="24"/>
          <w:szCs w:val="24"/>
        </w:rPr>
        <w:t xml:space="preserve"> heterodox response</w:t>
      </w:r>
      <w:r w:rsidR="00815B94" w:rsidRPr="000A097E">
        <w:rPr>
          <w:rFonts w:ascii="Times New Roman" w:hAnsi="Times New Roman" w:cs="Times New Roman"/>
          <w:sz w:val="24"/>
          <w:szCs w:val="24"/>
        </w:rPr>
        <w:t xml:space="preserve"> compared to the mainstream</w:t>
      </w:r>
      <w:r w:rsidR="00FC13A7">
        <w:rPr>
          <w:rFonts w:ascii="Times New Roman" w:hAnsi="Times New Roman" w:cs="Times New Roman"/>
          <w:sz w:val="24"/>
          <w:szCs w:val="24"/>
        </w:rPr>
        <w:t>;</w:t>
      </w:r>
      <w:r w:rsidR="00815B94" w:rsidRPr="000A097E">
        <w:rPr>
          <w:rFonts w:ascii="Times New Roman" w:hAnsi="Times New Roman" w:cs="Times New Roman"/>
          <w:sz w:val="24"/>
          <w:szCs w:val="24"/>
        </w:rPr>
        <w:t xml:space="preserve"> </w:t>
      </w:r>
      <w:r w:rsidRPr="000A097E">
        <w:rPr>
          <w:rFonts w:ascii="Times New Roman" w:hAnsi="Times New Roman" w:cs="Times New Roman"/>
          <w:sz w:val="24"/>
          <w:szCs w:val="24"/>
        </w:rPr>
        <w:t>none of the heterodox economists agreed or strongly agreed (as compared with ten of the mainstream) and thirteen disagreed</w:t>
      </w:r>
      <w:r w:rsidR="000A097E">
        <w:rPr>
          <w:rFonts w:ascii="Times New Roman" w:hAnsi="Times New Roman" w:cs="Times New Roman"/>
          <w:sz w:val="24"/>
          <w:szCs w:val="24"/>
        </w:rPr>
        <w:t xml:space="preserve"> or strongly disagreed (eight for</w:t>
      </w:r>
      <w:r w:rsidRPr="000A097E">
        <w:rPr>
          <w:rFonts w:ascii="Times New Roman" w:hAnsi="Times New Roman" w:cs="Times New Roman"/>
          <w:sz w:val="24"/>
          <w:szCs w:val="24"/>
        </w:rPr>
        <w:t xml:space="preserve"> the mainstream). There was also significant difference in relation to </w:t>
      </w:r>
      <w:r w:rsidR="00815B94" w:rsidRPr="000A097E">
        <w:rPr>
          <w:rFonts w:ascii="Times New Roman" w:hAnsi="Times New Roman" w:cs="Times New Roman"/>
          <w:sz w:val="24"/>
          <w:szCs w:val="24"/>
        </w:rPr>
        <w:t>whether</w:t>
      </w:r>
      <w:r w:rsidRPr="000A097E">
        <w:rPr>
          <w:rFonts w:ascii="Times New Roman" w:hAnsi="Times New Roman" w:cs="Times New Roman"/>
          <w:sz w:val="24"/>
          <w:szCs w:val="24"/>
        </w:rPr>
        <w:t xml:space="preserve"> mainstream definitions of economics help the integration of sustainable development into economics education, with only two heterodox economist agreeing or strongly agreeing (as compared with twelve mainstream) and nine disagreeing or strongly disagreeing (as compared with seven for the mainstream). </w:t>
      </w:r>
      <w:r w:rsidR="000A097E">
        <w:rPr>
          <w:rFonts w:ascii="Times New Roman" w:hAnsi="Times New Roman" w:cs="Times New Roman"/>
          <w:sz w:val="24"/>
          <w:szCs w:val="24"/>
        </w:rPr>
        <w:t>F</w:t>
      </w:r>
      <w:r w:rsidR="00521F30" w:rsidRPr="000A097E">
        <w:rPr>
          <w:rFonts w:ascii="Times New Roman" w:hAnsi="Times New Roman" w:cs="Times New Roman"/>
          <w:sz w:val="24"/>
          <w:szCs w:val="24"/>
        </w:rPr>
        <w:t>or some statements</w:t>
      </w:r>
      <w:r w:rsidR="000A097E">
        <w:rPr>
          <w:rFonts w:ascii="Times New Roman" w:hAnsi="Times New Roman" w:cs="Times New Roman"/>
          <w:sz w:val="24"/>
          <w:szCs w:val="24"/>
        </w:rPr>
        <w:t xml:space="preserve"> however</w:t>
      </w:r>
      <w:r w:rsidR="00521F30" w:rsidRPr="000A097E">
        <w:rPr>
          <w:rFonts w:ascii="Times New Roman" w:hAnsi="Times New Roman" w:cs="Times New Roman"/>
          <w:sz w:val="24"/>
          <w:szCs w:val="24"/>
        </w:rPr>
        <w:t>,</w:t>
      </w:r>
      <w:r w:rsidR="000A097E">
        <w:rPr>
          <w:rFonts w:ascii="Times New Roman" w:hAnsi="Times New Roman" w:cs="Times New Roman"/>
          <w:sz w:val="24"/>
          <w:szCs w:val="24"/>
        </w:rPr>
        <w:t xml:space="preserve"> mainsteam and heterodox economists</w:t>
      </w:r>
      <w:r w:rsidR="00521F30" w:rsidRPr="000A097E">
        <w:rPr>
          <w:rFonts w:ascii="Times New Roman" w:hAnsi="Times New Roman" w:cs="Times New Roman"/>
          <w:sz w:val="24"/>
          <w:szCs w:val="24"/>
        </w:rPr>
        <w:t xml:space="preserve"> </w:t>
      </w:r>
      <w:r w:rsidR="00955CB1" w:rsidRPr="000A097E">
        <w:rPr>
          <w:rFonts w:ascii="Times New Roman" w:hAnsi="Times New Roman" w:cs="Times New Roman"/>
          <w:sz w:val="24"/>
          <w:szCs w:val="24"/>
        </w:rPr>
        <w:t xml:space="preserve">provide answers that are </w:t>
      </w:r>
      <w:r w:rsidR="00521F30" w:rsidRPr="000A097E">
        <w:rPr>
          <w:rFonts w:ascii="Times New Roman" w:hAnsi="Times New Roman" w:cs="Times New Roman"/>
          <w:sz w:val="24"/>
          <w:szCs w:val="24"/>
        </w:rPr>
        <w:t xml:space="preserve">more </w:t>
      </w:r>
      <w:r w:rsidR="00955CB1" w:rsidRPr="000A097E">
        <w:rPr>
          <w:rFonts w:ascii="Times New Roman" w:hAnsi="Times New Roman" w:cs="Times New Roman"/>
          <w:sz w:val="24"/>
          <w:szCs w:val="24"/>
        </w:rPr>
        <w:t xml:space="preserve">consistent </w:t>
      </w:r>
      <w:r w:rsidR="00521F30" w:rsidRPr="000A097E">
        <w:rPr>
          <w:rFonts w:ascii="Times New Roman" w:hAnsi="Times New Roman" w:cs="Times New Roman"/>
          <w:sz w:val="24"/>
          <w:szCs w:val="24"/>
        </w:rPr>
        <w:t>for example</w:t>
      </w:r>
      <w:r w:rsidR="00955CB1" w:rsidRPr="000A097E">
        <w:rPr>
          <w:rFonts w:ascii="Times New Roman" w:hAnsi="Times New Roman" w:cs="Times New Roman"/>
          <w:sz w:val="24"/>
          <w:szCs w:val="24"/>
        </w:rPr>
        <w:t xml:space="preserve"> </w:t>
      </w:r>
      <w:r w:rsidR="000A097E">
        <w:rPr>
          <w:rFonts w:ascii="Times New Roman" w:hAnsi="Times New Roman" w:cs="Times New Roman"/>
          <w:sz w:val="24"/>
          <w:szCs w:val="24"/>
        </w:rPr>
        <w:t xml:space="preserve">statements five, </w:t>
      </w:r>
      <w:r w:rsidR="009B7802" w:rsidRPr="000A097E">
        <w:rPr>
          <w:rFonts w:ascii="Times New Roman" w:hAnsi="Times New Roman" w:cs="Times New Roman"/>
          <w:sz w:val="24"/>
          <w:szCs w:val="24"/>
        </w:rPr>
        <w:t xml:space="preserve">seven, </w:t>
      </w:r>
      <w:r w:rsidR="00B43673" w:rsidRPr="000A097E">
        <w:rPr>
          <w:rFonts w:ascii="Times New Roman" w:hAnsi="Times New Roman" w:cs="Times New Roman"/>
          <w:sz w:val="24"/>
          <w:szCs w:val="24"/>
        </w:rPr>
        <w:t xml:space="preserve">eight, </w:t>
      </w:r>
      <w:r w:rsidR="009B7802" w:rsidRPr="000A097E">
        <w:rPr>
          <w:rFonts w:ascii="Times New Roman" w:hAnsi="Times New Roman" w:cs="Times New Roman"/>
          <w:sz w:val="24"/>
          <w:szCs w:val="24"/>
        </w:rPr>
        <w:t>nine and ten</w:t>
      </w:r>
      <w:r w:rsidR="00955CB1" w:rsidRPr="000A097E">
        <w:rPr>
          <w:rFonts w:ascii="Times New Roman" w:hAnsi="Times New Roman" w:cs="Times New Roman"/>
          <w:sz w:val="24"/>
          <w:szCs w:val="24"/>
        </w:rPr>
        <w:t xml:space="preserve">.  </w:t>
      </w:r>
      <w:r w:rsidRPr="000A097E">
        <w:rPr>
          <w:rFonts w:ascii="Times New Roman" w:hAnsi="Times New Roman" w:cs="Times New Roman"/>
          <w:sz w:val="24"/>
          <w:szCs w:val="24"/>
        </w:rPr>
        <w:t xml:space="preserve"> </w:t>
      </w:r>
    </w:p>
    <w:p w14:paraId="766FD50F" w14:textId="6F22D913" w:rsidR="004034E5" w:rsidRPr="00B02CEB" w:rsidRDefault="001A044A" w:rsidP="007F6611">
      <w:pPr>
        <w:pStyle w:val="ListParagraph"/>
        <w:numPr>
          <w:ilvl w:val="0"/>
          <w:numId w:val="27"/>
        </w:numPr>
        <w:spacing w:line="480" w:lineRule="auto"/>
        <w:jc w:val="both"/>
        <w:rPr>
          <w:rFonts w:ascii="Times New Roman" w:hAnsi="Times New Roman" w:cs="Times New Roman"/>
          <w:b/>
          <w:sz w:val="32"/>
          <w:szCs w:val="32"/>
        </w:rPr>
      </w:pPr>
      <w:r w:rsidRPr="00B02CEB">
        <w:rPr>
          <w:rFonts w:ascii="Times New Roman" w:hAnsi="Times New Roman" w:cs="Times New Roman"/>
          <w:b/>
          <w:sz w:val="32"/>
          <w:szCs w:val="32"/>
        </w:rPr>
        <w:lastRenderedPageBreak/>
        <w:t>Discussions and c</w:t>
      </w:r>
      <w:r w:rsidR="00AA1F06" w:rsidRPr="00B02CEB">
        <w:rPr>
          <w:rFonts w:ascii="Times New Roman" w:hAnsi="Times New Roman" w:cs="Times New Roman"/>
          <w:b/>
          <w:sz w:val="32"/>
          <w:szCs w:val="32"/>
        </w:rPr>
        <w:t>onclusions</w:t>
      </w:r>
    </w:p>
    <w:p w14:paraId="1C7D9EA8" w14:textId="66E71131" w:rsidR="00F759E7" w:rsidRPr="00866E48" w:rsidRDefault="00F759E7" w:rsidP="00A37578">
      <w:pPr>
        <w:spacing w:line="480"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Pr="00866E48">
        <w:rPr>
          <w:rFonts w:ascii="Times New Roman" w:hAnsi="Times New Roman" w:cs="Times New Roman"/>
          <w:b/>
          <w:sz w:val="24"/>
          <w:szCs w:val="24"/>
        </w:rPr>
        <w:t>Integration of sustainable development into</w:t>
      </w:r>
      <w:r w:rsidR="00D645DD">
        <w:rPr>
          <w:rFonts w:ascii="Times New Roman" w:hAnsi="Times New Roman" w:cs="Times New Roman"/>
          <w:b/>
          <w:sz w:val="24"/>
          <w:szCs w:val="24"/>
        </w:rPr>
        <w:t xml:space="preserve"> the</w:t>
      </w:r>
      <w:r w:rsidRPr="00866E48">
        <w:rPr>
          <w:rFonts w:ascii="Times New Roman" w:hAnsi="Times New Roman" w:cs="Times New Roman"/>
          <w:b/>
          <w:sz w:val="24"/>
          <w:szCs w:val="24"/>
        </w:rPr>
        <w:t xml:space="preserve"> curriculum for the case study</w:t>
      </w:r>
    </w:p>
    <w:p w14:paraId="1B8D6594" w14:textId="2421B2F7" w:rsidR="00A37578" w:rsidRPr="00A37578" w:rsidRDefault="00A37578" w:rsidP="00A37578">
      <w:pPr>
        <w:spacing w:line="480" w:lineRule="auto"/>
        <w:jc w:val="both"/>
        <w:rPr>
          <w:rFonts w:ascii="Times New Roman" w:hAnsi="Times New Roman" w:cs="Times New Roman"/>
          <w:sz w:val="24"/>
          <w:szCs w:val="24"/>
        </w:rPr>
      </w:pPr>
      <w:r w:rsidRPr="00A37578">
        <w:rPr>
          <w:rFonts w:ascii="Times New Roman" w:hAnsi="Times New Roman" w:cs="Times New Roman"/>
          <w:sz w:val="24"/>
          <w:szCs w:val="24"/>
        </w:rPr>
        <w:t xml:space="preserve">This study examined the extent of integration of sustainable development into economics curriculum at a case study economics group in higher education.  Following the conceptual framework applied, the study found constructive alignment between the student factors (attitudes and motivations for learning sustainability) and integration of sustainable development into economics curriculum for the majority of </w:t>
      </w:r>
      <w:r w:rsidR="00BF6CE0">
        <w:rPr>
          <w:rFonts w:ascii="Times New Roman" w:hAnsi="Times New Roman" w:cs="Times New Roman"/>
          <w:sz w:val="24"/>
          <w:szCs w:val="24"/>
        </w:rPr>
        <w:t xml:space="preserve">economics </w:t>
      </w:r>
      <w:r w:rsidRPr="00A37578">
        <w:rPr>
          <w:rFonts w:ascii="Times New Roman" w:hAnsi="Times New Roman" w:cs="Times New Roman"/>
          <w:sz w:val="24"/>
          <w:szCs w:val="24"/>
        </w:rPr>
        <w:t xml:space="preserve">students, but less than the national co-hort of Drayson et al </w:t>
      </w:r>
      <w:r w:rsidR="00FC13A7">
        <w:rPr>
          <w:rFonts w:ascii="Times New Roman" w:hAnsi="Times New Roman" w:cs="Times New Roman"/>
          <w:sz w:val="24"/>
          <w:szCs w:val="24"/>
        </w:rPr>
        <w:t>(</w:t>
      </w:r>
      <w:r w:rsidRPr="00A37578">
        <w:rPr>
          <w:rFonts w:ascii="Times New Roman" w:hAnsi="Times New Roman" w:cs="Times New Roman"/>
          <w:sz w:val="24"/>
          <w:szCs w:val="24"/>
        </w:rPr>
        <w:t>2013</w:t>
      </w:r>
      <w:r w:rsidR="00FC13A7">
        <w:rPr>
          <w:rFonts w:ascii="Times New Roman" w:hAnsi="Times New Roman" w:cs="Times New Roman"/>
          <w:sz w:val="24"/>
          <w:szCs w:val="24"/>
        </w:rPr>
        <w:t>)</w:t>
      </w:r>
      <w:r w:rsidRPr="00A37578">
        <w:rPr>
          <w:rFonts w:ascii="Times New Roman" w:hAnsi="Times New Roman" w:cs="Times New Roman"/>
          <w:sz w:val="24"/>
          <w:szCs w:val="24"/>
        </w:rPr>
        <w:t xml:space="preserve">. </w:t>
      </w:r>
      <w:r w:rsidR="00157131" w:rsidRPr="007A2FB5">
        <w:rPr>
          <w:rFonts w:ascii="Times New Roman" w:hAnsi="Times New Roman" w:cs="Times New Roman"/>
          <w:sz w:val="24"/>
          <w:szCs w:val="24"/>
        </w:rPr>
        <w:t xml:space="preserve">Such motivations and preferences partially determine the type of </w:t>
      </w:r>
      <w:r w:rsidR="00157131">
        <w:rPr>
          <w:rFonts w:ascii="Times New Roman" w:hAnsi="Times New Roman" w:cs="Times New Roman"/>
          <w:sz w:val="24"/>
          <w:szCs w:val="24"/>
        </w:rPr>
        <w:t xml:space="preserve">student approach taken and engagement </w:t>
      </w:r>
      <w:r w:rsidR="00157131" w:rsidRPr="007A2FB5">
        <w:rPr>
          <w:rFonts w:ascii="Times New Roman" w:hAnsi="Times New Roman" w:cs="Times New Roman"/>
          <w:sz w:val="24"/>
          <w:szCs w:val="24"/>
        </w:rPr>
        <w:t>(e.g. proactive and motivated in learning) when encountering sustainability in the curriculum and that in turn shapes their achievement of learning outcomes</w:t>
      </w:r>
      <w:r w:rsidR="00157131">
        <w:rPr>
          <w:rFonts w:ascii="Times New Roman" w:hAnsi="Times New Roman" w:cs="Times New Roman"/>
          <w:sz w:val="24"/>
          <w:szCs w:val="24"/>
        </w:rPr>
        <w:t>.</w:t>
      </w:r>
      <w:r w:rsidR="00BF6CE0">
        <w:rPr>
          <w:rFonts w:ascii="Times New Roman" w:hAnsi="Times New Roman" w:cs="Times New Roman"/>
          <w:sz w:val="24"/>
          <w:szCs w:val="24"/>
        </w:rPr>
        <w:t xml:space="preserve"> The w</w:t>
      </w:r>
      <w:r w:rsidR="00D96ABB">
        <w:rPr>
          <w:rFonts w:ascii="Times New Roman" w:hAnsi="Times New Roman" w:cs="Times New Roman"/>
          <w:sz w:val="24"/>
          <w:szCs w:val="24"/>
        </w:rPr>
        <w:t xml:space="preserve">ider university survey shows that the majority of students </w:t>
      </w:r>
      <w:r w:rsidR="00815D96">
        <w:rPr>
          <w:rFonts w:ascii="Times New Roman" w:hAnsi="Times New Roman" w:cs="Times New Roman"/>
          <w:sz w:val="24"/>
          <w:szCs w:val="24"/>
        </w:rPr>
        <w:t xml:space="preserve">also </w:t>
      </w:r>
      <w:r w:rsidR="00D96ABB">
        <w:rPr>
          <w:rFonts w:ascii="Times New Roman" w:hAnsi="Times New Roman" w:cs="Times New Roman"/>
          <w:sz w:val="24"/>
          <w:szCs w:val="24"/>
        </w:rPr>
        <w:t>attain at least some understanding of sustainability before entering the university system</w:t>
      </w:r>
      <w:r w:rsidR="00AB3F7A">
        <w:rPr>
          <w:rFonts w:ascii="Times New Roman" w:hAnsi="Times New Roman" w:cs="Times New Roman"/>
          <w:sz w:val="24"/>
          <w:szCs w:val="24"/>
        </w:rPr>
        <w:t>, so there seems to be student alig</w:t>
      </w:r>
      <w:r w:rsidR="00FC13A7">
        <w:rPr>
          <w:rFonts w:ascii="Times New Roman" w:hAnsi="Times New Roman" w:cs="Times New Roman"/>
          <w:sz w:val="24"/>
          <w:szCs w:val="24"/>
        </w:rPr>
        <w:t>n</w:t>
      </w:r>
      <w:r w:rsidR="00AB3F7A">
        <w:rPr>
          <w:rFonts w:ascii="Times New Roman" w:hAnsi="Times New Roman" w:cs="Times New Roman"/>
          <w:sz w:val="24"/>
          <w:szCs w:val="24"/>
        </w:rPr>
        <w:t>ment here also</w:t>
      </w:r>
      <w:r w:rsidR="00DC1EEB">
        <w:rPr>
          <w:rFonts w:ascii="Times New Roman" w:hAnsi="Times New Roman" w:cs="Times New Roman"/>
          <w:sz w:val="24"/>
          <w:szCs w:val="24"/>
        </w:rPr>
        <w:t xml:space="preserve">. </w:t>
      </w:r>
      <w:r w:rsidR="00D96ABB">
        <w:rPr>
          <w:rFonts w:ascii="Times New Roman" w:hAnsi="Times New Roman" w:cs="Times New Roman"/>
          <w:sz w:val="24"/>
          <w:szCs w:val="24"/>
        </w:rPr>
        <w:t xml:space="preserve"> </w:t>
      </w:r>
      <w:r w:rsidRPr="00A37578">
        <w:rPr>
          <w:rFonts w:ascii="Times New Roman" w:hAnsi="Times New Roman" w:cs="Times New Roman"/>
          <w:sz w:val="24"/>
          <w:szCs w:val="24"/>
        </w:rPr>
        <w:t xml:space="preserve"> </w:t>
      </w:r>
    </w:p>
    <w:p w14:paraId="1A7E99A9" w14:textId="55CC47B8" w:rsidR="00A37578" w:rsidRDefault="00A37578" w:rsidP="00A37578">
      <w:pPr>
        <w:spacing w:line="480" w:lineRule="auto"/>
        <w:jc w:val="both"/>
        <w:rPr>
          <w:rFonts w:ascii="Times New Roman" w:hAnsi="Times New Roman" w:cs="Times New Roman"/>
          <w:sz w:val="24"/>
          <w:szCs w:val="24"/>
        </w:rPr>
      </w:pPr>
      <w:r w:rsidRPr="00A37578">
        <w:rPr>
          <w:rFonts w:ascii="Times New Roman" w:hAnsi="Times New Roman" w:cs="Times New Roman"/>
          <w:sz w:val="24"/>
          <w:szCs w:val="24"/>
        </w:rPr>
        <w:t xml:space="preserve">On examining institutional procedures, the University has an ambitious vision and policy on implementing sustainability into </w:t>
      </w:r>
      <w:r w:rsidR="00D12C78">
        <w:rPr>
          <w:rFonts w:ascii="Times New Roman" w:hAnsi="Times New Roman" w:cs="Times New Roman"/>
          <w:sz w:val="24"/>
          <w:szCs w:val="24"/>
        </w:rPr>
        <w:t xml:space="preserve">the </w:t>
      </w:r>
      <w:r w:rsidRPr="00A37578">
        <w:rPr>
          <w:rFonts w:ascii="Times New Roman" w:hAnsi="Times New Roman" w:cs="Times New Roman"/>
          <w:sz w:val="24"/>
          <w:szCs w:val="24"/>
        </w:rPr>
        <w:t>curriculum and teaching across all programmes</w:t>
      </w:r>
      <w:r w:rsidR="002B0084">
        <w:rPr>
          <w:rFonts w:ascii="Times New Roman" w:hAnsi="Times New Roman" w:cs="Times New Roman"/>
          <w:sz w:val="24"/>
          <w:szCs w:val="24"/>
        </w:rPr>
        <w:t>.F</w:t>
      </w:r>
      <w:r w:rsidRPr="00A37578">
        <w:rPr>
          <w:rFonts w:ascii="Times New Roman" w:hAnsi="Times New Roman" w:cs="Times New Roman"/>
          <w:sz w:val="24"/>
          <w:szCs w:val="24"/>
        </w:rPr>
        <w:t>rom interview data this was seen to be helpful in justifying the need to make changes in</w:t>
      </w:r>
      <w:r w:rsidR="00D12C78">
        <w:rPr>
          <w:rFonts w:ascii="Times New Roman" w:hAnsi="Times New Roman" w:cs="Times New Roman"/>
          <w:sz w:val="24"/>
          <w:szCs w:val="24"/>
        </w:rPr>
        <w:t xml:space="preserve"> the</w:t>
      </w:r>
      <w:r w:rsidRPr="00A37578">
        <w:rPr>
          <w:rFonts w:ascii="Times New Roman" w:hAnsi="Times New Roman" w:cs="Times New Roman"/>
          <w:sz w:val="24"/>
          <w:szCs w:val="24"/>
        </w:rPr>
        <w:t xml:space="preserve"> curriculum and a key driver for </w:t>
      </w:r>
      <w:r w:rsidRPr="00531010">
        <w:rPr>
          <w:rFonts w:ascii="Times New Roman" w:hAnsi="Times New Roman" w:cs="Times New Roman"/>
          <w:sz w:val="24"/>
          <w:szCs w:val="24"/>
        </w:rPr>
        <w:t xml:space="preserve">change, although also led to the top down approach at the department level for which resistance was experienced. At the whole University scale, studies such as Wang et al (2013) </w:t>
      </w:r>
      <w:r w:rsidR="00C16D6D" w:rsidRPr="00531010">
        <w:rPr>
          <w:rFonts w:ascii="Times New Roman" w:hAnsi="Times New Roman" w:cs="Times New Roman"/>
          <w:sz w:val="24"/>
          <w:szCs w:val="24"/>
        </w:rPr>
        <w:t xml:space="preserve">also </w:t>
      </w:r>
      <w:r w:rsidRPr="00531010">
        <w:rPr>
          <w:rFonts w:ascii="Times New Roman" w:hAnsi="Times New Roman" w:cs="Times New Roman"/>
          <w:sz w:val="24"/>
          <w:szCs w:val="24"/>
        </w:rPr>
        <w:t xml:space="preserve">identify leadership as important. The analysis of module </w:t>
      </w:r>
      <w:r w:rsidR="000C1768">
        <w:rPr>
          <w:rFonts w:ascii="Times New Roman" w:hAnsi="Times New Roman" w:cs="Times New Roman"/>
          <w:sz w:val="24"/>
          <w:szCs w:val="24"/>
        </w:rPr>
        <w:t>specifications showed that nine of the twelve</w:t>
      </w:r>
      <w:r w:rsidRPr="00531010">
        <w:rPr>
          <w:rFonts w:ascii="Times New Roman" w:hAnsi="Times New Roman" w:cs="Times New Roman"/>
          <w:sz w:val="24"/>
          <w:szCs w:val="24"/>
        </w:rPr>
        <w:t xml:space="preserve"> modules that</w:t>
      </w:r>
      <w:r w:rsidRPr="00A37578">
        <w:rPr>
          <w:rFonts w:ascii="Times New Roman" w:hAnsi="Times New Roman" w:cs="Times New Roman"/>
          <w:sz w:val="24"/>
          <w:szCs w:val="24"/>
        </w:rPr>
        <w:t xml:space="preserve"> lecturers taught do not have any mention of sustainability, environmental or social within module specifications. This was so even though the initial intervention attempted to encourage all module leaders to include mentions of sustainability terms into these specifications. Interview data and analysis to look at ethos and examples of what was taught showed however that quite a number of the modules </w:t>
      </w:r>
      <w:r w:rsidRPr="00A37578">
        <w:rPr>
          <w:rFonts w:ascii="Times New Roman" w:hAnsi="Times New Roman" w:cs="Times New Roman"/>
          <w:sz w:val="24"/>
          <w:szCs w:val="24"/>
        </w:rPr>
        <w:lastRenderedPageBreak/>
        <w:t xml:space="preserve">did look at sustainability in practice but often not in a deep way. It was however clear that 2 modules in the sample have sustainable development embedded with evidence of a ‘deep’ integration. A limitation of the study is that not all lecturers in the department took part, only a sample, those that came forward voluntarily.   Even still it can be concluded that the initial intervention from 2011 was only partially successful. One must conclude that a top down approach on its own at integrating sustainable development into economics curriculum is at best only partially effective. The latter conclusions address the first and second research questions. </w:t>
      </w:r>
    </w:p>
    <w:p w14:paraId="1257A643" w14:textId="3CA91278" w:rsidR="00B22216" w:rsidRPr="00866E48" w:rsidRDefault="00F759E7" w:rsidP="00A37578">
      <w:pPr>
        <w:spacing w:line="480" w:lineRule="auto"/>
        <w:jc w:val="both"/>
        <w:rPr>
          <w:rFonts w:ascii="Times New Roman" w:hAnsi="Times New Roman" w:cs="Times New Roman"/>
          <w:b/>
          <w:sz w:val="24"/>
          <w:szCs w:val="24"/>
        </w:rPr>
      </w:pPr>
      <w:r>
        <w:rPr>
          <w:rFonts w:ascii="Times New Roman" w:hAnsi="Times New Roman" w:cs="Times New Roman"/>
          <w:b/>
          <w:sz w:val="24"/>
          <w:szCs w:val="24"/>
        </w:rPr>
        <w:t>4.2</w:t>
      </w:r>
      <w:r>
        <w:rPr>
          <w:rFonts w:ascii="Times New Roman" w:hAnsi="Times New Roman" w:cs="Times New Roman"/>
          <w:b/>
          <w:sz w:val="24"/>
          <w:szCs w:val="24"/>
        </w:rPr>
        <w:tab/>
      </w:r>
      <w:r w:rsidR="00B22216" w:rsidRPr="00866E48">
        <w:rPr>
          <w:rFonts w:ascii="Times New Roman" w:hAnsi="Times New Roman" w:cs="Times New Roman"/>
          <w:b/>
          <w:sz w:val="24"/>
          <w:szCs w:val="24"/>
        </w:rPr>
        <w:t>Barriers to integrating sust</w:t>
      </w:r>
      <w:r>
        <w:rPr>
          <w:rFonts w:ascii="Times New Roman" w:hAnsi="Times New Roman" w:cs="Times New Roman"/>
          <w:b/>
          <w:sz w:val="24"/>
          <w:szCs w:val="24"/>
        </w:rPr>
        <w:t>ainable development</w:t>
      </w:r>
      <w:r w:rsidR="00B22216" w:rsidRPr="00866E48">
        <w:rPr>
          <w:rFonts w:ascii="Times New Roman" w:hAnsi="Times New Roman" w:cs="Times New Roman"/>
          <w:b/>
          <w:sz w:val="24"/>
          <w:szCs w:val="24"/>
        </w:rPr>
        <w:t xml:space="preserve"> into </w:t>
      </w:r>
      <w:r>
        <w:rPr>
          <w:rFonts w:ascii="Times New Roman" w:hAnsi="Times New Roman" w:cs="Times New Roman"/>
          <w:b/>
          <w:sz w:val="24"/>
          <w:szCs w:val="24"/>
        </w:rPr>
        <w:t xml:space="preserve">economics </w:t>
      </w:r>
      <w:r w:rsidR="00812F13">
        <w:rPr>
          <w:rFonts w:ascii="Times New Roman" w:hAnsi="Times New Roman" w:cs="Times New Roman"/>
          <w:b/>
          <w:sz w:val="24"/>
          <w:szCs w:val="24"/>
        </w:rPr>
        <w:t>(from interviews)</w:t>
      </w:r>
    </w:p>
    <w:p w14:paraId="05D9B965" w14:textId="22CF022B" w:rsidR="00A37578" w:rsidRDefault="00A37578" w:rsidP="00A37578">
      <w:pPr>
        <w:spacing w:line="480" w:lineRule="auto"/>
        <w:jc w:val="both"/>
        <w:rPr>
          <w:rFonts w:ascii="Times New Roman" w:hAnsi="Times New Roman" w:cs="Times New Roman"/>
          <w:sz w:val="24"/>
          <w:szCs w:val="24"/>
        </w:rPr>
      </w:pPr>
      <w:r w:rsidRPr="00A37578">
        <w:rPr>
          <w:rFonts w:ascii="Times New Roman" w:hAnsi="Times New Roman" w:cs="Times New Roman"/>
          <w:sz w:val="24"/>
          <w:szCs w:val="24"/>
        </w:rPr>
        <w:t xml:space="preserve">From the interviews, a range of problems and challenges to integration were identified. Specialisation and monism of economics, as well as narrow focus (in terms of how it is defined) was seen to hinder the integration of sustainability into economics curriculum (these views also resonate with recent student protests globally).   It was also identified that mainstream neo-classical teaching is a barrier to the integration of sustainability and that to overcome this, there is a need for more </w:t>
      </w:r>
      <w:r w:rsidR="00C16D6D">
        <w:rPr>
          <w:rFonts w:ascii="Times New Roman" w:hAnsi="Times New Roman" w:cs="Times New Roman"/>
          <w:sz w:val="24"/>
          <w:szCs w:val="24"/>
        </w:rPr>
        <w:t xml:space="preserve">breadth, </w:t>
      </w:r>
      <w:r w:rsidRPr="00A37578">
        <w:rPr>
          <w:rFonts w:ascii="Times New Roman" w:hAnsi="Times New Roman" w:cs="Times New Roman"/>
          <w:sz w:val="24"/>
          <w:szCs w:val="24"/>
        </w:rPr>
        <w:t>inter-di</w:t>
      </w:r>
      <w:r w:rsidR="00930070">
        <w:rPr>
          <w:rFonts w:ascii="Times New Roman" w:hAnsi="Times New Roman" w:cs="Times New Roman"/>
          <w:sz w:val="24"/>
          <w:szCs w:val="24"/>
        </w:rPr>
        <w:t>s</w:t>
      </w:r>
      <w:r w:rsidRPr="00A37578">
        <w:rPr>
          <w:rFonts w:ascii="Times New Roman" w:hAnsi="Times New Roman" w:cs="Times New Roman"/>
          <w:sz w:val="24"/>
          <w:szCs w:val="24"/>
        </w:rPr>
        <w:t xml:space="preserve">ciplinarity and pluralism.  Interviews and literature indicate that the Research Excellence Framework (UK research assessment framework) poses </w:t>
      </w:r>
      <w:r w:rsidR="00C16D6D">
        <w:rPr>
          <w:rFonts w:ascii="Times New Roman" w:hAnsi="Times New Roman" w:cs="Times New Roman"/>
          <w:sz w:val="24"/>
          <w:szCs w:val="24"/>
        </w:rPr>
        <w:t xml:space="preserve">a </w:t>
      </w:r>
      <w:r w:rsidRPr="00A37578">
        <w:rPr>
          <w:rFonts w:ascii="Times New Roman" w:hAnsi="Times New Roman" w:cs="Times New Roman"/>
          <w:sz w:val="24"/>
          <w:szCs w:val="24"/>
        </w:rPr>
        <w:t xml:space="preserve">barrier in terms of </w:t>
      </w:r>
      <w:r w:rsidR="00DB11CD">
        <w:rPr>
          <w:rFonts w:ascii="Times New Roman" w:hAnsi="Times New Roman" w:cs="Times New Roman"/>
          <w:sz w:val="24"/>
          <w:szCs w:val="24"/>
        </w:rPr>
        <w:t>the recruitment of interdisciplinary and pluralist economists and</w:t>
      </w:r>
      <w:r w:rsidRPr="00A37578">
        <w:rPr>
          <w:rFonts w:ascii="Times New Roman" w:hAnsi="Times New Roman" w:cs="Times New Roman"/>
          <w:sz w:val="24"/>
          <w:szCs w:val="24"/>
        </w:rPr>
        <w:t xml:space="preserve"> publications of inter-disciplinary/pluralist work in economics</w:t>
      </w:r>
      <w:r w:rsidR="00C16D6D">
        <w:rPr>
          <w:rFonts w:ascii="Times New Roman" w:hAnsi="Times New Roman" w:cs="Times New Roman"/>
          <w:sz w:val="24"/>
          <w:szCs w:val="24"/>
        </w:rPr>
        <w:t>.</w:t>
      </w:r>
      <w:r w:rsidRPr="00A37578">
        <w:rPr>
          <w:rFonts w:ascii="Times New Roman" w:hAnsi="Times New Roman" w:cs="Times New Roman"/>
          <w:sz w:val="24"/>
          <w:szCs w:val="24"/>
        </w:rPr>
        <w:t xml:space="preserve"> </w:t>
      </w:r>
      <w:r w:rsidR="00812F13">
        <w:rPr>
          <w:rFonts w:ascii="Times New Roman" w:hAnsi="Times New Roman" w:cs="Times New Roman"/>
          <w:sz w:val="24"/>
          <w:szCs w:val="24"/>
        </w:rPr>
        <w:t xml:space="preserve"> </w:t>
      </w:r>
      <w:r w:rsidR="006D745B">
        <w:rPr>
          <w:rFonts w:ascii="Times New Roman" w:hAnsi="Times New Roman" w:cs="Times New Roman"/>
          <w:sz w:val="24"/>
          <w:szCs w:val="24"/>
        </w:rPr>
        <w:t>A</w:t>
      </w:r>
      <w:r w:rsidR="00C16D6D" w:rsidRPr="00A37578">
        <w:rPr>
          <w:rFonts w:ascii="Times New Roman" w:hAnsi="Times New Roman" w:cs="Times New Roman"/>
          <w:sz w:val="24"/>
          <w:szCs w:val="24"/>
        </w:rPr>
        <w:t xml:space="preserve">rticles on university research for sustainable development such as </w:t>
      </w:r>
      <w:r w:rsidR="00C16D6D" w:rsidRPr="006D745B">
        <w:rPr>
          <w:rFonts w:ascii="Times New Roman" w:hAnsi="Times New Roman" w:cs="Times New Roman"/>
          <w:sz w:val="24"/>
          <w:szCs w:val="24"/>
        </w:rPr>
        <w:t>Waas et al (2010) have</w:t>
      </w:r>
      <w:r w:rsidR="00C16D6D" w:rsidRPr="00A37578">
        <w:rPr>
          <w:rFonts w:ascii="Times New Roman" w:hAnsi="Times New Roman" w:cs="Times New Roman"/>
          <w:sz w:val="24"/>
          <w:szCs w:val="24"/>
        </w:rPr>
        <w:t xml:space="preserve"> not highlighted </w:t>
      </w:r>
      <w:r w:rsidR="00C16D6D">
        <w:rPr>
          <w:rFonts w:ascii="Times New Roman" w:hAnsi="Times New Roman" w:cs="Times New Roman"/>
          <w:sz w:val="24"/>
          <w:szCs w:val="24"/>
        </w:rPr>
        <w:t xml:space="preserve">such issues.  </w:t>
      </w:r>
      <w:r w:rsidRPr="00A37578">
        <w:rPr>
          <w:rFonts w:ascii="Times New Roman" w:hAnsi="Times New Roman" w:cs="Times New Roman"/>
          <w:sz w:val="24"/>
          <w:szCs w:val="24"/>
        </w:rPr>
        <w:t>There were also seen to be problems (‘our logic’) in that economists can often interpret sustainability through only their own disciplinary lenses and often in a narrow way without considering other lenses</w:t>
      </w:r>
      <w:r w:rsidR="00A07F52">
        <w:rPr>
          <w:rFonts w:ascii="Times New Roman" w:hAnsi="Times New Roman" w:cs="Times New Roman"/>
          <w:sz w:val="24"/>
          <w:szCs w:val="24"/>
        </w:rPr>
        <w:t>.</w:t>
      </w:r>
      <w:r w:rsidRPr="00A37578">
        <w:rPr>
          <w:rFonts w:ascii="Times New Roman" w:hAnsi="Times New Roman" w:cs="Times New Roman"/>
          <w:sz w:val="24"/>
          <w:szCs w:val="24"/>
        </w:rPr>
        <w:t xml:space="preserve"> </w:t>
      </w:r>
      <w:r w:rsidR="00A07F52">
        <w:rPr>
          <w:rFonts w:ascii="Times New Roman" w:hAnsi="Times New Roman" w:cs="Times New Roman"/>
          <w:sz w:val="24"/>
          <w:szCs w:val="24"/>
        </w:rPr>
        <w:t>T</w:t>
      </w:r>
      <w:r w:rsidRPr="00A37578">
        <w:rPr>
          <w:rFonts w:ascii="Times New Roman" w:hAnsi="Times New Roman" w:cs="Times New Roman"/>
          <w:sz w:val="24"/>
          <w:szCs w:val="24"/>
        </w:rPr>
        <w:t xml:space="preserve">he dominance of training in neoclassical economics </w:t>
      </w:r>
      <w:r w:rsidR="00A07F52">
        <w:rPr>
          <w:rFonts w:ascii="Times New Roman" w:hAnsi="Times New Roman" w:cs="Times New Roman"/>
          <w:sz w:val="24"/>
          <w:szCs w:val="24"/>
        </w:rPr>
        <w:t xml:space="preserve">was </w:t>
      </w:r>
      <w:r w:rsidR="00556411">
        <w:rPr>
          <w:rFonts w:ascii="Times New Roman" w:hAnsi="Times New Roman" w:cs="Times New Roman"/>
          <w:sz w:val="24"/>
          <w:szCs w:val="24"/>
        </w:rPr>
        <w:t>identified as likely</w:t>
      </w:r>
      <w:r w:rsidRPr="00A37578">
        <w:rPr>
          <w:rFonts w:ascii="Times New Roman" w:hAnsi="Times New Roman" w:cs="Times New Roman"/>
          <w:sz w:val="24"/>
          <w:szCs w:val="24"/>
        </w:rPr>
        <w:t xml:space="preserve"> to compound this issue</w:t>
      </w:r>
      <w:r w:rsidR="00B53CD4">
        <w:rPr>
          <w:rFonts w:ascii="Times New Roman" w:hAnsi="Times New Roman" w:cs="Times New Roman"/>
          <w:sz w:val="24"/>
          <w:szCs w:val="24"/>
        </w:rPr>
        <w:t xml:space="preserve"> and more particularly </w:t>
      </w:r>
      <w:r w:rsidRPr="00A37578">
        <w:rPr>
          <w:rFonts w:ascii="Times New Roman" w:hAnsi="Times New Roman" w:cs="Times New Roman"/>
          <w:sz w:val="24"/>
          <w:szCs w:val="24"/>
        </w:rPr>
        <w:t xml:space="preserve"> because of the large number of people progressing into academic careers with mainly this training.  Barriers were also identified in relation to motivation, habit </w:t>
      </w:r>
      <w:r w:rsidR="00D31EBE">
        <w:rPr>
          <w:rFonts w:ascii="Times New Roman" w:hAnsi="Times New Roman" w:cs="Times New Roman"/>
          <w:sz w:val="24"/>
          <w:szCs w:val="24"/>
        </w:rPr>
        <w:t>and</w:t>
      </w:r>
      <w:r w:rsidRPr="00A37578">
        <w:rPr>
          <w:rFonts w:ascii="Times New Roman" w:hAnsi="Times New Roman" w:cs="Times New Roman"/>
          <w:sz w:val="24"/>
          <w:szCs w:val="24"/>
        </w:rPr>
        <w:t xml:space="preserve"> time. </w:t>
      </w:r>
    </w:p>
    <w:p w14:paraId="613A8676" w14:textId="6F374361" w:rsidR="005408ED" w:rsidRPr="005408ED" w:rsidRDefault="00185964" w:rsidP="00A3757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4.3</w:t>
      </w:r>
      <w:r w:rsidR="005408ED">
        <w:rPr>
          <w:rFonts w:ascii="Times New Roman" w:hAnsi="Times New Roman" w:cs="Times New Roman"/>
          <w:b/>
          <w:sz w:val="24"/>
          <w:szCs w:val="24"/>
        </w:rPr>
        <w:tab/>
      </w:r>
      <w:r w:rsidR="005408ED" w:rsidRPr="00866E48">
        <w:rPr>
          <w:rFonts w:ascii="Times New Roman" w:hAnsi="Times New Roman" w:cs="Times New Roman"/>
          <w:b/>
          <w:sz w:val="24"/>
          <w:szCs w:val="24"/>
        </w:rPr>
        <w:t>Barriers to integrating sust</w:t>
      </w:r>
      <w:r w:rsidR="005408ED">
        <w:rPr>
          <w:rFonts w:ascii="Times New Roman" w:hAnsi="Times New Roman" w:cs="Times New Roman"/>
          <w:b/>
          <w:sz w:val="24"/>
          <w:szCs w:val="24"/>
        </w:rPr>
        <w:t>ainable development</w:t>
      </w:r>
      <w:r w:rsidR="005408ED" w:rsidRPr="00866E48">
        <w:rPr>
          <w:rFonts w:ascii="Times New Roman" w:hAnsi="Times New Roman" w:cs="Times New Roman"/>
          <w:b/>
          <w:sz w:val="24"/>
          <w:szCs w:val="24"/>
        </w:rPr>
        <w:t xml:space="preserve"> into </w:t>
      </w:r>
      <w:r w:rsidR="005408ED">
        <w:rPr>
          <w:rFonts w:ascii="Times New Roman" w:hAnsi="Times New Roman" w:cs="Times New Roman"/>
          <w:b/>
          <w:sz w:val="24"/>
          <w:szCs w:val="24"/>
        </w:rPr>
        <w:t>economics (from surveys)</w:t>
      </w:r>
    </w:p>
    <w:p w14:paraId="0CAA18BC" w14:textId="44FCE2FB" w:rsidR="00A37578" w:rsidRPr="00A37578" w:rsidRDefault="00A37578" w:rsidP="00A37578">
      <w:pPr>
        <w:spacing w:line="480" w:lineRule="auto"/>
        <w:jc w:val="both"/>
        <w:rPr>
          <w:rFonts w:ascii="Times New Roman" w:hAnsi="Times New Roman" w:cs="Times New Roman"/>
          <w:sz w:val="24"/>
          <w:szCs w:val="24"/>
        </w:rPr>
      </w:pPr>
      <w:r w:rsidRPr="00A37578">
        <w:rPr>
          <w:rFonts w:ascii="Times New Roman" w:hAnsi="Times New Roman" w:cs="Times New Roman"/>
          <w:sz w:val="24"/>
          <w:szCs w:val="24"/>
        </w:rPr>
        <w:t xml:space="preserve">Survey questions were developed to explore these barriers more widely and address the forth research question: </w:t>
      </w:r>
      <w:r w:rsidRPr="00157131">
        <w:rPr>
          <w:rFonts w:ascii="Times New Roman" w:hAnsi="Times New Roman" w:cs="Times New Roman"/>
          <w:sz w:val="24"/>
          <w:szCs w:val="24"/>
        </w:rPr>
        <w:t>To what extent are barriers perceived to integrating sustainable development into economics curriculum more widely?</w:t>
      </w:r>
      <w:r w:rsidRPr="00A37578">
        <w:rPr>
          <w:rFonts w:ascii="Times New Roman" w:hAnsi="Times New Roman" w:cs="Times New Roman"/>
          <w:sz w:val="24"/>
          <w:szCs w:val="24"/>
        </w:rPr>
        <w:t xml:space="preserve">  Taken as a whole the survey results </w:t>
      </w:r>
      <w:r w:rsidR="002A1A40">
        <w:rPr>
          <w:rFonts w:ascii="Times New Roman" w:hAnsi="Times New Roman" w:cs="Times New Roman"/>
          <w:sz w:val="24"/>
          <w:szCs w:val="24"/>
        </w:rPr>
        <w:t xml:space="preserve">are </w:t>
      </w:r>
      <w:r w:rsidRPr="00A37578">
        <w:rPr>
          <w:rFonts w:ascii="Times New Roman" w:hAnsi="Times New Roman" w:cs="Times New Roman"/>
          <w:sz w:val="24"/>
          <w:szCs w:val="24"/>
        </w:rPr>
        <w:t xml:space="preserve">broadly </w:t>
      </w:r>
      <w:r w:rsidR="00AE2354">
        <w:rPr>
          <w:rFonts w:ascii="Times New Roman" w:hAnsi="Times New Roman" w:cs="Times New Roman"/>
          <w:sz w:val="24"/>
          <w:szCs w:val="24"/>
        </w:rPr>
        <w:t xml:space="preserve">supportive of </w:t>
      </w:r>
      <w:r w:rsidRPr="00A37578">
        <w:rPr>
          <w:rFonts w:ascii="Times New Roman" w:hAnsi="Times New Roman" w:cs="Times New Roman"/>
          <w:sz w:val="24"/>
          <w:szCs w:val="24"/>
        </w:rPr>
        <w:t xml:space="preserve">evidence </w:t>
      </w:r>
      <w:r w:rsidR="00AE2354">
        <w:rPr>
          <w:rFonts w:ascii="Times New Roman" w:hAnsi="Times New Roman" w:cs="Times New Roman"/>
          <w:sz w:val="24"/>
          <w:szCs w:val="24"/>
        </w:rPr>
        <w:t xml:space="preserve">of </w:t>
      </w:r>
      <w:r w:rsidRPr="00A37578">
        <w:rPr>
          <w:rFonts w:ascii="Times New Roman" w:hAnsi="Times New Roman" w:cs="Times New Roman"/>
          <w:sz w:val="24"/>
          <w:szCs w:val="24"/>
        </w:rPr>
        <w:t xml:space="preserve">the barriers picked up in interviews. Statements where there was most evidence for the existence of barriers and challenges were indicated by levels of disagreement </w:t>
      </w:r>
      <w:r w:rsidR="00024B71">
        <w:rPr>
          <w:rFonts w:ascii="Times New Roman" w:hAnsi="Times New Roman" w:cs="Times New Roman"/>
          <w:sz w:val="24"/>
          <w:szCs w:val="24"/>
        </w:rPr>
        <w:t>with</w:t>
      </w:r>
      <w:r w:rsidRPr="00A37578">
        <w:rPr>
          <w:rFonts w:ascii="Times New Roman" w:hAnsi="Times New Roman" w:cs="Times New Roman"/>
          <w:sz w:val="24"/>
          <w:szCs w:val="24"/>
        </w:rPr>
        <w:t xml:space="preserve"> the following statements</w:t>
      </w:r>
      <w:r w:rsidR="000A7793">
        <w:rPr>
          <w:rFonts w:ascii="Times New Roman" w:hAnsi="Times New Roman" w:cs="Times New Roman"/>
          <w:sz w:val="24"/>
          <w:szCs w:val="24"/>
        </w:rPr>
        <w:t xml:space="preserve"> (1,</w:t>
      </w:r>
      <w:r w:rsidR="001E09D6">
        <w:rPr>
          <w:rFonts w:ascii="Times New Roman" w:hAnsi="Times New Roman" w:cs="Times New Roman"/>
          <w:sz w:val="24"/>
          <w:szCs w:val="24"/>
        </w:rPr>
        <w:t xml:space="preserve"> </w:t>
      </w:r>
      <w:r w:rsidR="000A7793">
        <w:rPr>
          <w:rFonts w:ascii="Times New Roman" w:hAnsi="Times New Roman" w:cs="Times New Roman"/>
          <w:sz w:val="24"/>
          <w:szCs w:val="24"/>
        </w:rPr>
        <w:t>2 and 5)</w:t>
      </w:r>
      <w:r w:rsidRPr="00A37578">
        <w:rPr>
          <w:rFonts w:ascii="Times New Roman" w:hAnsi="Times New Roman" w:cs="Times New Roman"/>
          <w:sz w:val="24"/>
          <w:szCs w:val="24"/>
        </w:rPr>
        <w:t xml:space="preserve">: </w:t>
      </w:r>
    </w:p>
    <w:p w14:paraId="74838AE2" w14:textId="7A92DFC5" w:rsidR="00A37578" w:rsidRPr="00A37578" w:rsidRDefault="00A37578" w:rsidP="00A37578">
      <w:pPr>
        <w:spacing w:line="480" w:lineRule="auto"/>
        <w:jc w:val="both"/>
        <w:rPr>
          <w:rFonts w:ascii="Times New Roman" w:hAnsi="Times New Roman" w:cs="Times New Roman"/>
          <w:sz w:val="24"/>
          <w:szCs w:val="24"/>
        </w:rPr>
      </w:pPr>
      <w:r w:rsidRPr="00A37578">
        <w:rPr>
          <w:rFonts w:ascii="Times New Roman" w:hAnsi="Times New Roman" w:cs="Times New Roman"/>
          <w:sz w:val="24"/>
          <w:szCs w:val="24"/>
        </w:rPr>
        <w:t xml:space="preserve"> “</w:t>
      </w:r>
      <w:r w:rsidR="00A07F52">
        <w:rPr>
          <w:rFonts w:ascii="Times New Roman" w:hAnsi="Times New Roman" w:cs="Times New Roman"/>
          <w:i/>
          <w:sz w:val="24"/>
          <w:szCs w:val="24"/>
        </w:rPr>
        <w:t>T</w:t>
      </w:r>
      <w:r w:rsidRPr="00E0732D">
        <w:rPr>
          <w:rFonts w:ascii="Times New Roman" w:hAnsi="Times New Roman" w:cs="Times New Roman"/>
          <w:i/>
          <w:sz w:val="24"/>
          <w:szCs w:val="24"/>
        </w:rPr>
        <w:t>he assumptions of neoclassical economics</w:t>
      </w:r>
      <w:r w:rsidR="00BF6CE0">
        <w:rPr>
          <w:rFonts w:ascii="Times New Roman" w:hAnsi="Times New Roman" w:cs="Times New Roman"/>
          <w:i/>
          <w:sz w:val="24"/>
          <w:szCs w:val="24"/>
        </w:rPr>
        <w:t xml:space="preserve"> (mainstream)</w:t>
      </w:r>
      <w:r w:rsidRPr="00E0732D">
        <w:rPr>
          <w:rFonts w:ascii="Times New Roman" w:hAnsi="Times New Roman" w:cs="Times New Roman"/>
          <w:i/>
          <w:sz w:val="24"/>
          <w:szCs w:val="24"/>
        </w:rPr>
        <w:t xml:space="preserve"> helps the integration of sustainable development into economics curriculum</w:t>
      </w:r>
      <w:r w:rsidRPr="00A37578">
        <w:rPr>
          <w:rFonts w:ascii="Times New Roman" w:hAnsi="Times New Roman" w:cs="Times New Roman"/>
          <w:sz w:val="24"/>
          <w:szCs w:val="24"/>
        </w:rPr>
        <w:t xml:space="preserve">” </w:t>
      </w:r>
      <w:r w:rsidR="00AE2354">
        <w:rPr>
          <w:rFonts w:ascii="Times New Roman" w:hAnsi="Times New Roman" w:cs="Times New Roman"/>
          <w:sz w:val="24"/>
          <w:szCs w:val="24"/>
        </w:rPr>
        <w:t>(</w:t>
      </w:r>
      <w:r w:rsidR="005F6795">
        <w:rPr>
          <w:rFonts w:ascii="Times New Roman" w:hAnsi="Times New Roman" w:cs="Times New Roman"/>
          <w:sz w:val="24"/>
          <w:szCs w:val="24"/>
        </w:rPr>
        <w:t xml:space="preserve">levels of disagreement were </w:t>
      </w:r>
      <w:r w:rsidR="00AE2354">
        <w:rPr>
          <w:rFonts w:ascii="Times New Roman" w:hAnsi="Times New Roman" w:cs="Times New Roman"/>
          <w:sz w:val="24"/>
          <w:szCs w:val="24"/>
        </w:rPr>
        <w:t>on the verge of being proven with 95% confidence)</w:t>
      </w:r>
    </w:p>
    <w:p w14:paraId="7573EED8" w14:textId="2D2A523C" w:rsidR="00A37578" w:rsidRPr="00A37578" w:rsidRDefault="00A37578" w:rsidP="00A37578">
      <w:pPr>
        <w:spacing w:line="480" w:lineRule="auto"/>
        <w:jc w:val="both"/>
        <w:rPr>
          <w:rFonts w:ascii="Times New Roman" w:hAnsi="Times New Roman" w:cs="Times New Roman"/>
          <w:sz w:val="24"/>
          <w:szCs w:val="24"/>
        </w:rPr>
      </w:pPr>
      <w:r w:rsidRPr="00A37578">
        <w:rPr>
          <w:rFonts w:ascii="Times New Roman" w:hAnsi="Times New Roman" w:cs="Times New Roman"/>
          <w:sz w:val="24"/>
          <w:szCs w:val="24"/>
        </w:rPr>
        <w:t>“</w:t>
      </w:r>
      <w:r w:rsidRPr="00E0732D">
        <w:rPr>
          <w:rFonts w:ascii="Times New Roman" w:hAnsi="Times New Roman" w:cs="Times New Roman"/>
          <w:i/>
          <w:sz w:val="24"/>
          <w:szCs w:val="24"/>
        </w:rPr>
        <w:t>The method or approach of neoclassical (mainstream) economics helps the integration of sustainable development into economics curriculum</w:t>
      </w:r>
      <w:r w:rsidRPr="00A37578">
        <w:rPr>
          <w:rFonts w:ascii="Times New Roman" w:hAnsi="Times New Roman" w:cs="Times New Roman"/>
          <w:sz w:val="24"/>
          <w:szCs w:val="24"/>
        </w:rPr>
        <w:t>”</w:t>
      </w:r>
      <w:r w:rsidR="00AE2354">
        <w:rPr>
          <w:rFonts w:ascii="Times New Roman" w:hAnsi="Times New Roman" w:cs="Times New Roman"/>
          <w:sz w:val="24"/>
          <w:szCs w:val="24"/>
        </w:rPr>
        <w:t xml:space="preserve"> (</w:t>
      </w:r>
      <w:r w:rsidR="005F6795">
        <w:rPr>
          <w:rFonts w:ascii="Times New Roman" w:hAnsi="Times New Roman" w:cs="Times New Roman"/>
          <w:sz w:val="24"/>
          <w:szCs w:val="24"/>
        </w:rPr>
        <w:t>levels of disagreement not enough to prove with</w:t>
      </w:r>
      <w:r w:rsidR="00AE2354">
        <w:rPr>
          <w:rFonts w:ascii="Times New Roman" w:hAnsi="Times New Roman" w:cs="Times New Roman"/>
          <w:sz w:val="24"/>
          <w:szCs w:val="24"/>
        </w:rPr>
        <w:t xml:space="preserve"> 95% confidence)</w:t>
      </w:r>
    </w:p>
    <w:p w14:paraId="7B9EC04A" w14:textId="0430CA61" w:rsidR="00A37578" w:rsidRPr="00A37578" w:rsidRDefault="00A37578" w:rsidP="00A37578">
      <w:pPr>
        <w:spacing w:line="480" w:lineRule="auto"/>
        <w:jc w:val="both"/>
        <w:rPr>
          <w:rFonts w:ascii="Times New Roman" w:hAnsi="Times New Roman" w:cs="Times New Roman"/>
          <w:sz w:val="24"/>
          <w:szCs w:val="24"/>
        </w:rPr>
      </w:pPr>
      <w:r w:rsidRPr="00A37578">
        <w:rPr>
          <w:rFonts w:ascii="Times New Roman" w:hAnsi="Times New Roman" w:cs="Times New Roman"/>
          <w:sz w:val="24"/>
          <w:szCs w:val="24"/>
        </w:rPr>
        <w:t xml:space="preserve"> “</w:t>
      </w:r>
      <w:r w:rsidRPr="00E0732D">
        <w:rPr>
          <w:rFonts w:ascii="Times New Roman" w:hAnsi="Times New Roman" w:cs="Times New Roman"/>
          <w:i/>
          <w:sz w:val="24"/>
          <w:szCs w:val="24"/>
        </w:rPr>
        <w:t>The UK research excellence framework (in its current form) helps enable the recruitment of interdisciplinary economists able to address sustainable development</w:t>
      </w:r>
      <w:r w:rsidRPr="00A37578">
        <w:rPr>
          <w:rFonts w:ascii="Times New Roman" w:hAnsi="Times New Roman" w:cs="Times New Roman"/>
          <w:sz w:val="24"/>
          <w:szCs w:val="24"/>
        </w:rPr>
        <w:t>”</w:t>
      </w:r>
      <w:r w:rsidR="00AE2354">
        <w:rPr>
          <w:rFonts w:ascii="Times New Roman" w:hAnsi="Times New Roman" w:cs="Times New Roman"/>
          <w:sz w:val="24"/>
          <w:szCs w:val="24"/>
        </w:rPr>
        <w:t xml:space="preserve"> (disagreement result </w:t>
      </w:r>
      <w:r w:rsidR="00120AB5">
        <w:rPr>
          <w:rFonts w:ascii="Times New Roman" w:hAnsi="Times New Roman" w:cs="Times New Roman"/>
          <w:sz w:val="24"/>
          <w:szCs w:val="24"/>
        </w:rPr>
        <w:t xml:space="preserve">proven </w:t>
      </w:r>
      <w:r w:rsidR="00AE2354">
        <w:rPr>
          <w:rFonts w:ascii="Times New Roman" w:hAnsi="Times New Roman" w:cs="Times New Roman"/>
          <w:sz w:val="24"/>
          <w:szCs w:val="24"/>
        </w:rPr>
        <w:t>with 95% confidence)</w:t>
      </w:r>
    </w:p>
    <w:p w14:paraId="24680452" w14:textId="2B140AA7" w:rsidR="006765E2" w:rsidRDefault="00A37578" w:rsidP="00A37578">
      <w:pPr>
        <w:spacing w:line="480" w:lineRule="auto"/>
        <w:jc w:val="both"/>
        <w:rPr>
          <w:rFonts w:ascii="Times New Roman" w:hAnsi="Times New Roman" w:cs="Times New Roman"/>
          <w:sz w:val="24"/>
          <w:szCs w:val="24"/>
        </w:rPr>
      </w:pPr>
      <w:r w:rsidRPr="00A37578">
        <w:rPr>
          <w:rFonts w:ascii="Times New Roman" w:hAnsi="Times New Roman" w:cs="Times New Roman"/>
          <w:sz w:val="24"/>
          <w:szCs w:val="24"/>
        </w:rPr>
        <w:t xml:space="preserve">These results </w:t>
      </w:r>
      <w:r w:rsidR="00F44341">
        <w:rPr>
          <w:rFonts w:ascii="Times New Roman" w:hAnsi="Times New Roman" w:cs="Times New Roman"/>
          <w:sz w:val="24"/>
          <w:szCs w:val="24"/>
        </w:rPr>
        <w:t>show with statistical significance</w:t>
      </w:r>
      <w:r w:rsidR="00E5313D">
        <w:rPr>
          <w:rFonts w:ascii="Times New Roman" w:hAnsi="Times New Roman" w:cs="Times New Roman"/>
          <w:sz w:val="24"/>
          <w:szCs w:val="24"/>
        </w:rPr>
        <w:t xml:space="preserve"> that </w:t>
      </w:r>
      <w:r w:rsidR="00905054">
        <w:rPr>
          <w:rFonts w:ascii="Times New Roman" w:hAnsi="Times New Roman" w:cs="Times New Roman"/>
          <w:sz w:val="24"/>
          <w:szCs w:val="24"/>
        </w:rPr>
        <w:t xml:space="preserve">the </w:t>
      </w:r>
      <w:r w:rsidR="00E5313D">
        <w:rPr>
          <w:rFonts w:ascii="Times New Roman" w:hAnsi="Times New Roman" w:cs="Times New Roman"/>
          <w:sz w:val="24"/>
          <w:szCs w:val="24"/>
        </w:rPr>
        <w:t>Research Excel</w:t>
      </w:r>
      <w:r w:rsidR="00A07F52">
        <w:rPr>
          <w:rFonts w:ascii="Times New Roman" w:hAnsi="Times New Roman" w:cs="Times New Roman"/>
          <w:sz w:val="24"/>
          <w:szCs w:val="24"/>
        </w:rPr>
        <w:t>l</w:t>
      </w:r>
      <w:r w:rsidR="00E5313D">
        <w:rPr>
          <w:rFonts w:ascii="Times New Roman" w:hAnsi="Times New Roman" w:cs="Times New Roman"/>
          <w:sz w:val="24"/>
          <w:szCs w:val="24"/>
        </w:rPr>
        <w:t xml:space="preserve">ence Framework </w:t>
      </w:r>
      <w:r w:rsidRPr="00A37578">
        <w:rPr>
          <w:rFonts w:ascii="Times New Roman" w:hAnsi="Times New Roman" w:cs="Times New Roman"/>
          <w:sz w:val="24"/>
          <w:szCs w:val="24"/>
        </w:rPr>
        <w:t xml:space="preserve">is harming the recruitment </w:t>
      </w:r>
      <w:r w:rsidR="00E5313D">
        <w:rPr>
          <w:rFonts w:ascii="Times New Roman" w:hAnsi="Times New Roman" w:cs="Times New Roman"/>
          <w:sz w:val="24"/>
          <w:szCs w:val="24"/>
        </w:rPr>
        <w:t>of interdisciplinary economists able to address sustainable development</w:t>
      </w:r>
      <w:r w:rsidR="00F44341">
        <w:rPr>
          <w:rFonts w:ascii="Times New Roman" w:hAnsi="Times New Roman" w:cs="Times New Roman"/>
          <w:sz w:val="24"/>
          <w:szCs w:val="24"/>
        </w:rPr>
        <w:t xml:space="preserve"> in the UK</w:t>
      </w:r>
      <w:r w:rsidRPr="00A37578">
        <w:rPr>
          <w:rFonts w:ascii="Times New Roman" w:hAnsi="Times New Roman" w:cs="Times New Roman"/>
          <w:sz w:val="24"/>
          <w:szCs w:val="24"/>
        </w:rPr>
        <w:t>.</w:t>
      </w:r>
      <w:r w:rsidR="00E5313D">
        <w:rPr>
          <w:rFonts w:ascii="Times New Roman" w:hAnsi="Times New Roman" w:cs="Times New Roman"/>
          <w:sz w:val="24"/>
          <w:szCs w:val="24"/>
        </w:rPr>
        <w:t xml:space="preserve"> One can then ask how does this </w:t>
      </w:r>
      <w:r w:rsidR="00A07F52">
        <w:rPr>
          <w:rFonts w:ascii="Times New Roman" w:hAnsi="Times New Roman" w:cs="Times New Roman"/>
          <w:sz w:val="24"/>
          <w:szCs w:val="24"/>
        </w:rPr>
        <w:t>a</w:t>
      </w:r>
      <w:r w:rsidR="00E5313D">
        <w:rPr>
          <w:rFonts w:ascii="Times New Roman" w:hAnsi="Times New Roman" w:cs="Times New Roman"/>
          <w:sz w:val="24"/>
          <w:szCs w:val="24"/>
        </w:rPr>
        <w:t>ffect the integration of sustainable develo</w:t>
      </w:r>
      <w:r w:rsidR="00905054">
        <w:rPr>
          <w:rFonts w:ascii="Times New Roman" w:hAnsi="Times New Roman" w:cs="Times New Roman"/>
          <w:sz w:val="24"/>
          <w:szCs w:val="24"/>
        </w:rPr>
        <w:t xml:space="preserve">pment into economics curriculum?  </w:t>
      </w:r>
      <w:r w:rsidR="00E8772A">
        <w:rPr>
          <w:rFonts w:ascii="Times New Roman" w:hAnsi="Times New Roman" w:cs="Times New Roman"/>
          <w:sz w:val="24"/>
          <w:szCs w:val="24"/>
        </w:rPr>
        <w:t>A</w:t>
      </w:r>
      <w:r w:rsidR="00E5313D">
        <w:rPr>
          <w:rFonts w:ascii="Times New Roman" w:hAnsi="Times New Roman" w:cs="Times New Roman"/>
          <w:sz w:val="24"/>
          <w:szCs w:val="24"/>
        </w:rPr>
        <w:t>pplying our 3Ps model</w:t>
      </w:r>
      <w:r w:rsidR="007618B9">
        <w:rPr>
          <w:rFonts w:ascii="Times New Roman" w:hAnsi="Times New Roman" w:cs="Times New Roman"/>
          <w:sz w:val="24"/>
          <w:szCs w:val="24"/>
        </w:rPr>
        <w:t xml:space="preserve">, </w:t>
      </w:r>
      <w:r w:rsidR="00E5313D">
        <w:rPr>
          <w:rFonts w:ascii="Times New Roman" w:hAnsi="Times New Roman" w:cs="Times New Roman"/>
          <w:sz w:val="24"/>
          <w:szCs w:val="24"/>
        </w:rPr>
        <w:t>it can be seen that the process (part of the integration into</w:t>
      </w:r>
      <w:r w:rsidR="000165F0">
        <w:rPr>
          <w:rFonts w:ascii="Times New Roman" w:hAnsi="Times New Roman" w:cs="Times New Roman"/>
          <w:sz w:val="24"/>
          <w:szCs w:val="24"/>
        </w:rPr>
        <w:t xml:space="preserve"> the</w:t>
      </w:r>
      <w:r w:rsidR="00E5313D">
        <w:rPr>
          <w:rFonts w:ascii="Times New Roman" w:hAnsi="Times New Roman" w:cs="Times New Roman"/>
          <w:sz w:val="24"/>
          <w:szCs w:val="24"/>
        </w:rPr>
        <w:t xml:space="preserve"> curriculum) </w:t>
      </w:r>
      <w:r w:rsidR="000165F0">
        <w:rPr>
          <w:rFonts w:ascii="Times New Roman" w:hAnsi="Times New Roman" w:cs="Times New Roman"/>
          <w:sz w:val="24"/>
          <w:szCs w:val="24"/>
        </w:rPr>
        <w:t xml:space="preserve">will be affected </w:t>
      </w:r>
      <w:r w:rsidR="00E5313D">
        <w:rPr>
          <w:rFonts w:ascii="Times New Roman" w:hAnsi="Times New Roman" w:cs="Times New Roman"/>
          <w:sz w:val="24"/>
          <w:szCs w:val="24"/>
        </w:rPr>
        <w:t xml:space="preserve">and in particular the learning focused activities as these are determined </w:t>
      </w:r>
      <w:r w:rsidR="00E8772A">
        <w:rPr>
          <w:rFonts w:ascii="Times New Roman" w:hAnsi="Times New Roman" w:cs="Times New Roman"/>
          <w:sz w:val="24"/>
          <w:szCs w:val="24"/>
        </w:rPr>
        <w:t>almost</w:t>
      </w:r>
      <w:r w:rsidR="00E5313D">
        <w:rPr>
          <w:rFonts w:ascii="Times New Roman" w:hAnsi="Times New Roman" w:cs="Times New Roman"/>
          <w:sz w:val="24"/>
          <w:szCs w:val="24"/>
        </w:rPr>
        <w:t xml:space="preserve"> entirely by the economists that are </w:t>
      </w:r>
      <w:r w:rsidR="00E5313D">
        <w:rPr>
          <w:rFonts w:ascii="Times New Roman" w:hAnsi="Times New Roman" w:cs="Times New Roman"/>
          <w:sz w:val="24"/>
          <w:szCs w:val="24"/>
        </w:rPr>
        <w:lastRenderedPageBreak/>
        <w:t xml:space="preserve">recruited.   </w:t>
      </w:r>
      <w:r w:rsidRPr="00A37578">
        <w:rPr>
          <w:rFonts w:ascii="Times New Roman" w:hAnsi="Times New Roman" w:cs="Times New Roman"/>
          <w:sz w:val="24"/>
          <w:szCs w:val="24"/>
        </w:rPr>
        <w:t xml:space="preserve">Results also indicated a perceived lack of motivation from staff to the </w:t>
      </w:r>
      <w:r w:rsidR="00B22216" w:rsidRPr="00A37578">
        <w:rPr>
          <w:rFonts w:ascii="Times New Roman" w:hAnsi="Times New Roman" w:cs="Times New Roman"/>
          <w:sz w:val="24"/>
          <w:szCs w:val="24"/>
        </w:rPr>
        <w:t>integrat</w:t>
      </w:r>
      <w:r w:rsidR="00B22216">
        <w:rPr>
          <w:rFonts w:ascii="Times New Roman" w:hAnsi="Times New Roman" w:cs="Times New Roman"/>
          <w:sz w:val="24"/>
          <w:szCs w:val="24"/>
        </w:rPr>
        <w:t xml:space="preserve">e </w:t>
      </w:r>
      <w:r w:rsidRPr="00A37578">
        <w:rPr>
          <w:rFonts w:ascii="Times New Roman" w:hAnsi="Times New Roman" w:cs="Times New Roman"/>
          <w:sz w:val="24"/>
          <w:szCs w:val="24"/>
        </w:rPr>
        <w:t xml:space="preserve">sustainable development </w:t>
      </w:r>
      <w:r w:rsidRPr="00531010">
        <w:rPr>
          <w:rFonts w:ascii="Times New Roman" w:hAnsi="Times New Roman" w:cs="Times New Roman"/>
          <w:sz w:val="24"/>
          <w:szCs w:val="24"/>
        </w:rPr>
        <w:t xml:space="preserve">into economics curriculum. </w:t>
      </w:r>
    </w:p>
    <w:p w14:paraId="62D83723" w14:textId="3EFDB93D" w:rsidR="00C74761" w:rsidRDefault="00A37578" w:rsidP="00A37578">
      <w:pPr>
        <w:spacing w:line="480" w:lineRule="auto"/>
        <w:jc w:val="both"/>
        <w:rPr>
          <w:rFonts w:ascii="Times New Roman" w:hAnsi="Times New Roman" w:cs="Times New Roman"/>
          <w:sz w:val="24"/>
          <w:szCs w:val="24"/>
        </w:rPr>
      </w:pPr>
      <w:r w:rsidRPr="00531010">
        <w:rPr>
          <w:rFonts w:ascii="Times New Roman" w:hAnsi="Times New Roman" w:cs="Times New Roman"/>
          <w:sz w:val="24"/>
          <w:szCs w:val="24"/>
        </w:rPr>
        <w:t>Given th</w:t>
      </w:r>
      <w:r w:rsidR="00957650" w:rsidRPr="00531010">
        <w:rPr>
          <w:rFonts w:ascii="Times New Roman" w:hAnsi="Times New Roman" w:cs="Times New Roman"/>
          <w:sz w:val="24"/>
          <w:szCs w:val="24"/>
        </w:rPr>
        <w:t>e</w:t>
      </w:r>
      <w:r w:rsidRPr="00531010">
        <w:rPr>
          <w:rFonts w:ascii="Times New Roman" w:hAnsi="Times New Roman" w:cs="Times New Roman"/>
          <w:sz w:val="24"/>
          <w:szCs w:val="24"/>
        </w:rPr>
        <w:t xml:space="preserve"> result</w:t>
      </w:r>
      <w:r w:rsidR="00957650" w:rsidRPr="00531010">
        <w:rPr>
          <w:rFonts w:ascii="Times New Roman" w:hAnsi="Times New Roman" w:cs="Times New Roman"/>
          <w:sz w:val="24"/>
          <w:szCs w:val="24"/>
        </w:rPr>
        <w:t>s of this study, the current author recom</w:t>
      </w:r>
      <w:r w:rsidR="00F44341">
        <w:rPr>
          <w:rFonts w:ascii="Times New Roman" w:hAnsi="Times New Roman" w:cs="Times New Roman"/>
          <w:sz w:val="24"/>
          <w:szCs w:val="24"/>
        </w:rPr>
        <w:t>mend</w:t>
      </w:r>
      <w:r w:rsidR="00E8772A">
        <w:rPr>
          <w:rFonts w:ascii="Times New Roman" w:hAnsi="Times New Roman" w:cs="Times New Roman"/>
          <w:sz w:val="24"/>
          <w:szCs w:val="24"/>
        </w:rPr>
        <w:t>s</w:t>
      </w:r>
      <w:r w:rsidR="00F44341">
        <w:rPr>
          <w:rFonts w:ascii="Times New Roman" w:hAnsi="Times New Roman" w:cs="Times New Roman"/>
          <w:sz w:val="24"/>
          <w:szCs w:val="24"/>
        </w:rPr>
        <w:t xml:space="preserve"> that there is a review</w:t>
      </w:r>
      <w:r w:rsidR="00957650" w:rsidRPr="00531010">
        <w:rPr>
          <w:rFonts w:ascii="Times New Roman" w:hAnsi="Times New Roman" w:cs="Times New Roman"/>
          <w:sz w:val="24"/>
          <w:szCs w:val="24"/>
        </w:rPr>
        <w:t xml:space="preserve"> of the UK Research Excellence</w:t>
      </w:r>
      <w:r w:rsidR="00957650">
        <w:rPr>
          <w:rFonts w:ascii="Times New Roman" w:hAnsi="Times New Roman" w:cs="Times New Roman"/>
          <w:sz w:val="24"/>
          <w:szCs w:val="24"/>
        </w:rPr>
        <w:t xml:space="preserve"> Framework </w:t>
      </w:r>
      <w:r w:rsidR="00607E29">
        <w:rPr>
          <w:rFonts w:ascii="Times New Roman" w:hAnsi="Times New Roman" w:cs="Times New Roman"/>
          <w:sz w:val="24"/>
          <w:szCs w:val="24"/>
        </w:rPr>
        <w:t xml:space="preserve">to ensure that it does not inhibit the </w:t>
      </w:r>
      <w:r w:rsidR="00957650">
        <w:rPr>
          <w:rFonts w:ascii="Times New Roman" w:hAnsi="Times New Roman" w:cs="Times New Roman"/>
          <w:sz w:val="24"/>
          <w:szCs w:val="24"/>
        </w:rPr>
        <w:t xml:space="preserve">recruitment of inter-disciplinary and pluralist </w:t>
      </w:r>
      <w:r w:rsidR="006765E2">
        <w:rPr>
          <w:rFonts w:ascii="Times New Roman" w:hAnsi="Times New Roman" w:cs="Times New Roman"/>
          <w:sz w:val="24"/>
          <w:szCs w:val="24"/>
        </w:rPr>
        <w:t>lecturers in</w:t>
      </w:r>
      <w:r w:rsidR="00957650">
        <w:rPr>
          <w:rFonts w:ascii="Times New Roman" w:hAnsi="Times New Roman" w:cs="Times New Roman"/>
          <w:sz w:val="24"/>
          <w:szCs w:val="24"/>
        </w:rPr>
        <w:t xml:space="preserve"> economics that have the right mix of skill</w:t>
      </w:r>
      <w:r w:rsidR="000648CA">
        <w:rPr>
          <w:rFonts w:ascii="Times New Roman" w:hAnsi="Times New Roman" w:cs="Times New Roman"/>
          <w:sz w:val="24"/>
          <w:szCs w:val="24"/>
        </w:rPr>
        <w:t>s</w:t>
      </w:r>
      <w:r w:rsidR="00957650">
        <w:rPr>
          <w:rFonts w:ascii="Times New Roman" w:hAnsi="Times New Roman" w:cs="Times New Roman"/>
          <w:sz w:val="24"/>
          <w:szCs w:val="24"/>
        </w:rPr>
        <w:t xml:space="preserve"> to integrate sustainable development </w:t>
      </w:r>
      <w:r w:rsidR="00D21254">
        <w:rPr>
          <w:rFonts w:ascii="Times New Roman" w:hAnsi="Times New Roman" w:cs="Times New Roman"/>
          <w:sz w:val="24"/>
          <w:szCs w:val="24"/>
        </w:rPr>
        <w:t xml:space="preserve">teaching and research </w:t>
      </w:r>
      <w:r w:rsidR="00957650">
        <w:rPr>
          <w:rFonts w:ascii="Times New Roman" w:hAnsi="Times New Roman" w:cs="Times New Roman"/>
          <w:sz w:val="24"/>
          <w:szCs w:val="24"/>
        </w:rPr>
        <w:t xml:space="preserve">into economics.  </w:t>
      </w:r>
      <w:r w:rsidR="00FE79A6" w:rsidRPr="00A37578">
        <w:rPr>
          <w:rFonts w:ascii="Times New Roman" w:hAnsi="Times New Roman" w:cs="Times New Roman"/>
          <w:sz w:val="24"/>
          <w:szCs w:val="24"/>
        </w:rPr>
        <w:t xml:space="preserve">This is important and </w:t>
      </w:r>
      <w:r w:rsidR="00FE79A6">
        <w:rPr>
          <w:rFonts w:ascii="Times New Roman" w:hAnsi="Times New Roman" w:cs="Times New Roman"/>
          <w:sz w:val="24"/>
          <w:szCs w:val="24"/>
        </w:rPr>
        <w:t>vital</w:t>
      </w:r>
      <w:r w:rsidR="00FE79A6" w:rsidRPr="00A37578">
        <w:rPr>
          <w:rFonts w:ascii="Times New Roman" w:hAnsi="Times New Roman" w:cs="Times New Roman"/>
          <w:sz w:val="24"/>
          <w:szCs w:val="24"/>
        </w:rPr>
        <w:t xml:space="preserve"> as economics is</w:t>
      </w:r>
      <w:r w:rsidR="00FE79A6">
        <w:rPr>
          <w:rFonts w:ascii="Times New Roman" w:hAnsi="Times New Roman" w:cs="Times New Roman"/>
          <w:sz w:val="24"/>
          <w:szCs w:val="24"/>
        </w:rPr>
        <w:t xml:space="preserve"> </w:t>
      </w:r>
      <w:r w:rsidR="00AA3399">
        <w:rPr>
          <w:rFonts w:ascii="Times New Roman" w:hAnsi="Times New Roman" w:cs="Times New Roman"/>
          <w:sz w:val="24"/>
          <w:szCs w:val="24"/>
        </w:rPr>
        <w:t xml:space="preserve">arguably </w:t>
      </w:r>
      <w:r w:rsidR="00FE79A6">
        <w:rPr>
          <w:rFonts w:ascii="Times New Roman" w:hAnsi="Times New Roman" w:cs="Times New Roman"/>
          <w:sz w:val="24"/>
          <w:szCs w:val="24"/>
        </w:rPr>
        <w:t>the most critical</w:t>
      </w:r>
      <w:r w:rsidR="00FE79A6" w:rsidRPr="00A37578">
        <w:rPr>
          <w:rFonts w:ascii="Times New Roman" w:hAnsi="Times New Roman" w:cs="Times New Roman"/>
          <w:sz w:val="24"/>
          <w:szCs w:val="24"/>
        </w:rPr>
        <w:t xml:space="preserve"> discipline </w:t>
      </w:r>
      <w:r w:rsidR="00FE79A6">
        <w:rPr>
          <w:rFonts w:ascii="Times New Roman" w:hAnsi="Times New Roman" w:cs="Times New Roman"/>
          <w:sz w:val="24"/>
          <w:szCs w:val="24"/>
        </w:rPr>
        <w:t>in moving towards</w:t>
      </w:r>
      <w:r w:rsidR="00FE79A6" w:rsidRPr="00A37578">
        <w:rPr>
          <w:rFonts w:ascii="Times New Roman" w:hAnsi="Times New Roman" w:cs="Times New Roman"/>
          <w:sz w:val="24"/>
          <w:szCs w:val="24"/>
        </w:rPr>
        <w:t xml:space="preserve"> sustainable development</w:t>
      </w:r>
      <w:r w:rsidR="00FE79A6">
        <w:rPr>
          <w:rFonts w:ascii="Times New Roman" w:hAnsi="Times New Roman" w:cs="Times New Roman"/>
          <w:sz w:val="24"/>
          <w:szCs w:val="24"/>
        </w:rPr>
        <w:t xml:space="preserve"> as </w:t>
      </w:r>
      <w:r w:rsidR="00E8772A">
        <w:rPr>
          <w:rFonts w:ascii="Times New Roman" w:hAnsi="Times New Roman" w:cs="Times New Roman"/>
          <w:sz w:val="24"/>
          <w:szCs w:val="24"/>
        </w:rPr>
        <w:t>highlighted at the start</w:t>
      </w:r>
      <w:r w:rsidR="00545BAA">
        <w:rPr>
          <w:rFonts w:ascii="Times New Roman" w:hAnsi="Times New Roman" w:cs="Times New Roman"/>
          <w:sz w:val="24"/>
          <w:szCs w:val="24"/>
        </w:rPr>
        <w:t xml:space="preserve"> </w:t>
      </w:r>
      <w:r w:rsidR="00FE79A6">
        <w:rPr>
          <w:rFonts w:ascii="Times New Roman" w:hAnsi="Times New Roman" w:cs="Times New Roman"/>
          <w:sz w:val="24"/>
          <w:szCs w:val="24"/>
        </w:rPr>
        <w:t>of this paper</w:t>
      </w:r>
      <w:r w:rsidR="00FE79A6" w:rsidRPr="00B02CEB">
        <w:rPr>
          <w:rFonts w:ascii="Times New Roman" w:hAnsi="Times New Roman" w:cs="Times New Roman"/>
          <w:sz w:val="24"/>
          <w:szCs w:val="24"/>
        </w:rPr>
        <w:t>.</w:t>
      </w:r>
      <w:r w:rsidR="00FE79A6">
        <w:rPr>
          <w:rFonts w:ascii="Times New Roman" w:hAnsi="Times New Roman" w:cs="Times New Roman"/>
          <w:sz w:val="24"/>
          <w:szCs w:val="24"/>
        </w:rPr>
        <w:t xml:space="preserve">  </w:t>
      </w:r>
      <w:r w:rsidR="00FE79A6" w:rsidRPr="00B02CEB">
        <w:rPr>
          <w:rFonts w:ascii="Times New Roman" w:hAnsi="Times New Roman" w:cs="Times New Roman"/>
          <w:sz w:val="24"/>
          <w:szCs w:val="24"/>
        </w:rPr>
        <w:t xml:space="preserve"> </w:t>
      </w:r>
    </w:p>
    <w:p w14:paraId="5916B6CC" w14:textId="33446B61" w:rsidR="00EB51E8" w:rsidRPr="002242BF" w:rsidRDefault="00F2159A" w:rsidP="007F6611">
      <w:pPr>
        <w:spacing w:line="480" w:lineRule="auto"/>
        <w:jc w:val="both"/>
        <w:rPr>
          <w:rFonts w:ascii="Times New Roman" w:hAnsi="Times New Roman" w:cs="Times New Roman"/>
          <w:b/>
          <w:sz w:val="24"/>
          <w:szCs w:val="24"/>
        </w:rPr>
      </w:pPr>
      <w:r w:rsidRPr="002242BF">
        <w:rPr>
          <w:rFonts w:ascii="Times New Roman" w:hAnsi="Times New Roman" w:cs="Times New Roman"/>
          <w:b/>
          <w:sz w:val="24"/>
          <w:szCs w:val="24"/>
        </w:rPr>
        <w:t>Acknowledgments</w:t>
      </w:r>
    </w:p>
    <w:p w14:paraId="31B3F1C7" w14:textId="6EFC774F" w:rsidR="006263A3" w:rsidRPr="00DC2E26" w:rsidRDefault="00903435" w:rsidP="007F6611">
      <w:pPr>
        <w:spacing w:line="480" w:lineRule="auto"/>
        <w:jc w:val="both"/>
        <w:rPr>
          <w:rFonts w:ascii="Times New Roman" w:hAnsi="Times New Roman" w:cs="Times New Roman"/>
          <w:sz w:val="24"/>
          <w:szCs w:val="24"/>
        </w:rPr>
      </w:pPr>
      <w:r w:rsidRPr="002242BF">
        <w:rPr>
          <w:rFonts w:ascii="Times New Roman" w:hAnsi="Times New Roman" w:cs="Times New Roman"/>
          <w:sz w:val="24"/>
          <w:szCs w:val="24"/>
        </w:rPr>
        <w:t>I would like to thank all interview and survey participants for their tim</w:t>
      </w:r>
      <w:r w:rsidR="007F1FF3">
        <w:rPr>
          <w:rFonts w:ascii="Times New Roman" w:hAnsi="Times New Roman" w:cs="Times New Roman"/>
          <w:sz w:val="24"/>
          <w:szCs w:val="24"/>
        </w:rPr>
        <w:t xml:space="preserve">e and engagement with the study as well as </w:t>
      </w:r>
      <w:r w:rsidR="002B490B">
        <w:rPr>
          <w:rFonts w:ascii="Times New Roman" w:hAnsi="Times New Roman" w:cs="Times New Roman"/>
          <w:sz w:val="24"/>
          <w:szCs w:val="24"/>
        </w:rPr>
        <w:t>anonymous</w:t>
      </w:r>
      <w:r w:rsidR="007F1FF3">
        <w:rPr>
          <w:rFonts w:ascii="Times New Roman" w:hAnsi="Times New Roman" w:cs="Times New Roman"/>
          <w:sz w:val="24"/>
          <w:szCs w:val="24"/>
        </w:rPr>
        <w:t xml:space="preserve"> reviewers.</w:t>
      </w:r>
      <w:r w:rsidR="00695561">
        <w:rPr>
          <w:rFonts w:ascii="Times New Roman" w:hAnsi="Times New Roman" w:cs="Times New Roman"/>
          <w:sz w:val="24"/>
          <w:szCs w:val="24"/>
        </w:rPr>
        <w:t xml:space="preserve"> </w:t>
      </w:r>
      <w:r w:rsidR="00C82C84">
        <w:rPr>
          <w:rFonts w:ascii="Times New Roman" w:hAnsi="Times New Roman" w:cs="Times New Roman"/>
          <w:sz w:val="24"/>
          <w:szCs w:val="24"/>
        </w:rPr>
        <w:t xml:space="preserve">I also thank Georgina Gough for helping attain university data to inform the Appendix.  </w:t>
      </w:r>
      <w:r w:rsidR="00695561">
        <w:rPr>
          <w:rFonts w:ascii="Times New Roman" w:hAnsi="Times New Roman" w:cs="Times New Roman"/>
          <w:sz w:val="24"/>
          <w:szCs w:val="24"/>
        </w:rPr>
        <w:t>Also</w:t>
      </w:r>
      <w:r w:rsidR="00E07812">
        <w:rPr>
          <w:rFonts w:ascii="Times New Roman" w:hAnsi="Times New Roman" w:cs="Times New Roman"/>
          <w:sz w:val="24"/>
          <w:szCs w:val="24"/>
        </w:rPr>
        <w:t>, last but not least,</w:t>
      </w:r>
      <w:r w:rsidR="00695561">
        <w:rPr>
          <w:rFonts w:ascii="Times New Roman" w:hAnsi="Times New Roman" w:cs="Times New Roman"/>
          <w:sz w:val="24"/>
          <w:szCs w:val="24"/>
        </w:rPr>
        <w:t xml:space="preserve"> thank you to Nicola Horner for her </w:t>
      </w:r>
      <w:r w:rsidR="00E07812">
        <w:rPr>
          <w:rFonts w:ascii="Times New Roman" w:hAnsi="Times New Roman" w:cs="Times New Roman"/>
          <w:sz w:val="24"/>
          <w:szCs w:val="24"/>
        </w:rPr>
        <w:t xml:space="preserve">excellent </w:t>
      </w:r>
      <w:r w:rsidR="00695561">
        <w:rPr>
          <w:rFonts w:ascii="Times New Roman" w:hAnsi="Times New Roman" w:cs="Times New Roman"/>
          <w:sz w:val="24"/>
          <w:szCs w:val="24"/>
        </w:rPr>
        <w:t xml:space="preserve">review of this document. </w:t>
      </w:r>
      <w:r w:rsidR="007F1FF3">
        <w:rPr>
          <w:rFonts w:ascii="Times New Roman" w:hAnsi="Times New Roman" w:cs="Times New Roman"/>
          <w:sz w:val="24"/>
          <w:szCs w:val="24"/>
        </w:rPr>
        <w:t xml:space="preserve"> </w:t>
      </w:r>
    </w:p>
    <w:p w14:paraId="66DD8582" w14:textId="0DA94475" w:rsidR="00927F93" w:rsidRPr="00454B56" w:rsidRDefault="00927F93" w:rsidP="007F6611">
      <w:pPr>
        <w:spacing w:line="480" w:lineRule="auto"/>
        <w:jc w:val="both"/>
        <w:rPr>
          <w:rFonts w:ascii="Times New Roman" w:hAnsi="Times New Roman" w:cs="Times New Roman"/>
          <w:b/>
          <w:sz w:val="24"/>
          <w:szCs w:val="24"/>
        </w:rPr>
      </w:pPr>
      <w:r w:rsidRPr="00454B56">
        <w:rPr>
          <w:rFonts w:ascii="Times New Roman" w:hAnsi="Times New Roman" w:cs="Times New Roman"/>
          <w:b/>
          <w:sz w:val="24"/>
          <w:szCs w:val="24"/>
        </w:rPr>
        <w:t>Reference list:</w:t>
      </w:r>
    </w:p>
    <w:p w14:paraId="2701A610" w14:textId="4744ACF3" w:rsidR="007875C9" w:rsidRDefault="00E60FD9" w:rsidP="007875C9">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America C. 2014</w:t>
      </w:r>
      <w:r w:rsidR="00B242FB" w:rsidRPr="00B02CEB">
        <w:rPr>
          <w:rFonts w:ascii="Times New Roman" w:hAnsi="Times New Roman" w:cs="Times New Roman"/>
          <w:sz w:val="24"/>
          <w:szCs w:val="24"/>
        </w:rPr>
        <w:t xml:space="preserve">. Understanding economic and management sciences teachers’ conceptions of sustainable development. </w:t>
      </w:r>
      <w:r w:rsidR="00B242FB" w:rsidRPr="00981A34">
        <w:rPr>
          <w:rFonts w:ascii="Times New Roman" w:hAnsi="Times New Roman" w:cs="Times New Roman"/>
          <w:sz w:val="24"/>
          <w:szCs w:val="24"/>
        </w:rPr>
        <w:t>Perspectives in Education</w:t>
      </w:r>
      <w:r w:rsidR="00981A34">
        <w:rPr>
          <w:rFonts w:ascii="Times New Roman" w:hAnsi="Times New Roman" w:cs="Times New Roman"/>
          <w:i/>
          <w:sz w:val="24"/>
          <w:szCs w:val="24"/>
        </w:rPr>
        <w:t>.</w:t>
      </w:r>
      <w:r w:rsidR="00B242FB" w:rsidRPr="00B02CEB">
        <w:rPr>
          <w:rFonts w:ascii="Times New Roman" w:hAnsi="Times New Roman" w:cs="Times New Roman"/>
          <w:sz w:val="24"/>
          <w:szCs w:val="24"/>
        </w:rPr>
        <w:t xml:space="preserve"> 32, 3</w:t>
      </w:r>
      <w:r w:rsidR="008F3BC3">
        <w:rPr>
          <w:rFonts w:ascii="Times New Roman" w:hAnsi="Times New Roman" w:cs="Times New Roman"/>
          <w:sz w:val="24"/>
          <w:szCs w:val="24"/>
        </w:rPr>
        <w:t>,</w:t>
      </w:r>
      <w:r w:rsidR="00B242FB" w:rsidRPr="00B02CEB">
        <w:rPr>
          <w:rFonts w:ascii="Times New Roman" w:hAnsi="Times New Roman" w:cs="Times New Roman"/>
          <w:sz w:val="24"/>
          <w:szCs w:val="24"/>
        </w:rPr>
        <w:t xml:space="preserve"> 159-171.</w:t>
      </w:r>
      <w:bookmarkStart w:id="17" w:name="bau1"/>
    </w:p>
    <w:p w14:paraId="3B71571C" w14:textId="683D4122" w:rsidR="007875C9" w:rsidRDefault="00015E00" w:rsidP="007875C9">
      <w:pPr>
        <w:spacing w:line="480" w:lineRule="auto"/>
        <w:ind w:hanging="720"/>
        <w:jc w:val="both"/>
        <w:rPr>
          <w:rFonts w:ascii="Times New Roman" w:hAnsi="Times New Roman" w:cs="Times New Roman"/>
          <w:sz w:val="24"/>
          <w:szCs w:val="24"/>
        </w:rPr>
      </w:pPr>
      <w:r w:rsidRPr="00015E00">
        <w:rPr>
          <w:rStyle w:val="text"/>
          <w:rFonts w:ascii="Times New Roman" w:hAnsi="Times New Roman" w:cs="Times New Roman"/>
          <w:sz w:val="24"/>
          <w:szCs w:val="24"/>
        </w:rPr>
        <w:t xml:space="preserve">Adomßent </w:t>
      </w:r>
      <w:bookmarkStart w:id="18" w:name="bau2"/>
      <w:bookmarkEnd w:id="17"/>
      <w:r w:rsidR="00EF56BB" w:rsidRPr="002F747D">
        <w:rPr>
          <w:rFonts w:ascii="Times New Roman" w:hAnsi="Times New Roman" w:cs="Times New Roman"/>
          <w:sz w:val="24"/>
          <w:szCs w:val="24"/>
        </w:rPr>
        <w:t xml:space="preserve">M., </w:t>
      </w:r>
      <w:hyperlink r:id="rId17" w:anchor="!" w:history="1">
        <w:r w:rsidR="00EF56BB" w:rsidRPr="002F747D">
          <w:rPr>
            <w:rStyle w:val="text"/>
            <w:rFonts w:ascii="Times New Roman" w:hAnsi="Times New Roman" w:cs="Times New Roman"/>
            <w:sz w:val="24"/>
            <w:szCs w:val="24"/>
          </w:rPr>
          <w:t>Fischer</w:t>
        </w:r>
      </w:hyperlink>
      <w:bookmarkStart w:id="19" w:name="bau3"/>
      <w:bookmarkEnd w:id="18"/>
      <w:r w:rsidR="00EF56BB" w:rsidRPr="002F747D">
        <w:rPr>
          <w:rFonts w:ascii="Times New Roman" w:hAnsi="Times New Roman" w:cs="Times New Roman"/>
          <w:sz w:val="24"/>
          <w:szCs w:val="24"/>
        </w:rPr>
        <w:t xml:space="preserve"> D., </w:t>
      </w:r>
      <w:hyperlink r:id="rId18" w:anchor="!" w:history="1">
        <w:r w:rsidR="00EF56BB" w:rsidRPr="002F747D">
          <w:rPr>
            <w:rStyle w:val="text"/>
            <w:rFonts w:ascii="Times New Roman" w:hAnsi="Times New Roman" w:cs="Times New Roman"/>
            <w:sz w:val="24"/>
            <w:szCs w:val="24"/>
          </w:rPr>
          <w:t>Godemann J.,</w:t>
        </w:r>
      </w:hyperlink>
      <w:bookmarkStart w:id="20" w:name="bau4"/>
      <w:bookmarkEnd w:id="19"/>
      <w:r w:rsidR="00EF56BB" w:rsidRPr="002F747D">
        <w:rPr>
          <w:rFonts w:ascii="Times New Roman" w:hAnsi="Times New Roman" w:cs="Times New Roman"/>
          <w:sz w:val="24"/>
          <w:szCs w:val="24"/>
        </w:rPr>
        <w:t xml:space="preserve"> </w:t>
      </w:r>
      <w:hyperlink r:id="rId19" w:anchor="!" w:history="1">
        <w:r w:rsidR="00EF56BB" w:rsidRPr="002F747D">
          <w:rPr>
            <w:rStyle w:val="text"/>
            <w:rFonts w:ascii="Times New Roman" w:hAnsi="Times New Roman" w:cs="Times New Roman"/>
            <w:sz w:val="24"/>
            <w:szCs w:val="24"/>
          </w:rPr>
          <w:t xml:space="preserve">Herzig C., </w:t>
        </w:r>
      </w:hyperlink>
      <w:bookmarkStart w:id="21" w:name="bau5"/>
      <w:bookmarkEnd w:id="20"/>
      <w:r w:rsidR="00EF56BB" w:rsidRPr="002F747D">
        <w:rPr>
          <w:rFonts w:ascii="Times New Roman" w:hAnsi="Times New Roman" w:cs="Times New Roman"/>
          <w:sz w:val="24"/>
          <w:szCs w:val="24"/>
        </w:rPr>
        <w:fldChar w:fldCharType="begin"/>
      </w:r>
      <w:r w:rsidR="00EF56BB" w:rsidRPr="002F747D">
        <w:rPr>
          <w:rFonts w:ascii="Times New Roman" w:hAnsi="Times New Roman" w:cs="Times New Roman"/>
          <w:sz w:val="24"/>
          <w:szCs w:val="24"/>
        </w:rPr>
        <w:instrText xml:space="preserve"> HYPERLINK "https://www.sciencedirect.com/science/article/pii/S0959652613006586" \l "!" </w:instrText>
      </w:r>
      <w:r w:rsidR="00EF56BB" w:rsidRPr="002F747D">
        <w:rPr>
          <w:rFonts w:ascii="Times New Roman" w:hAnsi="Times New Roman" w:cs="Times New Roman"/>
          <w:sz w:val="24"/>
          <w:szCs w:val="24"/>
        </w:rPr>
        <w:fldChar w:fldCharType="separate"/>
      </w:r>
      <w:r w:rsidR="00EF56BB" w:rsidRPr="002F747D">
        <w:rPr>
          <w:rStyle w:val="text"/>
          <w:rFonts w:ascii="Times New Roman" w:hAnsi="Times New Roman" w:cs="Times New Roman"/>
          <w:sz w:val="24"/>
          <w:szCs w:val="24"/>
        </w:rPr>
        <w:t>Otte</w:t>
      </w:r>
      <w:r w:rsidR="00EF56BB" w:rsidRPr="002F747D">
        <w:rPr>
          <w:rFonts w:ascii="Times New Roman" w:hAnsi="Times New Roman" w:cs="Times New Roman"/>
          <w:sz w:val="24"/>
          <w:szCs w:val="24"/>
        </w:rPr>
        <w:fldChar w:fldCharType="end"/>
      </w:r>
      <w:bookmarkStart w:id="22" w:name="bau6"/>
      <w:bookmarkEnd w:id="21"/>
      <w:r w:rsidR="00EF56BB" w:rsidRPr="002F747D">
        <w:rPr>
          <w:rFonts w:ascii="Times New Roman" w:hAnsi="Times New Roman" w:cs="Times New Roman"/>
          <w:sz w:val="24"/>
          <w:szCs w:val="24"/>
        </w:rPr>
        <w:t xml:space="preserve"> I., </w:t>
      </w:r>
      <w:hyperlink r:id="rId20" w:anchor="!" w:history="1">
        <w:r w:rsidR="00EF56BB" w:rsidRPr="002F747D">
          <w:rPr>
            <w:rStyle w:val="text"/>
            <w:rFonts w:ascii="Times New Roman" w:hAnsi="Times New Roman" w:cs="Times New Roman"/>
            <w:sz w:val="24"/>
            <w:szCs w:val="24"/>
          </w:rPr>
          <w:t xml:space="preserve">Rieckmann M., Timm J (2014).  Emerging areas in research on higher education for sustainable development – management education, sustainable consumption and perspectives from Central and Eastern Europe.  </w:t>
        </w:r>
      </w:hyperlink>
      <w:bookmarkEnd w:id="22"/>
      <w:r w:rsidR="00EF56BB" w:rsidRPr="00981A34">
        <w:rPr>
          <w:rFonts w:ascii="Times New Roman" w:hAnsi="Times New Roman" w:cs="Times New Roman"/>
          <w:sz w:val="24"/>
          <w:szCs w:val="24"/>
        </w:rPr>
        <w:t>Journal of Cleaner Production</w:t>
      </w:r>
      <w:r w:rsidR="00981A34">
        <w:rPr>
          <w:rFonts w:ascii="Times New Roman" w:hAnsi="Times New Roman" w:cs="Times New Roman"/>
          <w:sz w:val="24"/>
          <w:szCs w:val="24"/>
        </w:rPr>
        <w:t>.</w:t>
      </w:r>
      <w:r w:rsidR="00EF56BB" w:rsidRPr="00981A34">
        <w:rPr>
          <w:rFonts w:ascii="Times New Roman" w:hAnsi="Times New Roman" w:cs="Times New Roman"/>
          <w:sz w:val="24"/>
          <w:szCs w:val="24"/>
        </w:rPr>
        <w:t xml:space="preserve"> </w:t>
      </w:r>
      <w:r w:rsidR="00EF56BB">
        <w:rPr>
          <w:rFonts w:ascii="Times New Roman" w:hAnsi="Times New Roman" w:cs="Times New Roman"/>
          <w:sz w:val="24"/>
          <w:szCs w:val="24"/>
        </w:rPr>
        <w:t>62</w:t>
      </w:r>
      <w:r w:rsidR="000A5DEC">
        <w:rPr>
          <w:rFonts w:ascii="Times New Roman" w:hAnsi="Times New Roman" w:cs="Times New Roman"/>
          <w:sz w:val="24"/>
          <w:szCs w:val="24"/>
        </w:rPr>
        <w:t>,</w:t>
      </w:r>
      <w:r w:rsidR="00EF56BB">
        <w:rPr>
          <w:rFonts w:ascii="Times New Roman" w:hAnsi="Times New Roman" w:cs="Times New Roman"/>
          <w:sz w:val="24"/>
          <w:szCs w:val="24"/>
        </w:rPr>
        <w:t xml:space="preserve"> 1-7.</w:t>
      </w:r>
    </w:p>
    <w:p w14:paraId="4CE0E7F8" w14:textId="4B6F9C54" w:rsidR="00927F93" w:rsidRPr="00B02CEB" w:rsidRDefault="00E60FD9"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Biggs J 2003</w:t>
      </w:r>
      <w:r w:rsidR="00927F93" w:rsidRPr="00B02CEB">
        <w:rPr>
          <w:rFonts w:ascii="Times New Roman" w:hAnsi="Times New Roman" w:cs="Times New Roman"/>
          <w:sz w:val="24"/>
          <w:szCs w:val="24"/>
        </w:rPr>
        <w:t xml:space="preserve">.  Teaching for Quality Learning at University.  The Society for Research into Higher Education and Open University Press, Buckingham. </w:t>
      </w:r>
    </w:p>
    <w:p w14:paraId="71D9C105" w14:textId="1996D1A6" w:rsidR="001A1CF1" w:rsidRPr="00B02CEB" w:rsidRDefault="00E60FD9"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lastRenderedPageBreak/>
        <w:t>Beckerman W. 1994</w:t>
      </w:r>
      <w:r w:rsidR="001A1CF1" w:rsidRPr="00B02CEB">
        <w:rPr>
          <w:rFonts w:ascii="Times New Roman" w:hAnsi="Times New Roman" w:cs="Times New Roman"/>
          <w:sz w:val="24"/>
          <w:szCs w:val="24"/>
        </w:rPr>
        <w:t xml:space="preserve">.  Sustainable Development: Is it a Useful Concept?  </w:t>
      </w:r>
      <w:r w:rsidR="001A1CF1" w:rsidRPr="00981A34">
        <w:rPr>
          <w:rFonts w:ascii="Times New Roman" w:hAnsi="Times New Roman" w:cs="Times New Roman"/>
          <w:sz w:val="24"/>
          <w:szCs w:val="24"/>
        </w:rPr>
        <w:t>Environmental Values</w:t>
      </w:r>
      <w:r w:rsidR="00981A34">
        <w:rPr>
          <w:rFonts w:ascii="Times New Roman" w:hAnsi="Times New Roman" w:cs="Times New Roman"/>
          <w:sz w:val="24"/>
          <w:szCs w:val="24"/>
        </w:rPr>
        <w:t>.</w:t>
      </w:r>
      <w:r w:rsidR="001A1CF1" w:rsidRPr="00B02CEB">
        <w:rPr>
          <w:rFonts w:ascii="Times New Roman" w:hAnsi="Times New Roman" w:cs="Times New Roman"/>
          <w:sz w:val="24"/>
          <w:szCs w:val="24"/>
        </w:rPr>
        <w:t xml:space="preserve"> 3</w:t>
      </w:r>
      <w:r w:rsidR="000A5DEC">
        <w:rPr>
          <w:rFonts w:ascii="Times New Roman" w:hAnsi="Times New Roman" w:cs="Times New Roman"/>
          <w:sz w:val="24"/>
          <w:szCs w:val="24"/>
        </w:rPr>
        <w:t>,</w:t>
      </w:r>
      <w:r w:rsidR="001A1CF1" w:rsidRPr="00B02CEB">
        <w:rPr>
          <w:rFonts w:ascii="Times New Roman" w:hAnsi="Times New Roman" w:cs="Times New Roman"/>
          <w:sz w:val="24"/>
          <w:szCs w:val="24"/>
        </w:rPr>
        <w:t xml:space="preserve"> 191-209.  </w:t>
      </w:r>
    </w:p>
    <w:p w14:paraId="27952804" w14:textId="3999B362" w:rsidR="00927F93" w:rsidRPr="00B02CEB" w:rsidRDefault="00927F93"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Carrith</w:t>
      </w:r>
      <w:r w:rsidR="00E60FD9" w:rsidRPr="00B02CEB">
        <w:rPr>
          <w:rFonts w:ascii="Times New Roman" w:hAnsi="Times New Roman" w:cs="Times New Roman"/>
          <w:sz w:val="24"/>
          <w:szCs w:val="24"/>
        </w:rPr>
        <w:t>ers D.F., and Peterson, D. 2006</w:t>
      </w:r>
      <w:r w:rsidRPr="00B02CEB">
        <w:rPr>
          <w:rFonts w:ascii="Times New Roman" w:hAnsi="Times New Roman" w:cs="Times New Roman"/>
          <w:sz w:val="24"/>
          <w:szCs w:val="24"/>
        </w:rPr>
        <w:t>. Conflicting views of markets and economic justice: im</w:t>
      </w:r>
      <w:r w:rsidR="00D6430C">
        <w:rPr>
          <w:rFonts w:ascii="Times New Roman" w:hAnsi="Times New Roman" w:cs="Times New Roman"/>
          <w:sz w:val="24"/>
          <w:szCs w:val="24"/>
        </w:rPr>
        <w:t xml:space="preserve">plications for student learning. </w:t>
      </w:r>
      <w:r w:rsidRPr="00B02CEB">
        <w:rPr>
          <w:rFonts w:ascii="Times New Roman" w:hAnsi="Times New Roman" w:cs="Times New Roman"/>
          <w:sz w:val="24"/>
          <w:szCs w:val="24"/>
        </w:rPr>
        <w:t xml:space="preserve"> </w:t>
      </w:r>
      <w:r w:rsidRPr="00D6430C">
        <w:rPr>
          <w:rFonts w:ascii="Times New Roman" w:hAnsi="Times New Roman" w:cs="Times New Roman"/>
          <w:sz w:val="24"/>
          <w:szCs w:val="24"/>
        </w:rPr>
        <w:t>Journal of Business Ethics</w:t>
      </w:r>
      <w:r w:rsidR="00D6430C">
        <w:rPr>
          <w:rFonts w:ascii="Times New Roman" w:hAnsi="Times New Roman" w:cs="Times New Roman"/>
          <w:sz w:val="24"/>
          <w:szCs w:val="24"/>
        </w:rPr>
        <w:t>.</w:t>
      </w:r>
      <w:r w:rsidRPr="00B02CEB">
        <w:rPr>
          <w:rFonts w:ascii="Times New Roman" w:hAnsi="Times New Roman" w:cs="Times New Roman"/>
          <w:sz w:val="24"/>
          <w:szCs w:val="24"/>
        </w:rPr>
        <w:t xml:space="preserve"> 69</w:t>
      </w:r>
      <w:r w:rsidR="000A5DEC">
        <w:rPr>
          <w:rFonts w:ascii="Times New Roman" w:hAnsi="Times New Roman" w:cs="Times New Roman"/>
          <w:sz w:val="24"/>
          <w:szCs w:val="24"/>
        </w:rPr>
        <w:t>,</w:t>
      </w:r>
      <w:r w:rsidRPr="00B02CEB">
        <w:rPr>
          <w:rFonts w:ascii="Times New Roman" w:hAnsi="Times New Roman" w:cs="Times New Roman"/>
          <w:sz w:val="24"/>
          <w:szCs w:val="24"/>
        </w:rPr>
        <w:t xml:space="preserve"> 373-87.  </w:t>
      </w:r>
    </w:p>
    <w:p w14:paraId="21460174" w14:textId="00749A81" w:rsidR="008974D9" w:rsidRPr="00B02CEB" w:rsidRDefault="00672F71"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Cicmi</w:t>
      </w:r>
      <w:r w:rsidR="00E60FD9" w:rsidRPr="00B02CEB">
        <w:rPr>
          <w:rFonts w:ascii="Times New Roman" w:hAnsi="Times New Roman" w:cs="Times New Roman"/>
          <w:sz w:val="24"/>
          <w:szCs w:val="24"/>
        </w:rPr>
        <w:t>l, S., Gough, G. and Hills, S. 2017.</w:t>
      </w:r>
      <w:r w:rsidRPr="00B02CEB">
        <w:rPr>
          <w:rFonts w:ascii="Times New Roman" w:hAnsi="Times New Roman" w:cs="Times New Roman"/>
          <w:sz w:val="24"/>
          <w:szCs w:val="24"/>
        </w:rPr>
        <w:t xml:space="preserve"> Insights into responsible education for sustainable development: The case of UWE Bristol.</w:t>
      </w:r>
      <w:r w:rsidR="008974D9" w:rsidRPr="00B02CEB">
        <w:rPr>
          <w:rFonts w:ascii="Times New Roman" w:hAnsi="Times New Roman" w:cs="Times New Roman"/>
          <w:sz w:val="24"/>
          <w:szCs w:val="24"/>
        </w:rPr>
        <w:t xml:space="preserve"> </w:t>
      </w:r>
      <w:r w:rsidRPr="00D6430C">
        <w:rPr>
          <w:rFonts w:ascii="Times New Roman" w:hAnsi="Times New Roman" w:cs="Times New Roman"/>
          <w:sz w:val="24"/>
          <w:szCs w:val="24"/>
        </w:rPr>
        <w:t>International Journal of Management Education</w:t>
      </w:r>
      <w:r w:rsidR="00D6430C">
        <w:rPr>
          <w:rFonts w:ascii="Times New Roman" w:hAnsi="Times New Roman" w:cs="Times New Roman"/>
          <w:sz w:val="24"/>
          <w:szCs w:val="24"/>
        </w:rPr>
        <w:t>.</w:t>
      </w:r>
      <w:r w:rsidRPr="00B02CEB">
        <w:rPr>
          <w:rFonts w:ascii="Times New Roman" w:hAnsi="Times New Roman" w:cs="Times New Roman"/>
          <w:sz w:val="24"/>
          <w:szCs w:val="24"/>
        </w:rPr>
        <w:t xml:space="preserve"> 15</w:t>
      </w:r>
      <w:r w:rsidR="008974D9" w:rsidRPr="00B02CEB">
        <w:rPr>
          <w:rFonts w:ascii="Times New Roman" w:hAnsi="Times New Roman" w:cs="Times New Roman"/>
          <w:sz w:val="24"/>
          <w:szCs w:val="24"/>
        </w:rPr>
        <w:t xml:space="preserve">, 2, B: 293-305. </w:t>
      </w:r>
    </w:p>
    <w:p w14:paraId="0C79D6EA" w14:textId="3E4BF4CD" w:rsidR="00ED0352" w:rsidRPr="00B02CEB" w:rsidRDefault="00E60FD9"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DesJardins J 2015</w:t>
      </w:r>
      <w:r w:rsidR="001A1CF1" w:rsidRPr="00B02CEB">
        <w:rPr>
          <w:rFonts w:ascii="Times New Roman" w:hAnsi="Times New Roman" w:cs="Times New Roman"/>
          <w:sz w:val="24"/>
          <w:szCs w:val="24"/>
        </w:rPr>
        <w:t xml:space="preserve">.  Is it Time to Jump off the Sustainability Bandwagon?  </w:t>
      </w:r>
      <w:r w:rsidR="00BA045E">
        <w:rPr>
          <w:rFonts w:ascii="Times New Roman" w:hAnsi="Times New Roman" w:cs="Times New Roman"/>
          <w:sz w:val="24"/>
          <w:szCs w:val="24"/>
        </w:rPr>
        <w:t>Business Ethics Quarterly.</w:t>
      </w:r>
      <w:r w:rsidR="001A1CF1" w:rsidRPr="00B02CEB">
        <w:rPr>
          <w:rFonts w:ascii="Times New Roman" w:hAnsi="Times New Roman" w:cs="Times New Roman"/>
          <w:sz w:val="24"/>
          <w:szCs w:val="24"/>
        </w:rPr>
        <w:t xml:space="preserve"> 26</w:t>
      </w:r>
      <w:r w:rsidR="00B87CA1" w:rsidRPr="00B02CEB">
        <w:rPr>
          <w:rFonts w:ascii="Times New Roman" w:hAnsi="Times New Roman" w:cs="Times New Roman"/>
          <w:sz w:val="24"/>
          <w:szCs w:val="24"/>
        </w:rPr>
        <w:t xml:space="preserve">, </w:t>
      </w:r>
      <w:r w:rsidR="001A1CF1" w:rsidRPr="00B02CEB">
        <w:rPr>
          <w:rFonts w:ascii="Times New Roman" w:hAnsi="Times New Roman" w:cs="Times New Roman"/>
          <w:sz w:val="24"/>
          <w:szCs w:val="24"/>
        </w:rPr>
        <w:t>1</w:t>
      </w:r>
      <w:r w:rsidR="000A5DEC">
        <w:rPr>
          <w:rFonts w:ascii="Times New Roman" w:hAnsi="Times New Roman" w:cs="Times New Roman"/>
          <w:sz w:val="24"/>
          <w:szCs w:val="24"/>
        </w:rPr>
        <w:t>,</w:t>
      </w:r>
      <w:r w:rsidR="001A1CF1" w:rsidRPr="00B02CEB">
        <w:rPr>
          <w:rFonts w:ascii="Times New Roman" w:hAnsi="Times New Roman" w:cs="Times New Roman"/>
          <w:sz w:val="24"/>
          <w:szCs w:val="24"/>
        </w:rPr>
        <w:t xml:space="preserve"> 117-135.  </w:t>
      </w:r>
    </w:p>
    <w:p w14:paraId="7AD03A4D" w14:textId="07CEEBEA" w:rsidR="004A4EEA" w:rsidRPr="00B02CEB" w:rsidRDefault="004A4EE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D</w:t>
      </w:r>
      <w:r w:rsidR="00E60FD9" w:rsidRPr="00B02CEB">
        <w:rPr>
          <w:rFonts w:ascii="Times New Roman" w:hAnsi="Times New Roman" w:cs="Times New Roman"/>
          <w:sz w:val="24"/>
          <w:szCs w:val="24"/>
        </w:rPr>
        <w:t xml:space="preserve">ieck-Assad </w:t>
      </w:r>
      <w:r w:rsidR="00931AA6">
        <w:rPr>
          <w:rFonts w:ascii="Times New Roman" w:hAnsi="Times New Roman" w:cs="Times New Roman"/>
          <w:sz w:val="24"/>
          <w:szCs w:val="24"/>
        </w:rPr>
        <w:t>M.L.</w:t>
      </w:r>
      <w:r w:rsidR="00E60FD9" w:rsidRPr="00B02CEB">
        <w:rPr>
          <w:rFonts w:ascii="Times New Roman" w:hAnsi="Times New Roman" w:cs="Times New Roman"/>
          <w:sz w:val="24"/>
          <w:szCs w:val="24"/>
        </w:rPr>
        <w:t xml:space="preserve"> 2013</w:t>
      </w:r>
      <w:r w:rsidRPr="00B02CEB">
        <w:rPr>
          <w:rFonts w:ascii="Times New Roman" w:hAnsi="Times New Roman" w:cs="Times New Roman"/>
          <w:sz w:val="24"/>
          <w:szCs w:val="24"/>
        </w:rPr>
        <w:t>. Globalization and the Business Schools: Toward Business a</w:t>
      </w:r>
      <w:r w:rsidR="00BA045E">
        <w:rPr>
          <w:rFonts w:ascii="Times New Roman" w:hAnsi="Times New Roman" w:cs="Times New Roman"/>
          <w:sz w:val="24"/>
          <w:szCs w:val="24"/>
        </w:rPr>
        <w:t>nd World-Sustainable Leadership.</w:t>
      </w:r>
      <w:r w:rsidRPr="00B02CEB">
        <w:rPr>
          <w:rFonts w:ascii="Times New Roman" w:hAnsi="Times New Roman" w:cs="Times New Roman"/>
          <w:sz w:val="24"/>
          <w:szCs w:val="24"/>
        </w:rPr>
        <w:t xml:space="preserve"> </w:t>
      </w:r>
      <w:r w:rsidRPr="00BA045E">
        <w:rPr>
          <w:rFonts w:ascii="Times New Roman" w:hAnsi="Times New Roman" w:cs="Times New Roman"/>
          <w:sz w:val="24"/>
          <w:szCs w:val="24"/>
        </w:rPr>
        <w:t>Journal of Teaching in International Business</w:t>
      </w:r>
      <w:r w:rsidR="00BA045E">
        <w:rPr>
          <w:rFonts w:ascii="Times New Roman" w:hAnsi="Times New Roman" w:cs="Times New Roman"/>
          <w:sz w:val="24"/>
          <w:szCs w:val="24"/>
        </w:rPr>
        <w:t>.</w:t>
      </w:r>
      <w:r w:rsidR="00E60FD9" w:rsidRPr="00B02CEB">
        <w:rPr>
          <w:rFonts w:ascii="Times New Roman" w:hAnsi="Times New Roman" w:cs="Times New Roman"/>
          <w:sz w:val="24"/>
          <w:szCs w:val="24"/>
        </w:rPr>
        <w:t xml:space="preserve"> 24, </w:t>
      </w:r>
      <w:r w:rsidRPr="00B02CEB">
        <w:rPr>
          <w:rFonts w:ascii="Times New Roman" w:hAnsi="Times New Roman" w:cs="Times New Roman"/>
          <w:sz w:val="24"/>
          <w:szCs w:val="24"/>
        </w:rPr>
        <w:t>3-4</w:t>
      </w:r>
      <w:r w:rsidR="000A5DEC">
        <w:rPr>
          <w:rFonts w:ascii="Times New Roman" w:hAnsi="Times New Roman" w:cs="Times New Roman"/>
          <w:sz w:val="24"/>
          <w:szCs w:val="24"/>
        </w:rPr>
        <w:t>,</w:t>
      </w:r>
      <w:r w:rsidRPr="00B02CEB">
        <w:rPr>
          <w:rFonts w:ascii="Times New Roman" w:hAnsi="Times New Roman" w:cs="Times New Roman"/>
          <w:sz w:val="24"/>
          <w:szCs w:val="24"/>
        </w:rPr>
        <w:t xml:space="preserve"> 168-187.</w:t>
      </w:r>
    </w:p>
    <w:p w14:paraId="355BA82B" w14:textId="5BF91B71" w:rsidR="001A1CF1" w:rsidRPr="00B02CEB" w:rsidRDefault="00E60FD9"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Draper 2013</w:t>
      </w:r>
      <w:r w:rsidR="00ED0352" w:rsidRPr="00B02CEB">
        <w:rPr>
          <w:rFonts w:ascii="Times New Roman" w:hAnsi="Times New Roman" w:cs="Times New Roman"/>
          <w:sz w:val="24"/>
          <w:szCs w:val="24"/>
        </w:rPr>
        <w:t xml:space="preserve">. Deep and Surface Learning: The Literature.  Available at: </w:t>
      </w:r>
      <w:hyperlink r:id="rId21" w:history="1">
        <w:r w:rsidR="00ED0352" w:rsidRPr="00B02CEB">
          <w:rPr>
            <w:rStyle w:val="Hyperlink"/>
            <w:rFonts w:ascii="Times New Roman" w:hAnsi="Times New Roman" w:cs="Times New Roman"/>
            <w:sz w:val="24"/>
            <w:szCs w:val="24"/>
          </w:rPr>
          <w:t>http://www.psy.gla.ac.uk/~steve/courses/archive/CERE12-13-safari-archive/topic9/webarchive-index.html</w:t>
        </w:r>
      </w:hyperlink>
      <w:r w:rsidRPr="00B02CEB">
        <w:rPr>
          <w:rFonts w:ascii="Times New Roman" w:hAnsi="Times New Roman" w:cs="Times New Roman"/>
          <w:sz w:val="24"/>
          <w:szCs w:val="24"/>
        </w:rPr>
        <w:t xml:space="preserve"> Accessed:  03.01.</w:t>
      </w:r>
      <w:r w:rsidR="00ED0352" w:rsidRPr="00B02CEB">
        <w:rPr>
          <w:rFonts w:ascii="Times New Roman" w:hAnsi="Times New Roman" w:cs="Times New Roman"/>
          <w:sz w:val="24"/>
          <w:szCs w:val="24"/>
        </w:rPr>
        <w:t>2018</w:t>
      </w:r>
    </w:p>
    <w:p w14:paraId="202CF6CC" w14:textId="12A192D0" w:rsidR="00927F93" w:rsidRPr="00B02CEB" w:rsidRDefault="00927F93"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Drayson R., E. B</w:t>
      </w:r>
      <w:r w:rsidR="00E60FD9" w:rsidRPr="00B02CEB">
        <w:rPr>
          <w:rFonts w:ascii="Times New Roman" w:hAnsi="Times New Roman" w:cs="Times New Roman"/>
          <w:sz w:val="24"/>
          <w:szCs w:val="24"/>
        </w:rPr>
        <w:t>one, J. Agombar and S. Kemp 2013</w:t>
      </w:r>
      <w:r w:rsidRPr="00B02CEB">
        <w:rPr>
          <w:rFonts w:ascii="Times New Roman" w:hAnsi="Times New Roman" w:cs="Times New Roman"/>
          <w:sz w:val="24"/>
          <w:szCs w:val="24"/>
        </w:rPr>
        <w:t>. Student attitudes towards and skills for sustainable development.  Available at:  http://www.heacademy.ac.uk/assets/documents/sustainability/ESD</w:t>
      </w:r>
      <w:r w:rsidR="00E60FD9" w:rsidRPr="00B02CEB">
        <w:rPr>
          <w:rFonts w:ascii="Times New Roman" w:hAnsi="Times New Roman" w:cs="Times New Roman"/>
          <w:sz w:val="24"/>
          <w:szCs w:val="24"/>
        </w:rPr>
        <w:t>_student_attitudes_2013_v4.pdf  Accessed 07.06.14</w:t>
      </w:r>
    </w:p>
    <w:p w14:paraId="7804C5AD" w14:textId="3EB3D364" w:rsidR="00927F93" w:rsidRPr="00B02CEB" w:rsidRDefault="00E60FD9"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Economics Network 2014</w:t>
      </w:r>
      <w:r w:rsidR="00927F93" w:rsidRPr="00B02CEB">
        <w:rPr>
          <w:rFonts w:ascii="Times New Roman" w:hAnsi="Times New Roman" w:cs="Times New Roman"/>
          <w:sz w:val="24"/>
          <w:szCs w:val="24"/>
        </w:rPr>
        <w:t>.  Curriculum development process.  Available at:  http://www.economicsnetwor</w:t>
      </w:r>
      <w:r w:rsidRPr="00B02CEB">
        <w:rPr>
          <w:rFonts w:ascii="Times New Roman" w:hAnsi="Times New Roman" w:cs="Times New Roman"/>
          <w:sz w:val="24"/>
          <w:szCs w:val="24"/>
        </w:rPr>
        <w:t>k.ac.uk/handbook/pg_degrees/71  Accessed: 18.01.14</w:t>
      </w:r>
    </w:p>
    <w:p w14:paraId="6F15C203" w14:textId="4CFAB448" w:rsidR="004A4EEA" w:rsidRPr="00B02CEB" w:rsidRDefault="00B242FB" w:rsidP="00F82740">
      <w:pPr>
        <w:spacing w:line="480" w:lineRule="auto"/>
        <w:ind w:hanging="720"/>
        <w:jc w:val="both"/>
        <w:rPr>
          <w:rFonts w:ascii="Times New Roman" w:hAnsi="Times New Roman" w:cs="Times New Roman"/>
          <w:sz w:val="24"/>
          <w:szCs w:val="24"/>
          <w:highlight w:val="yellow"/>
        </w:rPr>
      </w:pPr>
      <w:r w:rsidRPr="00B02CEB">
        <w:rPr>
          <w:rFonts w:ascii="Times New Roman" w:hAnsi="Times New Roman" w:cs="Times New Roman"/>
          <w:sz w:val="24"/>
          <w:szCs w:val="24"/>
        </w:rPr>
        <w:t xml:space="preserve">Filho </w:t>
      </w:r>
      <w:r w:rsidR="00F82740" w:rsidRPr="00B02CEB">
        <w:rPr>
          <w:rFonts w:ascii="Times New Roman" w:hAnsi="Times New Roman" w:cs="Times New Roman"/>
          <w:sz w:val="24"/>
          <w:szCs w:val="24"/>
        </w:rPr>
        <w:t xml:space="preserve">N.P.A., </w:t>
      </w:r>
      <w:r w:rsidR="00E60FD9" w:rsidRPr="00B02CEB">
        <w:rPr>
          <w:rFonts w:ascii="Times New Roman" w:hAnsi="Times New Roman" w:cs="Times New Roman"/>
          <w:sz w:val="24"/>
          <w:szCs w:val="24"/>
        </w:rPr>
        <w:t>2017</w:t>
      </w:r>
      <w:r w:rsidRPr="00B02CEB">
        <w:rPr>
          <w:rFonts w:ascii="Times New Roman" w:hAnsi="Times New Roman" w:cs="Times New Roman"/>
          <w:sz w:val="24"/>
          <w:szCs w:val="24"/>
        </w:rPr>
        <w:t xml:space="preserve">. </w:t>
      </w:r>
      <w:r w:rsidR="00F82740" w:rsidRPr="00B02CEB">
        <w:rPr>
          <w:rFonts w:ascii="Times New Roman" w:hAnsi="Times New Roman" w:cs="Times New Roman"/>
          <w:sz w:val="24"/>
          <w:szCs w:val="24"/>
        </w:rPr>
        <w:t xml:space="preserve"> The Agenda 2030 for responsible management education: An applied methodology.  </w:t>
      </w:r>
      <w:r w:rsidR="00F82740" w:rsidRPr="00BA045E">
        <w:rPr>
          <w:rFonts w:ascii="Times New Roman" w:hAnsi="Times New Roman" w:cs="Times New Roman"/>
          <w:sz w:val="24"/>
          <w:szCs w:val="24"/>
        </w:rPr>
        <w:t>The International Journal of A</w:t>
      </w:r>
      <w:r w:rsidR="00E60FD9" w:rsidRPr="00BA045E">
        <w:rPr>
          <w:rFonts w:ascii="Times New Roman" w:hAnsi="Times New Roman" w:cs="Times New Roman"/>
          <w:sz w:val="24"/>
          <w:szCs w:val="24"/>
        </w:rPr>
        <w:t>pplied Management Education</w:t>
      </w:r>
      <w:r w:rsidR="00BA045E">
        <w:rPr>
          <w:rFonts w:ascii="Times New Roman" w:hAnsi="Times New Roman" w:cs="Times New Roman"/>
          <w:i/>
          <w:sz w:val="24"/>
          <w:szCs w:val="24"/>
        </w:rPr>
        <w:t>.</w:t>
      </w:r>
      <w:r w:rsidR="00E60FD9" w:rsidRPr="00B02CEB">
        <w:rPr>
          <w:rFonts w:ascii="Times New Roman" w:hAnsi="Times New Roman" w:cs="Times New Roman"/>
          <w:sz w:val="24"/>
          <w:szCs w:val="24"/>
        </w:rPr>
        <w:t xml:space="preserve"> 15</w:t>
      </w:r>
      <w:r w:rsidR="000A5DEC">
        <w:rPr>
          <w:rFonts w:ascii="Times New Roman" w:hAnsi="Times New Roman" w:cs="Times New Roman"/>
          <w:sz w:val="24"/>
          <w:szCs w:val="24"/>
        </w:rPr>
        <w:t>,</w:t>
      </w:r>
      <w:r w:rsidR="00F82740" w:rsidRPr="00B02CEB">
        <w:rPr>
          <w:rFonts w:ascii="Times New Roman" w:hAnsi="Times New Roman" w:cs="Times New Roman"/>
          <w:sz w:val="24"/>
          <w:szCs w:val="24"/>
        </w:rPr>
        <w:t xml:space="preserve"> 183-191. </w:t>
      </w:r>
    </w:p>
    <w:p w14:paraId="31E28515" w14:textId="3F0792DD" w:rsidR="004A4EEA" w:rsidRDefault="00E60FD9" w:rsidP="00352D1A">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lastRenderedPageBreak/>
        <w:t>Fisher j., Bonn I., 2017</w:t>
      </w:r>
      <w:r w:rsidR="004A4EEA" w:rsidRPr="00B02CEB">
        <w:rPr>
          <w:rFonts w:ascii="Times New Roman" w:hAnsi="Times New Roman" w:cs="Times New Roman"/>
          <w:sz w:val="24"/>
          <w:szCs w:val="24"/>
        </w:rPr>
        <w:t xml:space="preserve">.  Sustainability and Undergraduate Management Curricula: Changes Over a 5-Year Period.  </w:t>
      </w:r>
      <w:r w:rsidR="004A4EEA" w:rsidRPr="00BA045E">
        <w:rPr>
          <w:rFonts w:ascii="Times New Roman" w:hAnsi="Times New Roman" w:cs="Times New Roman"/>
          <w:sz w:val="24"/>
          <w:szCs w:val="24"/>
        </w:rPr>
        <w:t>Australian Journal of Environmental Education</w:t>
      </w:r>
      <w:r w:rsidR="00BA045E">
        <w:rPr>
          <w:rFonts w:ascii="Times New Roman" w:hAnsi="Times New Roman" w:cs="Times New Roman"/>
          <w:sz w:val="24"/>
          <w:szCs w:val="24"/>
        </w:rPr>
        <w:t>.</w:t>
      </w:r>
      <w:r w:rsidR="004A4EEA" w:rsidRPr="00B02CEB">
        <w:rPr>
          <w:rFonts w:ascii="Times New Roman" w:hAnsi="Times New Roman" w:cs="Times New Roman"/>
          <w:sz w:val="24"/>
          <w:szCs w:val="24"/>
        </w:rPr>
        <w:t xml:space="preserve"> 33</w:t>
      </w:r>
      <w:r w:rsidR="00F82740" w:rsidRPr="00B02CEB">
        <w:rPr>
          <w:rFonts w:ascii="Times New Roman" w:hAnsi="Times New Roman" w:cs="Times New Roman"/>
          <w:sz w:val="24"/>
          <w:szCs w:val="24"/>
        </w:rPr>
        <w:t>,</w:t>
      </w:r>
      <w:r w:rsidR="004A4EEA" w:rsidRPr="00B02CEB">
        <w:rPr>
          <w:rFonts w:ascii="Times New Roman" w:hAnsi="Times New Roman" w:cs="Times New Roman"/>
          <w:sz w:val="24"/>
          <w:szCs w:val="24"/>
        </w:rPr>
        <w:t xml:space="preserve"> 1</w:t>
      </w:r>
      <w:r w:rsidR="000A5DEC">
        <w:rPr>
          <w:rFonts w:ascii="Times New Roman" w:hAnsi="Times New Roman" w:cs="Times New Roman"/>
          <w:sz w:val="24"/>
          <w:szCs w:val="24"/>
        </w:rPr>
        <w:t>,</w:t>
      </w:r>
      <w:r w:rsidR="00802515" w:rsidRPr="00B02CEB">
        <w:rPr>
          <w:rFonts w:ascii="Times New Roman" w:hAnsi="Times New Roman" w:cs="Times New Roman"/>
          <w:sz w:val="24"/>
          <w:szCs w:val="24"/>
        </w:rPr>
        <w:t xml:space="preserve"> </w:t>
      </w:r>
      <w:r w:rsidR="004A4EEA" w:rsidRPr="00B02CEB">
        <w:rPr>
          <w:rFonts w:ascii="Times New Roman" w:hAnsi="Times New Roman" w:cs="Times New Roman"/>
          <w:sz w:val="24"/>
          <w:szCs w:val="24"/>
        </w:rPr>
        <w:t>18–33.</w:t>
      </w:r>
    </w:p>
    <w:p w14:paraId="296CC1F7" w14:textId="07AA29D5" w:rsidR="0097524D" w:rsidRPr="0097524D" w:rsidRDefault="00BA045E" w:rsidP="0097524D">
      <w:p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Gough G 2018</w:t>
      </w:r>
      <w:r w:rsidR="0097524D">
        <w:rPr>
          <w:rFonts w:ascii="Times New Roman" w:hAnsi="Times New Roman" w:cs="Times New Roman"/>
          <w:sz w:val="24"/>
          <w:szCs w:val="24"/>
        </w:rPr>
        <w:t xml:space="preserve">.  Personal communication </w:t>
      </w:r>
      <w:r w:rsidR="003970AE">
        <w:rPr>
          <w:rFonts w:ascii="Times New Roman" w:hAnsi="Times New Roman" w:cs="Times New Roman"/>
          <w:sz w:val="24"/>
          <w:szCs w:val="24"/>
        </w:rPr>
        <w:t xml:space="preserve">of University collected data </w:t>
      </w:r>
      <w:r w:rsidR="0097524D">
        <w:rPr>
          <w:rFonts w:ascii="Times New Roman" w:hAnsi="Times New Roman" w:cs="Times New Roman"/>
          <w:sz w:val="24"/>
          <w:szCs w:val="24"/>
        </w:rPr>
        <w:t xml:space="preserve">between G.Gough and P. Bradley on </w:t>
      </w:r>
      <w:r w:rsidR="0097524D" w:rsidRPr="0097524D">
        <w:rPr>
          <w:rFonts w:ascii="Times New Roman" w:hAnsi="Times New Roman" w:cs="Times New Roman"/>
          <w:sz w:val="24"/>
          <w:szCs w:val="24"/>
        </w:rPr>
        <w:t>25 July 2018</w:t>
      </w:r>
      <w:r w:rsidR="0097524D">
        <w:rPr>
          <w:rFonts w:ascii="Times New Roman" w:hAnsi="Times New Roman" w:cs="Times New Roman"/>
          <w:sz w:val="24"/>
          <w:szCs w:val="24"/>
        </w:rPr>
        <w:t xml:space="preserve">.  </w:t>
      </w:r>
    </w:p>
    <w:p w14:paraId="784EEFF9" w14:textId="40D1FCF5" w:rsidR="00927F93" w:rsidRPr="00B02CEB" w:rsidRDefault="00E60FD9"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Green 2013</w:t>
      </w:r>
      <w:r w:rsidR="00927F93" w:rsidRPr="00B02CEB">
        <w:rPr>
          <w:rFonts w:ascii="Times New Roman" w:hAnsi="Times New Roman" w:cs="Times New Roman"/>
          <w:sz w:val="24"/>
          <w:szCs w:val="24"/>
        </w:rPr>
        <w:t xml:space="preserve">.  Teaching (un) sustainability?  University sustainability commitments and student experiences of introductory economics.  </w:t>
      </w:r>
      <w:r w:rsidR="00927F93" w:rsidRPr="00BA045E">
        <w:rPr>
          <w:rFonts w:ascii="Times New Roman" w:hAnsi="Times New Roman" w:cs="Times New Roman"/>
          <w:sz w:val="24"/>
          <w:szCs w:val="24"/>
        </w:rPr>
        <w:t>Ecological Economics</w:t>
      </w:r>
      <w:r w:rsidR="00BA045E">
        <w:rPr>
          <w:rFonts w:ascii="Times New Roman" w:hAnsi="Times New Roman" w:cs="Times New Roman"/>
          <w:sz w:val="24"/>
          <w:szCs w:val="24"/>
        </w:rPr>
        <w:t xml:space="preserve">. </w:t>
      </w:r>
      <w:r w:rsidR="00927F93" w:rsidRPr="00B02CEB">
        <w:rPr>
          <w:rFonts w:ascii="Times New Roman" w:hAnsi="Times New Roman" w:cs="Times New Roman"/>
          <w:sz w:val="24"/>
          <w:szCs w:val="24"/>
        </w:rPr>
        <w:t xml:space="preserve"> 94</w:t>
      </w:r>
      <w:r w:rsidR="000A5DEC">
        <w:rPr>
          <w:rFonts w:ascii="Times New Roman" w:hAnsi="Times New Roman" w:cs="Times New Roman"/>
          <w:sz w:val="24"/>
          <w:szCs w:val="24"/>
        </w:rPr>
        <w:t>,</w:t>
      </w:r>
      <w:r w:rsidR="00927F93" w:rsidRPr="00B02CEB">
        <w:rPr>
          <w:rFonts w:ascii="Times New Roman" w:hAnsi="Times New Roman" w:cs="Times New Roman"/>
          <w:sz w:val="24"/>
          <w:szCs w:val="24"/>
        </w:rPr>
        <w:t xml:space="preserve"> 135–142.</w:t>
      </w:r>
    </w:p>
    <w:p w14:paraId="27E3F9B5" w14:textId="6C06436B" w:rsidR="00B242FB" w:rsidRPr="00B02CEB" w:rsidRDefault="00E60FD9"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Gupta H, Singhal N. 2017</w:t>
      </w:r>
      <w:r w:rsidR="00B242FB" w:rsidRPr="00B02CEB">
        <w:rPr>
          <w:rFonts w:ascii="Times New Roman" w:hAnsi="Times New Roman" w:cs="Times New Roman"/>
          <w:sz w:val="24"/>
          <w:szCs w:val="24"/>
        </w:rPr>
        <w:t xml:space="preserve">.  Framework for Embedding Sustainability in Business Schools: A Review. </w:t>
      </w:r>
      <w:r w:rsidR="00B242FB" w:rsidRPr="00BA045E">
        <w:rPr>
          <w:rFonts w:ascii="Times New Roman" w:hAnsi="Times New Roman" w:cs="Times New Roman"/>
          <w:sz w:val="24"/>
          <w:szCs w:val="24"/>
        </w:rPr>
        <w:t>Vision</w:t>
      </w:r>
      <w:r w:rsidR="00BA045E">
        <w:rPr>
          <w:rFonts w:ascii="Times New Roman" w:hAnsi="Times New Roman" w:cs="Times New Roman"/>
          <w:sz w:val="24"/>
          <w:szCs w:val="24"/>
        </w:rPr>
        <w:t>.</w:t>
      </w:r>
      <w:r w:rsidR="00B242FB" w:rsidRPr="00B02CEB">
        <w:rPr>
          <w:rFonts w:ascii="Times New Roman" w:hAnsi="Times New Roman" w:cs="Times New Roman"/>
          <w:sz w:val="24"/>
          <w:szCs w:val="24"/>
        </w:rPr>
        <w:t xml:space="preserve"> 21</w:t>
      </w:r>
      <w:r w:rsidR="00A90152" w:rsidRPr="00B02CEB">
        <w:rPr>
          <w:rFonts w:ascii="Times New Roman" w:hAnsi="Times New Roman" w:cs="Times New Roman"/>
          <w:sz w:val="24"/>
          <w:szCs w:val="24"/>
        </w:rPr>
        <w:t xml:space="preserve">, </w:t>
      </w:r>
      <w:r w:rsidR="00B242FB" w:rsidRPr="00B02CEB">
        <w:rPr>
          <w:rFonts w:ascii="Times New Roman" w:hAnsi="Times New Roman" w:cs="Times New Roman"/>
          <w:sz w:val="24"/>
          <w:szCs w:val="24"/>
        </w:rPr>
        <w:t>2</w:t>
      </w:r>
      <w:r w:rsidR="000A5DEC">
        <w:rPr>
          <w:rFonts w:ascii="Times New Roman" w:hAnsi="Times New Roman" w:cs="Times New Roman"/>
          <w:sz w:val="24"/>
          <w:szCs w:val="24"/>
        </w:rPr>
        <w:t>,</w:t>
      </w:r>
      <w:r w:rsidR="00B242FB" w:rsidRPr="00B02CEB">
        <w:rPr>
          <w:rFonts w:ascii="Times New Roman" w:hAnsi="Times New Roman" w:cs="Times New Roman"/>
          <w:sz w:val="24"/>
          <w:szCs w:val="24"/>
        </w:rPr>
        <w:t xml:space="preserve"> 195–203. </w:t>
      </w:r>
    </w:p>
    <w:p w14:paraId="7DD468F0" w14:textId="7911D436" w:rsidR="00927F93" w:rsidRDefault="00927F93"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The Ha</w:t>
      </w:r>
      <w:r w:rsidR="00E60FD9" w:rsidRPr="00B02CEB">
        <w:rPr>
          <w:rFonts w:ascii="Times New Roman" w:hAnsi="Times New Roman" w:cs="Times New Roman"/>
          <w:sz w:val="24"/>
          <w:szCs w:val="24"/>
        </w:rPr>
        <w:t>ndbook for Economics Lecturers 2014a</w:t>
      </w:r>
      <w:r w:rsidRPr="00B02CEB">
        <w:rPr>
          <w:rFonts w:ascii="Times New Roman" w:hAnsi="Times New Roman" w:cs="Times New Roman"/>
          <w:sz w:val="24"/>
          <w:szCs w:val="24"/>
        </w:rPr>
        <w:t>.  Teaching an applied course on sustainability economics. The Economics Network. Available from:  http://www.economicsnetwork.ac</w:t>
      </w:r>
      <w:r w:rsidR="00E60FD9" w:rsidRPr="00B02CEB">
        <w:rPr>
          <w:rFonts w:ascii="Times New Roman" w:hAnsi="Times New Roman" w:cs="Times New Roman"/>
          <w:sz w:val="24"/>
          <w:szCs w:val="24"/>
        </w:rPr>
        <w:t>.uk/handbook/sustainability/5  Accessed 18.01.14</w:t>
      </w:r>
    </w:p>
    <w:p w14:paraId="58CAC981" w14:textId="4FD99A8D" w:rsidR="00927F93" w:rsidRPr="00B02CEB" w:rsidRDefault="00927F93"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The Ha</w:t>
      </w:r>
      <w:r w:rsidR="00E60FD9" w:rsidRPr="00B02CEB">
        <w:rPr>
          <w:rFonts w:ascii="Times New Roman" w:hAnsi="Times New Roman" w:cs="Times New Roman"/>
          <w:sz w:val="24"/>
          <w:szCs w:val="24"/>
        </w:rPr>
        <w:t>ndbook for Economics Lecturers 2014b</w:t>
      </w:r>
      <w:r w:rsidRPr="00B02CEB">
        <w:rPr>
          <w:rFonts w:ascii="Times New Roman" w:hAnsi="Times New Roman" w:cs="Times New Roman"/>
          <w:sz w:val="24"/>
          <w:szCs w:val="24"/>
        </w:rPr>
        <w:t>.  Teaching sustainability in a standard module. The Economics Network. Available from:  http://www.economicsnetwork.ac</w:t>
      </w:r>
      <w:r w:rsidR="00E60FD9" w:rsidRPr="00B02CEB">
        <w:rPr>
          <w:rFonts w:ascii="Times New Roman" w:hAnsi="Times New Roman" w:cs="Times New Roman"/>
          <w:sz w:val="24"/>
          <w:szCs w:val="24"/>
        </w:rPr>
        <w:t>.uk/handbook/sustainability/3  Accessed 18.01.14</w:t>
      </w:r>
    </w:p>
    <w:p w14:paraId="18B65A5B" w14:textId="0884808F" w:rsidR="004A4EEA" w:rsidRPr="00B02CEB" w:rsidRDefault="004A4EE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 xml:space="preserve">Kopnina </w:t>
      </w:r>
      <w:r w:rsidR="00E60FD9" w:rsidRPr="00B02CEB">
        <w:rPr>
          <w:rFonts w:ascii="Times New Roman" w:hAnsi="Times New Roman" w:cs="Times New Roman"/>
          <w:sz w:val="24"/>
          <w:szCs w:val="24"/>
        </w:rPr>
        <w:t>H. 2014</w:t>
      </w:r>
      <w:r w:rsidRPr="00B02CEB">
        <w:rPr>
          <w:rFonts w:ascii="Times New Roman" w:hAnsi="Times New Roman" w:cs="Times New Roman"/>
          <w:sz w:val="24"/>
          <w:szCs w:val="24"/>
        </w:rPr>
        <w:t xml:space="preserve">. Metaphors of Nature and Economic Development: Critical Education for Sustainable Business.  </w:t>
      </w:r>
      <w:r w:rsidRPr="00992670">
        <w:rPr>
          <w:rFonts w:ascii="Times New Roman" w:hAnsi="Times New Roman" w:cs="Times New Roman"/>
          <w:sz w:val="24"/>
          <w:szCs w:val="24"/>
        </w:rPr>
        <w:t>Sustainability</w:t>
      </w:r>
      <w:r w:rsidR="00992670">
        <w:rPr>
          <w:rFonts w:ascii="Times New Roman" w:hAnsi="Times New Roman" w:cs="Times New Roman"/>
          <w:i/>
          <w:sz w:val="24"/>
          <w:szCs w:val="24"/>
        </w:rPr>
        <w:t>.</w:t>
      </w:r>
      <w:r w:rsidRPr="00B02CEB">
        <w:rPr>
          <w:rFonts w:ascii="Times New Roman" w:hAnsi="Times New Roman" w:cs="Times New Roman"/>
          <w:sz w:val="24"/>
          <w:szCs w:val="24"/>
        </w:rPr>
        <w:t xml:space="preserve"> 6</w:t>
      </w:r>
      <w:r w:rsidR="000A5DEC">
        <w:rPr>
          <w:rFonts w:ascii="Times New Roman" w:hAnsi="Times New Roman" w:cs="Times New Roman"/>
          <w:sz w:val="24"/>
          <w:szCs w:val="24"/>
        </w:rPr>
        <w:t>,</w:t>
      </w:r>
      <w:r w:rsidRPr="00B02CEB">
        <w:rPr>
          <w:rFonts w:ascii="Times New Roman" w:hAnsi="Times New Roman" w:cs="Times New Roman"/>
          <w:sz w:val="24"/>
          <w:szCs w:val="24"/>
        </w:rPr>
        <w:t xml:space="preserve"> 7496-7513.</w:t>
      </w:r>
    </w:p>
    <w:p w14:paraId="015D046C" w14:textId="31C4458A" w:rsidR="00D3363B" w:rsidRPr="00B02CEB" w:rsidRDefault="00E60FD9" w:rsidP="00D3363B">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Kleining 1998</w:t>
      </w:r>
      <w:r w:rsidR="00927F93" w:rsidRPr="00B02CEB">
        <w:rPr>
          <w:rFonts w:ascii="Times New Roman" w:hAnsi="Times New Roman" w:cs="Times New Roman"/>
          <w:sz w:val="24"/>
          <w:szCs w:val="24"/>
        </w:rPr>
        <w:t>, Das Rezeptive Interview, Bielefeld: University of Bielefeld.</w:t>
      </w:r>
    </w:p>
    <w:p w14:paraId="30345660" w14:textId="620452EC" w:rsidR="00D3363B" w:rsidRPr="00B02CEB" w:rsidRDefault="00D3363B" w:rsidP="00D3363B">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 xml:space="preserve">Kolb M., Fröhlich L., Schmidpeter </w:t>
      </w:r>
      <w:r w:rsidR="00E60FD9" w:rsidRPr="00B02CEB">
        <w:rPr>
          <w:rFonts w:ascii="Times New Roman" w:hAnsi="Times New Roman" w:cs="Times New Roman"/>
          <w:sz w:val="24"/>
          <w:szCs w:val="24"/>
        </w:rPr>
        <w:t>R. 2017</w:t>
      </w:r>
      <w:r w:rsidRPr="00B02CEB">
        <w:rPr>
          <w:rFonts w:ascii="Times New Roman" w:hAnsi="Times New Roman" w:cs="Times New Roman"/>
          <w:sz w:val="24"/>
          <w:szCs w:val="24"/>
        </w:rPr>
        <w:t>. Implementing sustainability as the new normal: Responsible management education – From a private business school</w:t>
      </w:r>
      <w:r w:rsidR="00511C62" w:rsidRPr="00B02CEB">
        <w:rPr>
          <w:rFonts w:ascii="Times New Roman" w:hAnsi="Times New Roman" w:cs="Times New Roman"/>
          <w:sz w:val="24"/>
          <w:szCs w:val="24"/>
        </w:rPr>
        <w:t>’</w:t>
      </w:r>
      <w:r w:rsidRPr="00B02CEB">
        <w:rPr>
          <w:rFonts w:ascii="Times New Roman" w:hAnsi="Times New Roman" w:cs="Times New Roman"/>
          <w:sz w:val="24"/>
          <w:szCs w:val="24"/>
        </w:rPr>
        <w:t xml:space="preserve">s perspective. </w:t>
      </w:r>
      <w:r w:rsidRPr="00992670">
        <w:rPr>
          <w:rFonts w:ascii="Times New Roman" w:hAnsi="Times New Roman" w:cs="Times New Roman"/>
          <w:sz w:val="24"/>
          <w:szCs w:val="24"/>
        </w:rPr>
        <w:t>The</w:t>
      </w:r>
      <w:r w:rsidRPr="00B02CEB">
        <w:rPr>
          <w:rFonts w:ascii="Times New Roman" w:hAnsi="Times New Roman" w:cs="Times New Roman"/>
          <w:i/>
          <w:sz w:val="24"/>
          <w:szCs w:val="24"/>
        </w:rPr>
        <w:t xml:space="preserve"> </w:t>
      </w:r>
      <w:r w:rsidRPr="00992670">
        <w:rPr>
          <w:rFonts w:ascii="Times New Roman" w:hAnsi="Times New Roman" w:cs="Times New Roman"/>
          <w:sz w:val="24"/>
          <w:szCs w:val="24"/>
        </w:rPr>
        <w:t>International Journal of Management Education</w:t>
      </w:r>
      <w:r w:rsidR="00992670">
        <w:rPr>
          <w:rFonts w:ascii="Times New Roman" w:hAnsi="Times New Roman" w:cs="Times New Roman"/>
          <w:sz w:val="24"/>
          <w:szCs w:val="24"/>
        </w:rPr>
        <w:t>.</w:t>
      </w:r>
      <w:r w:rsidRPr="00B02CEB">
        <w:rPr>
          <w:rFonts w:ascii="Times New Roman" w:hAnsi="Times New Roman" w:cs="Times New Roman"/>
          <w:sz w:val="24"/>
          <w:szCs w:val="24"/>
        </w:rPr>
        <w:t xml:space="preserve"> 15</w:t>
      </w:r>
      <w:r w:rsidR="000A5DEC">
        <w:rPr>
          <w:rFonts w:ascii="Times New Roman" w:hAnsi="Times New Roman" w:cs="Times New Roman"/>
          <w:sz w:val="24"/>
          <w:szCs w:val="24"/>
        </w:rPr>
        <w:t>,</w:t>
      </w:r>
      <w:r w:rsidRPr="00B02CEB">
        <w:rPr>
          <w:rFonts w:ascii="Times New Roman" w:hAnsi="Times New Roman" w:cs="Times New Roman"/>
          <w:sz w:val="24"/>
          <w:szCs w:val="24"/>
        </w:rPr>
        <w:t xml:space="preserve"> 280-292.  </w:t>
      </w:r>
    </w:p>
    <w:p w14:paraId="76A13FB0" w14:textId="4F835E34" w:rsidR="00927F93" w:rsidRPr="00B02CEB" w:rsidRDefault="00E60FD9"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Lampkin 2015</w:t>
      </w:r>
      <w:r w:rsidR="0097276F" w:rsidRPr="00B02CEB">
        <w:rPr>
          <w:rFonts w:ascii="Times New Roman" w:hAnsi="Times New Roman" w:cs="Times New Roman"/>
          <w:sz w:val="24"/>
          <w:szCs w:val="24"/>
        </w:rPr>
        <w:t xml:space="preserve">. The challenges of introducing sustainable development in the curriculum at a UK university.  </w:t>
      </w:r>
      <w:r w:rsidR="0097276F" w:rsidRPr="00992670">
        <w:rPr>
          <w:rFonts w:ascii="Times New Roman" w:hAnsi="Times New Roman" w:cs="Times New Roman"/>
          <w:sz w:val="24"/>
          <w:szCs w:val="24"/>
        </w:rPr>
        <w:t>Local Economy</w:t>
      </w:r>
      <w:r w:rsidR="00992670">
        <w:rPr>
          <w:rFonts w:ascii="Times New Roman" w:hAnsi="Times New Roman" w:cs="Times New Roman"/>
          <w:sz w:val="24"/>
          <w:szCs w:val="24"/>
        </w:rPr>
        <w:t>.</w:t>
      </w:r>
      <w:r w:rsidR="0097276F" w:rsidRPr="00B02CEB">
        <w:rPr>
          <w:rFonts w:ascii="Times New Roman" w:hAnsi="Times New Roman" w:cs="Times New Roman"/>
          <w:sz w:val="24"/>
          <w:szCs w:val="24"/>
        </w:rPr>
        <w:t xml:space="preserve"> 30, 3</w:t>
      </w:r>
      <w:r w:rsidR="000A5DEC">
        <w:rPr>
          <w:rFonts w:ascii="Times New Roman" w:hAnsi="Times New Roman" w:cs="Times New Roman"/>
          <w:sz w:val="24"/>
          <w:szCs w:val="24"/>
        </w:rPr>
        <w:t>,</w:t>
      </w:r>
      <w:r w:rsidR="0097276F" w:rsidRPr="00B02CEB">
        <w:rPr>
          <w:rFonts w:ascii="Times New Roman" w:hAnsi="Times New Roman" w:cs="Times New Roman"/>
          <w:sz w:val="24"/>
          <w:szCs w:val="24"/>
        </w:rPr>
        <w:t xml:space="preserve"> 352–360.  </w:t>
      </w:r>
    </w:p>
    <w:p w14:paraId="610A38EE" w14:textId="4D402E71" w:rsidR="004A4EEA" w:rsidRPr="00B02CEB" w:rsidRDefault="004A4EE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lastRenderedPageBreak/>
        <w:t>Landrum N.E., Ohsowski B.</w:t>
      </w:r>
      <w:r w:rsidR="00352D1A" w:rsidRPr="00B02CEB">
        <w:rPr>
          <w:rFonts w:ascii="Times New Roman" w:hAnsi="Times New Roman" w:cs="Times New Roman"/>
          <w:sz w:val="24"/>
          <w:szCs w:val="24"/>
        </w:rPr>
        <w:t xml:space="preserve"> 2017</w:t>
      </w:r>
      <w:r w:rsidRPr="00B02CEB">
        <w:rPr>
          <w:rFonts w:ascii="Times New Roman" w:hAnsi="Times New Roman" w:cs="Times New Roman"/>
          <w:sz w:val="24"/>
          <w:szCs w:val="24"/>
        </w:rPr>
        <w:t xml:space="preserve">. Content trends in sustainable business education: an analysis of introductory courses in the USA.  </w:t>
      </w:r>
      <w:r w:rsidRPr="00992670">
        <w:rPr>
          <w:rFonts w:ascii="Times New Roman" w:hAnsi="Times New Roman" w:cs="Times New Roman"/>
          <w:sz w:val="24"/>
          <w:szCs w:val="24"/>
        </w:rPr>
        <w:t>International Journal of Sustainability in Higher Education</w:t>
      </w:r>
      <w:r w:rsidR="00992670">
        <w:rPr>
          <w:rFonts w:ascii="Times New Roman" w:hAnsi="Times New Roman" w:cs="Times New Roman"/>
          <w:sz w:val="24"/>
          <w:szCs w:val="24"/>
        </w:rPr>
        <w:t>. 18, 3,</w:t>
      </w:r>
      <w:r w:rsidRPr="00B02CEB">
        <w:rPr>
          <w:rFonts w:ascii="Times New Roman" w:hAnsi="Times New Roman" w:cs="Times New Roman"/>
          <w:sz w:val="24"/>
          <w:szCs w:val="24"/>
        </w:rPr>
        <w:t xml:space="preserve"> 385-414. </w:t>
      </w:r>
    </w:p>
    <w:p w14:paraId="36B65F9F" w14:textId="4CFF1E26" w:rsidR="001A1CF1" w:rsidRPr="00B02CEB" w:rsidRDefault="00352D1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 xml:space="preserve">Lee </w:t>
      </w:r>
      <w:r w:rsidR="00992670">
        <w:rPr>
          <w:rFonts w:ascii="Times New Roman" w:hAnsi="Times New Roman" w:cs="Times New Roman"/>
          <w:sz w:val="24"/>
          <w:szCs w:val="24"/>
        </w:rPr>
        <w:t xml:space="preserve">F.S., </w:t>
      </w:r>
      <w:r w:rsidRPr="00B02CEB">
        <w:rPr>
          <w:rFonts w:ascii="Times New Roman" w:hAnsi="Times New Roman" w:cs="Times New Roman"/>
          <w:sz w:val="24"/>
          <w:szCs w:val="24"/>
        </w:rPr>
        <w:t>2007</w:t>
      </w:r>
      <w:r w:rsidR="00927F93" w:rsidRPr="00B02CEB">
        <w:rPr>
          <w:rFonts w:ascii="Times New Roman" w:hAnsi="Times New Roman" w:cs="Times New Roman"/>
          <w:sz w:val="24"/>
          <w:szCs w:val="24"/>
        </w:rPr>
        <w:t xml:space="preserve">. Research Assessment Exercise, the State, and the Dominance of Mainstream Economics in British Universities.  </w:t>
      </w:r>
      <w:r w:rsidR="00927F93" w:rsidRPr="00083D7D">
        <w:rPr>
          <w:rFonts w:ascii="Times New Roman" w:hAnsi="Times New Roman" w:cs="Times New Roman"/>
          <w:sz w:val="24"/>
          <w:szCs w:val="24"/>
        </w:rPr>
        <w:t>Cambridge Journal of Economics</w:t>
      </w:r>
      <w:r w:rsidR="00083D7D">
        <w:rPr>
          <w:rFonts w:ascii="Times New Roman" w:hAnsi="Times New Roman" w:cs="Times New Roman"/>
          <w:sz w:val="24"/>
          <w:szCs w:val="24"/>
        </w:rPr>
        <w:t>.</w:t>
      </w:r>
      <w:r w:rsidR="00927F93" w:rsidRPr="00B02CEB">
        <w:rPr>
          <w:rFonts w:ascii="Times New Roman" w:hAnsi="Times New Roman" w:cs="Times New Roman"/>
          <w:sz w:val="24"/>
          <w:szCs w:val="24"/>
        </w:rPr>
        <w:t xml:space="preserve"> 31</w:t>
      </w:r>
      <w:r w:rsidR="000A5DEC">
        <w:rPr>
          <w:rFonts w:ascii="Times New Roman" w:hAnsi="Times New Roman" w:cs="Times New Roman"/>
          <w:sz w:val="24"/>
          <w:szCs w:val="24"/>
        </w:rPr>
        <w:t>,</w:t>
      </w:r>
      <w:r w:rsidR="00764253" w:rsidRPr="00B02CEB">
        <w:rPr>
          <w:rFonts w:ascii="Times New Roman" w:hAnsi="Times New Roman" w:cs="Times New Roman"/>
          <w:sz w:val="24"/>
          <w:szCs w:val="24"/>
        </w:rPr>
        <w:t xml:space="preserve"> </w:t>
      </w:r>
      <w:r w:rsidR="00927F93" w:rsidRPr="00B02CEB">
        <w:rPr>
          <w:rFonts w:ascii="Times New Roman" w:hAnsi="Times New Roman" w:cs="Times New Roman"/>
          <w:sz w:val="24"/>
          <w:szCs w:val="24"/>
        </w:rPr>
        <w:t>309–325</w:t>
      </w:r>
      <w:r w:rsidR="00764253" w:rsidRPr="00B02CEB">
        <w:rPr>
          <w:rFonts w:ascii="Times New Roman" w:hAnsi="Times New Roman" w:cs="Times New Roman"/>
          <w:sz w:val="24"/>
          <w:szCs w:val="24"/>
        </w:rPr>
        <w:t>.</w:t>
      </w:r>
      <w:r w:rsidR="00095C95" w:rsidRPr="00B02CEB">
        <w:rPr>
          <w:rFonts w:ascii="Times New Roman" w:hAnsi="Times New Roman" w:cs="Times New Roman"/>
          <w:sz w:val="24"/>
          <w:szCs w:val="24"/>
        </w:rPr>
        <w:t xml:space="preserve"> </w:t>
      </w:r>
    </w:p>
    <w:p w14:paraId="6A1DE0AD" w14:textId="2E438605" w:rsidR="00EF56BB" w:rsidRDefault="001A1CF1" w:rsidP="00EF56BB">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 xml:space="preserve">Lele s., 1991.  Sustainable development: a critical review. </w:t>
      </w:r>
      <w:r w:rsidRPr="00083D7D">
        <w:rPr>
          <w:rFonts w:ascii="Times New Roman" w:hAnsi="Times New Roman" w:cs="Times New Roman"/>
          <w:sz w:val="24"/>
          <w:szCs w:val="24"/>
        </w:rPr>
        <w:t>World Development</w:t>
      </w:r>
      <w:r w:rsidR="00083D7D">
        <w:rPr>
          <w:rFonts w:ascii="Times New Roman" w:hAnsi="Times New Roman" w:cs="Times New Roman"/>
          <w:sz w:val="24"/>
          <w:szCs w:val="24"/>
        </w:rPr>
        <w:t>.</w:t>
      </w:r>
      <w:r w:rsidRPr="00B02CEB">
        <w:rPr>
          <w:rFonts w:ascii="Times New Roman" w:hAnsi="Times New Roman" w:cs="Times New Roman"/>
          <w:sz w:val="24"/>
          <w:szCs w:val="24"/>
        </w:rPr>
        <w:t xml:space="preserve"> 19</w:t>
      </w:r>
      <w:r w:rsidR="000A5DEC">
        <w:rPr>
          <w:rFonts w:ascii="Times New Roman" w:hAnsi="Times New Roman" w:cs="Times New Roman"/>
          <w:sz w:val="24"/>
          <w:szCs w:val="24"/>
        </w:rPr>
        <w:t>,</w:t>
      </w:r>
      <w:r w:rsidRPr="00B02CEB">
        <w:rPr>
          <w:rFonts w:ascii="Times New Roman" w:hAnsi="Times New Roman" w:cs="Times New Roman"/>
          <w:sz w:val="24"/>
          <w:szCs w:val="24"/>
        </w:rPr>
        <w:t xml:space="preserve"> 607 -621. </w:t>
      </w:r>
    </w:p>
    <w:p w14:paraId="12772ABB" w14:textId="77777777" w:rsidR="00326B3D" w:rsidRDefault="00352D1A" w:rsidP="00326B3D">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Lungu I 2017</w:t>
      </w:r>
      <w:r w:rsidR="00B242FB" w:rsidRPr="00B02CEB">
        <w:rPr>
          <w:rFonts w:ascii="Times New Roman" w:hAnsi="Times New Roman" w:cs="Times New Roman"/>
          <w:sz w:val="24"/>
          <w:szCs w:val="24"/>
        </w:rPr>
        <w:t xml:space="preserve">. Education for sustainability - a prerequisite for post-crisis economic competitiveness with possible inference for Romania.  </w:t>
      </w:r>
      <w:r w:rsidR="00B242FB" w:rsidRPr="00083D7D">
        <w:rPr>
          <w:rFonts w:ascii="Times New Roman" w:hAnsi="Times New Roman" w:cs="Times New Roman"/>
          <w:sz w:val="24"/>
          <w:szCs w:val="24"/>
        </w:rPr>
        <w:t>Theoretical and Applied Economics</w:t>
      </w:r>
      <w:r w:rsidR="00083D7D">
        <w:rPr>
          <w:rFonts w:ascii="Times New Roman" w:hAnsi="Times New Roman" w:cs="Times New Roman"/>
          <w:sz w:val="24"/>
          <w:szCs w:val="24"/>
        </w:rPr>
        <w:t>.</w:t>
      </w:r>
      <w:r w:rsidR="00B242FB" w:rsidRPr="00B02CEB">
        <w:rPr>
          <w:rFonts w:ascii="Times New Roman" w:hAnsi="Times New Roman" w:cs="Times New Roman"/>
          <w:sz w:val="24"/>
          <w:szCs w:val="24"/>
        </w:rPr>
        <w:t xml:space="preserve"> 10, 587</w:t>
      </w:r>
      <w:r w:rsidR="000A5DEC">
        <w:rPr>
          <w:rFonts w:ascii="Times New Roman" w:hAnsi="Times New Roman" w:cs="Times New Roman"/>
          <w:sz w:val="24"/>
          <w:szCs w:val="24"/>
        </w:rPr>
        <w:t>,</w:t>
      </w:r>
      <w:r w:rsidR="001004B8" w:rsidRPr="00B02CEB">
        <w:rPr>
          <w:rFonts w:ascii="Times New Roman" w:hAnsi="Times New Roman" w:cs="Times New Roman"/>
          <w:sz w:val="24"/>
          <w:szCs w:val="24"/>
        </w:rPr>
        <w:t xml:space="preserve"> </w:t>
      </w:r>
      <w:r w:rsidR="00B242FB" w:rsidRPr="00B02CEB">
        <w:rPr>
          <w:rFonts w:ascii="Times New Roman" w:hAnsi="Times New Roman" w:cs="Times New Roman"/>
          <w:sz w:val="24"/>
          <w:szCs w:val="24"/>
        </w:rPr>
        <w:t>79-96.</w:t>
      </w:r>
      <w:r w:rsidR="00326B3D">
        <w:rPr>
          <w:rFonts w:ascii="Times New Roman" w:hAnsi="Times New Roman" w:cs="Times New Roman"/>
          <w:sz w:val="24"/>
          <w:szCs w:val="24"/>
        </w:rPr>
        <w:t xml:space="preserve">  </w:t>
      </w:r>
    </w:p>
    <w:p w14:paraId="49BECAF4" w14:textId="05117F54" w:rsidR="001A1CF1" w:rsidRPr="00B02CEB" w:rsidRDefault="004A4EE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Marques C.S., Trevisan M., and A Cougo da Cruz</w:t>
      </w:r>
      <w:r w:rsidR="00352D1A" w:rsidRPr="00B02CEB">
        <w:rPr>
          <w:rFonts w:ascii="Times New Roman" w:hAnsi="Times New Roman" w:cs="Times New Roman"/>
          <w:sz w:val="24"/>
          <w:szCs w:val="24"/>
        </w:rPr>
        <w:t xml:space="preserve"> 2016</w:t>
      </w:r>
      <w:r w:rsidRPr="00B02CEB">
        <w:rPr>
          <w:rFonts w:ascii="Times New Roman" w:hAnsi="Times New Roman" w:cs="Times New Roman"/>
          <w:sz w:val="24"/>
          <w:szCs w:val="24"/>
        </w:rPr>
        <w:t xml:space="preserve">.  Treading paths to sustainability:  an analysis of the postgraduate curriculum in Business Administration. </w:t>
      </w:r>
      <w:r w:rsidR="00083D7D">
        <w:rPr>
          <w:rFonts w:ascii="Times New Roman" w:hAnsi="Times New Roman" w:cs="Times New Roman"/>
          <w:sz w:val="24"/>
          <w:szCs w:val="24"/>
        </w:rPr>
        <w:t xml:space="preserve"> </w:t>
      </w:r>
      <w:r w:rsidRPr="00083D7D">
        <w:rPr>
          <w:rFonts w:ascii="Times New Roman" w:hAnsi="Times New Roman" w:cs="Times New Roman"/>
          <w:sz w:val="24"/>
          <w:szCs w:val="24"/>
        </w:rPr>
        <w:t>Brazilian Journal of Science and Technology</w:t>
      </w:r>
      <w:r w:rsidR="00083D7D">
        <w:rPr>
          <w:rFonts w:ascii="Times New Roman" w:hAnsi="Times New Roman" w:cs="Times New Roman"/>
          <w:sz w:val="24"/>
          <w:szCs w:val="24"/>
        </w:rPr>
        <w:t>.</w:t>
      </w:r>
      <w:r w:rsidR="00352D1A" w:rsidRPr="00B02CEB">
        <w:rPr>
          <w:rFonts w:ascii="Times New Roman" w:hAnsi="Times New Roman" w:cs="Times New Roman"/>
          <w:sz w:val="24"/>
          <w:szCs w:val="24"/>
        </w:rPr>
        <w:t xml:space="preserve"> 3, </w:t>
      </w:r>
      <w:r w:rsidRPr="00B02CEB">
        <w:rPr>
          <w:rFonts w:ascii="Times New Roman" w:hAnsi="Times New Roman" w:cs="Times New Roman"/>
          <w:sz w:val="24"/>
          <w:szCs w:val="24"/>
        </w:rPr>
        <w:t>5</w:t>
      </w:r>
      <w:r w:rsidR="000A5DEC">
        <w:rPr>
          <w:rFonts w:ascii="Times New Roman" w:hAnsi="Times New Roman" w:cs="Times New Roman"/>
          <w:sz w:val="24"/>
          <w:szCs w:val="24"/>
        </w:rPr>
        <w:t>,</w:t>
      </w:r>
      <w:r w:rsidR="00083D7D">
        <w:rPr>
          <w:rFonts w:ascii="Times New Roman" w:hAnsi="Times New Roman" w:cs="Times New Roman"/>
          <w:sz w:val="24"/>
          <w:szCs w:val="24"/>
        </w:rPr>
        <w:t xml:space="preserve"> </w:t>
      </w:r>
      <w:r w:rsidR="00352D1A" w:rsidRPr="00B02CEB">
        <w:rPr>
          <w:rFonts w:ascii="Times New Roman" w:hAnsi="Times New Roman" w:cs="Times New Roman"/>
          <w:sz w:val="24"/>
          <w:szCs w:val="24"/>
        </w:rPr>
        <w:t>3-16</w:t>
      </w:r>
      <w:r w:rsidRPr="00B02CEB">
        <w:rPr>
          <w:rFonts w:ascii="Times New Roman" w:hAnsi="Times New Roman" w:cs="Times New Roman"/>
          <w:sz w:val="24"/>
          <w:szCs w:val="24"/>
        </w:rPr>
        <w:t xml:space="preserve">.  </w:t>
      </w:r>
    </w:p>
    <w:p w14:paraId="77E29A80" w14:textId="29D74AEA" w:rsidR="001A1CF1" w:rsidRDefault="001A1CF1"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 xml:space="preserve">Mebratu, D., 1998.  Sustainability and sustainable development: historical and conceptual review.  </w:t>
      </w:r>
      <w:r w:rsidRPr="003A6C2C">
        <w:rPr>
          <w:rFonts w:ascii="Times New Roman" w:hAnsi="Times New Roman" w:cs="Times New Roman"/>
          <w:sz w:val="24"/>
          <w:szCs w:val="24"/>
        </w:rPr>
        <w:t>Environmental Impact Assessment Review</w:t>
      </w:r>
      <w:r w:rsidR="003A6C2C">
        <w:rPr>
          <w:rFonts w:ascii="Times New Roman" w:hAnsi="Times New Roman" w:cs="Times New Roman"/>
          <w:sz w:val="24"/>
          <w:szCs w:val="24"/>
        </w:rPr>
        <w:t>.</w:t>
      </w:r>
      <w:r w:rsidRPr="00B02CEB">
        <w:rPr>
          <w:rFonts w:ascii="Times New Roman" w:hAnsi="Times New Roman" w:cs="Times New Roman"/>
          <w:sz w:val="24"/>
          <w:szCs w:val="24"/>
        </w:rPr>
        <w:t xml:space="preserve"> 18</w:t>
      </w:r>
      <w:r w:rsidR="000A5DEC">
        <w:rPr>
          <w:rFonts w:ascii="Times New Roman" w:hAnsi="Times New Roman" w:cs="Times New Roman"/>
          <w:sz w:val="24"/>
          <w:szCs w:val="24"/>
        </w:rPr>
        <w:t>,</w:t>
      </w:r>
      <w:r w:rsidRPr="00B02CEB">
        <w:rPr>
          <w:rFonts w:ascii="Times New Roman" w:hAnsi="Times New Roman" w:cs="Times New Roman"/>
          <w:sz w:val="24"/>
          <w:szCs w:val="24"/>
        </w:rPr>
        <w:t xml:space="preserve"> 493-520.  </w:t>
      </w:r>
    </w:p>
    <w:p w14:paraId="0D46F6E4" w14:textId="512CB3E9" w:rsidR="006557F2" w:rsidRPr="006557F2" w:rsidRDefault="006557F2" w:rsidP="006557F2">
      <w:pPr>
        <w:spacing w:line="480" w:lineRule="auto"/>
        <w:ind w:hanging="720"/>
        <w:jc w:val="both"/>
        <w:rPr>
          <w:rFonts w:ascii="Times New Roman" w:hAnsi="Times New Roman" w:cs="Times New Roman"/>
          <w:sz w:val="24"/>
          <w:szCs w:val="24"/>
        </w:rPr>
      </w:pPr>
      <w:r w:rsidRPr="006557F2">
        <w:rPr>
          <w:rFonts w:ascii="Times New Roman" w:hAnsi="Times New Roman" w:cs="Times New Roman"/>
          <w:sz w:val="24"/>
          <w:szCs w:val="24"/>
        </w:rPr>
        <w:t xml:space="preserve">O'Neil, J. 1994. </w:t>
      </w:r>
      <w:r>
        <w:rPr>
          <w:rFonts w:ascii="Times New Roman" w:hAnsi="Times New Roman" w:cs="Times New Roman"/>
          <w:sz w:val="24"/>
          <w:szCs w:val="24"/>
        </w:rPr>
        <w:t xml:space="preserve"> </w:t>
      </w:r>
      <w:r w:rsidRPr="006557F2">
        <w:rPr>
          <w:rFonts w:ascii="Times New Roman" w:hAnsi="Times New Roman" w:cs="Times New Roman"/>
          <w:sz w:val="24"/>
          <w:szCs w:val="24"/>
        </w:rPr>
        <w:t xml:space="preserve">Aiming for New Outcomes: The Promise and the Reality. </w:t>
      </w:r>
      <w:r w:rsidRPr="003A6C2C">
        <w:rPr>
          <w:rFonts w:ascii="Times New Roman" w:hAnsi="Times New Roman" w:cs="Times New Roman"/>
          <w:sz w:val="24"/>
          <w:szCs w:val="24"/>
        </w:rPr>
        <w:t>Educational leadership</w:t>
      </w:r>
      <w:r w:rsidR="003A6C2C">
        <w:rPr>
          <w:rFonts w:ascii="Times New Roman" w:hAnsi="Times New Roman" w:cs="Times New Roman"/>
          <w:sz w:val="24"/>
          <w:szCs w:val="24"/>
        </w:rPr>
        <w:t>.</w:t>
      </w:r>
      <w:r w:rsidRPr="006557F2">
        <w:rPr>
          <w:rFonts w:ascii="Times New Roman" w:hAnsi="Times New Roman" w:cs="Times New Roman"/>
          <w:sz w:val="24"/>
          <w:szCs w:val="24"/>
        </w:rPr>
        <w:t xml:space="preserve"> 51, 6-10. </w:t>
      </w:r>
    </w:p>
    <w:p w14:paraId="32A7BA13" w14:textId="7D823BD4" w:rsidR="001A1CF1" w:rsidRPr="00B02CEB" w:rsidRDefault="00352D1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Pater L.R., and S.L. Cristea 2016</w:t>
      </w:r>
      <w:r w:rsidR="001A1CF1" w:rsidRPr="00B02CEB">
        <w:rPr>
          <w:rFonts w:ascii="Times New Roman" w:hAnsi="Times New Roman" w:cs="Times New Roman"/>
          <w:sz w:val="24"/>
          <w:szCs w:val="24"/>
        </w:rPr>
        <w:t xml:space="preserve">.  Systemic Definitions of Sustainability, Durability and Longevity. </w:t>
      </w:r>
      <w:r w:rsidR="001A1CF1" w:rsidRPr="003A6C2C">
        <w:rPr>
          <w:rFonts w:ascii="Times New Roman" w:hAnsi="Times New Roman" w:cs="Times New Roman"/>
          <w:sz w:val="24"/>
          <w:szCs w:val="24"/>
        </w:rPr>
        <w:t>Social and Behavioural Sciences</w:t>
      </w:r>
      <w:r w:rsidR="003A6C2C">
        <w:rPr>
          <w:rFonts w:ascii="Times New Roman" w:hAnsi="Times New Roman" w:cs="Times New Roman"/>
          <w:sz w:val="24"/>
          <w:szCs w:val="24"/>
        </w:rPr>
        <w:t>.</w:t>
      </w:r>
      <w:r w:rsidR="001A1CF1" w:rsidRPr="00B02CEB">
        <w:rPr>
          <w:rFonts w:ascii="Times New Roman" w:hAnsi="Times New Roman" w:cs="Times New Roman"/>
          <w:sz w:val="24"/>
          <w:szCs w:val="24"/>
        </w:rPr>
        <w:t xml:space="preserve"> 221</w:t>
      </w:r>
      <w:r w:rsidR="000A5DEC">
        <w:rPr>
          <w:rFonts w:ascii="Times New Roman" w:hAnsi="Times New Roman" w:cs="Times New Roman"/>
          <w:sz w:val="24"/>
          <w:szCs w:val="24"/>
        </w:rPr>
        <w:t>,</w:t>
      </w:r>
      <w:r w:rsidR="001A1CF1" w:rsidRPr="00B02CEB">
        <w:rPr>
          <w:rFonts w:ascii="Times New Roman" w:hAnsi="Times New Roman" w:cs="Times New Roman"/>
          <w:sz w:val="24"/>
          <w:szCs w:val="24"/>
        </w:rPr>
        <w:t xml:space="preserve"> 362 – 371.  </w:t>
      </w:r>
    </w:p>
    <w:p w14:paraId="2C05EFDD" w14:textId="5056780A" w:rsidR="001A1CF1" w:rsidRPr="00B02CEB" w:rsidRDefault="001A1CF1"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Pezzoli, K., 1997.  Sustainable development: a transdisciplinary overview of the literature</w:t>
      </w:r>
      <w:r w:rsidRPr="003A6C2C">
        <w:rPr>
          <w:rFonts w:ascii="Times New Roman" w:hAnsi="Times New Roman" w:cs="Times New Roman"/>
          <w:sz w:val="24"/>
          <w:szCs w:val="24"/>
        </w:rPr>
        <w:t>.  Journal of Environmental Planning and Management</w:t>
      </w:r>
      <w:r w:rsidR="003A6C2C">
        <w:rPr>
          <w:rFonts w:ascii="Times New Roman" w:hAnsi="Times New Roman" w:cs="Times New Roman"/>
          <w:sz w:val="24"/>
          <w:szCs w:val="24"/>
        </w:rPr>
        <w:t>.</w:t>
      </w:r>
      <w:r w:rsidRPr="00B02CEB">
        <w:rPr>
          <w:rFonts w:ascii="Times New Roman" w:hAnsi="Times New Roman" w:cs="Times New Roman"/>
          <w:sz w:val="24"/>
          <w:szCs w:val="24"/>
        </w:rPr>
        <w:t xml:space="preserve"> 40, 5</w:t>
      </w:r>
      <w:r w:rsidR="000A5DEC">
        <w:rPr>
          <w:rFonts w:ascii="Times New Roman" w:hAnsi="Times New Roman" w:cs="Times New Roman"/>
          <w:sz w:val="24"/>
          <w:szCs w:val="24"/>
        </w:rPr>
        <w:t>,</w:t>
      </w:r>
      <w:r w:rsidRPr="00B02CEB">
        <w:rPr>
          <w:rFonts w:ascii="Times New Roman" w:hAnsi="Times New Roman" w:cs="Times New Roman"/>
          <w:sz w:val="24"/>
          <w:szCs w:val="24"/>
        </w:rPr>
        <w:t xml:space="preserve"> 549-574.  </w:t>
      </w:r>
    </w:p>
    <w:p w14:paraId="32AE5623" w14:textId="77777777" w:rsidR="00D82869" w:rsidRDefault="00352D1A" w:rsidP="00D82869">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PRME 2017</w:t>
      </w:r>
      <w:r w:rsidR="008B24FC" w:rsidRPr="00B02CEB">
        <w:rPr>
          <w:rFonts w:ascii="Times New Roman" w:hAnsi="Times New Roman" w:cs="Times New Roman"/>
          <w:sz w:val="24"/>
          <w:szCs w:val="24"/>
        </w:rPr>
        <w:t xml:space="preserve">. PRME an initiative of the United Nations Global Compact.  Available at: </w:t>
      </w:r>
      <w:hyperlink r:id="rId22" w:history="1">
        <w:r w:rsidR="008B24FC" w:rsidRPr="00B02CEB">
          <w:rPr>
            <w:rStyle w:val="Hyperlink"/>
            <w:rFonts w:ascii="Times New Roman" w:hAnsi="Times New Roman" w:cs="Times New Roman"/>
            <w:sz w:val="24"/>
            <w:szCs w:val="24"/>
          </w:rPr>
          <w:t>http://www.unprme.org/about-prme/index.php</w:t>
        </w:r>
      </w:hyperlink>
      <w:r w:rsidRPr="00B02CEB">
        <w:rPr>
          <w:rFonts w:ascii="Times New Roman" w:hAnsi="Times New Roman" w:cs="Times New Roman"/>
          <w:sz w:val="24"/>
          <w:szCs w:val="24"/>
        </w:rPr>
        <w:t xml:space="preserve"> Accessed: 03.01.</w:t>
      </w:r>
      <w:r w:rsidR="008B24FC" w:rsidRPr="00B02CEB">
        <w:rPr>
          <w:rFonts w:ascii="Times New Roman" w:hAnsi="Times New Roman" w:cs="Times New Roman"/>
          <w:sz w:val="24"/>
          <w:szCs w:val="24"/>
        </w:rPr>
        <w:t xml:space="preserve">18 </w:t>
      </w:r>
    </w:p>
    <w:p w14:paraId="4135885E" w14:textId="4F91BE7A" w:rsidR="006263A3" w:rsidRDefault="00D82869" w:rsidP="006263A3">
      <w:pPr>
        <w:spacing w:line="480" w:lineRule="auto"/>
        <w:ind w:hanging="720"/>
        <w:jc w:val="both"/>
        <w:rPr>
          <w:rFonts w:ascii="Times New Roman" w:hAnsi="Times New Roman" w:cs="Times New Roman"/>
          <w:sz w:val="24"/>
          <w:szCs w:val="24"/>
        </w:rPr>
      </w:pPr>
      <w:r w:rsidRPr="00D82869">
        <w:rPr>
          <w:rFonts w:ascii="Times New Roman" w:hAnsi="Times New Roman" w:cs="Times New Roman"/>
          <w:sz w:val="24"/>
          <w:szCs w:val="24"/>
        </w:rPr>
        <w:lastRenderedPageBreak/>
        <w:t>Ramos, T.B, Caeiro S., Van Hoof B., Lozano</w:t>
      </w:r>
      <w:r w:rsidR="003A6C2C">
        <w:rPr>
          <w:rFonts w:ascii="Times New Roman" w:hAnsi="Times New Roman" w:cs="Times New Roman"/>
          <w:sz w:val="24"/>
          <w:szCs w:val="24"/>
        </w:rPr>
        <w:t xml:space="preserve"> R., Huisingh D., Ceulemans K. 2015</w:t>
      </w:r>
      <w:r w:rsidRPr="00D82869">
        <w:rPr>
          <w:rFonts w:ascii="Times New Roman" w:hAnsi="Times New Roman" w:cs="Times New Roman"/>
          <w:sz w:val="24"/>
          <w:szCs w:val="24"/>
        </w:rPr>
        <w:t>. Experiences from the implementation of sustainable development in higher education institutions: Environmental management for sustainable universities. Journal of Cleaner Production, 106</w:t>
      </w:r>
      <w:r w:rsidR="00BC533E">
        <w:rPr>
          <w:rFonts w:ascii="Times New Roman" w:hAnsi="Times New Roman" w:cs="Times New Roman"/>
          <w:sz w:val="24"/>
          <w:szCs w:val="24"/>
        </w:rPr>
        <w:t>,</w:t>
      </w:r>
      <w:r w:rsidRPr="00D82869">
        <w:rPr>
          <w:rFonts w:ascii="Times New Roman" w:hAnsi="Times New Roman" w:cs="Times New Roman"/>
          <w:sz w:val="24"/>
          <w:szCs w:val="24"/>
        </w:rPr>
        <w:t xml:space="preserve"> 3-10.</w:t>
      </w:r>
    </w:p>
    <w:p w14:paraId="112098D8" w14:textId="128824C3" w:rsidR="00923938" w:rsidRPr="00B02CEB" w:rsidRDefault="00923938" w:rsidP="006263A3">
      <w:p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Reardon, J., 2007. How green are principles of economics textbooks? An investigation into how mainstream economics educates students pertaining</w:t>
      </w:r>
      <w:r w:rsidR="00A436B2">
        <w:rPr>
          <w:rFonts w:ascii="Times New Roman" w:hAnsi="Times New Roman" w:cs="Times New Roman"/>
          <w:sz w:val="24"/>
          <w:szCs w:val="24"/>
        </w:rPr>
        <w:t xml:space="preserve"> </w:t>
      </w:r>
      <w:r>
        <w:rPr>
          <w:rFonts w:ascii="Times New Roman" w:hAnsi="Times New Roman" w:cs="Times New Roman"/>
          <w:sz w:val="24"/>
          <w:szCs w:val="24"/>
        </w:rPr>
        <w:t xml:space="preserve">to energy, the environment and green economics. </w:t>
      </w:r>
      <w:r w:rsidRPr="003A6C2C">
        <w:rPr>
          <w:rFonts w:ascii="Times New Roman" w:hAnsi="Times New Roman" w:cs="Times New Roman"/>
          <w:sz w:val="24"/>
          <w:szCs w:val="24"/>
        </w:rPr>
        <w:t>International Journal of Green Economics</w:t>
      </w:r>
      <w:r w:rsidR="003A6C2C">
        <w:rPr>
          <w:rFonts w:ascii="Times New Roman" w:hAnsi="Times New Roman" w:cs="Times New Roman"/>
          <w:sz w:val="24"/>
          <w:szCs w:val="24"/>
        </w:rPr>
        <w:t>.</w:t>
      </w:r>
      <w:r>
        <w:rPr>
          <w:rFonts w:ascii="Times New Roman" w:hAnsi="Times New Roman" w:cs="Times New Roman"/>
          <w:sz w:val="24"/>
          <w:szCs w:val="24"/>
        </w:rPr>
        <w:t xml:space="preserve"> 1</w:t>
      </w:r>
      <w:r w:rsidR="000A5DEC">
        <w:rPr>
          <w:rFonts w:ascii="Times New Roman" w:hAnsi="Times New Roman" w:cs="Times New Roman"/>
          <w:sz w:val="24"/>
          <w:szCs w:val="24"/>
        </w:rPr>
        <w:t>,</w:t>
      </w:r>
      <w:r>
        <w:rPr>
          <w:rFonts w:ascii="Times New Roman" w:hAnsi="Times New Roman" w:cs="Times New Roman"/>
          <w:sz w:val="24"/>
          <w:szCs w:val="24"/>
        </w:rPr>
        <w:t xml:space="preserve"> 381-393.</w:t>
      </w:r>
    </w:p>
    <w:p w14:paraId="692FD947" w14:textId="5E880FDF" w:rsidR="001A1CF1" w:rsidRPr="00057A93" w:rsidRDefault="001A1CF1"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Robinson, J., Tinker J., 1997.  Recon</w:t>
      </w:r>
      <w:r w:rsidR="00286AC0">
        <w:rPr>
          <w:rFonts w:ascii="Times New Roman" w:hAnsi="Times New Roman" w:cs="Times New Roman"/>
          <w:sz w:val="24"/>
          <w:szCs w:val="24"/>
        </w:rPr>
        <w:t>c</w:t>
      </w:r>
      <w:r w:rsidRPr="00B02CEB">
        <w:rPr>
          <w:rFonts w:ascii="Times New Roman" w:hAnsi="Times New Roman" w:cs="Times New Roman"/>
          <w:sz w:val="24"/>
          <w:szCs w:val="24"/>
        </w:rPr>
        <w:t xml:space="preserve">iling ecological, economic, and social imperatives: a new conceptual framework. In: Schrecker, T. (Ed.), Surviving Globalism: Social and </w:t>
      </w:r>
      <w:r w:rsidRPr="00057A93">
        <w:rPr>
          <w:rFonts w:ascii="Times New Roman" w:hAnsi="Times New Roman" w:cs="Times New Roman"/>
          <w:sz w:val="24"/>
          <w:szCs w:val="24"/>
        </w:rPr>
        <w:t>Environmental Dimensions.  Macmillan, St. Martin’s Press, London, New York, pp. 71-94.</w:t>
      </w:r>
    </w:p>
    <w:p w14:paraId="43FB0D0B" w14:textId="77777777" w:rsidR="00057A93" w:rsidRPr="00057A93" w:rsidRDefault="00057A93" w:rsidP="000A101F">
      <w:pPr>
        <w:spacing w:line="480" w:lineRule="auto"/>
        <w:ind w:hanging="720"/>
        <w:jc w:val="both"/>
        <w:rPr>
          <w:rFonts w:ascii="Times New Roman" w:hAnsi="Times New Roman" w:cs="Times New Roman"/>
          <w:sz w:val="24"/>
          <w:szCs w:val="24"/>
        </w:rPr>
      </w:pPr>
      <w:r w:rsidRPr="00057A93">
        <w:rPr>
          <w:rFonts w:ascii="Times New Roman" w:hAnsi="Times New Roman" w:cs="Times New Roman"/>
          <w:sz w:val="24"/>
          <w:szCs w:val="24"/>
        </w:rPr>
        <w:t>Rockström J., Steffen W., Noone K., Persson A., Chapin F.S., Lambin E.F., Lenton T.M., Scheffer M., Folke C., Schellnhuber H.J., Nykvist B., De Wit C.A., Hughes T., Van der Leeuw V., Rodhe H., Sörlin S., Snyder P.K., Costanza R., Svedin U., Falkenmark M., Karlberg L., Corell R.W., Fabry V.J., Hansen J., Walker B., Liverman D., Richardson K., Crutzen P., Foley J.A., 2009.  A safe operating space for humanity. Nature. 461, 472-475.</w:t>
      </w:r>
    </w:p>
    <w:p w14:paraId="1BEF0EE6" w14:textId="42BE5030" w:rsidR="00927F93" w:rsidRPr="00B02CEB" w:rsidRDefault="00352D1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Smith 2013</w:t>
      </w:r>
      <w:r w:rsidR="00927F93" w:rsidRPr="00B02CEB">
        <w:rPr>
          <w:rFonts w:ascii="Times New Roman" w:hAnsi="Times New Roman" w:cs="Times New Roman"/>
          <w:sz w:val="24"/>
          <w:szCs w:val="24"/>
        </w:rPr>
        <w:t>.  Curriculum – introduction.  University College London.  Available from:  http://www.ucl.ac.uk/calt/support/cpd4he/resources/designing_curr</w:t>
      </w:r>
      <w:r w:rsidRPr="00B02CEB">
        <w:rPr>
          <w:rFonts w:ascii="Times New Roman" w:hAnsi="Times New Roman" w:cs="Times New Roman"/>
          <w:sz w:val="24"/>
          <w:szCs w:val="24"/>
        </w:rPr>
        <w:t>iculum/curriculum_introduction  Accessed 18.01.14</w:t>
      </w:r>
    </w:p>
    <w:p w14:paraId="3D1B5FB7" w14:textId="2ECAF264" w:rsidR="00927F93" w:rsidRPr="00B02CEB" w:rsidRDefault="00352D1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Sidiropoulous E 2013</w:t>
      </w:r>
      <w:r w:rsidR="00927F93" w:rsidRPr="00B02CEB">
        <w:rPr>
          <w:rFonts w:ascii="Times New Roman" w:hAnsi="Times New Roman" w:cs="Times New Roman"/>
          <w:sz w:val="24"/>
          <w:szCs w:val="24"/>
        </w:rPr>
        <w:t xml:space="preserve">. Education for sustainability in business education programs: a question of value.  </w:t>
      </w:r>
      <w:r w:rsidR="00927F93" w:rsidRPr="005C1C63">
        <w:rPr>
          <w:rFonts w:ascii="Times New Roman" w:hAnsi="Times New Roman" w:cs="Times New Roman"/>
          <w:sz w:val="24"/>
          <w:szCs w:val="24"/>
        </w:rPr>
        <w:t>Journal of Cleaner Production</w:t>
      </w:r>
      <w:r w:rsidR="005C1C63">
        <w:rPr>
          <w:rFonts w:ascii="Times New Roman" w:hAnsi="Times New Roman" w:cs="Times New Roman"/>
          <w:i/>
          <w:sz w:val="24"/>
          <w:szCs w:val="24"/>
        </w:rPr>
        <w:t>.</w:t>
      </w:r>
      <w:r w:rsidR="000F7C09" w:rsidRPr="00B02CEB">
        <w:rPr>
          <w:rFonts w:ascii="Times New Roman" w:hAnsi="Times New Roman" w:cs="Times New Roman"/>
          <w:i/>
          <w:sz w:val="24"/>
          <w:szCs w:val="24"/>
        </w:rPr>
        <w:t xml:space="preserve"> </w:t>
      </w:r>
      <w:r w:rsidR="000F7C09" w:rsidRPr="00B02CEB">
        <w:rPr>
          <w:rFonts w:ascii="Times New Roman" w:hAnsi="Times New Roman" w:cs="Times New Roman"/>
          <w:sz w:val="24"/>
          <w:szCs w:val="24"/>
        </w:rPr>
        <w:t>85</w:t>
      </w:r>
      <w:r w:rsidR="000A5DEC">
        <w:rPr>
          <w:rFonts w:ascii="Times New Roman" w:hAnsi="Times New Roman" w:cs="Times New Roman"/>
          <w:sz w:val="24"/>
          <w:szCs w:val="24"/>
        </w:rPr>
        <w:t>,</w:t>
      </w:r>
      <w:r w:rsidR="000F7C09" w:rsidRPr="00B02CEB">
        <w:rPr>
          <w:rFonts w:ascii="Times New Roman" w:hAnsi="Times New Roman" w:cs="Times New Roman"/>
          <w:sz w:val="24"/>
          <w:szCs w:val="24"/>
        </w:rPr>
        <w:t xml:space="preserve"> 472-487</w:t>
      </w:r>
      <w:r w:rsidR="000F7C09" w:rsidRPr="00B02CEB">
        <w:rPr>
          <w:rFonts w:ascii="Times New Roman" w:hAnsi="Times New Roman" w:cs="Times New Roman"/>
          <w:i/>
          <w:sz w:val="24"/>
          <w:szCs w:val="24"/>
        </w:rPr>
        <w:t xml:space="preserve">. </w:t>
      </w:r>
    </w:p>
    <w:p w14:paraId="1CF22BDA" w14:textId="01026644" w:rsidR="004A4EEA" w:rsidRPr="00B02CEB" w:rsidRDefault="004A4EE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 xml:space="preserve">Singh T.P., Bisht N.S., M. Rastogi </w:t>
      </w:r>
      <w:r w:rsidR="00352D1A" w:rsidRPr="00B02CEB">
        <w:rPr>
          <w:rFonts w:ascii="Times New Roman" w:hAnsi="Times New Roman" w:cs="Times New Roman"/>
          <w:sz w:val="24"/>
          <w:szCs w:val="24"/>
        </w:rPr>
        <w:t>2011</w:t>
      </w:r>
      <w:r w:rsidRPr="00B02CEB">
        <w:rPr>
          <w:rFonts w:ascii="Times New Roman" w:hAnsi="Times New Roman" w:cs="Times New Roman"/>
          <w:sz w:val="24"/>
          <w:szCs w:val="24"/>
        </w:rPr>
        <w:t xml:space="preserve">. Towards the integration of sustainability in the business curriculum. Perspectives from Indian educators. </w:t>
      </w:r>
      <w:r w:rsidRPr="005C1C63">
        <w:rPr>
          <w:rFonts w:ascii="Times New Roman" w:hAnsi="Times New Roman" w:cs="Times New Roman"/>
          <w:sz w:val="24"/>
          <w:szCs w:val="24"/>
        </w:rPr>
        <w:t>Journal of Global Responsibility</w:t>
      </w:r>
      <w:r w:rsidR="005C1C63">
        <w:rPr>
          <w:rFonts w:ascii="Times New Roman" w:hAnsi="Times New Roman" w:cs="Times New Roman"/>
          <w:sz w:val="24"/>
          <w:szCs w:val="24"/>
        </w:rPr>
        <w:t>.</w:t>
      </w:r>
      <w:r w:rsidRPr="00B02CEB">
        <w:rPr>
          <w:rFonts w:ascii="Times New Roman" w:hAnsi="Times New Roman" w:cs="Times New Roman"/>
          <w:sz w:val="24"/>
          <w:szCs w:val="24"/>
        </w:rPr>
        <w:t xml:space="preserve"> 2,</w:t>
      </w:r>
      <w:r w:rsidR="000A5DEC">
        <w:rPr>
          <w:rFonts w:ascii="Times New Roman" w:hAnsi="Times New Roman" w:cs="Times New Roman"/>
          <w:sz w:val="24"/>
          <w:szCs w:val="24"/>
        </w:rPr>
        <w:t xml:space="preserve"> </w:t>
      </w:r>
      <w:r w:rsidRPr="00B02CEB">
        <w:rPr>
          <w:rFonts w:ascii="Times New Roman" w:hAnsi="Times New Roman" w:cs="Times New Roman"/>
          <w:sz w:val="24"/>
          <w:szCs w:val="24"/>
        </w:rPr>
        <w:t>2</w:t>
      </w:r>
      <w:r w:rsidR="000A5DEC">
        <w:rPr>
          <w:rFonts w:ascii="Times New Roman" w:hAnsi="Times New Roman" w:cs="Times New Roman"/>
          <w:sz w:val="24"/>
          <w:szCs w:val="24"/>
        </w:rPr>
        <w:t>,</w:t>
      </w:r>
      <w:r w:rsidRPr="00B02CEB">
        <w:rPr>
          <w:rFonts w:ascii="Times New Roman" w:hAnsi="Times New Roman" w:cs="Times New Roman"/>
          <w:sz w:val="24"/>
          <w:szCs w:val="24"/>
        </w:rPr>
        <w:t xml:space="preserve"> 239-252. </w:t>
      </w:r>
    </w:p>
    <w:p w14:paraId="73E3C8AF" w14:textId="76BE2386" w:rsidR="00A30F86" w:rsidRDefault="00A30F86"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lastRenderedPageBreak/>
        <w:t>Sneddon C.,</w:t>
      </w:r>
      <w:r w:rsidR="00352D1A" w:rsidRPr="00B02CEB">
        <w:rPr>
          <w:rFonts w:ascii="Times New Roman" w:hAnsi="Times New Roman" w:cs="Times New Roman"/>
          <w:sz w:val="24"/>
          <w:szCs w:val="24"/>
        </w:rPr>
        <w:t xml:space="preserve"> Howarth R.B and R.B. Norgaard 2006</w:t>
      </w:r>
      <w:r w:rsidRPr="00B02CEB">
        <w:rPr>
          <w:rFonts w:ascii="Times New Roman" w:hAnsi="Times New Roman" w:cs="Times New Roman"/>
          <w:sz w:val="24"/>
          <w:szCs w:val="24"/>
        </w:rPr>
        <w:t xml:space="preserve">.  Sustainable development in a post-Brundtland world.  </w:t>
      </w:r>
      <w:r w:rsidRPr="005C1C63">
        <w:rPr>
          <w:rFonts w:ascii="Times New Roman" w:hAnsi="Times New Roman" w:cs="Times New Roman"/>
          <w:sz w:val="24"/>
          <w:szCs w:val="24"/>
        </w:rPr>
        <w:t>Ecological Economics</w:t>
      </w:r>
      <w:r w:rsidR="005C1C63">
        <w:rPr>
          <w:rFonts w:ascii="Times New Roman" w:hAnsi="Times New Roman" w:cs="Times New Roman"/>
          <w:i/>
          <w:sz w:val="24"/>
          <w:szCs w:val="24"/>
        </w:rPr>
        <w:t>.</w:t>
      </w:r>
      <w:r w:rsidRPr="00B02CEB">
        <w:rPr>
          <w:rFonts w:ascii="Times New Roman" w:hAnsi="Times New Roman" w:cs="Times New Roman"/>
          <w:sz w:val="24"/>
          <w:szCs w:val="24"/>
        </w:rPr>
        <w:t xml:space="preserve"> 57</w:t>
      </w:r>
      <w:r w:rsidR="000A5DEC">
        <w:rPr>
          <w:rFonts w:ascii="Times New Roman" w:hAnsi="Times New Roman" w:cs="Times New Roman"/>
          <w:sz w:val="24"/>
          <w:szCs w:val="24"/>
        </w:rPr>
        <w:t>,</w:t>
      </w:r>
      <w:r w:rsidRPr="00B02CEB">
        <w:rPr>
          <w:rFonts w:ascii="Times New Roman" w:hAnsi="Times New Roman" w:cs="Times New Roman"/>
          <w:sz w:val="24"/>
          <w:szCs w:val="24"/>
        </w:rPr>
        <w:t xml:space="preserve"> 253 – 268.</w:t>
      </w:r>
    </w:p>
    <w:p w14:paraId="320F4D52" w14:textId="30DF33D9" w:rsidR="003245C1" w:rsidRPr="00B02CEB" w:rsidRDefault="005C1C63" w:rsidP="007F6611">
      <w:p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Spash and Ryan 2012</w:t>
      </w:r>
      <w:r w:rsidR="003245C1">
        <w:rPr>
          <w:rFonts w:ascii="Times New Roman" w:hAnsi="Times New Roman" w:cs="Times New Roman"/>
          <w:sz w:val="24"/>
          <w:szCs w:val="24"/>
        </w:rPr>
        <w:t xml:space="preserve">.  Economic schools of thought on the environment: investigating unity and division. </w:t>
      </w:r>
      <w:r w:rsidR="003245C1" w:rsidRPr="005C1C63">
        <w:rPr>
          <w:rFonts w:ascii="Times New Roman" w:hAnsi="Times New Roman" w:cs="Times New Roman"/>
          <w:sz w:val="24"/>
          <w:szCs w:val="24"/>
        </w:rPr>
        <w:t>Cambridge journal of Economics</w:t>
      </w:r>
      <w:r>
        <w:rPr>
          <w:rFonts w:ascii="Times New Roman" w:hAnsi="Times New Roman" w:cs="Times New Roman"/>
          <w:sz w:val="24"/>
          <w:szCs w:val="24"/>
        </w:rPr>
        <w:t>.</w:t>
      </w:r>
      <w:r w:rsidR="003245C1">
        <w:rPr>
          <w:rFonts w:ascii="Times New Roman" w:hAnsi="Times New Roman" w:cs="Times New Roman"/>
          <w:sz w:val="24"/>
          <w:szCs w:val="24"/>
        </w:rPr>
        <w:t xml:space="preserve"> 36</w:t>
      </w:r>
      <w:r w:rsidR="000A5DEC">
        <w:rPr>
          <w:rFonts w:ascii="Times New Roman" w:hAnsi="Times New Roman" w:cs="Times New Roman"/>
          <w:sz w:val="24"/>
          <w:szCs w:val="24"/>
        </w:rPr>
        <w:t>,</w:t>
      </w:r>
      <w:r w:rsidR="003245C1">
        <w:rPr>
          <w:rFonts w:ascii="Times New Roman" w:hAnsi="Times New Roman" w:cs="Times New Roman"/>
          <w:sz w:val="24"/>
          <w:szCs w:val="24"/>
        </w:rPr>
        <w:t xml:space="preserve"> 1091-1121. </w:t>
      </w:r>
    </w:p>
    <w:p w14:paraId="01D7E659" w14:textId="5B06BF7A" w:rsidR="00927F93" w:rsidRDefault="00352D1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Stubbs W. and Cocklin C 2008</w:t>
      </w:r>
      <w:r w:rsidR="00927F93" w:rsidRPr="00B02CEB">
        <w:rPr>
          <w:rFonts w:ascii="Times New Roman" w:hAnsi="Times New Roman" w:cs="Times New Roman"/>
          <w:sz w:val="24"/>
          <w:szCs w:val="24"/>
        </w:rPr>
        <w:t xml:space="preserve">.  Teaching sustainability to business students:  shifting mindsets.  </w:t>
      </w:r>
      <w:r w:rsidR="00927F93" w:rsidRPr="005C1C63">
        <w:rPr>
          <w:rFonts w:ascii="Times New Roman" w:hAnsi="Times New Roman" w:cs="Times New Roman"/>
          <w:sz w:val="24"/>
          <w:szCs w:val="24"/>
        </w:rPr>
        <w:t>International Journal of Sustainability in Higher Education.</w:t>
      </w:r>
      <w:r w:rsidR="00927F93" w:rsidRPr="00B02CEB">
        <w:rPr>
          <w:rFonts w:ascii="Times New Roman" w:hAnsi="Times New Roman" w:cs="Times New Roman"/>
          <w:sz w:val="24"/>
          <w:szCs w:val="24"/>
        </w:rPr>
        <w:t xml:space="preserve">  9</w:t>
      </w:r>
      <w:r w:rsidR="003D5C60" w:rsidRPr="00B02CEB">
        <w:rPr>
          <w:rFonts w:ascii="Times New Roman" w:hAnsi="Times New Roman" w:cs="Times New Roman"/>
          <w:sz w:val="24"/>
          <w:szCs w:val="24"/>
        </w:rPr>
        <w:t xml:space="preserve">, </w:t>
      </w:r>
      <w:r w:rsidR="00927F93" w:rsidRPr="00B02CEB">
        <w:rPr>
          <w:rFonts w:ascii="Times New Roman" w:hAnsi="Times New Roman" w:cs="Times New Roman"/>
          <w:sz w:val="24"/>
          <w:szCs w:val="24"/>
        </w:rPr>
        <w:t>3</w:t>
      </w:r>
      <w:r w:rsidR="000A5DEC">
        <w:rPr>
          <w:rFonts w:ascii="Times New Roman" w:hAnsi="Times New Roman" w:cs="Times New Roman"/>
          <w:sz w:val="24"/>
          <w:szCs w:val="24"/>
        </w:rPr>
        <w:t>,</w:t>
      </w:r>
      <w:r w:rsidR="00927F93" w:rsidRPr="00B02CEB">
        <w:rPr>
          <w:rFonts w:ascii="Times New Roman" w:hAnsi="Times New Roman" w:cs="Times New Roman"/>
          <w:sz w:val="24"/>
          <w:szCs w:val="24"/>
        </w:rPr>
        <w:t xml:space="preserve"> 206-221.</w:t>
      </w:r>
    </w:p>
    <w:p w14:paraId="2DBF7BD4" w14:textId="5734731D" w:rsidR="00905F36" w:rsidRPr="00B02CEB" w:rsidRDefault="005C1C63" w:rsidP="00905F36">
      <w:p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Tam M., 2014</w:t>
      </w:r>
      <w:r w:rsidR="006557F2" w:rsidRPr="006557F2">
        <w:rPr>
          <w:rFonts w:ascii="Times New Roman" w:hAnsi="Times New Roman" w:cs="Times New Roman"/>
          <w:sz w:val="24"/>
          <w:szCs w:val="24"/>
        </w:rPr>
        <w:t xml:space="preserve">. Outcomes-based approach to quality assessment and curriculum improvement in higher education. </w:t>
      </w:r>
      <w:r w:rsidR="006557F2" w:rsidRPr="005C1C63">
        <w:rPr>
          <w:rFonts w:ascii="Times New Roman" w:hAnsi="Times New Roman" w:cs="Times New Roman"/>
          <w:sz w:val="24"/>
          <w:szCs w:val="24"/>
        </w:rPr>
        <w:t>Quality Assurance in Education</w:t>
      </w:r>
      <w:r>
        <w:rPr>
          <w:rFonts w:ascii="Times New Roman" w:hAnsi="Times New Roman" w:cs="Times New Roman"/>
          <w:sz w:val="24"/>
          <w:szCs w:val="24"/>
        </w:rPr>
        <w:t>.</w:t>
      </w:r>
      <w:r w:rsidR="006557F2" w:rsidRPr="006557F2">
        <w:rPr>
          <w:rFonts w:ascii="Times New Roman" w:hAnsi="Times New Roman" w:cs="Times New Roman"/>
          <w:sz w:val="24"/>
          <w:szCs w:val="24"/>
        </w:rPr>
        <w:t xml:space="preserve"> 22, 2, 158-168.   </w:t>
      </w:r>
    </w:p>
    <w:p w14:paraId="2F42FFF7" w14:textId="0E36C0A5" w:rsidR="00071F67" w:rsidRPr="00B02CEB" w:rsidRDefault="00071F67"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Tierney A., Tweddell H., Willmore C.</w:t>
      </w:r>
      <w:r w:rsidR="00352D1A" w:rsidRPr="00B02CEB">
        <w:rPr>
          <w:rFonts w:ascii="Times New Roman" w:hAnsi="Times New Roman" w:cs="Times New Roman"/>
          <w:sz w:val="24"/>
          <w:szCs w:val="24"/>
        </w:rPr>
        <w:t xml:space="preserve"> 2015</w:t>
      </w:r>
      <w:r w:rsidRPr="00B02CEB">
        <w:rPr>
          <w:rFonts w:ascii="Times New Roman" w:hAnsi="Times New Roman" w:cs="Times New Roman"/>
          <w:sz w:val="24"/>
          <w:szCs w:val="24"/>
        </w:rPr>
        <w:t>.</w:t>
      </w:r>
      <w:r w:rsidR="00352D1A" w:rsidRPr="00B02CEB">
        <w:rPr>
          <w:rFonts w:ascii="Times New Roman" w:hAnsi="Times New Roman" w:cs="Times New Roman"/>
          <w:sz w:val="24"/>
          <w:szCs w:val="24"/>
        </w:rPr>
        <w:t xml:space="preserve"> </w:t>
      </w:r>
      <w:r w:rsidRPr="00B02CEB">
        <w:rPr>
          <w:rFonts w:ascii="Times New Roman" w:hAnsi="Times New Roman" w:cs="Times New Roman"/>
          <w:sz w:val="24"/>
          <w:szCs w:val="24"/>
        </w:rPr>
        <w:t>Measuring education for sustainable development: Experiences</w:t>
      </w:r>
      <w:r w:rsidR="00352D1A" w:rsidRPr="00B02CEB">
        <w:rPr>
          <w:rFonts w:ascii="Times New Roman" w:hAnsi="Times New Roman" w:cs="Times New Roman"/>
          <w:sz w:val="24"/>
          <w:szCs w:val="24"/>
        </w:rPr>
        <w:t xml:space="preserve"> from the University of Bristol. </w:t>
      </w:r>
      <w:r w:rsidRPr="00B02CEB">
        <w:rPr>
          <w:rFonts w:ascii="Times New Roman" w:hAnsi="Times New Roman" w:cs="Times New Roman"/>
          <w:sz w:val="24"/>
          <w:szCs w:val="24"/>
        </w:rPr>
        <w:t xml:space="preserve"> </w:t>
      </w:r>
      <w:r w:rsidRPr="005C1C63">
        <w:rPr>
          <w:rFonts w:ascii="Times New Roman" w:hAnsi="Times New Roman" w:cs="Times New Roman"/>
          <w:sz w:val="24"/>
          <w:szCs w:val="24"/>
        </w:rPr>
        <w:t>International Journal of Sustainability in Higher Education</w:t>
      </w:r>
      <w:r w:rsidR="005C1C63">
        <w:rPr>
          <w:rFonts w:ascii="Times New Roman" w:hAnsi="Times New Roman" w:cs="Times New Roman"/>
          <w:sz w:val="24"/>
          <w:szCs w:val="24"/>
        </w:rPr>
        <w:t>.</w:t>
      </w:r>
      <w:r w:rsidRPr="00B02CEB">
        <w:rPr>
          <w:rFonts w:ascii="Times New Roman" w:hAnsi="Times New Roman" w:cs="Times New Roman"/>
          <w:sz w:val="24"/>
          <w:szCs w:val="24"/>
        </w:rPr>
        <w:t xml:space="preserve"> 16</w:t>
      </w:r>
      <w:r w:rsidR="003D5C60" w:rsidRPr="00B02CEB">
        <w:rPr>
          <w:rFonts w:ascii="Times New Roman" w:hAnsi="Times New Roman" w:cs="Times New Roman"/>
          <w:sz w:val="24"/>
          <w:szCs w:val="24"/>
        </w:rPr>
        <w:t xml:space="preserve">, </w:t>
      </w:r>
      <w:r w:rsidRPr="00B02CEB">
        <w:rPr>
          <w:rFonts w:ascii="Times New Roman" w:hAnsi="Times New Roman" w:cs="Times New Roman"/>
          <w:sz w:val="24"/>
          <w:szCs w:val="24"/>
        </w:rPr>
        <w:t>4</w:t>
      </w:r>
      <w:r w:rsidR="000A5DEC">
        <w:rPr>
          <w:rFonts w:ascii="Times New Roman" w:hAnsi="Times New Roman" w:cs="Times New Roman"/>
          <w:sz w:val="24"/>
          <w:szCs w:val="24"/>
        </w:rPr>
        <w:t>,</w:t>
      </w:r>
      <w:r w:rsidR="003D5C60" w:rsidRPr="00B02CEB">
        <w:rPr>
          <w:rFonts w:ascii="Times New Roman" w:hAnsi="Times New Roman" w:cs="Times New Roman"/>
          <w:sz w:val="24"/>
          <w:szCs w:val="24"/>
        </w:rPr>
        <w:t xml:space="preserve"> </w:t>
      </w:r>
      <w:r w:rsidRPr="00B02CEB">
        <w:rPr>
          <w:rFonts w:ascii="Times New Roman" w:hAnsi="Times New Roman" w:cs="Times New Roman"/>
          <w:sz w:val="24"/>
          <w:szCs w:val="24"/>
        </w:rPr>
        <w:t xml:space="preserve">507-522. </w:t>
      </w:r>
    </w:p>
    <w:p w14:paraId="3DD497C0" w14:textId="3F1BB3FD" w:rsidR="00EF56BB" w:rsidRDefault="00352D1A" w:rsidP="00EF56BB">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Tomer J.F. 2001</w:t>
      </w:r>
      <w:r w:rsidR="00927F93" w:rsidRPr="00B02CEB">
        <w:rPr>
          <w:rFonts w:ascii="Times New Roman" w:hAnsi="Times New Roman" w:cs="Times New Roman"/>
          <w:sz w:val="24"/>
          <w:szCs w:val="24"/>
        </w:rPr>
        <w:t xml:space="preserve">.  Economic man vs. </w:t>
      </w:r>
      <w:r w:rsidR="009449A9" w:rsidRPr="00B02CEB">
        <w:rPr>
          <w:rFonts w:ascii="Times New Roman" w:hAnsi="Times New Roman" w:cs="Times New Roman"/>
          <w:sz w:val="24"/>
          <w:szCs w:val="24"/>
        </w:rPr>
        <w:t>pluralist</w:t>
      </w:r>
      <w:r w:rsidR="00927F93" w:rsidRPr="00B02CEB">
        <w:rPr>
          <w:rFonts w:ascii="Times New Roman" w:hAnsi="Times New Roman" w:cs="Times New Roman"/>
          <w:sz w:val="24"/>
          <w:szCs w:val="24"/>
        </w:rPr>
        <w:t xml:space="preserve"> men: the concepts of human nature in schools of economic thought.  </w:t>
      </w:r>
      <w:r w:rsidR="00927F93" w:rsidRPr="005C1C63">
        <w:rPr>
          <w:rFonts w:ascii="Times New Roman" w:hAnsi="Times New Roman" w:cs="Times New Roman"/>
          <w:sz w:val="24"/>
          <w:szCs w:val="24"/>
        </w:rPr>
        <w:t>Journal of Socio-Economics</w:t>
      </w:r>
      <w:r w:rsidR="005C1C63">
        <w:rPr>
          <w:rFonts w:ascii="Times New Roman" w:hAnsi="Times New Roman" w:cs="Times New Roman"/>
          <w:sz w:val="24"/>
          <w:szCs w:val="24"/>
        </w:rPr>
        <w:t>.</w:t>
      </w:r>
      <w:r w:rsidR="00927F93" w:rsidRPr="00B02CEB">
        <w:rPr>
          <w:rFonts w:ascii="Times New Roman" w:hAnsi="Times New Roman" w:cs="Times New Roman"/>
          <w:sz w:val="24"/>
          <w:szCs w:val="24"/>
        </w:rPr>
        <w:t xml:space="preserve"> 30</w:t>
      </w:r>
      <w:r w:rsidR="000A5DEC">
        <w:rPr>
          <w:rFonts w:ascii="Times New Roman" w:hAnsi="Times New Roman" w:cs="Times New Roman"/>
          <w:sz w:val="24"/>
          <w:szCs w:val="24"/>
        </w:rPr>
        <w:t>,</w:t>
      </w:r>
      <w:r w:rsidR="00EF30A9" w:rsidRPr="00B02CEB">
        <w:rPr>
          <w:rFonts w:ascii="Times New Roman" w:hAnsi="Times New Roman" w:cs="Times New Roman"/>
          <w:sz w:val="24"/>
          <w:szCs w:val="24"/>
        </w:rPr>
        <w:t xml:space="preserve"> </w:t>
      </w:r>
      <w:r w:rsidR="00927F93" w:rsidRPr="00B02CEB">
        <w:rPr>
          <w:rFonts w:ascii="Times New Roman" w:hAnsi="Times New Roman" w:cs="Times New Roman"/>
          <w:sz w:val="24"/>
          <w:szCs w:val="24"/>
        </w:rPr>
        <w:t>281–293.</w:t>
      </w:r>
    </w:p>
    <w:p w14:paraId="2DDE29AB" w14:textId="37220FF8" w:rsidR="00EF56BB" w:rsidRDefault="006B2E6C" w:rsidP="00EF56BB">
      <w:pPr>
        <w:spacing w:line="480" w:lineRule="auto"/>
        <w:ind w:hanging="720"/>
        <w:jc w:val="both"/>
        <w:rPr>
          <w:rFonts w:ascii="Times New Roman" w:hAnsi="Times New Roman" w:cs="Times New Roman"/>
          <w:sz w:val="24"/>
          <w:szCs w:val="24"/>
        </w:rPr>
      </w:pPr>
      <w:hyperlink r:id="rId23" w:anchor="!" w:history="1">
        <w:r w:rsidR="00EF56BB" w:rsidRPr="001B12D6">
          <w:rPr>
            <w:rStyle w:val="text"/>
            <w:rFonts w:ascii="Times New Roman" w:hAnsi="Times New Roman" w:cs="Times New Roman"/>
            <w:sz w:val="24"/>
            <w:szCs w:val="24"/>
          </w:rPr>
          <w:t>Wang</w:t>
        </w:r>
      </w:hyperlink>
      <w:r w:rsidR="00EF56BB" w:rsidRPr="001B12D6">
        <w:rPr>
          <w:rFonts w:ascii="Times New Roman" w:hAnsi="Times New Roman" w:cs="Times New Roman"/>
          <w:sz w:val="24"/>
          <w:szCs w:val="24"/>
        </w:rPr>
        <w:t xml:space="preserve"> Y., </w:t>
      </w:r>
      <w:hyperlink r:id="rId24" w:anchor="!" w:history="1">
        <w:r w:rsidR="00EF56BB" w:rsidRPr="001B12D6">
          <w:rPr>
            <w:rStyle w:val="text"/>
            <w:rFonts w:ascii="Times New Roman" w:hAnsi="Times New Roman" w:cs="Times New Roman"/>
            <w:sz w:val="24"/>
            <w:szCs w:val="24"/>
          </w:rPr>
          <w:t>Shi H.,M</w:t>
        </w:r>
      </w:hyperlink>
      <w:r w:rsidR="00EF56BB" w:rsidRPr="001B12D6">
        <w:rPr>
          <w:rFonts w:ascii="Times New Roman" w:hAnsi="Times New Roman" w:cs="Times New Roman"/>
          <w:sz w:val="24"/>
          <w:szCs w:val="24"/>
        </w:rPr>
        <w:t xml:space="preserve"> Sun., </w:t>
      </w:r>
      <w:hyperlink r:id="rId25" w:anchor="!" w:history="1">
        <w:r w:rsidR="00EF56BB" w:rsidRPr="001B12D6">
          <w:rPr>
            <w:rStyle w:val="text"/>
            <w:rFonts w:ascii="Times New Roman" w:hAnsi="Times New Roman" w:cs="Times New Roman"/>
            <w:sz w:val="24"/>
            <w:szCs w:val="24"/>
          </w:rPr>
          <w:t>Huisingh D.,</w:t>
        </w:r>
        <w:r w:rsidR="00EF56BB" w:rsidRPr="001B12D6">
          <w:rPr>
            <w:rStyle w:val="author-ref"/>
            <w:rFonts w:ascii="Times New Roman" w:hAnsi="Times New Roman" w:cs="Times New Roman"/>
            <w:sz w:val="24"/>
            <w:szCs w:val="24"/>
            <w:vertAlign w:val="superscript"/>
          </w:rPr>
          <w:t>c</w:t>
        </w:r>
      </w:hyperlink>
      <w:hyperlink r:id="rId26" w:anchor="!" w:history="1">
        <w:r w:rsidR="00EF56BB" w:rsidRPr="001B12D6">
          <w:rPr>
            <w:rStyle w:val="text"/>
            <w:rFonts w:ascii="Times New Roman" w:hAnsi="Times New Roman" w:cs="Times New Roman"/>
            <w:sz w:val="24"/>
            <w:szCs w:val="24"/>
          </w:rPr>
          <w:t>Hansson</w:t>
        </w:r>
        <w:r w:rsidR="00EF56BB" w:rsidRPr="001B12D6">
          <w:rPr>
            <w:rStyle w:val="author-ref"/>
            <w:rFonts w:ascii="Times New Roman" w:hAnsi="Times New Roman" w:cs="Times New Roman"/>
            <w:sz w:val="24"/>
            <w:szCs w:val="24"/>
            <w:vertAlign w:val="superscript"/>
          </w:rPr>
          <w:t>d</w:t>
        </w:r>
      </w:hyperlink>
      <w:r w:rsidR="00EF56BB" w:rsidRPr="001B12D6">
        <w:rPr>
          <w:rFonts w:ascii="Times New Roman" w:hAnsi="Times New Roman" w:cs="Times New Roman"/>
          <w:sz w:val="24"/>
          <w:szCs w:val="24"/>
        </w:rPr>
        <w:t xml:space="preserve"> L., </w:t>
      </w:r>
      <w:hyperlink r:id="rId27" w:anchor="!" w:history="1">
        <w:r w:rsidR="00EF56BB" w:rsidRPr="001B12D6">
          <w:rPr>
            <w:rStyle w:val="text"/>
            <w:rFonts w:ascii="Times New Roman" w:hAnsi="Times New Roman" w:cs="Times New Roman"/>
            <w:sz w:val="24"/>
            <w:szCs w:val="24"/>
          </w:rPr>
          <w:t>Wang</w:t>
        </w:r>
      </w:hyperlink>
      <w:r w:rsidR="005C1C63">
        <w:rPr>
          <w:rFonts w:ascii="Times New Roman" w:hAnsi="Times New Roman" w:cs="Times New Roman"/>
          <w:sz w:val="24"/>
          <w:szCs w:val="24"/>
        </w:rPr>
        <w:t xml:space="preserve"> R 2013</w:t>
      </w:r>
      <w:r w:rsidR="00EF56BB" w:rsidRPr="001B12D6">
        <w:rPr>
          <w:rFonts w:ascii="Times New Roman" w:hAnsi="Times New Roman" w:cs="Times New Roman"/>
          <w:sz w:val="24"/>
          <w:szCs w:val="24"/>
        </w:rPr>
        <w:t>.</w:t>
      </w:r>
      <w:r w:rsidR="00EF56BB">
        <w:rPr>
          <w:rFonts w:ascii="Times New Roman" w:hAnsi="Times New Roman" w:cs="Times New Roman"/>
          <w:sz w:val="24"/>
          <w:szCs w:val="24"/>
        </w:rPr>
        <w:t xml:space="preserve">  Moving towards an ecologically sound society?  Starting from green universities and environmental higher education.  </w:t>
      </w:r>
      <w:r w:rsidR="00EF56BB" w:rsidRPr="005C1C63">
        <w:rPr>
          <w:rFonts w:ascii="Times New Roman" w:hAnsi="Times New Roman" w:cs="Times New Roman"/>
          <w:sz w:val="24"/>
          <w:szCs w:val="24"/>
        </w:rPr>
        <w:t>Journal of Cleaner Production</w:t>
      </w:r>
      <w:r w:rsidR="005C1C63">
        <w:rPr>
          <w:rFonts w:ascii="Times New Roman" w:hAnsi="Times New Roman" w:cs="Times New Roman"/>
          <w:sz w:val="24"/>
          <w:szCs w:val="24"/>
        </w:rPr>
        <w:t>.</w:t>
      </w:r>
      <w:r w:rsidR="00EF56BB">
        <w:rPr>
          <w:rFonts w:ascii="Times New Roman" w:hAnsi="Times New Roman" w:cs="Times New Roman"/>
          <w:sz w:val="24"/>
          <w:szCs w:val="24"/>
        </w:rPr>
        <w:t xml:space="preserve"> 61</w:t>
      </w:r>
      <w:r w:rsidR="000A5DEC">
        <w:rPr>
          <w:rFonts w:ascii="Times New Roman" w:hAnsi="Times New Roman" w:cs="Times New Roman"/>
          <w:sz w:val="24"/>
          <w:szCs w:val="24"/>
        </w:rPr>
        <w:t>,</w:t>
      </w:r>
      <w:r w:rsidR="00EF56BB">
        <w:rPr>
          <w:rFonts w:ascii="Times New Roman" w:hAnsi="Times New Roman" w:cs="Times New Roman"/>
          <w:sz w:val="24"/>
          <w:szCs w:val="24"/>
        </w:rPr>
        <w:t xml:space="preserve"> 1-5.</w:t>
      </w:r>
    </w:p>
    <w:p w14:paraId="003C170B" w14:textId="136221A5" w:rsidR="00905F36" w:rsidRDefault="009168F7" w:rsidP="00905F36">
      <w:p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Waas</w:t>
      </w:r>
      <w:r w:rsidR="005C1C63">
        <w:rPr>
          <w:rFonts w:ascii="Times New Roman" w:hAnsi="Times New Roman" w:cs="Times New Roman"/>
          <w:sz w:val="24"/>
          <w:szCs w:val="24"/>
        </w:rPr>
        <w:t xml:space="preserve"> T., Verbruggen A., Wright T., 2010</w:t>
      </w:r>
      <w:r>
        <w:rPr>
          <w:rFonts w:ascii="Times New Roman" w:hAnsi="Times New Roman" w:cs="Times New Roman"/>
          <w:sz w:val="24"/>
          <w:szCs w:val="24"/>
        </w:rPr>
        <w:t xml:space="preserve">.  </w:t>
      </w:r>
      <w:r w:rsidR="00AA1D78">
        <w:rPr>
          <w:rFonts w:ascii="Times New Roman" w:hAnsi="Times New Roman" w:cs="Times New Roman"/>
          <w:sz w:val="24"/>
          <w:szCs w:val="24"/>
        </w:rPr>
        <w:t xml:space="preserve">University research for sustainable development: definition and characteristics explored.  </w:t>
      </w:r>
      <w:r w:rsidR="00AA1D78" w:rsidRPr="005C1C63">
        <w:rPr>
          <w:rFonts w:ascii="Times New Roman" w:hAnsi="Times New Roman" w:cs="Times New Roman"/>
          <w:sz w:val="24"/>
          <w:szCs w:val="24"/>
        </w:rPr>
        <w:t>Journal of Cleaner Production</w:t>
      </w:r>
      <w:r w:rsidR="005C1C63">
        <w:rPr>
          <w:rFonts w:ascii="Times New Roman" w:hAnsi="Times New Roman" w:cs="Times New Roman"/>
          <w:i/>
          <w:sz w:val="24"/>
          <w:szCs w:val="24"/>
        </w:rPr>
        <w:t>.</w:t>
      </w:r>
      <w:r w:rsidR="00AA1D78">
        <w:rPr>
          <w:rFonts w:ascii="Times New Roman" w:hAnsi="Times New Roman" w:cs="Times New Roman"/>
          <w:sz w:val="24"/>
          <w:szCs w:val="24"/>
        </w:rPr>
        <w:t xml:space="preserve"> 18</w:t>
      </w:r>
      <w:r w:rsidR="00D74EBE">
        <w:rPr>
          <w:rFonts w:ascii="Times New Roman" w:hAnsi="Times New Roman" w:cs="Times New Roman"/>
          <w:sz w:val="24"/>
          <w:szCs w:val="24"/>
        </w:rPr>
        <w:t>,</w:t>
      </w:r>
      <w:r w:rsidR="00AA1D78">
        <w:rPr>
          <w:rFonts w:ascii="Times New Roman" w:hAnsi="Times New Roman" w:cs="Times New Roman"/>
          <w:sz w:val="24"/>
          <w:szCs w:val="24"/>
        </w:rPr>
        <w:t xml:space="preserve"> 629-636. </w:t>
      </w:r>
      <w:r>
        <w:rPr>
          <w:rFonts w:ascii="Times New Roman" w:hAnsi="Times New Roman" w:cs="Times New Roman"/>
          <w:sz w:val="24"/>
          <w:szCs w:val="24"/>
        </w:rPr>
        <w:t xml:space="preserve"> </w:t>
      </w:r>
    </w:p>
    <w:p w14:paraId="5CB0D85C" w14:textId="2C3DEE64" w:rsidR="004A4EEA" w:rsidRPr="00B02CEB" w:rsidRDefault="004A4EEA"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 xml:space="preserve">Wieland J.R., &amp; D. </w:t>
      </w:r>
      <w:r w:rsidR="00352D1A" w:rsidRPr="00B02CEB">
        <w:rPr>
          <w:rFonts w:ascii="Times New Roman" w:hAnsi="Times New Roman" w:cs="Times New Roman"/>
          <w:sz w:val="24"/>
          <w:szCs w:val="24"/>
        </w:rPr>
        <w:t>E. Fitzgibbons 2013</w:t>
      </w:r>
      <w:r w:rsidRPr="00B02CEB">
        <w:rPr>
          <w:rFonts w:ascii="Times New Roman" w:hAnsi="Times New Roman" w:cs="Times New Roman"/>
          <w:sz w:val="24"/>
          <w:szCs w:val="24"/>
        </w:rPr>
        <w:t xml:space="preserve">. Integrating Corporate Sustainability and Organizational Strategy Within the Undergraduate Business Curriculum, </w:t>
      </w:r>
      <w:r w:rsidRPr="005C1C63">
        <w:rPr>
          <w:rFonts w:ascii="Times New Roman" w:hAnsi="Times New Roman" w:cs="Times New Roman"/>
          <w:sz w:val="24"/>
          <w:szCs w:val="24"/>
        </w:rPr>
        <w:t>Organization Management Journal</w:t>
      </w:r>
      <w:r w:rsidR="005C1C63">
        <w:rPr>
          <w:rFonts w:ascii="Times New Roman" w:hAnsi="Times New Roman" w:cs="Times New Roman"/>
          <w:sz w:val="24"/>
          <w:szCs w:val="24"/>
        </w:rPr>
        <w:t>.</w:t>
      </w:r>
      <w:r w:rsidRPr="00B02CEB">
        <w:rPr>
          <w:rFonts w:ascii="Times New Roman" w:hAnsi="Times New Roman" w:cs="Times New Roman"/>
          <w:sz w:val="24"/>
          <w:szCs w:val="24"/>
        </w:rPr>
        <w:t xml:space="preserve"> 10</w:t>
      </w:r>
      <w:r w:rsidR="00D74EBE">
        <w:rPr>
          <w:rFonts w:ascii="Times New Roman" w:hAnsi="Times New Roman" w:cs="Times New Roman"/>
          <w:sz w:val="24"/>
          <w:szCs w:val="24"/>
        </w:rPr>
        <w:t>,</w:t>
      </w:r>
      <w:r w:rsidR="00723ABA" w:rsidRPr="00B02CEB">
        <w:rPr>
          <w:rFonts w:ascii="Times New Roman" w:hAnsi="Times New Roman" w:cs="Times New Roman"/>
          <w:sz w:val="24"/>
          <w:szCs w:val="24"/>
        </w:rPr>
        <w:t xml:space="preserve"> </w:t>
      </w:r>
      <w:r w:rsidR="00352D1A" w:rsidRPr="00B02CEB">
        <w:rPr>
          <w:rFonts w:ascii="Times New Roman" w:hAnsi="Times New Roman" w:cs="Times New Roman"/>
          <w:sz w:val="24"/>
          <w:szCs w:val="24"/>
        </w:rPr>
        <w:t>4</w:t>
      </w:r>
      <w:r w:rsidR="00D74EBE">
        <w:rPr>
          <w:rFonts w:ascii="Times New Roman" w:hAnsi="Times New Roman" w:cs="Times New Roman"/>
          <w:sz w:val="24"/>
          <w:szCs w:val="24"/>
        </w:rPr>
        <w:t>,</w:t>
      </w:r>
      <w:r w:rsidRPr="00B02CEB">
        <w:rPr>
          <w:rFonts w:ascii="Times New Roman" w:hAnsi="Times New Roman" w:cs="Times New Roman"/>
          <w:sz w:val="24"/>
          <w:szCs w:val="24"/>
        </w:rPr>
        <w:t xml:space="preserve"> 255-266. </w:t>
      </w:r>
    </w:p>
    <w:p w14:paraId="1B651862" w14:textId="3EE95ED1" w:rsidR="00A52700" w:rsidRPr="00B02CEB" w:rsidRDefault="00A52700" w:rsidP="007F6611">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lastRenderedPageBreak/>
        <w:t xml:space="preserve">World Commission </w:t>
      </w:r>
      <w:r w:rsidR="00352D1A" w:rsidRPr="00B02CEB">
        <w:rPr>
          <w:rFonts w:ascii="Times New Roman" w:hAnsi="Times New Roman" w:cs="Times New Roman"/>
          <w:sz w:val="24"/>
          <w:szCs w:val="24"/>
        </w:rPr>
        <w:t xml:space="preserve">on Environment and Development </w:t>
      </w:r>
      <w:r w:rsidRPr="00B02CEB">
        <w:rPr>
          <w:rFonts w:ascii="Times New Roman" w:hAnsi="Times New Roman" w:cs="Times New Roman"/>
          <w:sz w:val="24"/>
          <w:szCs w:val="24"/>
        </w:rPr>
        <w:t>19</w:t>
      </w:r>
      <w:r w:rsidR="00352D1A" w:rsidRPr="00B02CEB">
        <w:rPr>
          <w:rFonts w:ascii="Times New Roman" w:hAnsi="Times New Roman" w:cs="Times New Roman"/>
          <w:sz w:val="24"/>
          <w:szCs w:val="24"/>
        </w:rPr>
        <w:t>87</w:t>
      </w:r>
      <w:r w:rsidR="00CD3467" w:rsidRPr="00B02CEB">
        <w:rPr>
          <w:rFonts w:ascii="Times New Roman" w:hAnsi="Times New Roman" w:cs="Times New Roman"/>
          <w:sz w:val="24"/>
          <w:szCs w:val="24"/>
        </w:rPr>
        <w:t xml:space="preserve">. Our Common Future. Final report. </w:t>
      </w:r>
      <w:r w:rsidRPr="00B02CEB">
        <w:rPr>
          <w:rFonts w:ascii="Times New Roman" w:hAnsi="Times New Roman" w:cs="Times New Roman"/>
          <w:sz w:val="24"/>
          <w:szCs w:val="24"/>
        </w:rPr>
        <w:t>Oxford University Press.</w:t>
      </w:r>
      <w:r w:rsidR="00CD3467" w:rsidRPr="00B02CEB">
        <w:rPr>
          <w:rFonts w:ascii="Times New Roman" w:hAnsi="Times New Roman" w:cs="Times New Roman"/>
          <w:sz w:val="24"/>
          <w:szCs w:val="24"/>
        </w:rPr>
        <w:t xml:space="preserve"> Available at: </w:t>
      </w:r>
      <w:hyperlink r:id="rId28" w:history="1">
        <w:r w:rsidR="00CD3467" w:rsidRPr="00B02CEB">
          <w:rPr>
            <w:rStyle w:val="Hyperlink"/>
            <w:rFonts w:ascii="Times New Roman" w:hAnsi="Times New Roman" w:cs="Times New Roman"/>
            <w:sz w:val="24"/>
            <w:szCs w:val="24"/>
          </w:rPr>
          <w:t>http://www.un-documents.net/our-common-future.pdf</w:t>
        </w:r>
      </w:hyperlink>
      <w:r w:rsidR="00352D1A" w:rsidRPr="00B02CEB">
        <w:rPr>
          <w:rFonts w:ascii="Times New Roman" w:hAnsi="Times New Roman" w:cs="Times New Roman"/>
          <w:sz w:val="24"/>
          <w:szCs w:val="24"/>
        </w:rPr>
        <w:t xml:space="preserve">  Accessed 07.06.14</w:t>
      </w:r>
    </w:p>
    <w:p w14:paraId="689B2BC6" w14:textId="02EA39E7" w:rsidR="00380214" w:rsidRDefault="00071F67" w:rsidP="005E059A">
      <w:pPr>
        <w:spacing w:line="480" w:lineRule="auto"/>
        <w:ind w:hanging="720"/>
        <w:jc w:val="both"/>
        <w:rPr>
          <w:rFonts w:ascii="Times New Roman" w:hAnsi="Times New Roman" w:cs="Times New Roman"/>
          <w:sz w:val="24"/>
          <w:szCs w:val="24"/>
        </w:rPr>
      </w:pPr>
      <w:r w:rsidRPr="00B02CEB">
        <w:rPr>
          <w:rFonts w:ascii="Times New Roman" w:hAnsi="Times New Roman" w:cs="Times New Roman"/>
          <w:sz w:val="24"/>
          <w:szCs w:val="24"/>
        </w:rPr>
        <w:t>Wyness L., Sterling S</w:t>
      </w:r>
      <w:r w:rsidR="00352D1A" w:rsidRPr="00B02CEB">
        <w:rPr>
          <w:rFonts w:ascii="Times New Roman" w:hAnsi="Times New Roman" w:cs="Times New Roman"/>
          <w:sz w:val="24"/>
          <w:szCs w:val="24"/>
        </w:rPr>
        <w:t xml:space="preserve"> 2015</w:t>
      </w:r>
      <w:r w:rsidRPr="00B02CEB">
        <w:rPr>
          <w:rFonts w:ascii="Times New Roman" w:hAnsi="Times New Roman" w:cs="Times New Roman"/>
          <w:sz w:val="24"/>
          <w:szCs w:val="24"/>
        </w:rPr>
        <w:t xml:space="preserve">. Reviewing the incidence and status of sustainability in degree programmes at Plymouth University.  </w:t>
      </w:r>
      <w:r w:rsidRPr="005C1C63">
        <w:rPr>
          <w:rFonts w:ascii="Times New Roman" w:hAnsi="Times New Roman" w:cs="Times New Roman"/>
          <w:sz w:val="24"/>
          <w:szCs w:val="24"/>
        </w:rPr>
        <w:t>International Journal of Sustainability in Higher Education</w:t>
      </w:r>
      <w:r w:rsidR="005C1C63">
        <w:rPr>
          <w:rFonts w:ascii="Times New Roman" w:hAnsi="Times New Roman" w:cs="Times New Roman"/>
          <w:sz w:val="24"/>
          <w:szCs w:val="24"/>
        </w:rPr>
        <w:t>.</w:t>
      </w:r>
      <w:r w:rsidRPr="00B02CEB">
        <w:rPr>
          <w:rFonts w:ascii="Times New Roman" w:hAnsi="Times New Roman" w:cs="Times New Roman"/>
          <w:sz w:val="24"/>
          <w:szCs w:val="24"/>
        </w:rPr>
        <w:t xml:space="preserve"> 16, 2</w:t>
      </w:r>
      <w:r w:rsidR="00D74EBE">
        <w:rPr>
          <w:rFonts w:ascii="Times New Roman" w:hAnsi="Times New Roman" w:cs="Times New Roman"/>
          <w:sz w:val="24"/>
          <w:szCs w:val="24"/>
        </w:rPr>
        <w:t>,</w:t>
      </w:r>
      <w:r w:rsidRPr="00B02CEB">
        <w:rPr>
          <w:rFonts w:ascii="Times New Roman" w:hAnsi="Times New Roman" w:cs="Times New Roman"/>
          <w:sz w:val="24"/>
          <w:szCs w:val="24"/>
        </w:rPr>
        <w:t xml:space="preserve"> 237-250.  </w:t>
      </w:r>
    </w:p>
    <w:p w14:paraId="569DEF7A" w14:textId="77777777" w:rsidR="000A101F" w:rsidRDefault="000A101F" w:rsidP="00A52700">
      <w:pPr>
        <w:rPr>
          <w:rFonts w:ascii="Times New Roman" w:hAnsi="Times New Roman" w:cs="Times New Roman"/>
          <w:sz w:val="24"/>
          <w:szCs w:val="24"/>
        </w:rPr>
      </w:pPr>
    </w:p>
    <w:p w14:paraId="2359C573" w14:textId="10B04D9B" w:rsidR="00C241C2" w:rsidRPr="00B02CEB" w:rsidRDefault="00AB46B9" w:rsidP="00A52700">
      <w:pPr>
        <w:rPr>
          <w:rFonts w:ascii="Times New Roman" w:hAnsi="Times New Roman" w:cs="Times New Roman"/>
          <w:sz w:val="24"/>
          <w:szCs w:val="24"/>
        </w:rPr>
      </w:pPr>
      <w:r w:rsidRPr="00B02CEB">
        <w:rPr>
          <w:rFonts w:ascii="Times New Roman" w:hAnsi="Times New Roman" w:cs="Times New Roman"/>
          <w:b/>
          <w:sz w:val="24"/>
          <w:szCs w:val="24"/>
        </w:rPr>
        <w:t xml:space="preserve">Appendix </w:t>
      </w:r>
      <w:r w:rsidR="00BA78DA" w:rsidRPr="00B02CEB">
        <w:rPr>
          <w:rFonts w:ascii="Times New Roman" w:hAnsi="Times New Roman" w:cs="Times New Roman"/>
          <w:b/>
          <w:sz w:val="24"/>
          <w:szCs w:val="24"/>
        </w:rPr>
        <w:t>A</w:t>
      </w:r>
      <w:r w:rsidRPr="00B02CEB">
        <w:rPr>
          <w:rFonts w:ascii="Times New Roman" w:hAnsi="Times New Roman" w:cs="Times New Roman"/>
          <w:b/>
          <w:sz w:val="24"/>
          <w:szCs w:val="24"/>
        </w:rPr>
        <w:t>:</w:t>
      </w:r>
      <w:r w:rsidRPr="00B02CEB">
        <w:rPr>
          <w:rFonts w:ascii="Times New Roman" w:hAnsi="Times New Roman" w:cs="Times New Roman"/>
          <w:sz w:val="24"/>
          <w:szCs w:val="24"/>
        </w:rPr>
        <w:t xml:space="preserve"> Questions to investigate student understanding and motivation towards sustainability (answered on a </w:t>
      </w:r>
      <w:r w:rsidR="00286AC0" w:rsidRPr="00B02CEB">
        <w:rPr>
          <w:rFonts w:ascii="Times New Roman" w:hAnsi="Times New Roman" w:cs="Times New Roman"/>
          <w:sz w:val="24"/>
          <w:szCs w:val="24"/>
        </w:rPr>
        <w:t>5-point</w:t>
      </w:r>
      <w:r w:rsidRPr="00B02CEB">
        <w:rPr>
          <w:rFonts w:ascii="Times New Roman" w:hAnsi="Times New Roman" w:cs="Times New Roman"/>
          <w:sz w:val="24"/>
          <w:szCs w:val="24"/>
        </w:rPr>
        <w:t xml:space="preserve"> </w:t>
      </w:r>
      <w:r w:rsidR="00286AC0" w:rsidRPr="00B02CEB">
        <w:rPr>
          <w:rFonts w:ascii="Times New Roman" w:hAnsi="Times New Roman" w:cs="Times New Roman"/>
          <w:sz w:val="24"/>
          <w:szCs w:val="24"/>
        </w:rPr>
        <w:t>Likert</w:t>
      </w:r>
      <w:r w:rsidRPr="00B02CEB">
        <w:rPr>
          <w:rFonts w:ascii="Times New Roman" w:hAnsi="Times New Roman" w:cs="Times New Roman"/>
          <w:sz w:val="24"/>
          <w:szCs w:val="24"/>
        </w:rPr>
        <w:t xml:space="preserve"> scale: Strongly agree; agree; </w:t>
      </w:r>
      <w:r w:rsidR="00286AC0" w:rsidRPr="00B02CEB">
        <w:rPr>
          <w:rFonts w:ascii="Times New Roman" w:hAnsi="Times New Roman" w:cs="Times New Roman"/>
          <w:sz w:val="24"/>
          <w:szCs w:val="24"/>
        </w:rPr>
        <w:t>neither</w:t>
      </w:r>
      <w:r w:rsidRPr="00B02CEB">
        <w:rPr>
          <w:rFonts w:ascii="Times New Roman" w:hAnsi="Times New Roman" w:cs="Times New Roman"/>
          <w:sz w:val="24"/>
          <w:szCs w:val="24"/>
        </w:rPr>
        <w:t xml:space="preserve"> agree nor disagree; disagree; strongly disagree)</w:t>
      </w:r>
    </w:p>
    <w:p w14:paraId="25D91519" w14:textId="1DB1E3C6" w:rsidR="00AB46B9" w:rsidRPr="00B02CEB" w:rsidRDefault="00AB46B9" w:rsidP="00AB46B9">
      <w:pPr>
        <w:pStyle w:val="ListParagraph"/>
        <w:numPr>
          <w:ilvl w:val="0"/>
          <w:numId w:val="21"/>
        </w:numPr>
        <w:rPr>
          <w:rFonts w:ascii="Times New Roman" w:hAnsi="Times New Roman" w:cs="Times New Roman"/>
          <w:sz w:val="24"/>
          <w:szCs w:val="24"/>
        </w:rPr>
      </w:pPr>
      <w:r w:rsidRPr="00B02CEB">
        <w:rPr>
          <w:rFonts w:ascii="Times New Roman" w:hAnsi="Times New Roman" w:cs="Times New Roman"/>
          <w:sz w:val="24"/>
          <w:szCs w:val="24"/>
        </w:rPr>
        <w:t>Sustainable development is something which I would like to learn more about</w:t>
      </w:r>
    </w:p>
    <w:p w14:paraId="4C7BE2FE" w14:textId="61A0CA8D" w:rsidR="00AB46B9" w:rsidRPr="00B02CEB" w:rsidRDefault="00AB46B9" w:rsidP="00AB46B9">
      <w:pPr>
        <w:pStyle w:val="ListParagraph"/>
        <w:numPr>
          <w:ilvl w:val="0"/>
          <w:numId w:val="21"/>
        </w:numPr>
        <w:rPr>
          <w:rFonts w:ascii="Times New Roman" w:hAnsi="Times New Roman" w:cs="Times New Roman"/>
          <w:sz w:val="24"/>
          <w:szCs w:val="24"/>
        </w:rPr>
      </w:pPr>
      <w:r w:rsidRPr="00B02CEB">
        <w:rPr>
          <w:rFonts w:ascii="Times New Roman" w:hAnsi="Times New Roman" w:cs="Times New Roman"/>
          <w:sz w:val="24"/>
          <w:szCs w:val="24"/>
        </w:rPr>
        <w:t>Sustainable development is something which universities should actively incorporate and promote</w:t>
      </w:r>
    </w:p>
    <w:p w14:paraId="70876933" w14:textId="1923EBAC" w:rsidR="00AB46B9" w:rsidRPr="00B02CEB" w:rsidRDefault="00AB46B9" w:rsidP="00AB46B9">
      <w:pPr>
        <w:pStyle w:val="ListParagraph"/>
        <w:numPr>
          <w:ilvl w:val="0"/>
          <w:numId w:val="21"/>
        </w:numPr>
        <w:rPr>
          <w:rFonts w:ascii="Times New Roman" w:hAnsi="Times New Roman" w:cs="Times New Roman"/>
          <w:sz w:val="24"/>
          <w:szCs w:val="24"/>
        </w:rPr>
      </w:pPr>
      <w:r w:rsidRPr="00B02CEB">
        <w:rPr>
          <w:rFonts w:ascii="Times New Roman" w:hAnsi="Times New Roman" w:cs="Times New Roman"/>
          <w:sz w:val="24"/>
          <w:szCs w:val="24"/>
        </w:rPr>
        <w:t xml:space="preserve">Sustainable development is something which university courses should actively incorporate and promote </w:t>
      </w:r>
    </w:p>
    <w:p w14:paraId="3E990026" w14:textId="5B3BAEC3" w:rsidR="00843EE9" w:rsidRPr="00B02CEB" w:rsidRDefault="00AB46B9" w:rsidP="00843EE9">
      <w:pPr>
        <w:pStyle w:val="ListParagraph"/>
        <w:numPr>
          <w:ilvl w:val="0"/>
          <w:numId w:val="21"/>
        </w:numPr>
        <w:rPr>
          <w:rFonts w:ascii="Times New Roman" w:hAnsi="Times New Roman" w:cs="Times New Roman"/>
          <w:sz w:val="24"/>
          <w:szCs w:val="24"/>
        </w:rPr>
      </w:pPr>
      <w:r w:rsidRPr="00B02CEB">
        <w:rPr>
          <w:rFonts w:ascii="Times New Roman" w:hAnsi="Times New Roman" w:cs="Times New Roman"/>
          <w:sz w:val="24"/>
          <w:szCs w:val="24"/>
        </w:rPr>
        <w:t>Sustainable development is something that all course tutors should be required to incorporate within their teaching</w:t>
      </w:r>
    </w:p>
    <w:p w14:paraId="0C0B7DFD" w14:textId="36548056" w:rsidR="00312C83" w:rsidRPr="00B02CEB" w:rsidRDefault="00AB46B9" w:rsidP="00843EE9">
      <w:pPr>
        <w:rPr>
          <w:rFonts w:ascii="Times New Roman" w:hAnsi="Times New Roman" w:cs="Times New Roman"/>
          <w:sz w:val="24"/>
          <w:szCs w:val="24"/>
        </w:rPr>
      </w:pPr>
      <w:r w:rsidRPr="00B02CEB">
        <w:rPr>
          <w:rFonts w:ascii="Times New Roman" w:hAnsi="Times New Roman" w:cs="Times New Roman"/>
          <w:b/>
          <w:sz w:val="24"/>
          <w:szCs w:val="24"/>
        </w:rPr>
        <w:t xml:space="preserve">Appendix </w:t>
      </w:r>
      <w:r w:rsidR="00BA78DA" w:rsidRPr="00B02CEB">
        <w:rPr>
          <w:rFonts w:ascii="Times New Roman" w:hAnsi="Times New Roman" w:cs="Times New Roman"/>
          <w:b/>
          <w:sz w:val="24"/>
          <w:szCs w:val="24"/>
        </w:rPr>
        <w:t>B</w:t>
      </w:r>
      <w:r w:rsidR="00C241C2" w:rsidRPr="00B02CEB">
        <w:rPr>
          <w:rFonts w:ascii="Times New Roman" w:hAnsi="Times New Roman" w:cs="Times New Roman"/>
          <w:b/>
          <w:sz w:val="24"/>
          <w:szCs w:val="24"/>
        </w:rPr>
        <w:t>:</w:t>
      </w:r>
      <w:r w:rsidR="00C241C2" w:rsidRPr="00B02CEB">
        <w:rPr>
          <w:rFonts w:ascii="Times New Roman" w:hAnsi="Times New Roman" w:cs="Times New Roman"/>
          <w:sz w:val="24"/>
          <w:szCs w:val="24"/>
        </w:rPr>
        <w:t xml:space="preserve">  Interview schedule:</w:t>
      </w:r>
    </w:p>
    <w:p w14:paraId="2FED0D21" w14:textId="77777777" w:rsidR="00C241C2" w:rsidRPr="00B02CEB" w:rsidRDefault="00C241C2" w:rsidP="00C241C2">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t xml:space="preserve">Are you familiar with the term sustainability? </w:t>
      </w:r>
    </w:p>
    <w:p w14:paraId="341D8A00" w14:textId="77777777" w:rsidR="00C241C2" w:rsidRPr="00B02CEB" w:rsidRDefault="00C241C2" w:rsidP="00C241C2">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t>Do you believe sustainability to be important?</w:t>
      </w:r>
    </w:p>
    <w:p w14:paraId="6C43E1C3" w14:textId="77777777" w:rsidR="00C241C2" w:rsidRPr="00B02CEB" w:rsidRDefault="00C241C2" w:rsidP="00C241C2">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t>Is there an understanding or definition of sustainability that you have to mind?</w:t>
      </w:r>
    </w:p>
    <w:p w14:paraId="0338E5C9" w14:textId="77777777" w:rsidR="00C241C2" w:rsidRPr="00B02CEB" w:rsidRDefault="00C241C2" w:rsidP="00857D66">
      <w:pPr>
        <w:pStyle w:val="ListParagraph"/>
        <w:rPr>
          <w:rFonts w:ascii="Times New Roman" w:hAnsi="Times New Roman" w:cs="Times New Roman"/>
          <w:sz w:val="24"/>
          <w:szCs w:val="24"/>
        </w:rPr>
      </w:pPr>
      <w:r w:rsidRPr="00B02CEB">
        <w:rPr>
          <w:rFonts w:ascii="Times New Roman" w:hAnsi="Times New Roman" w:cs="Times New Roman"/>
          <w:sz w:val="24"/>
          <w:szCs w:val="24"/>
        </w:rPr>
        <w:t>Identify the Brundtland definition.</w:t>
      </w:r>
    </w:p>
    <w:p w14:paraId="38D411E2" w14:textId="77777777" w:rsidR="00C241C2" w:rsidRPr="00B02CEB" w:rsidRDefault="00C241C2" w:rsidP="00C241C2">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t>Do you think that the Brundtland definition is a good definition of sustainability?</w:t>
      </w:r>
    </w:p>
    <w:p w14:paraId="3ABED7FB" w14:textId="03ADA971" w:rsidR="00C241C2" w:rsidRPr="00B02CEB" w:rsidRDefault="00C241C2" w:rsidP="00C241C2">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t>Which modules do you teach to economics students?</w:t>
      </w:r>
    </w:p>
    <w:p w14:paraId="46709099" w14:textId="77777777" w:rsidR="00C241C2" w:rsidRPr="00B02CEB" w:rsidRDefault="00C241C2" w:rsidP="00C241C2">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t xml:space="preserve">Undergraduate or post graduate? </w:t>
      </w:r>
    </w:p>
    <w:p w14:paraId="6768244E" w14:textId="77777777" w:rsidR="00C241C2" w:rsidRPr="00B02CEB" w:rsidRDefault="00C241C2" w:rsidP="00C241C2">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t xml:space="preserve">To what extent do you believe references to sustainability are incorporated into your module specifications? </w:t>
      </w:r>
    </w:p>
    <w:p w14:paraId="2145C5AA" w14:textId="6B481F21" w:rsidR="00C241C2" w:rsidRPr="00B02CEB" w:rsidRDefault="00C241C2" w:rsidP="00C241C2">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t xml:space="preserve">Can you think of any ways that you have incorporated aspects of sustainability into your teaching of each of these modules?  (take each module one at a time).  Provide examples.  </w:t>
      </w:r>
    </w:p>
    <w:p w14:paraId="48DF13EC" w14:textId="03AE229F" w:rsidR="009124EF" w:rsidRPr="00B02CEB" w:rsidRDefault="009124EF" w:rsidP="009124EF">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t xml:space="preserve">To what extent do you think sustainable development is incorporated into the teaching of each of your modules on a scale of 1-10 (one being not at all integrated;10 being fully integrated).  </w:t>
      </w:r>
    </w:p>
    <w:p w14:paraId="0CBCD1DE" w14:textId="77777777" w:rsidR="00C241C2" w:rsidRPr="00B02CEB" w:rsidRDefault="00C241C2" w:rsidP="00C241C2">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t>When you teach sustainability does it tend to be through a neo-classical/ environmental economics framing?</w:t>
      </w:r>
    </w:p>
    <w:p w14:paraId="254C9557" w14:textId="77777777" w:rsidR="00C241C2" w:rsidRPr="00B02CEB" w:rsidRDefault="00C241C2" w:rsidP="00C241C2">
      <w:pPr>
        <w:pStyle w:val="ListParagraph"/>
        <w:numPr>
          <w:ilvl w:val="0"/>
          <w:numId w:val="10"/>
        </w:numPr>
        <w:rPr>
          <w:rFonts w:ascii="Times New Roman" w:hAnsi="Times New Roman" w:cs="Times New Roman"/>
          <w:sz w:val="24"/>
          <w:szCs w:val="24"/>
        </w:rPr>
      </w:pPr>
      <w:r w:rsidRPr="00B02CEB">
        <w:rPr>
          <w:rFonts w:ascii="Times New Roman" w:hAnsi="Times New Roman" w:cs="Times New Roman"/>
          <w:sz w:val="24"/>
          <w:szCs w:val="24"/>
        </w:rPr>
        <w:lastRenderedPageBreak/>
        <w:t>If you had to describe or identify or categorise yourself as an economist, how would you describe yourself?</w:t>
      </w:r>
    </w:p>
    <w:p w14:paraId="265DBA22" w14:textId="060F7358" w:rsidR="006263A3" w:rsidRDefault="006263A3">
      <w:pPr>
        <w:rPr>
          <w:rFonts w:ascii="Times New Roman" w:hAnsi="Times New Roman" w:cs="Times New Roman"/>
          <w:sz w:val="24"/>
          <w:szCs w:val="24"/>
        </w:rPr>
      </w:pPr>
    </w:p>
    <w:p w14:paraId="0609E7E7" w14:textId="3DBD6879" w:rsidR="00C241C2" w:rsidRPr="00B02CEB" w:rsidRDefault="00843EE9">
      <w:pPr>
        <w:rPr>
          <w:rFonts w:ascii="Times New Roman" w:hAnsi="Times New Roman" w:cs="Times New Roman"/>
          <w:sz w:val="24"/>
          <w:szCs w:val="24"/>
        </w:rPr>
      </w:pPr>
      <w:r w:rsidRPr="00B02CEB">
        <w:rPr>
          <w:rFonts w:ascii="Times New Roman" w:hAnsi="Times New Roman" w:cs="Times New Roman"/>
          <w:b/>
          <w:sz w:val="24"/>
          <w:szCs w:val="24"/>
        </w:rPr>
        <w:t xml:space="preserve">Appendix </w:t>
      </w:r>
      <w:r w:rsidR="00BA78DA" w:rsidRPr="00B02CEB">
        <w:rPr>
          <w:rFonts w:ascii="Times New Roman" w:hAnsi="Times New Roman" w:cs="Times New Roman"/>
          <w:b/>
          <w:sz w:val="24"/>
          <w:szCs w:val="24"/>
        </w:rPr>
        <w:t>C</w:t>
      </w:r>
      <w:r w:rsidRPr="00B02CEB">
        <w:rPr>
          <w:rFonts w:ascii="Times New Roman" w:hAnsi="Times New Roman" w:cs="Times New Roman"/>
          <w:b/>
          <w:sz w:val="24"/>
          <w:szCs w:val="24"/>
        </w:rPr>
        <w:t>:</w:t>
      </w:r>
      <w:r w:rsidRPr="00B02CEB">
        <w:rPr>
          <w:rFonts w:ascii="Times New Roman" w:hAnsi="Times New Roman" w:cs="Times New Roman"/>
          <w:sz w:val="24"/>
          <w:szCs w:val="24"/>
        </w:rPr>
        <w:t xml:space="preserve"> Barriers survey</w:t>
      </w:r>
    </w:p>
    <w:p w14:paraId="729C52E3" w14:textId="61A09D6F" w:rsidR="006B6E1C" w:rsidRPr="00B02CEB" w:rsidRDefault="006B6E1C" w:rsidP="006B6E1C">
      <w:pPr>
        <w:contextualSpacing/>
        <w:rPr>
          <w:rFonts w:ascii="Times New Roman" w:hAnsi="Times New Roman" w:cs="Times New Roman"/>
          <w:sz w:val="24"/>
          <w:szCs w:val="24"/>
        </w:rPr>
      </w:pPr>
      <w:r w:rsidRPr="00B02CEB">
        <w:rPr>
          <w:rFonts w:ascii="Times New Roman" w:hAnsi="Times New Roman" w:cs="Times New Roman"/>
          <w:sz w:val="24"/>
          <w:szCs w:val="24"/>
        </w:rPr>
        <w:t xml:space="preserve">To what extent do you agree or disagree with the following statements (a </w:t>
      </w:r>
      <w:r w:rsidR="00E2598C" w:rsidRPr="00B02CEB">
        <w:rPr>
          <w:rFonts w:ascii="Times New Roman" w:hAnsi="Times New Roman" w:cs="Times New Roman"/>
          <w:sz w:val="24"/>
          <w:szCs w:val="24"/>
        </w:rPr>
        <w:t>6-point</w:t>
      </w:r>
      <w:r w:rsidRPr="00B02CEB">
        <w:rPr>
          <w:rFonts w:ascii="Times New Roman" w:hAnsi="Times New Roman" w:cs="Times New Roman"/>
          <w:sz w:val="24"/>
          <w:szCs w:val="24"/>
        </w:rPr>
        <w:t xml:space="preserve"> Likert scale is used: 1. Strongly disagree 2. Disagree 3. Agree 4. Strongly agree 5. I don’t know 6. I don’t want to tell)   </w:t>
      </w:r>
    </w:p>
    <w:p w14:paraId="7224D0EA" w14:textId="77777777" w:rsidR="006B6E1C" w:rsidRPr="00B02CEB" w:rsidRDefault="006B6E1C" w:rsidP="006B6E1C">
      <w:pPr>
        <w:contextualSpacing/>
        <w:rPr>
          <w:rFonts w:ascii="Times New Roman" w:hAnsi="Times New Roman" w:cs="Times New Roman"/>
          <w:sz w:val="24"/>
          <w:szCs w:val="24"/>
        </w:rPr>
      </w:pPr>
    </w:p>
    <w:p w14:paraId="096F83FE" w14:textId="77777777" w:rsidR="006B6E1C" w:rsidRPr="00B02CEB" w:rsidRDefault="006B6E1C" w:rsidP="006B6E1C">
      <w:pPr>
        <w:ind w:left="288" w:hanging="288"/>
        <w:contextualSpacing/>
        <w:rPr>
          <w:rFonts w:ascii="Times New Roman" w:hAnsi="Times New Roman" w:cs="Times New Roman"/>
          <w:sz w:val="24"/>
          <w:szCs w:val="24"/>
        </w:rPr>
      </w:pPr>
      <w:r w:rsidRPr="00B02CEB">
        <w:rPr>
          <w:rFonts w:ascii="Times New Roman" w:hAnsi="Times New Roman" w:cs="Times New Roman"/>
          <w:sz w:val="24"/>
          <w:szCs w:val="24"/>
        </w:rPr>
        <w:t xml:space="preserve">Feel free to provide further comment or knowledge to go with any of your answers under each question. </w:t>
      </w:r>
    </w:p>
    <w:p w14:paraId="162758CE" w14:textId="77777777" w:rsidR="006B6E1C" w:rsidRPr="00B02CEB" w:rsidRDefault="006B6E1C" w:rsidP="006B6E1C">
      <w:pPr>
        <w:contextualSpacing/>
        <w:rPr>
          <w:rFonts w:ascii="Times New Roman" w:hAnsi="Times New Roman" w:cs="Times New Roman"/>
          <w:sz w:val="24"/>
          <w:szCs w:val="24"/>
        </w:rPr>
      </w:pPr>
    </w:p>
    <w:p w14:paraId="7E868CC8" w14:textId="77777777" w:rsidR="006B6E1C" w:rsidRPr="00B02CEB" w:rsidRDefault="006B6E1C" w:rsidP="006B6E1C">
      <w:pPr>
        <w:pStyle w:val="ListParagraph"/>
        <w:numPr>
          <w:ilvl w:val="0"/>
          <w:numId w:val="23"/>
        </w:numPr>
        <w:rPr>
          <w:rFonts w:ascii="Times New Roman" w:hAnsi="Times New Roman" w:cs="Times New Roman"/>
          <w:sz w:val="24"/>
          <w:szCs w:val="24"/>
        </w:rPr>
      </w:pPr>
      <w:r w:rsidRPr="00B02CEB">
        <w:rPr>
          <w:rFonts w:ascii="Times New Roman" w:hAnsi="Times New Roman" w:cs="Times New Roman"/>
          <w:sz w:val="24"/>
          <w:szCs w:val="24"/>
        </w:rPr>
        <w:t>The method or approach of neoclassical (mainstream) economics help the integration of sustainable development into economics curriculum;</w:t>
      </w:r>
    </w:p>
    <w:p w14:paraId="0AD3CC78" w14:textId="77777777" w:rsidR="006B6E1C" w:rsidRPr="00B02CEB" w:rsidRDefault="006B6E1C" w:rsidP="006B6E1C">
      <w:pPr>
        <w:pStyle w:val="ListParagraph"/>
        <w:rPr>
          <w:rFonts w:ascii="Times New Roman" w:hAnsi="Times New Roman" w:cs="Times New Roman"/>
          <w:sz w:val="24"/>
          <w:szCs w:val="24"/>
        </w:rPr>
      </w:pPr>
      <w:r w:rsidRPr="00B02CEB">
        <w:rPr>
          <w:rFonts w:ascii="Times New Roman" w:hAnsi="Times New Roman" w:cs="Times New Roman"/>
          <w:sz w:val="24"/>
          <w:szCs w:val="24"/>
        </w:rPr>
        <w:t>(further content or knowledge if you wish to provide)</w:t>
      </w:r>
    </w:p>
    <w:p w14:paraId="7A57DC26" w14:textId="77777777" w:rsidR="006B6E1C" w:rsidRPr="00B02CEB" w:rsidRDefault="006B6E1C" w:rsidP="006B6E1C">
      <w:pPr>
        <w:pStyle w:val="ListParagraph"/>
        <w:rPr>
          <w:rFonts w:ascii="Times New Roman" w:hAnsi="Times New Roman" w:cs="Times New Roman"/>
          <w:sz w:val="24"/>
          <w:szCs w:val="24"/>
        </w:rPr>
      </w:pPr>
    </w:p>
    <w:p w14:paraId="17A5A5BA" w14:textId="77777777" w:rsidR="006B6E1C" w:rsidRPr="00B02CEB" w:rsidRDefault="006B6E1C" w:rsidP="006B6E1C">
      <w:pPr>
        <w:pStyle w:val="ListParagraph"/>
        <w:numPr>
          <w:ilvl w:val="0"/>
          <w:numId w:val="23"/>
        </w:numPr>
        <w:rPr>
          <w:rFonts w:ascii="Times New Roman" w:hAnsi="Times New Roman" w:cs="Times New Roman"/>
          <w:sz w:val="24"/>
          <w:szCs w:val="24"/>
        </w:rPr>
      </w:pPr>
      <w:r w:rsidRPr="00B02CEB">
        <w:rPr>
          <w:rFonts w:ascii="Times New Roman" w:hAnsi="Times New Roman" w:cs="Times New Roman"/>
          <w:sz w:val="24"/>
          <w:szCs w:val="24"/>
        </w:rPr>
        <w:t>The assumptions of neoclassical (mainstream) economics help the integration of sustainable development   into economics curriculum;</w:t>
      </w:r>
    </w:p>
    <w:p w14:paraId="48D3973A" w14:textId="77777777" w:rsidR="006B6E1C" w:rsidRPr="00B02CEB" w:rsidRDefault="006B6E1C" w:rsidP="006B6E1C">
      <w:pPr>
        <w:pStyle w:val="ListParagraph"/>
        <w:rPr>
          <w:rFonts w:ascii="Times New Roman" w:hAnsi="Times New Roman" w:cs="Times New Roman"/>
          <w:sz w:val="24"/>
          <w:szCs w:val="24"/>
        </w:rPr>
      </w:pPr>
      <w:r w:rsidRPr="00B02CEB">
        <w:rPr>
          <w:rFonts w:ascii="Times New Roman" w:hAnsi="Times New Roman" w:cs="Times New Roman"/>
          <w:sz w:val="24"/>
          <w:szCs w:val="24"/>
        </w:rPr>
        <w:t xml:space="preserve"> (further content or knowledge if you wish to provide)</w:t>
      </w:r>
    </w:p>
    <w:p w14:paraId="785D70EC" w14:textId="77777777" w:rsidR="006B6E1C" w:rsidRPr="00B02CEB" w:rsidRDefault="006B6E1C" w:rsidP="006B6E1C">
      <w:pPr>
        <w:pStyle w:val="ListParagraph"/>
        <w:rPr>
          <w:rFonts w:ascii="Times New Roman" w:hAnsi="Times New Roman" w:cs="Times New Roman"/>
          <w:sz w:val="24"/>
          <w:szCs w:val="24"/>
        </w:rPr>
      </w:pPr>
    </w:p>
    <w:p w14:paraId="33C1FA4E" w14:textId="77777777" w:rsidR="006B6E1C" w:rsidRPr="00B02CEB" w:rsidRDefault="006B6E1C" w:rsidP="006B6E1C">
      <w:pPr>
        <w:pStyle w:val="ListParagraph"/>
        <w:numPr>
          <w:ilvl w:val="0"/>
          <w:numId w:val="23"/>
        </w:numPr>
        <w:rPr>
          <w:rFonts w:ascii="Times New Roman" w:hAnsi="Times New Roman" w:cs="Times New Roman"/>
          <w:sz w:val="24"/>
          <w:szCs w:val="24"/>
        </w:rPr>
      </w:pPr>
      <w:r w:rsidRPr="00B02CEB">
        <w:rPr>
          <w:rFonts w:ascii="Times New Roman" w:hAnsi="Times New Roman" w:cs="Times New Roman"/>
          <w:sz w:val="24"/>
          <w:szCs w:val="24"/>
        </w:rPr>
        <w:t>Mainstream definitions of economics help the integration of sustainable development into economics education (4 are provided below - these will be provided in due course)</w:t>
      </w:r>
    </w:p>
    <w:p w14:paraId="33AC63D2" w14:textId="77777777" w:rsidR="006B6E1C" w:rsidRPr="00B02CEB" w:rsidRDefault="006B6E1C" w:rsidP="006B6E1C">
      <w:pPr>
        <w:pStyle w:val="ListParagraph"/>
        <w:rPr>
          <w:rFonts w:ascii="Times New Roman" w:hAnsi="Times New Roman" w:cs="Times New Roman"/>
          <w:sz w:val="24"/>
          <w:szCs w:val="24"/>
        </w:rPr>
      </w:pPr>
      <w:r w:rsidRPr="00B02CEB">
        <w:rPr>
          <w:rFonts w:ascii="Times New Roman" w:hAnsi="Times New Roman" w:cs="Times New Roman"/>
          <w:sz w:val="24"/>
          <w:szCs w:val="24"/>
        </w:rPr>
        <w:t>(further content or knowledge if you wish to provide)</w:t>
      </w:r>
    </w:p>
    <w:p w14:paraId="777E2ED3" w14:textId="77777777" w:rsidR="006B6E1C" w:rsidRPr="00B02CEB" w:rsidRDefault="006B6E1C" w:rsidP="006B6E1C">
      <w:pPr>
        <w:pStyle w:val="ListParagraph"/>
        <w:rPr>
          <w:rFonts w:ascii="Times New Roman" w:hAnsi="Times New Roman" w:cs="Times New Roman"/>
          <w:sz w:val="24"/>
          <w:szCs w:val="24"/>
        </w:rPr>
      </w:pPr>
    </w:p>
    <w:p w14:paraId="3ED7560E" w14:textId="77777777" w:rsidR="006B6E1C" w:rsidRPr="00B02CEB" w:rsidRDefault="006B6E1C" w:rsidP="006B6E1C">
      <w:pPr>
        <w:pStyle w:val="ListParagraph"/>
        <w:numPr>
          <w:ilvl w:val="0"/>
          <w:numId w:val="23"/>
        </w:numPr>
        <w:rPr>
          <w:rFonts w:ascii="Times New Roman" w:hAnsi="Times New Roman" w:cs="Times New Roman"/>
          <w:sz w:val="24"/>
          <w:szCs w:val="24"/>
        </w:rPr>
      </w:pPr>
      <w:r w:rsidRPr="00B02CEB">
        <w:rPr>
          <w:rFonts w:ascii="Times New Roman" w:hAnsi="Times New Roman" w:cs="Times New Roman"/>
          <w:sz w:val="24"/>
          <w:szCs w:val="24"/>
        </w:rPr>
        <w:t>The dominant established curriculum and its scope (micro, macro and econometrics) helps enable pathways to bring sustainable development into economics curriculum;</w:t>
      </w:r>
    </w:p>
    <w:p w14:paraId="660D253C" w14:textId="77777777" w:rsidR="006B6E1C" w:rsidRPr="00B02CEB" w:rsidRDefault="006B6E1C" w:rsidP="006B6E1C">
      <w:pPr>
        <w:pStyle w:val="ListParagraph"/>
        <w:rPr>
          <w:rFonts w:ascii="Times New Roman" w:hAnsi="Times New Roman" w:cs="Times New Roman"/>
          <w:sz w:val="24"/>
          <w:szCs w:val="24"/>
        </w:rPr>
      </w:pPr>
      <w:r w:rsidRPr="00B02CEB">
        <w:rPr>
          <w:rFonts w:ascii="Times New Roman" w:hAnsi="Times New Roman" w:cs="Times New Roman"/>
          <w:sz w:val="24"/>
          <w:szCs w:val="24"/>
        </w:rPr>
        <w:t xml:space="preserve">(further content or knowledge if you wish to provide) </w:t>
      </w:r>
    </w:p>
    <w:p w14:paraId="215A59F2" w14:textId="77777777" w:rsidR="006B6E1C" w:rsidRPr="00B02CEB" w:rsidRDefault="006B6E1C" w:rsidP="006B6E1C">
      <w:pPr>
        <w:pStyle w:val="ListParagraph"/>
        <w:rPr>
          <w:rFonts w:ascii="Times New Roman" w:hAnsi="Times New Roman" w:cs="Times New Roman"/>
          <w:sz w:val="24"/>
          <w:szCs w:val="24"/>
        </w:rPr>
      </w:pPr>
    </w:p>
    <w:p w14:paraId="22396904" w14:textId="77777777" w:rsidR="006B6E1C" w:rsidRPr="00B02CEB" w:rsidRDefault="006B6E1C" w:rsidP="006B6E1C">
      <w:pPr>
        <w:pStyle w:val="ListParagraph"/>
        <w:numPr>
          <w:ilvl w:val="0"/>
          <w:numId w:val="23"/>
        </w:numPr>
        <w:rPr>
          <w:rFonts w:ascii="Times New Roman" w:hAnsi="Times New Roman" w:cs="Times New Roman"/>
          <w:sz w:val="24"/>
          <w:szCs w:val="24"/>
        </w:rPr>
      </w:pPr>
      <w:r w:rsidRPr="00B02CEB">
        <w:rPr>
          <w:rFonts w:ascii="Times New Roman" w:hAnsi="Times New Roman" w:cs="Times New Roman"/>
          <w:sz w:val="24"/>
          <w:szCs w:val="24"/>
        </w:rPr>
        <w:t>The UK research excellence framework (in its current form) helps enable the recruitment of interdisciplinary economists able to address sustainable development</w:t>
      </w:r>
    </w:p>
    <w:p w14:paraId="0F7E789A" w14:textId="77777777" w:rsidR="006B6E1C" w:rsidRPr="00B02CEB" w:rsidRDefault="006B6E1C" w:rsidP="006B6E1C">
      <w:pPr>
        <w:pStyle w:val="ListParagraph"/>
        <w:rPr>
          <w:rFonts w:ascii="Times New Roman" w:hAnsi="Times New Roman" w:cs="Times New Roman"/>
          <w:sz w:val="24"/>
          <w:szCs w:val="24"/>
        </w:rPr>
      </w:pPr>
      <w:r w:rsidRPr="00B02CEB">
        <w:rPr>
          <w:rFonts w:ascii="Times New Roman" w:hAnsi="Times New Roman" w:cs="Times New Roman"/>
          <w:sz w:val="24"/>
          <w:szCs w:val="24"/>
        </w:rPr>
        <w:t>(further content or knowledge if you wish to provide)</w:t>
      </w:r>
    </w:p>
    <w:p w14:paraId="01E55DA0" w14:textId="77777777" w:rsidR="006B6E1C" w:rsidRPr="00B02CEB" w:rsidRDefault="006B6E1C" w:rsidP="006B6E1C">
      <w:pPr>
        <w:pStyle w:val="ListParagraph"/>
        <w:rPr>
          <w:rFonts w:ascii="Times New Roman" w:hAnsi="Times New Roman" w:cs="Times New Roman"/>
          <w:sz w:val="24"/>
          <w:szCs w:val="24"/>
        </w:rPr>
      </w:pPr>
    </w:p>
    <w:p w14:paraId="57458702" w14:textId="77777777" w:rsidR="006B6E1C" w:rsidRPr="00B02CEB" w:rsidRDefault="006B6E1C" w:rsidP="006B6E1C">
      <w:pPr>
        <w:pStyle w:val="ListParagraph"/>
        <w:numPr>
          <w:ilvl w:val="0"/>
          <w:numId w:val="23"/>
        </w:numPr>
        <w:rPr>
          <w:rFonts w:ascii="Times New Roman" w:hAnsi="Times New Roman" w:cs="Times New Roman"/>
          <w:sz w:val="24"/>
          <w:szCs w:val="24"/>
        </w:rPr>
      </w:pPr>
      <w:r w:rsidRPr="00B02CEB">
        <w:rPr>
          <w:rFonts w:ascii="Times New Roman" w:hAnsi="Times New Roman" w:cs="Times New Roman"/>
          <w:sz w:val="24"/>
          <w:szCs w:val="24"/>
        </w:rPr>
        <w:t>Environmental economics (an extension of mainstream economics) can adequately allow incorporation of sustainable development into economics curriculum when combined with neo-classical economics</w:t>
      </w:r>
    </w:p>
    <w:p w14:paraId="2159474D" w14:textId="77777777" w:rsidR="006B6E1C" w:rsidRPr="00B02CEB" w:rsidRDefault="006B6E1C" w:rsidP="006B6E1C">
      <w:pPr>
        <w:pStyle w:val="ListParagraph"/>
        <w:rPr>
          <w:rFonts w:ascii="Times New Roman" w:hAnsi="Times New Roman" w:cs="Times New Roman"/>
          <w:sz w:val="24"/>
          <w:szCs w:val="24"/>
        </w:rPr>
      </w:pPr>
      <w:r w:rsidRPr="00B02CEB">
        <w:rPr>
          <w:rFonts w:ascii="Times New Roman" w:hAnsi="Times New Roman" w:cs="Times New Roman"/>
          <w:sz w:val="24"/>
          <w:szCs w:val="24"/>
        </w:rPr>
        <w:t>(further content or knowledge if you wish to provide)</w:t>
      </w:r>
    </w:p>
    <w:p w14:paraId="79110AD8" w14:textId="77777777" w:rsidR="006B6E1C" w:rsidRPr="00B02CEB" w:rsidRDefault="006B6E1C" w:rsidP="006B6E1C">
      <w:pPr>
        <w:pStyle w:val="ListParagraph"/>
        <w:rPr>
          <w:rFonts w:ascii="Times New Roman" w:hAnsi="Times New Roman" w:cs="Times New Roman"/>
          <w:sz w:val="24"/>
          <w:szCs w:val="24"/>
        </w:rPr>
      </w:pPr>
    </w:p>
    <w:p w14:paraId="1DD9F150" w14:textId="77777777" w:rsidR="006B6E1C" w:rsidRPr="00B02CEB" w:rsidRDefault="006B6E1C" w:rsidP="006B6E1C">
      <w:pPr>
        <w:pStyle w:val="ListParagraph"/>
        <w:numPr>
          <w:ilvl w:val="0"/>
          <w:numId w:val="23"/>
        </w:numPr>
        <w:rPr>
          <w:rFonts w:ascii="Times New Roman" w:hAnsi="Times New Roman" w:cs="Times New Roman"/>
          <w:sz w:val="24"/>
          <w:szCs w:val="24"/>
        </w:rPr>
      </w:pPr>
      <w:r w:rsidRPr="00B02CEB">
        <w:rPr>
          <w:rFonts w:ascii="Times New Roman" w:hAnsi="Times New Roman" w:cs="Times New Roman"/>
          <w:sz w:val="24"/>
          <w:szCs w:val="24"/>
        </w:rPr>
        <w:t xml:space="preserve">Past habits in teaching economics (in terms of choice of content and method) generally help teachers to incorporate new curriculum such as sustainable development into economics </w:t>
      </w:r>
    </w:p>
    <w:p w14:paraId="4D0B52D1" w14:textId="77777777" w:rsidR="006B6E1C" w:rsidRPr="00B02CEB" w:rsidRDefault="006B6E1C" w:rsidP="006B6E1C">
      <w:pPr>
        <w:pStyle w:val="ListParagraph"/>
        <w:rPr>
          <w:rFonts w:ascii="Times New Roman" w:hAnsi="Times New Roman" w:cs="Times New Roman"/>
          <w:sz w:val="24"/>
          <w:szCs w:val="24"/>
        </w:rPr>
      </w:pPr>
      <w:r w:rsidRPr="00B02CEB">
        <w:rPr>
          <w:rFonts w:ascii="Times New Roman" w:hAnsi="Times New Roman" w:cs="Times New Roman"/>
          <w:sz w:val="24"/>
          <w:szCs w:val="24"/>
        </w:rPr>
        <w:t>(further content or knowledge if you wish to provide)</w:t>
      </w:r>
    </w:p>
    <w:p w14:paraId="46750413" w14:textId="77777777" w:rsidR="006B6E1C" w:rsidRPr="00B02CEB" w:rsidRDefault="006B6E1C" w:rsidP="006B6E1C">
      <w:pPr>
        <w:pStyle w:val="ListParagraph"/>
        <w:rPr>
          <w:rFonts w:ascii="Times New Roman" w:hAnsi="Times New Roman" w:cs="Times New Roman"/>
          <w:sz w:val="24"/>
          <w:szCs w:val="24"/>
        </w:rPr>
      </w:pPr>
    </w:p>
    <w:p w14:paraId="122A392D" w14:textId="77777777" w:rsidR="006B6E1C" w:rsidRPr="00B02CEB" w:rsidRDefault="006B6E1C" w:rsidP="006B6E1C">
      <w:pPr>
        <w:pStyle w:val="ListParagraph"/>
        <w:numPr>
          <w:ilvl w:val="0"/>
          <w:numId w:val="23"/>
        </w:numPr>
        <w:rPr>
          <w:rFonts w:ascii="Times New Roman" w:hAnsi="Times New Roman" w:cs="Times New Roman"/>
          <w:sz w:val="24"/>
          <w:szCs w:val="24"/>
        </w:rPr>
      </w:pPr>
      <w:r w:rsidRPr="00B02CEB">
        <w:rPr>
          <w:rFonts w:ascii="Times New Roman" w:hAnsi="Times New Roman" w:cs="Times New Roman"/>
          <w:sz w:val="24"/>
          <w:szCs w:val="24"/>
        </w:rPr>
        <w:t xml:space="preserve">Lecturers in economics departments in the UK would generally be motivated to integrate sustainable development into economics curriculum. </w:t>
      </w:r>
    </w:p>
    <w:p w14:paraId="78E038E1" w14:textId="77777777" w:rsidR="006B6E1C" w:rsidRPr="00B02CEB" w:rsidRDefault="006B6E1C" w:rsidP="006B6E1C">
      <w:pPr>
        <w:pStyle w:val="ListParagraph"/>
        <w:rPr>
          <w:rFonts w:ascii="Times New Roman" w:hAnsi="Times New Roman" w:cs="Times New Roman"/>
          <w:sz w:val="24"/>
          <w:szCs w:val="24"/>
        </w:rPr>
      </w:pPr>
      <w:r w:rsidRPr="00B02CEB">
        <w:rPr>
          <w:rFonts w:ascii="Times New Roman" w:hAnsi="Times New Roman" w:cs="Times New Roman"/>
          <w:sz w:val="24"/>
          <w:szCs w:val="24"/>
        </w:rPr>
        <w:t xml:space="preserve">(further content or knowledge if you wish to provide)  </w:t>
      </w:r>
    </w:p>
    <w:p w14:paraId="4CF2FF28" w14:textId="77777777" w:rsidR="006B6E1C" w:rsidRPr="00B02CEB" w:rsidRDefault="006B6E1C" w:rsidP="006B6E1C">
      <w:pPr>
        <w:pStyle w:val="ListParagraph"/>
        <w:rPr>
          <w:rFonts w:ascii="Times New Roman" w:hAnsi="Times New Roman" w:cs="Times New Roman"/>
          <w:sz w:val="24"/>
          <w:szCs w:val="24"/>
        </w:rPr>
      </w:pPr>
    </w:p>
    <w:p w14:paraId="21337F45" w14:textId="77777777" w:rsidR="006B6E1C" w:rsidRPr="00B02CEB" w:rsidRDefault="006B6E1C" w:rsidP="006B6E1C">
      <w:pPr>
        <w:pStyle w:val="ListParagraph"/>
        <w:numPr>
          <w:ilvl w:val="0"/>
          <w:numId w:val="23"/>
        </w:numPr>
        <w:rPr>
          <w:rFonts w:ascii="Times New Roman" w:hAnsi="Times New Roman" w:cs="Times New Roman"/>
          <w:sz w:val="24"/>
          <w:szCs w:val="24"/>
        </w:rPr>
      </w:pPr>
      <w:r w:rsidRPr="00B02CEB">
        <w:rPr>
          <w:rFonts w:ascii="Times New Roman" w:hAnsi="Times New Roman" w:cs="Times New Roman"/>
          <w:sz w:val="24"/>
          <w:szCs w:val="24"/>
        </w:rPr>
        <w:t>3 and 4* Economics journals are generally open to publishing topics focused on sustainable development;</w:t>
      </w:r>
    </w:p>
    <w:p w14:paraId="4FA63675" w14:textId="77777777" w:rsidR="006B6E1C" w:rsidRPr="00B02CEB" w:rsidRDefault="006B6E1C" w:rsidP="006B6E1C">
      <w:pPr>
        <w:pStyle w:val="ListParagraph"/>
        <w:rPr>
          <w:rFonts w:ascii="Times New Roman" w:hAnsi="Times New Roman" w:cs="Times New Roman"/>
          <w:sz w:val="24"/>
          <w:szCs w:val="24"/>
        </w:rPr>
      </w:pPr>
      <w:r w:rsidRPr="00B02CEB">
        <w:rPr>
          <w:rFonts w:ascii="Times New Roman" w:hAnsi="Times New Roman" w:cs="Times New Roman"/>
          <w:sz w:val="24"/>
          <w:szCs w:val="24"/>
        </w:rPr>
        <w:t xml:space="preserve">(further content or knowledge if you wish to provide)  </w:t>
      </w:r>
    </w:p>
    <w:p w14:paraId="36840FC7" w14:textId="77777777" w:rsidR="006B6E1C" w:rsidRPr="00B02CEB" w:rsidRDefault="006B6E1C" w:rsidP="006B6E1C">
      <w:pPr>
        <w:pStyle w:val="ListParagraph"/>
        <w:rPr>
          <w:rFonts w:ascii="Times New Roman" w:hAnsi="Times New Roman" w:cs="Times New Roman"/>
          <w:sz w:val="24"/>
          <w:szCs w:val="24"/>
        </w:rPr>
      </w:pPr>
    </w:p>
    <w:p w14:paraId="035E2701" w14:textId="77777777" w:rsidR="006B6E1C" w:rsidRPr="00B02CEB" w:rsidRDefault="006B6E1C" w:rsidP="006B6E1C">
      <w:pPr>
        <w:pStyle w:val="ListParagraph"/>
        <w:numPr>
          <w:ilvl w:val="0"/>
          <w:numId w:val="23"/>
        </w:numPr>
        <w:rPr>
          <w:rFonts w:ascii="Times New Roman" w:hAnsi="Times New Roman" w:cs="Times New Roman"/>
          <w:sz w:val="24"/>
          <w:szCs w:val="24"/>
        </w:rPr>
      </w:pPr>
      <w:r w:rsidRPr="00B02CEB">
        <w:rPr>
          <w:rFonts w:ascii="Times New Roman" w:hAnsi="Times New Roman" w:cs="Times New Roman"/>
          <w:sz w:val="24"/>
          <w:szCs w:val="24"/>
        </w:rPr>
        <w:t>3 and 4* Economics journals are generally open to publishing new topics focused on sustainable development;</w:t>
      </w:r>
    </w:p>
    <w:p w14:paraId="5D5E36C6" w14:textId="2A8A27C2" w:rsidR="00843EE9" w:rsidRDefault="006B6E1C" w:rsidP="006B6E1C">
      <w:pPr>
        <w:rPr>
          <w:rFonts w:ascii="Times New Roman" w:hAnsi="Times New Roman" w:cs="Times New Roman"/>
          <w:sz w:val="24"/>
          <w:szCs w:val="24"/>
        </w:rPr>
      </w:pPr>
      <w:r w:rsidRPr="00B02CEB">
        <w:rPr>
          <w:rFonts w:ascii="Times New Roman" w:hAnsi="Times New Roman" w:cs="Times New Roman"/>
          <w:sz w:val="24"/>
          <w:szCs w:val="24"/>
        </w:rPr>
        <w:t xml:space="preserve">(further content or knowledge if you wish to provide)  </w:t>
      </w:r>
    </w:p>
    <w:p w14:paraId="1123FCA5" w14:textId="36B3F22D" w:rsidR="00B87019" w:rsidRDefault="00B87019" w:rsidP="00B87019">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How would you classify yourself as an economist?  Please highlight as appropriate:</w:t>
      </w:r>
    </w:p>
    <w:p w14:paraId="5DBB1892" w14:textId="77777777" w:rsidR="0095225F" w:rsidRDefault="0095225F" w:rsidP="0095225F">
      <w:pPr>
        <w:pStyle w:val="ListParagraph"/>
        <w:rPr>
          <w:rFonts w:ascii="Times New Roman" w:hAnsi="Times New Roman" w:cs="Times New Roman"/>
          <w:sz w:val="24"/>
          <w:szCs w:val="24"/>
        </w:rPr>
      </w:pPr>
    </w:p>
    <w:p w14:paraId="04FD4F3B" w14:textId="1A2BAE18" w:rsidR="00843EE9" w:rsidRDefault="00B87019" w:rsidP="00E73AA4">
      <w:pPr>
        <w:pStyle w:val="ListParagraph"/>
        <w:numPr>
          <w:ilvl w:val="0"/>
          <w:numId w:val="29"/>
        </w:numPr>
        <w:rPr>
          <w:rFonts w:ascii="Times New Roman" w:hAnsi="Times New Roman" w:cs="Times New Roman"/>
          <w:sz w:val="24"/>
          <w:szCs w:val="24"/>
        </w:rPr>
      </w:pPr>
      <w:bookmarkStart w:id="23" w:name="_Hlk520894888"/>
      <w:r>
        <w:rPr>
          <w:rFonts w:ascii="Times New Roman" w:hAnsi="Times New Roman" w:cs="Times New Roman"/>
          <w:sz w:val="24"/>
          <w:szCs w:val="24"/>
        </w:rPr>
        <w:t xml:space="preserve">Economist; 2. Neoclassical Economist; 3. New Institutional Economist; 4. Institutional Economist; 5. Evolutionary Economist; 6. Feminist Economist;  7. Environmental Economist; 8. Mainstream Economist; 9. Ecological Economist; 10. </w:t>
      </w:r>
      <w:r w:rsidR="00F61D83">
        <w:rPr>
          <w:rFonts w:ascii="Times New Roman" w:hAnsi="Times New Roman" w:cs="Times New Roman"/>
          <w:sz w:val="24"/>
          <w:szCs w:val="24"/>
        </w:rPr>
        <w:t>Austrian</w:t>
      </w:r>
      <w:r>
        <w:rPr>
          <w:rFonts w:ascii="Times New Roman" w:hAnsi="Times New Roman" w:cs="Times New Roman"/>
          <w:sz w:val="24"/>
          <w:szCs w:val="24"/>
        </w:rPr>
        <w:t xml:space="preserve"> Economist; 11. Heterodox Economist; 12. Post Keynesian Economist; 13. Empirical Economist; 14. Applied Economist; 15. Economic Historian; 16. Pluralist Economist; 17. Keynesian Economist; </w:t>
      </w:r>
      <w:r w:rsidR="00115F06">
        <w:rPr>
          <w:rFonts w:ascii="Times New Roman" w:hAnsi="Times New Roman" w:cs="Times New Roman"/>
          <w:sz w:val="24"/>
          <w:szCs w:val="24"/>
        </w:rPr>
        <w:t xml:space="preserve">18. Other.  </w:t>
      </w:r>
    </w:p>
    <w:bookmarkEnd w:id="23"/>
    <w:p w14:paraId="18C29A79" w14:textId="19BC7A43" w:rsidR="00430E29" w:rsidRDefault="00430E29" w:rsidP="00430E29">
      <w:pPr>
        <w:rPr>
          <w:rFonts w:ascii="Times New Roman" w:hAnsi="Times New Roman" w:cs="Times New Roman"/>
          <w:sz w:val="24"/>
          <w:szCs w:val="24"/>
        </w:rPr>
      </w:pPr>
    </w:p>
    <w:p w14:paraId="739AAA41" w14:textId="61D4A0B9" w:rsidR="006B2E79" w:rsidRDefault="00FE0519" w:rsidP="006B2E79">
      <w:pPr>
        <w:rPr>
          <w:rFonts w:ascii="Times New Roman" w:hAnsi="Times New Roman" w:cs="Times New Roman"/>
          <w:sz w:val="24"/>
          <w:szCs w:val="24"/>
        </w:rPr>
      </w:pPr>
      <w:r>
        <w:rPr>
          <w:rFonts w:ascii="Times New Roman" w:hAnsi="Times New Roman" w:cs="Times New Roman"/>
          <w:sz w:val="24"/>
          <w:szCs w:val="24"/>
        </w:rPr>
        <w:t xml:space="preserve">Appendix D: </w:t>
      </w:r>
      <w:r w:rsidR="004B107B" w:rsidRPr="004B107B">
        <w:rPr>
          <w:noProof/>
          <w:lang w:eastAsia="en-GB"/>
        </w:rPr>
        <w:drawing>
          <wp:inline distT="0" distB="0" distL="0" distR="0" wp14:anchorId="0B692378" wp14:editId="2D352257">
            <wp:extent cx="5731510" cy="3502589"/>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502589"/>
                    </a:xfrm>
                    <a:prstGeom prst="rect">
                      <a:avLst/>
                    </a:prstGeom>
                    <a:noFill/>
                    <a:ln>
                      <a:noFill/>
                    </a:ln>
                  </pic:spPr>
                </pic:pic>
              </a:graphicData>
            </a:graphic>
          </wp:inline>
        </w:drawing>
      </w:r>
    </w:p>
    <w:p w14:paraId="3526C208" w14:textId="010EC8ED" w:rsidR="008B3753" w:rsidRPr="008B3753" w:rsidRDefault="008B3753" w:rsidP="008B3753">
      <w:pPr>
        <w:jc w:val="center"/>
        <w:rPr>
          <w:b/>
        </w:rPr>
      </w:pPr>
      <w:r w:rsidRPr="008B3753">
        <w:rPr>
          <w:rFonts w:ascii="Times New Roman" w:hAnsi="Times New Roman" w:cs="Times New Roman"/>
          <w:b/>
          <w:sz w:val="24"/>
          <w:szCs w:val="24"/>
        </w:rPr>
        <w:t xml:space="preserve">Figure </w:t>
      </w:r>
      <w:r w:rsidR="00AA466F">
        <w:rPr>
          <w:rFonts w:ascii="Times New Roman" w:hAnsi="Times New Roman" w:cs="Times New Roman"/>
          <w:b/>
          <w:sz w:val="24"/>
          <w:szCs w:val="24"/>
        </w:rPr>
        <w:t>D</w:t>
      </w:r>
      <w:r w:rsidRPr="008B3753">
        <w:rPr>
          <w:rFonts w:ascii="Times New Roman" w:hAnsi="Times New Roman" w:cs="Times New Roman"/>
          <w:b/>
          <w:sz w:val="24"/>
          <w:szCs w:val="24"/>
        </w:rPr>
        <w:t>1: Areas of sustainability covered pre-univer</w:t>
      </w:r>
      <w:r w:rsidR="00660DFE">
        <w:rPr>
          <w:rFonts w:ascii="Times New Roman" w:hAnsi="Times New Roman" w:cs="Times New Roman"/>
          <w:b/>
          <w:sz w:val="24"/>
          <w:szCs w:val="24"/>
        </w:rPr>
        <w:t>s</w:t>
      </w:r>
      <w:r w:rsidRPr="008B3753">
        <w:rPr>
          <w:rFonts w:ascii="Times New Roman" w:hAnsi="Times New Roman" w:cs="Times New Roman"/>
          <w:b/>
          <w:sz w:val="24"/>
          <w:szCs w:val="24"/>
        </w:rPr>
        <w:t>ity (Gough 2018)</w:t>
      </w:r>
    </w:p>
    <w:p w14:paraId="0F8268D1" w14:textId="713005CF" w:rsidR="006B2E79" w:rsidRPr="00866E48" w:rsidRDefault="006B2E79" w:rsidP="006B2E79">
      <w:pPr>
        <w:rPr>
          <w:rFonts w:ascii="Times New Roman" w:hAnsi="Times New Roman" w:cs="Times New Roman"/>
          <w:sz w:val="24"/>
          <w:szCs w:val="24"/>
        </w:rPr>
      </w:pPr>
      <w:bookmarkStart w:id="24" w:name="_Hlk521681333"/>
      <w:r w:rsidRPr="00866E48">
        <w:rPr>
          <w:rFonts w:ascii="Times New Roman" w:hAnsi="Times New Roman" w:cs="Times New Roman"/>
          <w:sz w:val="24"/>
          <w:szCs w:val="24"/>
        </w:rPr>
        <w:lastRenderedPageBreak/>
        <w:t>The sample for the data above is from a survey of 221 students</w:t>
      </w:r>
      <w:r w:rsidR="008856BA">
        <w:rPr>
          <w:rFonts w:ascii="Times New Roman" w:hAnsi="Times New Roman" w:cs="Times New Roman"/>
          <w:sz w:val="24"/>
          <w:szCs w:val="24"/>
        </w:rPr>
        <w:t>.  It</w:t>
      </w:r>
      <w:r w:rsidRPr="00866E48">
        <w:rPr>
          <w:rFonts w:ascii="Times New Roman" w:hAnsi="Times New Roman" w:cs="Times New Roman"/>
          <w:sz w:val="24"/>
          <w:szCs w:val="24"/>
        </w:rPr>
        <w:t xml:space="preserve"> can be seen that in relation to pre-existing teaching of sustainability knowledge, the majority of students (over 50%) had pre-existing teaching on the majority of sustainability themes/issues in secondary school.  </w:t>
      </w:r>
      <w:r w:rsidR="007A5381" w:rsidRPr="00866E48">
        <w:rPr>
          <w:rFonts w:ascii="Times New Roman" w:hAnsi="Times New Roman" w:cs="Times New Roman"/>
          <w:sz w:val="24"/>
          <w:szCs w:val="24"/>
        </w:rPr>
        <w:t>The majority of students that took the survey were from th</w:t>
      </w:r>
      <w:r w:rsidR="000D2F89" w:rsidRPr="00866E48">
        <w:rPr>
          <w:rFonts w:ascii="Times New Roman" w:hAnsi="Times New Roman" w:cs="Times New Roman"/>
          <w:sz w:val="24"/>
          <w:szCs w:val="24"/>
        </w:rPr>
        <w:t xml:space="preserve">e UK and in </w:t>
      </w:r>
      <w:r w:rsidR="007A5381" w:rsidRPr="00866E48">
        <w:rPr>
          <w:rFonts w:ascii="Times New Roman" w:hAnsi="Times New Roman" w:cs="Times New Roman"/>
          <w:sz w:val="24"/>
          <w:szCs w:val="24"/>
        </w:rPr>
        <w:t>first year</w:t>
      </w:r>
      <w:r w:rsidR="00EE367D" w:rsidRPr="00866E48">
        <w:rPr>
          <w:rFonts w:ascii="Times New Roman" w:hAnsi="Times New Roman" w:cs="Times New Roman"/>
          <w:sz w:val="24"/>
          <w:szCs w:val="24"/>
        </w:rPr>
        <w:t>, had gone straight from school to university</w:t>
      </w:r>
      <w:r w:rsidR="00BB25EB" w:rsidRPr="00866E48">
        <w:rPr>
          <w:rFonts w:ascii="Times New Roman" w:hAnsi="Times New Roman" w:cs="Times New Roman"/>
          <w:sz w:val="24"/>
          <w:szCs w:val="24"/>
        </w:rPr>
        <w:t xml:space="preserve">.  Students </w:t>
      </w:r>
      <w:r w:rsidR="00EE367D" w:rsidRPr="00866E48">
        <w:rPr>
          <w:rFonts w:ascii="Times New Roman" w:hAnsi="Times New Roman" w:cs="Times New Roman"/>
          <w:sz w:val="24"/>
          <w:szCs w:val="24"/>
        </w:rPr>
        <w:t>studying business and administrative studies</w:t>
      </w:r>
      <w:r w:rsidR="00BB25EB" w:rsidRPr="00866E48">
        <w:rPr>
          <w:rFonts w:ascii="Times New Roman" w:hAnsi="Times New Roman" w:cs="Times New Roman"/>
          <w:sz w:val="24"/>
          <w:szCs w:val="24"/>
        </w:rPr>
        <w:t xml:space="preserve"> were the most highly represented in the sample</w:t>
      </w:r>
      <w:r w:rsidR="00EE367D" w:rsidRPr="00866E48">
        <w:rPr>
          <w:rFonts w:ascii="Times New Roman" w:hAnsi="Times New Roman" w:cs="Times New Roman"/>
          <w:sz w:val="24"/>
          <w:szCs w:val="24"/>
        </w:rPr>
        <w:t xml:space="preserve">.  </w:t>
      </w:r>
      <w:r w:rsidRPr="00866E48">
        <w:rPr>
          <w:rFonts w:ascii="Times New Roman" w:hAnsi="Times New Roman" w:cs="Times New Roman"/>
          <w:sz w:val="24"/>
          <w:szCs w:val="24"/>
        </w:rPr>
        <w:t xml:space="preserve"> Given that secondary school curriculum is fairly consistent between schools in the England, one would expect economics students entering higher education to have a </w:t>
      </w:r>
      <w:r w:rsidR="00BB25EB" w:rsidRPr="00866E48">
        <w:rPr>
          <w:rFonts w:ascii="Times New Roman" w:hAnsi="Times New Roman" w:cs="Times New Roman"/>
          <w:sz w:val="24"/>
          <w:szCs w:val="24"/>
        </w:rPr>
        <w:t xml:space="preserve">somewhat </w:t>
      </w:r>
      <w:r w:rsidRPr="00866E48">
        <w:rPr>
          <w:rFonts w:ascii="Times New Roman" w:hAnsi="Times New Roman" w:cs="Times New Roman"/>
          <w:sz w:val="24"/>
          <w:szCs w:val="24"/>
        </w:rPr>
        <w:t>similar level of exposure to sustainability related teaching before entering the University system</w:t>
      </w:r>
      <w:r w:rsidR="00246794">
        <w:rPr>
          <w:rFonts w:ascii="Times New Roman" w:hAnsi="Times New Roman" w:cs="Times New Roman"/>
          <w:sz w:val="24"/>
          <w:szCs w:val="24"/>
        </w:rPr>
        <w:t>.</w:t>
      </w:r>
      <w:r w:rsidR="003408A8">
        <w:rPr>
          <w:rFonts w:ascii="Times New Roman" w:hAnsi="Times New Roman" w:cs="Times New Roman"/>
          <w:sz w:val="24"/>
          <w:szCs w:val="24"/>
        </w:rPr>
        <w:t xml:space="preserve"> </w:t>
      </w:r>
    </w:p>
    <w:bookmarkEnd w:id="24"/>
    <w:p w14:paraId="201D9A05" w14:textId="77777777" w:rsidR="00E74C1F" w:rsidRDefault="00E74C1F" w:rsidP="00430E29">
      <w:pPr>
        <w:rPr>
          <w:rFonts w:ascii="Times New Roman" w:hAnsi="Times New Roman" w:cs="Times New Roman"/>
          <w:sz w:val="24"/>
          <w:szCs w:val="24"/>
        </w:rPr>
      </w:pPr>
    </w:p>
    <w:p w14:paraId="45F68B62" w14:textId="401116F8" w:rsidR="0042266F" w:rsidRPr="00E74C1F" w:rsidRDefault="00E74C1F" w:rsidP="00430E29">
      <w:pPr>
        <w:rPr>
          <w:rFonts w:ascii="Times New Roman" w:hAnsi="Times New Roman" w:cs="Times New Roman"/>
          <w:b/>
          <w:sz w:val="24"/>
          <w:szCs w:val="24"/>
        </w:rPr>
      </w:pPr>
      <w:r>
        <w:rPr>
          <w:rFonts w:ascii="Times New Roman" w:hAnsi="Times New Roman" w:cs="Times New Roman"/>
          <w:b/>
          <w:sz w:val="24"/>
          <w:szCs w:val="24"/>
        </w:rPr>
        <w:t>Appendix E</w:t>
      </w:r>
    </w:p>
    <w:p w14:paraId="75829A1D" w14:textId="37B3E29B" w:rsidR="0042266F" w:rsidRPr="00E74C1F" w:rsidRDefault="0042266F" w:rsidP="00E74C1F">
      <w:pPr>
        <w:rPr>
          <w:rFonts w:ascii="Times New Roman" w:hAnsi="Times New Roman" w:cs="Times New Roman"/>
          <w:b/>
          <w:sz w:val="24"/>
          <w:szCs w:val="24"/>
        </w:rPr>
      </w:pPr>
      <w:r>
        <w:rPr>
          <w:rFonts w:ascii="Times New Roman" w:hAnsi="Times New Roman" w:cs="Times New Roman"/>
          <w:b/>
          <w:sz w:val="24"/>
          <w:szCs w:val="24"/>
        </w:rPr>
        <w:t>Statement</w:t>
      </w:r>
      <w:r w:rsidRPr="003D0152">
        <w:rPr>
          <w:rFonts w:ascii="Times New Roman" w:hAnsi="Times New Roman" w:cs="Times New Roman"/>
          <w:b/>
          <w:sz w:val="24"/>
          <w:szCs w:val="24"/>
        </w:rPr>
        <w:t xml:space="preserve"> 1</w:t>
      </w:r>
    </w:p>
    <w:p w14:paraId="2E5F35E9"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5DF1AE10" wp14:editId="1BAF9191">
            <wp:extent cx="5731510" cy="255674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31510" cy="2556744"/>
                    </a:xfrm>
                    <a:prstGeom prst="rect">
                      <a:avLst/>
                    </a:prstGeom>
                    <a:noFill/>
                    <a:ln>
                      <a:noFill/>
                    </a:ln>
                  </pic:spPr>
                </pic:pic>
              </a:graphicData>
            </a:graphic>
          </wp:inline>
        </w:drawing>
      </w:r>
    </w:p>
    <w:p w14:paraId="15A3EA5D"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4C62A689"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11F4CDA0" w14:textId="7B42F0F2" w:rsidR="0042266F" w:rsidRPr="003D0152" w:rsidRDefault="0042266F" w:rsidP="00E74C1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39701921" wp14:editId="1C80DC56">
            <wp:extent cx="5731510" cy="221426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31510" cy="2214265"/>
                    </a:xfrm>
                    <a:prstGeom prst="rect">
                      <a:avLst/>
                    </a:prstGeom>
                    <a:noFill/>
                    <a:ln>
                      <a:noFill/>
                    </a:ln>
                  </pic:spPr>
                </pic:pic>
              </a:graphicData>
            </a:graphic>
          </wp:inline>
        </w:drawing>
      </w:r>
    </w:p>
    <w:p w14:paraId="77812181" w14:textId="7DF16853" w:rsidR="0042266F" w:rsidRPr="003D0152" w:rsidRDefault="0042266F" w:rsidP="0042266F">
      <w:pPr>
        <w:rPr>
          <w:rFonts w:ascii="Times New Roman" w:hAnsi="Times New Roman" w:cs="Times New Roman"/>
          <w:b/>
          <w:sz w:val="24"/>
          <w:szCs w:val="24"/>
        </w:rPr>
      </w:pPr>
      <w:r>
        <w:rPr>
          <w:rFonts w:ascii="Times New Roman" w:hAnsi="Times New Roman" w:cs="Times New Roman"/>
          <w:b/>
          <w:sz w:val="24"/>
          <w:szCs w:val="24"/>
        </w:rPr>
        <w:t xml:space="preserve">Statement </w:t>
      </w:r>
      <w:r w:rsidRPr="003D0152">
        <w:rPr>
          <w:rFonts w:ascii="Times New Roman" w:hAnsi="Times New Roman" w:cs="Times New Roman"/>
          <w:b/>
          <w:sz w:val="24"/>
          <w:szCs w:val="24"/>
        </w:rPr>
        <w:t>2</w:t>
      </w:r>
    </w:p>
    <w:p w14:paraId="2FEF3C6A"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lastRenderedPageBreak/>
        <w:drawing>
          <wp:inline distT="0" distB="0" distL="0" distR="0" wp14:anchorId="16917E73" wp14:editId="66ACC5E3">
            <wp:extent cx="5731510" cy="2556744"/>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31510" cy="2556744"/>
                    </a:xfrm>
                    <a:prstGeom prst="rect">
                      <a:avLst/>
                    </a:prstGeom>
                    <a:noFill/>
                    <a:ln>
                      <a:noFill/>
                    </a:ln>
                  </pic:spPr>
                </pic:pic>
              </a:graphicData>
            </a:graphic>
          </wp:inline>
        </w:drawing>
      </w:r>
    </w:p>
    <w:p w14:paraId="07ED6D60"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3A89BE90"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0D307394" wp14:editId="16CEADA4">
            <wp:extent cx="5731510" cy="221426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31510" cy="2214265"/>
                    </a:xfrm>
                    <a:prstGeom prst="rect">
                      <a:avLst/>
                    </a:prstGeom>
                    <a:noFill/>
                    <a:ln>
                      <a:noFill/>
                    </a:ln>
                  </pic:spPr>
                </pic:pic>
              </a:graphicData>
            </a:graphic>
          </wp:inline>
        </w:drawing>
      </w:r>
    </w:p>
    <w:p w14:paraId="5160671D" w14:textId="5275DA9E" w:rsidR="0042266F" w:rsidRPr="003D0152" w:rsidRDefault="0042266F" w:rsidP="0042266F">
      <w:pPr>
        <w:rPr>
          <w:rFonts w:ascii="Times New Roman" w:hAnsi="Times New Roman" w:cs="Times New Roman"/>
          <w:b/>
          <w:sz w:val="24"/>
          <w:szCs w:val="24"/>
        </w:rPr>
      </w:pPr>
      <w:r>
        <w:rPr>
          <w:rFonts w:ascii="Times New Roman" w:hAnsi="Times New Roman" w:cs="Times New Roman"/>
          <w:b/>
          <w:sz w:val="24"/>
          <w:szCs w:val="24"/>
        </w:rPr>
        <w:t>Statement</w:t>
      </w:r>
      <w:r w:rsidRPr="003D0152">
        <w:rPr>
          <w:rFonts w:ascii="Times New Roman" w:hAnsi="Times New Roman" w:cs="Times New Roman"/>
          <w:b/>
          <w:sz w:val="24"/>
          <w:szCs w:val="24"/>
        </w:rPr>
        <w:t xml:space="preserve"> 3</w:t>
      </w:r>
    </w:p>
    <w:p w14:paraId="7A60A457"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688D9184"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11E81AE3" wp14:editId="105C33AF">
            <wp:extent cx="5731510" cy="255674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31510" cy="2556744"/>
                    </a:xfrm>
                    <a:prstGeom prst="rect">
                      <a:avLst/>
                    </a:prstGeom>
                    <a:noFill/>
                    <a:ln>
                      <a:noFill/>
                    </a:ln>
                  </pic:spPr>
                </pic:pic>
              </a:graphicData>
            </a:graphic>
          </wp:inline>
        </w:drawing>
      </w:r>
    </w:p>
    <w:p w14:paraId="1A147528"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1F2B0C5B" w14:textId="6F3E18C6" w:rsidR="0042266F" w:rsidRPr="00E74C1F" w:rsidRDefault="0042266F" w:rsidP="00E74C1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lastRenderedPageBreak/>
        <w:drawing>
          <wp:inline distT="0" distB="0" distL="0" distR="0" wp14:anchorId="3C378369" wp14:editId="38B92DE2">
            <wp:extent cx="5731510" cy="2214265"/>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31510" cy="2214265"/>
                    </a:xfrm>
                    <a:prstGeom prst="rect">
                      <a:avLst/>
                    </a:prstGeom>
                    <a:noFill/>
                    <a:ln>
                      <a:noFill/>
                    </a:ln>
                  </pic:spPr>
                </pic:pic>
              </a:graphicData>
            </a:graphic>
          </wp:inline>
        </w:drawing>
      </w:r>
    </w:p>
    <w:p w14:paraId="5185CB09" w14:textId="170E0AF3" w:rsidR="0042266F" w:rsidRPr="003D0152" w:rsidRDefault="0042266F" w:rsidP="0042266F">
      <w:pPr>
        <w:rPr>
          <w:rFonts w:ascii="Times New Roman" w:hAnsi="Times New Roman" w:cs="Times New Roman"/>
          <w:b/>
          <w:sz w:val="24"/>
          <w:szCs w:val="24"/>
        </w:rPr>
      </w:pPr>
      <w:r>
        <w:rPr>
          <w:rFonts w:ascii="Times New Roman" w:hAnsi="Times New Roman" w:cs="Times New Roman"/>
          <w:b/>
          <w:sz w:val="24"/>
          <w:szCs w:val="24"/>
        </w:rPr>
        <w:t>Statement</w:t>
      </w:r>
      <w:r w:rsidRPr="003D0152">
        <w:rPr>
          <w:rFonts w:ascii="Times New Roman" w:hAnsi="Times New Roman" w:cs="Times New Roman"/>
          <w:b/>
          <w:sz w:val="24"/>
          <w:szCs w:val="24"/>
        </w:rPr>
        <w:t xml:space="preserve"> 4</w:t>
      </w:r>
    </w:p>
    <w:p w14:paraId="14CAF928"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49C521B0"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33220FAB" wp14:editId="3CBFE16C">
            <wp:extent cx="5731510" cy="255674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2556744"/>
                    </a:xfrm>
                    <a:prstGeom prst="rect">
                      <a:avLst/>
                    </a:prstGeom>
                    <a:noFill/>
                    <a:ln>
                      <a:noFill/>
                    </a:ln>
                  </pic:spPr>
                </pic:pic>
              </a:graphicData>
            </a:graphic>
          </wp:inline>
        </w:drawing>
      </w:r>
    </w:p>
    <w:p w14:paraId="2AAA3295"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21FC503F" w14:textId="1155F74C" w:rsidR="0042266F" w:rsidRPr="003D0152" w:rsidRDefault="0042266F" w:rsidP="00E74C1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2837BEF5" wp14:editId="7DA584DB">
            <wp:extent cx="5731510" cy="2214265"/>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31510" cy="2214265"/>
                    </a:xfrm>
                    <a:prstGeom prst="rect">
                      <a:avLst/>
                    </a:prstGeom>
                    <a:noFill/>
                    <a:ln>
                      <a:noFill/>
                    </a:ln>
                  </pic:spPr>
                </pic:pic>
              </a:graphicData>
            </a:graphic>
          </wp:inline>
        </w:drawing>
      </w:r>
    </w:p>
    <w:p w14:paraId="679F3A21" w14:textId="6E1CF1AD" w:rsidR="0042266F" w:rsidRPr="003D0152" w:rsidRDefault="0042266F" w:rsidP="0042266F">
      <w:pPr>
        <w:rPr>
          <w:rFonts w:ascii="Times New Roman" w:hAnsi="Times New Roman" w:cs="Times New Roman"/>
          <w:b/>
          <w:sz w:val="24"/>
          <w:szCs w:val="24"/>
        </w:rPr>
      </w:pPr>
      <w:r>
        <w:rPr>
          <w:rFonts w:ascii="Times New Roman" w:hAnsi="Times New Roman" w:cs="Times New Roman"/>
          <w:b/>
          <w:sz w:val="24"/>
          <w:szCs w:val="24"/>
        </w:rPr>
        <w:t>Statement</w:t>
      </w:r>
      <w:r w:rsidRPr="003D0152">
        <w:rPr>
          <w:rFonts w:ascii="Times New Roman" w:hAnsi="Times New Roman" w:cs="Times New Roman"/>
          <w:b/>
          <w:sz w:val="24"/>
          <w:szCs w:val="24"/>
        </w:rPr>
        <w:t xml:space="preserve"> 5</w:t>
      </w:r>
    </w:p>
    <w:p w14:paraId="6285FB7F"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490E2C79"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lastRenderedPageBreak/>
        <w:drawing>
          <wp:inline distT="0" distB="0" distL="0" distR="0" wp14:anchorId="51E6CD2E" wp14:editId="1E5A2EDC">
            <wp:extent cx="5731510" cy="255674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1510" cy="2556744"/>
                    </a:xfrm>
                    <a:prstGeom prst="rect">
                      <a:avLst/>
                    </a:prstGeom>
                    <a:noFill/>
                    <a:ln>
                      <a:noFill/>
                    </a:ln>
                  </pic:spPr>
                </pic:pic>
              </a:graphicData>
            </a:graphic>
          </wp:inline>
        </w:drawing>
      </w:r>
    </w:p>
    <w:p w14:paraId="3FCD0908"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312BDAE6" w14:textId="1F05714F" w:rsidR="0042266F" w:rsidRPr="003D0152" w:rsidRDefault="0042266F" w:rsidP="00E74C1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04C47CE6" wp14:editId="00F84845">
            <wp:extent cx="5731510" cy="221426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1510" cy="2214265"/>
                    </a:xfrm>
                    <a:prstGeom prst="rect">
                      <a:avLst/>
                    </a:prstGeom>
                    <a:noFill/>
                    <a:ln>
                      <a:noFill/>
                    </a:ln>
                  </pic:spPr>
                </pic:pic>
              </a:graphicData>
            </a:graphic>
          </wp:inline>
        </w:drawing>
      </w:r>
    </w:p>
    <w:p w14:paraId="7A798138" w14:textId="05651B57" w:rsidR="0042266F" w:rsidRPr="003D0152" w:rsidRDefault="0042266F" w:rsidP="0042266F">
      <w:pPr>
        <w:rPr>
          <w:rFonts w:ascii="Times New Roman" w:hAnsi="Times New Roman" w:cs="Times New Roman"/>
          <w:b/>
          <w:sz w:val="24"/>
          <w:szCs w:val="24"/>
        </w:rPr>
      </w:pPr>
      <w:r>
        <w:rPr>
          <w:rFonts w:ascii="Times New Roman" w:hAnsi="Times New Roman" w:cs="Times New Roman"/>
          <w:b/>
          <w:sz w:val="24"/>
          <w:szCs w:val="24"/>
        </w:rPr>
        <w:t>Statement</w:t>
      </w:r>
      <w:r w:rsidRPr="003D0152">
        <w:rPr>
          <w:rFonts w:ascii="Times New Roman" w:hAnsi="Times New Roman" w:cs="Times New Roman"/>
          <w:b/>
          <w:sz w:val="24"/>
          <w:szCs w:val="24"/>
        </w:rPr>
        <w:t xml:space="preserve"> 6</w:t>
      </w:r>
    </w:p>
    <w:p w14:paraId="225F2F1E"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389F496C"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4FF921D5" wp14:editId="2393CD03">
            <wp:extent cx="5731510" cy="2556744"/>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31510" cy="2556744"/>
                    </a:xfrm>
                    <a:prstGeom prst="rect">
                      <a:avLst/>
                    </a:prstGeom>
                    <a:noFill/>
                    <a:ln>
                      <a:noFill/>
                    </a:ln>
                  </pic:spPr>
                </pic:pic>
              </a:graphicData>
            </a:graphic>
          </wp:inline>
        </w:drawing>
      </w:r>
    </w:p>
    <w:p w14:paraId="51D07E90"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31330000" w14:textId="3C6F7342" w:rsidR="0042266F" w:rsidRPr="00E74C1F" w:rsidRDefault="0042266F" w:rsidP="00E74C1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lastRenderedPageBreak/>
        <w:drawing>
          <wp:inline distT="0" distB="0" distL="0" distR="0" wp14:anchorId="782CA8DB" wp14:editId="6456BF4F">
            <wp:extent cx="5731510" cy="221426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31510" cy="2214265"/>
                    </a:xfrm>
                    <a:prstGeom prst="rect">
                      <a:avLst/>
                    </a:prstGeom>
                    <a:noFill/>
                    <a:ln>
                      <a:noFill/>
                    </a:ln>
                  </pic:spPr>
                </pic:pic>
              </a:graphicData>
            </a:graphic>
          </wp:inline>
        </w:drawing>
      </w:r>
    </w:p>
    <w:p w14:paraId="0C93CBD5" w14:textId="7E03D75E" w:rsidR="0042266F" w:rsidRPr="003D0152" w:rsidRDefault="0042266F" w:rsidP="0042266F">
      <w:pPr>
        <w:rPr>
          <w:rFonts w:ascii="Times New Roman" w:hAnsi="Times New Roman" w:cs="Times New Roman"/>
          <w:b/>
          <w:sz w:val="24"/>
          <w:szCs w:val="24"/>
        </w:rPr>
      </w:pPr>
      <w:r>
        <w:rPr>
          <w:rFonts w:ascii="Times New Roman" w:hAnsi="Times New Roman" w:cs="Times New Roman"/>
          <w:b/>
          <w:sz w:val="24"/>
          <w:szCs w:val="24"/>
        </w:rPr>
        <w:t>Statement</w:t>
      </w:r>
      <w:r w:rsidRPr="003D0152">
        <w:rPr>
          <w:rFonts w:ascii="Times New Roman" w:hAnsi="Times New Roman" w:cs="Times New Roman"/>
          <w:b/>
          <w:sz w:val="24"/>
          <w:szCs w:val="24"/>
        </w:rPr>
        <w:t xml:space="preserve"> 7</w:t>
      </w:r>
    </w:p>
    <w:p w14:paraId="1CFF56F7"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0AB7F822"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6EF62D50" wp14:editId="75353A50">
            <wp:extent cx="5731510" cy="2556744"/>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731510" cy="2556744"/>
                    </a:xfrm>
                    <a:prstGeom prst="rect">
                      <a:avLst/>
                    </a:prstGeom>
                    <a:noFill/>
                    <a:ln>
                      <a:noFill/>
                    </a:ln>
                  </pic:spPr>
                </pic:pic>
              </a:graphicData>
            </a:graphic>
          </wp:inline>
        </w:drawing>
      </w:r>
    </w:p>
    <w:p w14:paraId="4EB6DEE2"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5AA5A58B" w14:textId="7F3DBDD9" w:rsidR="0042266F" w:rsidRPr="003D0152" w:rsidRDefault="0042266F" w:rsidP="00E74C1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160B10C4" wp14:editId="418EF2DD">
            <wp:extent cx="5731510" cy="221426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31510" cy="2214265"/>
                    </a:xfrm>
                    <a:prstGeom prst="rect">
                      <a:avLst/>
                    </a:prstGeom>
                    <a:noFill/>
                    <a:ln>
                      <a:noFill/>
                    </a:ln>
                  </pic:spPr>
                </pic:pic>
              </a:graphicData>
            </a:graphic>
          </wp:inline>
        </w:drawing>
      </w:r>
    </w:p>
    <w:p w14:paraId="1FCCA15C" w14:textId="0023C9FF" w:rsidR="0042266F" w:rsidRPr="003D0152" w:rsidRDefault="0042266F" w:rsidP="0042266F">
      <w:pPr>
        <w:rPr>
          <w:rFonts w:ascii="Times New Roman" w:hAnsi="Times New Roman" w:cs="Times New Roman"/>
          <w:b/>
          <w:sz w:val="24"/>
          <w:szCs w:val="24"/>
        </w:rPr>
      </w:pPr>
      <w:r>
        <w:rPr>
          <w:rFonts w:ascii="Times New Roman" w:hAnsi="Times New Roman" w:cs="Times New Roman"/>
          <w:b/>
          <w:sz w:val="24"/>
          <w:szCs w:val="24"/>
        </w:rPr>
        <w:t>Statement</w:t>
      </w:r>
      <w:r w:rsidRPr="003D0152">
        <w:rPr>
          <w:rFonts w:ascii="Times New Roman" w:hAnsi="Times New Roman" w:cs="Times New Roman"/>
          <w:b/>
          <w:sz w:val="24"/>
          <w:szCs w:val="24"/>
        </w:rPr>
        <w:t xml:space="preserve"> 8</w:t>
      </w:r>
    </w:p>
    <w:p w14:paraId="0857146D"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0FB75073"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lastRenderedPageBreak/>
        <w:drawing>
          <wp:inline distT="0" distB="0" distL="0" distR="0" wp14:anchorId="2407E2F3" wp14:editId="5D9A55DF">
            <wp:extent cx="5731510" cy="2556744"/>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731510" cy="2556744"/>
                    </a:xfrm>
                    <a:prstGeom prst="rect">
                      <a:avLst/>
                    </a:prstGeom>
                    <a:noFill/>
                    <a:ln>
                      <a:noFill/>
                    </a:ln>
                  </pic:spPr>
                </pic:pic>
              </a:graphicData>
            </a:graphic>
          </wp:inline>
        </w:drawing>
      </w:r>
    </w:p>
    <w:p w14:paraId="0695FDC2"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580BAE18" w14:textId="51BD5A76" w:rsidR="0042266F" w:rsidRPr="003D0152" w:rsidRDefault="0042266F" w:rsidP="00E74C1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04DD44CD" wp14:editId="37A51875">
            <wp:extent cx="5731510" cy="221426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31510" cy="2214265"/>
                    </a:xfrm>
                    <a:prstGeom prst="rect">
                      <a:avLst/>
                    </a:prstGeom>
                    <a:noFill/>
                    <a:ln>
                      <a:noFill/>
                    </a:ln>
                  </pic:spPr>
                </pic:pic>
              </a:graphicData>
            </a:graphic>
          </wp:inline>
        </w:drawing>
      </w:r>
    </w:p>
    <w:p w14:paraId="5322BBD0" w14:textId="09F944E2" w:rsidR="0042266F" w:rsidRPr="003D0152" w:rsidRDefault="0042266F" w:rsidP="0042266F">
      <w:pPr>
        <w:rPr>
          <w:rFonts w:ascii="Times New Roman" w:hAnsi="Times New Roman" w:cs="Times New Roman"/>
          <w:b/>
          <w:sz w:val="24"/>
          <w:szCs w:val="24"/>
        </w:rPr>
      </w:pPr>
      <w:r>
        <w:rPr>
          <w:rFonts w:ascii="Times New Roman" w:hAnsi="Times New Roman" w:cs="Times New Roman"/>
          <w:b/>
          <w:sz w:val="24"/>
          <w:szCs w:val="24"/>
        </w:rPr>
        <w:t>Statement</w:t>
      </w:r>
      <w:r w:rsidRPr="003D0152">
        <w:rPr>
          <w:rFonts w:ascii="Times New Roman" w:hAnsi="Times New Roman" w:cs="Times New Roman"/>
          <w:b/>
          <w:sz w:val="24"/>
          <w:szCs w:val="24"/>
        </w:rPr>
        <w:t xml:space="preserve"> 9</w:t>
      </w:r>
    </w:p>
    <w:p w14:paraId="768C0662"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74DDC60C"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53A80BE2" wp14:editId="70DCAC99">
            <wp:extent cx="5731510" cy="2556744"/>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31510" cy="2556744"/>
                    </a:xfrm>
                    <a:prstGeom prst="rect">
                      <a:avLst/>
                    </a:prstGeom>
                    <a:noFill/>
                    <a:ln>
                      <a:noFill/>
                    </a:ln>
                  </pic:spPr>
                </pic:pic>
              </a:graphicData>
            </a:graphic>
          </wp:inline>
        </w:drawing>
      </w:r>
    </w:p>
    <w:p w14:paraId="7B03C2A7"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5A4F6A17"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lastRenderedPageBreak/>
        <w:drawing>
          <wp:inline distT="0" distB="0" distL="0" distR="0" wp14:anchorId="5CD65F11" wp14:editId="270A0830">
            <wp:extent cx="5731510" cy="221426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31510" cy="2214265"/>
                    </a:xfrm>
                    <a:prstGeom prst="rect">
                      <a:avLst/>
                    </a:prstGeom>
                    <a:noFill/>
                    <a:ln>
                      <a:noFill/>
                    </a:ln>
                  </pic:spPr>
                </pic:pic>
              </a:graphicData>
            </a:graphic>
          </wp:inline>
        </w:drawing>
      </w:r>
    </w:p>
    <w:p w14:paraId="33A5E413" w14:textId="77777777" w:rsidR="0042266F" w:rsidRPr="003D0152" w:rsidRDefault="0042266F" w:rsidP="0042266F">
      <w:pPr>
        <w:rPr>
          <w:rFonts w:ascii="Times New Roman" w:hAnsi="Times New Roman" w:cs="Times New Roman"/>
          <w:sz w:val="24"/>
          <w:szCs w:val="24"/>
        </w:rPr>
      </w:pPr>
    </w:p>
    <w:p w14:paraId="7E2B8012" w14:textId="77777777" w:rsidR="0042266F" w:rsidRPr="003D0152" w:rsidRDefault="0042266F" w:rsidP="0042266F">
      <w:pPr>
        <w:rPr>
          <w:rFonts w:ascii="Times New Roman" w:hAnsi="Times New Roman" w:cs="Times New Roman"/>
          <w:sz w:val="24"/>
          <w:szCs w:val="24"/>
        </w:rPr>
      </w:pPr>
    </w:p>
    <w:p w14:paraId="65DD2434" w14:textId="77777777" w:rsidR="0042266F" w:rsidRPr="003D0152" w:rsidRDefault="0042266F" w:rsidP="0042266F">
      <w:pPr>
        <w:rPr>
          <w:rFonts w:ascii="Times New Roman" w:hAnsi="Times New Roman" w:cs="Times New Roman"/>
          <w:sz w:val="24"/>
          <w:szCs w:val="24"/>
        </w:rPr>
      </w:pPr>
    </w:p>
    <w:p w14:paraId="6FC2CDDB" w14:textId="607A4B32" w:rsidR="0042266F" w:rsidRPr="003D0152" w:rsidRDefault="0042266F" w:rsidP="0042266F">
      <w:pPr>
        <w:rPr>
          <w:rFonts w:ascii="Times New Roman" w:hAnsi="Times New Roman" w:cs="Times New Roman"/>
          <w:b/>
          <w:sz w:val="24"/>
          <w:szCs w:val="24"/>
        </w:rPr>
      </w:pPr>
      <w:r>
        <w:rPr>
          <w:rFonts w:ascii="Times New Roman" w:hAnsi="Times New Roman" w:cs="Times New Roman"/>
          <w:b/>
          <w:sz w:val="24"/>
          <w:szCs w:val="24"/>
        </w:rPr>
        <w:t>Statement</w:t>
      </w:r>
      <w:r w:rsidRPr="003D0152">
        <w:rPr>
          <w:rFonts w:ascii="Times New Roman" w:hAnsi="Times New Roman" w:cs="Times New Roman"/>
          <w:b/>
          <w:sz w:val="24"/>
          <w:szCs w:val="24"/>
        </w:rPr>
        <w:t xml:space="preserve"> 10</w:t>
      </w:r>
    </w:p>
    <w:p w14:paraId="1F604B23"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4C2F4BDD" w14:textId="77777777" w:rsidR="0042266F" w:rsidRPr="003D0152" w:rsidRDefault="0042266F" w:rsidP="0042266F">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46E8DA53" wp14:editId="6E0C8787">
            <wp:extent cx="5731510" cy="2556744"/>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31510" cy="2556744"/>
                    </a:xfrm>
                    <a:prstGeom prst="rect">
                      <a:avLst/>
                    </a:prstGeom>
                    <a:noFill/>
                    <a:ln>
                      <a:noFill/>
                    </a:ln>
                  </pic:spPr>
                </pic:pic>
              </a:graphicData>
            </a:graphic>
          </wp:inline>
        </w:drawing>
      </w:r>
    </w:p>
    <w:p w14:paraId="4D7E486F" w14:textId="77777777" w:rsidR="0042266F" w:rsidRPr="003D0152" w:rsidRDefault="0042266F" w:rsidP="0042266F">
      <w:pPr>
        <w:autoSpaceDE w:val="0"/>
        <w:autoSpaceDN w:val="0"/>
        <w:adjustRightInd w:val="0"/>
        <w:spacing w:after="0" w:line="240" w:lineRule="auto"/>
        <w:rPr>
          <w:rFonts w:ascii="Times New Roman" w:hAnsi="Times New Roman" w:cs="Times New Roman"/>
          <w:sz w:val="24"/>
          <w:szCs w:val="24"/>
        </w:rPr>
      </w:pPr>
    </w:p>
    <w:p w14:paraId="38CF9111" w14:textId="335F044C" w:rsidR="00430E29" w:rsidRPr="00430E29" w:rsidRDefault="0042266F" w:rsidP="006557D4">
      <w:pPr>
        <w:autoSpaceDE w:val="0"/>
        <w:autoSpaceDN w:val="0"/>
        <w:adjustRightInd w:val="0"/>
        <w:spacing w:after="0" w:line="400" w:lineRule="atLeast"/>
        <w:rPr>
          <w:rFonts w:ascii="Times New Roman" w:hAnsi="Times New Roman" w:cs="Times New Roman"/>
          <w:sz w:val="24"/>
          <w:szCs w:val="24"/>
        </w:rPr>
      </w:pPr>
      <w:r w:rsidRPr="003D0152">
        <w:rPr>
          <w:rFonts w:ascii="Times New Roman" w:hAnsi="Times New Roman" w:cs="Times New Roman"/>
          <w:noProof/>
          <w:sz w:val="24"/>
          <w:szCs w:val="24"/>
          <w:lang w:eastAsia="en-GB"/>
        </w:rPr>
        <w:drawing>
          <wp:inline distT="0" distB="0" distL="0" distR="0" wp14:anchorId="71B83D07" wp14:editId="440A2077">
            <wp:extent cx="5731510" cy="221426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31510" cy="2214265"/>
                    </a:xfrm>
                    <a:prstGeom prst="rect">
                      <a:avLst/>
                    </a:prstGeom>
                    <a:noFill/>
                    <a:ln>
                      <a:noFill/>
                    </a:ln>
                  </pic:spPr>
                </pic:pic>
              </a:graphicData>
            </a:graphic>
          </wp:inline>
        </w:drawing>
      </w:r>
    </w:p>
    <w:sectPr w:rsidR="00430E29" w:rsidRPr="00430E29" w:rsidSect="008812E5">
      <w:footerReference w:type="default" r:id="rId50"/>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0C774" w16cid:durableId="1F69B195"/>
  <w16cid:commentId w16cid:paraId="533C2525" w16cid:durableId="1F69FA84"/>
  <w16cid:commentId w16cid:paraId="2EC59D33" w16cid:durableId="1F69B8BB"/>
  <w16cid:commentId w16cid:paraId="634EACA4" w16cid:durableId="1F69BA2A"/>
  <w16cid:commentId w16cid:paraId="33B0388F" w16cid:durableId="1F69BA9B"/>
  <w16cid:commentId w16cid:paraId="7BFDD8D2" w16cid:durableId="1F69C14D"/>
  <w16cid:commentId w16cid:paraId="7072DBC8" w16cid:durableId="1F69C93D"/>
  <w16cid:commentId w16cid:paraId="113373F4" w16cid:durableId="1F69C95F"/>
  <w16cid:commentId w16cid:paraId="0690287D" w16cid:durableId="1F69CFA5"/>
  <w16cid:commentId w16cid:paraId="23152611" w16cid:durableId="1F69DBF5"/>
  <w16cid:commentId w16cid:paraId="58078CC5" w16cid:durableId="1F69E2A6"/>
  <w16cid:commentId w16cid:paraId="5FDC291B" w16cid:durableId="1F69E3BA"/>
  <w16cid:commentId w16cid:paraId="7AB15878" w16cid:durableId="1F69E5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44CAE" w14:textId="77777777" w:rsidR="006B2E6C" w:rsidRDefault="006B2E6C" w:rsidP="00754689">
      <w:pPr>
        <w:spacing w:after="0" w:line="240" w:lineRule="auto"/>
      </w:pPr>
      <w:r>
        <w:separator/>
      </w:r>
    </w:p>
  </w:endnote>
  <w:endnote w:type="continuationSeparator" w:id="0">
    <w:p w14:paraId="183EA22C" w14:textId="77777777" w:rsidR="006B2E6C" w:rsidRDefault="006B2E6C" w:rsidP="0075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Unicode MS">
    <w:altName w:val="MS Mincho"/>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680186"/>
      <w:docPartObj>
        <w:docPartGallery w:val="Page Numbers (Bottom of Page)"/>
        <w:docPartUnique/>
      </w:docPartObj>
    </w:sdtPr>
    <w:sdtEndPr>
      <w:rPr>
        <w:noProof/>
      </w:rPr>
    </w:sdtEndPr>
    <w:sdtContent>
      <w:p w14:paraId="0F335810" w14:textId="2B9EA3B7" w:rsidR="004E74A7" w:rsidRDefault="004E74A7">
        <w:pPr>
          <w:pStyle w:val="Footer"/>
          <w:jc w:val="center"/>
        </w:pPr>
        <w:r>
          <w:fldChar w:fldCharType="begin"/>
        </w:r>
        <w:r>
          <w:instrText xml:space="preserve"> PAGE   \* MERGEFORMAT </w:instrText>
        </w:r>
        <w:r>
          <w:fldChar w:fldCharType="separate"/>
        </w:r>
        <w:r w:rsidR="00497363">
          <w:rPr>
            <w:noProof/>
          </w:rPr>
          <w:t>1</w:t>
        </w:r>
        <w:r>
          <w:rPr>
            <w:noProof/>
          </w:rPr>
          <w:fldChar w:fldCharType="end"/>
        </w:r>
      </w:p>
    </w:sdtContent>
  </w:sdt>
  <w:p w14:paraId="3FC62597" w14:textId="77777777" w:rsidR="004E74A7" w:rsidRDefault="004E7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C62C4" w14:textId="77777777" w:rsidR="006B2E6C" w:rsidRDefault="006B2E6C" w:rsidP="00754689">
      <w:pPr>
        <w:spacing w:after="0" w:line="240" w:lineRule="auto"/>
      </w:pPr>
      <w:r>
        <w:separator/>
      </w:r>
    </w:p>
  </w:footnote>
  <w:footnote w:type="continuationSeparator" w:id="0">
    <w:p w14:paraId="3D2EA133" w14:textId="77777777" w:rsidR="006B2E6C" w:rsidRDefault="006B2E6C" w:rsidP="00754689">
      <w:pPr>
        <w:spacing w:after="0" w:line="240" w:lineRule="auto"/>
      </w:pPr>
      <w:r>
        <w:continuationSeparator/>
      </w:r>
    </w:p>
  </w:footnote>
  <w:footnote w:id="1">
    <w:p w14:paraId="7D58F129" w14:textId="26B83ADE" w:rsidR="004E74A7" w:rsidRDefault="004E74A7" w:rsidP="00046362">
      <w:pPr>
        <w:spacing w:line="240" w:lineRule="auto"/>
        <w:rPr>
          <w:rStyle w:val="personname"/>
          <w:rFonts w:ascii="Times New Roman" w:hAnsi="Times New Roman" w:cs="Times New Roman"/>
          <w:color w:val="000000"/>
          <w:lang w:val="en-US"/>
        </w:rPr>
      </w:pPr>
      <w:r>
        <w:rPr>
          <w:rStyle w:val="FootnoteReference"/>
        </w:rPr>
        <w:footnoteRef/>
      </w:r>
      <w:r>
        <w:t xml:space="preserve"> </w:t>
      </w:r>
      <w:r>
        <w:rPr>
          <w:rFonts w:ascii="Times New Roman" w:hAnsi="Times New Roman" w:cs="Times New Roman"/>
          <w:sz w:val="16"/>
        </w:rPr>
        <w:t>T</w:t>
      </w:r>
      <w:r w:rsidRPr="00CB2E59">
        <w:rPr>
          <w:rFonts w:ascii="Times New Roman" w:hAnsi="Times New Roman" w:cs="Times New Roman"/>
          <w:sz w:val="16"/>
        </w:rPr>
        <w:t>here have been systematic reviews</w:t>
      </w:r>
      <w:r>
        <w:rPr>
          <w:rFonts w:ascii="Times New Roman" w:hAnsi="Times New Roman" w:cs="Times New Roman"/>
          <w:sz w:val="16"/>
        </w:rPr>
        <w:t xml:space="preserve"> </w:t>
      </w:r>
      <w:r w:rsidRPr="00CB2E59">
        <w:rPr>
          <w:rFonts w:ascii="Times New Roman" w:hAnsi="Times New Roman" w:cs="Times New Roman"/>
          <w:sz w:val="16"/>
        </w:rPr>
        <w:t xml:space="preserve">and </w:t>
      </w:r>
      <w:r w:rsidRPr="00816DF7">
        <w:rPr>
          <w:rFonts w:ascii="Times New Roman" w:hAnsi="Times New Roman" w:cs="Times New Roman"/>
          <w:sz w:val="16"/>
        </w:rPr>
        <w:t>institution wide case</w:t>
      </w:r>
      <w:r w:rsidRPr="00CB2E59">
        <w:rPr>
          <w:rFonts w:ascii="Times New Roman" w:hAnsi="Times New Roman" w:cs="Times New Roman"/>
          <w:sz w:val="16"/>
        </w:rPr>
        <w:t xml:space="preserve"> st</w:t>
      </w:r>
      <w:r w:rsidRPr="00D9404E">
        <w:rPr>
          <w:rFonts w:ascii="Times New Roman" w:hAnsi="Times New Roman" w:cs="Times New Roman"/>
          <w:sz w:val="16"/>
        </w:rPr>
        <w:t>udies</w:t>
      </w:r>
      <w:r>
        <w:rPr>
          <w:rFonts w:ascii="Times New Roman" w:hAnsi="Times New Roman" w:cs="Times New Roman"/>
          <w:sz w:val="16"/>
        </w:rPr>
        <w:t xml:space="preserve"> on the subject</w:t>
      </w:r>
      <w:r w:rsidRPr="00D9404E">
        <w:rPr>
          <w:rFonts w:ascii="Times New Roman" w:hAnsi="Times New Roman" w:cs="Times New Roman"/>
          <w:sz w:val="16"/>
        </w:rPr>
        <w:t xml:space="preserve"> such as Wu and Shen (2016).  </w:t>
      </w:r>
      <w:r w:rsidRPr="00E13C27">
        <w:rPr>
          <w:rFonts w:ascii="Times New Roman" w:hAnsi="Times New Roman" w:cs="Times New Roman"/>
          <w:sz w:val="16"/>
        </w:rPr>
        <w:t>UK institution wide are those</w:t>
      </w:r>
      <w:r>
        <w:rPr>
          <w:rFonts w:ascii="Times New Roman" w:hAnsi="Times New Roman" w:cs="Times New Roman"/>
          <w:sz w:val="16"/>
        </w:rPr>
        <w:t xml:space="preserve"> such as</w:t>
      </w:r>
      <w:r w:rsidRPr="00D9404E">
        <w:rPr>
          <w:rFonts w:ascii="Times New Roman" w:hAnsi="Times New Roman" w:cs="Times New Roman"/>
          <w:sz w:val="16"/>
        </w:rPr>
        <w:t xml:space="preserve"> Scott and Gough (2006), </w:t>
      </w:r>
      <w:r w:rsidRPr="00D9404E">
        <w:rPr>
          <w:rStyle w:val="personname"/>
          <w:rFonts w:ascii="Times New Roman" w:hAnsi="Times New Roman" w:cs="Times New Roman"/>
          <w:color w:val="000000"/>
          <w:sz w:val="16"/>
          <w:lang w:val="en-US"/>
        </w:rPr>
        <w:t xml:space="preserve">Lampkin (2015) and Wyness and Sterling (2015) </w:t>
      </w:r>
      <w:bookmarkStart w:id="1" w:name="_Hlk502755280"/>
      <w:r w:rsidRPr="00D9404E">
        <w:rPr>
          <w:rStyle w:val="personname"/>
          <w:rFonts w:ascii="Times New Roman" w:hAnsi="Times New Roman" w:cs="Times New Roman"/>
          <w:color w:val="000000"/>
          <w:sz w:val="16"/>
          <w:lang w:val="en-US"/>
        </w:rPr>
        <w:t xml:space="preserve">Cicmil et al (2017) </w:t>
      </w:r>
      <w:bookmarkEnd w:id="1"/>
      <w:r w:rsidRPr="00D9404E">
        <w:rPr>
          <w:rStyle w:val="personname"/>
          <w:rFonts w:ascii="Times New Roman" w:hAnsi="Times New Roman" w:cs="Times New Roman"/>
          <w:color w:val="000000"/>
          <w:sz w:val="16"/>
          <w:lang w:val="en-US"/>
        </w:rPr>
        <w:t>and Tierney et al (2015).</w:t>
      </w:r>
      <w:r>
        <w:rPr>
          <w:rStyle w:val="personname"/>
          <w:rFonts w:ascii="Times New Roman" w:hAnsi="Times New Roman" w:cs="Times New Roman"/>
          <w:color w:val="000000"/>
          <w:lang w:val="en-US"/>
        </w:rPr>
        <w:t xml:space="preserve">  </w:t>
      </w:r>
      <w:r w:rsidRPr="00CB2EBF">
        <w:rPr>
          <w:rStyle w:val="personname"/>
          <w:rFonts w:ascii="Times New Roman" w:hAnsi="Times New Roman" w:cs="Times New Roman"/>
          <w:color w:val="000000"/>
          <w:sz w:val="16"/>
          <w:szCs w:val="16"/>
          <w:lang w:val="en-US"/>
        </w:rPr>
        <w:t>Many special issues have also been undertaken in relation to educating for sustainable development more generally such as Ramos et al (2015).</w:t>
      </w:r>
      <w:r>
        <w:rPr>
          <w:rStyle w:val="personname"/>
          <w:rFonts w:ascii="Times New Roman" w:hAnsi="Times New Roman" w:cs="Times New Roman"/>
          <w:color w:val="000000"/>
          <w:lang w:val="en-US"/>
        </w:rPr>
        <w:t xml:space="preserve">  </w:t>
      </w:r>
    </w:p>
    <w:p w14:paraId="5828B159" w14:textId="77777777" w:rsidR="004E74A7" w:rsidRDefault="004E74A7" w:rsidP="00046362">
      <w:pPr>
        <w:pStyle w:val="FootnoteText"/>
      </w:pPr>
    </w:p>
  </w:footnote>
  <w:footnote w:id="2">
    <w:p w14:paraId="3B1E6E9E" w14:textId="0B57FE59" w:rsidR="004E74A7" w:rsidRDefault="004E74A7">
      <w:pPr>
        <w:pStyle w:val="FootnoteText"/>
      </w:pPr>
      <w:r>
        <w:rPr>
          <w:rStyle w:val="FootnoteReference"/>
        </w:rPr>
        <w:footnoteRef/>
      </w:r>
      <w:r>
        <w:t xml:space="preserve"> </w:t>
      </w:r>
      <w:r w:rsidRPr="004D29B9">
        <w:rPr>
          <w:rFonts w:ascii="Times New Roman" w:hAnsi="Times New Roman" w:cs="Times New Roman"/>
          <w:sz w:val="16"/>
          <w:szCs w:val="24"/>
        </w:rPr>
        <w:t>When integrating sustainability into the economics curriculum and teaching, there is a need to regularly check course aims and objectives, and content and evaluate alignment (Economics Network 2014).</w:t>
      </w:r>
      <w:r>
        <w:rPr>
          <w:rFonts w:ascii="Times New Roman" w:hAnsi="Times New Roman" w:cs="Times New Roman"/>
          <w:sz w:val="24"/>
          <w:szCs w:val="24"/>
        </w:rPr>
        <w:t xml:space="preserve"> </w:t>
      </w:r>
      <w:r w:rsidRPr="003C4939">
        <w:rPr>
          <w:rFonts w:ascii="Times New Roman" w:hAnsi="Times New Roman" w:cs="Times New Roman"/>
          <w:sz w:val="24"/>
          <w:szCs w:val="24"/>
        </w:rPr>
        <w:t xml:space="preserve"> </w:t>
      </w:r>
    </w:p>
  </w:footnote>
  <w:footnote w:id="3">
    <w:p w14:paraId="5F190173" w14:textId="2E152D1E" w:rsidR="004E74A7" w:rsidRPr="002B34D3" w:rsidRDefault="004E74A7" w:rsidP="002B34D3">
      <w:pPr>
        <w:spacing w:line="240" w:lineRule="auto"/>
        <w:jc w:val="both"/>
        <w:rPr>
          <w:rFonts w:ascii="Times New Roman" w:hAnsi="Times New Roman" w:cs="Times New Roman"/>
          <w:sz w:val="16"/>
          <w:szCs w:val="16"/>
        </w:rPr>
      </w:pPr>
      <w:r>
        <w:rPr>
          <w:rStyle w:val="FootnoteReference"/>
        </w:rPr>
        <w:footnoteRef/>
      </w:r>
      <w:r>
        <w:t xml:space="preserve"> </w:t>
      </w:r>
      <w:r w:rsidRPr="00630688">
        <w:rPr>
          <w:rFonts w:ascii="Times New Roman" w:hAnsi="Times New Roman" w:cs="Times New Roman"/>
          <w:sz w:val="16"/>
          <w:szCs w:val="16"/>
        </w:rPr>
        <w:t>For the paper curriculum is defined following Smith (2013):  “</w:t>
      </w:r>
      <w:r w:rsidRPr="00630688">
        <w:rPr>
          <w:rFonts w:ascii="Times New Roman" w:hAnsi="Times New Roman" w:cs="Times New Roman"/>
          <w:i/>
          <w:sz w:val="16"/>
          <w:szCs w:val="16"/>
        </w:rPr>
        <w:t>encompassing everything that makes up the educational experience on a course or programme.  I believe that this has three main elements; the syllabus (the choice of topics, resources, examples or case studies); the processes (the teaching methods and learning activities); and the participants (the students and tutors on the programme</w:t>
      </w:r>
      <w:r w:rsidRPr="00630688">
        <w:rPr>
          <w:rFonts w:ascii="Times New Roman" w:hAnsi="Times New Roman" w:cs="Times New Roman"/>
          <w:sz w:val="16"/>
          <w:szCs w:val="16"/>
        </w:rPr>
        <w:t>).”</w:t>
      </w:r>
    </w:p>
  </w:footnote>
  <w:footnote w:id="4">
    <w:p w14:paraId="09EF0470" w14:textId="2F1A2BA0" w:rsidR="004E74A7" w:rsidRPr="00FF463B" w:rsidRDefault="004E74A7" w:rsidP="004D29B9">
      <w:pPr>
        <w:spacing w:line="240" w:lineRule="auto"/>
        <w:jc w:val="both"/>
        <w:rPr>
          <w:rFonts w:ascii="Times New Roman" w:hAnsi="Times New Roman" w:cs="Times New Roman"/>
          <w:sz w:val="16"/>
          <w:szCs w:val="24"/>
        </w:rPr>
      </w:pPr>
      <w:r>
        <w:rPr>
          <w:rStyle w:val="FootnoteReference"/>
        </w:rPr>
        <w:footnoteRef/>
      </w:r>
      <w:r>
        <w:t xml:space="preserve"> </w:t>
      </w:r>
      <w:r w:rsidRPr="004F1C29">
        <w:rPr>
          <w:rFonts w:ascii="Times New Roman" w:hAnsi="Times New Roman" w:cs="Times New Roman"/>
          <w:sz w:val="16"/>
          <w:szCs w:val="24"/>
        </w:rPr>
        <w:t>Draper (2013, p.1) nicely</w:t>
      </w:r>
      <w:r w:rsidRPr="00FF463B">
        <w:rPr>
          <w:rFonts w:ascii="Times New Roman" w:hAnsi="Times New Roman" w:cs="Times New Roman"/>
          <w:sz w:val="16"/>
          <w:szCs w:val="24"/>
        </w:rPr>
        <w:t xml:space="preserve"> describe deep and surface learning as follows: “surface learners tended to concentrate on the writer’s main point, and reproducing the main facts. Associated with anxiety in learning, the surface learners were dispassionate with the material. The students felt pressurised and rushed into retention of information; thus, they only memorised and did not understand the meaning behind the material. When it comes to recalling information, surface learning is not as effective because less information is remembered as efforts are placed on memorisation rather than understanding.”</w:t>
      </w:r>
      <w:r>
        <w:rPr>
          <w:rFonts w:ascii="Times New Roman" w:hAnsi="Times New Roman" w:cs="Times New Roman"/>
          <w:sz w:val="16"/>
          <w:szCs w:val="24"/>
        </w:rPr>
        <w:t xml:space="preserve">    </w:t>
      </w:r>
      <w:r w:rsidRPr="00FF463B">
        <w:rPr>
          <w:rFonts w:ascii="Times New Roman" w:hAnsi="Times New Roman" w:cs="Times New Roman"/>
          <w:sz w:val="16"/>
          <w:szCs w:val="24"/>
        </w:rPr>
        <w:t xml:space="preserve">“deep learners transformed the knowledge they gained by exploring it beyond the main point. Deep learners aimed to understand the meaning behind the text, and interacted with the material by creating relevant arguments and examples related to their daily lives. Rather than memorisation, the learners engaged and thought critically about the information. They showed great interest and were calm in their learning of the information. As deep learners are more engaged, information is more likely to be retained long-term” .  </w:t>
      </w:r>
    </w:p>
    <w:p w14:paraId="3189FF13" w14:textId="77777777" w:rsidR="004E74A7" w:rsidRDefault="004E74A7" w:rsidP="004D29B9">
      <w:pPr>
        <w:pStyle w:val="FootnoteText"/>
      </w:pPr>
    </w:p>
  </w:footnote>
  <w:footnote w:id="5">
    <w:p w14:paraId="2038467C" w14:textId="517A6992" w:rsidR="004E74A7" w:rsidRDefault="004E74A7">
      <w:pPr>
        <w:pStyle w:val="FootnoteText"/>
      </w:pPr>
      <w:r>
        <w:rPr>
          <w:rStyle w:val="FootnoteReference"/>
        </w:rPr>
        <w:footnoteRef/>
      </w:r>
      <w:r>
        <w:t xml:space="preserve"> </w:t>
      </w:r>
      <w:r w:rsidRPr="00EA2299">
        <w:rPr>
          <w:rFonts w:ascii="Times New Roman" w:hAnsi="Times New Roman" w:cs="Times New Roman"/>
          <w:sz w:val="16"/>
          <w:szCs w:val="16"/>
        </w:rPr>
        <w:t>John also discussed the influence on consumption possibilities and the environment</w:t>
      </w:r>
      <w:r>
        <w:rPr>
          <w:rFonts w:ascii="Times New Roman" w:hAnsi="Times New Roman" w:cs="Times New Roman"/>
          <w:sz w:val="16"/>
          <w:szCs w:val="16"/>
        </w:rPr>
        <w:t>, and the difficulty of knowing what people mean by sustainability</w:t>
      </w:r>
      <w:r w:rsidRPr="00EA2299">
        <w:rPr>
          <w:rFonts w:ascii="Times New Roman" w:hAnsi="Times New Roman" w:cs="Times New Roman"/>
          <w:sz w:val="16"/>
          <w:szCs w:val="16"/>
        </w:rPr>
        <w:t>.</w:t>
      </w:r>
      <w:r>
        <w:rPr>
          <w:rFonts w:ascii="Times New Roman" w:hAnsi="Times New Roman" w:cs="Times New Roman"/>
          <w:sz w:val="16"/>
          <w:szCs w:val="16"/>
        </w:rPr>
        <w:t xml:space="preserve"> He also discussed inequality once the Brundtland definition was introduced. </w:t>
      </w:r>
    </w:p>
  </w:footnote>
  <w:footnote w:id="6">
    <w:p w14:paraId="1998F60A" w14:textId="22E8BA5D" w:rsidR="004E74A7" w:rsidRPr="00B02CEB" w:rsidRDefault="004E74A7" w:rsidP="009779BE">
      <w:pPr>
        <w:spacing w:line="240" w:lineRule="auto"/>
        <w:jc w:val="both"/>
        <w:rPr>
          <w:rFonts w:ascii="Times New Roman" w:hAnsi="Times New Roman" w:cs="Times New Roman"/>
          <w:sz w:val="24"/>
          <w:szCs w:val="24"/>
        </w:rPr>
      </w:pPr>
      <w:r>
        <w:rPr>
          <w:rStyle w:val="FootnoteReference"/>
        </w:rPr>
        <w:footnoteRef/>
      </w:r>
      <w:r>
        <w:t xml:space="preserve"> </w:t>
      </w:r>
      <w:r w:rsidRPr="009779BE">
        <w:rPr>
          <w:rFonts w:ascii="Times New Roman" w:hAnsi="Times New Roman" w:cs="Times New Roman"/>
          <w:sz w:val="16"/>
          <w:szCs w:val="16"/>
        </w:rPr>
        <w:t>“</w:t>
      </w:r>
      <w:r w:rsidRPr="009779BE">
        <w:rPr>
          <w:rFonts w:ascii="Times New Roman" w:hAnsi="Times New Roman" w:cs="Times New Roman"/>
          <w:i/>
          <w:sz w:val="16"/>
          <w:szCs w:val="16"/>
        </w:rPr>
        <w:t>You know the kind of areas we deal with</w:t>
      </w:r>
      <w:r w:rsidR="00EE3B9C">
        <w:rPr>
          <w:rFonts w:ascii="Times New Roman" w:hAnsi="Times New Roman" w:cs="Times New Roman"/>
          <w:i/>
          <w:sz w:val="16"/>
          <w:szCs w:val="16"/>
        </w:rPr>
        <w:t>,</w:t>
      </w:r>
      <w:r w:rsidRPr="009779BE">
        <w:rPr>
          <w:rFonts w:ascii="Times New Roman" w:hAnsi="Times New Roman" w:cs="Times New Roman"/>
          <w:i/>
          <w:sz w:val="16"/>
          <w:szCs w:val="16"/>
        </w:rPr>
        <w:t xml:space="preserve"> I think you have to acknowledge that sustainability is a contested idea.  So it’s difficult to teach, and I’m not sure whether there is an orthodox position on sustainability as such, I think our job is probably to raise it as something to be thought about and for students to find some kind of resolution to it, and if the student asks directly what our ethical position is, we can tell them, but I’m not sure it’s our job to tell the students what their ethical framing should be</w:t>
      </w:r>
      <w:r w:rsidRPr="009779BE">
        <w:rPr>
          <w:rFonts w:ascii="Times New Roman" w:hAnsi="Times New Roman" w:cs="Times New Roman"/>
          <w:sz w:val="16"/>
          <w:szCs w:val="16"/>
        </w:rPr>
        <w:t>.”  (Ben)</w:t>
      </w:r>
    </w:p>
    <w:p w14:paraId="7C253B71" w14:textId="6190F17B" w:rsidR="004E74A7" w:rsidRDefault="004E74A7">
      <w:pPr>
        <w:pStyle w:val="FootnoteText"/>
      </w:pPr>
    </w:p>
  </w:footnote>
  <w:footnote w:id="7">
    <w:p w14:paraId="7E103A9F" w14:textId="0774EC05" w:rsidR="004E74A7" w:rsidRDefault="004E74A7" w:rsidP="00866E48">
      <w:pPr>
        <w:spacing w:line="240" w:lineRule="auto"/>
        <w:jc w:val="both"/>
      </w:pPr>
      <w:r>
        <w:rPr>
          <w:rStyle w:val="FootnoteReference"/>
        </w:rPr>
        <w:footnoteRef/>
      </w:r>
      <w:r>
        <w:t xml:space="preserve"> </w:t>
      </w:r>
      <w:r w:rsidRPr="00866E48">
        <w:rPr>
          <w:rFonts w:ascii="Times New Roman" w:hAnsi="Times New Roman" w:cs="Times New Roman"/>
          <w:sz w:val="16"/>
          <w:szCs w:val="16"/>
        </w:rPr>
        <w:t>“</w:t>
      </w:r>
      <w:r w:rsidRPr="00866E48">
        <w:rPr>
          <w:rFonts w:ascii="Times New Roman" w:hAnsi="Times New Roman" w:cs="Times New Roman"/>
          <w:i/>
          <w:sz w:val="16"/>
          <w:szCs w:val="16"/>
        </w:rPr>
        <w:t>when I was doing my PhD I was probably neo-classical, but I thought that was what was required.  I was trying to fit in with the literature, but then I became a little bit institutional probably, probably some quite strong institutional bits inside of me, but more pluralistic now.  But it really depends who you are writing for, when I am publishing journal articles I am very neo-classical as I know it’s more likely to get published in high quality journals</w:t>
      </w:r>
      <w:r w:rsidRPr="00866E48">
        <w:rPr>
          <w:rFonts w:ascii="Times New Roman" w:hAnsi="Times New Roman" w:cs="Times New Roman"/>
          <w:sz w:val="16"/>
          <w:szCs w:val="16"/>
        </w:rPr>
        <w:t xml:space="preserve">.” </w:t>
      </w:r>
    </w:p>
  </w:footnote>
  <w:footnote w:id="8">
    <w:p w14:paraId="09BAD034" w14:textId="04B72B19" w:rsidR="004E74A7" w:rsidRDefault="004E74A7">
      <w:pPr>
        <w:pStyle w:val="FootnoteText"/>
      </w:pPr>
      <w:r>
        <w:rPr>
          <w:rStyle w:val="FootnoteReference"/>
        </w:rPr>
        <w:footnoteRef/>
      </w:r>
      <w:r>
        <w:t xml:space="preserve"> </w:t>
      </w:r>
      <w:r w:rsidRPr="00B02F12">
        <w:rPr>
          <w:rFonts w:ascii="Times New Roman" w:hAnsi="Times New Roman" w:cs="Times New Roman"/>
          <w:sz w:val="16"/>
          <w:szCs w:val="24"/>
        </w:rPr>
        <w:t>“</w:t>
      </w:r>
      <w:r w:rsidRPr="00866E48">
        <w:rPr>
          <w:rFonts w:ascii="Times New Roman" w:hAnsi="Times New Roman" w:cs="Times New Roman"/>
          <w:i/>
          <w:sz w:val="16"/>
          <w:szCs w:val="24"/>
        </w:rPr>
        <w:t>Entirely disillusioned with the whole profession”, “disillusioned with research and the impact that research has.  Very disappointed.”  “In the sense that we become h</w:t>
      </w:r>
      <w:r w:rsidR="006B1FC0">
        <w:rPr>
          <w:rFonts w:ascii="Times New Roman" w:hAnsi="Times New Roman" w:cs="Times New Roman"/>
          <w:i/>
          <w:sz w:val="16"/>
          <w:szCs w:val="24"/>
        </w:rPr>
        <w:t>oop</w:t>
      </w:r>
      <w:r w:rsidRPr="00866E48">
        <w:rPr>
          <w:rFonts w:ascii="Times New Roman" w:hAnsi="Times New Roman" w:cs="Times New Roman"/>
          <w:i/>
          <w:sz w:val="16"/>
          <w:szCs w:val="24"/>
        </w:rPr>
        <w:t xml:space="preserve"> jumpers, in order to progress our career.”</w:t>
      </w:r>
      <w:r w:rsidRPr="00B02F12">
        <w:rPr>
          <w:rFonts w:ascii="Times New Roman" w:hAnsi="Times New Roman" w:cs="Times New Roman"/>
          <w:sz w:val="16"/>
          <w:szCs w:val="24"/>
        </w:rPr>
        <w:t xml:space="preserve"> (Dan)</w:t>
      </w:r>
      <w:r w:rsidRPr="00B02CEB">
        <w:rPr>
          <w:rFonts w:ascii="Times New Roman" w:hAnsi="Times New Roman" w:cs="Times New Roman"/>
          <w:sz w:val="24"/>
          <w:szCs w:val="24"/>
        </w:rPr>
        <w:t xml:space="preserve">   </w:t>
      </w:r>
    </w:p>
  </w:footnote>
  <w:footnote w:id="9">
    <w:p w14:paraId="0467334B" w14:textId="50896D3D" w:rsidR="004E74A7" w:rsidRDefault="004E74A7" w:rsidP="00684752">
      <w:pPr>
        <w:pStyle w:val="FootnoteText"/>
      </w:pPr>
    </w:p>
  </w:footnote>
  <w:footnote w:id="10">
    <w:p w14:paraId="1A1CB408" w14:textId="50EF1A01" w:rsidR="004E74A7" w:rsidRPr="00144D35" w:rsidRDefault="004E74A7" w:rsidP="00AC3D99">
      <w:pPr>
        <w:pStyle w:val="FootnoteText"/>
        <w:rPr>
          <w:rFonts w:ascii="Times New Roman" w:hAnsi="Times New Roman" w:cs="Times New Roman"/>
          <w:color w:val="000000" w:themeColor="text1"/>
        </w:rPr>
      </w:pPr>
      <w:r>
        <w:rPr>
          <w:rStyle w:val="FootnoteReference"/>
        </w:rPr>
        <w:footnoteRef/>
      </w:r>
      <w:r>
        <w:t xml:space="preserve"> </w:t>
      </w:r>
      <w:bookmarkStart w:id="15" w:name="_Hlk520895022"/>
      <w:r w:rsidRPr="00A1483C">
        <w:rPr>
          <w:rFonts w:ascii="Times New Roman" w:hAnsi="Times New Roman" w:cs="Times New Roman"/>
          <w:color w:val="000000" w:themeColor="text1"/>
        </w:rPr>
        <w:t xml:space="preserve">Mainstream response includes those classifying as: </w:t>
      </w:r>
      <w:bookmarkStart w:id="16" w:name="_Hlk520894997"/>
      <w:bookmarkEnd w:id="15"/>
      <w:r w:rsidRPr="00A1483C">
        <w:rPr>
          <w:rFonts w:ascii="Times New Roman" w:hAnsi="Times New Roman" w:cs="Times New Roman"/>
          <w:color w:val="000000" w:themeColor="text1"/>
        </w:rPr>
        <w:t xml:space="preserve">Economist; Neo-classical economist; New Institutional Economist; Environmental Economist; Empirical Economist; Applied Economist; and other category is identified as neoclassical (unless identified as non-neoclassical).   Heterodox response includes those in all remaining categories. </w:t>
      </w:r>
      <w:bookmarkEnd w:id="16"/>
      <w:r w:rsidRPr="00A1483C">
        <w:rPr>
          <w:rFonts w:ascii="Times New Roman" w:hAnsi="Times New Roman" w:cs="Times New Roman"/>
          <w:color w:val="000000" w:themeColor="text1"/>
        </w:rPr>
        <w:t xml:space="preserve">  </w:t>
      </w:r>
      <w:r w:rsidRPr="00F5144D">
        <w:rPr>
          <w:rFonts w:ascii="Times New Roman" w:hAnsi="Times New Roman" w:cs="Times New Roman"/>
          <w:color w:val="000000" w:themeColor="text1"/>
        </w:rPr>
        <w:t xml:space="preserve">4. Institutional Economist; 5. Evolutionary Economist; 6. Feminist Economist; 9. Ecological Economist; 10. Austrian Economist; 11. Heterodox Economist; 12. Post Keynesian Economist; 13. Empirical Economist; 15. Economic Historian; 16. Pluralist Economist; 17. Keynesian Economist; 18. Other.  </w:t>
      </w:r>
      <w:r w:rsidRPr="00A1483C">
        <w:rPr>
          <w:rFonts w:ascii="Times New Roman" w:hAnsi="Times New Roman" w:cs="Times New Roman"/>
          <w:color w:val="000000" w:themeColor="text1"/>
        </w:rPr>
        <w:t>The majority were mainstream/neoclassical economists (59%) of those that identified.</w:t>
      </w:r>
      <w:r w:rsidRPr="00AC3D99">
        <w:rPr>
          <w:rFonts w:ascii="Times New Roman" w:hAnsi="Times New Roman" w:cs="Times New Roman"/>
          <w:color w:val="000000" w:themeColor="text1"/>
        </w:rPr>
        <w:t xml:space="preserve">   </w:t>
      </w:r>
    </w:p>
    <w:p w14:paraId="5A335745" w14:textId="77777777" w:rsidR="004E74A7" w:rsidRDefault="004E74A7" w:rsidP="00AC3D99">
      <w:pPr>
        <w:pStyle w:val="FootnoteText"/>
      </w:pPr>
    </w:p>
  </w:footnote>
  <w:footnote w:id="11">
    <w:p w14:paraId="78E6BCA6" w14:textId="0AD192D7" w:rsidR="004E74A7" w:rsidRDefault="004E74A7" w:rsidP="0002505F">
      <w:pPr>
        <w:pStyle w:val="FootnoteText"/>
        <w:rPr>
          <w:i/>
        </w:rPr>
      </w:pPr>
      <w:r>
        <w:rPr>
          <w:rStyle w:val="FootnoteReference"/>
        </w:rPr>
        <w:footnoteRef/>
      </w:r>
      <w:r>
        <w:t xml:space="preserve"> </w:t>
      </w:r>
      <w:r w:rsidRPr="00CC084E">
        <w:rPr>
          <w:rFonts w:ascii="Times New Roman" w:hAnsi="Times New Roman" w:cs="Times New Roman"/>
          <w:i/>
          <w:sz w:val="16"/>
          <w:szCs w:val="16"/>
        </w:rPr>
        <w:t>“New Resource Economics: We should base our efforts upon the basic tenants of accepted economic theory, such as the axioms of consumer choice and model of the individual as a rational agent. The most important role for the research is to inform policy makers as to the efficient use of scarce resources”.</w:t>
      </w:r>
      <w:r>
        <w:rPr>
          <w:i/>
        </w:rPr>
        <w:t xml:space="preserve">  </w:t>
      </w:r>
    </w:p>
    <w:p w14:paraId="46E02A8F" w14:textId="77777777" w:rsidR="004E74A7" w:rsidRPr="00F140A3" w:rsidRDefault="004E74A7" w:rsidP="0002505F">
      <w:pPr>
        <w:pStyle w:val="FootnoteText"/>
        <w:rPr>
          <w:i/>
          <w:sz w:val="16"/>
          <w:szCs w:val="16"/>
        </w:rPr>
      </w:pPr>
      <w:r w:rsidRPr="00F140A3">
        <w:rPr>
          <w:i/>
          <w:sz w:val="16"/>
          <w:szCs w:val="16"/>
        </w:rPr>
        <w:t>“New Environmental Pragmatism: The natural sciences provide objective information that should be the primary basis for informing policy, but we face a communication problem. The most important role for research is to be pragmatic and employ whatever approaches are effective to inform the policy communication about environmental problems and their solution.”</w:t>
      </w:r>
    </w:p>
    <w:p w14:paraId="20CD8C57" w14:textId="77777777" w:rsidR="004E74A7" w:rsidRPr="00F140A3" w:rsidRDefault="004E74A7" w:rsidP="0002505F">
      <w:pPr>
        <w:pStyle w:val="FootnoteText"/>
        <w:rPr>
          <w:i/>
          <w:sz w:val="16"/>
          <w:szCs w:val="16"/>
        </w:rPr>
      </w:pPr>
    </w:p>
    <w:p w14:paraId="088D97A9" w14:textId="37D93E05" w:rsidR="004E74A7" w:rsidRPr="006E005E" w:rsidRDefault="004E74A7" w:rsidP="0002505F">
      <w:pPr>
        <w:pStyle w:val="FootnoteText"/>
        <w:rPr>
          <w:i/>
        </w:rPr>
      </w:pPr>
      <w:r w:rsidRPr="00F140A3">
        <w:rPr>
          <w:i/>
          <w:sz w:val="16"/>
          <w:szCs w:val="16"/>
        </w:rPr>
        <w:t>“Social Ecological Economics: Environmental problems are complex, can be viewed from multiple perspectives and involve values that are often incompatible. The most important role for research is to understand different disciplinary perspectives and develop institutional approaches and social processes to address the interface between economics, science and policy.”</w:t>
      </w:r>
      <w:r w:rsidRPr="006E005E">
        <w:rPr>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B0A"/>
    <w:multiLevelType w:val="hybridMultilevel"/>
    <w:tmpl w:val="B5563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F1800"/>
    <w:multiLevelType w:val="multilevel"/>
    <w:tmpl w:val="BF60469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145CC8"/>
    <w:multiLevelType w:val="multilevel"/>
    <w:tmpl w:val="46EE6D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5C2151"/>
    <w:multiLevelType w:val="multilevel"/>
    <w:tmpl w:val="B69AA0B0"/>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810AE5"/>
    <w:multiLevelType w:val="hybridMultilevel"/>
    <w:tmpl w:val="F71A5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A60AD"/>
    <w:multiLevelType w:val="hybridMultilevel"/>
    <w:tmpl w:val="F752A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B74DF1"/>
    <w:multiLevelType w:val="hybridMultilevel"/>
    <w:tmpl w:val="B7863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E420D3"/>
    <w:multiLevelType w:val="hybridMultilevel"/>
    <w:tmpl w:val="5D1A1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0A4647"/>
    <w:multiLevelType w:val="hybridMultilevel"/>
    <w:tmpl w:val="EB3620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1A72B5"/>
    <w:multiLevelType w:val="hybridMultilevel"/>
    <w:tmpl w:val="67C8E4B2"/>
    <w:lvl w:ilvl="0" w:tplc="19C2683C">
      <w:start w:val="1"/>
      <w:numFmt w:val="bullet"/>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0" w15:restartNumberingAfterBreak="0">
    <w:nsid w:val="31BF2E05"/>
    <w:multiLevelType w:val="hybridMultilevel"/>
    <w:tmpl w:val="3BFC7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1956CF"/>
    <w:multiLevelType w:val="hybridMultilevel"/>
    <w:tmpl w:val="8D9E5A1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2627A"/>
    <w:multiLevelType w:val="multilevel"/>
    <w:tmpl w:val="76A4E4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C5A77B1"/>
    <w:multiLevelType w:val="hybridMultilevel"/>
    <w:tmpl w:val="1DC467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D01984"/>
    <w:multiLevelType w:val="multilevel"/>
    <w:tmpl w:val="0408F2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E66783"/>
    <w:multiLevelType w:val="hybridMultilevel"/>
    <w:tmpl w:val="A0242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8057AD"/>
    <w:multiLevelType w:val="hybridMultilevel"/>
    <w:tmpl w:val="86004E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626FBE"/>
    <w:multiLevelType w:val="hybridMultilevel"/>
    <w:tmpl w:val="3DCC1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AB3965"/>
    <w:multiLevelType w:val="hybridMultilevel"/>
    <w:tmpl w:val="2CE80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593899"/>
    <w:multiLevelType w:val="hybridMultilevel"/>
    <w:tmpl w:val="D0E698B4"/>
    <w:lvl w:ilvl="0" w:tplc="E2EE47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AB6F7C"/>
    <w:multiLevelType w:val="hybridMultilevel"/>
    <w:tmpl w:val="D57CA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EF69EF"/>
    <w:multiLevelType w:val="hybridMultilevel"/>
    <w:tmpl w:val="3424A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A929F8"/>
    <w:multiLevelType w:val="hybridMultilevel"/>
    <w:tmpl w:val="04CA137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DFE36C0"/>
    <w:multiLevelType w:val="hybridMultilevel"/>
    <w:tmpl w:val="DBB89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C5150B"/>
    <w:multiLevelType w:val="hybridMultilevel"/>
    <w:tmpl w:val="7B6E9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706FCB"/>
    <w:multiLevelType w:val="hybridMultilevel"/>
    <w:tmpl w:val="4EE4F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6E6B59"/>
    <w:multiLevelType w:val="hybridMultilevel"/>
    <w:tmpl w:val="23E46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2C7DA2"/>
    <w:multiLevelType w:val="hybridMultilevel"/>
    <w:tmpl w:val="EB8AAC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5918E2"/>
    <w:multiLevelType w:val="multilevel"/>
    <w:tmpl w:val="4D24C1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7FF49DF"/>
    <w:multiLevelType w:val="hybridMultilevel"/>
    <w:tmpl w:val="91ACE008"/>
    <w:lvl w:ilvl="0" w:tplc="A45A9C60">
      <w:start w:val="5"/>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0" w15:restartNumberingAfterBreak="0">
    <w:nsid w:val="7F0C5375"/>
    <w:multiLevelType w:val="multilevel"/>
    <w:tmpl w:val="430808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F2760DB"/>
    <w:multiLevelType w:val="hybridMultilevel"/>
    <w:tmpl w:val="3424A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26"/>
  </w:num>
  <w:num w:numId="4">
    <w:abstractNumId w:val="7"/>
  </w:num>
  <w:num w:numId="5">
    <w:abstractNumId w:val="10"/>
  </w:num>
  <w:num w:numId="6">
    <w:abstractNumId w:val="25"/>
  </w:num>
  <w:num w:numId="7">
    <w:abstractNumId w:val="12"/>
  </w:num>
  <w:num w:numId="8">
    <w:abstractNumId w:val="13"/>
  </w:num>
  <w:num w:numId="9">
    <w:abstractNumId w:val="24"/>
  </w:num>
  <w:num w:numId="10">
    <w:abstractNumId w:val="5"/>
  </w:num>
  <w:num w:numId="11">
    <w:abstractNumId w:val="8"/>
  </w:num>
  <w:num w:numId="12">
    <w:abstractNumId w:val="30"/>
  </w:num>
  <w:num w:numId="13">
    <w:abstractNumId w:val="2"/>
  </w:num>
  <w:num w:numId="14">
    <w:abstractNumId w:val="29"/>
  </w:num>
  <w:num w:numId="15">
    <w:abstractNumId w:val="11"/>
  </w:num>
  <w:num w:numId="16">
    <w:abstractNumId w:val="4"/>
  </w:num>
  <w:num w:numId="17">
    <w:abstractNumId w:val="28"/>
  </w:num>
  <w:num w:numId="18">
    <w:abstractNumId w:val="27"/>
  </w:num>
  <w:num w:numId="19">
    <w:abstractNumId w:val="31"/>
  </w:num>
  <w:num w:numId="20">
    <w:abstractNumId w:val="0"/>
  </w:num>
  <w:num w:numId="21">
    <w:abstractNumId w:val="15"/>
  </w:num>
  <w:num w:numId="22">
    <w:abstractNumId w:val="9"/>
  </w:num>
  <w:num w:numId="23">
    <w:abstractNumId w:val="18"/>
  </w:num>
  <w:num w:numId="24">
    <w:abstractNumId w:val="6"/>
  </w:num>
  <w:num w:numId="25">
    <w:abstractNumId w:val="23"/>
  </w:num>
  <w:num w:numId="26">
    <w:abstractNumId w:val="20"/>
  </w:num>
  <w:num w:numId="27">
    <w:abstractNumId w:val="16"/>
  </w:num>
  <w:num w:numId="28">
    <w:abstractNumId w:val="3"/>
  </w:num>
  <w:num w:numId="29">
    <w:abstractNumId w:val="22"/>
  </w:num>
  <w:num w:numId="30">
    <w:abstractNumId w:val="21"/>
  </w:num>
  <w:num w:numId="31">
    <w:abstractNumId w:val="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83"/>
    <w:rsid w:val="000003C5"/>
    <w:rsid w:val="00000762"/>
    <w:rsid w:val="00000CB3"/>
    <w:rsid w:val="00000EEE"/>
    <w:rsid w:val="0000135A"/>
    <w:rsid w:val="00002004"/>
    <w:rsid w:val="0000240D"/>
    <w:rsid w:val="00002B1A"/>
    <w:rsid w:val="000033EF"/>
    <w:rsid w:val="00004CAD"/>
    <w:rsid w:val="00005F2E"/>
    <w:rsid w:val="000074DC"/>
    <w:rsid w:val="000079C9"/>
    <w:rsid w:val="000106D6"/>
    <w:rsid w:val="00011C5A"/>
    <w:rsid w:val="000120F6"/>
    <w:rsid w:val="0001236F"/>
    <w:rsid w:val="00012699"/>
    <w:rsid w:val="00013667"/>
    <w:rsid w:val="00013CE9"/>
    <w:rsid w:val="000145E1"/>
    <w:rsid w:val="0001532C"/>
    <w:rsid w:val="00015E00"/>
    <w:rsid w:val="00015E81"/>
    <w:rsid w:val="00015EEC"/>
    <w:rsid w:val="000165F0"/>
    <w:rsid w:val="00016BC9"/>
    <w:rsid w:val="00017272"/>
    <w:rsid w:val="000208E1"/>
    <w:rsid w:val="00020952"/>
    <w:rsid w:val="000211B6"/>
    <w:rsid w:val="0002160D"/>
    <w:rsid w:val="000217FD"/>
    <w:rsid w:val="00023BCB"/>
    <w:rsid w:val="00024679"/>
    <w:rsid w:val="00024B71"/>
    <w:rsid w:val="0002505F"/>
    <w:rsid w:val="00025062"/>
    <w:rsid w:val="00030888"/>
    <w:rsid w:val="00032086"/>
    <w:rsid w:val="00033452"/>
    <w:rsid w:val="000354D8"/>
    <w:rsid w:val="00036134"/>
    <w:rsid w:val="00037082"/>
    <w:rsid w:val="000370C8"/>
    <w:rsid w:val="000404D2"/>
    <w:rsid w:val="00041686"/>
    <w:rsid w:val="0004237C"/>
    <w:rsid w:val="000432DA"/>
    <w:rsid w:val="0004612C"/>
    <w:rsid w:val="00046362"/>
    <w:rsid w:val="000464DF"/>
    <w:rsid w:val="000465F0"/>
    <w:rsid w:val="0004672C"/>
    <w:rsid w:val="000512AE"/>
    <w:rsid w:val="00051376"/>
    <w:rsid w:val="0005175B"/>
    <w:rsid w:val="00051E40"/>
    <w:rsid w:val="00052864"/>
    <w:rsid w:val="00052A0D"/>
    <w:rsid w:val="00052B88"/>
    <w:rsid w:val="00054E9D"/>
    <w:rsid w:val="00057A93"/>
    <w:rsid w:val="00060B93"/>
    <w:rsid w:val="00061816"/>
    <w:rsid w:val="00061C61"/>
    <w:rsid w:val="00061D70"/>
    <w:rsid w:val="00062BB9"/>
    <w:rsid w:val="000637DD"/>
    <w:rsid w:val="000648CA"/>
    <w:rsid w:val="00067A06"/>
    <w:rsid w:val="00067E56"/>
    <w:rsid w:val="00071F67"/>
    <w:rsid w:val="000725DA"/>
    <w:rsid w:val="000727CB"/>
    <w:rsid w:val="00072C56"/>
    <w:rsid w:val="000747AB"/>
    <w:rsid w:val="00074B17"/>
    <w:rsid w:val="00076007"/>
    <w:rsid w:val="00076AA6"/>
    <w:rsid w:val="00076E7C"/>
    <w:rsid w:val="00077682"/>
    <w:rsid w:val="00077D38"/>
    <w:rsid w:val="000803FC"/>
    <w:rsid w:val="0008115B"/>
    <w:rsid w:val="000817F0"/>
    <w:rsid w:val="000819A8"/>
    <w:rsid w:val="00081A0C"/>
    <w:rsid w:val="0008391A"/>
    <w:rsid w:val="000839BA"/>
    <w:rsid w:val="00083D7D"/>
    <w:rsid w:val="00083ECD"/>
    <w:rsid w:val="00086FB7"/>
    <w:rsid w:val="00087027"/>
    <w:rsid w:val="000934FD"/>
    <w:rsid w:val="0009369C"/>
    <w:rsid w:val="00094616"/>
    <w:rsid w:val="000950BF"/>
    <w:rsid w:val="00095C95"/>
    <w:rsid w:val="0009603B"/>
    <w:rsid w:val="000A097E"/>
    <w:rsid w:val="000A09A3"/>
    <w:rsid w:val="000A09BC"/>
    <w:rsid w:val="000A101F"/>
    <w:rsid w:val="000A15D7"/>
    <w:rsid w:val="000A22EF"/>
    <w:rsid w:val="000A3AFD"/>
    <w:rsid w:val="000A4E94"/>
    <w:rsid w:val="000A576F"/>
    <w:rsid w:val="000A5DEC"/>
    <w:rsid w:val="000A5E56"/>
    <w:rsid w:val="000A7793"/>
    <w:rsid w:val="000B093B"/>
    <w:rsid w:val="000B227E"/>
    <w:rsid w:val="000B249F"/>
    <w:rsid w:val="000B497A"/>
    <w:rsid w:val="000B4E33"/>
    <w:rsid w:val="000B6763"/>
    <w:rsid w:val="000C102D"/>
    <w:rsid w:val="000C1111"/>
    <w:rsid w:val="000C1768"/>
    <w:rsid w:val="000C23E1"/>
    <w:rsid w:val="000C2504"/>
    <w:rsid w:val="000C4608"/>
    <w:rsid w:val="000C6076"/>
    <w:rsid w:val="000C6877"/>
    <w:rsid w:val="000C745A"/>
    <w:rsid w:val="000D25BA"/>
    <w:rsid w:val="000D2977"/>
    <w:rsid w:val="000D2F89"/>
    <w:rsid w:val="000D364E"/>
    <w:rsid w:val="000D37EF"/>
    <w:rsid w:val="000D3908"/>
    <w:rsid w:val="000D40EE"/>
    <w:rsid w:val="000D71AA"/>
    <w:rsid w:val="000D77E4"/>
    <w:rsid w:val="000D78CC"/>
    <w:rsid w:val="000D7B7E"/>
    <w:rsid w:val="000E0712"/>
    <w:rsid w:val="000E0808"/>
    <w:rsid w:val="000E1DF3"/>
    <w:rsid w:val="000E23AD"/>
    <w:rsid w:val="000E3CDA"/>
    <w:rsid w:val="000E6A1F"/>
    <w:rsid w:val="000E7623"/>
    <w:rsid w:val="000F0CD4"/>
    <w:rsid w:val="000F0E37"/>
    <w:rsid w:val="000F49E6"/>
    <w:rsid w:val="000F49EB"/>
    <w:rsid w:val="000F4A2C"/>
    <w:rsid w:val="000F4C5A"/>
    <w:rsid w:val="000F4D76"/>
    <w:rsid w:val="000F5B93"/>
    <w:rsid w:val="000F6E44"/>
    <w:rsid w:val="000F78AC"/>
    <w:rsid w:val="000F7ABD"/>
    <w:rsid w:val="000F7C09"/>
    <w:rsid w:val="001004B8"/>
    <w:rsid w:val="001012D8"/>
    <w:rsid w:val="00104322"/>
    <w:rsid w:val="00105475"/>
    <w:rsid w:val="00105D98"/>
    <w:rsid w:val="001079ED"/>
    <w:rsid w:val="0011137C"/>
    <w:rsid w:val="00111762"/>
    <w:rsid w:val="0011239D"/>
    <w:rsid w:val="00113C1D"/>
    <w:rsid w:val="00114973"/>
    <w:rsid w:val="001158A4"/>
    <w:rsid w:val="00115DFA"/>
    <w:rsid w:val="00115F06"/>
    <w:rsid w:val="00115F40"/>
    <w:rsid w:val="001201CA"/>
    <w:rsid w:val="001203E6"/>
    <w:rsid w:val="0012081A"/>
    <w:rsid w:val="00120AB5"/>
    <w:rsid w:val="00120BC7"/>
    <w:rsid w:val="001243ED"/>
    <w:rsid w:val="00125506"/>
    <w:rsid w:val="0012603B"/>
    <w:rsid w:val="001262A5"/>
    <w:rsid w:val="0012751D"/>
    <w:rsid w:val="00130BAB"/>
    <w:rsid w:val="00131FB8"/>
    <w:rsid w:val="001330AA"/>
    <w:rsid w:val="001341D2"/>
    <w:rsid w:val="0013434E"/>
    <w:rsid w:val="0013555D"/>
    <w:rsid w:val="001359B4"/>
    <w:rsid w:val="00135A23"/>
    <w:rsid w:val="00135C82"/>
    <w:rsid w:val="00136589"/>
    <w:rsid w:val="00140ED3"/>
    <w:rsid w:val="0014129C"/>
    <w:rsid w:val="00141B6A"/>
    <w:rsid w:val="001421C6"/>
    <w:rsid w:val="0014350A"/>
    <w:rsid w:val="00144443"/>
    <w:rsid w:val="00144D35"/>
    <w:rsid w:val="001454E3"/>
    <w:rsid w:val="00145D97"/>
    <w:rsid w:val="00146DE4"/>
    <w:rsid w:val="0014745B"/>
    <w:rsid w:val="00147742"/>
    <w:rsid w:val="00147AA1"/>
    <w:rsid w:val="00147D99"/>
    <w:rsid w:val="001519ED"/>
    <w:rsid w:val="00153D5B"/>
    <w:rsid w:val="001566DF"/>
    <w:rsid w:val="00156E7E"/>
    <w:rsid w:val="00157131"/>
    <w:rsid w:val="00160152"/>
    <w:rsid w:val="00161AC9"/>
    <w:rsid w:val="00161CB6"/>
    <w:rsid w:val="00162066"/>
    <w:rsid w:val="0016245A"/>
    <w:rsid w:val="00162DB3"/>
    <w:rsid w:val="0016381B"/>
    <w:rsid w:val="001639D0"/>
    <w:rsid w:val="00164146"/>
    <w:rsid w:val="00164188"/>
    <w:rsid w:val="00164F32"/>
    <w:rsid w:val="001656F3"/>
    <w:rsid w:val="001658B8"/>
    <w:rsid w:val="00166D68"/>
    <w:rsid w:val="00166F8B"/>
    <w:rsid w:val="001678E4"/>
    <w:rsid w:val="00174262"/>
    <w:rsid w:val="001776B5"/>
    <w:rsid w:val="001821C6"/>
    <w:rsid w:val="00182C05"/>
    <w:rsid w:val="001834D9"/>
    <w:rsid w:val="001837A4"/>
    <w:rsid w:val="001838D4"/>
    <w:rsid w:val="00183AE3"/>
    <w:rsid w:val="001849CC"/>
    <w:rsid w:val="00185594"/>
    <w:rsid w:val="001858C0"/>
    <w:rsid w:val="00185964"/>
    <w:rsid w:val="00195F79"/>
    <w:rsid w:val="00196513"/>
    <w:rsid w:val="001969EC"/>
    <w:rsid w:val="00197428"/>
    <w:rsid w:val="00197437"/>
    <w:rsid w:val="001A01D2"/>
    <w:rsid w:val="001A044A"/>
    <w:rsid w:val="001A06C4"/>
    <w:rsid w:val="001A1506"/>
    <w:rsid w:val="001A1CF1"/>
    <w:rsid w:val="001A201C"/>
    <w:rsid w:val="001A20E4"/>
    <w:rsid w:val="001A24D2"/>
    <w:rsid w:val="001A331B"/>
    <w:rsid w:val="001A3780"/>
    <w:rsid w:val="001A5365"/>
    <w:rsid w:val="001A53EA"/>
    <w:rsid w:val="001A594F"/>
    <w:rsid w:val="001A6B3E"/>
    <w:rsid w:val="001A6D70"/>
    <w:rsid w:val="001B1E64"/>
    <w:rsid w:val="001B2AC6"/>
    <w:rsid w:val="001B2F75"/>
    <w:rsid w:val="001B3DA7"/>
    <w:rsid w:val="001B556A"/>
    <w:rsid w:val="001B6415"/>
    <w:rsid w:val="001B69C4"/>
    <w:rsid w:val="001B7B9C"/>
    <w:rsid w:val="001C03B9"/>
    <w:rsid w:val="001C06B0"/>
    <w:rsid w:val="001C2175"/>
    <w:rsid w:val="001C3E4F"/>
    <w:rsid w:val="001C6B7E"/>
    <w:rsid w:val="001C73B7"/>
    <w:rsid w:val="001D1734"/>
    <w:rsid w:val="001D1CAB"/>
    <w:rsid w:val="001D1D42"/>
    <w:rsid w:val="001D29A9"/>
    <w:rsid w:val="001D2D0A"/>
    <w:rsid w:val="001D37B1"/>
    <w:rsid w:val="001D4CD5"/>
    <w:rsid w:val="001D4D8B"/>
    <w:rsid w:val="001D4E05"/>
    <w:rsid w:val="001D59C8"/>
    <w:rsid w:val="001D5D1A"/>
    <w:rsid w:val="001D64AA"/>
    <w:rsid w:val="001D7B6F"/>
    <w:rsid w:val="001D7E14"/>
    <w:rsid w:val="001D7FC4"/>
    <w:rsid w:val="001E0079"/>
    <w:rsid w:val="001E09D6"/>
    <w:rsid w:val="001E0AE8"/>
    <w:rsid w:val="001E1B43"/>
    <w:rsid w:val="001E2A8F"/>
    <w:rsid w:val="001E2C59"/>
    <w:rsid w:val="001E33C6"/>
    <w:rsid w:val="001E3D64"/>
    <w:rsid w:val="001E3DA6"/>
    <w:rsid w:val="001E4337"/>
    <w:rsid w:val="001E5A9C"/>
    <w:rsid w:val="001F0594"/>
    <w:rsid w:val="001F07E7"/>
    <w:rsid w:val="001F0A44"/>
    <w:rsid w:val="001F0E7C"/>
    <w:rsid w:val="001F1010"/>
    <w:rsid w:val="001F2793"/>
    <w:rsid w:val="001F283D"/>
    <w:rsid w:val="001F3065"/>
    <w:rsid w:val="001F387C"/>
    <w:rsid w:val="001F5A75"/>
    <w:rsid w:val="001F6AA7"/>
    <w:rsid w:val="001F6F39"/>
    <w:rsid w:val="001F7804"/>
    <w:rsid w:val="002037DB"/>
    <w:rsid w:val="0020607E"/>
    <w:rsid w:val="0020611B"/>
    <w:rsid w:val="0020751D"/>
    <w:rsid w:val="00207D5A"/>
    <w:rsid w:val="00207DE2"/>
    <w:rsid w:val="002101DC"/>
    <w:rsid w:val="00210655"/>
    <w:rsid w:val="0021099F"/>
    <w:rsid w:val="002109A2"/>
    <w:rsid w:val="0021106F"/>
    <w:rsid w:val="002129C2"/>
    <w:rsid w:val="0021360A"/>
    <w:rsid w:val="00215D9E"/>
    <w:rsid w:val="00216F82"/>
    <w:rsid w:val="002174D5"/>
    <w:rsid w:val="0021756C"/>
    <w:rsid w:val="002175D4"/>
    <w:rsid w:val="002179BA"/>
    <w:rsid w:val="002203CD"/>
    <w:rsid w:val="002203F6"/>
    <w:rsid w:val="0022349D"/>
    <w:rsid w:val="00223CD1"/>
    <w:rsid w:val="002242BF"/>
    <w:rsid w:val="0022432F"/>
    <w:rsid w:val="00224E79"/>
    <w:rsid w:val="00224FB9"/>
    <w:rsid w:val="00225ADA"/>
    <w:rsid w:val="002317D9"/>
    <w:rsid w:val="00231B8B"/>
    <w:rsid w:val="0023232B"/>
    <w:rsid w:val="002330CB"/>
    <w:rsid w:val="00233A0B"/>
    <w:rsid w:val="002346FB"/>
    <w:rsid w:val="0023552C"/>
    <w:rsid w:val="0023654B"/>
    <w:rsid w:val="00236607"/>
    <w:rsid w:val="00237A46"/>
    <w:rsid w:val="00237D6E"/>
    <w:rsid w:val="00240E67"/>
    <w:rsid w:val="002419C0"/>
    <w:rsid w:val="00243B21"/>
    <w:rsid w:val="00243D11"/>
    <w:rsid w:val="0024450C"/>
    <w:rsid w:val="00244A8F"/>
    <w:rsid w:val="00245C27"/>
    <w:rsid w:val="00245EF2"/>
    <w:rsid w:val="002462FC"/>
    <w:rsid w:val="00246794"/>
    <w:rsid w:val="0024685C"/>
    <w:rsid w:val="00246A2E"/>
    <w:rsid w:val="00251988"/>
    <w:rsid w:val="00252905"/>
    <w:rsid w:val="00252ECE"/>
    <w:rsid w:val="00253B5E"/>
    <w:rsid w:val="002554F9"/>
    <w:rsid w:val="00255F9F"/>
    <w:rsid w:val="002566F5"/>
    <w:rsid w:val="00256E93"/>
    <w:rsid w:val="00260D08"/>
    <w:rsid w:val="00263132"/>
    <w:rsid w:val="0026315D"/>
    <w:rsid w:val="002632E9"/>
    <w:rsid w:val="00263541"/>
    <w:rsid w:val="00264230"/>
    <w:rsid w:val="00265E9F"/>
    <w:rsid w:val="0026658E"/>
    <w:rsid w:val="00266896"/>
    <w:rsid w:val="00266D11"/>
    <w:rsid w:val="00266E53"/>
    <w:rsid w:val="00267068"/>
    <w:rsid w:val="0027277D"/>
    <w:rsid w:val="00275B6C"/>
    <w:rsid w:val="0027679E"/>
    <w:rsid w:val="00277AC6"/>
    <w:rsid w:val="00277E17"/>
    <w:rsid w:val="002805B1"/>
    <w:rsid w:val="002825E0"/>
    <w:rsid w:val="00282DB0"/>
    <w:rsid w:val="00285601"/>
    <w:rsid w:val="00286AC0"/>
    <w:rsid w:val="00286C69"/>
    <w:rsid w:val="00287070"/>
    <w:rsid w:val="00290E93"/>
    <w:rsid w:val="0029132E"/>
    <w:rsid w:val="0029383C"/>
    <w:rsid w:val="00294263"/>
    <w:rsid w:val="00295857"/>
    <w:rsid w:val="00295C3E"/>
    <w:rsid w:val="00296C05"/>
    <w:rsid w:val="002A1136"/>
    <w:rsid w:val="002A1A40"/>
    <w:rsid w:val="002A3D7A"/>
    <w:rsid w:val="002A468F"/>
    <w:rsid w:val="002A4838"/>
    <w:rsid w:val="002A48AD"/>
    <w:rsid w:val="002A5B38"/>
    <w:rsid w:val="002A5CD8"/>
    <w:rsid w:val="002A5D78"/>
    <w:rsid w:val="002A5F03"/>
    <w:rsid w:val="002B0084"/>
    <w:rsid w:val="002B03E1"/>
    <w:rsid w:val="002B0E7F"/>
    <w:rsid w:val="002B0F61"/>
    <w:rsid w:val="002B34D3"/>
    <w:rsid w:val="002B3DDB"/>
    <w:rsid w:val="002B490B"/>
    <w:rsid w:val="002B496D"/>
    <w:rsid w:val="002B5459"/>
    <w:rsid w:val="002B554A"/>
    <w:rsid w:val="002B595D"/>
    <w:rsid w:val="002B6874"/>
    <w:rsid w:val="002B68C8"/>
    <w:rsid w:val="002B68FE"/>
    <w:rsid w:val="002B6E45"/>
    <w:rsid w:val="002B7A88"/>
    <w:rsid w:val="002C1C65"/>
    <w:rsid w:val="002C2672"/>
    <w:rsid w:val="002C30A4"/>
    <w:rsid w:val="002C32B2"/>
    <w:rsid w:val="002C5E2D"/>
    <w:rsid w:val="002C673F"/>
    <w:rsid w:val="002D03E6"/>
    <w:rsid w:val="002D1115"/>
    <w:rsid w:val="002D45C8"/>
    <w:rsid w:val="002D56EB"/>
    <w:rsid w:val="002E035E"/>
    <w:rsid w:val="002E0A40"/>
    <w:rsid w:val="002E0E6F"/>
    <w:rsid w:val="002E11AF"/>
    <w:rsid w:val="002E1D51"/>
    <w:rsid w:val="002E2243"/>
    <w:rsid w:val="002E26EE"/>
    <w:rsid w:val="002E2AF1"/>
    <w:rsid w:val="002E3856"/>
    <w:rsid w:val="002E43B7"/>
    <w:rsid w:val="002E4BE5"/>
    <w:rsid w:val="002E4EDC"/>
    <w:rsid w:val="002E4EF1"/>
    <w:rsid w:val="002E510B"/>
    <w:rsid w:val="002E5257"/>
    <w:rsid w:val="002E6166"/>
    <w:rsid w:val="002E6E40"/>
    <w:rsid w:val="002E7EE6"/>
    <w:rsid w:val="002F08E7"/>
    <w:rsid w:val="002F0B99"/>
    <w:rsid w:val="002F1ADC"/>
    <w:rsid w:val="002F3690"/>
    <w:rsid w:val="002F41D8"/>
    <w:rsid w:val="002F5153"/>
    <w:rsid w:val="002F538B"/>
    <w:rsid w:val="002F6C6D"/>
    <w:rsid w:val="002F7AA6"/>
    <w:rsid w:val="00300230"/>
    <w:rsid w:val="00300668"/>
    <w:rsid w:val="003006F5"/>
    <w:rsid w:val="00300FD7"/>
    <w:rsid w:val="00300FF8"/>
    <w:rsid w:val="0030102D"/>
    <w:rsid w:val="00301400"/>
    <w:rsid w:val="00301444"/>
    <w:rsid w:val="00301640"/>
    <w:rsid w:val="00301B1D"/>
    <w:rsid w:val="00303DC9"/>
    <w:rsid w:val="00303E0D"/>
    <w:rsid w:val="003053CE"/>
    <w:rsid w:val="00306EE6"/>
    <w:rsid w:val="003103A1"/>
    <w:rsid w:val="00310A4A"/>
    <w:rsid w:val="00312C83"/>
    <w:rsid w:val="00314395"/>
    <w:rsid w:val="003146EA"/>
    <w:rsid w:val="00314DCE"/>
    <w:rsid w:val="00314EA5"/>
    <w:rsid w:val="003155D1"/>
    <w:rsid w:val="0031635B"/>
    <w:rsid w:val="003168B6"/>
    <w:rsid w:val="00316918"/>
    <w:rsid w:val="003172BA"/>
    <w:rsid w:val="00317559"/>
    <w:rsid w:val="00317A38"/>
    <w:rsid w:val="00322179"/>
    <w:rsid w:val="00323640"/>
    <w:rsid w:val="0032392F"/>
    <w:rsid w:val="00324278"/>
    <w:rsid w:val="003245C1"/>
    <w:rsid w:val="0032473F"/>
    <w:rsid w:val="00325690"/>
    <w:rsid w:val="00326B3D"/>
    <w:rsid w:val="00326CE3"/>
    <w:rsid w:val="00326F76"/>
    <w:rsid w:val="00327AFA"/>
    <w:rsid w:val="003301CB"/>
    <w:rsid w:val="003301CD"/>
    <w:rsid w:val="0033076D"/>
    <w:rsid w:val="00330C96"/>
    <w:rsid w:val="00330E56"/>
    <w:rsid w:val="00332509"/>
    <w:rsid w:val="003328AE"/>
    <w:rsid w:val="003331CE"/>
    <w:rsid w:val="003337A9"/>
    <w:rsid w:val="00333D00"/>
    <w:rsid w:val="00334024"/>
    <w:rsid w:val="0033430E"/>
    <w:rsid w:val="003343E2"/>
    <w:rsid w:val="00334715"/>
    <w:rsid w:val="00334BF8"/>
    <w:rsid w:val="0033552E"/>
    <w:rsid w:val="00336EC7"/>
    <w:rsid w:val="00337C66"/>
    <w:rsid w:val="003408A8"/>
    <w:rsid w:val="00343E58"/>
    <w:rsid w:val="00345770"/>
    <w:rsid w:val="003460E7"/>
    <w:rsid w:val="00346F39"/>
    <w:rsid w:val="00347AC2"/>
    <w:rsid w:val="00347C1A"/>
    <w:rsid w:val="00347E97"/>
    <w:rsid w:val="00352D1A"/>
    <w:rsid w:val="00352E62"/>
    <w:rsid w:val="0035347A"/>
    <w:rsid w:val="00353596"/>
    <w:rsid w:val="00354526"/>
    <w:rsid w:val="00360E3E"/>
    <w:rsid w:val="0036200B"/>
    <w:rsid w:val="00362C99"/>
    <w:rsid w:val="00363CE5"/>
    <w:rsid w:val="00363D26"/>
    <w:rsid w:val="00364BB1"/>
    <w:rsid w:val="0036576B"/>
    <w:rsid w:val="00366246"/>
    <w:rsid w:val="00366680"/>
    <w:rsid w:val="003673D0"/>
    <w:rsid w:val="00367CD6"/>
    <w:rsid w:val="00371A24"/>
    <w:rsid w:val="003739BF"/>
    <w:rsid w:val="00374380"/>
    <w:rsid w:val="003743A3"/>
    <w:rsid w:val="00376AD2"/>
    <w:rsid w:val="00377833"/>
    <w:rsid w:val="00380214"/>
    <w:rsid w:val="00382B7C"/>
    <w:rsid w:val="00383822"/>
    <w:rsid w:val="00383873"/>
    <w:rsid w:val="00385A1C"/>
    <w:rsid w:val="00385AA8"/>
    <w:rsid w:val="003868C3"/>
    <w:rsid w:val="00386B11"/>
    <w:rsid w:val="00387122"/>
    <w:rsid w:val="0039053D"/>
    <w:rsid w:val="00390699"/>
    <w:rsid w:val="00390B77"/>
    <w:rsid w:val="00391C05"/>
    <w:rsid w:val="00393104"/>
    <w:rsid w:val="003932E9"/>
    <w:rsid w:val="00393976"/>
    <w:rsid w:val="00394497"/>
    <w:rsid w:val="00396670"/>
    <w:rsid w:val="00396C42"/>
    <w:rsid w:val="003970AE"/>
    <w:rsid w:val="0039744A"/>
    <w:rsid w:val="003A118A"/>
    <w:rsid w:val="003A1941"/>
    <w:rsid w:val="003A1951"/>
    <w:rsid w:val="003A1D41"/>
    <w:rsid w:val="003A2020"/>
    <w:rsid w:val="003A2865"/>
    <w:rsid w:val="003A345A"/>
    <w:rsid w:val="003A3542"/>
    <w:rsid w:val="003A548B"/>
    <w:rsid w:val="003A6220"/>
    <w:rsid w:val="003A6C2C"/>
    <w:rsid w:val="003A6D87"/>
    <w:rsid w:val="003A72E1"/>
    <w:rsid w:val="003B105B"/>
    <w:rsid w:val="003B17F8"/>
    <w:rsid w:val="003B1A3D"/>
    <w:rsid w:val="003B3F3C"/>
    <w:rsid w:val="003B4607"/>
    <w:rsid w:val="003B664C"/>
    <w:rsid w:val="003B67D6"/>
    <w:rsid w:val="003B6865"/>
    <w:rsid w:val="003B7AD0"/>
    <w:rsid w:val="003B7AFA"/>
    <w:rsid w:val="003C080F"/>
    <w:rsid w:val="003C0A17"/>
    <w:rsid w:val="003C3EAB"/>
    <w:rsid w:val="003C4939"/>
    <w:rsid w:val="003C5751"/>
    <w:rsid w:val="003C6B74"/>
    <w:rsid w:val="003C7E67"/>
    <w:rsid w:val="003C7EDB"/>
    <w:rsid w:val="003D095C"/>
    <w:rsid w:val="003D0D63"/>
    <w:rsid w:val="003D1D7F"/>
    <w:rsid w:val="003D517D"/>
    <w:rsid w:val="003D5603"/>
    <w:rsid w:val="003D5B80"/>
    <w:rsid w:val="003D5C60"/>
    <w:rsid w:val="003D5D95"/>
    <w:rsid w:val="003D6509"/>
    <w:rsid w:val="003D746F"/>
    <w:rsid w:val="003D766E"/>
    <w:rsid w:val="003D7AB8"/>
    <w:rsid w:val="003E00AA"/>
    <w:rsid w:val="003E0C86"/>
    <w:rsid w:val="003E0D14"/>
    <w:rsid w:val="003E2228"/>
    <w:rsid w:val="003E24B3"/>
    <w:rsid w:val="003E254F"/>
    <w:rsid w:val="003E6628"/>
    <w:rsid w:val="003E6A12"/>
    <w:rsid w:val="003E7107"/>
    <w:rsid w:val="003F2C69"/>
    <w:rsid w:val="003F720E"/>
    <w:rsid w:val="003F76D9"/>
    <w:rsid w:val="004005C9"/>
    <w:rsid w:val="00400C8C"/>
    <w:rsid w:val="00401153"/>
    <w:rsid w:val="0040181D"/>
    <w:rsid w:val="004028E1"/>
    <w:rsid w:val="00402F74"/>
    <w:rsid w:val="0040348C"/>
    <w:rsid w:val="004034E5"/>
    <w:rsid w:val="00403633"/>
    <w:rsid w:val="00403919"/>
    <w:rsid w:val="00404C30"/>
    <w:rsid w:val="0040644A"/>
    <w:rsid w:val="00407E0C"/>
    <w:rsid w:val="00411F04"/>
    <w:rsid w:val="004125EF"/>
    <w:rsid w:val="00412B38"/>
    <w:rsid w:val="00412DB3"/>
    <w:rsid w:val="00414E22"/>
    <w:rsid w:val="00415922"/>
    <w:rsid w:val="004178DD"/>
    <w:rsid w:val="00422307"/>
    <w:rsid w:val="0042266F"/>
    <w:rsid w:val="004228B6"/>
    <w:rsid w:val="00424A75"/>
    <w:rsid w:val="0042551C"/>
    <w:rsid w:val="00426423"/>
    <w:rsid w:val="00427426"/>
    <w:rsid w:val="00430E29"/>
    <w:rsid w:val="004322FA"/>
    <w:rsid w:val="0044012C"/>
    <w:rsid w:val="00440DED"/>
    <w:rsid w:val="00442151"/>
    <w:rsid w:val="004432F4"/>
    <w:rsid w:val="0044385E"/>
    <w:rsid w:val="00445501"/>
    <w:rsid w:val="00445A3A"/>
    <w:rsid w:val="0044719D"/>
    <w:rsid w:val="00447B2E"/>
    <w:rsid w:val="004509AE"/>
    <w:rsid w:val="00450F5A"/>
    <w:rsid w:val="004527E3"/>
    <w:rsid w:val="00452856"/>
    <w:rsid w:val="00454B56"/>
    <w:rsid w:val="00454F74"/>
    <w:rsid w:val="00455468"/>
    <w:rsid w:val="00455618"/>
    <w:rsid w:val="004563C3"/>
    <w:rsid w:val="004575B4"/>
    <w:rsid w:val="00457AB2"/>
    <w:rsid w:val="00460176"/>
    <w:rsid w:val="004607A9"/>
    <w:rsid w:val="0046350E"/>
    <w:rsid w:val="00463B08"/>
    <w:rsid w:val="00463BE8"/>
    <w:rsid w:val="00465A7E"/>
    <w:rsid w:val="004673B6"/>
    <w:rsid w:val="004675C6"/>
    <w:rsid w:val="004678CC"/>
    <w:rsid w:val="00467ECC"/>
    <w:rsid w:val="00471303"/>
    <w:rsid w:val="004724BC"/>
    <w:rsid w:val="0047322D"/>
    <w:rsid w:val="0047343E"/>
    <w:rsid w:val="00475188"/>
    <w:rsid w:val="00476101"/>
    <w:rsid w:val="00481037"/>
    <w:rsid w:val="00482721"/>
    <w:rsid w:val="00482B7B"/>
    <w:rsid w:val="00482EBB"/>
    <w:rsid w:val="00483838"/>
    <w:rsid w:val="00483ED7"/>
    <w:rsid w:val="0048481E"/>
    <w:rsid w:val="00484A50"/>
    <w:rsid w:val="00486AB9"/>
    <w:rsid w:val="0049094A"/>
    <w:rsid w:val="00491C11"/>
    <w:rsid w:val="00491EC2"/>
    <w:rsid w:val="00492BCF"/>
    <w:rsid w:val="00493E45"/>
    <w:rsid w:val="00494883"/>
    <w:rsid w:val="004949E6"/>
    <w:rsid w:val="004955C0"/>
    <w:rsid w:val="00495617"/>
    <w:rsid w:val="00497363"/>
    <w:rsid w:val="00497F77"/>
    <w:rsid w:val="004A0231"/>
    <w:rsid w:val="004A0BCA"/>
    <w:rsid w:val="004A1B40"/>
    <w:rsid w:val="004A27CC"/>
    <w:rsid w:val="004A4784"/>
    <w:rsid w:val="004A4EEA"/>
    <w:rsid w:val="004A6D39"/>
    <w:rsid w:val="004A6DAF"/>
    <w:rsid w:val="004B107B"/>
    <w:rsid w:val="004B140F"/>
    <w:rsid w:val="004B1D26"/>
    <w:rsid w:val="004B3B40"/>
    <w:rsid w:val="004B3C76"/>
    <w:rsid w:val="004B5071"/>
    <w:rsid w:val="004B5FAA"/>
    <w:rsid w:val="004B68A8"/>
    <w:rsid w:val="004B6964"/>
    <w:rsid w:val="004B7E7A"/>
    <w:rsid w:val="004C012A"/>
    <w:rsid w:val="004C0132"/>
    <w:rsid w:val="004C08C5"/>
    <w:rsid w:val="004C08CB"/>
    <w:rsid w:val="004C22F6"/>
    <w:rsid w:val="004C2484"/>
    <w:rsid w:val="004C25B7"/>
    <w:rsid w:val="004C4AE4"/>
    <w:rsid w:val="004C7332"/>
    <w:rsid w:val="004C7C2E"/>
    <w:rsid w:val="004D039C"/>
    <w:rsid w:val="004D061D"/>
    <w:rsid w:val="004D1093"/>
    <w:rsid w:val="004D241C"/>
    <w:rsid w:val="004D29B9"/>
    <w:rsid w:val="004D2B2A"/>
    <w:rsid w:val="004D3FFC"/>
    <w:rsid w:val="004D58A3"/>
    <w:rsid w:val="004D7306"/>
    <w:rsid w:val="004D78C7"/>
    <w:rsid w:val="004D7DFC"/>
    <w:rsid w:val="004E03CA"/>
    <w:rsid w:val="004E1B1F"/>
    <w:rsid w:val="004E27EB"/>
    <w:rsid w:val="004E444C"/>
    <w:rsid w:val="004E4D7A"/>
    <w:rsid w:val="004E6348"/>
    <w:rsid w:val="004E746A"/>
    <w:rsid w:val="004E74A7"/>
    <w:rsid w:val="004E791E"/>
    <w:rsid w:val="004F18B9"/>
    <w:rsid w:val="004F1C29"/>
    <w:rsid w:val="004F1CB1"/>
    <w:rsid w:val="004F2932"/>
    <w:rsid w:val="004F2BCD"/>
    <w:rsid w:val="004F4BAD"/>
    <w:rsid w:val="004F535E"/>
    <w:rsid w:val="004F5730"/>
    <w:rsid w:val="004F6507"/>
    <w:rsid w:val="004F6757"/>
    <w:rsid w:val="004F711F"/>
    <w:rsid w:val="004F7578"/>
    <w:rsid w:val="0050094F"/>
    <w:rsid w:val="00501193"/>
    <w:rsid w:val="00502FEC"/>
    <w:rsid w:val="005031C2"/>
    <w:rsid w:val="005040FD"/>
    <w:rsid w:val="00504EAB"/>
    <w:rsid w:val="0050586E"/>
    <w:rsid w:val="005074DA"/>
    <w:rsid w:val="00507FAC"/>
    <w:rsid w:val="005108B8"/>
    <w:rsid w:val="005110E9"/>
    <w:rsid w:val="00511C62"/>
    <w:rsid w:val="00511F87"/>
    <w:rsid w:val="0051215F"/>
    <w:rsid w:val="00512680"/>
    <w:rsid w:val="00512BEF"/>
    <w:rsid w:val="00515BEA"/>
    <w:rsid w:val="00521F30"/>
    <w:rsid w:val="0052216C"/>
    <w:rsid w:val="0052307F"/>
    <w:rsid w:val="00523146"/>
    <w:rsid w:val="005254ED"/>
    <w:rsid w:val="0052695D"/>
    <w:rsid w:val="0053037E"/>
    <w:rsid w:val="00530BD4"/>
    <w:rsid w:val="00531010"/>
    <w:rsid w:val="00532EB0"/>
    <w:rsid w:val="0053355B"/>
    <w:rsid w:val="00533627"/>
    <w:rsid w:val="00533952"/>
    <w:rsid w:val="00534F08"/>
    <w:rsid w:val="0053528D"/>
    <w:rsid w:val="005352E0"/>
    <w:rsid w:val="00535772"/>
    <w:rsid w:val="005400E1"/>
    <w:rsid w:val="00540670"/>
    <w:rsid w:val="005408ED"/>
    <w:rsid w:val="005424B8"/>
    <w:rsid w:val="00542751"/>
    <w:rsid w:val="005427A6"/>
    <w:rsid w:val="0054351B"/>
    <w:rsid w:val="0054406F"/>
    <w:rsid w:val="00545BAA"/>
    <w:rsid w:val="0054613B"/>
    <w:rsid w:val="00550D0C"/>
    <w:rsid w:val="00553224"/>
    <w:rsid w:val="005541D6"/>
    <w:rsid w:val="005550E2"/>
    <w:rsid w:val="0055514C"/>
    <w:rsid w:val="00555B16"/>
    <w:rsid w:val="00556411"/>
    <w:rsid w:val="005616A3"/>
    <w:rsid w:val="00563708"/>
    <w:rsid w:val="00563CC3"/>
    <w:rsid w:val="005645BD"/>
    <w:rsid w:val="00566AA8"/>
    <w:rsid w:val="0056729C"/>
    <w:rsid w:val="00570399"/>
    <w:rsid w:val="00570857"/>
    <w:rsid w:val="00571C1C"/>
    <w:rsid w:val="005738B6"/>
    <w:rsid w:val="00574794"/>
    <w:rsid w:val="00574C81"/>
    <w:rsid w:val="00574CB0"/>
    <w:rsid w:val="0057540A"/>
    <w:rsid w:val="005757B3"/>
    <w:rsid w:val="00575A94"/>
    <w:rsid w:val="0057660E"/>
    <w:rsid w:val="005769BE"/>
    <w:rsid w:val="00576ED6"/>
    <w:rsid w:val="005770A1"/>
    <w:rsid w:val="00581155"/>
    <w:rsid w:val="0058188E"/>
    <w:rsid w:val="00581A0E"/>
    <w:rsid w:val="00581E57"/>
    <w:rsid w:val="0058240D"/>
    <w:rsid w:val="0058312E"/>
    <w:rsid w:val="0058433C"/>
    <w:rsid w:val="00585435"/>
    <w:rsid w:val="00585F07"/>
    <w:rsid w:val="00586AEA"/>
    <w:rsid w:val="005879BC"/>
    <w:rsid w:val="005909CF"/>
    <w:rsid w:val="005942F3"/>
    <w:rsid w:val="00594BDF"/>
    <w:rsid w:val="00595DFF"/>
    <w:rsid w:val="0059762C"/>
    <w:rsid w:val="005A1374"/>
    <w:rsid w:val="005A21F0"/>
    <w:rsid w:val="005A258B"/>
    <w:rsid w:val="005A2EB1"/>
    <w:rsid w:val="005A2F68"/>
    <w:rsid w:val="005A39A7"/>
    <w:rsid w:val="005A4481"/>
    <w:rsid w:val="005A4D38"/>
    <w:rsid w:val="005A5202"/>
    <w:rsid w:val="005A521B"/>
    <w:rsid w:val="005B07D1"/>
    <w:rsid w:val="005B1BFD"/>
    <w:rsid w:val="005B2305"/>
    <w:rsid w:val="005B51D2"/>
    <w:rsid w:val="005B6817"/>
    <w:rsid w:val="005B6CA7"/>
    <w:rsid w:val="005B70E3"/>
    <w:rsid w:val="005B7D43"/>
    <w:rsid w:val="005C0335"/>
    <w:rsid w:val="005C11F9"/>
    <w:rsid w:val="005C1C63"/>
    <w:rsid w:val="005C1E98"/>
    <w:rsid w:val="005C3E73"/>
    <w:rsid w:val="005C51AA"/>
    <w:rsid w:val="005C5BBA"/>
    <w:rsid w:val="005C79B3"/>
    <w:rsid w:val="005D018F"/>
    <w:rsid w:val="005D1794"/>
    <w:rsid w:val="005D2578"/>
    <w:rsid w:val="005D29BA"/>
    <w:rsid w:val="005D30F3"/>
    <w:rsid w:val="005D3265"/>
    <w:rsid w:val="005D3EED"/>
    <w:rsid w:val="005D4749"/>
    <w:rsid w:val="005D5EC1"/>
    <w:rsid w:val="005D7510"/>
    <w:rsid w:val="005E059A"/>
    <w:rsid w:val="005E0722"/>
    <w:rsid w:val="005E20A7"/>
    <w:rsid w:val="005E39C9"/>
    <w:rsid w:val="005E447B"/>
    <w:rsid w:val="005E4A0A"/>
    <w:rsid w:val="005E4A9F"/>
    <w:rsid w:val="005E4F2B"/>
    <w:rsid w:val="005E67F8"/>
    <w:rsid w:val="005E6B0A"/>
    <w:rsid w:val="005E737B"/>
    <w:rsid w:val="005E7CD5"/>
    <w:rsid w:val="005F24B0"/>
    <w:rsid w:val="005F2917"/>
    <w:rsid w:val="005F5557"/>
    <w:rsid w:val="005F63B8"/>
    <w:rsid w:val="005F6795"/>
    <w:rsid w:val="005F68C0"/>
    <w:rsid w:val="005F78E0"/>
    <w:rsid w:val="0060203E"/>
    <w:rsid w:val="006021C1"/>
    <w:rsid w:val="006023C5"/>
    <w:rsid w:val="00602515"/>
    <w:rsid w:val="00603D52"/>
    <w:rsid w:val="0060517D"/>
    <w:rsid w:val="00605979"/>
    <w:rsid w:val="006078CF"/>
    <w:rsid w:val="00607E29"/>
    <w:rsid w:val="0061042F"/>
    <w:rsid w:val="0061153F"/>
    <w:rsid w:val="00612416"/>
    <w:rsid w:val="006127CF"/>
    <w:rsid w:val="006151EF"/>
    <w:rsid w:val="0061606F"/>
    <w:rsid w:val="00616EFF"/>
    <w:rsid w:val="00617E3C"/>
    <w:rsid w:val="006208EC"/>
    <w:rsid w:val="006222D0"/>
    <w:rsid w:val="00623D9B"/>
    <w:rsid w:val="00625DB7"/>
    <w:rsid w:val="006263A3"/>
    <w:rsid w:val="00626D28"/>
    <w:rsid w:val="00627816"/>
    <w:rsid w:val="00630688"/>
    <w:rsid w:val="00630D14"/>
    <w:rsid w:val="006319BE"/>
    <w:rsid w:val="0063268D"/>
    <w:rsid w:val="006327BE"/>
    <w:rsid w:val="00635DD7"/>
    <w:rsid w:val="00636128"/>
    <w:rsid w:val="00637010"/>
    <w:rsid w:val="006405C6"/>
    <w:rsid w:val="00642C27"/>
    <w:rsid w:val="0064633F"/>
    <w:rsid w:val="00646424"/>
    <w:rsid w:val="00646A52"/>
    <w:rsid w:val="00650386"/>
    <w:rsid w:val="006517BA"/>
    <w:rsid w:val="00652C6F"/>
    <w:rsid w:val="006547A7"/>
    <w:rsid w:val="006557D4"/>
    <w:rsid w:val="006557F2"/>
    <w:rsid w:val="006560FC"/>
    <w:rsid w:val="00656741"/>
    <w:rsid w:val="00657711"/>
    <w:rsid w:val="00657AF2"/>
    <w:rsid w:val="00660D66"/>
    <w:rsid w:val="00660DA5"/>
    <w:rsid w:val="00660DFE"/>
    <w:rsid w:val="0066365E"/>
    <w:rsid w:val="006645C4"/>
    <w:rsid w:val="00665F66"/>
    <w:rsid w:val="006676BC"/>
    <w:rsid w:val="00667E29"/>
    <w:rsid w:val="006711DC"/>
    <w:rsid w:val="00671CF5"/>
    <w:rsid w:val="00671FCE"/>
    <w:rsid w:val="00672F71"/>
    <w:rsid w:val="006735CE"/>
    <w:rsid w:val="006735E8"/>
    <w:rsid w:val="00673A6A"/>
    <w:rsid w:val="00674CA4"/>
    <w:rsid w:val="00674D7F"/>
    <w:rsid w:val="006755CE"/>
    <w:rsid w:val="0067601F"/>
    <w:rsid w:val="0067613A"/>
    <w:rsid w:val="006765E2"/>
    <w:rsid w:val="0067725C"/>
    <w:rsid w:val="0068044C"/>
    <w:rsid w:val="00680D98"/>
    <w:rsid w:val="00682569"/>
    <w:rsid w:val="00684752"/>
    <w:rsid w:val="00684CA4"/>
    <w:rsid w:val="006851FA"/>
    <w:rsid w:val="0068537B"/>
    <w:rsid w:val="006860E1"/>
    <w:rsid w:val="00687082"/>
    <w:rsid w:val="006875FC"/>
    <w:rsid w:val="006876CB"/>
    <w:rsid w:val="00690BA7"/>
    <w:rsid w:val="00693801"/>
    <w:rsid w:val="00693DD8"/>
    <w:rsid w:val="00694304"/>
    <w:rsid w:val="00695561"/>
    <w:rsid w:val="006958CD"/>
    <w:rsid w:val="006A040D"/>
    <w:rsid w:val="006A047C"/>
    <w:rsid w:val="006A11E6"/>
    <w:rsid w:val="006A1618"/>
    <w:rsid w:val="006A1737"/>
    <w:rsid w:val="006A1A63"/>
    <w:rsid w:val="006A2EC9"/>
    <w:rsid w:val="006A3020"/>
    <w:rsid w:val="006A4ED6"/>
    <w:rsid w:val="006A501F"/>
    <w:rsid w:val="006A56F9"/>
    <w:rsid w:val="006A6892"/>
    <w:rsid w:val="006A68B8"/>
    <w:rsid w:val="006A6A67"/>
    <w:rsid w:val="006A774C"/>
    <w:rsid w:val="006B147F"/>
    <w:rsid w:val="006B1FC0"/>
    <w:rsid w:val="006B2E6C"/>
    <w:rsid w:val="006B2E79"/>
    <w:rsid w:val="006B3E50"/>
    <w:rsid w:val="006B5A19"/>
    <w:rsid w:val="006B69F0"/>
    <w:rsid w:val="006B6E1C"/>
    <w:rsid w:val="006C10DA"/>
    <w:rsid w:val="006C1476"/>
    <w:rsid w:val="006C1BA6"/>
    <w:rsid w:val="006C2028"/>
    <w:rsid w:val="006C2F2B"/>
    <w:rsid w:val="006C34C6"/>
    <w:rsid w:val="006C35F7"/>
    <w:rsid w:val="006C3664"/>
    <w:rsid w:val="006C5C69"/>
    <w:rsid w:val="006C5CE9"/>
    <w:rsid w:val="006C682F"/>
    <w:rsid w:val="006C690D"/>
    <w:rsid w:val="006C7DDD"/>
    <w:rsid w:val="006D1623"/>
    <w:rsid w:val="006D1E4A"/>
    <w:rsid w:val="006D2950"/>
    <w:rsid w:val="006D2F36"/>
    <w:rsid w:val="006D5069"/>
    <w:rsid w:val="006D745B"/>
    <w:rsid w:val="006D799C"/>
    <w:rsid w:val="006E005E"/>
    <w:rsid w:val="006E06E8"/>
    <w:rsid w:val="006E08DA"/>
    <w:rsid w:val="006E1878"/>
    <w:rsid w:val="006E21D4"/>
    <w:rsid w:val="006E2950"/>
    <w:rsid w:val="006E2D37"/>
    <w:rsid w:val="006E3EB4"/>
    <w:rsid w:val="006E4C3C"/>
    <w:rsid w:val="006E65A6"/>
    <w:rsid w:val="006E68EF"/>
    <w:rsid w:val="006E7125"/>
    <w:rsid w:val="006F017D"/>
    <w:rsid w:val="006F0F1F"/>
    <w:rsid w:val="006F156D"/>
    <w:rsid w:val="006F2554"/>
    <w:rsid w:val="006F344F"/>
    <w:rsid w:val="006F40D3"/>
    <w:rsid w:val="006F5A2A"/>
    <w:rsid w:val="006F6584"/>
    <w:rsid w:val="006F7150"/>
    <w:rsid w:val="006F74FE"/>
    <w:rsid w:val="006F7F9A"/>
    <w:rsid w:val="00701602"/>
    <w:rsid w:val="007042EC"/>
    <w:rsid w:val="007043BB"/>
    <w:rsid w:val="00704C67"/>
    <w:rsid w:val="007062CC"/>
    <w:rsid w:val="00707125"/>
    <w:rsid w:val="0071173B"/>
    <w:rsid w:val="007117CC"/>
    <w:rsid w:val="007118BD"/>
    <w:rsid w:val="007121BB"/>
    <w:rsid w:val="00712689"/>
    <w:rsid w:val="00712740"/>
    <w:rsid w:val="00712A38"/>
    <w:rsid w:val="00712B7F"/>
    <w:rsid w:val="00716F60"/>
    <w:rsid w:val="00720CAB"/>
    <w:rsid w:val="007223A8"/>
    <w:rsid w:val="00722C71"/>
    <w:rsid w:val="0072313F"/>
    <w:rsid w:val="00723ABA"/>
    <w:rsid w:val="007258AB"/>
    <w:rsid w:val="00726599"/>
    <w:rsid w:val="00726722"/>
    <w:rsid w:val="00726DD3"/>
    <w:rsid w:val="0073056C"/>
    <w:rsid w:val="00733AAE"/>
    <w:rsid w:val="00734D70"/>
    <w:rsid w:val="00735233"/>
    <w:rsid w:val="00736765"/>
    <w:rsid w:val="007406BE"/>
    <w:rsid w:val="00743138"/>
    <w:rsid w:val="0074346B"/>
    <w:rsid w:val="007446B0"/>
    <w:rsid w:val="00745D8C"/>
    <w:rsid w:val="00746A43"/>
    <w:rsid w:val="00747188"/>
    <w:rsid w:val="00747B09"/>
    <w:rsid w:val="00750004"/>
    <w:rsid w:val="0075448F"/>
    <w:rsid w:val="00754689"/>
    <w:rsid w:val="00757094"/>
    <w:rsid w:val="00757D82"/>
    <w:rsid w:val="00760275"/>
    <w:rsid w:val="00760916"/>
    <w:rsid w:val="00760B40"/>
    <w:rsid w:val="00760C3C"/>
    <w:rsid w:val="007618B9"/>
    <w:rsid w:val="0076202F"/>
    <w:rsid w:val="0076258F"/>
    <w:rsid w:val="00762881"/>
    <w:rsid w:val="0076288A"/>
    <w:rsid w:val="00764253"/>
    <w:rsid w:val="007663A9"/>
    <w:rsid w:val="00766485"/>
    <w:rsid w:val="00766519"/>
    <w:rsid w:val="00766C6A"/>
    <w:rsid w:val="00770255"/>
    <w:rsid w:val="007726E4"/>
    <w:rsid w:val="00772E51"/>
    <w:rsid w:val="0077340F"/>
    <w:rsid w:val="00776421"/>
    <w:rsid w:val="00777CA6"/>
    <w:rsid w:val="0078385D"/>
    <w:rsid w:val="007851B3"/>
    <w:rsid w:val="007853A3"/>
    <w:rsid w:val="007854F2"/>
    <w:rsid w:val="007874EC"/>
    <w:rsid w:val="007875C9"/>
    <w:rsid w:val="007916D4"/>
    <w:rsid w:val="00791BD5"/>
    <w:rsid w:val="0079475C"/>
    <w:rsid w:val="00796F72"/>
    <w:rsid w:val="007A1967"/>
    <w:rsid w:val="007A2FB5"/>
    <w:rsid w:val="007A339D"/>
    <w:rsid w:val="007A3672"/>
    <w:rsid w:val="007A41F8"/>
    <w:rsid w:val="007A4980"/>
    <w:rsid w:val="007A5381"/>
    <w:rsid w:val="007A62D1"/>
    <w:rsid w:val="007A669F"/>
    <w:rsid w:val="007A6FCD"/>
    <w:rsid w:val="007A74C3"/>
    <w:rsid w:val="007B069D"/>
    <w:rsid w:val="007B30FA"/>
    <w:rsid w:val="007B36DD"/>
    <w:rsid w:val="007B58D6"/>
    <w:rsid w:val="007B7231"/>
    <w:rsid w:val="007C50A4"/>
    <w:rsid w:val="007C5BAC"/>
    <w:rsid w:val="007C6E36"/>
    <w:rsid w:val="007C6E7D"/>
    <w:rsid w:val="007D04E1"/>
    <w:rsid w:val="007D2665"/>
    <w:rsid w:val="007D274F"/>
    <w:rsid w:val="007D337F"/>
    <w:rsid w:val="007D472A"/>
    <w:rsid w:val="007D54E4"/>
    <w:rsid w:val="007D716D"/>
    <w:rsid w:val="007D72D8"/>
    <w:rsid w:val="007D754C"/>
    <w:rsid w:val="007D7981"/>
    <w:rsid w:val="007D7DCF"/>
    <w:rsid w:val="007E173E"/>
    <w:rsid w:val="007E1B65"/>
    <w:rsid w:val="007E1E51"/>
    <w:rsid w:val="007E207F"/>
    <w:rsid w:val="007E33B4"/>
    <w:rsid w:val="007E4EF3"/>
    <w:rsid w:val="007E5BD4"/>
    <w:rsid w:val="007E5C31"/>
    <w:rsid w:val="007E5D25"/>
    <w:rsid w:val="007E698E"/>
    <w:rsid w:val="007E71E9"/>
    <w:rsid w:val="007F1B10"/>
    <w:rsid w:val="007F1FF3"/>
    <w:rsid w:val="007F2EB4"/>
    <w:rsid w:val="007F5853"/>
    <w:rsid w:val="007F6611"/>
    <w:rsid w:val="007F7140"/>
    <w:rsid w:val="007F7877"/>
    <w:rsid w:val="007F79D1"/>
    <w:rsid w:val="00800FA8"/>
    <w:rsid w:val="00801E74"/>
    <w:rsid w:val="00802515"/>
    <w:rsid w:val="0080467E"/>
    <w:rsid w:val="00804DCE"/>
    <w:rsid w:val="00804F61"/>
    <w:rsid w:val="0081031E"/>
    <w:rsid w:val="00810572"/>
    <w:rsid w:val="008123C8"/>
    <w:rsid w:val="008128E7"/>
    <w:rsid w:val="00812F13"/>
    <w:rsid w:val="0081327F"/>
    <w:rsid w:val="008139AE"/>
    <w:rsid w:val="00814962"/>
    <w:rsid w:val="00815603"/>
    <w:rsid w:val="00815B94"/>
    <w:rsid w:val="00815D96"/>
    <w:rsid w:val="008163DE"/>
    <w:rsid w:val="00816DF7"/>
    <w:rsid w:val="00816F15"/>
    <w:rsid w:val="008204EB"/>
    <w:rsid w:val="008214AF"/>
    <w:rsid w:val="008214F6"/>
    <w:rsid w:val="00821C65"/>
    <w:rsid w:val="00821C8C"/>
    <w:rsid w:val="00822790"/>
    <w:rsid w:val="0082378E"/>
    <w:rsid w:val="00824BE1"/>
    <w:rsid w:val="00824DC3"/>
    <w:rsid w:val="008272A5"/>
    <w:rsid w:val="00827FAC"/>
    <w:rsid w:val="00831E53"/>
    <w:rsid w:val="00832FE1"/>
    <w:rsid w:val="00836FB6"/>
    <w:rsid w:val="0083702B"/>
    <w:rsid w:val="00843EE9"/>
    <w:rsid w:val="008442A6"/>
    <w:rsid w:val="008449E5"/>
    <w:rsid w:val="00845103"/>
    <w:rsid w:val="00845B6A"/>
    <w:rsid w:val="00846C66"/>
    <w:rsid w:val="00846F6D"/>
    <w:rsid w:val="00850E47"/>
    <w:rsid w:val="00851D0A"/>
    <w:rsid w:val="008529ED"/>
    <w:rsid w:val="00852C7E"/>
    <w:rsid w:val="00853D02"/>
    <w:rsid w:val="00854B76"/>
    <w:rsid w:val="0085511C"/>
    <w:rsid w:val="008561C9"/>
    <w:rsid w:val="008579B1"/>
    <w:rsid w:val="00857D66"/>
    <w:rsid w:val="00860D75"/>
    <w:rsid w:val="008618D5"/>
    <w:rsid w:val="00862048"/>
    <w:rsid w:val="00864EDB"/>
    <w:rsid w:val="008653D7"/>
    <w:rsid w:val="008655FB"/>
    <w:rsid w:val="00866115"/>
    <w:rsid w:val="008663B8"/>
    <w:rsid w:val="00866B6B"/>
    <w:rsid w:val="00866E48"/>
    <w:rsid w:val="00867199"/>
    <w:rsid w:val="00867730"/>
    <w:rsid w:val="00867AE3"/>
    <w:rsid w:val="00867B8E"/>
    <w:rsid w:val="00870176"/>
    <w:rsid w:val="00870BFA"/>
    <w:rsid w:val="008732E2"/>
    <w:rsid w:val="00874B43"/>
    <w:rsid w:val="00877C12"/>
    <w:rsid w:val="00877D71"/>
    <w:rsid w:val="0088104C"/>
    <w:rsid w:val="008812E5"/>
    <w:rsid w:val="0088177B"/>
    <w:rsid w:val="00882EAC"/>
    <w:rsid w:val="00883254"/>
    <w:rsid w:val="008838AD"/>
    <w:rsid w:val="008856BA"/>
    <w:rsid w:val="008905C4"/>
    <w:rsid w:val="0089209E"/>
    <w:rsid w:val="00892BBB"/>
    <w:rsid w:val="008939FF"/>
    <w:rsid w:val="008942A2"/>
    <w:rsid w:val="00894E68"/>
    <w:rsid w:val="00895297"/>
    <w:rsid w:val="008954E9"/>
    <w:rsid w:val="00896665"/>
    <w:rsid w:val="00896F0E"/>
    <w:rsid w:val="008974D9"/>
    <w:rsid w:val="00897B51"/>
    <w:rsid w:val="008A0993"/>
    <w:rsid w:val="008A0B22"/>
    <w:rsid w:val="008A13BA"/>
    <w:rsid w:val="008A3491"/>
    <w:rsid w:val="008A3570"/>
    <w:rsid w:val="008A488D"/>
    <w:rsid w:val="008A5339"/>
    <w:rsid w:val="008A5CE3"/>
    <w:rsid w:val="008A5D9B"/>
    <w:rsid w:val="008A7E48"/>
    <w:rsid w:val="008B127E"/>
    <w:rsid w:val="008B1D50"/>
    <w:rsid w:val="008B24FC"/>
    <w:rsid w:val="008B2F53"/>
    <w:rsid w:val="008B31DD"/>
    <w:rsid w:val="008B3753"/>
    <w:rsid w:val="008B3C2C"/>
    <w:rsid w:val="008B4679"/>
    <w:rsid w:val="008B6421"/>
    <w:rsid w:val="008B6C21"/>
    <w:rsid w:val="008B7767"/>
    <w:rsid w:val="008B7841"/>
    <w:rsid w:val="008B7E79"/>
    <w:rsid w:val="008C07BD"/>
    <w:rsid w:val="008C2483"/>
    <w:rsid w:val="008C3745"/>
    <w:rsid w:val="008C4681"/>
    <w:rsid w:val="008C46F7"/>
    <w:rsid w:val="008C553A"/>
    <w:rsid w:val="008C7740"/>
    <w:rsid w:val="008C78E5"/>
    <w:rsid w:val="008C7AB9"/>
    <w:rsid w:val="008C7F12"/>
    <w:rsid w:val="008D32C4"/>
    <w:rsid w:val="008D35F3"/>
    <w:rsid w:val="008D3AE6"/>
    <w:rsid w:val="008D544E"/>
    <w:rsid w:val="008D572C"/>
    <w:rsid w:val="008D5B83"/>
    <w:rsid w:val="008E02CC"/>
    <w:rsid w:val="008E17A0"/>
    <w:rsid w:val="008E26BB"/>
    <w:rsid w:val="008E399D"/>
    <w:rsid w:val="008E62CD"/>
    <w:rsid w:val="008E7E77"/>
    <w:rsid w:val="008F067E"/>
    <w:rsid w:val="008F06AE"/>
    <w:rsid w:val="008F0BB5"/>
    <w:rsid w:val="008F0C1B"/>
    <w:rsid w:val="008F0C55"/>
    <w:rsid w:val="008F1271"/>
    <w:rsid w:val="008F2968"/>
    <w:rsid w:val="008F3633"/>
    <w:rsid w:val="008F3BC3"/>
    <w:rsid w:val="008F3D01"/>
    <w:rsid w:val="008F3D53"/>
    <w:rsid w:val="008F52B0"/>
    <w:rsid w:val="008F6405"/>
    <w:rsid w:val="008F6B85"/>
    <w:rsid w:val="0090226C"/>
    <w:rsid w:val="00902912"/>
    <w:rsid w:val="0090315A"/>
    <w:rsid w:val="00903435"/>
    <w:rsid w:val="00903502"/>
    <w:rsid w:val="00903AFE"/>
    <w:rsid w:val="00904198"/>
    <w:rsid w:val="00905054"/>
    <w:rsid w:val="009050E9"/>
    <w:rsid w:val="00905118"/>
    <w:rsid w:val="00905F36"/>
    <w:rsid w:val="00906641"/>
    <w:rsid w:val="009070BB"/>
    <w:rsid w:val="00910072"/>
    <w:rsid w:val="009102E7"/>
    <w:rsid w:val="0091066F"/>
    <w:rsid w:val="00910A72"/>
    <w:rsid w:val="00910CF3"/>
    <w:rsid w:val="0091245C"/>
    <w:rsid w:val="009124EF"/>
    <w:rsid w:val="00913EBA"/>
    <w:rsid w:val="00914C31"/>
    <w:rsid w:val="009164D6"/>
    <w:rsid w:val="009168F7"/>
    <w:rsid w:val="0091749D"/>
    <w:rsid w:val="009215F4"/>
    <w:rsid w:val="009215F8"/>
    <w:rsid w:val="00921B2E"/>
    <w:rsid w:val="00923938"/>
    <w:rsid w:val="00923CDD"/>
    <w:rsid w:val="0092546E"/>
    <w:rsid w:val="00926539"/>
    <w:rsid w:val="00926816"/>
    <w:rsid w:val="00927F93"/>
    <w:rsid w:val="00930070"/>
    <w:rsid w:val="009306A5"/>
    <w:rsid w:val="0093082C"/>
    <w:rsid w:val="00931849"/>
    <w:rsid w:val="00931AA6"/>
    <w:rsid w:val="00933305"/>
    <w:rsid w:val="009343E8"/>
    <w:rsid w:val="00935278"/>
    <w:rsid w:val="009362A9"/>
    <w:rsid w:val="009448DA"/>
    <w:rsid w:val="009449A9"/>
    <w:rsid w:val="00944ED1"/>
    <w:rsid w:val="00944F75"/>
    <w:rsid w:val="00945094"/>
    <w:rsid w:val="0094535B"/>
    <w:rsid w:val="00945B73"/>
    <w:rsid w:val="009470A6"/>
    <w:rsid w:val="0095225F"/>
    <w:rsid w:val="00954904"/>
    <w:rsid w:val="00954A72"/>
    <w:rsid w:val="00954DE4"/>
    <w:rsid w:val="00955CB1"/>
    <w:rsid w:val="00955D42"/>
    <w:rsid w:val="009561EC"/>
    <w:rsid w:val="0095658C"/>
    <w:rsid w:val="00957650"/>
    <w:rsid w:val="00957F6B"/>
    <w:rsid w:val="009605AB"/>
    <w:rsid w:val="009618E9"/>
    <w:rsid w:val="009627CC"/>
    <w:rsid w:val="00963798"/>
    <w:rsid w:val="00965321"/>
    <w:rsid w:val="00967147"/>
    <w:rsid w:val="00967494"/>
    <w:rsid w:val="00970949"/>
    <w:rsid w:val="00970BAF"/>
    <w:rsid w:val="00970CDA"/>
    <w:rsid w:val="0097276F"/>
    <w:rsid w:val="00973AC5"/>
    <w:rsid w:val="00974A76"/>
    <w:rsid w:val="0097524D"/>
    <w:rsid w:val="00976621"/>
    <w:rsid w:val="00977592"/>
    <w:rsid w:val="009779BE"/>
    <w:rsid w:val="00977EFC"/>
    <w:rsid w:val="00980BDD"/>
    <w:rsid w:val="009815C3"/>
    <w:rsid w:val="00981A34"/>
    <w:rsid w:val="009845A8"/>
    <w:rsid w:val="00984725"/>
    <w:rsid w:val="0098527C"/>
    <w:rsid w:val="00985DDA"/>
    <w:rsid w:val="009905C0"/>
    <w:rsid w:val="009913B2"/>
    <w:rsid w:val="00992670"/>
    <w:rsid w:val="00992992"/>
    <w:rsid w:val="00994AB9"/>
    <w:rsid w:val="009955D1"/>
    <w:rsid w:val="009956B4"/>
    <w:rsid w:val="00996353"/>
    <w:rsid w:val="0099655D"/>
    <w:rsid w:val="00997F69"/>
    <w:rsid w:val="009A02FF"/>
    <w:rsid w:val="009A2033"/>
    <w:rsid w:val="009A247C"/>
    <w:rsid w:val="009A2DD3"/>
    <w:rsid w:val="009A5BDD"/>
    <w:rsid w:val="009A6328"/>
    <w:rsid w:val="009A6485"/>
    <w:rsid w:val="009A6C94"/>
    <w:rsid w:val="009A7360"/>
    <w:rsid w:val="009A7E4A"/>
    <w:rsid w:val="009B033B"/>
    <w:rsid w:val="009B0CF5"/>
    <w:rsid w:val="009B27E3"/>
    <w:rsid w:val="009B290E"/>
    <w:rsid w:val="009B4042"/>
    <w:rsid w:val="009B5072"/>
    <w:rsid w:val="009B5318"/>
    <w:rsid w:val="009B59E7"/>
    <w:rsid w:val="009B7802"/>
    <w:rsid w:val="009C0859"/>
    <w:rsid w:val="009C0BCF"/>
    <w:rsid w:val="009C16A8"/>
    <w:rsid w:val="009C26CD"/>
    <w:rsid w:val="009C3154"/>
    <w:rsid w:val="009C381E"/>
    <w:rsid w:val="009C46D3"/>
    <w:rsid w:val="009C4BA0"/>
    <w:rsid w:val="009C4C44"/>
    <w:rsid w:val="009C4D18"/>
    <w:rsid w:val="009C59FB"/>
    <w:rsid w:val="009C7DC1"/>
    <w:rsid w:val="009D09C9"/>
    <w:rsid w:val="009D260B"/>
    <w:rsid w:val="009D3124"/>
    <w:rsid w:val="009D3509"/>
    <w:rsid w:val="009D5574"/>
    <w:rsid w:val="009D6943"/>
    <w:rsid w:val="009D776D"/>
    <w:rsid w:val="009D7ACD"/>
    <w:rsid w:val="009E4C58"/>
    <w:rsid w:val="009E707A"/>
    <w:rsid w:val="009E793C"/>
    <w:rsid w:val="009E7D19"/>
    <w:rsid w:val="009F00AB"/>
    <w:rsid w:val="009F11EF"/>
    <w:rsid w:val="009F30BB"/>
    <w:rsid w:val="009F3FCE"/>
    <w:rsid w:val="009F400A"/>
    <w:rsid w:val="009F5BF6"/>
    <w:rsid w:val="009F6569"/>
    <w:rsid w:val="009F7D20"/>
    <w:rsid w:val="00A002BF"/>
    <w:rsid w:val="00A00701"/>
    <w:rsid w:val="00A01169"/>
    <w:rsid w:val="00A0336C"/>
    <w:rsid w:val="00A03916"/>
    <w:rsid w:val="00A03FFB"/>
    <w:rsid w:val="00A05952"/>
    <w:rsid w:val="00A06042"/>
    <w:rsid w:val="00A06B90"/>
    <w:rsid w:val="00A06FE4"/>
    <w:rsid w:val="00A0774D"/>
    <w:rsid w:val="00A07F52"/>
    <w:rsid w:val="00A10CE7"/>
    <w:rsid w:val="00A10DFF"/>
    <w:rsid w:val="00A10E91"/>
    <w:rsid w:val="00A11313"/>
    <w:rsid w:val="00A1309A"/>
    <w:rsid w:val="00A14225"/>
    <w:rsid w:val="00A142CC"/>
    <w:rsid w:val="00A1483C"/>
    <w:rsid w:val="00A14997"/>
    <w:rsid w:val="00A14B14"/>
    <w:rsid w:val="00A15823"/>
    <w:rsid w:val="00A159B8"/>
    <w:rsid w:val="00A163EB"/>
    <w:rsid w:val="00A16D9D"/>
    <w:rsid w:val="00A16DD1"/>
    <w:rsid w:val="00A178F9"/>
    <w:rsid w:val="00A17A3B"/>
    <w:rsid w:val="00A2222E"/>
    <w:rsid w:val="00A233CF"/>
    <w:rsid w:val="00A23B51"/>
    <w:rsid w:val="00A27510"/>
    <w:rsid w:val="00A27575"/>
    <w:rsid w:val="00A30AF9"/>
    <w:rsid w:val="00A30F86"/>
    <w:rsid w:val="00A31091"/>
    <w:rsid w:val="00A31B16"/>
    <w:rsid w:val="00A321C1"/>
    <w:rsid w:val="00A32A1E"/>
    <w:rsid w:val="00A342B0"/>
    <w:rsid w:val="00A35EEE"/>
    <w:rsid w:val="00A36577"/>
    <w:rsid w:val="00A36832"/>
    <w:rsid w:val="00A37578"/>
    <w:rsid w:val="00A37EA5"/>
    <w:rsid w:val="00A40421"/>
    <w:rsid w:val="00A40B74"/>
    <w:rsid w:val="00A410AF"/>
    <w:rsid w:val="00A410DA"/>
    <w:rsid w:val="00A41CF4"/>
    <w:rsid w:val="00A41ED1"/>
    <w:rsid w:val="00A42602"/>
    <w:rsid w:val="00A436B2"/>
    <w:rsid w:val="00A43901"/>
    <w:rsid w:val="00A43BAB"/>
    <w:rsid w:val="00A45A29"/>
    <w:rsid w:val="00A45C54"/>
    <w:rsid w:val="00A461BE"/>
    <w:rsid w:val="00A4631A"/>
    <w:rsid w:val="00A46F29"/>
    <w:rsid w:val="00A504F3"/>
    <w:rsid w:val="00A526DF"/>
    <w:rsid w:val="00A52700"/>
    <w:rsid w:val="00A52DA0"/>
    <w:rsid w:val="00A53603"/>
    <w:rsid w:val="00A54550"/>
    <w:rsid w:val="00A57302"/>
    <w:rsid w:val="00A57401"/>
    <w:rsid w:val="00A57CBB"/>
    <w:rsid w:val="00A57D3C"/>
    <w:rsid w:val="00A60A81"/>
    <w:rsid w:val="00A60C6D"/>
    <w:rsid w:val="00A60C97"/>
    <w:rsid w:val="00A620BE"/>
    <w:rsid w:val="00A63C08"/>
    <w:rsid w:val="00A63D47"/>
    <w:rsid w:val="00A65639"/>
    <w:rsid w:val="00A6664B"/>
    <w:rsid w:val="00A66D8C"/>
    <w:rsid w:val="00A66EBE"/>
    <w:rsid w:val="00A70B57"/>
    <w:rsid w:val="00A70F5D"/>
    <w:rsid w:val="00A71E4C"/>
    <w:rsid w:val="00A7279A"/>
    <w:rsid w:val="00A72BDE"/>
    <w:rsid w:val="00A741E2"/>
    <w:rsid w:val="00A74D75"/>
    <w:rsid w:val="00A75477"/>
    <w:rsid w:val="00A763BB"/>
    <w:rsid w:val="00A77916"/>
    <w:rsid w:val="00A779FB"/>
    <w:rsid w:val="00A77B9C"/>
    <w:rsid w:val="00A809A7"/>
    <w:rsid w:val="00A81A18"/>
    <w:rsid w:val="00A84B87"/>
    <w:rsid w:val="00A85785"/>
    <w:rsid w:val="00A86C4B"/>
    <w:rsid w:val="00A90152"/>
    <w:rsid w:val="00A90910"/>
    <w:rsid w:val="00A91E29"/>
    <w:rsid w:val="00A92557"/>
    <w:rsid w:val="00A92963"/>
    <w:rsid w:val="00A95694"/>
    <w:rsid w:val="00A95BD2"/>
    <w:rsid w:val="00A964BD"/>
    <w:rsid w:val="00A96D1A"/>
    <w:rsid w:val="00A9710C"/>
    <w:rsid w:val="00A97554"/>
    <w:rsid w:val="00A97AB0"/>
    <w:rsid w:val="00AA023C"/>
    <w:rsid w:val="00AA18EE"/>
    <w:rsid w:val="00AA1998"/>
    <w:rsid w:val="00AA19A9"/>
    <w:rsid w:val="00AA1D78"/>
    <w:rsid w:val="00AA1F06"/>
    <w:rsid w:val="00AA3399"/>
    <w:rsid w:val="00AA35D0"/>
    <w:rsid w:val="00AA459F"/>
    <w:rsid w:val="00AA466F"/>
    <w:rsid w:val="00AA5C77"/>
    <w:rsid w:val="00AA6B15"/>
    <w:rsid w:val="00AA7547"/>
    <w:rsid w:val="00AA777E"/>
    <w:rsid w:val="00AB0803"/>
    <w:rsid w:val="00AB1DB0"/>
    <w:rsid w:val="00AB24AF"/>
    <w:rsid w:val="00AB2C8E"/>
    <w:rsid w:val="00AB2F92"/>
    <w:rsid w:val="00AB3460"/>
    <w:rsid w:val="00AB3D5A"/>
    <w:rsid w:val="00AB3F7A"/>
    <w:rsid w:val="00AB46B9"/>
    <w:rsid w:val="00AB4D1D"/>
    <w:rsid w:val="00AB7B07"/>
    <w:rsid w:val="00AB7BB3"/>
    <w:rsid w:val="00AC3D99"/>
    <w:rsid w:val="00AC4A6B"/>
    <w:rsid w:val="00AC4ACD"/>
    <w:rsid w:val="00AC5BBA"/>
    <w:rsid w:val="00AC6156"/>
    <w:rsid w:val="00AC6F26"/>
    <w:rsid w:val="00AD2654"/>
    <w:rsid w:val="00AD31D7"/>
    <w:rsid w:val="00AD4037"/>
    <w:rsid w:val="00AD4186"/>
    <w:rsid w:val="00AD5348"/>
    <w:rsid w:val="00AD55B7"/>
    <w:rsid w:val="00AE0571"/>
    <w:rsid w:val="00AE1EF2"/>
    <w:rsid w:val="00AE2354"/>
    <w:rsid w:val="00AE30F4"/>
    <w:rsid w:val="00AE3EC4"/>
    <w:rsid w:val="00AE4502"/>
    <w:rsid w:val="00AE60D4"/>
    <w:rsid w:val="00AE722D"/>
    <w:rsid w:val="00AF154F"/>
    <w:rsid w:val="00AF1630"/>
    <w:rsid w:val="00AF2EA5"/>
    <w:rsid w:val="00AF3A45"/>
    <w:rsid w:val="00AF3F32"/>
    <w:rsid w:val="00AF57B9"/>
    <w:rsid w:val="00AF5BC5"/>
    <w:rsid w:val="00AF6780"/>
    <w:rsid w:val="00AF69FD"/>
    <w:rsid w:val="00AF7EE0"/>
    <w:rsid w:val="00B004D2"/>
    <w:rsid w:val="00B01D3A"/>
    <w:rsid w:val="00B01E2C"/>
    <w:rsid w:val="00B02CEB"/>
    <w:rsid w:val="00B02F12"/>
    <w:rsid w:val="00B03F9D"/>
    <w:rsid w:val="00B07495"/>
    <w:rsid w:val="00B13748"/>
    <w:rsid w:val="00B139F1"/>
    <w:rsid w:val="00B142B9"/>
    <w:rsid w:val="00B1513C"/>
    <w:rsid w:val="00B16344"/>
    <w:rsid w:val="00B17831"/>
    <w:rsid w:val="00B17C78"/>
    <w:rsid w:val="00B21639"/>
    <w:rsid w:val="00B22216"/>
    <w:rsid w:val="00B23543"/>
    <w:rsid w:val="00B23A10"/>
    <w:rsid w:val="00B242FB"/>
    <w:rsid w:val="00B2442B"/>
    <w:rsid w:val="00B255CB"/>
    <w:rsid w:val="00B255E0"/>
    <w:rsid w:val="00B259BA"/>
    <w:rsid w:val="00B30A0B"/>
    <w:rsid w:val="00B3201A"/>
    <w:rsid w:val="00B320B7"/>
    <w:rsid w:val="00B3255C"/>
    <w:rsid w:val="00B32C63"/>
    <w:rsid w:val="00B33542"/>
    <w:rsid w:val="00B35D9E"/>
    <w:rsid w:val="00B36193"/>
    <w:rsid w:val="00B3636C"/>
    <w:rsid w:val="00B40205"/>
    <w:rsid w:val="00B40B7C"/>
    <w:rsid w:val="00B42FFA"/>
    <w:rsid w:val="00B43250"/>
    <w:rsid w:val="00B432BB"/>
    <w:rsid w:val="00B43673"/>
    <w:rsid w:val="00B43B6B"/>
    <w:rsid w:val="00B43BC9"/>
    <w:rsid w:val="00B43C53"/>
    <w:rsid w:val="00B45544"/>
    <w:rsid w:val="00B455A9"/>
    <w:rsid w:val="00B470CE"/>
    <w:rsid w:val="00B47E1A"/>
    <w:rsid w:val="00B52CEC"/>
    <w:rsid w:val="00B53024"/>
    <w:rsid w:val="00B53CD4"/>
    <w:rsid w:val="00B54368"/>
    <w:rsid w:val="00B54D27"/>
    <w:rsid w:val="00B556AA"/>
    <w:rsid w:val="00B561C7"/>
    <w:rsid w:val="00B573AD"/>
    <w:rsid w:val="00B57F15"/>
    <w:rsid w:val="00B57F6B"/>
    <w:rsid w:val="00B6026A"/>
    <w:rsid w:val="00B610C9"/>
    <w:rsid w:val="00B61CE1"/>
    <w:rsid w:val="00B61D49"/>
    <w:rsid w:val="00B63217"/>
    <w:rsid w:val="00B63F66"/>
    <w:rsid w:val="00B650CA"/>
    <w:rsid w:val="00B66400"/>
    <w:rsid w:val="00B66515"/>
    <w:rsid w:val="00B67371"/>
    <w:rsid w:val="00B67419"/>
    <w:rsid w:val="00B67497"/>
    <w:rsid w:val="00B70E5F"/>
    <w:rsid w:val="00B711B5"/>
    <w:rsid w:val="00B724E0"/>
    <w:rsid w:val="00B7300C"/>
    <w:rsid w:val="00B74A34"/>
    <w:rsid w:val="00B74A79"/>
    <w:rsid w:val="00B75CEB"/>
    <w:rsid w:val="00B77532"/>
    <w:rsid w:val="00B808C3"/>
    <w:rsid w:val="00B80A53"/>
    <w:rsid w:val="00B82915"/>
    <w:rsid w:val="00B82AC4"/>
    <w:rsid w:val="00B82C40"/>
    <w:rsid w:val="00B84D0D"/>
    <w:rsid w:val="00B85238"/>
    <w:rsid w:val="00B85B65"/>
    <w:rsid w:val="00B86B5D"/>
    <w:rsid w:val="00B87019"/>
    <w:rsid w:val="00B87CA1"/>
    <w:rsid w:val="00B9208E"/>
    <w:rsid w:val="00B92202"/>
    <w:rsid w:val="00BA01AF"/>
    <w:rsid w:val="00BA045E"/>
    <w:rsid w:val="00BA0ADE"/>
    <w:rsid w:val="00BA236D"/>
    <w:rsid w:val="00BA2B89"/>
    <w:rsid w:val="00BA353B"/>
    <w:rsid w:val="00BA4DC4"/>
    <w:rsid w:val="00BA7495"/>
    <w:rsid w:val="00BA78DA"/>
    <w:rsid w:val="00BB0188"/>
    <w:rsid w:val="00BB1771"/>
    <w:rsid w:val="00BB25EB"/>
    <w:rsid w:val="00BB34A2"/>
    <w:rsid w:val="00BB62B2"/>
    <w:rsid w:val="00BB6620"/>
    <w:rsid w:val="00BB6F84"/>
    <w:rsid w:val="00BB72A3"/>
    <w:rsid w:val="00BB7368"/>
    <w:rsid w:val="00BC023C"/>
    <w:rsid w:val="00BC06E5"/>
    <w:rsid w:val="00BC1693"/>
    <w:rsid w:val="00BC2752"/>
    <w:rsid w:val="00BC307B"/>
    <w:rsid w:val="00BC318B"/>
    <w:rsid w:val="00BC33F6"/>
    <w:rsid w:val="00BC3B78"/>
    <w:rsid w:val="00BC3F5A"/>
    <w:rsid w:val="00BC533E"/>
    <w:rsid w:val="00BC5820"/>
    <w:rsid w:val="00BC71B4"/>
    <w:rsid w:val="00BC7ED9"/>
    <w:rsid w:val="00BD0021"/>
    <w:rsid w:val="00BD0C63"/>
    <w:rsid w:val="00BD30AF"/>
    <w:rsid w:val="00BD3942"/>
    <w:rsid w:val="00BD3A35"/>
    <w:rsid w:val="00BD3C09"/>
    <w:rsid w:val="00BD4D99"/>
    <w:rsid w:val="00BD5139"/>
    <w:rsid w:val="00BD5ED4"/>
    <w:rsid w:val="00BE125C"/>
    <w:rsid w:val="00BE4267"/>
    <w:rsid w:val="00BE610B"/>
    <w:rsid w:val="00BE7020"/>
    <w:rsid w:val="00BE7981"/>
    <w:rsid w:val="00BF1F68"/>
    <w:rsid w:val="00BF2909"/>
    <w:rsid w:val="00BF3764"/>
    <w:rsid w:val="00BF387E"/>
    <w:rsid w:val="00BF44F2"/>
    <w:rsid w:val="00BF45D9"/>
    <w:rsid w:val="00BF50CD"/>
    <w:rsid w:val="00BF5DEF"/>
    <w:rsid w:val="00BF6135"/>
    <w:rsid w:val="00BF6CE0"/>
    <w:rsid w:val="00C01433"/>
    <w:rsid w:val="00C04450"/>
    <w:rsid w:val="00C04FDE"/>
    <w:rsid w:val="00C07C8C"/>
    <w:rsid w:val="00C11417"/>
    <w:rsid w:val="00C13C44"/>
    <w:rsid w:val="00C14532"/>
    <w:rsid w:val="00C16D6D"/>
    <w:rsid w:val="00C16E33"/>
    <w:rsid w:val="00C203DC"/>
    <w:rsid w:val="00C20858"/>
    <w:rsid w:val="00C20E73"/>
    <w:rsid w:val="00C21C58"/>
    <w:rsid w:val="00C22BC3"/>
    <w:rsid w:val="00C2303B"/>
    <w:rsid w:val="00C23886"/>
    <w:rsid w:val="00C2391F"/>
    <w:rsid w:val="00C240A1"/>
    <w:rsid w:val="00C241C2"/>
    <w:rsid w:val="00C25D93"/>
    <w:rsid w:val="00C26869"/>
    <w:rsid w:val="00C26EA7"/>
    <w:rsid w:val="00C2727B"/>
    <w:rsid w:val="00C277D9"/>
    <w:rsid w:val="00C32F07"/>
    <w:rsid w:val="00C335F7"/>
    <w:rsid w:val="00C344E6"/>
    <w:rsid w:val="00C35A0E"/>
    <w:rsid w:val="00C35C95"/>
    <w:rsid w:val="00C36F22"/>
    <w:rsid w:val="00C411F9"/>
    <w:rsid w:val="00C41940"/>
    <w:rsid w:val="00C42826"/>
    <w:rsid w:val="00C42CAE"/>
    <w:rsid w:val="00C4373F"/>
    <w:rsid w:val="00C43B49"/>
    <w:rsid w:val="00C4486B"/>
    <w:rsid w:val="00C44986"/>
    <w:rsid w:val="00C44EE4"/>
    <w:rsid w:val="00C454ED"/>
    <w:rsid w:val="00C45739"/>
    <w:rsid w:val="00C45F6E"/>
    <w:rsid w:val="00C461A3"/>
    <w:rsid w:val="00C46D09"/>
    <w:rsid w:val="00C47AD0"/>
    <w:rsid w:val="00C47D12"/>
    <w:rsid w:val="00C524BC"/>
    <w:rsid w:val="00C52876"/>
    <w:rsid w:val="00C53852"/>
    <w:rsid w:val="00C53BA6"/>
    <w:rsid w:val="00C53BF2"/>
    <w:rsid w:val="00C5464F"/>
    <w:rsid w:val="00C5753E"/>
    <w:rsid w:val="00C57816"/>
    <w:rsid w:val="00C602D0"/>
    <w:rsid w:val="00C60E9F"/>
    <w:rsid w:val="00C622BD"/>
    <w:rsid w:val="00C6442F"/>
    <w:rsid w:val="00C6650B"/>
    <w:rsid w:val="00C6773D"/>
    <w:rsid w:val="00C67976"/>
    <w:rsid w:val="00C70025"/>
    <w:rsid w:val="00C704C1"/>
    <w:rsid w:val="00C72A78"/>
    <w:rsid w:val="00C74761"/>
    <w:rsid w:val="00C747A4"/>
    <w:rsid w:val="00C74E4C"/>
    <w:rsid w:val="00C80459"/>
    <w:rsid w:val="00C80732"/>
    <w:rsid w:val="00C81E2F"/>
    <w:rsid w:val="00C82C84"/>
    <w:rsid w:val="00C83185"/>
    <w:rsid w:val="00C85234"/>
    <w:rsid w:val="00C872FA"/>
    <w:rsid w:val="00C909DB"/>
    <w:rsid w:val="00C914B8"/>
    <w:rsid w:val="00C91516"/>
    <w:rsid w:val="00C91870"/>
    <w:rsid w:val="00C91983"/>
    <w:rsid w:val="00C91A18"/>
    <w:rsid w:val="00C91F3A"/>
    <w:rsid w:val="00C93DF2"/>
    <w:rsid w:val="00C94D87"/>
    <w:rsid w:val="00C95D81"/>
    <w:rsid w:val="00CA072C"/>
    <w:rsid w:val="00CA0942"/>
    <w:rsid w:val="00CA0FE8"/>
    <w:rsid w:val="00CA283A"/>
    <w:rsid w:val="00CA2E0A"/>
    <w:rsid w:val="00CA34A7"/>
    <w:rsid w:val="00CA4168"/>
    <w:rsid w:val="00CA43A5"/>
    <w:rsid w:val="00CA4611"/>
    <w:rsid w:val="00CA5292"/>
    <w:rsid w:val="00CA61A6"/>
    <w:rsid w:val="00CA659A"/>
    <w:rsid w:val="00CA6A84"/>
    <w:rsid w:val="00CA7BC6"/>
    <w:rsid w:val="00CB0EC5"/>
    <w:rsid w:val="00CB1FC5"/>
    <w:rsid w:val="00CB20F9"/>
    <w:rsid w:val="00CB2766"/>
    <w:rsid w:val="00CB2881"/>
    <w:rsid w:val="00CB2EBF"/>
    <w:rsid w:val="00CB58EB"/>
    <w:rsid w:val="00CB7FEE"/>
    <w:rsid w:val="00CC084E"/>
    <w:rsid w:val="00CC1DDD"/>
    <w:rsid w:val="00CC2291"/>
    <w:rsid w:val="00CC295B"/>
    <w:rsid w:val="00CC3789"/>
    <w:rsid w:val="00CC4ECA"/>
    <w:rsid w:val="00CC79FB"/>
    <w:rsid w:val="00CD060C"/>
    <w:rsid w:val="00CD087D"/>
    <w:rsid w:val="00CD13E1"/>
    <w:rsid w:val="00CD1D98"/>
    <w:rsid w:val="00CD3467"/>
    <w:rsid w:val="00CD3865"/>
    <w:rsid w:val="00CD3D65"/>
    <w:rsid w:val="00CD4821"/>
    <w:rsid w:val="00CD5126"/>
    <w:rsid w:val="00CD62F9"/>
    <w:rsid w:val="00CD6A69"/>
    <w:rsid w:val="00CE13FD"/>
    <w:rsid w:val="00CE3E6C"/>
    <w:rsid w:val="00CE5DC8"/>
    <w:rsid w:val="00CE74E1"/>
    <w:rsid w:val="00CE76A9"/>
    <w:rsid w:val="00CF0E56"/>
    <w:rsid w:val="00CF0EAF"/>
    <w:rsid w:val="00CF1D4E"/>
    <w:rsid w:val="00CF2892"/>
    <w:rsid w:val="00CF5BB1"/>
    <w:rsid w:val="00CF6836"/>
    <w:rsid w:val="00CF6AAA"/>
    <w:rsid w:val="00D00D58"/>
    <w:rsid w:val="00D01B8F"/>
    <w:rsid w:val="00D03A9F"/>
    <w:rsid w:val="00D07899"/>
    <w:rsid w:val="00D078D3"/>
    <w:rsid w:val="00D117A5"/>
    <w:rsid w:val="00D1239C"/>
    <w:rsid w:val="00D12554"/>
    <w:rsid w:val="00D12C78"/>
    <w:rsid w:val="00D1311F"/>
    <w:rsid w:val="00D1425B"/>
    <w:rsid w:val="00D146C1"/>
    <w:rsid w:val="00D14834"/>
    <w:rsid w:val="00D1592B"/>
    <w:rsid w:val="00D17C99"/>
    <w:rsid w:val="00D17F14"/>
    <w:rsid w:val="00D208D2"/>
    <w:rsid w:val="00D21254"/>
    <w:rsid w:val="00D23DF3"/>
    <w:rsid w:val="00D247DC"/>
    <w:rsid w:val="00D27E10"/>
    <w:rsid w:val="00D301E4"/>
    <w:rsid w:val="00D3075B"/>
    <w:rsid w:val="00D3130D"/>
    <w:rsid w:val="00D317CA"/>
    <w:rsid w:val="00D31EBE"/>
    <w:rsid w:val="00D3294A"/>
    <w:rsid w:val="00D3363B"/>
    <w:rsid w:val="00D33CEA"/>
    <w:rsid w:val="00D33E0B"/>
    <w:rsid w:val="00D359A9"/>
    <w:rsid w:val="00D36571"/>
    <w:rsid w:val="00D37F1D"/>
    <w:rsid w:val="00D401E4"/>
    <w:rsid w:val="00D40C2E"/>
    <w:rsid w:val="00D40DC8"/>
    <w:rsid w:val="00D41408"/>
    <w:rsid w:val="00D423CA"/>
    <w:rsid w:val="00D4299D"/>
    <w:rsid w:val="00D42BDA"/>
    <w:rsid w:val="00D42CCA"/>
    <w:rsid w:val="00D42D8B"/>
    <w:rsid w:val="00D4420C"/>
    <w:rsid w:val="00D4460F"/>
    <w:rsid w:val="00D44F05"/>
    <w:rsid w:val="00D46442"/>
    <w:rsid w:val="00D50B47"/>
    <w:rsid w:val="00D5202D"/>
    <w:rsid w:val="00D522EC"/>
    <w:rsid w:val="00D53894"/>
    <w:rsid w:val="00D53F00"/>
    <w:rsid w:val="00D558B0"/>
    <w:rsid w:val="00D55A89"/>
    <w:rsid w:val="00D562A0"/>
    <w:rsid w:val="00D562F8"/>
    <w:rsid w:val="00D57921"/>
    <w:rsid w:val="00D604F0"/>
    <w:rsid w:val="00D60EE6"/>
    <w:rsid w:val="00D60F76"/>
    <w:rsid w:val="00D61865"/>
    <w:rsid w:val="00D61C6D"/>
    <w:rsid w:val="00D62040"/>
    <w:rsid w:val="00D627C9"/>
    <w:rsid w:val="00D62855"/>
    <w:rsid w:val="00D62D9A"/>
    <w:rsid w:val="00D6430C"/>
    <w:rsid w:val="00D645DD"/>
    <w:rsid w:val="00D65CCA"/>
    <w:rsid w:val="00D701E5"/>
    <w:rsid w:val="00D71592"/>
    <w:rsid w:val="00D71640"/>
    <w:rsid w:val="00D718D6"/>
    <w:rsid w:val="00D72624"/>
    <w:rsid w:val="00D72E57"/>
    <w:rsid w:val="00D74EBE"/>
    <w:rsid w:val="00D74FA3"/>
    <w:rsid w:val="00D75087"/>
    <w:rsid w:val="00D76803"/>
    <w:rsid w:val="00D76D8A"/>
    <w:rsid w:val="00D80387"/>
    <w:rsid w:val="00D81B85"/>
    <w:rsid w:val="00D82869"/>
    <w:rsid w:val="00D86DE7"/>
    <w:rsid w:val="00D90B98"/>
    <w:rsid w:val="00D92553"/>
    <w:rsid w:val="00D926A6"/>
    <w:rsid w:val="00D9404E"/>
    <w:rsid w:val="00D9455B"/>
    <w:rsid w:val="00D95045"/>
    <w:rsid w:val="00D96A0B"/>
    <w:rsid w:val="00D96ABB"/>
    <w:rsid w:val="00D97B77"/>
    <w:rsid w:val="00DA0B63"/>
    <w:rsid w:val="00DA1039"/>
    <w:rsid w:val="00DA17D8"/>
    <w:rsid w:val="00DA37B2"/>
    <w:rsid w:val="00DA59C9"/>
    <w:rsid w:val="00DA5F73"/>
    <w:rsid w:val="00DA7E08"/>
    <w:rsid w:val="00DB11CD"/>
    <w:rsid w:val="00DB2C24"/>
    <w:rsid w:val="00DB69D4"/>
    <w:rsid w:val="00DB6E9E"/>
    <w:rsid w:val="00DB766D"/>
    <w:rsid w:val="00DC00F1"/>
    <w:rsid w:val="00DC055E"/>
    <w:rsid w:val="00DC1EEB"/>
    <w:rsid w:val="00DC2BD6"/>
    <w:rsid w:val="00DC2E26"/>
    <w:rsid w:val="00DC34AB"/>
    <w:rsid w:val="00DC446E"/>
    <w:rsid w:val="00DC6E29"/>
    <w:rsid w:val="00DC716A"/>
    <w:rsid w:val="00DC7443"/>
    <w:rsid w:val="00DC74CA"/>
    <w:rsid w:val="00DD0CDD"/>
    <w:rsid w:val="00DD25D9"/>
    <w:rsid w:val="00DD2AFC"/>
    <w:rsid w:val="00DD2BB4"/>
    <w:rsid w:val="00DD33DE"/>
    <w:rsid w:val="00DD50F4"/>
    <w:rsid w:val="00DD5723"/>
    <w:rsid w:val="00DD6FA5"/>
    <w:rsid w:val="00DE0021"/>
    <w:rsid w:val="00DE03AA"/>
    <w:rsid w:val="00DE06A6"/>
    <w:rsid w:val="00DE0F8D"/>
    <w:rsid w:val="00DE0FBC"/>
    <w:rsid w:val="00DE110B"/>
    <w:rsid w:val="00DE1F5F"/>
    <w:rsid w:val="00DE2951"/>
    <w:rsid w:val="00DE2A99"/>
    <w:rsid w:val="00DE3DFE"/>
    <w:rsid w:val="00DE562D"/>
    <w:rsid w:val="00DE5E7B"/>
    <w:rsid w:val="00DF00DD"/>
    <w:rsid w:val="00DF29B6"/>
    <w:rsid w:val="00DF38C8"/>
    <w:rsid w:val="00DF3CFC"/>
    <w:rsid w:val="00DF5A2D"/>
    <w:rsid w:val="00DF5B4F"/>
    <w:rsid w:val="00DF60B6"/>
    <w:rsid w:val="00DF6467"/>
    <w:rsid w:val="00DF7470"/>
    <w:rsid w:val="00E01784"/>
    <w:rsid w:val="00E01A93"/>
    <w:rsid w:val="00E01C39"/>
    <w:rsid w:val="00E026B1"/>
    <w:rsid w:val="00E03572"/>
    <w:rsid w:val="00E044C5"/>
    <w:rsid w:val="00E04CE5"/>
    <w:rsid w:val="00E060AF"/>
    <w:rsid w:val="00E0732D"/>
    <w:rsid w:val="00E07812"/>
    <w:rsid w:val="00E07ECC"/>
    <w:rsid w:val="00E10F95"/>
    <w:rsid w:val="00E11175"/>
    <w:rsid w:val="00E12FB8"/>
    <w:rsid w:val="00E13800"/>
    <w:rsid w:val="00E13B0D"/>
    <w:rsid w:val="00E13C27"/>
    <w:rsid w:val="00E15A6F"/>
    <w:rsid w:val="00E15B52"/>
    <w:rsid w:val="00E16424"/>
    <w:rsid w:val="00E1679D"/>
    <w:rsid w:val="00E25439"/>
    <w:rsid w:val="00E25895"/>
    <w:rsid w:val="00E2598C"/>
    <w:rsid w:val="00E27064"/>
    <w:rsid w:val="00E27875"/>
    <w:rsid w:val="00E27E14"/>
    <w:rsid w:val="00E30E0E"/>
    <w:rsid w:val="00E30FE6"/>
    <w:rsid w:val="00E3583A"/>
    <w:rsid w:val="00E36B41"/>
    <w:rsid w:val="00E40040"/>
    <w:rsid w:val="00E4019B"/>
    <w:rsid w:val="00E40230"/>
    <w:rsid w:val="00E41445"/>
    <w:rsid w:val="00E417F5"/>
    <w:rsid w:val="00E41F3F"/>
    <w:rsid w:val="00E42E74"/>
    <w:rsid w:val="00E44B31"/>
    <w:rsid w:val="00E4761E"/>
    <w:rsid w:val="00E50235"/>
    <w:rsid w:val="00E50653"/>
    <w:rsid w:val="00E50965"/>
    <w:rsid w:val="00E50A69"/>
    <w:rsid w:val="00E5125B"/>
    <w:rsid w:val="00E52239"/>
    <w:rsid w:val="00E52CAD"/>
    <w:rsid w:val="00E5313D"/>
    <w:rsid w:val="00E53C0A"/>
    <w:rsid w:val="00E54C73"/>
    <w:rsid w:val="00E56080"/>
    <w:rsid w:val="00E56999"/>
    <w:rsid w:val="00E5758D"/>
    <w:rsid w:val="00E57E56"/>
    <w:rsid w:val="00E605FB"/>
    <w:rsid w:val="00E60FD9"/>
    <w:rsid w:val="00E61E12"/>
    <w:rsid w:val="00E62B5C"/>
    <w:rsid w:val="00E62DB2"/>
    <w:rsid w:val="00E635D8"/>
    <w:rsid w:val="00E63E48"/>
    <w:rsid w:val="00E66F4A"/>
    <w:rsid w:val="00E67817"/>
    <w:rsid w:val="00E72C26"/>
    <w:rsid w:val="00E73356"/>
    <w:rsid w:val="00E73477"/>
    <w:rsid w:val="00E73964"/>
    <w:rsid w:val="00E73AA4"/>
    <w:rsid w:val="00E740FD"/>
    <w:rsid w:val="00E74976"/>
    <w:rsid w:val="00E74C1F"/>
    <w:rsid w:val="00E75615"/>
    <w:rsid w:val="00E762E5"/>
    <w:rsid w:val="00E76F06"/>
    <w:rsid w:val="00E800DA"/>
    <w:rsid w:val="00E80CEE"/>
    <w:rsid w:val="00E81600"/>
    <w:rsid w:val="00E81D73"/>
    <w:rsid w:val="00E84246"/>
    <w:rsid w:val="00E8508B"/>
    <w:rsid w:val="00E85CA2"/>
    <w:rsid w:val="00E86709"/>
    <w:rsid w:val="00E8772A"/>
    <w:rsid w:val="00E9025C"/>
    <w:rsid w:val="00E90E35"/>
    <w:rsid w:val="00E91721"/>
    <w:rsid w:val="00E921D1"/>
    <w:rsid w:val="00E92318"/>
    <w:rsid w:val="00E95E77"/>
    <w:rsid w:val="00E97FF3"/>
    <w:rsid w:val="00EA01BF"/>
    <w:rsid w:val="00EA0CDF"/>
    <w:rsid w:val="00EA0EB6"/>
    <w:rsid w:val="00EA19C0"/>
    <w:rsid w:val="00EA1FE7"/>
    <w:rsid w:val="00EA2299"/>
    <w:rsid w:val="00EA39B4"/>
    <w:rsid w:val="00EA4B57"/>
    <w:rsid w:val="00EA638B"/>
    <w:rsid w:val="00EA653A"/>
    <w:rsid w:val="00EB04BC"/>
    <w:rsid w:val="00EB0523"/>
    <w:rsid w:val="00EB11F6"/>
    <w:rsid w:val="00EB1CE8"/>
    <w:rsid w:val="00EB2CB2"/>
    <w:rsid w:val="00EB2DE3"/>
    <w:rsid w:val="00EB3AC5"/>
    <w:rsid w:val="00EB3DDA"/>
    <w:rsid w:val="00EB40A6"/>
    <w:rsid w:val="00EB49B8"/>
    <w:rsid w:val="00EB51E8"/>
    <w:rsid w:val="00EB5AAA"/>
    <w:rsid w:val="00EB61C5"/>
    <w:rsid w:val="00EB7773"/>
    <w:rsid w:val="00EB79B4"/>
    <w:rsid w:val="00EC1724"/>
    <w:rsid w:val="00EC5668"/>
    <w:rsid w:val="00ED0275"/>
    <w:rsid w:val="00ED0352"/>
    <w:rsid w:val="00ED1A4F"/>
    <w:rsid w:val="00ED1D3C"/>
    <w:rsid w:val="00ED2046"/>
    <w:rsid w:val="00ED31FC"/>
    <w:rsid w:val="00ED3507"/>
    <w:rsid w:val="00ED3894"/>
    <w:rsid w:val="00ED4052"/>
    <w:rsid w:val="00ED56A8"/>
    <w:rsid w:val="00ED57C7"/>
    <w:rsid w:val="00ED79A8"/>
    <w:rsid w:val="00ED7C31"/>
    <w:rsid w:val="00EE026F"/>
    <w:rsid w:val="00EE0FC9"/>
    <w:rsid w:val="00EE1633"/>
    <w:rsid w:val="00EE358B"/>
    <w:rsid w:val="00EE367D"/>
    <w:rsid w:val="00EE37BC"/>
    <w:rsid w:val="00EE39FF"/>
    <w:rsid w:val="00EE3B9C"/>
    <w:rsid w:val="00EE4F6A"/>
    <w:rsid w:val="00EE4F90"/>
    <w:rsid w:val="00EE6CDF"/>
    <w:rsid w:val="00EE76C1"/>
    <w:rsid w:val="00EF0FE8"/>
    <w:rsid w:val="00EF1490"/>
    <w:rsid w:val="00EF2BAB"/>
    <w:rsid w:val="00EF30A9"/>
    <w:rsid w:val="00EF3B97"/>
    <w:rsid w:val="00EF4394"/>
    <w:rsid w:val="00EF4F94"/>
    <w:rsid w:val="00EF56BB"/>
    <w:rsid w:val="00EF5C59"/>
    <w:rsid w:val="00EF6386"/>
    <w:rsid w:val="00EF705E"/>
    <w:rsid w:val="00EF7D33"/>
    <w:rsid w:val="00F001CB"/>
    <w:rsid w:val="00F00AEE"/>
    <w:rsid w:val="00F010AD"/>
    <w:rsid w:val="00F03E1A"/>
    <w:rsid w:val="00F04539"/>
    <w:rsid w:val="00F04B92"/>
    <w:rsid w:val="00F04E0C"/>
    <w:rsid w:val="00F05A9B"/>
    <w:rsid w:val="00F06289"/>
    <w:rsid w:val="00F072DC"/>
    <w:rsid w:val="00F078D3"/>
    <w:rsid w:val="00F13421"/>
    <w:rsid w:val="00F1403F"/>
    <w:rsid w:val="00F140A3"/>
    <w:rsid w:val="00F155EF"/>
    <w:rsid w:val="00F15BAA"/>
    <w:rsid w:val="00F17738"/>
    <w:rsid w:val="00F20769"/>
    <w:rsid w:val="00F20883"/>
    <w:rsid w:val="00F20FA6"/>
    <w:rsid w:val="00F21065"/>
    <w:rsid w:val="00F2159A"/>
    <w:rsid w:val="00F2172B"/>
    <w:rsid w:val="00F21DEF"/>
    <w:rsid w:val="00F23A98"/>
    <w:rsid w:val="00F26308"/>
    <w:rsid w:val="00F26520"/>
    <w:rsid w:val="00F27692"/>
    <w:rsid w:val="00F304A1"/>
    <w:rsid w:val="00F308CD"/>
    <w:rsid w:val="00F31507"/>
    <w:rsid w:val="00F32F0F"/>
    <w:rsid w:val="00F33358"/>
    <w:rsid w:val="00F33D5C"/>
    <w:rsid w:val="00F34942"/>
    <w:rsid w:val="00F358E3"/>
    <w:rsid w:val="00F35E56"/>
    <w:rsid w:val="00F37EBB"/>
    <w:rsid w:val="00F4012B"/>
    <w:rsid w:val="00F4099D"/>
    <w:rsid w:val="00F41F61"/>
    <w:rsid w:val="00F42840"/>
    <w:rsid w:val="00F44341"/>
    <w:rsid w:val="00F445C9"/>
    <w:rsid w:val="00F45C43"/>
    <w:rsid w:val="00F46304"/>
    <w:rsid w:val="00F5144D"/>
    <w:rsid w:val="00F51B0F"/>
    <w:rsid w:val="00F54242"/>
    <w:rsid w:val="00F54C2C"/>
    <w:rsid w:val="00F54C4D"/>
    <w:rsid w:val="00F5634C"/>
    <w:rsid w:val="00F6065A"/>
    <w:rsid w:val="00F60837"/>
    <w:rsid w:val="00F60CE4"/>
    <w:rsid w:val="00F60D3B"/>
    <w:rsid w:val="00F6144F"/>
    <w:rsid w:val="00F61CBC"/>
    <w:rsid w:val="00F61CDA"/>
    <w:rsid w:val="00F61D83"/>
    <w:rsid w:val="00F62965"/>
    <w:rsid w:val="00F62DB3"/>
    <w:rsid w:val="00F63381"/>
    <w:rsid w:val="00F6350C"/>
    <w:rsid w:val="00F63608"/>
    <w:rsid w:val="00F662D4"/>
    <w:rsid w:val="00F67807"/>
    <w:rsid w:val="00F67D81"/>
    <w:rsid w:val="00F705B9"/>
    <w:rsid w:val="00F70C4F"/>
    <w:rsid w:val="00F70EDB"/>
    <w:rsid w:val="00F726BE"/>
    <w:rsid w:val="00F72B37"/>
    <w:rsid w:val="00F7313B"/>
    <w:rsid w:val="00F732A6"/>
    <w:rsid w:val="00F73657"/>
    <w:rsid w:val="00F73E6A"/>
    <w:rsid w:val="00F7528A"/>
    <w:rsid w:val="00F759E7"/>
    <w:rsid w:val="00F771CF"/>
    <w:rsid w:val="00F82740"/>
    <w:rsid w:val="00F83200"/>
    <w:rsid w:val="00F835D9"/>
    <w:rsid w:val="00F85019"/>
    <w:rsid w:val="00F85D3E"/>
    <w:rsid w:val="00F86BC6"/>
    <w:rsid w:val="00F90652"/>
    <w:rsid w:val="00F91B93"/>
    <w:rsid w:val="00F92707"/>
    <w:rsid w:val="00F92826"/>
    <w:rsid w:val="00F928A3"/>
    <w:rsid w:val="00F94EC5"/>
    <w:rsid w:val="00F95BCC"/>
    <w:rsid w:val="00F9690F"/>
    <w:rsid w:val="00F96F3F"/>
    <w:rsid w:val="00F97228"/>
    <w:rsid w:val="00F97C23"/>
    <w:rsid w:val="00F97DCB"/>
    <w:rsid w:val="00FA0547"/>
    <w:rsid w:val="00FA096C"/>
    <w:rsid w:val="00FA4779"/>
    <w:rsid w:val="00FA7A23"/>
    <w:rsid w:val="00FB0DA1"/>
    <w:rsid w:val="00FB11FC"/>
    <w:rsid w:val="00FB159D"/>
    <w:rsid w:val="00FB3941"/>
    <w:rsid w:val="00FB3D85"/>
    <w:rsid w:val="00FB4738"/>
    <w:rsid w:val="00FB5208"/>
    <w:rsid w:val="00FB56EE"/>
    <w:rsid w:val="00FB761A"/>
    <w:rsid w:val="00FB7A43"/>
    <w:rsid w:val="00FB7D4B"/>
    <w:rsid w:val="00FC13A7"/>
    <w:rsid w:val="00FC1DA1"/>
    <w:rsid w:val="00FC204D"/>
    <w:rsid w:val="00FC29E9"/>
    <w:rsid w:val="00FC2AE8"/>
    <w:rsid w:val="00FC4955"/>
    <w:rsid w:val="00FC58FC"/>
    <w:rsid w:val="00FC5F81"/>
    <w:rsid w:val="00FC5FB7"/>
    <w:rsid w:val="00FC7425"/>
    <w:rsid w:val="00FD092D"/>
    <w:rsid w:val="00FD1529"/>
    <w:rsid w:val="00FD4573"/>
    <w:rsid w:val="00FD5F6E"/>
    <w:rsid w:val="00FD6EE1"/>
    <w:rsid w:val="00FD7135"/>
    <w:rsid w:val="00FD71FC"/>
    <w:rsid w:val="00FD7B74"/>
    <w:rsid w:val="00FE0519"/>
    <w:rsid w:val="00FE0D53"/>
    <w:rsid w:val="00FE1C87"/>
    <w:rsid w:val="00FE2336"/>
    <w:rsid w:val="00FE2DA1"/>
    <w:rsid w:val="00FE3529"/>
    <w:rsid w:val="00FE657E"/>
    <w:rsid w:val="00FE6668"/>
    <w:rsid w:val="00FE7107"/>
    <w:rsid w:val="00FE79A6"/>
    <w:rsid w:val="00FF1B4A"/>
    <w:rsid w:val="00FF439D"/>
    <w:rsid w:val="00FF463B"/>
    <w:rsid w:val="00FF4B13"/>
    <w:rsid w:val="00FF5315"/>
    <w:rsid w:val="00FF554B"/>
    <w:rsid w:val="00FF5B9B"/>
    <w:rsid w:val="00FF60E8"/>
    <w:rsid w:val="00FF6AAE"/>
    <w:rsid w:val="00FF71DA"/>
    <w:rsid w:val="00FF7E96"/>
    <w:rsid w:val="00FF7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EC0F"/>
  <w15:docId w15:val="{85256BCB-847D-436F-8659-40BF73DE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4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400"/>
    <w:rPr>
      <w:rFonts w:ascii="Tahoma" w:hAnsi="Tahoma" w:cs="Tahoma"/>
      <w:sz w:val="16"/>
      <w:szCs w:val="16"/>
    </w:rPr>
  </w:style>
  <w:style w:type="paragraph" w:styleId="NormalWeb">
    <w:name w:val="Normal (Web)"/>
    <w:basedOn w:val="Normal"/>
    <w:uiPriority w:val="99"/>
    <w:semiHidden/>
    <w:unhideWhenUsed/>
    <w:rsid w:val="007E20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3702B"/>
    <w:pPr>
      <w:ind w:left="720"/>
      <w:contextualSpacing/>
    </w:pPr>
  </w:style>
  <w:style w:type="paragraph" w:customStyle="1" w:styleId="Pa14">
    <w:name w:val="Pa14"/>
    <w:basedOn w:val="Normal"/>
    <w:next w:val="Normal"/>
    <w:uiPriority w:val="99"/>
    <w:rsid w:val="002E2243"/>
    <w:pPr>
      <w:autoSpaceDE w:val="0"/>
      <w:autoSpaceDN w:val="0"/>
      <w:adjustRightInd w:val="0"/>
      <w:spacing w:after="0" w:line="161" w:lineRule="atLeast"/>
    </w:pPr>
    <w:rPr>
      <w:rFonts w:ascii="Frutiger 45 Light" w:hAnsi="Frutiger 45 Light"/>
      <w:sz w:val="24"/>
      <w:szCs w:val="24"/>
    </w:rPr>
  </w:style>
  <w:style w:type="paragraph" w:styleId="FootnoteText">
    <w:name w:val="footnote text"/>
    <w:basedOn w:val="Normal"/>
    <w:link w:val="FootnoteTextChar"/>
    <w:uiPriority w:val="99"/>
    <w:unhideWhenUsed/>
    <w:rsid w:val="00754689"/>
    <w:pPr>
      <w:spacing w:after="0" w:line="240" w:lineRule="auto"/>
    </w:pPr>
    <w:rPr>
      <w:sz w:val="20"/>
      <w:szCs w:val="20"/>
    </w:rPr>
  </w:style>
  <w:style w:type="character" w:customStyle="1" w:styleId="FootnoteTextChar">
    <w:name w:val="Footnote Text Char"/>
    <w:basedOn w:val="DefaultParagraphFont"/>
    <w:link w:val="FootnoteText"/>
    <w:uiPriority w:val="99"/>
    <w:rsid w:val="00754689"/>
    <w:rPr>
      <w:sz w:val="20"/>
      <w:szCs w:val="20"/>
    </w:rPr>
  </w:style>
  <w:style w:type="character" w:styleId="FootnoteReference">
    <w:name w:val="footnote reference"/>
    <w:basedOn w:val="DefaultParagraphFont"/>
    <w:uiPriority w:val="99"/>
    <w:semiHidden/>
    <w:unhideWhenUsed/>
    <w:rsid w:val="00754689"/>
    <w:rPr>
      <w:vertAlign w:val="superscript"/>
    </w:rPr>
  </w:style>
  <w:style w:type="paragraph" w:styleId="Header">
    <w:name w:val="header"/>
    <w:basedOn w:val="Normal"/>
    <w:link w:val="HeaderChar"/>
    <w:uiPriority w:val="99"/>
    <w:unhideWhenUsed/>
    <w:rsid w:val="003B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F3C"/>
  </w:style>
  <w:style w:type="paragraph" w:styleId="Footer">
    <w:name w:val="footer"/>
    <w:basedOn w:val="Normal"/>
    <w:link w:val="FooterChar"/>
    <w:uiPriority w:val="99"/>
    <w:unhideWhenUsed/>
    <w:rsid w:val="003B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F3C"/>
  </w:style>
  <w:style w:type="character" w:styleId="Hyperlink">
    <w:name w:val="Hyperlink"/>
    <w:basedOn w:val="DefaultParagraphFont"/>
    <w:uiPriority w:val="99"/>
    <w:unhideWhenUsed/>
    <w:rsid w:val="002037DB"/>
    <w:rPr>
      <w:color w:val="0000FF" w:themeColor="hyperlink"/>
      <w:u w:val="single"/>
    </w:rPr>
  </w:style>
  <w:style w:type="character" w:styleId="CommentReference">
    <w:name w:val="annotation reference"/>
    <w:basedOn w:val="DefaultParagraphFont"/>
    <w:uiPriority w:val="99"/>
    <w:semiHidden/>
    <w:unhideWhenUsed/>
    <w:rsid w:val="00F92826"/>
    <w:rPr>
      <w:sz w:val="16"/>
      <w:szCs w:val="16"/>
    </w:rPr>
  </w:style>
  <w:style w:type="paragraph" w:styleId="CommentText">
    <w:name w:val="annotation text"/>
    <w:aliases w:val=" Char"/>
    <w:basedOn w:val="Normal"/>
    <w:link w:val="CommentTextChar"/>
    <w:unhideWhenUsed/>
    <w:rsid w:val="00F92826"/>
    <w:pPr>
      <w:spacing w:line="240" w:lineRule="auto"/>
      <w:jc w:val="both"/>
    </w:pPr>
    <w:rPr>
      <w:sz w:val="20"/>
      <w:szCs w:val="20"/>
    </w:rPr>
  </w:style>
  <w:style w:type="character" w:customStyle="1" w:styleId="CommentTextChar">
    <w:name w:val="Comment Text Char"/>
    <w:aliases w:val=" Char Char"/>
    <w:basedOn w:val="DefaultParagraphFont"/>
    <w:link w:val="CommentText"/>
    <w:rsid w:val="00F92826"/>
    <w:rPr>
      <w:sz w:val="20"/>
      <w:szCs w:val="20"/>
    </w:rPr>
  </w:style>
  <w:style w:type="table" w:styleId="TableGrid">
    <w:name w:val="Table Grid"/>
    <w:basedOn w:val="TableNormal"/>
    <w:uiPriority w:val="59"/>
    <w:rsid w:val="00ED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046362"/>
  </w:style>
  <w:style w:type="paragraph" w:styleId="CommentSubject">
    <w:name w:val="annotation subject"/>
    <w:basedOn w:val="CommentText"/>
    <w:next w:val="CommentText"/>
    <w:link w:val="CommentSubjectChar"/>
    <w:uiPriority w:val="99"/>
    <w:semiHidden/>
    <w:unhideWhenUsed/>
    <w:rsid w:val="000F0E37"/>
    <w:pPr>
      <w:jc w:val="left"/>
    </w:pPr>
    <w:rPr>
      <w:b/>
      <w:bCs/>
    </w:rPr>
  </w:style>
  <w:style w:type="character" w:customStyle="1" w:styleId="CommentSubjectChar">
    <w:name w:val="Comment Subject Char"/>
    <w:basedOn w:val="CommentTextChar"/>
    <w:link w:val="CommentSubject"/>
    <w:uiPriority w:val="99"/>
    <w:semiHidden/>
    <w:rsid w:val="000F0E37"/>
    <w:rPr>
      <w:b/>
      <w:bCs/>
      <w:sz w:val="20"/>
      <w:szCs w:val="20"/>
    </w:rPr>
  </w:style>
  <w:style w:type="character" w:customStyle="1" w:styleId="text">
    <w:name w:val="text"/>
    <w:basedOn w:val="DefaultParagraphFont"/>
    <w:rsid w:val="00EF56BB"/>
  </w:style>
  <w:style w:type="character" w:customStyle="1" w:styleId="author-ref">
    <w:name w:val="author-ref"/>
    <w:basedOn w:val="DefaultParagraphFont"/>
    <w:rsid w:val="00EF5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3774">
      <w:bodyDiv w:val="1"/>
      <w:marLeft w:val="0"/>
      <w:marRight w:val="0"/>
      <w:marTop w:val="0"/>
      <w:marBottom w:val="0"/>
      <w:divBdr>
        <w:top w:val="none" w:sz="0" w:space="0" w:color="auto"/>
        <w:left w:val="none" w:sz="0" w:space="0" w:color="auto"/>
        <w:bottom w:val="none" w:sz="0" w:space="0" w:color="auto"/>
        <w:right w:val="none" w:sz="0" w:space="0" w:color="auto"/>
      </w:divBdr>
    </w:div>
    <w:div w:id="1236862509">
      <w:bodyDiv w:val="1"/>
      <w:marLeft w:val="0"/>
      <w:marRight w:val="0"/>
      <w:marTop w:val="0"/>
      <w:marBottom w:val="0"/>
      <w:divBdr>
        <w:top w:val="none" w:sz="0" w:space="0" w:color="auto"/>
        <w:left w:val="none" w:sz="0" w:space="0" w:color="auto"/>
        <w:bottom w:val="none" w:sz="0" w:space="0" w:color="auto"/>
        <w:right w:val="none" w:sz="0" w:space="0" w:color="auto"/>
      </w:divBdr>
    </w:div>
    <w:div w:id="1361125925">
      <w:bodyDiv w:val="1"/>
      <w:marLeft w:val="0"/>
      <w:marRight w:val="0"/>
      <w:marTop w:val="0"/>
      <w:marBottom w:val="0"/>
      <w:divBdr>
        <w:top w:val="none" w:sz="0" w:space="0" w:color="auto"/>
        <w:left w:val="none" w:sz="0" w:space="0" w:color="auto"/>
        <w:bottom w:val="none" w:sz="0" w:space="0" w:color="auto"/>
        <w:right w:val="none" w:sz="0" w:space="0" w:color="auto"/>
      </w:divBdr>
      <w:divsChild>
        <w:div w:id="1219971315">
          <w:marLeft w:val="547"/>
          <w:marRight w:val="0"/>
          <w:marTop w:val="115"/>
          <w:marBottom w:val="0"/>
          <w:divBdr>
            <w:top w:val="none" w:sz="0" w:space="0" w:color="auto"/>
            <w:left w:val="none" w:sz="0" w:space="0" w:color="auto"/>
            <w:bottom w:val="none" w:sz="0" w:space="0" w:color="auto"/>
            <w:right w:val="none" w:sz="0" w:space="0" w:color="auto"/>
          </w:divBdr>
        </w:div>
        <w:div w:id="694967067">
          <w:marLeft w:val="547"/>
          <w:marRight w:val="0"/>
          <w:marTop w:val="115"/>
          <w:marBottom w:val="0"/>
          <w:divBdr>
            <w:top w:val="none" w:sz="0" w:space="0" w:color="auto"/>
            <w:left w:val="none" w:sz="0" w:space="0" w:color="auto"/>
            <w:bottom w:val="none" w:sz="0" w:space="0" w:color="auto"/>
            <w:right w:val="none" w:sz="0" w:space="0" w:color="auto"/>
          </w:divBdr>
        </w:div>
      </w:divsChild>
    </w:div>
    <w:div w:id="1395816772">
      <w:bodyDiv w:val="1"/>
      <w:marLeft w:val="0"/>
      <w:marRight w:val="0"/>
      <w:marTop w:val="0"/>
      <w:marBottom w:val="0"/>
      <w:divBdr>
        <w:top w:val="none" w:sz="0" w:space="0" w:color="auto"/>
        <w:left w:val="none" w:sz="0" w:space="0" w:color="auto"/>
        <w:bottom w:val="none" w:sz="0" w:space="0" w:color="auto"/>
        <w:right w:val="none" w:sz="0" w:space="0" w:color="auto"/>
      </w:divBdr>
    </w:div>
    <w:div w:id="16474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hyperlink" Target="https://www.sciencedirect.com/science/article/pii/S0959652613006586" TargetMode="External"/><Relationship Id="rId26" Type="http://schemas.openxmlformats.org/officeDocument/2006/relationships/hyperlink" Target="https://www.sciencedirect.com/science/article/pii/S0959652613006501" TargetMode="External"/><Relationship Id="rId39"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hyperlink" Target="http://www.psy.gla.ac.uk/~steve/courses/archive/CERE12-13-safari-archive/topic9/webarchive-index.html" TargetMode="External"/><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sciencedirect.com/science/article/pii/S0959652613006586" TargetMode="External"/><Relationship Id="rId25" Type="http://schemas.openxmlformats.org/officeDocument/2006/relationships/hyperlink" Target="https://www.sciencedirect.com/science/article/pii/S0959652613006501" TargetMode="External"/><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s://www.sciencedirect.com/science/article/pii/S0959652613006586" TargetMode="External"/><Relationship Id="rId29" Type="http://schemas.openxmlformats.org/officeDocument/2006/relationships/image" Target="media/image9.emf"/><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sciencedirect.com/science/article/pii/S0959652613006501" TargetMode="External"/><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yperlink" Target="https://www.sciencedirect.com/science/article/pii/S0959652613006501" TargetMode="External"/><Relationship Id="rId28" Type="http://schemas.openxmlformats.org/officeDocument/2006/relationships/hyperlink" Target="http://www.un-documents.net/our-common-future.pdf" TargetMode="External"/><Relationship Id="rId36" Type="http://schemas.openxmlformats.org/officeDocument/2006/relationships/image" Target="media/image16.emf"/><Relationship Id="rId49" Type="http://schemas.openxmlformats.org/officeDocument/2006/relationships/image" Target="media/image29.emf"/><Relationship Id="rId10" Type="http://schemas.openxmlformats.org/officeDocument/2006/relationships/image" Target="media/image2.emf"/><Relationship Id="rId19" Type="http://schemas.openxmlformats.org/officeDocument/2006/relationships/hyperlink" Target="https://www.sciencedirect.com/science/article/pii/S0959652613006586" TargetMode="External"/><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www.unprme.org/about-prme/index.php" TargetMode="External"/><Relationship Id="rId27" Type="http://schemas.openxmlformats.org/officeDocument/2006/relationships/hyperlink" Target="https://www.sciencedirect.com/science/article/pii/S0959652613006501" TargetMode="External"/><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image" Target="media/image28.emf"/><Relationship Id="rId8" Type="http://schemas.openxmlformats.org/officeDocument/2006/relationships/hyperlink" Target="mailto:Peter.Bradley@uwe.ac.uk"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3C02B-356F-465E-B819-85E7248E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11054</Words>
  <Characters>63009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73916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Bradley</dc:creator>
  <cp:lastModifiedBy>Peter Bradley</cp:lastModifiedBy>
  <cp:revision>2</cp:revision>
  <cp:lastPrinted>2018-09-06T09:09:00Z</cp:lastPrinted>
  <dcterms:created xsi:type="dcterms:W3CDTF">2019-01-04T13:31:00Z</dcterms:created>
  <dcterms:modified xsi:type="dcterms:W3CDTF">2019-01-04T13:31:00Z</dcterms:modified>
</cp:coreProperties>
</file>