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2470C" w14:textId="77777777" w:rsidR="003128A3" w:rsidRPr="003128A3" w:rsidRDefault="003128A3" w:rsidP="003128A3">
      <w:pPr>
        <w:jc w:val="center"/>
        <w:rPr>
          <w:b/>
          <w:sz w:val="28"/>
        </w:rPr>
      </w:pPr>
      <w:r w:rsidRPr="003128A3">
        <w:rPr>
          <w:b/>
          <w:sz w:val="28"/>
        </w:rPr>
        <w:t>Title Page</w:t>
      </w:r>
    </w:p>
    <w:p w14:paraId="5A520969" w14:textId="30FB519B" w:rsidR="003128A3" w:rsidRDefault="003128A3" w:rsidP="001503EE">
      <w:r w:rsidRPr="001503EE">
        <w:t>Matching the perceived benefits of Transcutaneous Electrical Nerve Stimulation (TENS) for chronic musculoskeletal pain against Patient Reported Outcome Measures using the International Classification of Functioning, Disability and Health (ICF).</w:t>
      </w:r>
    </w:p>
    <w:p w14:paraId="7F9AB5A2" w14:textId="010920D8" w:rsidR="003128A3" w:rsidRDefault="003128A3" w:rsidP="001503EE">
      <w:r>
        <w:t>Gladwell PW, Cramp F, Palmer S</w:t>
      </w:r>
    </w:p>
    <w:p w14:paraId="39507741" w14:textId="77777777" w:rsidR="003128A3" w:rsidRDefault="003128A3" w:rsidP="001503EE">
      <w:pPr>
        <w:rPr>
          <w:b/>
        </w:rPr>
      </w:pPr>
    </w:p>
    <w:p w14:paraId="59E6F3D3" w14:textId="289D65A0" w:rsidR="003128A3" w:rsidRDefault="003128A3" w:rsidP="001503EE">
      <w:r w:rsidRPr="003128A3">
        <w:rPr>
          <w:b/>
        </w:rPr>
        <w:t>Second author:</w:t>
      </w:r>
      <w:r>
        <w:t xml:space="preserve"> Prof Fiona Cramp PhD, FCSP, BSc Hons University of the West of England Faculty of Health and Applied Science Glenside Campus Blackberry Hill Stapleton Bristol BS16 1DD </w:t>
      </w:r>
    </w:p>
    <w:p w14:paraId="56D5D7B8" w14:textId="08EBD214" w:rsidR="003128A3" w:rsidRDefault="003128A3" w:rsidP="001503EE">
      <w:r w:rsidRPr="003128A3">
        <w:rPr>
          <w:b/>
        </w:rPr>
        <w:t>Third author:</w:t>
      </w:r>
      <w:r>
        <w:t xml:space="preserve"> Prof Shea Palmer PhD, MCSP, BSc (Hons), FHEA University of the West of England Faculty of Health and Applied Science Glenside Campus Blackberry Hill Stapleton Bristol BS16 1DD Corresponding author: Dr Peter W Gladwell PhD, MCSP, BSc Hons Clinical Specialist Physiotherapist Pain Management Centre North Bristol NHS Trust </w:t>
      </w:r>
      <w:proofErr w:type="spellStart"/>
      <w:r>
        <w:t>Cossham</w:t>
      </w:r>
      <w:proofErr w:type="spellEnd"/>
      <w:r>
        <w:t xml:space="preserve"> Memorial Hospital Bristol BS15 1LF</w:t>
      </w:r>
    </w:p>
    <w:p w14:paraId="0B6FA286" w14:textId="6DE47958" w:rsidR="003128A3" w:rsidRDefault="003128A3" w:rsidP="001503EE">
      <w:r w:rsidRPr="003128A3">
        <w:rPr>
          <w:b/>
        </w:rPr>
        <w:t>Corresponding author:</w:t>
      </w:r>
      <w:r>
        <w:t xml:space="preserve"> Dr Peter W Gladwell PhD, MCSP, BSc Hons Clinical Specialist Physiotherapist Pain Management Centre North Bristol NHS Trust </w:t>
      </w:r>
      <w:proofErr w:type="spellStart"/>
      <w:r>
        <w:t>Cossham</w:t>
      </w:r>
      <w:proofErr w:type="spellEnd"/>
      <w:r>
        <w:t xml:space="preserve"> Memorial Hospital Bristol BS15 1LF</w:t>
      </w:r>
    </w:p>
    <w:p w14:paraId="0FDCC3DC" w14:textId="77777777" w:rsidR="003128A3" w:rsidRDefault="003128A3" w:rsidP="001503EE">
      <w:pPr>
        <w:rPr>
          <w:rFonts w:cs="Arial"/>
          <w:b/>
          <w:color w:val="000000" w:themeColor="text1"/>
          <w:sz w:val="28"/>
          <w:szCs w:val="28"/>
        </w:rPr>
      </w:pPr>
    </w:p>
    <w:p w14:paraId="5A05A525" w14:textId="77777777" w:rsidR="003128A3" w:rsidRDefault="003128A3">
      <w:pPr>
        <w:spacing w:after="160" w:line="259" w:lineRule="auto"/>
        <w:jc w:val="left"/>
        <w:rPr>
          <w:rFonts w:cs="Arial"/>
          <w:b/>
          <w:color w:val="000000" w:themeColor="text1"/>
          <w:sz w:val="28"/>
          <w:szCs w:val="28"/>
        </w:rPr>
      </w:pPr>
      <w:r>
        <w:rPr>
          <w:rFonts w:cs="Arial"/>
          <w:b/>
          <w:color w:val="000000" w:themeColor="text1"/>
          <w:sz w:val="28"/>
          <w:szCs w:val="28"/>
        </w:rPr>
        <w:br w:type="page"/>
      </w:r>
    </w:p>
    <w:p w14:paraId="0D1E6751" w14:textId="42E8049C" w:rsidR="001503EE" w:rsidRPr="008679C2" w:rsidRDefault="001503EE" w:rsidP="003128A3">
      <w:pPr>
        <w:jc w:val="center"/>
        <w:rPr>
          <w:rFonts w:cs="Arial"/>
          <w:b/>
          <w:color w:val="000000" w:themeColor="text1"/>
          <w:sz w:val="28"/>
          <w:szCs w:val="28"/>
        </w:rPr>
      </w:pPr>
      <w:r w:rsidRPr="008679C2">
        <w:rPr>
          <w:rFonts w:cs="Arial"/>
          <w:b/>
          <w:color w:val="000000" w:themeColor="text1"/>
          <w:sz w:val="28"/>
          <w:szCs w:val="28"/>
        </w:rPr>
        <w:lastRenderedPageBreak/>
        <w:t>Abstract</w:t>
      </w:r>
    </w:p>
    <w:p w14:paraId="626E541B" w14:textId="77777777" w:rsidR="001503EE" w:rsidRPr="008679C2" w:rsidRDefault="001503EE" w:rsidP="001503EE">
      <w:pPr>
        <w:rPr>
          <w:rFonts w:cs="Arial"/>
          <w:b/>
          <w:color w:val="000000" w:themeColor="text1"/>
        </w:rPr>
      </w:pPr>
      <w:r w:rsidRPr="008679C2">
        <w:rPr>
          <w:rFonts w:cs="Arial"/>
          <w:b/>
          <w:color w:val="000000" w:themeColor="text1"/>
        </w:rPr>
        <w:t>Background</w:t>
      </w:r>
    </w:p>
    <w:p w14:paraId="3D9D8D2A" w14:textId="77777777" w:rsidR="001503EE" w:rsidRPr="008679C2" w:rsidRDefault="001503EE" w:rsidP="001503EE">
      <w:pPr>
        <w:rPr>
          <w:rFonts w:cs="Arial"/>
          <w:color w:val="000000" w:themeColor="text1"/>
        </w:rPr>
      </w:pPr>
      <w:r w:rsidRPr="008679C2">
        <w:rPr>
          <w:rFonts w:cs="Arial"/>
          <w:color w:val="000000" w:themeColor="text1"/>
        </w:rPr>
        <w:t xml:space="preserve">There is no consensus regarding the effectiveness of Transcutaneous Electrical Nerve Stimulation (TENS) </w:t>
      </w:r>
      <w:r>
        <w:rPr>
          <w:rFonts w:cs="Arial"/>
          <w:color w:val="000000" w:themeColor="text1"/>
        </w:rPr>
        <w:t>for chronic musculoskeletal</w:t>
      </w:r>
      <w:r w:rsidRPr="008679C2">
        <w:rPr>
          <w:rFonts w:cs="Arial"/>
          <w:color w:val="000000" w:themeColor="text1"/>
        </w:rPr>
        <w:t xml:space="preserve"> or </w:t>
      </w:r>
      <w:r>
        <w:rPr>
          <w:rFonts w:cs="Arial"/>
          <w:color w:val="000000" w:themeColor="text1"/>
        </w:rPr>
        <w:t xml:space="preserve">low back pain. A </w:t>
      </w:r>
      <w:r w:rsidRPr="008679C2">
        <w:rPr>
          <w:rFonts w:cs="Arial"/>
          <w:color w:val="000000" w:themeColor="text1"/>
        </w:rPr>
        <w:t>revie</w:t>
      </w:r>
      <w:r>
        <w:rPr>
          <w:rFonts w:cs="Arial"/>
          <w:color w:val="000000" w:themeColor="text1"/>
        </w:rPr>
        <w:t xml:space="preserve">w of previous trial methodology </w:t>
      </w:r>
      <w:r w:rsidRPr="008679C2">
        <w:rPr>
          <w:rFonts w:cs="Arial"/>
          <w:color w:val="000000" w:themeColor="text1"/>
        </w:rPr>
        <w:t>identified</w:t>
      </w:r>
      <w:r>
        <w:rPr>
          <w:rFonts w:cs="Arial"/>
          <w:color w:val="000000" w:themeColor="text1"/>
        </w:rPr>
        <w:t xml:space="preserve"> problems with</w:t>
      </w:r>
      <w:r w:rsidRPr="008679C2">
        <w:rPr>
          <w:rFonts w:cs="Arial"/>
          <w:color w:val="000000" w:themeColor="text1"/>
        </w:rPr>
        <w:t xml:space="preserve"> treatment fidelity. </w:t>
      </w:r>
      <w:r>
        <w:rPr>
          <w:rFonts w:cs="Arial"/>
          <w:color w:val="000000" w:themeColor="text1"/>
        </w:rPr>
        <w:t xml:space="preserve">Qualitative research with experienced TENS users identified specific contexts for TENS use, leading to individualised outcomes. </w:t>
      </w:r>
      <w:r w:rsidRPr="008679C2">
        <w:rPr>
          <w:rFonts w:cs="Arial"/>
          <w:color w:val="000000" w:themeColor="text1"/>
        </w:rPr>
        <w:t xml:space="preserve">There is little information available to guide </w:t>
      </w:r>
      <w:r>
        <w:rPr>
          <w:rFonts w:cs="Arial"/>
          <w:color w:val="000000" w:themeColor="text1"/>
        </w:rPr>
        <w:t xml:space="preserve">the </w:t>
      </w:r>
      <w:r w:rsidRPr="008679C2">
        <w:rPr>
          <w:rFonts w:cs="Arial"/>
          <w:color w:val="000000" w:themeColor="text1"/>
        </w:rPr>
        <w:t>selection of Patient Reported Outcome Measures</w:t>
      </w:r>
      <w:r>
        <w:rPr>
          <w:rFonts w:cs="Arial"/>
          <w:color w:val="000000" w:themeColor="text1"/>
        </w:rPr>
        <w:t xml:space="preserve"> (PROMs)</w:t>
      </w:r>
      <w:r w:rsidRPr="008679C2">
        <w:rPr>
          <w:rFonts w:cs="Arial"/>
          <w:color w:val="000000" w:themeColor="text1"/>
        </w:rPr>
        <w:t xml:space="preserve"> appropriate for TENS evaluation.</w:t>
      </w:r>
    </w:p>
    <w:p w14:paraId="603D59AD" w14:textId="77777777" w:rsidR="001503EE" w:rsidRPr="008679C2" w:rsidRDefault="001503EE" w:rsidP="001503EE">
      <w:pPr>
        <w:rPr>
          <w:rFonts w:cs="Arial"/>
          <w:b/>
          <w:color w:val="000000" w:themeColor="text1"/>
        </w:rPr>
      </w:pPr>
      <w:r>
        <w:rPr>
          <w:rFonts w:cs="Arial"/>
          <w:b/>
          <w:color w:val="000000" w:themeColor="text1"/>
        </w:rPr>
        <w:t>Objective</w:t>
      </w:r>
    </w:p>
    <w:p w14:paraId="2CA61E63" w14:textId="77777777" w:rsidR="001503EE" w:rsidRPr="00D87E5C" w:rsidRDefault="001503EE" w:rsidP="001503EE">
      <w:r>
        <w:rPr>
          <w:rFonts w:cs="Arial"/>
          <w:color w:val="000000" w:themeColor="text1"/>
        </w:rPr>
        <w:t>T</w:t>
      </w:r>
      <w:r>
        <w:t xml:space="preserve">o determine the capability of previously used PROMs to capture the perceived benefits of TENS </w:t>
      </w:r>
      <w:r w:rsidRPr="00D87E5C">
        <w:t>reported by secondary care Pain Clinic patients who successfully use</w:t>
      </w:r>
      <w:r>
        <w:t>d TENS</w:t>
      </w:r>
      <w:r w:rsidRPr="00D87E5C">
        <w:t xml:space="preserve"> to manage chronic musculoskeletal pain</w:t>
      </w:r>
      <w:r>
        <w:t>.</w:t>
      </w:r>
    </w:p>
    <w:p w14:paraId="7BE87BF3" w14:textId="77777777" w:rsidR="001503EE" w:rsidRPr="008679C2" w:rsidRDefault="001503EE" w:rsidP="001503EE">
      <w:pPr>
        <w:rPr>
          <w:rFonts w:cs="Arial"/>
          <w:b/>
          <w:color w:val="000000" w:themeColor="text1"/>
        </w:rPr>
      </w:pPr>
      <w:r w:rsidRPr="008679C2">
        <w:rPr>
          <w:rFonts w:cs="Arial"/>
          <w:b/>
          <w:color w:val="000000" w:themeColor="text1"/>
        </w:rPr>
        <w:t xml:space="preserve">Design </w:t>
      </w:r>
    </w:p>
    <w:p w14:paraId="20E81E21" w14:textId="77777777" w:rsidR="001503EE" w:rsidRDefault="001503EE" w:rsidP="001503EE">
      <w:pPr>
        <w:rPr>
          <w:rFonts w:cs="Arial"/>
          <w:color w:val="000000" w:themeColor="text1"/>
        </w:rPr>
      </w:pPr>
      <w:r>
        <w:rPr>
          <w:rFonts w:cs="Arial"/>
          <w:color w:val="000000" w:themeColor="text1"/>
        </w:rPr>
        <w:t>T</w:t>
      </w:r>
      <w:r w:rsidRPr="008679C2">
        <w:rPr>
          <w:rFonts w:cs="Arial"/>
          <w:color w:val="000000" w:themeColor="text1"/>
        </w:rPr>
        <w:t xml:space="preserve">he </w:t>
      </w:r>
      <w:r w:rsidRPr="008679C2">
        <w:rPr>
          <w:color w:val="000000" w:themeColor="text1"/>
        </w:rPr>
        <w:t>World Health Organisation International Classification of Functioning, Disability and Health</w:t>
      </w:r>
      <w:r>
        <w:rPr>
          <w:rFonts w:cs="Arial"/>
          <w:color w:val="000000" w:themeColor="text1"/>
        </w:rPr>
        <w:t xml:space="preserve"> (ICF) </w:t>
      </w:r>
      <w:proofErr w:type="gramStart"/>
      <w:r>
        <w:rPr>
          <w:rFonts w:cs="Arial"/>
          <w:color w:val="000000" w:themeColor="text1"/>
        </w:rPr>
        <w:t>was used</w:t>
      </w:r>
      <w:proofErr w:type="gramEnd"/>
      <w:r w:rsidRPr="008679C2">
        <w:rPr>
          <w:rFonts w:cs="Arial"/>
          <w:color w:val="000000" w:themeColor="text1"/>
        </w:rPr>
        <w:t xml:space="preserve"> </w:t>
      </w:r>
      <w:r>
        <w:rPr>
          <w:rFonts w:cs="Arial"/>
          <w:color w:val="000000" w:themeColor="text1"/>
        </w:rPr>
        <w:t xml:space="preserve">to </w:t>
      </w:r>
      <w:r w:rsidRPr="008679C2">
        <w:rPr>
          <w:rFonts w:cs="Arial"/>
          <w:color w:val="000000" w:themeColor="text1"/>
        </w:rPr>
        <w:t xml:space="preserve">match the perceived benefits </w:t>
      </w:r>
      <w:r>
        <w:rPr>
          <w:rFonts w:cs="Arial"/>
          <w:color w:val="000000" w:themeColor="text1"/>
        </w:rPr>
        <w:t xml:space="preserve">of TENS against previously used </w:t>
      </w:r>
      <w:r w:rsidRPr="008679C2">
        <w:rPr>
          <w:rFonts w:cs="Arial"/>
          <w:color w:val="000000" w:themeColor="text1"/>
        </w:rPr>
        <w:t>PROMS.</w:t>
      </w:r>
    </w:p>
    <w:p w14:paraId="03D88D6B" w14:textId="77777777" w:rsidR="001503EE" w:rsidRPr="008679C2" w:rsidRDefault="001503EE" w:rsidP="001503EE">
      <w:pPr>
        <w:rPr>
          <w:rFonts w:cs="Arial"/>
          <w:b/>
          <w:color w:val="000000" w:themeColor="text1"/>
        </w:rPr>
      </w:pPr>
      <w:r w:rsidRPr="008679C2">
        <w:rPr>
          <w:rFonts w:cs="Arial"/>
          <w:b/>
          <w:color w:val="000000" w:themeColor="text1"/>
        </w:rPr>
        <w:t>Methods</w:t>
      </w:r>
    </w:p>
    <w:p w14:paraId="25B5E28B" w14:textId="77777777" w:rsidR="001503EE" w:rsidRPr="008679C2" w:rsidRDefault="001503EE" w:rsidP="001503EE">
      <w:pPr>
        <w:rPr>
          <w:rFonts w:cs="Arial"/>
          <w:color w:val="000000" w:themeColor="text1"/>
        </w:rPr>
      </w:pPr>
      <w:r>
        <w:rPr>
          <w:rFonts w:cs="Arial"/>
          <w:color w:val="000000" w:themeColor="text1"/>
        </w:rPr>
        <w:t>S</w:t>
      </w:r>
      <w:r w:rsidRPr="008679C2">
        <w:rPr>
          <w:rFonts w:cs="Arial"/>
          <w:color w:val="000000" w:themeColor="text1"/>
        </w:rPr>
        <w:t xml:space="preserve">emi-structured interviews </w:t>
      </w:r>
      <w:r>
        <w:rPr>
          <w:rFonts w:cs="Arial"/>
          <w:color w:val="000000" w:themeColor="text1"/>
        </w:rPr>
        <w:t xml:space="preserve">conducted with nine patients (6 women) as well as </w:t>
      </w:r>
      <w:r w:rsidRPr="00D87E5C">
        <w:rPr>
          <w:szCs w:val="24"/>
        </w:rPr>
        <w:t>three other qualitative datasets</w:t>
      </w:r>
      <w:r>
        <w:rPr>
          <w:szCs w:val="24"/>
        </w:rPr>
        <w:t xml:space="preserve"> (88 patients in total) generated p</w:t>
      </w:r>
      <w:r>
        <w:rPr>
          <w:rFonts w:cs="Arial"/>
          <w:color w:val="000000" w:themeColor="text1"/>
        </w:rPr>
        <w:t xml:space="preserve">atient-reported </w:t>
      </w:r>
      <w:proofErr w:type="gramStart"/>
      <w:r>
        <w:rPr>
          <w:rFonts w:cs="Arial"/>
          <w:color w:val="000000" w:themeColor="text1"/>
        </w:rPr>
        <w:t>benefits which</w:t>
      </w:r>
      <w:proofErr w:type="gramEnd"/>
      <w:r>
        <w:rPr>
          <w:rFonts w:cs="Arial"/>
          <w:color w:val="000000" w:themeColor="text1"/>
        </w:rPr>
        <w:t xml:space="preserve"> were matched against previously used PROMs using the ICF.</w:t>
      </w:r>
    </w:p>
    <w:p w14:paraId="4DC0A977" w14:textId="77777777" w:rsidR="001503EE" w:rsidRPr="008679C2" w:rsidRDefault="001503EE" w:rsidP="001503EE">
      <w:pPr>
        <w:rPr>
          <w:rFonts w:cs="Arial"/>
          <w:b/>
          <w:color w:val="000000" w:themeColor="text1"/>
        </w:rPr>
      </w:pPr>
      <w:r w:rsidRPr="008679C2">
        <w:rPr>
          <w:rFonts w:cs="Arial"/>
          <w:b/>
          <w:color w:val="000000" w:themeColor="text1"/>
        </w:rPr>
        <w:t>Findings</w:t>
      </w:r>
    </w:p>
    <w:p w14:paraId="73321232" w14:textId="77777777" w:rsidR="001503EE" w:rsidRPr="008679C2" w:rsidRDefault="001503EE" w:rsidP="001503EE">
      <w:pPr>
        <w:rPr>
          <w:rFonts w:cs="Arial"/>
          <w:color w:val="000000" w:themeColor="text1"/>
        </w:rPr>
      </w:pPr>
      <w:r>
        <w:t>There we</w:t>
      </w:r>
      <w:r w:rsidRPr="00D87E5C">
        <w:t>re 1</w:t>
      </w:r>
      <w:r>
        <w:t>8 items in the final</w:t>
      </w:r>
      <w:r w:rsidRPr="00D87E5C">
        <w:t xml:space="preserve"> list of benefits, and none of the four functional outcome measures </w:t>
      </w:r>
      <w:r>
        <w:t>used in previous RCTs</w:t>
      </w:r>
      <w:r w:rsidRPr="00D87E5C">
        <w:t xml:space="preserve"> capture</w:t>
      </w:r>
      <w:r>
        <w:t>d</w:t>
      </w:r>
      <w:r w:rsidRPr="00D87E5C">
        <w:t xml:space="preserve"> more than </w:t>
      </w:r>
      <w:proofErr w:type="gramStart"/>
      <w:r w:rsidRPr="00D87E5C">
        <w:t>8</w:t>
      </w:r>
      <w:proofErr w:type="gramEnd"/>
      <w:r w:rsidRPr="00D87E5C">
        <w:t xml:space="preserve"> of these 18 items.</w:t>
      </w:r>
      <w:r>
        <w:t xml:space="preserve"> </w:t>
      </w:r>
      <w:r>
        <w:rPr>
          <w:rFonts w:cs="Arial"/>
          <w:color w:val="000000" w:themeColor="text1"/>
        </w:rPr>
        <w:t>The d</w:t>
      </w:r>
      <w:r w:rsidRPr="008679C2">
        <w:rPr>
          <w:rFonts w:cs="Arial"/>
          <w:color w:val="000000" w:themeColor="text1"/>
        </w:rPr>
        <w:t>ata analysis</w:t>
      </w:r>
      <w:r>
        <w:rPr>
          <w:rFonts w:cs="Arial"/>
          <w:color w:val="000000" w:themeColor="text1"/>
        </w:rPr>
        <w:t xml:space="preserve"> complemented the inductive thematic analysis but could not replace it, indicating the value of both forms of analysis.</w:t>
      </w:r>
    </w:p>
    <w:p w14:paraId="62F0EB71" w14:textId="77777777" w:rsidR="001503EE" w:rsidRPr="008679C2" w:rsidRDefault="001503EE" w:rsidP="001503EE">
      <w:pPr>
        <w:rPr>
          <w:rFonts w:cs="Arial"/>
          <w:b/>
          <w:color w:val="000000" w:themeColor="text1"/>
        </w:rPr>
      </w:pPr>
      <w:r w:rsidRPr="008679C2">
        <w:rPr>
          <w:rFonts w:cs="Arial"/>
          <w:b/>
          <w:color w:val="000000" w:themeColor="text1"/>
        </w:rPr>
        <w:t>Conclusions</w:t>
      </w:r>
    </w:p>
    <w:p w14:paraId="4F8541D0" w14:textId="77777777" w:rsidR="001503EE" w:rsidRDefault="001503EE" w:rsidP="001503EE">
      <w:r>
        <w:lastRenderedPageBreak/>
        <w:t>This study highlights</w:t>
      </w:r>
      <w:r w:rsidRPr="00D87E5C">
        <w:t xml:space="preserve"> a low level of match between outcome measures used in previous TENS studies, and the benefits perceived by experienced TENS users.</w:t>
      </w:r>
      <w:r>
        <w:t xml:space="preserve"> This suggests that further work is required if the patient-reported benefits of TENS are to be evaluated.</w:t>
      </w:r>
    </w:p>
    <w:p w14:paraId="2991805D" w14:textId="77777777" w:rsidR="003128A3" w:rsidRDefault="003128A3" w:rsidP="001503EE">
      <w:pPr>
        <w:rPr>
          <w:b/>
        </w:rPr>
      </w:pPr>
    </w:p>
    <w:p w14:paraId="463ABAC1" w14:textId="3ABAC12C" w:rsidR="001503EE" w:rsidRDefault="001503EE" w:rsidP="001503EE">
      <w:pPr>
        <w:rPr>
          <w:b/>
        </w:rPr>
      </w:pPr>
      <w:r w:rsidRPr="00FE4017">
        <w:rPr>
          <w:b/>
        </w:rPr>
        <w:t>Keywords</w:t>
      </w:r>
    </w:p>
    <w:p w14:paraId="71018935" w14:textId="2458FE43" w:rsidR="001503EE" w:rsidRPr="00D53EFA" w:rsidRDefault="001503EE" w:rsidP="001503EE">
      <w:r w:rsidRPr="00346810">
        <w:t xml:space="preserve">Transcutaneous electric nerve stimulation; Patient reported outcome measures; Pain clinics; </w:t>
      </w:r>
      <w:r>
        <w:t>Qualitative research; Musculoskeletal pain; Low back pain</w:t>
      </w:r>
    </w:p>
    <w:p w14:paraId="755162DD" w14:textId="77777777" w:rsidR="001503EE" w:rsidRDefault="001503EE">
      <w:pPr>
        <w:spacing w:after="160" w:line="259" w:lineRule="auto"/>
        <w:jc w:val="left"/>
      </w:pPr>
      <w:r>
        <w:br w:type="page"/>
      </w:r>
    </w:p>
    <w:p w14:paraId="469107EF" w14:textId="77777777" w:rsidR="003128A3" w:rsidRPr="003128A3" w:rsidRDefault="003128A3" w:rsidP="003128A3">
      <w:pPr>
        <w:jc w:val="center"/>
        <w:rPr>
          <w:b/>
          <w:sz w:val="28"/>
          <w:szCs w:val="28"/>
        </w:rPr>
      </w:pPr>
      <w:r w:rsidRPr="003128A3">
        <w:rPr>
          <w:b/>
          <w:sz w:val="28"/>
          <w:szCs w:val="28"/>
        </w:rPr>
        <w:lastRenderedPageBreak/>
        <w:t>Manuscript</w:t>
      </w:r>
    </w:p>
    <w:p w14:paraId="4898C472" w14:textId="509062D2" w:rsidR="008679C2" w:rsidRPr="003128A3" w:rsidRDefault="008679C2" w:rsidP="009077A6">
      <w:pPr>
        <w:rPr>
          <w:rFonts w:cs="Arial"/>
          <w:b/>
          <w:sz w:val="28"/>
        </w:rPr>
      </w:pPr>
      <w:r w:rsidRPr="003128A3">
        <w:rPr>
          <w:rFonts w:cs="Arial"/>
          <w:b/>
          <w:sz w:val="28"/>
        </w:rPr>
        <w:t>Introduction</w:t>
      </w:r>
    </w:p>
    <w:p w14:paraId="27B52414" w14:textId="7CC715E7" w:rsidR="00C90862" w:rsidRPr="001503EE" w:rsidRDefault="00C90862" w:rsidP="009077A6">
      <w:pPr>
        <w:rPr>
          <w:szCs w:val="24"/>
        </w:rPr>
      </w:pPr>
      <w:r w:rsidRPr="001503EE">
        <w:rPr>
          <w:szCs w:val="24"/>
        </w:rPr>
        <w:t>Transcutaneous electrical nerve stimulation (TENS</w:t>
      </w:r>
      <w:r w:rsidR="00B61B2B" w:rsidRPr="001503EE">
        <w:rPr>
          <w:szCs w:val="24"/>
        </w:rPr>
        <w:t>) is a portable, inexpensive and</w:t>
      </w:r>
      <w:r w:rsidRPr="001503EE">
        <w:rPr>
          <w:szCs w:val="24"/>
        </w:rPr>
        <w:t xml:space="preserve"> low risk form of electrostimulation which has the potential to improve the quality of life of people who live wi</w:t>
      </w:r>
      <w:r w:rsidR="00E22933" w:rsidRPr="001503EE">
        <w:rPr>
          <w:szCs w:val="24"/>
        </w:rPr>
        <w:t>th chronic musculoskeletal pain</w:t>
      </w:r>
      <w:r w:rsidR="00A74B68" w:rsidRPr="001503EE">
        <w:rPr>
          <w:szCs w:val="24"/>
        </w:rPr>
        <w:t xml:space="preserve"> </w:t>
      </w:r>
      <w:r w:rsidR="00E22933" w:rsidRPr="001503EE">
        <w:rPr>
          <w:szCs w:val="24"/>
        </w:rPr>
        <w:t>[1</w:t>
      </w:r>
      <w:proofErr w:type="gramStart"/>
      <w:r w:rsidR="00E22933" w:rsidRPr="001503EE">
        <w:rPr>
          <w:szCs w:val="24"/>
        </w:rPr>
        <w:t>,2</w:t>
      </w:r>
      <w:proofErr w:type="gramEnd"/>
      <w:r w:rsidR="00E22933" w:rsidRPr="001503EE">
        <w:rPr>
          <w:szCs w:val="24"/>
        </w:rPr>
        <w:t xml:space="preserve">]. </w:t>
      </w:r>
      <w:r w:rsidRPr="001503EE">
        <w:rPr>
          <w:szCs w:val="24"/>
        </w:rPr>
        <w:t xml:space="preserve">Whilst there is evidence to support the </w:t>
      </w:r>
      <w:proofErr w:type="spellStart"/>
      <w:r w:rsidRPr="001503EE">
        <w:rPr>
          <w:szCs w:val="24"/>
        </w:rPr>
        <w:t>hypoalgesic</w:t>
      </w:r>
      <w:proofErr w:type="spellEnd"/>
      <w:r w:rsidRPr="001503EE">
        <w:rPr>
          <w:szCs w:val="24"/>
        </w:rPr>
        <w:t xml:space="preserve"> effect of TENS from laboratory studies on healthy humans using ex</w:t>
      </w:r>
      <w:r w:rsidR="007129A2" w:rsidRPr="001503EE">
        <w:rPr>
          <w:szCs w:val="24"/>
        </w:rPr>
        <w:t>perimental</w:t>
      </w:r>
      <w:r w:rsidRPr="001503EE">
        <w:rPr>
          <w:szCs w:val="24"/>
        </w:rPr>
        <w:t xml:space="preserve"> pain models</w:t>
      </w:r>
      <w:r w:rsidR="001728A1" w:rsidRPr="001503EE">
        <w:rPr>
          <w:szCs w:val="24"/>
        </w:rPr>
        <w:t xml:space="preserve"> [3-7]</w:t>
      </w:r>
      <w:r w:rsidRPr="001503EE">
        <w:rPr>
          <w:b/>
          <w:szCs w:val="24"/>
        </w:rPr>
        <w:t xml:space="preserve">, </w:t>
      </w:r>
      <w:r w:rsidRPr="001503EE">
        <w:rPr>
          <w:szCs w:val="24"/>
        </w:rPr>
        <w:t>there is no consensus regarding its effectiveness for chronic musculoskeletal pain</w:t>
      </w:r>
      <w:r w:rsidR="001728A1" w:rsidRPr="001503EE">
        <w:rPr>
          <w:szCs w:val="24"/>
        </w:rPr>
        <w:t xml:space="preserve"> [8]</w:t>
      </w:r>
      <w:r w:rsidR="00622B34" w:rsidRPr="001503EE">
        <w:rPr>
          <w:szCs w:val="24"/>
        </w:rPr>
        <w:t xml:space="preserve"> or </w:t>
      </w:r>
      <w:r w:rsidR="001728A1" w:rsidRPr="001503EE">
        <w:rPr>
          <w:szCs w:val="24"/>
        </w:rPr>
        <w:t>low back pain [9,10].</w:t>
      </w:r>
      <w:r w:rsidR="00375FE7" w:rsidRPr="001503EE">
        <w:rPr>
          <w:szCs w:val="24"/>
          <w:vertAlign w:val="superscript"/>
        </w:rPr>
        <w:t xml:space="preserve"> </w:t>
      </w:r>
      <w:r w:rsidR="000F75EA" w:rsidRPr="001503EE">
        <w:rPr>
          <w:szCs w:val="24"/>
        </w:rPr>
        <w:t>A</w:t>
      </w:r>
      <w:r w:rsidRPr="001503EE">
        <w:rPr>
          <w:szCs w:val="24"/>
        </w:rPr>
        <w:t xml:space="preserve"> review of the methodologies of randomised controlled trials (RCTs) for acute, chronic and cancer pain</w:t>
      </w:r>
      <w:r w:rsidR="001728A1" w:rsidRPr="001503EE">
        <w:rPr>
          <w:szCs w:val="24"/>
        </w:rPr>
        <w:t xml:space="preserve"> [11]</w:t>
      </w:r>
      <w:r w:rsidRPr="001503EE">
        <w:rPr>
          <w:szCs w:val="24"/>
        </w:rPr>
        <w:t xml:space="preserve"> identified significant problems with elements of implementation fidelity such as limited duration of TENS application, i</w:t>
      </w:r>
      <w:r w:rsidR="00547D33" w:rsidRPr="001503EE">
        <w:rPr>
          <w:szCs w:val="24"/>
        </w:rPr>
        <w:t>nsufficient intensity</w:t>
      </w:r>
      <w:r w:rsidRPr="001503EE">
        <w:rPr>
          <w:szCs w:val="24"/>
        </w:rPr>
        <w:t xml:space="preserve"> and limited instruction in TENS use that could explain the </w:t>
      </w:r>
      <w:r w:rsidR="00D0195A" w:rsidRPr="001503EE">
        <w:t>lack of evidence of effectiveness</w:t>
      </w:r>
      <w:r w:rsidRPr="001503EE">
        <w:rPr>
          <w:szCs w:val="24"/>
        </w:rPr>
        <w:t xml:space="preserve">. </w:t>
      </w:r>
      <w:r w:rsidRPr="001503EE">
        <w:t xml:space="preserve">In addition to </w:t>
      </w:r>
      <w:r w:rsidR="00C3023C" w:rsidRPr="001503EE">
        <w:t xml:space="preserve">these </w:t>
      </w:r>
      <w:r w:rsidRPr="001503EE">
        <w:t>methodological issues</w:t>
      </w:r>
      <w:r w:rsidR="00B61B2B" w:rsidRPr="001503EE">
        <w:t>,</w:t>
      </w:r>
      <w:r w:rsidRPr="001503EE">
        <w:t xml:space="preserve"> Bennett </w:t>
      </w:r>
      <w:r w:rsidRPr="001503EE">
        <w:rPr>
          <w:i/>
        </w:rPr>
        <w:t>et al</w:t>
      </w:r>
      <w:r w:rsidR="001728A1" w:rsidRPr="001503EE">
        <w:rPr>
          <w:i/>
        </w:rPr>
        <w:t xml:space="preserve"> </w:t>
      </w:r>
      <w:r w:rsidR="001728A1" w:rsidRPr="001503EE">
        <w:t>[11]</w:t>
      </w:r>
      <w:r w:rsidRPr="001503EE">
        <w:t xml:space="preserve"> </w:t>
      </w:r>
      <w:r w:rsidR="00B61B2B" w:rsidRPr="001503EE">
        <w:t>identified</w:t>
      </w:r>
      <w:r w:rsidRPr="001503EE">
        <w:t xml:space="preserve"> outcome assessment as a key </w:t>
      </w:r>
      <w:proofErr w:type="gramStart"/>
      <w:r w:rsidRPr="001503EE">
        <w:t>issue which</w:t>
      </w:r>
      <w:proofErr w:type="gramEnd"/>
      <w:r w:rsidRPr="001503EE">
        <w:t xml:space="preserve"> should be addressed to improve the quality of future research.</w:t>
      </w:r>
    </w:p>
    <w:p w14:paraId="26EC83EA" w14:textId="02DACB23" w:rsidR="00E4402B" w:rsidRPr="001503EE" w:rsidRDefault="001F0313" w:rsidP="009077A6">
      <w:r w:rsidRPr="001503EE">
        <w:t>The Initiative on Methods, Measurement, and Pain Assessment in Clinical Trials (IMMPACT)</w:t>
      </w:r>
      <w:r w:rsidR="001728A1" w:rsidRPr="001503EE">
        <w:t xml:space="preserve"> [12]</w:t>
      </w:r>
      <w:r w:rsidRPr="001503EE">
        <w:t xml:space="preserve"> recommended core </w:t>
      </w:r>
      <w:r w:rsidR="002F0770" w:rsidRPr="001503EE">
        <w:t xml:space="preserve">patient reported </w:t>
      </w:r>
      <w:r w:rsidRPr="001503EE">
        <w:t>outcome measures</w:t>
      </w:r>
      <w:r w:rsidR="002F0770" w:rsidRPr="001503EE">
        <w:t xml:space="preserve"> (PROMs)</w:t>
      </w:r>
      <w:r w:rsidRPr="001503EE">
        <w:t xml:space="preserve"> for chronic pain clinical trials, inc</w:t>
      </w:r>
      <w:r w:rsidR="001728A1" w:rsidRPr="001503EE">
        <w:t>luding the Brief Pain Inventory [13],</w:t>
      </w:r>
      <w:r w:rsidRPr="001503EE">
        <w:t xml:space="preserve"> the Multidimensional Pain Inventory</w:t>
      </w:r>
      <w:r w:rsidR="001728A1" w:rsidRPr="001503EE">
        <w:t xml:space="preserve"> [14] and the Short Form 36 [15].</w:t>
      </w:r>
      <w:r w:rsidRPr="001503EE">
        <w:t xml:space="preserve"> The Roland and Morris Disability Questionnaire</w:t>
      </w:r>
      <w:r w:rsidR="001728A1" w:rsidRPr="001503EE">
        <w:rPr>
          <w:vertAlign w:val="superscript"/>
        </w:rPr>
        <w:t xml:space="preserve"> </w:t>
      </w:r>
      <w:r w:rsidR="001728A1" w:rsidRPr="001503EE">
        <w:t>[16]</w:t>
      </w:r>
      <w:r w:rsidR="0083280C" w:rsidRPr="001503EE">
        <w:rPr>
          <w:vertAlign w:val="superscript"/>
        </w:rPr>
        <w:t xml:space="preserve"> </w:t>
      </w:r>
      <w:proofErr w:type="gramStart"/>
      <w:r w:rsidRPr="001503EE">
        <w:t>was recommended</w:t>
      </w:r>
      <w:proofErr w:type="gramEnd"/>
      <w:r w:rsidRPr="001503EE">
        <w:t xml:space="preserve"> as an additional disease-specific PROM for low back pain. </w:t>
      </w:r>
      <w:r w:rsidR="004B4B3E" w:rsidRPr="001503EE">
        <w:t xml:space="preserve">PROMs </w:t>
      </w:r>
      <w:proofErr w:type="gramStart"/>
      <w:r w:rsidR="004B4B3E" w:rsidRPr="001503EE">
        <w:t>can be judged</w:t>
      </w:r>
      <w:proofErr w:type="gramEnd"/>
      <w:r w:rsidR="004B4B3E" w:rsidRPr="001503EE">
        <w:t xml:space="preserve"> against eight criteria</w:t>
      </w:r>
      <w:r w:rsidR="001728A1" w:rsidRPr="001503EE">
        <w:t xml:space="preserve"> [17]</w:t>
      </w:r>
      <w:r w:rsidR="004B4B3E" w:rsidRPr="001503EE">
        <w:t xml:space="preserve"> including validity</w:t>
      </w:r>
      <w:r w:rsidR="000E5B6F" w:rsidRPr="001503EE">
        <w:t xml:space="preserve">, reliability, precision, interpretability, feasibility, acceptability, </w:t>
      </w:r>
      <w:r w:rsidR="00B34AC6" w:rsidRPr="001503EE">
        <w:t>and responsiveness. The eighth</w:t>
      </w:r>
      <w:r w:rsidR="004B4B3E" w:rsidRPr="001503EE">
        <w:t xml:space="preserve"> criterion of ‘appropriateness’ describes the “match” of a measure to the “pu</w:t>
      </w:r>
      <w:r w:rsidR="001728A1" w:rsidRPr="001503EE">
        <w:t xml:space="preserve">rpose and questions of a trial” [17]. </w:t>
      </w:r>
      <w:r w:rsidR="00E4402B" w:rsidRPr="001503EE">
        <w:t xml:space="preserve">One </w:t>
      </w:r>
      <w:r w:rsidR="004B4B3E" w:rsidRPr="001503EE">
        <w:t xml:space="preserve">risk of a poorly matched </w:t>
      </w:r>
      <w:r w:rsidR="007129A2" w:rsidRPr="001503EE">
        <w:t>PROM</w:t>
      </w:r>
      <w:r w:rsidR="004B4B3E" w:rsidRPr="001503EE">
        <w:t xml:space="preserve"> was highlighted by a clinical audit of long-term users of TENS</w:t>
      </w:r>
      <w:r w:rsidR="001728A1" w:rsidRPr="001503EE">
        <w:rPr>
          <w:vertAlign w:val="superscript"/>
        </w:rPr>
        <w:t xml:space="preserve"> </w:t>
      </w:r>
      <w:r w:rsidR="001728A1" w:rsidRPr="001503EE">
        <w:t>[18]</w:t>
      </w:r>
      <w:r w:rsidR="004B4B3E" w:rsidRPr="001503EE">
        <w:t xml:space="preserve"> which indicated that improved sitting tolerance was one important reported benefit of TENS. None of these </w:t>
      </w:r>
      <w:r w:rsidR="007129A2" w:rsidRPr="001503EE">
        <w:t xml:space="preserve">four IMMPACT-recommended </w:t>
      </w:r>
      <w:r w:rsidR="004B4B3E" w:rsidRPr="001503EE">
        <w:t xml:space="preserve">measures </w:t>
      </w:r>
      <w:proofErr w:type="gramStart"/>
      <w:r w:rsidR="004B4B3E" w:rsidRPr="001503EE">
        <w:t>include</w:t>
      </w:r>
      <w:proofErr w:type="gramEnd"/>
      <w:r w:rsidR="004B4B3E" w:rsidRPr="001503EE">
        <w:t xml:space="preserve"> items related to sitting tolerance</w:t>
      </w:r>
      <w:r w:rsidR="003C71D0" w:rsidRPr="001503EE">
        <w:t>, so a possible benefi</w:t>
      </w:r>
      <w:r w:rsidR="004C6451" w:rsidRPr="001503EE">
        <w:t>t of TENS could be overlooked by</w:t>
      </w:r>
      <w:r w:rsidR="003C71D0" w:rsidRPr="001503EE">
        <w:t xml:space="preserve"> these </w:t>
      </w:r>
      <w:r w:rsidR="004C6451" w:rsidRPr="001503EE">
        <w:t>PROMs</w:t>
      </w:r>
      <w:r w:rsidR="004B4B3E" w:rsidRPr="001503EE">
        <w:t>.</w:t>
      </w:r>
    </w:p>
    <w:p w14:paraId="5F1C2619" w14:textId="4358DBAD" w:rsidR="00C90862" w:rsidRPr="001503EE" w:rsidRDefault="00B35EF8" w:rsidP="009077A6">
      <w:r w:rsidRPr="001503EE">
        <w:t>A study using</w:t>
      </w:r>
      <w:r w:rsidR="00C90862" w:rsidRPr="001503EE">
        <w:rPr>
          <w:szCs w:val="24"/>
        </w:rPr>
        <w:t xml:space="preserve"> semi-str</w:t>
      </w:r>
      <w:r w:rsidR="00452E28" w:rsidRPr="001503EE">
        <w:rPr>
          <w:szCs w:val="24"/>
        </w:rPr>
        <w:t>uctured interviews</w:t>
      </w:r>
      <w:r w:rsidR="00D35561" w:rsidRPr="001503EE">
        <w:rPr>
          <w:szCs w:val="24"/>
        </w:rPr>
        <w:t xml:space="preserve"> </w:t>
      </w:r>
      <w:r w:rsidR="00C90862" w:rsidRPr="001503EE">
        <w:rPr>
          <w:szCs w:val="24"/>
        </w:rPr>
        <w:t>explore</w:t>
      </w:r>
      <w:r w:rsidRPr="001503EE">
        <w:rPr>
          <w:szCs w:val="24"/>
        </w:rPr>
        <w:t>d</w:t>
      </w:r>
      <w:r w:rsidR="00C90862" w:rsidRPr="001503EE">
        <w:rPr>
          <w:szCs w:val="24"/>
        </w:rPr>
        <w:t xml:space="preserve"> the benefits reported by </w:t>
      </w:r>
      <w:r w:rsidR="00350459" w:rsidRPr="001503EE">
        <w:rPr>
          <w:szCs w:val="24"/>
        </w:rPr>
        <w:t xml:space="preserve">nine </w:t>
      </w:r>
      <w:r w:rsidR="00C90862" w:rsidRPr="001503EE">
        <w:rPr>
          <w:szCs w:val="24"/>
        </w:rPr>
        <w:t>experienced TENS users wi</w:t>
      </w:r>
      <w:r w:rsidR="001728A1" w:rsidRPr="001503EE">
        <w:rPr>
          <w:szCs w:val="24"/>
        </w:rPr>
        <w:t>th chronic musculoskeletal pain [19</w:t>
      </w:r>
      <w:proofErr w:type="gramStart"/>
      <w:r w:rsidR="001728A1" w:rsidRPr="001503EE">
        <w:rPr>
          <w:szCs w:val="24"/>
        </w:rPr>
        <w:t>,20</w:t>
      </w:r>
      <w:proofErr w:type="gramEnd"/>
      <w:r w:rsidR="001728A1" w:rsidRPr="001503EE">
        <w:rPr>
          <w:szCs w:val="24"/>
        </w:rPr>
        <w:t>].</w:t>
      </w:r>
      <w:r w:rsidR="006473E9" w:rsidRPr="001503EE">
        <w:rPr>
          <w:szCs w:val="24"/>
        </w:rPr>
        <w:t xml:space="preserve"> A the</w:t>
      </w:r>
      <w:r w:rsidR="00B34AC6" w:rsidRPr="001503EE">
        <w:rPr>
          <w:szCs w:val="24"/>
        </w:rPr>
        <w:t>matic analysis</w:t>
      </w:r>
      <w:r w:rsidR="001728A1" w:rsidRPr="001503EE">
        <w:rPr>
          <w:szCs w:val="24"/>
          <w:vertAlign w:val="superscript"/>
        </w:rPr>
        <w:t xml:space="preserve"> </w:t>
      </w:r>
      <w:r w:rsidR="001728A1" w:rsidRPr="001503EE">
        <w:rPr>
          <w:szCs w:val="24"/>
        </w:rPr>
        <w:t>[21]</w:t>
      </w:r>
      <w:r w:rsidR="00B34AC6" w:rsidRPr="001503EE">
        <w:rPr>
          <w:szCs w:val="24"/>
        </w:rPr>
        <w:t xml:space="preserve"> of the</w:t>
      </w:r>
      <w:r w:rsidR="001F0313" w:rsidRPr="001503EE">
        <w:rPr>
          <w:szCs w:val="24"/>
        </w:rPr>
        <w:t>se</w:t>
      </w:r>
      <w:r w:rsidR="00B34AC6" w:rsidRPr="001503EE">
        <w:rPr>
          <w:szCs w:val="24"/>
        </w:rPr>
        <w:t xml:space="preserve"> data </w:t>
      </w:r>
      <w:r w:rsidR="00C90862" w:rsidRPr="001503EE">
        <w:rPr>
          <w:szCs w:val="24"/>
        </w:rPr>
        <w:t>indicated that pain relief, distraction from pain, and a reduction in the sensations associated with muscle tension/spasm</w:t>
      </w:r>
      <w:r w:rsidR="00B34AC6" w:rsidRPr="001503EE">
        <w:rPr>
          <w:szCs w:val="24"/>
        </w:rPr>
        <w:t xml:space="preserve"> were separate</w:t>
      </w:r>
      <w:r w:rsidR="00C90862" w:rsidRPr="001503EE">
        <w:rPr>
          <w:szCs w:val="24"/>
        </w:rPr>
        <w:t xml:space="preserve"> </w:t>
      </w:r>
      <w:r w:rsidR="009339B2" w:rsidRPr="001503EE">
        <w:rPr>
          <w:szCs w:val="24"/>
        </w:rPr>
        <w:lastRenderedPageBreak/>
        <w:t>direct benefits</w:t>
      </w:r>
      <w:r w:rsidR="00C90862" w:rsidRPr="001503EE">
        <w:rPr>
          <w:szCs w:val="24"/>
        </w:rPr>
        <w:t>. The</w:t>
      </w:r>
      <w:r w:rsidR="007F464A" w:rsidRPr="001503EE">
        <w:rPr>
          <w:szCs w:val="24"/>
        </w:rPr>
        <w:t>se direct benefits led to a</w:t>
      </w:r>
      <w:r w:rsidR="00C90862" w:rsidRPr="001503EE">
        <w:rPr>
          <w:szCs w:val="24"/>
        </w:rPr>
        <w:t xml:space="preserve"> range of indirect benefits </w:t>
      </w:r>
      <w:r w:rsidR="009339B2" w:rsidRPr="001503EE">
        <w:rPr>
          <w:szCs w:val="24"/>
        </w:rPr>
        <w:t xml:space="preserve">that were </w:t>
      </w:r>
      <w:r w:rsidR="00C90862" w:rsidRPr="001503EE">
        <w:rPr>
          <w:szCs w:val="24"/>
        </w:rPr>
        <w:t xml:space="preserve">dependent upon </w:t>
      </w:r>
      <w:r w:rsidR="00D0195A" w:rsidRPr="001503EE">
        <w:t>the way that individuals chose to use their device</w:t>
      </w:r>
      <w:r w:rsidR="00E4402B" w:rsidRPr="001503EE">
        <w:rPr>
          <w:szCs w:val="24"/>
        </w:rPr>
        <w:t>,</w:t>
      </w:r>
      <w:r w:rsidR="00C90862" w:rsidRPr="001503EE">
        <w:rPr>
          <w:szCs w:val="24"/>
        </w:rPr>
        <w:t xml:space="preserve"> including medication reduction, enhanced function, psychological benefits and </w:t>
      </w:r>
      <w:r w:rsidR="00B34AC6" w:rsidRPr="001503EE">
        <w:rPr>
          <w:szCs w:val="24"/>
        </w:rPr>
        <w:t xml:space="preserve">an </w:t>
      </w:r>
      <w:r w:rsidR="00C90862" w:rsidRPr="001503EE">
        <w:rPr>
          <w:szCs w:val="24"/>
        </w:rPr>
        <w:t>enhanced ability to rest. Th</w:t>
      </w:r>
      <w:r w:rsidR="00B34AC6" w:rsidRPr="001503EE">
        <w:rPr>
          <w:szCs w:val="24"/>
        </w:rPr>
        <w:t>is</w:t>
      </w:r>
      <w:r w:rsidR="002C4717" w:rsidRPr="001503EE">
        <w:rPr>
          <w:szCs w:val="24"/>
        </w:rPr>
        <w:t xml:space="preserve"> complex pattern of TENS use</w:t>
      </w:r>
      <w:r w:rsidR="002F0AC1" w:rsidRPr="001503EE">
        <w:rPr>
          <w:szCs w:val="24"/>
        </w:rPr>
        <w:t>,</w:t>
      </w:r>
      <w:r w:rsidR="002C4717" w:rsidRPr="001503EE">
        <w:rPr>
          <w:szCs w:val="24"/>
        </w:rPr>
        <w:t xml:space="preserve"> </w:t>
      </w:r>
      <w:r w:rsidRPr="001503EE">
        <w:rPr>
          <w:szCs w:val="24"/>
        </w:rPr>
        <w:t xml:space="preserve">including the number and variability of outcomes, number of behaviours required, and the degree of tailoring of the intervention </w:t>
      </w:r>
      <w:r w:rsidR="00B34AC6" w:rsidRPr="001503EE">
        <w:rPr>
          <w:szCs w:val="24"/>
        </w:rPr>
        <w:t xml:space="preserve">suggested that </w:t>
      </w:r>
      <w:r w:rsidRPr="001503EE">
        <w:rPr>
          <w:szCs w:val="24"/>
        </w:rPr>
        <w:t xml:space="preserve">it </w:t>
      </w:r>
      <w:r w:rsidR="00B34AC6" w:rsidRPr="001503EE">
        <w:rPr>
          <w:szCs w:val="24"/>
        </w:rPr>
        <w:t>sh</w:t>
      </w:r>
      <w:r w:rsidR="00C90862" w:rsidRPr="001503EE">
        <w:rPr>
          <w:szCs w:val="24"/>
        </w:rPr>
        <w:t>ould be consi</w:t>
      </w:r>
      <w:r w:rsidR="001728A1" w:rsidRPr="001503EE">
        <w:rPr>
          <w:szCs w:val="24"/>
        </w:rPr>
        <w:t>dered as a complex intervention [22].</w:t>
      </w:r>
      <w:r w:rsidR="00C90862" w:rsidRPr="001503EE">
        <w:rPr>
          <w:szCs w:val="24"/>
        </w:rPr>
        <w:t xml:space="preserve"> The study also generated a wealth of data regarding the ways in which patients learned to use TENS in their </w:t>
      </w:r>
      <w:proofErr w:type="gramStart"/>
      <w:r w:rsidR="00C90862" w:rsidRPr="001503EE">
        <w:rPr>
          <w:szCs w:val="24"/>
        </w:rPr>
        <w:t>day to day</w:t>
      </w:r>
      <w:proofErr w:type="gramEnd"/>
      <w:r w:rsidR="00C90862" w:rsidRPr="001503EE">
        <w:rPr>
          <w:szCs w:val="24"/>
        </w:rPr>
        <w:t xml:space="preserve"> lives, including the problems associated with TENS and how users managed </w:t>
      </w:r>
      <w:r w:rsidR="006473E9" w:rsidRPr="001503EE">
        <w:rPr>
          <w:szCs w:val="24"/>
        </w:rPr>
        <w:t>these problems</w:t>
      </w:r>
      <w:r w:rsidR="001728A1" w:rsidRPr="001503EE">
        <w:rPr>
          <w:szCs w:val="24"/>
        </w:rPr>
        <w:t xml:space="preserve"> [23].</w:t>
      </w:r>
      <w:r w:rsidR="00597A6C" w:rsidRPr="001503EE">
        <w:rPr>
          <w:szCs w:val="24"/>
        </w:rPr>
        <w:t xml:space="preserve"> T</w:t>
      </w:r>
      <w:r w:rsidR="00C90862" w:rsidRPr="001503EE">
        <w:rPr>
          <w:szCs w:val="24"/>
        </w:rPr>
        <w:t>hese data can inform a process evaluation</w:t>
      </w:r>
      <w:r w:rsidR="001728A1" w:rsidRPr="001503EE">
        <w:rPr>
          <w:szCs w:val="24"/>
          <w:vertAlign w:val="superscript"/>
        </w:rPr>
        <w:t xml:space="preserve"> </w:t>
      </w:r>
      <w:r w:rsidR="001728A1" w:rsidRPr="001503EE">
        <w:rPr>
          <w:szCs w:val="24"/>
        </w:rPr>
        <w:t>[24]</w:t>
      </w:r>
      <w:r w:rsidR="00C90862" w:rsidRPr="001503EE">
        <w:rPr>
          <w:szCs w:val="24"/>
        </w:rPr>
        <w:t xml:space="preserve"> for pragmatic TENS use</w:t>
      </w:r>
      <w:r w:rsidR="00426CFD" w:rsidRPr="001503EE">
        <w:rPr>
          <w:szCs w:val="24"/>
        </w:rPr>
        <w:t>,</w:t>
      </w:r>
      <w:r w:rsidR="00597A6C" w:rsidRPr="001503EE">
        <w:rPr>
          <w:szCs w:val="24"/>
        </w:rPr>
        <w:t xml:space="preserve"> inform</w:t>
      </w:r>
      <w:r w:rsidR="00426CFD" w:rsidRPr="001503EE">
        <w:rPr>
          <w:szCs w:val="24"/>
        </w:rPr>
        <w:t>ing</w:t>
      </w:r>
      <w:r w:rsidR="00597A6C" w:rsidRPr="001503EE">
        <w:rPr>
          <w:szCs w:val="24"/>
        </w:rPr>
        <w:t xml:space="preserve"> </w:t>
      </w:r>
      <w:r w:rsidR="00DF5096" w:rsidRPr="001503EE">
        <w:rPr>
          <w:szCs w:val="24"/>
        </w:rPr>
        <w:t xml:space="preserve">both </w:t>
      </w:r>
      <w:r w:rsidR="00597A6C" w:rsidRPr="001503EE">
        <w:rPr>
          <w:szCs w:val="24"/>
        </w:rPr>
        <w:t>clinical practice</w:t>
      </w:r>
      <w:r w:rsidR="00DF5096" w:rsidRPr="001503EE">
        <w:rPr>
          <w:szCs w:val="24"/>
        </w:rPr>
        <w:t xml:space="preserve"> [25]</w:t>
      </w:r>
      <w:r w:rsidR="00C90862" w:rsidRPr="001503EE">
        <w:rPr>
          <w:szCs w:val="24"/>
        </w:rPr>
        <w:t xml:space="preserve"> </w:t>
      </w:r>
      <w:r w:rsidR="00597A6C" w:rsidRPr="001503EE">
        <w:rPr>
          <w:szCs w:val="24"/>
        </w:rPr>
        <w:t>as well as the</w:t>
      </w:r>
      <w:r w:rsidR="00C90862" w:rsidRPr="001503EE">
        <w:rPr>
          <w:szCs w:val="24"/>
        </w:rPr>
        <w:t xml:space="preserve"> design of studies focussed on determin</w:t>
      </w:r>
      <w:r w:rsidR="00597A6C" w:rsidRPr="001503EE">
        <w:rPr>
          <w:szCs w:val="24"/>
        </w:rPr>
        <w:t>ing TENS effectiveness.</w:t>
      </w:r>
    </w:p>
    <w:p w14:paraId="55EE7ED2" w14:textId="7C585A38" w:rsidR="001A169A" w:rsidRPr="001503EE" w:rsidRDefault="00E33046" w:rsidP="009077A6">
      <w:pPr>
        <w:rPr>
          <w:szCs w:val="24"/>
        </w:rPr>
      </w:pPr>
      <w:r w:rsidRPr="001503EE">
        <w:rPr>
          <w:szCs w:val="24"/>
        </w:rPr>
        <w:t xml:space="preserve">The present </w:t>
      </w:r>
      <w:r w:rsidR="004B4B3E" w:rsidRPr="001503EE">
        <w:rPr>
          <w:szCs w:val="24"/>
        </w:rPr>
        <w:t>article reports on</w:t>
      </w:r>
      <w:r w:rsidR="00597A6C" w:rsidRPr="001503EE">
        <w:rPr>
          <w:szCs w:val="24"/>
        </w:rPr>
        <w:t xml:space="preserve"> a secondary analysis of the</w:t>
      </w:r>
      <w:r w:rsidR="00D35561" w:rsidRPr="001503EE">
        <w:rPr>
          <w:szCs w:val="24"/>
        </w:rPr>
        <w:t>se</w:t>
      </w:r>
      <w:r w:rsidR="008C0319" w:rsidRPr="001503EE">
        <w:rPr>
          <w:szCs w:val="24"/>
        </w:rPr>
        <w:t xml:space="preserve"> qualitative data and </w:t>
      </w:r>
      <w:r w:rsidR="0095187D" w:rsidRPr="001503EE">
        <w:rPr>
          <w:szCs w:val="24"/>
        </w:rPr>
        <w:t>three</w:t>
      </w:r>
      <w:r w:rsidR="008C0319" w:rsidRPr="001503EE">
        <w:rPr>
          <w:szCs w:val="24"/>
        </w:rPr>
        <w:t xml:space="preserve"> other qualitative datasets</w:t>
      </w:r>
      <w:r w:rsidR="00DA3784" w:rsidRPr="001503EE">
        <w:rPr>
          <w:szCs w:val="24"/>
        </w:rPr>
        <w:t>: an</w:t>
      </w:r>
      <w:r w:rsidR="00573E74" w:rsidRPr="001503EE">
        <w:rPr>
          <w:szCs w:val="24"/>
        </w:rPr>
        <w:t xml:space="preserve"> audit</w:t>
      </w:r>
      <w:r w:rsidR="00DA3784" w:rsidRPr="001503EE">
        <w:rPr>
          <w:szCs w:val="24"/>
        </w:rPr>
        <w:t xml:space="preserve"> [18], a</w:t>
      </w:r>
      <w:r w:rsidR="00573E74" w:rsidRPr="001503EE">
        <w:rPr>
          <w:szCs w:val="24"/>
        </w:rPr>
        <w:t xml:space="preserve"> focus group</w:t>
      </w:r>
      <w:r w:rsidR="00A75D4F" w:rsidRPr="001503EE">
        <w:rPr>
          <w:szCs w:val="24"/>
        </w:rPr>
        <w:t xml:space="preserve"> and</w:t>
      </w:r>
      <w:r w:rsidR="004C6451" w:rsidRPr="001503EE">
        <w:rPr>
          <w:szCs w:val="24"/>
        </w:rPr>
        <w:t xml:space="preserve"> a</w:t>
      </w:r>
      <w:r w:rsidR="00573E74" w:rsidRPr="001503EE">
        <w:rPr>
          <w:szCs w:val="24"/>
        </w:rPr>
        <w:t xml:space="preserve"> service evaluation</w:t>
      </w:r>
      <w:r w:rsidR="00DA3784" w:rsidRPr="001503EE">
        <w:rPr>
          <w:szCs w:val="24"/>
        </w:rPr>
        <w:t xml:space="preserve"> (</w:t>
      </w:r>
      <w:r w:rsidR="00393B84" w:rsidRPr="001503EE">
        <w:rPr>
          <w:szCs w:val="24"/>
        </w:rPr>
        <w:t>88</w:t>
      </w:r>
      <w:r w:rsidR="004C6451" w:rsidRPr="001503EE">
        <w:rPr>
          <w:szCs w:val="24"/>
        </w:rPr>
        <w:t xml:space="preserve"> participants in total</w:t>
      </w:r>
      <w:r w:rsidR="00573E74" w:rsidRPr="001503EE">
        <w:rPr>
          <w:szCs w:val="24"/>
        </w:rPr>
        <w:t>)</w:t>
      </w:r>
      <w:r w:rsidR="00C83F2D" w:rsidRPr="001503EE">
        <w:rPr>
          <w:szCs w:val="24"/>
        </w:rPr>
        <w:t xml:space="preserve"> [20]</w:t>
      </w:r>
      <w:r w:rsidR="00573E74" w:rsidRPr="001503EE">
        <w:rPr>
          <w:szCs w:val="24"/>
        </w:rPr>
        <w:t xml:space="preserve"> </w:t>
      </w:r>
      <w:r w:rsidR="001F0313" w:rsidRPr="001503EE">
        <w:rPr>
          <w:szCs w:val="24"/>
        </w:rPr>
        <w:t>which were</w:t>
      </w:r>
      <w:r w:rsidR="004B4B3E" w:rsidRPr="001503EE">
        <w:rPr>
          <w:szCs w:val="24"/>
        </w:rPr>
        <w:t xml:space="preserve"> </w:t>
      </w:r>
      <w:r w:rsidR="008C0319" w:rsidRPr="001503EE">
        <w:rPr>
          <w:szCs w:val="24"/>
        </w:rPr>
        <w:t>linked w</w:t>
      </w:r>
      <w:r w:rsidR="004B4B3E" w:rsidRPr="001503EE">
        <w:rPr>
          <w:szCs w:val="24"/>
        </w:rPr>
        <w:t xml:space="preserve">ith the International Classification of Functioning, Disability and Health </w:t>
      </w:r>
      <w:r w:rsidR="00A75D4F" w:rsidRPr="001503EE">
        <w:rPr>
          <w:szCs w:val="24"/>
        </w:rPr>
        <w:t xml:space="preserve">(ICF) </w:t>
      </w:r>
      <w:r w:rsidR="00C83F2D" w:rsidRPr="001503EE">
        <w:rPr>
          <w:szCs w:val="24"/>
        </w:rPr>
        <w:t>[26]</w:t>
      </w:r>
      <w:r w:rsidR="004C6451" w:rsidRPr="001503EE">
        <w:rPr>
          <w:szCs w:val="24"/>
        </w:rPr>
        <w:t xml:space="preserve">. </w:t>
      </w:r>
      <w:r w:rsidR="008C0319" w:rsidRPr="001503EE">
        <w:rPr>
          <w:szCs w:val="24"/>
        </w:rPr>
        <w:t xml:space="preserve">The outcome of this matching exercise was then compared with </w:t>
      </w:r>
      <w:r w:rsidR="004C6451" w:rsidRPr="001503EE">
        <w:rPr>
          <w:szCs w:val="24"/>
        </w:rPr>
        <w:t>PROMs</w:t>
      </w:r>
      <w:r w:rsidR="008C0319" w:rsidRPr="001503EE">
        <w:rPr>
          <w:szCs w:val="24"/>
        </w:rPr>
        <w:t xml:space="preserve"> used in previous TENS studies identified by Cochrane reviews</w:t>
      </w:r>
      <w:r w:rsidR="00C83F2D" w:rsidRPr="001503EE">
        <w:rPr>
          <w:szCs w:val="24"/>
        </w:rPr>
        <w:t xml:space="preserve"> [8</w:t>
      </w:r>
      <w:proofErr w:type="gramStart"/>
      <w:r w:rsidR="00C83F2D" w:rsidRPr="001503EE">
        <w:rPr>
          <w:szCs w:val="24"/>
        </w:rPr>
        <w:t>,9</w:t>
      </w:r>
      <w:proofErr w:type="gramEnd"/>
      <w:r w:rsidR="00C83F2D" w:rsidRPr="001503EE">
        <w:rPr>
          <w:szCs w:val="24"/>
        </w:rPr>
        <w:t>]</w:t>
      </w:r>
      <w:r w:rsidR="008C0319" w:rsidRPr="001503EE">
        <w:rPr>
          <w:szCs w:val="24"/>
        </w:rPr>
        <w:t xml:space="preserve">. </w:t>
      </w:r>
      <w:r w:rsidR="004B4B3E" w:rsidRPr="001503EE">
        <w:rPr>
          <w:szCs w:val="24"/>
        </w:rPr>
        <w:t xml:space="preserve">The ICF is a </w:t>
      </w:r>
      <w:r w:rsidR="00465C4B" w:rsidRPr="001503EE">
        <w:rPr>
          <w:szCs w:val="24"/>
        </w:rPr>
        <w:t>t</w:t>
      </w:r>
      <w:r w:rsidR="004B4B3E" w:rsidRPr="001503EE">
        <w:rPr>
          <w:szCs w:val="24"/>
        </w:rPr>
        <w:t>axonomy providing a standardised description of hea</w:t>
      </w:r>
      <w:r w:rsidR="007F464A" w:rsidRPr="001503EE">
        <w:rPr>
          <w:szCs w:val="24"/>
        </w:rPr>
        <w:t>lth and health-related states,</w:t>
      </w:r>
      <w:r w:rsidR="002C4717" w:rsidRPr="001503EE">
        <w:rPr>
          <w:szCs w:val="24"/>
        </w:rPr>
        <w:t xml:space="preserve"> the</w:t>
      </w:r>
      <w:r w:rsidR="004B4B3E" w:rsidRPr="001503EE">
        <w:rPr>
          <w:szCs w:val="24"/>
        </w:rPr>
        <w:t xml:space="preserve"> primary aim </w:t>
      </w:r>
      <w:r w:rsidR="002C4717" w:rsidRPr="001503EE">
        <w:rPr>
          <w:szCs w:val="24"/>
        </w:rPr>
        <w:t>being</w:t>
      </w:r>
      <w:r w:rsidR="004B4B3E" w:rsidRPr="001503EE">
        <w:rPr>
          <w:szCs w:val="24"/>
        </w:rPr>
        <w:t xml:space="preserve"> to provide a standardised language and coding system to facilitate communication across disciplines </w:t>
      </w:r>
      <w:r w:rsidR="004C6451" w:rsidRPr="001503EE">
        <w:rPr>
          <w:szCs w:val="24"/>
        </w:rPr>
        <w:t>and around</w:t>
      </w:r>
      <w:r w:rsidR="004B4B3E" w:rsidRPr="001503EE">
        <w:rPr>
          <w:szCs w:val="24"/>
        </w:rPr>
        <w:t xml:space="preserve"> the world. </w:t>
      </w:r>
      <w:r w:rsidR="001A169A" w:rsidRPr="001503EE">
        <w:rPr>
          <w:szCs w:val="24"/>
        </w:rPr>
        <w:t>The ICF s</w:t>
      </w:r>
      <w:r w:rsidR="004711B4" w:rsidRPr="001503EE">
        <w:rPr>
          <w:szCs w:val="24"/>
        </w:rPr>
        <w:t>tr</w:t>
      </w:r>
      <w:r w:rsidR="004C6451" w:rsidRPr="001503EE">
        <w:rPr>
          <w:szCs w:val="24"/>
        </w:rPr>
        <w:t>ucture consists of two parts, each part consisting</w:t>
      </w:r>
      <w:r w:rsidR="00FD098E" w:rsidRPr="001503EE">
        <w:rPr>
          <w:szCs w:val="24"/>
        </w:rPr>
        <w:t xml:space="preserve"> of</w:t>
      </w:r>
      <w:r w:rsidR="001A169A" w:rsidRPr="001503EE">
        <w:rPr>
          <w:szCs w:val="24"/>
        </w:rPr>
        <w:t xml:space="preserve"> two componen</w:t>
      </w:r>
      <w:r w:rsidR="00FD098E" w:rsidRPr="001503EE">
        <w:rPr>
          <w:szCs w:val="24"/>
        </w:rPr>
        <w:t>ts. Part 1 provides two</w:t>
      </w:r>
      <w:r w:rsidR="001A169A" w:rsidRPr="001503EE">
        <w:rPr>
          <w:szCs w:val="24"/>
        </w:rPr>
        <w:t xml:space="preserve"> descript</w:t>
      </w:r>
      <w:r w:rsidR="007F464A" w:rsidRPr="001503EE">
        <w:rPr>
          <w:szCs w:val="24"/>
        </w:rPr>
        <w:t xml:space="preserve">ive lists, body structures and </w:t>
      </w:r>
      <w:r w:rsidR="001A169A" w:rsidRPr="001503EE">
        <w:rPr>
          <w:szCs w:val="24"/>
        </w:rPr>
        <w:t>body functions</w:t>
      </w:r>
      <w:r w:rsidR="00FD098E" w:rsidRPr="001503EE">
        <w:rPr>
          <w:szCs w:val="24"/>
        </w:rPr>
        <w:t>, grouped</w:t>
      </w:r>
      <w:r w:rsidR="001A169A" w:rsidRPr="001503EE">
        <w:rPr>
          <w:szCs w:val="24"/>
        </w:rPr>
        <w:t xml:space="preserve"> as one component</w:t>
      </w:r>
      <w:r w:rsidR="00FD098E" w:rsidRPr="001503EE">
        <w:rPr>
          <w:szCs w:val="24"/>
        </w:rPr>
        <w:t>,</w:t>
      </w:r>
      <w:r w:rsidR="001A169A" w:rsidRPr="001503EE">
        <w:rPr>
          <w:szCs w:val="24"/>
        </w:rPr>
        <w:t xml:space="preserve"> "Body Functions and Structures". The second component of Part 1 is a list of "Activities and Participation". Part 2 consists of two components: </w:t>
      </w:r>
      <w:r w:rsidR="00FD098E" w:rsidRPr="001503EE">
        <w:rPr>
          <w:szCs w:val="24"/>
        </w:rPr>
        <w:t>"Environmental Factors"</w:t>
      </w:r>
      <w:r w:rsidR="001A169A" w:rsidRPr="001503EE">
        <w:rPr>
          <w:szCs w:val="24"/>
        </w:rPr>
        <w:t xml:space="preserve"> influenc</w:t>
      </w:r>
      <w:r w:rsidR="004C356B" w:rsidRPr="001503EE">
        <w:rPr>
          <w:szCs w:val="24"/>
        </w:rPr>
        <w:t>ing</w:t>
      </w:r>
      <w:r w:rsidR="001A169A" w:rsidRPr="001503EE">
        <w:rPr>
          <w:szCs w:val="24"/>
        </w:rPr>
        <w:t xml:space="preserve"> function and di</w:t>
      </w:r>
      <w:r w:rsidR="00FD098E" w:rsidRPr="001503EE">
        <w:rPr>
          <w:szCs w:val="24"/>
        </w:rPr>
        <w:t xml:space="preserve">sability, and </w:t>
      </w:r>
      <w:r w:rsidR="001A169A" w:rsidRPr="001503EE">
        <w:rPr>
          <w:szCs w:val="24"/>
        </w:rPr>
        <w:t>"Personal Factors", which are internal influences</w:t>
      </w:r>
      <w:r w:rsidR="004C6451" w:rsidRPr="001503EE">
        <w:rPr>
          <w:szCs w:val="24"/>
        </w:rPr>
        <w:t xml:space="preserve"> on function:</w:t>
      </w:r>
      <w:r w:rsidR="003C24BE" w:rsidRPr="001503EE">
        <w:rPr>
          <w:szCs w:val="24"/>
        </w:rPr>
        <w:t xml:space="preserve"> </w:t>
      </w:r>
      <w:r w:rsidR="001A169A" w:rsidRPr="001503EE">
        <w:rPr>
          <w:szCs w:val="24"/>
        </w:rPr>
        <w:t xml:space="preserve">the taxonomy for this component </w:t>
      </w:r>
      <w:proofErr w:type="gramStart"/>
      <w:r w:rsidR="001A169A" w:rsidRPr="001503EE">
        <w:rPr>
          <w:szCs w:val="24"/>
        </w:rPr>
        <w:t>has not yet been developed</w:t>
      </w:r>
      <w:proofErr w:type="gramEnd"/>
      <w:r w:rsidR="001A169A" w:rsidRPr="001503EE">
        <w:rPr>
          <w:szCs w:val="24"/>
        </w:rPr>
        <w:t xml:space="preserve">. </w:t>
      </w:r>
      <w:r w:rsidR="00CC0BE1" w:rsidRPr="001503EE">
        <w:rPr>
          <w:szCs w:val="24"/>
        </w:rPr>
        <w:t xml:space="preserve">The ICF uses an </w:t>
      </w:r>
      <w:r w:rsidR="00F03F6A" w:rsidRPr="001503EE">
        <w:rPr>
          <w:szCs w:val="24"/>
        </w:rPr>
        <w:t>alphanumeric</w:t>
      </w:r>
      <w:r w:rsidR="00CC0BE1" w:rsidRPr="001503EE">
        <w:rPr>
          <w:szCs w:val="24"/>
        </w:rPr>
        <w:t xml:space="preserve"> coding system. Each component is coded with a dif</w:t>
      </w:r>
      <w:r w:rsidR="00CD654F" w:rsidRPr="001503EE">
        <w:rPr>
          <w:szCs w:val="24"/>
        </w:rPr>
        <w:t>ferent letter: ‘b’</w:t>
      </w:r>
      <w:r w:rsidR="00CC0BE1" w:rsidRPr="001503EE">
        <w:rPr>
          <w:szCs w:val="24"/>
        </w:rPr>
        <w:t xml:space="preserve"> represent</w:t>
      </w:r>
      <w:r w:rsidR="00050531" w:rsidRPr="001503EE">
        <w:rPr>
          <w:szCs w:val="24"/>
        </w:rPr>
        <w:t>s body functions</w:t>
      </w:r>
      <w:proofErr w:type="gramStart"/>
      <w:r w:rsidR="00050531" w:rsidRPr="001503EE">
        <w:rPr>
          <w:szCs w:val="24"/>
        </w:rPr>
        <w:t xml:space="preserve">, </w:t>
      </w:r>
      <w:r w:rsidR="00CD654F" w:rsidRPr="001503EE">
        <w:rPr>
          <w:szCs w:val="24"/>
        </w:rPr>
        <w:t>‘s’</w:t>
      </w:r>
      <w:proofErr w:type="gramEnd"/>
      <w:r w:rsidR="00CD654F" w:rsidRPr="001503EE">
        <w:rPr>
          <w:szCs w:val="24"/>
        </w:rPr>
        <w:t xml:space="preserve"> </w:t>
      </w:r>
      <w:r w:rsidR="00CC0BE1" w:rsidRPr="001503EE">
        <w:rPr>
          <w:szCs w:val="24"/>
        </w:rPr>
        <w:t>represent</w:t>
      </w:r>
      <w:r w:rsidR="00CD654F" w:rsidRPr="001503EE">
        <w:rPr>
          <w:szCs w:val="24"/>
        </w:rPr>
        <w:t>s body structures,</w:t>
      </w:r>
      <w:r w:rsidR="00050531" w:rsidRPr="001503EE">
        <w:rPr>
          <w:szCs w:val="24"/>
        </w:rPr>
        <w:t xml:space="preserve"> </w:t>
      </w:r>
      <w:r w:rsidR="00CD654F" w:rsidRPr="001503EE">
        <w:rPr>
          <w:szCs w:val="24"/>
        </w:rPr>
        <w:t>‘d’</w:t>
      </w:r>
      <w:r w:rsidR="00CC0BE1" w:rsidRPr="001503EE">
        <w:rPr>
          <w:szCs w:val="24"/>
        </w:rPr>
        <w:t xml:space="preserve"> represent</w:t>
      </w:r>
      <w:r w:rsidR="00CD654F" w:rsidRPr="001503EE">
        <w:rPr>
          <w:szCs w:val="24"/>
        </w:rPr>
        <w:t>s</w:t>
      </w:r>
      <w:r w:rsidR="00CC0BE1" w:rsidRPr="001503EE">
        <w:rPr>
          <w:szCs w:val="24"/>
        </w:rPr>
        <w:t xml:space="preserve"> activit</w:t>
      </w:r>
      <w:r w:rsidR="00CD654F" w:rsidRPr="001503EE">
        <w:rPr>
          <w:szCs w:val="24"/>
        </w:rPr>
        <w:t>ies and participation and ‘e’</w:t>
      </w:r>
      <w:r w:rsidR="00CC0BE1" w:rsidRPr="001503EE">
        <w:rPr>
          <w:szCs w:val="24"/>
        </w:rPr>
        <w:t xml:space="preserve"> represent</w:t>
      </w:r>
      <w:r w:rsidR="00CD654F" w:rsidRPr="001503EE">
        <w:rPr>
          <w:szCs w:val="24"/>
        </w:rPr>
        <w:t>s</w:t>
      </w:r>
      <w:r w:rsidR="00CC0BE1" w:rsidRPr="001503EE">
        <w:rPr>
          <w:szCs w:val="24"/>
        </w:rPr>
        <w:t xml:space="preserve"> environmental factors. Following this initial letter, a numerical code begins with a chapter number (one digit), with the option of adding three further digits to indicate more detailed levels of coding. </w:t>
      </w:r>
      <w:bookmarkStart w:id="0" w:name="_Toc353354179"/>
      <w:bookmarkEnd w:id="0"/>
    </w:p>
    <w:p w14:paraId="3A88CC1A" w14:textId="0E83BA5D" w:rsidR="00AD457B" w:rsidRPr="001503EE" w:rsidRDefault="0072716B" w:rsidP="009077A6">
      <w:pPr>
        <w:rPr>
          <w:szCs w:val="24"/>
        </w:rPr>
      </w:pPr>
      <w:r w:rsidRPr="001503EE">
        <w:rPr>
          <w:szCs w:val="24"/>
        </w:rPr>
        <w:t>T</w:t>
      </w:r>
      <w:r w:rsidR="00AD457B" w:rsidRPr="001503EE">
        <w:rPr>
          <w:szCs w:val="24"/>
        </w:rPr>
        <w:t xml:space="preserve">he ICF </w:t>
      </w:r>
      <w:proofErr w:type="gramStart"/>
      <w:r w:rsidRPr="001503EE">
        <w:rPr>
          <w:szCs w:val="24"/>
        </w:rPr>
        <w:t>was used</w:t>
      </w:r>
      <w:proofErr w:type="gramEnd"/>
      <w:r w:rsidRPr="001503EE">
        <w:rPr>
          <w:szCs w:val="24"/>
        </w:rPr>
        <w:t xml:space="preserve"> </w:t>
      </w:r>
      <w:r w:rsidR="00AD457B" w:rsidRPr="001503EE">
        <w:rPr>
          <w:szCs w:val="24"/>
        </w:rPr>
        <w:t>as a reference framewo</w:t>
      </w:r>
      <w:r w:rsidRPr="001503EE">
        <w:rPr>
          <w:szCs w:val="24"/>
        </w:rPr>
        <w:t xml:space="preserve">rk for this secondary analysis, primarily </w:t>
      </w:r>
      <w:r w:rsidR="00506B72" w:rsidRPr="001503EE">
        <w:rPr>
          <w:szCs w:val="24"/>
        </w:rPr>
        <w:t xml:space="preserve">to facilitate the </w:t>
      </w:r>
      <w:proofErr w:type="spellStart"/>
      <w:r w:rsidR="00506B72" w:rsidRPr="001503EE">
        <w:rPr>
          <w:szCs w:val="24"/>
        </w:rPr>
        <w:t>cross</w:t>
      </w:r>
      <w:r w:rsidR="00AD457B" w:rsidRPr="001503EE">
        <w:rPr>
          <w:szCs w:val="24"/>
        </w:rPr>
        <w:t>matching</w:t>
      </w:r>
      <w:proofErr w:type="spellEnd"/>
      <w:r w:rsidR="00AD457B" w:rsidRPr="001503EE">
        <w:rPr>
          <w:szCs w:val="24"/>
        </w:rPr>
        <w:t xml:space="preserve"> of the data against </w:t>
      </w:r>
      <w:r w:rsidR="004C6451" w:rsidRPr="001503EE">
        <w:rPr>
          <w:szCs w:val="24"/>
        </w:rPr>
        <w:t>PROMs</w:t>
      </w:r>
      <w:r w:rsidR="00C83F2D" w:rsidRPr="001503EE">
        <w:rPr>
          <w:szCs w:val="24"/>
        </w:rPr>
        <w:t xml:space="preserve"> [27]</w:t>
      </w:r>
      <w:r w:rsidR="00AD457B" w:rsidRPr="001503EE">
        <w:rPr>
          <w:szCs w:val="24"/>
        </w:rPr>
        <w:t xml:space="preserve"> to assess the extent of the </w:t>
      </w:r>
      <w:r w:rsidR="00AD457B" w:rsidRPr="001503EE">
        <w:rPr>
          <w:szCs w:val="24"/>
        </w:rPr>
        <w:lastRenderedPageBreak/>
        <w:t xml:space="preserve">match with the perceived </w:t>
      </w:r>
      <w:r w:rsidRPr="001503EE">
        <w:rPr>
          <w:szCs w:val="24"/>
        </w:rPr>
        <w:t>benefits reported. T</w:t>
      </w:r>
      <w:r w:rsidR="00AD457B" w:rsidRPr="001503EE">
        <w:rPr>
          <w:szCs w:val="24"/>
        </w:rPr>
        <w:t>he structure of the ICF</w:t>
      </w:r>
      <w:r w:rsidRPr="001503EE">
        <w:rPr>
          <w:szCs w:val="24"/>
        </w:rPr>
        <w:t xml:space="preserve"> also</w:t>
      </w:r>
      <w:r w:rsidR="00AD457B" w:rsidRPr="001503EE">
        <w:rPr>
          <w:szCs w:val="24"/>
        </w:rPr>
        <w:t xml:space="preserve"> facilitated decisions about the amount of detail to preserve in the representation of the data. </w:t>
      </w:r>
      <w:r w:rsidR="004C356B" w:rsidRPr="001503EE">
        <w:rPr>
          <w:szCs w:val="24"/>
        </w:rPr>
        <w:t xml:space="preserve"> Using the ICF as a pre-existing code</w:t>
      </w:r>
      <w:r w:rsidR="004C356B" w:rsidRPr="001503EE" w:rsidDel="004C356B">
        <w:rPr>
          <w:szCs w:val="24"/>
        </w:rPr>
        <w:t xml:space="preserve"> </w:t>
      </w:r>
      <w:r w:rsidR="00AD457B" w:rsidRPr="001503EE">
        <w:rPr>
          <w:szCs w:val="24"/>
        </w:rPr>
        <w:t xml:space="preserve">acted as a theoretical </w:t>
      </w:r>
      <w:r w:rsidR="00BC382D" w:rsidRPr="001503EE">
        <w:rPr>
          <w:szCs w:val="24"/>
        </w:rPr>
        <w:t xml:space="preserve">framework for deductive </w:t>
      </w:r>
      <w:r w:rsidR="00AD457B" w:rsidRPr="001503EE">
        <w:rPr>
          <w:szCs w:val="24"/>
        </w:rPr>
        <w:t xml:space="preserve">thematic analysis </w:t>
      </w:r>
      <w:r w:rsidR="00E95AE5" w:rsidRPr="001503EE">
        <w:rPr>
          <w:szCs w:val="24"/>
        </w:rPr>
        <w:t>[28, 29]</w:t>
      </w:r>
      <w:r w:rsidR="00AD457B" w:rsidRPr="001503EE">
        <w:rPr>
          <w:szCs w:val="24"/>
        </w:rPr>
        <w:t xml:space="preserve"> of the </w:t>
      </w:r>
      <w:r w:rsidR="008C0319" w:rsidRPr="001503EE">
        <w:rPr>
          <w:szCs w:val="24"/>
        </w:rPr>
        <w:t xml:space="preserve">interview </w:t>
      </w:r>
      <w:r w:rsidR="00AD457B" w:rsidRPr="001503EE">
        <w:rPr>
          <w:szCs w:val="24"/>
        </w:rPr>
        <w:t xml:space="preserve">data: a form of methodological triangulation </w:t>
      </w:r>
      <w:r w:rsidR="00E95AE5" w:rsidRPr="001503EE">
        <w:rPr>
          <w:szCs w:val="24"/>
        </w:rPr>
        <w:t>[30]</w:t>
      </w:r>
      <w:r w:rsidRPr="001503EE">
        <w:rPr>
          <w:szCs w:val="24"/>
        </w:rPr>
        <w:t>. A</w:t>
      </w:r>
      <w:r w:rsidR="00AD457B" w:rsidRPr="001503EE">
        <w:rPr>
          <w:szCs w:val="24"/>
        </w:rPr>
        <w:t xml:space="preserve"> number of overlapping concepts are used within outcome research, including health status, functional status, well-being, quality of life and health-related quality of life, which are often used synonymously: in contrast to this, the ICF provides a sharper focu</w:t>
      </w:r>
      <w:r w:rsidR="00E95AE5" w:rsidRPr="001503EE">
        <w:rPr>
          <w:szCs w:val="24"/>
        </w:rPr>
        <w:t>s on function [31]</w:t>
      </w:r>
      <w:r w:rsidR="00AD457B" w:rsidRPr="001503EE">
        <w:rPr>
          <w:szCs w:val="24"/>
        </w:rPr>
        <w:t>, supporting the conceptual clarity of the data analysis.</w:t>
      </w:r>
    </w:p>
    <w:p w14:paraId="504EC9D2" w14:textId="77777777" w:rsidR="003128A3" w:rsidRDefault="003128A3" w:rsidP="009077A6">
      <w:pPr>
        <w:rPr>
          <w:b/>
          <w:sz w:val="28"/>
          <w:szCs w:val="26"/>
        </w:rPr>
      </w:pPr>
    </w:p>
    <w:p w14:paraId="0502E4CB" w14:textId="3ECCC282" w:rsidR="004B4B3E" w:rsidRPr="003128A3" w:rsidRDefault="004B4B3E" w:rsidP="009077A6">
      <w:pPr>
        <w:rPr>
          <w:b/>
          <w:sz w:val="28"/>
          <w:szCs w:val="26"/>
        </w:rPr>
      </w:pPr>
      <w:r w:rsidRPr="003128A3">
        <w:rPr>
          <w:b/>
          <w:sz w:val="28"/>
          <w:szCs w:val="26"/>
        </w:rPr>
        <w:t>Aim</w:t>
      </w:r>
    </w:p>
    <w:p w14:paraId="5B0FEDD3" w14:textId="7629ACD5" w:rsidR="004B4B3E" w:rsidRPr="001503EE" w:rsidRDefault="004C5130" w:rsidP="009077A6">
      <w:r w:rsidRPr="001503EE">
        <w:t>The aim of</w:t>
      </w:r>
      <w:r w:rsidR="004B4B3E" w:rsidRPr="001503EE">
        <w:t xml:space="preserve"> </w:t>
      </w:r>
      <w:r w:rsidR="00CC0BE1" w:rsidRPr="001503EE">
        <w:t xml:space="preserve">this study </w:t>
      </w:r>
      <w:r w:rsidR="004B4B3E" w:rsidRPr="001503EE">
        <w:t xml:space="preserve">was </w:t>
      </w:r>
      <w:r w:rsidR="00E277A2" w:rsidRPr="001503EE">
        <w:t>to determine the capability of commonly used outcome measures to capture the perceived benefits of TENS reported by secondary care Pain Clinic patients who successfully used TENS devices to help them to manage chronic musculoskeletal pain.</w:t>
      </w:r>
    </w:p>
    <w:p w14:paraId="2D33FF10" w14:textId="77777777" w:rsidR="003128A3" w:rsidRDefault="003128A3" w:rsidP="009077A6">
      <w:pPr>
        <w:rPr>
          <w:b/>
          <w:sz w:val="28"/>
          <w:szCs w:val="28"/>
        </w:rPr>
      </w:pPr>
    </w:p>
    <w:p w14:paraId="0D23ACB2" w14:textId="6844A9D3" w:rsidR="004B4B3E" w:rsidRPr="001503EE" w:rsidRDefault="004B4B3E" w:rsidP="009077A6">
      <w:pPr>
        <w:rPr>
          <w:b/>
          <w:sz w:val="28"/>
          <w:szCs w:val="28"/>
        </w:rPr>
      </w:pPr>
      <w:r w:rsidRPr="001503EE">
        <w:rPr>
          <w:b/>
          <w:sz w:val="28"/>
          <w:szCs w:val="28"/>
        </w:rPr>
        <w:t>Method</w:t>
      </w:r>
    </w:p>
    <w:p w14:paraId="789C6425" w14:textId="0548F6E0" w:rsidR="00513675" w:rsidRPr="001503EE" w:rsidRDefault="00297BA5" w:rsidP="00513675">
      <w:pPr>
        <w:spacing w:line="480" w:lineRule="auto"/>
        <w:rPr>
          <w:szCs w:val="24"/>
        </w:rPr>
      </w:pPr>
      <w:r w:rsidRPr="001503EE">
        <w:rPr>
          <w:szCs w:val="24"/>
        </w:rPr>
        <w:t>Individual semi-structured interview</w:t>
      </w:r>
      <w:r w:rsidR="00591030" w:rsidRPr="001503EE">
        <w:rPr>
          <w:szCs w:val="24"/>
        </w:rPr>
        <w:t xml:space="preserve">s </w:t>
      </w:r>
      <w:proofErr w:type="gramStart"/>
      <w:r w:rsidR="00591030" w:rsidRPr="001503EE">
        <w:rPr>
          <w:szCs w:val="24"/>
        </w:rPr>
        <w:t>were used</w:t>
      </w:r>
      <w:proofErr w:type="gramEnd"/>
      <w:r w:rsidR="00591030" w:rsidRPr="001503EE">
        <w:rPr>
          <w:szCs w:val="24"/>
        </w:rPr>
        <w:t xml:space="preserve"> to generate the primary</w:t>
      </w:r>
      <w:r w:rsidRPr="001503EE">
        <w:rPr>
          <w:szCs w:val="24"/>
        </w:rPr>
        <w:t xml:space="preserve"> dataset. Open questions were asked about participants’ patterns of TENS use, and their perceptions of the benefits. Data saturatio</w:t>
      </w:r>
      <w:r w:rsidR="00825B2B" w:rsidRPr="001503EE">
        <w:rPr>
          <w:szCs w:val="24"/>
        </w:rPr>
        <w:t>n occurred at nine participants [32].</w:t>
      </w:r>
      <w:r w:rsidRPr="001503EE">
        <w:rPr>
          <w:szCs w:val="24"/>
          <w:vertAlign w:val="superscript"/>
        </w:rPr>
        <w:t xml:space="preserve"> </w:t>
      </w:r>
      <w:r w:rsidR="00513675" w:rsidRPr="001503EE">
        <w:rPr>
          <w:szCs w:val="24"/>
        </w:rPr>
        <w:t xml:space="preserve">Adult secondary care patients with chronic musculoskeletal pain </w:t>
      </w:r>
      <w:r w:rsidR="002F2C45" w:rsidRPr="001503EE">
        <w:rPr>
          <w:szCs w:val="24"/>
        </w:rPr>
        <w:t xml:space="preserve">(more than 3 months) </w:t>
      </w:r>
      <w:r w:rsidR="00304440" w:rsidRPr="001503EE">
        <w:rPr>
          <w:szCs w:val="24"/>
        </w:rPr>
        <w:t>self-</w:t>
      </w:r>
      <w:r w:rsidR="00591030" w:rsidRPr="001503EE">
        <w:rPr>
          <w:szCs w:val="24"/>
        </w:rPr>
        <w:t xml:space="preserve">reporting benefit from TENS </w:t>
      </w:r>
      <w:proofErr w:type="gramStart"/>
      <w:r w:rsidR="00513675" w:rsidRPr="001503EE">
        <w:rPr>
          <w:szCs w:val="24"/>
        </w:rPr>
        <w:t>were recruited</w:t>
      </w:r>
      <w:proofErr w:type="gramEnd"/>
      <w:r w:rsidR="00513675" w:rsidRPr="001503EE">
        <w:rPr>
          <w:szCs w:val="24"/>
        </w:rPr>
        <w:t xml:space="preserve"> by means of Pain Clinic waiting room posters in a city in southern England. This purposive sampling strategy</w:t>
      </w:r>
      <w:r w:rsidR="00304440" w:rsidRPr="001503EE">
        <w:rPr>
          <w:szCs w:val="24"/>
          <w:vertAlign w:val="superscript"/>
        </w:rPr>
        <w:t xml:space="preserve"> </w:t>
      </w:r>
      <w:r w:rsidR="00205329" w:rsidRPr="001503EE">
        <w:rPr>
          <w:szCs w:val="24"/>
        </w:rPr>
        <w:t>[17]</w:t>
      </w:r>
      <w:r w:rsidR="00513675" w:rsidRPr="001503EE">
        <w:rPr>
          <w:szCs w:val="24"/>
        </w:rPr>
        <w:t xml:space="preserve"> was selected to optimise the relevance of the data, which could inform research design for a future TENS evaluation in a Pain Clinic setting. Secondary care Pain Clinic patients may present with more than one pain problem: having more than one area of pain </w:t>
      </w:r>
      <w:r w:rsidR="00D51DEF" w:rsidRPr="001503EE">
        <w:rPr>
          <w:szCs w:val="24"/>
        </w:rPr>
        <w:t>is a negative prognostic factor [33-35]</w:t>
      </w:r>
      <w:r w:rsidR="00513675" w:rsidRPr="001503EE">
        <w:rPr>
          <w:szCs w:val="24"/>
        </w:rPr>
        <w:t xml:space="preserve"> therefore a decision </w:t>
      </w:r>
      <w:proofErr w:type="gramStart"/>
      <w:r w:rsidR="00513675" w:rsidRPr="001503EE">
        <w:rPr>
          <w:szCs w:val="24"/>
        </w:rPr>
        <w:t>was taken</w:t>
      </w:r>
      <w:proofErr w:type="gramEnd"/>
      <w:r w:rsidR="00513675" w:rsidRPr="001503EE">
        <w:rPr>
          <w:szCs w:val="24"/>
        </w:rPr>
        <w:t xml:space="preserve"> to include any patients with chronic musculoskeletal pain, rather than a narrower focus on one </w:t>
      </w:r>
      <w:r w:rsidR="00513675" w:rsidRPr="001503EE">
        <w:rPr>
          <w:szCs w:val="24"/>
        </w:rPr>
        <w:lastRenderedPageBreak/>
        <w:t xml:space="preserve">regional pain. Patients with primary neuropathic pain (such as multiple sclerosis and peripheral neuropathy) and visceral pain </w:t>
      </w:r>
      <w:proofErr w:type="gramStart"/>
      <w:r w:rsidR="00513675" w:rsidRPr="001503EE">
        <w:rPr>
          <w:szCs w:val="24"/>
        </w:rPr>
        <w:t>were excluded</w:t>
      </w:r>
      <w:proofErr w:type="gramEnd"/>
      <w:r w:rsidR="00513675" w:rsidRPr="001503EE">
        <w:rPr>
          <w:szCs w:val="24"/>
        </w:rPr>
        <w:t xml:space="preserve"> as the natural history and pain mechanisms differ</w:t>
      </w:r>
      <w:r w:rsidR="008D75A5" w:rsidRPr="001503EE">
        <w:rPr>
          <w:szCs w:val="24"/>
        </w:rPr>
        <w:t xml:space="preserve"> from musculoskeletal pain [36].</w:t>
      </w:r>
    </w:p>
    <w:p w14:paraId="766F3BE3" w14:textId="30AAE0B8" w:rsidR="00297BA5" w:rsidRPr="001503EE" w:rsidRDefault="00393B84" w:rsidP="00297BA5">
      <w:pPr>
        <w:spacing w:line="480" w:lineRule="auto"/>
        <w:rPr>
          <w:szCs w:val="24"/>
          <w:vertAlign w:val="superscript"/>
        </w:rPr>
      </w:pPr>
      <w:r w:rsidRPr="001503EE">
        <w:rPr>
          <w:szCs w:val="24"/>
        </w:rPr>
        <w:t>A small focus group (2 men, 2 women) had previously discussed these issues: these data were analysed using thematic analysis</w:t>
      </w:r>
      <w:r w:rsidRPr="001503EE">
        <w:rPr>
          <w:szCs w:val="24"/>
          <w:vertAlign w:val="superscript"/>
        </w:rPr>
        <w:t xml:space="preserve"> </w:t>
      </w:r>
      <w:r w:rsidRPr="001503EE">
        <w:rPr>
          <w:szCs w:val="24"/>
        </w:rPr>
        <w:t xml:space="preserve">[21] to develop the discussion guide for the individual semi-structured interviews and these data formed a second dataset for the current study. </w:t>
      </w:r>
      <w:r w:rsidR="00205329" w:rsidRPr="001503EE">
        <w:rPr>
          <w:szCs w:val="24"/>
        </w:rPr>
        <w:t>The third dataset was</w:t>
      </w:r>
      <w:r w:rsidR="00513675" w:rsidRPr="001503EE">
        <w:rPr>
          <w:szCs w:val="24"/>
        </w:rPr>
        <w:t xml:space="preserve"> </w:t>
      </w:r>
      <w:r w:rsidR="00297BA5" w:rsidRPr="001503EE">
        <w:rPr>
          <w:szCs w:val="24"/>
        </w:rPr>
        <w:t xml:space="preserve">an audit of </w:t>
      </w:r>
      <w:r w:rsidRPr="001503EE">
        <w:rPr>
          <w:szCs w:val="24"/>
        </w:rPr>
        <w:t xml:space="preserve">46 </w:t>
      </w:r>
      <w:r w:rsidR="00297BA5" w:rsidRPr="001503EE">
        <w:rPr>
          <w:szCs w:val="24"/>
        </w:rPr>
        <w:t>exp</w:t>
      </w:r>
      <w:r w:rsidR="00205329" w:rsidRPr="001503EE">
        <w:rPr>
          <w:szCs w:val="24"/>
        </w:rPr>
        <w:t>erienced TENS users [18</w:t>
      </w:r>
      <w:r w:rsidR="00304440" w:rsidRPr="001503EE">
        <w:rPr>
          <w:szCs w:val="24"/>
        </w:rPr>
        <w:t>] an</w:t>
      </w:r>
      <w:r w:rsidR="00205329" w:rsidRPr="001503EE">
        <w:rPr>
          <w:szCs w:val="24"/>
        </w:rPr>
        <w:t>d the fourth was</w:t>
      </w:r>
      <w:r w:rsidR="00297BA5" w:rsidRPr="001503EE">
        <w:rPr>
          <w:szCs w:val="24"/>
        </w:rPr>
        <w:t xml:space="preserve"> a service evaluation</w:t>
      </w:r>
      <w:r w:rsidRPr="001503EE">
        <w:rPr>
          <w:szCs w:val="24"/>
        </w:rPr>
        <w:t xml:space="preserve"> of 29 patients</w:t>
      </w:r>
      <w:r w:rsidR="00205329" w:rsidRPr="001503EE">
        <w:rPr>
          <w:szCs w:val="24"/>
        </w:rPr>
        <w:t xml:space="preserve"> [20</w:t>
      </w:r>
      <w:r w:rsidR="00304440" w:rsidRPr="001503EE">
        <w:rPr>
          <w:szCs w:val="24"/>
        </w:rPr>
        <w:t>]</w:t>
      </w:r>
      <w:r w:rsidR="00297BA5" w:rsidRPr="001503EE">
        <w:rPr>
          <w:szCs w:val="24"/>
        </w:rPr>
        <w:t>.</w:t>
      </w:r>
      <w:r w:rsidR="00513675" w:rsidRPr="001503EE">
        <w:rPr>
          <w:szCs w:val="24"/>
        </w:rPr>
        <w:t xml:space="preserve"> </w:t>
      </w:r>
      <w:r w:rsidR="002F2C45" w:rsidRPr="001503EE">
        <w:rPr>
          <w:szCs w:val="24"/>
        </w:rPr>
        <w:t xml:space="preserve">All datasets </w:t>
      </w:r>
      <w:proofErr w:type="gramStart"/>
      <w:r w:rsidR="002F2C45" w:rsidRPr="001503EE">
        <w:rPr>
          <w:szCs w:val="24"/>
        </w:rPr>
        <w:t>were generated</w:t>
      </w:r>
      <w:proofErr w:type="gramEnd"/>
      <w:r w:rsidR="002F2C45" w:rsidRPr="001503EE">
        <w:rPr>
          <w:szCs w:val="24"/>
        </w:rPr>
        <w:t xml:space="preserve"> from the same Pain Clinic.</w:t>
      </w:r>
    </w:p>
    <w:p w14:paraId="5F65159E" w14:textId="77777777" w:rsidR="004B4B3E" w:rsidRPr="001503EE" w:rsidRDefault="004B4B3E" w:rsidP="009077A6">
      <w:pPr>
        <w:rPr>
          <w:b/>
        </w:rPr>
      </w:pPr>
      <w:r w:rsidRPr="001503EE">
        <w:rPr>
          <w:b/>
        </w:rPr>
        <w:t>Ethical issues</w:t>
      </w:r>
    </w:p>
    <w:p w14:paraId="43FB31D4" w14:textId="170029D8" w:rsidR="004B4B3E" w:rsidRPr="001503EE" w:rsidRDefault="004B4B3E" w:rsidP="009077A6">
      <w:r w:rsidRPr="001503EE">
        <w:t xml:space="preserve">Approvals </w:t>
      </w:r>
      <w:proofErr w:type="gramStart"/>
      <w:r w:rsidRPr="001503EE">
        <w:t>were received</w:t>
      </w:r>
      <w:proofErr w:type="gramEnd"/>
      <w:r w:rsidRPr="001503EE">
        <w:t xml:space="preserve"> from the National Research Ethics Service (</w:t>
      </w:r>
      <w:proofErr w:type="spellStart"/>
      <w:r w:rsidRPr="001503EE">
        <w:t>Frenchay</w:t>
      </w:r>
      <w:proofErr w:type="spellEnd"/>
      <w:r w:rsidRPr="001503EE">
        <w:t xml:space="preserve"> REC reference 08/H0107/9), the relevant UK National Health Service Research and Development department and the Faculty of Health &amp; Life Sciences Ethics Sub-Committee of the University of the West of England, Bristol</w:t>
      </w:r>
      <w:r w:rsidR="00591030" w:rsidRPr="001503EE">
        <w:t xml:space="preserve"> for the focus group and interviews</w:t>
      </w:r>
      <w:r w:rsidR="008D75A5" w:rsidRPr="001503EE">
        <w:t>:</w:t>
      </w:r>
      <w:r w:rsidRPr="001503EE">
        <w:t xml:space="preserve"> </w:t>
      </w:r>
      <w:r w:rsidR="008D75A5" w:rsidRPr="001503EE">
        <w:t>w</w:t>
      </w:r>
      <w:r w:rsidR="00591030" w:rsidRPr="001503EE">
        <w:t xml:space="preserve">ritten </w:t>
      </w:r>
      <w:r w:rsidR="00304440" w:rsidRPr="001503EE">
        <w:t>i</w:t>
      </w:r>
      <w:r w:rsidRPr="001503EE">
        <w:t>nformed consent was gained</w:t>
      </w:r>
      <w:r w:rsidR="00F03F6A" w:rsidRPr="001503EE">
        <w:t xml:space="preserve"> from participants</w:t>
      </w:r>
      <w:r w:rsidR="00304440" w:rsidRPr="001503EE">
        <w:t>. D</w:t>
      </w:r>
      <w:r w:rsidRPr="001503EE">
        <w:t xml:space="preserve">ata </w:t>
      </w:r>
      <w:proofErr w:type="gramStart"/>
      <w:r w:rsidRPr="001503EE">
        <w:t>were anonymised</w:t>
      </w:r>
      <w:proofErr w:type="gramEnd"/>
      <w:r w:rsidR="00304440" w:rsidRPr="001503EE">
        <w:t xml:space="preserve"> at the point of transcription and p</w:t>
      </w:r>
      <w:r w:rsidRPr="001503EE">
        <w:t>seudo</w:t>
      </w:r>
      <w:r w:rsidR="00304440" w:rsidRPr="001503EE">
        <w:t>nyms are used for published</w:t>
      </w:r>
      <w:r w:rsidRPr="001503EE">
        <w:t xml:space="preserve"> extracts, modified to </w:t>
      </w:r>
      <w:r w:rsidR="00304440" w:rsidRPr="001503EE">
        <w:t>remove identifiable information to protect</w:t>
      </w:r>
      <w:r w:rsidRPr="001503EE">
        <w:t xml:space="preserve"> anonymity.</w:t>
      </w:r>
    </w:p>
    <w:p w14:paraId="1132A573" w14:textId="360D1E05" w:rsidR="00A06499" w:rsidRPr="001503EE" w:rsidRDefault="004B4B3E" w:rsidP="009077A6">
      <w:pPr>
        <w:rPr>
          <w:b/>
        </w:rPr>
      </w:pPr>
      <w:r w:rsidRPr="001503EE">
        <w:rPr>
          <w:b/>
        </w:rPr>
        <w:t>Data analysis</w:t>
      </w:r>
      <w:bookmarkStart w:id="1" w:name="_Toc353354182"/>
      <w:r w:rsidR="00CC0BE1" w:rsidRPr="001503EE">
        <w:rPr>
          <w:b/>
        </w:rPr>
        <w:t xml:space="preserve"> using</w:t>
      </w:r>
      <w:r w:rsidR="00A06499" w:rsidRPr="001503EE">
        <w:rPr>
          <w:b/>
        </w:rPr>
        <w:t xml:space="preserve"> the ICF linking rules</w:t>
      </w:r>
      <w:bookmarkEnd w:id="1"/>
    </w:p>
    <w:p w14:paraId="622B2743" w14:textId="05D4A7A4" w:rsidR="003F7245" w:rsidRPr="001503EE" w:rsidRDefault="00A06499" w:rsidP="009077A6">
      <w:r w:rsidRPr="001503EE">
        <w:t>Linking</w:t>
      </w:r>
      <w:r w:rsidR="007F464A" w:rsidRPr="001503EE">
        <w:t xml:space="preserve"> rules </w:t>
      </w:r>
      <w:r w:rsidR="00304440" w:rsidRPr="001503EE">
        <w:t>were</w:t>
      </w:r>
      <w:r w:rsidR="007F464A" w:rsidRPr="001503EE">
        <w:t xml:space="preserve"> developed</w:t>
      </w:r>
      <w:r w:rsidR="00050531" w:rsidRPr="001503EE">
        <w:t xml:space="preserve"> [31]</w:t>
      </w:r>
      <w:r w:rsidR="007F464A" w:rsidRPr="001503EE">
        <w:t xml:space="preserve"> to</w:t>
      </w:r>
      <w:r w:rsidRPr="001503EE">
        <w:t xml:space="preserve"> guide the way in which concepts from different sour</w:t>
      </w:r>
      <w:r w:rsidR="007F464A" w:rsidRPr="001503EE">
        <w:t xml:space="preserve">ces </w:t>
      </w:r>
      <w:proofErr w:type="gramStart"/>
      <w:r w:rsidR="007F464A" w:rsidRPr="001503EE">
        <w:t>are mapped</w:t>
      </w:r>
      <w:proofErr w:type="gramEnd"/>
      <w:r w:rsidR="007F464A" w:rsidRPr="001503EE">
        <w:t xml:space="preserve"> against the ICF and </w:t>
      </w:r>
      <w:r w:rsidR="00730645" w:rsidRPr="001503EE">
        <w:t>we</w:t>
      </w:r>
      <w:r w:rsidRPr="001503EE">
        <w:t xml:space="preserve">re intended primarily to guide the process of comparing different </w:t>
      </w:r>
      <w:r w:rsidR="00304440" w:rsidRPr="001503EE">
        <w:t>PROMs</w:t>
      </w:r>
      <w:r w:rsidRPr="001503EE">
        <w:t xml:space="preserve"> against the </w:t>
      </w:r>
      <w:r w:rsidR="001E730D" w:rsidRPr="001503EE">
        <w:t>ICF. Limitations</w:t>
      </w:r>
      <w:r w:rsidRPr="001503EE">
        <w:t xml:space="preserve"> recognised by </w:t>
      </w:r>
      <w:proofErr w:type="spellStart"/>
      <w:r w:rsidRPr="001503EE">
        <w:t>Cieza</w:t>
      </w:r>
      <w:proofErr w:type="spellEnd"/>
      <w:r w:rsidRPr="001503EE">
        <w:t xml:space="preserve"> </w:t>
      </w:r>
      <w:r w:rsidRPr="001503EE">
        <w:rPr>
          <w:i/>
        </w:rPr>
        <w:t>et al</w:t>
      </w:r>
      <w:r w:rsidR="00050531" w:rsidRPr="001503EE">
        <w:t xml:space="preserve"> [31]</w:t>
      </w:r>
      <w:r w:rsidR="001E730D" w:rsidRPr="001503EE">
        <w:t xml:space="preserve"> were</w:t>
      </w:r>
      <w:r w:rsidR="00C306B8" w:rsidRPr="001503EE">
        <w:t xml:space="preserve"> </w:t>
      </w:r>
      <w:r w:rsidR="00CC0BE1" w:rsidRPr="001503EE">
        <w:t xml:space="preserve">that the rules </w:t>
      </w:r>
      <w:proofErr w:type="gramStart"/>
      <w:r w:rsidR="00CC0BE1" w:rsidRPr="001503EE">
        <w:t>we</w:t>
      </w:r>
      <w:r w:rsidRPr="001503EE">
        <w:t>re primarily designed</w:t>
      </w:r>
      <w:proofErr w:type="gramEnd"/>
      <w:r w:rsidRPr="001503EE">
        <w:t xml:space="preserve"> for linking the ICF with technical and clinical measures, health-status measures and interventions but that they may have other uses, such as linking patient statements</w:t>
      </w:r>
      <w:r w:rsidR="00050531" w:rsidRPr="001503EE">
        <w:t xml:space="preserve"> in intervi</w:t>
      </w:r>
      <w:r w:rsidR="00FC456F" w:rsidRPr="001503EE">
        <w:t xml:space="preserve">ews to the ICF. They </w:t>
      </w:r>
      <w:proofErr w:type="gramStart"/>
      <w:r w:rsidR="00FC456F" w:rsidRPr="001503EE">
        <w:t>stated</w:t>
      </w:r>
      <w:proofErr w:type="gramEnd"/>
      <w:r w:rsidRPr="001503EE">
        <w:t xml:space="preserve"> "additional applica</w:t>
      </w:r>
      <w:r w:rsidR="001A169A" w:rsidRPr="001503EE">
        <w:t>tions may pose challenges which</w:t>
      </w:r>
      <w:r w:rsidR="00CC0BE1" w:rsidRPr="001503EE">
        <w:t xml:space="preserve"> require new rules, or the redefinition and specification of existing rules"</w:t>
      </w:r>
      <w:r w:rsidR="00050531" w:rsidRPr="001503EE">
        <w:t xml:space="preserve"> [31]</w:t>
      </w:r>
      <w:r w:rsidR="00CC0BE1" w:rsidRPr="001503EE">
        <w:t>. Some redefinition was required</w:t>
      </w:r>
      <w:r w:rsidR="007F464A" w:rsidRPr="001503EE">
        <w:t xml:space="preserve"> for the purposes of this study:</w:t>
      </w:r>
      <w:r w:rsidR="003F7245" w:rsidRPr="001503EE">
        <w:t xml:space="preserve"> t</w:t>
      </w:r>
      <w:r w:rsidR="007F464A" w:rsidRPr="001503EE">
        <w:t>he</w:t>
      </w:r>
      <w:r w:rsidR="00F25844" w:rsidRPr="001503EE">
        <w:t xml:space="preserve"> modified</w:t>
      </w:r>
      <w:r w:rsidR="00CC0BE1" w:rsidRPr="001503EE">
        <w:t xml:space="preserve"> linking rules </w:t>
      </w:r>
      <w:proofErr w:type="gramStart"/>
      <w:r w:rsidR="00CC0BE1" w:rsidRPr="001503EE">
        <w:t>are presented</w:t>
      </w:r>
      <w:proofErr w:type="gramEnd"/>
      <w:r w:rsidR="00CC0BE1" w:rsidRPr="001503EE">
        <w:t xml:space="preserve"> in a simplified form in </w:t>
      </w:r>
      <w:r w:rsidR="003F7245" w:rsidRPr="001503EE">
        <w:t xml:space="preserve">Table 1, </w:t>
      </w:r>
      <w:bookmarkStart w:id="2" w:name="_Toc353354183"/>
      <w:r w:rsidR="00F25844" w:rsidRPr="001503EE">
        <w:t>for transparency.</w:t>
      </w:r>
    </w:p>
    <w:p w14:paraId="28F3A50E" w14:textId="2C8E25F5" w:rsidR="00A06499" w:rsidRPr="001503EE" w:rsidRDefault="00A06499" w:rsidP="009077A6">
      <w:pPr>
        <w:rPr>
          <w:b/>
        </w:rPr>
      </w:pPr>
      <w:r w:rsidRPr="001503EE">
        <w:rPr>
          <w:b/>
          <w:szCs w:val="24"/>
        </w:rPr>
        <w:lastRenderedPageBreak/>
        <w:t>Interview data preparation prior to linking</w:t>
      </w:r>
      <w:bookmarkEnd w:id="2"/>
    </w:p>
    <w:p w14:paraId="260FD9BD" w14:textId="686E01C3" w:rsidR="00A06499" w:rsidRPr="001503EE" w:rsidRDefault="00D5150A" w:rsidP="009077A6">
      <w:r w:rsidRPr="001503EE">
        <w:t>T</w:t>
      </w:r>
      <w:r w:rsidR="00A06499" w:rsidRPr="001503EE">
        <w:t xml:space="preserve">he interview data linked to the ICF were refined through five stages </w:t>
      </w:r>
      <w:r w:rsidR="00C306B8" w:rsidRPr="001503EE">
        <w:t>including the preparation of resp</w:t>
      </w:r>
      <w:r w:rsidR="0095187D" w:rsidRPr="001503EE">
        <w:t>ondent validation summaries</w:t>
      </w:r>
      <w:r w:rsidR="00C306B8" w:rsidRPr="001503EE">
        <w:t xml:space="preserve"> </w:t>
      </w:r>
      <w:r w:rsidR="00050531" w:rsidRPr="001503EE">
        <w:t xml:space="preserve">[30] </w:t>
      </w:r>
      <w:r w:rsidR="00A06499" w:rsidRPr="001503EE">
        <w:t xml:space="preserve">before </w:t>
      </w:r>
      <w:r w:rsidR="00C306B8" w:rsidRPr="001503EE">
        <w:t>the linking took place</w:t>
      </w:r>
      <w:r w:rsidR="009C49BF" w:rsidRPr="001503EE">
        <w:t xml:space="preserve">: a summary </w:t>
      </w:r>
      <w:proofErr w:type="gramStart"/>
      <w:r w:rsidR="009C49BF" w:rsidRPr="001503EE">
        <w:t>is presented</w:t>
      </w:r>
      <w:proofErr w:type="gramEnd"/>
      <w:r w:rsidR="009C49BF" w:rsidRPr="001503EE">
        <w:t xml:space="preserve"> in Figure 1</w:t>
      </w:r>
      <w:r w:rsidR="00A06499" w:rsidRPr="001503EE">
        <w:t xml:space="preserve">. </w:t>
      </w:r>
      <w:r w:rsidR="003F7245" w:rsidRPr="001503EE">
        <w:t xml:space="preserve">The linking exercise </w:t>
      </w:r>
      <w:proofErr w:type="gramStart"/>
      <w:r w:rsidR="003F7245" w:rsidRPr="001503EE">
        <w:t xml:space="preserve">was </w:t>
      </w:r>
      <w:r w:rsidR="00D932B9" w:rsidRPr="001503EE">
        <w:t>conducted</w:t>
      </w:r>
      <w:proofErr w:type="gramEnd"/>
      <w:r w:rsidR="00D932B9" w:rsidRPr="001503EE">
        <w:t xml:space="preserve"> </w:t>
      </w:r>
      <w:r w:rsidR="003F7245" w:rsidRPr="001503EE">
        <w:t xml:space="preserve">using these respondent validation summaries rather than the </w:t>
      </w:r>
      <w:r w:rsidR="00D932B9" w:rsidRPr="001503EE">
        <w:t xml:space="preserve">original </w:t>
      </w:r>
      <w:r w:rsidR="003F7245" w:rsidRPr="001503EE">
        <w:t xml:space="preserve">interview data. </w:t>
      </w:r>
      <w:r w:rsidR="00A06499" w:rsidRPr="001503EE">
        <w:t xml:space="preserve">In cases of uncertainty regarding the coding, the interview transcript was re-examined before a coding decision </w:t>
      </w:r>
      <w:proofErr w:type="gramStart"/>
      <w:r w:rsidR="00A06499" w:rsidRPr="001503EE">
        <w:t>was taken</w:t>
      </w:r>
      <w:proofErr w:type="gramEnd"/>
      <w:r w:rsidR="00A06499" w:rsidRPr="001503EE">
        <w:t>.</w:t>
      </w:r>
    </w:p>
    <w:p w14:paraId="5573C24C" w14:textId="0D562BB9" w:rsidR="0095187D" w:rsidRPr="001503EE" w:rsidRDefault="0095187D" w:rsidP="009077A6">
      <w:pPr>
        <w:rPr>
          <w:b/>
          <w:szCs w:val="24"/>
        </w:rPr>
      </w:pPr>
      <w:r w:rsidRPr="001503EE">
        <w:rPr>
          <w:b/>
          <w:szCs w:val="24"/>
        </w:rPr>
        <w:t>Linking of PROMs against the ICF</w:t>
      </w:r>
    </w:p>
    <w:p w14:paraId="34572DE1" w14:textId="58381256" w:rsidR="0095187D" w:rsidRPr="001503EE" w:rsidRDefault="00F56463" w:rsidP="009077A6">
      <w:r w:rsidRPr="001503EE">
        <w:rPr>
          <w:sz w:val="23"/>
          <w:szCs w:val="23"/>
        </w:rPr>
        <w:t xml:space="preserve">The Cochrane review of TENS for </w:t>
      </w:r>
      <w:r w:rsidR="00FC456F" w:rsidRPr="001503EE">
        <w:rPr>
          <w:sz w:val="23"/>
          <w:szCs w:val="23"/>
        </w:rPr>
        <w:t>chronic low back pain</w:t>
      </w:r>
      <w:r w:rsidR="00050531" w:rsidRPr="001503EE">
        <w:rPr>
          <w:sz w:val="23"/>
          <w:szCs w:val="23"/>
        </w:rPr>
        <w:t xml:space="preserve"> [9]</w:t>
      </w:r>
      <w:r w:rsidRPr="001503EE">
        <w:rPr>
          <w:sz w:val="23"/>
          <w:szCs w:val="23"/>
        </w:rPr>
        <w:t xml:space="preserve"> identified 47 </w:t>
      </w:r>
      <w:r w:rsidR="00D932B9" w:rsidRPr="001503EE">
        <w:rPr>
          <w:sz w:val="23"/>
          <w:szCs w:val="23"/>
        </w:rPr>
        <w:t xml:space="preserve">potential </w:t>
      </w:r>
      <w:r w:rsidRPr="001503EE">
        <w:rPr>
          <w:sz w:val="23"/>
          <w:szCs w:val="23"/>
        </w:rPr>
        <w:t>stu</w:t>
      </w:r>
      <w:r w:rsidR="00E277A2" w:rsidRPr="001503EE">
        <w:rPr>
          <w:sz w:val="23"/>
          <w:szCs w:val="23"/>
        </w:rPr>
        <w:t>dies, but only four RCTs met</w:t>
      </w:r>
      <w:r w:rsidRPr="001503EE">
        <w:rPr>
          <w:sz w:val="23"/>
          <w:szCs w:val="23"/>
        </w:rPr>
        <w:t xml:space="preserve"> review entry criteria. One study presented in two publications </w:t>
      </w:r>
      <w:r w:rsidR="008D75A5" w:rsidRPr="001503EE">
        <w:rPr>
          <w:sz w:val="23"/>
          <w:szCs w:val="23"/>
        </w:rPr>
        <w:t>[37</w:t>
      </w:r>
      <w:proofErr w:type="gramStart"/>
      <w:r w:rsidR="008D75A5" w:rsidRPr="001503EE">
        <w:rPr>
          <w:sz w:val="23"/>
          <w:szCs w:val="23"/>
        </w:rPr>
        <w:t>,38</w:t>
      </w:r>
      <w:proofErr w:type="gramEnd"/>
      <w:r w:rsidR="00050531" w:rsidRPr="001503EE">
        <w:rPr>
          <w:sz w:val="23"/>
          <w:szCs w:val="23"/>
        </w:rPr>
        <w:t>]</w:t>
      </w:r>
      <w:r w:rsidRPr="001503EE">
        <w:rPr>
          <w:sz w:val="23"/>
          <w:szCs w:val="23"/>
        </w:rPr>
        <w:t xml:space="preserve"> was conducted in a laboratory and only </w:t>
      </w:r>
      <w:r w:rsidR="00E277A2" w:rsidRPr="001503EE">
        <w:rPr>
          <w:sz w:val="23"/>
          <w:szCs w:val="23"/>
        </w:rPr>
        <w:t>measured pain severity, so it</w:t>
      </w:r>
      <w:r w:rsidR="001F0313" w:rsidRPr="001503EE">
        <w:rPr>
          <w:sz w:val="23"/>
          <w:szCs w:val="23"/>
        </w:rPr>
        <w:t xml:space="preserve"> wa</w:t>
      </w:r>
      <w:r w:rsidRPr="001503EE">
        <w:rPr>
          <w:sz w:val="23"/>
          <w:szCs w:val="23"/>
        </w:rPr>
        <w:t>s not useful to compare with the qualitative research findings.  Th</w:t>
      </w:r>
      <w:r w:rsidR="00CD654F" w:rsidRPr="001503EE">
        <w:rPr>
          <w:sz w:val="23"/>
          <w:szCs w:val="23"/>
        </w:rPr>
        <w:t xml:space="preserve">e </w:t>
      </w:r>
      <w:r w:rsidR="00FC456F" w:rsidRPr="001503EE">
        <w:rPr>
          <w:sz w:val="23"/>
          <w:szCs w:val="23"/>
        </w:rPr>
        <w:t>PROMs</w:t>
      </w:r>
      <w:r w:rsidR="00CD654F" w:rsidRPr="001503EE">
        <w:rPr>
          <w:sz w:val="23"/>
          <w:szCs w:val="23"/>
        </w:rPr>
        <w:t xml:space="preserve"> used by the</w:t>
      </w:r>
      <w:r w:rsidRPr="001503EE">
        <w:rPr>
          <w:sz w:val="23"/>
          <w:szCs w:val="23"/>
        </w:rPr>
        <w:t xml:space="preserve"> three</w:t>
      </w:r>
      <w:r w:rsidR="00CD654F" w:rsidRPr="001503EE">
        <w:rPr>
          <w:sz w:val="23"/>
          <w:szCs w:val="23"/>
        </w:rPr>
        <w:t xml:space="preserve"> remaining</w:t>
      </w:r>
      <w:r w:rsidRPr="001503EE">
        <w:rPr>
          <w:sz w:val="23"/>
          <w:szCs w:val="23"/>
        </w:rPr>
        <w:t xml:space="preserve"> </w:t>
      </w:r>
      <w:proofErr w:type="gramStart"/>
      <w:r w:rsidRPr="001503EE">
        <w:rPr>
          <w:sz w:val="23"/>
          <w:szCs w:val="23"/>
        </w:rPr>
        <w:t>studies which were appropriate for this matching exercise</w:t>
      </w:r>
      <w:proofErr w:type="gramEnd"/>
      <w:r w:rsidRPr="001503EE">
        <w:rPr>
          <w:sz w:val="23"/>
          <w:szCs w:val="23"/>
        </w:rPr>
        <w:t xml:space="preserve"> were linked to the ICF u</w:t>
      </w:r>
      <w:r w:rsidR="007F464A" w:rsidRPr="001503EE">
        <w:rPr>
          <w:sz w:val="23"/>
          <w:szCs w:val="23"/>
        </w:rPr>
        <w:t>sing the updated linking rules</w:t>
      </w:r>
      <w:r w:rsidR="00050531" w:rsidRPr="001503EE">
        <w:rPr>
          <w:sz w:val="23"/>
          <w:szCs w:val="23"/>
        </w:rPr>
        <w:t xml:space="preserve"> [20]</w:t>
      </w:r>
      <w:r w:rsidRPr="001503EE">
        <w:rPr>
          <w:sz w:val="23"/>
          <w:szCs w:val="23"/>
        </w:rPr>
        <w:t xml:space="preserve">. </w:t>
      </w:r>
      <w:r w:rsidR="00C64926" w:rsidRPr="001503EE">
        <w:rPr>
          <w:sz w:val="23"/>
          <w:szCs w:val="23"/>
        </w:rPr>
        <w:t xml:space="preserve">These were </w:t>
      </w:r>
      <w:r w:rsidR="00AD7F7D" w:rsidRPr="001503EE">
        <w:rPr>
          <w:sz w:val="23"/>
          <w:szCs w:val="23"/>
        </w:rPr>
        <w:t>the Low Back Outcome Score</w:t>
      </w:r>
      <w:r w:rsidR="008D75A5" w:rsidRPr="001503EE">
        <w:rPr>
          <w:sz w:val="23"/>
          <w:szCs w:val="23"/>
        </w:rPr>
        <w:t xml:space="preserve"> [39</w:t>
      </w:r>
      <w:r w:rsidR="00050531" w:rsidRPr="001503EE">
        <w:rPr>
          <w:sz w:val="23"/>
          <w:szCs w:val="23"/>
        </w:rPr>
        <w:t>]</w:t>
      </w:r>
      <w:r w:rsidR="00C64926" w:rsidRPr="001503EE">
        <w:rPr>
          <w:sz w:val="23"/>
          <w:szCs w:val="23"/>
        </w:rPr>
        <w:t>, the Oswe</w:t>
      </w:r>
      <w:r w:rsidR="008D75A5" w:rsidRPr="001503EE">
        <w:rPr>
          <w:sz w:val="23"/>
          <w:szCs w:val="23"/>
        </w:rPr>
        <w:t>stry Disability Index [40</w:t>
      </w:r>
      <w:r w:rsidR="00050531" w:rsidRPr="001503EE">
        <w:rPr>
          <w:sz w:val="23"/>
          <w:szCs w:val="23"/>
        </w:rPr>
        <w:t xml:space="preserve">], </w:t>
      </w:r>
      <w:r w:rsidR="00230443" w:rsidRPr="001503EE">
        <w:rPr>
          <w:sz w:val="23"/>
          <w:szCs w:val="23"/>
        </w:rPr>
        <w:t xml:space="preserve">the Roland and Morris Disability Questionnaire </w:t>
      </w:r>
      <w:r w:rsidR="00050531" w:rsidRPr="001503EE">
        <w:rPr>
          <w:sz w:val="23"/>
          <w:szCs w:val="23"/>
        </w:rPr>
        <w:t>[16] and the Short Form 36 (SF-36) [15]</w:t>
      </w:r>
      <w:r w:rsidR="00C64926" w:rsidRPr="001503EE">
        <w:rPr>
          <w:sz w:val="23"/>
          <w:szCs w:val="23"/>
        </w:rPr>
        <w:t xml:space="preserve">. </w:t>
      </w:r>
      <w:r w:rsidR="00E277A2" w:rsidRPr="001503EE">
        <w:rPr>
          <w:sz w:val="23"/>
          <w:szCs w:val="23"/>
        </w:rPr>
        <w:t xml:space="preserve">The </w:t>
      </w:r>
      <w:r w:rsidR="001042D6" w:rsidRPr="001503EE">
        <w:rPr>
          <w:sz w:val="23"/>
          <w:szCs w:val="23"/>
        </w:rPr>
        <w:t xml:space="preserve">studies identified </w:t>
      </w:r>
      <w:r w:rsidR="00495CC9" w:rsidRPr="001503EE">
        <w:rPr>
          <w:sz w:val="23"/>
          <w:szCs w:val="23"/>
        </w:rPr>
        <w:t xml:space="preserve">for inclusion in </w:t>
      </w:r>
      <w:r w:rsidRPr="001503EE">
        <w:rPr>
          <w:sz w:val="23"/>
          <w:szCs w:val="23"/>
        </w:rPr>
        <w:t xml:space="preserve">the Cochrane review of chronic pain </w:t>
      </w:r>
      <w:r w:rsidR="00050531" w:rsidRPr="001503EE">
        <w:rPr>
          <w:sz w:val="23"/>
          <w:szCs w:val="23"/>
        </w:rPr>
        <w:t>[8]</w:t>
      </w:r>
      <w:r w:rsidR="000B317F" w:rsidRPr="001503EE">
        <w:rPr>
          <w:sz w:val="23"/>
          <w:szCs w:val="23"/>
        </w:rPr>
        <w:t xml:space="preserve"> </w:t>
      </w:r>
      <w:r w:rsidR="00E277A2" w:rsidRPr="001503EE">
        <w:rPr>
          <w:sz w:val="23"/>
          <w:szCs w:val="23"/>
        </w:rPr>
        <w:t xml:space="preserve">did not capture any </w:t>
      </w:r>
      <w:r w:rsidR="000B317F" w:rsidRPr="001503EE">
        <w:rPr>
          <w:sz w:val="23"/>
          <w:szCs w:val="23"/>
        </w:rPr>
        <w:t xml:space="preserve">outcomes related to </w:t>
      </w:r>
      <w:r w:rsidR="00E277A2" w:rsidRPr="001503EE">
        <w:rPr>
          <w:sz w:val="23"/>
          <w:szCs w:val="23"/>
        </w:rPr>
        <w:t>function</w:t>
      </w:r>
      <w:r w:rsidR="000B317F" w:rsidRPr="001503EE">
        <w:rPr>
          <w:sz w:val="23"/>
          <w:szCs w:val="23"/>
        </w:rPr>
        <w:t xml:space="preserve"> or quality of life</w:t>
      </w:r>
      <w:r w:rsidR="00E277A2" w:rsidRPr="001503EE">
        <w:t>.</w:t>
      </w:r>
    </w:p>
    <w:p w14:paraId="17B3D024" w14:textId="77777777" w:rsidR="003128A3" w:rsidRDefault="003128A3" w:rsidP="009077A6">
      <w:pPr>
        <w:rPr>
          <w:b/>
          <w:sz w:val="28"/>
          <w:szCs w:val="28"/>
        </w:rPr>
      </w:pPr>
      <w:bookmarkStart w:id="3" w:name="_Ref336528328"/>
      <w:bookmarkStart w:id="4" w:name="_Toc353354184"/>
    </w:p>
    <w:p w14:paraId="3C680535" w14:textId="59D9E85B" w:rsidR="00C64926" w:rsidRPr="001503EE" w:rsidRDefault="00C64926" w:rsidP="009077A6">
      <w:pPr>
        <w:rPr>
          <w:b/>
          <w:sz w:val="28"/>
          <w:szCs w:val="28"/>
        </w:rPr>
      </w:pPr>
      <w:r w:rsidRPr="001503EE">
        <w:rPr>
          <w:b/>
          <w:sz w:val="28"/>
          <w:szCs w:val="28"/>
        </w:rPr>
        <w:t>Findings</w:t>
      </w:r>
    </w:p>
    <w:p w14:paraId="365A3BA7" w14:textId="27339ED3" w:rsidR="00A06499" w:rsidRPr="001503EE" w:rsidRDefault="00C64926" w:rsidP="009077A6">
      <w:pPr>
        <w:rPr>
          <w:b/>
          <w:szCs w:val="24"/>
        </w:rPr>
      </w:pPr>
      <w:r w:rsidRPr="001503EE">
        <w:rPr>
          <w:b/>
          <w:szCs w:val="24"/>
        </w:rPr>
        <w:t>I</w:t>
      </w:r>
      <w:r w:rsidR="00A06499" w:rsidRPr="001503EE">
        <w:rPr>
          <w:b/>
          <w:szCs w:val="24"/>
        </w:rPr>
        <w:t>nterview data linked with ICF codes</w:t>
      </w:r>
      <w:bookmarkEnd w:id="3"/>
      <w:bookmarkEnd w:id="4"/>
    </w:p>
    <w:p w14:paraId="3EAF5401" w14:textId="00851993" w:rsidR="00A06499" w:rsidRPr="001503EE" w:rsidRDefault="00A06499" w:rsidP="009077A6">
      <w:r w:rsidRPr="001503EE">
        <w:t xml:space="preserve">This section </w:t>
      </w:r>
      <w:r w:rsidR="003F7245" w:rsidRPr="001503EE">
        <w:t xml:space="preserve">first </w:t>
      </w:r>
      <w:r w:rsidRPr="001503EE">
        <w:t>presents the tabula</w:t>
      </w:r>
      <w:r w:rsidR="00C306B8" w:rsidRPr="001503EE">
        <w:t>ted perceived benefits from one</w:t>
      </w:r>
      <w:r w:rsidRPr="001503EE">
        <w:t xml:space="preserve"> interview</w:t>
      </w:r>
      <w:r w:rsidR="00CD654F" w:rsidRPr="001503EE">
        <w:t xml:space="preserve"> (pseudonym Fran, Table 2</w:t>
      </w:r>
      <w:r w:rsidR="00DB35B2" w:rsidRPr="001503EE">
        <w:t>)</w:t>
      </w:r>
      <w:r w:rsidR="00C306B8" w:rsidRPr="001503EE">
        <w:t xml:space="preserve"> to illustrate the </w:t>
      </w:r>
      <w:r w:rsidR="001E730D" w:rsidRPr="001503EE">
        <w:t xml:space="preserve">recording </w:t>
      </w:r>
      <w:r w:rsidR="00C306B8" w:rsidRPr="001503EE">
        <w:t xml:space="preserve">method used </w:t>
      </w:r>
      <w:r w:rsidR="003F7245" w:rsidRPr="001503EE">
        <w:t xml:space="preserve">before presenting the integrated perceived benefits from all </w:t>
      </w:r>
      <w:r w:rsidR="005E11CB" w:rsidRPr="001503EE">
        <w:t>nine</w:t>
      </w:r>
      <w:r w:rsidR="003F7245" w:rsidRPr="001503EE">
        <w:t xml:space="preserve"> interviews.</w:t>
      </w:r>
      <w:r w:rsidR="001A169A" w:rsidRPr="001503EE">
        <w:t xml:space="preserve"> Each individual interview</w:t>
      </w:r>
      <w:r w:rsidR="003F7245" w:rsidRPr="001503EE">
        <w:t xml:space="preserve"> respondent validation summaries</w:t>
      </w:r>
      <w:r w:rsidR="00FC456F" w:rsidRPr="001503EE">
        <w:t xml:space="preserve"> </w:t>
      </w:r>
      <w:proofErr w:type="gramStart"/>
      <w:r w:rsidR="00FC456F" w:rsidRPr="001503EE">
        <w:t>was</w:t>
      </w:r>
      <w:r w:rsidRPr="001503EE">
        <w:t xml:space="preserve"> cod</w:t>
      </w:r>
      <w:r w:rsidR="00FC456F" w:rsidRPr="001503EE">
        <w:t>ed</w:t>
      </w:r>
      <w:proofErr w:type="gramEnd"/>
      <w:r w:rsidR="00FC456F" w:rsidRPr="001503EE">
        <w:t xml:space="preserve"> separately,</w:t>
      </w:r>
      <w:r w:rsidR="00C306B8" w:rsidRPr="001503EE">
        <w:t xml:space="preserve"> </w:t>
      </w:r>
      <w:r w:rsidR="00FC456F" w:rsidRPr="001503EE">
        <w:t xml:space="preserve">which </w:t>
      </w:r>
      <w:r w:rsidR="001A169A" w:rsidRPr="001503EE">
        <w:t>fa</w:t>
      </w:r>
      <w:r w:rsidR="00FC456F" w:rsidRPr="001503EE">
        <w:t>cilitated</w:t>
      </w:r>
      <w:r w:rsidRPr="001503EE">
        <w:t xml:space="preserve"> </w:t>
      </w:r>
      <w:r w:rsidR="001A169A" w:rsidRPr="001503EE">
        <w:t>a focus on</w:t>
      </w:r>
      <w:r w:rsidRPr="001503EE">
        <w:t xml:space="preserve"> in</w:t>
      </w:r>
      <w:r w:rsidR="001A169A" w:rsidRPr="001503EE">
        <w:t>d</w:t>
      </w:r>
      <w:r w:rsidR="00FC456F" w:rsidRPr="001503EE">
        <w:t>ividual differences, and allowed</w:t>
      </w:r>
      <w:r w:rsidRPr="001503EE">
        <w:t xml:space="preserve"> the individual transcript to be examined to assist with the resolution of </w:t>
      </w:r>
      <w:r w:rsidR="00FC456F" w:rsidRPr="001503EE">
        <w:t xml:space="preserve">coding </w:t>
      </w:r>
      <w:r w:rsidRPr="001503EE">
        <w:t xml:space="preserve">difficulties. </w:t>
      </w:r>
      <w:r w:rsidR="007F464A" w:rsidRPr="001503EE">
        <w:t>C</w:t>
      </w:r>
      <w:r w:rsidRPr="001503EE">
        <w:t xml:space="preserve">oding </w:t>
      </w:r>
      <w:r w:rsidR="007F464A" w:rsidRPr="001503EE">
        <w:t xml:space="preserve">issues </w:t>
      </w:r>
      <w:proofErr w:type="gramStart"/>
      <w:r w:rsidRPr="001503EE">
        <w:t>are presented</w:t>
      </w:r>
      <w:proofErr w:type="gramEnd"/>
      <w:r w:rsidRPr="001503EE">
        <w:t xml:space="preserve"> as footnotes, whi</w:t>
      </w:r>
      <w:r w:rsidR="00FC456F" w:rsidRPr="001503EE">
        <w:t>ch act as a commentary about</w:t>
      </w:r>
      <w:r w:rsidRPr="001503EE">
        <w:t xml:space="preserve"> decisions taken during coding. This</w:t>
      </w:r>
      <w:r w:rsidR="003F7245" w:rsidRPr="001503EE">
        <w:t xml:space="preserve"> enhances the transparency of</w:t>
      </w:r>
      <w:r w:rsidRPr="001503EE">
        <w:t xml:space="preserve"> this</w:t>
      </w:r>
      <w:r w:rsidR="003F7245" w:rsidRPr="001503EE">
        <w:t xml:space="preserve"> stage </w:t>
      </w:r>
      <w:r w:rsidRPr="001503EE">
        <w:t>of the data analysis, by allowing access</w:t>
      </w:r>
      <w:r w:rsidR="003F7245" w:rsidRPr="001503EE">
        <w:t xml:space="preserve"> to</w:t>
      </w:r>
      <w:r w:rsidRPr="001503EE">
        <w:t xml:space="preserve"> the detail of the coding process</w:t>
      </w:r>
      <w:r w:rsidR="003F7245" w:rsidRPr="001503EE">
        <w:t xml:space="preserve">: all </w:t>
      </w:r>
      <w:r w:rsidR="005E11CB" w:rsidRPr="001503EE">
        <w:t>nine</w:t>
      </w:r>
      <w:r w:rsidR="003F7245" w:rsidRPr="001503EE">
        <w:t xml:space="preserve"> interviews </w:t>
      </w:r>
      <w:proofErr w:type="gramStart"/>
      <w:r w:rsidR="003F7245" w:rsidRPr="001503EE">
        <w:t>have been published</w:t>
      </w:r>
      <w:proofErr w:type="gramEnd"/>
      <w:r w:rsidR="003F7245" w:rsidRPr="001503EE">
        <w:t xml:space="preserve"> elsewhere</w:t>
      </w:r>
      <w:r w:rsidR="00050531" w:rsidRPr="001503EE">
        <w:t xml:space="preserve"> [20]</w:t>
      </w:r>
      <w:r w:rsidR="00CD654F" w:rsidRPr="001503EE">
        <w:t xml:space="preserve">. </w:t>
      </w:r>
    </w:p>
    <w:p w14:paraId="6731B6D8" w14:textId="77777777" w:rsidR="00A06499" w:rsidRPr="001503EE" w:rsidRDefault="00A06499" w:rsidP="009077A6">
      <w:pPr>
        <w:rPr>
          <w:b/>
        </w:rPr>
      </w:pPr>
      <w:bookmarkStart w:id="5" w:name="_Ref335735182"/>
      <w:bookmarkStart w:id="6" w:name="_Toc353354190"/>
      <w:r w:rsidRPr="001503EE">
        <w:rPr>
          <w:b/>
        </w:rPr>
        <w:lastRenderedPageBreak/>
        <w:t>Integrating coded data</w:t>
      </w:r>
      <w:bookmarkEnd w:id="5"/>
      <w:bookmarkEnd w:id="6"/>
    </w:p>
    <w:p w14:paraId="34C0206C" w14:textId="5C4838A2" w:rsidR="00A06499" w:rsidRPr="001503EE" w:rsidRDefault="00A06499" w:rsidP="009077A6">
      <w:r w:rsidRPr="001503EE">
        <w:t xml:space="preserve">Following the completion of the ICF linking exercise for each individual interview, the data with ICF codes </w:t>
      </w:r>
      <w:proofErr w:type="gramStart"/>
      <w:r w:rsidRPr="001503EE">
        <w:t>were integrated</w:t>
      </w:r>
      <w:proofErr w:type="gramEnd"/>
      <w:r w:rsidRPr="001503EE">
        <w:t xml:space="preserve"> into summary tables. Two strategies of integrating t</w:t>
      </w:r>
      <w:r w:rsidR="004711B4" w:rsidRPr="001503EE">
        <w:t>he coded data were explored</w:t>
      </w:r>
      <w:r w:rsidRPr="001503EE">
        <w:t xml:space="preserve">: a fine-grained approach, maintaining detail, and a coarse-grained </w:t>
      </w:r>
      <w:proofErr w:type="gramStart"/>
      <w:r w:rsidRPr="001503EE">
        <w:t>strategy which</w:t>
      </w:r>
      <w:proofErr w:type="gramEnd"/>
      <w:r w:rsidRPr="001503EE">
        <w:t xml:space="preserve"> </w:t>
      </w:r>
      <w:r w:rsidR="005426E1" w:rsidRPr="001503EE">
        <w:t xml:space="preserve">aimed to </w:t>
      </w:r>
      <w:r w:rsidRPr="001503EE">
        <w:t>facilitate comparison with other data sources and outcome measures.</w:t>
      </w:r>
      <w:r w:rsidR="003F7245" w:rsidRPr="001503EE">
        <w:t xml:space="preserve"> </w:t>
      </w:r>
      <w:r w:rsidR="00CD654F" w:rsidRPr="001503EE">
        <w:t>Table 3</w:t>
      </w:r>
      <w:r w:rsidR="00502D72" w:rsidRPr="001503EE">
        <w:t xml:space="preserve"> shows</w:t>
      </w:r>
      <w:r w:rsidR="004711B4" w:rsidRPr="001503EE">
        <w:t xml:space="preserve"> a fine-grained summary </w:t>
      </w:r>
      <w:r w:rsidRPr="001503EE">
        <w:t>of t</w:t>
      </w:r>
      <w:r w:rsidR="00FC456F" w:rsidRPr="001503EE">
        <w:t>he ICF body functions</w:t>
      </w:r>
      <w:r w:rsidRPr="001503EE">
        <w:t xml:space="preserve"> identified w</w:t>
      </w:r>
      <w:r w:rsidR="00CF2D50" w:rsidRPr="001503EE">
        <w:t>ithin the individual interviews. A</w:t>
      </w:r>
      <w:r w:rsidRPr="001503EE">
        <w:t xml:space="preserve"> coarse-grained strategy</w:t>
      </w:r>
      <w:r w:rsidR="00CD654F" w:rsidRPr="001503EE">
        <w:t xml:space="preserve"> shown in Table 4</w:t>
      </w:r>
      <w:r w:rsidRPr="001503EE">
        <w:t xml:space="preserve"> is used to integrate some of t</w:t>
      </w:r>
      <w:r w:rsidR="00FC456F" w:rsidRPr="001503EE">
        <w:t>he codes which have</w:t>
      </w:r>
      <w:r w:rsidRPr="001503EE">
        <w:t xml:space="preserve"> similar meanings</w:t>
      </w:r>
      <w:r w:rsidR="00CF2D50" w:rsidRPr="001503EE">
        <w:t>: d</w:t>
      </w:r>
      <w:r w:rsidRPr="001503EE">
        <w:t xml:space="preserve">ata related to sleep were grouped together under the </w:t>
      </w:r>
      <w:r w:rsidR="004711B4" w:rsidRPr="001503EE">
        <w:t xml:space="preserve">ICF code b134, </w:t>
      </w:r>
      <w:r w:rsidR="005426E1" w:rsidRPr="001503EE">
        <w:t>‘</w:t>
      </w:r>
      <w:r w:rsidR="004711B4" w:rsidRPr="001503EE">
        <w:t>sleep functions</w:t>
      </w:r>
      <w:r w:rsidR="005426E1" w:rsidRPr="001503EE">
        <w:t>’</w:t>
      </w:r>
      <w:r w:rsidR="004711B4" w:rsidRPr="001503EE">
        <w:t xml:space="preserve"> and d</w:t>
      </w:r>
      <w:r w:rsidRPr="001503EE">
        <w:t xml:space="preserve">ata related to muscle tension and spasm were grouped together under the ICF code b780, </w:t>
      </w:r>
      <w:r w:rsidR="005426E1" w:rsidRPr="001503EE">
        <w:t>‘</w:t>
      </w:r>
      <w:r w:rsidRPr="001503EE">
        <w:t>sensations related to muscles and movement functions</w:t>
      </w:r>
      <w:r w:rsidR="005426E1" w:rsidRPr="001503EE">
        <w:t>’</w:t>
      </w:r>
      <w:r w:rsidRPr="001503EE">
        <w:t xml:space="preserve">. </w:t>
      </w:r>
      <w:r w:rsidR="00502D72" w:rsidRPr="001503EE">
        <w:t xml:space="preserve">The course-grained strategy is likely to be more useful in future research exploring the frequency of these perceived benefits within a wider population. </w:t>
      </w:r>
      <w:r w:rsidRPr="001503EE">
        <w:t>Both of these tables indicate on the bottom two rows the number of ICF-linked perceived benefits within each interview, and a running total of ICF-linked benefits. These two rows provide evidence of the decreasing return of new ICF-linked benefits with each f</w:t>
      </w:r>
      <w:r w:rsidR="006E7171" w:rsidRPr="001503EE">
        <w:t>urther interview, support</w:t>
      </w:r>
      <w:r w:rsidR="00856FDB" w:rsidRPr="001503EE">
        <w:t>ing</w:t>
      </w:r>
      <w:r w:rsidRPr="001503EE">
        <w:t xml:space="preserve"> the decision to</w:t>
      </w:r>
      <w:r w:rsidR="0017316F" w:rsidRPr="001503EE">
        <w:t xml:space="preserve"> stop interviewing</w:t>
      </w:r>
      <w:r w:rsidRPr="001503EE">
        <w:t>.</w:t>
      </w:r>
      <w:r w:rsidR="00230443" w:rsidRPr="001503EE">
        <w:t xml:space="preserve"> These tables facilitated a matching exercise with the other three datasets, and a final list of patient-reported benefits was developed.</w:t>
      </w:r>
    </w:p>
    <w:p w14:paraId="57E2C658" w14:textId="118D46AF" w:rsidR="00C64926" w:rsidRPr="001503EE" w:rsidRDefault="00C64926" w:rsidP="009077A6">
      <w:r w:rsidRPr="001503EE">
        <w:rPr>
          <w:b/>
          <w:szCs w:val="24"/>
        </w:rPr>
        <w:t>Interview data linked with PROMs</w:t>
      </w:r>
    </w:p>
    <w:p w14:paraId="5CE2A1E3" w14:textId="1A39C9AF" w:rsidR="00C77F47" w:rsidRPr="001503EE" w:rsidRDefault="00C64926" w:rsidP="00AC6BB2">
      <w:pPr>
        <w:rPr>
          <w:b/>
          <w:sz w:val="28"/>
          <w:szCs w:val="28"/>
        </w:rPr>
      </w:pPr>
      <w:r w:rsidRPr="001503EE">
        <w:t>The outcome of this matching e</w:t>
      </w:r>
      <w:r w:rsidR="00230443" w:rsidRPr="001503EE">
        <w:t xml:space="preserve">xercise </w:t>
      </w:r>
      <w:proofErr w:type="gramStart"/>
      <w:r w:rsidR="00230443" w:rsidRPr="001503EE">
        <w:t>is presented</w:t>
      </w:r>
      <w:proofErr w:type="gramEnd"/>
      <w:r w:rsidR="00230443" w:rsidRPr="001503EE">
        <w:t xml:space="preserve"> in Table </w:t>
      </w:r>
      <w:r w:rsidR="006E7171" w:rsidRPr="001503EE">
        <w:t>5</w:t>
      </w:r>
      <w:r w:rsidRPr="001503EE">
        <w:t>. There are 1</w:t>
      </w:r>
      <w:r w:rsidR="001F0313" w:rsidRPr="001503EE">
        <w:t>8 items in the final</w:t>
      </w:r>
      <w:r w:rsidR="00D2633F" w:rsidRPr="001503EE">
        <w:t xml:space="preserve"> list of benefits:</w:t>
      </w:r>
      <w:r w:rsidR="00230443" w:rsidRPr="001503EE">
        <w:t xml:space="preserve"> </w:t>
      </w:r>
      <w:r w:rsidRPr="001503EE">
        <w:t xml:space="preserve">none of the four </w:t>
      </w:r>
      <w:r w:rsidR="00FC456F" w:rsidRPr="001503EE">
        <w:t>functional PROMs</w:t>
      </w:r>
      <w:r w:rsidRPr="001503EE">
        <w:t xml:space="preserve"> would capture</w:t>
      </w:r>
      <w:r w:rsidR="00D2633F" w:rsidRPr="001503EE">
        <w:t xml:space="preserve"> more than </w:t>
      </w:r>
      <w:proofErr w:type="gramStart"/>
      <w:r w:rsidR="00D2633F" w:rsidRPr="001503EE">
        <w:t>8</w:t>
      </w:r>
      <w:proofErr w:type="gramEnd"/>
      <w:r w:rsidR="00D2633F" w:rsidRPr="001503EE">
        <w:t xml:space="preserve"> of these 18 items. </w:t>
      </w:r>
      <w:r w:rsidR="00AC6BB2" w:rsidRPr="001503EE">
        <w:t>The table also indicates that the PROMS include a significant number of items which do not match patient reported benefits, with the SF-36 having 86% of its items non-matching.</w:t>
      </w:r>
    </w:p>
    <w:p w14:paraId="45C8B63A" w14:textId="77777777" w:rsidR="003128A3" w:rsidRDefault="003128A3" w:rsidP="009077A6">
      <w:pPr>
        <w:rPr>
          <w:b/>
          <w:sz w:val="28"/>
          <w:szCs w:val="28"/>
        </w:rPr>
      </w:pPr>
    </w:p>
    <w:p w14:paraId="3070B701" w14:textId="6E9ADACC" w:rsidR="00A06499" w:rsidRPr="001503EE" w:rsidRDefault="003F7245" w:rsidP="009077A6">
      <w:pPr>
        <w:rPr>
          <w:b/>
          <w:sz w:val="28"/>
          <w:szCs w:val="28"/>
        </w:rPr>
      </w:pPr>
      <w:r w:rsidRPr="001503EE">
        <w:rPr>
          <w:b/>
          <w:sz w:val="28"/>
          <w:szCs w:val="28"/>
        </w:rPr>
        <w:t>Discussion</w:t>
      </w:r>
    </w:p>
    <w:p w14:paraId="37E56975" w14:textId="7131A650" w:rsidR="00AC6BB2" w:rsidRPr="001503EE" w:rsidRDefault="00B0143A" w:rsidP="00AC6BB2">
      <w:r w:rsidRPr="001503EE">
        <w:t>This study has achieved its aim by conducting t</w:t>
      </w:r>
      <w:r w:rsidR="00E1763C" w:rsidRPr="001503EE">
        <w:t xml:space="preserve">he </w:t>
      </w:r>
      <w:r w:rsidR="00AF7BC1" w:rsidRPr="001503EE">
        <w:t xml:space="preserve">deductive thematic analysis </w:t>
      </w:r>
      <w:r w:rsidRPr="001503EE">
        <w:t>(</w:t>
      </w:r>
      <w:r w:rsidR="00AF7BC1" w:rsidRPr="001503EE">
        <w:t xml:space="preserve">using the ICF as a </w:t>
      </w:r>
      <w:r w:rsidR="00E1763C" w:rsidRPr="001503EE">
        <w:t>t</w:t>
      </w:r>
      <w:r w:rsidR="00AF7BC1" w:rsidRPr="001503EE">
        <w:t>heoretical framework</w:t>
      </w:r>
      <w:r w:rsidRPr="001503EE">
        <w:t>)</w:t>
      </w:r>
      <w:r w:rsidR="00E1763C" w:rsidRPr="001503EE">
        <w:t xml:space="preserve"> </w:t>
      </w:r>
      <w:r w:rsidRPr="001503EE">
        <w:t>resulting</w:t>
      </w:r>
      <w:r w:rsidR="0014126D" w:rsidRPr="001503EE">
        <w:t xml:space="preserve"> in</w:t>
      </w:r>
      <w:r w:rsidR="00E1763C" w:rsidRPr="001503EE">
        <w:t xml:space="preserve"> a </w:t>
      </w:r>
      <w:r w:rsidR="00856FDB" w:rsidRPr="001503EE">
        <w:t>list</w:t>
      </w:r>
      <w:r w:rsidR="00E1763C" w:rsidRPr="001503EE">
        <w:t xml:space="preserve"> of ICF codes that was </w:t>
      </w:r>
      <w:proofErr w:type="spellStart"/>
      <w:r w:rsidR="00E1763C" w:rsidRPr="001503EE">
        <w:t>crossmatched</w:t>
      </w:r>
      <w:proofErr w:type="spellEnd"/>
      <w:r w:rsidR="00E1763C" w:rsidRPr="001503EE">
        <w:t xml:space="preserve"> against </w:t>
      </w:r>
      <w:r w:rsidR="00513675" w:rsidRPr="001503EE">
        <w:t xml:space="preserve">three </w:t>
      </w:r>
      <w:r w:rsidR="00E1763C" w:rsidRPr="001503EE">
        <w:t>other qualitative datasets</w:t>
      </w:r>
      <w:r w:rsidR="0014126D" w:rsidRPr="001503EE">
        <w:t>.  T</w:t>
      </w:r>
      <w:r w:rsidR="00E1763C" w:rsidRPr="001503EE">
        <w:t xml:space="preserve">his enhanced list of perceived benefits of TENS was </w:t>
      </w:r>
      <w:proofErr w:type="spellStart"/>
      <w:r w:rsidR="00E1763C" w:rsidRPr="001503EE">
        <w:t>crossmatched</w:t>
      </w:r>
      <w:proofErr w:type="spellEnd"/>
      <w:r w:rsidR="00E1763C" w:rsidRPr="001503EE">
        <w:t xml:space="preserve"> against PROMs used in </w:t>
      </w:r>
      <w:r w:rsidR="00AD7F7D" w:rsidRPr="001503EE">
        <w:t>previous TENS studie</w:t>
      </w:r>
      <w:r w:rsidR="00E1763C" w:rsidRPr="001503EE">
        <w:t xml:space="preserve">s, highlighting a low level of match between </w:t>
      </w:r>
      <w:r w:rsidR="00AD7F7D" w:rsidRPr="001503EE">
        <w:t>these measures</w:t>
      </w:r>
      <w:r w:rsidR="00E1763C" w:rsidRPr="001503EE">
        <w:t xml:space="preserve"> and the benefits perceived </w:t>
      </w:r>
      <w:r w:rsidR="00E1763C" w:rsidRPr="001503EE">
        <w:lastRenderedPageBreak/>
        <w:t>by experienced TENS users.</w:t>
      </w:r>
      <w:r w:rsidR="00AC6BB2" w:rsidRPr="001503EE">
        <w:t xml:space="preserve"> If the list is a reasonable representation of the benefits of TENS within a wider population, then this low degree of ma</w:t>
      </w:r>
      <w:r w:rsidR="005A2841" w:rsidRPr="001503EE">
        <w:t xml:space="preserve">tching indicates that these PROMs </w:t>
      </w:r>
      <w:r w:rsidR="00AC6BB2" w:rsidRPr="001503EE">
        <w:t xml:space="preserve">are at risk of generating results which do not reflect the reality of TENS use. If this risk </w:t>
      </w:r>
      <w:proofErr w:type="gramStart"/>
      <w:r w:rsidR="00AC6BB2" w:rsidRPr="001503EE">
        <w:t>is considered</w:t>
      </w:r>
      <w:proofErr w:type="gramEnd"/>
      <w:r w:rsidR="00AC6BB2" w:rsidRPr="001503EE">
        <w:t xml:space="preserve"> metaphorically as a “sin of omission” then Table 5 provides a quantitative estimate of the magnitude of this “sin”. The number and percentage of items contained in each </w:t>
      </w:r>
      <w:proofErr w:type="gramStart"/>
      <w:r w:rsidR="00AC6BB2" w:rsidRPr="001503EE">
        <w:t>PROM whic</w:t>
      </w:r>
      <w:r w:rsidR="00F2143D" w:rsidRPr="001503EE">
        <w:t xml:space="preserve">h mismatched </w:t>
      </w:r>
      <w:r w:rsidR="00AC6BB2" w:rsidRPr="001503EE">
        <w:t>the list items</w:t>
      </w:r>
      <w:proofErr w:type="gramEnd"/>
      <w:r w:rsidR="00AC6BB2" w:rsidRPr="001503EE">
        <w:t xml:space="preserve"> is also shown in Table 5. This </w:t>
      </w:r>
      <w:r w:rsidR="00F2143D" w:rsidRPr="001503EE">
        <w:t>mismatch</w:t>
      </w:r>
      <w:r w:rsidR="00AC6BB2" w:rsidRPr="001503EE">
        <w:t xml:space="preserve"> can be considered metaphorically as a “sin of commission”, which might risk overlooking the actual benefits of TENS, amongst the “noise” of items contained in PROMs which the qualitative data did not indicate were helped by TENS.  A consequence of this for patients, clinicians and care providers is that trials using these PROMs may underestimate the efficacy of TENS. This suggests that further work is required to i</w:t>
      </w:r>
      <w:r w:rsidR="00B039D1" w:rsidRPr="001503EE">
        <w:t>dentify suitable outcomes if</w:t>
      </w:r>
      <w:r w:rsidR="00AC6BB2" w:rsidRPr="001503EE">
        <w:t xml:space="preserve"> patient-reported benefits of TENS are to be </w:t>
      </w:r>
      <w:r w:rsidR="00F46ECF" w:rsidRPr="001503EE">
        <w:t>the focus of an evaluation</w:t>
      </w:r>
      <w:r w:rsidR="00AC6BB2" w:rsidRPr="001503EE">
        <w:t>.</w:t>
      </w:r>
    </w:p>
    <w:p w14:paraId="5AF51162" w14:textId="28410C60" w:rsidR="00C306B8" w:rsidRPr="001503EE" w:rsidRDefault="00555DEE" w:rsidP="009077A6">
      <w:r w:rsidRPr="001503EE">
        <w:t xml:space="preserve">This form of </w:t>
      </w:r>
      <w:proofErr w:type="spellStart"/>
      <w:r w:rsidRPr="001503EE">
        <w:t>crossmatching</w:t>
      </w:r>
      <w:proofErr w:type="spellEnd"/>
      <w:r w:rsidRPr="001503EE">
        <w:t xml:space="preserve"> perceived benefits of a treatment against PROMS using the ICF may be novel, so we have included discussion of the methodological issues. </w:t>
      </w:r>
      <w:r w:rsidR="00E1763C" w:rsidRPr="001503EE">
        <w:t>Difficulties</w:t>
      </w:r>
      <w:r w:rsidR="00AF7BC1" w:rsidRPr="001503EE">
        <w:t xml:space="preserve"> in the</w:t>
      </w:r>
      <w:r w:rsidR="008E6C48" w:rsidRPr="001503EE">
        <w:t xml:space="preserve"> analysis using the </w:t>
      </w:r>
      <w:r w:rsidR="00E1763C" w:rsidRPr="001503EE">
        <w:t>ICF</w:t>
      </w:r>
      <w:r w:rsidR="008E6C48" w:rsidRPr="001503EE">
        <w:t xml:space="preserve"> </w:t>
      </w:r>
      <w:proofErr w:type="gramStart"/>
      <w:r w:rsidR="00506B72" w:rsidRPr="001503EE">
        <w:t>were recorded</w:t>
      </w:r>
      <w:proofErr w:type="gramEnd"/>
      <w:r w:rsidR="004711B4" w:rsidRPr="001503EE">
        <w:t xml:space="preserve"> </w:t>
      </w:r>
      <w:r w:rsidR="00506B72" w:rsidRPr="001503EE">
        <w:t>as</w:t>
      </w:r>
      <w:r w:rsidR="004711B4" w:rsidRPr="001503EE">
        <w:t xml:space="preserve"> footnotes</w:t>
      </w:r>
      <w:r w:rsidR="009275D7" w:rsidRPr="001503EE">
        <w:t xml:space="preserve"> </w:t>
      </w:r>
      <w:r w:rsidR="00B0143A" w:rsidRPr="001503EE">
        <w:t xml:space="preserve">[20] </w:t>
      </w:r>
      <w:r w:rsidR="009275D7" w:rsidRPr="001503EE">
        <w:t>then</w:t>
      </w:r>
      <w:r w:rsidR="004C1156" w:rsidRPr="001503EE">
        <w:t xml:space="preserve"> summarised </w:t>
      </w:r>
      <w:r w:rsidR="00C306B8" w:rsidRPr="001503EE">
        <w:t>using th</w:t>
      </w:r>
      <w:r w:rsidR="00B0143A" w:rsidRPr="001503EE">
        <w:t>ematic analysis [28]</w:t>
      </w:r>
      <w:r w:rsidR="00E1763C" w:rsidRPr="001503EE">
        <w:t>, and are presented below</w:t>
      </w:r>
      <w:r w:rsidR="009275D7" w:rsidRPr="001503EE">
        <w:t xml:space="preserve">. These issues </w:t>
      </w:r>
      <w:r w:rsidR="00502D72" w:rsidRPr="001503EE">
        <w:t>do not undermine</w:t>
      </w:r>
      <w:r w:rsidR="00AD7F7D" w:rsidRPr="001503EE">
        <w:t xml:space="preserve"> the use of the ICF, but they</w:t>
      </w:r>
      <w:r w:rsidR="00C306B8" w:rsidRPr="001503EE">
        <w:t xml:space="preserve"> highlight important aspects of the </w:t>
      </w:r>
      <w:r w:rsidR="005426E1" w:rsidRPr="001503EE">
        <w:t>data that</w:t>
      </w:r>
      <w:r w:rsidR="009275D7" w:rsidRPr="001503EE">
        <w:t xml:space="preserve"> the ICF does not represent</w:t>
      </w:r>
      <w:bookmarkStart w:id="7" w:name="_Toc353354186"/>
      <w:r w:rsidR="00E1763C" w:rsidRPr="001503EE">
        <w:t>.</w:t>
      </w:r>
    </w:p>
    <w:p w14:paraId="06A8CB59" w14:textId="77777777" w:rsidR="00C306B8" w:rsidRPr="001503EE" w:rsidRDefault="00C306B8" w:rsidP="009077A6">
      <w:pPr>
        <w:rPr>
          <w:b/>
        </w:rPr>
      </w:pPr>
      <w:r w:rsidRPr="001503EE">
        <w:rPr>
          <w:b/>
        </w:rPr>
        <w:t>Temporal aspects</w:t>
      </w:r>
      <w:bookmarkEnd w:id="7"/>
    </w:p>
    <w:p w14:paraId="2109A018" w14:textId="197C314F" w:rsidR="00C306B8" w:rsidRPr="001503EE" w:rsidRDefault="00AD7F7D" w:rsidP="009077A6">
      <w:r w:rsidRPr="001503EE">
        <w:t>Participants</w:t>
      </w:r>
      <w:r w:rsidR="00C306B8" w:rsidRPr="001503EE">
        <w:t xml:space="preserve"> </w:t>
      </w:r>
      <w:proofErr w:type="gramStart"/>
      <w:r w:rsidR="00C306B8" w:rsidRPr="001503EE">
        <w:t>made reference</w:t>
      </w:r>
      <w:proofErr w:type="gramEnd"/>
      <w:r w:rsidR="00C306B8" w:rsidRPr="001503EE">
        <w:t xml:space="preserve"> to processes and to time, especially in relation to pain experience. For example, a flare-up of pain describes a prolonged exacerbation of pain, which influenced TENS use and the subsequent benefits. TENS was referred to as providing fast pain relief, and facilitating recovery. </w:t>
      </w:r>
      <w:r w:rsidR="00F2143D" w:rsidRPr="001503EE">
        <w:t>The ICF can</w:t>
      </w:r>
      <w:r w:rsidR="009275D7" w:rsidRPr="001503EE">
        <w:t>not code for the</w:t>
      </w:r>
      <w:r w:rsidR="00F2143D" w:rsidRPr="001503EE">
        <w:t>se</w:t>
      </w:r>
      <w:r w:rsidR="009275D7" w:rsidRPr="001503EE">
        <w:t xml:space="preserve"> temporal aspects, as it does not code for the passage of </w:t>
      </w:r>
      <w:r w:rsidR="00F2143D" w:rsidRPr="001503EE">
        <w:t>time: it</w:t>
      </w:r>
      <w:r w:rsidRPr="001503EE">
        <w:t xml:space="preserve"> </w:t>
      </w:r>
      <w:proofErr w:type="gramStart"/>
      <w:r w:rsidRPr="001503EE">
        <w:t>could be thought</w:t>
      </w:r>
      <w:r w:rsidR="009275D7" w:rsidRPr="001503EE">
        <w:t xml:space="preserve"> of</w:t>
      </w:r>
      <w:proofErr w:type="gramEnd"/>
      <w:r w:rsidR="009275D7" w:rsidRPr="001503EE">
        <w:t xml:space="preserve"> as providi</w:t>
      </w:r>
      <w:r w:rsidR="00F2143D" w:rsidRPr="001503EE">
        <w:t>ng a "snapshot" view</w:t>
      </w:r>
      <w:r w:rsidR="009275D7" w:rsidRPr="001503EE">
        <w:t xml:space="preserve"> as opposed</w:t>
      </w:r>
      <w:r w:rsidR="00F2143D" w:rsidRPr="001503EE">
        <w:t xml:space="preserve"> to a “film” representing</w:t>
      </w:r>
      <w:r w:rsidR="009275D7" w:rsidRPr="001503EE">
        <w:t xml:space="preserve"> processes unfolding over time.  </w:t>
      </w:r>
      <w:r w:rsidR="00C306B8" w:rsidRPr="001503EE">
        <w:t xml:space="preserve">Temporal aspects </w:t>
      </w:r>
      <w:proofErr w:type="gramStart"/>
      <w:r w:rsidR="00C306B8" w:rsidRPr="001503EE">
        <w:t>were also referred</w:t>
      </w:r>
      <w:proofErr w:type="gramEnd"/>
      <w:r w:rsidR="00C306B8" w:rsidRPr="001503EE">
        <w:t xml:space="preserve"> to in relation to the use of TENS to reduce pa</w:t>
      </w:r>
      <w:r w:rsidR="00983BCD" w:rsidRPr="001503EE">
        <w:t>in after activities, or to facilitate</w:t>
      </w:r>
      <w:r w:rsidR="00C306B8" w:rsidRPr="001503EE">
        <w:t xml:space="preserve"> continued function if the pain increased befor</w:t>
      </w:r>
      <w:r w:rsidR="00C77F47" w:rsidRPr="001503EE">
        <w:t>e planned activity.</w:t>
      </w:r>
    </w:p>
    <w:p w14:paraId="094F7C62" w14:textId="77777777" w:rsidR="00C306B8" w:rsidRPr="001503EE" w:rsidRDefault="00C306B8" w:rsidP="009077A6">
      <w:pPr>
        <w:rPr>
          <w:b/>
        </w:rPr>
      </w:pPr>
      <w:bookmarkStart w:id="8" w:name="_Toc353354187"/>
      <w:r w:rsidRPr="001503EE">
        <w:rPr>
          <w:b/>
        </w:rPr>
        <w:t>Experiential aspects</w:t>
      </w:r>
      <w:bookmarkEnd w:id="8"/>
    </w:p>
    <w:p w14:paraId="49636FE7" w14:textId="14BE6022" w:rsidR="00C306B8" w:rsidRPr="001503EE" w:rsidRDefault="00C306B8" w:rsidP="009077A6">
      <w:r w:rsidRPr="001503EE">
        <w:t xml:space="preserve">The ICF </w:t>
      </w:r>
      <w:r w:rsidR="00EF5A78" w:rsidRPr="001503EE">
        <w:t>codes</w:t>
      </w:r>
      <w:r w:rsidRPr="001503EE">
        <w:t xml:space="preserve"> body structures and functions rather than </w:t>
      </w:r>
      <w:r w:rsidR="0009383F" w:rsidRPr="001503EE">
        <w:t>lived</w:t>
      </w:r>
      <w:r w:rsidR="004F4A2D" w:rsidRPr="001503EE">
        <w:t xml:space="preserve"> </w:t>
      </w:r>
      <w:r w:rsidRPr="001503EE">
        <w:t xml:space="preserve">experiences of those structures and functions. For example, the code for pain, b280 describes the ability of </w:t>
      </w:r>
      <w:r w:rsidRPr="001503EE">
        <w:lastRenderedPageBreak/>
        <w:t>the nervous system to proc</w:t>
      </w:r>
      <w:r w:rsidR="009275D7" w:rsidRPr="001503EE">
        <w:t>ess pain</w:t>
      </w:r>
      <w:r w:rsidR="00EF5A78" w:rsidRPr="001503EE">
        <w:t>, highlighting</w:t>
      </w:r>
      <w:r w:rsidR="009275D7" w:rsidRPr="001503EE">
        <w:t xml:space="preserve"> the sensory</w:t>
      </w:r>
      <w:r w:rsidRPr="001503EE">
        <w:t xml:space="preserve"> rather than the emotional aspects of pain. In contrast, participants talked about the emotional asp</w:t>
      </w:r>
      <w:r w:rsidR="009275D7" w:rsidRPr="001503EE">
        <w:t>ects of pain and the role</w:t>
      </w:r>
      <w:r w:rsidR="00EF5A78" w:rsidRPr="001503EE">
        <w:t xml:space="preserve"> of TENS to enhance coping, with</w:t>
      </w:r>
      <w:r w:rsidRPr="001503EE">
        <w:t xml:space="preserve"> </w:t>
      </w:r>
      <w:r w:rsidR="009275D7" w:rsidRPr="001503EE">
        <w:t xml:space="preserve">psychological benefits </w:t>
      </w:r>
      <w:r w:rsidR="00EF5A78" w:rsidRPr="001503EE">
        <w:t>including</w:t>
      </w:r>
      <w:r w:rsidRPr="001503EE">
        <w:t xml:space="preserve"> acceptance and empowerment. These psychological aspects may be represented in the future by the ICF personal factors, but at </w:t>
      </w:r>
      <w:proofErr w:type="gramStart"/>
      <w:r w:rsidRPr="001503EE">
        <w:t>present</w:t>
      </w:r>
      <w:proofErr w:type="gramEnd"/>
      <w:r w:rsidRPr="001503EE">
        <w:t xml:space="preserve"> they do not have ICF codes.</w:t>
      </w:r>
      <w:bookmarkStart w:id="9" w:name="_Toc353354188"/>
      <w:r w:rsidR="00663C3B" w:rsidRPr="001503EE">
        <w:t xml:space="preserve"> Participants also talked about TENS distracting them from pain, and this </w:t>
      </w:r>
      <w:proofErr w:type="gramStart"/>
      <w:r w:rsidR="00663C3B" w:rsidRPr="001503EE">
        <w:t>is not coded</w:t>
      </w:r>
      <w:proofErr w:type="gramEnd"/>
      <w:r w:rsidR="00663C3B" w:rsidRPr="001503EE">
        <w:t xml:space="preserve"> for by the ICF.</w:t>
      </w:r>
      <w:r w:rsidR="008E6C48" w:rsidRPr="001503EE">
        <w:t xml:space="preserve"> </w:t>
      </w:r>
      <w:r w:rsidR="009275D7" w:rsidRPr="001503EE">
        <w:t>T</w:t>
      </w:r>
      <w:r w:rsidR="008E6C48" w:rsidRPr="001503EE">
        <w:t>he inductive thematic analysis offers a richer representation of the data than the ICF analysis alone, an</w:t>
      </w:r>
      <w:r w:rsidR="009275D7" w:rsidRPr="001503EE">
        <w:t>d can be used to supplement it in expanding the focus of TENS evaluation.</w:t>
      </w:r>
    </w:p>
    <w:bookmarkEnd w:id="9"/>
    <w:p w14:paraId="5EDB145F" w14:textId="29271BF4" w:rsidR="00C306B8" w:rsidRPr="001503EE" w:rsidRDefault="00506B72" w:rsidP="009077A6">
      <w:r w:rsidRPr="001503EE">
        <w:t>There we</w:t>
      </w:r>
      <w:r w:rsidR="00C306B8" w:rsidRPr="001503EE">
        <w:t xml:space="preserve">re a number of references to </w:t>
      </w:r>
      <w:r w:rsidR="008E2DF9" w:rsidRPr="001503EE">
        <w:t>a reduction in the use of other forms of pain relief including medication,</w:t>
      </w:r>
      <w:r w:rsidR="00C306B8" w:rsidRPr="001503EE">
        <w:t xml:space="preserve"> a</w:t>
      </w:r>
      <w:r w:rsidR="00B8108D" w:rsidRPr="001503EE">
        <w:t xml:space="preserve"> reduced requirement to sit</w:t>
      </w:r>
      <w:r w:rsidR="00C306B8" w:rsidRPr="001503EE">
        <w:t xml:space="preserve"> to ease pain and a reduction in the requirement for</w:t>
      </w:r>
      <w:r w:rsidR="008E2DF9" w:rsidRPr="001503EE">
        <w:t xml:space="preserve"> a walking stick, but</w:t>
      </w:r>
      <w:r w:rsidR="00C306B8" w:rsidRPr="001503EE">
        <w:t xml:space="preserve"> </w:t>
      </w:r>
      <w:r w:rsidR="00EF5A78" w:rsidRPr="001503EE">
        <w:t xml:space="preserve">the </w:t>
      </w:r>
      <w:r w:rsidR="00C306B8" w:rsidRPr="001503EE">
        <w:t>ICF d</w:t>
      </w:r>
      <w:bookmarkStart w:id="10" w:name="_Toc353354189"/>
      <w:r w:rsidR="00C306B8" w:rsidRPr="001503EE">
        <w:t>oes not co</w:t>
      </w:r>
      <w:r w:rsidR="00663C3B" w:rsidRPr="001503EE">
        <w:t>de for these benefits</w:t>
      </w:r>
      <w:r w:rsidR="00C306B8" w:rsidRPr="001503EE">
        <w:t>.</w:t>
      </w:r>
    </w:p>
    <w:bookmarkEnd w:id="10"/>
    <w:p w14:paraId="219C4B16" w14:textId="73317874" w:rsidR="00C306B8" w:rsidRPr="001503EE" w:rsidRDefault="00C306B8" w:rsidP="009077A6">
      <w:r w:rsidRPr="001503EE">
        <w:t>The</w:t>
      </w:r>
      <w:r w:rsidR="00663C3B" w:rsidRPr="001503EE">
        <w:t>re were</w:t>
      </w:r>
      <w:r w:rsidR="008E2DF9" w:rsidRPr="001503EE">
        <w:t xml:space="preserve"> some</w:t>
      </w:r>
      <w:r w:rsidR="00663C3B" w:rsidRPr="001503EE">
        <w:t xml:space="preserve"> </w:t>
      </w:r>
      <w:r w:rsidR="009275D7" w:rsidRPr="001503EE">
        <w:t>issues w</w:t>
      </w:r>
      <w:r w:rsidR="008E2DF9" w:rsidRPr="001503EE">
        <w:t>ith the precision of coding as</w:t>
      </w:r>
      <w:r w:rsidR="00663C3B" w:rsidRPr="001503EE">
        <w:t xml:space="preserve"> the</w:t>
      </w:r>
      <w:r w:rsidRPr="001503EE">
        <w:t xml:space="preserve"> ICF </w:t>
      </w:r>
      <w:r w:rsidR="008E2DF9" w:rsidRPr="001503EE">
        <w:t xml:space="preserve">may </w:t>
      </w:r>
      <w:r w:rsidRPr="001503EE">
        <w:t xml:space="preserve">group several activities into </w:t>
      </w:r>
      <w:r w:rsidR="009275D7" w:rsidRPr="001503EE">
        <w:t xml:space="preserve">one code, such as code d6403, </w:t>
      </w:r>
      <w:r w:rsidRPr="001503EE">
        <w:t xml:space="preserve">using household appliances such as washing machines, irons and vacuum cleaners. The physical demands of using an iron and a vacuum cleaner are different, so some people with chronic </w:t>
      </w:r>
      <w:r w:rsidR="008E2DF9" w:rsidRPr="001503EE">
        <w:t>pain may manage one but not an</w:t>
      </w:r>
      <w:r w:rsidRPr="001503EE">
        <w:t xml:space="preserve">other. A similar </w:t>
      </w:r>
      <w:r w:rsidR="009275D7" w:rsidRPr="001503EE">
        <w:t>issue</w:t>
      </w:r>
      <w:r w:rsidRPr="001503EE">
        <w:t xml:space="preserve"> relates to the precision of coding for different types of paid employm</w:t>
      </w:r>
      <w:r w:rsidR="009275D7" w:rsidRPr="001503EE">
        <w:t xml:space="preserve">ent: </w:t>
      </w:r>
      <w:r w:rsidR="004F4A2D" w:rsidRPr="001503EE">
        <w:t xml:space="preserve">there is a risk </w:t>
      </w:r>
      <w:r w:rsidR="00663C3B" w:rsidRPr="001503EE">
        <w:t>of lost information i</w:t>
      </w:r>
      <w:r w:rsidR="004F4A2D" w:rsidRPr="001503EE">
        <w:t xml:space="preserve">f the code alone </w:t>
      </w:r>
      <w:proofErr w:type="gramStart"/>
      <w:r w:rsidR="004F4A2D" w:rsidRPr="001503EE">
        <w:t>is relied upon,</w:t>
      </w:r>
      <w:proofErr w:type="gramEnd"/>
      <w:r w:rsidR="004F4A2D" w:rsidRPr="001503EE">
        <w:t xml:space="preserve"> as TENS may not help with all kinds of work. </w:t>
      </w:r>
      <w:r w:rsidR="009275D7" w:rsidRPr="001503EE">
        <w:t xml:space="preserve"> </w:t>
      </w:r>
      <w:r w:rsidR="00B8108D" w:rsidRPr="001503EE">
        <w:t>Similarly,</w:t>
      </w:r>
      <w:r w:rsidR="004711B4" w:rsidRPr="001503EE">
        <w:t xml:space="preserve"> code d5701</w:t>
      </w:r>
      <w:r w:rsidR="006D1057" w:rsidRPr="001503EE">
        <w:t>,</w:t>
      </w:r>
      <w:r w:rsidR="004711B4" w:rsidRPr="001503EE">
        <w:t xml:space="preserve"> </w:t>
      </w:r>
      <w:r w:rsidR="005F1C57" w:rsidRPr="001503EE">
        <w:t>‘</w:t>
      </w:r>
      <w:r w:rsidR="004711B4" w:rsidRPr="001503EE">
        <w:t>managing diet and fitness</w:t>
      </w:r>
      <w:r w:rsidR="005F1C57" w:rsidRPr="001503EE">
        <w:t>’</w:t>
      </w:r>
      <w:r w:rsidR="00BC7FF4" w:rsidRPr="001503EE">
        <w:t>,</w:t>
      </w:r>
      <w:r w:rsidR="004711B4" w:rsidRPr="001503EE">
        <w:t xml:space="preserve"> </w:t>
      </w:r>
      <w:r w:rsidR="006D1057" w:rsidRPr="001503EE">
        <w:t xml:space="preserve">groups </w:t>
      </w:r>
      <w:r w:rsidR="001E7C64" w:rsidRPr="001503EE">
        <w:t xml:space="preserve">these </w:t>
      </w:r>
      <w:r w:rsidR="00E1763C" w:rsidRPr="001503EE">
        <w:t>t</w:t>
      </w:r>
      <w:r w:rsidR="00EB1F9A" w:rsidRPr="001503EE">
        <w:t>wo</w:t>
      </w:r>
      <w:r w:rsidR="00E1763C" w:rsidRPr="001503EE">
        <w:t xml:space="preserve"> different ways of looking after one’s health</w:t>
      </w:r>
      <w:r w:rsidR="006D1057" w:rsidRPr="001503EE">
        <w:t xml:space="preserve">. </w:t>
      </w:r>
      <w:proofErr w:type="gramStart"/>
      <w:r w:rsidR="001E7C64" w:rsidRPr="001503EE">
        <w:t>N</w:t>
      </w:r>
      <w:r w:rsidR="006D1057" w:rsidRPr="001503EE">
        <w:t>o-</w:t>
      </w:r>
      <w:r w:rsidR="00E1763C" w:rsidRPr="001503EE">
        <w:t>one</w:t>
      </w:r>
      <w:proofErr w:type="gramEnd"/>
      <w:r w:rsidR="00E1763C" w:rsidRPr="001503EE">
        <w:t xml:space="preserve"> reported improved diet, so this imprecision was</w:t>
      </w:r>
      <w:r w:rsidR="006D1057" w:rsidRPr="001503EE">
        <w:t xml:space="preserve"> </w:t>
      </w:r>
      <w:r w:rsidR="001E7C64" w:rsidRPr="001503EE">
        <w:t>highlighted in Table 5</w:t>
      </w:r>
      <w:r w:rsidR="004F4A2D" w:rsidRPr="001503EE">
        <w:t xml:space="preserve"> by </w:t>
      </w:r>
      <w:r w:rsidR="00E1763C" w:rsidRPr="001503EE">
        <w:t>placing</w:t>
      </w:r>
      <w:r w:rsidR="004F4A2D" w:rsidRPr="001503EE">
        <w:t xml:space="preserve"> the reference to diet in parentheses.</w:t>
      </w:r>
    </w:p>
    <w:p w14:paraId="37A30A07" w14:textId="6E058AD9" w:rsidR="004B4B3E" w:rsidRPr="001503EE" w:rsidRDefault="00DB35B2" w:rsidP="009077A6">
      <w:r w:rsidRPr="001503EE">
        <w:t>A specific strength in the method</w:t>
      </w:r>
      <w:r w:rsidR="00506B72" w:rsidRPr="001503EE">
        <w:t xml:space="preserve"> </w:t>
      </w:r>
      <w:r w:rsidR="008E6C48" w:rsidRPr="001503EE">
        <w:t xml:space="preserve">used in this study relates to the </w:t>
      </w:r>
      <w:r w:rsidR="004C1156" w:rsidRPr="001503EE">
        <w:t>us</w:t>
      </w:r>
      <w:r w:rsidR="001E7C64" w:rsidRPr="001503EE">
        <w:t>e of</w:t>
      </w:r>
      <w:r w:rsidR="004C1156" w:rsidRPr="001503EE">
        <w:t xml:space="preserve"> respondent validation summaries</w:t>
      </w:r>
      <w:r w:rsidRPr="001503EE">
        <w:t xml:space="preserve"> as a starting poi</w:t>
      </w:r>
      <w:r w:rsidR="00B8108D" w:rsidRPr="001503EE">
        <w:t>nt for matching, rather than</w:t>
      </w:r>
      <w:r w:rsidRPr="001503EE">
        <w:t xml:space="preserve"> </w:t>
      </w:r>
      <w:r w:rsidR="006679C3" w:rsidRPr="001503EE">
        <w:t>interview transcript</w:t>
      </w:r>
      <w:r w:rsidR="00B8108D" w:rsidRPr="001503EE">
        <w:t>s</w:t>
      </w:r>
      <w:r w:rsidR="004C1156" w:rsidRPr="001503EE">
        <w:t>.</w:t>
      </w:r>
      <w:r w:rsidR="008E6C48" w:rsidRPr="001503EE">
        <w:t xml:space="preserve"> In ad</w:t>
      </w:r>
      <w:r w:rsidRPr="001503EE">
        <w:t>dition to their primary use</w:t>
      </w:r>
      <w:r w:rsidR="005304D4" w:rsidRPr="001503EE">
        <w:t xml:space="preserve">, </w:t>
      </w:r>
      <w:r w:rsidR="008E6C48" w:rsidRPr="001503EE">
        <w:t xml:space="preserve">to allow participants to comment on their interview summaries to </w:t>
      </w:r>
      <w:r w:rsidR="006679C3" w:rsidRPr="001503EE">
        <w:t>enhance</w:t>
      </w:r>
      <w:r w:rsidR="008E6C48" w:rsidRPr="001503EE">
        <w:t xml:space="preserve"> validity</w:t>
      </w:r>
      <w:r w:rsidR="005304D4" w:rsidRPr="001503EE">
        <w:t xml:space="preserve"> </w:t>
      </w:r>
      <w:r w:rsidR="00B0143A" w:rsidRPr="001503EE">
        <w:t>[30]</w:t>
      </w:r>
      <w:r w:rsidR="008E6C48" w:rsidRPr="001503EE">
        <w:t xml:space="preserve"> these summaries provided a precis of the interviews </w:t>
      </w:r>
      <w:r w:rsidR="00B8108D" w:rsidRPr="001503EE">
        <w:t xml:space="preserve">from which </w:t>
      </w:r>
      <w:proofErr w:type="spellStart"/>
      <w:r w:rsidR="008E6C48" w:rsidRPr="001503EE">
        <w:t>crossmatching</w:t>
      </w:r>
      <w:proofErr w:type="spellEnd"/>
      <w:r w:rsidR="008E6C48" w:rsidRPr="001503EE">
        <w:t xml:space="preserve"> could proceed. This reduced the work required in </w:t>
      </w:r>
      <w:proofErr w:type="spellStart"/>
      <w:r w:rsidR="008E6C48" w:rsidRPr="001503EE">
        <w:t>c</w:t>
      </w:r>
      <w:r w:rsidR="00506B72" w:rsidRPr="001503EE">
        <w:t>ross</w:t>
      </w:r>
      <w:r w:rsidR="008E6C48" w:rsidRPr="001503EE">
        <w:t>matching</w:t>
      </w:r>
      <w:proofErr w:type="spellEnd"/>
      <w:r w:rsidR="008E6C48" w:rsidRPr="001503EE">
        <w:t xml:space="preserve"> eac</w:t>
      </w:r>
      <w:r w:rsidRPr="001503EE">
        <w:t>h statem</w:t>
      </w:r>
      <w:r w:rsidR="00EB1F9A" w:rsidRPr="001503EE">
        <w:t>ent and</w:t>
      </w:r>
      <w:r w:rsidR="008E6C48" w:rsidRPr="001503EE">
        <w:t xml:space="preserve"> facilitated the </w:t>
      </w:r>
      <w:r w:rsidR="00EB1F9A" w:rsidRPr="001503EE">
        <w:t>production of individual tables</w:t>
      </w:r>
      <w:r w:rsidR="00B8108D" w:rsidRPr="001503EE">
        <w:t>, providing</w:t>
      </w:r>
      <w:r w:rsidR="008E6C48" w:rsidRPr="001503EE">
        <w:t xml:space="preserve"> a high degree of tr</w:t>
      </w:r>
      <w:r w:rsidR="00B0143A" w:rsidRPr="001503EE">
        <w:t>ansparency to the data analysis [20].</w:t>
      </w:r>
    </w:p>
    <w:p w14:paraId="4A20502C" w14:textId="1DC0D14D" w:rsidR="00B0143A" w:rsidRPr="001503EE" w:rsidRDefault="004D4EF6" w:rsidP="009077A6">
      <w:pPr>
        <w:rPr>
          <w:szCs w:val="24"/>
        </w:rPr>
      </w:pPr>
      <w:r w:rsidRPr="001503EE">
        <w:t xml:space="preserve">Further work is required to </w:t>
      </w:r>
      <w:r w:rsidR="00B8108D" w:rsidRPr="001503EE">
        <w:t>establish the frequency of</w:t>
      </w:r>
      <w:r w:rsidR="001E7C64" w:rsidRPr="001503EE">
        <w:t xml:space="preserve"> patient reported</w:t>
      </w:r>
      <w:r w:rsidRPr="001503EE">
        <w:t xml:space="preserve"> benefits </w:t>
      </w:r>
      <w:r w:rsidR="00E736F3" w:rsidRPr="001503EE">
        <w:t xml:space="preserve">related to strategic TENS use </w:t>
      </w:r>
      <w:r w:rsidRPr="001503EE">
        <w:t>withi</w:t>
      </w:r>
      <w:r w:rsidR="00E736F3" w:rsidRPr="001503EE">
        <w:t>n</w:t>
      </w:r>
      <w:r w:rsidR="00B8108D" w:rsidRPr="001503EE">
        <w:t xml:space="preserve"> a larger cohort of TENS users, </w:t>
      </w:r>
      <w:r w:rsidRPr="001503EE">
        <w:t xml:space="preserve">to inform decision making </w:t>
      </w:r>
      <w:r w:rsidR="001E7C64" w:rsidRPr="001503EE">
        <w:t>reg</w:t>
      </w:r>
      <w:r w:rsidR="00B8108D" w:rsidRPr="001503EE">
        <w:t>arding the selection of appropriate outcomes</w:t>
      </w:r>
      <w:r w:rsidR="00EB1F9A" w:rsidRPr="001503EE">
        <w:t xml:space="preserve"> to capture</w:t>
      </w:r>
      <w:r w:rsidRPr="001503EE">
        <w:t xml:space="preserve"> the complex, </w:t>
      </w:r>
      <w:r w:rsidRPr="001503EE">
        <w:lastRenderedPageBreak/>
        <w:t>strategic use of TENS.</w:t>
      </w:r>
      <w:r w:rsidR="00EB1F9A" w:rsidRPr="001503EE">
        <w:t xml:space="preserve"> </w:t>
      </w:r>
      <w:r w:rsidR="00B8108D" w:rsidRPr="001503EE">
        <w:t xml:space="preserve"> F</w:t>
      </w:r>
      <w:r w:rsidR="00DB529A" w:rsidRPr="001503EE">
        <w:t xml:space="preserve">urther qualitative work </w:t>
      </w:r>
      <w:r w:rsidR="00B8108D" w:rsidRPr="001503EE">
        <w:t>is needed to characterise</w:t>
      </w:r>
      <w:r w:rsidR="00DB529A" w:rsidRPr="001503EE">
        <w:t xml:space="preserve"> the ps</w:t>
      </w:r>
      <w:r w:rsidR="00B8108D" w:rsidRPr="001503EE">
        <w:t xml:space="preserve">ychological benefits </w:t>
      </w:r>
      <w:proofErr w:type="gramStart"/>
      <w:r w:rsidR="00B8108D" w:rsidRPr="001503EE">
        <w:t>and also</w:t>
      </w:r>
      <w:proofErr w:type="gramEnd"/>
      <w:r w:rsidR="00B8108D" w:rsidRPr="001503EE">
        <w:t xml:space="preserve"> to determine</w:t>
      </w:r>
      <w:r w:rsidR="00DB529A" w:rsidRPr="001503EE">
        <w:t xml:space="preserve"> ho</w:t>
      </w:r>
      <w:r w:rsidR="00E736F3" w:rsidRPr="001503EE">
        <w:t>w to evaluate the distraction f</w:t>
      </w:r>
      <w:r w:rsidR="00DB529A" w:rsidRPr="001503EE">
        <w:t>r</w:t>
      </w:r>
      <w:r w:rsidR="00E736F3" w:rsidRPr="001503EE">
        <w:t>o</w:t>
      </w:r>
      <w:r w:rsidR="00DB529A" w:rsidRPr="001503EE">
        <w:t>m pain reported by some TENS users.</w:t>
      </w:r>
      <w:r w:rsidR="00E736F3" w:rsidRPr="001503EE">
        <w:t xml:space="preserve"> </w:t>
      </w:r>
      <w:r w:rsidR="00B8108D" w:rsidRPr="001503EE">
        <w:t>A</w:t>
      </w:r>
      <w:r w:rsidR="00E736F3" w:rsidRPr="001503EE">
        <w:t xml:space="preserve"> means of quantifying the </w:t>
      </w:r>
      <w:r w:rsidR="00E736F3" w:rsidRPr="001503EE">
        <w:rPr>
          <w:szCs w:val="24"/>
        </w:rPr>
        <w:t xml:space="preserve">reduction in the sensations associated with muscle tension/spasm will need to </w:t>
      </w:r>
      <w:proofErr w:type="gramStart"/>
      <w:r w:rsidR="00E736F3" w:rsidRPr="001503EE">
        <w:rPr>
          <w:szCs w:val="24"/>
        </w:rPr>
        <w:t>be established</w:t>
      </w:r>
      <w:proofErr w:type="gramEnd"/>
      <w:r w:rsidR="00E736F3" w:rsidRPr="001503EE">
        <w:rPr>
          <w:szCs w:val="24"/>
        </w:rPr>
        <w:t xml:space="preserve"> if this patient-reported direct benefit is to be evaluated. A treatment-specific approach to evaluating TENS, sensitive to the context of use, may be required before we can determine if the effects of TENS are due to a specific effect, over and above placebo</w:t>
      </w:r>
      <w:r w:rsidR="000B317F" w:rsidRPr="001503EE">
        <w:rPr>
          <w:szCs w:val="24"/>
        </w:rPr>
        <w:t>.</w:t>
      </w:r>
    </w:p>
    <w:p w14:paraId="5BE9AA8C" w14:textId="77777777" w:rsidR="003128A3" w:rsidRDefault="003128A3" w:rsidP="00EA202C">
      <w:pPr>
        <w:jc w:val="left"/>
        <w:rPr>
          <w:b/>
        </w:rPr>
      </w:pPr>
    </w:p>
    <w:p w14:paraId="475D09F8" w14:textId="2B1190B8" w:rsidR="003128A3" w:rsidRPr="003128A3" w:rsidRDefault="003128A3" w:rsidP="00EA202C">
      <w:pPr>
        <w:jc w:val="left"/>
        <w:rPr>
          <w:b/>
          <w:sz w:val="28"/>
        </w:rPr>
      </w:pPr>
      <w:r w:rsidRPr="003128A3">
        <w:rPr>
          <w:b/>
          <w:sz w:val="28"/>
        </w:rPr>
        <w:t xml:space="preserve">Contribution of the Paper </w:t>
      </w:r>
    </w:p>
    <w:p w14:paraId="599E120D" w14:textId="5896E7A8" w:rsidR="003128A3" w:rsidRDefault="003128A3" w:rsidP="003128A3">
      <w:pPr>
        <w:pStyle w:val="ListParagraph"/>
        <w:numPr>
          <w:ilvl w:val="0"/>
          <w:numId w:val="6"/>
        </w:numPr>
        <w:jc w:val="left"/>
      </w:pPr>
      <w:r>
        <w:t xml:space="preserve">This study highlights a low level of match between patient reported outcome measures used in previous TENS studies, and the benefits perceived by experienced TENS users. </w:t>
      </w:r>
    </w:p>
    <w:p w14:paraId="24219698" w14:textId="15FA30C2" w:rsidR="003128A3" w:rsidRDefault="003128A3" w:rsidP="003128A3">
      <w:pPr>
        <w:pStyle w:val="ListParagraph"/>
        <w:numPr>
          <w:ilvl w:val="0"/>
          <w:numId w:val="6"/>
        </w:numPr>
        <w:jc w:val="left"/>
      </w:pPr>
      <w:r>
        <w:t xml:space="preserve">There is no consensus regarding the effectiveness of TENS for chronic musculoskeletal pain or low back pain due to a lack of good quality studies. </w:t>
      </w:r>
    </w:p>
    <w:p w14:paraId="37CC97D0" w14:textId="47A6AFD3" w:rsidR="003128A3" w:rsidRDefault="003128A3" w:rsidP="003128A3">
      <w:pPr>
        <w:pStyle w:val="ListParagraph"/>
        <w:numPr>
          <w:ilvl w:val="0"/>
          <w:numId w:val="6"/>
        </w:numPr>
        <w:jc w:val="left"/>
      </w:pPr>
      <w:r>
        <w:t xml:space="preserve">A treatment-specific approach to evaluating TENS as a complex intervention, and sensitive to the patient’s context of use, may be required before we can determine whether the effects of TENS are due to a specific effect, over and above placebo. </w:t>
      </w:r>
    </w:p>
    <w:p w14:paraId="50541ECA" w14:textId="77777777" w:rsidR="003128A3" w:rsidRDefault="003128A3" w:rsidP="00EA202C">
      <w:pPr>
        <w:jc w:val="left"/>
      </w:pPr>
    </w:p>
    <w:p w14:paraId="3B852AC6" w14:textId="77777777" w:rsidR="003128A3" w:rsidRDefault="003128A3" w:rsidP="00EA202C">
      <w:pPr>
        <w:jc w:val="left"/>
      </w:pPr>
      <w:r w:rsidRPr="003128A3">
        <w:rPr>
          <w:b/>
        </w:rPr>
        <w:t>Funding:</w:t>
      </w:r>
      <w:r>
        <w:t xml:space="preserve"> This research was unfunded, and conducted as part of a PhD programme. </w:t>
      </w:r>
    </w:p>
    <w:p w14:paraId="1E565595" w14:textId="77777777" w:rsidR="003128A3" w:rsidRDefault="003128A3" w:rsidP="00EA202C">
      <w:pPr>
        <w:jc w:val="left"/>
      </w:pPr>
      <w:r w:rsidRPr="003128A3">
        <w:rPr>
          <w:b/>
        </w:rPr>
        <w:t>Conflict of Interest:</w:t>
      </w:r>
      <w:r>
        <w:t xml:space="preserve"> There are no conflicts of interest. </w:t>
      </w:r>
    </w:p>
    <w:p w14:paraId="42A8E9DB" w14:textId="5F9C4B6D" w:rsidR="00151757" w:rsidRPr="001503EE" w:rsidRDefault="003128A3" w:rsidP="00EA202C">
      <w:pPr>
        <w:jc w:val="left"/>
      </w:pPr>
      <w:r w:rsidRPr="003128A3">
        <w:rPr>
          <w:b/>
        </w:rPr>
        <w:t>Ethical Approval:</w:t>
      </w:r>
      <w:r>
        <w:t xml:space="preserve"> Approvals </w:t>
      </w:r>
      <w:proofErr w:type="gramStart"/>
      <w:r>
        <w:t>were received</w:t>
      </w:r>
      <w:proofErr w:type="gramEnd"/>
      <w:r>
        <w:t xml:space="preserve"> from the National Research Ethics Service (</w:t>
      </w:r>
      <w:proofErr w:type="spellStart"/>
      <w:r>
        <w:t>Frenchay</w:t>
      </w:r>
      <w:proofErr w:type="spellEnd"/>
      <w:r>
        <w:t xml:space="preserve"> REC reference 08/H0107/9), the relevant UK National Health Service Research and Development department and the Faculty of Health &amp; Life Sciences Ethics Sub-Committee of the University of the West of England, Bristol.</w:t>
      </w:r>
    </w:p>
    <w:p w14:paraId="772DFCF5" w14:textId="77777777" w:rsidR="003128A3" w:rsidRDefault="003128A3" w:rsidP="00812BB8">
      <w:pPr>
        <w:jc w:val="left"/>
      </w:pPr>
    </w:p>
    <w:p w14:paraId="0C8466E4" w14:textId="77777777" w:rsidR="003128A3" w:rsidRDefault="003128A3">
      <w:pPr>
        <w:spacing w:after="160" w:line="259" w:lineRule="auto"/>
        <w:jc w:val="left"/>
        <w:rPr>
          <w:b/>
          <w:sz w:val="28"/>
        </w:rPr>
      </w:pPr>
      <w:r>
        <w:rPr>
          <w:b/>
          <w:sz w:val="28"/>
        </w:rPr>
        <w:br w:type="page"/>
      </w:r>
    </w:p>
    <w:p w14:paraId="71177EB1" w14:textId="61080A6A" w:rsidR="00812BB8" w:rsidRPr="003128A3" w:rsidRDefault="00812BB8" w:rsidP="00812BB8">
      <w:pPr>
        <w:jc w:val="left"/>
        <w:rPr>
          <w:b/>
          <w:sz w:val="28"/>
        </w:rPr>
      </w:pPr>
      <w:r w:rsidRPr="003128A3">
        <w:rPr>
          <w:b/>
          <w:sz w:val="28"/>
        </w:rPr>
        <w:lastRenderedPageBreak/>
        <w:t>References</w:t>
      </w:r>
    </w:p>
    <w:p w14:paraId="2D644FA7" w14:textId="77777777" w:rsidR="00812BB8" w:rsidRPr="001503EE" w:rsidRDefault="00812BB8" w:rsidP="00812BB8">
      <w:pPr>
        <w:rPr>
          <w:rFonts w:asciiTheme="minorHAnsi" w:hAnsiTheme="minorHAnsi"/>
          <w:sz w:val="22"/>
        </w:rPr>
      </w:pPr>
      <w:r w:rsidRPr="001503EE">
        <w:t xml:space="preserve">[1] </w:t>
      </w:r>
      <w:proofErr w:type="spellStart"/>
      <w:r w:rsidRPr="001503EE">
        <w:t>Sluka</w:t>
      </w:r>
      <w:proofErr w:type="spellEnd"/>
      <w:r w:rsidRPr="001503EE">
        <w:t xml:space="preserve">, K. A., J. M. </w:t>
      </w:r>
      <w:proofErr w:type="spellStart"/>
      <w:r w:rsidRPr="001503EE">
        <w:t>Bjordal</w:t>
      </w:r>
      <w:proofErr w:type="spellEnd"/>
      <w:r w:rsidRPr="001503EE">
        <w:t xml:space="preserve">, S. </w:t>
      </w:r>
      <w:proofErr w:type="spellStart"/>
      <w:r w:rsidRPr="001503EE">
        <w:t>Marchand</w:t>
      </w:r>
      <w:proofErr w:type="spellEnd"/>
      <w:r w:rsidRPr="001503EE">
        <w:t xml:space="preserve"> and B. A. </w:t>
      </w:r>
      <w:proofErr w:type="spellStart"/>
      <w:r w:rsidRPr="001503EE">
        <w:t>Rakel</w:t>
      </w:r>
      <w:proofErr w:type="spellEnd"/>
      <w:r w:rsidRPr="001503EE">
        <w:t>. What Makes Transcutaneous Electrical Nerve Stimulation Work? Making Sense of the Mixed Results in the Clinical Literature. Physical Therapy. 2013</w:t>
      </w:r>
      <w:proofErr w:type="gramStart"/>
      <w:r w:rsidRPr="001503EE">
        <w:t>;93</w:t>
      </w:r>
      <w:proofErr w:type="gramEnd"/>
      <w:r w:rsidRPr="001503EE">
        <w:t>(10): 1397-1402.</w:t>
      </w:r>
    </w:p>
    <w:p w14:paraId="7C507D2D" w14:textId="77777777" w:rsidR="00812BB8" w:rsidRPr="001503EE" w:rsidRDefault="00812BB8" w:rsidP="00812BB8">
      <w:pPr>
        <w:autoSpaceDE w:val="0"/>
        <w:autoSpaceDN w:val="0"/>
        <w:adjustRightInd w:val="0"/>
        <w:spacing w:after="0"/>
        <w:jc w:val="left"/>
      </w:pPr>
      <w:r w:rsidRPr="001503EE">
        <w:t xml:space="preserve">[2] Johnson, MI, Jones G. Transcutaneous electrical nerve stimulation: </w:t>
      </w:r>
      <w:proofErr w:type="gramStart"/>
      <w:r w:rsidRPr="001503EE">
        <w:t>current status</w:t>
      </w:r>
      <w:proofErr w:type="gramEnd"/>
      <w:r w:rsidRPr="001503EE">
        <w:t xml:space="preserve"> of evidence. Pain Management. 2016</w:t>
      </w:r>
      <w:proofErr w:type="gramStart"/>
      <w:r w:rsidRPr="001503EE">
        <w:t>;7:4:1</w:t>
      </w:r>
      <w:proofErr w:type="gramEnd"/>
      <w:r w:rsidRPr="001503EE">
        <w:t>-4.</w:t>
      </w:r>
    </w:p>
    <w:p w14:paraId="36DF1A70" w14:textId="77777777" w:rsidR="00812BB8" w:rsidRPr="001503EE" w:rsidRDefault="00812BB8" w:rsidP="00812BB8">
      <w:pPr>
        <w:autoSpaceDE w:val="0"/>
        <w:autoSpaceDN w:val="0"/>
        <w:adjustRightInd w:val="0"/>
        <w:spacing w:after="0"/>
        <w:jc w:val="left"/>
      </w:pPr>
    </w:p>
    <w:p w14:paraId="28061487" w14:textId="77777777" w:rsidR="00812BB8" w:rsidRPr="001503EE" w:rsidRDefault="00812BB8" w:rsidP="00812BB8">
      <w:r w:rsidRPr="001503EE">
        <w:t xml:space="preserve">[3] Chesterton LS, </w:t>
      </w:r>
      <w:proofErr w:type="spellStart"/>
      <w:r w:rsidRPr="001503EE">
        <w:t>Barlas</w:t>
      </w:r>
      <w:proofErr w:type="spellEnd"/>
      <w:r w:rsidRPr="001503EE">
        <w:t xml:space="preserve"> P, Foster NE, Lundeberg T, Wright CC, Baxter GD. Sensory stimulation (TENS): effects of parameter manipulation on mechanical pain thresholds in healthy human subjects. Pain. 2002</w:t>
      </w:r>
      <w:proofErr w:type="gramStart"/>
      <w:r w:rsidRPr="001503EE">
        <w:t>;99:253</w:t>
      </w:r>
      <w:proofErr w:type="gramEnd"/>
      <w:r w:rsidRPr="001503EE">
        <w:t>-62.</w:t>
      </w:r>
    </w:p>
    <w:p w14:paraId="0C4E50B8" w14:textId="77777777" w:rsidR="00812BB8" w:rsidRPr="001503EE" w:rsidRDefault="00812BB8" w:rsidP="00812BB8">
      <w:r w:rsidRPr="001503EE">
        <w:t xml:space="preserve">[4] Chesterton LS, Foster NE, Wright CC, Baxter GD, </w:t>
      </w:r>
      <w:proofErr w:type="spellStart"/>
      <w:r w:rsidRPr="001503EE">
        <w:t>Barlas</w:t>
      </w:r>
      <w:proofErr w:type="spellEnd"/>
      <w:r w:rsidRPr="001503EE">
        <w:t xml:space="preserve"> P. Effects of TENS frequency, intensity and stimulation site parameter manipulation on pressure pain thresholds in healthy human subjects. Pain. 2003</w:t>
      </w:r>
      <w:proofErr w:type="gramStart"/>
      <w:r w:rsidRPr="001503EE">
        <w:t>;106:73</w:t>
      </w:r>
      <w:proofErr w:type="gramEnd"/>
      <w:r w:rsidRPr="001503EE">
        <w:t>-80.</w:t>
      </w:r>
    </w:p>
    <w:p w14:paraId="337B55DF" w14:textId="77777777" w:rsidR="00812BB8" w:rsidRPr="001503EE" w:rsidRDefault="00812BB8" w:rsidP="00812BB8">
      <w:r w:rsidRPr="001503EE">
        <w:t xml:space="preserve">[5] Moran F, Leonard T, Hawthorne S, Hughes CM, McCrum-Gardner E, Johnson MI, et al. </w:t>
      </w:r>
      <w:proofErr w:type="spellStart"/>
      <w:r w:rsidRPr="001503EE">
        <w:t>Hypoalgesia</w:t>
      </w:r>
      <w:proofErr w:type="spellEnd"/>
      <w:r w:rsidRPr="001503EE">
        <w:t xml:space="preserve"> in response to transcutaneous electrical nerve stimulation (TENS) depends on stimulation intensity. The Journal of Pain. 2011</w:t>
      </w:r>
      <w:proofErr w:type="gramStart"/>
      <w:r w:rsidRPr="001503EE">
        <w:t>;12:929</w:t>
      </w:r>
      <w:proofErr w:type="gramEnd"/>
      <w:r w:rsidRPr="001503EE">
        <w:t>-35.</w:t>
      </w:r>
    </w:p>
    <w:p w14:paraId="1D9A1A3D" w14:textId="77777777" w:rsidR="00812BB8" w:rsidRPr="001503EE" w:rsidRDefault="00812BB8" w:rsidP="00812BB8">
      <w:r w:rsidRPr="001503EE">
        <w:t xml:space="preserve">[6] Chen CC, Johnson MI. Differential frequency effects of strong </w:t>
      </w:r>
      <w:proofErr w:type="spellStart"/>
      <w:r w:rsidRPr="001503EE">
        <w:t>nonpainful</w:t>
      </w:r>
      <w:proofErr w:type="spellEnd"/>
      <w:r w:rsidRPr="001503EE">
        <w:t xml:space="preserve"> transcutaneous electrical nerve stimulation on experimentally induced ischemic pain in healthy human participants. </w:t>
      </w:r>
      <w:proofErr w:type="spellStart"/>
      <w:r w:rsidRPr="001503EE">
        <w:t>Clin</w:t>
      </w:r>
      <w:proofErr w:type="spellEnd"/>
      <w:r w:rsidRPr="001503EE">
        <w:t xml:space="preserve"> J Pain. 2011</w:t>
      </w:r>
      <w:proofErr w:type="gramStart"/>
      <w:r w:rsidRPr="001503EE">
        <w:t>;27:434</w:t>
      </w:r>
      <w:proofErr w:type="gramEnd"/>
      <w:r w:rsidRPr="001503EE">
        <w:t>-41.</w:t>
      </w:r>
    </w:p>
    <w:p w14:paraId="3BED61EA" w14:textId="77777777" w:rsidR="00812BB8" w:rsidRPr="001503EE" w:rsidRDefault="00812BB8" w:rsidP="00812BB8">
      <w:r w:rsidRPr="001503EE">
        <w:t xml:space="preserve">[7] Choi JC, Kim J, Kang E, Lee JM, Cha J, Kim YJ, et al. Brain mechanisms of pain relief by transcutaneous electrical nerve stimulation: A functional magnetic resonance imaging study. </w:t>
      </w:r>
      <w:proofErr w:type="spellStart"/>
      <w:r w:rsidRPr="001503EE">
        <w:t>Eur</w:t>
      </w:r>
      <w:proofErr w:type="spellEnd"/>
      <w:r w:rsidRPr="001503EE">
        <w:t xml:space="preserve"> J Pain. 2015.</w:t>
      </w:r>
    </w:p>
    <w:p w14:paraId="1CD219FD" w14:textId="77777777" w:rsidR="00812BB8" w:rsidRPr="001503EE" w:rsidRDefault="00812BB8" w:rsidP="00812BB8">
      <w:r w:rsidRPr="001503EE">
        <w:t xml:space="preserve">[8] </w:t>
      </w:r>
      <w:proofErr w:type="spellStart"/>
      <w:r w:rsidRPr="001503EE">
        <w:t>Nnoaham</w:t>
      </w:r>
      <w:proofErr w:type="spellEnd"/>
      <w:r w:rsidRPr="001503EE">
        <w:t xml:space="preserve"> Kelechi E, </w:t>
      </w:r>
      <w:proofErr w:type="spellStart"/>
      <w:r w:rsidRPr="001503EE">
        <w:t>Jharna</w:t>
      </w:r>
      <w:proofErr w:type="spellEnd"/>
      <w:r w:rsidRPr="001503EE">
        <w:t xml:space="preserve"> K. Transcutaneous electrical nerve stimulation (TENS) for chronic pain.  Cochrane Database of Systematic Reviews 2008. Available from: http://onlinelibrary.wiley.com/doi/10.1002/14651858.CD003222.pub3/abstract</w:t>
      </w:r>
    </w:p>
    <w:p w14:paraId="433BB96E" w14:textId="77777777" w:rsidR="00812BB8" w:rsidRPr="001503EE" w:rsidRDefault="00812BB8" w:rsidP="00812BB8">
      <w:r w:rsidRPr="001503EE">
        <w:t xml:space="preserve">[9] </w:t>
      </w:r>
      <w:proofErr w:type="spellStart"/>
      <w:r w:rsidRPr="001503EE">
        <w:t>Khadilkar</w:t>
      </w:r>
      <w:proofErr w:type="spellEnd"/>
      <w:r w:rsidRPr="001503EE">
        <w:t xml:space="preserve"> A, </w:t>
      </w:r>
      <w:proofErr w:type="spellStart"/>
      <w:r w:rsidRPr="001503EE">
        <w:t>Odebiyi</w:t>
      </w:r>
      <w:proofErr w:type="spellEnd"/>
      <w:r w:rsidRPr="001503EE">
        <w:t xml:space="preserve"> DO, </w:t>
      </w:r>
      <w:proofErr w:type="spellStart"/>
      <w:r w:rsidRPr="001503EE">
        <w:t>Brosseau</w:t>
      </w:r>
      <w:proofErr w:type="spellEnd"/>
      <w:r w:rsidRPr="001503EE">
        <w:t xml:space="preserve"> L, Wells GA. Transcutaneous electrical nerve stimulation (TENS) versus placebo for chronic low-back pain. Cochrane Database of Systematic Reviews. 2009. Available from: http://onlinelibrary.wiley.com/doi/10.1002/14651858.CD003008.pub3/full</w:t>
      </w:r>
    </w:p>
    <w:p w14:paraId="6545857A" w14:textId="77777777" w:rsidR="00812BB8" w:rsidRPr="001503EE" w:rsidRDefault="00812BB8" w:rsidP="00812BB8">
      <w:r w:rsidRPr="001503EE">
        <w:lastRenderedPageBreak/>
        <w:t>[10] National Institute for Health Care Excellence. Low back pain and sciatica in over 16s: assessment and management. NICE Guideline NG59. 2016. Available from: https://www.nice.org.uk/guidance/ng59</w:t>
      </w:r>
    </w:p>
    <w:p w14:paraId="371E9554" w14:textId="77777777" w:rsidR="00812BB8" w:rsidRPr="001503EE" w:rsidRDefault="00812BB8" w:rsidP="00812BB8">
      <w:r w:rsidRPr="001503EE">
        <w:t>[11] Bennett MI, Hughes N, Johnson MI. Methodological quality in randomised controlled trials of transcutaneous electric nerve stimulation for pain: Low fidelity may explain negative findings. PAIN. 2011</w:t>
      </w:r>
      <w:proofErr w:type="gramStart"/>
      <w:r w:rsidRPr="001503EE">
        <w:t>;152:1226</w:t>
      </w:r>
      <w:proofErr w:type="gramEnd"/>
      <w:r w:rsidRPr="001503EE">
        <w:t>-32.</w:t>
      </w:r>
    </w:p>
    <w:p w14:paraId="2B538298" w14:textId="77777777" w:rsidR="00812BB8" w:rsidRPr="001503EE" w:rsidRDefault="00812BB8" w:rsidP="00812BB8">
      <w:r w:rsidRPr="001503EE">
        <w:t xml:space="preserve">[12] Dworkin RH, Turk DC, Farrar JT, </w:t>
      </w:r>
      <w:proofErr w:type="spellStart"/>
      <w:r w:rsidRPr="001503EE">
        <w:t>Haythornthwaite</w:t>
      </w:r>
      <w:proofErr w:type="spellEnd"/>
      <w:r w:rsidRPr="001503EE">
        <w:t xml:space="preserve"> JA, Jensen MP, Katz NP, et al. Core outcome measures for chronic pain clinical trials: IMMPACT recommendations. Pain. 2005</w:t>
      </w:r>
      <w:proofErr w:type="gramStart"/>
      <w:r w:rsidRPr="001503EE">
        <w:t>;113:9</w:t>
      </w:r>
      <w:proofErr w:type="gramEnd"/>
      <w:r w:rsidRPr="001503EE">
        <w:t>-19.</w:t>
      </w:r>
    </w:p>
    <w:p w14:paraId="3DC5DB35" w14:textId="77777777" w:rsidR="00812BB8" w:rsidRPr="001503EE" w:rsidRDefault="00812BB8" w:rsidP="00812BB8">
      <w:r w:rsidRPr="001503EE">
        <w:t xml:space="preserve">[13] </w:t>
      </w:r>
      <w:proofErr w:type="spellStart"/>
      <w:r w:rsidRPr="001503EE">
        <w:t>Cleeland</w:t>
      </w:r>
      <w:proofErr w:type="spellEnd"/>
      <w:r w:rsidRPr="001503EE">
        <w:t xml:space="preserve"> CS, Ryan KM. Pain assessment: global use of the Brief Pain Inventory. Ann </w:t>
      </w:r>
      <w:proofErr w:type="spellStart"/>
      <w:r w:rsidRPr="001503EE">
        <w:t>Acad</w:t>
      </w:r>
      <w:proofErr w:type="spellEnd"/>
      <w:r w:rsidRPr="001503EE">
        <w:t xml:space="preserve"> Med Singapore. 1994</w:t>
      </w:r>
      <w:proofErr w:type="gramStart"/>
      <w:r w:rsidRPr="001503EE">
        <w:t>;23:129</w:t>
      </w:r>
      <w:proofErr w:type="gramEnd"/>
      <w:r w:rsidRPr="001503EE">
        <w:t>-38.</w:t>
      </w:r>
    </w:p>
    <w:p w14:paraId="6A775FDC" w14:textId="77777777" w:rsidR="00812BB8" w:rsidRPr="001503EE" w:rsidRDefault="00812BB8" w:rsidP="00812BB8">
      <w:r w:rsidRPr="001503EE">
        <w:t>[14] Kerns RD, Turk DC, Rudy TE. The West Haven-Yale Multidimensional Pain Inventory (WHYMPI). Pain. 1985</w:t>
      </w:r>
      <w:proofErr w:type="gramStart"/>
      <w:r w:rsidRPr="001503EE">
        <w:t>;23:345</w:t>
      </w:r>
      <w:proofErr w:type="gramEnd"/>
      <w:r w:rsidRPr="001503EE">
        <w:t>-56.</w:t>
      </w:r>
    </w:p>
    <w:p w14:paraId="00A57270" w14:textId="77777777" w:rsidR="00812BB8" w:rsidRPr="001503EE" w:rsidRDefault="00812BB8" w:rsidP="00812BB8">
      <w:r w:rsidRPr="001503EE">
        <w:t xml:space="preserve">[15] Ware JE, </w:t>
      </w:r>
      <w:proofErr w:type="spellStart"/>
      <w:r w:rsidRPr="001503EE">
        <w:t>Sherbourne</w:t>
      </w:r>
      <w:proofErr w:type="spellEnd"/>
      <w:r w:rsidRPr="001503EE">
        <w:t xml:space="preserve"> CD. The MOS 36-item short-form health survey (SF-36). I. Conceptual framework and item selection. Medical Care. 1992</w:t>
      </w:r>
      <w:proofErr w:type="gramStart"/>
      <w:r w:rsidRPr="001503EE">
        <w:t>;30:473</w:t>
      </w:r>
      <w:proofErr w:type="gramEnd"/>
      <w:r w:rsidRPr="001503EE">
        <w:t>–83.</w:t>
      </w:r>
    </w:p>
    <w:p w14:paraId="6623DB4C" w14:textId="77777777" w:rsidR="00812BB8" w:rsidRPr="001503EE" w:rsidRDefault="00812BB8" w:rsidP="00812BB8">
      <w:r w:rsidRPr="001503EE">
        <w:t>[16] Roland M, Morris R. A study of the natural history of back pain. Part I: development of a reliable and sensitive measure of disability in low back pain. Spine. 1983</w:t>
      </w:r>
      <w:proofErr w:type="gramStart"/>
      <w:r w:rsidRPr="001503EE">
        <w:t>;8:141</w:t>
      </w:r>
      <w:proofErr w:type="gramEnd"/>
      <w:r w:rsidRPr="001503EE">
        <w:t>-4.</w:t>
      </w:r>
    </w:p>
    <w:p w14:paraId="08A0DDB0" w14:textId="77777777" w:rsidR="00812BB8" w:rsidRPr="001503EE" w:rsidRDefault="00812BB8" w:rsidP="00812BB8">
      <w:r w:rsidRPr="001503EE">
        <w:t xml:space="preserve">[17] Murphy E, </w:t>
      </w:r>
      <w:proofErr w:type="spellStart"/>
      <w:r w:rsidRPr="001503EE">
        <w:t>Dingwall</w:t>
      </w:r>
      <w:proofErr w:type="spellEnd"/>
      <w:r w:rsidRPr="001503EE">
        <w:t xml:space="preserve"> R, </w:t>
      </w:r>
      <w:proofErr w:type="spellStart"/>
      <w:r w:rsidRPr="001503EE">
        <w:t>Greatbatch</w:t>
      </w:r>
      <w:proofErr w:type="spellEnd"/>
      <w:r w:rsidRPr="001503EE">
        <w:t xml:space="preserve"> D, Parker S, Watson P. Qualitative research methods in health technology assessment: a review of the literature.  </w:t>
      </w:r>
      <w:proofErr w:type="gramStart"/>
      <w:r w:rsidRPr="001503EE">
        <w:t>1998</w:t>
      </w:r>
      <w:proofErr w:type="gramEnd"/>
      <w:r w:rsidRPr="001503EE">
        <w:t xml:space="preserve">; 2(16). Health </w:t>
      </w:r>
      <w:proofErr w:type="spellStart"/>
      <w:r w:rsidRPr="001503EE">
        <w:t>Technol</w:t>
      </w:r>
      <w:proofErr w:type="spellEnd"/>
      <w:r w:rsidRPr="001503EE">
        <w:t xml:space="preserve"> Assess. 1998</w:t>
      </w:r>
      <w:proofErr w:type="gramStart"/>
      <w:r w:rsidRPr="001503EE">
        <w:t>;2</w:t>
      </w:r>
      <w:proofErr w:type="gramEnd"/>
      <w:r w:rsidRPr="001503EE">
        <w:t>.</w:t>
      </w:r>
    </w:p>
    <w:p w14:paraId="1E65572C" w14:textId="77777777" w:rsidR="00812BB8" w:rsidRPr="001503EE" w:rsidRDefault="00812BB8" w:rsidP="00812BB8">
      <w:r w:rsidRPr="001503EE">
        <w:t xml:space="preserve"> [18] Gladwell P, </w:t>
      </w:r>
      <w:proofErr w:type="spellStart"/>
      <w:r w:rsidRPr="001503EE">
        <w:t>Bridson</w:t>
      </w:r>
      <w:proofErr w:type="spellEnd"/>
      <w:r w:rsidRPr="001503EE">
        <w:t xml:space="preserve"> J. TENS Effectiveness: Have we been barking up the wrong RCT?  Poster session presented </w:t>
      </w:r>
      <w:proofErr w:type="gramStart"/>
      <w:r w:rsidRPr="001503EE">
        <w:t>at:</w:t>
      </w:r>
      <w:proofErr w:type="gramEnd"/>
      <w:r w:rsidRPr="001503EE">
        <w:t xml:space="preserve"> International Association for the Study of Pain 11th World Congress on Pain. Sydney, Australia 2005. Available at: </w:t>
      </w:r>
      <w:hyperlink r:id="rId8" w:history="1">
        <w:r w:rsidRPr="001503EE">
          <w:t>http://f1000.com/posters/browse/summary/1092879. Accessed 15 December 201</w:t>
        </w:r>
      </w:hyperlink>
      <w:r w:rsidRPr="001503EE">
        <w:t>8.</w:t>
      </w:r>
    </w:p>
    <w:p w14:paraId="30CDE93C" w14:textId="77777777" w:rsidR="00812BB8" w:rsidRPr="001503EE" w:rsidRDefault="00812BB8" w:rsidP="00812BB8">
      <w:r w:rsidRPr="001503EE">
        <w:t xml:space="preserve"> [19] Gladwell PW, Badlan K, Cramp F, Palmer S. Direct and Indirect Benefits Reported by Users of Transcutaneous Electrical Nerve Stimulation for Chronic Musculoskeletal </w:t>
      </w:r>
      <w:r w:rsidRPr="001503EE">
        <w:lastRenderedPageBreak/>
        <w:t>Pain: Qualitative Exploration Using Patient Interviews. Physical Therapy. 2015</w:t>
      </w:r>
      <w:proofErr w:type="gramStart"/>
      <w:r w:rsidRPr="001503EE">
        <w:t>;95:1518</w:t>
      </w:r>
      <w:proofErr w:type="gramEnd"/>
      <w:r w:rsidRPr="001503EE">
        <w:t>-28.</w:t>
      </w:r>
    </w:p>
    <w:p w14:paraId="667969C0" w14:textId="77777777" w:rsidR="00812BB8" w:rsidRPr="001503EE" w:rsidRDefault="00812BB8" w:rsidP="00812BB8">
      <w:r w:rsidRPr="001503EE">
        <w:t>[20] Gladwell P. Focusing outcome measurement for Transcutaneous Electrical Nerve Stimulation evaluation: incorporating the experiences of TENS users with chronic musculoskeletal pain [PhD thesis]. University of the West of England; 2013.</w:t>
      </w:r>
    </w:p>
    <w:p w14:paraId="5ADAEB7A" w14:textId="77777777" w:rsidR="00812BB8" w:rsidRPr="001503EE" w:rsidRDefault="00812BB8" w:rsidP="00812BB8">
      <w:r w:rsidRPr="001503EE">
        <w:t>[21] Braun V, Clarke V. Using thematic analysis in psychology. Qualitative research in psychology. 2006</w:t>
      </w:r>
      <w:proofErr w:type="gramStart"/>
      <w:r w:rsidRPr="001503EE">
        <w:t>;3:77</w:t>
      </w:r>
      <w:proofErr w:type="gramEnd"/>
      <w:r w:rsidRPr="001503EE">
        <w:t>-101.</w:t>
      </w:r>
    </w:p>
    <w:p w14:paraId="1B888369" w14:textId="77777777" w:rsidR="00812BB8" w:rsidRPr="001503EE" w:rsidRDefault="00812BB8" w:rsidP="00812BB8">
      <w:r w:rsidRPr="001503EE">
        <w:t xml:space="preserve">[22] Craig P, Dieppe P, Macintyre S, </w:t>
      </w:r>
      <w:proofErr w:type="spellStart"/>
      <w:r w:rsidRPr="001503EE">
        <w:t>Michie</w:t>
      </w:r>
      <w:proofErr w:type="spellEnd"/>
      <w:r w:rsidRPr="001503EE">
        <w:t xml:space="preserve"> S, Nazareth I, </w:t>
      </w:r>
      <w:proofErr w:type="spellStart"/>
      <w:r w:rsidRPr="001503EE">
        <w:t>Petticrew</w:t>
      </w:r>
      <w:proofErr w:type="spellEnd"/>
      <w:r w:rsidRPr="001503EE">
        <w:t xml:space="preserve"> M. Developing and evaluating complex interventions: the new Medical Research Council guidance. BMJ. 2008</w:t>
      </w:r>
      <w:proofErr w:type="gramStart"/>
      <w:r w:rsidRPr="001503EE">
        <w:t>;337:a1655</w:t>
      </w:r>
      <w:proofErr w:type="gramEnd"/>
      <w:r w:rsidRPr="001503EE">
        <w:t>.</w:t>
      </w:r>
    </w:p>
    <w:p w14:paraId="5F260FAF" w14:textId="77777777" w:rsidR="00812BB8" w:rsidRPr="001503EE" w:rsidRDefault="00812BB8" w:rsidP="00812BB8">
      <w:r w:rsidRPr="001503EE">
        <w:t xml:space="preserve">[23] Gladwell PW, Badlan K, </w:t>
      </w:r>
      <w:proofErr w:type="gramStart"/>
      <w:r w:rsidRPr="001503EE">
        <w:t>Cramp</w:t>
      </w:r>
      <w:proofErr w:type="gramEnd"/>
      <w:r w:rsidRPr="001503EE">
        <w:t xml:space="preserve"> F, Palmer S. Problems, Solutions, and Strategies Reported by Users of TENS for Chronic Musculoskeletal Pain: A Qualitative Exploration Using Patient Interviews. Physical Therapy. 2016</w:t>
      </w:r>
      <w:proofErr w:type="gramStart"/>
      <w:r w:rsidRPr="001503EE">
        <w:t>;96:1039</w:t>
      </w:r>
      <w:proofErr w:type="gramEnd"/>
      <w:r w:rsidRPr="001503EE">
        <w:t>-48.</w:t>
      </w:r>
    </w:p>
    <w:p w14:paraId="5234A3C9" w14:textId="77777777" w:rsidR="00812BB8" w:rsidRPr="001503EE" w:rsidRDefault="00812BB8" w:rsidP="00812BB8">
      <w:r w:rsidRPr="001503EE">
        <w:t xml:space="preserve">[24] Moore GF, Audrey S, Barker M, Bond L, </w:t>
      </w:r>
      <w:proofErr w:type="spellStart"/>
      <w:r w:rsidRPr="001503EE">
        <w:t>Bonell</w:t>
      </w:r>
      <w:proofErr w:type="spellEnd"/>
      <w:r w:rsidRPr="001503EE">
        <w:t xml:space="preserve"> C, </w:t>
      </w:r>
      <w:proofErr w:type="spellStart"/>
      <w:r w:rsidRPr="001503EE">
        <w:t>Hardeman</w:t>
      </w:r>
      <w:proofErr w:type="spellEnd"/>
      <w:r w:rsidRPr="001503EE">
        <w:t xml:space="preserve"> W, et al. Process evaluation of complex interventions: Medical Research Council guidance2015.</w:t>
      </w:r>
    </w:p>
    <w:p w14:paraId="487C2F7C" w14:textId="77777777" w:rsidR="00812BB8" w:rsidRPr="001503EE" w:rsidRDefault="00812BB8" w:rsidP="00812BB8">
      <w:r w:rsidRPr="001503EE">
        <w:t xml:space="preserve">[25] </w:t>
      </w:r>
      <w:proofErr w:type="spellStart"/>
      <w:r w:rsidRPr="001503EE">
        <w:t>Hoeger</w:t>
      </w:r>
      <w:proofErr w:type="spellEnd"/>
      <w:r w:rsidRPr="001503EE">
        <w:t xml:space="preserve"> </w:t>
      </w:r>
      <w:proofErr w:type="spellStart"/>
      <w:r w:rsidRPr="001503EE">
        <w:t>Bement</w:t>
      </w:r>
      <w:proofErr w:type="spellEnd"/>
      <w:r w:rsidRPr="001503EE">
        <w:t xml:space="preserve"> MK, St Marie BJ, Nordstrom TM, Christensen N, </w:t>
      </w:r>
      <w:proofErr w:type="spellStart"/>
      <w:r w:rsidRPr="001503EE">
        <w:t>Mongoven</w:t>
      </w:r>
      <w:proofErr w:type="spellEnd"/>
      <w:r w:rsidRPr="001503EE">
        <w:t xml:space="preserve"> JM, Koebner IJ, Fishman SM, </w:t>
      </w:r>
      <w:proofErr w:type="spellStart"/>
      <w:r w:rsidRPr="001503EE">
        <w:t>Sluka</w:t>
      </w:r>
      <w:proofErr w:type="spellEnd"/>
      <w:r w:rsidRPr="001503EE">
        <w:t xml:space="preserve"> KA. An </w:t>
      </w:r>
      <w:proofErr w:type="spellStart"/>
      <w:r w:rsidRPr="001503EE">
        <w:t>interprofessional</w:t>
      </w:r>
      <w:proofErr w:type="spellEnd"/>
      <w:r w:rsidRPr="001503EE">
        <w:t xml:space="preserve"> consensus of core competencies for </w:t>
      </w:r>
      <w:proofErr w:type="spellStart"/>
      <w:r w:rsidRPr="001503EE">
        <w:t>prelicensure</w:t>
      </w:r>
      <w:proofErr w:type="spellEnd"/>
      <w:r w:rsidRPr="001503EE">
        <w:t xml:space="preserve"> education in pain management: curriculum application for physical therapy. </w:t>
      </w:r>
      <w:proofErr w:type="spellStart"/>
      <w:r w:rsidRPr="001503EE">
        <w:t>Phys</w:t>
      </w:r>
      <w:proofErr w:type="spellEnd"/>
      <w:r w:rsidRPr="001503EE">
        <w:t xml:space="preserve"> </w:t>
      </w:r>
      <w:proofErr w:type="spellStart"/>
      <w:r w:rsidRPr="001503EE">
        <w:t>Ther</w:t>
      </w:r>
      <w:proofErr w:type="spellEnd"/>
      <w:r w:rsidRPr="001503EE">
        <w:t>. 2014</w:t>
      </w:r>
      <w:proofErr w:type="gramStart"/>
      <w:r w:rsidRPr="001503EE">
        <w:t>;94:451</w:t>
      </w:r>
      <w:proofErr w:type="gramEnd"/>
      <w:r w:rsidRPr="001503EE">
        <w:t>-65.</w:t>
      </w:r>
    </w:p>
    <w:p w14:paraId="5F367D3D" w14:textId="77777777" w:rsidR="00812BB8" w:rsidRPr="001503EE" w:rsidRDefault="00812BB8" w:rsidP="00812BB8">
      <w:r w:rsidRPr="001503EE">
        <w:t>[26] World Health Organization. International Classiﬁcation of Functioning, Disability and Health: ICF. Geneva: WHO; 2001.</w:t>
      </w:r>
    </w:p>
    <w:p w14:paraId="486F7B28" w14:textId="77777777" w:rsidR="00812BB8" w:rsidRPr="001503EE" w:rsidRDefault="00812BB8" w:rsidP="00812BB8">
      <w:r w:rsidRPr="001503EE">
        <w:t xml:space="preserve">[27] </w:t>
      </w:r>
      <w:proofErr w:type="spellStart"/>
      <w:r w:rsidRPr="001503EE">
        <w:t>Sigl</w:t>
      </w:r>
      <w:proofErr w:type="spellEnd"/>
      <w:r w:rsidRPr="001503EE">
        <w:t xml:space="preserve"> T, </w:t>
      </w:r>
      <w:proofErr w:type="spellStart"/>
      <w:r w:rsidRPr="001503EE">
        <w:t>Cieza</w:t>
      </w:r>
      <w:proofErr w:type="spellEnd"/>
      <w:r w:rsidRPr="001503EE">
        <w:t xml:space="preserve"> A, </w:t>
      </w:r>
      <w:proofErr w:type="spellStart"/>
      <w:r w:rsidRPr="001503EE">
        <w:t>Brockow</w:t>
      </w:r>
      <w:proofErr w:type="spellEnd"/>
      <w:r w:rsidRPr="001503EE">
        <w:t xml:space="preserve"> T, </w:t>
      </w:r>
      <w:proofErr w:type="spellStart"/>
      <w:r w:rsidRPr="001503EE">
        <w:t>Chatterji</w:t>
      </w:r>
      <w:proofErr w:type="spellEnd"/>
      <w:r w:rsidRPr="001503EE">
        <w:t xml:space="preserve"> S, </w:t>
      </w:r>
      <w:proofErr w:type="spellStart"/>
      <w:r w:rsidRPr="001503EE">
        <w:t>Kostanjsek</w:t>
      </w:r>
      <w:proofErr w:type="spellEnd"/>
      <w:r w:rsidRPr="001503EE">
        <w:t xml:space="preserve"> N, </w:t>
      </w:r>
      <w:proofErr w:type="spellStart"/>
      <w:r w:rsidRPr="001503EE">
        <w:t>Stucki</w:t>
      </w:r>
      <w:proofErr w:type="spellEnd"/>
      <w:r w:rsidRPr="001503EE">
        <w:t xml:space="preserve"> G. Content comparison of low back pain-specific measures based on the International Classification of Functioning, Disability and Health (ICF). The Clinical Journal of Pain. 2006</w:t>
      </w:r>
      <w:proofErr w:type="gramStart"/>
      <w:r w:rsidRPr="001503EE">
        <w:t>;22:147</w:t>
      </w:r>
      <w:proofErr w:type="gramEnd"/>
      <w:r w:rsidRPr="001503EE">
        <w:t>-53.</w:t>
      </w:r>
    </w:p>
    <w:p w14:paraId="77D479E1" w14:textId="77777777" w:rsidR="00812BB8" w:rsidRPr="001503EE" w:rsidRDefault="00812BB8" w:rsidP="00812BB8">
      <w:r w:rsidRPr="001503EE">
        <w:t xml:space="preserve">[28] </w:t>
      </w:r>
      <w:proofErr w:type="spellStart"/>
      <w:r w:rsidRPr="001503EE">
        <w:t>Boyatzis</w:t>
      </w:r>
      <w:proofErr w:type="spellEnd"/>
      <w:r w:rsidRPr="001503EE">
        <w:t xml:space="preserve"> RE. Transforming qualitative information: thematic analysis and code development. Sage; 1998.</w:t>
      </w:r>
    </w:p>
    <w:p w14:paraId="2D54B077" w14:textId="77777777" w:rsidR="00812BB8" w:rsidRPr="001503EE" w:rsidRDefault="00812BB8" w:rsidP="00812BB8">
      <w:r w:rsidRPr="001503EE">
        <w:t>[29] Braun V, Clarke V. Using thematic analysis in psychology. Qualitative research in psychology. 2006</w:t>
      </w:r>
      <w:proofErr w:type="gramStart"/>
      <w:r w:rsidRPr="001503EE">
        <w:t>;3:77</w:t>
      </w:r>
      <w:proofErr w:type="gramEnd"/>
      <w:r w:rsidRPr="001503EE">
        <w:t>-101.</w:t>
      </w:r>
    </w:p>
    <w:p w14:paraId="2502854C" w14:textId="77777777" w:rsidR="00812BB8" w:rsidRPr="001503EE" w:rsidRDefault="00812BB8" w:rsidP="00812BB8">
      <w:r w:rsidRPr="001503EE">
        <w:lastRenderedPageBreak/>
        <w:t>[30] Flick U. Managing quality in qualitative research. London: Sage; 2007.</w:t>
      </w:r>
    </w:p>
    <w:p w14:paraId="6CC073B2" w14:textId="77777777" w:rsidR="00812BB8" w:rsidRPr="001503EE" w:rsidRDefault="00812BB8" w:rsidP="00812BB8">
      <w:r w:rsidRPr="001503EE">
        <w:t xml:space="preserve">[31] </w:t>
      </w:r>
      <w:proofErr w:type="spellStart"/>
      <w:r w:rsidRPr="001503EE">
        <w:t>Cieza</w:t>
      </w:r>
      <w:proofErr w:type="spellEnd"/>
      <w:r w:rsidRPr="001503EE">
        <w:t xml:space="preserve"> A, </w:t>
      </w:r>
      <w:proofErr w:type="spellStart"/>
      <w:r w:rsidRPr="001503EE">
        <w:t>Geyh</w:t>
      </w:r>
      <w:proofErr w:type="spellEnd"/>
      <w:r w:rsidRPr="001503EE">
        <w:t xml:space="preserve"> S, </w:t>
      </w:r>
      <w:proofErr w:type="spellStart"/>
      <w:r w:rsidRPr="001503EE">
        <w:t>Chatterji</w:t>
      </w:r>
      <w:proofErr w:type="spellEnd"/>
      <w:r w:rsidRPr="001503EE">
        <w:t xml:space="preserve"> S, </w:t>
      </w:r>
      <w:proofErr w:type="spellStart"/>
      <w:r w:rsidRPr="001503EE">
        <w:t>Kostanjsek</w:t>
      </w:r>
      <w:proofErr w:type="spellEnd"/>
      <w:r w:rsidRPr="001503EE">
        <w:t xml:space="preserve"> N, </w:t>
      </w:r>
      <w:proofErr w:type="spellStart"/>
      <w:r w:rsidRPr="001503EE">
        <w:t>Ustün</w:t>
      </w:r>
      <w:proofErr w:type="spellEnd"/>
      <w:r w:rsidRPr="001503EE">
        <w:t xml:space="preserve"> B, </w:t>
      </w:r>
      <w:proofErr w:type="spellStart"/>
      <w:proofErr w:type="gramStart"/>
      <w:r w:rsidRPr="001503EE">
        <w:t>Stucki</w:t>
      </w:r>
      <w:proofErr w:type="spellEnd"/>
      <w:proofErr w:type="gramEnd"/>
      <w:r w:rsidRPr="001503EE">
        <w:t xml:space="preserve"> G. ICF linking rules: an update based on lessons learned. J </w:t>
      </w:r>
      <w:proofErr w:type="spellStart"/>
      <w:r w:rsidRPr="001503EE">
        <w:t>Rehabil</w:t>
      </w:r>
      <w:proofErr w:type="spellEnd"/>
      <w:r w:rsidRPr="001503EE">
        <w:t xml:space="preserve"> Med. 2005</w:t>
      </w:r>
      <w:proofErr w:type="gramStart"/>
      <w:r w:rsidRPr="001503EE">
        <w:t>;37:212</w:t>
      </w:r>
      <w:proofErr w:type="gramEnd"/>
      <w:r w:rsidRPr="001503EE">
        <w:t>-8.</w:t>
      </w:r>
    </w:p>
    <w:p w14:paraId="2E23719F" w14:textId="77777777" w:rsidR="00812BB8" w:rsidRPr="001503EE" w:rsidRDefault="00812BB8" w:rsidP="00812BB8">
      <w:pPr>
        <w:pStyle w:val="References"/>
        <w:keepLines/>
        <w:spacing w:line="360" w:lineRule="auto"/>
        <w:ind w:left="0" w:firstLine="0"/>
        <w:jc w:val="left"/>
        <w:rPr>
          <w:rFonts w:eastAsiaTheme="minorHAnsi" w:cstheme="minorBidi"/>
          <w:szCs w:val="22"/>
          <w:lang w:eastAsia="en-US"/>
        </w:rPr>
      </w:pPr>
      <w:r w:rsidRPr="001503EE">
        <w:rPr>
          <w:rFonts w:eastAsiaTheme="minorHAnsi" w:cstheme="minorBidi"/>
          <w:szCs w:val="22"/>
          <w:lang w:eastAsia="en-US"/>
        </w:rPr>
        <w:t>[32] Guest G, Bunce A, Johnson L. (2006) How Many Interviews Are Enough? An Experiment with Data Saturation and Variability. Field Methods. 2006</w:t>
      </w:r>
      <w:proofErr w:type="gramStart"/>
      <w:r w:rsidRPr="001503EE">
        <w:rPr>
          <w:rFonts w:eastAsiaTheme="minorHAnsi" w:cstheme="minorBidi"/>
          <w:szCs w:val="22"/>
          <w:lang w:eastAsia="en-US"/>
        </w:rPr>
        <w:t>;18</w:t>
      </w:r>
      <w:proofErr w:type="gramEnd"/>
      <w:r w:rsidRPr="001503EE">
        <w:rPr>
          <w:rFonts w:eastAsiaTheme="minorHAnsi" w:cstheme="minorBidi"/>
          <w:szCs w:val="22"/>
          <w:lang w:eastAsia="en-US"/>
        </w:rPr>
        <w:t>(1):59-82.</w:t>
      </w:r>
    </w:p>
    <w:p w14:paraId="20CAA147" w14:textId="77777777" w:rsidR="00812BB8" w:rsidRPr="001503EE" w:rsidRDefault="00812BB8" w:rsidP="00812BB8">
      <w:pPr>
        <w:pStyle w:val="References"/>
        <w:keepLines/>
        <w:spacing w:line="360" w:lineRule="auto"/>
        <w:ind w:left="0" w:firstLine="0"/>
        <w:jc w:val="left"/>
        <w:rPr>
          <w:rFonts w:eastAsiaTheme="minorHAnsi" w:cstheme="minorBidi"/>
          <w:szCs w:val="22"/>
          <w:lang w:eastAsia="en-US"/>
        </w:rPr>
      </w:pPr>
      <w:r w:rsidRPr="001503EE">
        <w:rPr>
          <w:rFonts w:eastAsiaTheme="minorHAnsi" w:cstheme="minorBidi"/>
          <w:szCs w:val="22"/>
          <w:lang w:eastAsia="en-US"/>
        </w:rPr>
        <w:t>[33] Croft, P. The epidemiology of pain: the more you have, the more you get. Annals of the Rheumatic Diseases. 1996:55</w:t>
      </w:r>
      <w:proofErr w:type="gramStart"/>
      <w:r w:rsidRPr="001503EE">
        <w:rPr>
          <w:rFonts w:eastAsiaTheme="minorHAnsi" w:cstheme="minorBidi"/>
          <w:szCs w:val="22"/>
          <w:lang w:eastAsia="en-US"/>
        </w:rPr>
        <w:t>;859</w:t>
      </w:r>
      <w:proofErr w:type="gramEnd"/>
      <w:r w:rsidRPr="001503EE">
        <w:rPr>
          <w:rFonts w:eastAsiaTheme="minorHAnsi" w:cstheme="minorBidi"/>
          <w:szCs w:val="22"/>
          <w:lang w:eastAsia="en-US"/>
        </w:rPr>
        <w:t>-860</w:t>
      </w:r>
    </w:p>
    <w:p w14:paraId="1899E355" w14:textId="77777777" w:rsidR="00812BB8" w:rsidRPr="001503EE" w:rsidRDefault="00812BB8" w:rsidP="00812BB8">
      <w:pPr>
        <w:pStyle w:val="References"/>
        <w:keepLines/>
        <w:spacing w:line="360" w:lineRule="auto"/>
        <w:ind w:left="0" w:firstLine="0"/>
        <w:jc w:val="left"/>
        <w:rPr>
          <w:rFonts w:eastAsiaTheme="minorHAnsi" w:cstheme="minorBidi"/>
          <w:szCs w:val="22"/>
          <w:lang w:eastAsia="en-US"/>
        </w:rPr>
      </w:pPr>
      <w:r w:rsidRPr="001503EE">
        <w:rPr>
          <w:rFonts w:eastAsiaTheme="minorHAnsi" w:cstheme="minorBidi"/>
          <w:szCs w:val="22"/>
          <w:lang w:eastAsia="en-US"/>
        </w:rPr>
        <w:t xml:space="preserve">[34] Linton, S. J. and </w:t>
      </w:r>
      <w:proofErr w:type="spellStart"/>
      <w:r w:rsidRPr="001503EE">
        <w:rPr>
          <w:rFonts w:eastAsiaTheme="minorHAnsi" w:cstheme="minorBidi"/>
          <w:szCs w:val="22"/>
          <w:lang w:eastAsia="en-US"/>
        </w:rPr>
        <w:t>Halldén</w:t>
      </w:r>
      <w:proofErr w:type="spellEnd"/>
      <w:r w:rsidRPr="001503EE">
        <w:rPr>
          <w:rFonts w:eastAsiaTheme="minorHAnsi" w:cstheme="minorBidi"/>
          <w:szCs w:val="22"/>
          <w:lang w:eastAsia="en-US"/>
        </w:rPr>
        <w:t>, K. Can We Screen for Problematic Back Pain? A Screening Questionnaire for Predicting Outcome in Acute and Subacute Back Pain. The Clinical Journal of Pain. 1998:14(3)</w:t>
      </w:r>
      <w:proofErr w:type="gramStart"/>
      <w:r w:rsidRPr="001503EE">
        <w:rPr>
          <w:rFonts w:eastAsiaTheme="minorHAnsi" w:cstheme="minorBidi"/>
          <w:szCs w:val="22"/>
          <w:lang w:eastAsia="en-US"/>
        </w:rPr>
        <w:t>;209</w:t>
      </w:r>
      <w:proofErr w:type="gramEnd"/>
      <w:r w:rsidRPr="001503EE">
        <w:rPr>
          <w:rFonts w:eastAsiaTheme="minorHAnsi" w:cstheme="minorBidi"/>
          <w:szCs w:val="22"/>
          <w:lang w:eastAsia="en-US"/>
        </w:rPr>
        <w:t>-215.</w:t>
      </w:r>
    </w:p>
    <w:p w14:paraId="62B2F2BE" w14:textId="77777777" w:rsidR="00812BB8" w:rsidRPr="001503EE" w:rsidRDefault="00812BB8" w:rsidP="00812BB8">
      <w:pPr>
        <w:pStyle w:val="References"/>
        <w:keepLines/>
        <w:spacing w:line="360" w:lineRule="auto"/>
        <w:ind w:left="0" w:firstLine="0"/>
        <w:jc w:val="left"/>
        <w:rPr>
          <w:rFonts w:eastAsiaTheme="minorHAnsi" w:cstheme="minorBidi"/>
          <w:szCs w:val="22"/>
          <w:lang w:eastAsia="en-US"/>
        </w:rPr>
      </w:pPr>
      <w:r w:rsidRPr="001503EE">
        <w:rPr>
          <w:rFonts w:eastAsiaTheme="minorHAnsi" w:cstheme="minorBidi"/>
          <w:szCs w:val="22"/>
          <w:lang w:eastAsia="en-US"/>
        </w:rPr>
        <w:t xml:space="preserve">[35] </w:t>
      </w:r>
      <w:proofErr w:type="spellStart"/>
      <w:r w:rsidRPr="001503EE">
        <w:rPr>
          <w:rFonts w:eastAsiaTheme="minorHAnsi" w:cstheme="minorBidi"/>
          <w:szCs w:val="22"/>
          <w:lang w:eastAsia="en-US"/>
        </w:rPr>
        <w:t>Laisné</w:t>
      </w:r>
      <w:proofErr w:type="spellEnd"/>
      <w:r w:rsidRPr="001503EE">
        <w:rPr>
          <w:rFonts w:eastAsiaTheme="minorHAnsi" w:cstheme="minorBidi"/>
          <w:szCs w:val="22"/>
          <w:lang w:eastAsia="en-US"/>
        </w:rPr>
        <w:t xml:space="preserve">, F., </w:t>
      </w:r>
      <w:proofErr w:type="spellStart"/>
      <w:r w:rsidRPr="001503EE">
        <w:rPr>
          <w:rFonts w:eastAsiaTheme="minorHAnsi" w:cstheme="minorBidi"/>
          <w:szCs w:val="22"/>
          <w:lang w:eastAsia="en-US"/>
        </w:rPr>
        <w:t>Lecomte</w:t>
      </w:r>
      <w:proofErr w:type="spellEnd"/>
      <w:r w:rsidRPr="001503EE">
        <w:rPr>
          <w:rFonts w:eastAsiaTheme="minorHAnsi" w:cstheme="minorBidi"/>
          <w:szCs w:val="22"/>
          <w:lang w:eastAsia="en-US"/>
        </w:rPr>
        <w:t xml:space="preserve">, C. and </w:t>
      </w:r>
      <w:proofErr w:type="spellStart"/>
      <w:r w:rsidRPr="001503EE">
        <w:rPr>
          <w:rFonts w:eastAsiaTheme="minorHAnsi" w:cstheme="minorBidi"/>
          <w:szCs w:val="22"/>
          <w:lang w:eastAsia="en-US"/>
        </w:rPr>
        <w:t>Corbière</w:t>
      </w:r>
      <w:proofErr w:type="spellEnd"/>
      <w:r w:rsidRPr="001503EE">
        <w:rPr>
          <w:rFonts w:eastAsiaTheme="minorHAnsi" w:cstheme="minorBidi"/>
          <w:szCs w:val="22"/>
          <w:lang w:eastAsia="en-US"/>
        </w:rPr>
        <w:t>, M. (2012) Biopsychosocial predictors of prognosis in musculoskeletal disorders: a systematic review of the literature. Disability and Rehabilitation. 2012:34(5)</w:t>
      </w:r>
      <w:proofErr w:type="gramStart"/>
      <w:r w:rsidRPr="001503EE">
        <w:rPr>
          <w:rFonts w:eastAsiaTheme="minorHAnsi" w:cstheme="minorBidi"/>
          <w:szCs w:val="22"/>
          <w:lang w:eastAsia="en-US"/>
        </w:rPr>
        <w:t>;355</w:t>
      </w:r>
      <w:proofErr w:type="gramEnd"/>
      <w:r w:rsidRPr="001503EE">
        <w:rPr>
          <w:rFonts w:eastAsiaTheme="minorHAnsi" w:cstheme="minorBidi"/>
          <w:szCs w:val="22"/>
          <w:lang w:eastAsia="en-US"/>
        </w:rPr>
        <w:t>-382.</w:t>
      </w:r>
    </w:p>
    <w:p w14:paraId="06174C14" w14:textId="77777777" w:rsidR="00812BB8" w:rsidRPr="001503EE" w:rsidRDefault="00812BB8" w:rsidP="00812BB8">
      <w:pPr>
        <w:pStyle w:val="References"/>
        <w:keepLines/>
        <w:spacing w:line="360" w:lineRule="auto"/>
        <w:ind w:left="0" w:firstLine="0"/>
        <w:jc w:val="left"/>
        <w:rPr>
          <w:rFonts w:eastAsiaTheme="minorHAnsi" w:cstheme="minorBidi"/>
          <w:szCs w:val="22"/>
          <w:lang w:eastAsia="en-US"/>
        </w:rPr>
      </w:pPr>
      <w:r w:rsidRPr="001503EE">
        <w:rPr>
          <w:rFonts w:eastAsiaTheme="minorHAnsi" w:cstheme="minorBidi"/>
          <w:szCs w:val="22"/>
          <w:lang w:eastAsia="en-US"/>
        </w:rPr>
        <w:t xml:space="preserve">[36] </w:t>
      </w:r>
      <w:proofErr w:type="spellStart"/>
      <w:r w:rsidRPr="001503EE">
        <w:rPr>
          <w:rFonts w:eastAsiaTheme="minorHAnsi" w:cstheme="minorBidi"/>
          <w:szCs w:val="22"/>
          <w:lang w:eastAsia="en-US"/>
        </w:rPr>
        <w:t>Sluka</w:t>
      </w:r>
      <w:proofErr w:type="spellEnd"/>
      <w:r w:rsidRPr="001503EE">
        <w:rPr>
          <w:rFonts w:eastAsiaTheme="minorHAnsi" w:cstheme="minorBidi"/>
          <w:szCs w:val="22"/>
          <w:lang w:eastAsia="en-US"/>
        </w:rPr>
        <w:t xml:space="preserve"> KA. Mechanisms and management of pain for the physical therapist. Seattle: IASP Press. 2009.</w:t>
      </w:r>
    </w:p>
    <w:p w14:paraId="71BB7732" w14:textId="77777777" w:rsidR="00812BB8" w:rsidRPr="001503EE" w:rsidRDefault="00812BB8" w:rsidP="00812BB8">
      <w:bookmarkStart w:id="11" w:name="_GoBack"/>
      <w:bookmarkEnd w:id="11"/>
      <w:r w:rsidRPr="001503EE">
        <w:t xml:space="preserve">[37] </w:t>
      </w:r>
      <w:proofErr w:type="spellStart"/>
      <w:r w:rsidRPr="001503EE">
        <w:t>Cheing</w:t>
      </w:r>
      <w:proofErr w:type="spellEnd"/>
      <w:r w:rsidRPr="001503EE">
        <w:t xml:space="preserve"> GL, Hui-Chan CW. Repeated application of TENS produce cumulative effects on chronic clinical pain but not acute experimental pain in chronic low back patients. Proceedings of the </w:t>
      </w:r>
      <w:proofErr w:type="gramStart"/>
      <w:r w:rsidRPr="001503EE">
        <w:t>8th</w:t>
      </w:r>
      <w:proofErr w:type="gramEnd"/>
      <w:r w:rsidRPr="001503EE">
        <w:t xml:space="preserve"> World Congress on Pain. 1996</w:t>
      </w:r>
      <w:proofErr w:type="gramStart"/>
      <w:r w:rsidRPr="001503EE">
        <w:t>;8:85</w:t>
      </w:r>
      <w:proofErr w:type="gramEnd"/>
      <w:r w:rsidRPr="001503EE">
        <w:t>.</w:t>
      </w:r>
    </w:p>
    <w:p w14:paraId="3FD8AD14" w14:textId="77777777" w:rsidR="00812BB8" w:rsidRPr="001503EE" w:rsidRDefault="00812BB8" w:rsidP="00812BB8">
      <w:r w:rsidRPr="001503EE">
        <w:t xml:space="preserve">[38] </w:t>
      </w:r>
      <w:proofErr w:type="spellStart"/>
      <w:r w:rsidRPr="001503EE">
        <w:t>Cheing</w:t>
      </w:r>
      <w:proofErr w:type="spellEnd"/>
      <w:r w:rsidRPr="001503EE">
        <w:t xml:space="preserve"> GLY, Hui-Chan CWY. Transcutaneous electrical nerve stimulation: Nonparallel </w:t>
      </w:r>
      <w:proofErr w:type="spellStart"/>
      <w:r w:rsidRPr="001503EE">
        <w:t>antinociceptive</w:t>
      </w:r>
      <w:proofErr w:type="spellEnd"/>
      <w:r w:rsidRPr="001503EE">
        <w:t xml:space="preserve"> effects on chronic clinical pain and acute experimental pain. Archives of physical medicine and rehabilitation. 1999</w:t>
      </w:r>
      <w:proofErr w:type="gramStart"/>
      <w:r w:rsidRPr="001503EE">
        <w:t>;80:305</w:t>
      </w:r>
      <w:proofErr w:type="gramEnd"/>
      <w:r w:rsidRPr="001503EE">
        <w:t>-12.</w:t>
      </w:r>
    </w:p>
    <w:p w14:paraId="7674B21A" w14:textId="77777777" w:rsidR="00812BB8" w:rsidRPr="001503EE" w:rsidRDefault="00812BB8" w:rsidP="00812BB8">
      <w:r w:rsidRPr="001503EE">
        <w:t>[39] Greenough CG, Fraser RD. Assessment of Outcome in Patients with Low-Back Pain. Spine. 1992</w:t>
      </w:r>
      <w:proofErr w:type="gramStart"/>
      <w:r w:rsidRPr="001503EE">
        <w:t>;17:36</w:t>
      </w:r>
      <w:proofErr w:type="gramEnd"/>
      <w:r w:rsidRPr="001503EE">
        <w:t>-41.</w:t>
      </w:r>
    </w:p>
    <w:p w14:paraId="75E1877A" w14:textId="77777777" w:rsidR="00812BB8" w:rsidRPr="001503EE" w:rsidRDefault="00812BB8" w:rsidP="00812BB8">
      <w:r w:rsidRPr="001503EE">
        <w:t>[40] Fairbank J, Couper J, Davies J, O'Brien J. The Oswestry Low Back Pain Disability Questionnaire. Physiotherapy. 1980</w:t>
      </w:r>
      <w:proofErr w:type="gramStart"/>
      <w:r w:rsidRPr="001503EE">
        <w:t>;66:271</w:t>
      </w:r>
      <w:proofErr w:type="gramEnd"/>
      <w:r w:rsidRPr="001503EE">
        <w:t>-3.</w:t>
      </w:r>
    </w:p>
    <w:p w14:paraId="4133284B" w14:textId="77777777" w:rsidR="001503EE" w:rsidRDefault="001503EE">
      <w:pPr>
        <w:spacing w:after="160" w:line="259" w:lineRule="auto"/>
        <w:jc w:val="left"/>
        <w:rPr>
          <w:rFonts w:asciiTheme="minorHAnsi" w:hAnsiTheme="minorHAnsi"/>
          <w:b/>
          <w:bCs/>
          <w:szCs w:val="18"/>
        </w:rPr>
      </w:pPr>
      <w:bookmarkStart w:id="12" w:name="_Ref336585067"/>
      <w:bookmarkStart w:id="13" w:name="_Toc353354354"/>
      <w:r>
        <w:rPr>
          <w:rFonts w:asciiTheme="minorHAnsi" w:hAnsiTheme="minorHAnsi"/>
          <w:b/>
          <w:bCs/>
          <w:szCs w:val="18"/>
        </w:rPr>
        <w:br w:type="page"/>
      </w:r>
    </w:p>
    <w:p w14:paraId="16A7D16C" w14:textId="72FBCEA3" w:rsidR="001503EE" w:rsidRPr="008935E2" w:rsidRDefault="001503EE" w:rsidP="001503EE">
      <w:pPr>
        <w:spacing w:after="160" w:line="259" w:lineRule="auto"/>
        <w:jc w:val="left"/>
        <w:rPr>
          <w:rFonts w:asciiTheme="minorHAnsi" w:hAnsiTheme="minorHAnsi"/>
          <w:b/>
          <w:bCs/>
          <w:szCs w:val="18"/>
        </w:rPr>
      </w:pPr>
      <w:r w:rsidRPr="008935E2">
        <w:rPr>
          <w:rFonts w:asciiTheme="minorHAnsi" w:hAnsiTheme="minorHAnsi"/>
          <w:b/>
          <w:bCs/>
          <w:szCs w:val="18"/>
        </w:rPr>
        <w:lastRenderedPageBreak/>
        <w:t xml:space="preserve">Figure </w:t>
      </w:r>
      <w:bookmarkEnd w:id="12"/>
      <w:r w:rsidRPr="008935E2">
        <w:rPr>
          <w:rFonts w:asciiTheme="minorHAnsi" w:hAnsiTheme="minorHAnsi"/>
          <w:b/>
          <w:bCs/>
          <w:szCs w:val="18"/>
        </w:rPr>
        <w:t xml:space="preserve">1. Schematic representation of the management of the </w:t>
      </w:r>
      <w:r>
        <w:rPr>
          <w:rFonts w:asciiTheme="minorHAnsi" w:hAnsiTheme="minorHAnsi"/>
          <w:b/>
          <w:bCs/>
          <w:szCs w:val="18"/>
        </w:rPr>
        <w:t xml:space="preserve">individual interview </w:t>
      </w:r>
      <w:r w:rsidRPr="008935E2">
        <w:rPr>
          <w:rFonts w:asciiTheme="minorHAnsi" w:hAnsiTheme="minorHAnsi"/>
          <w:b/>
          <w:bCs/>
          <w:szCs w:val="18"/>
        </w:rPr>
        <w:t xml:space="preserve">data from the data generation stage through to the linking of the perceived benefits of </w:t>
      </w:r>
      <w:r w:rsidRPr="009718A7">
        <w:rPr>
          <w:rFonts w:asciiTheme="minorHAnsi" w:hAnsiTheme="minorHAnsi"/>
          <w:b/>
          <w:bCs/>
          <w:szCs w:val="18"/>
        </w:rPr>
        <w:t>Transcutaneous Electrical Nerve Stimulation (</w:t>
      </w:r>
      <w:r w:rsidRPr="008935E2">
        <w:rPr>
          <w:rFonts w:asciiTheme="minorHAnsi" w:hAnsiTheme="minorHAnsi"/>
          <w:b/>
          <w:bCs/>
          <w:szCs w:val="18"/>
        </w:rPr>
        <w:t>TENS</w:t>
      </w:r>
      <w:r>
        <w:rPr>
          <w:rFonts w:asciiTheme="minorHAnsi" w:hAnsiTheme="minorHAnsi"/>
          <w:b/>
          <w:bCs/>
          <w:szCs w:val="18"/>
        </w:rPr>
        <w:t>)</w:t>
      </w:r>
      <w:r w:rsidRPr="008935E2">
        <w:rPr>
          <w:rFonts w:asciiTheme="minorHAnsi" w:hAnsiTheme="minorHAnsi"/>
          <w:b/>
          <w:bCs/>
          <w:szCs w:val="18"/>
        </w:rPr>
        <w:t xml:space="preserve"> against the</w:t>
      </w:r>
      <w:r>
        <w:rPr>
          <w:rFonts w:asciiTheme="minorHAnsi" w:hAnsiTheme="minorHAnsi"/>
          <w:b/>
          <w:bCs/>
          <w:szCs w:val="18"/>
        </w:rPr>
        <w:t xml:space="preserve"> </w:t>
      </w:r>
      <w:r w:rsidRPr="009718A7">
        <w:rPr>
          <w:rFonts w:asciiTheme="minorHAnsi" w:hAnsiTheme="minorHAnsi"/>
          <w:b/>
          <w:bCs/>
          <w:szCs w:val="18"/>
        </w:rPr>
        <w:t>International Classification of Functioning, Disability and Health (ICF)</w:t>
      </w:r>
      <w:r w:rsidRPr="008935E2">
        <w:rPr>
          <w:rFonts w:asciiTheme="minorHAnsi" w:hAnsiTheme="minorHAnsi"/>
          <w:b/>
          <w:bCs/>
          <w:szCs w:val="18"/>
        </w:rPr>
        <w:t>.</w:t>
      </w:r>
      <w:bookmarkEnd w:id="13"/>
    </w:p>
    <w:p w14:paraId="3F19D4F5" w14:textId="77777777" w:rsidR="001503EE" w:rsidRDefault="001503EE" w:rsidP="001503EE">
      <w:r w:rsidRPr="003E41F4">
        <w:rPr>
          <w:noProof/>
          <w:lang w:eastAsia="en-GB"/>
        </w:rPr>
        <w:drawing>
          <wp:inline distT="0" distB="0" distL="0" distR="0" wp14:anchorId="5DD46859" wp14:editId="38B4001D">
            <wp:extent cx="5486400" cy="4305300"/>
            <wp:effectExtent l="0" t="19050" r="19050" b="38100"/>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D0B81BC" w14:textId="77777777" w:rsidR="001503EE" w:rsidRDefault="001503EE" w:rsidP="001503EE">
      <w:pPr>
        <w:rPr>
          <w:rFonts w:asciiTheme="minorHAnsi" w:hAnsiTheme="minorHAnsi"/>
          <w:szCs w:val="18"/>
        </w:rPr>
      </w:pPr>
      <w:r>
        <w:br w:type="page"/>
      </w:r>
    </w:p>
    <w:p w14:paraId="68B81E91" w14:textId="1FB1BE76" w:rsidR="001503EE" w:rsidRDefault="001503EE" w:rsidP="001503EE">
      <w:pPr>
        <w:pStyle w:val="Caption"/>
        <w:keepNext/>
      </w:pPr>
      <w:bookmarkStart w:id="14" w:name="_Ref336583163"/>
      <w:bookmarkStart w:id="15" w:name="_Ref336586684"/>
      <w:bookmarkStart w:id="16" w:name="_Toc353354306"/>
      <w:r>
        <w:lastRenderedPageBreak/>
        <w:t xml:space="preserve">Table </w:t>
      </w:r>
      <w:bookmarkEnd w:id="14"/>
      <w:r>
        <w:t xml:space="preserve">1. </w:t>
      </w:r>
      <w:r w:rsidRPr="00535B12">
        <w:t>Rules for the linking of health-status measures to the I</w:t>
      </w:r>
      <w:r>
        <w:t>nternational Classification of Functioning, Disability and Health (ICF)</w:t>
      </w:r>
      <w:r w:rsidRPr="00535B12">
        <w:t>, presented alongside modifications to these rules developed specifically</w:t>
      </w:r>
      <w:r>
        <w:t xml:space="preserve"> for matching the perceived benefits of </w:t>
      </w:r>
      <w:r w:rsidRPr="00D87E5C">
        <w:t xml:space="preserve">Transcutaneous Electrical Nerve Stimulation (TENS) </w:t>
      </w:r>
      <w:r>
        <w:t>against the ICF</w:t>
      </w:r>
      <w:r w:rsidRPr="00535B12">
        <w:t xml:space="preserve">. Modified from </w:t>
      </w:r>
      <w:proofErr w:type="spellStart"/>
      <w:r w:rsidRPr="00535B12">
        <w:t>Cieza</w:t>
      </w:r>
      <w:proofErr w:type="spellEnd"/>
      <w:r w:rsidRPr="00535B12">
        <w:t xml:space="preserve"> </w:t>
      </w:r>
      <w:r w:rsidRPr="00D14A27">
        <w:rPr>
          <w:i/>
        </w:rPr>
        <w:t>et al</w:t>
      </w:r>
      <w:r w:rsidRPr="00535B12">
        <w:t xml:space="preserve"> (2005).</w:t>
      </w:r>
      <w:bookmarkEnd w:id="15"/>
      <w:bookmarkEnd w:id="1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307"/>
        <w:gridCol w:w="3243"/>
      </w:tblGrid>
      <w:tr w:rsidR="001503EE" w14:paraId="010C32BA" w14:textId="77777777" w:rsidTr="006B5BEB">
        <w:trPr>
          <w:cantSplit/>
          <w:jc w:val="center"/>
        </w:trPr>
        <w:tc>
          <w:tcPr>
            <w:tcW w:w="992" w:type="dxa"/>
            <w:tcBorders>
              <w:top w:val="single" w:sz="4" w:space="0" w:color="auto"/>
              <w:bottom w:val="single" w:sz="4" w:space="0" w:color="auto"/>
            </w:tcBorders>
            <w:tcMar>
              <w:left w:w="0" w:type="dxa"/>
            </w:tcMar>
          </w:tcPr>
          <w:p w14:paraId="7A798753" w14:textId="77777777" w:rsidR="001503EE" w:rsidRPr="003D379D" w:rsidRDefault="001503EE" w:rsidP="006B5BEB">
            <w:pPr>
              <w:pStyle w:val="TableColHeader"/>
              <w:jc w:val="right"/>
            </w:pPr>
            <w:r w:rsidRPr="003D379D">
              <w:t>Notation</w:t>
            </w:r>
          </w:p>
        </w:tc>
        <w:tc>
          <w:tcPr>
            <w:tcW w:w="4307" w:type="dxa"/>
            <w:tcBorders>
              <w:top w:val="single" w:sz="4" w:space="0" w:color="auto"/>
              <w:bottom w:val="single" w:sz="4" w:space="0" w:color="auto"/>
            </w:tcBorders>
          </w:tcPr>
          <w:p w14:paraId="23497583" w14:textId="77777777" w:rsidR="001503EE" w:rsidRPr="003D379D" w:rsidRDefault="001503EE" w:rsidP="006B5BEB">
            <w:pPr>
              <w:pStyle w:val="TableColHeader"/>
            </w:pPr>
            <w:r w:rsidRPr="003D379D">
              <w:t>Specific rules for health-status measures</w:t>
            </w:r>
          </w:p>
        </w:tc>
        <w:tc>
          <w:tcPr>
            <w:tcW w:w="3243" w:type="dxa"/>
            <w:tcBorders>
              <w:top w:val="single" w:sz="4" w:space="0" w:color="auto"/>
              <w:bottom w:val="single" w:sz="4" w:space="0" w:color="auto"/>
            </w:tcBorders>
            <w:tcMar>
              <w:right w:w="0" w:type="dxa"/>
            </w:tcMar>
          </w:tcPr>
          <w:p w14:paraId="542DEDE4" w14:textId="77777777" w:rsidR="001503EE" w:rsidRPr="003D379D" w:rsidRDefault="001503EE" w:rsidP="006B5BEB">
            <w:pPr>
              <w:pStyle w:val="TableColHeader"/>
            </w:pPr>
            <w:r w:rsidRPr="003D379D">
              <w:t>Modified rules for comparing interview data with the ICF</w:t>
            </w:r>
          </w:p>
        </w:tc>
      </w:tr>
      <w:tr w:rsidR="001503EE" w14:paraId="364C8735" w14:textId="77777777" w:rsidTr="006B5BEB">
        <w:trPr>
          <w:cantSplit/>
          <w:jc w:val="center"/>
        </w:trPr>
        <w:tc>
          <w:tcPr>
            <w:tcW w:w="992" w:type="dxa"/>
            <w:tcBorders>
              <w:top w:val="single" w:sz="4" w:space="0" w:color="auto"/>
            </w:tcBorders>
            <w:tcMar>
              <w:top w:w="57" w:type="dxa"/>
              <w:left w:w="0" w:type="dxa"/>
            </w:tcMar>
          </w:tcPr>
          <w:p w14:paraId="4C02B674" w14:textId="77777777" w:rsidR="001503EE" w:rsidRDefault="001503EE" w:rsidP="006B5BEB">
            <w:pPr>
              <w:pStyle w:val="TableRowHeader"/>
              <w:jc w:val="center"/>
            </w:pPr>
            <w:r>
              <w:t>a.</w:t>
            </w:r>
          </w:p>
        </w:tc>
        <w:tc>
          <w:tcPr>
            <w:tcW w:w="4307" w:type="dxa"/>
            <w:tcBorders>
              <w:top w:val="single" w:sz="4" w:space="0" w:color="auto"/>
            </w:tcBorders>
            <w:tcMar>
              <w:top w:w="57" w:type="dxa"/>
            </w:tcMar>
          </w:tcPr>
          <w:p w14:paraId="1F1E526A" w14:textId="77777777" w:rsidR="001503EE" w:rsidRDefault="001503EE" w:rsidP="006B5BEB">
            <w:pPr>
              <w:pStyle w:val="TableContent"/>
              <w:jc w:val="left"/>
            </w:pPr>
            <w:r>
              <w:t>Before starting the process of linking health-status measures to the ICF categories, identify all meaningful concepts within each item of the health status measure under consideration.</w:t>
            </w:r>
          </w:p>
        </w:tc>
        <w:tc>
          <w:tcPr>
            <w:tcW w:w="3243" w:type="dxa"/>
            <w:tcBorders>
              <w:top w:val="single" w:sz="4" w:space="0" w:color="auto"/>
            </w:tcBorders>
            <w:tcMar>
              <w:top w:w="57" w:type="dxa"/>
              <w:right w:w="0" w:type="dxa"/>
            </w:tcMar>
          </w:tcPr>
          <w:p w14:paraId="694C7C61" w14:textId="77777777" w:rsidR="001503EE" w:rsidRDefault="001503EE" w:rsidP="006B5BEB">
            <w:pPr>
              <w:pStyle w:val="TableContent"/>
              <w:jc w:val="left"/>
            </w:pPr>
            <w:r>
              <w:t>Before starting the process of linking perceived benefits to the ICF categories, identify all meaningful concepts within the interview data.</w:t>
            </w:r>
          </w:p>
        </w:tc>
      </w:tr>
      <w:tr w:rsidR="001503EE" w14:paraId="583AEED7" w14:textId="77777777" w:rsidTr="006B5BEB">
        <w:trPr>
          <w:cantSplit/>
          <w:jc w:val="center"/>
        </w:trPr>
        <w:tc>
          <w:tcPr>
            <w:tcW w:w="992" w:type="dxa"/>
            <w:tcMar>
              <w:top w:w="57" w:type="dxa"/>
              <w:left w:w="0" w:type="dxa"/>
            </w:tcMar>
          </w:tcPr>
          <w:p w14:paraId="30EBBA4C" w14:textId="77777777" w:rsidR="001503EE" w:rsidRDefault="001503EE" w:rsidP="006B5BEB">
            <w:pPr>
              <w:pStyle w:val="TableRowHeader"/>
              <w:jc w:val="center"/>
            </w:pPr>
            <w:r>
              <w:t>b.</w:t>
            </w:r>
          </w:p>
        </w:tc>
        <w:tc>
          <w:tcPr>
            <w:tcW w:w="4307" w:type="dxa"/>
            <w:tcMar>
              <w:top w:w="57" w:type="dxa"/>
            </w:tcMar>
          </w:tcPr>
          <w:p w14:paraId="5E56B85E" w14:textId="77777777" w:rsidR="001503EE" w:rsidRDefault="001503EE" w:rsidP="006B5BEB">
            <w:pPr>
              <w:pStyle w:val="TableContent"/>
              <w:jc w:val="left"/>
            </w:pPr>
            <w:r>
              <w:t xml:space="preserve">The response options of an item </w:t>
            </w:r>
            <w:proofErr w:type="gramStart"/>
            <w:r>
              <w:t>are linked</w:t>
            </w:r>
            <w:proofErr w:type="gramEnd"/>
            <w:r>
              <w:t xml:space="preserve"> if they contain meaningful concepts.</w:t>
            </w:r>
          </w:p>
        </w:tc>
        <w:tc>
          <w:tcPr>
            <w:tcW w:w="3243" w:type="dxa"/>
            <w:tcMar>
              <w:top w:w="57" w:type="dxa"/>
              <w:right w:w="0" w:type="dxa"/>
            </w:tcMar>
          </w:tcPr>
          <w:p w14:paraId="3FEBE848" w14:textId="77777777" w:rsidR="001503EE" w:rsidRDefault="001503EE" w:rsidP="006B5BEB">
            <w:pPr>
              <w:pStyle w:val="TableContent"/>
              <w:jc w:val="left"/>
            </w:pPr>
            <w:r>
              <w:t>Not applicable.</w:t>
            </w:r>
          </w:p>
        </w:tc>
      </w:tr>
      <w:tr w:rsidR="001503EE" w14:paraId="40A28AE7" w14:textId="77777777" w:rsidTr="006B5BEB">
        <w:trPr>
          <w:cantSplit/>
          <w:jc w:val="center"/>
        </w:trPr>
        <w:tc>
          <w:tcPr>
            <w:tcW w:w="992" w:type="dxa"/>
            <w:tcMar>
              <w:top w:w="57" w:type="dxa"/>
              <w:left w:w="0" w:type="dxa"/>
            </w:tcMar>
          </w:tcPr>
          <w:p w14:paraId="67E9A264" w14:textId="77777777" w:rsidR="001503EE" w:rsidRDefault="001503EE" w:rsidP="006B5BEB">
            <w:pPr>
              <w:pStyle w:val="TableRowHeader"/>
              <w:jc w:val="center"/>
            </w:pPr>
            <w:r>
              <w:t>c.</w:t>
            </w:r>
          </w:p>
        </w:tc>
        <w:tc>
          <w:tcPr>
            <w:tcW w:w="4307" w:type="dxa"/>
            <w:tcMar>
              <w:top w:w="57" w:type="dxa"/>
            </w:tcMar>
          </w:tcPr>
          <w:p w14:paraId="0907D2F0" w14:textId="77777777" w:rsidR="001503EE" w:rsidRDefault="001503EE" w:rsidP="006B5BEB">
            <w:pPr>
              <w:pStyle w:val="TableContent"/>
              <w:jc w:val="left"/>
            </w:pPr>
            <w:r>
              <w:t xml:space="preserve">The interval of time to which the item refers such as "during the last week" </w:t>
            </w:r>
            <w:proofErr w:type="gramStart"/>
            <w:r>
              <w:t>is not linked</w:t>
            </w:r>
            <w:proofErr w:type="gramEnd"/>
            <w:r>
              <w:t xml:space="preserve"> to the ICF.</w:t>
            </w:r>
          </w:p>
        </w:tc>
        <w:tc>
          <w:tcPr>
            <w:tcW w:w="3243" w:type="dxa"/>
            <w:tcMar>
              <w:top w:w="57" w:type="dxa"/>
              <w:right w:w="0" w:type="dxa"/>
            </w:tcMar>
          </w:tcPr>
          <w:p w14:paraId="0C33F74A" w14:textId="77777777" w:rsidR="001503EE" w:rsidRDefault="001503EE" w:rsidP="006B5BEB">
            <w:pPr>
              <w:pStyle w:val="TableContent"/>
              <w:jc w:val="left"/>
            </w:pPr>
            <w:r>
              <w:t>Not applicable.</w:t>
            </w:r>
          </w:p>
        </w:tc>
      </w:tr>
      <w:tr w:rsidR="001503EE" w14:paraId="2CA9741D" w14:textId="77777777" w:rsidTr="006B5BEB">
        <w:trPr>
          <w:cantSplit/>
          <w:jc w:val="center"/>
        </w:trPr>
        <w:tc>
          <w:tcPr>
            <w:tcW w:w="992" w:type="dxa"/>
            <w:tcBorders>
              <w:bottom w:val="single" w:sz="4" w:space="0" w:color="auto"/>
            </w:tcBorders>
            <w:tcMar>
              <w:top w:w="57" w:type="dxa"/>
              <w:left w:w="0" w:type="dxa"/>
            </w:tcMar>
          </w:tcPr>
          <w:p w14:paraId="36B7A286" w14:textId="77777777" w:rsidR="001503EE" w:rsidRDefault="001503EE" w:rsidP="006B5BEB">
            <w:pPr>
              <w:pStyle w:val="TableRowHeader"/>
              <w:jc w:val="center"/>
            </w:pPr>
            <w:r>
              <w:t>d.</w:t>
            </w:r>
          </w:p>
        </w:tc>
        <w:tc>
          <w:tcPr>
            <w:tcW w:w="4307" w:type="dxa"/>
            <w:tcBorders>
              <w:bottom w:val="single" w:sz="4" w:space="0" w:color="auto"/>
            </w:tcBorders>
            <w:tcMar>
              <w:top w:w="57" w:type="dxa"/>
            </w:tcMar>
          </w:tcPr>
          <w:p w14:paraId="3DE2CA05" w14:textId="77777777" w:rsidR="001503EE" w:rsidRDefault="001503EE" w:rsidP="006B5BEB">
            <w:pPr>
              <w:pStyle w:val="TableContent"/>
              <w:jc w:val="left"/>
            </w:pPr>
            <w:r>
              <w:t xml:space="preserve">If a meaningful concept of an item </w:t>
            </w:r>
            <w:proofErr w:type="gramStart"/>
            <w:r>
              <w:t>is explained</w:t>
            </w:r>
            <w:proofErr w:type="gramEnd"/>
            <w:r>
              <w:t xml:space="preserve"> by examples, both the concept and the examples are linked. However, the ICF category to which the examples </w:t>
            </w:r>
            <w:proofErr w:type="gramStart"/>
            <w:r>
              <w:t>have been linked</w:t>
            </w:r>
            <w:proofErr w:type="gramEnd"/>
            <w:r>
              <w:t xml:space="preserve"> will be put within parentheses.</w:t>
            </w:r>
          </w:p>
        </w:tc>
        <w:tc>
          <w:tcPr>
            <w:tcW w:w="3243" w:type="dxa"/>
            <w:tcBorders>
              <w:bottom w:val="single" w:sz="4" w:space="0" w:color="auto"/>
            </w:tcBorders>
            <w:tcMar>
              <w:top w:w="57" w:type="dxa"/>
              <w:right w:w="0" w:type="dxa"/>
            </w:tcMar>
          </w:tcPr>
          <w:p w14:paraId="406CE567" w14:textId="77777777" w:rsidR="001503EE" w:rsidRDefault="001503EE" w:rsidP="006B5BEB">
            <w:pPr>
              <w:pStyle w:val="TableContent"/>
              <w:jc w:val="left"/>
            </w:pPr>
            <w:r>
              <w:t>Not applicable.</w:t>
            </w:r>
          </w:p>
        </w:tc>
      </w:tr>
    </w:tbl>
    <w:p w14:paraId="7BD85240" w14:textId="77777777" w:rsidR="001503EE" w:rsidRDefault="001503EE" w:rsidP="001503EE"/>
    <w:p w14:paraId="34D859A9" w14:textId="77777777" w:rsidR="001503EE" w:rsidRDefault="001503EE" w:rsidP="001503EE"/>
    <w:p w14:paraId="6AF47E56" w14:textId="77777777" w:rsidR="001503EE" w:rsidRDefault="001503EE" w:rsidP="001503EE">
      <w:pPr>
        <w:pStyle w:val="Caption"/>
        <w:keepNext/>
      </w:pPr>
      <w:bookmarkStart w:id="17" w:name="_Toc353354308"/>
    </w:p>
    <w:p w14:paraId="409F9032" w14:textId="77777777" w:rsidR="001503EE" w:rsidRDefault="001503EE" w:rsidP="001503EE">
      <w:pPr>
        <w:spacing w:after="160" w:line="259" w:lineRule="auto"/>
        <w:jc w:val="left"/>
        <w:rPr>
          <w:rFonts w:asciiTheme="minorHAnsi" w:hAnsiTheme="minorHAnsi"/>
          <w:szCs w:val="18"/>
        </w:rPr>
      </w:pPr>
      <w:r>
        <w:br w:type="page"/>
      </w:r>
    </w:p>
    <w:p w14:paraId="446B97D2" w14:textId="77777777" w:rsidR="001503EE" w:rsidRDefault="001503EE" w:rsidP="001503EE">
      <w:pPr>
        <w:pStyle w:val="Caption"/>
        <w:keepNext/>
      </w:pPr>
      <w:r>
        <w:lastRenderedPageBreak/>
        <w:t xml:space="preserve">Table 2. </w:t>
      </w:r>
      <w:r w:rsidRPr="00E87125">
        <w:t xml:space="preserve">ICF coding of </w:t>
      </w:r>
      <w:r>
        <w:t xml:space="preserve">one </w:t>
      </w:r>
      <w:proofErr w:type="gramStart"/>
      <w:r>
        <w:t>participant’s</w:t>
      </w:r>
      <w:proofErr w:type="gramEnd"/>
      <w:r>
        <w:t xml:space="preserve"> </w:t>
      </w:r>
      <w:r w:rsidRPr="00E87125">
        <w:t>perceived benefits</w:t>
      </w:r>
      <w:r>
        <w:t xml:space="preserve"> (pseudonym Fran)</w:t>
      </w:r>
      <w:r w:rsidRPr="00E87125">
        <w:t>.</w:t>
      </w:r>
      <w:bookmarkEnd w:id="17"/>
    </w:p>
    <w:p w14:paraId="6EAC1BF8" w14:textId="77777777" w:rsidR="001503EE" w:rsidRDefault="001503EE" w:rsidP="001503EE">
      <w:pPr>
        <w:pStyle w:val="TableKey"/>
        <w:keepNext/>
      </w:pPr>
      <w:r>
        <w:t>If a segment of text from the respondent validation summary contains two benefits, the text shown in italics is the benefit encoded in that line.</w:t>
      </w:r>
    </w:p>
    <w:p w14:paraId="5BB9DA46" w14:textId="77777777" w:rsidR="001503EE" w:rsidRDefault="001503EE" w:rsidP="001503EE">
      <w:pPr>
        <w:pStyle w:val="TableKey"/>
        <w:keepNext/>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right w:w="57" w:type="dxa"/>
        </w:tblCellMar>
        <w:tblLook w:val="0620" w:firstRow="1" w:lastRow="0" w:firstColumn="0" w:lastColumn="0" w:noHBand="1" w:noVBand="1"/>
      </w:tblPr>
      <w:tblGrid>
        <w:gridCol w:w="5070"/>
        <w:gridCol w:w="1984"/>
        <w:gridCol w:w="1168"/>
      </w:tblGrid>
      <w:tr w:rsidR="001503EE" w14:paraId="11266F30" w14:textId="77777777" w:rsidTr="006B5BEB">
        <w:trPr>
          <w:cantSplit/>
          <w:tblHeader/>
        </w:trPr>
        <w:tc>
          <w:tcPr>
            <w:tcW w:w="5070" w:type="dxa"/>
            <w:tcBorders>
              <w:top w:val="single" w:sz="4" w:space="0" w:color="auto"/>
              <w:bottom w:val="single" w:sz="4" w:space="0" w:color="auto"/>
            </w:tcBorders>
            <w:tcMar>
              <w:left w:w="0" w:type="dxa"/>
              <w:right w:w="85" w:type="dxa"/>
            </w:tcMar>
            <w:vAlign w:val="center"/>
          </w:tcPr>
          <w:p w14:paraId="03F79FE7" w14:textId="77777777" w:rsidR="001503EE" w:rsidRPr="003D379D" w:rsidRDefault="001503EE" w:rsidP="006B5BEB">
            <w:pPr>
              <w:pStyle w:val="TableColHeader"/>
            </w:pPr>
            <w:r w:rsidRPr="003D379D">
              <w:t>Data from respondent validation summary</w:t>
            </w:r>
          </w:p>
        </w:tc>
        <w:tc>
          <w:tcPr>
            <w:tcW w:w="1984" w:type="dxa"/>
            <w:tcBorders>
              <w:top w:val="single" w:sz="4" w:space="0" w:color="auto"/>
              <w:bottom w:val="single" w:sz="4" w:space="0" w:color="auto"/>
            </w:tcBorders>
            <w:tcMar>
              <w:left w:w="0" w:type="dxa"/>
            </w:tcMar>
            <w:vAlign w:val="center"/>
          </w:tcPr>
          <w:p w14:paraId="4DBE06AE" w14:textId="77777777" w:rsidR="001503EE" w:rsidRPr="003D379D" w:rsidRDefault="001503EE" w:rsidP="006B5BEB">
            <w:pPr>
              <w:pStyle w:val="TableColHeader"/>
            </w:pPr>
            <w:r w:rsidRPr="003D379D">
              <w:t>ICF detailed classification</w:t>
            </w:r>
          </w:p>
        </w:tc>
        <w:tc>
          <w:tcPr>
            <w:tcW w:w="1168" w:type="dxa"/>
            <w:tcBorders>
              <w:top w:val="single" w:sz="4" w:space="0" w:color="auto"/>
              <w:bottom w:val="single" w:sz="4" w:space="0" w:color="auto"/>
            </w:tcBorders>
            <w:tcMar>
              <w:left w:w="0" w:type="dxa"/>
            </w:tcMar>
            <w:vAlign w:val="center"/>
          </w:tcPr>
          <w:p w14:paraId="0E133009" w14:textId="77777777" w:rsidR="001503EE" w:rsidRPr="003D379D" w:rsidRDefault="001503EE" w:rsidP="006B5BEB">
            <w:pPr>
              <w:pStyle w:val="TableColHeader"/>
            </w:pPr>
            <w:r w:rsidRPr="003D379D">
              <w:t>ICF Code</w:t>
            </w:r>
          </w:p>
        </w:tc>
      </w:tr>
      <w:tr w:rsidR="001503EE" w14:paraId="4C98B9D8" w14:textId="77777777" w:rsidTr="006B5BEB">
        <w:trPr>
          <w:cantSplit/>
        </w:trPr>
        <w:tc>
          <w:tcPr>
            <w:tcW w:w="5070" w:type="dxa"/>
            <w:tcBorders>
              <w:top w:val="single" w:sz="4" w:space="0" w:color="auto"/>
              <w:bottom w:val="single" w:sz="4" w:space="0" w:color="D9D9D9" w:themeColor="background1" w:themeShade="D9"/>
            </w:tcBorders>
            <w:tcMar>
              <w:left w:w="0" w:type="dxa"/>
              <w:right w:w="85" w:type="dxa"/>
            </w:tcMar>
          </w:tcPr>
          <w:p w14:paraId="0A843478" w14:textId="77777777" w:rsidR="001503EE" w:rsidRPr="002553F9" w:rsidRDefault="001503EE" w:rsidP="006B5BEB">
            <w:pPr>
              <w:pStyle w:val="TableContent"/>
              <w:jc w:val="left"/>
            </w:pPr>
            <w:r w:rsidRPr="002553F9">
              <w:t xml:space="preserve">It manages the </w:t>
            </w:r>
            <w:r w:rsidRPr="002553F9">
              <w:rPr>
                <w:i/>
              </w:rPr>
              <w:t>pain</w:t>
            </w:r>
            <w:r w:rsidRPr="002553F9">
              <w:t>, so that the pain is not immobilising.</w:t>
            </w:r>
          </w:p>
        </w:tc>
        <w:tc>
          <w:tcPr>
            <w:tcW w:w="1984" w:type="dxa"/>
            <w:tcBorders>
              <w:top w:val="single" w:sz="4" w:space="0" w:color="auto"/>
              <w:bottom w:val="single" w:sz="4" w:space="0" w:color="D9D9D9" w:themeColor="background1" w:themeShade="D9"/>
            </w:tcBorders>
            <w:tcMar>
              <w:left w:w="0" w:type="dxa"/>
            </w:tcMar>
          </w:tcPr>
          <w:p w14:paraId="0CDDA3A2" w14:textId="77777777" w:rsidR="001503EE" w:rsidRPr="002553F9" w:rsidRDefault="001503EE" w:rsidP="006B5BEB">
            <w:pPr>
              <w:pStyle w:val="TableContent"/>
              <w:jc w:val="left"/>
            </w:pPr>
            <w:r>
              <w:t>Pain</w:t>
            </w:r>
          </w:p>
        </w:tc>
        <w:tc>
          <w:tcPr>
            <w:tcW w:w="1168" w:type="dxa"/>
            <w:tcBorders>
              <w:top w:val="single" w:sz="4" w:space="0" w:color="auto"/>
              <w:bottom w:val="single" w:sz="4" w:space="0" w:color="D9D9D9" w:themeColor="background1" w:themeShade="D9"/>
            </w:tcBorders>
            <w:tcMar>
              <w:left w:w="0" w:type="dxa"/>
            </w:tcMar>
          </w:tcPr>
          <w:p w14:paraId="2DDB2EA2" w14:textId="77777777" w:rsidR="001503EE" w:rsidRPr="002553F9" w:rsidRDefault="001503EE" w:rsidP="006B5BEB">
            <w:pPr>
              <w:pStyle w:val="TableContent"/>
              <w:jc w:val="left"/>
            </w:pPr>
            <w:r w:rsidRPr="002553F9">
              <w:t>b280</w:t>
            </w:r>
          </w:p>
        </w:tc>
      </w:tr>
      <w:tr w:rsidR="001503EE" w14:paraId="7638E723"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1A1E67C4" w14:textId="77777777" w:rsidR="001503EE" w:rsidRPr="002553F9" w:rsidRDefault="001503EE" w:rsidP="006B5BEB">
            <w:pPr>
              <w:pStyle w:val="TableContent"/>
              <w:jc w:val="left"/>
            </w:pPr>
            <w:r w:rsidRPr="002553F9">
              <w:t xml:space="preserve">It manages the pain, so that the pain is </w:t>
            </w:r>
            <w:r w:rsidRPr="002553F9">
              <w:rPr>
                <w:i/>
              </w:rPr>
              <w:t>not immobilising</w:t>
            </w:r>
            <w:r w:rsidRPr="002553F9">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1B7F8AF2" w14:textId="77777777" w:rsidR="001503EE" w:rsidRPr="002553F9" w:rsidRDefault="001503EE" w:rsidP="006B5BEB">
            <w:pPr>
              <w:pStyle w:val="TableContent"/>
              <w:jc w:val="left"/>
            </w:pPr>
            <w:r w:rsidRPr="002553F9">
              <w:t xml:space="preserve">Not </w:t>
            </w:r>
            <w:r>
              <w:t>definable</w:t>
            </w:r>
            <w:r>
              <w:rPr>
                <w:rStyle w:val="FootnoteReference"/>
                <w:rFonts w:eastAsiaTheme="majorEastAsia"/>
              </w:rPr>
              <w:footnoteReference w:id="1"/>
            </w:r>
          </w:p>
        </w:tc>
        <w:tc>
          <w:tcPr>
            <w:tcW w:w="1168" w:type="dxa"/>
            <w:tcBorders>
              <w:top w:val="single" w:sz="4" w:space="0" w:color="D9D9D9" w:themeColor="background1" w:themeShade="D9"/>
              <w:bottom w:val="single" w:sz="4" w:space="0" w:color="D9D9D9" w:themeColor="background1" w:themeShade="D9"/>
            </w:tcBorders>
            <w:tcMar>
              <w:left w:w="0" w:type="dxa"/>
            </w:tcMar>
          </w:tcPr>
          <w:p w14:paraId="070216FF" w14:textId="77777777" w:rsidR="001503EE" w:rsidRPr="002553F9" w:rsidRDefault="001503EE" w:rsidP="006B5BEB">
            <w:pPr>
              <w:pStyle w:val="TableContent"/>
              <w:jc w:val="left"/>
            </w:pPr>
            <w:proofErr w:type="spellStart"/>
            <w:r>
              <w:t>nd-ph</w:t>
            </w:r>
            <w:proofErr w:type="spellEnd"/>
          </w:p>
        </w:tc>
      </w:tr>
      <w:tr w:rsidR="001503EE" w14:paraId="6C69011A"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000813E4" w14:textId="77777777" w:rsidR="001503EE" w:rsidRPr="002553F9" w:rsidRDefault="001503EE" w:rsidP="006B5BEB">
            <w:pPr>
              <w:pStyle w:val="TableContent"/>
              <w:jc w:val="left"/>
            </w:pPr>
            <w:r w:rsidRPr="002553F9">
              <w:t xml:space="preserve">It allows </w:t>
            </w:r>
            <w:r w:rsidRPr="002553F9">
              <w:rPr>
                <w:i/>
              </w:rPr>
              <w:t>reduced medication</w:t>
            </w:r>
            <w:r w:rsidRPr="002553F9">
              <w:t xml:space="preserve"> during the day, which reduces the </w:t>
            </w:r>
            <w:proofErr w:type="gramStart"/>
            <w:r w:rsidRPr="002553F9">
              <w:t>side-effects</w:t>
            </w:r>
            <w:proofErr w:type="gramEnd"/>
            <w:r w:rsidRPr="002553F9">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50EFD424" w14:textId="77777777" w:rsidR="001503EE" w:rsidRPr="002553F9" w:rsidRDefault="001503EE" w:rsidP="006B5BEB">
            <w:pPr>
              <w:pStyle w:val="TableContent"/>
              <w:jc w:val="left"/>
            </w:pPr>
            <w:r>
              <w:t>Not definable</w:t>
            </w:r>
            <w:bookmarkStart w:id="18" w:name="_Ref329349150"/>
            <w:r>
              <w:rPr>
                <w:rStyle w:val="FootnoteReference"/>
                <w:rFonts w:eastAsiaTheme="majorEastAsia"/>
              </w:rPr>
              <w:footnoteReference w:id="2"/>
            </w:r>
            <w:bookmarkEnd w:id="18"/>
          </w:p>
        </w:tc>
        <w:tc>
          <w:tcPr>
            <w:tcW w:w="1168" w:type="dxa"/>
            <w:tcBorders>
              <w:top w:val="single" w:sz="4" w:space="0" w:color="D9D9D9" w:themeColor="background1" w:themeShade="D9"/>
              <w:bottom w:val="single" w:sz="4" w:space="0" w:color="D9D9D9" w:themeColor="background1" w:themeShade="D9"/>
            </w:tcBorders>
            <w:tcMar>
              <w:left w:w="0" w:type="dxa"/>
            </w:tcMar>
          </w:tcPr>
          <w:p w14:paraId="1BAA3968" w14:textId="77777777" w:rsidR="001503EE" w:rsidRPr="002553F9" w:rsidRDefault="001503EE" w:rsidP="006B5BEB">
            <w:pPr>
              <w:pStyle w:val="TableContent"/>
              <w:jc w:val="left"/>
            </w:pPr>
            <w:proofErr w:type="spellStart"/>
            <w:r>
              <w:t>nd-gh</w:t>
            </w:r>
            <w:proofErr w:type="spellEnd"/>
          </w:p>
        </w:tc>
      </w:tr>
      <w:tr w:rsidR="001503EE" w14:paraId="75786899"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135C36BD" w14:textId="77777777" w:rsidR="001503EE" w:rsidRPr="002553F9" w:rsidRDefault="001503EE" w:rsidP="006B5BEB">
            <w:pPr>
              <w:pStyle w:val="TableContent"/>
              <w:jc w:val="left"/>
            </w:pPr>
            <w:r w:rsidRPr="002553F9">
              <w:t xml:space="preserve">It allows </w:t>
            </w:r>
            <w:r w:rsidRPr="003C072C">
              <w:t>reduced medication</w:t>
            </w:r>
            <w:r w:rsidRPr="002553F9">
              <w:t xml:space="preserve"> during the day, which </w:t>
            </w:r>
            <w:r w:rsidRPr="003C072C">
              <w:rPr>
                <w:i/>
              </w:rPr>
              <w:t xml:space="preserve">reduces the </w:t>
            </w:r>
            <w:proofErr w:type="gramStart"/>
            <w:r w:rsidRPr="003C072C">
              <w:rPr>
                <w:i/>
              </w:rPr>
              <w:t>side-effects</w:t>
            </w:r>
            <w:proofErr w:type="gramEnd"/>
            <w:r w:rsidRPr="002553F9">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53ACA08A" w14:textId="77777777" w:rsidR="001503EE" w:rsidRPr="002553F9" w:rsidRDefault="001503EE" w:rsidP="006B5BEB">
            <w:pPr>
              <w:pStyle w:val="TableContent"/>
              <w:jc w:val="left"/>
            </w:pPr>
            <w:r w:rsidRPr="002553F9">
              <w:t>Consciousness functions</w:t>
            </w:r>
            <w:r>
              <w:rPr>
                <w:rStyle w:val="FootnoteReference"/>
                <w:rFonts w:eastAsiaTheme="majorEastAsia"/>
              </w:rPr>
              <w:footnoteReference w:id="3"/>
            </w:r>
          </w:p>
        </w:tc>
        <w:tc>
          <w:tcPr>
            <w:tcW w:w="1168" w:type="dxa"/>
            <w:tcBorders>
              <w:top w:val="single" w:sz="4" w:space="0" w:color="D9D9D9" w:themeColor="background1" w:themeShade="D9"/>
              <w:bottom w:val="single" w:sz="4" w:space="0" w:color="D9D9D9" w:themeColor="background1" w:themeShade="D9"/>
            </w:tcBorders>
            <w:tcMar>
              <w:left w:w="0" w:type="dxa"/>
            </w:tcMar>
          </w:tcPr>
          <w:p w14:paraId="2097AA99" w14:textId="77777777" w:rsidR="001503EE" w:rsidRPr="002553F9" w:rsidRDefault="001503EE" w:rsidP="006B5BEB">
            <w:pPr>
              <w:pStyle w:val="TableContent"/>
              <w:jc w:val="left"/>
            </w:pPr>
            <w:r>
              <w:t>b110</w:t>
            </w:r>
          </w:p>
        </w:tc>
      </w:tr>
      <w:tr w:rsidR="001503EE" w14:paraId="1750050C"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2751BE8E" w14:textId="77777777" w:rsidR="001503EE" w:rsidRPr="002553F9" w:rsidRDefault="001503EE" w:rsidP="006B5BEB">
            <w:pPr>
              <w:pStyle w:val="TableContent"/>
              <w:jc w:val="left"/>
            </w:pPr>
            <w:proofErr w:type="gramStart"/>
            <w:r w:rsidRPr="002553F9">
              <w:t>As a result</w:t>
            </w:r>
            <w:proofErr w:type="gramEnd"/>
            <w:r w:rsidRPr="002553F9">
              <w:t xml:space="preserve"> of thes</w:t>
            </w:r>
            <w:r>
              <w:t>e reduced side-effects, she</w:t>
            </w:r>
            <w:r w:rsidRPr="002553F9">
              <w:t xml:space="preserve"> can </w:t>
            </w:r>
            <w:r w:rsidRPr="002553F9">
              <w:rPr>
                <w:i/>
              </w:rPr>
              <w:t>drive</w:t>
            </w:r>
            <w:r w:rsidRPr="002553F9">
              <w:t>, and go to social events.</w:t>
            </w:r>
          </w:p>
        </w:tc>
        <w:tc>
          <w:tcPr>
            <w:tcW w:w="1984" w:type="dxa"/>
            <w:tcBorders>
              <w:top w:val="single" w:sz="4" w:space="0" w:color="D9D9D9" w:themeColor="background1" w:themeShade="D9"/>
              <w:bottom w:val="single" w:sz="4" w:space="0" w:color="D9D9D9" w:themeColor="background1" w:themeShade="D9"/>
            </w:tcBorders>
            <w:tcMar>
              <w:left w:w="0" w:type="dxa"/>
            </w:tcMar>
          </w:tcPr>
          <w:p w14:paraId="06080290" w14:textId="77777777" w:rsidR="001503EE" w:rsidRPr="002553F9" w:rsidRDefault="001503EE" w:rsidP="006B5BEB">
            <w:pPr>
              <w:pStyle w:val="TableContent"/>
              <w:jc w:val="left"/>
            </w:pPr>
            <w:r w:rsidRPr="002553F9">
              <w:t>Driving motorized vehicles</w:t>
            </w:r>
          </w:p>
        </w:tc>
        <w:tc>
          <w:tcPr>
            <w:tcW w:w="1168" w:type="dxa"/>
            <w:tcBorders>
              <w:top w:val="single" w:sz="4" w:space="0" w:color="D9D9D9" w:themeColor="background1" w:themeShade="D9"/>
              <w:bottom w:val="single" w:sz="4" w:space="0" w:color="D9D9D9" w:themeColor="background1" w:themeShade="D9"/>
            </w:tcBorders>
            <w:tcMar>
              <w:left w:w="0" w:type="dxa"/>
            </w:tcMar>
          </w:tcPr>
          <w:p w14:paraId="7C5711E5" w14:textId="77777777" w:rsidR="001503EE" w:rsidRPr="002553F9" w:rsidRDefault="001503EE" w:rsidP="006B5BEB">
            <w:pPr>
              <w:pStyle w:val="TableContent"/>
              <w:jc w:val="left"/>
              <w:rPr>
                <w:color w:val="000000"/>
              </w:rPr>
            </w:pPr>
            <w:r w:rsidRPr="002553F9">
              <w:rPr>
                <w:color w:val="000000"/>
              </w:rPr>
              <w:t>d4751</w:t>
            </w:r>
          </w:p>
          <w:p w14:paraId="33567840" w14:textId="77777777" w:rsidR="001503EE" w:rsidRPr="002553F9" w:rsidRDefault="001503EE" w:rsidP="006B5BEB">
            <w:pPr>
              <w:pStyle w:val="TableContent"/>
              <w:jc w:val="left"/>
            </w:pPr>
          </w:p>
        </w:tc>
      </w:tr>
      <w:tr w:rsidR="001503EE" w14:paraId="4CC96D6B"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73DE5002" w14:textId="77777777" w:rsidR="001503EE" w:rsidRPr="002553F9" w:rsidRDefault="001503EE" w:rsidP="006B5BEB">
            <w:pPr>
              <w:pStyle w:val="TableContent"/>
              <w:jc w:val="left"/>
            </w:pPr>
            <w:proofErr w:type="gramStart"/>
            <w:r w:rsidRPr="002553F9">
              <w:t>As a result</w:t>
            </w:r>
            <w:proofErr w:type="gramEnd"/>
            <w:r w:rsidRPr="002553F9">
              <w:t xml:space="preserve"> of</w:t>
            </w:r>
            <w:r>
              <w:t xml:space="preserve"> these reduced side-effects, she</w:t>
            </w:r>
            <w:r w:rsidRPr="002553F9">
              <w:t xml:space="preserve"> can drive, and </w:t>
            </w:r>
            <w:r w:rsidRPr="002553F9">
              <w:rPr>
                <w:i/>
              </w:rPr>
              <w:t>go to social events</w:t>
            </w:r>
            <w:r w:rsidRPr="002553F9">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32B054D6" w14:textId="77777777" w:rsidR="001503EE" w:rsidRPr="002553F9" w:rsidRDefault="001503EE" w:rsidP="006B5BEB">
            <w:pPr>
              <w:pStyle w:val="TableContent"/>
              <w:jc w:val="left"/>
            </w:pPr>
            <w:r>
              <w:t>Recreation and leisure</w:t>
            </w:r>
          </w:p>
        </w:tc>
        <w:tc>
          <w:tcPr>
            <w:tcW w:w="1168" w:type="dxa"/>
            <w:tcBorders>
              <w:top w:val="single" w:sz="4" w:space="0" w:color="D9D9D9" w:themeColor="background1" w:themeShade="D9"/>
              <w:bottom w:val="single" w:sz="4" w:space="0" w:color="D9D9D9" w:themeColor="background1" w:themeShade="D9"/>
            </w:tcBorders>
            <w:tcMar>
              <w:left w:w="0" w:type="dxa"/>
            </w:tcMar>
          </w:tcPr>
          <w:p w14:paraId="31B3762D" w14:textId="77777777" w:rsidR="001503EE" w:rsidRPr="002553F9" w:rsidRDefault="001503EE" w:rsidP="006B5BEB">
            <w:pPr>
              <w:pStyle w:val="TableContent"/>
              <w:jc w:val="left"/>
            </w:pPr>
            <w:r w:rsidRPr="002553F9">
              <w:t>d920</w:t>
            </w:r>
          </w:p>
        </w:tc>
      </w:tr>
      <w:tr w:rsidR="001503EE" w14:paraId="35D8ADB7"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6677903D" w14:textId="77777777" w:rsidR="001503EE" w:rsidRPr="002553F9" w:rsidRDefault="001503EE" w:rsidP="006B5BEB">
            <w:pPr>
              <w:pStyle w:val="TableContent"/>
              <w:jc w:val="left"/>
            </w:pPr>
            <w:r>
              <w:t>It helps her to work full-time.</w:t>
            </w:r>
          </w:p>
        </w:tc>
        <w:tc>
          <w:tcPr>
            <w:tcW w:w="1984" w:type="dxa"/>
            <w:tcBorders>
              <w:top w:val="single" w:sz="4" w:space="0" w:color="D9D9D9" w:themeColor="background1" w:themeShade="D9"/>
              <w:bottom w:val="single" w:sz="4" w:space="0" w:color="D9D9D9" w:themeColor="background1" w:themeShade="D9"/>
            </w:tcBorders>
            <w:tcMar>
              <w:left w:w="0" w:type="dxa"/>
            </w:tcMar>
          </w:tcPr>
          <w:p w14:paraId="13E5635B" w14:textId="77777777" w:rsidR="001503EE" w:rsidRPr="002553F9" w:rsidRDefault="001503EE" w:rsidP="006B5BEB">
            <w:pPr>
              <w:pStyle w:val="TableContent"/>
              <w:jc w:val="left"/>
            </w:pPr>
            <w:r>
              <w:t>Full-time employment</w:t>
            </w:r>
          </w:p>
        </w:tc>
        <w:tc>
          <w:tcPr>
            <w:tcW w:w="1168" w:type="dxa"/>
            <w:tcBorders>
              <w:top w:val="single" w:sz="4" w:space="0" w:color="D9D9D9" w:themeColor="background1" w:themeShade="D9"/>
              <w:bottom w:val="single" w:sz="4" w:space="0" w:color="D9D9D9" w:themeColor="background1" w:themeShade="D9"/>
            </w:tcBorders>
            <w:tcMar>
              <w:left w:w="0" w:type="dxa"/>
            </w:tcMar>
          </w:tcPr>
          <w:p w14:paraId="622162D0" w14:textId="77777777" w:rsidR="001503EE" w:rsidRPr="002553F9" w:rsidRDefault="001503EE" w:rsidP="006B5BEB">
            <w:pPr>
              <w:pStyle w:val="TableContent"/>
              <w:jc w:val="left"/>
            </w:pPr>
            <w:r>
              <w:t>d8502</w:t>
            </w:r>
          </w:p>
        </w:tc>
      </w:tr>
      <w:tr w:rsidR="001503EE" w14:paraId="78B19243"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548D0B63" w14:textId="77777777" w:rsidR="001503EE" w:rsidRPr="002553F9" w:rsidRDefault="001503EE" w:rsidP="006B5BEB">
            <w:pPr>
              <w:pStyle w:val="TableContent"/>
              <w:jc w:val="left"/>
            </w:pPr>
            <w:r>
              <w:t xml:space="preserve">It helps her cope with </w:t>
            </w:r>
            <w:r w:rsidRPr="00C7238C">
              <w:rPr>
                <w:i/>
              </w:rPr>
              <w:t>uncomfortable seating</w:t>
            </w:r>
            <w:r>
              <w:t>, which also helps with social events.</w:t>
            </w:r>
          </w:p>
        </w:tc>
        <w:tc>
          <w:tcPr>
            <w:tcW w:w="1984" w:type="dxa"/>
            <w:tcBorders>
              <w:top w:val="single" w:sz="4" w:space="0" w:color="D9D9D9" w:themeColor="background1" w:themeShade="D9"/>
              <w:bottom w:val="single" w:sz="4" w:space="0" w:color="D9D9D9" w:themeColor="background1" w:themeShade="D9"/>
            </w:tcBorders>
            <w:tcMar>
              <w:left w:w="0" w:type="dxa"/>
            </w:tcMar>
          </w:tcPr>
          <w:p w14:paraId="41FAC0DD" w14:textId="77777777" w:rsidR="001503EE" w:rsidRPr="002553F9" w:rsidRDefault="001503EE" w:rsidP="006B5BEB">
            <w:pPr>
              <w:pStyle w:val="TableContent"/>
              <w:jc w:val="left"/>
            </w:pPr>
            <w:r>
              <w:t>Not definable</w:t>
            </w:r>
            <w:r>
              <w:rPr>
                <w:rStyle w:val="FootnoteReference"/>
                <w:rFonts w:eastAsiaTheme="majorEastAsia"/>
              </w:rPr>
              <w:footnoteReference w:id="4"/>
            </w:r>
          </w:p>
        </w:tc>
        <w:tc>
          <w:tcPr>
            <w:tcW w:w="1168" w:type="dxa"/>
            <w:tcBorders>
              <w:top w:val="single" w:sz="4" w:space="0" w:color="D9D9D9" w:themeColor="background1" w:themeShade="D9"/>
              <w:bottom w:val="single" w:sz="4" w:space="0" w:color="D9D9D9" w:themeColor="background1" w:themeShade="D9"/>
            </w:tcBorders>
            <w:tcMar>
              <w:left w:w="0" w:type="dxa"/>
            </w:tcMar>
          </w:tcPr>
          <w:p w14:paraId="4BC5A757" w14:textId="77777777" w:rsidR="001503EE" w:rsidRPr="002553F9" w:rsidRDefault="001503EE" w:rsidP="006B5BEB">
            <w:pPr>
              <w:pStyle w:val="TableContent"/>
              <w:jc w:val="left"/>
            </w:pPr>
            <w:proofErr w:type="spellStart"/>
            <w:r>
              <w:t>nd</w:t>
            </w:r>
            <w:proofErr w:type="spellEnd"/>
            <w:r>
              <w:t>-e</w:t>
            </w:r>
          </w:p>
        </w:tc>
      </w:tr>
      <w:tr w:rsidR="001503EE" w14:paraId="112AC97B"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4F45167D" w14:textId="77777777" w:rsidR="001503EE" w:rsidRDefault="001503EE" w:rsidP="006B5BEB">
            <w:pPr>
              <w:pStyle w:val="TableContent"/>
              <w:jc w:val="left"/>
            </w:pPr>
            <w:r>
              <w:t xml:space="preserve">It helps her </w:t>
            </w:r>
            <w:r w:rsidRPr="004C2A1E">
              <w:rPr>
                <w:i/>
              </w:rPr>
              <w:t>cope with</w:t>
            </w:r>
            <w:r>
              <w:t xml:space="preserve"> </w:t>
            </w:r>
            <w:r w:rsidRPr="00785F52">
              <w:t>uncomfortable</w:t>
            </w:r>
            <w:r w:rsidRPr="00C7238C">
              <w:rPr>
                <w:i/>
              </w:rPr>
              <w:t xml:space="preserve"> seating</w:t>
            </w:r>
            <w:r>
              <w:t>, which also helps with social events.</w:t>
            </w:r>
          </w:p>
        </w:tc>
        <w:tc>
          <w:tcPr>
            <w:tcW w:w="1984" w:type="dxa"/>
            <w:tcBorders>
              <w:top w:val="single" w:sz="4" w:space="0" w:color="D9D9D9" w:themeColor="background1" w:themeShade="D9"/>
              <w:bottom w:val="single" w:sz="4" w:space="0" w:color="D9D9D9" w:themeColor="background1" w:themeShade="D9"/>
            </w:tcBorders>
            <w:tcMar>
              <w:left w:w="0" w:type="dxa"/>
            </w:tcMar>
          </w:tcPr>
          <w:p w14:paraId="287CA6E2" w14:textId="77777777" w:rsidR="001503EE" w:rsidRDefault="001503EE" w:rsidP="006B5BEB">
            <w:pPr>
              <w:pStyle w:val="TableContent"/>
              <w:jc w:val="left"/>
            </w:pPr>
            <w:r>
              <w:t>Maintaining a sitting position</w:t>
            </w:r>
          </w:p>
        </w:tc>
        <w:tc>
          <w:tcPr>
            <w:tcW w:w="1168" w:type="dxa"/>
            <w:tcBorders>
              <w:top w:val="single" w:sz="4" w:space="0" w:color="D9D9D9" w:themeColor="background1" w:themeShade="D9"/>
              <w:bottom w:val="single" w:sz="4" w:space="0" w:color="D9D9D9" w:themeColor="background1" w:themeShade="D9"/>
            </w:tcBorders>
            <w:tcMar>
              <w:left w:w="0" w:type="dxa"/>
            </w:tcMar>
          </w:tcPr>
          <w:p w14:paraId="511AEE0A" w14:textId="77777777" w:rsidR="001503EE" w:rsidRDefault="001503EE" w:rsidP="006B5BEB">
            <w:pPr>
              <w:pStyle w:val="TableContent"/>
              <w:jc w:val="left"/>
            </w:pPr>
            <w:r>
              <w:t>d4153</w:t>
            </w:r>
          </w:p>
        </w:tc>
      </w:tr>
      <w:tr w:rsidR="001503EE" w14:paraId="4F1E11F6"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318030FA" w14:textId="77777777" w:rsidR="001503EE" w:rsidRPr="002553F9" w:rsidRDefault="001503EE" w:rsidP="006B5BEB">
            <w:pPr>
              <w:pStyle w:val="TableContent"/>
              <w:jc w:val="left"/>
            </w:pPr>
            <w:r>
              <w:t xml:space="preserve">It helps her cope with uncomfortable seating, which also helps with </w:t>
            </w:r>
            <w:r w:rsidRPr="00C7238C">
              <w:rPr>
                <w:i/>
              </w:rPr>
              <w:t>social events</w:t>
            </w:r>
            <w:r>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1DE3B0A1" w14:textId="77777777" w:rsidR="001503EE" w:rsidRPr="002553F9" w:rsidRDefault="001503EE" w:rsidP="006B5BEB">
            <w:pPr>
              <w:pStyle w:val="TableContent"/>
              <w:jc w:val="left"/>
            </w:pPr>
            <w:r>
              <w:t>Recreation and leisure</w:t>
            </w:r>
          </w:p>
        </w:tc>
        <w:tc>
          <w:tcPr>
            <w:tcW w:w="1168" w:type="dxa"/>
            <w:tcBorders>
              <w:top w:val="single" w:sz="4" w:space="0" w:color="D9D9D9" w:themeColor="background1" w:themeShade="D9"/>
              <w:bottom w:val="single" w:sz="4" w:space="0" w:color="D9D9D9" w:themeColor="background1" w:themeShade="D9"/>
            </w:tcBorders>
            <w:tcMar>
              <w:left w:w="0" w:type="dxa"/>
            </w:tcMar>
          </w:tcPr>
          <w:p w14:paraId="42FBC0BE" w14:textId="77777777" w:rsidR="001503EE" w:rsidRPr="002553F9" w:rsidRDefault="001503EE" w:rsidP="006B5BEB">
            <w:pPr>
              <w:pStyle w:val="TableContent"/>
              <w:jc w:val="left"/>
            </w:pPr>
            <w:r w:rsidRPr="002553F9">
              <w:t>d920</w:t>
            </w:r>
          </w:p>
        </w:tc>
      </w:tr>
      <w:tr w:rsidR="001503EE" w14:paraId="040E87B3"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4FA3FB82" w14:textId="77777777" w:rsidR="001503EE" w:rsidRDefault="001503EE" w:rsidP="006B5BEB">
            <w:pPr>
              <w:pStyle w:val="TableContent"/>
              <w:jc w:val="left"/>
            </w:pPr>
            <w:r>
              <w:t xml:space="preserve">It helps with walking and </w:t>
            </w:r>
            <w:r w:rsidRPr="00B6571C">
              <w:rPr>
                <w:i/>
              </w:rPr>
              <w:t>climbing stairs</w:t>
            </w:r>
            <w:r>
              <w:t xml:space="preserve">, which also helps with </w:t>
            </w:r>
            <w:r w:rsidRPr="00B6571C">
              <w:t>social events</w:t>
            </w:r>
            <w:r>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60F48EB4" w14:textId="77777777" w:rsidR="001503EE" w:rsidRDefault="001503EE" w:rsidP="006B5BEB">
            <w:pPr>
              <w:pStyle w:val="TableContent"/>
              <w:jc w:val="left"/>
            </w:pPr>
            <w:r>
              <w:t>Climbing</w:t>
            </w:r>
          </w:p>
        </w:tc>
        <w:tc>
          <w:tcPr>
            <w:tcW w:w="1168" w:type="dxa"/>
            <w:tcBorders>
              <w:top w:val="single" w:sz="4" w:space="0" w:color="D9D9D9" w:themeColor="background1" w:themeShade="D9"/>
              <w:bottom w:val="single" w:sz="4" w:space="0" w:color="D9D9D9" w:themeColor="background1" w:themeShade="D9"/>
            </w:tcBorders>
            <w:tcMar>
              <w:left w:w="0" w:type="dxa"/>
            </w:tcMar>
          </w:tcPr>
          <w:p w14:paraId="21137F7C" w14:textId="77777777" w:rsidR="001503EE" w:rsidRPr="002553F9" w:rsidRDefault="001503EE" w:rsidP="006B5BEB">
            <w:pPr>
              <w:pStyle w:val="TableContent"/>
              <w:jc w:val="left"/>
            </w:pPr>
            <w:r>
              <w:t>d4551</w:t>
            </w:r>
          </w:p>
        </w:tc>
      </w:tr>
      <w:tr w:rsidR="001503EE" w14:paraId="3D5953D7"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3C7894BA" w14:textId="77777777" w:rsidR="001503EE" w:rsidRDefault="001503EE" w:rsidP="006B5BEB">
            <w:pPr>
              <w:pStyle w:val="TableContent"/>
              <w:jc w:val="left"/>
            </w:pPr>
            <w:r>
              <w:t xml:space="preserve">It helps with walking and climbing stairs, which also helps with </w:t>
            </w:r>
            <w:r w:rsidRPr="00B6571C">
              <w:rPr>
                <w:i/>
              </w:rPr>
              <w:t>social events</w:t>
            </w:r>
            <w:r>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78EE6DF9" w14:textId="77777777" w:rsidR="001503EE" w:rsidRDefault="001503EE" w:rsidP="006B5BEB">
            <w:pPr>
              <w:pStyle w:val="TableContent"/>
              <w:jc w:val="left"/>
            </w:pPr>
            <w:r>
              <w:t>Recreation and leisure</w:t>
            </w:r>
          </w:p>
        </w:tc>
        <w:tc>
          <w:tcPr>
            <w:tcW w:w="1168" w:type="dxa"/>
            <w:tcBorders>
              <w:top w:val="single" w:sz="4" w:space="0" w:color="D9D9D9" w:themeColor="background1" w:themeShade="D9"/>
              <w:bottom w:val="single" w:sz="4" w:space="0" w:color="D9D9D9" w:themeColor="background1" w:themeShade="D9"/>
            </w:tcBorders>
            <w:tcMar>
              <w:left w:w="0" w:type="dxa"/>
            </w:tcMar>
          </w:tcPr>
          <w:p w14:paraId="6DFDD174" w14:textId="77777777" w:rsidR="001503EE" w:rsidRDefault="001503EE" w:rsidP="006B5BEB">
            <w:pPr>
              <w:pStyle w:val="TableContent"/>
              <w:jc w:val="left"/>
            </w:pPr>
            <w:r w:rsidRPr="002553F9">
              <w:t>d920</w:t>
            </w:r>
          </w:p>
        </w:tc>
      </w:tr>
      <w:tr w:rsidR="001503EE" w14:paraId="0D2947E3" w14:textId="77777777" w:rsidTr="006B5BEB">
        <w:trPr>
          <w:cantSplit/>
        </w:trPr>
        <w:tc>
          <w:tcPr>
            <w:tcW w:w="5070" w:type="dxa"/>
            <w:tcBorders>
              <w:top w:val="single" w:sz="4" w:space="0" w:color="D9D9D9" w:themeColor="background1" w:themeShade="D9"/>
            </w:tcBorders>
            <w:tcMar>
              <w:left w:w="0" w:type="dxa"/>
              <w:right w:w="85" w:type="dxa"/>
            </w:tcMar>
          </w:tcPr>
          <w:p w14:paraId="26F22CF5" w14:textId="77777777" w:rsidR="001503EE" w:rsidRDefault="001503EE" w:rsidP="006B5BEB">
            <w:pPr>
              <w:pStyle w:val="TableContent"/>
              <w:jc w:val="left"/>
            </w:pPr>
          </w:p>
        </w:tc>
        <w:tc>
          <w:tcPr>
            <w:tcW w:w="1984" w:type="dxa"/>
            <w:tcBorders>
              <w:top w:val="single" w:sz="4" w:space="0" w:color="D9D9D9" w:themeColor="background1" w:themeShade="D9"/>
            </w:tcBorders>
            <w:tcMar>
              <w:left w:w="0" w:type="dxa"/>
            </w:tcMar>
          </w:tcPr>
          <w:p w14:paraId="33B38247" w14:textId="77777777" w:rsidR="001503EE" w:rsidRPr="002553F9" w:rsidRDefault="001503EE" w:rsidP="006B5BEB">
            <w:pPr>
              <w:pStyle w:val="TableContent"/>
              <w:jc w:val="left"/>
            </w:pPr>
          </w:p>
        </w:tc>
        <w:tc>
          <w:tcPr>
            <w:tcW w:w="1168" w:type="dxa"/>
            <w:tcBorders>
              <w:top w:val="single" w:sz="4" w:space="0" w:color="D9D9D9" w:themeColor="background1" w:themeShade="D9"/>
            </w:tcBorders>
            <w:tcMar>
              <w:left w:w="0" w:type="dxa"/>
            </w:tcMar>
          </w:tcPr>
          <w:p w14:paraId="0899BE61" w14:textId="77777777" w:rsidR="001503EE" w:rsidRPr="002553F9" w:rsidRDefault="001503EE" w:rsidP="006B5BEB">
            <w:pPr>
              <w:pStyle w:val="TableContent"/>
              <w:jc w:val="left"/>
            </w:pPr>
          </w:p>
        </w:tc>
      </w:tr>
      <w:tr w:rsidR="001503EE" w14:paraId="1C957390" w14:textId="77777777" w:rsidTr="006B5BEB">
        <w:trPr>
          <w:cantSplit/>
        </w:trPr>
        <w:tc>
          <w:tcPr>
            <w:tcW w:w="5070" w:type="dxa"/>
            <w:tcBorders>
              <w:bottom w:val="single" w:sz="4" w:space="0" w:color="D9D9D9" w:themeColor="background1" w:themeShade="D9"/>
            </w:tcBorders>
            <w:tcMar>
              <w:left w:w="0" w:type="dxa"/>
              <w:right w:w="85" w:type="dxa"/>
            </w:tcMar>
          </w:tcPr>
          <w:p w14:paraId="03B78F3C" w14:textId="77777777" w:rsidR="001503EE" w:rsidRDefault="001503EE" w:rsidP="006B5BEB">
            <w:pPr>
              <w:pStyle w:val="TableContent"/>
              <w:jc w:val="left"/>
            </w:pPr>
            <w:r>
              <w:lastRenderedPageBreak/>
              <w:t xml:space="preserve">It helps with activities like </w:t>
            </w:r>
            <w:r w:rsidRPr="00C322DC">
              <w:rPr>
                <w:i/>
              </w:rPr>
              <w:t>shopping</w:t>
            </w:r>
            <w:r>
              <w:t>, laundry and vacuuming.</w:t>
            </w:r>
          </w:p>
        </w:tc>
        <w:tc>
          <w:tcPr>
            <w:tcW w:w="1984" w:type="dxa"/>
            <w:tcBorders>
              <w:bottom w:val="single" w:sz="4" w:space="0" w:color="D9D9D9" w:themeColor="background1" w:themeShade="D9"/>
            </w:tcBorders>
            <w:tcMar>
              <w:left w:w="0" w:type="dxa"/>
            </w:tcMar>
          </w:tcPr>
          <w:p w14:paraId="33FE9404" w14:textId="77777777" w:rsidR="001503EE" w:rsidRDefault="001503EE" w:rsidP="006B5BEB">
            <w:pPr>
              <w:pStyle w:val="TableContent"/>
              <w:jc w:val="left"/>
            </w:pPr>
            <w:r>
              <w:t>Shopping</w:t>
            </w:r>
          </w:p>
        </w:tc>
        <w:tc>
          <w:tcPr>
            <w:tcW w:w="1168" w:type="dxa"/>
            <w:tcBorders>
              <w:bottom w:val="single" w:sz="4" w:space="0" w:color="D9D9D9" w:themeColor="background1" w:themeShade="D9"/>
            </w:tcBorders>
            <w:tcMar>
              <w:left w:w="0" w:type="dxa"/>
            </w:tcMar>
          </w:tcPr>
          <w:p w14:paraId="48811F2A" w14:textId="77777777" w:rsidR="001503EE" w:rsidRPr="002553F9" w:rsidRDefault="001503EE" w:rsidP="006B5BEB">
            <w:pPr>
              <w:pStyle w:val="TableContent"/>
              <w:jc w:val="left"/>
            </w:pPr>
            <w:r>
              <w:t>d6200</w:t>
            </w:r>
          </w:p>
        </w:tc>
      </w:tr>
      <w:tr w:rsidR="001503EE" w14:paraId="70F11190"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2C7F24F8" w14:textId="77777777" w:rsidR="001503EE" w:rsidRDefault="001503EE" w:rsidP="006B5BEB">
            <w:pPr>
              <w:pStyle w:val="TableContent"/>
              <w:jc w:val="left"/>
            </w:pPr>
            <w:r>
              <w:t xml:space="preserve">It helps with activities like shopping, </w:t>
            </w:r>
            <w:r w:rsidRPr="00C322DC">
              <w:rPr>
                <w:i/>
              </w:rPr>
              <w:t>laundry</w:t>
            </w:r>
            <w:r>
              <w:t xml:space="preserve"> and vacuuming.</w:t>
            </w:r>
          </w:p>
        </w:tc>
        <w:tc>
          <w:tcPr>
            <w:tcW w:w="1984" w:type="dxa"/>
            <w:tcBorders>
              <w:top w:val="single" w:sz="4" w:space="0" w:color="D9D9D9" w:themeColor="background1" w:themeShade="D9"/>
              <w:bottom w:val="single" w:sz="4" w:space="0" w:color="D9D9D9" w:themeColor="background1" w:themeShade="D9"/>
            </w:tcBorders>
            <w:tcMar>
              <w:left w:w="0" w:type="dxa"/>
            </w:tcMar>
          </w:tcPr>
          <w:p w14:paraId="24BA06C7" w14:textId="77777777" w:rsidR="001503EE" w:rsidRDefault="001503EE" w:rsidP="006B5BEB">
            <w:pPr>
              <w:pStyle w:val="TableContent"/>
              <w:jc w:val="left"/>
            </w:pPr>
            <w:r>
              <w:t>Doing housework</w:t>
            </w:r>
            <w:r>
              <w:rPr>
                <w:rStyle w:val="FootnoteReference"/>
                <w:rFonts w:eastAsiaTheme="majorEastAsia"/>
              </w:rPr>
              <w:footnoteReference w:id="5"/>
            </w:r>
          </w:p>
        </w:tc>
        <w:tc>
          <w:tcPr>
            <w:tcW w:w="1168" w:type="dxa"/>
            <w:tcBorders>
              <w:top w:val="single" w:sz="4" w:space="0" w:color="D9D9D9" w:themeColor="background1" w:themeShade="D9"/>
              <w:bottom w:val="single" w:sz="4" w:space="0" w:color="D9D9D9" w:themeColor="background1" w:themeShade="D9"/>
            </w:tcBorders>
            <w:tcMar>
              <w:left w:w="0" w:type="dxa"/>
            </w:tcMar>
          </w:tcPr>
          <w:p w14:paraId="0FA2BB1D" w14:textId="77777777" w:rsidR="001503EE" w:rsidRPr="002553F9" w:rsidRDefault="001503EE" w:rsidP="006B5BEB">
            <w:pPr>
              <w:pStyle w:val="TableContent"/>
              <w:jc w:val="left"/>
            </w:pPr>
            <w:r>
              <w:t>d640</w:t>
            </w:r>
          </w:p>
        </w:tc>
      </w:tr>
      <w:tr w:rsidR="001503EE" w14:paraId="2D55F50D"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6B3BACD5" w14:textId="77777777" w:rsidR="001503EE" w:rsidRDefault="001503EE" w:rsidP="006B5BEB">
            <w:pPr>
              <w:pStyle w:val="TableContent"/>
              <w:jc w:val="left"/>
            </w:pPr>
            <w:r>
              <w:t xml:space="preserve">It helps with activities like shopping, laundry and </w:t>
            </w:r>
            <w:r w:rsidRPr="00C322DC">
              <w:rPr>
                <w:i/>
              </w:rPr>
              <w:t>vacuuming</w:t>
            </w:r>
            <w:r>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6B625A64" w14:textId="77777777" w:rsidR="001503EE" w:rsidRDefault="001503EE" w:rsidP="006B5BEB">
            <w:pPr>
              <w:pStyle w:val="TableContent"/>
              <w:jc w:val="left"/>
            </w:pPr>
            <w:r>
              <w:t>Using household appliances</w:t>
            </w:r>
          </w:p>
        </w:tc>
        <w:tc>
          <w:tcPr>
            <w:tcW w:w="1168" w:type="dxa"/>
            <w:tcBorders>
              <w:top w:val="single" w:sz="4" w:space="0" w:color="D9D9D9" w:themeColor="background1" w:themeShade="D9"/>
              <w:bottom w:val="single" w:sz="4" w:space="0" w:color="D9D9D9" w:themeColor="background1" w:themeShade="D9"/>
            </w:tcBorders>
            <w:tcMar>
              <w:left w:w="0" w:type="dxa"/>
            </w:tcMar>
          </w:tcPr>
          <w:p w14:paraId="3732A7A3" w14:textId="77777777" w:rsidR="001503EE" w:rsidRPr="002553F9" w:rsidRDefault="001503EE" w:rsidP="006B5BEB">
            <w:pPr>
              <w:pStyle w:val="TableContent"/>
              <w:jc w:val="left"/>
            </w:pPr>
            <w:r>
              <w:t>d6403</w:t>
            </w:r>
          </w:p>
        </w:tc>
      </w:tr>
      <w:tr w:rsidR="001503EE" w14:paraId="59C434E3"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55A6CF95" w14:textId="77777777" w:rsidR="001503EE" w:rsidRDefault="001503EE" w:rsidP="006B5BEB">
            <w:pPr>
              <w:pStyle w:val="TableContent"/>
              <w:jc w:val="left"/>
            </w:pPr>
            <w:r>
              <w:t xml:space="preserve">It helps her do what able-bodied people do: it offers </w:t>
            </w:r>
            <w:r w:rsidRPr="000217F2">
              <w:rPr>
                <w:i/>
              </w:rPr>
              <w:t>normality</w:t>
            </w:r>
            <w:r>
              <w:t>.</w:t>
            </w:r>
          </w:p>
        </w:tc>
        <w:tc>
          <w:tcPr>
            <w:tcW w:w="1984" w:type="dxa"/>
            <w:tcBorders>
              <w:top w:val="single" w:sz="4" w:space="0" w:color="D9D9D9" w:themeColor="background1" w:themeShade="D9"/>
              <w:bottom w:val="single" w:sz="4" w:space="0" w:color="D9D9D9" w:themeColor="background1" w:themeShade="D9"/>
            </w:tcBorders>
            <w:tcMar>
              <w:left w:w="0" w:type="dxa"/>
            </w:tcMar>
          </w:tcPr>
          <w:p w14:paraId="7B767B7D" w14:textId="77777777" w:rsidR="001503EE" w:rsidRDefault="001503EE" w:rsidP="006B5BEB">
            <w:pPr>
              <w:pStyle w:val="TableContent"/>
              <w:jc w:val="left"/>
            </w:pPr>
            <w:r>
              <w:t>Not definable</w:t>
            </w:r>
            <w:bookmarkStart w:id="19" w:name="_Ref329349027"/>
            <w:r>
              <w:rPr>
                <w:rStyle w:val="FootnoteReference"/>
                <w:rFonts w:eastAsiaTheme="majorEastAsia"/>
              </w:rPr>
              <w:footnoteReference w:id="6"/>
            </w:r>
            <w:bookmarkEnd w:id="19"/>
          </w:p>
        </w:tc>
        <w:tc>
          <w:tcPr>
            <w:tcW w:w="1168" w:type="dxa"/>
            <w:tcBorders>
              <w:top w:val="single" w:sz="4" w:space="0" w:color="D9D9D9" w:themeColor="background1" w:themeShade="D9"/>
              <w:bottom w:val="single" w:sz="4" w:space="0" w:color="D9D9D9" w:themeColor="background1" w:themeShade="D9"/>
            </w:tcBorders>
            <w:tcMar>
              <w:left w:w="0" w:type="dxa"/>
            </w:tcMar>
          </w:tcPr>
          <w:p w14:paraId="0B6C6DFD" w14:textId="77777777" w:rsidR="001503EE" w:rsidRDefault="001503EE" w:rsidP="006B5BEB">
            <w:pPr>
              <w:pStyle w:val="TableContent"/>
              <w:jc w:val="left"/>
            </w:pPr>
            <w:proofErr w:type="spellStart"/>
            <w:r>
              <w:t>nd-gh</w:t>
            </w:r>
            <w:proofErr w:type="spellEnd"/>
          </w:p>
        </w:tc>
      </w:tr>
      <w:tr w:rsidR="001503EE" w14:paraId="1CB5B725"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572DC839" w14:textId="77777777" w:rsidR="001503EE" w:rsidRDefault="001503EE" w:rsidP="006B5BEB">
            <w:pPr>
              <w:pStyle w:val="TableContent"/>
              <w:jc w:val="left"/>
            </w:pPr>
            <w:r>
              <w:t xml:space="preserve">It helps to manage </w:t>
            </w:r>
            <w:r>
              <w:rPr>
                <w:i/>
              </w:rPr>
              <w:t>flare-up</w:t>
            </w:r>
            <w:r w:rsidRPr="00C322DC">
              <w:rPr>
                <w:i/>
              </w:rPr>
              <w:t>s of pain</w:t>
            </w:r>
            <w:r>
              <w:t>, together with increased medication and rest.</w:t>
            </w:r>
          </w:p>
        </w:tc>
        <w:tc>
          <w:tcPr>
            <w:tcW w:w="1984" w:type="dxa"/>
            <w:tcBorders>
              <w:top w:val="single" w:sz="4" w:space="0" w:color="D9D9D9" w:themeColor="background1" w:themeShade="D9"/>
              <w:bottom w:val="single" w:sz="4" w:space="0" w:color="D9D9D9" w:themeColor="background1" w:themeShade="D9"/>
            </w:tcBorders>
            <w:tcMar>
              <w:left w:w="0" w:type="dxa"/>
            </w:tcMar>
          </w:tcPr>
          <w:p w14:paraId="126711CB" w14:textId="77777777" w:rsidR="001503EE" w:rsidRDefault="001503EE" w:rsidP="006B5BEB">
            <w:pPr>
              <w:pStyle w:val="TableContent"/>
              <w:jc w:val="left"/>
            </w:pPr>
            <w:r>
              <w:t>Not definable</w:t>
            </w:r>
            <w:bookmarkStart w:id="20" w:name="_Ref329349173"/>
            <w:r>
              <w:rPr>
                <w:rStyle w:val="FootnoteReference"/>
                <w:rFonts w:eastAsiaTheme="majorEastAsia"/>
              </w:rPr>
              <w:footnoteReference w:id="7"/>
            </w:r>
            <w:bookmarkEnd w:id="20"/>
          </w:p>
        </w:tc>
        <w:tc>
          <w:tcPr>
            <w:tcW w:w="1168" w:type="dxa"/>
            <w:tcBorders>
              <w:top w:val="single" w:sz="4" w:space="0" w:color="D9D9D9" w:themeColor="background1" w:themeShade="D9"/>
              <w:bottom w:val="single" w:sz="4" w:space="0" w:color="D9D9D9" w:themeColor="background1" w:themeShade="D9"/>
            </w:tcBorders>
            <w:tcMar>
              <w:left w:w="0" w:type="dxa"/>
            </w:tcMar>
          </w:tcPr>
          <w:p w14:paraId="17225F7B" w14:textId="77777777" w:rsidR="001503EE" w:rsidRDefault="001503EE" w:rsidP="006B5BEB">
            <w:pPr>
              <w:pStyle w:val="TableContent"/>
              <w:jc w:val="left"/>
            </w:pPr>
            <w:proofErr w:type="spellStart"/>
            <w:r>
              <w:t>nd</w:t>
            </w:r>
            <w:proofErr w:type="spellEnd"/>
            <w:r>
              <w:t>-b</w:t>
            </w:r>
          </w:p>
        </w:tc>
      </w:tr>
      <w:tr w:rsidR="001503EE" w14:paraId="6E7DA3BB"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023FC888" w14:textId="77777777" w:rsidR="001503EE" w:rsidRPr="003D379D" w:rsidRDefault="001503EE" w:rsidP="006B5BEB">
            <w:pPr>
              <w:pStyle w:val="TableContent"/>
              <w:jc w:val="left"/>
            </w:pPr>
            <w:r>
              <w:t>Flare-up</w:t>
            </w:r>
            <w:r w:rsidRPr="003D379D">
              <w:t xml:space="preserve">s of pain are </w:t>
            </w:r>
            <w:r w:rsidRPr="001E00E3">
              <w:rPr>
                <w:i/>
              </w:rPr>
              <w:t>less frequent</w:t>
            </w:r>
            <w:r w:rsidRPr="003D379D">
              <w:t>, because of the combination of TENS and medication.</w:t>
            </w:r>
          </w:p>
        </w:tc>
        <w:tc>
          <w:tcPr>
            <w:tcW w:w="1984" w:type="dxa"/>
            <w:tcBorders>
              <w:top w:val="single" w:sz="4" w:space="0" w:color="D9D9D9" w:themeColor="background1" w:themeShade="D9"/>
              <w:bottom w:val="single" w:sz="4" w:space="0" w:color="D9D9D9" w:themeColor="background1" w:themeShade="D9"/>
            </w:tcBorders>
            <w:tcMar>
              <w:left w:w="0" w:type="dxa"/>
            </w:tcMar>
          </w:tcPr>
          <w:p w14:paraId="63FCC4D3" w14:textId="77777777" w:rsidR="001503EE" w:rsidRPr="003D379D" w:rsidRDefault="001503EE" w:rsidP="006B5BEB">
            <w:pPr>
              <w:pStyle w:val="TableContent"/>
              <w:jc w:val="left"/>
            </w:pPr>
            <w:r w:rsidRPr="003D379D">
              <w:t>Not covered</w:t>
            </w:r>
            <w:r w:rsidRPr="00B560FF">
              <w:rPr>
                <w:rStyle w:val="FootnoteReference"/>
                <w:rFonts w:eastAsiaTheme="majorEastAsia"/>
              </w:rPr>
              <w:footnoteReference w:id="8"/>
            </w:r>
          </w:p>
        </w:tc>
        <w:tc>
          <w:tcPr>
            <w:tcW w:w="1168" w:type="dxa"/>
            <w:tcBorders>
              <w:top w:val="single" w:sz="4" w:space="0" w:color="D9D9D9" w:themeColor="background1" w:themeShade="D9"/>
              <w:bottom w:val="single" w:sz="4" w:space="0" w:color="D9D9D9" w:themeColor="background1" w:themeShade="D9"/>
            </w:tcBorders>
            <w:tcMar>
              <w:left w:w="0" w:type="dxa"/>
            </w:tcMar>
          </w:tcPr>
          <w:p w14:paraId="7317AE10" w14:textId="77777777" w:rsidR="001503EE" w:rsidRPr="003D379D" w:rsidRDefault="001503EE" w:rsidP="006B5BEB">
            <w:pPr>
              <w:pStyle w:val="TableContent"/>
              <w:jc w:val="left"/>
            </w:pPr>
            <w:proofErr w:type="spellStart"/>
            <w:r w:rsidRPr="003D379D">
              <w:t>nc</w:t>
            </w:r>
            <w:proofErr w:type="spellEnd"/>
          </w:p>
        </w:tc>
      </w:tr>
      <w:tr w:rsidR="001503EE" w14:paraId="60BBFB44"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64FF29F4" w14:textId="77777777" w:rsidR="001503EE" w:rsidRDefault="001503EE" w:rsidP="006B5BEB">
            <w:pPr>
              <w:pStyle w:val="TableContent"/>
              <w:jc w:val="left"/>
            </w:pPr>
            <w:r>
              <w:t xml:space="preserve">It helped her to </w:t>
            </w:r>
            <w:r w:rsidRPr="00C322DC">
              <w:rPr>
                <w:i/>
              </w:rPr>
              <w:t xml:space="preserve">accept </w:t>
            </w:r>
            <w:r>
              <w:t>her pain, which in the first 18 months, before she used TENS, was more disabling.</w:t>
            </w:r>
          </w:p>
        </w:tc>
        <w:tc>
          <w:tcPr>
            <w:tcW w:w="1984" w:type="dxa"/>
            <w:tcBorders>
              <w:top w:val="single" w:sz="4" w:space="0" w:color="D9D9D9" w:themeColor="background1" w:themeShade="D9"/>
              <w:bottom w:val="single" w:sz="4" w:space="0" w:color="D9D9D9" w:themeColor="background1" w:themeShade="D9"/>
            </w:tcBorders>
            <w:tcMar>
              <w:left w:w="0" w:type="dxa"/>
            </w:tcMar>
          </w:tcPr>
          <w:p w14:paraId="2BF95A92" w14:textId="77777777" w:rsidR="001503EE" w:rsidRDefault="001503EE" w:rsidP="006B5BEB">
            <w:pPr>
              <w:pStyle w:val="TableContent"/>
              <w:jc w:val="left"/>
            </w:pPr>
            <w:r>
              <w:t>Not definable</w:t>
            </w:r>
            <w:bookmarkStart w:id="21" w:name="_Ref329349479"/>
            <w:r>
              <w:rPr>
                <w:rStyle w:val="FootnoteReference"/>
                <w:rFonts w:eastAsiaTheme="majorEastAsia"/>
              </w:rPr>
              <w:footnoteReference w:id="9"/>
            </w:r>
            <w:bookmarkEnd w:id="21"/>
          </w:p>
        </w:tc>
        <w:tc>
          <w:tcPr>
            <w:tcW w:w="1168" w:type="dxa"/>
            <w:tcBorders>
              <w:top w:val="single" w:sz="4" w:space="0" w:color="D9D9D9" w:themeColor="background1" w:themeShade="D9"/>
              <w:bottom w:val="single" w:sz="4" w:space="0" w:color="D9D9D9" w:themeColor="background1" w:themeShade="D9"/>
            </w:tcBorders>
            <w:tcMar>
              <w:left w:w="0" w:type="dxa"/>
            </w:tcMar>
          </w:tcPr>
          <w:p w14:paraId="18146038" w14:textId="77777777" w:rsidR="001503EE" w:rsidRDefault="001503EE" w:rsidP="006B5BEB">
            <w:pPr>
              <w:pStyle w:val="TableContent"/>
              <w:jc w:val="left"/>
            </w:pPr>
            <w:r>
              <w:t>pf</w:t>
            </w:r>
          </w:p>
        </w:tc>
      </w:tr>
      <w:tr w:rsidR="001503EE" w14:paraId="7EA5D21D"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26A33F04" w14:textId="77777777" w:rsidR="001503EE" w:rsidRDefault="001503EE" w:rsidP="006B5BEB">
            <w:pPr>
              <w:pStyle w:val="TableContent"/>
              <w:jc w:val="left"/>
            </w:pPr>
            <w:r>
              <w:t xml:space="preserve">It works alongside relaxation techniques to help her to </w:t>
            </w:r>
            <w:r w:rsidRPr="00953F23">
              <w:rPr>
                <w:i/>
              </w:rPr>
              <w:t>recover</w:t>
            </w:r>
            <w:r>
              <w:t xml:space="preserve"> after she gets home from work.</w:t>
            </w:r>
          </w:p>
        </w:tc>
        <w:tc>
          <w:tcPr>
            <w:tcW w:w="1984" w:type="dxa"/>
            <w:tcBorders>
              <w:top w:val="single" w:sz="4" w:space="0" w:color="D9D9D9" w:themeColor="background1" w:themeShade="D9"/>
              <w:bottom w:val="single" w:sz="4" w:space="0" w:color="D9D9D9" w:themeColor="background1" w:themeShade="D9"/>
            </w:tcBorders>
            <w:tcMar>
              <w:left w:w="0" w:type="dxa"/>
            </w:tcMar>
          </w:tcPr>
          <w:p w14:paraId="5FB531BA" w14:textId="77777777" w:rsidR="001503EE" w:rsidRDefault="001503EE" w:rsidP="006B5BEB">
            <w:pPr>
              <w:pStyle w:val="TableContent"/>
              <w:jc w:val="left"/>
            </w:pPr>
            <w:r>
              <w:t>Not definable</w:t>
            </w:r>
            <w:bookmarkStart w:id="22" w:name="_Ref329349390"/>
            <w:r>
              <w:rPr>
                <w:rStyle w:val="FootnoteReference"/>
                <w:rFonts w:eastAsiaTheme="majorEastAsia"/>
              </w:rPr>
              <w:footnoteReference w:id="10"/>
            </w:r>
            <w:bookmarkEnd w:id="22"/>
          </w:p>
        </w:tc>
        <w:tc>
          <w:tcPr>
            <w:tcW w:w="1168" w:type="dxa"/>
            <w:tcBorders>
              <w:top w:val="single" w:sz="4" w:space="0" w:color="D9D9D9" w:themeColor="background1" w:themeShade="D9"/>
              <w:bottom w:val="single" w:sz="4" w:space="0" w:color="D9D9D9" w:themeColor="background1" w:themeShade="D9"/>
            </w:tcBorders>
            <w:tcMar>
              <w:left w:w="0" w:type="dxa"/>
            </w:tcMar>
          </w:tcPr>
          <w:p w14:paraId="45418C07" w14:textId="77777777" w:rsidR="001503EE" w:rsidRDefault="001503EE" w:rsidP="006B5BEB">
            <w:pPr>
              <w:pStyle w:val="TableContent"/>
              <w:jc w:val="left"/>
            </w:pPr>
            <w:proofErr w:type="spellStart"/>
            <w:r>
              <w:t>nd-gh</w:t>
            </w:r>
            <w:proofErr w:type="spellEnd"/>
          </w:p>
        </w:tc>
      </w:tr>
      <w:tr w:rsidR="001503EE" w14:paraId="540E1A32" w14:textId="77777777" w:rsidTr="006B5BEB">
        <w:trPr>
          <w:cantSplit/>
        </w:trPr>
        <w:tc>
          <w:tcPr>
            <w:tcW w:w="5070" w:type="dxa"/>
            <w:tcBorders>
              <w:top w:val="single" w:sz="4" w:space="0" w:color="D9D9D9" w:themeColor="background1" w:themeShade="D9"/>
              <w:bottom w:val="single" w:sz="4" w:space="0" w:color="D9D9D9" w:themeColor="background1" w:themeShade="D9"/>
            </w:tcBorders>
            <w:tcMar>
              <w:left w:w="0" w:type="dxa"/>
              <w:right w:w="85" w:type="dxa"/>
            </w:tcMar>
          </w:tcPr>
          <w:p w14:paraId="3A7AA01E" w14:textId="77777777" w:rsidR="001503EE" w:rsidRDefault="001503EE" w:rsidP="006B5BEB">
            <w:pPr>
              <w:pStyle w:val="TableContent"/>
              <w:jc w:val="left"/>
            </w:pPr>
            <w:r>
              <w:t>It</w:t>
            </w:r>
            <w:r w:rsidRPr="00862EBD">
              <w:rPr>
                <w:i/>
              </w:rPr>
              <w:t xml:space="preserve"> empowers her, has offered more</w:t>
            </w:r>
            <w:r w:rsidRPr="00C322DC">
              <w:rPr>
                <w:i/>
              </w:rPr>
              <w:t xml:space="preserve"> freedom</w:t>
            </w:r>
            <w:r>
              <w:t>, and this has led to reduced isolation.</w:t>
            </w:r>
          </w:p>
        </w:tc>
        <w:tc>
          <w:tcPr>
            <w:tcW w:w="1984" w:type="dxa"/>
            <w:tcBorders>
              <w:top w:val="single" w:sz="4" w:space="0" w:color="D9D9D9" w:themeColor="background1" w:themeShade="D9"/>
              <w:bottom w:val="single" w:sz="4" w:space="0" w:color="D9D9D9" w:themeColor="background1" w:themeShade="D9"/>
            </w:tcBorders>
            <w:tcMar>
              <w:left w:w="0" w:type="dxa"/>
            </w:tcMar>
          </w:tcPr>
          <w:p w14:paraId="0D5D62DD" w14:textId="77777777" w:rsidR="001503EE" w:rsidRDefault="001503EE" w:rsidP="006B5BEB">
            <w:pPr>
              <w:pStyle w:val="TableContent"/>
              <w:jc w:val="left"/>
            </w:pPr>
            <w:r>
              <w:t>Not definable</w:t>
            </w:r>
            <w:bookmarkStart w:id="23" w:name="_Ref329349488"/>
            <w:r>
              <w:rPr>
                <w:rStyle w:val="FootnoteReference"/>
                <w:rFonts w:eastAsiaTheme="majorEastAsia"/>
              </w:rPr>
              <w:footnoteReference w:id="11"/>
            </w:r>
            <w:bookmarkEnd w:id="23"/>
          </w:p>
        </w:tc>
        <w:tc>
          <w:tcPr>
            <w:tcW w:w="1168" w:type="dxa"/>
            <w:tcBorders>
              <w:top w:val="single" w:sz="4" w:space="0" w:color="D9D9D9" w:themeColor="background1" w:themeShade="D9"/>
              <w:bottom w:val="single" w:sz="4" w:space="0" w:color="D9D9D9" w:themeColor="background1" w:themeShade="D9"/>
            </w:tcBorders>
            <w:tcMar>
              <w:left w:w="0" w:type="dxa"/>
            </w:tcMar>
          </w:tcPr>
          <w:p w14:paraId="52A66218" w14:textId="77777777" w:rsidR="001503EE" w:rsidRDefault="001503EE" w:rsidP="006B5BEB">
            <w:pPr>
              <w:pStyle w:val="TableContent"/>
              <w:jc w:val="left"/>
            </w:pPr>
            <w:proofErr w:type="spellStart"/>
            <w:r>
              <w:t>nd-mh</w:t>
            </w:r>
            <w:proofErr w:type="spellEnd"/>
          </w:p>
        </w:tc>
      </w:tr>
      <w:tr w:rsidR="001503EE" w14:paraId="5E933599" w14:textId="77777777" w:rsidTr="006B5BEB">
        <w:trPr>
          <w:cantSplit/>
        </w:trPr>
        <w:tc>
          <w:tcPr>
            <w:tcW w:w="5070" w:type="dxa"/>
            <w:tcBorders>
              <w:top w:val="single" w:sz="4" w:space="0" w:color="D9D9D9" w:themeColor="background1" w:themeShade="D9"/>
            </w:tcBorders>
            <w:tcMar>
              <w:left w:w="0" w:type="dxa"/>
              <w:right w:w="85" w:type="dxa"/>
            </w:tcMar>
          </w:tcPr>
          <w:p w14:paraId="3C0FC416" w14:textId="77777777" w:rsidR="001503EE" w:rsidRDefault="001503EE" w:rsidP="006B5BEB">
            <w:pPr>
              <w:pStyle w:val="TableContent"/>
              <w:jc w:val="left"/>
            </w:pPr>
            <w:r>
              <w:t xml:space="preserve">It empowers her, has offered more freedom, and this has led to reduced </w:t>
            </w:r>
            <w:r w:rsidRPr="00C322DC">
              <w:rPr>
                <w:i/>
              </w:rPr>
              <w:t>isolation</w:t>
            </w:r>
            <w:r>
              <w:t>.</w:t>
            </w:r>
          </w:p>
        </w:tc>
        <w:tc>
          <w:tcPr>
            <w:tcW w:w="1984" w:type="dxa"/>
            <w:tcBorders>
              <w:top w:val="single" w:sz="4" w:space="0" w:color="D9D9D9" w:themeColor="background1" w:themeShade="D9"/>
            </w:tcBorders>
            <w:tcMar>
              <w:left w:w="0" w:type="dxa"/>
            </w:tcMar>
          </w:tcPr>
          <w:p w14:paraId="43E24440" w14:textId="77777777" w:rsidR="001503EE" w:rsidRDefault="001503EE" w:rsidP="006B5BEB">
            <w:pPr>
              <w:pStyle w:val="TableContent"/>
              <w:jc w:val="left"/>
            </w:pPr>
            <w:r>
              <w:t>Not covered</w:t>
            </w:r>
            <w:r>
              <w:rPr>
                <w:rStyle w:val="FootnoteReference"/>
                <w:rFonts w:eastAsiaTheme="majorEastAsia"/>
              </w:rPr>
              <w:footnoteReference w:id="12"/>
            </w:r>
          </w:p>
        </w:tc>
        <w:tc>
          <w:tcPr>
            <w:tcW w:w="1168" w:type="dxa"/>
            <w:tcBorders>
              <w:top w:val="single" w:sz="4" w:space="0" w:color="D9D9D9" w:themeColor="background1" w:themeShade="D9"/>
            </w:tcBorders>
            <w:tcMar>
              <w:left w:w="0" w:type="dxa"/>
            </w:tcMar>
          </w:tcPr>
          <w:p w14:paraId="5A61374C" w14:textId="77777777" w:rsidR="001503EE" w:rsidRDefault="001503EE" w:rsidP="006B5BEB">
            <w:pPr>
              <w:pStyle w:val="TableContent"/>
              <w:jc w:val="left"/>
            </w:pPr>
            <w:proofErr w:type="spellStart"/>
            <w:r>
              <w:t>nc-mh</w:t>
            </w:r>
            <w:proofErr w:type="spellEnd"/>
          </w:p>
        </w:tc>
      </w:tr>
    </w:tbl>
    <w:p w14:paraId="507C2A5D" w14:textId="77777777" w:rsidR="001503EE" w:rsidRDefault="001503EE" w:rsidP="001503EE">
      <w:pPr>
        <w:sectPr w:rsidR="001503EE" w:rsidSect="00296509">
          <w:footnotePr>
            <w:pos w:val="beneathText"/>
          </w:footnotePr>
          <w:pgSz w:w="11906" w:h="16838"/>
          <w:pgMar w:top="1361" w:right="851" w:bottom="851" w:left="2325" w:header="907" w:footer="0" w:gutter="0"/>
          <w:cols w:space="708"/>
          <w:docGrid w:linePitch="360"/>
        </w:sectPr>
      </w:pPr>
    </w:p>
    <w:p w14:paraId="46720E52" w14:textId="77777777" w:rsidR="001503EE" w:rsidRDefault="001503EE" w:rsidP="001503EE">
      <w:pPr>
        <w:pStyle w:val="Caption"/>
        <w:keepNext/>
      </w:pPr>
      <w:bookmarkStart w:id="24" w:name="_Ref336583257"/>
      <w:bookmarkStart w:id="25" w:name="_Ref336586727"/>
      <w:bookmarkStart w:id="26" w:name="_Toc353354317"/>
      <w:r>
        <w:lastRenderedPageBreak/>
        <w:t xml:space="preserve">Table </w:t>
      </w:r>
      <w:bookmarkEnd w:id="24"/>
      <w:r>
        <w:t>3.</w:t>
      </w:r>
      <w:r w:rsidRPr="002E7D71">
        <w:t xml:space="preserve"> ICF body functions identified in each respondent validation summary</w:t>
      </w:r>
      <w:r>
        <w:t xml:space="preserve">: </w:t>
      </w:r>
      <w:proofErr w:type="gramStart"/>
      <w:r>
        <w:t>fine grained</w:t>
      </w:r>
      <w:proofErr w:type="gramEnd"/>
      <w:r>
        <w:t xml:space="preserve"> strategy</w:t>
      </w:r>
      <w:r w:rsidRPr="002E7D71">
        <w:t>.</w:t>
      </w:r>
      <w:bookmarkEnd w:id="25"/>
      <w:bookmarkEnd w:id="26"/>
    </w:p>
    <w:p w14:paraId="209C4625" w14:textId="77777777" w:rsidR="001503EE" w:rsidRDefault="001503EE" w:rsidP="001503EE">
      <w:pPr>
        <w:pStyle w:val="TableKey"/>
        <w:keepNext/>
        <w:spacing w:after="120"/>
      </w:pPr>
      <w:r>
        <w:t xml:space="preserve">In this analysis, the maximum amount of detail </w:t>
      </w:r>
      <w:proofErr w:type="gramStart"/>
      <w:r>
        <w:t>is maintained</w:t>
      </w:r>
      <w:proofErr w:type="gramEnd"/>
      <w:r>
        <w:t xml:space="preserve"> by linking concepts to the most detailed ICF classification. The right-hand column indicates the number of cases reporting each ICF code. The bottom two rows indicate the number of items per case, and the number of new ICF codes identified in each subsequent interview.</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851"/>
        <w:gridCol w:w="3260"/>
        <w:gridCol w:w="467"/>
        <w:gridCol w:w="468"/>
        <w:gridCol w:w="468"/>
        <w:gridCol w:w="468"/>
        <w:gridCol w:w="468"/>
        <w:gridCol w:w="467"/>
        <w:gridCol w:w="468"/>
        <w:gridCol w:w="468"/>
        <w:gridCol w:w="468"/>
        <w:gridCol w:w="468"/>
      </w:tblGrid>
      <w:tr w:rsidR="001503EE" w:rsidRPr="00035603" w14:paraId="2DDB85EC" w14:textId="77777777" w:rsidTr="006B5BEB">
        <w:trPr>
          <w:cantSplit/>
          <w:trHeight w:val="1134"/>
        </w:trPr>
        <w:tc>
          <w:tcPr>
            <w:tcW w:w="851" w:type="dxa"/>
            <w:tcBorders>
              <w:bottom w:val="single" w:sz="4" w:space="0" w:color="auto"/>
            </w:tcBorders>
            <w:tcMar>
              <w:left w:w="0" w:type="dxa"/>
            </w:tcMar>
            <w:vAlign w:val="bottom"/>
          </w:tcPr>
          <w:p w14:paraId="263BB191" w14:textId="77777777" w:rsidR="001503EE" w:rsidRPr="00035603" w:rsidRDefault="001503EE" w:rsidP="006B5BEB">
            <w:pPr>
              <w:pStyle w:val="TableColHeader"/>
            </w:pPr>
            <w:r w:rsidRPr="00035603">
              <w:t>ICF code</w:t>
            </w:r>
          </w:p>
        </w:tc>
        <w:tc>
          <w:tcPr>
            <w:tcW w:w="3260" w:type="dxa"/>
            <w:tcBorders>
              <w:bottom w:val="single" w:sz="4" w:space="0" w:color="auto"/>
              <w:right w:val="single" w:sz="4" w:space="0" w:color="auto"/>
            </w:tcBorders>
            <w:vAlign w:val="bottom"/>
          </w:tcPr>
          <w:p w14:paraId="5B17BD06" w14:textId="77777777" w:rsidR="001503EE" w:rsidRPr="00035603" w:rsidRDefault="001503EE" w:rsidP="006B5BEB">
            <w:pPr>
              <w:pStyle w:val="TableColHeader"/>
            </w:pPr>
            <w:r w:rsidRPr="00035603">
              <w:t>ICF descriptor</w:t>
            </w:r>
          </w:p>
        </w:tc>
        <w:tc>
          <w:tcPr>
            <w:tcW w:w="467" w:type="dxa"/>
            <w:tcBorders>
              <w:left w:val="single" w:sz="4" w:space="0" w:color="auto"/>
              <w:bottom w:val="single" w:sz="4" w:space="0" w:color="auto"/>
            </w:tcBorders>
            <w:textDirection w:val="btLr"/>
            <w:vAlign w:val="center"/>
          </w:tcPr>
          <w:p w14:paraId="38BB759C" w14:textId="77777777" w:rsidR="001503EE" w:rsidRPr="00035603" w:rsidRDefault="001503EE" w:rsidP="006B5BEB">
            <w:pPr>
              <w:pStyle w:val="TableColHeader"/>
              <w:ind w:left="113" w:right="113"/>
            </w:pPr>
            <w:r w:rsidRPr="00035603">
              <w:t>Fran</w:t>
            </w:r>
          </w:p>
        </w:tc>
        <w:tc>
          <w:tcPr>
            <w:tcW w:w="468" w:type="dxa"/>
            <w:tcBorders>
              <w:bottom w:val="single" w:sz="4" w:space="0" w:color="auto"/>
            </w:tcBorders>
            <w:textDirection w:val="btLr"/>
            <w:vAlign w:val="center"/>
          </w:tcPr>
          <w:p w14:paraId="0A9BA0C4" w14:textId="77777777" w:rsidR="001503EE" w:rsidRPr="00035603" w:rsidRDefault="001503EE" w:rsidP="006B5BEB">
            <w:pPr>
              <w:pStyle w:val="TableColHeader"/>
              <w:ind w:left="113" w:right="113"/>
            </w:pPr>
            <w:r w:rsidRPr="00035603">
              <w:t>Irene</w:t>
            </w:r>
          </w:p>
        </w:tc>
        <w:tc>
          <w:tcPr>
            <w:tcW w:w="468" w:type="dxa"/>
            <w:tcBorders>
              <w:bottom w:val="single" w:sz="4" w:space="0" w:color="auto"/>
            </w:tcBorders>
            <w:textDirection w:val="btLr"/>
            <w:vAlign w:val="center"/>
          </w:tcPr>
          <w:p w14:paraId="0F73306F" w14:textId="77777777" w:rsidR="001503EE" w:rsidRPr="00035603" w:rsidRDefault="001503EE" w:rsidP="006B5BEB">
            <w:pPr>
              <w:pStyle w:val="TableColHeader"/>
              <w:ind w:left="113" w:right="113"/>
            </w:pPr>
            <w:r w:rsidRPr="00035603">
              <w:t>Brian</w:t>
            </w:r>
          </w:p>
        </w:tc>
        <w:tc>
          <w:tcPr>
            <w:tcW w:w="468" w:type="dxa"/>
            <w:tcBorders>
              <w:bottom w:val="single" w:sz="4" w:space="0" w:color="auto"/>
            </w:tcBorders>
            <w:textDirection w:val="btLr"/>
            <w:vAlign w:val="center"/>
          </w:tcPr>
          <w:p w14:paraId="5115D2C3" w14:textId="77777777" w:rsidR="001503EE" w:rsidRPr="00035603" w:rsidRDefault="001503EE" w:rsidP="006B5BEB">
            <w:pPr>
              <w:pStyle w:val="TableColHeader"/>
              <w:ind w:left="113" w:right="113"/>
            </w:pPr>
            <w:r w:rsidRPr="00035603">
              <w:t>Jack</w:t>
            </w:r>
          </w:p>
        </w:tc>
        <w:tc>
          <w:tcPr>
            <w:tcW w:w="468" w:type="dxa"/>
            <w:tcBorders>
              <w:bottom w:val="single" w:sz="4" w:space="0" w:color="auto"/>
            </w:tcBorders>
            <w:textDirection w:val="btLr"/>
            <w:vAlign w:val="center"/>
          </w:tcPr>
          <w:p w14:paraId="4D4364C5" w14:textId="77777777" w:rsidR="001503EE" w:rsidRPr="00035603" w:rsidRDefault="001503EE" w:rsidP="006B5BEB">
            <w:pPr>
              <w:pStyle w:val="TableColHeader"/>
              <w:ind w:left="113" w:right="113"/>
            </w:pPr>
            <w:r w:rsidRPr="00035603">
              <w:t>Claire</w:t>
            </w:r>
          </w:p>
        </w:tc>
        <w:tc>
          <w:tcPr>
            <w:tcW w:w="467" w:type="dxa"/>
            <w:tcBorders>
              <w:bottom w:val="single" w:sz="4" w:space="0" w:color="auto"/>
            </w:tcBorders>
            <w:textDirection w:val="btLr"/>
            <w:vAlign w:val="center"/>
          </w:tcPr>
          <w:p w14:paraId="2D7DC2EB" w14:textId="77777777" w:rsidR="001503EE" w:rsidRPr="00035603" w:rsidRDefault="001503EE" w:rsidP="006B5BEB">
            <w:pPr>
              <w:pStyle w:val="TableColHeader"/>
              <w:ind w:left="113" w:right="113"/>
            </w:pPr>
            <w:r w:rsidRPr="00035603">
              <w:t>Naomi</w:t>
            </w:r>
          </w:p>
        </w:tc>
        <w:tc>
          <w:tcPr>
            <w:tcW w:w="468" w:type="dxa"/>
            <w:tcBorders>
              <w:bottom w:val="single" w:sz="4" w:space="0" w:color="auto"/>
            </w:tcBorders>
            <w:textDirection w:val="btLr"/>
            <w:vAlign w:val="center"/>
          </w:tcPr>
          <w:p w14:paraId="4CAB73AF" w14:textId="77777777" w:rsidR="001503EE" w:rsidRPr="00035603" w:rsidRDefault="001503EE" w:rsidP="006B5BEB">
            <w:pPr>
              <w:pStyle w:val="TableColHeader"/>
              <w:ind w:left="113" w:right="113"/>
            </w:pPr>
            <w:r w:rsidRPr="00035603">
              <w:t>Sally</w:t>
            </w:r>
          </w:p>
        </w:tc>
        <w:tc>
          <w:tcPr>
            <w:tcW w:w="468" w:type="dxa"/>
            <w:tcBorders>
              <w:bottom w:val="single" w:sz="4" w:space="0" w:color="auto"/>
            </w:tcBorders>
            <w:textDirection w:val="btLr"/>
            <w:vAlign w:val="center"/>
          </w:tcPr>
          <w:p w14:paraId="6881D0E5" w14:textId="77777777" w:rsidR="001503EE" w:rsidRPr="00035603" w:rsidRDefault="001503EE" w:rsidP="006B5BEB">
            <w:pPr>
              <w:pStyle w:val="TableColHeader"/>
              <w:ind w:left="113" w:right="113"/>
            </w:pPr>
            <w:r w:rsidRPr="00035603">
              <w:t>Oliver</w:t>
            </w:r>
          </w:p>
        </w:tc>
        <w:tc>
          <w:tcPr>
            <w:tcW w:w="468" w:type="dxa"/>
            <w:tcBorders>
              <w:bottom w:val="single" w:sz="4" w:space="0" w:color="auto"/>
              <w:right w:val="single" w:sz="4" w:space="0" w:color="auto"/>
            </w:tcBorders>
            <w:textDirection w:val="btLr"/>
            <w:vAlign w:val="center"/>
          </w:tcPr>
          <w:p w14:paraId="5737D69A" w14:textId="77777777" w:rsidR="001503EE" w:rsidRPr="00035603" w:rsidRDefault="001503EE" w:rsidP="006B5BEB">
            <w:pPr>
              <w:pStyle w:val="TableColHeader"/>
              <w:ind w:left="113" w:right="113"/>
            </w:pPr>
            <w:r w:rsidRPr="00035603">
              <w:t>Moira</w:t>
            </w:r>
          </w:p>
        </w:tc>
        <w:tc>
          <w:tcPr>
            <w:tcW w:w="468" w:type="dxa"/>
            <w:tcBorders>
              <w:left w:val="single" w:sz="4" w:space="0" w:color="auto"/>
              <w:bottom w:val="single" w:sz="4" w:space="0" w:color="auto"/>
            </w:tcBorders>
            <w:vAlign w:val="bottom"/>
          </w:tcPr>
          <w:p w14:paraId="1430C3FD" w14:textId="77777777" w:rsidR="001503EE" w:rsidRPr="00035603" w:rsidRDefault="001503EE" w:rsidP="006B5BEB">
            <w:pPr>
              <w:pStyle w:val="TableColHeader"/>
              <w:jc w:val="center"/>
            </w:pPr>
            <w:r w:rsidRPr="00035603">
              <w:t>n</w:t>
            </w:r>
          </w:p>
        </w:tc>
      </w:tr>
      <w:tr w:rsidR="001503EE" w:rsidRPr="00035603" w14:paraId="77F5AA7B" w14:textId="77777777" w:rsidTr="006B5BEB">
        <w:trPr>
          <w:cantSplit/>
        </w:trPr>
        <w:tc>
          <w:tcPr>
            <w:tcW w:w="851" w:type="dxa"/>
            <w:tcBorders>
              <w:top w:val="single" w:sz="4" w:space="0" w:color="auto"/>
              <w:bottom w:val="single" w:sz="4" w:space="0" w:color="F2F2F2" w:themeColor="background1" w:themeShade="F2"/>
            </w:tcBorders>
            <w:shd w:val="clear" w:color="auto" w:fill="auto"/>
            <w:tcMar>
              <w:left w:w="0" w:type="dxa"/>
            </w:tcMar>
          </w:tcPr>
          <w:p w14:paraId="59AD6D60" w14:textId="77777777" w:rsidR="001503EE" w:rsidRPr="00927C0B" w:rsidRDefault="001503EE" w:rsidP="006B5BEB">
            <w:pPr>
              <w:pStyle w:val="TableColHeader"/>
              <w:rPr>
                <w:b w:val="0"/>
              </w:rPr>
            </w:pPr>
            <w:r w:rsidRPr="00927C0B">
              <w:rPr>
                <w:b w:val="0"/>
              </w:rPr>
              <w:t>b110</w:t>
            </w:r>
          </w:p>
        </w:tc>
        <w:tc>
          <w:tcPr>
            <w:tcW w:w="3260" w:type="dxa"/>
            <w:tcBorders>
              <w:top w:val="single" w:sz="4" w:space="0" w:color="auto"/>
              <w:bottom w:val="single" w:sz="4" w:space="0" w:color="F2F2F2" w:themeColor="background1" w:themeShade="F2"/>
              <w:right w:val="single" w:sz="4" w:space="0" w:color="auto"/>
            </w:tcBorders>
            <w:shd w:val="clear" w:color="auto" w:fill="auto"/>
          </w:tcPr>
          <w:p w14:paraId="6D49D004" w14:textId="77777777" w:rsidR="001503EE" w:rsidRPr="00927C0B" w:rsidRDefault="001503EE" w:rsidP="006B5BEB">
            <w:pPr>
              <w:pStyle w:val="TableColHeader"/>
              <w:rPr>
                <w:b w:val="0"/>
              </w:rPr>
            </w:pPr>
            <w:r w:rsidRPr="00927C0B">
              <w:rPr>
                <w:b w:val="0"/>
              </w:rPr>
              <w:t>Consciousness functions</w:t>
            </w:r>
          </w:p>
        </w:tc>
        <w:tc>
          <w:tcPr>
            <w:tcW w:w="467" w:type="dxa"/>
            <w:tcBorders>
              <w:top w:val="single" w:sz="4" w:space="0" w:color="auto"/>
              <w:left w:val="single" w:sz="4" w:space="0" w:color="auto"/>
              <w:bottom w:val="single" w:sz="4" w:space="0" w:color="F2F2F2" w:themeColor="background1" w:themeShade="F2"/>
              <w:right w:val="single" w:sz="4" w:space="0" w:color="F2F2F2" w:themeColor="background1" w:themeShade="F2"/>
            </w:tcBorders>
            <w:shd w:val="clear" w:color="auto" w:fill="auto"/>
            <w:vAlign w:val="center"/>
          </w:tcPr>
          <w:p w14:paraId="43BE28FB" w14:textId="77777777" w:rsidR="001503EE" w:rsidRPr="00035603" w:rsidRDefault="001503EE" w:rsidP="006B5BEB">
            <w:pPr>
              <w:pStyle w:val="TableContent"/>
            </w:pPr>
            <w:r w:rsidRPr="00035603">
              <w:sym w:font="Wingdings" w:char="F0FC"/>
            </w: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1370504"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6C85081"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DC54DFD"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54DB6AF" w14:textId="77777777" w:rsidR="001503EE" w:rsidRPr="00035603" w:rsidRDefault="001503EE" w:rsidP="006B5BEB">
            <w:pPr>
              <w:pStyle w:val="TableContent"/>
            </w:pPr>
          </w:p>
        </w:tc>
        <w:tc>
          <w:tcPr>
            <w:tcW w:w="467"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1660DE7"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32FFE7C"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3428AED"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auto"/>
            </w:tcBorders>
            <w:shd w:val="clear" w:color="auto" w:fill="auto"/>
            <w:vAlign w:val="center"/>
          </w:tcPr>
          <w:p w14:paraId="1AD88290" w14:textId="77777777" w:rsidR="001503EE" w:rsidRPr="00035603" w:rsidRDefault="001503EE" w:rsidP="006B5BEB">
            <w:pPr>
              <w:pStyle w:val="TableContent"/>
            </w:pPr>
          </w:p>
        </w:tc>
        <w:tc>
          <w:tcPr>
            <w:tcW w:w="468" w:type="dxa"/>
            <w:tcBorders>
              <w:top w:val="single" w:sz="4" w:space="0" w:color="auto"/>
              <w:left w:val="single" w:sz="4" w:space="0" w:color="auto"/>
              <w:bottom w:val="single" w:sz="4" w:space="0" w:color="F2F2F2" w:themeColor="background1" w:themeShade="F2"/>
            </w:tcBorders>
            <w:shd w:val="clear" w:color="auto" w:fill="auto"/>
            <w:vAlign w:val="center"/>
          </w:tcPr>
          <w:p w14:paraId="7F158754" w14:textId="77777777" w:rsidR="001503EE" w:rsidRPr="00035603" w:rsidRDefault="001503EE" w:rsidP="006B5BEB">
            <w:pPr>
              <w:pStyle w:val="TableContent"/>
            </w:pPr>
            <w:r w:rsidRPr="00035603">
              <w:t>1</w:t>
            </w:r>
          </w:p>
        </w:tc>
      </w:tr>
      <w:tr w:rsidR="001503EE" w:rsidRPr="00035603" w14:paraId="0DFDC076" w14:textId="77777777" w:rsidTr="006B5BEB">
        <w:trPr>
          <w:cantSplit/>
        </w:trPr>
        <w:tc>
          <w:tcPr>
            <w:tcW w:w="851" w:type="dxa"/>
            <w:tcBorders>
              <w:top w:val="single" w:sz="4" w:space="0" w:color="F2F2F2" w:themeColor="background1" w:themeShade="F2"/>
              <w:bottom w:val="single" w:sz="4" w:space="0" w:color="F2F2F2" w:themeColor="background1" w:themeShade="F2"/>
            </w:tcBorders>
            <w:shd w:val="clear" w:color="auto" w:fill="auto"/>
            <w:tcMar>
              <w:left w:w="0" w:type="dxa"/>
            </w:tcMar>
          </w:tcPr>
          <w:p w14:paraId="269A3263" w14:textId="77777777" w:rsidR="001503EE" w:rsidRPr="00927C0B" w:rsidRDefault="001503EE" w:rsidP="006B5BEB">
            <w:pPr>
              <w:pStyle w:val="TableColHeader"/>
              <w:rPr>
                <w:b w:val="0"/>
              </w:rPr>
            </w:pPr>
            <w:r w:rsidRPr="00927C0B">
              <w:rPr>
                <w:b w:val="0"/>
              </w:rPr>
              <w:t>b134</w:t>
            </w:r>
          </w:p>
        </w:tc>
        <w:tc>
          <w:tcPr>
            <w:tcW w:w="3260" w:type="dxa"/>
            <w:tcBorders>
              <w:top w:val="single" w:sz="4" w:space="0" w:color="F2F2F2" w:themeColor="background1" w:themeShade="F2"/>
              <w:bottom w:val="single" w:sz="4" w:space="0" w:color="F2F2F2" w:themeColor="background1" w:themeShade="F2"/>
              <w:right w:val="single" w:sz="4" w:space="0" w:color="auto"/>
            </w:tcBorders>
            <w:shd w:val="clear" w:color="auto" w:fill="auto"/>
          </w:tcPr>
          <w:p w14:paraId="048BC3A1" w14:textId="77777777" w:rsidR="001503EE" w:rsidRPr="00927C0B" w:rsidRDefault="001503EE" w:rsidP="006B5BEB">
            <w:pPr>
              <w:pStyle w:val="TableColHeader"/>
              <w:rPr>
                <w:b w:val="0"/>
              </w:rPr>
            </w:pPr>
            <w:r w:rsidRPr="00927C0B">
              <w:rPr>
                <w:b w:val="0"/>
              </w:rPr>
              <w:t>Sleep functions</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shd w:val="clear" w:color="auto" w:fill="auto"/>
            <w:vAlign w:val="center"/>
          </w:tcPr>
          <w:p w14:paraId="00DCABCB"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CB735FB"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B9EB09C"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1EA0828"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A47C08E" w14:textId="77777777" w:rsidR="001503EE" w:rsidRPr="00035603" w:rsidRDefault="001503EE" w:rsidP="006B5BEB">
            <w:pPr>
              <w:pStyle w:val="TableContent"/>
            </w:pPr>
          </w:p>
        </w:tc>
        <w:tc>
          <w:tcPr>
            <w:tcW w:w="46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DB2FDD2"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6C05342"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B46C905"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shd w:val="clear" w:color="auto" w:fill="auto"/>
            <w:vAlign w:val="center"/>
          </w:tcPr>
          <w:p w14:paraId="359A8794"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shd w:val="clear" w:color="auto" w:fill="auto"/>
            <w:vAlign w:val="center"/>
          </w:tcPr>
          <w:p w14:paraId="04500C8A" w14:textId="77777777" w:rsidR="001503EE" w:rsidRPr="00035603" w:rsidRDefault="001503EE" w:rsidP="006B5BEB">
            <w:pPr>
              <w:pStyle w:val="TableContent"/>
            </w:pPr>
            <w:r>
              <w:t>3</w:t>
            </w:r>
          </w:p>
        </w:tc>
      </w:tr>
      <w:tr w:rsidR="001503EE" w:rsidRPr="00035603" w14:paraId="1087FD8D" w14:textId="77777777" w:rsidTr="006B5BEB">
        <w:trPr>
          <w:cantSplit/>
        </w:trPr>
        <w:tc>
          <w:tcPr>
            <w:tcW w:w="851" w:type="dxa"/>
            <w:tcBorders>
              <w:top w:val="single" w:sz="4" w:space="0" w:color="F2F2F2" w:themeColor="background1" w:themeShade="F2"/>
              <w:bottom w:val="single" w:sz="4" w:space="0" w:color="F2F2F2" w:themeColor="background1" w:themeShade="F2"/>
            </w:tcBorders>
            <w:shd w:val="clear" w:color="auto" w:fill="auto"/>
            <w:tcMar>
              <w:left w:w="0" w:type="dxa"/>
            </w:tcMar>
          </w:tcPr>
          <w:p w14:paraId="5ACD166E" w14:textId="77777777" w:rsidR="001503EE" w:rsidRPr="00927C0B" w:rsidRDefault="001503EE" w:rsidP="006B5BEB">
            <w:pPr>
              <w:pStyle w:val="TableColHeader"/>
              <w:rPr>
                <w:b w:val="0"/>
              </w:rPr>
            </w:pPr>
            <w:r w:rsidRPr="00927C0B">
              <w:rPr>
                <w:b w:val="0"/>
              </w:rPr>
              <w:t>b1341</w:t>
            </w:r>
          </w:p>
        </w:tc>
        <w:tc>
          <w:tcPr>
            <w:tcW w:w="3260" w:type="dxa"/>
            <w:tcBorders>
              <w:top w:val="single" w:sz="4" w:space="0" w:color="F2F2F2" w:themeColor="background1" w:themeShade="F2"/>
              <w:bottom w:val="single" w:sz="4" w:space="0" w:color="F2F2F2" w:themeColor="background1" w:themeShade="F2"/>
              <w:right w:val="single" w:sz="4" w:space="0" w:color="auto"/>
            </w:tcBorders>
            <w:shd w:val="clear" w:color="auto" w:fill="auto"/>
          </w:tcPr>
          <w:p w14:paraId="08E25035" w14:textId="77777777" w:rsidR="001503EE" w:rsidRPr="00927C0B" w:rsidRDefault="001503EE" w:rsidP="006B5BEB">
            <w:pPr>
              <w:pStyle w:val="TableColHeader"/>
              <w:rPr>
                <w:b w:val="0"/>
              </w:rPr>
            </w:pPr>
            <w:r w:rsidRPr="00927C0B">
              <w:rPr>
                <w:b w:val="0"/>
              </w:rPr>
              <w:t>Onset of sleep</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shd w:val="clear" w:color="auto" w:fill="auto"/>
            <w:vAlign w:val="center"/>
          </w:tcPr>
          <w:p w14:paraId="6D2BB75A"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125D714"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3B8FCF2"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ACCB238"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9DDF42C" w14:textId="77777777" w:rsidR="001503EE" w:rsidRPr="00035603" w:rsidRDefault="001503EE" w:rsidP="006B5BEB">
            <w:pPr>
              <w:pStyle w:val="TableContent"/>
            </w:pPr>
            <w:r w:rsidRPr="00035603">
              <w:sym w:font="Wingdings" w:char="F0FC"/>
            </w:r>
          </w:p>
        </w:tc>
        <w:tc>
          <w:tcPr>
            <w:tcW w:w="46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2ED100E"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B8DBB49"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7569CF6"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shd w:val="clear" w:color="auto" w:fill="auto"/>
            <w:vAlign w:val="center"/>
          </w:tcPr>
          <w:p w14:paraId="40D0611C"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shd w:val="clear" w:color="auto" w:fill="auto"/>
            <w:vAlign w:val="center"/>
          </w:tcPr>
          <w:p w14:paraId="152A3D8D" w14:textId="77777777" w:rsidR="001503EE" w:rsidRPr="00035603" w:rsidRDefault="001503EE" w:rsidP="006B5BEB">
            <w:pPr>
              <w:pStyle w:val="TableContent"/>
            </w:pPr>
            <w:r>
              <w:t>6</w:t>
            </w:r>
          </w:p>
        </w:tc>
      </w:tr>
      <w:tr w:rsidR="001503EE" w:rsidRPr="00035603" w14:paraId="4054E792" w14:textId="77777777" w:rsidTr="006B5BEB">
        <w:trPr>
          <w:cantSplit/>
        </w:trPr>
        <w:tc>
          <w:tcPr>
            <w:tcW w:w="851" w:type="dxa"/>
            <w:tcBorders>
              <w:top w:val="single" w:sz="4" w:space="0" w:color="F2F2F2" w:themeColor="background1" w:themeShade="F2"/>
              <w:bottom w:val="single" w:sz="4" w:space="0" w:color="F2F2F2" w:themeColor="background1" w:themeShade="F2"/>
            </w:tcBorders>
            <w:shd w:val="clear" w:color="auto" w:fill="auto"/>
            <w:tcMar>
              <w:left w:w="0" w:type="dxa"/>
            </w:tcMar>
          </w:tcPr>
          <w:p w14:paraId="4C16CDF5" w14:textId="77777777" w:rsidR="001503EE" w:rsidRPr="00927C0B" w:rsidRDefault="001503EE" w:rsidP="006B5BEB">
            <w:pPr>
              <w:pStyle w:val="TableColHeader"/>
              <w:rPr>
                <w:b w:val="0"/>
              </w:rPr>
            </w:pPr>
            <w:r w:rsidRPr="00927C0B">
              <w:rPr>
                <w:b w:val="0"/>
              </w:rPr>
              <w:t>b140</w:t>
            </w:r>
          </w:p>
        </w:tc>
        <w:tc>
          <w:tcPr>
            <w:tcW w:w="3260" w:type="dxa"/>
            <w:tcBorders>
              <w:top w:val="single" w:sz="4" w:space="0" w:color="F2F2F2" w:themeColor="background1" w:themeShade="F2"/>
              <w:bottom w:val="single" w:sz="4" w:space="0" w:color="F2F2F2" w:themeColor="background1" w:themeShade="F2"/>
              <w:right w:val="single" w:sz="4" w:space="0" w:color="auto"/>
            </w:tcBorders>
            <w:shd w:val="clear" w:color="auto" w:fill="auto"/>
          </w:tcPr>
          <w:p w14:paraId="21E811A3" w14:textId="77777777" w:rsidR="001503EE" w:rsidRPr="00927C0B" w:rsidRDefault="001503EE" w:rsidP="006B5BEB">
            <w:pPr>
              <w:pStyle w:val="TableColHeader"/>
              <w:rPr>
                <w:b w:val="0"/>
              </w:rPr>
            </w:pPr>
            <w:r w:rsidRPr="00927C0B">
              <w:rPr>
                <w:b w:val="0"/>
              </w:rPr>
              <w:t>Attention functions</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shd w:val="clear" w:color="auto" w:fill="auto"/>
            <w:vAlign w:val="center"/>
          </w:tcPr>
          <w:p w14:paraId="5EF967B0"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10BC419"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B6EC1E8"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311BE6B"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AC2E03F" w14:textId="77777777" w:rsidR="001503EE" w:rsidRPr="00035603" w:rsidRDefault="001503EE" w:rsidP="006B5BEB">
            <w:pPr>
              <w:pStyle w:val="TableContent"/>
            </w:pPr>
          </w:p>
        </w:tc>
        <w:tc>
          <w:tcPr>
            <w:tcW w:w="46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1218E67"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F60E421"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31C903F"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shd w:val="clear" w:color="auto" w:fill="auto"/>
            <w:vAlign w:val="center"/>
          </w:tcPr>
          <w:p w14:paraId="79D67496"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shd w:val="clear" w:color="auto" w:fill="auto"/>
            <w:vAlign w:val="center"/>
          </w:tcPr>
          <w:p w14:paraId="33438513" w14:textId="77777777" w:rsidR="001503EE" w:rsidRPr="00035603" w:rsidRDefault="001503EE" w:rsidP="006B5BEB">
            <w:pPr>
              <w:pStyle w:val="TableContent"/>
            </w:pPr>
            <w:r>
              <w:t>1</w:t>
            </w:r>
          </w:p>
        </w:tc>
      </w:tr>
      <w:tr w:rsidR="001503EE" w:rsidRPr="00035603" w14:paraId="42AB458A" w14:textId="77777777" w:rsidTr="006B5BEB">
        <w:trPr>
          <w:cantSplit/>
        </w:trPr>
        <w:tc>
          <w:tcPr>
            <w:tcW w:w="851" w:type="dxa"/>
            <w:tcBorders>
              <w:top w:val="single" w:sz="4" w:space="0" w:color="F2F2F2" w:themeColor="background1" w:themeShade="F2"/>
              <w:bottom w:val="single" w:sz="4" w:space="0" w:color="F2F2F2" w:themeColor="background1" w:themeShade="F2"/>
            </w:tcBorders>
            <w:shd w:val="clear" w:color="auto" w:fill="auto"/>
            <w:tcMar>
              <w:left w:w="0" w:type="dxa"/>
            </w:tcMar>
          </w:tcPr>
          <w:p w14:paraId="14449253" w14:textId="77777777" w:rsidR="001503EE" w:rsidRPr="00927C0B" w:rsidRDefault="001503EE" w:rsidP="006B5BEB">
            <w:pPr>
              <w:pStyle w:val="TableColHeader"/>
              <w:rPr>
                <w:b w:val="0"/>
              </w:rPr>
            </w:pPr>
            <w:r w:rsidRPr="00927C0B">
              <w:rPr>
                <w:b w:val="0"/>
              </w:rPr>
              <w:t>b280</w:t>
            </w:r>
          </w:p>
        </w:tc>
        <w:tc>
          <w:tcPr>
            <w:tcW w:w="3260" w:type="dxa"/>
            <w:tcBorders>
              <w:top w:val="single" w:sz="4" w:space="0" w:color="F2F2F2" w:themeColor="background1" w:themeShade="F2"/>
              <w:bottom w:val="single" w:sz="4" w:space="0" w:color="F2F2F2" w:themeColor="background1" w:themeShade="F2"/>
              <w:right w:val="single" w:sz="4" w:space="0" w:color="auto"/>
            </w:tcBorders>
            <w:shd w:val="clear" w:color="auto" w:fill="auto"/>
          </w:tcPr>
          <w:p w14:paraId="25AE3C2B" w14:textId="77777777" w:rsidR="001503EE" w:rsidRPr="00927C0B" w:rsidRDefault="001503EE" w:rsidP="006B5BEB">
            <w:pPr>
              <w:pStyle w:val="TableColHeader"/>
              <w:rPr>
                <w:b w:val="0"/>
              </w:rPr>
            </w:pPr>
            <w:r w:rsidRPr="00927C0B">
              <w:rPr>
                <w:b w:val="0"/>
              </w:rPr>
              <w:t>Pain</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shd w:val="clear" w:color="auto" w:fill="auto"/>
            <w:vAlign w:val="center"/>
          </w:tcPr>
          <w:p w14:paraId="2846F213"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4C17C13"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DC1AF15"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A668BBA"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B0B22E7" w14:textId="77777777" w:rsidR="001503EE" w:rsidRPr="00035603" w:rsidRDefault="001503EE" w:rsidP="006B5BEB">
            <w:pPr>
              <w:pStyle w:val="TableContent"/>
            </w:pPr>
            <w:r w:rsidRPr="00035603">
              <w:sym w:font="Wingdings" w:char="F0FC"/>
            </w:r>
          </w:p>
        </w:tc>
        <w:tc>
          <w:tcPr>
            <w:tcW w:w="46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546EAEF"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CAFA5C5"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9775353"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shd w:val="clear" w:color="auto" w:fill="auto"/>
            <w:vAlign w:val="center"/>
          </w:tcPr>
          <w:p w14:paraId="21C49269"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shd w:val="clear" w:color="auto" w:fill="auto"/>
            <w:vAlign w:val="center"/>
          </w:tcPr>
          <w:p w14:paraId="0D319845" w14:textId="77777777" w:rsidR="001503EE" w:rsidRPr="00035603" w:rsidRDefault="001503EE" w:rsidP="006B5BEB">
            <w:pPr>
              <w:pStyle w:val="TableContent"/>
            </w:pPr>
            <w:r>
              <w:t>8</w:t>
            </w:r>
          </w:p>
        </w:tc>
      </w:tr>
      <w:tr w:rsidR="001503EE" w:rsidRPr="00035603" w14:paraId="4321C439" w14:textId="77777777" w:rsidTr="006B5BEB">
        <w:trPr>
          <w:cantSplit/>
        </w:trPr>
        <w:tc>
          <w:tcPr>
            <w:tcW w:w="851" w:type="dxa"/>
            <w:tcBorders>
              <w:top w:val="single" w:sz="4" w:space="0" w:color="F2F2F2" w:themeColor="background1" w:themeShade="F2"/>
              <w:bottom w:val="single" w:sz="4" w:space="0" w:color="F2F2F2" w:themeColor="background1" w:themeShade="F2"/>
            </w:tcBorders>
            <w:shd w:val="clear" w:color="auto" w:fill="auto"/>
            <w:tcMar>
              <w:left w:w="0" w:type="dxa"/>
            </w:tcMar>
          </w:tcPr>
          <w:p w14:paraId="3F979AFF" w14:textId="77777777" w:rsidR="001503EE" w:rsidRPr="00927C0B" w:rsidRDefault="001503EE" w:rsidP="006B5BEB">
            <w:pPr>
              <w:pStyle w:val="TableColHeader"/>
              <w:rPr>
                <w:b w:val="0"/>
              </w:rPr>
            </w:pPr>
            <w:r w:rsidRPr="00927C0B">
              <w:rPr>
                <w:rFonts w:cs="Arial"/>
                <w:b w:val="0"/>
                <w:color w:val="000000"/>
              </w:rPr>
              <w:t>b780</w:t>
            </w:r>
          </w:p>
        </w:tc>
        <w:tc>
          <w:tcPr>
            <w:tcW w:w="3260" w:type="dxa"/>
            <w:tcBorders>
              <w:top w:val="single" w:sz="4" w:space="0" w:color="F2F2F2" w:themeColor="background1" w:themeShade="F2"/>
              <w:bottom w:val="single" w:sz="4" w:space="0" w:color="F2F2F2" w:themeColor="background1" w:themeShade="F2"/>
              <w:right w:val="single" w:sz="4" w:space="0" w:color="auto"/>
            </w:tcBorders>
            <w:shd w:val="clear" w:color="auto" w:fill="auto"/>
          </w:tcPr>
          <w:p w14:paraId="3621F6A3" w14:textId="77777777" w:rsidR="001503EE" w:rsidRPr="00927C0B" w:rsidRDefault="001503EE" w:rsidP="006B5BEB">
            <w:pPr>
              <w:pStyle w:val="TableColHeader"/>
              <w:rPr>
                <w:b w:val="0"/>
              </w:rPr>
            </w:pPr>
            <w:r w:rsidRPr="00927C0B">
              <w:rPr>
                <w:b w:val="0"/>
              </w:rPr>
              <w:t>Sensations related to muscles and movement functions</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shd w:val="clear" w:color="auto" w:fill="auto"/>
            <w:vAlign w:val="center"/>
          </w:tcPr>
          <w:p w14:paraId="4FFFA86D"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DED35F1"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03B17F2"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6127DFF"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E788CBB" w14:textId="77777777" w:rsidR="001503EE" w:rsidRPr="00035603" w:rsidRDefault="001503EE" w:rsidP="006B5BEB">
            <w:pPr>
              <w:pStyle w:val="TableContent"/>
            </w:pPr>
          </w:p>
        </w:tc>
        <w:tc>
          <w:tcPr>
            <w:tcW w:w="46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1BBCDC2"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CD14DA4"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49C4EF7"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shd w:val="clear" w:color="auto" w:fill="auto"/>
            <w:vAlign w:val="center"/>
          </w:tcPr>
          <w:p w14:paraId="3B8E3106"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shd w:val="clear" w:color="auto" w:fill="auto"/>
            <w:vAlign w:val="center"/>
          </w:tcPr>
          <w:p w14:paraId="58FB7E1B" w14:textId="77777777" w:rsidR="001503EE" w:rsidRPr="00035603" w:rsidRDefault="001503EE" w:rsidP="006B5BEB">
            <w:pPr>
              <w:pStyle w:val="TableContent"/>
            </w:pPr>
            <w:r>
              <w:t>1</w:t>
            </w:r>
          </w:p>
        </w:tc>
      </w:tr>
      <w:tr w:rsidR="001503EE" w:rsidRPr="00035603" w14:paraId="1B19E830" w14:textId="77777777" w:rsidTr="006B5BEB">
        <w:trPr>
          <w:cantSplit/>
        </w:trPr>
        <w:tc>
          <w:tcPr>
            <w:tcW w:w="851" w:type="dxa"/>
            <w:tcBorders>
              <w:top w:val="single" w:sz="4" w:space="0" w:color="F2F2F2" w:themeColor="background1" w:themeShade="F2"/>
              <w:bottom w:val="single" w:sz="4" w:space="0" w:color="F2F2F2" w:themeColor="background1" w:themeShade="F2"/>
            </w:tcBorders>
            <w:shd w:val="clear" w:color="auto" w:fill="auto"/>
            <w:tcMar>
              <w:left w:w="0" w:type="dxa"/>
            </w:tcMar>
          </w:tcPr>
          <w:p w14:paraId="0171A690" w14:textId="77777777" w:rsidR="001503EE" w:rsidRPr="00927C0B" w:rsidRDefault="001503EE" w:rsidP="006B5BEB">
            <w:pPr>
              <w:pStyle w:val="TableColHeader"/>
              <w:rPr>
                <w:rFonts w:cs="Arial"/>
                <w:b w:val="0"/>
                <w:color w:val="000000"/>
              </w:rPr>
            </w:pPr>
            <w:r w:rsidRPr="00927C0B">
              <w:rPr>
                <w:rFonts w:cs="Arial"/>
                <w:b w:val="0"/>
                <w:color w:val="000000"/>
              </w:rPr>
              <w:t>b7800</w:t>
            </w:r>
          </w:p>
        </w:tc>
        <w:tc>
          <w:tcPr>
            <w:tcW w:w="3260" w:type="dxa"/>
            <w:tcBorders>
              <w:top w:val="single" w:sz="4" w:space="0" w:color="F2F2F2" w:themeColor="background1" w:themeShade="F2"/>
              <w:bottom w:val="single" w:sz="4" w:space="0" w:color="F2F2F2" w:themeColor="background1" w:themeShade="F2"/>
              <w:right w:val="single" w:sz="4" w:space="0" w:color="auto"/>
            </w:tcBorders>
            <w:shd w:val="clear" w:color="auto" w:fill="auto"/>
          </w:tcPr>
          <w:p w14:paraId="000F8C5A" w14:textId="77777777" w:rsidR="001503EE" w:rsidRPr="00927C0B" w:rsidRDefault="001503EE" w:rsidP="006B5BEB">
            <w:pPr>
              <w:pStyle w:val="TableColHeader"/>
              <w:rPr>
                <w:b w:val="0"/>
              </w:rPr>
            </w:pPr>
            <w:r w:rsidRPr="00927C0B">
              <w:rPr>
                <w:b w:val="0"/>
              </w:rPr>
              <w:t>Sensation of muscle stiffness</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shd w:val="clear" w:color="auto" w:fill="auto"/>
            <w:vAlign w:val="center"/>
          </w:tcPr>
          <w:p w14:paraId="6F880859"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0B537C0"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328A66D"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9859018"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3F5C328" w14:textId="77777777" w:rsidR="001503EE" w:rsidRPr="00035603" w:rsidRDefault="001503EE" w:rsidP="006B5BEB">
            <w:pPr>
              <w:pStyle w:val="TableContent"/>
            </w:pPr>
          </w:p>
        </w:tc>
        <w:tc>
          <w:tcPr>
            <w:tcW w:w="46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64CB896"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852316D"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43F01C2"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shd w:val="clear" w:color="auto" w:fill="auto"/>
            <w:vAlign w:val="center"/>
          </w:tcPr>
          <w:p w14:paraId="40333D2D"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shd w:val="clear" w:color="auto" w:fill="auto"/>
            <w:vAlign w:val="center"/>
          </w:tcPr>
          <w:p w14:paraId="08BECF0D" w14:textId="77777777" w:rsidR="001503EE" w:rsidRPr="00035603" w:rsidRDefault="001503EE" w:rsidP="006B5BEB">
            <w:pPr>
              <w:pStyle w:val="TableContent"/>
            </w:pPr>
            <w:r>
              <w:t>1</w:t>
            </w:r>
          </w:p>
        </w:tc>
      </w:tr>
      <w:tr w:rsidR="001503EE" w:rsidRPr="00035603" w14:paraId="7798F970" w14:textId="77777777" w:rsidTr="006B5BEB">
        <w:trPr>
          <w:cantSplit/>
        </w:trPr>
        <w:tc>
          <w:tcPr>
            <w:tcW w:w="851" w:type="dxa"/>
            <w:tcBorders>
              <w:top w:val="single" w:sz="4" w:space="0" w:color="F2F2F2" w:themeColor="background1" w:themeShade="F2"/>
              <w:bottom w:val="single" w:sz="4" w:space="0" w:color="auto"/>
            </w:tcBorders>
            <w:shd w:val="clear" w:color="auto" w:fill="auto"/>
            <w:tcMar>
              <w:left w:w="0" w:type="dxa"/>
            </w:tcMar>
          </w:tcPr>
          <w:p w14:paraId="4BED3155" w14:textId="77777777" w:rsidR="001503EE" w:rsidRPr="00927C0B" w:rsidRDefault="001503EE" w:rsidP="006B5BEB">
            <w:pPr>
              <w:pStyle w:val="TableColHeader"/>
              <w:rPr>
                <w:b w:val="0"/>
              </w:rPr>
            </w:pPr>
            <w:r w:rsidRPr="00927C0B">
              <w:rPr>
                <w:rFonts w:cs="Arial"/>
                <w:b w:val="0"/>
                <w:color w:val="000000"/>
              </w:rPr>
              <w:t>b7801</w:t>
            </w:r>
          </w:p>
        </w:tc>
        <w:tc>
          <w:tcPr>
            <w:tcW w:w="3260" w:type="dxa"/>
            <w:tcBorders>
              <w:top w:val="single" w:sz="4" w:space="0" w:color="F2F2F2" w:themeColor="background1" w:themeShade="F2"/>
              <w:bottom w:val="single" w:sz="4" w:space="0" w:color="auto"/>
              <w:right w:val="single" w:sz="4" w:space="0" w:color="auto"/>
            </w:tcBorders>
            <w:shd w:val="clear" w:color="auto" w:fill="auto"/>
          </w:tcPr>
          <w:p w14:paraId="658A770C" w14:textId="77777777" w:rsidR="001503EE" w:rsidRPr="00927C0B" w:rsidRDefault="001503EE" w:rsidP="006B5BEB">
            <w:pPr>
              <w:pStyle w:val="TableColHeader"/>
              <w:rPr>
                <w:b w:val="0"/>
              </w:rPr>
            </w:pPr>
            <w:r w:rsidRPr="00927C0B">
              <w:rPr>
                <w:b w:val="0"/>
              </w:rPr>
              <w:t>Sensation of muscle spasm</w:t>
            </w:r>
          </w:p>
        </w:tc>
        <w:tc>
          <w:tcPr>
            <w:tcW w:w="467" w:type="dxa"/>
            <w:tcBorders>
              <w:top w:val="single" w:sz="4" w:space="0" w:color="F2F2F2" w:themeColor="background1" w:themeShade="F2"/>
              <w:left w:val="single" w:sz="4" w:space="0" w:color="auto"/>
              <w:bottom w:val="single" w:sz="4" w:space="0" w:color="auto"/>
              <w:right w:val="single" w:sz="4" w:space="0" w:color="F2F2F2" w:themeColor="background1" w:themeShade="F2"/>
            </w:tcBorders>
            <w:shd w:val="clear" w:color="auto" w:fill="auto"/>
            <w:vAlign w:val="center"/>
          </w:tcPr>
          <w:p w14:paraId="0C05FA27"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auto"/>
            <w:vAlign w:val="center"/>
          </w:tcPr>
          <w:p w14:paraId="5C5A6822"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auto"/>
            <w:vAlign w:val="center"/>
          </w:tcPr>
          <w:p w14:paraId="1359C283"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auto"/>
            <w:vAlign w:val="center"/>
          </w:tcPr>
          <w:p w14:paraId="7587CD1D"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auto"/>
            <w:vAlign w:val="center"/>
          </w:tcPr>
          <w:p w14:paraId="75D4D435" w14:textId="77777777" w:rsidR="001503EE" w:rsidRPr="00035603" w:rsidRDefault="001503EE" w:rsidP="006B5BEB">
            <w:pPr>
              <w:pStyle w:val="TableContent"/>
            </w:pPr>
            <w:r w:rsidRPr="00035603">
              <w:sym w:font="Wingdings" w:char="F0FC"/>
            </w:r>
          </w:p>
        </w:tc>
        <w:tc>
          <w:tcPr>
            <w:tcW w:w="467"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auto"/>
            <w:vAlign w:val="center"/>
          </w:tcPr>
          <w:p w14:paraId="00DDED12"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auto"/>
            <w:vAlign w:val="center"/>
          </w:tcPr>
          <w:p w14:paraId="5CDC69BC"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auto"/>
            <w:vAlign w:val="center"/>
          </w:tcPr>
          <w:p w14:paraId="0ED132DC"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auto"/>
            </w:tcBorders>
            <w:shd w:val="clear" w:color="auto" w:fill="auto"/>
            <w:vAlign w:val="center"/>
          </w:tcPr>
          <w:p w14:paraId="0A98CD89"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auto"/>
              <w:bottom w:val="single" w:sz="4" w:space="0" w:color="auto"/>
            </w:tcBorders>
            <w:shd w:val="clear" w:color="auto" w:fill="auto"/>
            <w:vAlign w:val="center"/>
          </w:tcPr>
          <w:p w14:paraId="2311A94F" w14:textId="77777777" w:rsidR="001503EE" w:rsidRPr="00035603" w:rsidRDefault="001503EE" w:rsidP="006B5BEB">
            <w:pPr>
              <w:pStyle w:val="TableContent"/>
            </w:pPr>
            <w:r>
              <w:t>3</w:t>
            </w:r>
          </w:p>
        </w:tc>
      </w:tr>
      <w:tr w:rsidR="001503EE" w:rsidRPr="00035603" w14:paraId="5EB467A6" w14:textId="77777777" w:rsidTr="006B5BEB">
        <w:trPr>
          <w:cantSplit/>
        </w:trPr>
        <w:tc>
          <w:tcPr>
            <w:tcW w:w="4111" w:type="dxa"/>
            <w:gridSpan w:val="2"/>
            <w:tcBorders>
              <w:top w:val="single" w:sz="4" w:space="0" w:color="auto"/>
              <w:right w:val="single" w:sz="4" w:space="0" w:color="auto"/>
            </w:tcBorders>
            <w:shd w:val="clear" w:color="auto" w:fill="auto"/>
            <w:tcMar>
              <w:left w:w="0" w:type="dxa"/>
            </w:tcMar>
            <w:vAlign w:val="center"/>
          </w:tcPr>
          <w:p w14:paraId="42A6314D" w14:textId="77777777" w:rsidR="001503EE" w:rsidRPr="008A68B2" w:rsidRDefault="001503EE" w:rsidP="006B5BEB">
            <w:pPr>
              <w:pStyle w:val="TableColHeader"/>
            </w:pPr>
            <w:r>
              <w:t>Number of</w:t>
            </w:r>
            <w:r w:rsidRPr="008A68B2">
              <w:t xml:space="preserve"> items per case</w:t>
            </w:r>
          </w:p>
        </w:tc>
        <w:tc>
          <w:tcPr>
            <w:tcW w:w="467" w:type="dxa"/>
            <w:tcBorders>
              <w:top w:val="single" w:sz="4" w:space="0" w:color="auto"/>
              <w:left w:val="single" w:sz="4" w:space="0" w:color="auto"/>
              <w:right w:val="single" w:sz="4" w:space="0" w:color="F2F2F2" w:themeColor="background1" w:themeShade="F2"/>
            </w:tcBorders>
            <w:shd w:val="clear" w:color="auto" w:fill="auto"/>
            <w:vAlign w:val="center"/>
          </w:tcPr>
          <w:p w14:paraId="7CBE3B4C" w14:textId="77777777" w:rsidR="001503EE" w:rsidRPr="00FA66F2" w:rsidRDefault="001503EE" w:rsidP="006B5BEB">
            <w:pPr>
              <w:pStyle w:val="TableContent"/>
            </w:pPr>
            <w:r w:rsidRPr="00FA66F2">
              <w:t>2</w:t>
            </w:r>
          </w:p>
        </w:tc>
        <w:tc>
          <w:tcPr>
            <w:tcW w:w="468" w:type="dxa"/>
            <w:tcBorders>
              <w:top w:val="single" w:sz="4" w:space="0" w:color="auto"/>
              <w:left w:val="single" w:sz="4" w:space="0" w:color="F2F2F2" w:themeColor="background1" w:themeShade="F2"/>
              <w:right w:val="single" w:sz="4" w:space="0" w:color="F2F2F2" w:themeColor="background1" w:themeShade="F2"/>
            </w:tcBorders>
            <w:shd w:val="clear" w:color="auto" w:fill="auto"/>
            <w:vAlign w:val="center"/>
          </w:tcPr>
          <w:p w14:paraId="28F5DB21" w14:textId="77777777" w:rsidR="001503EE" w:rsidRPr="00FA66F2" w:rsidRDefault="001503EE" w:rsidP="006B5BEB">
            <w:pPr>
              <w:pStyle w:val="TableContent"/>
            </w:pPr>
            <w:r w:rsidRPr="00FA66F2">
              <w:t>4</w:t>
            </w:r>
          </w:p>
        </w:tc>
        <w:tc>
          <w:tcPr>
            <w:tcW w:w="468" w:type="dxa"/>
            <w:tcBorders>
              <w:top w:val="single" w:sz="4" w:space="0" w:color="auto"/>
              <w:left w:val="single" w:sz="4" w:space="0" w:color="F2F2F2" w:themeColor="background1" w:themeShade="F2"/>
              <w:right w:val="single" w:sz="4" w:space="0" w:color="F2F2F2" w:themeColor="background1" w:themeShade="F2"/>
            </w:tcBorders>
            <w:shd w:val="clear" w:color="auto" w:fill="auto"/>
            <w:vAlign w:val="center"/>
          </w:tcPr>
          <w:p w14:paraId="7AE45907" w14:textId="77777777" w:rsidR="001503EE" w:rsidRPr="00FA66F2" w:rsidRDefault="001503EE" w:rsidP="006B5BEB">
            <w:pPr>
              <w:pStyle w:val="TableContent"/>
            </w:pPr>
            <w:r w:rsidRPr="00FA66F2">
              <w:t>2</w:t>
            </w:r>
          </w:p>
        </w:tc>
        <w:tc>
          <w:tcPr>
            <w:tcW w:w="468" w:type="dxa"/>
            <w:tcBorders>
              <w:top w:val="single" w:sz="4" w:space="0" w:color="auto"/>
              <w:left w:val="single" w:sz="4" w:space="0" w:color="F2F2F2" w:themeColor="background1" w:themeShade="F2"/>
              <w:right w:val="single" w:sz="4" w:space="0" w:color="F2F2F2" w:themeColor="background1" w:themeShade="F2"/>
            </w:tcBorders>
            <w:shd w:val="clear" w:color="auto" w:fill="auto"/>
            <w:vAlign w:val="center"/>
          </w:tcPr>
          <w:p w14:paraId="25384BCB" w14:textId="77777777" w:rsidR="001503EE" w:rsidRPr="00FA66F2" w:rsidRDefault="001503EE" w:rsidP="006B5BEB">
            <w:pPr>
              <w:pStyle w:val="TableContent"/>
            </w:pPr>
            <w:r w:rsidRPr="00FA66F2">
              <w:t>3</w:t>
            </w:r>
          </w:p>
        </w:tc>
        <w:tc>
          <w:tcPr>
            <w:tcW w:w="468" w:type="dxa"/>
            <w:tcBorders>
              <w:top w:val="single" w:sz="4" w:space="0" w:color="auto"/>
              <w:left w:val="single" w:sz="4" w:space="0" w:color="F2F2F2" w:themeColor="background1" w:themeShade="F2"/>
              <w:right w:val="single" w:sz="4" w:space="0" w:color="F2F2F2" w:themeColor="background1" w:themeShade="F2"/>
            </w:tcBorders>
            <w:shd w:val="clear" w:color="auto" w:fill="auto"/>
            <w:vAlign w:val="center"/>
          </w:tcPr>
          <w:p w14:paraId="7BC07419" w14:textId="77777777" w:rsidR="001503EE" w:rsidRPr="00FA66F2" w:rsidRDefault="001503EE" w:rsidP="006B5BEB">
            <w:pPr>
              <w:pStyle w:val="TableContent"/>
            </w:pPr>
            <w:r w:rsidRPr="00FA66F2">
              <w:t>3</w:t>
            </w:r>
          </w:p>
        </w:tc>
        <w:tc>
          <w:tcPr>
            <w:tcW w:w="467" w:type="dxa"/>
            <w:tcBorders>
              <w:top w:val="single" w:sz="4" w:space="0" w:color="auto"/>
              <w:left w:val="single" w:sz="4" w:space="0" w:color="F2F2F2" w:themeColor="background1" w:themeShade="F2"/>
              <w:right w:val="single" w:sz="4" w:space="0" w:color="F2F2F2" w:themeColor="background1" w:themeShade="F2"/>
            </w:tcBorders>
            <w:shd w:val="clear" w:color="auto" w:fill="auto"/>
            <w:vAlign w:val="center"/>
          </w:tcPr>
          <w:p w14:paraId="2132DC9E" w14:textId="77777777" w:rsidR="001503EE" w:rsidRPr="00FA66F2" w:rsidRDefault="001503EE" w:rsidP="006B5BEB">
            <w:pPr>
              <w:pStyle w:val="TableContent"/>
            </w:pPr>
            <w:r w:rsidRPr="00FA66F2">
              <w:t>5</w:t>
            </w:r>
          </w:p>
        </w:tc>
        <w:tc>
          <w:tcPr>
            <w:tcW w:w="468" w:type="dxa"/>
            <w:tcBorders>
              <w:top w:val="single" w:sz="4" w:space="0" w:color="auto"/>
              <w:left w:val="single" w:sz="4" w:space="0" w:color="F2F2F2" w:themeColor="background1" w:themeShade="F2"/>
              <w:right w:val="single" w:sz="4" w:space="0" w:color="F2F2F2" w:themeColor="background1" w:themeShade="F2"/>
            </w:tcBorders>
            <w:shd w:val="clear" w:color="auto" w:fill="auto"/>
            <w:vAlign w:val="center"/>
          </w:tcPr>
          <w:p w14:paraId="374664DA" w14:textId="77777777" w:rsidR="001503EE" w:rsidRPr="00FA66F2" w:rsidRDefault="001503EE" w:rsidP="006B5BEB">
            <w:pPr>
              <w:pStyle w:val="TableContent"/>
            </w:pPr>
            <w:r w:rsidRPr="00FA66F2">
              <w:t>2</w:t>
            </w:r>
          </w:p>
        </w:tc>
        <w:tc>
          <w:tcPr>
            <w:tcW w:w="468" w:type="dxa"/>
            <w:tcBorders>
              <w:top w:val="single" w:sz="4" w:space="0" w:color="auto"/>
              <w:left w:val="single" w:sz="4" w:space="0" w:color="F2F2F2" w:themeColor="background1" w:themeShade="F2"/>
              <w:right w:val="single" w:sz="4" w:space="0" w:color="F2F2F2" w:themeColor="background1" w:themeShade="F2"/>
            </w:tcBorders>
            <w:shd w:val="clear" w:color="auto" w:fill="auto"/>
            <w:vAlign w:val="center"/>
          </w:tcPr>
          <w:p w14:paraId="2297D5AA" w14:textId="77777777" w:rsidR="001503EE" w:rsidRPr="00FA66F2" w:rsidRDefault="001503EE" w:rsidP="006B5BEB">
            <w:pPr>
              <w:pStyle w:val="TableContent"/>
            </w:pPr>
            <w:r w:rsidRPr="00FA66F2">
              <w:t>2</w:t>
            </w:r>
          </w:p>
        </w:tc>
        <w:tc>
          <w:tcPr>
            <w:tcW w:w="468" w:type="dxa"/>
            <w:tcBorders>
              <w:top w:val="single" w:sz="4" w:space="0" w:color="auto"/>
              <w:left w:val="single" w:sz="4" w:space="0" w:color="F2F2F2" w:themeColor="background1" w:themeShade="F2"/>
              <w:right w:val="single" w:sz="4" w:space="0" w:color="auto"/>
            </w:tcBorders>
            <w:shd w:val="clear" w:color="auto" w:fill="auto"/>
            <w:vAlign w:val="center"/>
          </w:tcPr>
          <w:p w14:paraId="35ECA5C3" w14:textId="77777777" w:rsidR="001503EE" w:rsidRPr="00FA66F2" w:rsidRDefault="001503EE" w:rsidP="006B5BEB">
            <w:pPr>
              <w:pStyle w:val="TableContent"/>
            </w:pPr>
            <w:r w:rsidRPr="00FA66F2">
              <w:t>1</w:t>
            </w:r>
          </w:p>
        </w:tc>
        <w:tc>
          <w:tcPr>
            <w:tcW w:w="468" w:type="dxa"/>
            <w:tcBorders>
              <w:top w:val="single" w:sz="4" w:space="0" w:color="auto"/>
              <w:left w:val="single" w:sz="4" w:space="0" w:color="auto"/>
            </w:tcBorders>
            <w:shd w:val="clear" w:color="auto" w:fill="auto"/>
            <w:vAlign w:val="center"/>
          </w:tcPr>
          <w:p w14:paraId="529FFCDC" w14:textId="77777777" w:rsidR="001503EE" w:rsidRPr="00035603" w:rsidRDefault="001503EE" w:rsidP="006B5BEB">
            <w:pPr>
              <w:pStyle w:val="TableContent"/>
            </w:pPr>
          </w:p>
        </w:tc>
      </w:tr>
      <w:tr w:rsidR="001503EE" w:rsidRPr="00035603" w14:paraId="609C6788" w14:textId="77777777" w:rsidTr="006B5BEB">
        <w:trPr>
          <w:cantSplit/>
        </w:trPr>
        <w:tc>
          <w:tcPr>
            <w:tcW w:w="4111" w:type="dxa"/>
            <w:gridSpan w:val="2"/>
            <w:tcBorders>
              <w:right w:val="single" w:sz="4" w:space="0" w:color="auto"/>
            </w:tcBorders>
            <w:shd w:val="clear" w:color="auto" w:fill="auto"/>
            <w:tcMar>
              <w:left w:w="0" w:type="dxa"/>
            </w:tcMar>
          </w:tcPr>
          <w:p w14:paraId="49F94271" w14:textId="77777777" w:rsidR="001503EE" w:rsidRPr="008A68B2" w:rsidRDefault="001503EE" w:rsidP="006B5BEB">
            <w:pPr>
              <w:pStyle w:val="TableColHeader"/>
            </w:pPr>
            <w:r>
              <w:t>Number of</w:t>
            </w:r>
            <w:r w:rsidRPr="008A68B2">
              <w:t xml:space="preserve"> new ICF codes</w:t>
            </w:r>
          </w:p>
        </w:tc>
        <w:tc>
          <w:tcPr>
            <w:tcW w:w="467" w:type="dxa"/>
            <w:tcBorders>
              <w:left w:val="single" w:sz="4" w:space="0" w:color="auto"/>
              <w:right w:val="single" w:sz="4" w:space="0" w:color="F2F2F2" w:themeColor="background1" w:themeShade="F2"/>
            </w:tcBorders>
            <w:shd w:val="clear" w:color="auto" w:fill="auto"/>
          </w:tcPr>
          <w:p w14:paraId="7A76BB8B" w14:textId="77777777" w:rsidR="001503EE" w:rsidRPr="00FA66F2" w:rsidRDefault="001503EE" w:rsidP="006B5BEB">
            <w:pPr>
              <w:pStyle w:val="TableContent"/>
            </w:pPr>
            <w:r w:rsidRPr="00FA66F2">
              <w:t>2</w:t>
            </w:r>
          </w:p>
        </w:tc>
        <w:tc>
          <w:tcPr>
            <w:tcW w:w="468" w:type="dxa"/>
            <w:tcBorders>
              <w:left w:val="single" w:sz="4" w:space="0" w:color="F2F2F2" w:themeColor="background1" w:themeShade="F2"/>
              <w:right w:val="single" w:sz="4" w:space="0" w:color="F2F2F2" w:themeColor="background1" w:themeShade="F2"/>
            </w:tcBorders>
            <w:shd w:val="clear" w:color="auto" w:fill="auto"/>
          </w:tcPr>
          <w:p w14:paraId="3805C32D" w14:textId="77777777" w:rsidR="001503EE" w:rsidRPr="00FA66F2" w:rsidRDefault="001503EE" w:rsidP="006B5BEB">
            <w:pPr>
              <w:pStyle w:val="TableContent"/>
            </w:pPr>
            <w:r w:rsidRPr="00FA66F2">
              <w:t>3</w:t>
            </w:r>
          </w:p>
        </w:tc>
        <w:tc>
          <w:tcPr>
            <w:tcW w:w="468" w:type="dxa"/>
            <w:tcBorders>
              <w:left w:val="single" w:sz="4" w:space="0" w:color="F2F2F2" w:themeColor="background1" w:themeShade="F2"/>
              <w:right w:val="single" w:sz="4" w:space="0" w:color="F2F2F2" w:themeColor="background1" w:themeShade="F2"/>
            </w:tcBorders>
            <w:shd w:val="clear" w:color="auto" w:fill="auto"/>
          </w:tcPr>
          <w:p w14:paraId="501D5C9B" w14:textId="77777777" w:rsidR="001503EE" w:rsidRPr="00FA66F2" w:rsidRDefault="001503EE" w:rsidP="006B5BEB">
            <w:pPr>
              <w:pStyle w:val="TableContent"/>
            </w:pPr>
            <w:r w:rsidRPr="00FA66F2">
              <w:t>0</w:t>
            </w:r>
          </w:p>
        </w:tc>
        <w:tc>
          <w:tcPr>
            <w:tcW w:w="468" w:type="dxa"/>
            <w:tcBorders>
              <w:left w:val="single" w:sz="4" w:space="0" w:color="F2F2F2" w:themeColor="background1" w:themeShade="F2"/>
              <w:right w:val="single" w:sz="4" w:space="0" w:color="F2F2F2" w:themeColor="background1" w:themeShade="F2"/>
            </w:tcBorders>
            <w:shd w:val="clear" w:color="auto" w:fill="auto"/>
          </w:tcPr>
          <w:p w14:paraId="1176762F" w14:textId="77777777" w:rsidR="001503EE" w:rsidRPr="00FA66F2" w:rsidRDefault="001503EE" w:rsidP="006B5BEB">
            <w:pPr>
              <w:pStyle w:val="TableContent"/>
            </w:pPr>
            <w:r w:rsidRPr="00FA66F2">
              <w:t>1</w:t>
            </w:r>
          </w:p>
        </w:tc>
        <w:tc>
          <w:tcPr>
            <w:tcW w:w="468" w:type="dxa"/>
            <w:tcBorders>
              <w:left w:val="single" w:sz="4" w:space="0" w:color="F2F2F2" w:themeColor="background1" w:themeShade="F2"/>
              <w:right w:val="single" w:sz="4" w:space="0" w:color="F2F2F2" w:themeColor="background1" w:themeShade="F2"/>
            </w:tcBorders>
            <w:shd w:val="clear" w:color="auto" w:fill="auto"/>
          </w:tcPr>
          <w:p w14:paraId="08A0B4AE" w14:textId="77777777" w:rsidR="001503EE" w:rsidRPr="00FA66F2" w:rsidRDefault="001503EE" w:rsidP="006B5BEB">
            <w:pPr>
              <w:pStyle w:val="TableContent"/>
            </w:pPr>
            <w:r w:rsidRPr="00FA66F2">
              <w:t>0</w:t>
            </w:r>
          </w:p>
        </w:tc>
        <w:tc>
          <w:tcPr>
            <w:tcW w:w="467" w:type="dxa"/>
            <w:tcBorders>
              <w:left w:val="single" w:sz="4" w:space="0" w:color="F2F2F2" w:themeColor="background1" w:themeShade="F2"/>
              <w:right w:val="single" w:sz="4" w:space="0" w:color="F2F2F2" w:themeColor="background1" w:themeShade="F2"/>
            </w:tcBorders>
            <w:shd w:val="clear" w:color="auto" w:fill="auto"/>
          </w:tcPr>
          <w:p w14:paraId="18403541" w14:textId="77777777" w:rsidR="001503EE" w:rsidRPr="00FA66F2" w:rsidRDefault="001503EE" w:rsidP="006B5BEB">
            <w:pPr>
              <w:pStyle w:val="TableContent"/>
            </w:pPr>
            <w:r w:rsidRPr="00FA66F2">
              <w:t>2</w:t>
            </w:r>
          </w:p>
        </w:tc>
        <w:tc>
          <w:tcPr>
            <w:tcW w:w="468" w:type="dxa"/>
            <w:tcBorders>
              <w:left w:val="single" w:sz="4" w:space="0" w:color="F2F2F2" w:themeColor="background1" w:themeShade="F2"/>
              <w:right w:val="single" w:sz="4" w:space="0" w:color="F2F2F2" w:themeColor="background1" w:themeShade="F2"/>
            </w:tcBorders>
            <w:shd w:val="clear" w:color="auto" w:fill="auto"/>
          </w:tcPr>
          <w:p w14:paraId="7247C15F" w14:textId="77777777" w:rsidR="001503EE" w:rsidRPr="00FA66F2" w:rsidRDefault="001503EE" w:rsidP="006B5BEB">
            <w:pPr>
              <w:pStyle w:val="TableContent"/>
            </w:pPr>
            <w:r w:rsidRPr="00FA66F2">
              <w:t>0</w:t>
            </w:r>
          </w:p>
        </w:tc>
        <w:tc>
          <w:tcPr>
            <w:tcW w:w="468" w:type="dxa"/>
            <w:tcBorders>
              <w:left w:val="single" w:sz="4" w:space="0" w:color="F2F2F2" w:themeColor="background1" w:themeShade="F2"/>
              <w:right w:val="single" w:sz="4" w:space="0" w:color="F2F2F2" w:themeColor="background1" w:themeShade="F2"/>
            </w:tcBorders>
            <w:shd w:val="clear" w:color="auto" w:fill="auto"/>
          </w:tcPr>
          <w:p w14:paraId="45D253A5" w14:textId="77777777" w:rsidR="001503EE" w:rsidRPr="00FA66F2" w:rsidRDefault="001503EE" w:rsidP="006B5BEB">
            <w:pPr>
              <w:pStyle w:val="TableContent"/>
            </w:pPr>
            <w:r w:rsidRPr="00FA66F2">
              <w:t>0</w:t>
            </w:r>
          </w:p>
        </w:tc>
        <w:tc>
          <w:tcPr>
            <w:tcW w:w="468" w:type="dxa"/>
            <w:tcBorders>
              <w:left w:val="single" w:sz="4" w:space="0" w:color="F2F2F2" w:themeColor="background1" w:themeShade="F2"/>
              <w:right w:val="single" w:sz="4" w:space="0" w:color="auto"/>
            </w:tcBorders>
            <w:shd w:val="clear" w:color="auto" w:fill="auto"/>
          </w:tcPr>
          <w:p w14:paraId="30DFBDC7" w14:textId="77777777" w:rsidR="001503EE" w:rsidRPr="00FA66F2" w:rsidRDefault="001503EE" w:rsidP="006B5BEB">
            <w:pPr>
              <w:pStyle w:val="TableContent"/>
            </w:pPr>
            <w:r>
              <w:t>0</w:t>
            </w:r>
          </w:p>
        </w:tc>
        <w:tc>
          <w:tcPr>
            <w:tcW w:w="468" w:type="dxa"/>
            <w:tcBorders>
              <w:left w:val="single" w:sz="4" w:space="0" w:color="auto"/>
            </w:tcBorders>
            <w:shd w:val="clear" w:color="auto" w:fill="auto"/>
          </w:tcPr>
          <w:p w14:paraId="12805728" w14:textId="77777777" w:rsidR="001503EE" w:rsidRPr="00035603" w:rsidRDefault="001503EE" w:rsidP="006B5BEB">
            <w:pPr>
              <w:pStyle w:val="TableContent"/>
            </w:pPr>
          </w:p>
        </w:tc>
      </w:tr>
    </w:tbl>
    <w:p w14:paraId="6B3CA99D" w14:textId="77777777" w:rsidR="001503EE" w:rsidRDefault="001503EE" w:rsidP="001503EE">
      <w:pPr>
        <w:pStyle w:val="Caption"/>
        <w:keepNext/>
      </w:pPr>
      <w:bookmarkStart w:id="27" w:name="_Ref336583264"/>
      <w:bookmarkStart w:id="28" w:name="_Toc353354318"/>
    </w:p>
    <w:p w14:paraId="1143EABE" w14:textId="77777777" w:rsidR="001503EE" w:rsidRDefault="001503EE" w:rsidP="001503EE">
      <w:pPr>
        <w:spacing w:after="160" w:line="259" w:lineRule="auto"/>
        <w:jc w:val="left"/>
        <w:rPr>
          <w:rFonts w:asciiTheme="minorHAnsi" w:hAnsiTheme="minorHAnsi"/>
          <w:b/>
          <w:bCs/>
          <w:szCs w:val="18"/>
        </w:rPr>
      </w:pPr>
      <w:r>
        <w:br w:type="page"/>
      </w:r>
    </w:p>
    <w:p w14:paraId="7591347E" w14:textId="77777777" w:rsidR="001503EE" w:rsidRDefault="001503EE" w:rsidP="001503EE">
      <w:pPr>
        <w:pStyle w:val="Caption"/>
        <w:keepNext/>
      </w:pPr>
      <w:r>
        <w:lastRenderedPageBreak/>
        <w:t xml:space="preserve">Table </w:t>
      </w:r>
      <w:bookmarkEnd w:id="27"/>
      <w:r>
        <w:t>4</w:t>
      </w:r>
      <w:r>
        <w:rPr>
          <w:noProof/>
        </w:rPr>
        <w:t>.</w:t>
      </w:r>
      <w:r>
        <w:t xml:space="preserve"> </w:t>
      </w:r>
      <w:r w:rsidRPr="003C31B7">
        <w:t>ICF body functions identified in each respondent validation summary</w:t>
      </w:r>
      <w:bookmarkEnd w:id="28"/>
      <w:r>
        <w:t xml:space="preserve">: </w:t>
      </w:r>
      <w:proofErr w:type="gramStart"/>
      <w:r>
        <w:t>coarse grained</w:t>
      </w:r>
      <w:proofErr w:type="gramEnd"/>
      <w:r>
        <w:t xml:space="preserve"> strategy.</w:t>
      </w:r>
    </w:p>
    <w:p w14:paraId="5E97ABD3" w14:textId="77777777" w:rsidR="001503EE" w:rsidRDefault="001503EE" w:rsidP="001503EE">
      <w:pPr>
        <w:pStyle w:val="TableKey"/>
        <w:keepNext/>
        <w:spacing w:after="120"/>
      </w:pPr>
      <w:r>
        <w:t xml:space="preserve">In this analysis, a coarse-grained strategy is used, using </w:t>
      </w:r>
      <w:proofErr w:type="gramStart"/>
      <w:r>
        <w:t>higher level</w:t>
      </w:r>
      <w:proofErr w:type="gramEnd"/>
      <w:r>
        <w:t xml:space="preserve"> ICF classifications. The right-hand column indicates the number of cases reporting each ICF code. The bottom two rows indicate the number of items per case, and the number of new ICF codes identified in each subsequent interview.</w:t>
      </w:r>
    </w:p>
    <w:tbl>
      <w:tblPr>
        <w:tblStyle w:val="TableGrid"/>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259"/>
        <w:gridCol w:w="467"/>
        <w:gridCol w:w="468"/>
        <w:gridCol w:w="468"/>
        <w:gridCol w:w="468"/>
        <w:gridCol w:w="468"/>
        <w:gridCol w:w="468"/>
        <w:gridCol w:w="468"/>
        <w:gridCol w:w="468"/>
        <w:gridCol w:w="468"/>
        <w:gridCol w:w="468"/>
      </w:tblGrid>
      <w:tr w:rsidR="001503EE" w:rsidRPr="00035603" w14:paraId="4CA61794" w14:textId="77777777" w:rsidTr="006B5BEB">
        <w:trPr>
          <w:cantSplit/>
          <w:trHeight w:val="906"/>
        </w:trPr>
        <w:tc>
          <w:tcPr>
            <w:tcW w:w="851" w:type="dxa"/>
            <w:tcBorders>
              <w:bottom w:val="single" w:sz="4" w:space="0" w:color="auto"/>
            </w:tcBorders>
            <w:tcMar>
              <w:left w:w="0" w:type="dxa"/>
            </w:tcMar>
            <w:vAlign w:val="bottom"/>
          </w:tcPr>
          <w:p w14:paraId="7BA7A6C6" w14:textId="77777777" w:rsidR="001503EE" w:rsidRPr="00035603" w:rsidRDefault="001503EE" w:rsidP="006B5BEB">
            <w:pPr>
              <w:pStyle w:val="TableColHeader"/>
            </w:pPr>
            <w:r w:rsidRPr="00035603">
              <w:t>ICF code</w:t>
            </w:r>
          </w:p>
        </w:tc>
        <w:tc>
          <w:tcPr>
            <w:tcW w:w="3259" w:type="dxa"/>
            <w:tcBorders>
              <w:bottom w:val="single" w:sz="4" w:space="0" w:color="auto"/>
              <w:right w:val="single" w:sz="4" w:space="0" w:color="auto"/>
            </w:tcBorders>
            <w:vAlign w:val="bottom"/>
          </w:tcPr>
          <w:p w14:paraId="69B5F410" w14:textId="77777777" w:rsidR="001503EE" w:rsidRPr="00035603" w:rsidRDefault="001503EE" w:rsidP="006B5BEB">
            <w:pPr>
              <w:pStyle w:val="TableColHeader"/>
            </w:pPr>
            <w:r w:rsidRPr="00035603">
              <w:t>ICF descriptor</w:t>
            </w:r>
          </w:p>
        </w:tc>
        <w:tc>
          <w:tcPr>
            <w:tcW w:w="467" w:type="dxa"/>
            <w:tcBorders>
              <w:left w:val="single" w:sz="4" w:space="0" w:color="auto"/>
              <w:bottom w:val="single" w:sz="4" w:space="0" w:color="auto"/>
            </w:tcBorders>
            <w:textDirection w:val="btLr"/>
            <w:vAlign w:val="center"/>
          </w:tcPr>
          <w:p w14:paraId="0460E6A7" w14:textId="77777777" w:rsidR="001503EE" w:rsidRPr="00035603" w:rsidRDefault="001503EE" w:rsidP="006B5BEB">
            <w:pPr>
              <w:pStyle w:val="TableColHeader"/>
              <w:ind w:left="113" w:right="113"/>
            </w:pPr>
            <w:r w:rsidRPr="00035603">
              <w:t>Fran</w:t>
            </w:r>
          </w:p>
        </w:tc>
        <w:tc>
          <w:tcPr>
            <w:tcW w:w="468" w:type="dxa"/>
            <w:tcBorders>
              <w:bottom w:val="single" w:sz="4" w:space="0" w:color="auto"/>
            </w:tcBorders>
            <w:textDirection w:val="btLr"/>
            <w:vAlign w:val="center"/>
          </w:tcPr>
          <w:p w14:paraId="147D4A2B" w14:textId="77777777" w:rsidR="001503EE" w:rsidRPr="00035603" w:rsidRDefault="001503EE" w:rsidP="006B5BEB">
            <w:pPr>
              <w:pStyle w:val="TableColHeader"/>
              <w:ind w:left="113" w:right="113"/>
            </w:pPr>
            <w:r w:rsidRPr="00035603">
              <w:t>Irene</w:t>
            </w:r>
          </w:p>
        </w:tc>
        <w:tc>
          <w:tcPr>
            <w:tcW w:w="468" w:type="dxa"/>
            <w:tcBorders>
              <w:bottom w:val="single" w:sz="4" w:space="0" w:color="auto"/>
            </w:tcBorders>
            <w:textDirection w:val="btLr"/>
            <w:vAlign w:val="center"/>
          </w:tcPr>
          <w:p w14:paraId="259321A0" w14:textId="77777777" w:rsidR="001503EE" w:rsidRPr="00035603" w:rsidRDefault="001503EE" w:rsidP="006B5BEB">
            <w:pPr>
              <w:pStyle w:val="TableColHeader"/>
              <w:ind w:left="113" w:right="113"/>
            </w:pPr>
            <w:r w:rsidRPr="00035603">
              <w:t>Brian</w:t>
            </w:r>
          </w:p>
        </w:tc>
        <w:tc>
          <w:tcPr>
            <w:tcW w:w="468" w:type="dxa"/>
            <w:tcBorders>
              <w:bottom w:val="single" w:sz="4" w:space="0" w:color="auto"/>
            </w:tcBorders>
            <w:textDirection w:val="btLr"/>
            <w:vAlign w:val="center"/>
          </w:tcPr>
          <w:p w14:paraId="187DADFA" w14:textId="77777777" w:rsidR="001503EE" w:rsidRPr="00035603" w:rsidRDefault="001503EE" w:rsidP="006B5BEB">
            <w:pPr>
              <w:pStyle w:val="TableColHeader"/>
              <w:ind w:left="113" w:right="113"/>
            </w:pPr>
            <w:r w:rsidRPr="00035603">
              <w:t>Jack</w:t>
            </w:r>
          </w:p>
        </w:tc>
        <w:tc>
          <w:tcPr>
            <w:tcW w:w="468" w:type="dxa"/>
            <w:tcBorders>
              <w:bottom w:val="single" w:sz="4" w:space="0" w:color="auto"/>
            </w:tcBorders>
            <w:textDirection w:val="btLr"/>
            <w:vAlign w:val="center"/>
          </w:tcPr>
          <w:p w14:paraId="288801CD" w14:textId="77777777" w:rsidR="001503EE" w:rsidRPr="00035603" w:rsidRDefault="001503EE" w:rsidP="006B5BEB">
            <w:pPr>
              <w:pStyle w:val="TableColHeader"/>
              <w:ind w:left="113" w:right="113"/>
            </w:pPr>
            <w:r w:rsidRPr="00035603">
              <w:t>Claire</w:t>
            </w:r>
          </w:p>
        </w:tc>
        <w:tc>
          <w:tcPr>
            <w:tcW w:w="468" w:type="dxa"/>
            <w:tcBorders>
              <w:bottom w:val="single" w:sz="4" w:space="0" w:color="auto"/>
            </w:tcBorders>
            <w:textDirection w:val="btLr"/>
            <w:vAlign w:val="center"/>
          </w:tcPr>
          <w:p w14:paraId="04B9CEDF" w14:textId="77777777" w:rsidR="001503EE" w:rsidRPr="00035603" w:rsidRDefault="001503EE" w:rsidP="006B5BEB">
            <w:pPr>
              <w:pStyle w:val="TableColHeader"/>
              <w:ind w:left="113" w:right="113"/>
            </w:pPr>
            <w:r w:rsidRPr="00035603">
              <w:t>Naomi</w:t>
            </w:r>
          </w:p>
        </w:tc>
        <w:tc>
          <w:tcPr>
            <w:tcW w:w="468" w:type="dxa"/>
            <w:tcBorders>
              <w:bottom w:val="single" w:sz="4" w:space="0" w:color="auto"/>
            </w:tcBorders>
            <w:textDirection w:val="btLr"/>
            <w:vAlign w:val="center"/>
          </w:tcPr>
          <w:p w14:paraId="6741F9BB" w14:textId="77777777" w:rsidR="001503EE" w:rsidRPr="00035603" w:rsidRDefault="001503EE" w:rsidP="006B5BEB">
            <w:pPr>
              <w:pStyle w:val="TableColHeader"/>
              <w:ind w:left="113" w:right="113"/>
            </w:pPr>
            <w:r w:rsidRPr="00035603">
              <w:t>Sally</w:t>
            </w:r>
          </w:p>
        </w:tc>
        <w:tc>
          <w:tcPr>
            <w:tcW w:w="468" w:type="dxa"/>
            <w:tcBorders>
              <w:bottom w:val="single" w:sz="4" w:space="0" w:color="auto"/>
            </w:tcBorders>
            <w:textDirection w:val="btLr"/>
            <w:vAlign w:val="center"/>
          </w:tcPr>
          <w:p w14:paraId="69166807" w14:textId="77777777" w:rsidR="001503EE" w:rsidRPr="00035603" w:rsidRDefault="001503EE" w:rsidP="006B5BEB">
            <w:pPr>
              <w:pStyle w:val="TableColHeader"/>
              <w:ind w:left="113" w:right="113"/>
            </w:pPr>
            <w:r w:rsidRPr="00035603">
              <w:t>Oliver</w:t>
            </w:r>
          </w:p>
        </w:tc>
        <w:tc>
          <w:tcPr>
            <w:tcW w:w="468" w:type="dxa"/>
            <w:tcBorders>
              <w:bottom w:val="single" w:sz="4" w:space="0" w:color="auto"/>
              <w:right w:val="single" w:sz="4" w:space="0" w:color="auto"/>
            </w:tcBorders>
            <w:textDirection w:val="btLr"/>
            <w:vAlign w:val="center"/>
          </w:tcPr>
          <w:p w14:paraId="1BA1C05E" w14:textId="77777777" w:rsidR="001503EE" w:rsidRPr="00035603" w:rsidRDefault="001503EE" w:rsidP="006B5BEB">
            <w:pPr>
              <w:pStyle w:val="TableColHeader"/>
              <w:ind w:left="113" w:right="113"/>
            </w:pPr>
            <w:r w:rsidRPr="00035603">
              <w:t>Moira</w:t>
            </w:r>
          </w:p>
        </w:tc>
        <w:tc>
          <w:tcPr>
            <w:tcW w:w="468" w:type="dxa"/>
            <w:tcBorders>
              <w:left w:val="single" w:sz="4" w:space="0" w:color="auto"/>
              <w:bottom w:val="single" w:sz="4" w:space="0" w:color="auto"/>
            </w:tcBorders>
            <w:vAlign w:val="bottom"/>
          </w:tcPr>
          <w:p w14:paraId="275D983D" w14:textId="77777777" w:rsidR="001503EE" w:rsidRPr="00035603" w:rsidRDefault="001503EE" w:rsidP="006B5BEB">
            <w:pPr>
              <w:pStyle w:val="TableColHeader"/>
              <w:jc w:val="center"/>
            </w:pPr>
            <w:r w:rsidRPr="00035603">
              <w:t>n</w:t>
            </w:r>
          </w:p>
        </w:tc>
      </w:tr>
      <w:tr w:rsidR="001503EE" w:rsidRPr="00035603" w14:paraId="740F41CD" w14:textId="77777777" w:rsidTr="006B5BEB">
        <w:trPr>
          <w:cantSplit/>
        </w:trPr>
        <w:tc>
          <w:tcPr>
            <w:tcW w:w="851" w:type="dxa"/>
            <w:tcBorders>
              <w:top w:val="single" w:sz="4" w:space="0" w:color="auto"/>
              <w:bottom w:val="single" w:sz="4" w:space="0" w:color="F2F2F2" w:themeColor="background1" w:themeShade="F2"/>
            </w:tcBorders>
            <w:tcMar>
              <w:left w:w="0" w:type="dxa"/>
            </w:tcMar>
          </w:tcPr>
          <w:p w14:paraId="1AE3642E" w14:textId="77777777" w:rsidR="001503EE" w:rsidRPr="00416425" w:rsidRDefault="001503EE" w:rsidP="006B5BEB">
            <w:pPr>
              <w:pStyle w:val="TableColHeader"/>
              <w:rPr>
                <w:b w:val="0"/>
              </w:rPr>
            </w:pPr>
            <w:r w:rsidRPr="00416425">
              <w:rPr>
                <w:b w:val="0"/>
              </w:rPr>
              <w:t>b110</w:t>
            </w:r>
          </w:p>
        </w:tc>
        <w:tc>
          <w:tcPr>
            <w:tcW w:w="3259" w:type="dxa"/>
            <w:tcBorders>
              <w:top w:val="single" w:sz="4" w:space="0" w:color="auto"/>
              <w:bottom w:val="single" w:sz="4" w:space="0" w:color="F2F2F2" w:themeColor="background1" w:themeShade="F2"/>
              <w:right w:val="single" w:sz="4" w:space="0" w:color="auto"/>
            </w:tcBorders>
          </w:tcPr>
          <w:p w14:paraId="20870344" w14:textId="77777777" w:rsidR="001503EE" w:rsidRPr="00416425" w:rsidRDefault="001503EE" w:rsidP="006B5BEB">
            <w:pPr>
              <w:pStyle w:val="TableColHeader"/>
              <w:rPr>
                <w:b w:val="0"/>
              </w:rPr>
            </w:pPr>
            <w:r w:rsidRPr="00416425">
              <w:rPr>
                <w:b w:val="0"/>
              </w:rPr>
              <w:t>Consciousness functions</w:t>
            </w:r>
          </w:p>
        </w:tc>
        <w:tc>
          <w:tcPr>
            <w:tcW w:w="467" w:type="dxa"/>
            <w:tcBorders>
              <w:top w:val="single" w:sz="4" w:space="0" w:color="auto"/>
              <w:left w:val="single" w:sz="4" w:space="0" w:color="auto"/>
              <w:bottom w:val="single" w:sz="4" w:space="0" w:color="F2F2F2" w:themeColor="background1" w:themeShade="F2"/>
              <w:right w:val="single" w:sz="4" w:space="0" w:color="F2F2F2" w:themeColor="background1" w:themeShade="F2"/>
            </w:tcBorders>
            <w:vAlign w:val="center"/>
          </w:tcPr>
          <w:p w14:paraId="76951746" w14:textId="77777777" w:rsidR="001503EE" w:rsidRPr="00035603" w:rsidRDefault="001503EE" w:rsidP="006B5BEB">
            <w:pPr>
              <w:pStyle w:val="TableContent"/>
            </w:pPr>
            <w:r w:rsidRPr="00035603">
              <w:sym w:font="Wingdings" w:char="F0FC"/>
            </w: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0AAD4E3"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4B5D711"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F086F69"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1A6C684"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61A98B6"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5614107"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F088B40" w14:textId="77777777" w:rsidR="001503EE" w:rsidRPr="00035603" w:rsidRDefault="001503EE" w:rsidP="006B5BEB">
            <w:pPr>
              <w:pStyle w:val="TableContent"/>
            </w:pPr>
          </w:p>
        </w:tc>
        <w:tc>
          <w:tcPr>
            <w:tcW w:w="468" w:type="dxa"/>
            <w:tcBorders>
              <w:top w:val="single" w:sz="4" w:space="0" w:color="auto"/>
              <w:left w:val="single" w:sz="4" w:space="0" w:color="F2F2F2" w:themeColor="background1" w:themeShade="F2"/>
              <w:bottom w:val="single" w:sz="4" w:space="0" w:color="F2F2F2" w:themeColor="background1" w:themeShade="F2"/>
              <w:right w:val="single" w:sz="4" w:space="0" w:color="auto"/>
            </w:tcBorders>
            <w:vAlign w:val="center"/>
          </w:tcPr>
          <w:p w14:paraId="45D2EAB2" w14:textId="77777777" w:rsidR="001503EE" w:rsidRPr="00035603" w:rsidRDefault="001503EE" w:rsidP="006B5BEB">
            <w:pPr>
              <w:pStyle w:val="TableContent"/>
            </w:pPr>
          </w:p>
        </w:tc>
        <w:tc>
          <w:tcPr>
            <w:tcW w:w="468" w:type="dxa"/>
            <w:tcBorders>
              <w:top w:val="single" w:sz="4" w:space="0" w:color="auto"/>
              <w:left w:val="single" w:sz="4" w:space="0" w:color="auto"/>
              <w:bottom w:val="single" w:sz="4" w:space="0" w:color="F2F2F2" w:themeColor="background1" w:themeShade="F2"/>
            </w:tcBorders>
            <w:vAlign w:val="center"/>
          </w:tcPr>
          <w:p w14:paraId="47827D57" w14:textId="77777777" w:rsidR="001503EE" w:rsidRPr="00035603" w:rsidRDefault="001503EE" w:rsidP="006B5BEB">
            <w:pPr>
              <w:pStyle w:val="TableContent"/>
            </w:pPr>
            <w:r w:rsidRPr="00035603">
              <w:t>1</w:t>
            </w:r>
          </w:p>
        </w:tc>
      </w:tr>
      <w:tr w:rsidR="001503EE" w:rsidRPr="00035603" w14:paraId="2B6F8D0C" w14:textId="77777777" w:rsidTr="006B5BEB">
        <w:trPr>
          <w:cantSplit/>
        </w:trPr>
        <w:tc>
          <w:tcPr>
            <w:tcW w:w="851" w:type="dxa"/>
            <w:tcBorders>
              <w:top w:val="single" w:sz="4" w:space="0" w:color="F2F2F2" w:themeColor="background1" w:themeShade="F2"/>
              <w:bottom w:val="single" w:sz="4" w:space="0" w:color="F2F2F2" w:themeColor="background1" w:themeShade="F2"/>
            </w:tcBorders>
            <w:tcMar>
              <w:left w:w="0" w:type="dxa"/>
            </w:tcMar>
          </w:tcPr>
          <w:p w14:paraId="085C5574" w14:textId="77777777" w:rsidR="001503EE" w:rsidRPr="00416425" w:rsidRDefault="001503EE" w:rsidP="006B5BEB">
            <w:pPr>
              <w:pStyle w:val="TableColHeader"/>
              <w:rPr>
                <w:b w:val="0"/>
              </w:rPr>
            </w:pPr>
            <w:r w:rsidRPr="00416425">
              <w:rPr>
                <w:b w:val="0"/>
              </w:rPr>
              <w:t>b134</w:t>
            </w:r>
          </w:p>
        </w:tc>
        <w:tc>
          <w:tcPr>
            <w:tcW w:w="3259" w:type="dxa"/>
            <w:tcBorders>
              <w:top w:val="single" w:sz="4" w:space="0" w:color="F2F2F2" w:themeColor="background1" w:themeShade="F2"/>
              <w:bottom w:val="single" w:sz="4" w:space="0" w:color="F2F2F2" w:themeColor="background1" w:themeShade="F2"/>
              <w:right w:val="single" w:sz="4" w:space="0" w:color="auto"/>
            </w:tcBorders>
          </w:tcPr>
          <w:p w14:paraId="5946FFE8" w14:textId="77777777" w:rsidR="001503EE" w:rsidRPr="00416425" w:rsidRDefault="001503EE" w:rsidP="006B5BEB">
            <w:pPr>
              <w:pStyle w:val="TableColHeader"/>
              <w:rPr>
                <w:b w:val="0"/>
              </w:rPr>
            </w:pPr>
            <w:r w:rsidRPr="00416425">
              <w:rPr>
                <w:b w:val="0"/>
              </w:rPr>
              <w:t>Sleep functions</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vAlign w:val="center"/>
          </w:tcPr>
          <w:p w14:paraId="13D44D09"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29C1F5F"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A6C55D4"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9258972"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016B5AD"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24490D4"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B74ECE9"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FB15C98"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vAlign w:val="center"/>
          </w:tcPr>
          <w:p w14:paraId="723A04AA"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vAlign w:val="center"/>
          </w:tcPr>
          <w:p w14:paraId="36D1D89B" w14:textId="77777777" w:rsidR="001503EE" w:rsidRPr="00035603" w:rsidRDefault="001503EE" w:rsidP="006B5BEB">
            <w:pPr>
              <w:pStyle w:val="TableContent"/>
            </w:pPr>
            <w:r>
              <w:t>7</w:t>
            </w:r>
          </w:p>
        </w:tc>
      </w:tr>
      <w:tr w:rsidR="001503EE" w:rsidRPr="00035603" w14:paraId="59D5E4FF" w14:textId="77777777" w:rsidTr="006B5BEB">
        <w:trPr>
          <w:cantSplit/>
        </w:trPr>
        <w:tc>
          <w:tcPr>
            <w:tcW w:w="851" w:type="dxa"/>
            <w:tcBorders>
              <w:top w:val="single" w:sz="4" w:space="0" w:color="F2F2F2" w:themeColor="background1" w:themeShade="F2"/>
              <w:bottom w:val="single" w:sz="4" w:space="0" w:color="F2F2F2" w:themeColor="background1" w:themeShade="F2"/>
            </w:tcBorders>
            <w:tcMar>
              <w:left w:w="0" w:type="dxa"/>
            </w:tcMar>
          </w:tcPr>
          <w:p w14:paraId="7182DDEC" w14:textId="77777777" w:rsidR="001503EE" w:rsidRPr="00416425" w:rsidRDefault="001503EE" w:rsidP="006B5BEB">
            <w:pPr>
              <w:pStyle w:val="TableColHeader"/>
              <w:rPr>
                <w:b w:val="0"/>
              </w:rPr>
            </w:pPr>
            <w:r w:rsidRPr="00416425">
              <w:rPr>
                <w:b w:val="0"/>
              </w:rPr>
              <w:t>b140</w:t>
            </w:r>
          </w:p>
        </w:tc>
        <w:tc>
          <w:tcPr>
            <w:tcW w:w="3259" w:type="dxa"/>
            <w:tcBorders>
              <w:top w:val="single" w:sz="4" w:space="0" w:color="F2F2F2" w:themeColor="background1" w:themeShade="F2"/>
              <w:bottom w:val="single" w:sz="4" w:space="0" w:color="F2F2F2" w:themeColor="background1" w:themeShade="F2"/>
              <w:right w:val="single" w:sz="4" w:space="0" w:color="auto"/>
            </w:tcBorders>
          </w:tcPr>
          <w:p w14:paraId="44889B66" w14:textId="77777777" w:rsidR="001503EE" w:rsidRPr="00416425" w:rsidRDefault="001503EE" w:rsidP="006B5BEB">
            <w:pPr>
              <w:pStyle w:val="TableColHeader"/>
              <w:rPr>
                <w:b w:val="0"/>
              </w:rPr>
            </w:pPr>
            <w:r w:rsidRPr="00416425">
              <w:rPr>
                <w:b w:val="0"/>
              </w:rPr>
              <w:t>Attention functions</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vAlign w:val="center"/>
          </w:tcPr>
          <w:p w14:paraId="47BE6ADA"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F15FC04"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97228F4"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B99EA16"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AB638D8"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BAF6AD9"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3A2B908"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4A15C91"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vAlign w:val="center"/>
          </w:tcPr>
          <w:p w14:paraId="6D691FC2"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vAlign w:val="center"/>
          </w:tcPr>
          <w:p w14:paraId="74F443B1" w14:textId="77777777" w:rsidR="001503EE" w:rsidRPr="00035603" w:rsidRDefault="001503EE" w:rsidP="006B5BEB">
            <w:pPr>
              <w:pStyle w:val="TableContent"/>
            </w:pPr>
            <w:r>
              <w:t>1</w:t>
            </w:r>
          </w:p>
        </w:tc>
      </w:tr>
      <w:tr w:rsidR="001503EE" w:rsidRPr="00035603" w14:paraId="523B1BDB" w14:textId="77777777" w:rsidTr="006B5BEB">
        <w:trPr>
          <w:cantSplit/>
        </w:trPr>
        <w:tc>
          <w:tcPr>
            <w:tcW w:w="851" w:type="dxa"/>
            <w:tcBorders>
              <w:top w:val="single" w:sz="4" w:space="0" w:color="F2F2F2" w:themeColor="background1" w:themeShade="F2"/>
              <w:bottom w:val="single" w:sz="4" w:space="0" w:color="F2F2F2" w:themeColor="background1" w:themeShade="F2"/>
            </w:tcBorders>
            <w:tcMar>
              <w:left w:w="0" w:type="dxa"/>
            </w:tcMar>
          </w:tcPr>
          <w:p w14:paraId="7DBEE2AD" w14:textId="77777777" w:rsidR="001503EE" w:rsidRPr="00416425" w:rsidRDefault="001503EE" w:rsidP="006B5BEB">
            <w:pPr>
              <w:pStyle w:val="TableColHeader"/>
              <w:rPr>
                <w:b w:val="0"/>
              </w:rPr>
            </w:pPr>
            <w:r w:rsidRPr="00416425">
              <w:rPr>
                <w:b w:val="0"/>
              </w:rPr>
              <w:t>b280</w:t>
            </w:r>
          </w:p>
        </w:tc>
        <w:tc>
          <w:tcPr>
            <w:tcW w:w="3259" w:type="dxa"/>
            <w:tcBorders>
              <w:top w:val="single" w:sz="4" w:space="0" w:color="F2F2F2" w:themeColor="background1" w:themeShade="F2"/>
              <w:bottom w:val="single" w:sz="4" w:space="0" w:color="F2F2F2" w:themeColor="background1" w:themeShade="F2"/>
              <w:right w:val="single" w:sz="4" w:space="0" w:color="auto"/>
            </w:tcBorders>
          </w:tcPr>
          <w:p w14:paraId="1F0AF119" w14:textId="77777777" w:rsidR="001503EE" w:rsidRPr="00416425" w:rsidRDefault="001503EE" w:rsidP="006B5BEB">
            <w:pPr>
              <w:pStyle w:val="TableColHeader"/>
              <w:rPr>
                <w:b w:val="0"/>
              </w:rPr>
            </w:pPr>
            <w:r w:rsidRPr="00416425">
              <w:rPr>
                <w:b w:val="0"/>
              </w:rPr>
              <w:t>Pain</w:t>
            </w:r>
          </w:p>
        </w:tc>
        <w:tc>
          <w:tcPr>
            <w:tcW w:w="467" w:type="dxa"/>
            <w:tcBorders>
              <w:top w:val="single" w:sz="4" w:space="0" w:color="F2F2F2" w:themeColor="background1" w:themeShade="F2"/>
              <w:left w:val="single" w:sz="4" w:space="0" w:color="auto"/>
              <w:bottom w:val="single" w:sz="4" w:space="0" w:color="F2F2F2" w:themeColor="background1" w:themeShade="F2"/>
              <w:right w:val="single" w:sz="4" w:space="0" w:color="F2F2F2" w:themeColor="background1" w:themeShade="F2"/>
            </w:tcBorders>
            <w:vAlign w:val="center"/>
          </w:tcPr>
          <w:p w14:paraId="01D01571"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6D33CDC"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0D28F3B"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8CD839A"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F3E9B7C"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FDFDDA8"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A474860"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BB07C9E"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uto"/>
            </w:tcBorders>
            <w:vAlign w:val="center"/>
          </w:tcPr>
          <w:p w14:paraId="4CA988E6"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auto"/>
              <w:bottom w:val="single" w:sz="4" w:space="0" w:color="F2F2F2" w:themeColor="background1" w:themeShade="F2"/>
            </w:tcBorders>
            <w:vAlign w:val="center"/>
          </w:tcPr>
          <w:p w14:paraId="1EF5AEAE" w14:textId="77777777" w:rsidR="001503EE" w:rsidRPr="00035603" w:rsidRDefault="001503EE" w:rsidP="006B5BEB">
            <w:pPr>
              <w:pStyle w:val="TableContent"/>
            </w:pPr>
            <w:r>
              <w:t>8</w:t>
            </w:r>
          </w:p>
        </w:tc>
      </w:tr>
      <w:tr w:rsidR="001503EE" w:rsidRPr="00035603" w14:paraId="7C7E2FA7" w14:textId="77777777" w:rsidTr="006B5BEB">
        <w:trPr>
          <w:cantSplit/>
        </w:trPr>
        <w:tc>
          <w:tcPr>
            <w:tcW w:w="851" w:type="dxa"/>
            <w:tcBorders>
              <w:top w:val="single" w:sz="4" w:space="0" w:color="F2F2F2" w:themeColor="background1" w:themeShade="F2"/>
              <w:bottom w:val="single" w:sz="4" w:space="0" w:color="auto"/>
            </w:tcBorders>
            <w:tcMar>
              <w:left w:w="0" w:type="dxa"/>
            </w:tcMar>
          </w:tcPr>
          <w:p w14:paraId="40A887CF" w14:textId="77777777" w:rsidR="001503EE" w:rsidRPr="00416425" w:rsidRDefault="001503EE" w:rsidP="006B5BEB">
            <w:pPr>
              <w:pStyle w:val="TableColHeader"/>
              <w:rPr>
                <w:b w:val="0"/>
              </w:rPr>
            </w:pPr>
            <w:r w:rsidRPr="00416425">
              <w:rPr>
                <w:rFonts w:cs="Arial"/>
                <w:b w:val="0"/>
                <w:color w:val="000000"/>
              </w:rPr>
              <w:t>b780</w:t>
            </w:r>
          </w:p>
        </w:tc>
        <w:tc>
          <w:tcPr>
            <w:tcW w:w="3259" w:type="dxa"/>
            <w:tcBorders>
              <w:top w:val="single" w:sz="4" w:space="0" w:color="F2F2F2" w:themeColor="background1" w:themeShade="F2"/>
              <w:bottom w:val="single" w:sz="4" w:space="0" w:color="auto"/>
              <w:right w:val="single" w:sz="4" w:space="0" w:color="auto"/>
            </w:tcBorders>
          </w:tcPr>
          <w:p w14:paraId="1C6EF594" w14:textId="77777777" w:rsidR="001503EE" w:rsidRPr="00416425" w:rsidRDefault="001503EE" w:rsidP="006B5BEB">
            <w:pPr>
              <w:pStyle w:val="TableColHeader"/>
              <w:rPr>
                <w:b w:val="0"/>
              </w:rPr>
            </w:pPr>
            <w:r w:rsidRPr="00416425">
              <w:rPr>
                <w:b w:val="0"/>
              </w:rPr>
              <w:t>Sensations related to muscles and movement functions</w:t>
            </w:r>
          </w:p>
        </w:tc>
        <w:tc>
          <w:tcPr>
            <w:tcW w:w="467" w:type="dxa"/>
            <w:tcBorders>
              <w:top w:val="single" w:sz="4" w:space="0" w:color="F2F2F2" w:themeColor="background1" w:themeShade="F2"/>
              <w:left w:val="single" w:sz="4" w:space="0" w:color="auto"/>
              <w:bottom w:val="single" w:sz="4" w:space="0" w:color="auto"/>
              <w:right w:val="single" w:sz="4" w:space="0" w:color="F2F2F2" w:themeColor="background1" w:themeShade="F2"/>
            </w:tcBorders>
            <w:vAlign w:val="center"/>
          </w:tcPr>
          <w:p w14:paraId="67CFFF63"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14:paraId="318563E4"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14:paraId="6555DD05"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14:paraId="2A0CF5B0"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14:paraId="4E3A37DB"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14:paraId="2A7D9B03"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14:paraId="2FB07C63"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vAlign w:val="center"/>
          </w:tcPr>
          <w:p w14:paraId="20A0A195" w14:textId="77777777" w:rsidR="001503EE" w:rsidRPr="00035603" w:rsidRDefault="001503EE" w:rsidP="006B5BEB">
            <w:pPr>
              <w:pStyle w:val="TableContent"/>
            </w:pPr>
          </w:p>
        </w:tc>
        <w:tc>
          <w:tcPr>
            <w:tcW w:w="468" w:type="dxa"/>
            <w:tcBorders>
              <w:top w:val="single" w:sz="4" w:space="0" w:color="F2F2F2" w:themeColor="background1" w:themeShade="F2"/>
              <w:left w:val="single" w:sz="4" w:space="0" w:color="F2F2F2" w:themeColor="background1" w:themeShade="F2"/>
              <w:bottom w:val="single" w:sz="4" w:space="0" w:color="auto"/>
              <w:right w:val="single" w:sz="4" w:space="0" w:color="auto"/>
            </w:tcBorders>
            <w:vAlign w:val="center"/>
          </w:tcPr>
          <w:p w14:paraId="4D638CC5" w14:textId="77777777" w:rsidR="001503EE" w:rsidRPr="00035603" w:rsidRDefault="001503EE" w:rsidP="006B5BEB">
            <w:pPr>
              <w:pStyle w:val="TableContent"/>
            </w:pPr>
            <w:r w:rsidRPr="00035603">
              <w:sym w:font="Wingdings" w:char="F0FC"/>
            </w:r>
          </w:p>
        </w:tc>
        <w:tc>
          <w:tcPr>
            <w:tcW w:w="468" w:type="dxa"/>
            <w:tcBorders>
              <w:top w:val="single" w:sz="4" w:space="0" w:color="F2F2F2" w:themeColor="background1" w:themeShade="F2"/>
              <w:left w:val="single" w:sz="4" w:space="0" w:color="auto"/>
              <w:bottom w:val="single" w:sz="4" w:space="0" w:color="auto"/>
            </w:tcBorders>
            <w:vAlign w:val="center"/>
          </w:tcPr>
          <w:p w14:paraId="7F1C51E1" w14:textId="77777777" w:rsidR="001503EE" w:rsidRPr="00035603" w:rsidRDefault="001503EE" w:rsidP="006B5BEB">
            <w:pPr>
              <w:pStyle w:val="TableContent"/>
            </w:pPr>
            <w:r>
              <w:t>5</w:t>
            </w:r>
          </w:p>
        </w:tc>
      </w:tr>
      <w:tr w:rsidR="001503EE" w:rsidRPr="00035603" w14:paraId="29E46884" w14:textId="77777777" w:rsidTr="006B5BEB">
        <w:trPr>
          <w:cantSplit/>
        </w:trPr>
        <w:tc>
          <w:tcPr>
            <w:tcW w:w="4110" w:type="dxa"/>
            <w:gridSpan w:val="2"/>
            <w:tcBorders>
              <w:top w:val="single" w:sz="4" w:space="0" w:color="auto"/>
              <w:right w:val="single" w:sz="4" w:space="0" w:color="auto"/>
            </w:tcBorders>
            <w:tcMar>
              <w:left w:w="0" w:type="dxa"/>
            </w:tcMar>
            <w:vAlign w:val="center"/>
          </w:tcPr>
          <w:p w14:paraId="0FF710E2" w14:textId="77777777" w:rsidR="001503EE" w:rsidRPr="008A68B2" w:rsidRDefault="001503EE" w:rsidP="006B5BEB">
            <w:pPr>
              <w:pStyle w:val="TableColHeader"/>
            </w:pPr>
            <w:r w:rsidRPr="008A68B2">
              <w:t>N</w:t>
            </w:r>
            <w:r>
              <w:t>umber of</w:t>
            </w:r>
            <w:r w:rsidRPr="008A68B2">
              <w:t xml:space="preserve"> items per case</w:t>
            </w:r>
          </w:p>
        </w:tc>
        <w:tc>
          <w:tcPr>
            <w:tcW w:w="467" w:type="dxa"/>
            <w:tcBorders>
              <w:top w:val="single" w:sz="4" w:space="0" w:color="auto"/>
              <w:left w:val="single" w:sz="4" w:space="0" w:color="auto"/>
              <w:right w:val="single" w:sz="4" w:space="0" w:color="F2F2F2" w:themeColor="background1" w:themeShade="F2"/>
            </w:tcBorders>
            <w:vAlign w:val="center"/>
          </w:tcPr>
          <w:p w14:paraId="144F6148" w14:textId="77777777" w:rsidR="001503EE" w:rsidRPr="00035603" w:rsidRDefault="001503EE" w:rsidP="006B5BEB">
            <w:pPr>
              <w:pStyle w:val="TableContent"/>
            </w:pPr>
            <w:r>
              <w:t>2</w:t>
            </w:r>
          </w:p>
        </w:tc>
        <w:tc>
          <w:tcPr>
            <w:tcW w:w="468" w:type="dxa"/>
            <w:tcBorders>
              <w:top w:val="single" w:sz="4" w:space="0" w:color="auto"/>
              <w:left w:val="single" w:sz="4" w:space="0" w:color="F2F2F2" w:themeColor="background1" w:themeShade="F2"/>
              <w:right w:val="single" w:sz="4" w:space="0" w:color="F2F2F2" w:themeColor="background1" w:themeShade="F2"/>
            </w:tcBorders>
            <w:vAlign w:val="center"/>
          </w:tcPr>
          <w:p w14:paraId="4453BCF4" w14:textId="77777777" w:rsidR="001503EE" w:rsidRPr="00035603" w:rsidRDefault="001503EE" w:rsidP="006B5BEB">
            <w:pPr>
              <w:pStyle w:val="TableContent"/>
            </w:pPr>
            <w:r>
              <w:t>3</w:t>
            </w:r>
          </w:p>
        </w:tc>
        <w:tc>
          <w:tcPr>
            <w:tcW w:w="468" w:type="dxa"/>
            <w:tcBorders>
              <w:top w:val="single" w:sz="4" w:space="0" w:color="auto"/>
              <w:left w:val="single" w:sz="4" w:space="0" w:color="F2F2F2" w:themeColor="background1" w:themeShade="F2"/>
              <w:right w:val="single" w:sz="4" w:space="0" w:color="F2F2F2" w:themeColor="background1" w:themeShade="F2"/>
            </w:tcBorders>
            <w:vAlign w:val="center"/>
          </w:tcPr>
          <w:p w14:paraId="5B84C683" w14:textId="77777777" w:rsidR="001503EE" w:rsidRPr="00035603" w:rsidRDefault="001503EE" w:rsidP="006B5BEB">
            <w:pPr>
              <w:pStyle w:val="TableContent"/>
            </w:pPr>
            <w:r>
              <w:t>2</w:t>
            </w:r>
          </w:p>
        </w:tc>
        <w:tc>
          <w:tcPr>
            <w:tcW w:w="468" w:type="dxa"/>
            <w:tcBorders>
              <w:top w:val="single" w:sz="4" w:space="0" w:color="auto"/>
              <w:left w:val="single" w:sz="4" w:space="0" w:color="F2F2F2" w:themeColor="background1" w:themeShade="F2"/>
              <w:right w:val="single" w:sz="4" w:space="0" w:color="F2F2F2" w:themeColor="background1" w:themeShade="F2"/>
            </w:tcBorders>
            <w:vAlign w:val="center"/>
          </w:tcPr>
          <w:p w14:paraId="0FC082AF" w14:textId="77777777" w:rsidR="001503EE" w:rsidRPr="00035603" w:rsidRDefault="001503EE" w:rsidP="006B5BEB">
            <w:pPr>
              <w:pStyle w:val="TableContent"/>
            </w:pPr>
            <w:r>
              <w:t>3</w:t>
            </w:r>
          </w:p>
        </w:tc>
        <w:tc>
          <w:tcPr>
            <w:tcW w:w="468" w:type="dxa"/>
            <w:tcBorders>
              <w:top w:val="single" w:sz="4" w:space="0" w:color="auto"/>
              <w:left w:val="single" w:sz="4" w:space="0" w:color="F2F2F2" w:themeColor="background1" w:themeShade="F2"/>
              <w:right w:val="single" w:sz="4" w:space="0" w:color="F2F2F2" w:themeColor="background1" w:themeShade="F2"/>
            </w:tcBorders>
            <w:vAlign w:val="center"/>
          </w:tcPr>
          <w:p w14:paraId="6762270C" w14:textId="77777777" w:rsidR="001503EE" w:rsidRPr="00035603" w:rsidRDefault="001503EE" w:rsidP="006B5BEB">
            <w:pPr>
              <w:pStyle w:val="TableContent"/>
            </w:pPr>
            <w:r>
              <w:t>3</w:t>
            </w:r>
          </w:p>
        </w:tc>
        <w:tc>
          <w:tcPr>
            <w:tcW w:w="468" w:type="dxa"/>
            <w:tcBorders>
              <w:top w:val="single" w:sz="4" w:space="0" w:color="auto"/>
              <w:left w:val="single" w:sz="4" w:space="0" w:color="F2F2F2" w:themeColor="background1" w:themeShade="F2"/>
              <w:right w:val="single" w:sz="4" w:space="0" w:color="F2F2F2" w:themeColor="background1" w:themeShade="F2"/>
            </w:tcBorders>
            <w:vAlign w:val="center"/>
          </w:tcPr>
          <w:p w14:paraId="3B80EF65" w14:textId="77777777" w:rsidR="001503EE" w:rsidRPr="00035603" w:rsidRDefault="001503EE" w:rsidP="006B5BEB">
            <w:pPr>
              <w:pStyle w:val="TableContent"/>
            </w:pPr>
            <w:r>
              <w:t>4</w:t>
            </w:r>
          </w:p>
        </w:tc>
        <w:tc>
          <w:tcPr>
            <w:tcW w:w="468" w:type="dxa"/>
            <w:tcBorders>
              <w:top w:val="single" w:sz="4" w:space="0" w:color="auto"/>
              <w:left w:val="single" w:sz="4" w:space="0" w:color="F2F2F2" w:themeColor="background1" w:themeShade="F2"/>
              <w:right w:val="single" w:sz="4" w:space="0" w:color="F2F2F2" w:themeColor="background1" w:themeShade="F2"/>
            </w:tcBorders>
            <w:vAlign w:val="center"/>
          </w:tcPr>
          <w:p w14:paraId="5C6CCF14" w14:textId="77777777" w:rsidR="001503EE" w:rsidRPr="00035603" w:rsidRDefault="001503EE" w:rsidP="006B5BEB">
            <w:pPr>
              <w:pStyle w:val="TableContent"/>
            </w:pPr>
            <w:r>
              <w:t>2</w:t>
            </w:r>
          </w:p>
        </w:tc>
        <w:tc>
          <w:tcPr>
            <w:tcW w:w="468" w:type="dxa"/>
            <w:tcBorders>
              <w:top w:val="single" w:sz="4" w:space="0" w:color="auto"/>
              <w:left w:val="single" w:sz="4" w:space="0" w:color="F2F2F2" w:themeColor="background1" w:themeShade="F2"/>
              <w:right w:val="single" w:sz="4" w:space="0" w:color="F2F2F2" w:themeColor="background1" w:themeShade="F2"/>
            </w:tcBorders>
            <w:vAlign w:val="center"/>
          </w:tcPr>
          <w:p w14:paraId="555126DA" w14:textId="77777777" w:rsidR="001503EE" w:rsidRPr="00035603" w:rsidRDefault="001503EE" w:rsidP="006B5BEB">
            <w:pPr>
              <w:pStyle w:val="TableContent"/>
            </w:pPr>
            <w:r>
              <w:t>2</w:t>
            </w:r>
          </w:p>
        </w:tc>
        <w:tc>
          <w:tcPr>
            <w:tcW w:w="468" w:type="dxa"/>
            <w:tcBorders>
              <w:top w:val="single" w:sz="4" w:space="0" w:color="auto"/>
              <w:left w:val="single" w:sz="4" w:space="0" w:color="F2F2F2" w:themeColor="background1" w:themeShade="F2"/>
              <w:right w:val="single" w:sz="4" w:space="0" w:color="auto"/>
            </w:tcBorders>
            <w:vAlign w:val="center"/>
          </w:tcPr>
          <w:p w14:paraId="254C6B50" w14:textId="77777777" w:rsidR="001503EE" w:rsidRPr="00275209" w:rsidRDefault="001503EE" w:rsidP="006B5BEB">
            <w:pPr>
              <w:pStyle w:val="TableContent"/>
            </w:pPr>
            <w:r w:rsidRPr="00275209">
              <w:t>1</w:t>
            </w:r>
          </w:p>
        </w:tc>
        <w:tc>
          <w:tcPr>
            <w:tcW w:w="468" w:type="dxa"/>
            <w:tcBorders>
              <w:top w:val="single" w:sz="4" w:space="0" w:color="auto"/>
              <w:left w:val="single" w:sz="4" w:space="0" w:color="auto"/>
            </w:tcBorders>
            <w:vAlign w:val="center"/>
          </w:tcPr>
          <w:p w14:paraId="7FBDA809" w14:textId="77777777" w:rsidR="001503EE" w:rsidRPr="00035603" w:rsidRDefault="001503EE" w:rsidP="006B5BEB">
            <w:pPr>
              <w:pStyle w:val="TableContent"/>
            </w:pPr>
          </w:p>
        </w:tc>
      </w:tr>
      <w:tr w:rsidR="001503EE" w:rsidRPr="00035603" w14:paraId="64C4C58A" w14:textId="77777777" w:rsidTr="006B5BEB">
        <w:trPr>
          <w:cantSplit/>
        </w:trPr>
        <w:tc>
          <w:tcPr>
            <w:tcW w:w="4110" w:type="dxa"/>
            <w:gridSpan w:val="2"/>
            <w:tcBorders>
              <w:right w:val="single" w:sz="4" w:space="0" w:color="auto"/>
            </w:tcBorders>
            <w:tcMar>
              <w:left w:w="0" w:type="dxa"/>
            </w:tcMar>
          </w:tcPr>
          <w:p w14:paraId="3A8A648C" w14:textId="77777777" w:rsidR="001503EE" w:rsidRPr="008A68B2" w:rsidRDefault="001503EE" w:rsidP="006B5BEB">
            <w:pPr>
              <w:pStyle w:val="TableColHeader"/>
            </w:pPr>
            <w:r w:rsidRPr="008A68B2">
              <w:t>N</w:t>
            </w:r>
            <w:r>
              <w:t>umber of</w:t>
            </w:r>
            <w:r w:rsidRPr="008A68B2">
              <w:t xml:space="preserve"> new ICF codes</w:t>
            </w:r>
          </w:p>
        </w:tc>
        <w:tc>
          <w:tcPr>
            <w:tcW w:w="467" w:type="dxa"/>
            <w:tcBorders>
              <w:left w:val="single" w:sz="4" w:space="0" w:color="auto"/>
              <w:right w:val="single" w:sz="4" w:space="0" w:color="F2F2F2" w:themeColor="background1" w:themeShade="F2"/>
            </w:tcBorders>
          </w:tcPr>
          <w:p w14:paraId="6A402B78" w14:textId="77777777" w:rsidR="001503EE" w:rsidRPr="00035603" w:rsidRDefault="001503EE" w:rsidP="006B5BEB">
            <w:pPr>
              <w:pStyle w:val="TableContent"/>
            </w:pPr>
            <w:r>
              <w:t>2</w:t>
            </w:r>
          </w:p>
        </w:tc>
        <w:tc>
          <w:tcPr>
            <w:tcW w:w="468" w:type="dxa"/>
            <w:tcBorders>
              <w:left w:val="single" w:sz="4" w:space="0" w:color="F2F2F2" w:themeColor="background1" w:themeShade="F2"/>
              <w:right w:val="single" w:sz="4" w:space="0" w:color="F2F2F2" w:themeColor="background1" w:themeShade="F2"/>
            </w:tcBorders>
          </w:tcPr>
          <w:p w14:paraId="3AD087EA" w14:textId="77777777" w:rsidR="001503EE" w:rsidRPr="00035603" w:rsidRDefault="001503EE" w:rsidP="006B5BEB">
            <w:pPr>
              <w:pStyle w:val="TableContent"/>
            </w:pPr>
            <w:r>
              <w:t>2</w:t>
            </w:r>
          </w:p>
        </w:tc>
        <w:tc>
          <w:tcPr>
            <w:tcW w:w="468" w:type="dxa"/>
            <w:tcBorders>
              <w:left w:val="single" w:sz="4" w:space="0" w:color="F2F2F2" w:themeColor="background1" w:themeShade="F2"/>
              <w:right w:val="single" w:sz="4" w:space="0" w:color="F2F2F2" w:themeColor="background1" w:themeShade="F2"/>
            </w:tcBorders>
          </w:tcPr>
          <w:p w14:paraId="6CFAF65E" w14:textId="77777777" w:rsidR="001503EE" w:rsidRPr="00035603" w:rsidRDefault="001503EE" w:rsidP="006B5BEB">
            <w:pPr>
              <w:pStyle w:val="TableContent"/>
            </w:pPr>
            <w:r>
              <w:t>0</w:t>
            </w:r>
          </w:p>
        </w:tc>
        <w:tc>
          <w:tcPr>
            <w:tcW w:w="468" w:type="dxa"/>
            <w:tcBorders>
              <w:left w:val="single" w:sz="4" w:space="0" w:color="F2F2F2" w:themeColor="background1" w:themeShade="F2"/>
              <w:right w:val="single" w:sz="4" w:space="0" w:color="F2F2F2" w:themeColor="background1" w:themeShade="F2"/>
            </w:tcBorders>
          </w:tcPr>
          <w:p w14:paraId="72CA7699" w14:textId="77777777" w:rsidR="001503EE" w:rsidRPr="00035603" w:rsidRDefault="001503EE" w:rsidP="006B5BEB">
            <w:pPr>
              <w:pStyle w:val="TableContent"/>
            </w:pPr>
            <w:r>
              <w:t>0</w:t>
            </w:r>
          </w:p>
        </w:tc>
        <w:tc>
          <w:tcPr>
            <w:tcW w:w="468" w:type="dxa"/>
            <w:tcBorders>
              <w:left w:val="single" w:sz="4" w:space="0" w:color="F2F2F2" w:themeColor="background1" w:themeShade="F2"/>
              <w:right w:val="single" w:sz="4" w:space="0" w:color="F2F2F2" w:themeColor="background1" w:themeShade="F2"/>
            </w:tcBorders>
          </w:tcPr>
          <w:p w14:paraId="5C34AE90" w14:textId="77777777" w:rsidR="001503EE" w:rsidRPr="00035603" w:rsidRDefault="001503EE" w:rsidP="006B5BEB">
            <w:pPr>
              <w:pStyle w:val="TableContent"/>
            </w:pPr>
            <w:r>
              <w:t>0</w:t>
            </w:r>
          </w:p>
        </w:tc>
        <w:tc>
          <w:tcPr>
            <w:tcW w:w="468" w:type="dxa"/>
            <w:tcBorders>
              <w:left w:val="single" w:sz="4" w:space="0" w:color="F2F2F2" w:themeColor="background1" w:themeShade="F2"/>
              <w:right w:val="single" w:sz="4" w:space="0" w:color="F2F2F2" w:themeColor="background1" w:themeShade="F2"/>
            </w:tcBorders>
          </w:tcPr>
          <w:p w14:paraId="6C19A233" w14:textId="77777777" w:rsidR="001503EE" w:rsidRPr="00035603" w:rsidRDefault="001503EE" w:rsidP="006B5BEB">
            <w:pPr>
              <w:pStyle w:val="TableContent"/>
            </w:pPr>
            <w:r>
              <w:t>1</w:t>
            </w:r>
          </w:p>
        </w:tc>
        <w:tc>
          <w:tcPr>
            <w:tcW w:w="468" w:type="dxa"/>
            <w:tcBorders>
              <w:left w:val="single" w:sz="4" w:space="0" w:color="F2F2F2" w:themeColor="background1" w:themeShade="F2"/>
              <w:right w:val="single" w:sz="4" w:space="0" w:color="F2F2F2" w:themeColor="background1" w:themeShade="F2"/>
            </w:tcBorders>
          </w:tcPr>
          <w:p w14:paraId="2E708134" w14:textId="77777777" w:rsidR="001503EE" w:rsidRPr="00035603" w:rsidRDefault="001503EE" w:rsidP="006B5BEB">
            <w:pPr>
              <w:pStyle w:val="TableContent"/>
            </w:pPr>
            <w:r>
              <w:t>0</w:t>
            </w:r>
          </w:p>
        </w:tc>
        <w:tc>
          <w:tcPr>
            <w:tcW w:w="468" w:type="dxa"/>
            <w:tcBorders>
              <w:left w:val="single" w:sz="4" w:space="0" w:color="F2F2F2" w:themeColor="background1" w:themeShade="F2"/>
              <w:right w:val="single" w:sz="4" w:space="0" w:color="F2F2F2" w:themeColor="background1" w:themeShade="F2"/>
            </w:tcBorders>
          </w:tcPr>
          <w:p w14:paraId="2D197957" w14:textId="77777777" w:rsidR="001503EE" w:rsidRPr="00035603" w:rsidRDefault="001503EE" w:rsidP="006B5BEB">
            <w:pPr>
              <w:pStyle w:val="TableContent"/>
            </w:pPr>
            <w:r>
              <w:t>0</w:t>
            </w:r>
          </w:p>
        </w:tc>
        <w:tc>
          <w:tcPr>
            <w:tcW w:w="468" w:type="dxa"/>
            <w:tcBorders>
              <w:left w:val="single" w:sz="4" w:space="0" w:color="F2F2F2" w:themeColor="background1" w:themeShade="F2"/>
              <w:right w:val="single" w:sz="4" w:space="0" w:color="auto"/>
            </w:tcBorders>
          </w:tcPr>
          <w:p w14:paraId="4550C317" w14:textId="77777777" w:rsidR="001503EE" w:rsidRPr="00035603" w:rsidRDefault="001503EE" w:rsidP="006B5BEB">
            <w:pPr>
              <w:pStyle w:val="TableContent"/>
            </w:pPr>
            <w:r>
              <w:t>0</w:t>
            </w:r>
          </w:p>
        </w:tc>
        <w:tc>
          <w:tcPr>
            <w:tcW w:w="468" w:type="dxa"/>
            <w:tcBorders>
              <w:left w:val="single" w:sz="4" w:space="0" w:color="auto"/>
            </w:tcBorders>
          </w:tcPr>
          <w:p w14:paraId="465923F2" w14:textId="77777777" w:rsidR="001503EE" w:rsidRPr="00035603" w:rsidRDefault="001503EE" w:rsidP="006B5BEB">
            <w:pPr>
              <w:pStyle w:val="TableContent"/>
            </w:pPr>
          </w:p>
        </w:tc>
      </w:tr>
    </w:tbl>
    <w:p w14:paraId="6BDB3C09" w14:textId="77777777" w:rsidR="001503EE" w:rsidRDefault="001503EE" w:rsidP="001503EE"/>
    <w:p w14:paraId="549B1D9A" w14:textId="77777777" w:rsidR="001503EE" w:rsidRDefault="001503EE" w:rsidP="001503EE"/>
    <w:p w14:paraId="5DCB925B" w14:textId="77777777" w:rsidR="001503EE" w:rsidRDefault="001503EE" w:rsidP="001503EE">
      <w:pPr>
        <w:spacing w:after="160" w:line="259" w:lineRule="auto"/>
        <w:jc w:val="left"/>
        <w:rPr>
          <w:rFonts w:asciiTheme="minorHAnsi" w:hAnsiTheme="minorHAnsi"/>
          <w:b/>
          <w:bCs/>
          <w:szCs w:val="18"/>
        </w:rPr>
      </w:pPr>
      <w:bookmarkStart w:id="29" w:name="_Ref336586090"/>
      <w:bookmarkStart w:id="30" w:name="_Toc353354336"/>
      <w:r>
        <w:br w:type="page"/>
      </w:r>
    </w:p>
    <w:p w14:paraId="65BA9F19" w14:textId="77777777" w:rsidR="001503EE" w:rsidRDefault="001503EE" w:rsidP="001503EE">
      <w:pPr>
        <w:pStyle w:val="Caption"/>
        <w:keepNext/>
      </w:pPr>
      <w:r>
        <w:lastRenderedPageBreak/>
        <w:t xml:space="preserve">Table </w:t>
      </w:r>
      <w:bookmarkEnd w:id="29"/>
      <w:r>
        <w:t xml:space="preserve">5. </w:t>
      </w:r>
      <w:r w:rsidRPr="00312BBC">
        <w:t>Matching o</w:t>
      </w:r>
      <w:r>
        <w:t xml:space="preserve">f items in list of common benefits </w:t>
      </w:r>
      <w:r w:rsidRPr="00312BBC">
        <w:t>against the ICF codes linked with the</w:t>
      </w:r>
      <w:r>
        <w:t xml:space="preserve"> Low Back Outcome Score (LBOS),</w:t>
      </w:r>
      <w:r w:rsidRPr="00312BBC">
        <w:t xml:space="preserve"> the </w:t>
      </w:r>
      <w:r>
        <w:t xml:space="preserve">Oswestry Disability Index (ODI), the </w:t>
      </w:r>
      <w:r w:rsidRPr="00312BBC">
        <w:t>Roland and Morris Disab</w:t>
      </w:r>
      <w:r>
        <w:t xml:space="preserve">ility Questionnaire (RMDQ), </w:t>
      </w:r>
      <w:r w:rsidRPr="00312BBC">
        <w:t>and the SF-36</w:t>
      </w:r>
      <w:r>
        <w:t>.</w:t>
      </w:r>
      <w:bookmarkEnd w:id="30"/>
    </w:p>
    <w:tbl>
      <w:tblPr>
        <w:tblStyle w:val="TableGrid"/>
        <w:tblW w:w="86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1134"/>
        <w:gridCol w:w="3539"/>
        <w:gridCol w:w="992"/>
        <w:gridCol w:w="992"/>
        <w:gridCol w:w="992"/>
        <w:gridCol w:w="993"/>
      </w:tblGrid>
      <w:tr w:rsidR="001503EE" w:rsidRPr="00E137D3" w14:paraId="3FA84662" w14:textId="77777777" w:rsidTr="006B5BEB">
        <w:trPr>
          <w:cantSplit/>
        </w:trPr>
        <w:tc>
          <w:tcPr>
            <w:tcW w:w="1134" w:type="dxa"/>
            <w:tcBorders>
              <w:top w:val="single" w:sz="4" w:space="0" w:color="auto"/>
              <w:bottom w:val="single" w:sz="4" w:space="0" w:color="auto"/>
            </w:tcBorders>
            <w:tcMar>
              <w:left w:w="0" w:type="dxa"/>
            </w:tcMar>
            <w:vAlign w:val="center"/>
          </w:tcPr>
          <w:p w14:paraId="43766D74" w14:textId="77777777" w:rsidR="001503EE" w:rsidRPr="00E137D3" w:rsidRDefault="001503EE" w:rsidP="006B5BEB">
            <w:pPr>
              <w:pStyle w:val="TableColHeader"/>
            </w:pPr>
            <w:r w:rsidRPr="00E137D3">
              <w:t>ICF code</w:t>
            </w:r>
          </w:p>
        </w:tc>
        <w:tc>
          <w:tcPr>
            <w:tcW w:w="3539" w:type="dxa"/>
            <w:tcBorders>
              <w:top w:val="single" w:sz="4" w:space="0" w:color="auto"/>
              <w:bottom w:val="single" w:sz="4" w:space="0" w:color="auto"/>
              <w:right w:val="single" w:sz="4" w:space="0" w:color="auto"/>
            </w:tcBorders>
            <w:vAlign w:val="center"/>
          </w:tcPr>
          <w:p w14:paraId="3151E025" w14:textId="77777777" w:rsidR="001503EE" w:rsidRPr="00E137D3" w:rsidRDefault="001503EE" w:rsidP="006B5BEB">
            <w:pPr>
              <w:pStyle w:val="TableColHeader"/>
            </w:pPr>
            <w:r w:rsidRPr="00E137D3">
              <w:t>Perceived benefit/ICF descriptor</w:t>
            </w:r>
          </w:p>
        </w:tc>
        <w:tc>
          <w:tcPr>
            <w:tcW w:w="992" w:type="dxa"/>
            <w:tcBorders>
              <w:top w:val="single" w:sz="4" w:space="0" w:color="auto"/>
              <w:left w:val="single" w:sz="4" w:space="0" w:color="auto"/>
              <w:bottom w:val="single" w:sz="4" w:space="0" w:color="auto"/>
            </w:tcBorders>
            <w:vAlign w:val="center"/>
          </w:tcPr>
          <w:p w14:paraId="2D10BF96" w14:textId="77777777" w:rsidR="001503EE" w:rsidRPr="00E137D3" w:rsidRDefault="001503EE" w:rsidP="006B5BEB">
            <w:pPr>
              <w:pStyle w:val="TableColHeader"/>
            </w:pPr>
            <w:r w:rsidRPr="00E137D3">
              <w:t>LBOS</w:t>
            </w:r>
          </w:p>
        </w:tc>
        <w:tc>
          <w:tcPr>
            <w:tcW w:w="992" w:type="dxa"/>
            <w:tcBorders>
              <w:top w:val="single" w:sz="4" w:space="0" w:color="auto"/>
              <w:bottom w:val="single" w:sz="4" w:space="0" w:color="auto"/>
            </w:tcBorders>
            <w:vAlign w:val="center"/>
          </w:tcPr>
          <w:p w14:paraId="7692B6A7" w14:textId="77777777" w:rsidR="001503EE" w:rsidRPr="00E137D3" w:rsidRDefault="001503EE" w:rsidP="006B5BEB">
            <w:pPr>
              <w:pStyle w:val="TableColHeader"/>
            </w:pPr>
            <w:r w:rsidRPr="00E137D3">
              <w:t>ODI</w:t>
            </w:r>
          </w:p>
        </w:tc>
        <w:tc>
          <w:tcPr>
            <w:tcW w:w="992" w:type="dxa"/>
            <w:tcBorders>
              <w:top w:val="single" w:sz="4" w:space="0" w:color="auto"/>
              <w:bottom w:val="single" w:sz="4" w:space="0" w:color="auto"/>
            </w:tcBorders>
            <w:vAlign w:val="center"/>
          </w:tcPr>
          <w:p w14:paraId="75762AB6" w14:textId="77777777" w:rsidR="001503EE" w:rsidRPr="00E137D3" w:rsidRDefault="001503EE" w:rsidP="006B5BEB">
            <w:pPr>
              <w:pStyle w:val="TableColHeader"/>
            </w:pPr>
            <w:r w:rsidRPr="00E137D3">
              <w:t>RMDQ</w:t>
            </w:r>
          </w:p>
        </w:tc>
        <w:tc>
          <w:tcPr>
            <w:tcW w:w="993" w:type="dxa"/>
            <w:tcBorders>
              <w:top w:val="single" w:sz="4" w:space="0" w:color="auto"/>
              <w:bottom w:val="single" w:sz="4" w:space="0" w:color="auto"/>
            </w:tcBorders>
            <w:vAlign w:val="center"/>
          </w:tcPr>
          <w:p w14:paraId="515186AC" w14:textId="77777777" w:rsidR="001503EE" w:rsidRPr="00E137D3" w:rsidRDefault="001503EE" w:rsidP="006B5BEB">
            <w:pPr>
              <w:pStyle w:val="TableColHeader"/>
            </w:pPr>
            <w:r w:rsidRPr="00E137D3">
              <w:t>SF-36</w:t>
            </w:r>
          </w:p>
        </w:tc>
      </w:tr>
      <w:tr w:rsidR="001503EE" w:rsidRPr="00446AB0" w14:paraId="69853DC5" w14:textId="77777777" w:rsidTr="006B5BEB">
        <w:trPr>
          <w:cantSplit/>
        </w:trPr>
        <w:tc>
          <w:tcPr>
            <w:tcW w:w="1134" w:type="dxa"/>
            <w:tcBorders>
              <w:top w:val="single" w:sz="4" w:space="0" w:color="auto"/>
              <w:bottom w:val="single" w:sz="4" w:space="0" w:color="F2F2F2" w:themeColor="background1" w:themeShade="F2"/>
            </w:tcBorders>
            <w:tcMar>
              <w:left w:w="0" w:type="dxa"/>
            </w:tcMar>
            <w:vAlign w:val="center"/>
          </w:tcPr>
          <w:p w14:paraId="35A0E589" w14:textId="77777777" w:rsidR="001503EE" w:rsidRPr="00446AB0" w:rsidRDefault="001503EE" w:rsidP="006B5BEB">
            <w:pPr>
              <w:pStyle w:val="TableContent"/>
              <w:jc w:val="left"/>
            </w:pPr>
            <w:r w:rsidRPr="00446AB0">
              <w:t>b134</w:t>
            </w:r>
          </w:p>
        </w:tc>
        <w:tc>
          <w:tcPr>
            <w:tcW w:w="3539" w:type="dxa"/>
            <w:tcBorders>
              <w:top w:val="single" w:sz="4" w:space="0" w:color="auto"/>
              <w:bottom w:val="single" w:sz="4" w:space="0" w:color="F2F2F2" w:themeColor="background1" w:themeShade="F2"/>
              <w:right w:val="single" w:sz="4" w:space="0" w:color="auto"/>
            </w:tcBorders>
            <w:vAlign w:val="center"/>
          </w:tcPr>
          <w:p w14:paraId="78927AA1" w14:textId="77777777" w:rsidR="001503EE" w:rsidRPr="00446AB0" w:rsidRDefault="001503EE" w:rsidP="006B5BEB">
            <w:pPr>
              <w:pStyle w:val="TableContent"/>
              <w:jc w:val="left"/>
            </w:pPr>
            <w:r w:rsidRPr="00446AB0">
              <w:t>Sleep functions</w:t>
            </w:r>
          </w:p>
        </w:tc>
        <w:tc>
          <w:tcPr>
            <w:tcW w:w="992" w:type="dxa"/>
            <w:tcBorders>
              <w:top w:val="single" w:sz="4" w:space="0" w:color="auto"/>
              <w:left w:val="single" w:sz="4" w:space="0" w:color="auto"/>
              <w:bottom w:val="single" w:sz="4" w:space="0" w:color="F2F2F2" w:themeColor="background1" w:themeShade="F2"/>
            </w:tcBorders>
            <w:vAlign w:val="center"/>
          </w:tcPr>
          <w:p w14:paraId="267765BB" w14:textId="77777777" w:rsidR="001503EE" w:rsidRPr="006676E7" w:rsidRDefault="001503EE" w:rsidP="006B5BEB">
            <w:pPr>
              <w:pStyle w:val="TableContent"/>
            </w:pPr>
            <w:bookmarkStart w:id="31" w:name="OLE_LINK3"/>
            <w:bookmarkStart w:id="32" w:name="OLE_LINK4"/>
            <w:r w:rsidRPr="006676E7">
              <w:sym w:font="Wingdings" w:char="F0FC"/>
            </w:r>
            <w:bookmarkEnd w:id="31"/>
            <w:bookmarkEnd w:id="32"/>
          </w:p>
        </w:tc>
        <w:tc>
          <w:tcPr>
            <w:tcW w:w="992" w:type="dxa"/>
            <w:tcBorders>
              <w:top w:val="single" w:sz="4" w:space="0" w:color="auto"/>
              <w:bottom w:val="single" w:sz="4" w:space="0" w:color="F2F2F2" w:themeColor="background1" w:themeShade="F2"/>
            </w:tcBorders>
            <w:vAlign w:val="center"/>
          </w:tcPr>
          <w:p w14:paraId="4D86787F" w14:textId="77777777" w:rsidR="001503EE" w:rsidRPr="006676E7" w:rsidRDefault="001503EE" w:rsidP="006B5BEB">
            <w:pPr>
              <w:pStyle w:val="TableContent"/>
            </w:pPr>
            <w:r w:rsidRPr="006676E7">
              <w:sym w:font="Wingdings" w:char="F0FC"/>
            </w:r>
          </w:p>
        </w:tc>
        <w:tc>
          <w:tcPr>
            <w:tcW w:w="992" w:type="dxa"/>
            <w:tcBorders>
              <w:top w:val="single" w:sz="4" w:space="0" w:color="auto"/>
              <w:bottom w:val="single" w:sz="4" w:space="0" w:color="F2F2F2" w:themeColor="background1" w:themeShade="F2"/>
            </w:tcBorders>
            <w:vAlign w:val="center"/>
          </w:tcPr>
          <w:p w14:paraId="3AC97781" w14:textId="77777777" w:rsidR="001503EE" w:rsidRPr="006676E7" w:rsidRDefault="001503EE" w:rsidP="006B5BEB">
            <w:pPr>
              <w:pStyle w:val="TableContent"/>
            </w:pPr>
          </w:p>
        </w:tc>
        <w:tc>
          <w:tcPr>
            <w:tcW w:w="993" w:type="dxa"/>
            <w:tcBorders>
              <w:top w:val="single" w:sz="4" w:space="0" w:color="auto"/>
              <w:bottom w:val="single" w:sz="4" w:space="0" w:color="F2F2F2" w:themeColor="background1" w:themeShade="F2"/>
            </w:tcBorders>
            <w:vAlign w:val="center"/>
          </w:tcPr>
          <w:p w14:paraId="5DFA61C2" w14:textId="77777777" w:rsidR="001503EE" w:rsidRPr="006676E7" w:rsidRDefault="001503EE" w:rsidP="006B5BEB">
            <w:pPr>
              <w:pStyle w:val="TableContent"/>
            </w:pPr>
          </w:p>
        </w:tc>
      </w:tr>
      <w:tr w:rsidR="001503EE" w:rsidRPr="00446AB0" w14:paraId="7BA36310"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vAlign w:val="center"/>
          </w:tcPr>
          <w:p w14:paraId="379F96CB" w14:textId="77777777" w:rsidR="001503EE" w:rsidRPr="00446AB0" w:rsidRDefault="001503EE" w:rsidP="006B5BEB">
            <w:pPr>
              <w:pStyle w:val="TableContent"/>
              <w:jc w:val="left"/>
            </w:pPr>
            <w:r w:rsidRPr="00446AB0">
              <w:t>b140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0068B6A0" w14:textId="77777777" w:rsidR="001503EE" w:rsidRPr="00446AB0" w:rsidRDefault="001503EE" w:rsidP="006B5BEB">
            <w:pPr>
              <w:pStyle w:val="TableContent"/>
              <w:jc w:val="left"/>
            </w:pPr>
            <w:r w:rsidRPr="00446AB0">
              <w:t>Attention functions</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4C32D989"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55D04C90"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331618D7"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71C3B27D" w14:textId="77777777" w:rsidR="001503EE" w:rsidRPr="006676E7" w:rsidRDefault="001503EE" w:rsidP="006B5BEB">
            <w:pPr>
              <w:pStyle w:val="TableContent"/>
            </w:pPr>
          </w:p>
        </w:tc>
      </w:tr>
      <w:tr w:rsidR="001503EE" w:rsidRPr="00446AB0" w14:paraId="2D0B7A42"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vAlign w:val="center"/>
          </w:tcPr>
          <w:p w14:paraId="461C4E2E" w14:textId="77777777" w:rsidR="001503EE" w:rsidRPr="00446AB0" w:rsidRDefault="001503EE" w:rsidP="006B5BEB">
            <w:pPr>
              <w:pStyle w:val="TableContent"/>
              <w:jc w:val="left"/>
            </w:pPr>
            <w:r w:rsidRPr="00446AB0">
              <w:t>b280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46F00DCE" w14:textId="77777777" w:rsidR="001503EE" w:rsidRPr="00446AB0" w:rsidRDefault="001503EE" w:rsidP="006B5BEB">
            <w:pPr>
              <w:pStyle w:val="TableContent"/>
              <w:jc w:val="left"/>
            </w:pPr>
            <w:r w:rsidRPr="00446AB0">
              <w:t>Pain</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024E828A"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18F28E6D"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2C4E981C" w14:textId="77777777" w:rsidR="001503EE" w:rsidRPr="006676E7" w:rsidRDefault="001503EE" w:rsidP="006B5BEB">
            <w:pPr>
              <w:pStyle w:val="TableContent"/>
            </w:pPr>
            <w:r w:rsidRPr="006676E7">
              <w:sym w:font="Wingdings" w:char="F0FC"/>
            </w:r>
          </w:p>
        </w:tc>
        <w:tc>
          <w:tcPr>
            <w:tcW w:w="993" w:type="dxa"/>
            <w:tcBorders>
              <w:top w:val="single" w:sz="4" w:space="0" w:color="F2F2F2" w:themeColor="background1" w:themeShade="F2"/>
              <w:bottom w:val="single" w:sz="4" w:space="0" w:color="F2F2F2" w:themeColor="background1" w:themeShade="F2"/>
            </w:tcBorders>
            <w:vAlign w:val="center"/>
          </w:tcPr>
          <w:p w14:paraId="5E2E309A" w14:textId="77777777" w:rsidR="001503EE" w:rsidRPr="006676E7" w:rsidRDefault="001503EE" w:rsidP="006B5BEB">
            <w:pPr>
              <w:pStyle w:val="TableContent"/>
            </w:pPr>
            <w:r w:rsidRPr="006676E7">
              <w:sym w:font="Wingdings" w:char="F0FC"/>
            </w:r>
          </w:p>
        </w:tc>
      </w:tr>
      <w:tr w:rsidR="001503EE" w:rsidRPr="00446AB0" w14:paraId="0E9494AD"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vAlign w:val="center"/>
          </w:tcPr>
          <w:p w14:paraId="2C5E088D" w14:textId="77777777" w:rsidR="001503EE" w:rsidRPr="00446AB0" w:rsidRDefault="001503EE" w:rsidP="006B5BEB">
            <w:pPr>
              <w:pStyle w:val="TableContent"/>
              <w:jc w:val="left"/>
            </w:pPr>
            <w:r w:rsidRPr="00446AB0">
              <w:rPr>
                <w:rFonts w:cs="Arial"/>
                <w:color w:val="000000"/>
              </w:rPr>
              <w:t>b780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2E7AC325" w14:textId="77777777" w:rsidR="001503EE" w:rsidRPr="00446AB0" w:rsidRDefault="001503EE" w:rsidP="006B5BEB">
            <w:pPr>
              <w:pStyle w:val="TableContent"/>
              <w:jc w:val="left"/>
            </w:pPr>
            <w:r w:rsidRPr="00446AB0">
              <w:t>Sensations related to muscles and movement functions</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369D2594"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45B76F04"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292AB489"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665CBB91" w14:textId="77777777" w:rsidR="001503EE" w:rsidRPr="006676E7" w:rsidRDefault="001503EE" w:rsidP="006B5BEB">
            <w:pPr>
              <w:pStyle w:val="TableContent"/>
            </w:pPr>
          </w:p>
        </w:tc>
      </w:tr>
      <w:tr w:rsidR="001503EE" w:rsidRPr="00446AB0" w14:paraId="78FC115C"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75187302" w14:textId="77777777" w:rsidR="001503EE" w:rsidRPr="00446AB0" w:rsidRDefault="001503EE" w:rsidP="006B5BEB">
            <w:pPr>
              <w:pStyle w:val="TableContent"/>
              <w:jc w:val="left"/>
              <w:rPr>
                <w:rFonts w:cs="Arial"/>
                <w:color w:val="000000"/>
              </w:rPr>
            </w:pPr>
            <w:r w:rsidRPr="00446AB0">
              <w:rPr>
                <w:rFonts w:cs="Arial"/>
                <w:color w:val="000000"/>
              </w:rPr>
              <w:t>d166</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4600FC7A" w14:textId="77777777" w:rsidR="001503EE" w:rsidRPr="00446AB0" w:rsidRDefault="001503EE" w:rsidP="006B5BEB">
            <w:pPr>
              <w:pStyle w:val="TableContent"/>
              <w:jc w:val="left"/>
            </w:pPr>
            <w:r w:rsidRPr="00446AB0">
              <w:t>Reading</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2EE2ABC3"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48E430B4"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752D5390"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66EBA3E9" w14:textId="77777777" w:rsidR="001503EE" w:rsidRPr="006676E7" w:rsidRDefault="001503EE" w:rsidP="006B5BEB">
            <w:pPr>
              <w:pStyle w:val="TableContent"/>
            </w:pPr>
          </w:p>
        </w:tc>
      </w:tr>
      <w:tr w:rsidR="001503EE" w:rsidRPr="00446AB0" w14:paraId="5885C44F"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7932EFF4" w14:textId="77777777" w:rsidR="001503EE" w:rsidRPr="00446AB0" w:rsidRDefault="001503EE" w:rsidP="006B5BEB">
            <w:pPr>
              <w:pStyle w:val="TableContent"/>
              <w:jc w:val="left"/>
              <w:rPr>
                <w:rFonts w:cs="Arial"/>
                <w:color w:val="000000"/>
              </w:rPr>
            </w:pPr>
            <w:r w:rsidRPr="00446AB0">
              <w:rPr>
                <w:rFonts w:cs="Arial"/>
                <w:color w:val="000000"/>
              </w:rPr>
              <w:t>d5701</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322C5575" w14:textId="77777777" w:rsidR="001503EE" w:rsidRPr="00446AB0" w:rsidRDefault="001503EE" w:rsidP="006B5BEB">
            <w:pPr>
              <w:pStyle w:val="TableContent"/>
              <w:jc w:val="left"/>
            </w:pPr>
            <w:r w:rsidRPr="00446AB0">
              <w:t>Managing (diet and) fitness</w:t>
            </w:r>
          </w:p>
        </w:tc>
        <w:tc>
          <w:tcPr>
            <w:tcW w:w="992" w:type="dxa"/>
            <w:tcBorders>
              <w:top w:val="single" w:sz="4" w:space="0" w:color="F2F2F2" w:themeColor="background1" w:themeShade="F2"/>
              <w:left w:val="single" w:sz="4" w:space="0" w:color="auto"/>
            </w:tcBorders>
            <w:vAlign w:val="center"/>
          </w:tcPr>
          <w:p w14:paraId="69D7400B" w14:textId="77777777" w:rsidR="001503EE" w:rsidRPr="006676E7" w:rsidRDefault="001503EE" w:rsidP="006B5BEB">
            <w:pPr>
              <w:pStyle w:val="TableContent"/>
            </w:pPr>
          </w:p>
        </w:tc>
        <w:tc>
          <w:tcPr>
            <w:tcW w:w="992" w:type="dxa"/>
            <w:tcBorders>
              <w:top w:val="single" w:sz="4" w:space="0" w:color="F2F2F2" w:themeColor="background1" w:themeShade="F2"/>
            </w:tcBorders>
            <w:vAlign w:val="center"/>
          </w:tcPr>
          <w:p w14:paraId="01C0DE56" w14:textId="77777777" w:rsidR="001503EE" w:rsidRPr="006676E7" w:rsidRDefault="001503EE" w:rsidP="006B5BEB">
            <w:pPr>
              <w:pStyle w:val="TableContent"/>
            </w:pPr>
          </w:p>
        </w:tc>
        <w:tc>
          <w:tcPr>
            <w:tcW w:w="992" w:type="dxa"/>
            <w:tcBorders>
              <w:top w:val="single" w:sz="4" w:space="0" w:color="F2F2F2" w:themeColor="background1" w:themeShade="F2"/>
            </w:tcBorders>
            <w:vAlign w:val="center"/>
          </w:tcPr>
          <w:p w14:paraId="5F1E31C7" w14:textId="77777777" w:rsidR="001503EE" w:rsidRPr="006676E7" w:rsidRDefault="001503EE" w:rsidP="006B5BEB">
            <w:pPr>
              <w:pStyle w:val="TableContent"/>
            </w:pPr>
          </w:p>
        </w:tc>
        <w:tc>
          <w:tcPr>
            <w:tcW w:w="993" w:type="dxa"/>
            <w:tcBorders>
              <w:top w:val="single" w:sz="4" w:space="0" w:color="F2F2F2" w:themeColor="background1" w:themeShade="F2"/>
            </w:tcBorders>
            <w:vAlign w:val="center"/>
          </w:tcPr>
          <w:p w14:paraId="24688367" w14:textId="77777777" w:rsidR="001503EE" w:rsidRPr="006676E7" w:rsidRDefault="001503EE" w:rsidP="006B5BEB">
            <w:pPr>
              <w:pStyle w:val="TableContent"/>
            </w:pPr>
          </w:p>
        </w:tc>
      </w:tr>
      <w:tr w:rsidR="001503EE" w:rsidRPr="00446AB0" w14:paraId="424BDC60"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1EC8E5E4" w14:textId="77777777" w:rsidR="001503EE" w:rsidRPr="00446AB0" w:rsidRDefault="001503EE" w:rsidP="006B5BEB">
            <w:pPr>
              <w:pStyle w:val="TableContent"/>
              <w:jc w:val="left"/>
            </w:pPr>
            <w:r>
              <w:t xml:space="preserve">d4153 </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1C28117B" w14:textId="77777777" w:rsidR="001503EE" w:rsidRPr="00446AB0" w:rsidRDefault="001503EE" w:rsidP="006B5BEB">
            <w:pPr>
              <w:pStyle w:val="TableContent"/>
              <w:jc w:val="left"/>
            </w:pPr>
            <w:r w:rsidRPr="00446AB0">
              <w:t>Maintaining a sitting position</w:t>
            </w:r>
          </w:p>
        </w:tc>
        <w:tc>
          <w:tcPr>
            <w:tcW w:w="992" w:type="dxa"/>
            <w:tcBorders>
              <w:left w:val="single" w:sz="4" w:space="0" w:color="auto"/>
              <w:bottom w:val="single" w:sz="4" w:space="0" w:color="F2F2F2" w:themeColor="background1" w:themeShade="F2"/>
            </w:tcBorders>
            <w:vAlign w:val="center"/>
          </w:tcPr>
          <w:p w14:paraId="48335142" w14:textId="77777777" w:rsidR="001503EE" w:rsidRPr="006676E7" w:rsidRDefault="001503EE" w:rsidP="006B5BEB">
            <w:pPr>
              <w:pStyle w:val="TableContent"/>
            </w:pPr>
            <w:r w:rsidRPr="006676E7">
              <w:sym w:font="Wingdings" w:char="F0FC"/>
            </w:r>
          </w:p>
        </w:tc>
        <w:tc>
          <w:tcPr>
            <w:tcW w:w="992" w:type="dxa"/>
            <w:tcBorders>
              <w:bottom w:val="single" w:sz="4" w:space="0" w:color="F2F2F2" w:themeColor="background1" w:themeShade="F2"/>
            </w:tcBorders>
            <w:vAlign w:val="center"/>
          </w:tcPr>
          <w:p w14:paraId="73C125F1" w14:textId="77777777" w:rsidR="001503EE" w:rsidRPr="006676E7" w:rsidRDefault="001503EE" w:rsidP="006B5BEB">
            <w:pPr>
              <w:pStyle w:val="TableContent"/>
            </w:pPr>
            <w:r w:rsidRPr="006676E7">
              <w:sym w:font="Wingdings" w:char="F0FC"/>
            </w:r>
          </w:p>
        </w:tc>
        <w:tc>
          <w:tcPr>
            <w:tcW w:w="992" w:type="dxa"/>
            <w:tcBorders>
              <w:bottom w:val="single" w:sz="4" w:space="0" w:color="F2F2F2" w:themeColor="background1" w:themeShade="F2"/>
            </w:tcBorders>
            <w:vAlign w:val="center"/>
          </w:tcPr>
          <w:p w14:paraId="53D98E01" w14:textId="77777777" w:rsidR="001503EE" w:rsidRPr="006676E7" w:rsidRDefault="001503EE" w:rsidP="006B5BEB">
            <w:pPr>
              <w:pStyle w:val="TableContent"/>
            </w:pPr>
          </w:p>
        </w:tc>
        <w:tc>
          <w:tcPr>
            <w:tcW w:w="993" w:type="dxa"/>
            <w:tcBorders>
              <w:bottom w:val="single" w:sz="4" w:space="0" w:color="F2F2F2" w:themeColor="background1" w:themeShade="F2"/>
            </w:tcBorders>
            <w:vAlign w:val="center"/>
          </w:tcPr>
          <w:p w14:paraId="5C299527" w14:textId="77777777" w:rsidR="001503EE" w:rsidRPr="006676E7" w:rsidRDefault="001503EE" w:rsidP="006B5BEB">
            <w:pPr>
              <w:pStyle w:val="TableContent"/>
            </w:pPr>
          </w:p>
        </w:tc>
      </w:tr>
      <w:tr w:rsidR="001503EE" w:rsidRPr="00446AB0" w14:paraId="13BC0C7B"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7352153B" w14:textId="77777777" w:rsidR="001503EE" w:rsidRPr="00446AB0" w:rsidRDefault="001503EE" w:rsidP="006B5BEB">
            <w:pPr>
              <w:pStyle w:val="TableContent"/>
              <w:jc w:val="left"/>
            </w:pPr>
            <w:r w:rsidRPr="00446AB0">
              <w:t>d4154</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2F0567C7" w14:textId="77777777" w:rsidR="001503EE" w:rsidRPr="00446AB0" w:rsidRDefault="001503EE" w:rsidP="006B5BEB">
            <w:pPr>
              <w:pStyle w:val="TableContent"/>
              <w:jc w:val="left"/>
            </w:pPr>
            <w:r w:rsidRPr="00446AB0">
              <w:t>Maintaining a standing position</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7D6B1422"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0FF04A33"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105B4519" w14:textId="77777777" w:rsidR="001503EE" w:rsidRPr="006676E7" w:rsidRDefault="001503EE" w:rsidP="006B5BEB">
            <w:pPr>
              <w:pStyle w:val="TableContent"/>
            </w:pPr>
            <w:r w:rsidRPr="006676E7">
              <w:sym w:font="Wingdings" w:char="F0FC"/>
            </w:r>
          </w:p>
        </w:tc>
        <w:tc>
          <w:tcPr>
            <w:tcW w:w="993" w:type="dxa"/>
            <w:tcBorders>
              <w:top w:val="single" w:sz="4" w:space="0" w:color="F2F2F2" w:themeColor="background1" w:themeShade="F2"/>
              <w:bottom w:val="single" w:sz="4" w:space="0" w:color="F2F2F2" w:themeColor="background1" w:themeShade="F2"/>
            </w:tcBorders>
            <w:vAlign w:val="center"/>
          </w:tcPr>
          <w:p w14:paraId="187676E6" w14:textId="77777777" w:rsidR="001503EE" w:rsidRPr="006676E7" w:rsidRDefault="001503EE" w:rsidP="006B5BEB">
            <w:pPr>
              <w:pStyle w:val="TableContent"/>
            </w:pPr>
          </w:p>
        </w:tc>
      </w:tr>
      <w:tr w:rsidR="001503EE" w:rsidRPr="00446AB0" w14:paraId="47F77586"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303783A1" w14:textId="77777777" w:rsidR="001503EE" w:rsidRPr="00446AB0" w:rsidRDefault="001503EE" w:rsidP="006B5BEB">
            <w:pPr>
              <w:pStyle w:val="TableContent"/>
              <w:jc w:val="left"/>
            </w:pPr>
            <w:r w:rsidRPr="00446AB0">
              <w:t>d450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5CC19320" w14:textId="77777777" w:rsidR="001503EE" w:rsidRPr="00446AB0" w:rsidRDefault="001503EE" w:rsidP="006B5BEB">
            <w:pPr>
              <w:pStyle w:val="TableContent"/>
              <w:jc w:val="left"/>
            </w:pPr>
            <w:r w:rsidRPr="00446AB0">
              <w:t>Walking</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09361216"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7A609933"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66E2371B" w14:textId="77777777" w:rsidR="001503EE" w:rsidRPr="006676E7" w:rsidRDefault="001503EE" w:rsidP="006B5BEB">
            <w:pPr>
              <w:pStyle w:val="TableContent"/>
            </w:pPr>
            <w:r w:rsidRPr="006676E7">
              <w:sym w:font="Wingdings" w:char="F0FC"/>
            </w:r>
          </w:p>
        </w:tc>
        <w:tc>
          <w:tcPr>
            <w:tcW w:w="993" w:type="dxa"/>
            <w:tcBorders>
              <w:top w:val="single" w:sz="4" w:space="0" w:color="F2F2F2" w:themeColor="background1" w:themeShade="F2"/>
              <w:bottom w:val="single" w:sz="4" w:space="0" w:color="F2F2F2" w:themeColor="background1" w:themeShade="F2"/>
            </w:tcBorders>
            <w:vAlign w:val="center"/>
          </w:tcPr>
          <w:p w14:paraId="0F68F123" w14:textId="77777777" w:rsidR="001503EE" w:rsidRPr="006676E7" w:rsidRDefault="001503EE" w:rsidP="006B5BEB">
            <w:pPr>
              <w:pStyle w:val="TableContent"/>
            </w:pPr>
            <w:r w:rsidRPr="006676E7">
              <w:sym w:font="Wingdings" w:char="F0FC"/>
            </w:r>
          </w:p>
        </w:tc>
      </w:tr>
      <w:tr w:rsidR="001503EE" w:rsidRPr="00446AB0" w14:paraId="40179858"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7B647D27" w14:textId="77777777" w:rsidR="001503EE" w:rsidRPr="00446AB0" w:rsidRDefault="001503EE" w:rsidP="006B5BEB">
            <w:pPr>
              <w:pStyle w:val="TableContent"/>
              <w:jc w:val="left"/>
            </w:pPr>
            <w:r w:rsidRPr="00446AB0">
              <w:t>d4551</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59223B73" w14:textId="77777777" w:rsidR="001503EE" w:rsidRPr="00446AB0" w:rsidRDefault="001503EE" w:rsidP="006B5BEB">
            <w:pPr>
              <w:pStyle w:val="TableContent"/>
              <w:jc w:val="left"/>
            </w:pPr>
            <w:r w:rsidRPr="00446AB0">
              <w:t>Climbing (stairs)</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114F9567"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3523561A"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27AAFA70" w14:textId="77777777" w:rsidR="001503EE" w:rsidRPr="006676E7" w:rsidRDefault="001503EE" w:rsidP="006B5BEB">
            <w:pPr>
              <w:pStyle w:val="TableContent"/>
            </w:pPr>
            <w:r w:rsidRPr="006676E7">
              <w:sym w:font="Wingdings" w:char="F0FC"/>
            </w:r>
          </w:p>
        </w:tc>
        <w:tc>
          <w:tcPr>
            <w:tcW w:w="993" w:type="dxa"/>
            <w:tcBorders>
              <w:top w:val="single" w:sz="4" w:space="0" w:color="F2F2F2" w:themeColor="background1" w:themeShade="F2"/>
              <w:bottom w:val="single" w:sz="4" w:space="0" w:color="F2F2F2" w:themeColor="background1" w:themeShade="F2"/>
            </w:tcBorders>
            <w:vAlign w:val="center"/>
          </w:tcPr>
          <w:p w14:paraId="6556701B" w14:textId="77777777" w:rsidR="001503EE" w:rsidRPr="006676E7" w:rsidRDefault="001503EE" w:rsidP="006B5BEB">
            <w:pPr>
              <w:pStyle w:val="TableContent"/>
            </w:pPr>
            <w:r w:rsidRPr="006676E7">
              <w:sym w:font="Wingdings" w:char="F0FC"/>
            </w:r>
          </w:p>
        </w:tc>
      </w:tr>
      <w:tr w:rsidR="001503EE" w:rsidRPr="00446AB0" w14:paraId="5A47BEFF"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643C4E52" w14:textId="77777777" w:rsidR="001503EE" w:rsidRPr="00446AB0" w:rsidRDefault="001503EE" w:rsidP="006B5BEB">
            <w:pPr>
              <w:pStyle w:val="TableContent"/>
              <w:jc w:val="left"/>
            </w:pPr>
            <w:r w:rsidRPr="00446AB0">
              <w:t>d470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78957E45" w14:textId="77777777" w:rsidR="001503EE" w:rsidRPr="00446AB0" w:rsidRDefault="001503EE" w:rsidP="006B5BEB">
            <w:pPr>
              <w:pStyle w:val="TableContent"/>
              <w:jc w:val="left"/>
            </w:pPr>
            <w:r w:rsidRPr="00446AB0">
              <w:t>Using transportation</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1A1A1F25"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77298E81"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104CD052"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6DE08B2A" w14:textId="77777777" w:rsidR="001503EE" w:rsidRPr="006676E7" w:rsidRDefault="001503EE" w:rsidP="006B5BEB">
            <w:pPr>
              <w:pStyle w:val="TableContent"/>
            </w:pPr>
          </w:p>
        </w:tc>
      </w:tr>
      <w:tr w:rsidR="001503EE" w:rsidRPr="00446AB0" w14:paraId="24195A29"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0D77167B" w14:textId="77777777" w:rsidR="001503EE" w:rsidRPr="00446AB0" w:rsidRDefault="001503EE" w:rsidP="006B5BEB">
            <w:pPr>
              <w:pStyle w:val="TableContent"/>
              <w:jc w:val="left"/>
            </w:pPr>
            <w:r w:rsidRPr="00446AB0">
              <w:t>d6200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2CA617FE" w14:textId="77777777" w:rsidR="001503EE" w:rsidRPr="00446AB0" w:rsidRDefault="001503EE" w:rsidP="006B5BEB">
            <w:pPr>
              <w:pStyle w:val="TableContent"/>
              <w:jc w:val="left"/>
            </w:pPr>
            <w:r w:rsidRPr="00446AB0">
              <w:t>Shopping</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7AF344A9"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619DFBFB"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04D8BE4E"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0A095BF4" w14:textId="77777777" w:rsidR="001503EE" w:rsidRPr="006676E7" w:rsidRDefault="001503EE" w:rsidP="006B5BEB">
            <w:pPr>
              <w:pStyle w:val="TableContent"/>
            </w:pPr>
          </w:p>
        </w:tc>
      </w:tr>
      <w:tr w:rsidR="001503EE" w:rsidRPr="00446AB0" w14:paraId="05A230FA"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7BA4AB69" w14:textId="77777777" w:rsidR="001503EE" w:rsidRPr="00446AB0" w:rsidRDefault="001503EE" w:rsidP="006B5BEB">
            <w:pPr>
              <w:pStyle w:val="TableContent"/>
              <w:jc w:val="left"/>
            </w:pPr>
            <w:r w:rsidRPr="00446AB0">
              <w:t>d640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7750D726" w14:textId="77777777" w:rsidR="001503EE" w:rsidRPr="00446AB0" w:rsidRDefault="001503EE" w:rsidP="006B5BEB">
            <w:pPr>
              <w:pStyle w:val="TableContent"/>
              <w:jc w:val="left"/>
            </w:pPr>
            <w:r w:rsidRPr="00446AB0">
              <w:t>Doing housework</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735ABE51"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7B4430D1"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0211CAD3"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7F9EAEBB" w14:textId="77777777" w:rsidR="001503EE" w:rsidRPr="006676E7" w:rsidRDefault="001503EE" w:rsidP="006B5BEB">
            <w:pPr>
              <w:pStyle w:val="TableContent"/>
            </w:pPr>
            <w:r w:rsidRPr="006676E7">
              <w:sym w:font="Wingdings" w:char="F0FC"/>
            </w:r>
          </w:p>
        </w:tc>
      </w:tr>
      <w:tr w:rsidR="001503EE" w:rsidRPr="00446AB0" w14:paraId="7228532D"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3A3DA6BC" w14:textId="77777777" w:rsidR="001503EE" w:rsidRPr="00446AB0" w:rsidRDefault="001503EE" w:rsidP="006B5BEB">
            <w:pPr>
              <w:pStyle w:val="TableContent"/>
              <w:jc w:val="left"/>
            </w:pPr>
            <w:r w:rsidRPr="00446AB0">
              <w:t>d850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6A3251D0" w14:textId="77777777" w:rsidR="001503EE" w:rsidRPr="00446AB0" w:rsidRDefault="001503EE" w:rsidP="006B5BEB">
            <w:pPr>
              <w:pStyle w:val="TableContent"/>
              <w:jc w:val="left"/>
            </w:pPr>
            <w:r w:rsidRPr="00446AB0">
              <w:t>Remunerative employment</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27797866" w14:textId="77777777" w:rsidR="001503EE" w:rsidRPr="006676E7" w:rsidRDefault="001503EE" w:rsidP="006B5BEB">
            <w:pPr>
              <w:pStyle w:val="TableContent"/>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7A0CA0BE"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517F81FF"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23AAFFE9" w14:textId="77777777" w:rsidR="001503EE" w:rsidRPr="006676E7" w:rsidRDefault="001503EE" w:rsidP="006B5BEB">
            <w:pPr>
              <w:pStyle w:val="TableContent"/>
            </w:pPr>
            <w:r w:rsidRPr="006676E7">
              <w:sym w:font="Wingdings" w:char="F0FC"/>
            </w:r>
          </w:p>
        </w:tc>
      </w:tr>
      <w:tr w:rsidR="001503EE" w:rsidRPr="00446AB0" w14:paraId="1BFE2353"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tcPr>
          <w:p w14:paraId="100BD4C5" w14:textId="77777777" w:rsidR="001503EE" w:rsidRPr="00446AB0" w:rsidRDefault="001503EE" w:rsidP="006B5BEB">
            <w:pPr>
              <w:pStyle w:val="TableContent"/>
              <w:jc w:val="left"/>
            </w:pPr>
            <w:r w:rsidRPr="00446AB0">
              <w:t>d920</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30EE40F1" w14:textId="77777777" w:rsidR="001503EE" w:rsidRPr="00446AB0" w:rsidRDefault="001503EE" w:rsidP="006B5BEB">
            <w:pPr>
              <w:pStyle w:val="TableContent"/>
              <w:jc w:val="left"/>
            </w:pPr>
            <w:r w:rsidRPr="00446AB0">
              <w:t>Recreation and leisure</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3F3E19F2"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4C761BD3"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6A164F5B"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74EF50DD" w14:textId="77777777" w:rsidR="001503EE" w:rsidRPr="006676E7" w:rsidRDefault="001503EE" w:rsidP="006B5BEB">
            <w:pPr>
              <w:pStyle w:val="TableContent"/>
            </w:pPr>
          </w:p>
        </w:tc>
      </w:tr>
      <w:tr w:rsidR="001503EE" w:rsidRPr="00446AB0" w14:paraId="2CEE1A2A"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vAlign w:val="center"/>
          </w:tcPr>
          <w:p w14:paraId="7F9DF67F" w14:textId="77777777" w:rsidR="001503EE" w:rsidRPr="00446AB0" w:rsidRDefault="001503EE" w:rsidP="006B5BEB">
            <w:pPr>
              <w:pStyle w:val="TableContent"/>
              <w:jc w:val="left"/>
            </w:pPr>
            <w:r>
              <w:t>Not coded</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6A06740C" w14:textId="77777777" w:rsidR="001503EE" w:rsidRPr="00446AB0" w:rsidRDefault="001503EE" w:rsidP="006B5BEB">
            <w:pPr>
              <w:pStyle w:val="TableContent"/>
              <w:jc w:val="left"/>
            </w:pPr>
            <w:r w:rsidRPr="00446AB0">
              <w:t>Distraction</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149EF1C3"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30AD93EB"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F2F2F2" w:themeColor="background1" w:themeShade="F2"/>
            </w:tcBorders>
            <w:vAlign w:val="center"/>
          </w:tcPr>
          <w:p w14:paraId="0E105C31"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F2F2F2" w:themeColor="background1" w:themeShade="F2"/>
            </w:tcBorders>
            <w:vAlign w:val="center"/>
          </w:tcPr>
          <w:p w14:paraId="24AD71A9" w14:textId="77777777" w:rsidR="001503EE" w:rsidRPr="006676E7" w:rsidRDefault="001503EE" w:rsidP="006B5BEB">
            <w:pPr>
              <w:pStyle w:val="TableContent"/>
            </w:pPr>
          </w:p>
        </w:tc>
      </w:tr>
      <w:tr w:rsidR="001503EE" w:rsidRPr="00446AB0" w14:paraId="493E5D3D" w14:textId="77777777" w:rsidTr="006B5BEB">
        <w:trPr>
          <w:cantSplit/>
        </w:trPr>
        <w:tc>
          <w:tcPr>
            <w:tcW w:w="1134" w:type="dxa"/>
            <w:tcBorders>
              <w:top w:val="single" w:sz="4" w:space="0" w:color="F2F2F2" w:themeColor="background1" w:themeShade="F2"/>
              <w:bottom w:val="single" w:sz="4" w:space="0" w:color="F2F2F2" w:themeColor="background1" w:themeShade="F2"/>
            </w:tcBorders>
            <w:tcMar>
              <w:left w:w="0" w:type="dxa"/>
            </w:tcMar>
            <w:vAlign w:val="center"/>
          </w:tcPr>
          <w:p w14:paraId="456E98D2" w14:textId="77777777" w:rsidR="001503EE" w:rsidRPr="00446AB0" w:rsidRDefault="001503EE" w:rsidP="006B5BEB">
            <w:pPr>
              <w:pStyle w:val="TableContent"/>
              <w:jc w:val="left"/>
            </w:pPr>
            <w:r>
              <w:t>Not coded</w:t>
            </w:r>
          </w:p>
        </w:tc>
        <w:tc>
          <w:tcPr>
            <w:tcW w:w="3539" w:type="dxa"/>
            <w:tcBorders>
              <w:top w:val="single" w:sz="4" w:space="0" w:color="F2F2F2" w:themeColor="background1" w:themeShade="F2"/>
              <w:bottom w:val="single" w:sz="4" w:space="0" w:color="F2F2F2" w:themeColor="background1" w:themeShade="F2"/>
              <w:right w:val="single" w:sz="4" w:space="0" w:color="auto"/>
            </w:tcBorders>
            <w:vAlign w:val="center"/>
          </w:tcPr>
          <w:p w14:paraId="3EE988C8" w14:textId="77777777" w:rsidR="001503EE" w:rsidRPr="00446AB0" w:rsidRDefault="001503EE" w:rsidP="006B5BEB">
            <w:pPr>
              <w:pStyle w:val="TableContent"/>
              <w:jc w:val="left"/>
            </w:pPr>
            <w:r w:rsidRPr="00446AB0">
              <w:rPr>
                <w:rFonts w:cs="Arial"/>
              </w:rPr>
              <w:t>Medication reduction</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203127FE" w14:textId="77777777" w:rsidR="001503EE" w:rsidRPr="006676E7" w:rsidRDefault="001503EE" w:rsidP="006B5BEB">
            <w:pPr>
              <w:pStyle w:val="TableContent"/>
              <w:rPr>
                <w:rFonts w:cs="Arial"/>
              </w:rPr>
            </w:pPr>
            <w:r w:rsidRPr="006676E7">
              <w:sym w:font="Wingdings" w:char="F0FC"/>
            </w:r>
          </w:p>
        </w:tc>
        <w:tc>
          <w:tcPr>
            <w:tcW w:w="992" w:type="dxa"/>
            <w:tcBorders>
              <w:top w:val="single" w:sz="4" w:space="0" w:color="F2F2F2" w:themeColor="background1" w:themeShade="F2"/>
              <w:bottom w:val="single" w:sz="4" w:space="0" w:color="F2F2F2" w:themeColor="background1" w:themeShade="F2"/>
            </w:tcBorders>
            <w:vAlign w:val="center"/>
          </w:tcPr>
          <w:p w14:paraId="18D7EBC1" w14:textId="77777777" w:rsidR="001503EE" w:rsidRPr="006676E7" w:rsidRDefault="001503EE" w:rsidP="006B5BEB">
            <w:pPr>
              <w:pStyle w:val="TableContent"/>
              <w:rPr>
                <w:rFonts w:cs="Arial"/>
              </w:rPr>
            </w:pPr>
          </w:p>
        </w:tc>
        <w:tc>
          <w:tcPr>
            <w:tcW w:w="992" w:type="dxa"/>
            <w:tcBorders>
              <w:top w:val="single" w:sz="4" w:space="0" w:color="F2F2F2" w:themeColor="background1" w:themeShade="F2"/>
              <w:bottom w:val="single" w:sz="4" w:space="0" w:color="F2F2F2" w:themeColor="background1" w:themeShade="F2"/>
            </w:tcBorders>
            <w:vAlign w:val="center"/>
          </w:tcPr>
          <w:p w14:paraId="2E7C1299" w14:textId="77777777" w:rsidR="001503EE" w:rsidRPr="006676E7" w:rsidRDefault="001503EE" w:rsidP="006B5BEB">
            <w:pPr>
              <w:pStyle w:val="TableContent"/>
              <w:rPr>
                <w:rFonts w:cs="Arial"/>
              </w:rPr>
            </w:pPr>
          </w:p>
        </w:tc>
        <w:tc>
          <w:tcPr>
            <w:tcW w:w="993" w:type="dxa"/>
            <w:tcBorders>
              <w:top w:val="single" w:sz="4" w:space="0" w:color="F2F2F2" w:themeColor="background1" w:themeShade="F2"/>
              <w:bottom w:val="single" w:sz="4" w:space="0" w:color="F2F2F2" w:themeColor="background1" w:themeShade="F2"/>
            </w:tcBorders>
            <w:vAlign w:val="center"/>
          </w:tcPr>
          <w:p w14:paraId="68E235FF" w14:textId="77777777" w:rsidR="001503EE" w:rsidRPr="006676E7" w:rsidRDefault="001503EE" w:rsidP="006B5BEB">
            <w:pPr>
              <w:pStyle w:val="TableContent"/>
              <w:rPr>
                <w:rFonts w:cs="Arial"/>
              </w:rPr>
            </w:pPr>
          </w:p>
        </w:tc>
      </w:tr>
      <w:tr w:rsidR="001503EE" w:rsidRPr="00446AB0" w14:paraId="74131DF2" w14:textId="77777777" w:rsidTr="006B5BEB">
        <w:trPr>
          <w:cantSplit/>
        </w:trPr>
        <w:tc>
          <w:tcPr>
            <w:tcW w:w="1134" w:type="dxa"/>
            <w:tcBorders>
              <w:top w:val="single" w:sz="4" w:space="0" w:color="F2F2F2" w:themeColor="background1" w:themeShade="F2"/>
              <w:bottom w:val="single" w:sz="4" w:space="0" w:color="auto"/>
            </w:tcBorders>
            <w:tcMar>
              <w:left w:w="0" w:type="dxa"/>
            </w:tcMar>
            <w:vAlign w:val="center"/>
          </w:tcPr>
          <w:p w14:paraId="788BD2AF" w14:textId="77777777" w:rsidR="001503EE" w:rsidRPr="00446AB0" w:rsidRDefault="001503EE" w:rsidP="006B5BEB">
            <w:pPr>
              <w:pStyle w:val="TableContent"/>
              <w:jc w:val="left"/>
            </w:pPr>
            <w:r>
              <w:t>Not coded</w:t>
            </w:r>
          </w:p>
        </w:tc>
        <w:tc>
          <w:tcPr>
            <w:tcW w:w="3539" w:type="dxa"/>
            <w:tcBorders>
              <w:top w:val="single" w:sz="4" w:space="0" w:color="F2F2F2" w:themeColor="background1" w:themeShade="F2"/>
              <w:bottom w:val="single" w:sz="4" w:space="0" w:color="auto"/>
              <w:right w:val="single" w:sz="4" w:space="0" w:color="auto"/>
            </w:tcBorders>
            <w:vAlign w:val="center"/>
          </w:tcPr>
          <w:p w14:paraId="271E8880" w14:textId="77777777" w:rsidR="001503EE" w:rsidRPr="00446AB0" w:rsidRDefault="001503EE" w:rsidP="006B5BEB">
            <w:pPr>
              <w:pStyle w:val="TableContent"/>
              <w:jc w:val="left"/>
            </w:pPr>
            <w:r w:rsidRPr="00446AB0">
              <w:t>Enhanced rest</w:t>
            </w:r>
          </w:p>
        </w:tc>
        <w:tc>
          <w:tcPr>
            <w:tcW w:w="992" w:type="dxa"/>
            <w:tcBorders>
              <w:top w:val="single" w:sz="4" w:space="0" w:color="F2F2F2" w:themeColor="background1" w:themeShade="F2"/>
              <w:left w:val="single" w:sz="4" w:space="0" w:color="auto"/>
              <w:bottom w:val="single" w:sz="4" w:space="0" w:color="auto"/>
            </w:tcBorders>
            <w:vAlign w:val="center"/>
          </w:tcPr>
          <w:p w14:paraId="596752F7"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auto"/>
            </w:tcBorders>
            <w:vAlign w:val="center"/>
          </w:tcPr>
          <w:p w14:paraId="6BE6BDF8" w14:textId="77777777" w:rsidR="001503EE" w:rsidRPr="006676E7" w:rsidRDefault="001503EE" w:rsidP="006B5BEB">
            <w:pPr>
              <w:pStyle w:val="TableContent"/>
            </w:pPr>
          </w:p>
        </w:tc>
        <w:tc>
          <w:tcPr>
            <w:tcW w:w="992" w:type="dxa"/>
            <w:tcBorders>
              <w:top w:val="single" w:sz="4" w:space="0" w:color="F2F2F2" w:themeColor="background1" w:themeShade="F2"/>
              <w:bottom w:val="single" w:sz="4" w:space="0" w:color="auto"/>
            </w:tcBorders>
            <w:vAlign w:val="center"/>
          </w:tcPr>
          <w:p w14:paraId="0E12D70C" w14:textId="77777777" w:rsidR="001503EE" w:rsidRPr="006676E7" w:rsidRDefault="001503EE" w:rsidP="006B5BEB">
            <w:pPr>
              <w:pStyle w:val="TableContent"/>
            </w:pPr>
          </w:p>
        </w:tc>
        <w:tc>
          <w:tcPr>
            <w:tcW w:w="993" w:type="dxa"/>
            <w:tcBorders>
              <w:top w:val="single" w:sz="4" w:space="0" w:color="F2F2F2" w:themeColor="background1" w:themeShade="F2"/>
              <w:bottom w:val="single" w:sz="4" w:space="0" w:color="auto"/>
            </w:tcBorders>
            <w:vAlign w:val="center"/>
          </w:tcPr>
          <w:p w14:paraId="03D095E5" w14:textId="77777777" w:rsidR="001503EE" w:rsidRPr="006676E7" w:rsidRDefault="001503EE" w:rsidP="006B5BEB">
            <w:pPr>
              <w:pStyle w:val="TableContent"/>
            </w:pPr>
          </w:p>
        </w:tc>
      </w:tr>
      <w:tr w:rsidR="001503EE" w:rsidRPr="00446AB0" w14:paraId="676B2D67" w14:textId="77777777" w:rsidTr="006B5BEB">
        <w:trPr>
          <w:cantSplit/>
        </w:trPr>
        <w:tc>
          <w:tcPr>
            <w:tcW w:w="4673" w:type="dxa"/>
            <w:gridSpan w:val="2"/>
            <w:tcBorders>
              <w:top w:val="single" w:sz="4" w:space="0" w:color="auto"/>
              <w:bottom w:val="single" w:sz="4" w:space="0" w:color="F2F2F2" w:themeColor="background1" w:themeShade="F2"/>
              <w:right w:val="single" w:sz="4" w:space="0" w:color="auto"/>
            </w:tcBorders>
            <w:tcMar>
              <w:left w:w="0" w:type="dxa"/>
            </w:tcMar>
            <w:vAlign w:val="center"/>
          </w:tcPr>
          <w:p w14:paraId="1C70D01E" w14:textId="77777777" w:rsidR="001503EE" w:rsidRDefault="001503EE" w:rsidP="006B5BEB">
            <w:pPr>
              <w:pStyle w:val="TableContent"/>
              <w:jc w:val="left"/>
            </w:pPr>
            <w:r>
              <w:t xml:space="preserve">Number of items in each PROM matched against list items/Total no. items in list </w:t>
            </w:r>
          </w:p>
        </w:tc>
        <w:tc>
          <w:tcPr>
            <w:tcW w:w="992" w:type="dxa"/>
            <w:tcBorders>
              <w:top w:val="single" w:sz="4" w:space="0" w:color="auto"/>
              <w:left w:val="single" w:sz="4" w:space="0" w:color="auto"/>
              <w:bottom w:val="single" w:sz="4" w:space="0" w:color="F2F2F2" w:themeColor="background1" w:themeShade="F2"/>
            </w:tcBorders>
            <w:vAlign w:val="center"/>
          </w:tcPr>
          <w:p w14:paraId="2EECC479" w14:textId="77777777" w:rsidR="001503EE" w:rsidRPr="006676E7" w:rsidRDefault="001503EE" w:rsidP="006B5BEB">
            <w:pPr>
              <w:pStyle w:val="TableContent"/>
            </w:pPr>
            <w:r w:rsidRPr="006676E7">
              <w:t>8/18</w:t>
            </w:r>
          </w:p>
        </w:tc>
        <w:tc>
          <w:tcPr>
            <w:tcW w:w="992" w:type="dxa"/>
            <w:tcBorders>
              <w:top w:val="single" w:sz="4" w:space="0" w:color="auto"/>
              <w:bottom w:val="single" w:sz="4" w:space="0" w:color="F2F2F2" w:themeColor="background1" w:themeShade="F2"/>
            </w:tcBorders>
            <w:vAlign w:val="center"/>
          </w:tcPr>
          <w:p w14:paraId="4C3A2AED" w14:textId="77777777" w:rsidR="001503EE" w:rsidRPr="006676E7" w:rsidRDefault="001503EE" w:rsidP="006B5BEB">
            <w:pPr>
              <w:pStyle w:val="TableContent"/>
            </w:pPr>
            <w:r w:rsidRPr="006676E7">
              <w:t>6/18</w:t>
            </w:r>
          </w:p>
        </w:tc>
        <w:tc>
          <w:tcPr>
            <w:tcW w:w="992" w:type="dxa"/>
            <w:tcBorders>
              <w:top w:val="single" w:sz="4" w:space="0" w:color="auto"/>
              <w:bottom w:val="single" w:sz="4" w:space="0" w:color="F2F2F2" w:themeColor="background1" w:themeShade="F2"/>
            </w:tcBorders>
            <w:vAlign w:val="center"/>
          </w:tcPr>
          <w:p w14:paraId="6E8D9F2F" w14:textId="77777777" w:rsidR="001503EE" w:rsidRPr="006676E7" w:rsidRDefault="001503EE" w:rsidP="006B5BEB">
            <w:pPr>
              <w:pStyle w:val="TableContent"/>
            </w:pPr>
            <w:r w:rsidRPr="006676E7">
              <w:t>4/18</w:t>
            </w:r>
          </w:p>
        </w:tc>
        <w:tc>
          <w:tcPr>
            <w:tcW w:w="993" w:type="dxa"/>
            <w:tcBorders>
              <w:top w:val="single" w:sz="4" w:space="0" w:color="auto"/>
              <w:bottom w:val="single" w:sz="4" w:space="0" w:color="F2F2F2" w:themeColor="background1" w:themeShade="F2"/>
            </w:tcBorders>
            <w:vAlign w:val="center"/>
          </w:tcPr>
          <w:p w14:paraId="4A20CD27" w14:textId="77777777" w:rsidR="001503EE" w:rsidRPr="006676E7" w:rsidRDefault="001503EE" w:rsidP="006B5BEB">
            <w:pPr>
              <w:pStyle w:val="TableContent"/>
            </w:pPr>
            <w:r w:rsidRPr="006676E7">
              <w:t>5/18</w:t>
            </w:r>
          </w:p>
        </w:tc>
      </w:tr>
      <w:tr w:rsidR="001503EE" w:rsidRPr="00446AB0" w14:paraId="2ADDE063" w14:textId="77777777" w:rsidTr="006B5BEB">
        <w:trPr>
          <w:cantSplit/>
          <w:trHeight w:val="690"/>
        </w:trPr>
        <w:tc>
          <w:tcPr>
            <w:tcW w:w="4673" w:type="dxa"/>
            <w:gridSpan w:val="2"/>
            <w:tcBorders>
              <w:top w:val="single" w:sz="4" w:space="0" w:color="F2F2F2" w:themeColor="background1" w:themeShade="F2"/>
              <w:bottom w:val="single" w:sz="4" w:space="0" w:color="F2F2F2" w:themeColor="background1" w:themeShade="F2"/>
              <w:right w:val="single" w:sz="4" w:space="0" w:color="auto"/>
            </w:tcBorders>
            <w:tcMar>
              <w:left w:w="0" w:type="dxa"/>
            </w:tcMar>
            <w:vAlign w:val="center"/>
          </w:tcPr>
          <w:p w14:paraId="15B9B943" w14:textId="77777777" w:rsidR="001503EE" w:rsidRDefault="001503EE" w:rsidP="006B5BEB">
            <w:pPr>
              <w:pStyle w:val="TableContent"/>
              <w:jc w:val="left"/>
            </w:pPr>
            <w:r>
              <w:t>Percentage of items in list captured by each PROM (rounded to the nearest integer)</w:t>
            </w:r>
          </w:p>
        </w:tc>
        <w:tc>
          <w:tcPr>
            <w:tcW w:w="992" w:type="dxa"/>
            <w:tcBorders>
              <w:left w:val="single" w:sz="4" w:space="0" w:color="auto"/>
              <w:bottom w:val="single" w:sz="4" w:space="0" w:color="F2F2F2" w:themeColor="background1" w:themeShade="F2"/>
            </w:tcBorders>
            <w:vAlign w:val="center"/>
          </w:tcPr>
          <w:p w14:paraId="110507F3" w14:textId="77777777" w:rsidR="001503EE" w:rsidRPr="006676E7" w:rsidRDefault="001503EE" w:rsidP="006B5BEB">
            <w:pPr>
              <w:pStyle w:val="TableContent"/>
            </w:pPr>
            <w:r w:rsidRPr="006676E7">
              <w:t>44</w:t>
            </w:r>
          </w:p>
        </w:tc>
        <w:tc>
          <w:tcPr>
            <w:tcW w:w="992" w:type="dxa"/>
            <w:tcBorders>
              <w:top w:val="single" w:sz="4" w:space="0" w:color="F2F2F2" w:themeColor="background1" w:themeShade="F2"/>
              <w:bottom w:val="single" w:sz="4" w:space="0" w:color="F2F2F2" w:themeColor="background1" w:themeShade="F2"/>
            </w:tcBorders>
            <w:vAlign w:val="center"/>
          </w:tcPr>
          <w:p w14:paraId="090EA922" w14:textId="77777777" w:rsidR="001503EE" w:rsidRPr="006676E7" w:rsidRDefault="001503EE" w:rsidP="006B5BEB">
            <w:pPr>
              <w:pStyle w:val="TableContent"/>
            </w:pPr>
            <w:r w:rsidRPr="006676E7">
              <w:t>33</w:t>
            </w:r>
          </w:p>
        </w:tc>
        <w:tc>
          <w:tcPr>
            <w:tcW w:w="992" w:type="dxa"/>
            <w:tcBorders>
              <w:top w:val="single" w:sz="4" w:space="0" w:color="F2F2F2" w:themeColor="background1" w:themeShade="F2"/>
              <w:bottom w:val="single" w:sz="4" w:space="0" w:color="F2F2F2" w:themeColor="background1" w:themeShade="F2"/>
            </w:tcBorders>
            <w:vAlign w:val="center"/>
          </w:tcPr>
          <w:p w14:paraId="127B2524" w14:textId="77777777" w:rsidR="001503EE" w:rsidRPr="006676E7" w:rsidRDefault="001503EE" w:rsidP="006B5BEB">
            <w:pPr>
              <w:pStyle w:val="TableContent"/>
            </w:pPr>
            <w:r w:rsidRPr="006676E7">
              <w:t>22</w:t>
            </w:r>
          </w:p>
        </w:tc>
        <w:tc>
          <w:tcPr>
            <w:tcW w:w="993" w:type="dxa"/>
            <w:tcBorders>
              <w:top w:val="single" w:sz="4" w:space="0" w:color="F2F2F2" w:themeColor="background1" w:themeShade="F2"/>
              <w:bottom w:val="single" w:sz="4" w:space="0" w:color="F2F2F2" w:themeColor="background1" w:themeShade="F2"/>
            </w:tcBorders>
            <w:vAlign w:val="center"/>
          </w:tcPr>
          <w:p w14:paraId="194C9ADD" w14:textId="77777777" w:rsidR="001503EE" w:rsidRPr="006676E7" w:rsidRDefault="001503EE" w:rsidP="006B5BEB">
            <w:pPr>
              <w:pStyle w:val="TableContent"/>
            </w:pPr>
            <w:r w:rsidRPr="006676E7">
              <w:t>28</w:t>
            </w:r>
          </w:p>
        </w:tc>
      </w:tr>
      <w:tr w:rsidR="001503EE" w:rsidRPr="00446AB0" w14:paraId="4BCF514A" w14:textId="77777777" w:rsidTr="006B5BEB">
        <w:trPr>
          <w:cantSplit/>
        </w:trPr>
        <w:tc>
          <w:tcPr>
            <w:tcW w:w="4673" w:type="dxa"/>
            <w:gridSpan w:val="2"/>
            <w:tcBorders>
              <w:top w:val="single" w:sz="4" w:space="0" w:color="F2F2F2" w:themeColor="background1" w:themeShade="F2"/>
              <w:bottom w:val="single" w:sz="4" w:space="0" w:color="F2F2F2" w:themeColor="background1" w:themeShade="F2"/>
              <w:right w:val="single" w:sz="4" w:space="0" w:color="auto"/>
            </w:tcBorders>
            <w:tcMar>
              <w:left w:w="0" w:type="dxa"/>
            </w:tcMar>
            <w:vAlign w:val="center"/>
          </w:tcPr>
          <w:p w14:paraId="1CF5F01D" w14:textId="77777777" w:rsidR="001503EE" w:rsidRPr="00446AB0" w:rsidRDefault="001503EE" w:rsidP="006B5BEB">
            <w:pPr>
              <w:pStyle w:val="TableContent"/>
              <w:jc w:val="left"/>
            </w:pPr>
            <w:r>
              <w:t xml:space="preserve">Number of items in each PROM which </w:t>
            </w:r>
            <w:r w:rsidRPr="009C36F6">
              <w:rPr>
                <w:b/>
              </w:rPr>
              <w:t>do not</w:t>
            </w:r>
            <w:r>
              <w:t xml:space="preserve"> </w:t>
            </w:r>
            <w:r w:rsidRPr="009C36F6">
              <w:t>match</w:t>
            </w:r>
            <w:r>
              <w:t xml:space="preserve"> list  items/Total no. items in PROM</w:t>
            </w:r>
          </w:p>
        </w:tc>
        <w:tc>
          <w:tcPr>
            <w:tcW w:w="992" w:type="dxa"/>
            <w:tcBorders>
              <w:top w:val="single" w:sz="4" w:space="0" w:color="F2F2F2" w:themeColor="background1" w:themeShade="F2"/>
              <w:left w:val="single" w:sz="4" w:space="0" w:color="auto"/>
              <w:bottom w:val="single" w:sz="4" w:space="0" w:color="F2F2F2" w:themeColor="background1" w:themeShade="F2"/>
            </w:tcBorders>
            <w:vAlign w:val="center"/>
          </w:tcPr>
          <w:p w14:paraId="22093A37" w14:textId="77777777" w:rsidR="001503EE" w:rsidRPr="006676E7" w:rsidRDefault="001503EE" w:rsidP="006B5BEB">
            <w:pPr>
              <w:pStyle w:val="TableContent"/>
            </w:pPr>
            <w:r w:rsidRPr="006676E7">
              <w:t>5/13</w:t>
            </w:r>
          </w:p>
        </w:tc>
        <w:tc>
          <w:tcPr>
            <w:tcW w:w="992" w:type="dxa"/>
            <w:tcBorders>
              <w:top w:val="single" w:sz="4" w:space="0" w:color="F2F2F2" w:themeColor="background1" w:themeShade="F2"/>
              <w:bottom w:val="single" w:sz="4" w:space="0" w:color="F2F2F2" w:themeColor="background1" w:themeShade="F2"/>
            </w:tcBorders>
            <w:vAlign w:val="center"/>
          </w:tcPr>
          <w:p w14:paraId="570B13DD" w14:textId="77777777" w:rsidR="001503EE" w:rsidRPr="006676E7" w:rsidRDefault="001503EE" w:rsidP="006B5BEB">
            <w:pPr>
              <w:pStyle w:val="TableContent"/>
            </w:pPr>
            <w:r w:rsidRPr="006676E7">
              <w:t>6/12</w:t>
            </w:r>
          </w:p>
        </w:tc>
        <w:tc>
          <w:tcPr>
            <w:tcW w:w="992" w:type="dxa"/>
            <w:tcBorders>
              <w:top w:val="single" w:sz="4" w:space="0" w:color="F2F2F2" w:themeColor="background1" w:themeShade="F2"/>
              <w:bottom w:val="single" w:sz="4" w:space="0" w:color="F2F2F2" w:themeColor="background1" w:themeShade="F2"/>
            </w:tcBorders>
            <w:vAlign w:val="center"/>
          </w:tcPr>
          <w:p w14:paraId="5F05F4DA" w14:textId="77777777" w:rsidR="001503EE" w:rsidRPr="006676E7" w:rsidRDefault="001503EE" w:rsidP="006B5BEB">
            <w:pPr>
              <w:pStyle w:val="TableContent"/>
            </w:pPr>
            <w:r w:rsidRPr="006676E7">
              <w:t>20/24</w:t>
            </w:r>
          </w:p>
        </w:tc>
        <w:tc>
          <w:tcPr>
            <w:tcW w:w="993" w:type="dxa"/>
            <w:tcBorders>
              <w:top w:val="single" w:sz="4" w:space="0" w:color="F2F2F2" w:themeColor="background1" w:themeShade="F2"/>
              <w:bottom w:val="single" w:sz="4" w:space="0" w:color="F2F2F2" w:themeColor="background1" w:themeShade="F2"/>
            </w:tcBorders>
            <w:vAlign w:val="center"/>
          </w:tcPr>
          <w:p w14:paraId="028F3ACC" w14:textId="77777777" w:rsidR="001503EE" w:rsidRPr="006676E7" w:rsidRDefault="001503EE" w:rsidP="006B5BEB">
            <w:pPr>
              <w:pStyle w:val="TableContent"/>
            </w:pPr>
            <w:r w:rsidRPr="006676E7">
              <w:t>31/36</w:t>
            </w:r>
          </w:p>
        </w:tc>
      </w:tr>
      <w:tr w:rsidR="001503EE" w:rsidRPr="00446AB0" w14:paraId="23436EF2" w14:textId="77777777" w:rsidTr="006B5BEB">
        <w:trPr>
          <w:cantSplit/>
        </w:trPr>
        <w:tc>
          <w:tcPr>
            <w:tcW w:w="4673" w:type="dxa"/>
            <w:gridSpan w:val="2"/>
            <w:tcBorders>
              <w:top w:val="single" w:sz="4" w:space="0" w:color="F2F2F2" w:themeColor="background1" w:themeShade="F2"/>
              <w:bottom w:val="single" w:sz="4" w:space="0" w:color="auto"/>
              <w:right w:val="single" w:sz="4" w:space="0" w:color="auto"/>
            </w:tcBorders>
            <w:tcMar>
              <w:left w:w="0" w:type="dxa"/>
            </w:tcMar>
            <w:vAlign w:val="center"/>
          </w:tcPr>
          <w:p w14:paraId="6B6E7207" w14:textId="77777777" w:rsidR="001503EE" w:rsidRDefault="001503EE" w:rsidP="006B5BEB">
            <w:pPr>
              <w:pStyle w:val="TableContent"/>
              <w:jc w:val="left"/>
            </w:pPr>
            <w:r>
              <w:t xml:space="preserve">Percentage of PROM items which </w:t>
            </w:r>
            <w:r w:rsidRPr="009C36F6">
              <w:rPr>
                <w:b/>
              </w:rPr>
              <w:t xml:space="preserve">do not </w:t>
            </w:r>
            <w:r w:rsidRPr="009C36F6">
              <w:t>match</w:t>
            </w:r>
            <w:r>
              <w:t xml:space="preserve"> list items (rounded to the nearest integer)</w:t>
            </w:r>
          </w:p>
        </w:tc>
        <w:tc>
          <w:tcPr>
            <w:tcW w:w="992" w:type="dxa"/>
            <w:tcBorders>
              <w:top w:val="single" w:sz="4" w:space="0" w:color="F2F2F2" w:themeColor="background1" w:themeShade="F2"/>
              <w:left w:val="single" w:sz="4" w:space="0" w:color="auto"/>
              <w:bottom w:val="single" w:sz="4" w:space="0" w:color="auto"/>
            </w:tcBorders>
            <w:vAlign w:val="center"/>
          </w:tcPr>
          <w:p w14:paraId="071967D7" w14:textId="77777777" w:rsidR="001503EE" w:rsidRPr="006676E7" w:rsidRDefault="001503EE" w:rsidP="006B5BEB">
            <w:pPr>
              <w:pStyle w:val="TableContent"/>
            </w:pPr>
            <w:r>
              <w:t>38</w:t>
            </w:r>
          </w:p>
        </w:tc>
        <w:tc>
          <w:tcPr>
            <w:tcW w:w="992" w:type="dxa"/>
            <w:tcBorders>
              <w:top w:val="single" w:sz="4" w:space="0" w:color="F2F2F2" w:themeColor="background1" w:themeShade="F2"/>
              <w:bottom w:val="single" w:sz="4" w:space="0" w:color="auto"/>
            </w:tcBorders>
            <w:vAlign w:val="center"/>
          </w:tcPr>
          <w:p w14:paraId="74B148CB" w14:textId="77777777" w:rsidR="001503EE" w:rsidRPr="006676E7" w:rsidRDefault="001503EE" w:rsidP="006B5BEB">
            <w:pPr>
              <w:pStyle w:val="TableContent"/>
            </w:pPr>
            <w:r>
              <w:t>50</w:t>
            </w:r>
          </w:p>
        </w:tc>
        <w:tc>
          <w:tcPr>
            <w:tcW w:w="992" w:type="dxa"/>
            <w:tcBorders>
              <w:top w:val="single" w:sz="4" w:space="0" w:color="F2F2F2" w:themeColor="background1" w:themeShade="F2"/>
              <w:bottom w:val="single" w:sz="4" w:space="0" w:color="auto"/>
            </w:tcBorders>
            <w:vAlign w:val="center"/>
          </w:tcPr>
          <w:p w14:paraId="50427B99" w14:textId="77777777" w:rsidR="001503EE" w:rsidRPr="006676E7" w:rsidRDefault="001503EE" w:rsidP="006B5BEB">
            <w:pPr>
              <w:pStyle w:val="TableContent"/>
            </w:pPr>
            <w:r>
              <w:t>83</w:t>
            </w:r>
          </w:p>
        </w:tc>
        <w:tc>
          <w:tcPr>
            <w:tcW w:w="993" w:type="dxa"/>
            <w:tcBorders>
              <w:top w:val="single" w:sz="4" w:space="0" w:color="F2F2F2" w:themeColor="background1" w:themeShade="F2"/>
              <w:bottom w:val="single" w:sz="4" w:space="0" w:color="auto"/>
            </w:tcBorders>
            <w:vAlign w:val="center"/>
          </w:tcPr>
          <w:p w14:paraId="218C6D22" w14:textId="77777777" w:rsidR="001503EE" w:rsidRPr="006676E7" w:rsidRDefault="001503EE" w:rsidP="006B5BEB">
            <w:pPr>
              <w:pStyle w:val="TableContent"/>
            </w:pPr>
            <w:r>
              <w:t>86</w:t>
            </w:r>
          </w:p>
        </w:tc>
      </w:tr>
    </w:tbl>
    <w:p w14:paraId="6D03F93A" w14:textId="77777777" w:rsidR="001503EE" w:rsidRDefault="001503EE" w:rsidP="001503EE"/>
    <w:p w14:paraId="7B960349" w14:textId="77777777" w:rsidR="00151757" w:rsidRPr="001503EE" w:rsidRDefault="00151757" w:rsidP="00EA202C">
      <w:pPr>
        <w:jc w:val="left"/>
      </w:pPr>
    </w:p>
    <w:sectPr w:rsidR="00151757" w:rsidRPr="001503EE" w:rsidSect="000B317F">
      <w:headerReference w:type="default" r:id="rId14"/>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A9EFF" w14:textId="77777777" w:rsidR="002D635A" w:rsidRDefault="002D635A" w:rsidP="00A06499">
      <w:pPr>
        <w:spacing w:after="0" w:line="240" w:lineRule="auto"/>
      </w:pPr>
      <w:r>
        <w:separator/>
      </w:r>
    </w:p>
  </w:endnote>
  <w:endnote w:type="continuationSeparator" w:id="0">
    <w:p w14:paraId="1595F5ED" w14:textId="77777777" w:rsidR="002D635A" w:rsidRDefault="002D635A" w:rsidP="00A0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inotype">
    <w:altName w:val="Frutiger Linotyp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028234"/>
      <w:docPartObj>
        <w:docPartGallery w:val="Page Numbers (Bottom of Page)"/>
        <w:docPartUnique/>
      </w:docPartObj>
    </w:sdtPr>
    <w:sdtEndPr>
      <w:rPr>
        <w:noProof/>
      </w:rPr>
    </w:sdtEndPr>
    <w:sdtContent>
      <w:p w14:paraId="590E3915" w14:textId="3C42F6C1" w:rsidR="00D35561" w:rsidRDefault="00D35561">
        <w:pPr>
          <w:pStyle w:val="Footer"/>
          <w:jc w:val="right"/>
        </w:pPr>
        <w:r>
          <w:fldChar w:fldCharType="begin"/>
        </w:r>
        <w:r>
          <w:instrText xml:space="preserve"> PAGE   \* MERGEFORMAT </w:instrText>
        </w:r>
        <w:r>
          <w:fldChar w:fldCharType="separate"/>
        </w:r>
        <w:r w:rsidR="003128A3">
          <w:rPr>
            <w:noProof/>
          </w:rPr>
          <w:t>22</w:t>
        </w:r>
        <w:r>
          <w:rPr>
            <w:noProof/>
          </w:rPr>
          <w:fldChar w:fldCharType="end"/>
        </w:r>
      </w:p>
    </w:sdtContent>
  </w:sdt>
  <w:p w14:paraId="11B0BD16" w14:textId="77777777" w:rsidR="00D35561" w:rsidRDefault="00D3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737EC" w14:textId="77777777" w:rsidR="002D635A" w:rsidRDefault="002D635A" w:rsidP="00A06499">
      <w:pPr>
        <w:spacing w:after="0" w:line="240" w:lineRule="auto"/>
      </w:pPr>
      <w:r>
        <w:separator/>
      </w:r>
    </w:p>
  </w:footnote>
  <w:footnote w:type="continuationSeparator" w:id="0">
    <w:p w14:paraId="4C48A2A1" w14:textId="77777777" w:rsidR="002D635A" w:rsidRDefault="002D635A" w:rsidP="00A06499">
      <w:pPr>
        <w:spacing w:after="0" w:line="240" w:lineRule="auto"/>
      </w:pPr>
      <w:r>
        <w:continuationSeparator/>
      </w:r>
    </w:p>
  </w:footnote>
  <w:footnote w:id="1">
    <w:p w14:paraId="4C7D1291" w14:textId="77777777" w:rsidR="001503EE" w:rsidRDefault="001503EE" w:rsidP="001503EE">
      <w:pPr>
        <w:pStyle w:val="FootnoteText"/>
      </w:pPr>
      <w:r>
        <w:rPr>
          <w:rStyle w:val="FootnoteReference"/>
        </w:rPr>
        <w:footnoteRef/>
      </w:r>
      <w:r>
        <w:t xml:space="preserve"> The ICF does not have a code for "being immobilised", instead it focuses upon muscle functions, or upon </w:t>
      </w:r>
      <w:proofErr w:type="gramStart"/>
      <w:r>
        <w:t>more specific activities</w:t>
      </w:r>
      <w:proofErr w:type="gramEnd"/>
      <w:r>
        <w:t xml:space="preserve">. Therefore, this more global statement </w:t>
      </w:r>
      <w:proofErr w:type="gramStart"/>
      <w:r>
        <w:t>cannot be coded</w:t>
      </w:r>
      <w:proofErr w:type="gramEnd"/>
      <w:r>
        <w:t>.</w:t>
      </w:r>
    </w:p>
  </w:footnote>
  <w:footnote w:id="2">
    <w:p w14:paraId="753E1F1C" w14:textId="77777777" w:rsidR="001503EE" w:rsidRDefault="001503EE" w:rsidP="001503EE">
      <w:pPr>
        <w:pStyle w:val="FootnoteText"/>
      </w:pPr>
      <w:r>
        <w:rPr>
          <w:rStyle w:val="FootnoteReference"/>
        </w:rPr>
        <w:footnoteRef/>
      </w:r>
      <w:r>
        <w:t xml:space="preserve"> The ICF has a code for drugs, e1101, as an environmental factor in chapter 1: products and technology. However, this code does not facilitate coding of a reduction in medication dose.</w:t>
      </w:r>
    </w:p>
  </w:footnote>
  <w:footnote w:id="3">
    <w:p w14:paraId="6B3C7E97" w14:textId="77777777" w:rsidR="001503EE" w:rsidRDefault="001503EE" w:rsidP="001503EE">
      <w:pPr>
        <w:pStyle w:val="FootnoteText"/>
      </w:pPr>
      <w:r>
        <w:rPr>
          <w:rStyle w:val="FootnoteReference"/>
        </w:rPr>
        <w:footnoteRef/>
      </w:r>
      <w:r>
        <w:t xml:space="preserve"> Fran described the specific </w:t>
      </w:r>
      <w:proofErr w:type="gramStart"/>
      <w:r>
        <w:t>side-effects</w:t>
      </w:r>
      <w:proofErr w:type="gramEnd"/>
      <w:r>
        <w:t xml:space="preserve"> as "knocking her out", also including her speech and vision, balance and coordination. These </w:t>
      </w:r>
      <w:proofErr w:type="gramStart"/>
      <w:r>
        <w:t>side-effects</w:t>
      </w:r>
      <w:proofErr w:type="gramEnd"/>
      <w:r>
        <w:t xml:space="preserve"> made it impossible for her to drive or work. The specific problems described (speech, vision, balance and coordination) are not coded, as the ICF code for consciousness functions is an exclusion to these codes. That is to say, these problems were a consequence of the effect of the medication upon her consciousness functions, rather than an impairment of her visual system, balance system etc.</w:t>
      </w:r>
    </w:p>
  </w:footnote>
  <w:footnote w:id="4">
    <w:p w14:paraId="0AD145CB" w14:textId="77777777" w:rsidR="001503EE" w:rsidRDefault="001503EE" w:rsidP="001503EE">
      <w:pPr>
        <w:pStyle w:val="FootnoteText"/>
      </w:pPr>
      <w:r>
        <w:rPr>
          <w:rStyle w:val="FootnoteReference"/>
        </w:rPr>
        <w:footnoteRef/>
      </w:r>
      <w:r>
        <w:t xml:space="preserve"> This improvement in the ability to cope with uncomfortable seating is an example of the way in which improvement in an activity can lead to improvement in participation. However, there is not an ICF code relating to the seating itself, as an environmental factor. The perceived benefit of TENS in helping her to sit </w:t>
      </w:r>
      <w:proofErr w:type="gramStart"/>
      <w:r>
        <w:t>is coded</w:t>
      </w:r>
      <w:proofErr w:type="gramEnd"/>
      <w:r>
        <w:t xml:space="preserve"> in the line below as sitting, d4153.</w:t>
      </w:r>
    </w:p>
  </w:footnote>
  <w:footnote w:id="5">
    <w:p w14:paraId="196F359F" w14:textId="77777777" w:rsidR="001503EE" w:rsidRDefault="001503EE" w:rsidP="001503EE">
      <w:pPr>
        <w:pStyle w:val="FootnoteText"/>
      </w:pPr>
      <w:r>
        <w:rPr>
          <w:rStyle w:val="FootnoteReference"/>
        </w:rPr>
        <w:footnoteRef/>
      </w:r>
      <w:r>
        <w:t xml:space="preserve"> There is not an ICF code for the task of doing laundry using a washing machine. The closest codes are d6400: Washing and drying clothes and garments (this is only for clothes washed by hand, and dried in the air) or d6403: Using household appliances (this includes using all kinds of household appliances, such as washing machines, dryers, irons, vacuum cleaners and dishwashers). Fran does not specify whether she dries her clothes using a dryer, or a clothesline. This item </w:t>
      </w:r>
      <w:proofErr w:type="gramStart"/>
      <w:r>
        <w:t>cannot be coded</w:t>
      </w:r>
      <w:proofErr w:type="gramEnd"/>
      <w:r>
        <w:t xml:space="preserve"> as either d6400 or d6403. Therefore, it </w:t>
      </w:r>
      <w:proofErr w:type="gramStart"/>
      <w:r>
        <w:t>has been given</w:t>
      </w:r>
      <w:proofErr w:type="gramEnd"/>
      <w:r>
        <w:t xml:space="preserve"> a two-level code, d640 as the code which fits best, even though this is a less precise descriptor.</w:t>
      </w:r>
    </w:p>
  </w:footnote>
  <w:footnote w:id="6">
    <w:p w14:paraId="5A68C311" w14:textId="77777777" w:rsidR="001503EE" w:rsidRDefault="001503EE" w:rsidP="001503EE">
      <w:pPr>
        <w:pStyle w:val="FootnoteText"/>
      </w:pPr>
      <w:r>
        <w:rPr>
          <w:rStyle w:val="FootnoteReference"/>
        </w:rPr>
        <w:footnoteRef/>
      </w:r>
      <w:r>
        <w:t xml:space="preserve"> "Normality" </w:t>
      </w:r>
      <w:proofErr w:type="gramStart"/>
      <w:r>
        <w:t>was considered</w:t>
      </w:r>
      <w:proofErr w:type="gramEnd"/>
      <w:r>
        <w:t xml:space="preserve"> as a psychological benefit of </w:t>
      </w:r>
      <w:r w:rsidRPr="00C77661">
        <w:rPr>
          <w:color w:val="000000" w:themeColor="text1"/>
        </w:rPr>
        <w:t>TENS</w:t>
      </w:r>
      <w:r>
        <w:t>, but there is not an equivalent ICF code.</w:t>
      </w:r>
    </w:p>
  </w:footnote>
  <w:footnote w:id="7">
    <w:p w14:paraId="001046C2" w14:textId="77777777" w:rsidR="001503EE" w:rsidRDefault="001503EE" w:rsidP="001503EE">
      <w:pPr>
        <w:pStyle w:val="FootnoteText"/>
      </w:pPr>
      <w:r>
        <w:rPr>
          <w:rStyle w:val="FootnoteReference"/>
        </w:rPr>
        <w:footnoteRef/>
      </w:r>
      <w:r>
        <w:t xml:space="preserve"> A flare-up of pain is qualitatively more complex than an increase in pain severity, so the ICF code for pain is not an adequate code for the experience of a flare-up.</w:t>
      </w:r>
    </w:p>
  </w:footnote>
  <w:footnote w:id="8">
    <w:p w14:paraId="0B774351" w14:textId="77777777" w:rsidR="001503EE" w:rsidRDefault="001503EE" w:rsidP="001503EE">
      <w:pPr>
        <w:pStyle w:val="FootnoteText"/>
      </w:pPr>
      <w:r>
        <w:rPr>
          <w:rStyle w:val="FootnoteReference"/>
        </w:rPr>
        <w:footnoteRef/>
      </w:r>
      <w:r>
        <w:t xml:space="preserve"> In addition to the issue </w:t>
      </w:r>
      <w:r w:rsidRPr="00D45297">
        <w:t xml:space="preserve">discussed in footnote </w:t>
      </w:r>
      <w:r>
        <w:fldChar w:fldCharType="begin"/>
      </w:r>
      <w:r>
        <w:instrText xml:space="preserve"> NOTEREF _Ref329349027 \h  \* MERGEFORMAT </w:instrText>
      </w:r>
      <w:r>
        <w:fldChar w:fldCharType="separate"/>
      </w:r>
      <w:r>
        <w:t>6</w:t>
      </w:r>
      <w:r>
        <w:fldChar w:fldCharType="end"/>
      </w:r>
      <w:r>
        <w:t xml:space="preserve"> </w:t>
      </w:r>
      <w:r w:rsidRPr="00D45297">
        <w:t>above</w:t>
      </w:r>
      <w:r>
        <w:t>, the ICF does not have the facility to code for the frequency of events.</w:t>
      </w:r>
    </w:p>
  </w:footnote>
  <w:footnote w:id="9">
    <w:p w14:paraId="795E2ECD" w14:textId="77777777" w:rsidR="001503EE" w:rsidRDefault="001503EE" w:rsidP="001503EE">
      <w:pPr>
        <w:pStyle w:val="FootnoteText"/>
      </w:pPr>
      <w:r>
        <w:rPr>
          <w:rStyle w:val="FootnoteReference"/>
        </w:rPr>
        <w:footnoteRef/>
      </w:r>
      <w:r>
        <w:t xml:space="preserve"> "Acceptance" may be best categorised as a personal factor, and hence does not yet have an ICF code.</w:t>
      </w:r>
    </w:p>
  </w:footnote>
  <w:footnote w:id="10">
    <w:p w14:paraId="2D3654B2" w14:textId="77777777" w:rsidR="001503EE" w:rsidRDefault="001503EE" w:rsidP="001503EE">
      <w:pPr>
        <w:pStyle w:val="FootnoteText"/>
      </w:pPr>
      <w:r>
        <w:rPr>
          <w:rStyle w:val="FootnoteReference"/>
        </w:rPr>
        <w:footnoteRef/>
      </w:r>
      <w:r>
        <w:t xml:space="preserve"> "Recovery" indicates an improvement over </w:t>
      </w:r>
      <w:proofErr w:type="gramStart"/>
      <w:r>
        <w:t>time which</w:t>
      </w:r>
      <w:proofErr w:type="gramEnd"/>
      <w:r>
        <w:t xml:space="preserve"> is not solely about pain relief, so b280 as a code is insufficient.</w:t>
      </w:r>
    </w:p>
  </w:footnote>
  <w:footnote w:id="11">
    <w:p w14:paraId="185BF96C" w14:textId="77777777" w:rsidR="001503EE" w:rsidRDefault="001503EE" w:rsidP="001503EE">
      <w:pPr>
        <w:pStyle w:val="FootnoteText"/>
      </w:pPr>
      <w:r>
        <w:rPr>
          <w:rStyle w:val="FootnoteReference"/>
        </w:rPr>
        <w:footnoteRef/>
      </w:r>
      <w:r>
        <w:t xml:space="preserve"> The benefits of freedom, and feeling empowered, are strongly interrelated and are psychological </w:t>
      </w:r>
      <w:proofErr w:type="gramStart"/>
      <w:r>
        <w:t>factors which</w:t>
      </w:r>
      <w:proofErr w:type="gramEnd"/>
      <w:r>
        <w:t xml:space="preserve"> may be categorised in the "personal factors" category of the ICF.</w:t>
      </w:r>
    </w:p>
  </w:footnote>
  <w:footnote w:id="12">
    <w:p w14:paraId="1B7C6606" w14:textId="77777777" w:rsidR="001503EE" w:rsidRDefault="001503EE" w:rsidP="001503EE">
      <w:pPr>
        <w:pStyle w:val="FootnoteText"/>
      </w:pPr>
      <w:r>
        <w:rPr>
          <w:rStyle w:val="FootnoteReference"/>
        </w:rPr>
        <w:footnoteRef/>
      </w:r>
      <w:r>
        <w:t xml:space="preserve"> There is not an ICF code relating to the experience of social isolation.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89998"/>
      <w:docPartObj>
        <w:docPartGallery w:val="Page Numbers (Top of Page)"/>
        <w:docPartUnique/>
      </w:docPartObj>
    </w:sdtPr>
    <w:sdtEndPr>
      <w:rPr>
        <w:noProof/>
      </w:rPr>
    </w:sdtEndPr>
    <w:sdtContent>
      <w:p w14:paraId="499D89F5" w14:textId="14ACE7D0" w:rsidR="000B317F" w:rsidRDefault="000B317F" w:rsidP="000B317F">
        <w:pPr>
          <w:pStyle w:val="Header"/>
          <w:spacing w:line="480" w:lineRule="auto"/>
          <w:jc w:val="right"/>
        </w:pPr>
        <w:r>
          <w:fldChar w:fldCharType="begin"/>
        </w:r>
        <w:r>
          <w:instrText xml:space="preserve"> PAGE   \* MERGEFORMAT </w:instrText>
        </w:r>
        <w:r>
          <w:fldChar w:fldCharType="separate"/>
        </w:r>
        <w:r w:rsidR="003128A3">
          <w:rPr>
            <w:noProof/>
          </w:rPr>
          <w:t>22</w:t>
        </w:r>
        <w:r>
          <w:rPr>
            <w:noProof/>
          </w:rPr>
          <w:fldChar w:fldCharType="end"/>
        </w:r>
      </w:p>
    </w:sdtContent>
  </w:sdt>
  <w:p w14:paraId="28390CD5" w14:textId="77777777" w:rsidR="000B317F" w:rsidRDefault="000B3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DD2"/>
    <w:multiLevelType w:val="hybridMultilevel"/>
    <w:tmpl w:val="EA6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A0716"/>
    <w:multiLevelType w:val="multilevel"/>
    <w:tmpl w:val="D78A6D8C"/>
    <w:numStyleLink w:val="Chapter"/>
  </w:abstractNum>
  <w:abstractNum w:abstractNumId="2" w15:restartNumberingAfterBreak="0">
    <w:nsid w:val="1F87286D"/>
    <w:multiLevelType w:val="multilevel"/>
    <w:tmpl w:val="D78A6D8C"/>
    <w:styleLink w:val="Chapter"/>
    <w:lvl w:ilvl="0">
      <w:start w:val="1"/>
      <w:numFmt w:val="decimal"/>
      <w:pStyle w:val="Heading1"/>
      <w:lvlText w:val="Chapter %1: "/>
      <w:lvlJc w:val="left"/>
      <w:pPr>
        <w:ind w:left="0" w:firstLine="0"/>
      </w:pPr>
      <w:rPr>
        <w:rFonts w:hint="default"/>
      </w:rPr>
    </w:lvl>
    <w:lvl w:ilv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lowerLetter"/>
      <w:pStyle w:val="Heading4"/>
      <w:suff w:val="space"/>
      <w:lvlText w:val="%1.%2.%3.%4 "/>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E4003A7"/>
    <w:multiLevelType w:val="hybridMultilevel"/>
    <w:tmpl w:val="AE7E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26E14"/>
    <w:multiLevelType w:val="multilevel"/>
    <w:tmpl w:val="4410AE6C"/>
    <w:styleLink w:val="Appendix"/>
    <w:lvl w:ilvl="0">
      <w:start w:val="1"/>
      <w:numFmt w:val="upperLetter"/>
      <w:pStyle w:val="Heading6"/>
      <w:lvlText w:val="Appendix %1"/>
      <w:lvlJc w:val="left"/>
      <w:pPr>
        <w:ind w:left="0" w:firstLine="0"/>
      </w:pPr>
      <w:rPr>
        <w:rFonts w:hint="default"/>
      </w:rPr>
    </w:lvl>
    <w:lvl w:ilvl="1">
      <w:start w:val="1"/>
      <w:numFmt w:val="decimal"/>
      <w:pStyle w:val="Heading7"/>
      <w:lvlText w:val="%1.%2"/>
      <w:lvlJc w:val="left"/>
      <w:pPr>
        <w:ind w:left="0" w:firstLine="0"/>
      </w:pPr>
      <w:rPr>
        <w:rFonts w:hint="default"/>
      </w:rPr>
    </w:lvl>
    <w:lvl w:ilvl="2">
      <w:start w:val="1"/>
      <w:numFmt w:val="lowerRoman"/>
      <w:pStyle w:val="Heading8"/>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6FEE3E64"/>
    <w:multiLevelType w:val="hybridMultilevel"/>
    <w:tmpl w:val="7C7C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99"/>
    <w:rsid w:val="00004F17"/>
    <w:rsid w:val="00032ACF"/>
    <w:rsid w:val="00050531"/>
    <w:rsid w:val="00090D0B"/>
    <w:rsid w:val="0009383F"/>
    <w:rsid w:val="000A0EC8"/>
    <w:rsid w:val="000B317F"/>
    <w:rsid w:val="000E5B6F"/>
    <w:rsid w:val="000F75EA"/>
    <w:rsid w:val="001042D6"/>
    <w:rsid w:val="00107678"/>
    <w:rsid w:val="00111997"/>
    <w:rsid w:val="00126D2C"/>
    <w:rsid w:val="0014126D"/>
    <w:rsid w:val="001503EE"/>
    <w:rsid w:val="00151757"/>
    <w:rsid w:val="00154B2E"/>
    <w:rsid w:val="00155658"/>
    <w:rsid w:val="00157CEF"/>
    <w:rsid w:val="001728A1"/>
    <w:rsid w:val="00172FD8"/>
    <w:rsid w:val="0017316F"/>
    <w:rsid w:val="001A144F"/>
    <w:rsid w:val="001A169A"/>
    <w:rsid w:val="001B5174"/>
    <w:rsid w:val="001E730D"/>
    <w:rsid w:val="001E7C64"/>
    <w:rsid w:val="001F0313"/>
    <w:rsid w:val="00205329"/>
    <w:rsid w:val="00230443"/>
    <w:rsid w:val="00241EFD"/>
    <w:rsid w:val="00244F68"/>
    <w:rsid w:val="00277D73"/>
    <w:rsid w:val="00283266"/>
    <w:rsid w:val="0028758E"/>
    <w:rsid w:val="0029073E"/>
    <w:rsid w:val="00297BA5"/>
    <w:rsid w:val="002C4717"/>
    <w:rsid w:val="002D1A51"/>
    <w:rsid w:val="002D635A"/>
    <w:rsid w:val="002F0770"/>
    <w:rsid w:val="002F0AC1"/>
    <w:rsid w:val="002F2C45"/>
    <w:rsid w:val="002F36C2"/>
    <w:rsid w:val="00304440"/>
    <w:rsid w:val="003128A3"/>
    <w:rsid w:val="00350459"/>
    <w:rsid w:val="003679E9"/>
    <w:rsid w:val="00375FE7"/>
    <w:rsid w:val="00393B84"/>
    <w:rsid w:val="003A0826"/>
    <w:rsid w:val="003A142B"/>
    <w:rsid w:val="003B5F22"/>
    <w:rsid w:val="003C24BE"/>
    <w:rsid w:val="003C71D0"/>
    <w:rsid w:val="003E1551"/>
    <w:rsid w:val="003F16A1"/>
    <w:rsid w:val="003F7245"/>
    <w:rsid w:val="004010E1"/>
    <w:rsid w:val="00426CFD"/>
    <w:rsid w:val="004435A8"/>
    <w:rsid w:val="0045080D"/>
    <w:rsid w:val="00452E28"/>
    <w:rsid w:val="00465C4B"/>
    <w:rsid w:val="004711B4"/>
    <w:rsid w:val="004856FF"/>
    <w:rsid w:val="004907F0"/>
    <w:rsid w:val="00495CC9"/>
    <w:rsid w:val="004A4539"/>
    <w:rsid w:val="004B4B3E"/>
    <w:rsid w:val="004C1156"/>
    <w:rsid w:val="004C356B"/>
    <w:rsid w:val="004C5130"/>
    <w:rsid w:val="004C6451"/>
    <w:rsid w:val="004D4A79"/>
    <w:rsid w:val="004D4EF6"/>
    <w:rsid w:val="004F295C"/>
    <w:rsid w:val="004F4A2D"/>
    <w:rsid w:val="00502D72"/>
    <w:rsid w:val="00506B72"/>
    <w:rsid w:val="00506BED"/>
    <w:rsid w:val="00513675"/>
    <w:rsid w:val="00515F0D"/>
    <w:rsid w:val="005304D4"/>
    <w:rsid w:val="005426E1"/>
    <w:rsid w:val="00543B57"/>
    <w:rsid w:val="00547D33"/>
    <w:rsid w:val="005507B1"/>
    <w:rsid w:val="00555DEE"/>
    <w:rsid w:val="00573E74"/>
    <w:rsid w:val="00575C6C"/>
    <w:rsid w:val="00580520"/>
    <w:rsid w:val="005832C4"/>
    <w:rsid w:val="00590A66"/>
    <w:rsid w:val="00591030"/>
    <w:rsid w:val="00597A6C"/>
    <w:rsid w:val="005A2841"/>
    <w:rsid w:val="005B4659"/>
    <w:rsid w:val="005C0B0C"/>
    <w:rsid w:val="005E11CB"/>
    <w:rsid w:val="005F1C57"/>
    <w:rsid w:val="00604033"/>
    <w:rsid w:val="00622B34"/>
    <w:rsid w:val="00624DCD"/>
    <w:rsid w:val="00626B2C"/>
    <w:rsid w:val="006473E9"/>
    <w:rsid w:val="00663C3B"/>
    <w:rsid w:val="006679C3"/>
    <w:rsid w:val="006B1451"/>
    <w:rsid w:val="006B5BCC"/>
    <w:rsid w:val="006D0FAD"/>
    <w:rsid w:val="006D1057"/>
    <w:rsid w:val="006D2AE4"/>
    <w:rsid w:val="006E7171"/>
    <w:rsid w:val="006E73EA"/>
    <w:rsid w:val="007129A2"/>
    <w:rsid w:val="0072716B"/>
    <w:rsid w:val="00730645"/>
    <w:rsid w:val="0075738C"/>
    <w:rsid w:val="00784D13"/>
    <w:rsid w:val="007A23E4"/>
    <w:rsid w:val="007B794B"/>
    <w:rsid w:val="007E65C3"/>
    <w:rsid w:val="007E7BCF"/>
    <w:rsid w:val="007F062E"/>
    <w:rsid w:val="007F464A"/>
    <w:rsid w:val="0080366B"/>
    <w:rsid w:val="00812BB8"/>
    <w:rsid w:val="00821C25"/>
    <w:rsid w:val="00825B2B"/>
    <w:rsid w:val="0083280C"/>
    <w:rsid w:val="00855EBF"/>
    <w:rsid w:val="00856FDB"/>
    <w:rsid w:val="008679C2"/>
    <w:rsid w:val="00885D68"/>
    <w:rsid w:val="00897C69"/>
    <w:rsid w:val="008A6793"/>
    <w:rsid w:val="008B7AF3"/>
    <w:rsid w:val="008C0319"/>
    <w:rsid w:val="008D3EA7"/>
    <w:rsid w:val="008D3F8B"/>
    <w:rsid w:val="008D75A5"/>
    <w:rsid w:val="008E2DF9"/>
    <w:rsid w:val="008E6C48"/>
    <w:rsid w:val="009077A6"/>
    <w:rsid w:val="00917A88"/>
    <w:rsid w:val="009275D7"/>
    <w:rsid w:val="009339B2"/>
    <w:rsid w:val="00940061"/>
    <w:rsid w:val="00946325"/>
    <w:rsid w:val="0095187D"/>
    <w:rsid w:val="0097004B"/>
    <w:rsid w:val="00983BCD"/>
    <w:rsid w:val="009B03C9"/>
    <w:rsid w:val="009C0794"/>
    <w:rsid w:val="009C49BF"/>
    <w:rsid w:val="00A06499"/>
    <w:rsid w:val="00A101E3"/>
    <w:rsid w:val="00A24EBA"/>
    <w:rsid w:val="00A30DED"/>
    <w:rsid w:val="00A540F5"/>
    <w:rsid w:val="00A74B68"/>
    <w:rsid w:val="00A75D4F"/>
    <w:rsid w:val="00A9523D"/>
    <w:rsid w:val="00AA211F"/>
    <w:rsid w:val="00AC1F3F"/>
    <w:rsid w:val="00AC62A3"/>
    <w:rsid w:val="00AC6BB2"/>
    <w:rsid w:val="00AD457B"/>
    <w:rsid w:val="00AD7F7D"/>
    <w:rsid w:val="00AF7BC1"/>
    <w:rsid w:val="00B0143A"/>
    <w:rsid w:val="00B039D1"/>
    <w:rsid w:val="00B10E5C"/>
    <w:rsid w:val="00B24C36"/>
    <w:rsid w:val="00B31EE4"/>
    <w:rsid w:val="00B34AC6"/>
    <w:rsid w:val="00B35EF8"/>
    <w:rsid w:val="00B55C7F"/>
    <w:rsid w:val="00B61B2B"/>
    <w:rsid w:val="00B7682F"/>
    <w:rsid w:val="00B8108D"/>
    <w:rsid w:val="00B87604"/>
    <w:rsid w:val="00B91DEC"/>
    <w:rsid w:val="00BC382D"/>
    <w:rsid w:val="00BC3F50"/>
    <w:rsid w:val="00BC5A4C"/>
    <w:rsid w:val="00BC7FF4"/>
    <w:rsid w:val="00BD3286"/>
    <w:rsid w:val="00BD6452"/>
    <w:rsid w:val="00BE5DDF"/>
    <w:rsid w:val="00BE7CD1"/>
    <w:rsid w:val="00C22BD9"/>
    <w:rsid w:val="00C3023C"/>
    <w:rsid w:val="00C306B8"/>
    <w:rsid w:val="00C64926"/>
    <w:rsid w:val="00C70AA3"/>
    <w:rsid w:val="00C77F47"/>
    <w:rsid w:val="00C83F2D"/>
    <w:rsid w:val="00C90862"/>
    <w:rsid w:val="00C94F07"/>
    <w:rsid w:val="00CA38DD"/>
    <w:rsid w:val="00CC0BE1"/>
    <w:rsid w:val="00CD654F"/>
    <w:rsid w:val="00CF2D50"/>
    <w:rsid w:val="00CF589B"/>
    <w:rsid w:val="00D0195A"/>
    <w:rsid w:val="00D165AF"/>
    <w:rsid w:val="00D2633F"/>
    <w:rsid w:val="00D35561"/>
    <w:rsid w:val="00D4099B"/>
    <w:rsid w:val="00D503FC"/>
    <w:rsid w:val="00D5150A"/>
    <w:rsid w:val="00D51DEF"/>
    <w:rsid w:val="00D81485"/>
    <w:rsid w:val="00D87E5C"/>
    <w:rsid w:val="00D932B9"/>
    <w:rsid w:val="00D95FC1"/>
    <w:rsid w:val="00DA3784"/>
    <w:rsid w:val="00DB2FBD"/>
    <w:rsid w:val="00DB35B2"/>
    <w:rsid w:val="00DB529A"/>
    <w:rsid w:val="00DD4957"/>
    <w:rsid w:val="00DF5096"/>
    <w:rsid w:val="00E115FD"/>
    <w:rsid w:val="00E1763C"/>
    <w:rsid w:val="00E17815"/>
    <w:rsid w:val="00E22933"/>
    <w:rsid w:val="00E277A2"/>
    <w:rsid w:val="00E33046"/>
    <w:rsid w:val="00E4402B"/>
    <w:rsid w:val="00E62941"/>
    <w:rsid w:val="00E63753"/>
    <w:rsid w:val="00E6428A"/>
    <w:rsid w:val="00E736F3"/>
    <w:rsid w:val="00E87299"/>
    <w:rsid w:val="00E95AE5"/>
    <w:rsid w:val="00EA202C"/>
    <w:rsid w:val="00EA236B"/>
    <w:rsid w:val="00EB1F9A"/>
    <w:rsid w:val="00EC07A5"/>
    <w:rsid w:val="00EC55F5"/>
    <w:rsid w:val="00EF5A78"/>
    <w:rsid w:val="00F03AFD"/>
    <w:rsid w:val="00F03F6A"/>
    <w:rsid w:val="00F13527"/>
    <w:rsid w:val="00F2143D"/>
    <w:rsid w:val="00F25844"/>
    <w:rsid w:val="00F46ECF"/>
    <w:rsid w:val="00F56463"/>
    <w:rsid w:val="00F64506"/>
    <w:rsid w:val="00F82315"/>
    <w:rsid w:val="00FA6BC8"/>
    <w:rsid w:val="00FB6AAC"/>
    <w:rsid w:val="00FC456F"/>
    <w:rsid w:val="00FD098E"/>
    <w:rsid w:val="00FD67AC"/>
    <w:rsid w:val="00FF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CDDCA"/>
  <w15:chartTrackingRefBased/>
  <w15:docId w15:val="{B0E8F9A4-1D51-455C-B526-148F34BF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99"/>
    <w:pPr>
      <w:spacing w:after="240" w:line="360" w:lineRule="auto"/>
      <w:jc w:val="both"/>
    </w:pPr>
    <w:rPr>
      <w:rFonts w:ascii="Cambria" w:hAnsi="Cambria"/>
      <w:sz w:val="24"/>
    </w:rPr>
  </w:style>
  <w:style w:type="paragraph" w:styleId="Heading1">
    <w:name w:val="heading 1"/>
    <w:next w:val="Normal"/>
    <w:link w:val="Heading1Char"/>
    <w:uiPriority w:val="9"/>
    <w:qFormat/>
    <w:rsid w:val="00A06499"/>
    <w:pPr>
      <w:keepNext/>
      <w:keepLines/>
      <w:numPr>
        <w:numId w:val="3"/>
      </w:numPr>
      <w:spacing w:before="360" w:after="360" w:line="240" w:lineRule="auto"/>
      <w:outlineLvl w:val="0"/>
    </w:pPr>
    <w:rPr>
      <w:rFonts w:ascii="Cambria" w:eastAsiaTheme="majorEastAsia" w:hAnsi="Cambria" w:cstheme="majorBidi"/>
      <w:b/>
      <w:bCs/>
      <w:sz w:val="36"/>
      <w:szCs w:val="28"/>
    </w:rPr>
  </w:style>
  <w:style w:type="paragraph" w:styleId="Heading2">
    <w:name w:val="heading 2"/>
    <w:basedOn w:val="Heading1"/>
    <w:next w:val="Normal"/>
    <w:link w:val="Heading2Char"/>
    <w:uiPriority w:val="9"/>
    <w:unhideWhenUsed/>
    <w:qFormat/>
    <w:rsid w:val="00A06499"/>
    <w:pPr>
      <w:numPr>
        <w:ilvl w:val="1"/>
      </w:numPr>
      <w:spacing w:before="240" w:after="240"/>
      <w:ind w:left="142"/>
      <w:outlineLvl w:val="1"/>
    </w:pPr>
    <w:rPr>
      <w:bCs w:val="0"/>
      <w:sz w:val="32"/>
      <w:szCs w:val="26"/>
    </w:rPr>
  </w:style>
  <w:style w:type="paragraph" w:styleId="Heading3">
    <w:name w:val="heading 3"/>
    <w:basedOn w:val="Heading2"/>
    <w:next w:val="Normal"/>
    <w:link w:val="Heading3Char"/>
    <w:uiPriority w:val="9"/>
    <w:unhideWhenUsed/>
    <w:qFormat/>
    <w:rsid w:val="00A06499"/>
    <w:pPr>
      <w:numPr>
        <w:ilvl w:val="2"/>
      </w:numPr>
      <w:outlineLvl w:val="2"/>
    </w:pPr>
    <w:rPr>
      <w:bCs/>
      <w:sz w:val="24"/>
    </w:rPr>
  </w:style>
  <w:style w:type="paragraph" w:styleId="Heading4">
    <w:name w:val="heading 4"/>
    <w:basedOn w:val="Heading3"/>
    <w:next w:val="Normal"/>
    <w:link w:val="Heading4Char"/>
    <w:uiPriority w:val="9"/>
    <w:unhideWhenUsed/>
    <w:qFormat/>
    <w:rsid w:val="00A06499"/>
    <w:pPr>
      <w:numPr>
        <w:ilvl w:val="3"/>
      </w:numPr>
      <w:outlineLvl w:val="3"/>
    </w:pPr>
    <w:rPr>
      <w:bCs w:val="0"/>
      <w:i/>
      <w:iCs/>
    </w:rPr>
  </w:style>
  <w:style w:type="paragraph" w:styleId="Heading5">
    <w:name w:val="heading 5"/>
    <w:basedOn w:val="Heading4"/>
    <w:next w:val="Normal"/>
    <w:link w:val="Heading5Char"/>
    <w:uiPriority w:val="9"/>
    <w:unhideWhenUsed/>
    <w:qFormat/>
    <w:rsid w:val="00A06499"/>
    <w:pPr>
      <w:outlineLvl w:val="4"/>
    </w:pPr>
  </w:style>
  <w:style w:type="paragraph" w:styleId="Heading6">
    <w:name w:val="heading 6"/>
    <w:next w:val="Normal"/>
    <w:link w:val="Heading6Char"/>
    <w:uiPriority w:val="9"/>
    <w:unhideWhenUsed/>
    <w:qFormat/>
    <w:rsid w:val="00A06499"/>
    <w:pPr>
      <w:keepNext/>
      <w:keepLines/>
      <w:numPr>
        <w:numId w:val="2"/>
      </w:numPr>
      <w:spacing w:before="360" w:after="360" w:line="240" w:lineRule="auto"/>
      <w:outlineLvl w:val="5"/>
    </w:pPr>
    <w:rPr>
      <w:rFonts w:ascii="Cambria" w:eastAsiaTheme="majorEastAsia" w:hAnsi="Cambria" w:cstheme="majorBidi"/>
      <w:b/>
      <w:iCs/>
      <w:sz w:val="36"/>
    </w:rPr>
  </w:style>
  <w:style w:type="paragraph" w:styleId="Heading7">
    <w:name w:val="heading 7"/>
    <w:basedOn w:val="Heading6"/>
    <w:next w:val="Normal"/>
    <w:link w:val="Heading7Char"/>
    <w:uiPriority w:val="9"/>
    <w:unhideWhenUsed/>
    <w:qFormat/>
    <w:rsid w:val="00A06499"/>
    <w:pPr>
      <w:numPr>
        <w:ilvl w:val="1"/>
      </w:numPr>
      <w:spacing w:before="240" w:after="240"/>
      <w:outlineLvl w:val="6"/>
    </w:pPr>
    <w:rPr>
      <w:iCs w:val="0"/>
      <w:sz w:val="32"/>
    </w:rPr>
  </w:style>
  <w:style w:type="paragraph" w:styleId="Heading8">
    <w:name w:val="heading 8"/>
    <w:basedOn w:val="Heading7"/>
    <w:next w:val="Normal"/>
    <w:link w:val="Heading8Char"/>
    <w:uiPriority w:val="9"/>
    <w:unhideWhenUsed/>
    <w:qFormat/>
    <w:rsid w:val="00A06499"/>
    <w:pPr>
      <w:numPr>
        <w:ilvl w:val="2"/>
      </w:numPr>
      <w:outlineLvl w:val="7"/>
    </w:pPr>
    <w:rPr>
      <w:sz w:val="24"/>
      <w:szCs w:val="20"/>
    </w:rPr>
  </w:style>
  <w:style w:type="paragraph" w:styleId="Heading9">
    <w:name w:val="heading 9"/>
    <w:basedOn w:val="Normal"/>
    <w:next w:val="Normal"/>
    <w:link w:val="Heading9Char"/>
    <w:uiPriority w:val="9"/>
    <w:unhideWhenUsed/>
    <w:qFormat/>
    <w:rsid w:val="00A06499"/>
    <w:pPr>
      <w:keepNext/>
      <w:keepLines/>
      <w:spacing w:before="360" w:after="360"/>
      <w:outlineLvl w:val="8"/>
    </w:pPr>
    <w:rPr>
      <w:rFonts w:asciiTheme="majorHAnsi" w:eastAsiaTheme="majorEastAsia" w:hAnsiTheme="majorHAnsi" w:cstheme="majorBidi"/>
      <w:b/>
      <w:iCs/>
      <w:color w:val="404040" w:themeColor="text1" w:themeTint="B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99"/>
    <w:rPr>
      <w:rFonts w:ascii="Cambria" w:eastAsiaTheme="majorEastAsia" w:hAnsi="Cambria" w:cstheme="majorBidi"/>
      <w:b/>
      <w:bCs/>
      <w:sz w:val="36"/>
      <w:szCs w:val="28"/>
    </w:rPr>
  </w:style>
  <w:style w:type="character" w:customStyle="1" w:styleId="Heading2Char">
    <w:name w:val="Heading 2 Char"/>
    <w:basedOn w:val="DefaultParagraphFont"/>
    <w:link w:val="Heading2"/>
    <w:uiPriority w:val="9"/>
    <w:rsid w:val="00A06499"/>
    <w:rPr>
      <w:rFonts w:ascii="Cambria" w:eastAsiaTheme="majorEastAsia" w:hAnsi="Cambria" w:cstheme="majorBidi"/>
      <w:b/>
      <w:sz w:val="32"/>
      <w:szCs w:val="26"/>
    </w:rPr>
  </w:style>
  <w:style w:type="character" w:customStyle="1" w:styleId="Heading3Char">
    <w:name w:val="Heading 3 Char"/>
    <w:basedOn w:val="DefaultParagraphFont"/>
    <w:link w:val="Heading3"/>
    <w:uiPriority w:val="9"/>
    <w:rsid w:val="00A06499"/>
    <w:rPr>
      <w:rFonts w:ascii="Cambria" w:eastAsiaTheme="majorEastAsia" w:hAnsi="Cambria" w:cstheme="majorBidi"/>
      <w:b/>
      <w:bCs/>
      <w:sz w:val="24"/>
      <w:szCs w:val="26"/>
    </w:rPr>
  </w:style>
  <w:style w:type="character" w:customStyle="1" w:styleId="Heading4Char">
    <w:name w:val="Heading 4 Char"/>
    <w:basedOn w:val="DefaultParagraphFont"/>
    <w:link w:val="Heading4"/>
    <w:uiPriority w:val="9"/>
    <w:rsid w:val="00A06499"/>
    <w:rPr>
      <w:rFonts w:ascii="Cambria" w:eastAsiaTheme="majorEastAsia" w:hAnsi="Cambria" w:cstheme="majorBidi"/>
      <w:b/>
      <w:i/>
      <w:iCs/>
      <w:sz w:val="24"/>
      <w:szCs w:val="26"/>
    </w:rPr>
  </w:style>
  <w:style w:type="character" w:customStyle="1" w:styleId="Heading5Char">
    <w:name w:val="Heading 5 Char"/>
    <w:basedOn w:val="DefaultParagraphFont"/>
    <w:link w:val="Heading5"/>
    <w:uiPriority w:val="9"/>
    <w:rsid w:val="00A06499"/>
    <w:rPr>
      <w:rFonts w:ascii="Cambria" w:eastAsiaTheme="majorEastAsia" w:hAnsi="Cambria" w:cstheme="majorBidi"/>
      <w:b/>
      <w:i/>
      <w:iCs/>
      <w:sz w:val="24"/>
      <w:szCs w:val="26"/>
    </w:rPr>
  </w:style>
  <w:style w:type="character" w:customStyle="1" w:styleId="Heading6Char">
    <w:name w:val="Heading 6 Char"/>
    <w:basedOn w:val="DefaultParagraphFont"/>
    <w:link w:val="Heading6"/>
    <w:uiPriority w:val="9"/>
    <w:rsid w:val="00A06499"/>
    <w:rPr>
      <w:rFonts w:ascii="Cambria" w:eastAsiaTheme="majorEastAsia" w:hAnsi="Cambria" w:cstheme="majorBidi"/>
      <w:b/>
      <w:iCs/>
      <w:sz w:val="36"/>
    </w:rPr>
  </w:style>
  <w:style w:type="character" w:customStyle="1" w:styleId="Heading7Char">
    <w:name w:val="Heading 7 Char"/>
    <w:basedOn w:val="DefaultParagraphFont"/>
    <w:link w:val="Heading7"/>
    <w:uiPriority w:val="9"/>
    <w:rsid w:val="00A06499"/>
    <w:rPr>
      <w:rFonts w:ascii="Cambria" w:eastAsiaTheme="majorEastAsia" w:hAnsi="Cambria" w:cstheme="majorBidi"/>
      <w:b/>
      <w:sz w:val="32"/>
    </w:rPr>
  </w:style>
  <w:style w:type="character" w:customStyle="1" w:styleId="Heading8Char">
    <w:name w:val="Heading 8 Char"/>
    <w:basedOn w:val="DefaultParagraphFont"/>
    <w:link w:val="Heading8"/>
    <w:uiPriority w:val="9"/>
    <w:rsid w:val="00A06499"/>
    <w:rPr>
      <w:rFonts w:ascii="Cambria" w:eastAsiaTheme="majorEastAsia" w:hAnsi="Cambria" w:cstheme="majorBidi"/>
      <w:b/>
      <w:sz w:val="24"/>
      <w:szCs w:val="20"/>
    </w:rPr>
  </w:style>
  <w:style w:type="character" w:customStyle="1" w:styleId="Heading9Char">
    <w:name w:val="Heading 9 Char"/>
    <w:basedOn w:val="DefaultParagraphFont"/>
    <w:link w:val="Heading9"/>
    <w:uiPriority w:val="9"/>
    <w:rsid w:val="00A06499"/>
    <w:rPr>
      <w:rFonts w:asciiTheme="majorHAnsi" w:eastAsiaTheme="majorEastAsia" w:hAnsiTheme="majorHAnsi" w:cstheme="majorBidi"/>
      <w:b/>
      <w:iCs/>
      <w:color w:val="404040" w:themeColor="text1" w:themeTint="BF"/>
      <w:sz w:val="36"/>
      <w:szCs w:val="20"/>
    </w:rPr>
  </w:style>
  <w:style w:type="numbering" w:customStyle="1" w:styleId="Chapter">
    <w:name w:val="Chapter"/>
    <w:uiPriority w:val="99"/>
    <w:rsid w:val="00A06499"/>
    <w:pPr>
      <w:numPr>
        <w:numId w:val="1"/>
      </w:numPr>
    </w:pPr>
  </w:style>
  <w:style w:type="numbering" w:customStyle="1" w:styleId="Appendix">
    <w:name w:val="Appendix"/>
    <w:uiPriority w:val="99"/>
    <w:rsid w:val="00A06499"/>
    <w:pPr>
      <w:numPr>
        <w:numId w:val="2"/>
      </w:numPr>
    </w:pPr>
  </w:style>
  <w:style w:type="paragraph" w:customStyle="1" w:styleId="ParaQuote">
    <w:name w:val="ParaQuote"/>
    <w:basedOn w:val="Normal"/>
    <w:next w:val="Normal"/>
    <w:link w:val="ParaQuoteChar"/>
    <w:qFormat/>
    <w:rsid w:val="00A06499"/>
    <w:pPr>
      <w:ind w:left="794" w:right="794"/>
    </w:pPr>
    <w:rPr>
      <w:i/>
    </w:rPr>
  </w:style>
  <w:style w:type="paragraph" w:styleId="Header">
    <w:name w:val="header"/>
    <w:basedOn w:val="Normal"/>
    <w:link w:val="HeaderChar"/>
    <w:uiPriority w:val="99"/>
    <w:unhideWhenUsed/>
    <w:rsid w:val="00A06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499"/>
    <w:rPr>
      <w:rFonts w:ascii="Cambria" w:hAnsi="Cambria"/>
      <w:sz w:val="24"/>
    </w:rPr>
  </w:style>
  <w:style w:type="character" w:customStyle="1" w:styleId="ParaQuoteChar">
    <w:name w:val="ParaQuote Char"/>
    <w:basedOn w:val="DefaultParagraphFont"/>
    <w:link w:val="ParaQuote"/>
    <w:rsid w:val="00A06499"/>
    <w:rPr>
      <w:rFonts w:ascii="Cambria" w:hAnsi="Cambria"/>
      <w:i/>
      <w:sz w:val="24"/>
    </w:rPr>
  </w:style>
  <w:style w:type="paragraph" w:styleId="Footer">
    <w:name w:val="footer"/>
    <w:basedOn w:val="Normal"/>
    <w:link w:val="FooterChar"/>
    <w:uiPriority w:val="99"/>
    <w:unhideWhenUsed/>
    <w:rsid w:val="00A06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499"/>
    <w:rPr>
      <w:rFonts w:ascii="Cambria" w:hAnsi="Cambria"/>
      <w:sz w:val="24"/>
    </w:rPr>
  </w:style>
  <w:style w:type="paragraph" w:customStyle="1" w:styleId="SectionHeader">
    <w:name w:val="SectionHeader"/>
    <w:basedOn w:val="Header"/>
    <w:link w:val="SectionHeaderChar"/>
    <w:qFormat/>
    <w:rsid w:val="00A06499"/>
    <w:pPr>
      <w:pBdr>
        <w:bottom w:val="single" w:sz="4" w:space="1" w:color="auto"/>
      </w:pBdr>
      <w:jc w:val="right"/>
    </w:pPr>
    <w:rPr>
      <w:i/>
    </w:rPr>
  </w:style>
  <w:style w:type="paragraph" w:customStyle="1" w:styleId="Quotes">
    <w:name w:val="Quotes"/>
    <w:basedOn w:val="Normal"/>
    <w:link w:val="QuotesChar"/>
    <w:qFormat/>
    <w:rsid w:val="00A06499"/>
    <w:rPr>
      <w:i/>
    </w:rPr>
  </w:style>
  <w:style w:type="character" w:customStyle="1" w:styleId="SectionHeaderChar">
    <w:name w:val="SectionHeader Char"/>
    <w:basedOn w:val="HeaderChar"/>
    <w:link w:val="SectionHeader"/>
    <w:rsid w:val="00A06499"/>
    <w:rPr>
      <w:rFonts w:ascii="Cambria" w:hAnsi="Cambria"/>
      <w:i/>
      <w:sz w:val="24"/>
    </w:rPr>
  </w:style>
  <w:style w:type="paragraph" w:styleId="ListParagraph">
    <w:name w:val="List Paragraph"/>
    <w:basedOn w:val="Normal"/>
    <w:uiPriority w:val="34"/>
    <w:qFormat/>
    <w:rsid w:val="00A06499"/>
    <w:pPr>
      <w:ind w:left="720"/>
      <w:contextualSpacing/>
    </w:pPr>
  </w:style>
  <w:style w:type="character" w:customStyle="1" w:styleId="QuotesChar">
    <w:name w:val="Quotes Char"/>
    <w:basedOn w:val="DefaultParagraphFont"/>
    <w:link w:val="Quotes"/>
    <w:rsid w:val="00A06499"/>
    <w:rPr>
      <w:rFonts w:ascii="Cambria" w:hAnsi="Cambria"/>
      <w:i/>
      <w:sz w:val="24"/>
    </w:rPr>
  </w:style>
  <w:style w:type="paragraph" w:customStyle="1" w:styleId="ReflectiveCommentTitle">
    <w:name w:val="ReflectiveCommentTitle"/>
    <w:basedOn w:val="Normal"/>
    <w:link w:val="ReflectiveCommentTitleChar"/>
    <w:qFormat/>
    <w:rsid w:val="00A06499"/>
    <w:pPr>
      <w:ind w:left="794" w:right="794"/>
    </w:pPr>
    <w:rPr>
      <w:rFonts w:asciiTheme="minorHAnsi" w:hAnsiTheme="minorHAnsi"/>
      <w:u w:val="single"/>
    </w:rPr>
  </w:style>
  <w:style w:type="paragraph" w:customStyle="1" w:styleId="ReflectiveComment">
    <w:name w:val="ReflectiveComment"/>
    <w:basedOn w:val="Normal"/>
    <w:link w:val="ReflectiveCommentChar"/>
    <w:qFormat/>
    <w:rsid w:val="00A06499"/>
    <w:pPr>
      <w:ind w:left="794" w:right="794"/>
    </w:pPr>
    <w:rPr>
      <w:rFonts w:asciiTheme="minorHAnsi" w:hAnsiTheme="minorHAnsi"/>
    </w:rPr>
  </w:style>
  <w:style w:type="character" w:customStyle="1" w:styleId="ReflectiveCommentTitleChar">
    <w:name w:val="ReflectiveCommentTitle Char"/>
    <w:basedOn w:val="DefaultParagraphFont"/>
    <w:link w:val="ReflectiveCommentTitle"/>
    <w:rsid w:val="00A06499"/>
    <w:rPr>
      <w:sz w:val="24"/>
      <w:u w:val="single"/>
    </w:rPr>
  </w:style>
  <w:style w:type="paragraph" w:customStyle="1" w:styleId="tobeadjusted">
    <w:name w:val="to be adjusted"/>
    <w:basedOn w:val="Normal"/>
    <w:link w:val="tobeadjustedChar"/>
    <w:qFormat/>
    <w:rsid w:val="00A06499"/>
    <w:pPr>
      <w:spacing w:before="240" w:after="60"/>
    </w:pPr>
    <w:rPr>
      <w:rFonts w:eastAsia="Times New Roman" w:cs="Times New Roman"/>
      <w:color w:val="538135" w:themeColor="accent6" w:themeShade="BF"/>
      <w:szCs w:val="24"/>
      <w:lang w:eastAsia="en-GB"/>
    </w:rPr>
  </w:style>
  <w:style w:type="character" w:customStyle="1" w:styleId="ReflectiveCommentChar">
    <w:name w:val="ReflectiveComment Char"/>
    <w:basedOn w:val="DefaultParagraphFont"/>
    <w:link w:val="ReflectiveComment"/>
    <w:rsid w:val="00A06499"/>
    <w:rPr>
      <w:sz w:val="24"/>
    </w:rPr>
  </w:style>
  <w:style w:type="character" w:customStyle="1" w:styleId="tobeadjustedChar">
    <w:name w:val="to be adjusted Char"/>
    <w:basedOn w:val="DefaultParagraphFont"/>
    <w:link w:val="tobeadjusted"/>
    <w:rsid w:val="00A06499"/>
    <w:rPr>
      <w:rFonts w:ascii="Cambria" w:eastAsia="Times New Roman" w:hAnsi="Cambria" w:cs="Times New Roman"/>
      <w:color w:val="538135" w:themeColor="accent6" w:themeShade="BF"/>
      <w:sz w:val="24"/>
      <w:szCs w:val="24"/>
      <w:lang w:eastAsia="en-GB"/>
    </w:rPr>
  </w:style>
  <w:style w:type="paragraph" w:styleId="DocumentMap">
    <w:name w:val="Document Map"/>
    <w:basedOn w:val="Normal"/>
    <w:link w:val="DocumentMapChar"/>
    <w:uiPriority w:val="99"/>
    <w:semiHidden/>
    <w:unhideWhenUsed/>
    <w:rsid w:val="00A064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6499"/>
    <w:rPr>
      <w:rFonts w:ascii="Tahoma" w:hAnsi="Tahoma" w:cs="Tahoma"/>
      <w:sz w:val="16"/>
      <w:szCs w:val="16"/>
    </w:rPr>
  </w:style>
  <w:style w:type="paragraph" w:customStyle="1" w:styleId="QuotesPerson">
    <w:name w:val="QuotesPerson"/>
    <w:basedOn w:val="Normal"/>
    <w:link w:val="QuotesPersonChar"/>
    <w:qFormat/>
    <w:rsid w:val="00A06499"/>
    <w:rPr>
      <w:u w:val="single"/>
    </w:rPr>
  </w:style>
  <w:style w:type="paragraph" w:styleId="BalloonText">
    <w:name w:val="Balloon Text"/>
    <w:basedOn w:val="Normal"/>
    <w:link w:val="BalloonTextChar"/>
    <w:uiPriority w:val="99"/>
    <w:semiHidden/>
    <w:unhideWhenUsed/>
    <w:rsid w:val="00A0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99"/>
    <w:rPr>
      <w:rFonts w:ascii="Tahoma" w:hAnsi="Tahoma" w:cs="Tahoma"/>
      <w:sz w:val="16"/>
      <w:szCs w:val="16"/>
    </w:rPr>
  </w:style>
  <w:style w:type="character" w:customStyle="1" w:styleId="QuotesPersonChar">
    <w:name w:val="QuotesPerson Char"/>
    <w:basedOn w:val="DefaultParagraphFont"/>
    <w:link w:val="QuotesPerson"/>
    <w:rsid w:val="00A06499"/>
    <w:rPr>
      <w:rFonts w:ascii="Cambria" w:hAnsi="Cambria"/>
      <w:sz w:val="24"/>
      <w:u w:val="single"/>
    </w:rPr>
  </w:style>
  <w:style w:type="table" w:styleId="TableGrid">
    <w:name w:val="Table Grid"/>
    <w:basedOn w:val="TableNormal"/>
    <w:uiPriority w:val="59"/>
    <w:rsid w:val="00A0649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
    <w:name w:val="TableContent"/>
    <w:basedOn w:val="Normal"/>
    <w:link w:val="TableContentChar"/>
    <w:qFormat/>
    <w:rsid w:val="00A06499"/>
    <w:pPr>
      <w:spacing w:before="60" w:after="60" w:line="240" w:lineRule="auto"/>
      <w:jc w:val="center"/>
    </w:pPr>
    <w:rPr>
      <w:rFonts w:eastAsia="Times New Roman" w:cs="Times New Roman"/>
      <w:sz w:val="22"/>
      <w:szCs w:val="24"/>
      <w:lang w:eastAsia="en-GB"/>
    </w:rPr>
  </w:style>
  <w:style w:type="character" w:customStyle="1" w:styleId="TableContentChar">
    <w:name w:val="TableContent Char"/>
    <w:basedOn w:val="DefaultParagraphFont"/>
    <w:link w:val="TableContent"/>
    <w:rsid w:val="00A06499"/>
    <w:rPr>
      <w:rFonts w:ascii="Cambria" w:eastAsia="Times New Roman" w:hAnsi="Cambria" w:cs="Times New Roman"/>
      <w:szCs w:val="24"/>
      <w:lang w:eastAsia="en-GB"/>
    </w:rPr>
  </w:style>
  <w:style w:type="paragraph" w:customStyle="1" w:styleId="TableColHeader">
    <w:name w:val="TableColHeader"/>
    <w:basedOn w:val="TableContent"/>
    <w:link w:val="TableColHeaderChar"/>
    <w:qFormat/>
    <w:rsid w:val="00A06499"/>
    <w:pPr>
      <w:jc w:val="left"/>
    </w:pPr>
    <w:rPr>
      <w:b/>
    </w:rPr>
  </w:style>
  <w:style w:type="paragraph" w:customStyle="1" w:styleId="TableKey">
    <w:name w:val="TableKey"/>
    <w:basedOn w:val="Normal"/>
    <w:link w:val="TableKeyChar"/>
    <w:qFormat/>
    <w:rsid w:val="00A06499"/>
    <w:pPr>
      <w:spacing w:after="0" w:line="240" w:lineRule="auto"/>
    </w:pPr>
    <w:rPr>
      <w:rFonts w:eastAsia="Times New Roman" w:cs="Times New Roman"/>
      <w:szCs w:val="24"/>
      <w:lang w:eastAsia="en-GB"/>
    </w:rPr>
  </w:style>
  <w:style w:type="character" w:customStyle="1" w:styleId="TableColHeaderChar">
    <w:name w:val="TableColHeader Char"/>
    <w:basedOn w:val="TableContentChar"/>
    <w:link w:val="TableColHeader"/>
    <w:rsid w:val="00A06499"/>
    <w:rPr>
      <w:rFonts w:ascii="Cambria" w:eastAsia="Times New Roman" w:hAnsi="Cambria" w:cs="Times New Roman"/>
      <w:b/>
      <w:szCs w:val="24"/>
      <w:lang w:eastAsia="en-GB"/>
    </w:rPr>
  </w:style>
  <w:style w:type="character" w:customStyle="1" w:styleId="TableKeyChar">
    <w:name w:val="TableKey Char"/>
    <w:basedOn w:val="DefaultParagraphFont"/>
    <w:link w:val="TableKey"/>
    <w:rsid w:val="00A06499"/>
    <w:rPr>
      <w:rFonts w:ascii="Cambria" w:eastAsia="Times New Roman" w:hAnsi="Cambria" w:cs="Times New Roman"/>
      <w:sz w:val="24"/>
      <w:szCs w:val="24"/>
      <w:lang w:eastAsia="en-GB"/>
    </w:rPr>
  </w:style>
  <w:style w:type="paragraph" w:styleId="Caption">
    <w:name w:val="caption"/>
    <w:basedOn w:val="Normal"/>
    <w:next w:val="Normal"/>
    <w:uiPriority w:val="35"/>
    <w:unhideWhenUsed/>
    <w:qFormat/>
    <w:rsid w:val="00A06499"/>
    <w:pPr>
      <w:spacing w:after="200" w:line="240" w:lineRule="auto"/>
      <w:jc w:val="left"/>
    </w:pPr>
    <w:rPr>
      <w:rFonts w:asciiTheme="minorHAnsi" w:hAnsiTheme="minorHAnsi"/>
      <w:b/>
      <w:bCs/>
      <w:szCs w:val="18"/>
    </w:rPr>
  </w:style>
  <w:style w:type="paragraph" w:styleId="NoSpacing">
    <w:name w:val="No Spacing"/>
    <w:uiPriority w:val="1"/>
    <w:qFormat/>
    <w:rsid w:val="00A06499"/>
    <w:pPr>
      <w:spacing w:after="0" w:line="360" w:lineRule="auto"/>
      <w:ind w:left="720"/>
    </w:pPr>
    <w:rPr>
      <w:rFonts w:ascii="Arial" w:eastAsia="Times New Roman" w:hAnsi="Arial" w:cs="Times New Roman"/>
      <w:sz w:val="24"/>
      <w:szCs w:val="24"/>
      <w:lang w:eastAsia="en-GB"/>
    </w:rPr>
  </w:style>
  <w:style w:type="paragraph" w:customStyle="1" w:styleId="TableRowHeader">
    <w:name w:val="TableRowHeader"/>
    <w:basedOn w:val="TableColHeader"/>
    <w:link w:val="TableRowHeaderChar"/>
    <w:qFormat/>
    <w:rsid w:val="00A06499"/>
    <w:rPr>
      <w:b w:val="0"/>
    </w:rPr>
  </w:style>
  <w:style w:type="character" w:customStyle="1" w:styleId="TableRowHeaderChar">
    <w:name w:val="TableRowHeader Char"/>
    <w:basedOn w:val="TableColHeaderChar"/>
    <w:link w:val="TableRowHeader"/>
    <w:rsid w:val="00A06499"/>
    <w:rPr>
      <w:rFonts w:ascii="Cambria" w:eastAsia="Times New Roman" w:hAnsi="Cambria" w:cs="Times New Roman"/>
      <w:b w:val="0"/>
      <w:szCs w:val="24"/>
      <w:lang w:eastAsia="en-GB"/>
    </w:rPr>
  </w:style>
  <w:style w:type="paragraph" w:customStyle="1" w:styleId="BoxContent">
    <w:name w:val="BoxContent"/>
    <w:basedOn w:val="Normal"/>
    <w:link w:val="BoxContentChar"/>
    <w:qFormat/>
    <w:rsid w:val="00A06499"/>
    <w:pPr>
      <w:spacing w:before="240" w:after="60"/>
    </w:pPr>
    <w:rPr>
      <w:rFonts w:ascii="Arial" w:eastAsia="Times New Roman" w:hAnsi="Arial" w:cs="Arial"/>
      <w:sz w:val="22"/>
      <w:szCs w:val="23"/>
      <w:lang w:eastAsia="en-GB"/>
    </w:rPr>
  </w:style>
  <w:style w:type="character" w:customStyle="1" w:styleId="BoxContentChar">
    <w:name w:val="BoxContent Char"/>
    <w:basedOn w:val="DefaultParagraphFont"/>
    <w:link w:val="BoxContent"/>
    <w:rsid w:val="00A06499"/>
    <w:rPr>
      <w:rFonts w:ascii="Arial" w:eastAsia="Times New Roman" w:hAnsi="Arial" w:cs="Arial"/>
      <w:szCs w:val="23"/>
      <w:lang w:eastAsia="en-GB"/>
    </w:rPr>
  </w:style>
  <w:style w:type="paragraph" w:styleId="FootnoteText">
    <w:name w:val="footnote text"/>
    <w:basedOn w:val="Normal"/>
    <w:link w:val="FootnoteTextChar"/>
    <w:uiPriority w:val="99"/>
    <w:unhideWhenUsed/>
    <w:rsid w:val="00A06499"/>
    <w:pPr>
      <w:spacing w:after="0" w:line="240" w:lineRule="auto"/>
      <w:jc w:val="left"/>
    </w:pPr>
    <w:rPr>
      <w:sz w:val="20"/>
      <w:szCs w:val="20"/>
    </w:rPr>
  </w:style>
  <w:style w:type="character" w:customStyle="1" w:styleId="FootnoteTextChar">
    <w:name w:val="Footnote Text Char"/>
    <w:basedOn w:val="DefaultParagraphFont"/>
    <w:link w:val="FootnoteText"/>
    <w:uiPriority w:val="99"/>
    <w:rsid w:val="00A06499"/>
    <w:rPr>
      <w:rFonts w:ascii="Cambria" w:hAnsi="Cambria"/>
      <w:sz w:val="20"/>
      <w:szCs w:val="20"/>
    </w:rPr>
  </w:style>
  <w:style w:type="character" w:styleId="FootnoteReference">
    <w:name w:val="footnote reference"/>
    <w:basedOn w:val="DefaultParagraphFont"/>
    <w:uiPriority w:val="99"/>
    <w:unhideWhenUsed/>
    <w:rsid w:val="00A06499"/>
    <w:rPr>
      <w:vertAlign w:val="superscript"/>
    </w:rPr>
  </w:style>
  <w:style w:type="character" w:styleId="Emphasis">
    <w:name w:val="Emphasis"/>
    <w:basedOn w:val="DefaultParagraphFont"/>
    <w:uiPriority w:val="20"/>
    <w:qFormat/>
    <w:rsid w:val="00A06499"/>
    <w:rPr>
      <w:i/>
      <w:iCs/>
    </w:rPr>
  </w:style>
  <w:style w:type="character" w:styleId="Strong">
    <w:name w:val="Strong"/>
    <w:basedOn w:val="DefaultParagraphFont"/>
    <w:uiPriority w:val="22"/>
    <w:qFormat/>
    <w:rsid w:val="00A06499"/>
    <w:rPr>
      <w:b/>
      <w:bCs/>
    </w:rPr>
  </w:style>
  <w:style w:type="paragraph" w:styleId="NormalWeb">
    <w:name w:val="Normal (Web)"/>
    <w:basedOn w:val="Normal"/>
    <w:uiPriority w:val="99"/>
    <w:unhideWhenUsed/>
    <w:rsid w:val="00A06499"/>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Default">
    <w:name w:val="Default"/>
    <w:rsid w:val="00A0649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A06499"/>
    <w:pPr>
      <w:spacing w:before="240" w:after="120"/>
    </w:pPr>
    <w:rPr>
      <w:rFonts w:eastAsia="Times New Roman" w:cs="Times New Roman"/>
      <w:szCs w:val="24"/>
      <w:lang w:eastAsia="en-GB"/>
    </w:rPr>
  </w:style>
  <w:style w:type="character" w:customStyle="1" w:styleId="BodyTextChar">
    <w:name w:val="Body Text Char"/>
    <w:basedOn w:val="DefaultParagraphFont"/>
    <w:link w:val="BodyText"/>
    <w:uiPriority w:val="99"/>
    <w:semiHidden/>
    <w:rsid w:val="00A06499"/>
    <w:rPr>
      <w:rFonts w:ascii="Cambria" w:eastAsia="Times New Roman" w:hAnsi="Cambria" w:cs="Times New Roman"/>
      <w:sz w:val="24"/>
      <w:szCs w:val="24"/>
      <w:lang w:eastAsia="en-GB"/>
    </w:rPr>
  </w:style>
  <w:style w:type="paragraph" w:styleId="TOCHeading">
    <w:name w:val="TOC Heading"/>
    <w:basedOn w:val="Heading1"/>
    <w:next w:val="Normal"/>
    <w:link w:val="TOCHeadingChar"/>
    <w:uiPriority w:val="39"/>
    <w:semiHidden/>
    <w:unhideWhenUsed/>
    <w:qFormat/>
    <w:rsid w:val="00A06499"/>
    <w:pPr>
      <w:numPr>
        <w:numId w:val="0"/>
      </w:numPr>
      <w:spacing w:before="480" w:after="0" w:line="276" w:lineRule="auto"/>
      <w:outlineLvl w:val="9"/>
    </w:pPr>
    <w:rPr>
      <w:rFonts w:asciiTheme="majorHAnsi" w:hAnsiTheme="majorHAnsi"/>
      <w:color w:val="2E74B5" w:themeColor="accent1" w:themeShade="BF"/>
      <w:sz w:val="28"/>
      <w:lang w:val="en-US"/>
    </w:rPr>
  </w:style>
  <w:style w:type="paragraph" w:styleId="TOC1">
    <w:name w:val="toc 1"/>
    <w:basedOn w:val="Normal"/>
    <w:next w:val="Normal"/>
    <w:autoRedefine/>
    <w:uiPriority w:val="39"/>
    <w:unhideWhenUsed/>
    <w:rsid w:val="00A06499"/>
    <w:pPr>
      <w:tabs>
        <w:tab w:val="left" w:pos="1540"/>
        <w:tab w:val="right" w:leader="dot" w:pos="8777"/>
      </w:tabs>
      <w:spacing w:before="480" w:after="0" w:line="240" w:lineRule="auto"/>
      <w:ind w:left="720" w:right="680" w:hanging="720"/>
    </w:pPr>
    <w:rPr>
      <w:sz w:val="28"/>
    </w:rPr>
  </w:style>
  <w:style w:type="paragraph" w:styleId="TOC2">
    <w:name w:val="toc 2"/>
    <w:basedOn w:val="Normal"/>
    <w:next w:val="Normal"/>
    <w:autoRedefine/>
    <w:uiPriority w:val="39"/>
    <w:unhideWhenUsed/>
    <w:rsid w:val="00A06499"/>
    <w:pPr>
      <w:tabs>
        <w:tab w:val="left" w:pos="1100"/>
        <w:tab w:val="right" w:leader="dot" w:pos="8777"/>
      </w:tabs>
      <w:spacing w:before="120" w:after="0" w:line="240" w:lineRule="auto"/>
      <w:ind w:left="238"/>
    </w:pPr>
  </w:style>
  <w:style w:type="paragraph" w:styleId="TOC3">
    <w:name w:val="toc 3"/>
    <w:basedOn w:val="Normal"/>
    <w:next w:val="Normal"/>
    <w:autoRedefine/>
    <w:uiPriority w:val="39"/>
    <w:unhideWhenUsed/>
    <w:rsid w:val="00A06499"/>
    <w:pPr>
      <w:spacing w:before="120" w:after="0" w:line="240" w:lineRule="auto"/>
      <w:ind w:left="482"/>
    </w:pPr>
  </w:style>
  <w:style w:type="paragraph" w:styleId="TOC4">
    <w:name w:val="toc 4"/>
    <w:basedOn w:val="Normal"/>
    <w:next w:val="Normal"/>
    <w:autoRedefine/>
    <w:uiPriority w:val="39"/>
    <w:unhideWhenUsed/>
    <w:rsid w:val="00A06499"/>
    <w:pPr>
      <w:spacing w:before="120" w:after="0" w:line="240" w:lineRule="auto"/>
      <w:ind w:left="658"/>
      <w:jc w:val="left"/>
    </w:pPr>
    <w:rPr>
      <w:rFonts w:eastAsiaTheme="minorEastAsia"/>
      <w:sz w:val="22"/>
      <w:lang w:eastAsia="en-GB"/>
    </w:rPr>
  </w:style>
  <w:style w:type="paragraph" w:styleId="TOC5">
    <w:name w:val="toc 5"/>
    <w:basedOn w:val="TOC1"/>
    <w:next w:val="Normal"/>
    <w:autoRedefine/>
    <w:uiPriority w:val="39"/>
    <w:unhideWhenUsed/>
    <w:rsid w:val="00A06499"/>
    <w:pPr>
      <w:tabs>
        <w:tab w:val="left" w:pos="1021"/>
        <w:tab w:val="left" w:pos="1320"/>
      </w:tabs>
      <w:spacing w:before="120"/>
      <w:ind w:left="1321" w:hanging="1321"/>
    </w:pPr>
    <w:rPr>
      <w:noProof/>
      <w:sz w:val="24"/>
    </w:rPr>
  </w:style>
  <w:style w:type="paragraph" w:styleId="TOC6">
    <w:name w:val="toc 6"/>
    <w:basedOn w:val="Normal"/>
    <w:next w:val="Normal"/>
    <w:autoRedefine/>
    <w:uiPriority w:val="39"/>
    <w:unhideWhenUsed/>
    <w:rsid w:val="00A06499"/>
    <w:pPr>
      <w:spacing w:after="100" w:line="276"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06499"/>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06499"/>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06499"/>
    <w:pPr>
      <w:spacing w:after="100" w:line="276" w:lineRule="auto"/>
      <w:ind w:left="1760"/>
      <w:jc w:val="left"/>
    </w:pPr>
    <w:rPr>
      <w:rFonts w:asciiTheme="minorHAnsi" w:eastAsiaTheme="minorEastAsia" w:hAnsiTheme="minorHAnsi"/>
      <w:sz w:val="22"/>
      <w:lang w:eastAsia="en-GB"/>
    </w:rPr>
  </w:style>
  <w:style w:type="character" w:styleId="Hyperlink">
    <w:name w:val="Hyperlink"/>
    <w:basedOn w:val="DefaultParagraphFont"/>
    <w:uiPriority w:val="99"/>
    <w:unhideWhenUsed/>
    <w:rsid w:val="00A06499"/>
    <w:rPr>
      <w:color w:val="0563C1" w:themeColor="hyperlink"/>
      <w:u w:val="single"/>
    </w:rPr>
  </w:style>
  <w:style w:type="paragraph" w:customStyle="1" w:styleId="KateTOCHeader">
    <w:name w:val="KateTOCHeader"/>
    <w:basedOn w:val="TOCHeading"/>
    <w:link w:val="KateTOCHeaderChar"/>
    <w:qFormat/>
    <w:rsid w:val="00A06499"/>
    <w:pPr>
      <w:spacing w:before="0" w:line="240" w:lineRule="auto"/>
    </w:pPr>
  </w:style>
  <w:style w:type="paragraph" w:styleId="TableofFigures">
    <w:name w:val="table of figures"/>
    <w:basedOn w:val="Normal"/>
    <w:next w:val="Normal"/>
    <w:uiPriority w:val="99"/>
    <w:unhideWhenUsed/>
    <w:rsid w:val="00A06499"/>
    <w:pPr>
      <w:spacing w:before="120" w:after="0" w:line="240" w:lineRule="auto"/>
      <w:ind w:right="907"/>
    </w:pPr>
  </w:style>
  <w:style w:type="character" w:customStyle="1" w:styleId="TOCHeadingChar">
    <w:name w:val="TOC Heading Char"/>
    <w:basedOn w:val="Heading1Char"/>
    <w:link w:val="TOCHeading"/>
    <w:uiPriority w:val="39"/>
    <w:semiHidden/>
    <w:rsid w:val="00A06499"/>
    <w:rPr>
      <w:rFonts w:asciiTheme="majorHAnsi" w:eastAsiaTheme="majorEastAsia" w:hAnsiTheme="majorHAnsi" w:cstheme="majorBidi"/>
      <w:b/>
      <w:bCs/>
      <w:color w:val="2E74B5" w:themeColor="accent1" w:themeShade="BF"/>
      <w:sz w:val="28"/>
      <w:szCs w:val="28"/>
      <w:lang w:val="en-US"/>
    </w:rPr>
  </w:style>
  <w:style w:type="character" w:customStyle="1" w:styleId="KateTOCHeaderChar">
    <w:name w:val="KateTOCHeader Char"/>
    <w:basedOn w:val="TOCHeadingChar"/>
    <w:link w:val="KateTOCHeader"/>
    <w:rsid w:val="00A06499"/>
    <w:rPr>
      <w:rFonts w:asciiTheme="majorHAnsi" w:eastAsiaTheme="majorEastAsia" w:hAnsiTheme="majorHAnsi" w:cstheme="majorBidi"/>
      <w:b/>
      <w:bCs/>
      <w:color w:val="2E74B5" w:themeColor="accent1" w:themeShade="BF"/>
      <w:sz w:val="28"/>
      <w:szCs w:val="28"/>
      <w:lang w:val="en-US"/>
    </w:rPr>
  </w:style>
  <w:style w:type="character" w:styleId="CommentReference">
    <w:name w:val="annotation reference"/>
    <w:basedOn w:val="DefaultParagraphFont"/>
    <w:uiPriority w:val="99"/>
    <w:semiHidden/>
    <w:unhideWhenUsed/>
    <w:rsid w:val="00A06499"/>
    <w:rPr>
      <w:sz w:val="16"/>
      <w:szCs w:val="16"/>
    </w:rPr>
  </w:style>
  <w:style w:type="paragraph" w:styleId="CommentText">
    <w:name w:val="annotation text"/>
    <w:basedOn w:val="Normal"/>
    <w:link w:val="CommentTextChar"/>
    <w:uiPriority w:val="99"/>
    <w:semiHidden/>
    <w:unhideWhenUsed/>
    <w:rsid w:val="00A06499"/>
    <w:pPr>
      <w:spacing w:line="240" w:lineRule="auto"/>
    </w:pPr>
    <w:rPr>
      <w:sz w:val="20"/>
      <w:szCs w:val="20"/>
    </w:rPr>
  </w:style>
  <w:style w:type="character" w:customStyle="1" w:styleId="CommentTextChar">
    <w:name w:val="Comment Text Char"/>
    <w:basedOn w:val="DefaultParagraphFont"/>
    <w:link w:val="CommentText"/>
    <w:uiPriority w:val="99"/>
    <w:semiHidden/>
    <w:rsid w:val="00A0649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06499"/>
    <w:rPr>
      <w:b/>
      <w:bCs/>
    </w:rPr>
  </w:style>
  <w:style w:type="character" w:customStyle="1" w:styleId="CommentSubjectChar">
    <w:name w:val="Comment Subject Char"/>
    <w:basedOn w:val="CommentTextChar"/>
    <w:link w:val="CommentSubject"/>
    <w:uiPriority w:val="99"/>
    <w:semiHidden/>
    <w:rsid w:val="00A06499"/>
    <w:rPr>
      <w:rFonts w:ascii="Cambria" w:hAnsi="Cambria"/>
      <w:b/>
      <w:bCs/>
      <w:sz w:val="20"/>
      <w:szCs w:val="20"/>
    </w:rPr>
  </w:style>
  <w:style w:type="paragraph" w:styleId="Revision">
    <w:name w:val="Revision"/>
    <w:hidden/>
    <w:uiPriority w:val="99"/>
    <w:semiHidden/>
    <w:rsid w:val="00A06499"/>
    <w:pPr>
      <w:spacing w:after="0" w:line="240" w:lineRule="auto"/>
    </w:pPr>
    <w:rPr>
      <w:rFonts w:ascii="Cambria" w:hAnsi="Cambria"/>
      <w:sz w:val="24"/>
    </w:rPr>
  </w:style>
  <w:style w:type="character" w:customStyle="1" w:styleId="A5">
    <w:name w:val="A5"/>
    <w:uiPriority w:val="99"/>
    <w:rsid w:val="00A06499"/>
    <w:rPr>
      <w:rFonts w:cs="Frutiger Linotype"/>
      <w:b/>
      <w:bCs/>
      <w:color w:val="000000"/>
      <w:sz w:val="88"/>
      <w:szCs w:val="88"/>
    </w:rPr>
  </w:style>
  <w:style w:type="paragraph" w:customStyle="1" w:styleId="Pa7">
    <w:name w:val="Pa7"/>
    <w:basedOn w:val="Default"/>
    <w:next w:val="Default"/>
    <w:uiPriority w:val="99"/>
    <w:rsid w:val="00A06499"/>
    <w:pPr>
      <w:spacing w:line="240" w:lineRule="atLeast"/>
    </w:pPr>
    <w:rPr>
      <w:rFonts w:ascii="Frutiger Linotype" w:eastAsiaTheme="minorHAnsi" w:hAnsi="Frutiger Linotype" w:cstheme="minorBidi"/>
      <w:color w:val="auto"/>
      <w:lang w:eastAsia="en-US"/>
    </w:rPr>
  </w:style>
  <w:style w:type="character" w:customStyle="1" w:styleId="A7">
    <w:name w:val="A7"/>
    <w:uiPriority w:val="99"/>
    <w:rsid w:val="00A06499"/>
    <w:rPr>
      <w:rFonts w:cs="Frutiger Linotype"/>
      <w:color w:val="000000"/>
      <w:sz w:val="36"/>
      <w:szCs w:val="36"/>
    </w:rPr>
  </w:style>
  <w:style w:type="paragraph" w:customStyle="1" w:styleId="Pa6">
    <w:name w:val="Pa6"/>
    <w:basedOn w:val="Default"/>
    <w:next w:val="Default"/>
    <w:uiPriority w:val="99"/>
    <w:rsid w:val="00A06499"/>
    <w:pPr>
      <w:spacing w:line="240" w:lineRule="atLeast"/>
    </w:pPr>
    <w:rPr>
      <w:rFonts w:ascii="Frutiger Linotype" w:eastAsiaTheme="minorHAnsi" w:hAnsi="Frutiger Linotype" w:cstheme="minorBidi"/>
      <w:color w:val="auto"/>
      <w:lang w:eastAsia="en-US"/>
    </w:rPr>
  </w:style>
  <w:style w:type="character" w:customStyle="1" w:styleId="A8">
    <w:name w:val="A8"/>
    <w:uiPriority w:val="99"/>
    <w:rsid w:val="00A06499"/>
    <w:rPr>
      <w:rFonts w:ascii="Wingdings" w:hAnsi="Wingdings" w:cs="Wingdings"/>
      <w:color w:val="000000"/>
      <w:sz w:val="18"/>
      <w:szCs w:val="18"/>
    </w:rPr>
  </w:style>
  <w:style w:type="paragraph" w:customStyle="1" w:styleId="Pa8">
    <w:name w:val="Pa8"/>
    <w:basedOn w:val="Default"/>
    <w:next w:val="Default"/>
    <w:uiPriority w:val="99"/>
    <w:rsid w:val="00A06499"/>
    <w:pPr>
      <w:spacing w:line="240" w:lineRule="atLeast"/>
    </w:pPr>
    <w:rPr>
      <w:rFonts w:ascii="Frutiger Linotype" w:eastAsiaTheme="minorHAnsi" w:hAnsi="Frutiger Linotype" w:cstheme="minorBidi"/>
      <w:color w:val="auto"/>
      <w:lang w:eastAsia="en-US"/>
    </w:rPr>
  </w:style>
  <w:style w:type="paragraph" w:customStyle="1" w:styleId="Pa9">
    <w:name w:val="Pa9"/>
    <w:basedOn w:val="Default"/>
    <w:next w:val="Default"/>
    <w:uiPriority w:val="99"/>
    <w:rsid w:val="00A06499"/>
    <w:pPr>
      <w:spacing w:line="240" w:lineRule="atLeast"/>
    </w:pPr>
    <w:rPr>
      <w:rFonts w:ascii="Frutiger Linotype" w:eastAsiaTheme="minorHAnsi" w:hAnsi="Frutiger Linotype" w:cstheme="minorBidi"/>
      <w:color w:val="auto"/>
      <w:lang w:eastAsia="en-US"/>
    </w:rPr>
  </w:style>
  <w:style w:type="paragraph" w:customStyle="1" w:styleId="Pa12">
    <w:name w:val="Pa12"/>
    <w:basedOn w:val="Default"/>
    <w:next w:val="Default"/>
    <w:uiPriority w:val="99"/>
    <w:rsid w:val="00A06499"/>
    <w:pPr>
      <w:spacing w:line="240" w:lineRule="atLeast"/>
    </w:pPr>
    <w:rPr>
      <w:rFonts w:ascii="Frutiger Linotype" w:eastAsiaTheme="minorHAnsi" w:hAnsi="Frutiger Linotype" w:cstheme="minorBidi"/>
      <w:color w:val="auto"/>
      <w:lang w:eastAsia="en-US"/>
    </w:rPr>
  </w:style>
  <w:style w:type="paragraph" w:customStyle="1" w:styleId="Pa13">
    <w:name w:val="Pa13"/>
    <w:basedOn w:val="Default"/>
    <w:next w:val="Default"/>
    <w:uiPriority w:val="99"/>
    <w:rsid w:val="00A06499"/>
    <w:pPr>
      <w:spacing w:line="240" w:lineRule="atLeast"/>
    </w:pPr>
    <w:rPr>
      <w:rFonts w:ascii="Frutiger Linotype" w:eastAsiaTheme="minorHAnsi" w:hAnsi="Frutiger Linotype" w:cstheme="minorBidi"/>
      <w:color w:val="auto"/>
      <w:lang w:eastAsia="en-US"/>
    </w:rPr>
  </w:style>
  <w:style w:type="paragraph" w:customStyle="1" w:styleId="Pa14">
    <w:name w:val="Pa14"/>
    <w:basedOn w:val="Default"/>
    <w:next w:val="Default"/>
    <w:uiPriority w:val="99"/>
    <w:rsid w:val="00A06499"/>
    <w:pPr>
      <w:spacing w:line="240" w:lineRule="atLeast"/>
    </w:pPr>
    <w:rPr>
      <w:rFonts w:ascii="Frutiger Linotype" w:eastAsiaTheme="minorHAnsi" w:hAnsi="Frutiger Linotype" w:cstheme="minorBidi"/>
      <w:color w:val="auto"/>
      <w:lang w:eastAsia="en-US"/>
    </w:rPr>
  </w:style>
  <w:style w:type="paragraph" w:customStyle="1" w:styleId="Pa15">
    <w:name w:val="Pa15"/>
    <w:basedOn w:val="Default"/>
    <w:next w:val="Default"/>
    <w:uiPriority w:val="99"/>
    <w:rsid w:val="00A06499"/>
    <w:pPr>
      <w:spacing w:line="240" w:lineRule="atLeast"/>
    </w:pPr>
    <w:rPr>
      <w:rFonts w:ascii="Frutiger Linotype" w:eastAsiaTheme="minorHAnsi" w:hAnsi="Frutiger Linotype" w:cstheme="minorBidi"/>
      <w:color w:val="auto"/>
      <w:lang w:eastAsia="en-US"/>
    </w:rPr>
  </w:style>
  <w:style w:type="paragraph" w:customStyle="1" w:styleId="References">
    <w:name w:val="References"/>
    <w:basedOn w:val="Normal"/>
    <w:qFormat/>
    <w:rsid w:val="00A06499"/>
    <w:pPr>
      <w:spacing w:before="240" w:after="60" w:line="240" w:lineRule="auto"/>
      <w:ind w:left="567" w:hanging="567"/>
    </w:pPr>
    <w:rPr>
      <w:rFonts w:eastAsia="Times New Roman" w:cs="Times New Roman"/>
      <w:szCs w:val="24"/>
      <w:lang w:eastAsia="en-GB"/>
    </w:rPr>
  </w:style>
  <w:style w:type="character" w:styleId="HTMLCite">
    <w:name w:val="HTML Cite"/>
    <w:basedOn w:val="DefaultParagraphFont"/>
    <w:uiPriority w:val="99"/>
    <w:semiHidden/>
    <w:unhideWhenUsed/>
    <w:rsid w:val="00A06499"/>
    <w:rPr>
      <w:i/>
      <w:iCs/>
    </w:rPr>
  </w:style>
  <w:style w:type="character" w:styleId="LineNumber">
    <w:name w:val="line number"/>
    <w:basedOn w:val="DefaultParagraphFont"/>
    <w:uiPriority w:val="99"/>
    <w:semiHidden/>
    <w:unhideWhenUsed/>
    <w:rsid w:val="000B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1000.com/posters/browse/summary/1092879.%20Accessed%2015%20December%202013"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EB173-D927-4C05-8626-EA4A8D31C42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E8A9E6BA-8341-4772-B1BE-A4C53E5C5661}">
      <dgm:prSet phldrT="[Text]"/>
      <dgm:spPr>
        <a:solidFill>
          <a:schemeClr val="bg1">
            <a:lumMod val="85000"/>
          </a:schemeClr>
        </a:solidFill>
        <a:ln>
          <a:solidFill>
            <a:schemeClr val="tx1"/>
          </a:solidFill>
        </a:ln>
      </dgm:spPr>
      <dgm:t>
        <a:bodyPr/>
        <a:lstStyle/>
        <a:p>
          <a:r>
            <a:rPr lang="en-GB">
              <a:solidFill>
                <a:schemeClr val="tx1"/>
              </a:solidFill>
            </a:rPr>
            <a:t>1</a:t>
          </a:r>
        </a:p>
      </dgm:t>
    </dgm:pt>
    <dgm:pt modelId="{10CA6294-C799-444C-9F0B-1A088A12826D}" type="parTrans" cxnId="{88FFD461-D3B2-477A-B138-60D51D915C41}">
      <dgm:prSet/>
      <dgm:spPr/>
      <dgm:t>
        <a:bodyPr/>
        <a:lstStyle/>
        <a:p>
          <a:endParaRPr lang="en-GB"/>
        </a:p>
      </dgm:t>
    </dgm:pt>
    <dgm:pt modelId="{0ED1EB80-22E5-4FBE-A4AC-DEFCE3E2B002}" type="sibTrans" cxnId="{88FFD461-D3B2-477A-B138-60D51D915C41}">
      <dgm:prSet/>
      <dgm:spPr/>
      <dgm:t>
        <a:bodyPr/>
        <a:lstStyle/>
        <a:p>
          <a:endParaRPr lang="en-GB"/>
        </a:p>
      </dgm:t>
    </dgm:pt>
    <dgm:pt modelId="{15AC7672-FB67-47F5-AE07-7961835DD31E}">
      <dgm:prSet phldrT="[Text]"/>
      <dgm:spPr>
        <a:ln>
          <a:solidFill>
            <a:schemeClr val="tx1"/>
          </a:solidFill>
        </a:ln>
      </dgm:spPr>
      <dgm:t>
        <a:bodyPr/>
        <a:lstStyle/>
        <a:p>
          <a:r>
            <a:rPr lang="en-GB"/>
            <a:t>Data generation stage: individual interview</a:t>
          </a:r>
        </a:p>
      </dgm:t>
    </dgm:pt>
    <dgm:pt modelId="{FE86F00C-0FA4-490F-A610-2A98D29E43DC}" type="parTrans" cxnId="{721D1669-10E1-4E15-8F59-DC4E64378580}">
      <dgm:prSet/>
      <dgm:spPr/>
      <dgm:t>
        <a:bodyPr/>
        <a:lstStyle/>
        <a:p>
          <a:endParaRPr lang="en-GB"/>
        </a:p>
      </dgm:t>
    </dgm:pt>
    <dgm:pt modelId="{9DAE6EE7-D4C2-4105-B887-CC744A295D2E}" type="sibTrans" cxnId="{721D1669-10E1-4E15-8F59-DC4E64378580}">
      <dgm:prSet/>
      <dgm:spPr/>
      <dgm:t>
        <a:bodyPr/>
        <a:lstStyle/>
        <a:p>
          <a:endParaRPr lang="en-GB"/>
        </a:p>
      </dgm:t>
    </dgm:pt>
    <dgm:pt modelId="{D1A35F2F-0B4F-40CB-B08C-25FF059367C6}">
      <dgm:prSet phldrT="[Text]"/>
      <dgm:spPr>
        <a:solidFill>
          <a:schemeClr val="bg1">
            <a:lumMod val="85000"/>
          </a:schemeClr>
        </a:solidFill>
        <a:ln>
          <a:solidFill>
            <a:schemeClr val="tx1"/>
          </a:solidFill>
        </a:ln>
      </dgm:spPr>
      <dgm:t>
        <a:bodyPr/>
        <a:lstStyle/>
        <a:p>
          <a:r>
            <a:rPr lang="en-GB">
              <a:solidFill>
                <a:schemeClr val="tx1"/>
              </a:solidFill>
            </a:rPr>
            <a:t>2</a:t>
          </a:r>
        </a:p>
      </dgm:t>
    </dgm:pt>
    <dgm:pt modelId="{56F94CBD-8877-4956-9B92-990830AD51F3}" type="parTrans" cxnId="{432F4FAB-A08E-4AE2-94B8-C67C2439253B}">
      <dgm:prSet/>
      <dgm:spPr/>
      <dgm:t>
        <a:bodyPr/>
        <a:lstStyle/>
        <a:p>
          <a:endParaRPr lang="en-GB"/>
        </a:p>
      </dgm:t>
    </dgm:pt>
    <dgm:pt modelId="{BA82F45C-DE0F-4240-B325-5B393D69E808}" type="sibTrans" cxnId="{432F4FAB-A08E-4AE2-94B8-C67C2439253B}">
      <dgm:prSet/>
      <dgm:spPr/>
      <dgm:t>
        <a:bodyPr/>
        <a:lstStyle/>
        <a:p>
          <a:endParaRPr lang="en-GB"/>
        </a:p>
      </dgm:t>
    </dgm:pt>
    <dgm:pt modelId="{0F84F375-446B-4C8C-BE45-90F0B1D5F403}">
      <dgm:prSet phldrT="[Text]"/>
      <dgm:spPr>
        <a:ln>
          <a:solidFill>
            <a:schemeClr val="tx1"/>
          </a:solidFill>
        </a:ln>
      </dgm:spPr>
      <dgm:t>
        <a:bodyPr/>
        <a:lstStyle/>
        <a:p>
          <a:r>
            <a:rPr lang="en-GB"/>
            <a:t>Transcription</a:t>
          </a:r>
        </a:p>
      </dgm:t>
    </dgm:pt>
    <dgm:pt modelId="{BF62007B-BE03-4020-BE15-46481E8A0742}" type="parTrans" cxnId="{442BD303-013C-4D8A-909B-345050325535}">
      <dgm:prSet/>
      <dgm:spPr/>
      <dgm:t>
        <a:bodyPr/>
        <a:lstStyle/>
        <a:p>
          <a:endParaRPr lang="en-GB"/>
        </a:p>
      </dgm:t>
    </dgm:pt>
    <dgm:pt modelId="{5751EEBB-4F2C-46FD-9E0B-8503E66BAD48}" type="sibTrans" cxnId="{442BD303-013C-4D8A-909B-345050325535}">
      <dgm:prSet/>
      <dgm:spPr/>
      <dgm:t>
        <a:bodyPr/>
        <a:lstStyle/>
        <a:p>
          <a:endParaRPr lang="en-GB"/>
        </a:p>
      </dgm:t>
    </dgm:pt>
    <dgm:pt modelId="{0AD12681-9228-48CB-989D-A225096899B1}">
      <dgm:prSet phldrT="[Text]"/>
      <dgm:spPr>
        <a:ln>
          <a:solidFill>
            <a:schemeClr val="tx1"/>
          </a:solidFill>
        </a:ln>
      </dgm:spPr>
      <dgm:t>
        <a:bodyPr/>
        <a:lstStyle/>
        <a:p>
          <a:r>
            <a:rPr lang="en-GB"/>
            <a:t>Double-checking transcript against recording</a:t>
          </a:r>
        </a:p>
      </dgm:t>
    </dgm:pt>
    <dgm:pt modelId="{887D85AD-95C3-49C9-945C-45766E9CA612}" type="parTrans" cxnId="{24407287-CD88-4EAD-AAE5-3A076661F12B}">
      <dgm:prSet/>
      <dgm:spPr/>
      <dgm:t>
        <a:bodyPr/>
        <a:lstStyle/>
        <a:p>
          <a:endParaRPr lang="en-GB"/>
        </a:p>
      </dgm:t>
    </dgm:pt>
    <dgm:pt modelId="{3FCB86A5-E6F1-47A3-BF0F-AA332397E06B}" type="sibTrans" cxnId="{24407287-CD88-4EAD-AAE5-3A076661F12B}">
      <dgm:prSet/>
      <dgm:spPr/>
      <dgm:t>
        <a:bodyPr/>
        <a:lstStyle/>
        <a:p>
          <a:endParaRPr lang="en-GB"/>
        </a:p>
      </dgm:t>
    </dgm:pt>
    <dgm:pt modelId="{E69C84E2-4378-4F71-B1FF-4A8A2487A765}">
      <dgm:prSet phldrT="[Text]"/>
      <dgm:spPr>
        <a:solidFill>
          <a:schemeClr val="bg1">
            <a:lumMod val="85000"/>
          </a:schemeClr>
        </a:solidFill>
        <a:ln>
          <a:solidFill>
            <a:schemeClr val="tx1"/>
          </a:solidFill>
        </a:ln>
      </dgm:spPr>
      <dgm:t>
        <a:bodyPr/>
        <a:lstStyle/>
        <a:p>
          <a:r>
            <a:rPr lang="en-GB">
              <a:solidFill>
                <a:schemeClr val="tx1"/>
              </a:solidFill>
            </a:rPr>
            <a:t>3</a:t>
          </a:r>
        </a:p>
      </dgm:t>
    </dgm:pt>
    <dgm:pt modelId="{2D7C0C13-31E0-4E4A-9AAA-EE2B57705BA0}" type="parTrans" cxnId="{C29D5347-DFC3-4F99-9927-B1403FA2C339}">
      <dgm:prSet/>
      <dgm:spPr/>
      <dgm:t>
        <a:bodyPr/>
        <a:lstStyle/>
        <a:p>
          <a:endParaRPr lang="en-GB"/>
        </a:p>
      </dgm:t>
    </dgm:pt>
    <dgm:pt modelId="{F6ACCBC9-8D3A-4A84-B8EB-33F6F840677B}" type="sibTrans" cxnId="{C29D5347-DFC3-4F99-9927-B1403FA2C339}">
      <dgm:prSet/>
      <dgm:spPr/>
      <dgm:t>
        <a:bodyPr/>
        <a:lstStyle/>
        <a:p>
          <a:endParaRPr lang="en-GB"/>
        </a:p>
      </dgm:t>
    </dgm:pt>
    <dgm:pt modelId="{DB4AD86F-CC28-4784-8F99-7C0931FDEDDF}">
      <dgm:prSet phldrT="[Text]"/>
      <dgm:spPr>
        <a:ln>
          <a:solidFill>
            <a:schemeClr val="tx1"/>
          </a:solidFill>
        </a:ln>
      </dgm:spPr>
      <dgm:t>
        <a:bodyPr/>
        <a:lstStyle/>
        <a:p>
          <a:r>
            <a:rPr lang="en-GB"/>
            <a:t>Descriptive paraphrasing of transcript in order to prepare summary</a:t>
          </a:r>
        </a:p>
      </dgm:t>
    </dgm:pt>
    <dgm:pt modelId="{55B48FCC-BF0F-4DD0-A065-16EA3E478170}" type="parTrans" cxnId="{71457D0F-2A29-404C-BE55-4565054358BA}">
      <dgm:prSet/>
      <dgm:spPr/>
      <dgm:t>
        <a:bodyPr/>
        <a:lstStyle/>
        <a:p>
          <a:endParaRPr lang="en-GB"/>
        </a:p>
      </dgm:t>
    </dgm:pt>
    <dgm:pt modelId="{FA00FC34-8C6F-4CAF-B869-3ABA94124159}" type="sibTrans" cxnId="{71457D0F-2A29-404C-BE55-4565054358BA}">
      <dgm:prSet/>
      <dgm:spPr/>
      <dgm:t>
        <a:bodyPr/>
        <a:lstStyle/>
        <a:p>
          <a:endParaRPr lang="en-GB"/>
        </a:p>
      </dgm:t>
    </dgm:pt>
    <dgm:pt modelId="{B552B65D-37A1-471B-B9E6-3A27011027B7}">
      <dgm:prSet phldrT="[Text]"/>
      <dgm:spPr>
        <a:ln>
          <a:solidFill>
            <a:schemeClr val="tx1"/>
          </a:solidFill>
        </a:ln>
      </dgm:spPr>
      <dgm:t>
        <a:bodyPr/>
        <a:lstStyle/>
        <a:p>
          <a:r>
            <a:rPr lang="en-GB"/>
            <a:t>Double-checking description for accuracy</a:t>
          </a:r>
        </a:p>
      </dgm:t>
    </dgm:pt>
    <dgm:pt modelId="{063A3A69-6FD4-4DF7-A0CF-E92344AE12D0}" type="parTrans" cxnId="{BE5AA825-457C-449F-89C0-BE207E1FD2B5}">
      <dgm:prSet/>
      <dgm:spPr/>
      <dgm:t>
        <a:bodyPr/>
        <a:lstStyle/>
        <a:p>
          <a:endParaRPr lang="en-GB"/>
        </a:p>
      </dgm:t>
    </dgm:pt>
    <dgm:pt modelId="{3B0069BA-A443-4C1F-B5DE-FBE8AF0C7E74}" type="sibTrans" cxnId="{BE5AA825-457C-449F-89C0-BE207E1FD2B5}">
      <dgm:prSet/>
      <dgm:spPr/>
      <dgm:t>
        <a:bodyPr/>
        <a:lstStyle/>
        <a:p>
          <a:endParaRPr lang="en-GB"/>
        </a:p>
      </dgm:t>
    </dgm:pt>
    <dgm:pt modelId="{0B1CE623-5431-4570-BAB5-5A50DB2AFE1E}">
      <dgm:prSet/>
      <dgm:spPr>
        <a:solidFill>
          <a:schemeClr val="bg1">
            <a:lumMod val="85000"/>
          </a:schemeClr>
        </a:solidFill>
        <a:ln>
          <a:solidFill>
            <a:schemeClr val="tx1"/>
          </a:solidFill>
        </a:ln>
      </dgm:spPr>
      <dgm:t>
        <a:bodyPr/>
        <a:lstStyle/>
        <a:p>
          <a:r>
            <a:rPr lang="en-GB">
              <a:solidFill>
                <a:schemeClr val="tx1"/>
              </a:solidFill>
            </a:rPr>
            <a:t>4</a:t>
          </a:r>
        </a:p>
      </dgm:t>
    </dgm:pt>
    <dgm:pt modelId="{89160869-87FB-4284-91A8-368E12F0AD71}" type="parTrans" cxnId="{F8F64253-0279-4560-A391-8FD28A4C35C8}">
      <dgm:prSet/>
      <dgm:spPr/>
      <dgm:t>
        <a:bodyPr/>
        <a:lstStyle/>
        <a:p>
          <a:endParaRPr lang="en-GB"/>
        </a:p>
      </dgm:t>
    </dgm:pt>
    <dgm:pt modelId="{C981E0C5-EB47-4098-BB03-D2799FF879B9}" type="sibTrans" cxnId="{F8F64253-0279-4560-A391-8FD28A4C35C8}">
      <dgm:prSet/>
      <dgm:spPr/>
      <dgm:t>
        <a:bodyPr/>
        <a:lstStyle/>
        <a:p>
          <a:endParaRPr lang="en-GB"/>
        </a:p>
      </dgm:t>
    </dgm:pt>
    <dgm:pt modelId="{FC1CF444-ACE6-4593-9961-005B0E214422}">
      <dgm:prSet/>
      <dgm:spPr>
        <a:solidFill>
          <a:schemeClr val="bg1">
            <a:lumMod val="85000"/>
          </a:schemeClr>
        </a:solidFill>
        <a:ln>
          <a:solidFill>
            <a:schemeClr val="tx1"/>
          </a:solidFill>
        </a:ln>
      </dgm:spPr>
      <dgm:t>
        <a:bodyPr/>
        <a:lstStyle/>
        <a:p>
          <a:r>
            <a:rPr lang="en-GB">
              <a:solidFill>
                <a:schemeClr val="tx1"/>
              </a:solidFill>
            </a:rPr>
            <a:t>5</a:t>
          </a:r>
        </a:p>
      </dgm:t>
    </dgm:pt>
    <dgm:pt modelId="{4823E8F5-19F2-43CB-9B97-094699815C5B}" type="parTrans" cxnId="{C2BCEA79-FDBF-40F8-BF68-400F141EA441}">
      <dgm:prSet/>
      <dgm:spPr/>
      <dgm:t>
        <a:bodyPr/>
        <a:lstStyle/>
        <a:p>
          <a:endParaRPr lang="en-GB"/>
        </a:p>
      </dgm:t>
    </dgm:pt>
    <dgm:pt modelId="{A816953A-3EAC-4A3B-8A08-CF5C8B742062}" type="sibTrans" cxnId="{C2BCEA79-FDBF-40F8-BF68-400F141EA441}">
      <dgm:prSet/>
      <dgm:spPr/>
      <dgm:t>
        <a:bodyPr/>
        <a:lstStyle/>
        <a:p>
          <a:endParaRPr lang="en-GB"/>
        </a:p>
      </dgm:t>
    </dgm:pt>
    <dgm:pt modelId="{81A50886-3E49-4204-8E30-B8246750B32C}">
      <dgm:prSet/>
      <dgm:spPr>
        <a:ln>
          <a:solidFill>
            <a:schemeClr val="tx1"/>
          </a:solidFill>
        </a:ln>
      </dgm:spPr>
      <dgm:t>
        <a:bodyPr/>
        <a:lstStyle/>
        <a:p>
          <a:r>
            <a:rPr lang="en-GB"/>
            <a:t>Development of respondent validation summary from descriptive analysis</a:t>
          </a:r>
        </a:p>
      </dgm:t>
    </dgm:pt>
    <dgm:pt modelId="{8302397F-CA6B-4617-B4BE-CA79B4FC6E9E}" type="parTrans" cxnId="{F7AF8DB3-4CE9-47B8-869F-523A39D56F8F}">
      <dgm:prSet/>
      <dgm:spPr/>
      <dgm:t>
        <a:bodyPr/>
        <a:lstStyle/>
        <a:p>
          <a:endParaRPr lang="en-GB"/>
        </a:p>
      </dgm:t>
    </dgm:pt>
    <dgm:pt modelId="{8A42DE98-1D3F-44D3-93F5-4BC1BABB8995}" type="sibTrans" cxnId="{F7AF8DB3-4CE9-47B8-869F-523A39D56F8F}">
      <dgm:prSet/>
      <dgm:spPr/>
      <dgm:t>
        <a:bodyPr/>
        <a:lstStyle/>
        <a:p>
          <a:endParaRPr lang="en-GB"/>
        </a:p>
      </dgm:t>
    </dgm:pt>
    <dgm:pt modelId="{B8C2EC98-01DC-441F-9681-62B6F31BF004}">
      <dgm:prSet/>
      <dgm:spPr>
        <a:ln>
          <a:solidFill>
            <a:schemeClr val="tx1"/>
          </a:solidFill>
        </a:ln>
      </dgm:spPr>
      <dgm:t>
        <a:bodyPr/>
        <a:lstStyle/>
        <a:p>
          <a:r>
            <a:rPr lang="en-GB"/>
            <a:t>Revising summary on the basis of feedback from participants</a:t>
          </a:r>
        </a:p>
      </dgm:t>
    </dgm:pt>
    <dgm:pt modelId="{B77B43EE-ADFD-44B2-9DAB-E810FB6FEB8A}" type="parTrans" cxnId="{1687E41E-2126-4F7C-A5B3-34949C6FE90E}">
      <dgm:prSet/>
      <dgm:spPr/>
      <dgm:t>
        <a:bodyPr/>
        <a:lstStyle/>
        <a:p>
          <a:endParaRPr lang="en-GB"/>
        </a:p>
      </dgm:t>
    </dgm:pt>
    <dgm:pt modelId="{369CFE88-D8DD-463E-8B1D-ED0746D739C1}" type="sibTrans" cxnId="{1687E41E-2126-4F7C-A5B3-34949C6FE90E}">
      <dgm:prSet/>
      <dgm:spPr/>
      <dgm:t>
        <a:bodyPr/>
        <a:lstStyle/>
        <a:p>
          <a:endParaRPr lang="en-GB"/>
        </a:p>
      </dgm:t>
    </dgm:pt>
    <dgm:pt modelId="{A0643A4F-FDA3-4B19-9D22-1BA64488A7F3}">
      <dgm:prSet/>
      <dgm:spPr>
        <a:ln>
          <a:solidFill>
            <a:schemeClr val="tx1"/>
          </a:solidFill>
        </a:ln>
      </dgm:spPr>
      <dgm:t>
        <a:bodyPr/>
        <a:lstStyle/>
        <a:p>
          <a:r>
            <a:rPr lang="en-GB"/>
            <a:t>Extracting perceived benefits from respondent validation summary</a:t>
          </a:r>
        </a:p>
      </dgm:t>
    </dgm:pt>
    <dgm:pt modelId="{C5D2C165-33C5-4361-A1BB-62FD865703F5}" type="parTrans" cxnId="{14248B84-EC45-4BEE-AF54-45FB18448561}">
      <dgm:prSet/>
      <dgm:spPr/>
      <dgm:t>
        <a:bodyPr/>
        <a:lstStyle/>
        <a:p>
          <a:endParaRPr lang="en-GB"/>
        </a:p>
      </dgm:t>
    </dgm:pt>
    <dgm:pt modelId="{A8FF9E34-9990-4DEE-85B9-09D27735DD7C}" type="sibTrans" cxnId="{14248B84-EC45-4BEE-AF54-45FB18448561}">
      <dgm:prSet/>
      <dgm:spPr/>
      <dgm:t>
        <a:bodyPr/>
        <a:lstStyle/>
        <a:p>
          <a:endParaRPr lang="en-GB"/>
        </a:p>
      </dgm:t>
    </dgm:pt>
    <dgm:pt modelId="{76FE6621-57D9-4D48-AC15-71DC2A5A2700}">
      <dgm:prSet/>
      <dgm:spPr>
        <a:ln>
          <a:solidFill>
            <a:schemeClr val="tx1"/>
          </a:solidFill>
        </a:ln>
      </dgm:spPr>
      <dgm:t>
        <a:bodyPr/>
        <a:lstStyle/>
        <a:p>
          <a:r>
            <a:rPr lang="en-GB"/>
            <a:t>Developing tables of perceived benefits</a:t>
          </a:r>
        </a:p>
      </dgm:t>
    </dgm:pt>
    <dgm:pt modelId="{5C823718-F8C8-4552-98AC-6B14CBB59188}" type="parTrans" cxnId="{BF0F80E2-A858-4D3E-B998-1D2CBB7C7542}">
      <dgm:prSet/>
      <dgm:spPr/>
      <dgm:t>
        <a:bodyPr/>
        <a:lstStyle/>
        <a:p>
          <a:endParaRPr lang="en-GB"/>
        </a:p>
      </dgm:t>
    </dgm:pt>
    <dgm:pt modelId="{7E17C924-365B-4F91-A248-8BE6F08068C5}" type="sibTrans" cxnId="{BF0F80E2-A858-4D3E-B998-1D2CBB7C7542}">
      <dgm:prSet/>
      <dgm:spPr/>
      <dgm:t>
        <a:bodyPr/>
        <a:lstStyle/>
        <a:p>
          <a:endParaRPr lang="en-GB"/>
        </a:p>
      </dgm:t>
    </dgm:pt>
    <dgm:pt modelId="{370B7432-B04D-440D-BE66-E96263FB34C6}">
      <dgm:prSet/>
      <dgm:spPr>
        <a:solidFill>
          <a:schemeClr val="bg1">
            <a:lumMod val="85000"/>
          </a:schemeClr>
        </a:solidFill>
        <a:ln>
          <a:solidFill>
            <a:schemeClr val="tx1"/>
          </a:solidFill>
        </a:ln>
      </dgm:spPr>
      <dgm:t>
        <a:bodyPr/>
        <a:lstStyle/>
        <a:p>
          <a:r>
            <a:rPr lang="en-GB">
              <a:solidFill>
                <a:schemeClr val="tx1"/>
              </a:solidFill>
            </a:rPr>
            <a:t>6</a:t>
          </a:r>
        </a:p>
      </dgm:t>
    </dgm:pt>
    <dgm:pt modelId="{FF59B8C1-008F-4205-B88B-80C183E869CC}" type="parTrans" cxnId="{954CC61A-6F34-43DA-B8DC-5682FF66F733}">
      <dgm:prSet/>
      <dgm:spPr/>
      <dgm:t>
        <a:bodyPr/>
        <a:lstStyle/>
        <a:p>
          <a:endParaRPr lang="en-GB"/>
        </a:p>
      </dgm:t>
    </dgm:pt>
    <dgm:pt modelId="{2775A7F3-B169-4890-944A-EF988CA72041}" type="sibTrans" cxnId="{954CC61A-6F34-43DA-B8DC-5682FF66F733}">
      <dgm:prSet/>
      <dgm:spPr/>
      <dgm:t>
        <a:bodyPr/>
        <a:lstStyle/>
        <a:p>
          <a:endParaRPr lang="en-GB"/>
        </a:p>
      </dgm:t>
    </dgm:pt>
    <dgm:pt modelId="{B690004B-F346-482C-87EF-123C593D7035}">
      <dgm:prSet/>
      <dgm:spPr>
        <a:ln>
          <a:solidFill>
            <a:schemeClr val="tx1"/>
          </a:solidFill>
        </a:ln>
      </dgm:spPr>
      <dgm:t>
        <a:bodyPr/>
        <a:lstStyle/>
        <a:p>
          <a:r>
            <a:rPr lang="en-GB"/>
            <a:t>Comparing tables of perceived benefits with ICF to code items</a:t>
          </a:r>
        </a:p>
      </dgm:t>
    </dgm:pt>
    <dgm:pt modelId="{A6B97725-6364-45F2-AC08-F95772B3C5CF}" type="parTrans" cxnId="{62BED600-A8F6-4F24-8E71-A6E430E4CB66}">
      <dgm:prSet/>
      <dgm:spPr/>
      <dgm:t>
        <a:bodyPr/>
        <a:lstStyle/>
        <a:p>
          <a:endParaRPr lang="en-GB"/>
        </a:p>
      </dgm:t>
    </dgm:pt>
    <dgm:pt modelId="{AC9F0015-2B8F-45A8-BFD2-920A3EFB3165}" type="sibTrans" cxnId="{62BED600-A8F6-4F24-8E71-A6E430E4CB66}">
      <dgm:prSet/>
      <dgm:spPr/>
      <dgm:t>
        <a:bodyPr/>
        <a:lstStyle/>
        <a:p>
          <a:endParaRPr lang="en-GB"/>
        </a:p>
      </dgm:t>
    </dgm:pt>
    <dgm:pt modelId="{132D553B-C2DE-4109-B9E9-F1D1B4F97DDB}">
      <dgm:prSet/>
      <dgm:spPr>
        <a:ln>
          <a:solidFill>
            <a:schemeClr val="tx1"/>
          </a:solidFill>
        </a:ln>
      </dgm:spPr>
      <dgm:t>
        <a:bodyPr/>
        <a:lstStyle/>
        <a:p>
          <a:r>
            <a:rPr lang="en-GB"/>
            <a:t>Double-checking coding decisions (returning to transcript if required)</a:t>
          </a:r>
        </a:p>
      </dgm:t>
    </dgm:pt>
    <dgm:pt modelId="{076F7C27-7E13-4D2F-A758-DDA82F56FA59}" type="parTrans" cxnId="{484670A7-7C66-48A2-8872-512B6133D738}">
      <dgm:prSet/>
      <dgm:spPr/>
      <dgm:t>
        <a:bodyPr/>
        <a:lstStyle/>
        <a:p>
          <a:endParaRPr lang="en-GB"/>
        </a:p>
      </dgm:t>
    </dgm:pt>
    <dgm:pt modelId="{087E6544-B9F7-40B6-8ACF-4634A33FACB6}" type="sibTrans" cxnId="{484670A7-7C66-48A2-8872-512B6133D738}">
      <dgm:prSet/>
      <dgm:spPr/>
      <dgm:t>
        <a:bodyPr/>
        <a:lstStyle/>
        <a:p>
          <a:endParaRPr lang="en-GB"/>
        </a:p>
      </dgm:t>
    </dgm:pt>
    <dgm:pt modelId="{51EB1EEA-DD42-4F46-9E53-E9FCF50C37B1}" type="pres">
      <dgm:prSet presAssocID="{266EB173-D927-4C05-8626-EA4A8D31C42A}" presName="linearFlow" presStyleCnt="0">
        <dgm:presLayoutVars>
          <dgm:dir/>
          <dgm:animLvl val="lvl"/>
          <dgm:resizeHandles val="exact"/>
        </dgm:presLayoutVars>
      </dgm:prSet>
      <dgm:spPr/>
      <dgm:t>
        <a:bodyPr/>
        <a:lstStyle/>
        <a:p>
          <a:endParaRPr lang="en-GB"/>
        </a:p>
      </dgm:t>
    </dgm:pt>
    <dgm:pt modelId="{C04B073F-DA1D-43F1-B243-DBE0563FB719}" type="pres">
      <dgm:prSet presAssocID="{E8A9E6BA-8341-4772-B1BE-A4C53E5C5661}" presName="composite" presStyleCnt="0"/>
      <dgm:spPr/>
    </dgm:pt>
    <dgm:pt modelId="{45860AFB-2FC5-4817-9983-9C5484DDD2F7}" type="pres">
      <dgm:prSet presAssocID="{E8A9E6BA-8341-4772-B1BE-A4C53E5C5661}" presName="parentText" presStyleLbl="alignNode1" presStyleIdx="0" presStyleCnt="6">
        <dgm:presLayoutVars>
          <dgm:chMax val="1"/>
          <dgm:bulletEnabled val="1"/>
        </dgm:presLayoutVars>
      </dgm:prSet>
      <dgm:spPr/>
      <dgm:t>
        <a:bodyPr/>
        <a:lstStyle/>
        <a:p>
          <a:endParaRPr lang="en-GB"/>
        </a:p>
      </dgm:t>
    </dgm:pt>
    <dgm:pt modelId="{AB85F33C-9B4C-4E77-A658-9C0223A669C6}" type="pres">
      <dgm:prSet presAssocID="{E8A9E6BA-8341-4772-B1BE-A4C53E5C5661}" presName="descendantText" presStyleLbl="alignAcc1" presStyleIdx="0" presStyleCnt="6">
        <dgm:presLayoutVars>
          <dgm:bulletEnabled val="1"/>
        </dgm:presLayoutVars>
      </dgm:prSet>
      <dgm:spPr/>
      <dgm:t>
        <a:bodyPr/>
        <a:lstStyle/>
        <a:p>
          <a:endParaRPr lang="en-GB"/>
        </a:p>
      </dgm:t>
    </dgm:pt>
    <dgm:pt modelId="{C73A5952-907B-4270-8B92-9F602EA650A8}" type="pres">
      <dgm:prSet presAssocID="{0ED1EB80-22E5-4FBE-A4AC-DEFCE3E2B002}" presName="sp" presStyleCnt="0"/>
      <dgm:spPr/>
    </dgm:pt>
    <dgm:pt modelId="{1E961624-A33F-4B03-A827-471DD80DCC79}" type="pres">
      <dgm:prSet presAssocID="{D1A35F2F-0B4F-40CB-B08C-25FF059367C6}" presName="composite" presStyleCnt="0"/>
      <dgm:spPr/>
    </dgm:pt>
    <dgm:pt modelId="{7E16A9C2-DF12-49BB-8C27-A3D14DC1247C}" type="pres">
      <dgm:prSet presAssocID="{D1A35F2F-0B4F-40CB-B08C-25FF059367C6}" presName="parentText" presStyleLbl="alignNode1" presStyleIdx="1" presStyleCnt="6">
        <dgm:presLayoutVars>
          <dgm:chMax val="1"/>
          <dgm:bulletEnabled val="1"/>
        </dgm:presLayoutVars>
      </dgm:prSet>
      <dgm:spPr/>
      <dgm:t>
        <a:bodyPr/>
        <a:lstStyle/>
        <a:p>
          <a:endParaRPr lang="en-GB"/>
        </a:p>
      </dgm:t>
    </dgm:pt>
    <dgm:pt modelId="{BB6ACF64-E735-434D-9585-51C16045EEE3}" type="pres">
      <dgm:prSet presAssocID="{D1A35F2F-0B4F-40CB-B08C-25FF059367C6}" presName="descendantText" presStyleLbl="alignAcc1" presStyleIdx="1" presStyleCnt="6">
        <dgm:presLayoutVars>
          <dgm:bulletEnabled val="1"/>
        </dgm:presLayoutVars>
      </dgm:prSet>
      <dgm:spPr/>
      <dgm:t>
        <a:bodyPr/>
        <a:lstStyle/>
        <a:p>
          <a:endParaRPr lang="en-GB"/>
        </a:p>
      </dgm:t>
    </dgm:pt>
    <dgm:pt modelId="{0DAE9DD9-5E37-4104-B800-201E0AF00DB7}" type="pres">
      <dgm:prSet presAssocID="{BA82F45C-DE0F-4240-B325-5B393D69E808}" presName="sp" presStyleCnt="0"/>
      <dgm:spPr/>
    </dgm:pt>
    <dgm:pt modelId="{1A21EA58-D883-4CEA-BF3E-1F1D6A3B2A90}" type="pres">
      <dgm:prSet presAssocID="{E69C84E2-4378-4F71-B1FF-4A8A2487A765}" presName="composite" presStyleCnt="0"/>
      <dgm:spPr/>
    </dgm:pt>
    <dgm:pt modelId="{894A97A5-B884-448F-BA91-9451D2ABDB8D}" type="pres">
      <dgm:prSet presAssocID="{E69C84E2-4378-4F71-B1FF-4A8A2487A765}" presName="parentText" presStyleLbl="alignNode1" presStyleIdx="2" presStyleCnt="6">
        <dgm:presLayoutVars>
          <dgm:chMax val="1"/>
          <dgm:bulletEnabled val="1"/>
        </dgm:presLayoutVars>
      </dgm:prSet>
      <dgm:spPr/>
      <dgm:t>
        <a:bodyPr/>
        <a:lstStyle/>
        <a:p>
          <a:endParaRPr lang="en-GB"/>
        </a:p>
      </dgm:t>
    </dgm:pt>
    <dgm:pt modelId="{BC42915F-EED7-4EBE-86F3-8CB71EB1987D}" type="pres">
      <dgm:prSet presAssocID="{E69C84E2-4378-4F71-B1FF-4A8A2487A765}" presName="descendantText" presStyleLbl="alignAcc1" presStyleIdx="2" presStyleCnt="6">
        <dgm:presLayoutVars>
          <dgm:bulletEnabled val="1"/>
        </dgm:presLayoutVars>
      </dgm:prSet>
      <dgm:spPr/>
      <dgm:t>
        <a:bodyPr/>
        <a:lstStyle/>
        <a:p>
          <a:endParaRPr lang="en-GB"/>
        </a:p>
      </dgm:t>
    </dgm:pt>
    <dgm:pt modelId="{59EB0A33-BE1D-4960-A291-202E33604131}" type="pres">
      <dgm:prSet presAssocID="{F6ACCBC9-8D3A-4A84-B8EB-33F6F840677B}" presName="sp" presStyleCnt="0"/>
      <dgm:spPr/>
    </dgm:pt>
    <dgm:pt modelId="{3C40CD53-9232-4FF5-91AB-2679BDFC5207}" type="pres">
      <dgm:prSet presAssocID="{0B1CE623-5431-4570-BAB5-5A50DB2AFE1E}" presName="composite" presStyleCnt="0"/>
      <dgm:spPr/>
    </dgm:pt>
    <dgm:pt modelId="{E77A9F53-33A0-470B-97BC-D453C089DC95}" type="pres">
      <dgm:prSet presAssocID="{0B1CE623-5431-4570-BAB5-5A50DB2AFE1E}" presName="parentText" presStyleLbl="alignNode1" presStyleIdx="3" presStyleCnt="6">
        <dgm:presLayoutVars>
          <dgm:chMax val="1"/>
          <dgm:bulletEnabled val="1"/>
        </dgm:presLayoutVars>
      </dgm:prSet>
      <dgm:spPr/>
      <dgm:t>
        <a:bodyPr/>
        <a:lstStyle/>
        <a:p>
          <a:endParaRPr lang="en-GB"/>
        </a:p>
      </dgm:t>
    </dgm:pt>
    <dgm:pt modelId="{51F758A6-DE1E-47FF-A57D-8ABD4C3A52B5}" type="pres">
      <dgm:prSet presAssocID="{0B1CE623-5431-4570-BAB5-5A50DB2AFE1E}" presName="descendantText" presStyleLbl="alignAcc1" presStyleIdx="3" presStyleCnt="6">
        <dgm:presLayoutVars>
          <dgm:bulletEnabled val="1"/>
        </dgm:presLayoutVars>
      </dgm:prSet>
      <dgm:spPr/>
      <dgm:t>
        <a:bodyPr/>
        <a:lstStyle/>
        <a:p>
          <a:endParaRPr lang="en-GB"/>
        </a:p>
      </dgm:t>
    </dgm:pt>
    <dgm:pt modelId="{FF71D4D4-C476-4A24-93C6-83214CF0A898}" type="pres">
      <dgm:prSet presAssocID="{C981E0C5-EB47-4098-BB03-D2799FF879B9}" presName="sp" presStyleCnt="0"/>
      <dgm:spPr/>
    </dgm:pt>
    <dgm:pt modelId="{BF356539-E6EB-43B3-941C-5182DF024BAD}" type="pres">
      <dgm:prSet presAssocID="{FC1CF444-ACE6-4593-9961-005B0E214422}" presName="composite" presStyleCnt="0"/>
      <dgm:spPr/>
    </dgm:pt>
    <dgm:pt modelId="{315EEBCD-8F90-47D8-8105-B37204033495}" type="pres">
      <dgm:prSet presAssocID="{FC1CF444-ACE6-4593-9961-005B0E214422}" presName="parentText" presStyleLbl="alignNode1" presStyleIdx="4" presStyleCnt="6">
        <dgm:presLayoutVars>
          <dgm:chMax val="1"/>
          <dgm:bulletEnabled val="1"/>
        </dgm:presLayoutVars>
      </dgm:prSet>
      <dgm:spPr/>
      <dgm:t>
        <a:bodyPr/>
        <a:lstStyle/>
        <a:p>
          <a:endParaRPr lang="en-GB"/>
        </a:p>
      </dgm:t>
    </dgm:pt>
    <dgm:pt modelId="{6A2E5632-585F-412F-AA17-6E8747E7C0CC}" type="pres">
      <dgm:prSet presAssocID="{FC1CF444-ACE6-4593-9961-005B0E214422}" presName="descendantText" presStyleLbl="alignAcc1" presStyleIdx="4" presStyleCnt="6">
        <dgm:presLayoutVars>
          <dgm:bulletEnabled val="1"/>
        </dgm:presLayoutVars>
      </dgm:prSet>
      <dgm:spPr/>
      <dgm:t>
        <a:bodyPr/>
        <a:lstStyle/>
        <a:p>
          <a:endParaRPr lang="en-GB"/>
        </a:p>
      </dgm:t>
    </dgm:pt>
    <dgm:pt modelId="{76BAFE26-A9E1-402E-A9E2-A8EBEADDFF61}" type="pres">
      <dgm:prSet presAssocID="{A816953A-3EAC-4A3B-8A08-CF5C8B742062}" presName="sp" presStyleCnt="0"/>
      <dgm:spPr/>
    </dgm:pt>
    <dgm:pt modelId="{15D76A11-1670-45C9-A861-F20B2BF06EBC}" type="pres">
      <dgm:prSet presAssocID="{370B7432-B04D-440D-BE66-E96263FB34C6}" presName="composite" presStyleCnt="0"/>
      <dgm:spPr/>
    </dgm:pt>
    <dgm:pt modelId="{BAE1DD4E-1302-4FD6-889F-38FA3F9447CC}" type="pres">
      <dgm:prSet presAssocID="{370B7432-B04D-440D-BE66-E96263FB34C6}" presName="parentText" presStyleLbl="alignNode1" presStyleIdx="5" presStyleCnt="6" custLinFactNeighborX="0" custLinFactNeighborY="100">
        <dgm:presLayoutVars>
          <dgm:chMax val="1"/>
          <dgm:bulletEnabled val="1"/>
        </dgm:presLayoutVars>
      </dgm:prSet>
      <dgm:spPr/>
      <dgm:t>
        <a:bodyPr/>
        <a:lstStyle/>
        <a:p>
          <a:endParaRPr lang="en-GB"/>
        </a:p>
      </dgm:t>
    </dgm:pt>
    <dgm:pt modelId="{43097D1D-7807-4029-9057-F79BEC115B7B}" type="pres">
      <dgm:prSet presAssocID="{370B7432-B04D-440D-BE66-E96263FB34C6}" presName="descendantText" presStyleLbl="alignAcc1" presStyleIdx="5" presStyleCnt="6">
        <dgm:presLayoutVars>
          <dgm:bulletEnabled val="1"/>
        </dgm:presLayoutVars>
      </dgm:prSet>
      <dgm:spPr/>
      <dgm:t>
        <a:bodyPr/>
        <a:lstStyle/>
        <a:p>
          <a:endParaRPr lang="en-GB"/>
        </a:p>
      </dgm:t>
    </dgm:pt>
  </dgm:ptLst>
  <dgm:cxnLst>
    <dgm:cxn modelId="{74A3B698-1037-4184-99AE-E8195D8FF7A8}" type="presOf" srcId="{370B7432-B04D-440D-BE66-E96263FB34C6}" destId="{BAE1DD4E-1302-4FD6-889F-38FA3F9447CC}" srcOrd="0" destOrd="0" presId="urn:microsoft.com/office/officeart/2005/8/layout/chevron2"/>
    <dgm:cxn modelId="{24407287-CD88-4EAD-AAE5-3A076661F12B}" srcId="{D1A35F2F-0B4F-40CB-B08C-25FF059367C6}" destId="{0AD12681-9228-48CB-989D-A225096899B1}" srcOrd="1" destOrd="0" parTransId="{887D85AD-95C3-49C9-945C-45766E9CA612}" sibTransId="{3FCB86A5-E6F1-47A3-BF0F-AA332397E06B}"/>
    <dgm:cxn modelId="{EE20A0AA-D623-4FF8-BD3A-440584EF5135}" type="presOf" srcId="{D1A35F2F-0B4F-40CB-B08C-25FF059367C6}" destId="{7E16A9C2-DF12-49BB-8C27-A3D14DC1247C}" srcOrd="0" destOrd="0" presId="urn:microsoft.com/office/officeart/2005/8/layout/chevron2"/>
    <dgm:cxn modelId="{F7AF8DB3-4CE9-47B8-869F-523A39D56F8F}" srcId="{0B1CE623-5431-4570-BAB5-5A50DB2AFE1E}" destId="{81A50886-3E49-4204-8E30-B8246750B32C}" srcOrd="0" destOrd="0" parTransId="{8302397F-CA6B-4617-B4BE-CA79B4FC6E9E}" sibTransId="{8A42DE98-1D3F-44D3-93F5-4BC1BABB8995}"/>
    <dgm:cxn modelId="{E8E3B8B5-43C9-4B05-BDB4-1E0AFDD424D8}" type="presOf" srcId="{B690004B-F346-482C-87EF-123C593D7035}" destId="{43097D1D-7807-4029-9057-F79BEC115B7B}" srcOrd="0" destOrd="0" presId="urn:microsoft.com/office/officeart/2005/8/layout/chevron2"/>
    <dgm:cxn modelId="{828E2A21-1099-4B30-882D-92893C1C90F8}" type="presOf" srcId="{FC1CF444-ACE6-4593-9961-005B0E214422}" destId="{315EEBCD-8F90-47D8-8105-B37204033495}" srcOrd="0" destOrd="0" presId="urn:microsoft.com/office/officeart/2005/8/layout/chevron2"/>
    <dgm:cxn modelId="{597A7BC4-77A5-42DA-B6AA-F2B84BECA300}" type="presOf" srcId="{0AD12681-9228-48CB-989D-A225096899B1}" destId="{BB6ACF64-E735-434D-9585-51C16045EEE3}" srcOrd="0" destOrd="1" presId="urn:microsoft.com/office/officeart/2005/8/layout/chevron2"/>
    <dgm:cxn modelId="{F8F64253-0279-4560-A391-8FD28A4C35C8}" srcId="{266EB173-D927-4C05-8626-EA4A8D31C42A}" destId="{0B1CE623-5431-4570-BAB5-5A50DB2AFE1E}" srcOrd="3" destOrd="0" parTransId="{89160869-87FB-4284-91A8-368E12F0AD71}" sibTransId="{C981E0C5-EB47-4098-BB03-D2799FF879B9}"/>
    <dgm:cxn modelId="{DEA2E1BE-6805-49D1-8D2A-889EB7B7874B}" type="presOf" srcId="{E69C84E2-4378-4F71-B1FF-4A8A2487A765}" destId="{894A97A5-B884-448F-BA91-9451D2ABDB8D}" srcOrd="0" destOrd="0" presId="urn:microsoft.com/office/officeart/2005/8/layout/chevron2"/>
    <dgm:cxn modelId="{71457D0F-2A29-404C-BE55-4565054358BA}" srcId="{E69C84E2-4378-4F71-B1FF-4A8A2487A765}" destId="{DB4AD86F-CC28-4784-8F99-7C0931FDEDDF}" srcOrd="0" destOrd="0" parTransId="{55B48FCC-BF0F-4DD0-A065-16EA3E478170}" sibTransId="{FA00FC34-8C6F-4CAF-B869-3ABA94124159}"/>
    <dgm:cxn modelId="{24B69C28-7B5B-410A-B13B-544FE17AB68D}" type="presOf" srcId="{B552B65D-37A1-471B-B9E6-3A27011027B7}" destId="{BC42915F-EED7-4EBE-86F3-8CB71EB1987D}" srcOrd="0" destOrd="1" presId="urn:microsoft.com/office/officeart/2005/8/layout/chevron2"/>
    <dgm:cxn modelId="{721D1669-10E1-4E15-8F59-DC4E64378580}" srcId="{E8A9E6BA-8341-4772-B1BE-A4C53E5C5661}" destId="{15AC7672-FB67-47F5-AE07-7961835DD31E}" srcOrd="0" destOrd="0" parTransId="{FE86F00C-0FA4-490F-A610-2A98D29E43DC}" sibTransId="{9DAE6EE7-D4C2-4105-B887-CC744A295D2E}"/>
    <dgm:cxn modelId="{1687E41E-2126-4F7C-A5B3-34949C6FE90E}" srcId="{0B1CE623-5431-4570-BAB5-5A50DB2AFE1E}" destId="{B8C2EC98-01DC-441F-9681-62B6F31BF004}" srcOrd="1" destOrd="0" parTransId="{B77B43EE-ADFD-44B2-9DAB-E810FB6FEB8A}" sibTransId="{369CFE88-D8DD-463E-8B1D-ED0746D739C1}"/>
    <dgm:cxn modelId="{442BD303-013C-4D8A-909B-345050325535}" srcId="{D1A35F2F-0B4F-40CB-B08C-25FF059367C6}" destId="{0F84F375-446B-4C8C-BE45-90F0B1D5F403}" srcOrd="0" destOrd="0" parTransId="{BF62007B-BE03-4020-BE15-46481E8A0742}" sibTransId="{5751EEBB-4F2C-46FD-9E0B-8503E66BAD48}"/>
    <dgm:cxn modelId="{954CC61A-6F34-43DA-B8DC-5682FF66F733}" srcId="{266EB173-D927-4C05-8626-EA4A8D31C42A}" destId="{370B7432-B04D-440D-BE66-E96263FB34C6}" srcOrd="5" destOrd="0" parTransId="{FF59B8C1-008F-4205-B88B-80C183E869CC}" sibTransId="{2775A7F3-B169-4890-944A-EF988CA72041}"/>
    <dgm:cxn modelId="{8C7BCE89-BB1D-49E3-AC20-CEE3779D64C7}" type="presOf" srcId="{E8A9E6BA-8341-4772-B1BE-A4C53E5C5661}" destId="{45860AFB-2FC5-4817-9983-9C5484DDD2F7}" srcOrd="0" destOrd="0" presId="urn:microsoft.com/office/officeart/2005/8/layout/chevron2"/>
    <dgm:cxn modelId="{BE5AA825-457C-449F-89C0-BE207E1FD2B5}" srcId="{E69C84E2-4378-4F71-B1FF-4A8A2487A765}" destId="{B552B65D-37A1-471B-B9E6-3A27011027B7}" srcOrd="1" destOrd="0" parTransId="{063A3A69-6FD4-4DF7-A0CF-E92344AE12D0}" sibTransId="{3B0069BA-A443-4C1F-B5DE-FBE8AF0C7E74}"/>
    <dgm:cxn modelId="{BF0F80E2-A858-4D3E-B998-1D2CBB7C7542}" srcId="{FC1CF444-ACE6-4593-9961-005B0E214422}" destId="{76FE6621-57D9-4D48-AC15-71DC2A5A2700}" srcOrd="1" destOrd="0" parTransId="{5C823718-F8C8-4552-98AC-6B14CBB59188}" sibTransId="{7E17C924-365B-4F91-A248-8BE6F08068C5}"/>
    <dgm:cxn modelId="{C29D5347-DFC3-4F99-9927-B1403FA2C339}" srcId="{266EB173-D927-4C05-8626-EA4A8D31C42A}" destId="{E69C84E2-4378-4F71-B1FF-4A8A2487A765}" srcOrd="2" destOrd="0" parTransId="{2D7C0C13-31E0-4E4A-9AAA-EE2B57705BA0}" sibTransId="{F6ACCBC9-8D3A-4A84-B8EB-33F6F840677B}"/>
    <dgm:cxn modelId="{A2974116-667E-41C1-A9B7-2CB23CD42EA0}" type="presOf" srcId="{B8C2EC98-01DC-441F-9681-62B6F31BF004}" destId="{51F758A6-DE1E-47FF-A57D-8ABD4C3A52B5}" srcOrd="0" destOrd="1" presId="urn:microsoft.com/office/officeart/2005/8/layout/chevron2"/>
    <dgm:cxn modelId="{DD7D2700-10AA-41E9-841F-F92A77F31AA3}" type="presOf" srcId="{132D553B-C2DE-4109-B9E9-F1D1B4F97DDB}" destId="{43097D1D-7807-4029-9057-F79BEC115B7B}" srcOrd="0" destOrd="1" presId="urn:microsoft.com/office/officeart/2005/8/layout/chevron2"/>
    <dgm:cxn modelId="{F500553A-E75F-4ECC-8F3D-FE71C38A0845}" type="presOf" srcId="{76FE6621-57D9-4D48-AC15-71DC2A5A2700}" destId="{6A2E5632-585F-412F-AA17-6E8747E7C0CC}" srcOrd="0" destOrd="1" presId="urn:microsoft.com/office/officeart/2005/8/layout/chevron2"/>
    <dgm:cxn modelId="{0B026749-E0D4-4861-AD77-AC24772FAD4D}" type="presOf" srcId="{DB4AD86F-CC28-4784-8F99-7C0931FDEDDF}" destId="{BC42915F-EED7-4EBE-86F3-8CB71EB1987D}" srcOrd="0" destOrd="0" presId="urn:microsoft.com/office/officeart/2005/8/layout/chevron2"/>
    <dgm:cxn modelId="{20953F43-02FF-4474-8F26-E5AC6835EBE9}" type="presOf" srcId="{0F84F375-446B-4C8C-BE45-90F0B1D5F403}" destId="{BB6ACF64-E735-434D-9585-51C16045EEE3}" srcOrd="0" destOrd="0" presId="urn:microsoft.com/office/officeart/2005/8/layout/chevron2"/>
    <dgm:cxn modelId="{96E8C425-F9D9-447F-93CB-F0B0C2ED75FC}" type="presOf" srcId="{266EB173-D927-4C05-8626-EA4A8D31C42A}" destId="{51EB1EEA-DD42-4F46-9E53-E9FCF50C37B1}" srcOrd="0" destOrd="0" presId="urn:microsoft.com/office/officeart/2005/8/layout/chevron2"/>
    <dgm:cxn modelId="{88FFD461-D3B2-477A-B138-60D51D915C41}" srcId="{266EB173-D927-4C05-8626-EA4A8D31C42A}" destId="{E8A9E6BA-8341-4772-B1BE-A4C53E5C5661}" srcOrd="0" destOrd="0" parTransId="{10CA6294-C799-444C-9F0B-1A088A12826D}" sibTransId="{0ED1EB80-22E5-4FBE-A4AC-DEFCE3E2B002}"/>
    <dgm:cxn modelId="{8DDF120A-FFB2-4E0E-A5CB-F68CDEBD9BCF}" type="presOf" srcId="{A0643A4F-FDA3-4B19-9D22-1BA64488A7F3}" destId="{6A2E5632-585F-412F-AA17-6E8747E7C0CC}" srcOrd="0" destOrd="0" presId="urn:microsoft.com/office/officeart/2005/8/layout/chevron2"/>
    <dgm:cxn modelId="{E6B6CB0A-15D7-4E93-A74C-4C786B50F244}" type="presOf" srcId="{81A50886-3E49-4204-8E30-B8246750B32C}" destId="{51F758A6-DE1E-47FF-A57D-8ABD4C3A52B5}" srcOrd="0" destOrd="0" presId="urn:microsoft.com/office/officeart/2005/8/layout/chevron2"/>
    <dgm:cxn modelId="{62BED600-A8F6-4F24-8E71-A6E430E4CB66}" srcId="{370B7432-B04D-440D-BE66-E96263FB34C6}" destId="{B690004B-F346-482C-87EF-123C593D7035}" srcOrd="0" destOrd="0" parTransId="{A6B97725-6364-45F2-AC08-F95772B3C5CF}" sibTransId="{AC9F0015-2B8F-45A8-BFD2-920A3EFB3165}"/>
    <dgm:cxn modelId="{F4B2B328-944D-4BEA-9EA1-52A785CA7B04}" type="presOf" srcId="{0B1CE623-5431-4570-BAB5-5A50DB2AFE1E}" destId="{E77A9F53-33A0-470B-97BC-D453C089DC95}" srcOrd="0" destOrd="0" presId="urn:microsoft.com/office/officeart/2005/8/layout/chevron2"/>
    <dgm:cxn modelId="{C2BCEA79-FDBF-40F8-BF68-400F141EA441}" srcId="{266EB173-D927-4C05-8626-EA4A8D31C42A}" destId="{FC1CF444-ACE6-4593-9961-005B0E214422}" srcOrd="4" destOrd="0" parTransId="{4823E8F5-19F2-43CB-9B97-094699815C5B}" sibTransId="{A816953A-3EAC-4A3B-8A08-CF5C8B742062}"/>
    <dgm:cxn modelId="{14248B84-EC45-4BEE-AF54-45FB18448561}" srcId="{FC1CF444-ACE6-4593-9961-005B0E214422}" destId="{A0643A4F-FDA3-4B19-9D22-1BA64488A7F3}" srcOrd="0" destOrd="0" parTransId="{C5D2C165-33C5-4361-A1BB-62FD865703F5}" sibTransId="{A8FF9E34-9990-4DEE-85B9-09D27735DD7C}"/>
    <dgm:cxn modelId="{B7A52008-48E7-4BF9-8ABC-6E4DFF8605F7}" type="presOf" srcId="{15AC7672-FB67-47F5-AE07-7961835DD31E}" destId="{AB85F33C-9B4C-4E77-A658-9C0223A669C6}" srcOrd="0" destOrd="0" presId="urn:microsoft.com/office/officeart/2005/8/layout/chevron2"/>
    <dgm:cxn modelId="{484670A7-7C66-48A2-8872-512B6133D738}" srcId="{370B7432-B04D-440D-BE66-E96263FB34C6}" destId="{132D553B-C2DE-4109-B9E9-F1D1B4F97DDB}" srcOrd="1" destOrd="0" parTransId="{076F7C27-7E13-4D2F-A758-DDA82F56FA59}" sibTransId="{087E6544-B9F7-40B6-8ACF-4634A33FACB6}"/>
    <dgm:cxn modelId="{432F4FAB-A08E-4AE2-94B8-C67C2439253B}" srcId="{266EB173-D927-4C05-8626-EA4A8D31C42A}" destId="{D1A35F2F-0B4F-40CB-B08C-25FF059367C6}" srcOrd="1" destOrd="0" parTransId="{56F94CBD-8877-4956-9B92-990830AD51F3}" sibTransId="{BA82F45C-DE0F-4240-B325-5B393D69E808}"/>
    <dgm:cxn modelId="{CF902496-71B3-4AEB-9AAB-F77F18CF6C8A}" type="presParOf" srcId="{51EB1EEA-DD42-4F46-9E53-E9FCF50C37B1}" destId="{C04B073F-DA1D-43F1-B243-DBE0563FB719}" srcOrd="0" destOrd="0" presId="urn:microsoft.com/office/officeart/2005/8/layout/chevron2"/>
    <dgm:cxn modelId="{3A430527-7D67-4C13-879E-9C920F654CAC}" type="presParOf" srcId="{C04B073F-DA1D-43F1-B243-DBE0563FB719}" destId="{45860AFB-2FC5-4817-9983-9C5484DDD2F7}" srcOrd="0" destOrd="0" presId="urn:microsoft.com/office/officeart/2005/8/layout/chevron2"/>
    <dgm:cxn modelId="{D9794034-EF12-432C-8708-1F99F78DB3BF}" type="presParOf" srcId="{C04B073F-DA1D-43F1-B243-DBE0563FB719}" destId="{AB85F33C-9B4C-4E77-A658-9C0223A669C6}" srcOrd="1" destOrd="0" presId="urn:microsoft.com/office/officeart/2005/8/layout/chevron2"/>
    <dgm:cxn modelId="{B089F5F7-9A67-4A1E-BCA7-D72373197B39}" type="presParOf" srcId="{51EB1EEA-DD42-4F46-9E53-E9FCF50C37B1}" destId="{C73A5952-907B-4270-8B92-9F602EA650A8}" srcOrd="1" destOrd="0" presId="urn:microsoft.com/office/officeart/2005/8/layout/chevron2"/>
    <dgm:cxn modelId="{7175780D-200B-462F-8763-B1B86BB10988}" type="presParOf" srcId="{51EB1EEA-DD42-4F46-9E53-E9FCF50C37B1}" destId="{1E961624-A33F-4B03-A827-471DD80DCC79}" srcOrd="2" destOrd="0" presId="urn:microsoft.com/office/officeart/2005/8/layout/chevron2"/>
    <dgm:cxn modelId="{07F9EE91-7140-45CB-B372-1EA23B74D434}" type="presParOf" srcId="{1E961624-A33F-4B03-A827-471DD80DCC79}" destId="{7E16A9C2-DF12-49BB-8C27-A3D14DC1247C}" srcOrd="0" destOrd="0" presId="urn:microsoft.com/office/officeart/2005/8/layout/chevron2"/>
    <dgm:cxn modelId="{F4471687-3C50-487A-903A-98C015084B89}" type="presParOf" srcId="{1E961624-A33F-4B03-A827-471DD80DCC79}" destId="{BB6ACF64-E735-434D-9585-51C16045EEE3}" srcOrd="1" destOrd="0" presId="urn:microsoft.com/office/officeart/2005/8/layout/chevron2"/>
    <dgm:cxn modelId="{648E42B6-ABB2-47D9-9161-4D16BBE9FBC4}" type="presParOf" srcId="{51EB1EEA-DD42-4F46-9E53-E9FCF50C37B1}" destId="{0DAE9DD9-5E37-4104-B800-201E0AF00DB7}" srcOrd="3" destOrd="0" presId="urn:microsoft.com/office/officeart/2005/8/layout/chevron2"/>
    <dgm:cxn modelId="{89D99CDF-C5BC-4D03-B1D4-3928E5B0A155}" type="presParOf" srcId="{51EB1EEA-DD42-4F46-9E53-E9FCF50C37B1}" destId="{1A21EA58-D883-4CEA-BF3E-1F1D6A3B2A90}" srcOrd="4" destOrd="0" presId="urn:microsoft.com/office/officeart/2005/8/layout/chevron2"/>
    <dgm:cxn modelId="{75881CFF-C754-462F-80D2-298D8ED42F06}" type="presParOf" srcId="{1A21EA58-D883-4CEA-BF3E-1F1D6A3B2A90}" destId="{894A97A5-B884-448F-BA91-9451D2ABDB8D}" srcOrd="0" destOrd="0" presId="urn:microsoft.com/office/officeart/2005/8/layout/chevron2"/>
    <dgm:cxn modelId="{42E50771-BCB9-4021-9DA0-0BB4DF8C02C5}" type="presParOf" srcId="{1A21EA58-D883-4CEA-BF3E-1F1D6A3B2A90}" destId="{BC42915F-EED7-4EBE-86F3-8CB71EB1987D}" srcOrd="1" destOrd="0" presId="urn:microsoft.com/office/officeart/2005/8/layout/chevron2"/>
    <dgm:cxn modelId="{587189AE-964B-436B-8789-2CB42BDE5CDD}" type="presParOf" srcId="{51EB1EEA-DD42-4F46-9E53-E9FCF50C37B1}" destId="{59EB0A33-BE1D-4960-A291-202E33604131}" srcOrd="5" destOrd="0" presId="urn:microsoft.com/office/officeart/2005/8/layout/chevron2"/>
    <dgm:cxn modelId="{70DDB25B-289C-4BCB-8AB7-07562E45B873}" type="presParOf" srcId="{51EB1EEA-DD42-4F46-9E53-E9FCF50C37B1}" destId="{3C40CD53-9232-4FF5-91AB-2679BDFC5207}" srcOrd="6" destOrd="0" presId="urn:microsoft.com/office/officeart/2005/8/layout/chevron2"/>
    <dgm:cxn modelId="{E7774903-BEC7-4562-B444-AE782A38B981}" type="presParOf" srcId="{3C40CD53-9232-4FF5-91AB-2679BDFC5207}" destId="{E77A9F53-33A0-470B-97BC-D453C089DC95}" srcOrd="0" destOrd="0" presId="urn:microsoft.com/office/officeart/2005/8/layout/chevron2"/>
    <dgm:cxn modelId="{47D1D60B-3B65-4085-984E-42382273D1BA}" type="presParOf" srcId="{3C40CD53-9232-4FF5-91AB-2679BDFC5207}" destId="{51F758A6-DE1E-47FF-A57D-8ABD4C3A52B5}" srcOrd="1" destOrd="0" presId="urn:microsoft.com/office/officeart/2005/8/layout/chevron2"/>
    <dgm:cxn modelId="{32ADF50D-5DB6-4CE8-BD8B-612364622BFB}" type="presParOf" srcId="{51EB1EEA-DD42-4F46-9E53-E9FCF50C37B1}" destId="{FF71D4D4-C476-4A24-93C6-83214CF0A898}" srcOrd="7" destOrd="0" presId="urn:microsoft.com/office/officeart/2005/8/layout/chevron2"/>
    <dgm:cxn modelId="{10F694B7-85C5-4691-A4C5-B34F78712CF4}" type="presParOf" srcId="{51EB1EEA-DD42-4F46-9E53-E9FCF50C37B1}" destId="{BF356539-E6EB-43B3-941C-5182DF024BAD}" srcOrd="8" destOrd="0" presId="urn:microsoft.com/office/officeart/2005/8/layout/chevron2"/>
    <dgm:cxn modelId="{00E43770-866C-43B4-9A6C-1569B4BB5737}" type="presParOf" srcId="{BF356539-E6EB-43B3-941C-5182DF024BAD}" destId="{315EEBCD-8F90-47D8-8105-B37204033495}" srcOrd="0" destOrd="0" presId="urn:microsoft.com/office/officeart/2005/8/layout/chevron2"/>
    <dgm:cxn modelId="{E76F0E17-030C-4644-A1C8-2776A01FE5B9}" type="presParOf" srcId="{BF356539-E6EB-43B3-941C-5182DF024BAD}" destId="{6A2E5632-585F-412F-AA17-6E8747E7C0CC}" srcOrd="1" destOrd="0" presId="urn:microsoft.com/office/officeart/2005/8/layout/chevron2"/>
    <dgm:cxn modelId="{7DD4F527-A61A-44DB-A8D4-C710AF274CC0}" type="presParOf" srcId="{51EB1EEA-DD42-4F46-9E53-E9FCF50C37B1}" destId="{76BAFE26-A9E1-402E-A9E2-A8EBEADDFF61}" srcOrd="9" destOrd="0" presId="urn:microsoft.com/office/officeart/2005/8/layout/chevron2"/>
    <dgm:cxn modelId="{035919C2-1549-473A-AED2-0EEB4A30D01B}" type="presParOf" srcId="{51EB1EEA-DD42-4F46-9E53-E9FCF50C37B1}" destId="{15D76A11-1670-45C9-A861-F20B2BF06EBC}" srcOrd="10" destOrd="0" presId="urn:microsoft.com/office/officeart/2005/8/layout/chevron2"/>
    <dgm:cxn modelId="{6724A5BD-DCF8-4D06-BCD4-DCA83A39A0D9}" type="presParOf" srcId="{15D76A11-1670-45C9-A861-F20B2BF06EBC}" destId="{BAE1DD4E-1302-4FD6-889F-38FA3F9447CC}" srcOrd="0" destOrd="0" presId="urn:microsoft.com/office/officeart/2005/8/layout/chevron2"/>
    <dgm:cxn modelId="{504914C5-CD7F-40AA-8D42-BF5011585494}" type="presParOf" srcId="{15D76A11-1670-45C9-A861-F20B2BF06EBC}" destId="{43097D1D-7807-4029-9057-F79BEC115B7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860AFB-2FC5-4817-9983-9C5484DDD2F7}">
      <dsp:nvSpPr>
        <dsp:cNvPr id="0" name=""/>
        <dsp:cNvSpPr/>
      </dsp:nvSpPr>
      <dsp:spPr>
        <a:xfrm rot="5400000">
          <a:off x="-119982" y="121786"/>
          <a:ext cx="799886" cy="559920"/>
        </a:xfrm>
        <a:prstGeom prst="chevron">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chemeClr val="tx1"/>
              </a:solidFill>
            </a:rPr>
            <a:t>1</a:t>
          </a:r>
        </a:p>
      </dsp:txBody>
      <dsp:txXfrm rot="-5400000">
        <a:off x="1" y="281763"/>
        <a:ext cx="559920" cy="239966"/>
      </dsp:txXfrm>
    </dsp:sp>
    <dsp:sp modelId="{AB85F33C-9B4C-4E77-A658-9C0223A669C6}">
      <dsp:nvSpPr>
        <dsp:cNvPr id="0" name=""/>
        <dsp:cNvSpPr/>
      </dsp:nvSpPr>
      <dsp:spPr>
        <a:xfrm rot="5400000">
          <a:off x="2763197" y="-2201473"/>
          <a:ext cx="519925" cy="4926479"/>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Data generation stage: individual interview</a:t>
          </a:r>
        </a:p>
      </dsp:txBody>
      <dsp:txXfrm rot="-5400000">
        <a:off x="559921" y="27184"/>
        <a:ext cx="4901098" cy="469163"/>
      </dsp:txXfrm>
    </dsp:sp>
    <dsp:sp modelId="{7E16A9C2-DF12-49BB-8C27-A3D14DC1247C}">
      <dsp:nvSpPr>
        <dsp:cNvPr id="0" name=""/>
        <dsp:cNvSpPr/>
      </dsp:nvSpPr>
      <dsp:spPr>
        <a:xfrm rot="5400000">
          <a:off x="-119982" y="822147"/>
          <a:ext cx="799886" cy="559920"/>
        </a:xfrm>
        <a:prstGeom prst="chevron">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chemeClr val="tx1"/>
              </a:solidFill>
            </a:rPr>
            <a:t>2</a:t>
          </a:r>
        </a:p>
      </dsp:txBody>
      <dsp:txXfrm rot="-5400000">
        <a:off x="1" y="982124"/>
        <a:ext cx="559920" cy="239966"/>
      </dsp:txXfrm>
    </dsp:sp>
    <dsp:sp modelId="{BB6ACF64-E735-434D-9585-51C16045EEE3}">
      <dsp:nvSpPr>
        <dsp:cNvPr id="0" name=""/>
        <dsp:cNvSpPr/>
      </dsp:nvSpPr>
      <dsp:spPr>
        <a:xfrm rot="5400000">
          <a:off x="2763197" y="-1501112"/>
          <a:ext cx="519925" cy="4926479"/>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Transcription</a:t>
          </a:r>
        </a:p>
        <a:p>
          <a:pPr marL="114300" lvl="1" indent="-114300" algn="l" defTabSz="533400">
            <a:lnSpc>
              <a:spcPct val="90000"/>
            </a:lnSpc>
            <a:spcBef>
              <a:spcPct val="0"/>
            </a:spcBef>
            <a:spcAft>
              <a:spcPct val="15000"/>
            </a:spcAft>
            <a:buChar char="••"/>
          </a:pPr>
          <a:r>
            <a:rPr lang="en-GB" sz="1200" kern="1200"/>
            <a:t>Double-checking transcript against recording</a:t>
          </a:r>
        </a:p>
      </dsp:txBody>
      <dsp:txXfrm rot="-5400000">
        <a:off x="559921" y="727545"/>
        <a:ext cx="4901098" cy="469163"/>
      </dsp:txXfrm>
    </dsp:sp>
    <dsp:sp modelId="{894A97A5-B884-448F-BA91-9451D2ABDB8D}">
      <dsp:nvSpPr>
        <dsp:cNvPr id="0" name=""/>
        <dsp:cNvSpPr/>
      </dsp:nvSpPr>
      <dsp:spPr>
        <a:xfrm rot="5400000">
          <a:off x="-119982" y="1522509"/>
          <a:ext cx="799886" cy="559920"/>
        </a:xfrm>
        <a:prstGeom prst="chevron">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chemeClr val="tx1"/>
              </a:solidFill>
            </a:rPr>
            <a:t>3</a:t>
          </a:r>
        </a:p>
      </dsp:txBody>
      <dsp:txXfrm rot="-5400000">
        <a:off x="1" y="1682486"/>
        <a:ext cx="559920" cy="239966"/>
      </dsp:txXfrm>
    </dsp:sp>
    <dsp:sp modelId="{BC42915F-EED7-4EBE-86F3-8CB71EB1987D}">
      <dsp:nvSpPr>
        <dsp:cNvPr id="0" name=""/>
        <dsp:cNvSpPr/>
      </dsp:nvSpPr>
      <dsp:spPr>
        <a:xfrm rot="5400000">
          <a:off x="2763197" y="-800750"/>
          <a:ext cx="519925" cy="4926479"/>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Descriptive paraphrasing of transcript in order to prepare summary</a:t>
          </a:r>
        </a:p>
        <a:p>
          <a:pPr marL="114300" lvl="1" indent="-114300" algn="l" defTabSz="533400">
            <a:lnSpc>
              <a:spcPct val="90000"/>
            </a:lnSpc>
            <a:spcBef>
              <a:spcPct val="0"/>
            </a:spcBef>
            <a:spcAft>
              <a:spcPct val="15000"/>
            </a:spcAft>
            <a:buChar char="••"/>
          </a:pPr>
          <a:r>
            <a:rPr lang="en-GB" sz="1200" kern="1200"/>
            <a:t>Double-checking description for accuracy</a:t>
          </a:r>
        </a:p>
      </dsp:txBody>
      <dsp:txXfrm rot="-5400000">
        <a:off x="559921" y="1427907"/>
        <a:ext cx="4901098" cy="469163"/>
      </dsp:txXfrm>
    </dsp:sp>
    <dsp:sp modelId="{E77A9F53-33A0-470B-97BC-D453C089DC95}">
      <dsp:nvSpPr>
        <dsp:cNvPr id="0" name=""/>
        <dsp:cNvSpPr/>
      </dsp:nvSpPr>
      <dsp:spPr>
        <a:xfrm rot="5400000">
          <a:off x="-119982" y="2222870"/>
          <a:ext cx="799886" cy="559920"/>
        </a:xfrm>
        <a:prstGeom prst="chevron">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chemeClr val="tx1"/>
              </a:solidFill>
            </a:rPr>
            <a:t>4</a:t>
          </a:r>
        </a:p>
      </dsp:txBody>
      <dsp:txXfrm rot="-5400000">
        <a:off x="1" y="2382847"/>
        <a:ext cx="559920" cy="239966"/>
      </dsp:txXfrm>
    </dsp:sp>
    <dsp:sp modelId="{51F758A6-DE1E-47FF-A57D-8ABD4C3A52B5}">
      <dsp:nvSpPr>
        <dsp:cNvPr id="0" name=""/>
        <dsp:cNvSpPr/>
      </dsp:nvSpPr>
      <dsp:spPr>
        <a:xfrm rot="5400000">
          <a:off x="2763197" y="-100389"/>
          <a:ext cx="519925" cy="4926479"/>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Development of respondent validation summary from descriptive analysis</a:t>
          </a:r>
        </a:p>
        <a:p>
          <a:pPr marL="114300" lvl="1" indent="-114300" algn="l" defTabSz="533400">
            <a:lnSpc>
              <a:spcPct val="90000"/>
            </a:lnSpc>
            <a:spcBef>
              <a:spcPct val="0"/>
            </a:spcBef>
            <a:spcAft>
              <a:spcPct val="15000"/>
            </a:spcAft>
            <a:buChar char="••"/>
          </a:pPr>
          <a:r>
            <a:rPr lang="en-GB" sz="1200" kern="1200"/>
            <a:t>Revising summary on the basis of feedback from participants</a:t>
          </a:r>
        </a:p>
      </dsp:txBody>
      <dsp:txXfrm rot="-5400000">
        <a:off x="559921" y="2128268"/>
        <a:ext cx="4901098" cy="469163"/>
      </dsp:txXfrm>
    </dsp:sp>
    <dsp:sp modelId="{315EEBCD-8F90-47D8-8105-B37204033495}">
      <dsp:nvSpPr>
        <dsp:cNvPr id="0" name=""/>
        <dsp:cNvSpPr/>
      </dsp:nvSpPr>
      <dsp:spPr>
        <a:xfrm rot="5400000">
          <a:off x="-119982" y="2923232"/>
          <a:ext cx="799886" cy="559920"/>
        </a:xfrm>
        <a:prstGeom prst="chevron">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chemeClr val="tx1"/>
              </a:solidFill>
            </a:rPr>
            <a:t>5</a:t>
          </a:r>
        </a:p>
      </dsp:txBody>
      <dsp:txXfrm rot="-5400000">
        <a:off x="1" y="3083209"/>
        <a:ext cx="559920" cy="239966"/>
      </dsp:txXfrm>
    </dsp:sp>
    <dsp:sp modelId="{6A2E5632-585F-412F-AA17-6E8747E7C0CC}">
      <dsp:nvSpPr>
        <dsp:cNvPr id="0" name=""/>
        <dsp:cNvSpPr/>
      </dsp:nvSpPr>
      <dsp:spPr>
        <a:xfrm rot="5400000">
          <a:off x="2763197" y="599972"/>
          <a:ext cx="519925" cy="4926479"/>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Extracting perceived benefits from respondent validation summary</a:t>
          </a:r>
        </a:p>
        <a:p>
          <a:pPr marL="114300" lvl="1" indent="-114300" algn="l" defTabSz="533400">
            <a:lnSpc>
              <a:spcPct val="90000"/>
            </a:lnSpc>
            <a:spcBef>
              <a:spcPct val="0"/>
            </a:spcBef>
            <a:spcAft>
              <a:spcPct val="15000"/>
            </a:spcAft>
            <a:buChar char="••"/>
          </a:pPr>
          <a:r>
            <a:rPr lang="en-GB" sz="1200" kern="1200"/>
            <a:t>Developing tables of perceived benefits</a:t>
          </a:r>
        </a:p>
      </dsp:txBody>
      <dsp:txXfrm rot="-5400000">
        <a:off x="559921" y="2828630"/>
        <a:ext cx="4901098" cy="469163"/>
      </dsp:txXfrm>
    </dsp:sp>
    <dsp:sp modelId="{BAE1DD4E-1302-4FD6-889F-38FA3F9447CC}">
      <dsp:nvSpPr>
        <dsp:cNvPr id="0" name=""/>
        <dsp:cNvSpPr/>
      </dsp:nvSpPr>
      <dsp:spPr>
        <a:xfrm rot="5400000">
          <a:off x="-119982" y="3624393"/>
          <a:ext cx="799886" cy="559920"/>
        </a:xfrm>
        <a:prstGeom prst="chevron">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chemeClr val="tx1"/>
              </a:solidFill>
            </a:rPr>
            <a:t>6</a:t>
          </a:r>
        </a:p>
      </dsp:txBody>
      <dsp:txXfrm rot="-5400000">
        <a:off x="1" y="3784370"/>
        <a:ext cx="559920" cy="239966"/>
      </dsp:txXfrm>
    </dsp:sp>
    <dsp:sp modelId="{43097D1D-7807-4029-9057-F79BEC115B7B}">
      <dsp:nvSpPr>
        <dsp:cNvPr id="0" name=""/>
        <dsp:cNvSpPr/>
      </dsp:nvSpPr>
      <dsp:spPr>
        <a:xfrm rot="5400000">
          <a:off x="2763197" y="1300333"/>
          <a:ext cx="519925" cy="4926479"/>
        </a:xfrm>
        <a:prstGeom prst="round2Same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Comparing tables of perceived benefits with ICF to code items</a:t>
          </a:r>
        </a:p>
        <a:p>
          <a:pPr marL="114300" lvl="1" indent="-114300" algn="l" defTabSz="533400">
            <a:lnSpc>
              <a:spcPct val="90000"/>
            </a:lnSpc>
            <a:spcBef>
              <a:spcPct val="0"/>
            </a:spcBef>
            <a:spcAft>
              <a:spcPct val="15000"/>
            </a:spcAft>
            <a:buChar char="••"/>
          </a:pPr>
          <a:r>
            <a:rPr lang="en-GB" sz="1200" kern="1200"/>
            <a:t>Double-checking coding decisions (returning to transcript if required)</a:t>
          </a:r>
        </a:p>
      </dsp:txBody>
      <dsp:txXfrm rot="-5400000">
        <a:off x="559921" y="3528991"/>
        <a:ext cx="4901098" cy="46916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E94E71-95E1-4D4A-8501-3E705799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Gladwell</dc:creator>
  <cp:keywords/>
  <dc:description/>
  <cp:lastModifiedBy>Shea Palmer</cp:lastModifiedBy>
  <cp:revision>3</cp:revision>
  <cp:lastPrinted>2017-10-29T15:56:00Z</cp:lastPrinted>
  <dcterms:created xsi:type="dcterms:W3CDTF">2019-02-05T09:26:00Z</dcterms:created>
  <dcterms:modified xsi:type="dcterms:W3CDTF">2019-02-06T15:19:00Z</dcterms:modified>
</cp:coreProperties>
</file>