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17B1E" w14:textId="10034674" w:rsidR="00E65BED" w:rsidRPr="00751C0C" w:rsidRDefault="00E65BED" w:rsidP="00E65BED">
      <w:pPr>
        <w:spacing w:line="480" w:lineRule="auto"/>
        <w:jc w:val="center"/>
        <w:rPr>
          <w:b/>
        </w:rPr>
      </w:pPr>
      <w:r w:rsidRPr="00751C0C">
        <w:rPr>
          <w:b/>
        </w:rPr>
        <w:t>Canadian and United Kingdom/Ireland Practice Patterns in Lumbar Puncture</w:t>
      </w:r>
      <w:r>
        <w:rPr>
          <w:b/>
        </w:rPr>
        <w:t xml:space="preserve"> Performance</w:t>
      </w:r>
      <w:r w:rsidRPr="00751C0C">
        <w:rPr>
          <w:b/>
        </w:rPr>
        <w:t xml:space="preserve"> in </w:t>
      </w:r>
      <w:r w:rsidR="005931E6">
        <w:rPr>
          <w:b/>
        </w:rPr>
        <w:t xml:space="preserve">Febrile </w:t>
      </w:r>
      <w:r w:rsidRPr="00751C0C">
        <w:rPr>
          <w:b/>
        </w:rPr>
        <w:t>Neonates with Bronchiolitis</w:t>
      </w:r>
    </w:p>
    <w:p w14:paraId="5E6D23E9" w14:textId="77777777" w:rsidR="00E65BED" w:rsidRPr="00751C0C" w:rsidRDefault="00E65BED" w:rsidP="00E65BED">
      <w:pPr>
        <w:spacing w:line="480" w:lineRule="auto"/>
      </w:pPr>
    </w:p>
    <w:p w14:paraId="1C077EC8" w14:textId="52D8BC18" w:rsidR="00E65BED" w:rsidRPr="00751C0C" w:rsidRDefault="00E65BED" w:rsidP="00E65BED">
      <w:pPr>
        <w:spacing w:line="480" w:lineRule="auto"/>
        <w:rPr>
          <w:vertAlign w:val="superscript"/>
        </w:rPr>
      </w:pPr>
      <w:r w:rsidRPr="00751C0C">
        <w:t>Laura Simone MD, FRCP(C)</w:t>
      </w:r>
      <w:r>
        <w:t>,</w:t>
      </w:r>
      <w:r w:rsidRPr="00751C0C">
        <w:rPr>
          <w:vertAlign w:val="superscript"/>
        </w:rPr>
        <w:t xml:space="preserve">1 </w:t>
      </w:r>
      <w:r>
        <w:t xml:space="preserve">Mark D </w:t>
      </w:r>
      <w:proofErr w:type="spellStart"/>
      <w:r>
        <w:t>Lyttle</w:t>
      </w:r>
      <w:proofErr w:type="spellEnd"/>
      <w:r>
        <w:t xml:space="preserve"> MBChB,</w:t>
      </w:r>
      <w:r w:rsidRPr="00751C0C">
        <w:rPr>
          <w:vertAlign w:val="superscript"/>
        </w:rPr>
        <w:t xml:space="preserve">2 </w:t>
      </w:r>
      <w:r>
        <w:rPr>
          <w:color w:val="000000"/>
        </w:rPr>
        <w:t xml:space="preserve">Damian </w:t>
      </w:r>
      <w:r w:rsidRPr="00AC3F41">
        <w:rPr>
          <w:color w:val="000000"/>
        </w:rPr>
        <w:t>Roland</w:t>
      </w:r>
      <w:r w:rsidR="00861A1D">
        <w:rPr>
          <w:color w:val="000000"/>
        </w:rPr>
        <w:t> BMedSci BMBS</w:t>
      </w:r>
      <w:r w:rsidR="00D83077">
        <w:rPr>
          <w:color w:val="000000"/>
        </w:rPr>
        <w:t>,</w:t>
      </w:r>
      <w:r w:rsidR="00861A1D">
        <w:rPr>
          <w:color w:val="000000"/>
        </w:rPr>
        <w:t> MRCPCH</w:t>
      </w:r>
      <w:r w:rsidR="00D83077">
        <w:rPr>
          <w:color w:val="000000"/>
        </w:rPr>
        <w:t>,</w:t>
      </w:r>
      <w:r w:rsidR="00861A1D">
        <w:rPr>
          <w:color w:val="000000"/>
        </w:rPr>
        <w:t xml:space="preserve"> PhD,</w:t>
      </w:r>
      <w:r>
        <w:rPr>
          <w:color w:val="000000"/>
          <w:vertAlign w:val="superscript"/>
        </w:rPr>
        <w:t>3,4</w:t>
      </w:r>
      <w:r w:rsidR="00861A1D">
        <w:rPr>
          <w:color w:val="000000"/>
          <w:vertAlign w:val="superscript"/>
        </w:rPr>
        <w:t xml:space="preserve"> </w:t>
      </w:r>
      <w:r w:rsidRPr="00751C0C">
        <w:t>Derek Stephens MSc</w:t>
      </w:r>
      <w:r w:rsidR="00861A1D">
        <w:t>,</w:t>
      </w:r>
      <w:r>
        <w:rPr>
          <w:vertAlign w:val="superscript"/>
        </w:rPr>
        <w:t xml:space="preserve">5   </w:t>
      </w:r>
      <w:r w:rsidRPr="00751C0C">
        <w:t>Suzanne Schuh MD, FRCP(C)</w:t>
      </w:r>
      <w:r>
        <w:rPr>
          <w:vertAlign w:val="superscript"/>
        </w:rPr>
        <w:t>1,5</w:t>
      </w:r>
    </w:p>
    <w:p w14:paraId="66979007" w14:textId="77777777" w:rsidR="00E65BED" w:rsidRPr="00751C0C" w:rsidRDefault="00E65BED" w:rsidP="00E65BED">
      <w:pPr>
        <w:spacing w:line="480" w:lineRule="auto"/>
        <w:rPr>
          <w:b/>
        </w:rPr>
      </w:pPr>
      <w:r>
        <w:rPr>
          <w:rFonts w:ascii="Helvetica" w:hAnsi="Helvetica" w:cs="Helvetica"/>
          <w:color w:val="000000"/>
          <w:sz w:val="18"/>
          <w:szCs w:val="18"/>
        </w:rPr>
        <w:t> </w:t>
      </w:r>
      <w:r>
        <w:rPr>
          <w:rFonts w:ascii="Helvetica" w:hAnsi="Helvetica" w:cs="Helvetica"/>
          <w:color w:val="000000"/>
          <w:sz w:val="18"/>
          <w:szCs w:val="18"/>
        </w:rPr>
        <w:br/>
      </w:r>
      <w:r w:rsidRPr="00751C0C">
        <w:rPr>
          <w:b/>
        </w:rPr>
        <w:t>Affiliations:</w:t>
      </w:r>
    </w:p>
    <w:p w14:paraId="5F7D406C" w14:textId="172BB449" w:rsidR="00E65BED" w:rsidRPr="00751C0C" w:rsidRDefault="00E65BED" w:rsidP="00E65BED">
      <w:pPr>
        <w:spacing w:line="480" w:lineRule="auto"/>
      </w:pPr>
      <w:r w:rsidRPr="00751C0C">
        <w:rPr>
          <w:vertAlign w:val="superscript"/>
        </w:rPr>
        <w:t>1</w:t>
      </w:r>
      <w:r w:rsidRPr="00751C0C">
        <w:t xml:space="preserve">Division of Paediatric Emergency Medicine, Hospital for Sick Children, University of Toronto, Toronto, Ontario, Canada. </w:t>
      </w:r>
    </w:p>
    <w:p w14:paraId="631D4DF1" w14:textId="02B0078D" w:rsidR="00E65BED" w:rsidRDefault="00E65BED" w:rsidP="00E65BED">
      <w:pPr>
        <w:spacing w:line="480" w:lineRule="auto"/>
      </w:pPr>
      <w:r w:rsidRPr="00751C0C">
        <w:rPr>
          <w:vertAlign w:val="superscript"/>
        </w:rPr>
        <w:t>2</w:t>
      </w:r>
      <w:r w:rsidRPr="00751C0C">
        <w:t xml:space="preserve">Paediatric Emergency Department, Bristol Royal Hospital for Children, Faculty of Health and Life Sciences, University of the West of England, Bristol, UK. </w:t>
      </w:r>
    </w:p>
    <w:p w14:paraId="7644072A" w14:textId="77777777" w:rsidR="00E65BED" w:rsidRDefault="00E65BED" w:rsidP="00E65BED">
      <w:pPr>
        <w:spacing w:line="480" w:lineRule="auto"/>
        <w:rPr>
          <w:color w:val="000000"/>
        </w:rPr>
      </w:pPr>
      <w:r>
        <w:rPr>
          <w:vertAlign w:val="superscript"/>
        </w:rPr>
        <w:t>3</w:t>
      </w:r>
      <w:r w:rsidRPr="00AB1297">
        <w:rPr>
          <w:color w:val="000000"/>
        </w:rPr>
        <w:t>Paediatric Emergency Medicine</w:t>
      </w:r>
      <w:r>
        <w:rPr>
          <w:color w:val="000000"/>
        </w:rPr>
        <w:t xml:space="preserve"> Leicester Academic (PEMLA) group</w:t>
      </w:r>
      <w:r w:rsidRPr="00AB1297">
        <w:rPr>
          <w:color w:val="000000"/>
        </w:rPr>
        <w:t>, Leicester</w:t>
      </w:r>
      <w:r>
        <w:rPr>
          <w:color w:val="000000"/>
        </w:rPr>
        <w:t xml:space="preserve"> Royal Infirmary</w:t>
      </w:r>
      <w:r w:rsidRPr="00AB1297">
        <w:rPr>
          <w:color w:val="000000"/>
        </w:rPr>
        <w:t>, Leicester, UK</w:t>
      </w:r>
    </w:p>
    <w:p w14:paraId="2AD3D6B0" w14:textId="613FD15E" w:rsidR="00E65BED" w:rsidRPr="00514C7E" w:rsidRDefault="00E65BED" w:rsidP="00E65BED">
      <w:pPr>
        <w:spacing w:line="480" w:lineRule="auto"/>
      </w:pPr>
      <w:r>
        <w:rPr>
          <w:color w:val="000000"/>
          <w:vertAlign w:val="superscript"/>
        </w:rPr>
        <w:t>4</w:t>
      </w:r>
      <w:r>
        <w:rPr>
          <w:color w:val="000000"/>
        </w:rPr>
        <w:t>SAPPHIRE Group, Health Sciences, Leice</w:t>
      </w:r>
      <w:r w:rsidR="002723E2">
        <w:rPr>
          <w:color w:val="000000"/>
        </w:rPr>
        <w:t>ster University, Leicester, UK</w:t>
      </w:r>
    </w:p>
    <w:p w14:paraId="1BDFDE4E" w14:textId="684FDAF6" w:rsidR="00E65BED" w:rsidRPr="00751C0C" w:rsidRDefault="00E65BED" w:rsidP="00E65BED">
      <w:pPr>
        <w:spacing w:line="480" w:lineRule="auto"/>
      </w:pPr>
      <w:r>
        <w:rPr>
          <w:vertAlign w:val="superscript"/>
        </w:rPr>
        <w:t>5</w:t>
      </w:r>
      <w:r w:rsidRPr="00751C0C">
        <w:t xml:space="preserve">Research Institute, Hospital for Sick Children, Toronto, Ontario, Canada. </w:t>
      </w:r>
    </w:p>
    <w:p w14:paraId="6DF13283" w14:textId="77777777" w:rsidR="00720CF3" w:rsidRDefault="00720CF3" w:rsidP="00E65BED">
      <w:pPr>
        <w:spacing w:line="480" w:lineRule="auto"/>
        <w:rPr>
          <w:b/>
        </w:rPr>
      </w:pPr>
    </w:p>
    <w:p w14:paraId="76600AEF" w14:textId="44707ADF" w:rsidR="00E65BED" w:rsidRPr="00751C0C" w:rsidRDefault="00E65BED" w:rsidP="00E65BED">
      <w:pPr>
        <w:spacing w:line="480" w:lineRule="auto"/>
      </w:pPr>
      <w:r w:rsidRPr="00751C0C">
        <w:rPr>
          <w:b/>
        </w:rPr>
        <w:t>Address correspondence to:</w:t>
      </w:r>
      <w:r w:rsidRPr="00751C0C">
        <w:t xml:space="preserve"> Suzanne Schuh, MD, FRCP(C), Staff P</w:t>
      </w:r>
      <w:r w:rsidR="009B71E6">
        <w:t>a</w:t>
      </w:r>
      <w:r w:rsidRPr="00751C0C">
        <w:t xml:space="preserve">ediatrician; Division of Paediatric Emergency Medicine. </w:t>
      </w:r>
    </w:p>
    <w:p w14:paraId="5D90604B" w14:textId="2A269D12" w:rsidR="00E65BED" w:rsidRPr="00751C0C" w:rsidRDefault="00E65BED" w:rsidP="00E65BED">
      <w:pPr>
        <w:spacing w:line="480" w:lineRule="auto"/>
      </w:pPr>
      <w:r w:rsidRPr="00751C0C">
        <w:t>Senior Associate Scientist; Research Institute, Hospital for Sick Children. Professor of P</w:t>
      </w:r>
      <w:r w:rsidR="009B71E6">
        <w:t>a</w:t>
      </w:r>
      <w:r w:rsidRPr="00751C0C">
        <w:t>ediatrics; University of Toronto</w:t>
      </w:r>
    </w:p>
    <w:p w14:paraId="06CB05A0" w14:textId="77777777" w:rsidR="00E65BED" w:rsidRPr="00751C0C" w:rsidRDefault="00E65BED" w:rsidP="00E65BED">
      <w:pPr>
        <w:spacing w:line="480" w:lineRule="auto"/>
        <w:outlineLvl w:val="0"/>
      </w:pPr>
      <w:r w:rsidRPr="00751C0C">
        <w:t>Address: 555 University Avenue, Toronto, Ontario, Canada, M5G 1X8</w:t>
      </w:r>
    </w:p>
    <w:p w14:paraId="476F0B69" w14:textId="67EF8BEC" w:rsidR="007F5EA8" w:rsidRPr="00751C0C" w:rsidRDefault="00E65BED" w:rsidP="00E65BED">
      <w:pPr>
        <w:spacing w:line="480" w:lineRule="auto"/>
      </w:pPr>
      <w:r w:rsidRPr="00751C0C">
        <w:t xml:space="preserve">Phone: (416) 813-6239, Fax: (416) 813-5043, Email: </w:t>
      </w:r>
      <w:hyperlink r:id="rId8" w:history="1">
        <w:r w:rsidR="007F5EA8" w:rsidRPr="00B72167">
          <w:rPr>
            <w:rStyle w:val="Hyperlink"/>
          </w:rPr>
          <w:t>suzanne.schuh@sickkids.ca</w:t>
        </w:r>
      </w:hyperlink>
    </w:p>
    <w:p w14:paraId="72AC77AA" w14:textId="46F593F7" w:rsidR="007F5EA8" w:rsidRPr="00515116" w:rsidRDefault="007F5EA8" w:rsidP="00E65BED">
      <w:pPr>
        <w:spacing w:line="480" w:lineRule="auto"/>
        <w:rPr>
          <w:b/>
        </w:rPr>
      </w:pPr>
      <w:r w:rsidRPr="00515116">
        <w:rPr>
          <w:b/>
        </w:rPr>
        <w:t>Manuscript word count:</w:t>
      </w:r>
      <w:r w:rsidR="00E96FCF" w:rsidRPr="00515116">
        <w:rPr>
          <w:b/>
        </w:rPr>
        <w:t xml:space="preserve"> 2</w:t>
      </w:r>
      <w:r w:rsidR="00F042C2">
        <w:rPr>
          <w:b/>
        </w:rPr>
        <w:t>910</w:t>
      </w:r>
    </w:p>
    <w:p w14:paraId="06FA9B62" w14:textId="77777777" w:rsidR="003B4A5D" w:rsidRDefault="003B4A5D" w:rsidP="006D2880">
      <w:pPr>
        <w:spacing w:line="480" w:lineRule="auto"/>
        <w:outlineLvl w:val="0"/>
        <w:rPr>
          <w:b/>
          <w:u w:val="single"/>
        </w:rPr>
      </w:pPr>
    </w:p>
    <w:p w14:paraId="0FD68E25" w14:textId="55CDBAE6" w:rsidR="00CA5443" w:rsidRPr="006D2880" w:rsidRDefault="00CA5443" w:rsidP="006D2880">
      <w:pPr>
        <w:spacing w:line="480" w:lineRule="auto"/>
        <w:outlineLvl w:val="0"/>
        <w:rPr>
          <w:b/>
          <w:u w:val="single"/>
        </w:rPr>
      </w:pPr>
      <w:r w:rsidRPr="006D2880">
        <w:rPr>
          <w:b/>
          <w:u w:val="single"/>
        </w:rPr>
        <w:lastRenderedPageBreak/>
        <w:t>Abstract</w:t>
      </w:r>
      <w:r w:rsidR="007F5EA8">
        <w:rPr>
          <w:b/>
          <w:u w:val="single"/>
        </w:rPr>
        <w:t xml:space="preserve"> </w:t>
      </w:r>
    </w:p>
    <w:p w14:paraId="6556FE4B" w14:textId="3567AA73" w:rsidR="00CD664F" w:rsidRPr="006D2880" w:rsidRDefault="00CA5443" w:rsidP="006D2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rPr>
      </w:pPr>
      <w:r w:rsidRPr="006D2880">
        <w:rPr>
          <w:b/>
        </w:rPr>
        <w:t xml:space="preserve">Background: </w:t>
      </w:r>
      <w:r w:rsidR="00376928" w:rsidRPr="006D2880">
        <w:rPr>
          <w:color w:val="1A1718"/>
        </w:rPr>
        <w:t>S</w:t>
      </w:r>
      <w:r w:rsidR="00CD664F" w:rsidRPr="006D2880">
        <w:rPr>
          <w:color w:val="1A1718"/>
        </w:rPr>
        <w:t xml:space="preserve">erious bacterial infections in </w:t>
      </w:r>
      <w:r w:rsidR="00CE1B38" w:rsidRPr="006D2880">
        <w:rPr>
          <w:color w:val="1A1718"/>
        </w:rPr>
        <w:t xml:space="preserve">young infants with </w:t>
      </w:r>
      <w:r w:rsidR="00CD664F" w:rsidRPr="006D2880">
        <w:rPr>
          <w:color w:val="1A1718"/>
        </w:rPr>
        <w:t xml:space="preserve">bronchiolitis are rare. </w:t>
      </w:r>
      <w:r w:rsidR="00DE1577">
        <w:rPr>
          <w:color w:val="1A1718"/>
        </w:rPr>
        <w:t>Febrile i</w:t>
      </w:r>
      <w:r w:rsidR="00DE1577" w:rsidRPr="006D2880">
        <w:rPr>
          <w:color w:val="1A1718"/>
        </w:rPr>
        <w:t xml:space="preserve">nfants </w:t>
      </w:r>
      <w:r w:rsidR="00376928" w:rsidRPr="006D2880">
        <w:rPr>
          <w:color w:val="1A1718"/>
        </w:rPr>
        <w:t>&lt;1 month</w:t>
      </w:r>
      <w:r w:rsidR="00CD664F" w:rsidRPr="006D2880">
        <w:rPr>
          <w:color w:val="1A1718"/>
        </w:rPr>
        <w:t xml:space="preserve"> </w:t>
      </w:r>
      <w:r w:rsidR="00CE1B38" w:rsidRPr="006D2880">
        <w:rPr>
          <w:color w:val="1A1718"/>
        </w:rPr>
        <w:t xml:space="preserve">old </w:t>
      </w:r>
      <w:r w:rsidR="00CD664F" w:rsidRPr="006D2880">
        <w:rPr>
          <w:color w:val="1A1718"/>
        </w:rPr>
        <w:t xml:space="preserve">with bronchiolitis often receive </w:t>
      </w:r>
      <w:r w:rsidR="00DE1577">
        <w:rPr>
          <w:color w:val="1A1718"/>
        </w:rPr>
        <w:t xml:space="preserve">a </w:t>
      </w:r>
      <w:r w:rsidR="00CD664F" w:rsidRPr="006D2880">
        <w:rPr>
          <w:color w:val="1A1718"/>
        </w:rPr>
        <w:t>lumbar puncture</w:t>
      </w:r>
      <w:r w:rsidR="0039561D">
        <w:rPr>
          <w:color w:val="1A1718"/>
        </w:rPr>
        <w:t xml:space="preserve"> (LP)</w:t>
      </w:r>
      <w:r w:rsidR="00CD664F" w:rsidRPr="006D2880">
        <w:rPr>
          <w:color w:val="1A1718"/>
        </w:rPr>
        <w:t xml:space="preserve">, </w:t>
      </w:r>
      <w:r w:rsidR="00376928" w:rsidRPr="006D2880">
        <w:rPr>
          <w:color w:val="1A1718"/>
        </w:rPr>
        <w:t>despite</w:t>
      </w:r>
      <w:r w:rsidR="00CD664F" w:rsidRPr="006D2880">
        <w:rPr>
          <w:color w:val="1A1718"/>
        </w:rPr>
        <w:t xml:space="preserve"> limited data </w:t>
      </w:r>
      <w:r w:rsidR="00376928" w:rsidRPr="006D2880">
        <w:rPr>
          <w:color w:val="1A1718"/>
        </w:rPr>
        <w:t>for</w:t>
      </w:r>
      <w:r w:rsidR="00CD664F" w:rsidRPr="006D2880">
        <w:rPr>
          <w:color w:val="1A1718"/>
        </w:rPr>
        <w:t xml:space="preserve"> this practice and </w:t>
      </w:r>
      <w:r w:rsidR="004D517E" w:rsidRPr="006D2880">
        <w:rPr>
          <w:color w:val="1A1718"/>
        </w:rPr>
        <w:t xml:space="preserve">lack of </w:t>
      </w:r>
      <w:r w:rsidR="00CD664F" w:rsidRPr="006D2880">
        <w:rPr>
          <w:color w:val="1A1718"/>
        </w:rPr>
        <w:t xml:space="preserve">clinical practice guidelines for </w:t>
      </w:r>
      <w:r w:rsidR="002840FD" w:rsidRPr="006D2880">
        <w:rPr>
          <w:color w:val="1A1718"/>
        </w:rPr>
        <w:t>this population</w:t>
      </w:r>
      <w:r w:rsidR="00CD664F" w:rsidRPr="006D2880">
        <w:rPr>
          <w:color w:val="1A1718"/>
        </w:rPr>
        <w:t xml:space="preserve">. </w:t>
      </w:r>
    </w:p>
    <w:p w14:paraId="47908B89" w14:textId="13C6BD63" w:rsidR="009504F3" w:rsidRPr="006D2880" w:rsidRDefault="004957F8" w:rsidP="006D2880">
      <w:pPr>
        <w:tabs>
          <w:tab w:val="left" w:pos="0"/>
        </w:tabs>
        <w:spacing w:line="480" w:lineRule="auto"/>
      </w:pPr>
      <w:r w:rsidRPr="006D2880">
        <w:t>The primary objective was t</w:t>
      </w:r>
      <w:r w:rsidR="000A1670" w:rsidRPr="006D2880">
        <w:t>o investigate practice patterns in</w:t>
      </w:r>
      <w:r w:rsidR="0039561D">
        <w:t xml:space="preserve"> performance of LPs </w:t>
      </w:r>
      <w:r w:rsidR="000A1670" w:rsidRPr="006D2880">
        <w:t xml:space="preserve">in the Emergency Department </w:t>
      </w:r>
      <w:r w:rsidR="002F13A5" w:rsidRPr="006D2880">
        <w:t xml:space="preserve">(ED) </w:t>
      </w:r>
      <w:r w:rsidR="000A1670" w:rsidRPr="006D2880">
        <w:t xml:space="preserve">management of febrile infants aged </w:t>
      </w:r>
      <w:r w:rsidR="00E26B49" w:rsidRPr="006D2880">
        <w:t xml:space="preserve">≤ </w:t>
      </w:r>
      <w:r w:rsidR="000A1670" w:rsidRPr="006D2880">
        <w:t xml:space="preserve">30 days with bronchiolitis. </w:t>
      </w:r>
    </w:p>
    <w:p w14:paraId="2D50C64F" w14:textId="3CDD381A" w:rsidR="00204DB1" w:rsidRPr="006D2880" w:rsidRDefault="00CA5443" w:rsidP="006D2880">
      <w:pPr>
        <w:spacing w:line="480" w:lineRule="auto"/>
      </w:pPr>
      <w:r w:rsidRPr="006D2880">
        <w:rPr>
          <w:b/>
        </w:rPr>
        <w:t>Methods:</w:t>
      </w:r>
      <w:r w:rsidRPr="006D2880">
        <w:t xml:space="preserve"> </w:t>
      </w:r>
      <w:r w:rsidR="00F307DB" w:rsidRPr="006D2880">
        <w:rPr>
          <w:color w:val="000000"/>
          <w:shd w:val="clear" w:color="auto" w:fill="FFFFFF"/>
        </w:rPr>
        <w:t>A cross-sectional survey of two national pediatric </w:t>
      </w:r>
      <w:r w:rsidR="00F307DB" w:rsidRPr="006D2880">
        <w:rPr>
          <w:rStyle w:val="highlight"/>
          <w:color w:val="000000"/>
          <w:shd w:val="clear" w:color="auto" w:fill="FFFFFF"/>
        </w:rPr>
        <w:t>emergency</w:t>
      </w:r>
      <w:r w:rsidR="00F307DB" w:rsidRPr="006D2880">
        <w:rPr>
          <w:color w:val="000000"/>
          <w:shd w:val="clear" w:color="auto" w:fill="FFFFFF"/>
        </w:rPr>
        <w:t> </w:t>
      </w:r>
      <w:r w:rsidR="006F42A7">
        <w:rPr>
          <w:color w:val="000000"/>
          <w:shd w:val="clear" w:color="auto" w:fill="FFFFFF"/>
        </w:rPr>
        <w:t>research networks</w:t>
      </w:r>
      <w:r w:rsidR="00F307DB" w:rsidRPr="006D2880">
        <w:rPr>
          <w:color w:val="000000"/>
          <w:shd w:val="clear" w:color="auto" w:fill="FFFFFF"/>
        </w:rPr>
        <w:t xml:space="preserve"> in Canada </w:t>
      </w:r>
      <w:r w:rsidR="00CE049D" w:rsidRPr="006D2880">
        <w:rPr>
          <w:color w:val="000000"/>
          <w:shd w:val="clear" w:color="auto" w:fill="FFFFFF"/>
        </w:rPr>
        <w:t xml:space="preserve">(PERC) </w:t>
      </w:r>
      <w:r w:rsidR="00F307DB" w:rsidRPr="006D2880">
        <w:rPr>
          <w:color w:val="000000"/>
          <w:shd w:val="clear" w:color="auto" w:fill="FFFFFF"/>
        </w:rPr>
        <w:t>and the United Kingdom</w:t>
      </w:r>
      <w:r w:rsidR="0060087B" w:rsidRPr="006D2880">
        <w:rPr>
          <w:color w:val="000000"/>
          <w:shd w:val="clear" w:color="auto" w:fill="FFFFFF"/>
        </w:rPr>
        <w:t>/Ireland</w:t>
      </w:r>
      <w:r w:rsidR="00F307DB" w:rsidRPr="006D2880">
        <w:rPr>
          <w:color w:val="000000"/>
          <w:shd w:val="clear" w:color="auto" w:fill="FFFFFF"/>
        </w:rPr>
        <w:t xml:space="preserve"> </w:t>
      </w:r>
      <w:r w:rsidR="00CE049D" w:rsidRPr="006D2880">
        <w:rPr>
          <w:color w:val="000000"/>
          <w:shd w:val="clear" w:color="auto" w:fill="FFFFFF"/>
        </w:rPr>
        <w:t xml:space="preserve">(PERUKI) </w:t>
      </w:r>
      <w:r w:rsidR="00F307DB" w:rsidRPr="006D2880">
        <w:rPr>
          <w:color w:val="000000"/>
          <w:shd w:val="clear" w:color="auto" w:fill="FFFFFF"/>
        </w:rPr>
        <w:t xml:space="preserve">was conducted </w:t>
      </w:r>
      <w:r w:rsidR="00E73E2F">
        <w:rPr>
          <w:color w:val="000000"/>
          <w:shd w:val="clear" w:color="auto" w:fill="FFFFFF"/>
        </w:rPr>
        <w:t>January</w:t>
      </w:r>
      <w:r w:rsidR="00155203">
        <w:rPr>
          <w:color w:val="000000"/>
          <w:shd w:val="clear" w:color="auto" w:fill="FFFFFF"/>
        </w:rPr>
        <w:t xml:space="preserve"> to </w:t>
      </w:r>
      <w:r w:rsidR="00487DA0">
        <w:rPr>
          <w:color w:val="000000"/>
          <w:shd w:val="clear" w:color="auto" w:fill="FFFFFF"/>
        </w:rPr>
        <w:t>November</w:t>
      </w:r>
      <w:r w:rsidR="00155203">
        <w:rPr>
          <w:color w:val="000000"/>
          <w:shd w:val="clear" w:color="auto" w:fill="FFFFFF"/>
        </w:rPr>
        <w:t xml:space="preserve"> 2017 </w:t>
      </w:r>
      <w:r w:rsidR="00F307DB" w:rsidRPr="006D2880">
        <w:rPr>
          <w:color w:val="000000"/>
          <w:shd w:val="clear" w:color="auto" w:fill="FFFFFF"/>
        </w:rPr>
        <w:t xml:space="preserve">using a modified </w:t>
      </w:r>
      <w:proofErr w:type="spellStart"/>
      <w:r w:rsidR="00F307DB" w:rsidRPr="006D2880">
        <w:rPr>
          <w:color w:val="000000"/>
          <w:shd w:val="clear" w:color="auto" w:fill="FFFFFF"/>
        </w:rPr>
        <w:t>Dillman</w:t>
      </w:r>
      <w:proofErr w:type="spellEnd"/>
      <w:r w:rsidR="00F307DB" w:rsidRPr="006D2880">
        <w:rPr>
          <w:color w:val="000000"/>
          <w:shd w:val="clear" w:color="auto" w:fill="FFFFFF"/>
        </w:rPr>
        <w:t xml:space="preserve"> technique.</w:t>
      </w:r>
      <w:r w:rsidR="00F307DB" w:rsidRPr="006D2880">
        <w:rPr>
          <w:bCs/>
        </w:rPr>
        <w:t xml:space="preserve"> </w:t>
      </w:r>
      <w:r w:rsidR="00AD3845" w:rsidRPr="006D2880">
        <w:t>The survey was preceded by a clinical vignette describing a</w:t>
      </w:r>
      <w:r w:rsidR="00FE5986" w:rsidRPr="006D2880">
        <w:t xml:space="preserve"> </w:t>
      </w:r>
      <w:r w:rsidR="00FD08C9" w:rsidRPr="006D2880">
        <w:t xml:space="preserve">well-appearing, </w:t>
      </w:r>
      <w:r w:rsidR="00AD3845" w:rsidRPr="006D2880">
        <w:t xml:space="preserve">21-day-old infant with low-grade fever, respiratory </w:t>
      </w:r>
      <w:r w:rsidR="007E73D5">
        <w:t>findings</w:t>
      </w:r>
      <w:r w:rsidR="00AD3845" w:rsidRPr="006D2880">
        <w:t xml:space="preserve"> typical of bronchiolitis, and no perinatal SBI</w:t>
      </w:r>
      <w:r w:rsidR="00E26B49" w:rsidRPr="006D2880">
        <w:t xml:space="preserve"> risk features</w:t>
      </w:r>
      <w:r w:rsidR="00AD3845" w:rsidRPr="006D2880">
        <w:t xml:space="preserve">. </w:t>
      </w:r>
    </w:p>
    <w:p w14:paraId="7441D16B" w14:textId="4AF16AC1" w:rsidR="009504F3" w:rsidRPr="006D2880" w:rsidRDefault="00CA5443" w:rsidP="006D2880">
      <w:pPr>
        <w:spacing w:line="480" w:lineRule="auto"/>
      </w:pPr>
      <w:r w:rsidRPr="006D2880">
        <w:rPr>
          <w:b/>
        </w:rPr>
        <w:t>Results:</w:t>
      </w:r>
      <w:r w:rsidRPr="006D2880">
        <w:t xml:space="preserve"> </w:t>
      </w:r>
      <w:r w:rsidR="003D0CD7" w:rsidRPr="006D2880">
        <w:t xml:space="preserve">The response rate </w:t>
      </w:r>
      <w:r w:rsidR="007E73D5">
        <w:t>from PERC</w:t>
      </w:r>
      <w:r w:rsidR="003D0CD7" w:rsidRPr="006D2880">
        <w:t xml:space="preserve"> was 169/250 (68%) and</w:t>
      </w:r>
      <w:r w:rsidR="001675B5" w:rsidRPr="006D2880">
        <w:t xml:space="preserve"> 172/201(86%)</w:t>
      </w:r>
      <w:r w:rsidR="003D0CD7" w:rsidRPr="006D2880">
        <w:t xml:space="preserve"> </w:t>
      </w:r>
      <w:r w:rsidR="007E73D5">
        <w:t>from PERUKI</w:t>
      </w:r>
      <w:r w:rsidR="00237DEE" w:rsidRPr="006D2880">
        <w:rPr>
          <w:color w:val="000000"/>
          <w:shd w:val="clear" w:color="auto" w:fill="FFFFFF"/>
        </w:rPr>
        <w:t xml:space="preserve">. </w:t>
      </w:r>
      <w:r w:rsidR="0060087B" w:rsidRPr="006D2880">
        <w:rPr>
          <w:color w:val="000000"/>
          <w:shd w:val="clear" w:color="auto" w:fill="FFFFFF"/>
        </w:rPr>
        <w:t xml:space="preserve"> </w:t>
      </w:r>
      <w:r w:rsidR="00204DB1" w:rsidRPr="006D2880">
        <w:t>Nine</w:t>
      </w:r>
      <w:r w:rsidR="003D0CD7" w:rsidRPr="006D2880">
        <w:t xml:space="preserve"> physicians in training </w:t>
      </w:r>
      <w:r w:rsidR="001675B5" w:rsidRPr="006D2880">
        <w:t>were excluded, leaving 3</w:t>
      </w:r>
      <w:r w:rsidR="003D0CD7" w:rsidRPr="006D2880">
        <w:t xml:space="preserve">32 eligible participants. </w:t>
      </w:r>
      <w:r w:rsidR="00F307DB" w:rsidRPr="006D2880">
        <w:rPr>
          <w:color w:val="000000"/>
          <w:shd w:val="clear" w:color="auto" w:fill="FFFFFF"/>
        </w:rPr>
        <w:t xml:space="preserve">Although </w:t>
      </w:r>
      <w:r w:rsidR="00F52293" w:rsidRPr="006D2880">
        <w:t xml:space="preserve">most physicians believe that </w:t>
      </w:r>
      <w:r w:rsidR="00487DA0">
        <w:t>neonates</w:t>
      </w:r>
      <w:r w:rsidR="00F52293" w:rsidRPr="006D2880">
        <w:t xml:space="preserve"> with bronchiolitis rarely </w:t>
      </w:r>
      <w:r w:rsidR="004B7A69">
        <w:t xml:space="preserve">have meningitis </w:t>
      </w:r>
      <w:r w:rsidR="000203B5">
        <w:t>[</w:t>
      </w:r>
      <w:r w:rsidR="004B7A69">
        <w:t>PERC</w:t>
      </w:r>
      <w:r w:rsidR="00F52293" w:rsidRPr="006D2880">
        <w:t>141/161</w:t>
      </w:r>
      <w:r w:rsidR="000203B5">
        <w:t xml:space="preserve"> (87.6%)</w:t>
      </w:r>
      <w:r w:rsidR="00F52293" w:rsidRPr="006D2880">
        <w:t>; PERUKI 154/171</w:t>
      </w:r>
      <w:r w:rsidR="000203B5">
        <w:t>(90%</w:t>
      </w:r>
      <w:r w:rsidR="00F52293" w:rsidRPr="006D2880">
        <w:t>)</w:t>
      </w:r>
      <w:r w:rsidR="000203B5">
        <w:t>]</w:t>
      </w:r>
      <w:r w:rsidR="00F52293" w:rsidRPr="006D2880">
        <w:t xml:space="preserve"> and feel comfortable</w:t>
      </w:r>
      <w:r w:rsidR="00E110EB" w:rsidRPr="006D2880">
        <w:t xml:space="preserve"> </w:t>
      </w:r>
      <w:r w:rsidR="00A303CD" w:rsidRPr="006D2880">
        <w:t xml:space="preserve">diagnosing </w:t>
      </w:r>
      <w:r w:rsidR="00F52293" w:rsidRPr="006D2880">
        <w:t>b</w:t>
      </w:r>
      <w:r w:rsidR="004B7A69">
        <w:t xml:space="preserve">ronchiolitis in </w:t>
      </w:r>
      <w:r w:rsidR="007E73D5">
        <w:t>this group</w:t>
      </w:r>
      <w:r w:rsidR="004B7A69">
        <w:t xml:space="preserve"> </w:t>
      </w:r>
      <w:r w:rsidR="000203B5">
        <w:t>[</w:t>
      </w:r>
      <w:r w:rsidR="004B7A69">
        <w:t xml:space="preserve">PERC </w:t>
      </w:r>
      <w:r w:rsidR="00F52293" w:rsidRPr="006D2880">
        <w:t>136/161</w:t>
      </w:r>
      <w:r w:rsidR="000203B5">
        <w:t>(84.5%)</w:t>
      </w:r>
      <w:r w:rsidR="00F52293" w:rsidRPr="006D2880">
        <w:t>; PERUKI 143/171</w:t>
      </w:r>
      <w:r w:rsidR="000203B5">
        <w:t>(83.6%)]</w:t>
      </w:r>
      <w:r w:rsidR="00F52293" w:rsidRPr="006D2880">
        <w:t xml:space="preserve">, </w:t>
      </w:r>
      <w:r w:rsidR="007E73D5">
        <w:t>there was significant variation in the proportion who would be likely/very likely to perform a</w:t>
      </w:r>
      <w:r w:rsidR="0033763E">
        <w:t>n LP</w:t>
      </w:r>
      <w:r w:rsidR="007E73D5">
        <w:t xml:space="preserve"> [PERC </w:t>
      </w:r>
      <w:r w:rsidR="00362BBD" w:rsidRPr="006D2880">
        <w:t>100/161(62.1%)</w:t>
      </w:r>
      <w:r w:rsidR="007E73D5">
        <w:t>;</w:t>
      </w:r>
      <w:r w:rsidR="00362BBD" w:rsidRPr="006D2880">
        <w:t xml:space="preserve"> </w:t>
      </w:r>
      <w:r w:rsidR="007E73D5">
        <w:t xml:space="preserve">PERUKI </w:t>
      </w:r>
      <w:r w:rsidR="00362BBD" w:rsidRPr="006D2880">
        <w:t>15/17</w:t>
      </w:r>
      <w:r w:rsidR="00E36F49">
        <w:t>1</w:t>
      </w:r>
      <w:r w:rsidR="00362BBD" w:rsidRPr="006D2880">
        <w:t xml:space="preserve"> (8.8%)</w:t>
      </w:r>
      <w:r w:rsidR="007E73D5">
        <w:rPr>
          <w:color w:val="000000"/>
          <w:shd w:val="clear" w:color="auto" w:fill="FFFFFF"/>
        </w:rPr>
        <w:t>]</w:t>
      </w:r>
      <w:r w:rsidR="00FD08C9" w:rsidRPr="006D2880">
        <w:rPr>
          <w:color w:val="000000"/>
          <w:shd w:val="clear" w:color="auto" w:fill="FFFFFF"/>
        </w:rPr>
        <w:t xml:space="preserve"> </w:t>
      </w:r>
      <w:r w:rsidR="00362BBD" w:rsidRPr="006D2880">
        <w:t>(</w:t>
      </w:r>
      <w:r w:rsidR="00FD08C9" w:rsidRPr="006D2880">
        <w:t>p</w:t>
      </w:r>
      <w:r w:rsidR="009733AE">
        <w:t>&lt;0.0001).</w:t>
      </w:r>
      <w:r w:rsidR="00487DA0">
        <w:t xml:space="preserve"> </w:t>
      </w:r>
      <w:r w:rsidR="009733AE">
        <w:t>Practice in Canada,</w:t>
      </w:r>
      <w:r w:rsidR="00CE049D" w:rsidRPr="006D2880">
        <w:t xml:space="preserve"> </w:t>
      </w:r>
      <w:r w:rsidR="00CB69F9" w:rsidRPr="006D2880">
        <w:t xml:space="preserve">&lt; 10 </w:t>
      </w:r>
      <w:r w:rsidR="00CE049D" w:rsidRPr="006D2880">
        <w:t>years in</w:t>
      </w:r>
      <w:r w:rsidR="00E110EB" w:rsidRPr="006D2880">
        <w:t xml:space="preserve"> </w:t>
      </w:r>
      <w:r w:rsidR="00CE049D" w:rsidRPr="006D2880">
        <w:t xml:space="preserve">practice, and </w:t>
      </w:r>
      <w:r w:rsidR="009F16B3">
        <w:t xml:space="preserve">lack of </w:t>
      </w:r>
      <w:r w:rsidR="00CE049D" w:rsidRPr="006D2880">
        <w:t xml:space="preserve">comfort with diagnosing bronchiolitis </w:t>
      </w:r>
      <w:r w:rsidR="00F82CF4" w:rsidRPr="006D2880">
        <w:t xml:space="preserve">represent </w:t>
      </w:r>
      <w:r w:rsidR="00E110EB" w:rsidRPr="006D2880">
        <w:t xml:space="preserve">multivariable </w:t>
      </w:r>
      <w:r w:rsidR="00F82CF4" w:rsidRPr="006D2880">
        <w:t xml:space="preserve">predictors of </w:t>
      </w:r>
      <w:r w:rsidR="0033763E">
        <w:t>LP</w:t>
      </w:r>
      <w:r w:rsidR="007E73D5">
        <w:t xml:space="preserve">; </w:t>
      </w:r>
      <w:r w:rsidR="00CB69F9" w:rsidRPr="006D2880">
        <w:t>OR 23.7 (95% CI 11.7</w:t>
      </w:r>
      <w:r w:rsidR="00897CF0">
        <w:t xml:space="preserve"> </w:t>
      </w:r>
      <w:r w:rsidR="00897CF0" w:rsidRPr="00487DA0">
        <w:t xml:space="preserve">to </w:t>
      </w:r>
      <w:r w:rsidR="00CB69F9" w:rsidRPr="00BE44AA">
        <w:t>47.9), 2.3 (95% CI 1.2</w:t>
      </w:r>
      <w:r w:rsidR="00897CF0" w:rsidRPr="00487DA0">
        <w:t xml:space="preserve"> to </w:t>
      </w:r>
      <w:r w:rsidR="00CB69F9" w:rsidRPr="00487DA0">
        <w:t>4.2)</w:t>
      </w:r>
      <w:r w:rsidR="000D7056" w:rsidRPr="00487DA0">
        <w:t xml:space="preserve"> </w:t>
      </w:r>
      <w:r w:rsidR="00CB69F9" w:rsidRPr="00487DA0">
        <w:lastRenderedPageBreak/>
        <w:t xml:space="preserve">and </w:t>
      </w:r>
      <w:r w:rsidR="005D73CC" w:rsidRPr="00487DA0">
        <w:t>2.5</w:t>
      </w:r>
      <w:r w:rsidR="00CB69F9" w:rsidRPr="00487DA0">
        <w:t xml:space="preserve"> (95% CI </w:t>
      </w:r>
      <w:r w:rsidR="005D73CC" w:rsidRPr="00487DA0">
        <w:t>1.1</w:t>
      </w:r>
      <w:r w:rsidR="00897CF0" w:rsidRPr="00487DA0">
        <w:t xml:space="preserve"> </w:t>
      </w:r>
      <w:r w:rsidR="00DE1577" w:rsidRPr="00487DA0">
        <w:t>to</w:t>
      </w:r>
      <w:r w:rsidR="00897CF0" w:rsidRPr="00487DA0">
        <w:t xml:space="preserve"> </w:t>
      </w:r>
      <w:r w:rsidR="005D73CC" w:rsidRPr="00487DA0">
        <w:t>5.0</w:t>
      </w:r>
      <w:r w:rsidR="00CB69F9" w:rsidRPr="00487DA0">
        <w:t>),</w:t>
      </w:r>
      <w:r w:rsidR="00CB69F9" w:rsidRPr="006D2880">
        <w:t xml:space="preserve"> respectively. </w:t>
      </w:r>
      <w:r w:rsidR="00242761" w:rsidRPr="006D2880">
        <w:t xml:space="preserve">Rapid knowledge of RSV positivity would decrease </w:t>
      </w:r>
      <w:r w:rsidR="0033763E">
        <w:t>LP</w:t>
      </w:r>
      <w:r w:rsidR="00376928" w:rsidRPr="006D2880">
        <w:t xml:space="preserve"> </w:t>
      </w:r>
      <w:r w:rsidR="00242761" w:rsidRPr="006D2880">
        <w:t>probability</w:t>
      </w:r>
      <w:r w:rsidR="00E110EB" w:rsidRPr="006D2880">
        <w:t xml:space="preserve"> </w:t>
      </w:r>
      <w:r w:rsidR="00242761" w:rsidRPr="006D2880">
        <w:t>from 35.4% to 20.2%</w:t>
      </w:r>
      <w:r w:rsidR="00A303CD" w:rsidRPr="006D2880">
        <w:t>.</w:t>
      </w:r>
      <w:r w:rsidR="00545EE4" w:rsidRPr="006D2880">
        <w:t xml:space="preserve"> </w:t>
      </w:r>
    </w:p>
    <w:p w14:paraId="2941FF95" w14:textId="5A085216" w:rsidR="00BC5995" w:rsidRDefault="00CA5443" w:rsidP="006D2880">
      <w:pPr>
        <w:spacing w:line="480" w:lineRule="auto"/>
      </w:pPr>
      <w:r w:rsidRPr="006D2880">
        <w:rPr>
          <w:b/>
        </w:rPr>
        <w:t>Conclusion:</w:t>
      </w:r>
      <w:r w:rsidRPr="006D2880">
        <w:t xml:space="preserve"> </w:t>
      </w:r>
      <w:r w:rsidR="000F6A9C" w:rsidRPr="006D2880">
        <w:t>E</w:t>
      </w:r>
      <w:r w:rsidR="009504F3" w:rsidRPr="006D2880">
        <w:t xml:space="preserve">stimated probability of performing </w:t>
      </w:r>
      <w:r w:rsidR="0033763E">
        <w:t>LPs</w:t>
      </w:r>
      <w:r w:rsidR="009504F3" w:rsidRPr="006D2880">
        <w:t xml:space="preserve"> and other interventions in otherwise healthy febrile neonate</w:t>
      </w:r>
      <w:r w:rsidR="0033763E">
        <w:t>s</w:t>
      </w:r>
      <w:r w:rsidR="009504F3" w:rsidRPr="006D2880">
        <w:t xml:space="preserve"> with bronchiolitis is highly variable between emergency physicians in Canada and the U</w:t>
      </w:r>
      <w:r w:rsidR="000F6A9C" w:rsidRPr="006D2880">
        <w:t>K</w:t>
      </w:r>
      <w:r w:rsidR="00F4158A" w:rsidRPr="006D2880">
        <w:t>/Ireland</w:t>
      </w:r>
      <w:r w:rsidR="00E36F49">
        <w:t>.</w:t>
      </w:r>
      <w:r w:rsidR="009504F3" w:rsidRPr="006D2880">
        <w:t xml:space="preserve"> </w:t>
      </w:r>
      <w:r w:rsidR="00487DA0">
        <w:t>N</w:t>
      </w:r>
      <w:r w:rsidR="00545EE4" w:rsidRPr="006D2880">
        <w:t xml:space="preserve">etwork, &lt; 10 years in ED practice, and comfort </w:t>
      </w:r>
      <w:r w:rsidR="009F16B3">
        <w:t xml:space="preserve">level </w:t>
      </w:r>
      <w:r w:rsidR="00545EE4" w:rsidRPr="006D2880">
        <w:t xml:space="preserve">with diagnosing bronchiolitis </w:t>
      </w:r>
      <w:r w:rsidR="007C5FD6">
        <w:t xml:space="preserve">in newborns </w:t>
      </w:r>
      <w:r w:rsidR="009504F3" w:rsidRPr="006D2880">
        <w:t xml:space="preserve">constitute independent predictors of the likelihood of </w:t>
      </w:r>
      <w:r w:rsidR="0033763E">
        <w:t>LP</w:t>
      </w:r>
      <w:r w:rsidR="00B4646A">
        <w:t xml:space="preserve"> performance</w:t>
      </w:r>
      <w:r w:rsidR="009504F3" w:rsidRPr="006D2880">
        <w:t xml:space="preserve">. </w:t>
      </w:r>
    </w:p>
    <w:p w14:paraId="39E58B9D" w14:textId="0C41FF58" w:rsidR="00215C2B" w:rsidRDefault="00060E4C" w:rsidP="006D2880">
      <w:pPr>
        <w:spacing w:line="480" w:lineRule="auto"/>
      </w:pPr>
      <w:r w:rsidRPr="00E65BED">
        <w:rPr>
          <w:b/>
          <w:noProof/>
          <w:lang w:eastAsia="en-CA"/>
        </w:rPr>
        <mc:AlternateContent>
          <mc:Choice Requires="wps">
            <w:drawing>
              <wp:anchor distT="45720" distB="45720" distL="114300" distR="114300" simplePos="0" relativeHeight="251659264" behindDoc="0" locked="0" layoutInCell="1" allowOverlap="1" wp14:anchorId="415F980C" wp14:editId="6A583E3D">
                <wp:simplePos x="0" y="0"/>
                <wp:positionH relativeFrom="margin">
                  <wp:align>right</wp:align>
                </wp:positionH>
                <wp:positionV relativeFrom="paragraph">
                  <wp:posOffset>249555</wp:posOffset>
                </wp:positionV>
                <wp:extent cx="5543550" cy="477647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776470"/>
                        </a:xfrm>
                        <a:prstGeom prst="rect">
                          <a:avLst/>
                        </a:prstGeom>
                        <a:solidFill>
                          <a:srgbClr val="FFFFFF"/>
                        </a:solidFill>
                        <a:ln w="9525">
                          <a:solidFill>
                            <a:srgbClr val="000000"/>
                          </a:solidFill>
                          <a:miter lim="800000"/>
                          <a:headEnd/>
                          <a:tailEnd/>
                        </a:ln>
                      </wps:spPr>
                      <wps:txbx>
                        <w:txbxContent>
                          <w:p w14:paraId="545EC3A6" w14:textId="59A683B1" w:rsidR="00794945" w:rsidRPr="006D2880" w:rsidRDefault="00794945" w:rsidP="00D33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Pr>
                                <w:b/>
                                <w:color w:val="1A1718"/>
                              </w:rPr>
                              <w:t>What is known</w:t>
                            </w:r>
                            <w:r w:rsidRPr="00021185">
                              <w:rPr>
                                <w:b/>
                                <w:color w:val="1A1718"/>
                              </w:rPr>
                              <w:t>:</w:t>
                            </w:r>
                            <w:r>
                              <w:rPr>
                                <w:color w:val="1A1718"/>
                              </w:rPr>
                              <w:t xml:space="preserve"> </w:t>
                            </w:r>
                            <w:r w:rsidRPr="006D2880">
                              <w:rPr>
                                <w:color w:val="1A1718"/>
                              </w:rPr>
                              <w:t xml:space="preserve">Infants &lt;1 month </w:t>
                            </w:r>
                            <w:r>
                              <w:rPr>
                                <w:color w:val="1A1718"/>
                              </w:rPr>
                              <w:t xml:space="preserve">of age </w:t>
                            </w:r>
                            <w:r w:rsidRPr="006D2880">
                              <w:rPr>
                                <w:color w:val="1A1718"/>
                              </w:rPr>
                              <w:t xml:space="preserve">with bronchiolitis and fever often receive </w:t>
                            </w:r>
                            <w:r>
                              <w:rPr>
                                <w:color w:val="1A1718"/>
                              </w:rPr>
                              <w:t xml:space="preserve">full </w:t>
                            </w:r>
                            <w:r w:rsidRPr="006D2880">
                              <w:rPr>
                                <w:color w:val="1A1718"/>
                              </w:rPr>
                              <w:t xml:space="preserve">sepsis work-up with lumbar puncture, despite </w:t>
                            </w:r>
                            <w:r>
                              <w:rPr>
                                <w:color w:val="1A1718"/>
                              </w:rPr>
                              <w:t>lack of evidence</w:t>
                            </w:r>
                            <w:r w:rsidRPr="006D2880">
                              <w:rPr>
                                <w:color w:val="1A1718"/>
                              </w:rPr>
                              <w:t xml:space="preserve"> for this practice</w:t>
                            </w:r>
                            <w:r>
                              <w:rPr>
                                <w:color w:val="1A1718"/>
                              </w:rPr>
                              <w:t xml:space="preserve">, </w:t>
                            </w:r>
                            <w:r w:rsidRPr="006D2880">
                              <w:rPr>
                                <w:color w:val="1A1718"/>
                              </w:rPr>
                              <w:t xml:space="preserve">and lack of clinical practice guidelines for this population. </w:t>
                            </w:r>
                          </w:p>
                          <w:p w14:paraId="528490EB" w14:textId="77777777" w:rsidR="00794945" w:rsidRDefault="00794945" w:rsidP="00D33F02">
                            <w:pPr>
                              <w:spacing w:line="360" w:lineRule="auto"/>
                              <w:rPr>
                                <w:color w:val="000000"/>
                                <w:shd w:val="clear" w:color="auto" w:fill="FFFFFF"/>
                              </w:rPr>
                            </w:pPr>
                            <w:r>
                              <w:rPr>
                                <w:color w:val="000000"/>
                                <w:shd w:val="clear" w:color="auto" w:fill="FFFFFF"/>
                              </w:rPr>
                              <w:t>As a</w:t>
                            </w:r>
                            <w:r w:rsidRPr="006D2880">
                              <w:rPr>
                                <w:color w:val="000000"/>
                                <w:shd w:val="clear" w:color="auto" w:fill="FFFFFF"/>
                              </w:rPr>
                              <w:t xml:space="preserve"> recent international study found large variation </w:t>
                            </w:r>
                            <w:r>
                              <w:rPr>
                                <w:color w:val="000000"/>
                                <w:shd w:val="clear" w:color="auto" w:fill="FFFFFF"/>
                              </w:rPr>
                              <w:t>among</w:t>
                            </w:r>
                            <w:r w:rsidRPr="006D2880">
                              <w:rPr>
                                <w:color w:val="000000"/>
                                <w:shd w:val="clear" w:color="auto" w:fill="FFFFFF"/>
                              </w:rPr>
                              <w:t xml:space="preserve"> </w:t>
                            </w:r>
                            <w:r>
                              <w:rPr>
                                <w:color w:val="000000"/>
                                <w:shd w:val="clear" w:color="auto" w:fill="FFFFFF"/>
                              </w:rPr>
                              <w:t>emergency department</w:t>
                            </w:r>
                            <w:r w:rsidRPr="006D2880">
                              <w:rPr>
                                <w:color w:val="000000"/>
                                <w:shd w:val="clear" w:color="auto" w:fill="FFFFFF"/>
                              </w:rPr>
                              <w:t>s</w:t>
                            </w:r>
                            <w:r>
                              <w:rPr>
                                <w:color w:val="000000"/>
                                <w:shd w:val="clear" w:color="auto" w:fill="FFFFFF"/>
                              </w:rPr>
                              <w:t xml:space="preserve">, clinicians </w:t>
                            </w:r>
                            <w:r w:rsidRPr="006D2880">
                              <w:rPr>
                                <w:color w:val="000000"/>
                                <w:shd w:val="clear" w:color="auto" w:fill="FFFFFF"/>
                              </w:rPr>
                              <w:t xml:space="preserve">looking after febrile newborns with bronchiolitis </w:t>
                            </w:r>
                            <w:r>
                              <w:rPr>
                                <w:color w:val="000000"/>
                                <w:shd w:val="clear" w:color="auto" w:fill="FFFFFF"/>
                              </w:rPr>
                              <w:t xml:space="preserve">in different geographic global regions may also </w:t>
                            </w:r>
                            <w:r w:rsidRPr="006D2880">
                              <w:rPr>
                                <w:color w:val="000000"/>
                                <w:shd w:val="clear" w:color="auto" w:fill="FFFFFF"/>
                              </w:rPr>
                              <w:t>adopt different diagnostic approach</w:t>
                            </w:r>
                            <w:r>
                              <w:rPr>
                                <w:color w:val="000000"/>
                                <w:shd w:val="clear" w:color="auto" w:fill="FFFFFF"/>
                              </w:rPr>
                              <w:t>es</w:t>
                            </w:r>
                            <w:r w:rsidRPr="006D2880">
                              <w:rPr>
                                <w:color w:val="000000"/>
                                <w:shd w:val="clear" w:color="auto" w:fill="FFFFFF"/>
                              </w:rPr>
                              <w:t>.</w:t>
                            </w:r>
                            <w:r>
                              <w:rPr>
                                <w:color w:val="000000"/>
                                <w:shd w:val="clear" w:color="auto" w:fill="FFFFFF"/>
                              </w:rPr>
                              <w:t xml:space="preserve"> </w:t>
                            </w:r>
                          </w:p>
                          <w:p w14:paraId="4846C240" w14:textId="3D89390F" w:rsidR="00794945" w:rsidRDefault="00794945" w:rsidP="00D62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hd w:val="clear" w:color="auto" w:fill="FFFFFF"/>
                              </w:rPr>
                            </w:pPr>
                          </w:p>
                          <w:p w14:paraId="5D96F5CD" w14:textId="409E673F" w:rsidR="00794945" w:rsidRPr="006D2880" w:rsidRDefault="00794945" w:rsidP="00215C2B">
                            <w:pPr>
                              <w:spacing w:line="360" w:lineRule="auto"/>
                            </w:pPr>
                            <w:r w:rsidRPr="00FB03C1">
                              <w:rPr>
                                <w:b/>
                                <w:color w:val="000000"/>
                                <w:shd w:val="clear" w:color="auto" w:fill="FFFFFF"/>
                              </w:rPr>
                              <w:t>What this study adds:</w:t>
                            </w:r>
                            <w:r>
                              <w:rPr>
                                <w:color w:val="000000"/>
                                <w:shd w:val="clear" w:color="auto" w:fill="FFFFFF"/>
                              </w:rPr>
                              <w:t xml:space="preserve"> In this survey of pediatric emergency physicians in </w:t>
                            </w:r>
                            <w:r w:rsidRPr="006D2880">
                              <w:t>the national emergency networks in Canada and in the U</w:t>
                            </w:r>
                            <w:r>
                              <w:t xml:space="preserve">nited </w:t>
                            </w:r>
                            <w:r w:rsidRPr="006D2880">
                              <w:t>K</w:t>
                            </w:r>
                            <w:r>
                              <w:t xml:space="preserve">ingdom </w:t>
                            </w:r>
                            <w:r w:rsidRPr="006D2880">
                              <w:t>/Ireland</w:t>
                            </w:r>
                            <w:r>
                              <w:t>, we found substantial practice variation in diagnostic strategies in newborns with bronchiolitis, with those in the Canadian network more likely to perform a lumbar puncture. Less practice experience and less comfort with diagnosing bronchiolitis was also associated with greater tendency to perform a lumbar puncture. Future</w:t>
                            </w:r>
                            <w:r w:rsidRPr="006D2880">
                              <w:t xml:space="preserve"> multi-national </w:t>
                            </w:r>
                            <w:r>
                              <w:t xml:space="preserve">outcomes </w:t>
                            </w:r>
                            <w:r w:rsidRPr="006D2880">
                              <w:t xml:space="preserve">research </w:t>
                            </w:r>
                            <w:r>
                              <w:t xml:space="preserve">is needed to </w:t>
                            </w:r>
                            <w:r w:rsidRPr="006D2880">
                              <w:t>establish the best practice guidelines and decrease the costs of care</w:t>
                            </w:r>
                            <w:r>
                              <w:t xml:space="preserve"> in this population.</w:t>
                            </w:r>
                          </w:p>
                          <w:p w14:paraId="0360B08A" w14:textId="77777777" w:rsidR="00794945" w:rsidRDefault="00794945" w:rsidP="00215C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F980C" id="_x0000_t202" coordsize="21600,21600" o:spt="202" path="m,l,21600r21600,l21600,xe">
                <v:stroke joinstyle="miter"/>
                <v:path gradientshapeok="t" o:connecttype="rect"/>
              </v:shapetype>
              <v:shape id="Text Box 2" o:spid="_x0000_s1026" type="#_x0000_t202" style="position:absolute;margin-left:385.3pt;margin-top:19.65pt;width:436.5pt;height:376.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">
                <v:textbox>
                  <w:txbxContent>
                    <w:p w14:paraId="545EC3A6" w14:textId="59A683B1" w:rsidR="00794945" w:rsidRPr="006D2880" w:rsidRDefault="00794945" w:rsidP="00D33F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rPr>
                      </w:pPr>
                      <w:r>
                        <w:rPr>
                          <w:b/>
                          <w:color w:val="1A1718"/>
                        </w:rPr>
                        <w:t>What is known</w:t>
                      </w:r>
                      <w:r w:rsidRPr="00021185">
                        <w:rPr>
                          <w:b/>
                          <w:color w:val="1A1718"/>
                        </w:rPr>
                        <w:t>:</w:t>
                      </w:r>
                      <w:r>
                        <w:rPr>
                          <w:color w:val="1A1718"/>
                        </w:rPr>
                        <w:t xml:space="preserve"> </w:t>
                      </w:r>
                      <w:r w:rsidRPr="006D2880">
                        <w:rPr>
                          <w:color w:val="1A1718"/>
                        </w:rPr>
                        <w:t xml:space="preserve">Infants &lt;1 month </w:t>
                      </w:r>
                      <w:r>
                        <w:rPr>
                          <w:color w:val="1A1718"/>
                        </w:rPr>
                        <w:t xml:space="preserve">of age </w:t>
                      </w:r>
                      <w:r w:rsidRPr="006D2880">
                        <w:rPr>
                          <w:color w:val="1A1718"/>
                        </w:rPr>
                        <w:t xml:space="preserve">with bronchiolitis and fever often receive </w:t>
                      </w:r>
                      <w:r>
                        <w:rPr>
                          <w:color w:val="1A1718"/>
                        </w:rPr>
                        <w:t xml:space="preserve">full </w:t>
                      </w:r>
                      <w:r w:rsidRPr="006D2880">
                        <w:rPr>
                          <w:color w:val="1A1718"/>
                        </w:rPr>
                        <w:t xml:space="preserve">sepsis work-up with lumbar puncture, despite </w:t>
                      </w:r>
                      <w:r>
                        <w:rPr>
                          <w:color w:val="1A1718"/>
                        </w:rPr>
                        <w:t>lack of evidence</w:t>
                      </w:r>
                      <w:r w:rsidRPr="006D2880">
                        <w:rPr>
                          <w:color w:val="1A1718"/>
                        </w:rPr>
                        <w:t xml:space="preserve"> for this practice</w:t>
                      </w:r>
                      <w:r>
                        <w:rPr>
                          <w:color w:val="1A1718"/>
                        </w:rPr>
                        <w:t xml:space="preserve">, </w:t>
                      </w:r>
                      <w:r w:rsidRPr="006D2880">
                        <w:rPr>
                          <w:color w:val="1A1718"/>
                        </w:rPr>
                        <w:t xml:space="preserve">and lack of clinical practice guidelines for this population. </w:t>
                      </w:r>
                    </w:p>
                    <w:p w14:paraId="528490EB" w14:textId="77777777" w:rsidR="00794945" w:rsidRDefault="00794945" w:rsidP="00D33F02">
                      <w:pPr>
                        <w:spacing w:line="360" w:lineRule="auto"/>
                        <w:rPr>
                          <w:color w:val="000000"/>
                          <w:shd w:val="clear" w:color="auto" w:fill="FFFFFF"/>
                        </w:rPr>
                      </w:pPr>
                      <w:r>
                        <w:rPr>
                          <w:color w:val="000000"/>
                          <w:shd w:val="clear" w:color="auto" w:fill="FFFFFF"/>
                        </w:rPr>
                        <w:t>As a</w:t>
                      </w:r>
                      <w:r w:rsidRPr="006D2880">
                        <w:rPr>
                          <w:color w:val="000000"/>
                          <w:shd w:val="clear" w:color="auto" w:fill="FFFFFF"/>
                        </w:rPr>
                        <w:t xml:space="preserve"> recent international study found large variation </w:t>
                      </w:r>
                      <w:r>
                        <w:rPr>
                          <w:color w:val="000000"/>
                          <w:shd w:val="clear" w:color="auto" w:fill="FFFFFF"/>
                        </w:rPr>
                        <w:t>among</w:t>
                      </w:r>
                      <w:r w:rsidRPr="006D2880">
                        <w:rPr>
                          <w:color w:val="000000"/>
                          <w:shd w:val="clear" w:color="auto" w:fill="FFFFFF"/>
                        </w:rPr>
                        <w:t xml:space="preserve"> </w:t>
                      </w:r>
                      <w:r>
                        <w:rPr>
                          <w:color w:val="000000"/>
                          <w:shd w:val="clear" w:color="auto" w:fill="FFFFFF"/>
                        </w:rPr>
                        <w:t>emergency department</w:t>
                      </w:r>
                      <w:r w:rsidRPr="006D2880">
                        <w:rPr>
                          <w:color w:val="000000"/>
                          <w:shd w:val="clear" w:color="auto" w:fill="FFFFFF"/>
                        </w:rPr>
                        <w:t>s</w:t>
                      </w:r>
                      <w:r>
                        <w:rPr>
                          <w:color w:val="000000"/>
                          <w:shd w:val="clear" w:color="auto" w:fill="FFFFFF"/>
                        </w:rPr>
                        <w:t xml:space="preserve">, clinicians </w:t>
                      </w:r>
                      <w:r w:rsidRPr="006D2880">
                        <w:rPr>
                          <w:color w:val="000000"/>
                          <w:shd w:val="clear" w:color="auto" w:fill="FFFFFF"/>
                        </w:rPr>
                        <w:t xml:space="preserve">looking after febrile newborns with bronchiolitis </w:t>
                      </w:r>
                      <w:r>
                        <w:rPr>
                          <w:color w:val="000000"/>
                          <w:shd w:val="clear" w:color="auto" w:fill="FFFFFF"/>
                        </w:rPr>
                        <w:t xml:space="preserve">in different geographic global regions may also </w:t>
                      </w:r>
                      <w:r w:rsidRPr="006D2880">
                        <w:rPr>
                          <w:color w:val="000000"/>
                          <w:shd w:val="clear" w:color="auto" w:fill="FFFFFF"/>
                        </w:rPr>
                        <w:t>adopt different diagnostic approach</w:t>
                      </w:r>
                      <w:r>
                        <w:rPr>
                          <w:color w:val="000000"/>
                          <w:shd w:val="clear" w:color="auto" w:fill="FFFFFF"/>
                        </w:rPr>
                        <w:t>es</w:t>
                      </w:r>
                      <w:r w:rsidRPr="006D2880">
                        <w:rPr>
                          <w:color w:val="000000"/>
                          <w:shd w:val="clear" w:color="auto" w:fill="FFFFFF"/>
                        </w:rPr>
                        <w:t>.</w:t>
                      </w:r>
                      <w:r>
                        <w:rPr>
                          <w:color w:val="000000"/>
                          <w:shd w:val="clear" w:color="auto" w:fill="FFFFFF"/>
                        </w:rPr>
                        <w:t xml:space="preserve"> </w:t>
                      </w:r>
                    </w:p>
                    <w:p w14:paraId="4846C240" w14:textId="3D89390F" w:rsidR="00794945" w:rsidRDefault="00794945" w:rsidP="00D622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shd w:val="clear" w:color="auto" w:fill="FFFFFF"/>
                        </w:rPr>
                      </w:pPr>
                    </w:p>
                    <w:p w14:paraId="5D96F5CD" w14:textId="409E673F" w:rsidR="00794945" w:rsidRPr="006D2880" w:rsidRDefault="00794945" w:rsidP="00215C2B">
                      <w:pPr>
                        <w:spacing w:line="360" w:lineRule="auto"/>
                      </w:pPr>
                      <w:r w:rsidRPr="00FB03C1">
                        <w:rPr>
                          <w:b/>
                          <w:color w:val="000000"/>
                          <w:shd w:val="clear" w:color="auto" w:fill="FFFFFF"/>
                        </w:rPr>
                        <w:t>What this study adds:</w:t>
                      </w:r>
                      <w:r>
                        <w:rPr>
                          <w:color w:val="000000"/>
                          <w:shd w:val="clear" w:color="auto" w:fill="FFFFFF"/>
                        </w:rPr>
                        <w:t xml:space="preserve"> In this survey of pediatric emergency physicians in </w:t>
                      </w:r>
                      <w:r w:rsidRPr="006D2880">
                        <w:t>the national emergency networks in Canada and in the U</w:t>
                      </w:r>
                      <w:r>
                        <w:t xml:space="preserve">nited </w:t>
                      </w:r>
                      <w:r w:rsidRPr="006D2880">
                        <w:t>K</w:t>
                      </w:r>
                      <w:r>
                        <w:t xml:space="preserve">ingdom </w:t>
                      </w:r>
                      <w:r w:rsidRPr="006D2880">
                        <w:t>/Ireland</w:t>
                      </w:r>
                      <w:r>
                        <w:t>, we found substantial practice variation in diagnostic strategies in newborns with bronchiolitis, with those in the Canadian network more likely to perform a lumbar puncture. Less practice experience and less comfort with diagnosing bronchiolitis was also associated with greater tendency to perform a lumbar puncture. Future</w:t>
                      </w:r>
                      <w:r w:rsidRPr="006D2880">
                        <w:t xml:space="preserve"> multi-national </w:t>
                      </w:r>
                      <w:r>
                        <w:t xml:space="preserve">outcomes </w:t>
                      </w:r>
                      <w:r w:rsidRPr="006D2880">
                        <w:t xml:space="preserve">research </w:t>
                      </w:r>
                      <w:r>
                        <w:t xml:space="preserve">is needed to </w:t>
                      </w:r>
                      <w:r w:rsidRPr="006D2880">
                        <w:t>establish the best practice guidelines and decrease the costs of care</w:t>
                      </w:r>
                      <w:r>
                        <w:t xml:space="preserve"> in this population.</w:t>
                      </w:r>
                    </w:p>
                    <w:p w14:paraId="0360B08A" w14:textId="77777777" w:rsidR="00794945" w:rsidRDefault="00794945" w:rsidP="00215C2B"/>
                  </w:txbxContent>
                </v:textbox>
                <w10:wrap type="square" anchorx="margin"/>
              </v:shape>
            </w:pict>
          </mc:Fallback>
        </mc:AlternateContent>
      </w:r>
    </w:p>
    <w:p w14:paraId="6670C0E1" w14:textId="77777777" w:rsidR="00FA1D08" w:rsidRDefault="00FA1D08" w:rsidP="006D2880">
      <w:pPr>
        <w:spacing w:line="480" w:lineRule="auto"/>
      </w:pPr>
    </w:p>
    <w:p w14:paraId="685F1060" w14:textId="77777777" w:rsidR="00215C2B" w:rsidRPr="006D2880" w:rsidRDefault="00215C2B" w:rsidP="006D2880">
      <w:pPr>
        <w:spacing w:line="480" w:lineRule="auto"/>
      </w:pPr>
    </w:p>
    <w:p w14:paraId="02D6590C" w14:textId="30BF0B30" w:rsidR="002723BA" w:rsidRPr="006D2880" w:rsidRDefault="00DE6EDC" w:rsidP="006D2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outlineLvl w:val="0"/>
        <w:rPr>
          <w:b/>
        </w:rPr>
      </w:pPr>
      <w:r w:rsidRPr="006D2880">
        <w:rPr>
          <w:b/>
        </w:rPr>
        <w:lastRenderedPageBreak/>
        <w:t>INTRODUCTION</w:t>
      </w:r>
    </w:p>
    <w:p w14:paraId="5FC95E72" w14:textId="3684F289" w:rsidR="00A46ABC" w:rsidRPr="006D2880" w:rsidRDefault="00C4355E" w:rsidP="00932668">
      <w:pPr>
        <w:spacing w:line="480" w:lineRule="auto"/>
      </w:pPr>
      <w:r w:rsidRPr="006D2880">
        <w:t xml:space="preserve">Bronchiolitis </w:t>
      </w:r>
      <w:r w:rsidR="002723BA" w:rsidRPr="006D2880">
        <w:t>represents the most common cause for infant hospitalization and a c</w:t>
      </w:r>
      <w:r w:rsidR="0098502B" w:rsidRPr="006D2880">
        <w:t xml:space="preserve">ommon </w:t>
      </w:r>
      <w:r w:rsidR="002723BA" w:rsidRPr="006D2880">
        <w:t>reason for E</w:t>
      </w:r>
      <w:r w:rsidR="00313504" w:rsidRPr="006D2880">
        <w:t xml:space="preserve">mergency </w:t>
      </w:r>
      <w:r w:rsidR="002723BA" w:rsidRPr="006D2880">
        <w:t>D</w:t>
      </w:r>
      <w:r w:rsidR="00313504" w:rsidRPr="006D2880">
        <w:t>epartment (ED)</w:t>
      </w:r>
      <w:r w:rsidR="002723BA" w:rsidRPr="006D2880">
        <w:t xml:space="preserve"> visits</w:t>
      </w:r>
      <w:r w:rsidR="0098502B" w:rsidRPr="006D2880">
        <w:t>.</w:t>
      </w:r>
      <w:r w:rsidR="00B52716" w:rsidRPr="0066777E">
        <w:fldChar w:fldCharType="begin">
          <w:fldData xml:space="preserve">PEVuZE5vdGU+PENpdGU+PEF1dGhvcj5GcmllZG1hbjwvQXV0aG9yPjxZZWFyPjIwMTQ8L1llYXI+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</w:fldData>
        </w:fldChar>
      </w:r>
      <w:r w:rsidR="00E42064">
        <w:instrText xml:space="preserve"> ADDIN EN.CITE </w:instrText>
      </w:r>
      <w:r w:rsidR="00E42064">
        <w:fldChar w:fldCharType="begin">
          <w:fldData xml:space="preserve">PEVuZE5vdGU+PENpdGU+PEF1dGhvcj5GcmllZG1hbjwvQXV0aG9yPjxZZWFyPjIwMTQ8L1llYXI+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</w:fldData>
        </w:fldChar>
      </w:r>
      <w:r w:rsidR="00E42064">
        <w:instrText xml:space="preserve"> ADDIN EN.CITE.DATA </w:instrText>
      </w:r>
      <w:r w:rsidR="00E42064">
        <w:fldChar w:fldCharType="end"/>
      </w:r>
      <w:r w:rsidR="00B52716" w:rsidRPr="0066777E">
        <w:fldChar w:fldCharType="separate"/>
      </w:r>
      <w:r w:rsidR="00E42064">
        <w:rPr>
          <w:noProof/>
        </w:rPr>
        <w:t>(</w:t>
      </w:r>
      <w:hyperlink w:anchor="_ENREF_1" w:tooltip="Friedman, 2014 #3" w:history="1">
        <w:r w:rsidR="00E42064" w:rsidRPr="00716DC9">
          <w:rPr>
            <w:rStyle w:val="Hyperlink"/>
            <w:noProof/>
          </w:rPr>
          <w:t>1</w:t>
        </w:r>
      </w:hyperlink>
      <w:r w:rsidR="00E42064">
        <w:rPr>
          <w:noProof/>
        </w:rPr>
        <w:t xml:space="preserve">, </w:t>
      </w:r>
      <w:hyperlink w:anchor="_ENREF_2" w:tooltip="Ralston, 2014 #4" w:history="1">
        <w:r w:rsidR="00E42064" w:rsidRPr="00716DC9">
          <w:rPr>
            <w:rStyle w:val="Hyperlink"/>
            <w:noProof/>
          </w:rPr>
          <w:t>2</w:t>
        </w:r>
      </w:hyperlink>
      <w:r w:rsidR="00E42064">
        <w:rPr>
          <w:noProof/>
        </w:rPr>
        <w:t>)</w:t>
      </w:r>
      <w:r w:rsidR="00B52716" w:rsidRPr="0066777E">
        <w:fldChar w:fldCharType="end"/>
      </w:r>
      <w:r w:rsidR="003D0CD7" w:rsidRPr="006D2880">
        <w:t xml:space="preserve"> </w:t>
      </w:r>
      <w:r w:rsidR="00652D5E" w:rsidRPr="006D2880">
        <w:t>Fever constitutes a common clinical sign of bronchiolitis</w:t>
      </w:r>
      <w:r w:rsidR="00E272DA">
        <w:t>, y</w:t>
      </w:r>
      <w:r w:rsidR="00652D5E" w:rsidRPr="006D2880">
        <w:t xml:space="preserve">et </w:t>
      </w:r>
      <w:r w:rsidR="001F006B" w:rsidRPr="006D2880">
        <w:t xml:space="preserve">in very young infants </w:t>
      </w:r>
      <w:r w:rsidR="00652D5E" w:rsidRPr="006D2880">
        <w:rPr>
          <w:color w:val="000000"/>
          <w:shd w:val="clear" w:color="auto" w:fill="FFFFFF"/>
        </w:rPr>
        <w:t xml:space="preserve">the fever poses </w:t>
      </w:r>
      <w:r w:rsidR="00E272DA">
        <w:rPr>
          <w:color w:val="000000"/>
          <w:shd w:val="clear" w:color="auto" w:fill="FFFFFF"/>
        </w:rPr>
        <w:t xml:space="preserve">a </w:t>
      </w:r>
      <w:r w:rsidR="00652D5E" w:rsidRPr="006D2880">
        <w:rPr>
          <w:color w:val="000000"/>
          <w:shd w:val="clear" w:color="auto" w:fill="FFFFFF"/>
        </w:rPr>
        <w:t xml:space="preserve">dilemma </w:t>
      </w:r>
      <w:r w:rsidR="00E272DA">
        <w:rPr>
          <w:color w:val="000000"/>
          <w:shd w:val="clear" w:color="auto" w:fill="FFFFFF"/>
        </w:rPr>
        <w:t>for clinicians: is</w:t>
      </w:r>
      <w:r w:rsidR="00652D5E" w:rsidRPr="006D2880">
        <w:rPr>
          <w:color w:val="000000"/>
          <w:shd w:val="clear" w:color="auto" w:fill="FFFFFF"/>
        </w:rPr>
        <w:t xml:space="preserve"> the fever a consequence of the </w:t>
      </w:r>
      <w:r w:rsidR="00E272DA">
        <w:rPr>
          <w:color w:val="000000"/>
          <w:shd w:val="clear" w:color="auto" w:fill="FFFFFF"/>
        </w:rPr>
        <w:t xml:space="preserve">bronchiolitis, </w:t>
      </w:r>
      <w:r w:rsidR="00652D5E" w:rsidRPr="006D2880">
        <w:rPr>
          <w:color w:val="000000"/>
          <w:shd w:val="clear" w:color="auto" w:fill="FFFFFF"/>
        </w:rPr>
        <w:t>or a superimposed se</w:t>
      </w:r>
      <w:r w:rsidR="00E272DA">
        <w:rPr>
          <w:color w:val="000000"/>
          <w:shd w:val="clear" w:color="auto" w:fill="FFFFFF"/>
        </w:rPr>
        <w:t>rious</w:t>
      </w:r>
      <w:r w:rsidR="00652D5E" w:rsidRPr="006D2880">
        <w:rPr>
          <w:color w:val="000000"/>
          <w:shd w:val="clear" w:color="auto" w:fill="FFFFFF"/>
        </w:rPr>
        <w:t xml:space="preserve"> bacterial infection </w:t>
      </w:r>
      <w:r w:rsidR="001F006B" w:rsidRPr="006D2880">
        <w:rPr>
          <w:color w:val="000000"/>
          <w:shd w:val="clear" w:color="auto" w:fill="FFFFFF"/>
        </w:rPr>
        <w:t>(</w:t>
      </w:r>
      <w:r w:rsidR="00652D5E" w:rsidRPr="006D2880">
        <w:rPr>
          <w:color w:val="000000"/>
          <w:shd w:val="clear" w:color="auto" w:fill="FFFFFF"/>
        </w:rPr>
        <w:t>SBI</w:t>
      </w:r>
      <w:r w:rsidR="001F006B" w:rsidRPr="006D2880">
        <w:rPr>
          <w:color w:val="000000"/>
          <w:shd w:val="clear" w:color="auto" w:fill="FFFFFF"/>
        </w:rPr>
        <w:t>)</w:t>
      </w:r>
      <w:r w:rsidR="00A057B7">
        <w:rPr>
          <w:color w:val="000000"/>
          <w:shd w:val="clear" w:color="auto" w:fill="FFFFFF"/>
        </w:rPr>
        <w:t>?</w:t>
      </w:r>
      <w:r w:rsidR="00085E1C" w:rsidRPr="00E42064">
        <w:rPr>
          <w:color w:val="000000"/>
          <w:shd w:val="clear" w:color="auto" w:fill="FFFFFF"/>
        </w:rPr>
        <w:fldChar w:fldCharType="begin">
          <w:fldData xml:space="preserve">PEVuZE5vdGU+PENpdGU+PEF1dGhvcj5GcmllZG1hbjwvQXV0aG9yPjxZZWFyPjIwMTQ8L1llYXI+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</w:fldData>
        </w:fldChar>
      </w:r>
      <w:r w:rsidR="00E42064">
        <w:rPr>
          <w:color w:val="000000"/>
          <w:shd w:val="clear" w:color="auto" w:fill="FFFFFF"/>
        </w:rPr>
        <w:instrText xml:space="preserve"> ADDIN EN.CITE </w:instrText>
      </w:r>
      <w:r w:rsidR="00E42064">
        <w:rPr>
          <w:color w:val="000000"/>
          <w:shd w:val="clear" w:color="auto" w:fill="FFFFFF"/>
        </w:rPr>
        <w:fldChar w:fldCharType="begin">
          <w:fldData xml:space="preserve">PEVuZE5vdGU+PENpdGU+PEF1dGhvcj5GcmllZG1hbjwvQXV0aG9yPjxZZWFyPjIwMTQ8L1llYXI+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</w:fldData>
        </w:fldChar>
      </w:r>
      <w:r w:rsidR="00E42064">
        <w:rPr>
          <w:color w:val="000000"/>
          <w:shd w:val="clear" w:color="auto" w:fill="FFFFFF"/>
        </w:rPr>
        <w:instrText xml:space="preserve"> ADDIN EN.CITE.DATA </w:instrText>
      </w:r>
      <w:r w:rsidR="00E42064">
        <w:rPr>
          <w:color w:val="000000"/>
          <w:shd w:val="clear" w:color="auto" w:fill="FFFFFF"/>
        </w:rPr>
      </w:r>
      <w:r w:rsidR="00E42064">
        <w:rPr>
          <w:color w:val="000000"/>
          <w:shd w:val="clear" w:color="auto" w:fill="FFFFFF"/>
        </w:rPr>
        <w:fldChar w:fldCharType="end"/>
      </w:r>
      <w:r w:rsidR="00085E1C" w:rsidRPr="00E42064">
        <w:rPr>
          <w:color w:val="000000"/>
          <w:shd w:val="clear" w:color="auto" w:fill="FFFFFF"/>
        </w:rPr>
      </w:r>
      <w:r w:rsidR="00085E1C" w:rsidRPr="00E42064">
        <w:rPr>
          <w:color w:val="000000"/>
          <w:shd w:val="clear" w:color="auto" w:fill="FFFFFF"/>
        </w:rPr>
        <w:fldChar w:fldCharType="separate"/>
      </w:r>
      <w:r w:rsidR="00E42064">
        <w:rPr>
          <w:noProof/>
          <w:color w:val="000000"/>
          <w:shd w:val="clear" w:color="auto" w:fill="FFFFFF"/>
        </w:rPr>
        <w:t>(</w:t>
      </w:r>
      <w:hyperlink w:anchor="_ENREF_1" w:tooltip="Friedman, 2014 #3" w:history="1">
        <w:r w:rsidR="00E42064" w:rsidRPr="00716DC9">
          <w:rPr>
            <w:rStyle w:val="Hyperlink"/>
            <w:noProof/>
            <w:shd w:val="clear" w:color="auto" w:fill="FFFFFF"/>
          </w:rPr>
          <w:t>1-3</w:t>
        </w:r>
      </w:hyperlink>
      <w:r w:rsidR="00E42064">
        <w:rPr>
          <w:noProof/>
          <w:color w:val="000000"/>
          <w:shd w:val="clear" w:color="auto" w:fill="FFFFFF"/>
        </w:rPr>
        <w:t>)</w:t>
      </w:r>
      <w:r w:rsidR="00085E1C" w:rsidRPr="00E42064">
        <w:rPr>
          <w:color w:val="000000"/>
          <w:shd w:val="clear" w:color="auto" w:fill="FFFFFF"/>
        </w:rPr>
        <w:fldChar w:fldCharType="end"/>
      </w:r>
      <w:r w:rsidR="00652D5E" w:rsidRPr="006D2880">
        <w:rPr>
          <w:color w:val="000000"/>
          <w:shd w:val="clear" w:color="auto" w:fill="FFFFFF"/>
        </w:rPr>
        <w:t xml:space="preserve"> </w:t>
      </w:r>
      <w:hyperlink w:anchor="_ENREF_3" w:tooltip="Byington, 2004 #16" w:history="1"/>
      <w:r w:rsidR="003D0CD7" w:rsidRPr="006D2880">
        <w:rPr>
          <w:color w:val="000000"/>
          <w:shd w:val="clear" w:color="auto" w:fill="FFFFFF"/>
        </w:rPr>
        <w:t xml:space="preserve"> </w:t>
      </w:r>
      <w:r w:rsidR="00A46ABC" w:rsidRPr="006D2880">
        <w:t xml:space="preserve">These </w:t>
      </w:r>
      <w:r w:rsidR="00A46ABC" w:rsidRPr="006D2880">
        <w:rPr>
          <w:color w:val="000000"/>
        </w:rPr>
        <w:t>infants are not vaccinated and are susceptible to perinatally acquired pathogens.</w:t>
      </w:r>
      <w:r w:rsidR="00A46ABC" w:rsidRPr="00E42064">
        <w:rPr>
          <w:rStyle w:val="Hyperlink"/>
        </w:rPr>
        <w:fldChar w:fldCharType="begin"/>
      </w:r>
      <w:r w:rsidR="00E42064">
        <w:rPr>
          <w:rStyle w:val="Hyperlink"/>
        </w:rPr>
        <w:instrText xml:space="preserve"> ADDIN EN.CITE &lt;EndNote&gt;&lt;Cite&gt;&lt;Author&gt;Ralston&lt;/Author&gt;&lt;Year&gt;2011&lt;/Year&gt;&lt;RecNum&gt;5&lt;/RecNum&gt;&lt;DisplayText&gt;(3)&lt;/DisplayText&gt;&lt;record&gt;&lt;rec-number&gt;5&lt;/rec-number&gt;&lt;foreign-keys&gt;&lt;key app="EN" db-id="9zdfa5dfwptrtme0a2sxxdtffvt2prteavsr" timestamp="1527224906"&gt;5&lt;/key&gt;&lt;/foreign-keys&gt;&lt;ref-type name="Journal Article"&gt;17&lt;/ref-type&gt;&lt;contributors&gt;&lt;authors&gt;&lt;author&gt;Ralston, Shawn&lt;/author&gt;&lt;author&gt;Hill, Vanessa&lt;/author&gt;&lt;author&gt;Waters, Ami&lt;/author&gt;&lt;/authors&gt;&lt;/contributors&gt;&lt;titles&gt;&lt;title&gt;Occult serious bacterial infection in infants younger than 60 to 90 days with bronchiolitis: a systematic review&lt;/title&gt;&lt;secondary-title&gt;Archives of pediatrics &amp;amp; adolescent medicine&lt;/secondary-title&gt;&lt;/titles&gt;&lt;periodical&gt;&lt;full-title&gt;Archives of pediatrics &amp;amp; adolescent medicine&lt;/full-title&gt;&lt;/periodical&gt;&lt;pages&gt;951-956&lt;/pages&gt;&lt;volume&gt;165&lt;/volume&gt;&lt;number&gt;10&lt;/number&gt;&lt;dates&gt;&lt;year&gt;2011&lt;/year&gt;&lt;/dates&gt;&lt;isbn&gt;1072-4710&lt;/isbn&gt;&lt;urls&gt;&lt;/urls&gt;&lt;/record&gt;&lt;/Cite&gt;&lt;/EndNote&gt;</w:instrText>
      </w:r>
      <w:r w:rsidR="00A46ABC" w:rsidRPr="00E42064">
        <w:rPr>
          <w:rStyle w:val="Hyperlink"/>
        </w:rPr>
        <w:fldChar w:fldCharType="separate"/>
      </w:r>
      <w:r w:rsidR="00E42064">
        <w:rPr>
          <w:rStyle w:val="Hyperlink"/>
          <w:noProof/>
        </w:rPr>
        <w:t>(</w:t>
      </w:r>
      <w:hyperlink w:anchor="_ENREF_3" w:tooltip="Ralston, 2011 #5" w:history="1">
        <w:r w:rsidR="00E42064" w:rsidRPr="00716DC9">
          <w:rPr>
            <w:rStyle w:val="Hyperlink"/>
            <w:noProof/>
          </w:rPr>
          <w:t>3</w:t>
        </w:r>
      </w:hyperlink>
      <w:r w:rsidR="00E42064">
        <w:rPr>
          <w:rStyle w:val="Hyperlink"/>
          <w:noProof/>
        </w:rPr>
        <w:t>)</w:t>
      </w:r>
      <w:r w:rsidR="00A46ABC" w:rsidRPr="00E42064">
        <w:rPr>
          <w:rStyle w:val="Hyperlink"/>
        </w:rPr>
        <w:fldChar w:fldCharType="end"/>
      </w:r>
    </w:p>
    <w:p w14:paraId="2E4E8425" w14:textId="409212E6" w:rsidR="00652D5E" w:rsidRPr="006D2880" w:rsidRDefault="00A46ABC" w:rsidP="00932668">
      <w:pPr>
        <w:spacing w:line="480" w:lineRule="auto"/>
      </w:pPr>
      <w:r>
        <w:t xml:space="preserve">Clinical practice guidelines </w:t>
      </w:r>
      <w:r w:rsidRPr="006D2880">
        <w:t>recommend routine comprehensive screening for SBI in febrile infants under 1 month of age without a clear source of infection</w:t>
      </w:r>
      <w:r>
        <w:t>.</w:t>
      </w:r>
      <w:r w:rsidRPr="0066777E">
        <w:rPr>
          <w:rStyle w:val="Hyperlink"/>
        </w:rPr>
        <w:fldChar w:fldCharType="begin"/>
      </w:r>
      <w:r w:rsidR="00E42064">
        <w:rPr>
          <w:rStyle w:val="Hyperlink"/>
        </w:rPr>
        <w:instrText xml:space="preserve"> ADDIN EN.CITE &lt;EndNote&gt;&lt;Cite&gt;&lt;Author&gt;Baraff&lt;/Author&gt;&lt;Year&gt;1993&lt;/Year&gt;&lt;RecNum&gt;21&lt;/RecNum&gt;&lt;DisplayText&gt;(4, 5)&lt;/DisplayText&gt;&lt;record&gt;&lt;rec-number&gt;21&lt;/rec-number&gt;&lt;foreign-keys&gt;&lt;key app="EN" db-id="9zdfa5dfwptrtme0a2sxxdtffvt2prteavsr" timestamp="1527262517"&gt;21&lt;/key&gt;&lt;/foreign-keys&gt;&lt;ref-type name="Journal Article"&gt;17&lt;/ref-type&gt;&lt;contributors&gt;&lt;authors&gt;&lt;author&gt;Baraff, Larry J&lt;/author&gt;&lt;author&gt;Bass, James W&lt;/author&gt;&lt;author&gt;Fleisher, Gary R&lt;/author&gt;&lt;author&gt;Klein, Jerome O&lt;/author&gt;&lt;author&gt;McCracken Jr, George H&lt;/author&gt;&lt;author&gt;Powell, Keith R&lt;/author&gt;&lt;author&gt;Schriger, David L&lt;/author&gt;&lt;/authors&gt;&lt;/contributors&gt;&lt;titles&gt;&lt;title&gt;Practice guideline for the management of infants and children 0 to 36 months of age with fever without source&lt;/title&gt;&lt;secondary-title&gt;Annals of emergency medicine&lt;/secondary-title&gt;&lt;/titles&gt;&lt;periodical&gt;&lt;full-title&gt;Annals of emergency medicine&lt;/full-title&gt;&lt;/periodical&gt;&lt;pages&gt;1198-1210&lt;/pages&gt;&lt;volume&gt;22&lt;/volume&gt;&lt;number&gt;7&lt;/number&gt;&lt;dates&gt;&lt;year&gt;1993&lt;/year&gt;&lt;/dates&gt;&lt;isbn&gt;0196-0644&lt;/isbn&gt;&lt;urls&gt;&lt;/urls&gt;&lt;/record&gt;&lt;/Cite&gt;&lt;Cite&gt;&lt;Author&gt;Jaskiewicz&lt;/Author&gt;&lt;Year&gt;1994&lt;/Year&gt;&lt;RecNum&gt;31&lt;/RecNum&gt;&lt;record&gt;&lt;rec-number&gt;31&lt;/rec-number&gt;&lt;foreign-keys&gt;&lt;key app="EN" db-id="9zdfa5dfwptrtme0a2sxxdtffvt2prteavsr" timestamp="1527263411"&gt;31&lt;/key&gt;&lt;/foreign-keys&gt;&lt;ref-type name="Journal Article"&gt;17&lt;/ref-type&gt;&lt;contributors&gt;&lt;authors&gt;&lt;author&gt;Jaskiewicz, Julie A&lt;/author&gt;&lt;author&gt;McCarthy, Carol A&lt;/author&gt;&lt;author&gt;Richardson, Amy C&lt;/author&gt;&lt;author&gt;White, Kathleen C&lt;/author&gt;&lt;author&gt;Fisher, Donna J&lt;/author&gt;&lt;author&gt;Powell, Keith R&lt;/author&gt;&lt;author&gt;Dagan, Ron&lt;/author&gt;&lt;/authors&gt;&lt;/contributors&gt;&lt;titles&gt;&lt;title&gt;Febrile infants at low risk for serious bacterial infection—an appraisal of the Rochester criteria and implications for management&lt;/title&gt;&lt;secondary-title&gt;Pediatrics&lt;/secondary-title&gt;&lt;/titles&gt;&lt;periodical&gt;&lt;full-title&gt;Pediatrics&lt;/full-title&gt;&lt;abbr-1&gt;Pediatrics&lt;/abbr-1&gt;&lt;/periodical&gt;&lt;pages&gt;390-396&lt;/pages&gt;&lt;volume&gt;94&lt;/volume&gt;&lt;number&gt;3&lt;/number&gt;&lt;dates&gt;&lt;year&gt;1994&lt;/year&gt;&lt;/dates&gt;&lt;isbn&gt;0031-4005&lt;/isbn&gt;&lt;urls&gt;&lt;/urls&gt;&lt;/record&gt;&lt;/Cite&gt;&lt;/EndNote&gt;</w:instrText>
      </w:r>
      <w:r w:rsidRPr="0066777E">
        <w:rPr>
          <w:rStyle w:val="Hyperlink"/>
        </w:rPr>
        <w:fldChar w:fldCharType="separate"/>
      </w:r>
      <w:r w:rsidR="00E42064">
        <w:rPr>
          <w:rStyle w:val="Hyperlink"/>
          <w:noProof/>
        </w:rPr>
        <w:t>(</w:t>
      </w:r>
      <w:hyperlink w:anchor="_ENREF_4" w:tooltip="Baraff, 1993 #21" w:history="1">
        <w:r w:rsidR="00E42064" w:rsidRPr="00716DC9">
          <w:rPr>
            <w:rStyle w:val="Hyperlink"/>
            <w:noProof/>
          </w:rPr>
          <w:t>4</w:t>
        </w:r>
      </w:hyperlink>
      <w:r w:rsidR="00E42064">
        <w:rPr>
          <w:rStyle w:val="Hyperlink"/>
          <w:noProof/>
        </w:rPr>
        <w:t xml:space="preserve">, </w:t>
      </w:r>
      <w:hyperlink w:anchor="_ENREF_5" w:tooltip="Jaskiewicz, 1994 #31" w:history="1">
        <w:r w:rsidR="00E42064" w:rsidRPr="00716DC9">
          <w:rPr>
            <w:rStyle w:val="Hyperlink"/>
            <w:noProof/>
          </w:rPr>
          <w:t>5</w:t>
        </w:r>
      </w:hyperlink>
      <w:r w:rsidR="00E42064">
        <w:rPr>
          <w:rStyle w:val="Hyperlink"/>
          <w:noProof/>
        </w:rPr>
        <w:t>)</w:t>
      </w:r>
      <w:r w:rsidRPr="0066777E">
        <w:rPr>
          <w:rStyle w:val="Hyperlink"/>
        </w:rPr>
        <w:fldChar w:fldCharType="end"/>
      </w:r>
      <w:r w:rsidR="00716DC9">
        <w:rPr>
          <w:rStyle w:val="Hyperlink"/>
        </w:rPr>
        <w:t xml:space="preserve"> </w:t>
      </w:r>
      <w:r w:rsidR="00FD5DC2" w:rsidRPr="006D2880">
        <w:t xml:space="preserve">Since the incidence of concurrent </w:t>
      </w:r>
      <w:r w:rsidR="001F006B" w:rsidRPr="006D2880">
        <w:t>SBI</w:t>
      </w:r>
      <w:r w:rsidR="00FD5DC2" w:rsidRPr="006D2880">
        <w:t xml:space="preserve"> in febrile infants with bronchiolitis is </w:t>
      </w:r>
      <w:r w:rsidR="00FD5DC2" w:rsidRPr="006D2880">
        <w:rPr>
          <w:color w:val="000000"/>
        </w:rPr>
        <w:t>less than 2%</w:t>
      </w:r>
      <w:r w:rsidR="00FD5DC2" w:rsidRPr="006D2880">
        <w:t xml:space="preserve">, leading bronchiolitis clinical practice guidelines </w:t>
      </w:r>
      <w:r w:rsidR="00E272DA">
        <w:t xml:space="preserve">(CPG) </w:t>
      </w:r>
      <w:r w:rsidR="00FD5DC2" w:rsidRPr="006D2880">
        <w:t>do not endorse routine laboratory investigations.</w:t>
      </w:r>
      <w:r w:rsidR="00B52716" w:rsidRPr="00E42064">
        <w:fldChar w:fldCharType="begin">
          <w:fldData xml:space="preserve">PEVuZE5vdGU+PENpdGU+PEF1dGhvcj5GcmllZG1hbjwvQXV0aG9yPjxZZWFyPjIwMTQ8L1llYXI+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</w:fldData>
        </w:fldChar>
      </w:r>
      <w:r w:rsidR="00E42064">
        <w:instrText xml:space="preserve"> ADDIN EN.CITE </w:instrText>
      </w:r>
      <w:r w:rsidR="00E42064">
        <w:fldChar w:fldCharType="begin">
          <w:fldData xml:space="preserve">PEVuZE5vdGU+PENpdGU+PEF1dGhvcj5GcmllZG1hbjwvQXV0aG9yPjxZZWFyPjIwMTQ8L1llYXI+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</w:fldData>
        </w:fldChar>
      </w:r>
      <w:r w:rsidR="00E42064">
        <w:instrText xml:space="preserve"> ADDIN EN.CITE.DATA </w:instrText>
      </w:r>
      <w:r w:rsidR="00E42064">
        <w:fldChar w:fldCharType="end"/>
      </w:r>
      <w:r w:rsidR="00B52716" w:rsidRPr="00E42064">
        <w:fldChar w:fldCharType="separate"/>
      </w:r>
      <w:r w:rsidR="00E42064">
        <w:rPr>
          <w:noProof/>
        </w:rPr>
        <w:t>(</w:t>
      </w:r>
      <w:hyperlink w:anchor="_ENREF_1" w:tooltip="Friedman, 2014 #3" w:history="1">
        <w:r w:rsidR="00E42064" w:rsidRPr="00716DC9">
          <w:rPr>
            <w:rStyle w:val="Hyperlink"/>
            <w:noProof/>
          </w:rPr>
          <w:t>1-3</w:t>
        </w:r>
      </w:hyperlink>
      <w:r w:rsidR="00E42064">
        <w:rPr>
          <w:noProof/>
        </w:rPr>
        <w:t>)</w:t>
      </w:r>
      <w:r w:rsidR="00B52716" w:rsidRPr="00E42064">
        <w:fldChar w:fldCharType="end"/>
      </w:r>
      <w:r>
        <w:t xml:space="preserve"> However, </w:t>
      </w:r>
      <w:r w:rsidRPr="006D2880">
        <w:t>there is currently no guid</w:t>
      </w:r>
      <w:r>
        <w:t>ance</w:t>
      </w:r>
      <w:r w:rsidRPr="006D2880">
        <w:t xml:space="preserve"> on the management of febrile infants with bronchiolitis in the first month of life. </w:t>
      </w:r>
      <w:r w:rsidR="00E01FA7">
        <w:t>M</w:t>
      </w:r>
      <w:r w:rsidR="00E01FA7" w:rsidRPr="006D2880">
        <w:t xml:space="preserve">any </w:t>
      </w:r>
      <w:r w:rsidR="00E01FA7">
        <w:t xml:space="preserve">such children </w:t>
      </w:r>
      <w:r w:rsidR="00E01FA7" w:rsidRPr="006D2880">
        <w:t>routinely undergo a full sepsis work up, including a lumbar puncture</w:t>
      </w:r>
      <w:r w:rsidR="00E01FA7">
        <w:t xml:space="preserve"> (LP)</w:t>
      </w:r>
      <w:r w:rsidR="00E01FA7" w:rsidRPr="006D2880">
        <w:t>, despite published evidence that meningitis occurs in less than 1% of these infants.</w:t>
      </w:r>
      <w:r w:rsidR="00E01FA7" w:rsidRPr="006D2880">
        <w:fldChar w:fldCharType="begin">
          <w:fldData xml:space="preserve">PEVuZE5vdGU+PENpdGU+PEF1dGhvcj5SYWxzdG9uPC9BdXRob3I+PFllYXI+MjAxMTwvWWVhcj48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=
</w:fldData>
        </w:fldChar>
      </w:r>
      <w:r w:rsidR="00E42064">
        <w:instrText xml:space="preserve"> ADDIN EN.CITE </w:instrText>
      </w:r>
      <w:r w:rsidR="00E42064">
        <w:fldChar w:fldCharType="begin">
          <w:fldData xml:space="preserve">PEVuZE5vdGU+PENpdGU+PEF1dGhvcj5SYWxzdG9uPC9BdXRob3I+PFllYXI+MjAxMTwvWWVhcj48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=
</w:fldData>
        </w:fldChar>
      </w:r>
      <w:r w:rsidR="00E42064">
        <w:instrText xml:space="preserve"> ADDIN EN.CITE.DATA </w:instrText>
      </w:r>
      <w:r w:rsidR="00E42064">
        <w:fldChar w:fldCharType="end"/>
      </w:r>
      <w:r w:rsidR="00E01FA7" w:rsidRPr="006D2880">
        <w:fldChar w:fldCharType="separate"/>
      </w:r>
      <w:r w:rsidR="00E42064">
        <w:rPr>
          <w:noProof/>
        </w:rPr>
        <w:t>(</w:t>
      </w:r>
      <w:hyperlink w:anchor="_ENREF_3" w:tooltip="Ralston, 2011 #5" w:history="1">
        <w:r w:rsidR="00E42064" w:rsidRPr="00716DC9">
          <w:rPr>
            <w:rStyle w:val="Hyperlink"/>
            <w:noProof/>
          </w:rPr>
          <w:t>3</w:t>
        </w:r>
      </w:hyperlink>
      <w:r w:rsidR="00E42064">
        <w:rPr>
          <w:noProof/>
        </w:rPr>
        <w:t xml:space="preserve">, </w:t>
      </w:r>
      <w:hyperlink w:anchor="_ENREF_6" w:tooltip="Bordley, 2004 #8" w:history="1">
        <w:r w:rsidR="00E42064" w:rsidRPr="00716DC9">
          <w:rPr>
            <w:rStyle w:val="Hyperlink"/>
            <w:noProof/>
          </w:rPr>
          <w:t>6</w:t>
        </w:r>
      </w:hyperlink>
      <w:r w:rsidR="00E42064">
        <w:rPr>
          <w:noProof/>
        </w:rPr>
        <w:t xml:space="preserve">, </w:t>
      </w:r>
      <w:hyperlink w:anchor="_ENREF_7" w:tooltip="Levine, 2004 #10" w:history="1">
        <w:r w:rsidR="00E42064" w:rsidRPr="00716DC9">
          <w:rPr>
            <w:rStyle w:val="Hyperlink"/>
            <w:noProof/>
          </w:rPr>
          <w:t>7</w:t>
        </w:r>
      </w:hyperlink>
      <w:r w:rsidR="00E42064">
        <w:rPr>
          <w:noProof/>
        </w:rPr>
        <w:t>)</w:t>
      </w:r>
      <w:r w:rsidR="00E01FA7" w:rsidRPr="006D2880">
        <w:fldChar w:fldCharType="end"/>
      </w:r>
      <w:r w:rsidR="00E01FA7" w:rsidRPr="006D2880">
        <w:t xml:space="preserve"> </w:t>
      </w:r>
      <w:r w:rsidR="00E01FA7">
        <w:rPr>
          <w:color w:val="000000"/>
          <w:shd w:val="clear" w:color="auto" w:fill="FFFFFF"/>
        </w:rPr>
        <w:t>However, given the rarity of bacterial meningitis in young infants with fever and bronchiolitis, a major limitation of the available evidence is lack of optimal power for accurate risk assessment of this outcome. Therefore the aforementioned practice needs to be evaluated in the context of potential utility and possible adverse effects of this procedure in bronchiolitis.</w:t>
      </w:r>
      <w:r w:rsidR="00E01FA7" w:rsidRPr="006D2880">
        <w:rPr>
          <w:color w:val="000000"/>
          <w:shd w:val="clear" w:color="auto" w:fill="FFFFFF"/>
        </w:rPr>
        <w:fldChar w:fldCharType="begin"/>
      </w:r>
      <w:r w:rsidR="00E42064">
        <w:rPr>
          <w:color w:val="000000"/>
          <w:shd w:val="clear" w:color="auto" w:fill="FFFFFF"/>
        </w:rPr>
        <w:instrText xml:space="preserve"> ADDIN EN.CITE &lt;EndNote&gt;&lt;Cite&gt;&lt;Author&gt;Stefanski&lt;/Author&gt;&lt;Year&gt;2014&lt;/Year&gt;&lt;RecNum&gt;25&lt;/RecNum&gt;&lt;DisplayText&gt;(8, 9)&lt;/DisplayText&gt;&lt;record&gt;&lt;rec-number&gt;25&lt;/rec-number&gt;&lt;foreign-keys&gt;&lt;key app="EN" db-id="9zdfa5dfwptrtme0a2sxxdtffvt2prteavsr" timestamp="1527263101"&gt;25&lt;/key&gt;&lt;/foreign-keys&gt;&lt;ref-type name="Journal Article"&gt;17&lt;/ref-type&gt;&lt;contributors&gt;&lt;authors&gt;&lt;author&gt;Stefanski, Michael&lt;/author&gt;&lt;author&gt;Williams, Ronald&lt;/author&gt;&lt;author&gt;McSherry, George&lt;/author&gt;&lt;author&gt;Geskey, Joseph&lt;/author&gt;&lt;/authors&gt;&lt;/contributors&gt;&lt;titles&gt;&lt;title&gt;Testing for Meningitis in Children with Bronchiolitis&lt;/title&gt;&lt;secondary-title&gt;The Permanente Journal&lt;/secondary-title&gt;&lt;/titles&gt;&lt;periodical&gt;&lt;full-title&gt;The Permanente Journal&lt;/full-title&gt;&lt;/periodical&gt;&lt;pages&gt;16&lt;/pages&gt;&lt;volume&gt;18&lt;/volume&gt;&lt;number&gt;4&lt;/number&gt;&lt;dates&gt;&lt;year&gt;2014&lt;/year&gt;&lt;/dates&gt;&lt;urls&gt;&lt;/urls&gt;&lt;/record&gt;&lt;/Cite&gt;&lt;Cite&gt;&lt;Author&gt;Haimi-Cohen&lt;/Author&gt;&lt;Year&gt;1996&lt;/Year&gt;&lt;RecNum&gt;26&lt;/RecNum&gt;&lt;record&gt;&lt;rec-number&gt;26&lt;/rec-number&gt;&lt;foreign-keys&gt;&lt;key app="EN" db-id="9zdfa5dfwptrtme0a2sxxdtffvt2prteavsr" timestamp="1527263126"&gt;26&lt;/key&gt;&lt;/foreign-keys&gt;&lt;ref-type name="Journal Article"&gt;17&lt;/ref-type&gt;&lt;contributors&gt;&lt;authors&gt;&lt;author&gt;Haimi-Cohen, Yishai&lt;/author&gt;&lt;author&gt;Amir, Jacob&lt;/author&gt;&lt;author&gt;Harel, Liora&lt;/author&gt;&lt;author&gt;Straussberg, Rachel&lt;/author&gt;&lt;author&gt;Varsano, Yizhak&lt;/author&gt;&lt;/authors&gt;&lt;/contributors&gt;&lt;titles&gt;&lt;title&gt;Parental presence during lumbar puncture: anxiety and attitude toward the procedure&lt;/title&gt;&lt;secondary-title&gt;Clinical Pediatrics&lt;/secondary-title&gt;&lt;/titles&gt;&lt;periodical&gt;&lt;full-title&gt;Clinical Pediatrics&lt;/full-title&gt;&lt;/periodical&gt;&lt;pages&gt;2-4&lt;/pages&gt;&lt;volume&gt;35&lt;/volume&gt;&lt;number&gt;1&lt;/number&gt;&lt;dates&gt;&lt;year&gt;1996&lt;/year&gt;&lt;/dates&gt;&lt;isbn&gt;0009-9228&lt;/isbn&gt;&lt;urls&gt;&lt;/urls&gt;&lt;/record&gt;&lt;/Cite&gt;&lt;/EndNote&gt;</w:instrText>
      </w:r>
      <w:r w:rsidR="00E01FA7" w:rsidRPr="006D2880">
        <w:rPr>
          <w:color w:val="000000"/>
          <w:shd w:val="clear" w:color="auto" w:fill="FFFFFF"/>
        </w:rPr>
        <w:fldChar w:fldCharType="separate"/>
      </w:r>
      <w:r w:rsidR="00E42064">
        <w:rPr>
          <w:noProof/>
          <w:color w:val="000000"/>
          <w:shd w:val="clear" w:color="auto" w:fill="FFFFFF"/>
        </w:rPr>
        <w:t>(</w:t>
      </w:r>
      <w:hyperlink w:anchor="_ENREF_8" w:tooltip="Stefanski, 2014 #25" w:history="1">
        <w:r w:rsidR="00E42064" w:rsidRPr="00716DC9">
          <w:rPr>
            <w:rStyle w:val="Hyperlink"/>
            <w:noProof/>
            <w:shd w:val="clear" w:color="auto" w:fill="FFFFFF"/>
          </w:rPr>
          <w:t>8</w:t>
        </w:r>
      </w:hyperlink>
      <w:r w:rsidR="00E42064">
        <w:rPr>
          <w:noProof/>
          <w:color w:val="000000"/>
          <w:shd w:val="clear" w:color="auto" w:fill="FFFFFF"/>
        </w:rPr>
        <w:t xml:space="preserve">, </w:t>
      </w:r>
      <w:hyperlink w:anchor="_ENREF_9" w:tooltip="Haimi-Cohen, 1996 #26" w:history="1">
        <w:r w:rsidR="00E42064" w:rsidRPr="00716DC9">
          <w:rPr>
            <w:rStyle w:val="Hyperlink"/>
            <w:noProof/>
            <w:shd w:val="clear" w:color="auto" w:fill="FFFFFF"/>
          </w:rPr>
          <w:t>9</w:t>
        </w:r>
      </w:hyperlink>
      <w:r w:rsidR="00E42064">
        <w:rPr>
          <w:noProof/>
          <w:color w:val="000000"/>
          <w:shd w:val="clear" w:color="auto" w:fill="FFFFFF"/>
        </w:rPr>
        <w:t>)</w:t>
      </w:r>
      <w:r w:rsidR="00E01FA7" w:rsidRPr="006D2880">
        <w:rPr>
          <w:color w:val="000000"/>
          <w:shd w:val="clear" w:color="auto" w:fill="FFFFFF"/>
        </w:rPr>
        <w:fldChar w:fldCharType="end"/>
      </w:r>
      <w:r w:rsidR="00E01FA7">
        <w:rPr>
          <w:color w:val="000000"/>
          <w:shd w:val="clear" w:color="auto" w:fill="FFFFFF"/>
        </w:rPr>
        <w:t xml:space="preserve">  </w:t>
      </w:r>
    </w:p>
    <w:p w14:paraId="65D33FBA" w14:textId="3EEBEAAE" w:rsidR="00EB08D0" w:rsidRPr="006D2880" w:rsidRDefault="002723BA" w:rsidP="00932668">
      <w:pPr>
        <w:spacing w:line="480" w:lineRule="auto"/>
      </w:pPr>
      <w:r w:rsidRPr="006D2880">
        <w:rPr>
          <w:color w:val="000000"/>
          <w:shd w:val="clear" w:color="auto" w:fill="FFFFFF"/>
        </w:rPr>
        <w:t xml:space="preserve">A recent international study found large variation in practice patterns of bronchiolitis management between </w:t>
      </w:r>
      <w:proofErr w:type="spellStart"/>
      <w:r w:rsidRPr="006D2880">
        <w:rPr>
          <w:color w:val="000000"/>
          <w:shd w:val="clear" w:color="auto" w:fill="FFFFFF"/>
        </w:rPr>
        <w:t>EDs.</w:t>
      </w:r>
      <w:proofErr w:type="spellEnd"/>
      <w:r w:rsidR="00440C60" w:rsidRPr="00E42064">
        <w:rPr>
          <w:shd w:val="clear" w:color="auto" w:fill="FFFFFF"/>
        </w:rPr>
        <w:fldChar w:fldCharType="begin"/>
      </w:r>
      <w:r w:rsidR="00E42064">
        <w:rPr>
          <w:shd w:val="clear" w:color="auto" w:fill="FFFFFF"/>
        </w:rPr>
        <w:instrText xml:space="preserve"> ADDIN EN.CITE &lt;EndNote&gt;&lt;Cite&gt;&lt;Author&gt;Schuh&lt;/Author&gt;&lt;Year&gt;2017&lt;/Year&gt;&lt;RecNum&gt;27&lt;/RecNum&gt;&lt;DisplayText&gt;(10)&lt;/DisplayText&gt;&lt;record&gt;&lt;rec-number&gt;27&lt;/rec-number&gt;&lt;foreign-keys&gt;&lt;key app="EN" db-id="9zdfa5dfwptrtme0a2sxxdtffvt2prteavsr" timestamp="1527263160"&gt;27&lt;/key&gt;&lt;/foreign-keys&gt;&lt;ref-type name="Journal Article"&gt;17&lt;/ref-type&gt;&lt;contributors&gt;&lt;authors&gt;&lt;author&gt;Schuh, Suzanne&lt;/author&gt;&lt;author&gt;Babl, Franz E&lt;/author&gt;&lt;author&gt;Dalziel, Stuart R&lt;/author&gt;&lt;author&gt;Freedman, Stephen B&lt;/author&gt;&lt;author&gt;Macias, Charles G&lt;/author&gt;&lt;author&gt;Stephens, Derek&lt;/author&gt;&lt;author&gt;Steele, Dale W&lt;/author&gt;&lt;author&gt;Fernandes, Ricardo M&lt;/author&gt;&lt;author&gt;Zemek, Roger&lt;/author&gt;&lt;author&gt;Plint, Amy C&lt;/author&gt;&lt;/authors&gt;&lt;/contributors&gt;&lt;titles&gt;&lt;title&gt;Practice variation in acute bronchiolitis: A pediatric emergency research networks study&lt;/title&gt;&lt;secondary-title&gt;Pediatrics&lt;/secondary-title&gt;&lt;/titles&gt;&lt;periodical&gt;&lt;full-title&gt;Pediatrics&lt;/full-title&gt;&lt;abbr-1&gt;Pediatrics&lt;/abbr-1&gt;&lt;/periodical&gt;&lt;pages&gt;e20170842&lt;/pages&gt;&lt;dates&gt;&lt;year&gt;2017&lt;/year&gt;&lt;/dates&gt;&lt;isbn&gt;0031-4005&lt;/isbn&gt;&lt;urls&gt;&lt;/urls&gt;&lt;/record&gt;&lt;/Cite&gt;&lt;/EndNote&gt;</w:instrText>
      </w:r>
      <w:r w:rsidR="00440C60" w:rsidRPr="00E42064">
        <w:rPr>
          <w:shd w:val="clear" w:color="auto" w:fill="FFFFFF"/>
        </w:rPr>
        <w:fldChar w:fldCharType="separate"/>
      </w:r>
      <w:r w:rsidR="00E42064">
        <w:rPr>
          <w:noProof/>
          <w:shd w:val="clear" w:color="auto" w:fill="FFFFFF"/>
        </w:rPr>
        <w:t>(</w:t>
      </w:r>
      <w:hyperlink w:anchor="_ENREF_10" w:tooltip="Schuh, 2017 #27" w:history="1">
        <w:r w:rsidR="00E42064" w:rsidRPr="00716DC9">
          <w:rPr>
            <w:rStyle w:val="Hyperlink"/>
            <w:noProof/>
            <w:shd w:val="clear" w:color="auto" w:fill="FFFFFF"/>
          </w:rPr>
          <w:t>10</w:t>
        </w:r>
      </w:hyperlink>
      <w:r w:rsidR="00E42064">
        <w:rPr>
          <w:noProof/>
          <w:shd w:val="clear" w:color="auto" w:fill="FFFFFF"/>
        </w:rPr>
        <w:t>)</w:t>
      </w:r>
      <w:r w:rsidR="00440C60" w:rsidRPr="00E42064">
        <w:rPr>
          <w:shd w:val="clear" w:color="auto" w:fill="FFFFFF"/>
        </w:rPr>
        <w:fldChar w:fldCharType="end"/>
      </w:r>
      <w:r w:rsidRPr="006D2880">
        <w:rPr>
          <w:color w:val="000000"/>
          <w:shd w:val="clear" w:color="auto" w:fill="FFFFFF"/>
        </w:rPr>
        <w:t xml:space="preserve"> It is therefore possible that </w:t>
      </w:r>
      <w:r w:rsidR="00443110">
        <w:rPr>
          <w:color w:val="000000"/>
          <w:shd w:val="clear" w:color="auto" w:fill="FFFFFF"/>
        </w:rPr>
        <w:t xml:space="preserve">clinicians </w:t>
      </w:r>
      <w:r w:rsidRPr="006D2880">
        <w:rPr>
          <w:color w:val="000000"/>
          <w:shd w:val="clear" w:color="auto" w:fill="FFFFFF"/>
        </w:rPr>
        <w:t xml:space="preserve">looking after febrile newborns with bronchiolitis </w:t>
      </w:r>
      <w:r w:rsidR="00443110">
        <w:rPr>
          <w:color w:val="000000"/>
          <w:shd w:val="clear" w:color="auto" w:fill="FFFFFF"/>
        </w:rPr>
        <w:t xml:space="preserve">in different geographic global regions may </w:t>
      </w:r>
      <w:r w:rsidRPr="006D2880">
        <w:rPr>
          <w:color w:val="000000"/>
          <w:shd w:val="clear" w:color="auto" w:fill="FFFFFF"/>
        </w:rPr>
        <w:t xml:space="preserve">adopt different </w:t>
      </w:r>
      <w:r w:rsidRPr="006D2880">
        <w:rPr>
          <w:color w:val="000000"/>
          <w:shd w:val="clear" w:color="auto" w:fill="FFFFFF"/>
        </w:rPr>
        <w:lastRenderedPageBreak/>
        <w:t xml:space="preserve">diagnostic </w:t>
      </w:r>
      <w:r w:rsidR="009C2519" w:rsidRPr="006D2880">
        <w:rPr>
          <w:color w:val="000000"/>
          <w:shd w:val="clear" w:color="auto" w:fill="FFFFFF"/>
        </w:rPr>
        <w:t>approach</w:t>
      </w:r>
      <w:r w:rsidR="00443110">
        <w:rPr>
          <w:color w:val="000000"/>
          <w:shd w:val="clear" w:color="auto" w:fill="FFFFFF"/>
        </w:rPr>
        <w:t>es</w:t>
      </w:r>
      <w:r w:rsidRPr="006D2880">
        <w:rPr>
          <w:color w:val="000000"/>
          <w:shd w:val="clear" w:color="auto" w:fill="FFFFFF"/>
        </w:rPr>
        <w:t xml:space="preserve">. </w:t>
      </w:r>
      <w:r w:rsidR="009C2519" w:rsidRPr="006D2880">
        <w:rPr>
          <w:color w:val="000000"/>
          <w:shd w:val="clear" w:color="auto" w:fill="FFFFFF"/>
        </w:rPr>
        <w:t xml:space="preserve">This information </w:t>
      </w:r>
      <w:r w:rsidR="001D70EC">
        <w:rPr>
          <w:color w:val="000000"/>
          <w:shd w:val="clear" w:color="auto" w:fill="FFFFFF"/>
        </w:rPr>
        <w:t xml:space="preserve">constitutes an </w:t>
      </w:r>
      <w:r w:rsidR="002E0047" w:rsidRPr="006D2880">
        <w:rPr>
          <w:color w:val="000000"/>
          <w:shd w:val="clear" w:color="auto" w:fill="FFFFFF"/>
        </w:rPr>
        <w:t xml:space="preserve">important </w:t>
      </w:r>
      <w:r w:rsidR="001D70EC">
        <w:rPr>
          <w:color w:val="000000"/>
          <w:shd w:val="clear" w:color="auto" w:fill="FFFFFF"/>
        </w:rPr>
        <w:t xml:space="preserve">initial step </w:t>
      </w:r>
      <w:r w:rsidR="002E0047" w:rsidRPr="006D2880">
        <w:rPr>
          <w:color w:val="000000"/>
          <w:shd w:val="clear" w:color="auto" w:fill="FFFFFF"/>
        </w:rPr>
        <w:t xml:space="preserve">for creating further evidence about best practice management and optimizing resource utilization </w:t>
      </w:r>
      <w:r w:rsidR="00D11D51">
        <w:rPr>
          <w:color w:val="000000"/>
          <w:shd w:val="clear" w:color="auto" w:fill="FFFFFF"/>
        </w:rPr>
        <w:t>in</w:t>
      </w:r>
      <w:r w:rsidR="002E0047" w:rsidRPr="006D2880">
        <w:rPr>
          <w:color w:val="000000"/>
          <w:shd w:val="clear" w:color="auto" w:fill="FFFFFF"/>
        </w:rPr>
        <w:t xml:space="preserve"> this </w:t>
      </w:r>
      <w:r w:rsidR="005C356E" w:rsidRPr="006D2880">
        <w:rPr>
          <w:color w:val="000000"/>
          <w:shd w:val="clear" w:color="auto" w:fill="FFFFFF"/>
        </w:rPr>
        <w:t>sub-population.</w:t>
      </w:r>
    </w:p>
    <w:p w14:paraId="2A972444" w14:textId="4D3CEAF8" w:rsidR="00716105" w:rsidRPr="006D2880" w:rsidRDefault="002723BA" w:rsidP="00932668">
      <w:pPr>
        <w:spacing w:line="480" w:lineRule="auto"/>
        <w:rPr>
          <w:b/>
        </w:rPr>
      </w:pPr>
      <w:r w:rsidRPr="006D2880">
        <w:t xml:space="preserve">The primary objective of this </w:t>
      </w:r>
      <w:r w:rsidR="00443110">
        <w:t>multi</w:t>
      </w:r>
      <w:r w:rsidR="00297AD9">
        <w:t xml:space="preserve">-national </w:t>
      </w:r>
      <w:r w:rsidR="003176F1">
        <w:t xml:space="preserve">survey of two </w:t>
      </w:r>
      <w:r w:rsidR="00A33122" w:rsidRPr="006D2880">
        <w:t>pediatric emergency research network</w:t>
      </w:r>
      <w:r w:rsidR="003176F1">
        <w:t>s</w:t>
      </w:r>
      <w:r w:rsidR="00A33122" w:rsidRPr="006D2880">
        <w:t xml:space="preserve"> </w:t>
      </w:r>
      <w:r w:rsidR="003176F1">
        <w:t>in Canada and the United Kingdom/Ireland which are part of a large  international  collaborative pedia</w:t>
      </w:r>
      <w:r w:rsidR="004905BC">
        <w:t>tric emergency research network</w:t>
      </w:r>
      <w:hyperlink w:anchor="_ENREF_25" w:tooltip="Klassen, 2010 #46" w:history="1"/>
      <w:r w:rsidR="00A83033" w:rsidRPr="006D2880">
        <w:t xml:space="preserve"> </w:t>
      </w:r>
      <w:r w:rsidRPr="006D2880">
        <w:t xml:space="preserve">was to compare the proportions of emergency physicians who would </w:t>
      </w:r>
      <w:r w:rsidR="00443110">
        <w:t xml:space="preserve">be </w:t>
      </w:r>
      <w:r w:rsidRPr="006D2880">
        <w:t xml:space="preserve">very likely/likely </w:t>
      </w:r>
      <w:r w:rsidR="00443110">
        <w:t xml:space="preserve">to </w:t>
      </w:r>
      <w:r w:rsidRPr="006D2880">
        <w:t>perform a</w:t>
      </w:r>
      <w:r w:rsidR="00443110">
        <w:t>n</w:t>
      </w:r>
      <w:r w:rsidRPr="006D2880">
        <w:t xml:space="preserve"> </w:t>
      </w:r>
      <w:r w:rsidR="00443110">
        <w:t>LP</w:t>
      </w:r>
      <w:r w:rsidRPr="006D2880">
        <w:t xml:space="preserve"> in a febrile, well-appearing full-term 21-day-old infant with a typical presentation of mild bronchiolitis</w:t>
      </w:r>
      <w:r w:rsidR="00A33122" w:rsidRPr="006D2880">
        <w:t xml:space="preserve"> and </w:t>
      </w:r>
      <w:r w:rsidRPr="006D2880">
        <w:t>without perinatal sepsis-associated risk factors</w:t>
      </w:r>
      <w:r w:rsidR="00443110">
        <w:t xml:space="preserve">. </w:t>
      </w:r>
      <w:r w:rsidRPr="006D2880">
        <w:t xml:space="preserve"> </w:t>
      </w:r>
      <w:r w:rsidR="000D1966">
        <w:t xml:space="preserve">We hypothesized there would be a significant difference in this outcome between the networks. </w:t>
      </w:r>
    </w:p>
    <w:p w14:paraId="0DB53BFB" w14:textId="71DAEF0E" w:rsidR="002723BA" w:rsidRPr="006D2880" w:rsidRDefault="00DE6EDC" w:rsidP="006D2880">
      <w:pPr>
        <w:spacing w:line="480" w:lineRule="auto"/>
        <w:outlineLvl w:val="0"/>
        <w:rPr>
          <w:b/>
        </w:rPr>
      </w:pPr>
      <w:r w:rsidRPr="006D2880">
        <w:rPr>
          <w:b/>
        </w:rPr>
        <w:t>METHODS</w:t>
      </w:r>
    </w:p>
    <w:p w14:paraId="7CCAC786" w14:textId="77EF8175" w:rsidR="002723BA" w:rsidRPr="00912B24" w:rsidRDefault="002723BA" w:rsidP="006D2880">
      <w:pPr>
        <w:spacing w:line="480" w:lineRule="auto"/>
        <w:outlineLvl w:val="0"/>
        <w:rPr>
          <w:b/>
        </w:rPr>
      </w:pPr>
      <w:r w:rsidRPr="00912B24">
        <w:rPr>
          <w:b/>
        </w:rPr>
        <w:t>Study Design and Population</w:t>
      </w:r>
    </w:p>
    <w:p w14:paraId="0A555A7E" w14:textId="7B96E8FA" w:rsidR="002723BA" w:rsidRPr="006D2880" w:rsidRDefault="002723BA" w:rsidP="006D2880">
      <w:pPr>
        <w:spacing w:line="480" w:lineRule="auto"/>
      </w:pPr>
      <w:r w:rsidRPr="006D2880">
        <w:t xml:space="preserve">In accordance with the modified </w:t>
      </w:r>
      <w:proofErr w:type="spellStart"/>
      <w:r w:rsidRPr="006D2880">
        <w:t>Dillman’s</w:t>
      </w:r>
      <w:proofErr w:type="spellEnd"/>
      <w:r w:rsidRPr="006D2880">
        <w:t xml:space="preserve"> Total Design Method for contact and follow up</w:t>
      </w:r>
      <w:r w:rsidR="004A77B1" w:rsidRPr="006D2880">
        <w:t>,</w:t>
      </w:r>
      <w:r w:rsidR="00440C60" w:rsidRPr="00E42064">
        <w:fldChar w:fldCharType="begin"/>
      </w:r>
      <w:r w:rsidR="00E42064">
        <w:instrText xml:space="preserve"> ADDIN EN.CITE &lt;EndNote&gt;&lt;Cite&gt;&lt;Author&gt;Dillman&lt;/Author&gt;&lt;Year&gt;2011&lt;/Year&gt;&lt;RecNum&gt;28&lt;/RecNum&gt;&lt;DisplayText&gt;(11)&lt;/DisplayText&gt;&lt;record&gt;&lt;rec-number&gt;28&lt;/rec-number&gt;&lt;foreign-keys&gt;&lt;key app="EN" db-id="9zdfa5dfwptrtme0a2sxxdtffvt2prteavsr" timestamp="1527263243"&gt;28&lt;/key&gt;&lt;/foreign-keys&gt;&lt;ref-type name="Book"&gt;6&lt;/ref-type&gt;&lt;contributors&gt;&lt;authors&gt;&lt;author&gt;Dillman, Don A&lt;/author&gt;&lt;/authors&gt;&lt;/contributors&gt;&lt;titles&gt;&lt;title&gt;Mail and Internet surveys: The tailored design method--2007 Update with new Internet, visual, and mixed-mode guide&lt;/title&gt;&lt;/titles&gt;&lt;dates&gt;&lt;year&gt;2011&lt;/year&gt;&lt;/dates&gt;&lt;publisher&gt;John Wiley &amp;amp; Sons&lt;/publisher&gt;&lt;isbn&gt;1118044630&lt;/isbn&gt;&lt;urls&gt;&lt;/urls&gt;&lt;/record&gt;&lt;/Cite&gt;&lt;/EndNote&gt;</w:instrText>
      </w:r>
      <w:r w:rsidR="00440C60" w:rsidRPr="00E42064">
        <w:fldChar w:fldCharType="separate"/>
      </w:r>
      <w:r w:rsidR="00E42064">
        <w:rPr>
          <w:noProof/>
        </w:rPr>
        <w:t>(</w:t>
      </w:r>
      <w:hyperlink w:anchor="_ENREF_11" w:tooltip="Dillman, 2011 #28" w:history="1">
        <w:r w:rsidR="00E42064" w:rsidRPr="00716DC9">
          <w:rPr>
            <w:rStyle w:val="Hyperlink"/>
            <w:noProof/>
          </w:rPr>
          <w:t>11</w:t>
        </w:r>
      </w:hyperlink>
      <w:r w:rsidR="00E42064">
        <w:rPr>
          <w:noProof/>
        </w:rPr>
        <w:t>)</w:t>
      </w:r>
      <w:r w:rsidR="00440C60" w:rsidRPr="00E42064">
        <w:fldChar w:fldCharType="end"/>
      </w:r>
      <w:r w:rsidR="003D0CD7" w:rsidRPr="006D2880">
        <w:t xml:space="preserve"> </w:t>
      </w:r>
      <w:r w:rsidRPr="006D2880">
        <w:t xml:space="preserve">we </w:t>
      </w:r>
      <w:r w:rsidR="00056D7F">
        <w:t xml:space="preserve">used purposive </w:t>
      </w:r>
      <w:r w:rsidR="00376B54">
        <w:t xml:space="preserve">cluster </w:t>
      </w:r>
      <w:r w:rsidR="00056D7F">
        <w:t xml:space="preserve">sampling and </w:t>
      </w:r>
      <w:r w:rsidRPr="006D2880">
        <w:t xml:space="preserve">sent </w:t>
      </w:r>
      <w:r w:rsidR="002569D0" w:rsidRPr="006D2880">
        <w:t xml:space="preserve">this international </w:t>
      </w:r>
      <w:r w:rsidRPr="006D2880">
        <w:t xml:space="preserve">electronic survey to all staff </w:t>
      </w:r>
      <w:r w:rsidR="004A77B1" w:rsidRPr="006D2880">
        <w:t xml:space="preserve">emergency physicians </w:t>
      </w:r>
      <w:r w:rsidRPr="006D2880">
        <w:t xml:space="preserve">who were also members of the Pediatric Emergency Research Canada (PERC) and the Pediatric Emergency Research </w:t>
      </w:r>
      <w:r w:rsidR="00443110">
        <w:t xml:space="preserve">in the </w:t>
      </w:r>
      <w:r w:rsidRPr="006D2880">
        <w:t>United Kingdom and Ireland (PERUKI)</w:t>
      </w:r>
      <w:hyperlink w:anchor="_ENREF_26" w:tooltip="Lyttle, 2014 #1" w:history="1"/>
      <w:r w:rsidRPr="006D2880">
        <w:t xml:space="preserve"> </w:t>
      </w:r>
      <w:r w:rsidR="00630331" w:rsidRPr="006D2880">
        <w:t xml:space="preserve">collaborative research </w:t>
      </w:r>
      <w:r w:rsidRPr="006D2880">
        <w:t xml:space="preserve">networks, using </w:t>
      </w:r>
      <w:r w:rsidR="00716105" w:rsidRPr="006D2880">
        <w:t>comprehensive membership and e</w:t>
      </w:r>
      <w:r w:rsidRPr="006D2880">
        <w:t>mail lists of both organizations. We excluded physicians in training, those no longer practicing emergency medicine</w:t>
      </w:r>
      <w:r w:rsidR="00716105" w:rsidRPr="006D2880">
        <w:t>,</w:t>
      </w:r>
      <w:r w:rsidRPr="006D2880">
        <w:t xml:space="preserve"> and physicians</w:t>
      </w:r>
      <w:r w:rsidR="00716105" w:rsidRPr="006D2880">
        <w:t xml:space="preserve"> who did not treat children.  </w:t>
      </w:r>
      <w:r w:rsidR="00BC1322">
        <w:t xml:space="preserve">The survey period took place </w:t>
      </w:r>
      <w:r w:rsidR="00E96FCF">
        <w:t xml:space="preserve">from January to March 2017 in Canada, and from September to November 2017 in the </w:t>
      </w:r>
      <w:r w:rsidR="00E96FCF" w:rsidRPr="006D2880">
        <w:t>United Kingdom and Ireland</w:t>
      </w:r>
      <w:r w:rsidR="00E96FCF" w:rsidRPr="00D6220C">
        <w:t xml:space="preserve">. </w:t>
      </w:r>
      <w:r w:rsidRPr="006D2880">
        <w:t>Physicians received a letter informing them that their participation was volunt</w:t>
      </w:r>
      <w:r w:rsidR="00716105" w:rsidRPr="006D2880">
        <w:t xml:space="preserve">ary and responses confidential.  </w:t>
      </w:r>
      <w:r w:rsidR="00D05A08">
        <w:t xml:space="preserve">Non-responders were sent three subsequent reminders. </w:t>
      </w:r>
      <w:r w:rsidR="006D2E4C">
        <w:t>We tracked the characteristic</w:t>
      </w:r>
      <w:r w:rsidR="00867F93">
        <w:t>s</w:t>
      </w:r>
      <w:r w:rsidR="006D2E4C">
        <w:t xml:space="preserve"> of </w:t>
      </w:r>
      <w:r w:rsidR="006D2E4C">
        <w:lastRenderedPageBreak/>
        <w:t xml:space="preserve">the respondents and non-respondents to assess participation bias. </w:t>
      </w:r>
      <w:r w:rsidRPr="006D2880">
        <w:t>Prior to the administration of the survey, the research ethics boards of the lead hospital and of both network associations approved the survey</w:t>
      </w:r>
      <w:r w:rsidR="00185EA5">
        <w:t>,</w:t>
      </w:r>
      <w:r w:rsidR="00185EA5" w:rsidRPr="006D2880">
        <w:t xml:space="preserve"> </w:t>
      </w:r>
      <w:r w:rsidR="001A2308">
        <w:t xml:space="preserve">under the relevant research governance principles of each country. </w:t>
      </w:r>
    </w:p>
    <w:p w14:paraId="2BE48051" w14:textId="77777777" w:rsidR="00215C2B" w:rsidRPr="00912B24" w:rsidRDefault="002723BA" w:rsidP="00215C2B">
      <w:pPr>
        <w:spacing w:line="480" w:lineRule="auto"/>
        <w:outlineLvl w:val="0"/>
        <w:rPr>
          <w:b/>
        </w:rPr>
      </w:pPr>
      <w:r w:rsidRPr="00912B24">
        <w:rPr>
          <w:b/>
        </w:rPr>
        <w:t>Survey Content and Development</w:t>
      </w:r>
    </w:p>
    <w:p w14:paraId="6990F4F9" w14:textId="7ADE7F2C" w:rsidR="00F3373E" w:rsidRPr="006D2880" w:rsidRDefault="002723BA" w:rsidP="006D2880">
      <w:pPr>
        <w:spacing w:line="480" w:lineRule="auto"/>
      </w:pPr>
      <w:r w:rsidRPr="006D2880">
        <w:t xml:space="preserve">The survey was preceded by a </w:t>
      </w:r>
      <w:r w:rsidR="00473D5F" w:rsidRPr="006D2880">
        <w:t xml:space="preserve">clinical </w:t>
      </w:r>
      <w:r w:rsidRPr="006D2880">
        <w:t xml:space="preserve">vignette describing a hypothetical case of an </w:t>
      </w:r>
      <w:r w:rsidR="00473D5F" w:rsidRPr="006D2880">
        <w:t xml:space="preserve">alert and well </w:t>
      </w:r>
      <w:r w:rsidRPr="006D2880">
        <w:t>hydrated 21-day-old full-term infant with low-grade rectal fever, nasal congestion, mild to moderate respiratory distress typical of bronchiolitis</w:t>
      </w:r>
      <w:r w:rsidR="00473D5F" w:rsidRPr="006D2880">
        <w:t>,</w:t>
      </w:r>
      <w:r w:rsidRPr="006D2880">
        <w:t xml:space="preserve"> and no high-risk perinatal features for </w:t>
      </w:r>
      <w:r w:rsidR="00454982" w:rsidRPr="006D2880">
        <w:t>SBI</w:t>
      </w:r>
      <w:r w:rsidR="005405CC" w:rsidRPr="006D2880">
        <w:t>.</w:t>
      </w:r>
      <w:r w:rsidR="00440C60" w:rsidRPr="005D6117">
        <w:fldChar w:fldCharType="begin"/>
      </w:r>
      <w:r w:rsidR="00E42064">
        <w:instrText xml:space="preserve"> ADDIN EN.CITE &lt;EndNote&gt;&lt;Cite&gt;&lt;Author&gt;Jaskiewicz&lt;/Author&gt;&lt;Year&gt;1994&lt;/Year&gt;&lt;RecNum&gt;31&lt;/RecNum&gt;&lt;DisplayText&gt;(5, 12)&lt;/DisplayText&gt;&lt;record&gt;&lt;rec-number&gt;31&lt;/rec-number&gt;&lt;foreign-keys&gt;&lt;key app="EN" db-id="9zdfa5dfwptrtme0a2sxxdtffvt2prteavsr" timestamp="1527263411"&gt;31&lt;/key&gt;&lt;/foreign-keys&gt;&lt;ref-type name="Journal Article"&gt;17&lt;/ref-type&gt;&lt;contributors&gt;&lt;authors&gt;&lt;author&gt;Jaskiewicz, Julie A&lt;/author&gt;&lt;author&gt;McCarthy, Carol A&lt;/author&gt;&lt;author&gt;Richardson, Amy C&lt;/author&gt;&lt;author&gt;White, Kathleen C&lt;/author&gt;&lt;author&gt;Fisher, Donna J&lt;/author&gt;&lt;author&gt;Powell, Keith R&lt;/author&gt;&lt;author&gt;Dagan, Ron&lt;/author&gt;&lt;/authors&gt;&lt;/contributors&gt;&lt;titles&gt;&lt;title&gt;Febrile infants at low risk for serious bacterial infection—an appraisal of the Rochester criteria and implications for management&lt;/title&gt;&lt;secondary-title&gt;Pediatrics&lt;/secondary-title&gt;&lt;/titles&gt;&lt;periodical&gt;&lt;full-title&gt;Pediatrics&lt;/full-title&gt;&lt;abbr-1&gt;Pediatrics&lt;/abbr-1&gt;&lt;/periodical&gt;&lt;pages&gt;390-396&lt;/pages&gt;&lt;volume&gt;94&lt;/volume&gt;&lt;number&gt;3&lt;/number&gt;&lt;dates&gt;&lt;year&gt;1994&lt;/year&gt;&lt;/dates&gt;&lt;isbn&gt;0031-4005&lt;/isbn&gt;&lt;urls&gt;&lt;/urls&gt;&lt;/record&gt;&lt;/Cite&gt;&lt;Cite&gt;&lt;Author&gt;Baker&lt;/Author&gt;&lt;Year&gt;1993&lt;/Year&gt;&lt;RecNum&gt;32&lt;/RecNum&gt;&lt;record&gt;&lt;rec-number&gt;32&lt;/rec-number&gt;&lt;foreign-keys&gt;&lt;key app="EN" db-id="9zdfa5dfwptrtme0a2sxxdtffvt2prteavsr" timestamp="1527263501"&gt;32&lt;/key&gt;&lt;/foreign-keys&gt;&lt;ref-type name="Journal Article"&gt;17&lt;/ref-type&gt;&lt;contributors&gt;&lt;authors&gt;&lt;author&gt;Baker, M Douglas&lt;/author&gt;&lt;author&gt;Bell, Louis M&lt;/author&gt;&lt;author&gt;Avner, Jeffrey R&lt;/author&gt;&lt;/authors&gt;&lt;/contributors&gt;&lt;titles&gt;&lt;title&gt;Outpatient management without antibiotics of fever in selected infants&lt;/title&gt;&lt;secondary-title&gt;New England Journal of Medicine&lt;/secondary-title&gt;&lt;/titles&gt;&lt;periodical&gt;&lt;full-title&gt;New England Journal of Medicine&lt;/full-title&gt;&lt;/periodical&gt;&lt;pages&gt;1437-1441&lt;/pages&gt;&lt;volume&gt;329&lt;/volume&gt;&lt;number&gt;20&lt;/number&gt;&lt;dates&gt;&lt;year&gt;1993&lt;/year&gt;&lt;/dates&gt;&lt;isbn&gt;0028-4793&lt;/isbn&gt;&lt;urls&gt;&lt;/urls&gt;&lt;/record&gt;&lt;/Cite&gt;&lt;/EndNote&gt;</w:instrText>
      </w:r>
      <w:r w:rsidR="00440C60" w:rsidRPr="005D6117">
        <w:fldChar w:fldCharType="separate"/>
      </w:r>
      <w:r w:rsidR="00E42064">
        <w:rPr>
          <w:noProof/>
        </w:rPr>
        <w:t>(</w:t>
      </w:r>
      <w:hyperlink w:anchor="_ENREF_5" w:tooltip="Jaskiewicz, 1994 #31" w:history="1">
        <w:r w:rsidR="00E42064" w:rsidRPr="00716DC9">
          <w:rPr>
            <w:rStyle w:val="Hyperlink"/>
            <w:noProof/>
          </w:rPr>
          <w:t>5</w:t>
        </w:r>
      </w:hyperlink>
      <w:r w:rsidR="00E42064">
        <w:rPr>
          <w:noProof/>
        </w:rPr>
        <w:t xml:space="preserve">, </w:t>
      </w:r>
      <w:hyperlink w:anchor="_ENREF_12" w:tooltip="Baker, 1993 #32" w:history="1">
        <w:r w:rsidR="00E42064" w:rsidRPr="00716DC9">
          <w:rPr>
            <w:rStyle w:val="Hyperlink"/>
            <w:noProof/>
          </w:rPr>
          <w:t>12</w:t>
        </w:r>
      </w:hyperlink>
      <w:r w:rsidR="00E42064">
        <w:rPr>
          <w:noProof/>
        </w:rPr>
        <w:t>)</w:t>
      </w:r>
      <w:r w:rsidR="00440C60" w:rsidRPr="005D6117">
        <w:fldChar w:fldCharType="end"/>
      </w:r>
      <w:r w:rsidR="003D0CD7" w:rsidRPr="006D2880">
        <w:t xml:space="preserve"> </w:t>
      </w:r>
      <w:r w:rsidR="00763D01" w:rsidRPr="00025937">
        <w:t>(</w:t>
      </w:r>
      <w:r w:rsidRPr="00025937">
        <w:t>Figure 1</w:t>
      </w:r>
      <w:r w:rsidR="00763D01" w:rsidRPr="00025937">
        <w:t>)</w:t>
      </w:r>
      <w:r w:rsidRPr="006D2880">
        <w:t xml:space="preserve"> Due to the absence of a validated questionnaire instrument for management of neonatal bronchiolitis, we have </w:t>
      </w:r>
      <w:r w:rsidR="00A65B34" w:rsidRPr="006D2880">
        <w:t xml:space="preserve">employed </w:t>
      </w:r>
      <w:r w:rsidRPr="006D2880">
        <w:t>the survey technique descr</w:t>
      </w:r>
      <w:r w:rsidR="005405CC" w:rsidRPr="006D2880">
        <w:t xml:space="preserve">ibed by </w:t>
      </w:r>
      <w:proofErr w:type="spellStart"/>
      <w:r w:rsidR="005405CC" w:rsidRPr="006D2880">
        <w:t>Streiner</w:t>
      </w:r>
      <w:proofErr w:type="spellEnd"/>
      <w:r w:rsidR="005405CC" w:rsidRPr="006D2880">
        <w:t xml:space="preserve"> and Norman</w:t>
      </w:r>
      <w:r w:rsidRPr="006D2880">
        <w:t>.</w:t>
      </w:r>
      <w:r w:rsidR="00440C60" w:rsidRPr="00E42064">
        <w:fldChar w:fldCharType="begin"/>
      </w:r>
      <w:r w:rsidR="00E42064">
        <w:instrText xml:space="preserve"> ADDIN EN.CITE &lt;EndNote&gt;&lt;Cite&gt;&lt;Author&gt;Streiner&lt;/Author&gt;&lt;Year&gt;2015&lt;/Year&gt;&lt;RecNum&gt;34&lt;/RecNum&gt;&lt;DisplayText&gt;(13)&lt;/DisplayText&gt;&lt;record&gt;&lt;rec-number&gt;34&lt;/rec-number&gt;&lt;foreign-keys&gt;&lt;key app="EN" db-id="9zdfa5dfwptrtme0a2sxxdtffvt2prteavsr" timestamp="1527263589"&gt;34&lt;/key&gt;&lt;/foreign-keys&gt;&lt;ref-type name="Book"&gt;6&lt;/ref-type&gt;&lt;contributors&gt;&lt;authors&gt;&lt;author&gt;Streiner, David L&lt;/author&gt;&lt;author&gt;Norman, Geoffrey R&lt;/author&gt;&lt;author&gt;Cairney, John&lt;/author&gt;&lt;/authors&gt;&lt;/contributors&gt;&lt;titles&gt;&lt;title&gt;Health measurement scales: a practical guide to their development and use&lt;/title&gt;&lt;/titles&gt;&lt;dates&gt;&lt;year&gt;2015&lt;/year&gt;&lt;/dates&gt;&lt;publisher&gt;Oxford University Press, USA&lt;/publisher&gt;&lt;isbn&gt;0199685215&lt;/isbn&gt;&lt;urls&gt;&lt;/urls&gt;&lt;/record&gt;&lt;/Cite&gt;&lt;/EndNote&gt;</w:instrText>
      </w:r>
      <w:r w:rsidR="00440C60" w:rsidRPr="00E42064">
        <w:fldChar w:fldCharType="separate"/>
      </w:r>
      <w:r w:rsidR="00E42064">
        <w:rPr>
          <w:noProof/>
        </w:rPr>
        <w:t>(</w:t>
      </w:r>
      <w:hyperlink w:anchor="_ENREF_13" w:tooltip="Streiner, 2015 #34" w:history="1">
        <w:r w:rsidR="00E42064" w:rsidRPr="00716DC9">
          <w:rPr>
            <w:rStyle w:val="Hyperlink"/>
            <w:noProof/>
          </w:rPr>
          <w:t>13</w:t>
        </w:r>
      </w:hyperlink>
      <w:r w:rsidR="00E42064">
        <w:rPr>
          <w:noProof/>
        </w:rPr>
        <w:t>)</w:t>
      </w:r>
      <w:r w:rsidR="00440C60" w:rsidRPr="00E42064">
        <w:fldChar w:fldCharType="end"/>
      </w:r>
      <w:r w:rsidR="003D0CD7" w:rsidRPr="006D2880">
        <w:t xml:space="preserve"> </w:t>
      </w:r>
      <w:r w:rsidRPr="006D2880">
        <w:t>We utilized the evidence from the literature regarding the suggested</w:t>
      </w:r>
      <w:r w:rsidR="00F3428D">
        <w:t xml:space="preserve"> management of febrile newborns,</w:t>
      </w:r>
      <w:r w:rsidR="0025597A" w:rsidRPr="0066777E">
        <w:rPr>
          <w:rStyle w:val="Hyperlink"/>
        </w:rPr>
        <w:fldChar w:fldCharType="begin"/>
      </w:r>
      <w:r w:rsidR="00E42064">
        <w:rPr>
          <w:rStyle w:val="Hyperlink"/>
        </w:rPr>
        <w:instrText xml:space="preserve"> ADDIN EN.CITE &lt;EndNote&gt;&lt;Cite&gt;&lt;Author&gt;Baker&lt;/Author&gt;&lt;Year&gt;1993&lt;/Year&gt;&lt;RecNum&gt;32&lt;/RecNum&gt;&lt;DisplayText&gt;(5, 12)&lt;/DisplayText&gt;&lt;record&gt;&lt;rec-number&gt;32&lt;/rec-number&gt;&lt;foreign-keys&gt;&lt;key app="EN" db-id="9zdfa5dfwptrtme0a2sxxdtffvt2prteavsr" timestamp="1527263501"&gt;32&lt;/key&gt;&lt;/foreign-keys&gt;&lt;ref-type name="Journal Article"&gt;17&lt;/ref-type&gt;&lt;contributors&gt;&lt;authors&gt;&lt;author&gt;Baker, M Douglas&lt;/author&gt;&lt;author&gt;Bell, Louis M&lt;/author&gt;&lt;author&gt;Avner, Jeffrey R&lt;/author&gt;&lt;/authors&gt;&lt;/contributors&gt;&lt;titles&gt;&lt;title&gt;Outpatient management without antibiotics of fever in selected infants&lt;/title&gt;&lt;secondary-title&gt;New England Journal of Medicine&lt;/secondary-title&gt;&lt;/titles&gt;&lt;periodical&gt;&lt;full-title&gt;New England Journal of Medicine&lt;/full-title&gt;&lt;/periodical&gt;&lt;pages&gt;1437-1441&lt;/pages&gt;&lt;volume&gt;329&lt;/volume&gt;&lt;number&gt;20&lt;/number&gt;&lt;dates&gt;&lt;year&gt;1993&lt;/year&gt;&lt;/dates&gt;&lt;isbn&gt;0028-4793&lt;/isbn&gt;&lt;urls&gt;&lt;/urls&gt;&lt;/record&gt;&lt;/Cite&gt;&lt;Cite&gt;&lt;Author&gt;Jaskiewicz&lt;/Author&gt;&lt;Year&gt;1994&lt;/Year&gt;&lt;RecNum&gt;31&lt;/RecNum&gt;&lt;record&gt;&lt;rec-number&gt;31&lt;/rec-number&gt;&lt;foreign-keys&gt;&lt;key app="EN" db-id="9zdfa5dfwptrtme0a2sxxdtffvt2prteavsr" timestamp="1527263411"&gt;31&lt;/key&gt;&lt;/foreign-keys&gt;&lt;ref-type name="Journal Article"&gt;17&lt;/ref-type&gt;&lt;contributors&gt;&lt;authors&gt;&lt;author&gt;Jaskiewicz, Julie A&lt;/author&gt;&lt;author&gt;McCarthy, Carol A&lt;/author&gt;&lt;author&gt;Richardson, Amy C&lt;/author&gt;&lt;author&gt;White, Kathleen C&lt;/author&gt;&lt;author&gt;Fisher, Donna J&lt;/author&gt;&lt;author&gt;Powell, Keith R&lt;/author&gt;&lt;author&gt;Dagan, Ron&lt;/author&gt;&lt;/authors&gt;&lt;/contributors&gt;&lt;titles&gt;&lt;title&gt;Febrile infants at low risk for serious bacterial infection—an appraisal of the Rochester criteria and implications for management&lt;/title&gt;&lt;secondary-title&gt;Pediatrics&lt;/secondary-title&gt;&lt;/titles&gt;&lt;periodical&gt;&lt;full-title&gt;Pediatrics&lt;/full-title&gt;&lt;abbr-1&gt;Pediatrics&lt;/abbr-1&gt;&lt;/periodical&gt;&lt;pages&gt;390-396&lt;/pages&gt;&lt;volume&gt;94&lt;/volume&gt;&lt;number&gt;3&lt;/number&gt;&lt;dates&gt;&lt;year&gt;1994&lt;/year&gt;&lt;/dates&gt;&lt;isbn&gt;0031-4005&lt;/isbn&gt;&lt;urls&gt;&lt;/urls&gt;&lt;/record&gt;&lt;/Cite&gt;&lt;/EndNote&gt;</w:instrText>
      </w:r>
      <w:r w:rsidR="0025597A" w:rsidRPr="0066777E">
        <w:rPr>
          <w:rStyle w:val="Hyperlink"/>
        </w:rPr>
        <w:fldChar w:fldCharType="separate"/>
      </w:r>
      <w:r w:rsidR="00E42064">
        <w:rPr>
          <w:rStyle w:val="Hyperlink"/>
          <w:noProof/>
        </w:rPr>
        <w:t>(</w:t>
      </w:r>
      <w:hyperlink w:anchor="_ENREF_5" w:tooltip="Jaskiewicz, 1994 #31" w:history="1">
        <w:r w:rsidR="00E42064" w:rsidRPr="00716DC9">
          <w:rPr>
            <w:rStyle w:val="Hyperlink"/>
            <w:noProof/>
          </w:rPr>
          <w:t>5</w:t>
        </w:r>
      </w:hyperlink>
      <w:r w:rsidR="00E42064">
        <w:rPr>
          <w:rStyle w:val="Hyperlink"/>
          <w:noProof/>
        </w:rPr>
        <w:t xml:space="preserve">, </w:t>
      </w:r>
      <w:hyperlink w:anchor="_ENREF_12" w:tooltip="Baker, 1993 #32" w:history="1">
        <w:r w:rsidR="00E42064" w:rsidRPr="00716DC9">
          <w:rPr>
            <w:rStyle w:val="Hyperlink"/>
            <w:noProof/>
          </w:rPr>
          <w:t>12</w:t>
        </w:r>
      </w:hyperlink>
      <w:r w:rsidR="00E42064">
        <w:rPr>
          <w:rStyle w:val="Hyperlink"/>
          <w:noProof/>
        </w:rPr>
        <w:t>)</w:t>
      </w:r>
      <w:r w:rsidR="0025597A" w:rsidRPr="0066777E">
        <w:rPr>
          <w:rStyle w:val="Hyperlink"/>
        </w:rPr>
        <w:fldChar w:fldCharType="end"/>
      </w:r>
      <w:r w:rsidR="003D0CD7" w:rsidRPr="006D2880">
        <w:t xml:space="preserve"> </w:t>
      </w:r>
      <w:r w:rsidR="006B527C" w:rsidRPr="006D2880">
        <w:t xml:space="preserve">clinical criteria for </w:t>
      </w:r>
      <w:r w:rsidR="00454982" w:rsidRPr="006D2880">
        <w:t xml:space="preserve">the </w:t>
      </w:r>
      <w:r w:rsidR="006B527C" w:rsidRPr="006D2880">
        <w:t xml:space="preserve">diagnosis and </w:t>
      </w:r>
      <w:r w:rsidRPr="006D2880">
        <w:t>recommended use of laboratory testing in bronchiolitis,</w:t>
      </w:r>
      <w:r w:rsidR="00440C60" w:rsidRPr="006D2880">
        <w:fldChar w:fldCharType="begin">
          <w:fldData xml:space="preserve">PEVuZE5vdGU+PENpdGU+PEF1dGhvcj5GcmllZG1hbjwvQXV0aG9yPjxZZWFyPjIwMTQ8L1llYXI+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</w:fldData>
        </w:fldChar>
      </w:r>
      <w:r w:rsidR="00E42064">
        <w:instrText xml:space="preserve"> ADDIN EN.CITE </w:instrText>
      </w:r>
      <w:r w:rsidR="00E42064">
        <w:fldChar w:fldCharType="begin">
          <w:fldData xml:space="preserve">PEVuZE5vdGU+PENpdGU+PEF1dGhvcj5GcmllZG1hbjwvQXV0aG9yPjxZZWFyPjIwMTQ8L1llYXI+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</w:fldData>
        </w:fldChar>
      </w:r>
      <w:r w:rsidR="00E42064">
        <w:instrText xml:space="preserve"> ADDIN EN.CITE.DATA </w:instrText>
      </w:r>
      <w:r w:rsidR="00E42064">
        <w:fldChar w:fldCharType="end"/>
      </w:r>
      <w:r w:rsidR="00440C60" w:rsidRPr="006D2880">
        <w:fldChar w:fldCharType="separate"/>
      </w:r>
      <w:r w:rsidR="00E42064">
        <w:rPr>
          <w:noProof/>
        </w:rPr>
        <w:t>(</w:t>
      </w:r>
      <w:hyperlink w:anchor="_ENREF_1" w:tooltip="Friedman, 2014 #3" w:history="1">
        <w:r w:rsidR="00E42064" w:rsidRPr="00716DC9">
          <w:rPr>
            <w:rStyle w:val="Hyperlink"/>
            <w:noProof/>
          </w:rPr>
          <w:t>1</w:t>
        </w:r>
      </w:hyperlink>
      <w:r w:rsidR="00E42064">
        <w:rPr>
          <w:noProof/>
        </w:rPr>
        <w:t xml:space="preserve">, </w:t>
      </w:r>
      <w:hyperlink w:anchor="_ENREF_2" w:tooltip="Ralston, 2014 #4" w:history="1">
        <w:r w:rsidR="00E42064" w:rsidRPr="00716DC9">
          <w:rPr>
            <w:rStyle w:val="Hyperlink"/>
            <w:noProof/>
          </w:rPr>
          <w:t>2</w:t>
        </w:r>
      </w:hyperlink>
      <w:r w:rsidR="00E42064">
        <w:rPr>
          <w:noProof/>
        </w:rPr>
        <w:t>)</w:t>
      </w:r>
      <w:r w:rsidR="00440C60" w:rsidRPr="006D2880">
        <w:fldChar w:fldCharType="end"/>
      </w:r>
      <w:r w:rsidR="003D0CD7" w:rsidRPr="006D2880">
        <w:t xml:space="preserve"> </w:t>
      </w:r>
      <w:r w:rsidRPr="006D2880">
        <w:t>and published level of risk for meningitis in young febrile infants with bronchiolitis</w:t>
      </w:r>
      <w:r w:rsidR="008009D6" w:rsidRPr="006D2880">
        <w:t>.</w:t>
      </w:r>
      <w:r w:rsidR="00440C60" w:rsidRPr="006D2880">
        <w:fldChar w:fldCharType="begin">
          <w:fldData xml:space="preserve">PEVuZE5vdGU+PENpdGU+PEF1dGhvcj5SYWxzdG9uPC9BdXRob3I+PFllYXI+MjAxMTwvWWVhcj48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=
</w:fldData>
        </w:fldChar>
      </w:r>
      <w:r w:rsidR="00E42064">
        <w:instrText xml:space="preserve"> ADDIN EN.CITE </w:instrText>
      </w:r>
      <w:r w:rsidR="00E42064">
        <w:fldChar w:fldCharType="begin">
          <w:fldData xml:space="preserve">PEVuZE5vdGU+PENpdGU+PEF1dGhvcj5SYWxzdG9uPC9BdXRob3I+PFllYXI+MjAxMTwvWWVhcj48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=
</w:fldData>
        </w:fldChar>
      </w:r>
      <w:r w:rsidR="00E42064">
        <w:instrText xml:space="preserve"> ADDIN EN.CITE.DATA </w:instrText>
      </w:r>
      <w:r w:rsidR="00E42064">
        <w:fldChar w:fldCharType="end"/>
      </w:r>
      <w:r w:rsidR="00440C60" w:rsidRPr="006D2880">
        <w:fldChar w:fldCharType="separate"/>
      </w:r>
      <w:r w:rsidR="00E42064">
        <w:rPr>
          <w:noProof/>
        </w:rPr>
        <w:t>(</w:t>
      </w:r>
      <w:hyperlink w:anchor="_ENREF_3" w:tooltip="Ralston, 2011 #5" w:history="1">
        <w:r w:rsidR="00E42064" w:rsidRPr="00716DC9">
          <w:rPr>
            <w:rStyle w:val="Hyperlink"/>
            <w:noProof/>
          </w:rPr>
          <w:t>3</w:t>
        </w:r>
      </w:hyperlink>
      <w:r w:rsidR="00E42064">
        <w:rPr>
          <w:noProof/>
        </w:rPr>
        <w:t xml:space="preserve">, </w:t>
      </w:r>
      <w:hyperlink w:anchor="_ENREF_6" w:tooltip="Bordley, 2004 #8" w:history="1">
        <w:r w:rsidR="00E42064" w:rsidRPr="00716DC9">
          <w:rPr>
            <w:rStyle w:val="Hyperlink"/>
            <w:noProof/>
          </w:rPr>
          <w:t>6</w:t>
        </w:r>
      </w:hyperlink>
      <w:r w:rsidR="00E42064">
        <w:rPr>
          <w:noProof/>
        </w:rPr>
        <w:t xml:space="preserve">, </w:t>
      </w:r>
      <w:hyperlink w:anchor="_ENREF_7" w:tooltip="Levine, 2004 #10" w:history="1">
        <w:r w:rsidR="00E42064" w:rsidRPr="00716DC9">
          <w:rPr>
            <w:rStyle w:val="Hyperlink"/>
            <w:noProof/>
          </w:rPr>
          <w:t>7</w:t>
        </w:r>
      </w:hyperlink>
      <w:r w:rsidR="00E42064">
        <w:rPr>
          <w:noProof/>
        </w:rPr>
        <w:t>)</w:t>
      </w:r>
      <w:r w:rsidR="00440C60" w:rsidRPr="006D2880">
        <w:fldChar w:fldCharType="end"/>
      </w:r>
      <w:r w:rsidR="003D0CD7" w:rsidRPr="006D2880">
        <w:t xml:space="preserve"> </w:t>
      </w:r>
      <w:r w:rsidR="008C2C0A" w:rsidRPr="006D2880">
        <w:t xml:space="preserve">Listed authors with content and survey methodology expertise generated, pre-tested </w:t>
      </w:r>
      <w:r w:rsidR="008C2C0A">
        <w:t xml:space="preserve">the survey questions for ambiguity, redundancy and proper question sequence, revised the questions and also </w:t>
      </w:r>
      <w:r w:rsidR="008C2C0A" w:rsidRPr="006D2880">
        <w:t xml:space="preserve">reduced the </w:t>
      </w:r>
      <w:r w:rsidR="008C2C0A">
        <w:t xml:space="preserve">number of </w:t>
      </w:r>
      <w:r w:rsidR="008C2C0A" w:rsidRPr="006D2880">
        <w:t>questions.</w:t>
      </w:r>
      <w:r w:rsidR="008C2C0A">
        <w:t xml:space="preserve"> We have also calculated the Cronbach’s alpha to test for internal consistency of survey questions</w:t>
      </w:r>
      <w:r w:rsidR="0066777E">
        <w:t xml:space="preserve"> related to the use of lumbar punctures in bronchiolitis</w:t>
      </w:r>
      <w:r w:rsidR="008C2C0A">
        <w:t>.</w:t>
      </w:r>
    </w:p>
    <w:p w14:paraId="5CD6864E" w14:textId="63F7695C" w:rsidR="002723BA" w:rsidRDefault="00A65B34" w:rsidP="006D2880">
      <w:pPr>
        <w:spacing w:line="480" w:lineRule="auto"/>
      </w:pPr>
      <w:r w:rsidRPr="006D2880">
        <w:t>T</w:t>
      </w:r>
      <w:r w:rsidR="002723BA" w:rsidRPr="006D2880">
        <w:t xml:space="preserve">he following domains </w:t>
      </w:r>
      <w:r w:rsidRPr="006D2880">
        <w:t>constituted</w:t>
      </w:r>
      <w:r w:rsidR="002723BA" w:rsidRPr="006D2880">
        <w:t xml:space="preserve"> the survey infrastructure:1) participants’ demographics (6 questions), 2) participants’ knowledge about </w:t>
      </w:r>
      <w:r w:rsidR="007F1C40">
        <w:t>a)</w:t>
      </w:r>
      <w:r w:rsidR="002723BA" w:rsidRPr="006D2880">
        <w:t>recommended management of febrile newborns</w:t>
      </w:r>
      <w:r w:rsidR="007F1C40">
        <w:t xml:space="preserve"> in general</w:t>
      </w:r>
      <w:r w:rsidR="002723BA" w:rsidRPr="006D2880">
        <w:t xml:space="preserve">, </w:t>
      </w:r>
      <w:r w:rsidR="007F1C40">
        <w:t>b)</w:t>
      </w:r>
      <w:r w:rsidR="002723BA" w:rsidRPr="006D2880">
        <w:t xml:space="preserve">typical clinical presentation of bronchiolitis, </w:t>
      </w:r>
      <w:r w:rsidR="007F1C40">
        <w:t>c)</w:t>
      </w:r>
      <w:r w:rsidR="002723BA" w:rsidRPr="006D2880">
        <w:t xml:space="preserve">published risk of bacterial meningitis in febrile </w:t>
      </w:r>
      <w:r w:rsidR="00454982" w:rsidRPr="006D2880">
        <w:t xml:space="preserve">neonates </w:t>
      </w:r>
      <w:r w:rsidR="002723BA" w:rsidRPr="006D2880">
        <w:t xml:space="preserve">with </w:t>
      </w:r>
      <w:r w:rsidR="002723BA" w:rsidRPr="006D2880">
        <w:lastRenderedPageBreak/>
        <w:t>bronchiolitis</w:t>
      </w:r>
      <w:r w:rsidR="007F1C40">
        <w:t>,</w:t>
      </w:r>
      <w:r w:rsidR="002723BA" w:rsidRPr="006D2880">
        <w:t xml:space="preserve"> and </w:t>
      </w:r>
      <w:r w:rsidR="007F1C40">
        <w:t>d)</w:t>
      </w:r>
      <w:r w:rsidR="002723BA" w:rsidRPr="006D2880">
        <w:t xml:space="preserve">the physicians’ level of comfort with diagnosing bronchiolitis in a febrile neonate (5 questions), </w:t>
      </w:r>
      <w:r w:rsidR="00817C8C" w:rsidRPr="006D2880">
        <w:t>3</w:t>
      </w:r>
      <w:r w:rsidR="002723BA" w:rsidRPr="006D2880">
        <w:t xml:space="preserve">) estimated probability of performing the </w:t>
      </w:r>
      <w:r w:rsidR="00E448BE">
        <w:t>LP</w:t>
      </w:r>
      <w:r w:rsidR="002723BA" w:rsidRPr="006D2880">
        <w:t xml:space="preserve">, other laboratory tests, chest radiography, use of intravenous antibiotics and hospitalization of the index case as well </w:t>
      </w:r>
      <w:r w:rsidR="00454982" w:rsidRPr="006D2880">
        <w:t xml:space="preserve">as </w:t>
      </w:r>
      <w:r w:rsidR="002723BA" w:rsidRPr="006D2880">
        <w:t xml:space="preserve">the reasons behind this practice (6 questions), </w:t>
      </w:r>
      <w:r w:rsidR="00817C8C" w:rsidRPr="006D2880">
        <w:t>4</w:t>
      </w:r>
      <w:r w:rsidR="002723BA" w:rsidRPr="006D2880">
        <w:t xml:space="preserve">) estimated level of probability of utilizing the aforementioned </w:t>
      </w:r>
      <w:r w:rsidR="004303EF" w:rsidRPr="006D2880">
        <w:t xml:space="preserve">testing and </w:t>
      </w:r>
      <w:r w:rsidR="002723BA" w:rsidRPr="006D2880">
        <w:t xml:space="preserve">management strategies in the event of rapid availability of a positive </w:t>
      </w:r>
      <w:r w:rsidR="004303EF" w:rsidRPr="006D2880">
        <w:t>RSV</w:t>
      </w:r>
      <w:r w:rsidR="002723BA" w:rsidRPr="006D2880">
        <w:t xml:space="preserve"> test (5 questions) and </w:t>
      </w:r>
      <w:r w:rsidR="00817C8C" w:rsidRPr="006D2880">
        <w:t>5</w:t>
      </w:r>
      <w:r w:rsidR="002723BA" w:rsidRPr="006D2880">
        <w:t xml:space="preserve">) estimated maximum level of tolerable evidence-based risk of bacterial meningitis required to forego routine </w:t>
      </w:r>
      <w:r w:rsidR="00E448BE">
        <w:t>LP</w:t>
      </w:r>
      <w:r w:rsidR="00454982" w:rsidRPr="006D2880">
        <w:t xml:space="preserve"> </w:t>
      </w:r>
      <w:r w:rsidR="002723BA" w:rsidRPr="006D2880">
        <w:t>performance in well-appearing febrile full-term newborns with mild bronchiolitis (1 question).</w:t>
      </w:r>
      <w:r w:rsidR="00B75E89">
        <w:t xml:space="preserve"> The primary outcome was the LP performance as this test represents the most controversial investigation in this population</w:t>
      </w:r>
      <w:r w:rsidR="003E3B9A">
        <w:t>.</w:t>
      </w:r>
    </w:p>
    <w:p w14:paraId="2CEB41D8" w14:textId="7912E898" w:rsidR="002723BA" w:rsidRPr="006D2880" w:rsidRDefault="002723BA" w:rsidP="006D2880">
      <w:pPr>
        <w:spacing w:line="480" w:lineRule="auto"/>
      </w:pPr>
      <w:r w:rsidRPr="006D2880">
        <w:t>The response options included a five-point Likert scale ranging from either “strongly agree to “strongly disagree” or from “very likely” to “very unlikely”, as appropriate for a given question. The reported agreement results included those where participants designated either strong or moderate level of agreement with or level of likelihood of a given event.</w:t>
      </w:r>
    </w:p>
    <w:p w14:paraId="5849B756" w14:textId="5A1EF871" w:rsidR="002723BA" w:rsidRPr="00912B24" w:rsidRDefault="00287D27" w:rsidP="006D2880">
      <w:pPr>
        <w:spacing w:line="480" w:lineRule="auto"/>
        <w:rPr>
          <w:b/>
        </w:rPr>
      </w:pPr>
      <w:r>
        <w:rPr>
          <w:b/>
        </w:rPr>
        <w:t>Analyses</w:t>
      </w:r>
    </w:p>
    <w:p w14:paraId="5AE081ED" w14:textId="1C2AD62D" w:rsidR="00BF552B" w:rsidRPr="006D2880" w:rsidRDefault="002723BA" w:rsidP="006D2880">
      <w:pPr>
        <w:spacing w:line="480" w:lineRule="auto"/>
      </w:pPr>
      <w:r w:rsidRPr="006D2880">
        <w:t xml:space="preserve">To detect </w:t>
      </w:r>
      <w:r w:rsidR="00136C77">
        <w:t>a difference (agreed upon by the investigators as clinically important)</w:t>
      </w:r>
      <w:r w:rsidRPr="006D2880">
        <w:t xml:space="preserve"> of </w:t>
      </w:r>
      <w:r w:rsidR="006E0484">
        <w:t>15</w:t>
      </w:r>
      <w:r w:rsidRPr="006D2880">
        <w:t>%</w:t>
      </w:r>
      <w:r w:rsidR="00631305">
        <w:t xml:space="preserve"> </w:t>
      </w:r>
      <w:r w:rsidRPr="006D2880">
        <w:t xml:space="preserve">in the proportion of ED physicians in </w:t>
      </w:r>
      <w:r w:rsidR="00270924" w:rsidRPr="006D2880">
        <w:t xml:space="preserve">PERC </w:t>
      </w:r>
      <w:r w:rsidRPr="006D2880">
        <w:t xml:space="preserve">versus the </w:t>
      </w:r>
      <w:r w:rsidR="00270924" w:rsidRPr="006D2880">
        <w:t>PERUKI</w:t>
      </w:r>
      <w:r w:rsidRPr="006D2880">
        <w:t xml:space="preserve"> intending to “likely” or “very likely” perform a</w:t>
      </w:r>
      <w:r w:rsidR="00E448BE">
        <w:t>n</w:t>
      </w:r>
      <w:r w:rsidRPr="006D2880">
        <w:t xml:space="preserve"> </w:t>
      </w:r>
      <w:r w:rsidR="00E448BE">
        <w:t>LP</w:t>
      </w:r>
      <w:r w:rsidR="006F5BFE" w:rsidRPr="006D2880">
        <w:t xml:space="preserve"> </w:t>
      </w:r>
      <w:r w:rsidRPr="006D2880">
        <w:t>in the index case</w:t>
      </w:r>
      <w:r w:rsidR="00323CE0" w:rsidRPr="006D2880">
        <w:t xml:space="preserve">, and assuming a </w:t>
      </w:r>
      <w:r w:rsidR="006E0484">
        <w:t>80</w:t>
      </w:r>
      <w:r w:rsidR="00323CE0" w:rsidRPr="006D2880">
        <w:t xml:space="preserve">% </w:t>
      </w:r>
      <w:r w:rsidR="00E448BE">
        <w:t>LP</w:t>
      </w:r>
      <w:r w:rsidR="00323CE0" w:rsidRPr="006D2880">
        <w:t xml:space="preserve"> rate in </w:t>
      </w:r>
      <w:r w:rsidR="00270924" w:rsidRPr="006D2880">
        <w:t>PERC</w:t>
      </w:r>
      <w:r w:rsidR="00323CE0" w:rsidRPr="006D2880">
        <w:t xml:space="preserve"> and </w:t>
      </w:r>
      <w:r w:rsidR="006E0484">
        <w:t>65</w:t>
      </w:r>
      <w:r w:rsidR="00323CE0" w:rsidRPr="006D2880">
        <w:t xml:space="preserve">% in the </w:t>
      </w:r>
      <w:r w:rsidR="00270924" w:rsidRPr="006D2880">
        <w:t>PERUKI</w:t>
      </w:r>
      <w:r w:rsidR="00323CE0" w:rsidRPr="006D2880">
        <w:t xml:space="preserve"> with 80% power, a minimum of </w:t>
      </w:r>
      <w:r w:rsidR="006E0484">
        <w:t>138</w:t>
      </w:r>
      <w:r w:rsidR="00323CE0" w:rsidRPr="006D2880">
        <w:t xml:space="preserve"> participants per </w:t>
      </w:r>
      <w:r w:rsidR="00136C77">
        <w:t>network</w:t>
      </w:r>
      <w:r w:rsidR="00323CE0" w:rsidRPr="006D2880">
        <w:t xml:space="preserve"> </w:t>
      </w:r>
      <w:r w:rsidR="00944718">
        <w:t>were</w:t>
      </w:r>
      <w:r w:rsidR="00323CE0" w:rsidRPr="006D2880">
        <w:t xml:space="preserve"> needed (</w:t>
      </w:r>
      <w:r w:rsidR="006E0484">
        <w:t>276 participants total)</w:t>
      </w:r>
      <w:r w:rsidR="00323CE0" w:rsidRPr="006D2880">
        <w:t>.</w:t>
      </w:r>
      <w:r w:rsidR="00533C87" w:rsidRPr="00E42064">
        <w:fldChar w:fldCharType="begin"/>
      </w:r>
      <w:r w:rsidR="00E42064">
        <w:instrText xml:space="preserve"> ADDIN EN.CITE &lt;EndNote&gt;&lt;Cite&gt;&lt;Author&gt;Agresti&lt;/Author&gt;&lt;Year&gt;1996&lt;/Year&gt;&lt;RecNum&gt;47&lt;/RecNum&gt;&lt;DisplayText&gt;(14)&lt;/DisplayText&gt;&lt;record&gt;&lt;rec-number&gt;47&lt;/rec-number&gt;&lt;foreign-keys&gt;&lt;key app="EN" db-id="9zdfa5dfwptrtme0a2sxxdtffvt2prteavsr" timestamp="1527390518"&gt;47&lt;/key&gt;&lt;/foreign-keys&gt;&lt;ref-type name="Book"&gt;6&lt;/ref-type&gt;&lt;contributors&gt;&lt;authors&gt;&lt;author&gt;Alan Agresti&lt;/author&gt;&lt;/authors&gt;&lt;/contributors&gt;&lt;titles&gt;&lt;title&gt;An Introduction to Categorical Analysis&lt;/title&gt;&lt;secondary-title&gt;Wiley Series in Probability and Statistics &lt;/secondary-title&gt;&lt;/titles&gt;&lt;section&gt;132&lt;/section&gt;&lt;dates&gt;&lt;year&gt;1996&lt;/year&gt;&lt;/dates&gt;&lt;pub-location&gt;New York&lt;/pub-location&gt;&lt;publisher&gt;John Wiley &amp;amp; Sons, Inc. &lt;/publisher&gt;&lt;urls&gt;&lt;/urls&gt;&lt;/record&gt;&lt;/Cite&gt;&lt;/EndNote&gt;</w:instrText>
      </w:r>
      <w:r w:rsidR="00533C87" w:rsidRPr="00E42064">
        <w:fldChar w:fldCharType="separate"/>
      </w:r>
      <w:r w:rsidR="00E42064">
        <w:rPr>
          <w:noProof/>
        </w:rPr>
        <w:t>(</w:t>
      </w:r>
      <w:hyperlink w:anchor="_ENREF_14" w:tooltip="Agresti, 1996 #47" w:history="1">
        <w:r w:rsidR="00E42064" w:rsidRPr="00716DC9">
          <w:rPr>
            <w:rStyle w:val="Hyperlink"/>
            <w:noProof/>
          </w:rPr>
          <w:t>14</w:t>
        </w:r>
      </w:hyperlink>
      <w:r w:rsidR="00E42064">
        <w:rPr>
          <w:noProof/>
        </w:rPr>
        <w:t>)</w:t>
      </w:r>
      <w:r w:rsidR="00533C87" w:rsidRPr="00E42064">
        <w:fldChar w:fldCharType="end"/>
      </w:r>
    </w:p>
    <w:p w14:paraId="0D33E6A4" w14:textId="414086ED" w:rsidR="002723BA" w:rsidRPr="006D2880" w:rsidRDefault="00944718" w:rsidP="006D2880">
      <w:pPr>
        <w:spacing w:line="480" w:lineRule="auto"/>
      </w:pPr>
      <w:r>
        <w:t>D</w:t>
      </w:r>
      <w:r w:rsidR="002723BA" w:rsidRPr="006D2880">
        <w:t xml:space="preserve">ifferences in physician characteristics between </w:t>
      </w:r>
      <w:r w:rsidR="00270924" w:rsidRPr="006D2880">
        <w:t xml:space="preserve">PERC </w:t>
      </w:r>
      <w:r w:rsidR="002723BA" w:rsidRPr="006D2880">
        <w:t xml:space="preserve">and </w:t>
      </w:r>
      <w:r w:rsidR="00270924" w:rsidRPr="006D2880">
        <w:t>PERUKI</w:t>
      </w:r>
      <w:r w:rsidR="002723BA" w:rsidRPr="006D2880">
        <w:t xml:space="preserve"> participants were analyzed using the chi-square statistic. We also used the chi-square test to examine other </w:t>
      </w:r>
      <w:r w:rsidR="002723BA" w:rsidRPr="006D2880">
        <w:lastRenderedPageBreak/>
        <w:t xml:space="preserve">relevant differences in proportions. The association between the </w:t>
      </w:r>
      <w:r w:rsidR="00E448BE">
        <w:t>LP</w:t>
      </w:r>
      <w:r w:rsidR="00800E85" w:rsidRPr="006D2880">
        <w:t xml:space="preserve"> </w:t>
      </w:r>
      <w:r w:rsidR="002723BA" w:rsidRPr="006D2880">
        <w:t xml:space="preserve">performers versus non-performers (defined as “likely or very likely” to perform this test) and </w:t>
      </w:r>
      <w:r w:rsidR="00CA2091">
        <w:t>other</w:t>
      </w:r>
      <w:r w:rsidR="002723BA" w:rsidRPr="006D2880">
        <w:t xml:space="preserve"> </w:t>
      </w:r>
      <w:r w:rsidR="00DA234E" w:rsidRPr="006D2880">
        <w:t xml:space="preserve">candidate </w:t>
      </w:r>
      <w:r w:rsidR="00CA2091">
        <w:t>predictors of</w:t>
      </w:r>
      <w:r w:rsidR="002723BA" w:rsidRPr="006D2880">
        <w:t xml:space="preserve"> this outcome </w:t>
      </w:r>
      <w:r w:rsidR="009F1C77" w:rsidRPr="006D2880">
        <w:t xml:space="preserve">were analyzed using the binomial logistic regression analysis. The </w:t>
      </w:r>
      <w:r w:rsidR="000D1D22" w:rsidRPr="006D2880">
        <w:t xml:space="preserve">candidate </w:t>
      </w:r>
      <w:r w:rsidR="00A57A3D">
        <w:t xml:space="preserve">predictor </w:t>
      </w:r>
      <w:r w:rsidR="009F1C77" w:rsidRPr="006D2880">
        <w:t xml:space="preserve">variables were </w:t>
      </w:r>
      <w:r w:rsidR="002723BA" w:rsidRPr="006D2880">
        <w:t xml:space="preserve">the network, physician years in practice, </w:t>
      </w:r>
      <w:r w:rsidR="00DA234E" w:rsidRPr="006D2880">
        <w:t xml:space="preserve">formal </w:t>
      </w:r>
      <w:r w:rsidR="009F1C77" w:rsidRPr="006D2880">
        <w:t>pediatric emergency medicine (</w:t>
      </w:r>
      <w:r w:rsidR="002723BA" w:rsidRPr="006D2880">
        <w:t>PEM</w:t>
      </w:r>
      <w:r w:rsidR="009F1C77" w:rsidRPr="006D2880">
        <w:t>)</w:t>
      </w:r>
      <w:r w:rsidR="002723BA" w:rsidRPr="006D2880">
        <w:t xml:space="preserve"> training (yes vs no), full-time vs part- time </w:t>
      </w:r>
      <w:r w:rsidR="00A04CB0">
        <w:t>(&lt;50% full-time equivalent) ED practice</w:t>
      </w:r>
      <w:r w:rsidR="002723BA" w:rsidRPr="006D2880">
        <w:t xml:space="preserve">, “comfortable” or “very comfortable” with diagnosing bronchiolitis in a newborn (versus </w:t>
      </w:r>
      <w:r w:rsidR="009F1C77" w:rsidRPr="006D2880">
        <w:t>a lower comfort level</w:t>
      </w:r>
      <w:r w:rsidR="002723BA" w:rsidRPr="006D2880">
        <w:t>)</w:t>
      </w:r>
      <w:r>
        <w:t>,</w:t>
      </w:r>
      <w:r w:rsidR="002723BA" w:rsidRPr="006D2880">
        <w:t xml:space="preserve"> and knowledge about evidence-based probability of meningitis in young febrile infants with bronchiolitis (“agree” or “strongly agree” with the statement that </w:t>
      </w:r>
      <w:r w:rsidR="009410F6">
        <w:t xml:space="preserve">very </w:t>
      </w:r>
      <w:r w:rsidR="009F1C77" w:rsidRPr="006D2880">
        <w:t xml:space="preserve">young </w:t>
      </w:r>
      <w:r w:rsidR="002723BA" w:rsidRPr="006D2880">
        <w:t>febrile infants with bronchiolitis rarely have bacterial meningitis or sepsis versus a lower level of agreement or lack of related knowledge)</w:t>
      </w:r>
      <w:r w:rsidR="008A486E" w:rsidRPr="006D2880">
        <w:t xml:space="preserve">. </w:t>
      </w:r>
      <w:r w:rsidR="00380449">
        <w:t>Predictor v</w:t>
      </w:r>
      <w:r w:rsidR="008A486E" w:rsidRPr="006D2880">
        <w:t xml:space="preserve">ariables associated with the outcome </w:t>
      </w:r>
      <w:r w:rsidR="00D55D1B">
        <w:t xml:space="preserve">in the bivariate analysis </w:t>
      </w:r>
      <w:r w:rsidR="008A486E" w:rsidRPr="006D2880">
        <w:t>with a p-value &lt;0.2</w:t>
      </w:r>
      <w:r w:rsidR="00171315" w:rsidRPr="006D2880">
        <w:t xml:space="preserve"> </w:t>
      </w:r>
      <w:r w:rsidR="008A486E" w:rsidRPr="006D2880">
        <w:t>were included in the multivariable logistic regression analysis</w:t>
      </w:r>
      <w:r w:rsidR="00BC5909">
        <w:t>.</w:t>
      </w:r>
      <w:r w:rsidR="008A486E" w:rsidRPr="006D2880">
        <w:t xml:space="preserve"> </w:t>
      </w:r>
      <w:r w:rsidR="002723BA" w:rsidRPr="006D2880">
        <w:t xml:space="preserve"> We used Wald and likelihood ratios to remove the non-contributory variables from the model and the Hosmer-</w:t>
      </w:r>
      <w:proofErr w:type="spellStart"/>
      <w:r w:rsidR="002723BA" w:rsidRPr="006D2880">
        <w:t>Lemeshow</w:t>
      </w:r>
      <w:proofErr w:type="spellEnd"/>
      <w:r w:rsidR="002723BA" w:rsidRPr="006D2880">
        <w:t xml:space="preserve"> test was employed to test the goodness-of-fit of the model. </w:t>
      </w:r>
    </w:p>
    <w:p w14:paraId="1B23CD0A" w14:textId="05AB4452" w:rsidR="002723BA" w:rsidRPr="006D2880" w:rsidRDefault="00DE6EDC" w:rsidP="006D2880">
      <w:pPr>
        <w:spacing w:line="480" w:lineRule="auto"/>
        <w:outlineLvl w:val="0"/>
        <w:rPr>
          <w:b/>
          <w:i/>
        </w:rPr>
      </w:pPr>
      <w:r w:rsidRPr="006D2880">
        <w:rPr>
          <w:b/>
        </w:rPr>
        <w:t>RESULTS</w:t>
      </w:r>
    </w:p>
    <w:p w14:paraId="477DB998" w14:textId="2AD4CDD6" w:rsidR="002723BA" w:rsidRPr="00912B24" w:rsidRDefault="002723BA" w:rsidP="006D2880">
      <w:pPr>
        <w:spacing w:line="480" w:lineRule="auto"/>
        <w:outlineLvl w:val="0"/>
        <w:rPr>
          <w:b/>
        </w:rPr>
      </w:pPr>
      <w:r w:rsidRPr="00912B24">
        <w:rPr>
          <w:b/>
        </w:rPr>
        <w:t>Respondents</w:t>
      </w:r>
      <w:r w:rsidR="00B15F0E" w:rsidRPr="00912B24">
        <w:rPr>
          <w:b/>
        </w:rPr>
        <w:t xml:space="preserve"> and Non-Respondents</w:t>
      </w:r>
    </w:p>
    <w:p w14:paraId="68C483F9" w14:textId="1131B1C6" w:rsidR="002723BA" w:rsidRDefault="002723BA" w:rsidP="006D2880">
      <w:pPr>
        <w:spacing w:line="480" w:lineRule="auto"/>
      </w:pPr>
      <w:r w:rsidRPr="006D2880">
        <w:t xml:space="preserve">The </w:t>
      </w:r>
      <w:r w:rsidR="00944718">
        <w:t xml:space="preserve">survey was distributed to a total of </w:t>
      </w:r>
      <w:r w:rsidR="00F338ED" w:rsidRPr="006D2880">
        <w:t>451</w:t>
      </w:r>
      <w:r w:rsidR="004E2C6E" w:rsidRPr="006D2880">
        <w:t xml:space="preserve"> members </w:t>
      </w:r>
      <w:r w:rsidR="00944718">
        <w:t xml:space="preserve">across the networks </w:t>
      </w:r>
      <w:r w:rsidR="00BB7C24" w:rsidRPr="006D2880">
        <w:t>(</w:t>
      </w:r>
      <w:r w:rsidR="004E2C6E" w:rsidRPr="006D2880">
        <w:t>PERC: 250</w:t>
      </w:r>
      <w:r w:rsidR="00990D8D" w:rsidRPr="006D2880">
        <w:t xml:space="preserve">, PERUKI: </w:t>
      </w:r>
      <w:r w:rsidR="00F338ED" w:rsidRPr="006D2880">
        <w:t>201</w:t>
      </w:r>
      <w:r w:rsidR="00BB7C24" w:rsidRPr="006D2880">
        <w:t>)</w:t>
      </w:r>
      <w:r w:rsidR="00990D8D" w:rsidRPr="006D2880">
        <w:t xml:space="preserve">. </w:t>
      </w:r>
      <w:r w:rsidRPr="006D2880">
        <w:t>The r</w:t>
      </w:r>
      <w:r w:rsidR="00990D8D" w:rsidRPr="006D2880">
        <w:t xml:space="preserve">esponse rate in </w:t>
      </w:r>
      <w:r w:rsidR="00270924" w:rsidRPr="006D2880">
        <w:t xml:space="preserve">PERC </w:t>
      </w:r>
      <w:r w:rsidR="00990D8D" w:rsidRPr="006D2880">
        <w:t>was 169/250 (68%)</w:t>
      </w:r>
      <w:r w:rsidR="00F338ED" w:rsidRPr="006D2880">
        <w:t xml:space="preserve"> and in </w:t>
      </w:r>
      <w:r w:rsidR="00270924" w:rsidRPr="006D2880">
        <w:t>PERUKI</w:t>
      </w:r>
      <w:r w:rsidR="00F92DF1">
        <w:t xml:space="preserve"> </w:t>
      </w:r>
      <w:r w:rsidR="00F338ED" w:rsidRPr="006D2880">
        <w:t>172</w:t>
      </w:r>
      <w:r w:rsidR="00990D8D" w:rsidRPr="006D2880">
        <w:t>/</w:t>
      </w:r>
      <w:r w:rsidR="00F338ED" w:rsidRPr="006D2880">
        <w:t>201(86%)</w:t>
      </w:r>
      <w:r w:rsidR="00BF552B" w:rsidRPr="006D2880">
        <w:t>, yielding a total response rate of 341/451 (</w:t>
      </w:r>
      <w:r w:rsidR="00112316">
        <w:t>76</w:t>
      </w:r>
      <w:r w:rsidR="00BF552B" w:rsidRPr="006D2880">
        <w:t>%)</w:t>
      </w:r>
      <w:r w:rsidRPr="006D2880">
        <w:t xml:space="preserve">. </w:t>
      </w:r>
      <w:r w:rsidR="00BF552B" w:rsidRPr="006D2880">
        <w:t xml:space="preserve"> </w:t>
      </w:r>
      <w:r w:rsidR="00944718">
        <w:t>Nine</w:t>
      </w:r>
      <w:r w:rsidR="00BF552B" w:rsidRPr="006D2880">
        <w:t xml:space="preserve"> physicians in training </w:t>
      </w:r>
      <w:r w:rsidR="00776FD6" w:rsidRPr="006D2880">
        <w:t>were</w:t>
      </w:r>
      <w:r w:rsidR="00BF552B" w:rsidRPr="006D2880">
        <w:t xml:space="preserve"> removed for a total of 332 eligible participants. </w:t>
      </w:r>
      <w:r w:rsidRPr="006D2880">
        <w:t xml:space="preserve">Significantly more </w:t>
      </w:r>
      <w:r w:rsidR="00944718">
        <w:t xml:space="preserve">physicians </w:t>
      </w:r>
      <w:r w:rsidRPr="006D2880">
        <w:t xml:space="preserve">in </w:t>
      </w:r>
      <w:r w:rsidR="00944718">
        <w:t>PERC</w:t>
      </w:r>
      <w:r w:rsidRPr="006D2880">
        <w:t xml:space="preserve"> have been PEM-trained and practicing in </w:t>
      </w:r>
      <w:r w:rsidR="002E3AE3">
        <w:t xml:space="preserve">pediatric </w:t>
      </w:r>
      <w:r w:rsidRPr="006D2880">
        <w:t xml:space="preserve">EDs for 10 years or more </w:t>
      </w:r>
      <w:r w:rsidR="00F92DF1">
        <w:t xml:space="preserve">compared to </w:t>
      </w:r>
      <w:r w:rsidR="00944718">
        <w:t>PERUKI</w:t>
      </w:r>
      <w:r w:rsidR="00F92DF1">
        <w:t xml:space="preserve"> </w:t>
      </w:r>
      <w:r w:rsidRPr="006D2880">
        <w:t xml:space="preserve">(Table 1).  </w:t>
      </w:r>
      <w:r w:rsidR="00B15F0E">
        <w:t>The proportions of PERC participants vs non-</w:t>
      </w:r>
      <w:r w:rsidR="00B15F0E">
        <w:lastRenderedPageBreak/>
        <w:t xml:space="preserve">respondents were comparable with respect to ED practice for more than 10 years (55% vs 58%), PEM training (65% vs 51%) and full-time ED work (89% vs 82%). The same was true for </w:t>
      </w:r>
      <w:r w:rsidR="00B15F0E" w:rsidRPr="00090D33">
        <w:t>the PERUKI network</w:t>
      </w:r>
      <w:r w:rsidR="00B15F0E">
        <w:t>- ED practice &gt;10 years: 33% vs 25%, PEM training 53% vs 38%.</w:t>
      </w:r>
    </w:p>
    <w:p w14:paraId="76B0A6C9" w14:textId="21381610" w:rsidR="00DE2412" w:rsidRPr="00090D33" w:rsidRDefault="00DE2412" w:rsidP="00DE2412">
      <w:pPr>
        <w:spacing w:line="480" w:lineRule="auto"/>
      </w:pPr>
      <w:r>
        <w:t>Cronbach’s alpha for the survey was 0.88, indicating an excellent internal consistency.</w:t>
      </w:r>
      <w:r w:rsidR="00B93A95" w:rsidRPr="00E42064">
        <w:fldChar w:fldCharType="begin"/>
      </w:r>
      <w:r w:rsidR="00E42064">
        <w:instrText xml:space="preserve"> ADDIN EN.CITE &lt;EndNote&gt;&lt;Cite&gt;&lt;Author&gt;Streiner&lt;/Author&gt;&lt;Year&gt;2003&lt;/Year&gt;&lt;RecNum&gt;51&lt;/RecNum&gt;&lt;DisplayText&gt;(15)&lt;/DisplayText&gt;&lt;record&gt;&lt;rec-number&gt;51&lt;/rec-number&gt;&lt;foreign-keys&gt;&lt;key app="EN" db-id="9zdfa5dfwptrtme0a2sxxdtffvt2prteavsr" timestamp="1540906147"&gt;51&lt;/key&gt;&lt;/foreign-keys&gt;&lt;ref-type name="Journal Article"&gt;17&lt;/ref-type&gt;&lt;contributors&gt;&lt;authors&gt;&lt;author&gt;Streiner, D. L.&lt;/author&gt;&lt;/authors&gt;&lt;/contributors&gt;&lt;auth-address&gt;Baycrest Centre for Geriatric Care, Toronto, Ontario, Canada. dstreiner@klaru-baycrest.on.ca&lt;/auth-address&gt;&lt;titles&gt;&lt;title&gt;Starting at the beginning: an introduction to coefficient alpha and internal consistency&lt;/title&gt;&lt;secondary-title&gt;J Pers Assess&lt;/secondary-title&gt;&lt;alt-title&gt;Journal of personality assessment&lt;/alt-title&gt;&lt;/titles&gt;&lt;periodical&gt;&lt;full-title&gt;J Pers Assess&lt;/full-title&gt;&lt;abbr-1&gt;Journal of personality assessment&lt;/abbr-1&gt;&lt;/periodical&gt;&lt;alt-periodical&gt;&lt;full-title&gt;J Pers Assess&lt;/full-title&gt;&lt;abbr-1&gt;Journal of personality assessment&lt;/abbr-1&gt;&lt;/alt-periodical&gt;&lt;pages&gt;99-103&lt;/pages&gt;&lt;volume&gt;80&lt;/volume&gt;&lt;number&gt;1&lt;/number&gt;&lt;edition&gt;2003/02/14&lt;/edition&gt;&lt;keywords&gt;&lt;keyword&gt;Canada&lt;/keyword&gt;&lt;keyword&gt;Humans&lt;/keyword&gt;&lt;keyword&gt;Psychological Tests/standards/*statistics &amp;amp; numerical data&lt;/keyword&gt;&lt;keyword&gt;*Reproducibility of Results&lt;/keyword&gt;&lt;/keywords&gt;&lt;dates&gt;&lt;year&gt;2003&lt;/year&gt;&lt;pub-dates&gt;&lt;date&gt;Feb&lt;/date&gt;&lt;/pub-dates&gt;&lt;/dates&gt;&lt;isbn&gt;0022-3891 (Print)&amp;#xD;0022-3891&lt;/isbn&gt;&lt;accession-num&gt;12584072&lt;/accession-num&gt;&lt;urls&gt;&lt;/urls&gt;&lt;electronic-resource-num&gt;10.1207/s15327752jpa8001_18&lt;/electronic-resource-num&gt;&lt;remote-database-provider&gt;NLM&lt;/remote-database-provider&gt;&lt;language&gt;eng&lt;/language&gt;&lt;/record&gt;&lt;/Cite&gt;&lt;/EndNote&gt;</w:instrText>
      </w:r>
      <w:r w:rsidR="00B93A95" w:rsidRPr="00E42064">
        <w:fldChar w:fldCharType="separate"/>
      </w:r>
      <w:r w:rsidR="00E42064">
        <w:rPr>
          <w:noProof/>
        </w:rPr>
        <w:t>(</w:t>
      </w:r>
      <w:hyperlink w:anchor="_ENREF_15" w:tooltip="Streiner, 2003 #51" w:history="1">
        <w:r w:rsidR="00E42064" w:rsidRPr="00716DC9">
          <w:rPr>
            <w:rStyle w:val="Hyperlink"/>
            <w:noProof/>
          </w:rPr>
          <w:t>15</w:t>
        </w:r>
      </w:hyperlink>
      <w:r w:rsidR="00E42064">
        <w:rPr>
          <w:noProof/>
        </w:rPr>
        <w:t>)</w:t>
      </w:r>
      <w:r w:rsidR="00B93A95" w:rsidRPr="00E42064">
        <w:fldChar w:fldCharType="end"/>
      </w:r>
    </w:p>
    <w:p w14:paraId="389D7FD2" w14:textId="77777777" w:rsidR="004D5DF7" w:rsidRDefault="004D5DF7" w:rsidP="004D5DF7">
      <w:pPr>
        <w:pStyle w:val="Header"/>
        <w:spacing w:line="480" w:lineRule="auto"/>
        <w:rPr>
          <w:b/>
          <w:sz w:val="24"/>
          <w:szCs w:val="24"/>
        </w:rPr>
      </w:pPr>
      <w:r>
        <w:rPr>
          <w:b/>
          <w:sz w:val="24"/>
          <w:szCs w:val="24"/>
        </w:rPr>
        <w:t>Table 1</w:t>
      </w:r>
    </w:p>
    <w:p w14:paraId="0D3D6CBD" w14:textId="77777777" w:rsidR="004D5DF7" w:rsidRPr="006D2880" w:rsidRDefault="004D5DF7" w:rsidP="004D5DF7">
      <w:pPr>
        <w:pStyle w:val="Header"/>
        <w:spacing w:line="480" w:lineRule="auto"/>
        <w:rPr>
          <w:b/>
          <w:sz w:val="24"/>
          <w:szCs w:val="24"/>
        </w:rPr>
      </w:pPr>
      <w:r w:rsidRPr="006D2880">
        <w:rPr>
          <w:b/>
          <w:sz w:val="24"/>
          <w:szCs w:val="24"/>
        </w:rPr>
        <w:t xml:space="preserve"> Characteristics of PERC versus PERUKI Network Participants.</w:t>
      </w:r>
    </w:p>
    <w:tbl>
      <w:tblPr>
        <w:tblStyle w:val="TableGrid"/>
        <w:tblW w:w="0" w:type="auto"/>
        <w:tblLook w:val="04A0" w:firstRow="1" w:lastRow="0" w:firstColumn="1" w:lastColumn="0" w:noHBand="0" w:noVBand="1"/>
      </w:tblPr>
      <w:tblGrid>
        <w:gridCol w:w="3681"/>
        <w:gridCol w:w="1843"/>
        <w:gridCol w:w="2031"/>
        <w:gridCol w:w="1075"/>
      </w:tblGrid>
      <w:tr w:rsidR="004D5DF7" w:rsidRPr="006D2880" w14:paraId="11F65B0A" w14:textId="77777777" w:rsidTr="00794945">
        <w:tc>
          <w:tcPr>
            <w:tcW w:w="3681" w:type="dxa"/>
          </w:tcPr>
          <w:p w14:paraId="08815326" w14:textId="77777777" w:rsidR="004D5DF7" w:rsidRPr="006D2880" w:rsidRDefault="004D5DF7" w:rsidP="00794945">
            <w:pPr>
              <w:spacing w:line="276" w:lineRule="auto"/>
              <w:rPr>
                <w:b/>
                <w:sz w:val="24"/>
                <w:szCs w:val="24"/>
              </w:rPr>
            </w:pPr>
            <w:r w:rsidRPr="006D2880">
              <w:rPr>
                <w:b/>
                <w:sz w:val="24"/>
                <w:szCs w:val="24"/>
              </w:rPr>
              <w:t>Characteristic, N (%)</w:t>
            </w:r>
          </w:p>
        </w:tc>
        <w:tc>
          <w:tcPr>
            <w:tcW w:w="1843" w:type="dxa"/>
          </w:tcPr>
          <w:p w14:paraId="645F8D07" w14:textId="77777777" w:rsidR="004D5DF7" w:rsidRPr="006D2880" w:rsidRDefault="004D5DF7" w:rsidP="00794945">
            <w:pPr>
              <w:spacing w:line="276" w:lineRule="auto"/>
              <w:rPr>
                <w:b/>
                <w:sz w:val="24"/>
                <w:szCs w:val="24"/>
              </w:rPr>
            </w:pPr>
            <w:r w:rsidRPr="006D2880">
              <w:rPr>
                <w:b/>
                <w:sz w:val="24"/>
                <w:szCs w:val="24"/>
              </w:rPr>
              <w:t>PERC</w:t>
            </w:r>
          </w:p>
        </w:tc>
        <w:tc>
          <w:tcPr>
            <w:tcW w:w="2031" w:type="dxa"/>
          </w:tcPr>
          <w:p w14:paraId="40B23689" w14:textId="77777777" w:rsidR="004D5DF7" w:rsidRPr="006D2880" w:rsidRDefault="004D5DF7" w:rsidP="00794945">
            <w:pPr>
              <w:spacing w:line="276" w:lineRule="auto"/>
              <w:rPr>
                <w:b/>
                <w:sz w:val="24"/>
                <w:szCs w:val="24"/>
              </w:rPr>
            </w:pPr>
            <w:r w:rsidRPr="006D2880">
              <w:rPr>
                <w:b/>
                <w:sz w:val="24"/>
                <w:szCs w:val="24"/>
              </w:rPr>
              <w:t>PERUKI</w:t>
            </w:r>
          </w:p>
        </w:tc>
        <w:tc>
          <w:tcPr>
            <w:tcW w:w="1075" w:type="dxa"/>
          </w:tcPr>
          <w:p w14:paraId="0FE2FC51" w14:textId="77777777" w:rsidR="004D5DF7" w:rsidRPr="006D2880" w:rsidRDefault="004D5DF7" w:rsidP="00794945">
            <w:pPr>
              <w:spacing w:line="276" w:lineRule="auto"/>
              <w:rPr>
                <w:b/>
                <w:sz w:val="24"/>
                <w:szCs w:val="24"/>
              </w:rPr>
            </w:pPr>
            <w:r w:rsidRPr="006D2880">
              <w:rPr>
                <w:b/>
                <w:sz w:val="24"/>
                <w:szCs w:val="24"/>
              </w:rPr>
              <w:t>P value</w:t>
            </w:r>
          </w:p>
        </w:tc>
      </w:tr>
      <w:tr w:rsidR="004D5DF7" w:rsidRPr="006D2880" w14:paraId="1D27B7B0" w14:textId="77777777" w:rsidTr="00794945">
        <w:tc>
          <w:tcPr>
            <w:tcW w:w="3681" w:type="dxa"/>
          </w:tcPr>
          <w:p w14:paraId="330F372C" w14:textId="77777777" w:rsidR="004D5DF7" w:rsidRPr="006D2880" w:rsidRDefault="004D5DF7" w:rsidP="00794945">
            <w:pPr>
              <w:spacing w:line="276" w:lineRule="auto"/>
              <w:rPr>
                <w:b/>
                <w:sz w:val="24"/>
                <w:szCs w:val="24"/>
              </w:rPr>
            </w:pPr>
          </w:p>
        </w:tc>
        <w:tc>
          <w:tcPr>
            <w:tcW w:w="1843" w:type="dxa"/>
          </w:tcPr>
          <w:p w14:paraId="69C450B9" w14:textId="77777777" w:rsidR="004D5DF7" w:rsidRPr="006D2880" w:rsidRDefault="004D5DF7" w:rsidP="00794945">
            <w:pPr>
              <w:spacing w:line="276" w:lineRule="auto"/>
              <w:rPr>
                <w:b/>
                <w:sz w:val="24"/>
                <w:szCs w:val="24"/>
              </w:rPr>
            </w:pPr>
            <w:r w:rsidRPr="006D2880">
              <w:rPr>
                <w:b/>
                <w:sz w:val="24"/>
                <w:szCs w:val="24"/>
              </w:rPr>
              <w:t>N= 161</w:t>
            </w:r>
          </w:p>
        </w:tc>
        <w:tc>
          <w:tcPr>
            <w:tcW w:w="2031" w:type="dxa"/>
          </w:tcPr>
          <w:p w14:paraId="2B59BCD3" w14:textId="77777777" w:rsidR="004D5DF7" w:rsidRPr="006D2880" w:rsidRDefault="004D5DF7" w:rsidP="00794945">
            <w:pPr>
              <w:spacing w:line="276" w:lineRule="auto"/>
              <w:rPr>
                <w:b/>
                <w:sz w:val="24"/>
                <w:szCs w:val="24"/>
              </w:rPr>
            </w:pPr>
            <w:r w:rsidRPr="006D2880">
              <w:rPr>
                <w:b/>
                <w:sz w:val="24"/>
                <w:szCs w:val="24"/>
              </w:rPr>
              <w:t>N=171</w:t>
            </w:r>
          </w:p>
        </w:tc>
        <w:tc>
          <w:tcPr>
            <w:tcW w:w="1075" w:type="dxa"/>
          </w:tcPr>
          <w:p w14:paraId="2CADA88B" w14:textId="77777777" w:rsidR="004D5DF7" w:rsidRPr="006D2880" w:rsidRDefault="004D5DF7" w:rsidP="00794945">
            <w:pPr>
              <w:spacing w:line="276" w:lineRule="auto"/>
              <w:rPr>
                <w:b/>
                <w:sz w:val="24"/>
                <w:szCs w:val="24"/>
              </w:rPr>
            </w:pPr>
          </w:p>
        </w:tc>
      </w:tr>
      <w:tr w:rsidR="004D5DF7" w:rsidRPr="006D2880" w14:paraId="60AB9F03" w14:textId="77777777" w:rsidTr="00794945">
        <w:tc>
          <w:tcPr>
            <w:tcW w:w="3681" w:type="dxa"/>
          </w:tcPr>
          <w:p w14:paraId="17BE9097" w14:textId="77777777" w:rsidR="004D5DF7" w:rsidRPr="006D2880" w:rsidRDefault="004D5DF7" w:rsidP="00794945">
            <w:pPr>
              <w:spacing w:line="276" w:lineRule="auto"/>
              <w:rPr>
                <w:b/>
                <w:sz w:val="24"/>
                <w:szCs w:val="24"/>
              </w:rPr>
            </w:pPr>
            <w:r w:rsidRPr="006D2880">
              <w:rPr>
                <w:b/>
                <w:sz w:val="24"/>
                <w:szCs w:val="24"/>
              </w:rPr>
              <w:t xml:space="preserve">Years in practice:  ≥ 10 </w:t>
            </w:r>
          </w:p>
        </w:tc>
        <w:tc>
          <w:tcPr>
            <w:tcW w:w="1843" w:type="dxa"/>
          </w:tcPr>
          <w:p w14:paraId="04BDA66F" w14:textId="77777777" w:rsidR="004D5DF7" w:rsidRPr="006D2880" w:rsidRDefault="004D5DF7" w:rsidP="00794945">
            <w:pPr>
              <w:spacing w:line="276" w:lineRule="auto"/>
              <w:rPr>
                <w:sz w:val="24"/>
                <w:szCs w:val="24"/>
              </w:rPr>
            </w:pPr>
            <w:r w:rsidRPr="006D2880">
              <w:rPr>
                <w:sz w:val="24"/>
                <w:szCs w:val="24"/>
              </w:rPr>
              <w:t>89 (55.3)</w:t>
            </w:r>
          </w:p>
        </w:tc>
        <w:tc>
          <w:tcPr>
            <w:tcW w:w="2031" w:type="dxa"/>
          </w:tcPr>
          <w:p w14:paraId="7AA69EED" w14:textId="77777777" w:rsidR="004D5DF7" w:rsidRPr="006D2880" w:rsidRDefault="004D5DF7" w:rsidP="00794945">
            <w:pPr>
              <w:spacing w:line="276" w:lineRule="auto"/>
              <w:rPr>
                <w:sz w:val="24"/>
                <w:szCs w:val="24"/>
              </w:rPr>
            </w:pPr>
            <w:r w:rsidRPr="006D2880">
              <w:rPr>
                <w:sz w:val="24"/>
                <w:szCs w:val="24"/>
              </w:rPr>
              <w:t>43 (25.1)</w:t>
            </w:r>
          </w:p>
        </w:tc>
        <w:tc>
          <w:tcPr>
            <w:tcW w:w="1075" w:type="dxa"/>
          </w:tcPr>
          <w:p w14:paraId="652BE98C" w14:textId="77777777" w:rsidR="004D5DF7" w:rsidRPr="006D2880" w:rsidRDefault="004D5DF7" w:rsidP="00794945">
            <w:pPr>
              <w:spacing w:line="276" w:lineRule="auto"/>
              <w:rPr>
                <w:sz w:val="24"/>
                <w:szCs w:val="24"/>
              </w:rPr>
            </w:pPr>
            <w:r w:rsidRPr="006D2880">
              <w:rPr>
                <w:sz w:val="24"/>
                <w:szCs w:val="24"/>
              </w:rPr>
              <w:t>&lt;0.0001</w:t>
            </w:r>
          </w:p>
        </w:tc>
      </w:tr>
      <w:tr w:rsidR="004D5DF7" w:rsidRPr="006D2880" w14:paraId="4B133B20" w14:textId="77777777" w:rsidTr="00794945">
        <w:tc>
          <w:tcPr>
            <w:tcW w:w="3681" w:type="dxa"/>
          </w:tcPr>
          <w:p w14:paraId="3300194C" w14:textId="77777777" w:rsidR="004D5DF7" w:rsidRPr="006D2880" w:rsidRDefault="004D5DF7" w:rsidP="00794945">
            <w:pPr>
              <w:spacing w:line="276" w:lineRule="auto"/>
              <w:rPr>
                <w:b/>
                <w:sz w:val="24"/>
                <w:szCs w:val="24"/>
              </w:rPr>
            </w:pPr>
            <w:r w:rsidRPr="006D2880">
              <w:rPr>
                <w:b/>
                <w:sz w:val="24"/>
                <w:szCs w:val="24"/>
              </w:rPr>
              <w:t>PEM trained</w:t>
            </w:r>
          </w:p>
        </w:tc>
        <w:tc>
          <w:tcPr>
            <w:tcW w:w="1843" w:type="dxa"/>
          </w:tcPr>
          <w:p w14:paraId="25D73EF8" w14:textId="77777777" w:rsidR="004D5DF7" w:rsidRPr="006D2880" w:rsidRDefault="004D5DF7" w:rsidP="00794945">
            <w:pPr>
              <w:spacing w:line="276" w:lineRule="auto"/>
              <w:rPr>
                <w:sz w:val="24"/>
                <w:szCs w:val="24"/>
              </w:rPr>
            </w:pPr>
            <w:r w:rsidRPr="006D2880">
              <w:rPr>
                <w:sz w:val="24"/>
                <w:szCs w:val="24"/>
              </w:rPr>
              <w:t>105 (65.2)</w:t>
            </w:r>
          </w:p>
        </w:tc>
        <w:tc>
          <w:tcPr>
            <w:tcW w:w="2031" w:type="dxa"/>
          </w:tcPr>
          <w:p w14:paraId="4D977913" w14:textId="77777777" w:rsidR="004D5DF7" w:rsidRPr="006D2880" w:rsidRDefault="004D5DF7" w:rsidP="00794945">
            <w:pPr>
              <w:spacing w:line="276" w:lineRule="auto"/>
              <w:rPr>
                <w:sz w:val="24"/>
                <w:szCs w:val="24"/>
              </w:rPr>
            </w:pPr>
            <w:r w:rsidRPr="006D2880">
              <w:rPr>
                <w:sz w:val="24"/>
                <w:szCs w:val="24"/>
              </w:rPr>
              <w:t>90 (52.6)</w:t>
            </w:r>
          </w:p>
        </w:tc>
        <w:tc>
          <w:tcPr>
            <w:tcW w:w="1075" w:type="dxa"/>
          </w:tcPr>
          <w:p w14:paraId="470CA498" w14:textId="77777777" w:rsidR="004D5DF7" w:rsidRPr="006D2880" w:rsidRDefault="004D5DF7" w:rsidP="00794945">
            <w:pPr>
              <w:spacing w:line="276" w:lineRule="auto"/>
              <w:rPr>
                <w:sz w:val="24"/>
                <w:szCs w:val="24"/>
              </w:rPr>
            </w:pPr>
            <w:r w:rsidRPr="006D2880">
              <w:rPr>
                <w:sz w:val="24"/>
                <w:szCs w:val="24"/>
              </w:rPr>
              <w:t>0.03</w:t>
            </w:r>
          </w:p>
        </w:tc>
      </w:tr>
      <w:tr w:rsidR="004D5DF7" w:rsidRPr="006D2880" w14:paraId="40A84350" w14:textId="77777777" w:rsidTr="00794945">
        <w:tc>
          <w:tcPr>
            <w:tcW w:w="3681" w:type="dxa"/>
          </w:tcPr>
          <w:p w14:paraId="3BD027A5" w14:textId="77777777" w:rsidR="004D5DF7" w:rsidRPr="006D2880" w:rsidRDefault="004D5DF7" w:rsidP="00794945">
            <w:pPr>
              <w:spacing w:line="276" w:lineRule="auto"/>
              <w:rPr>
                <w:b/>
                <w:sz w:val="24"/>
                <w:szCs w:val="24"/>
              </w:rPr>
            </w:pPr>
            <w:r w:rsidRPr="006D2880">
              <w:rPr>
                <w:b/>
                <w:sz w:val="24"/>
                <w:szCs w:val="24"/>
              </w:rPr>
              <w:t>University-affiliated PED</w:t>
            </w:r>
          </w:p>
        </w:tc>
        <w:tc>
          <w:tcPr>
            <w:tcW w:w="1843" w:type="dxa"/>
          </w:tcPr>
          <w:p w14:paraId="3B8DC9CC" w14:textId="77777777" w:rsidR="004D5DF7" w:rsidRPr="006D2880" w:rsidRDefault="004D5DF7" w:rsidP="00794945">
            <w:pPr>
              <w:spacing w:line="276" w:lineRule="auto"/>
              <w:rPr>
                <w:sz w:val="24"/>
                <w:szCs w:val="24"/>
              </w:rPr>
            </w:pPr>
            <w:r w:rsidRPr="006D2880">
              <w:rPr>
                <w:sz w:val="24"/>
                <w:szCs w:val="24"/>
              </w:rPr>
              <w:t>159 (98.8)</w:t>
            </w:r>
          </w:p>
        </w:tc>
        <w:tc>
          <w:tcPr>
            <w:tcW w:w="2031" w:type="dxa"/>
          </w:tcPr>
          <w:p w14:paraId="49835D51" w14:textId="77777777" w:rsidR="004D5DF7" w:rsidRPr="006D2880" w:rsidRDefault="004D5DF7" w:rsidP="00794945">
            <w:pPr>
              <w:spacing w:line="276" w:lineRule="auto"/>
              <w:rPr>
                <w:sz w:val="24"/>
                <w:szCs w:val="24"/>
              </w:rPr>
            </w:pPr>
            <w:r w:rsidRPr="006D2880">
              <w:rPr>
                <w:sz w:val="24"/>
                <w:szCs w:val="24"/>
              </w:rPr>
              <w:t>115 (67.3)</w:t>
            </w:r>
          </w:p>
        </w:tc>
        <w:tc>
          <w:tcPr>
            <w:tcW w:w="1075" w:type="dxa"/>
          </w:tcPr>
          <w:p w14:paraId="4F9FCDD5" w14:textId="77777777" w:rsidR="004D5DF7" w:rsidRPr="006D2880" w:rsidRDefault="004D5DF7" w:rsidP="00794945">
            <w:pPr>
              <w:spacing w:line="276" w:lineRule="auto"/>
              <w:rPr>
                <w:sz w:val="24"/>
                <w:szCs w:val="24"/>
              </w:rPr>
            </w:pPr>
            <w:r w:rsidRPr="006D2880">
              <w:rPr>
                <w:sz w:val="24"/>
                <w:szCs w:val="24"/>
              </w:rPr>
              <w:t>&lt;0.0001</w:t>
            </w:r>
          </w:p>
        </w:tc>
      </w:tr>
      <w:tr w:rsidR="004D5DF7" w:rsidRPr="006D2880" w14:paraId="0408747E" w14:textId="77777777" w:rsidTr="00794945">
        <w:tc>
          <w:tcPr>
            <w:tcW w:w="3681" w:type="dxa"/>
          </w:tcPr>
          <w:p w14:paraId="122B3339" w14:textId="77777777" w:rsidR="004D5DF7" w:rsidRPr="006D2880" w:rsidRDefault="004D5DF7" w:rsidP="00794945">
            <w:pPr>
              <w:spacing w:line="276" w:lineRule="auto"/>
              <w:rPr>
                <w:b/>
                <w:sz w:val="24"/>
                <w:szCs w:val="24"/>
              </w:rPr>
            </w:pPr>
            <w:r w:rsidRPr="006D2880">
              <w:rPr>
                <w:b/>
                <w:sz w:val="24"/>
                <w:szCs w:val="24"/>
              </w:rPr>
              <w:t>Comfortable diagnosing newborn bronchiolitis</w:t>
            </w:r>
          </w:p>
        </w:tc>
        <w:tc>
          <w:tcPr>
            <w:tcW w:w="1843" w:type="dxa"/>
          </w:tcPr>
          <w:p w14:paraId="1E58DF69" w14:textId="77777777" w:rsidR="004D5DF7" w:rsidRPr="006D2880" w:rsidRDefault="004D5DF7" w:rsidP="00794945">
            <w:pPr>
              <w:spacing w:line="276" w:lineRule="auto"/>
              <w:rPr>
                <w:sz w:val="24"/>
                <w:szCs w:val="24"/>
              </w:rPr>
            </w:pPr>
            <w:r w:rsidRPr="006D2880">
              <w:rPr>
                <w:sz w:val="24"/>
                <w:szCs w:val="24"/>
              </w:rPr>
              <w:t>136 (84.5)</w:t>
            </w:r>
          </w:p>
        </w:tc>
        <w:tc>
          <w:tcPr>
            <w:tcW w:w="2031" w:type="dxa"/>
          </w:tcPr>
          <w:p w14:paraId="527F807B" w14:textId="77777777" w:rsidR="004D5DF7" w:rsidRPr="006D2880" w:rsidRDefault="004D5DF7" w:rsidP="00794945">
            <w:pPr>
              <w:spacing w:line="276" w:lineRule="auto"/>
              <w:rPr>
                <w:sz w:val="24"/>
                <w:szCs w:val="24"/>
              </w:rPr>
            </w:pPr>
            <w:r w:rsidRPr="006D2880">
              <w:rPr>
                <w:sz w:val="24"/>
                <w:szCs w:val="24"/>
              </w:rPr>
              <w:t>143 (83.6)</w:t>
            </w:r>
          </w:p>
        </w:tc>
        <w:tc>
          <w:tcPr>
            <w:tcW w:w="1075" w:type="dxa"/>
          </w:tcPr>
          <w:p w14:paraId="0070D783" w14:textId="77777777" w:rsidR="004D5DF7" w:rsidRPr="006D2880" w:rsidRDefault="004D5DF7" w:rsidP="00794945">
            <w:pPr>
              <w:spacing w:line="276" w:lineRule="auto"/>
              <w:rPr>
                <w:sz w:val="24"/>
                <w:szCs w:val="24"/>
              </w:rPr>
            </w:pPr>
            <w:r w:rsidRPr="006D2880">
              <w:rPr>
                <w:sz w:val="24"/>
                <w:szCs w:val="24"/>
              </w:rPr>
              <w:t>0.60</w:t>
            </w:r>
          </w:p>
        </w:tc>
      </w:tr>
      <w:tr w:rsidR="004D5DF7" w:rsidRPr="006D2880" w14:paraId="6C1AEF6C" w14:textId="77777777" w:rsidTr="00794945">
        <w:tc>
          <w:tcPr>
            <w:tcW w:w="3681" w:type="dxa"/>
          </w:tcPr>
          <w:p w14:paraId="5369A638" w14:textId="77777777" w:rsidR="004D5DF7" w:rsidRPr="004937FE" w:rsidRDefault="004D5DF7" w:rsidP="00794945">
            <w:pPr>
              <w:spacing w:line="276" w:lineRule="auto"/>
              <w:rPr>
                <w:b/>
                <w:sz w:val="24"/>
                <w:szCs w:val="24"/>
              </w:rPr>
            </w:pPr>
            <w:r w:rsidRPr="00966F35">
              <w:rPr>
                <w:b/>
                <w:sz w:val="24"/>
                <w:szCs w:val="24"/>
              </w:rPr>
              <w:t>Estimated probability of bacterial meningitis in index case unlikely/highly unlikely</w:t>
            </w:r>
          </w:p>
        </w:tc>
        <w:tc>
          <w:tcPr>
            <w:tcW w:w="1843" w:type="dxa"/>
          </w:tcPr>
          <w:p w14:paraId="171A8A45" w14:textId="77777777" w:rsidR="004D5DF7" w:rsidRPr="00E42064" w:rsidRDefault="004D5DF7" w:rsidP="00794945">
            <w:pPr>
              <w:spacing w:line="276" w:lineRule="auto"/>
              <w:rPr>
                <w:sz w:val="24"/>
                <w:szCs w:val="24"/>
              </w:rPr>
            </w:pPr>
            <w:r w:rsidRPr="00E42064">
              <w:rPr>
                <w:sz w:val="24"/>
                <w:szCs w:val="24"/>
              </w:rPr>
              <w:t>141 (87.6)</w:t>
            </w:r>
          </w:p>
        </w:tc>
        <w:tc>
          <w:tcPr>
            <w:tcW w:w="2031" w:type="dxa"/>
          </w:tcPr>
          <w:p w14:paraId="70373E13" w14:textId="77777777" w:rsidR="004D5DF7" w:rsidRPr="00966F35" w:rsidRDefault="004D5DF7" w:rsidP="00794945">
            <w:pPr>
              <w:spacing w:line="276" w:lineRule="auto"/>
              <w:rPr>
                <w:sz w:val="24"/>
                <w:szCs w:val="24"/>
              </w:rPr>
            </w:pPr>
            <w:r w:rsidRPr="00680945">
              <w:rPr>
                <w:sz w:val="24"/>
                <w:szCs w:val="24"/>
              </w:rPr>
              <w:t>154 (90.0)</w:t>
            </w:r>
          </w:p>
        </w:tc>
        <w:tc>
          <w:tcPr>
            <w:tcW w:w="1075" w:type="dxa"/>
          </w:tcPr>
          <w:p w14:paraId="125543E9" w14:textId="77777777" w:rsidR="004D5DF7" w:rsidRPr="003A702C" w:rsidRDefault="004D5DF7" w:rsidP="00794945">
            <w:pPr>
              <w:spacing w:line="276" w:lineRule="auto"/>
              <w:rPr>
                <w:sz w:val="24"/>
                <w:szCs w:val="24"/>
              </w:rPr>
            </w:pPr>
            <w:r w:rsidRPr="003A702C">
              <w:rPr>
                <w:sz w:val="24"/>
              </w:rPr>
              <w:t>0.48</w:t>
            </w:r>
          </w:p>
        </w:tc>
      </w:tr>
      <w:tr w:rsidR="004D5DF7" w:rsidRPr="006D2880" w14:paraId="40A26A38" w14:textId="77777777" w:rsidTr="00794945">
        <w:tc>
          <w:tcPr>
            <w:tcW w:w="3681" w:type="dxa"/>
          </w:tcPr>
          <w:p w14:paraId="606001C3" w14:textId="77777777" w:rsidR="004D5DF7" w:rsidRPr="004937FE" w:rsidRDefault="004D5DF7" w:rsidP="00794945">
            <w:pPr>
              <w:spacing w:line="276" w:lineRule="auto"/>
              <w:rPr>
                <w:b/>
                <w:sz w:val="24"/>
                <w:szCs w:val="24"/>
              </w:rPr>
            </w:pPr>
            <w:r w:rsidRPr="00966F35">
              <w:rPr>
                <w:b/>
                <w:sz w:val="24"/>
                <w:szCs w:val="24"/>
              </w:rPr>
              <w:t>Availability of rapid RSV testing ≥ 75% of the time</w:t>
            </w:r>
          </w:p>
        </w:tc>
        <w:tc>
          <w:tcPr>
            <w:tcW w:w="1843" w:type="dxa"/>
          </w:tcPr>
          <w:p w14:paraId="5E3075AC" w14:textId="77777777" w:rsidR="004D5DF7" w:rsidRPr="00E42064" w:rsidRDefault="004D5DF7" w:rsidP="00794945">
            <w:pPr>
              <w:spacing w:line="276" w:lineRule="auto"/>
              <w:rPr>
                <w:sz w:val="24"/>
                <w:szCs w:val="24"/>
              </w:rPr>
            </w:pPr>
            <w:r w:rsidRPr="00E42064">
              <w:rPr>
                <w:sz w:val="24"/>
                <w:szCs w:val="24"/>
              </w:rPr>
              <w:t>31 (19.3)</w:t>
            </w:r>
          </w:p>
        </w:tc>
        <w:tc>
          <w:tcPr>
            <w:tcW w:w="2031" w:type="dxa"/>
          </w:tcPr>
          <w:p w14:paraId="041F2D8A" w14:textId="77777777" w:rsidR="004D5DF7" w:rsidRPr="00966F35" w:rsidRDefault="004D5DF7" w:rsidP="00794945">
            <w:pPr>
              <w:spacing w:line="276" w:lineRule="auto"/>
              <w:rPr>
                <w:sz w:val="24"/>
                <w:szCs w:val="24"/>
              </w:rPr>
            </w:pPr>
            <w:r w:rsidRPr="00680945">
              <w:rPr>
                <w:sz w:val="24"/>
                <w:szCs w:val="24"/>
              </w:rPr>
              <w:t>35 (20.5)</w:t>
            </w:r>
          </w:p>
        </w:tc>
        <w:tc>
          <w:tcPr>
            <w:tcW w:w="1075" w:type="dxa"/>
          </w:tcPr>
          <w:p w14:paraId="3B22C9BF" w14:textId="77777777" w:rsidR="004D5DF7" w:rsidRPr="003A702C" w:rsidRDefault="004D5DF7" w:rsidP="00794945">
            <w:pPr>
              <w:spacing w:line="276" w:lineRule="auto"/>
              <w:rPr>
                <w:sz w:val="24"/>
                <w:szCs w:val="24"/>
              </w:rPr>
            </w:pPr>
            <w:r w:rsidRPr="003A702C">
              <w:rPr>
                <w:sz w:val="24"/>
              </w:rPr>
              <w:t>0.78</w:t>
            </w:r>
          </w:p>
        </w:tc>
      </w:tr>
      <w:tr w:rsidR="004D5DF7" w:rsidRPr="006D2880" w14:paraId="0B41A0AF" w14:textId="77777777" w:rsidTr="00794945">
        <w:tc>
          <w:tcPr>
            <w:tcW w:w="3681" w:type="dxa"/>
          </w:tcPr>
          <w:p w14:paraId="31D1CB46" w14:textId="77777777" w:rsidR="004D5DF7" w:rsidRPr="00F10D7A" w:rsidRDefault="004D5DF7" w:rsidP="00794945">
            <w:pPr>
              <w:spacing w:line="276" w:lineRule="auto"/>
              <w:rPr>
                <w:b/>
                <w:sz w:val="24"/>
                <w:szCs w:val="24"/>
              </w:rPr>
            </w:pPr>
            <w:r w:rsidRPr="003A702C">
              <w:rPr>
                <w:b/>
                <w:sz w:val="24"/>
              </w:rPr>
              <w:t>Full-time ED practice</w:t>
            </w:r>
            <w:r w:rsidRPr="003A702C">
              <w:rPr>
                <w:b/>
                <w:sz w:val="24"/>
                <w:vertAlign w:val="superscript"/>
              </w:rPr>
              <w:t>⃰</w:t>
            </w:r>
          </w:p>
        </w:tc>
        <w:tc>
          <w:tcPr>
            <w:tcW w:w="1843" w:type="dxa"/>
          </w:tcPr>
          <w:p w14:paraId="5870099B" w14:textId="77777777" w:rsidR="004D5DF7" w:rsidRPr="00487DA0" w:rsidRDefault="004D5DF7" w:rsidP="00794945">
            <w:pPr>
              <w:spacing w:line="276" w:lineRule="auto"/>
              <w:rPr>
                <w:sz w:val="24"/>
                <w:szCs w:val="24"/>
              </w:rPr>
            </w:pPr>
            <w:r w:rsidRPr="00487DA0">
              <w:rPr>
                <w:sz w:val="24"/>
                <w:szCs w:val="24"/>
              </w:rPr>
              <w:t xml:space="preserve">143 (88.8)               </w:t>
            </w:r>
          </w:p>
        </w:tc>
        <w:tc>
          <w:tcPr>
            <w:tcW w:w="2031" w:type="dxa"/>
          </w:tcPr>
          <w:p w14:paraId="5D2D5C98" w14:textId="77777777" w:rsidR="004D5DF7" w:rsidRPr="00F10D7A" w:rsidRDefault="004D5DF7" w:rsidP="00794945">
            <w:pPr>
              <w:spacing w:line="276" w:lineRule="auto"/>
              <w:rPr>
                <w:sz w:val="24"/>
                <w:szCs w:val="24"/>
              </w:rPr>
            </w:pPr>
            <w:r w:rsidRPr="003A702C">
              <w:rPr>
                <w:sz w:val="24"/>
              </w:rPr>
              <w:t xml:space="preserve">113 (66.1)        </w:t>
            </w:r>
            <w:r w:rsidRPr="00F10D7A">
              <w:t xml:space="preserve">       </w:t>
            </w:r>
          </w:p>
        </w:tc>
        <w:tc>
          <w:tcPr>
            <w:tcW w:w="1075" w:type="dxa"/>
          </w:tcPr>
          <w:p w14:paraId="30461287" w14:textId="77777777" w:rsidR="004D5DF7" w:rsidRPr="003A702C" w:rsidRDefault="004D5DF7" w:rsidP="00794945">
            <w:pPr>
              <w:spacing w:line="276" w:lineRule="auto"/>
              <w:rPr>
                <w:sz w:val="24"/>
                <w:szCs w:val="24"/>
              </w:rPr>
            </w:pPr>
            <w:r w:rsidRPr="003A702C">
              <w:rPr>
                <w:sz w:val="24"/>
              </w:rPr>
              <w:t>&lt;0.0001</w:t>
            </w:r>
          </w:p>
        </w:tc>
      </w:tr>
    </w:tbl>
    <w:p w14:paraId="6FBE12AB" w14:textId="77777777" w:rsidR="004D5DF7" w:rsidRDefault="004D5DF7" w:rsidP="004D5DF7">
      <w:pPr>
        <w:spacing w:line="480" w:lineRule="auto"/>
      </w:pPr>
    </w:p>
    <w:p w14:paraId="69DF13B1" w14:textId="77777777" w:rsidR="004D5DF7" w:rsidRPr="006D2880" w:rsidRDefault="004D5DF7" w:rsidP="004D5DF7">
      <w:pPr>
        <w:spacing w:line="480" w:lineRule="auto"/>
      </w:pPr>
      <w:r w:rsidRPr="006D2880">
        <w:t>PEM: Pediatric Emergency Medicine</w:t>
      </w:r>
    </w:p>
    <w:p w14:paraId="2E036AF5" w14:textId="77777777" w:rsidR="004D5DF7" w:rsidRPr="006D2880" w:rsidRDefault="004D5DF7" w:rsidP="004D5DF7">
      <w:pPr>
        <w:spacing w:line="480" w:lineRule="auto"/>
      </w:pPr>
      <w:r w:rsidRPr="006D2880">
        <w:t>PED:  Pediatric Emergency Department</w:t>
      </w:r>
    </w:p>
    <w:p w14:paraId="542B03EE" w14:textId="77777777" w:rsidR="004D5DF7" w:rsidRPr="006D2880" w:rsidRDefault="004D5DF7" w:rsidP="004D5DF7">
      <w:pPr>
        <w:spacing w:line="480" w:lineRule="auto"/>
      </w:pPr>
      <w:r w:rsidRPr="006D2880">
        <w:t>RSV: Respiratory Syncytial Virus</w:t>
      </w:r>
    </w:p>
    <w:p w14:paraId="1142B3E1" w14:textId="77777777" w:rsidR="004D5DF7" w:rsidRPr="006D2880" w:rsidRDefault="004D5DF7" w:rsidP="004D5DF7">
      <w:pPr>
        <w:spacing w:line="480" w:lineRule="auto"/>
      </w:pPr>
      <w:r w:rsidRPr="006D2880">
        <w:t>PERC: Pediatric Emerge</w:t>
      </w:r>
      <w:r>
        <w:t>n</w:t>
      </w:r>
      <w:r w:rsidRPr="006D2880">
        <w:t>cy Research Canada</w:t>
      </w:r>
    </w:p>
    <w:p w14:paraId="46FB803A" w14:textId="77777777" w:rsidR="004D5DF7" w:rsidRDefault="004D5DF7" w:rsidP="004D5DF7">
      <w:pPr>
        <w:spacing w:line="480" w:lineRule="auto"/>
      </w:pPr>
      <w:r w:rsidRPr="006D2880">
        <w:t>PERUKI: Pediatric Emergency Research United Kingdom and Ireland</w:t>
      </w:r>
    </w:p>
    <w:p w14:paraId="39730178" w14:textId="77777777" w:rsidR="004D5DF7" w:rsidRPr="006D2880" w:rsidRDefault="004D5DF7" w:rsidP="004D5DF7">
      <w:pPr>
        <w:spacing w:line="480" w:lineRule="auto"/>
      </w:pPr>
      <w:proofErr w:type="gramStart"/>
      <w:r>
        <w:t>⃰  More</w:t>
      </w:r>
      <w:proofErr w:type="gramEnd"/>
      <w:r>
        <w:t xml:space="preserve"> than 50% of total clinical practice time</w:t>
      </w:r>
    </w:p>
    <w:p w14:paraId="1D161B14" w14:textId="77777777" w:rsidR="004D5DF7" w:rsidRDefault="004D5DF7" w:rsidP="006D2880">
      <w:pPr>
        <w:spacing w:line="480" w:lineRule="auto"/>
        <w:rPr>
          <w:i/>
        </w:rPr>
      </w:pPr>
    </w:p>
    <w:p w14:paraId="5607E616" w14:textId="77777777" w:rsidR="002723BA" w:rsidRPr="00912B24" w:rsidRDefault="002723BA" w:rsidP="006D2880">
      <w:pPr>
        <w:spacing w:line="480" w:lineRule="auto"/>
        <w:rPr>
          <w:b/>
        </w:rPr>
      </w:pPr>
      <w:r w:rsidRPr="00912B24">
        <w:rPr>
          <w:b/>
        </w:rPr>
        <w:lastRenderedPageBreak/>
        <w:t xml:space="preserve">Knowledge about Management of Febrile Newborns and Risk of Meningitis in Bronchiolitis </w:t>
      </w:r>
    </w:p>
    <w:p w14:paraId="0812B2C9" w14:textId="021DE587" w:rsidR="002723BA" w:rsidRPr="006D2880" w:rsidRDefault="002723BA" w:rsidP="006D2880">
      <w:pPr>
        <w:spacing w:line="480" w:lineRule="auto"/>
      </w:pPr>
      <w:r w:rsidRPr="006D2880">
        <w:t xml:space="preserve">Virtually all participants were in agreement </w:t>
      </w:r>
      <w:r w:rsidR="00BA6D21" w:rsidRPr="006D2880">
        <w:t xml:space="preserve">about the </w:t>
      </w:r>
      <w:r w:rsidRPr="006D2880">
        <w:t xml:space="preserve">typical clinical presentation of bronchiolitis </w:t>
      </w:r>
      <w:r w:rsidR="00376DC6">
        <w:t>[</w:t>
      </w:r>
      <w:r w:rsidRPr="006D2880">
        <w:t>PERC</w:t>
      </w:r>
      <w:r w:rsidR="00440C60" w:rsidRPr="006D2880">
        <w:t>:</w:t>
      </w:r>
      <w:r w:rsidRPr="006D2880">
        <w:t xml:space="preserve"> </w:t>
      </w:r>
      <w:r w:rsidR="00566CC2" w:rsidRPr="006D2880">
        <w:t>161</w:t>
      </w:r>
      <w:r w:rsidRPr="006D2880">
        <w:t>/</w:t>
      </w:r>
      <w:r w:rsidR="00376DC6">
        <w:t>161 (</w:t>
      </w:r>
      <w:r w:rsidR="00566CC2" w:rsidRPr="006D2880">
        <w:t>100%</w:t>
      </w:r>
      <w:r w:rsidR="00376DC6">
        <w:t>)</w:t>
      </w:r>
      <w:r w:rsidRPr="006D2880">
        <w:t>; PERUKI</w:t>
      </w:r>
      <w:r w:rsidR="00440C60" w:rsidRPr="006D2880">
        <w:t>:</w:t>
      </w:r>
      <w:r w:rsidRPr="006D2880">
        <w:t xml:space="preserve"> </w:t>
      </w:r>
      <w:r w:rsidR="00376DC6">
        <w:t>169/171 (</w:t>
      </w:r>
      <w:r w:rsidR="00B13A49" w:rsidRPr="006D2880">
        <w:t>98.8%</w:t>
      </w:r>
      <w:r w:rsidRPr="006D2880">
        <w:t>)</w:t>
      </w:r>
      <w:r w:rsidR="00376DC6">
        <w:t>]</w:t>
      </w:r>
      <w:r w:rsidRPr="006D2880">
        <w:t>. The majority agree</w:t>
      </w:r>
      <w:r w:rsidR="00944718">
        <w:t>d</w:t>
      </w:r>
      <w:r w:rsidRPr="006D2880">
        <w:t xml:space="preserve"> that febrile infants under </w:t>
      </w:r>
      <w:r w:rsidR="00344862" w:rsidRPr="006D2880">
        <w:t>three</w:t>
      </w:r>
      <w:r w:rsidRPr="006D2880">
        <w:t xml:space="preserve"> month</w:t>
      </w:r>
      <w:r w:rsidR="0019107D" w:rsidRPr="006D2880">
        <w:t>s</w:t>
      </w:r>
      <w:r w:rsidRPr="006D2880">
        <w:t xml:space="preserve"> of age with bronchiolitis rarely have bacterial </w:t>
      </w:r>
      <w:r w:rsidR="00B12C05" w:rsidRPr="006D2880">
        <w:t xml:space="preserve">meningitis </w:t>
      </w:r>
      <w:r w:rsidR="00376DC6">
        <w:t>[</w:t>
      </w:r>
      <w:r w:rsidR="00B12C05" w:rsidRPr="006D2880">
        <w:t>PERC: 141/161</w:t>
      </w:r>
      <w:r w:rsidR="00376DC6">
        <w:t xml:space="preserve"> (</w:t>
      </w:r>
      <w:r w:rsidR="00344862" w:rsidRPr="006D2880">
        <w:t>87.6%</w:t>
      </w:r>
      <w:r w:rsidR="00376DC6">
        <w:t>)</w:t>
      </w:r>
      <w:r w:rsidR="00B12C05" w:rsidRPr="006D2880">
        <w:t>; PERUKI</w:t>
      </w:r>
      <w:r w:rsidR="00440C60" w:rsidRPr="006D2880">
        <w:t>:</w:t>
      </w:r>
      <w:r w:rsidR="00B12C05" w:rsidRPr="006D2880">
        <w:t xml:space="preserve"> 154/171</w:t>
      </w:r>
      <w:r w:rsidR="00376DC6">
        <w:t xml:space="preserve"> (</w:t>
      </w:r>
      <w:r w:rsidR="00344862" w:rsidRPr="006D2880">
        <w:t>90%</w:t>
      </w:r>
      <w:r w:rsidRPr="006D2880">
        <w:t>)</w:t>
      </w:r>
      <w:r w:rsidR="00376DC6">
        <w:t>]</w:t>
      </w:r>
      <w:r w:rsidRPr="006D2880">
        <w:t xml:space="preserve"> and feel comfortable/very comfortable making a diagnosis of bro</w:t>
      </w:r>
      <w:r w:rsidR="00B12C05" w:rsidRPr="006D2880">
        <w:t xml:space="preserve">nchiolitis in newborns </w:t>
      </w:r>
      <w:r w:rsidR="00376DC6">
        <w:t>[</w:t>
      </w:r>
      <w:r w:rsidR="00B12C05" w:rsidRPr="006D2880">
        <w:t>PERC: 136/161</w:t>
      </w:r>
      <w:r w:rsidR="00376DC6">
        <w:t>(</w:t>
      </w:r>
      <w:r w:rsidR="00344862" w:rsidRPr="006D2880">
        <w:t>84.</w:t>
      </w:r>
      <w:r w:rsidR="00376DC6">
        <w:t>5</w:t>
      </w:r>
      <w:r w:rsidR="00344862" w:rsidRPr="006D2880">
        <w:t>%</w:t>
      </w:r>
      <w:r w:rsidR="00376DC6">
        <w:t>)</w:t>
      </w:r>
      <w:r w:rsidR="00B12C05" w:rsidRPr="006D2880">
        <w:t>; PERUKI</w:t>
      </w:r>
      <w:r w:rsidR="00440C60" w:rsidRPr="006D2880">
        <w:t>:</w:t>
      </w:r>
      <w:r w:rsidR="00B12C05" w:rsidRPr="006D2880">
        <w:t xml:space="preserve"> 143/171</w:t>
      </w:r>
      <w:r w:rsidR="00376DC6">
        <w:t>(</w:t>
      </w:r>
      <w:r w:rsidR="00344862" w:rsidRPr="006D2880">
        <w:t>83.6%</w:t>
      </w:r>
      <w:r w:rsidR="00BA6D21" w:rsidRPr="006D2880">
        <w:t>)</w:t>
      </w:r>
      <w:r w:rsidR="00376DC6">
        <w:t>]</w:t>
      </w:r>
      <w:r w:rsidRPr="006D2880">
        <w:t xml:space="preserve">. However, significantly more participants in Canada interpret the current scientific evidence as suggesting that well-appearing febrile neonates </w:t>
      </w:r>
      <w:r w:rsidR="00DD134C" w:rsidRPr="006D2880">
        <w:t xml:space="preserve">with </w:t>
      </w:r>
      <w:r w:rsidR="00C17B86">
        <w:t xml:space="preserve">bronchiolitis </w:t>
      </w:r>
      <w:r w:rsidRPr="006D2880">
        <w:t xml:space="preserve">should undergo a full sepsis work-up compared to their </w:t>
      </w:r>
      <w:r w:rsidR="00BA6D21" w:rsidRPr="006D2880">
        <w:t>U.K.</w:t>
      </w:r>
      <w:r w:rsidR="00CE049D" w:rsidRPr="006D2880">
        <w:t>/</w:t>
      </w:r>
      <w:r w:rsidR="00270924" w:rsidRPr="006D2880">
        <w:t>Ireland</w:t>
      </w:r>
      <w:r w:rsidR="00B12C05" w:rsidRPr="006D2880">
        <w:t xml:space="preserve"> counterparts </w:t>
      </w:r>
      <w:r w:rsidR="00376DC6">
        <w:t>[</w:t>
      </w:r>
      <w:r w:rsidR="00B12C05" w:rsidRPr="006D2880">
        <w:t>PERC: 1</w:t>
      </w:r>
      <w:r w:rsidR="00673812" w:rsidRPr="006D2880">
        <w:t>5</w:t>
      </w:r>
      <w:r w:rsidR="00CD24F8" w:rsidRPr="006D2880">
        <w:t>2</w:t>
      </w:r>
      <w:r w:rsidR="00B12C05" w:rsidRPr="006D2880">
        <w:t>/1</w:t>
      </w:r>
      <w:r w:rsidR="00D0133F" w:rsidRPr="006D2880">
        <w:t>61</w:t>
      </w:r>
      <w:r w:rsidR="00376DC6">
        <w:t>(</w:t>
      </w:r>
      <w:r w:rsidR="00D0133F" w:rsidRPr="006D2880">
        <w:t>94.4</w:t>
      </w:r>
      <w:r w:rsidR="00166B72" w:rsidRPr="006D2880">
        <w:t>%</w:t>
      </w:r>
      <w:r w:rsidR="00376DC6">
        <w:t>)</w:t>
      </w:r>
      <w:r w:rsidRPr="006D2880">
        <w:t>; PER</w:t>
      </w:r>
      <w:r w:rsidR="00B12C05" w:rsidRPr="006D2880">
        <w:t xml:space="preserve">UKI: </w:t>
      </w:r>
      <w:r w:rsidR="00166B72" w:rsidRPr="006D2880">
        <w:t>12</w:t>
      </w:r>
      <w:r w:rsidR="00CD24F8" w:rsidRPr="006D2880">
        <w:t>0</w:t>
      </w:r>
      <w:r w:rsidR="00B12C05" w:rsidRPr="006D2880">
        <w:t>/17</w:t>
      </w:r>
      <w:r w:rsidR="00166B72" w:rsidRPr="006D2880">
        <w:t>1</w:t>
      </w:r>
      <w:r w:rsidR="00376DC6">
        <w:t>(</w:t>
      </w:r>
      <w:r w:rsidR="00451B27" w:rsidRPr="006D2880">
        <w:t>70</w:t>
      </w:r>
      <w:r w:rsidR="00D0133F" w:rsidRPr="006D2880">
        <w:t>.2</w:t>
      </w:r>
      <w:r w:rsidR="00451B27" w:rsidRPr="006D2880">
        <w:t>%</w:t>
      </w:r>
      <w:r w:rsidR="00376DC6">
        <w:t>)]</w:t>
      </w:r>
      <w:r w:rsidR="00876291" w:rsidRPr="006D2880">
        <w:t>,</w:t>
      </w:r>
      <w:r w:rsidR="00BA6D21" w:rsidRPr="006D2880">
        <w:t xml:space="preserve"> </w:t>
      </w:r>
      <w:r w:rsidR="000234B1" w:rsidRPr="006D2880">
        <w:t>p</w:t>
      </w:r>
      <w:r w:rsidR="00A93F30" w:rsidRPr="006D2880">
        <w:t>&lt;0.0001</w:t>
      </w:r>
      <w:r w:rsidR="00876291" w:rsidRPr="006D2880">
        <w:t>)</w:t>
      </w:r>
      <w:r w:rsidRPr="006D2880">
        <w:t xml:space="preserve">.  </w:t>
      </w:r>
    </w:p>
    <w:p w14:paraId="506185DC" w14:textId="7B599691" w:rsidR="002723BA" w:rsidRPr="00912B24" w:rsidRDefault="002723BA" w:rsidP="006D2880">
      <w:pPr>
        <w:spacing w:line="480" w:lineRule="auto"/>
        <w:outlineLvl w:val="0"/>
        <w:rPr>
          <w:b/>
        </w:rPr>
      </w:pPr>
      <w:r w:rsidRPr="00912B24">
        <w:rPr>
          <w:b/>
        </w:rPr>
        <w:t xml:space="preserve">Management of </w:t>
      </w:r>
      <w:r w:rsidR="00D36CCA" w:rsidRPr="00912B24">
        <w:rPr>
          <w:b/>
        </w:rPr>
        <w:t>the Index Case</w:t>
      </w:r>
    </w:p>
    <w:p w14:paraId="616BCD42" w14:textId="710E1AF1" w:rsidR="007A10EB" w:rsidRPr="00220D8D" w:rsidRDefault="002723BA" w:rsidP="00220D8D">
      <w:pPr>
        <w:spacing w:line="480" w:lineRule="auto"/>
        <w:rPr>
          <w:rFonts w:ascii="Calibri" w:hAnsi="Calibri" w:cs="Calibri"/>
        </w:rPr>
      </w:pPr>
      <w:r w:rsidRPr="006D2880">
        <w:t xml:space="preserve">The infant described in the vignette would be likely/very likely subjected to </w:t>
      </w:r>
      <w:r w:rsidR="00B12C05" w:rsidRPr="006D2880">
        <w:t>a</w:t>
      </w:r>
      <w:r w:rsidR="00E448BE">
        <w:t>n</w:t>
      </w:r>
      <w:r w:rsidR="00B12C05" w:rsidRPr="006D2880">
        <w:t xml:space="preserve"> </w:t>
      </w:r>
      <w:r w:rsidR="00E448BE">
        <w:t>LP</w:t>
      </w:r>
      <w:r w:rsidR="00B12C05" w:rsidRPr="006D2880">
        <w:t xml:space="preserve"> </w:t>
      </w:r>
      <w:r w:rsidR="0041540E" w:rsidRPr="006D2880">
        <w:t xml:space="preserve">by </w:t>
      </w:r>
      <w:r w:rsidR="00B12C05" w:rsidRPr="006D2880">
        <w:t>100</w:t>
      </w:r>
      <w:r w:rsidR="00A13553">
        <w:t>/161</w:t>
      </w:r>
      <w:r w:rsidR="00A13553" w:rsidRPr="006D2880">
        <w:t>(62</w:t>
      </w:r>
      <w:r w:rsidR="00A13553" w:rsidRPr="0066777E">
        <w:t>.</w:t>
      </w:r>
      <w:r w:rsidR="00D10D58" w:rsidRPr="0066777E">
        <w:t>11</w:t>
      </w:r>
      <w:r w:rsidR="00A13553" w:rsidRPr="0066777E">
        <w:t xml:space="preserve">%) </w:t>
      </w:r>
      <w:r w:rsidR="00D36CCA" w:rsidRPr="0066777E">
        <w:t xml:space="preserve">emergency physicians </w:t>
      </w:r>
      <w:r w:rsidR="0041540E" w:rsidRPr="0066777E">
        <w:t>in Canada</w:t>
      </w:r>
      <w:r w:rsidR="00B12C05" w:rsidRPr="0066777E">
        <w:t xml:space="preserve">, in contrast to 15/171 </w:t>
      </w:r>
      <w:r w:rsidR="0041540E" w:rsidRPr="0066777E">
        <w:t>(</w:t>
      </w:r>
      <w:r w:rsidR="00B12C05" w:rsidRPr="0066777E">
        <w:t>8.</w:t>
      </w:r>
      <w:r w:rsidR="00D10D58" w:rsidRPr="0066777E">
        <w:t>77</w:t>
      </w:r>
      <w:r w:rsidRPr="0066777E">
        <w:t>%</w:t>
      </w:r>
      <w:r w:rsidR="0041540E" w:rsidRPr="0066777E">
        <w:t>)</w:t>
      </w:r>
      <w:r w:rsidR="00D36CCA" w:rsidRPr="0066777E">
        <w:t xml:space="preserve"> physicians</w:t>
      </w:r>
      <w:r w:rsidRPr="0066777E">
        <w:t xml:space="preserve"> in the U.</w:t>
      </w:r>
      <w:r w:rsidR="00CE049D" w:rsidRPr="0066777E">
        <w:t>K./</w:t>
      </w:r>
      <w:r w:rsidR="00270924" w:rsidRPr="0066777E">
        <w:t>Ireland</w:t>
      </w:r>
      <w:r w:rsidR="00D10D58" w:rsidRPr="0066777E">
        <w:t xml:space="preserve"> </w:t>
      </w:r>
      <w:r w:rsidR="00AC2920" w:rsidRPr="0066777E">
        <w:t>(</w:t>
      </w:r>
      <w:r w:rsidR="00D10D58" w:rsidRPr="0066777E">
        <w:t>difference 0.53, 95% CI 0.45</w:t>
      </w:r>
      <w:r w:rsidR="00512D61" w:rsidRPr="0066777E">
        <w:t xml:space="preserve"> to</w:t>
      </w:r>
      <w:r w:rsidR="00220D8D">
        <w:t xml:space="preserve"> </w:t>
      </w:r>
      <w:r w:rsidR="00D10D58" w:rsidRPr="0066777E">
        <w:t>0.62,</w:t>
      </w:r>
      <w:r w:rsidR="00270924" w:rsidRPr="0066777E">
        <w:t xml:space="preserve"> </w:t>
      </w:r>
      <w:r w:rsidR="00993F7A" w:rsidRPr="0066777E">
        <w:t xml:space="preserve">p </w:t>
      </w:r>
      <w:r w:rsidR="00D21909" w:rsidRPr="0066777E">
        <w:t>&lt;0.0001</w:t>
      </w:r>
      <w:r w:rsidR="00AC2920" w:rsidRPr="0066777E">
        <w:t>, OR 17.0, 95% CI 9.19 to 31.6</w:t>
      </w:r>
      <w:r w:rsidR="00AC2920" w:rsidRPr="00220D8D">
        <w:t>3)</w:t>
      </w:r>
      <w:r w:rsidRPr="00220D8D">
        <w:t xml:space="preserve">. </w:t>
      </w:r>
      <w:r w:rsidR="00220D8D" w:rsidRPr="00220D8D">
        <w:t>Among the 61 physicians in Canada and the 156 physicians in the U.K./Ireland who chose to forgo lumbar puncture, the stated reasons for not performing the test included</w:t>
      </w:r>
      <w:r w:rsidR="00220D8D" w:rsidRPr="00B45689">
        <w:t xml:space="preserve"> a </w:t>
      </w:r>
      <w:r w:rsidR="007A10EB" w:rsidRPr="007F5EA8">
        <w:t xml:space="preserve">low </w:t>
      </w:r>
      <w:r w:rsidR="007A10EB" w:rsidRPr="004937FE">
        <w:t xml:space="preserve">perceived risk of bacterial meningitis (PERC: </w:t>
      </w:r>
      <w:r w:rsidR="00B45689">
        <w:t>48</w:t>
      </w:r>
      <w:r w:rsidR="007A10EB" w:rsidRPr="004937FE">
        <w:t xml:space="preserve">%, PERUKI: </w:t>
      </w:r>
      <w:r w:rsidR="00B45689">
        <w:t>63</w:t>
      </w:r>
      <w:r w:rsidR="007A10EB" w:rsidRPr="004937FE">
        <w:t>%)</w:t>
      </w:r>
      <w:r w:rsidR="007A10EB" w:rsidRPr="00E42064">
        <w:t xml:space="preserve">, concern about augmenting respiratory distress/parental discomfort (PERC: 29%, PERUKI: 35%) and </w:t>
      </w:r>
      <w:r w:rsidR="007A10EB" w:rsidRPr="00680945">
        <w:t xml:space="preserve">a </w:t>
      </w:r>
      <w:r w:rsidR="007A10EB" w:rsidRPr="0066777E">
        <w:t>higher perceived risk of the</w:t>
      </w:r>
      <w:bookmarkStart w:id="0" w:name="_GoBack"/>
      <w:bookmarkEnd w:id="0"/>
      <w:r w:rsidR="007A10EB" w:rsidRPr="0066777E">
        <w:t xml:space="preserve"> procedure compared to the risk of meningitis (PERC: 9%, PERUKI: 13%). Table 2 illustrates the contrast in the differences in the overall management of the index infant between networks</w:t>
      </w:r>
      <w:r w:rsidR="007C7EF2">
        <w:t>, highlighting that</w:t>
      </w:r>
      <w:r w:rsidR="007C7EF2" w:rsidRPr="00635D56">
        <w:rPr>
          <w:b/>
          <w:color w:val="215868" w:themeColor="accent5" w:themeShade="80"/>
        </w:rPr>
        <w:t xml:space="preserve"> </w:t>
      </w:r>
      <w:r w:rsidR="007C7EF2" w:rsidRPr="004C0737">
        <w:lastRenderedPageBreak/>
        <w:t xml:space="preserve">investigations and interventions are more frequently performed by the PERC participants. </w:t>
      </w:r>
      <w:r w:rsidR="007A10EB" w:rsidRPr="0066777E">
        <w:t>Treatment in Canada, ED practice for less than 10 years and lack of physician comfort with the diagnosis of newborn bronchiolitis represent significant multivariable predictors of LP performance (Table 3). Rapid knowledge of RSV positivity would significantly decrease the estimated probability of LP performance and of projected antibiotic treatments - Table 4.</w:t>
      </w:r>
    </w:p>
    <w:p w14:paraId="5F3D0B23" w14:textId="77777777" w:rsidR="006C211A" w:rsidRPr="006D2880" w:rsidRDefault="006C211A" w:rsidP="006C211A">
      <w:pPr>
        <w:pStyle w:val="Header"/>
        <w:spacing w:line="480" w:lineRule="auto"/>
        <w:rPr>
          <w:b/>
          <w:sz w:val="24"/>
          <w:szCs w:val="24"/>
        </w:rPr>
      </w:pPr>
      <w:r w:rsidRPr="006D2880">
        <w:rPr>
          <w:b/>
          <w:sz w:val="24"/>
          <w:szCs w:val="24"/>
        </w:rPr>
        <w:t xml:space="preserve">Table 2 </w:t>
      </w:r>
    </w:p>
    <w:p w14:paraId="43E1342D" w14:textId="77777777" w:rsidR="006C211A" w:rsidRPr="006D2880" w:rsidRDefault="006C211A" w:rsidP="006C211A">
      <w:pPr>
        <w:pStyle w:val="Header"/>
        <w:spacing w:line="480" w:lineRule="auto"/>
        <w:rPr>
          <w:b/>
          <w:sz w:val="24"/>
          <w:szCs w:val="24"/>
        </w:rPr>
      </w:pPr>
      <w:r w:rsidRPr="006D2880">
        <w:rPr>
          <w:b/>
          <w:sz w:val="24"/>
          <w:szCs w:val="24"/>
        </w:rPr>
        <w:t>Probability of Management in Febrile Newborns with Bronchiolitis in Study Networks.</w:t>
      </w:r>
    </w:p>
    <w:tbl>
      <w:tblPr>
        <w:tblStyle w:val="TableGrid"/>
        <w:tblW w:w="9776" w:type="dxa"/>
        <w:tblLayout w:type="fixed"/>
        <w:tblLook w:val="04A0" w:firstRow="1" w:lastRow="0" w:firstColumn="1" w:lastColumn="0" w:noHBand="0" w:noVBand="1"/>
      </w:tblPr>
      <w:tblGrid>
        <w:gridCol w:w="2518"/>
        <w:gridCol w:w="1418"/>
        <w:gridCol w:w="1729"/>
        <w:gridCol w:w="1418"/>
        <w:gridCol w:w="1559"/>
        <w:gridCol w:w="1134"/>
      </w:tblGrid>
      <w:tr w:rsidR="006C211A" w:rsidRPr="006D2880" w14:paraId="787A444A" w14:textId="77777777" w:rsidTr="00794945">
        <w:tc>
          <w:tcPr>
            <w:tcW w:w="2518" w:type="dxa"/>
          </w:tcPr>
          <w:p w14:paraId="319B82DB" w14:textId="77777777" w:rsidR="006C211A" w:rsidRPr="006D2880" w:rsidRDefault="006C211A" w:rsidP="00794945">
            <w:pPr>
              <w:spacing w:line="276" w:lineRule="auto"/>
              <w:rPr>
                <w:b/>
                <w:sz w:val="24"/>
                <w:szCs w:val="24"/>
              </w:rPr>
            </w:pPr>
            <w:r w:rsidRPr="006D2880">
              <w:rPr>
                <w:b/>
                <w:sz w:val="24"/>
                <w:szCs w:val="24"/>
              </w:rPr>
              <w:t>Variable, N (%)</w:t>
            </w:r>
          </w:p>
        </w:tc>
        <w:tc>
          <w:tcPr>
            <w:tcW w:w="1418" w:type="dxa"/>
          </w:tcPr>
          <w:p w14:paraId="35F7E39A" w14:textId="77777777" w:rsidR="006C211A" w:rsidRPr="006D2880" w:rsidRDefault="006C211A" w:rsidP="00794945">
            <w:pPr>
              <w:spacing w:line="276" w:lineRule="auto"/>
              <w:rPr>
                <w:b/>
                <w:sz w:val="24"/>
                <w:szCs w:val="24"/>
              </w:rPr>
            </w:pPr>
            <w:r w:rsidRPr="006D2880">
              <w:rPr>
                <w:b/>
                <w:sz w:val="24"/>
                <w:szCs w:val="24"/>
              </w:rPr>
              <w:t xml:space="preserve">PERC </w:t>
            </w:r>
          </w:p>
          <w:p w14:paraId="01E34ED6" w14:textId="77777777" w:rsidR="006C211A" w:rsidRPr="006D2880" w:rsidRDefault="006C211A" w:rsidP="00794945">
            <w:pPr>
              <w:spacing w:line="276" w:lineRule="auto"/>
              <w:rPr>
                <w:b/>
                <w:sz w:val="24"/>
                <w:szCs w:val="24"/>
              </w:rPr>
            </w:pPr>
            <w:r w:rsidRPr="006D2880">
              <w:rPr>
                <w:sz w:val="24"/>
                <w:szCs w:val="24"/>
              </w:rPr>
              <w:t>N=161</w:t>
            </w:r>
          </w:p>
        </w:tc>
        <w:tc>
          <w:tcPr>
            <w:tcW w:w="1729" w:type="dxa"/>
          </w:tcPr>
          <w:p w14:paraId="08540A96" w14:textId="77777777" w:rsidR="006C211A" w:rsidRPr="006D2880" w:rsidRDefault="006C211A" w:rsidP="00794945">
            <w:pPr>
              <w:spacing w:line="276" w:lineRule="auto"/>
              <w:rPr>
                <w:b/>
                <w:sz w:val="24"/>
                <w:szCs w:val="24"/>
              </w:rPr>
            </w:pPr>
            <w:r w:rsidRPr="006D2880">
              <w:rPr>
                <w:b/>
                <w:sz w:val="24"/>
                <w:szCs w:val="24"/>
              </w:rPr>
              <w:t>PERUKI</w:t>
            </w:r>
          </w:p>
          <w:p w14:paraId="1B26E1BB" w14:textId="77777777" w:rsidR="006C211A" w:rsidRPr="006D2880" w:rsidRDefault="006C211A" w:rsidP="00794945">
            <w:pPr>
              <w:spacing w:line="276" w:lineRule="auto"/>
              <w:rPr>
                <w:b/>
                <w:sz w:val="24"/>
                <w:szCs w:val="24"/>
              </w:rPr>
            </w:pPr>
            <w:r w:rsidRPr="006D2880">
              <w:rPr>
                <w:sz w:val="24"/>
                <w:szCs w:val="24"/>
              </w:rPr>
              <w:t>N=171</w:t>
            </w:r>
          </w:p>
        </w:tc>
        <w:tc>
          <w:tcPr>
            <w:tcW w:w="1418" w:type="dxa"/>
          </w:tcPr>
          <w:p w14:paraId="3DAE871C" w14:textId="77777777" w:rsidR="006C211A" w:rsidRPr="006D2880" w:rsidRDefault="006C211A" w:rsidP="00794945">
            <w:pPr>
              <w:spacing w:line="276" w:lineRule="auto"/>
              <w:rPr>
                <w:b/>
                <w:sz w:val="24"/>
                <w:szCs w:val="24"/>
                <w:vertAlign w:val="superscript"/>
              </w:rPr>
            </w:pPr>
            <w:r w:rsidRPr="006D2880">
              <w:rPr>
                <w:b/>
                <w:sz w:val="24"/>
                <w:szCs w:val="24"/>
              </w:rPr>
              <w:t>Bivariate Odds Ratio</w:t>
            </w:r>
          </w:p>
        </w:tc>
        <w:tc>
          <w:tcPr>
            <w:tcW w:w="1559" w:type="dxa"/>
          </w:tcPr>
          <w:p w14:paraId="6B821300" w14:textId="77777777" w:rsidR="006C211A" w:rsidRPr="006D2880" w:rsidRDefault="006C211A" w:rsidP="00794945">
            <w:pPr>
              <w:spacing w:line="276" w:lineRule="auto"/>
              <w:rPr>
                <w:b/>
                <w:sz w:val="24"/>
                <w:szCs w:val="24"/>
              </w:rPr>
            </w:pPr>
            <w:r w:rsidRPr="006D2880">
              <w:rPr>
                <w:b/>
                <w:sz w:val="24"/>
                <w:szCs w:val="24"/>
              </w:rPr>
              <w:t>95% CI</w:t>
            </w:r>
          </w:p>
        </w:tc>
        <w:tc>
          <w:tcPr>
            <w:tcW w:w="1134" w:type="dxa"/>
          </w:tcPr>
          <w:p w14:paraId="781FD6A4" w14:textId="77777777" w:rsidR="006C211A" w:rsidRPr="006D2880" w:rsidRDefault="006C211A" w:rsidP="00794945">
            <w:pPr>
              <w:spacing w:line="276" w:lineRule="auto"/>
              <w:rPr>
                <w:b/>
                <w:sz w:val="24"/>
                <w:szCs w:val="24"/>
              </w:rPr>
            </w:pPr>
            <w:r w:rsidRPr="006D2880">
              <w:rPr>
                <w:b/>
                <w:sz w:val="24"/>
                <w:szCs w:val="24"/>
              </w:rPr>
              <w:t>P value</w:t>
            </w:r>
          </w:p>
        </w:tc>
      </w:tr>
      <w:tr w:rsidR="006C211A" w:rsidRPr="006D2880" w14:paraId="63AB07B6" w14:textId="77777777" w:rsidTr="00794945">
        <w:trPr>
          <w:trHeight w:val="60"/>
        </w:trPr>
        <w:tc>
          <w:tcPr>
            <w:tcW w:w="2518" w:type="dxa"/>
          </w:tcPr>
          <w:p w14:paraId="059ACEB0" w14:textId="77777777" w:rsidR="006C211A" w:rsidRPr="006D2880" w:rsidRDefault="006C211A" w:rsidP="00794945">
            <w:pPr>
              <w:spacing w:line="276" w:lineRule="auto"/>
              <w:rPr>
                <w:b/>
                <w:sz w:val="24"/>
                <w:szCs w:val="24"/>
              </w:rPr>
            </w:pPr>
            <w:r w:rsidRPr="006D2880">
              <w:rPr>
                <w:b/>
                <w:sz w:val="24"/>
                <w:szCs w:val="24"/>
              </w:rPr>
              <w:t xml:space="preserve">Lumbar puncture </w:t>
            </w:r>
          </w:p>
        </w:tc>
        <w:tc>
          <w:tcPr>
            <w:tcW w:w="1418" w:type="dxa"/>
          </w:tcPr>
          <w:p w14:paraId="1EF7D689" w14:textId="77777777" w:rsidR="006C211A" w:rsidRPr="006D2880" w:rsidRDefault="006C211A" w:rsidP="00794945">
            <w:pPr>
              <w:spacing w:line="276" w:lineRule="auto"/>
              <w:rPr>
                <w:sz w:val="24"/>
                <w:szCs w:val="24"/>
              </w:rPr>
            </w:pPr>
            <w:r w:rsidRPr="006D2880">
              <w:rPr>
                <w:sz w:val="24"/>
                <w:szCs w:val="24"/>
              </w:rPr>
              <w:t>100 (62.1)</w:t>
            </w:r>
          </w:p>
        </w:tc>
        <w:tc>
          <w:tcPr>
            <w:tcW w:w="1729" w:type="dxa"/>
          </w:tcPr>
          <w:p w14:paraId="24EDF9C6" w14:textId="77777777" w:rsidR="006C211A" w:rsidRPr="006D2880" w:rsidRDefault="006C211A" w:rsidP="00794945">
            <w:pPr>
              <w:spacing w:line="276" w:lineRule="auto"/>
              <w:rPr>
                <w:sz w:val="24"/>
                <w:szCs w:val="24"/>
              </w:rPr>
            </w:pPr>
            <w:r w:rsidRPr="006D2880">
              <w:rPr>
                <w:sz w:val="24"/>
                <w:szCs w:val="24"/>
              </w:rPr>
              <w:t>15 (8.7)</w:t>
            </w:r>
          </w:p>
        </w:tc>
        <w:tc>
          <w:tcPr>
            <w:tcW w:w="1418" w:type="dxa"/>
          </w:tcPr>
          <w:p w14:paraId="5893D6A7" w14:textId="77777777" w:rsidR="006C211A" w:rsidRPr="006D2880" w:rsidRDefault="006C211A" w:rsidP="00794945">
            <w:pPr>
              <w:spacing w:line="276" w:lineRule="auto"/>
              <w:rPr>
                <w:sz w:val="24"/>
                <w:szCs w:val="24"/>
              </w:rPr>
            </w:pPr>
            <w:r w:rsidRPr="006D2880">
              <w:rPr>
                <w:sz w:val="24"/>
                <w:szCs w:val="24"/>
              </w:rPr>
              <w:t>17.0</w:t>
            </w:r>
          </w:p>
        </w:tc>
        <w:tc>
          <w:tcPr>
            <w:tcW w:w="1559" w:type="dxa"/>
          </w:tcPr>
          <w:p w14:paraId="3A9EA793" w14:textId="77777777" w:rsidR="006C211A" w:rsidRPr="006D2880" w:rsidRDefault="006C211A" w:rsidP="00794945">
            <w:pPr>
              <w:spacing w:line="276" w:lineRule="auto"/>
              <w:rPr>
                <w:sz w:val="24"/>
                <w:szCs w:val="24"/>
              </w:rPr>
            </w:pPr>
            <w:r w:rsidRPr="006D2880">
              <w:rPr>
                <w:sz w:val="24"/>
                <w:szCs w:val="24"/>
              </w:rPr>
              <w:t>9.2</w:t>
            </w:r>
            <w:r>
              <w:rPr>
                <w:sz w:val="24"/>
                <w:szCs w:val="24"/>
              </w:rPr>
              <w:t xml:space="preserve"> to </w:t>
            </w:r>
            <w:r w:rsidRPr="006D2880">
              <w:rPr>
                <w:sz w:val="24"/>
                <w:szCs w:val="24"/>
              </w:rPr>
              <w:t>31.6</w:t>
            </w:r>
          </w:p>
        </w:tc>
        <w:tc>
          <w:tcPr>
            <w:tcW w:w="1134" w:type="dxa"/>
          </w:tcPr>
          <w:p w14:paraId="738F833F" w14:textId="77777777" w:rsidR="006C211A" w:rsidRPr="006D2880" w:rsidRDefault="006C211A" w:rsidP="00794945">
            <w:pPr>
              <w:spacing w:line="276" w:lineRule="auto"/>
              <w:rPr>
                <w:sz w:val="24"/>
                <w:szCs w:val="24"/>
              </w:rPr>
            </w:pPr>
            <w:r w:rsidRPr="006D2880">
              <w:rPr>
                <w:sz w:val="24"/>
                <w:szCs w:val="24"/>
              </w:rPr>
              <w:t>&lt;0.0001</w:t>
            </w:r>
          </w:p>
        </w:tc>
      </w:tr>
      <w:tr w:rsidR="006C211A" w:rsidRPr="006D2880" w14:paraId="07D4EFDC" w14:textId="77777777" w:rsidTr="00794945">
        <w:tc>
          <w:tcPr>
            <w:tcW w:w="2518" w:type="dxa"/>
          </w:tcPr>
          <w:p w14:paraId="3353CCD3" w14:textId="77777777" w:rsidR="006C211A" w:rsidRPr="006D2880" w:rsidRDefault="006C211A" w:rsidP="00794945">
            <w:pPr>
              <w:spacing w:line="276" w:lineRule="auto"/>
              <w:rPr>
                <w:b/>
                <w:sz w:val="24"/>
                <w:szCs w:val="24"/>
              </w:rPr>
            </w:pPr>
            <w:r w:rsidRPr="006D2880">
              <w:rPr>
                <w:b/>
                <w:sz w:val="24"/>
                <w:szCs w:val="24"/>
              </w:rPr>
              <w:t>Blood culture</w:t>
            </w:r>
          </w:p>
        </w:tc>
        <w:tc>
          <w:tcPr>
            <w:tcW w:w="1418" w:type="dxa"/>
          </w:tcPr>
          <w:p w14:paraId="30E59039" w14:textId="77777777" w:rsidR="006C211A" w:rsidRPr="006D2880" w:rsidRDefault="006C211A" w:rsidP="00794945">
            <w:pPr>
              <w:spacing w:line="276" w:lineRule="auto"/>
              <w:rPr>
                <w:sz w:val="24"/>
                <w:szCs w:val="24"/>
              </w:rPr>
            </w:pPr>
            <w:r w:rsidRPr="006D2880">
              <w:rPr>
                <w:sz w:val="24"/>
                <w:szCs w:val="24"/>
              </w:rPr>
              <w:t>139 (86.3)</w:t>
            </w:r>
          </w:p>
        </w:tc>
        <w:tc>
          <w:tcPr>
            <w:tcW w:w="1729" w:type="dxa"/>
          </w:tcPr>
          <w:p w14:paraId="71DA9ED0" w14:textId="77777777" w:rsidR="006C211A" w:rsidRPr="006D2880" w:rsidRDefault="006C211A" w:rsidP="00794945">
            <w:pPr>
              <w:spacing w:line="276" w:lineRule="auto"/>
              <w:rPr>
                <w:sz w:val="24"/>
                <w:szCs w:val="24"/>
              </w:rPr>
            </w:pPr>
            <w:r w:rsidRPr="006D2880">
              <w:rPr>
                <w:sz w:val="24"/>
                <w:szCs w:val="24"/>
              </w:rPr>
              <w:t>47 (27.4)</w:t>
            </w:r>
          </w:p>
        </w:tc>
        <w:tc>
          <w:tcPr>
            <w:tcW w:w="1418" w:type="dxa"/>
          </w:tcPr>
          <w:p w14:paraId="6B0B9609" w14:textId="77777777" w:rsidR="006C211A" w:rsidRPr="006D2880" w:rsidRDefault="006C211A" w:rsidP="00794945">
            <w:pPr>
              <w:spacing w:line="276" w:lineRule="auto"/>
              <w:rPr>
                <w:sz w:val="24"/>
                <w:szCs w:val="24"/>
              </w:rPr>
            </w:pPr>
            <w:r w:rsidRPr="006D2880">
              <w:rPr>
                <w:sz w:val="24"/>
                <w:szCs w:val="24"/>
              </w:rPr>
              <w:t>16.7</w:t>
            </w:r>
          </w:p>
        </w:tc>
        <w:tc>
          <w:tcPr>
            <w:tcW w:w="1559" w:type="dxa"/>
          </w:tcPr>
          <w:p w14:paraId="3687B681" w14:textId="77777777" w:rsidR="006C211A" w:rsidRPr="006D2880" w:rsidRDefault="006C211A" w:rsidP="00794945">
            <w:pPr>
              <w:spacing w:line="276" w:lineRule="auto"/>
              <w:rPr>
                <w:sz w:val="24"/>
                <w:szCs w:val="24"/>
              </w:rPr>
            </w:pPr>
            <w:r w:rsidRPr="006D2880">
              <w:rPr>
                <w:sz w:val="24"/>
                <w:szCs w:val="24"/>
              </w:rPr>
              <w:t>9.5</w:t>
            </w:r>
            <w:r>
              <w:rPr>
                <w:sz w:val="24"/>
                <w:szCs w:val="24"/>
              </w:rPr>
              <w:t xml:space="preserve"> to </w:t>
            </w:r>
            <w:r w:rsidRPr="006D2880">
              <w:rPr>
                <w:sz w:val="24"/>
                <w:szCs w:val="24"/>
              </w:rPr>
              <w:t>29.2</w:t>
            </w:r>
          </w:p>
        </w:tc>
        <w:tc>
          <w:tcPr>
            <w:tcW w:w="1134" w:type="dxa"/>
          </w:tcPr>
          <w:p w14:paraId="0F71479C" w14:textId="77777777" w:rsidR="006C211A" w:rsidRPr="006D2880" w:rsidRDefault="006C211A" w:rsidP="00794945">
            <w:pPr>
              <w:spacing w:line="276" w:lineRule="auto"/>
              <w:rPr>
                <w:sz w:val="24"/>
                <w:szCs w:val="24"/>
              </w:rPr>
            </w:pPr>
            <w:r w:rsidRPr="006D2880">
              <w:rPr>
                <w:sz w:val="24"/>
                <w:szCs w:val="24"/>
              </w:rPr>
              <w:t>&lt;0.0001</w:t>
            </w:r>
          </w:p>
        </w:tc>
      </w:tr>
      <w:tr w:rsidR="006C211A" w:rsidRPr="006D2880" w14:paraId="3E3CE752" w14:textId="77777777" w:rsidTr="00794945">
        <w:tc>
          <w:tcPr>
            <w:tcW w:w="2518" w:type="dxa"/>
          </w:tcPr>
          <w:p w14:paraId="0F0289A4" w14:textId="77777777" w:rsidR="006C211A" w:rsidRPr="006D2880" w:rsidRDefault="006C211A" w:rsidP="00794945">
            <w:pPr>
              <w:spacing w:line="276" w:lineRule="auto"/>
              <w:rPr>
                <w:b/>
                <w:sz w:val="24"/>
                <w:szCs w:val="24"/>
              </w:rPr>
            </w:pPr>
            <w:r w:rsidRPr="006D2880">
              <w:rPr>
                <w:b/>
                <w:sz w:val="24"/>
                <w:szCs w:val="24"/>
              </w:rPr>
              <w:t>Complete blood count</w:t>
            </w:r>
          </w:p>
        </w:tc>
        <w:tc>
          <w:tcPr>
            <w:tcW w:w="1418" w:type="dxa"/>
          </w:tcPr>
          <w:p w14:paraId="6F670D53" w14:textId="77777777" w:rsidR="006C211A" w:rsidRPr="006D2880" w:rsidRDefault="006C211A" w:rsidP="00794945">
            <w:pPr>
              <w:spacing w:line="276" w:lineRule="auto"/>
              <w:rPr>
                <w:sz w:val="24"/>
                <w:szCs w:val="24"/>
              </w:rPr>
            </w:pPr>
            <w:r w:rsidRPr="006D2880">
              <w:rPr>
                <w:sz w:val="24"/>
                <w:szCs w:val="24"/>
              </w:rPr>
              <w:t>138 (85.7)</w:t>
            </w:r>
          </w:p>
        </w:tc>
        <w:tc>
          <w:tcPr>
            <w:tcW w:w="1729" w:type="dxa"/>
          </w:tcPr>
          <w:p w14:paraId="5F77248F" w14:textId="77777777" w:rsidR="006C211A" w:rsidRPr="006D2880" w:rsidRDefault="006C211A" w:rsidP="00794945">
            <w:pPr>
              <w:spacing w:line="276" w:lineRule="auto"/>
              <w:rPr>
                <w:sz w:val="24"/>
                <w:szCs w:val="24"/>
              </w:rPr>
            </w:pPr>
            <w:r w:rsidRPr="006D2880">
              <w:rPr>
                <w:sz w:val="24"/>
                <w:szCs w:val="24"/>
              </w:rPr>
              <w:t>49 (28.7)</w:t>
            </w:r>
          </w:p>
        </w:tc>
        <w:tc>
          <w:tcPr>
            <w:tcW w:w="1418" w:type="dxa"/>
          </w:tcPr>
          <w:p w14:paraId="78C26214" w14:textId="77777777" w:rsidR="006C211A" w:rsidRPr="006D2880" w:rsidRDefault="006C211A" w:rsidP="00794945">
            <w:pPr>
              <w:spacing w:line="276" w:lineRule="auto"/>
              <w:rPr>
                <w:sz w:val="24"/>
                <w:szCs w:val="24"/>
              </w:rPr>
            </w:pPr>
            <w:r w:rsidRPr="006D2880">
              <w:rPr>
                <w:sz w:val="24"/>
                <w:szCs w:val="24"/>
              </w:rPr>
              <w:t>14.9</w:t>
            </w:r>
          </w:p>
        </w:tc>
        <w:tc>
          <w:tcPr>
            <w:tcW w:w="1559" w:type="dxa"/>
          </w:tcPr>
          <w:p w14:paraId="54399B31" w14:textId="77777777" w:rsidR="006C211A" w:rsidRPr="006D2880" w:rsidRDefault="006C211A" w:rsidP="00794945">
            <w:pPr>
              <w:spacing w:line="276" w:lineRule="auto"/>
              <w:rPr>
                <w:sz w:val="24"/>
                <w:szCs w:val="24"/>
              </w:rPr>
            </w:pPr>
            <w:r w:rsidRPr="006D2880">
              <w:rPr>
                <w:sz w:val="24"/>
                <w:szCs w:val="24"/>
              </w:rPr>
              <w:t>8.6</w:t>
            </w:r>
            <w:r>
              <w:rPr>
                <w:sz w:val="24"/>
                <w:szCs w:val="24"/>
              </w:rPr>
              <w:t xml:space="preserve"> to </w:t>
            </w:r>
            <w:r w:rsidRPr="006D2880">
              <w:rPr>
                <w:sz w:val="24"/>
                <w:szCs w:val="24"/>
              </w:rPr>
              <w:t>25.9</w:t>
            </w:r>
          </w:p>
        </w:tc>
        <w:tc>
          <w:tcPr>
            <w:tcW w:w="1134" w:type="dxa"/>
          </w:tcPr>
          <w:p w14:paraId="41037F71" w14:textId="77777777" w:rsidR="006C211A" w:rsidRPr="006D2880" w:rsidRDefault="006C211A" w:rsidP="00794945">
            <w:pPr>
              <w:spacing w:line="276" w:lineRule="auto"/>
              <w:rPr>
                <w:sz w:val="24"/>
                <w:szCs w:val="24"/>
              </w:rPr>
            </w:pPr>
            <w:r w:rsidRPr="006D2880">
              <w:rPr>
                <w:sz w:val="24"/>
                <w:szCs w:val="24"/>
              </w:rPr>
              <w:t>&lt;0.0001</w:t>
            </w:r>
          </w:p>
        </w:tc>
      </w:tr>
      <w:tr w:rsidR="006C211A" w:rsidRPr="006D2880" w14:paraId="318B8295" w14:textId="77777777" w:rsidTr="00794945">
        <w:trPr>
          <w:trHeight w:val="278"/>
        </w:trPr>
        <w:tc>
          <w:tcPr>
            <w:tcW w:w="2518" w:type="dxa"/>
          </w:tcPr>
          <w:p w14:paraId="41830364" w14:textId="77777777" w:rsidR="006C211A" w:rsidRPr="006D2880" w:rsidRDefault="006C211A" w:rsidP="00794945">
            <w:pPr>
              <w:spacing w:line="276" w:lineRule="auto"/>
              <w:rPr>
                <w:b/>
                <w:sz w:val="24"/>
                <w:szCs w:val="24"/>
              </w:rPr>
            </w:pPr>
            <w:r w:rsidRPr="006D2880">
              <w:rPr>
                <w:b/>
                <w:sz w:val="24"/>
                <w:szCs w:val="24"/>
              </w:rPr>
              <w:t>Urine culture</w:t>
            </w:r>
          </w:p>
        </w:tc>
        <w:tc>
          <w:tcPr>
            <w:tcW w:w="1418" w:type="dxa"/>
          </w:tcPr>
          <w:p w14:paraId="5A25DB8F" w14:textId="77777777" w:rsidR="006C211A" w:rsidRPr="006D2880" w:rsidRDefault="006C211A" w:rsidP="00794945">
            <w:pPr>
              <w:spacing w:line="276" w:lineRule="auto"/>
              <w:rPr>
                <w:sz w:val="24"/>
                <w:szCs w:val="24"/>
              </w:rPr>
            </w:pPr>
            <w:r w:rsidRPr="006D2880">
              <w:rPr>
                <w:sz w:val="24"/>
                <w:szCs w:val="24"/>
              </w:rPr>
              <w:t>137 (85.1)</w:t>
            </w:r>
          </w:p>
        </w:tc>
        <w:tc>
          <w:tcPr>
            <w:tcW w:w="1729" w:type="dxa"/>
          </w:tcPr>
          <w:p w14:paraId="7964DAAE" w14:textId="77777777" w:rsidR="006C211A" w:rsidRPr="006D2880" w:rsidRDefault="006C211A" w:rsidP="00794945">
            <w:pPr>
              <w:spacing w:line="276" w:lineRule="auto"/>
              <w:rPr>
                <w:sz w:val="24"/>
                <w:szCs w:val="24"/>
              </w:rPr>
            </w:pPr>
            <w:r w:rsidRPr="006D2880">
              <w:rPr>
                <w:sz w:val="24"/>
                <w:szCs w:val="24"/>
              </w:rPr>
              <w:t>44 (25.7)</w:t>
            </w:r>
          </w:p>
        </w:tc>
        <w:tc>
          <w:tcPr>
            <w:tcW w:w="1418" w:type="dxa"/>
          </w:tcPr>
          <w:p w14:paraId="2D264E55" w14:textId="77777777" w:rsidR="006C211A" w:rsidRPr="006D2880" w:rsidRDefault="006C211A" w:rsidP="00794945">
            <w:pPr>
              <w:spacing w:line="276" w:lineRule="auto"/>
              <w:rPr>
                <w:sz w:val="24"/>
                <w:szCs w:val="24"/>
              </w:rPr>
            </w:pPr>
            <w:r w:rsidRPr="006D2880">
              <w:rPr>
                <w:sz w:val="24"/>
                <w:szCs w:val="24"/>
              </w:rPr>
              <w:t>16.4</w:t>
            </w:r>
          </w:p>
        </w:tc>
        <w:tc>
          <w:tcPr>
            <w:tcW w:w="1559" w:type="dxa"/>
          </w:tcPr>
          <w:p w14:paraId="3197D5F1" w14:textId="77777777" w:rsidR="006C211A" w:rsidRPr="006D2880" w:rsidRDefault="006C211A" w:rsidP="00794945">
            <w:pPr>
              <w:spacing w:line="276" w:lineRule="auto"/>
              <w:rPr>
                <w:sz w:val="24"/>
                <w:szCs w:val="24"/>
              </w:rPr>
            </w:pPr>
            <w:r w:rsidRPr="006D2880">
              <w:rPr>
                <w:sz w:val="24"/>
                <w:szCs w:val="24"/>
              </w:rPr>
              <w:t>9.5</w:t>
            </w:r>
            <w:r>
              <w:rPr>
                <w:sz w:val="24"/>
                <w:szCs w:val="24"/>
              </w:rPr>
              <w:t xml:space="preserve"> to </w:t>
            </w:r>
            <w:r w:rsidRPr="006D2880">
              <w:rPr>
                <w:sz w:val="24"/>
                <w:szCs w:val="24"/>
              </w:rPr>
              <w:t>28.6</w:t>
            </w:r>
          </w:p>
        </w:tc>
        <w:tc>
          <w:tcPr>
            <w:tcW w:w="1134" w:type="dxa"/>
          </w:tcPr>
          <w:p w14:paraId="28F747D5" w14:textId="77777777" w:rsidR="006C211A" w:rsidRPr="006D2880" w:rsidRDefault="006C211A" w:rsidP="00794945">
            <w:pPr>
              <w:spacing w:line="276" w:lineRule="auto"/>
              <w:rPr>
                <w:sz w:val="24"/>
                <w:szCs w:val="24"/>
              </w:rPr>
            </w:pPr>
            <w:r w:rsidRPr="006D2880">
              <w:rPr>
                <w:sz w:val="24"/>
                <w:szCs w:val="24"/>
              </w:rPr>
              <w:t>&lt;0.0001</w:t>
            </w:r>
          </w:p>
        </w:tc>
      </w:tr>
      <w:tr w:rsidR="006C211A" w:rsidRPr="006D2880" w14:paraId="2105C3E3" w14:textId="77777777" w:rsidTr="00794945">
        <w:tc>
          <w:tcPr>
            <w:tcW w:w="2518" w:type="dxa"/>
          </w:tcPr>
          <w:p w14:paraId="501D5D8D" w14:textId="77777777" w:rsidR="006C211A" w:rsidRPr="006D2880" w:rsidRDefault="006C211A" w:rsidP="00794945">
            <w:pPr>
              <w:spacing w:line="276" w:lineRule="auto"/>
              <w:rPr>
                <w:b/>
                <w:sz w:val="24"/>
                <w:szCs w:val="24"/>
              </w:rPr>
            </w:pPr>
            <w:r w:rsidRPr="006D2880">
              <w:rPr>
                <w:b/>
                <w:sz w:val="24"/>
                <w:szCs w:val="24"/>
              </w:rPr>
              <w:t>Chest radiograph</w:t>
            </w:r>
          </w:p>
        </w:tc>
        <w:tc>
          <w:tcPr>
            <w:tcW w:w="1418" w:type="dxa"/>
          </w:tcPr>
          <w:p w14:paraId="119AD8BF" w14:textId="77777777" w:rsidR="006C211A" w:rsidRPr="006D2880" w:rsidRDefault="006C211A" w:rsidP="00794945">
            <w:pPr>
              <w:spacing w:line="276" w:lineRule="auto"/>
              <w:rPr>
                <w:sz w:val="24"/>
                <w:szCs w:val="24"/>
              </w:rPr>
            </w:pPr>
            <w:r w:rsidRPr="006D2880">
              <w:rPr>
                <w:sz w:val="24"/>
                <w:szCs w:val="24"/>
              </w:rPr>
              <w:t>76 (47.2)</w:t>
            </w:r>
          </w:p>
        </w:tc>
        <w:tc>
          <w:tcPr>
            <w:tcW w:w="1729" w:type="dxa"/>
          </w:tcPr>
          <w:p w14:paraId="7C79C7C9" w14:textId="77777777" w:rsidR="006C211A" w:rsidRPr="006D2880" w:rsidRDefault="006C211A" w:rsidP="00794945">
            <w:pPr>
              <w:spacing w:line="276" w:lineRule="auto"/>
              <w:rPr>
                <w:sz w:val="24"/>
                <w:szCs w:val="24"/>
              </w:rPr>
            </w:pPr>
            <w:r w:rsidRPr="006D2880">
              <w:rPr>
                <w:sz w:val="24"/>
                <w:szCs w:val="24"/>
              </w:rPr>
              <w:t>22 (12.9)</w:t>
            </w:r>
          </w:p>
        </w:tc>
        <w:tc>
          <w:tcPr>
            <w:tcW w:w="1418" w:type="dxa"/>
          </w:tcPr>
          <w:p w14:paraId="66F27742" w14:textId="77777777" w:rsidR="006C211A" w:rsidRPr="006D2880" w:rsidRDefault="006C211A" w:rsidP="00794945">
            <w:pPr>
              <w:spacing w:line="276" w:lineRule="auto"/>
              <w:rPr>
                <w:sz w:val="24"/>
                <w:szCs w:val="24"/>
              </w:rPr>
            </w:pPr>
            <w:r w:rsidRPr="006D2880">
              <w:rPr>
                <w:sz w:val="24"/>
                <w:szCs w:val="24"/>
              </w:rPr>
              <w:t>6.1</w:t>
            </w:r>
          </w:p>
        </w:tc>
        <w:tc>
          <w:tcPr>
            <w:tcW w:w="1559" w:type="dxa"/>
          </w:tcPr>
          <w:p w14:paraId="7ED607F3" w14:textId="77777777" w:rsidR="006C211A" w:rsidRPr="006D2880" w:rsidRDefault="006C211A" w:rsidP="00794945">
            <w:pPr>
              <w:spacing w:line="276" w:lineRule="auto"/>
              <w:rPr>
                <w:sz w:val="24"/>
                <w:szCs w:val="24"/>
              </w:rPr>
            </w:pPr>
            <w:r w:rsidRPr="006D2880">
              <w:rPr>
                <w:sz w:val="24"/>
                <w:szCs w:val="24"/>
              </w:rPr>
              <w:t>3.5</w:t>
            </w:r>
            <w:r>
              <w:rPr>
                <w:sz w:val="24"/>
                <w:szCs w:val="24"/>
              </w:rPr>
              <w:t xml:space="preserve"> to 1</w:t>
            </w:r>
            <w:r w:rsidRPr="006D2880">
              <w:rPr>
                <w:sz w:val="24"/>
                <w:szCs w:val="24"/>
              </w:rPr>
              <w:t>0.4</w:t>
            </w:r>
          </w:p>
        </w:tc>
        <w:tc>
          <w:tcPr>
            <w:tcW w:w="1134" w:type="dxa"/>
          </w:tcPr>
          <w:p w14:paraId="73FBE179" w14:textId="77777777" w:rsidR="006C211A" w:rsidRPr="006D2880" w:rsidRDefault="006C211A" w:rsidP="00794945">
            <w:pPr>
              <w:spacing w:line="276" w:lineRule="auto"/>
              <w:rPr>
                <w:sz w:val="24"/>
                <w:szCs w:val="24"/>
              </w:rPr>
            </w:pPr>
            <w:r w:rsidRPr="006D2880">
              <w:rPr>
                <w:sz w:val="24"/>
                <w:szCs w:val="24"/>
              </w:rPr>
              <w:t>&lt;0.0001</w:t>
            </w:r>
          </w:p>
        </w:tc>
      </w:tr>
      <w:tr w:rsidR="006C211A" w:rsidRPr="006D2880" w14:paraId="52D5B1A7" w14:textId="77777777" w:rsidTr="00794945">
        <w:tc>
          <w:tcPr>
            <w:tcW w:w="2518" w:type="dxa"/>
          </w:tcPr>
          <w:p w14:paraId="7538A8B7" w14:textId="77777777" w:rsidR="006C211A" w:rsidRPr="006D2880" w:rsidRDefault="006C211A" w:rsidP="00794945">
            <w:pPr>
              <w:spacing w:line="276" w:lineRule="auto"/>
              <w:rPr>
                <w:b/>
                <w:sz w:val="24"/>
                <w:szCs w:val="24"/>
              </w:rPr>
            </w:pPr>
            <w:r w:rsidRPr="006D2880">
              <w:rPr>
                <w:b/>
                <w:sz w:val="24"/>
                <w:szCs w:val="24"/>
              </w:rPr>
              <w:t>Nasal PCR for RSV</w:t>
            </w:r>
          </w:p>
        </w:tc>
        <w:tc>
          <w:tcPr>
            <w:tcW w:w="1418" w:type="dxa"/>
          </w:tcPr>
          <w:p w14:paraId="19AD58BD" w14:textId="77777777" w:rsidR="006C211A" w:rsidRPr="006D2880" w:rsidRDefault="006C211A" w:rsidP="00794945">
            <w:pPr>
              <w:spacing w:line="276" w:lineRule="auto"/>
              <w:rPr>
                <w:sz w:val="24"/>
                <w:szCs w:val="24"/>
              </w:rPr>
            </w:pPr>
            <w:r w:rsidRPr="006D2880">
              <w:rPr>
                <w:sz w:val="24"/>
                <w:szCs w:val="24"/>
              </w:rPr>
              <w:t>112 (69.6)</w:t>
            </w:r>
          </w:p>
        </w:tc>
        <w:tc>
          <w:tcPr>
            <w:tcW w:w="1729" w:type="dxa"/>
          </w:tcPr>
          <w:p w14:paraId="2A31FFA3" w14:textId="77777777" w:rsidR="006C211A" w:rsidRPr="006D2880" w:rsidRDefault="006C211A" w:rsidP="00794945">
            <w:pPr>
              <w:spacing w:line="276" w:lineRule="auto"/>
              <w:rPr>
                <w:sz w:val="24"/>
                <w:szCs w:val="24"/>
              </w:rPr>
            </w:pPr>
            <w:r w:rsidRPr="006D2880">
              <w:rPr>
                <w:sz w:val="24"/>
                <w:szCs w:val="24"/>
              </w:rPr>
              <w:t>86 (50.3)</w:t>
            </w:r>
          </w:p>
        </w:tc>
        <w:tc>
          <w:tcPr>
            <w:tcW w:w="1418" w:type="dxa"/>
          </w:tcPr>
          <w:p w14:paraId="5B28D3CD" w14:textId="77777777" w:rsidR="006C211A" w:rsidRPr="006D2880" w:rsidRDefault="006C211A" w:rsidP="00794945">
            <w:pPr>
              <w:spacing w:line="276" w:lineRule="auto"/>
              <w:rPr>
                <w:sz w:val="24"/>
                <w:szCs w:val="24"/>
              </w:rPr>
            </w:pPr>
            <w:r w:rsidRPr="006D2880">
              <w:rPr>
                <w:sz w:val="24"/>
                <w:szCs w:val="24"/>
              </w:rPr>
              <w:t>2.3</w:t>
            </w:r>
          </w:p>
        </w:tc>
        <w:tc>
          <w:tcPr>
            <w:tcW w:w="1559" w:type="dxa"/>
          </w:tcPr>
          <w:p w14:paraId="4852332B" w14:textId="77777777" w:rsidR="006C211A" w:rsidRPr="006D2880" w:rsidRDefault="006C211A" w:rsidP="00794945">
            <w:pPr>
              <w:spacing w:line="276" w:lineRule="auto"/>
              <w:rPr>
                <w:sz w:val="24"/>
                <w:szCs w:val="24"/>
              </w:rPr>
            </w:pPr>
            <w:r w:rsidRPr="006D2880">
              <w:rPr>
                <w:sz w:val="24"/>
                <w:szCs w:val="24"/>
              </w:rPr>
              <w:t>1.4</w:t>
            </w:r>
            <w:r>
              <w:rPr>
                <w:sz w:val="24"/>
                <w:szCs w:val="24"/>
              </w:rPr>
              <w:t xml:space="preserve"> to </w:t>
            </w:r>
            <w:r w:rsidRPr="006D2880">
              <w:rPr>
                <w:sz w:val="24"/>
                <w:szCs w:val="24"/>
              </w:rPr>
              <w:t>3.5</w:t>
            </w:r>
          </w:p>
        </w:tc>
        <w:tc>
          <w:tcPr>
            <w:tcW w:w="1134" w:type="dxa"/>
          </w:tcPr>
          <w:p w14:paraId="1481CE58" w14:textId="77777777" w:rsidR="006C211A" w:rsidRPr="006D2880" w:rsidRDefault="006C211A" w:rsidP="00794945">
            <w:pPr>
              <w:spacing w:line="276" w:lineRule="auto"/>
              <w:rPr>
                <w:sz w:val="24"/>
                <w:szCs w:val="24"/>
              </w:rPr>
            </w:pPr>
            <w:r w:rsidRPr="006D2880">
              <w:rPr>
                <w:sz w:val="24"/>
                <w:szCs w:val="24"/>
              </w:rPr>
              <w:t>0.0003</w:t>
            </w:r>
          </w:p>
        </w:tc>
      </w:tr>
      <w:tr w:rsidR="006C211A" w:rsidRPr="006D2880" w14:paraId="20417954" w14:textId="77777777" w:rsidTr="00794945">
        <w:tc>
          <w:tcPr>
            <w:tcW w:w="2518" w:type="dxa"/>
          </w:tcPr>
          <w:p w14:paraId="6B0D2989" w14:textId="77777777" w:rsidR="006C211A" w:rsidRPr="006D2880" w:rsidRDefault="006C211A" w:rsidP="00794945">
            <w:pPr>
              <w:spacing w:line="276" w:lineRule="auto"/>
              <w:rPr>
                <w:b/>
                <w:sz w:val="24"/>
                <w:szCs w:val="24"/>
              </w:rPr>
            </w:pPr>
            <w:r w:rsidRPr="006D2880">
              <w:rPr>
                <w:b/>
                <w:sz w:val="24"/>
                <w:szCs w:val="24"/>
              </w:rPr>
              <w:t>Antibiotics</w:t>
            </w:r>
          </w:p>
        </w:tc>
        <w:tc>
          <w:tcPr>
            <w:tcW w:w="1418" w:type="dxa"/>
          </w:tcPr>
          <w:p w14:paraId="72FF4CC0" w14:textId="77777777" w:rsidR="006C211A" w:rsidRPr="006D2880" w:rsidRDefault="006C211A" w:rsidP="00794945">
            <w:pPr>
              <w:spacing w:line="276" w:lineRule="auto"/>
              <w:rPr>
                <w:sz w:val="24"/>
                <w:szCs w:val="24"/>
              </w:rPr>
            </w:pPr>
            <w:r w:rsidRPr="006D2880">
              <w:rPr>
                <w:sz w:val="24"/>
                <w:szCs w:val="24"/>
              </w:rPr>
              <w:t>94 (58.4)</w:t>
            </w:r>
          </w:p>
        </w:tc>
        <w:tc>
          <w:tcPr>
            <w:tcW w:w="1729" w:type="dxa"/>
          </w:tcPr>
          <w:p w14:paraId="473055D0" w14:textId="77777777" w:rsidR="006C211A" w:rsidRPr="006D2880" w:rsidRDefault="006C211A" w:rsidP="00794945">
            <w:pPr>
              <w:spacing w:line="276" w:lineRule="auto"/>
              <w:rPr>
                <w:sz w:val="24"/>
                <w:szCs w:val="24"/>
              </w:rPr>
            </w:pPr>
            <w:r w:rsidRPr="006D2880">
              <w:rPr>
                <w:sz w:val="24"/>
                <w:szCs w:val="24"/>
              </w:rPr>
              <w:t>24 (14.0)</w:t>
            </w:r>
          </w:p>
        </w:tc>
        <w:tc>
          <w:tcPr>
            <w:tcW w:w="1418" w:type="dxa"/>
          </w:tcPr>
          <w:p w14:paraId="2458F457" w14:textId="77777777" w:rsidR="006C211A" w:rsidRPr="006D2880" w:rsidRDefault="006C211A" w:rsidP="00794945">
            <w:pPr>
              <w:spacing w:line="276" w:lineRule="auto"/>
              <w:rPr>
                <w:sz w:val="24"/>
                <w:szCs w:val="24"/>
              </w:rPr>
            </w:pPr>
            <w:r w:rsidRPr="006D2880">
              <w:rPr>
                <w:sz w:val="24"/>
                <w:szCs w:val="24"/>
              </w:rPr>
              <w:t>8.6</w:t>
            </w:r>
          </w:p>
        </w:tc>
        <w:tc>
          <w:tcPr>
            <w:tcW w:w="1559" w:type="dxa"/>
          </w:tcPr>
          <w:p w14:paraId="03A2770A" w14:textId="77777777" w:rsidR="006C211A" w:rsidRPr="006D2880" w:rsidRDefault="006C211A" w:rsidP="00794945">
            <w:pPr>
              <w:spacing w:line="276" w:lineRule="auto"/>
              <w:rPr>
                <w:sz w:val="24"/>
                <w:szCs w:val="24"/>
              </w:rPr>
            </w:pPr>
            <w:r w:rsidRPr="006D2880">
              <w:rPr>
                <w:sz w:val="24"/>
                <w:szCs w:val="24"/>
              </w:rPr>
              <w:t>5.0</w:t>
            </w:r>
            <w:r>
              <w:rPr>
                <w:sz w:val="24"/>
                <w:szCs w:val="24"/>
              </w:rPr>
              <w:t xml:space="preserve"> to </w:t>
            </w:r>
            <w:r w:rsidRPr="006D2880">
              <w:rPr>
                <w:sz w:val="24"/>
                <w:szCs w:val="24"/>
              </w:rPr>
              <w:t>14.6</w:t>
            </w:r>
          </w:p>
        </w:tc>
        <w:tc>
          <w:tcPr>
            <w:tcW w:w="1134" w:type="dxa"/>
          </w:tcPr>
          <w:p w14:paraId="0ABD6E69" w14:textId="77777777" w:rsidR="006C211A" w:rsidRPr="006D2880" w:rsidRDefault="006C211A" w:rsidP="00794945">
            <w:pPr>
              <w:spacing w:line="276" w:lineRule="auto"/>
              <w:rPr>
                <w:sz w:val="24"/>
                <w:szCs w:val="24"/>
              </w:rPr>
            </w:pPr>
            <w:r w:rsidRPr="006D2880">
              <w:rPr>
                <w:sz w:val="24"/>
                <w:szCs w:val="24"/>
              </w:rPr>
              <w:t>&lt;0.0001</w:t>
            </w:r>
          </w:p>
        </w:tc>
      </w:tr>
      <w:tr w:rsidR="006C211A" w:rsidRPr="006D2880" w14:paraId="11444998" w14:textId="77777777" w:rsidTr="00794945">
        <w:tc>
          <w:tcPr>
            <w:tcW w:w="2518" w:type="dxa"/>
          </w:tcPr>
          <w:p w14:paraId="0AD8546D" w14:textId="77777777" w:rsidR="006C211A" w:rsidRPr="006D2880" w:rsidRDefault="006C211A" w:rsidP="00794945">
            <w:pPr>
              <w:spacing w:line="276" w:lineRule="auto"/>
              <w:rPr>
                <w:b/>
                <w:sz w:val="24"/>
                <w:szCs w:val="24"/>
              </w:rPr>
            </w:pPr>
            <w:r w:rsidRPr="006D2880">
              <w:rPr>
                <w:b/>
                <w:sz w:val="24"/>
                <w:szCs w:val="24"/>
              </w:rPr>
              <w:t>Hospitalization</w:t>
            </w:r>
          </w:p>
        </w:tc>
        <w:tc>
          <w:tcPr>
            <w:tcW w:w="1418" w:type="dxa"/>
          </w:tcPr>
          <w:p w14:paraId="282B82F6" w14:textId="77777777" w:rsidR="006C211A" w:rsidRPr="006D2880" w:rsidRDefault="006C211A" w:rsidP="00794945">
            <w:pPr>
              <w:spacing w:line="276" w:lineRule="auto"/>
              <w:rPr>
                <w:sz w:val="24"/>
                <w:szCs w:val="24"/>
              </w:rPr>
            </w:pPr>
            <w:r w:rsidRPr="006D2880">
              <w:rPr>
                <w:sz w:val="24"/>
                <w:szCs w:val="24"/>
              </w:rPr>
              <w:t>134 (83.2)</w:t>
            </w:r>
          </w:p>
        </w:tc>
        <w:tc>
          <w:tcPr>
            <w:tcW w:w="1729" w:type="dxa"/>
          </w:tcPr>
          <w:p w14:paraId="284BD509" w14:textId="77777777" w:rsidR="006C211A" w:rsidRPr="006D2880" w:rsidRDefault="006C211A" w:rsidP="00794945">
            <w:pPr>
              <w:spacing w:line="276" w:lineRule="auto"/>
              <w:rPr>
                <w:sz w:val="24"/>
                <w:szCs w:val="24"/>
              </w:rPr>
            </w:pPr>
            <w:r w:rsidRPr="006D2880">
              <w:rPr>
                <w:sz w:val="24"/>
                <w:szCs w:val="24"/>
              </w:rPr>
              <w:t>106 (62.0)</w:t>
            </w:r>
          </w:p>
        </w:tc>
        <w:tc>
          <w:tcPr>
            <w:tcW w:w="1418" w:type="dxa"/>
          </w:tcPr>
          <w:p w14:paraId="0038808E" w14:textId="77777777" w:rsidR="006C211A" w:rsidRPr="006D2880" w:rsidRDefault="006C211A" w:rsidP="00794945">
            <w:pPr>
              <w:spacing w:line="276" w:lineRule="auto"/>
              <w:rPr>
                <w:sz w:val="24"/>
                <w:szCs w:val="24"/>
              </w:rPr>
            </w:pPr>
            <w:r w:rsidRPr="006D2880">
              <w:rPr>
                <w:sz w:val="24"/>
                <w:szCs w:val="24"/>
              </w:rPr>
              <w:t>3.0</w:t>
            </w:r>
          </w:p>
        </w:tc>
        <w:tc>
          <w:tcPr>
            <w:tcW w:w="1559" w:type="dxa"/>
          </w:tcPr>
          <w:p w14:paraId="12A8899A" w14:textId="77777777" w:rsidR="006C211A" w:rsidRPr="006D2880" w:rsidRDefault="006C211A" w:rsidP="00794945">
            <w:pPr>
              <w:spacing w:line="276" w:lineRule="auto"/>
              <w:rPr>
                <w:sz w:val="24"/>
                <w:szCs w:val="24"/>
              </w:rPr>
            </w:pPr>
            <w:r w:rsidRPr="006D2880">
              <w:rPr>
                <w:sz w:val="24"/>
                <w:szCs w:val="24"/>
              </w:rPr>
              <w:t>1.8</w:t>
            </w:r>
            <w:r>
              <w:rPr>
                <w:sz w:val="24"/>
                <w:szCs w:val="24"/>
              </w:rPr>
              <w:t xml:space="preserve"> to </w:t>
            </w:r>
            <w:r w:rsidRPr="006D2880">
              <w:rPr>
                <w:sz w:val="24"/>
                <w:szCs w:val="24"/>
              </w:rPr>
              <w:t>5.1</w:t>
            </w:r>
          </w:p>
        </w:tc>
        <w:tc>
          <w:tcPr>
            <w:tcW w:w="1134" w:type="dxa"/>
          </w:tcPr>
          <w:p w14:paraId="66B38D65" w14:textId="77777777" w:rsidR="006C211A" w:rsidRPr="006D2880" w:rsidRDefault="006C211A" w:rsidP="00794945">
            <w:pPr>
              <w:spacing w:line="276" w:lineRule="auto"/>
              <w:rPr>
                <w:sz w:val="24"/>
                <w:szCs w:val="24"/>
              </w:rPr>
            </w:pPr>
            <w:r w:rsidRPr="006D2880">
              <w:rPr>
                <w:sz w:val="24"/>
                <w:szCs w:val="24"/>
              </w:rPr>
              <w:t>&lt;0.0001</w:t>
            </w:r>
          </w:p>
        </w:tc>
      </w:tr>
      <w:tr w:rsidR="006C211A" w:rsidRPr="006D2880" w14:paraId="1D77D5C4" w14:textId="77777777" w:rsidTr="00794945">
        <w:tc>
          <w:tcPr>
            <w:tcW w:w="2518" w:type="dxa"/>
          </w:tcPr>
          <w:p w14:paraId="03C81979" w14:textId="77777777" w:rsidR="006C211A" w:rsidRPr="00F10D7A" w:rsidRDefault="006C211A" w:rsidP="00794945">
            <w:pPr>
              <w:spacing w:line="276" w:lineRule="auto"/>
              <w:rPr>
                <w:b/>
                <w:sz w:val="24"/>
                <w:szCs w:val="24"/>
              </w:rPr>
            </w:pPr>
            <w:r w:rsidRPr="003A702C">
              <w:rPr>
                <w:b/>
                <w:sz w:val="24"/>
              </w:rPr>
              <w:t xml:space="preserve">No investigations   </w:t>
            </w:r>
            <w:r w:rsidRPr="00D6220C">
              <w:rPr>
                <w:b/>
              </w:rPr>
              <w:t xml:space="preserve">           </w:t>
            </w:r>
          </w:p>
        </w:tc>
        <w:tc>
          <w:tcPr>
            <w:tcW w:w="1418" w:type="dxa"/>
          </w:tcPr>
          <w:p w14:paraId="2E85F4D9" w14:textId="77777777" w:rsidR="006C211A" w:rsidRPr="005651DB" w:rsidRDefault="006C211A" w:rsidP="00794945">
            <w:pPr>
              <w:spacing w:line="276" w:lineRule="auto"/>
              <w:rPr>
                <w:sz w:val="24"/>
                <w:szCs w:val="24"/>
              </w:rPr>
            </w:pPr>
            <w:r w:rsidRPr="00487DA0">
              <w:rPr>
                <w:sz w:val="24"/>
                <w:szCs w:val="24"/>
              </w:rPr>
              <w:t xml:space="preserve">13 (8.1)           </w:t>
            </w:r>
          </w:p>
        </w:tc>
        <w:tc>
          <w:tcPr>
            <w:tcW w:w="1729" w:type="dxa"/>
          </w:tcPr>
          <w:p w14:paraId="640F0405" w14:textId="77777777" w:rsidR="006C211A" w:rsidRPr="00021BC5" w:rsidRDefault="006C211A" w:rsidP="00794945">
            <w:pPr>
              <w:spacing w:line="276" w:lineRule="auto"/>
              <w:rPr>
                <w:sz w:val="24"/>
                <w:szCs w:val="24"/>
              </w:rPr>
            </w:pPr>
            <w:r w:rsidRPr="00021BC5">
              <w:rPr>
                <w:sz w:val="24"/>
              </w:rPr>
              <w:t xml:space="preserve">67 (39.2)                  </w:t>
            </w:r>
          </w:p>
        </w:tc>
        <w:tc>
          <w:tcPr>
            <w:tcW w:w="1418" w:type="dxa"/>
          </w:tcPr>
          <w:p w14:paraId="2F1A0FD4" w14:textId="77777777" w:rsidR="006C211A" w:rsidRPr="00021BC5" w:rsidRDefault="006C211A" w:rsidP="00794945">
            <w:pPr>
              <w:spacing w:line="276" w:lineRule="auto"/>
              <w:rPr>
                <w:sz w:val="24"/>
                <w:szCs w:val="24"/>
              </w:rPr>
            </w:pPr>
            <w:r w:rsidRPr="00021BC5">
              <w:rPr>
                <w:sz w:val="24"/>
              </w:rPr>
              <w:t xml:space="preserve">0.14                 </w:t>
            </w:r>
          </w:p>
        </w:tc>
        <w:tc>
          <w:tcPr>
            <w:tcW w:w="1559" w:type="dxa"/>
          </w:tcPr>
          <w:p w14:paraId="15DE13F5" w14:textId="77777777" w:rsidR="006C211A" w:rsidRPr="00021BC5" w:rsidRDefault="006C211A" w:rsidP="00794945">
            <w:pPr>
              <w:spacing w:line="276" w:lineRule="auto"/>
              <w:rPr>
                <w:sz w:val="24"/>
                <w:szCs w:val="24"/>
              </w:rPr>
            </w:pPr>
            <w:r w:rsidRPr="00021BC5">
              <w:rPr>
                <w:sz w:val="24"/>
              </w:rPr>
              <w:t xml:space="preserve">0.05 to 0.22     </w:t>
            </w:r>
          </w:p>
        </w:tc>
        <w:tc>
          <w:tcPr>
            <w:tcW w:w="1134" w:type="dxa"/>
          </w:tcPr>
          <w:p w14:paraId="03B04C9D" w14:textId="77777777" w:rsidR="006C211A" w:rsidRPr="00021BC5" w:rsidRDefault="006C211A" w:rsidP="00794945">
            <w:pPr>
              <w:spacing w:line="276" w:lineRule="auto"/>
              <w:rPr>
                <w:sz w:val="24"/>
                <w:szCs w:val="24"/>
              </w:rPr>
            </w:pPr>
            <w:r w:rsidRPr="00021BC5">
              <w:rPr>
                <w:sz w:val="24"/>
              </w:rPr>
              <w:t>&lt;0.0001</w:t>
            </w:r>
          </w:p>
        </w:tc>
      </w:tr>
    </w:tbl>
    <w:p w14:paraId="1950728F" w14:textId="77777777" w:rsidR="006C211A" w:rsidRDefault="006C211A" w:rsidP="006C211A">
      <w:pPr>
        <w:spacing w:line="480" w:lineRule="auto"/>
      </w:pPr>
    </w:p>
    <w:p w14:paraId="3E478DD3" w14:textId="77777777" w:rsidR="006C211A" w:rsidRPr="006D2880" w:rsidRDefault="006C211A" w:rsidP="006C211A">
      <w:pPr>
        <w:spacing w:line="480" w:lineRule="auto"/>
      </w:pPr>
      <w:r w:rsidRPr="006D2880">
        <w:t xml:space="preserve">PCR: </w:t>
      </w:r>
      <w:r w:rsidRPr="006D2880">
        <w:rPr>
          <w:bCs/>
          <w:color w:val="222222"/>
          <w:shd w:val="clear" w:color="auto" w:fill="FFFFFF"/>
        </w:rPr>
        <w:t>Polymerase Chain Reaction</w:t>
      </w:r>
    </w:p>
    <w:p w14:paraId="5A18A221" w14:textId="77777777" w:rsidR="006C211A" w:rsidRPr="006D2880" w:rsidRDefault="006C211A" w:rsidP="006C211A">
      <w:pPr>
        <w:spacing w:line="480" w:lineRule="auto"/>
      </w:pPr>
      <w:r w:rsidRPr="006D2880">
        <w:t>RSV: Respiratory Syncytial Virus</w:t>
      </w:r>
    </w:p>
    <w:p w14:paraId="7E10BAF4" w14:textId="77777777" w:rsidR="006C211A" w:rsidRPr="006D2880" w:rsidRDefault="006C211A" w:rsidP="006C211A">
      <w:pPr>
        <w:spacing w:line="480" w:lineRule="auto"/>
      </w:pPr>
      <w:r w:rsidRPr="006D2880">
        <w:t>PERC: Pediatric Emergency Research Canada</w:t>
      </w:r>
    </w:p>
    <w:p w14:paraId="62E12337" w14:textId="77777777" w:rsidR="006C211A" w:rsidRPr="006D2880" w:rsidRDefault="006C211A" w:rsidP="006C211A">
      <w:pPr>
        <w:spacing w:line="480" w:lineRule="auto"/>
      </w:pPr>
      <w:r w:rsidRPr="006D2880">
        <w:t>PERUKI: Pediatric Em</w:t>
      </w:r>
      <w:r>
        <w:t>e</w:t>
      </w:r>
      <w:r w:rsidRPr="006D2880">
        <w:t>rgency Research United Kingdom and Ireland</w:t>
      </w:r>
    </w:p>
    <w:p w14:paraId="53FCAF1F" w14:textId="77777777" w:rsidR="006865F9" w:rsidRDefault="006865F9" w:rsidP="006C211A">
      <w:pPr>
        <w:pStyle w:val="Header"/>
        <w:spacing w:line="480" w:lineRule="auto"/>
        <w:rPr>
          <w:b/>
          <w:sz w:val="24"/>
          <w:szCs w:val="24"/>
        </w:rPr>
      </w:pPr>
    </w:p>
    <w:p w14:paraId="1FD711F4" w14:textId="77777777" w:rsidR="006865F9" w:rsidRDefault="006865F9" w:rsidP="006C211A">
      <w:pPr>
        <w:pStyle w:val="Header"/>
        <w:spacing w:line="480" w:lineRule="auto"/>
        <w:rPr>
          <w:b/>
          <w:sz w:val="24"/>
          <w:szCs w:val="24"/>
        </w:rPr>
      </w:pPr>
    </w:p>
    <w:p w14:paraId="18D88161" w14:textId="77777777" w:rsidR="006865F9" w:rsidRDefault="006865F9" w:rsidP="006C211A">
      <w:pPr>
        <w:pStyle w:val="Header"/>
        <w:spacing w:line="480" w:lineRule="auto"/>
        <w:rPr>
          <w:b/>
          <w:sz w:val="24"/>
          <w:szCs w:val="24"/>
        </w:rPr>
      </w:pPr>
    </w:p>
    <w:p w14:paraId="44E82182" w14:textId="77777777" w:rsidR="006865F9" w:rsidRDefault="006865F9" w:rsidP="006C211A">
      <w:pPr>
        <w:pStyle w:val="Header"/>
        <w:spacing w:line="480" w:lineRule="auto"/>
        <w:rPr>
          <w:b/>
          <w:sz w:val="24"/>
          <w:szCs w:val="24"/>
        </w:rPr>
      </w:pPr>
    </w:p>
    <w:p w14:paraId="1173740D" w14:textId="77777777" w:rsidR="006C211A" w:rsidRPr="006D2880" w:rsidRDefault="006C211A" w:rsidP="006C211A">
      <w:pPr>
        <w:pStyle w:val="Header"/>
        <w:spacing w:line="480" w:lineRule="auto"/>
        <w:rPr>
          <w:b/>
          <w:sz w:val="24"/>
          <w:szCs w:val="24"/>
        </w:rPr>
      </w:pPr>
      <w:r w:rsidRPr="006D2880">
        <w:rPr>
          <w:b/>
          <w:sz w:val="24"/>
          <w:szCs w:val="24"/>
        </w:rPr>
        <w:t xml:space="preserve">Table 3 </w:t>
      </w:r>
    </w:p>
    <w:p w14:paraId="1537DA89" w14:textId="77777777" w:rsidR="006C211A" w:rsidRPr="006D2880" w:rsidRDefault="006C211A" w:rsidP="006C211A">
      <w:pPr>
        <w:pStyle w:val="Header"/>
        <w:spacing w:line="480" w:lineRule="auto"/>
        <w:rPr>
          <w:b/>
          <w:sz w:val="24"/>
          <w:szCs w:val="24"/>
        </w:rPr>
      </w:pPr>
      <w:r w:rsidRPr="006D2880">
        <w:rPr>
          <w:b/>
          <w:sz w:val="24"/>
          <w:szCs w:val="24"/>
        </w:rPr>
        <w:t xml:space="preserve">Multivariable Predictors of Lumbar Puncture in Febrile Neonatal Bronchiolitis </w:t>
      </w:r>
    </w:p>
    <w:tbl>
      <w:tblPr>
        <w:tblStyle w:val="TableGrid"/>
        <w:tblpPr w:leftFromText="180" w:rightFromText="180" w:vertAnchor="text" w:horzAnchor="margin" w:tblpY="306"/>
        <w:tblW w:w="8810" w:type="dxa"/>
        <w:tblLayout w:type="fixed"/>
        <w:tblLook w:val="05E0" w:firstRow="1" w:lastRow="1" w:firstColumn="1" w:lastColumn="1" w:noHBand="0" w:noVBand="1"/>
      </w:tblPr>
      <w:tblGrid>
        <w:gridCol w:w="4537"/>
        <w:gridCol w:w="2671"/>
        <w:gridCol w:w="1602"/>
      </w:tblGrid>
      <w:tr w:rsidR="006C211A" w:rsidRPr="006D2880" w14:paraId="32124DED" w14:textId="77777777" w:rsidTr="006865F9">
        <w:trPr>
          <w:trHeight w:val="224"/>
        </w:trPr>
        <w:tc>
          <w:tcPr>
            <w:tcW w:w="4537" w:type="dxa"/>
            <w:tcBorders>
              <w:right w:val="single" w:sz="4" w:space="0" w:color="auto"/>
            </w:tcBorders>
          </w:tcPr>
          <w:p w14:paraId="1AC77C02" w14:textId="77777777" w:rsidR="006C211A" w:rsidRPr="006D2880" w:rsidRDefault="006C211A" w:rsidP="00794945">
            <w:pPr>
              <w:spacing w:line="276" w:lineRule="auto"/>
              <w:rPr>
                <w:b/>
                <w:sz w:val="24"/>
                <w:szCs w:val="24"/>
              </w:rPr>
            </w:pPr>
            <w:r w:rsidRPr="006D2880">
              <w:rPr>
                <w:b/>
                <w:sz w:val="24"/>
                <w:szCs w:val="24"/>
              </w:rPr>
              <w:t>Characteristics</w:t>
            </w:r>
          </w:p>
        </w:tc>
        <w:tc>
          <w:tcPr>
            <w:tcW w:w="2671" w:type="dxa"/>
          </w:tcPr>
          <w:p w14:paraId="71ED2214" w14:textId="77777777" w:rsidR="006C211A" w:rsidRPr="006D2880" w:rsidRDefault="006C211A" w:rsidP="00794945">
            <w:pPr>
              <w:spacing w:line="276" w:lineRule="auto"/>
              <w:rPr>
                <w:b/>
                <w:sz w:val="24"/>
                <w:szCs w:val="24"/>
              </w:rPr>
            </w:pPr>
            <w:r w:rsidRPr="006D2880">
              <w:rPr>
                <w:b/>
                <w:sz w:val="24"/>
                <w:szCs w:val="24"/>
              </w:rPr>
              <w:t>Odds Ratio (95% CI)</w:t>
            </w:r>
          </w:p>
        </w:tc>
        <w:tc>
          <w:tcPr>
            <w:tcW w:w="1602" w:type="dxa"/>
          </w:tcPr>
          <w:p w14:paraId="314152CD" w14:textId="77777777" w:rsidR="006C211A" w:rsidRPr="006D2880" w:rsidRDefault="006C211A" w:rsidP="00794945">
            <w:pPr>
              <w:spacing w:line="276" w:lineRule="auto"/>
              <w:rPr>
                <w:b/>
                <w:sz w:val="24"/>
                <w:szCs w:val="24"/>
              </w:rPr>
            </w:pPr>
            <w:r w:rsidRPr="006D2880">
              <w:rPr>
                <w:b/>
                <w:sz w:val="24"/>
                <w:szCs w:val="24"/>
              </w:rPr>
              <w:t>P-value</w:t>
            </w:r>
          </w:p>
        </w:tc>
      </w:tr>
      <w:tr w:rsidR="006C211A" w:rsidRPr="006D2880" w14:paraId="1DD46C3E" w14:textId="77777777" w:rsidTr="006865F9">
        <w:trPr>
          <w:trHeight w:val="596"/>
        </w:trPr>
        <w:tc>
          <w:tcPr>
            <w:tcW w:w="4537" w:type="dxa"/>
          </w:tcPr>
          <w:p w14:paraId="03445392" w14:textId="45E0AA0F" w:rsidR="006C211A" w:rsidRPr="006D2880" w:rsidRDefault="006C211A" w:rsidP="00794945">
            <w:pPr>
              <w:spacing w:line="276" w:lineRule="auto"/>
              <w:rPr>
                <w:sz w:val="24"/>
                <w:szCs w:val="24"/>
              </w:rPr>
            </w:pPr>
            <w:r w:rsidRPr="006D2880">
              <w:rPr>
                <w:sz w:val="24"/>
                <w:szCs w:val="24"/>
              </w:rPr>
              <w:t xml:space="preserve">Network </w:t>
            </w:r>
            <w:r>
              <w:rPr>
                <w:sz w:val="24"/>
                <w:szCs w:val="24"/>
              </w:rPr>
              <w:t>(PERC vs PERUKI)</w:t>
            </w:r>
          </w:p>
        </w:tc>
        <w:tc>
          <w:tcPr>
            <w:tcW w:w="2671" w:type="dxa"/>
          </w:tcPr>
          <w:p w14:paraId="6F46ACAD" w14:textId="77777777" w:rsidR="006C211A" w:rsidRPr="006D2880" w:rsidRDefault="006C211A" w:rsidP="00794945">
            <w:pPr>
              <w:spacing w:line="276" w:lineRule="auto"/>
              <w:rPr>
                <w:sz w:val="24"/>
                <w:szCs w:val="24"/>
              </w:rPr>
            </w:pPr>
            <w:r w:rsidRPr="006D2880">
              <w:rPr>
                <w:sz w:val="24"/>
                <w:szCs w:val="24"/>
              </w:rPr>
              <w:t>23.7 (11.7</w:t>
            </w:r>
            <w:r>
              <w:rPr>
                <w:sz w:val="24"/>
                <w:szCs w:val="24"/>
              </w:rPr>
              <w:t xml:space="preserve"> to </w:t>
            </w:r>
            <w:r w:rsidRPr="006D2880">
              <w:rPr>
                <w:sz w:val="24"/>
                <w:szCs w:val="24"/>
              </w:rPr>
              <w:t>47.9)</w:t>
            </w:r>
          </w:p>
        </w:tc>
        <w:tc>
          <w:tcPr>
            <w:tcW w:w="1602" w:type="dxa"/>
          </w:tcPr>
          <w:p w14:paraId="055B623D" w14:textId="77777777" w:rsidR="006C211A" w:rsidRPr="006D2880" w:rsidRDefault="006C211A" w:rsidP="00794945">
            <w:pPr>
              <w:spacing w:line="276" w:lineRule="auto"/>
              <w:rPr>
                <w:sz w:val="24"/>
                <w:szCs w:val="24"/>
              </w:rPr>
            </w:pPr>
            <w:r w:rsidRPr="006D2880">
              <w:rPr>
                <w:sz w:val="24"/>
                <w:szCs w:val="24"/>
              </w:rPr>
              <w:t>&lt;0.0001</w:t>
            </w:r>
          </w:p>
        </w:tc>
      </w:tr>
      <w:tr w:rsidR="006C211A" w:rsidRPr="006D2880" w14:paraId="6523F713" w14:textId="77777777" w:rsidTr="006865F9">
        <w:trPr>
          <w:trHeight w:val="596"/>
        </w:trPr>
        <w:tc>
          <w:tcPr>
            <w:tcW w:w="4537" w:type="dxa"/>
          </w:tcPr>
          <w:p w14:paraId="79495532" w14:textId="77777777" w:rsidR="006C211A" w:rsidRPr="006D2880" w:rsidRDefault="006C211A" w:rsidP="00794945">
            <w:pPr>
              <w:spacing w:line="276" w:lineRule="auto"/>
              <w:rPr>
                <w:sz w:val="24"/>
                <w:szCs w:val="24"/>
                <w:vertAlign w:val="superscript"/>
              </w:rPr>
            </w:pPr>
            <w:r w:rsidRPr="006D2880">
              <w:rPr>
                <w:sz w:val="24"/>
                <w:szCs w:val="24"/>
              </w:rPr>
              <w:t>Years in practice &lt; 10</w:t>
            </w:r>
          </w:p>
        </w:tc>
        <w:tc>
          <w:tcPr>
            <w:tcW w:w="2671" w:type="dxa"/>
          </w:tcPr>
          <w:p w14:paraId="0D5654BB" w14:textId="77777777" w:rsidR="006C211A" w:rsidRPr="006D2880" w:rsidRDefault="006C211A" w:rsidP="00794945">
            <w:pPr>
              <w:spacing w:line="276" w:lineRule="auto"/>
              <w:rPr>
                <w:sz w:val="24"/>
                <w:szCs w:val="24"/>
              </w:rPr>
            </w:pPr>
            <w:r w:rsidRPr="006D2880">
              <w:rPr>
                <w:sz w:val="24"/>
                <w:szCs w:val="24"/>
              </w:rPr>
              <w:t>2.3 (1.2</w:t>
            </w:r>
            <w:r>
              <w:rPr>
                <w:sz w:val="24"/>
                <w:szCs w:val="24"/>
              </w:rPr>
              <w:t xml:space="preserve"> to </w:t>
            </w:r>
            <w:r w:rsidRPr="006D2880">
              <w:rPr>
                <w:sz w:val="24"/>
                <w:szCs w:val="24"/>
              </w:rPr>
              <w:t>4.2)</w:t>
            </w:r>
          </w:p>
        </w:tc>
        <w:tc>
          <w:tcPr>
            <w:tcW w:w="1602" w:type="dxa"/>
          </w:tcPr>
          <w:p w14:paraId="43FD3D42" w14:textId="77777777" w:rsidR="006C211A" w:rsidRPr="006D2880" w:rsidRDefault="006C211A" w:rsidP="00794945">
            <w:pPr>
              <w:spacing w:line="276" w:lineRule="auto"/>
              <w:rPr>
                <w:sz w:val="24"/>
                <w:szCs w:val="24"/>
              </w:rPr>
            </w:pPr>
            <w:r w:rsidRPr="006D2880">
              <w:rPr>
                <w:sz w:val="24"/>
                <w:szCs w:val="24"/>
              </w:rPr>
              <w:t>0.009</w:t>
            </w:r>
          </w:p>
        </w:tc>
      </w:tr>
      <w:tr w:rsidR="006C211A" w:rsidRPr="006D2880" w14:paraId="2ED6D731" w14:textId="77777777" w:rsidTr="006865F9">
        <w:trPr>
          <w:trHeight w:val="725"/>
        </w:trPr>
        <w:tc>
          <w:tcPr>
            <w:tcW w:w="4537" w:type="dxa"/>
          </w:tcPr>
          <w:p w14:paraId="2FCA7589" w14:textId="77777777" w:rsidR="006C211A" w:rsidRPr="006D2880" w:rsidRDefault="006C211A" w:rsidP="00794945">
            <w:pPr>
              <w:spacing w:line="276" w:lineRule="auto"/>
              <w:rPr>
                <w:sz w:val="24"/>
                <w:szCs w:val="24"/>
              </w:rPr>
            </w:pPr>
            <w:r w:rsidRPr="006D2880">
              <w:rPr>
                <w:sz w:val="24"/>
                <w:szCs w:val="24"/>
              </w:rPr>
              <w:t xml:space="preserve">PEM-trained </w:t>
            </w:r>
          </w:p>
          <w:p w14:paraId="050BD640" w14:textId="77777777" w:rsidR="006C211A" w:rsidRPr="006D2880" w:rsidRDefault="006C211A" w:rsidP="00794945">
            <w:pPr>
              <w:spacing w:line="276" w:lineRule="auto"/>
              <w:rPr>
                <w:sz w:val="24"/>
                <w:szCs w:val="24"/>
              </w:rPr>
            </w:pPr>
            <w:r w:rsidRPr="006D2880">
              <w:rPr>
                <w:sz w:val="24"/>
                <w:szCs w:val="24"/>
              </w:rPr>
              <w:t>(yes vs no)</w:t>
            </w:r>
          </w:p>
        </w:tc>
        <w:tc>
          <w:tcPr>
            <w:tcW w:w="2671" w:type="dxa"/>
          </w:tcPr>
          <w:p w14:paraId="322701AF" w14:textId="77777777" w:rsidR="006C211A" w:rsidRPr="006D2880" w:rsidRDefault="006C211A" w:rsidP="00794945">
            <w:pPr>
              <w:spacing w:line="276" w:lineRule="auto"/>
              <w:rPr>
                <w:sz w:val="24"/>
                <w:szCs w:val="24"/>
              </w:rPr>
            </w:pPr>
            <w:r w:rsidRPr="006D2880">
              <w:rPr>
                <w:sz w:val="24"/>
                <w:szCs w:val="24"/>
              </w:rPr>
              <w:t>0.8 (0.4</w:t>
            </w:r>
            <w:r>
              <w:rPr>
                <w:sz w:val="24"/>
                <w:szCs w:val="24"/>
              </w:rPr>
              <w:t xml:space="preserve"> to </w:t>
            </w:r>
            <w:r w:rsidRPr="006D2880">
              <w:rPr>
                <w:sz w:val="24"/>
                <w:szCs w:val="24"/>
              </w:rPr>
              <w:t>1.5)</w:t>
            </w:r>
          </w:p>
        </w:tc>
        <w:tc>
          <w:tcPr>
            <w:tcW w:w="1602" w:type="dxa"/>
          </w:tcPr>
          <w:p w14:paraId="1D786567" w14:textId="77777777" w:rsidR="006C211A" w:rsidRPr="006D2880" w:rsidRDefault="006C211A" w:rsidP="00794945">
            <w:pPr>
              <w:spacing w:line="276" w:lineRule="auto"/>
              <w:rPr>
                <w:sz w:val="24"/>
                <w:szCs w:val="24"/>
              </w:rPr>
            </w:pPr>
            <w:r w:rsidRPr="006D2880">
              <w:rPr>
                <w:sz w:val="24"/>
                <w:szCs w:val="24"/>
              </w:rPr>
              <w:t>0.5</w:t>
            </w:r>
          </w:p>
        </w:tc>
      </w:tr>
      <w:tr w:rsidR="006C211A" w:rsidRPr="006D2880" w14:paraId="57BD8AE4" w14:textId="77777777" w:rsidTr="006865F9">
        <w:trPr>
          <w:trHeight w:val="519"/>
        </w:trPr>
        <w:tc>
          <w:tcPr>
            <w:tcW w:w="4537" w:type="dxa"/>
          </w:tcPr>
          <w:p w14:paraId="030A442D" w14:textId="77777777" w:rsidR="006C211A" w:rsidRPr="00F10D7A" w:rsidRDefault="006C211A" w:rsidP="00794945">
            <w:pPr>
              <w:spacing w:line="276" w:lineRule="auto"/>
              <w:rPr>
                <w:sz w:val="24"/>
                <w:szCs w:val="24"/>
                <w:vertAlign w:val="superscript"/>
              </w:rPr>
            </w:pPr>
            <w:r w:rsidRPr="005651DB">
              <w:rPr>
                <w:sz w:val="24"/>
                <w:szCs w:val="24"/>
              </w:rPr>
              <w:t xml:space="preserve">Lack of comfort </w:t>
            </w:r>
            <w:r w:rsidRPr="003A702C">
              <w:rPr>
                <w:sz w:val="24"/>
              </w:rPr>
              <w:t>with bronchiolitis diagnosis</w:t>
            </w:r>
            <w:r w:rsidRPr="003A702C">
              <w:rPr>
                <w:sz w:val="24"/>
                <w:vertAlign w:val="superscript"/>
              </w:rPr>
              <w:t>⃰</w:t>
            </w:r>
          </w:p>
        </w:tc>
        <w:tc>
          <w:tcPr>
            <w:tcW w:w="2671" w:type="dxa"/>
          </w:tcPr>
          <w:p w14:paraId="3BE62FDD" w14:textId="77777777" w:rsidR="006C211A" w:rsidRPr="00D6220C" w:rsidRDefault="006C211A" w:rsidP="00794945">
            <w:pPr>
              <w:spacing w:line="276" w:lineRule="auto"/>
              <w:rPr>
                <w:sz w:val="24"/>
                <w:szCs w:val="24"/>
                <w:highlight w:val="yellow"/>
              </w:rPr>
            </w:pPr>
            <w:r w:rsidRPr="00021BC5">
              <w:rPr>
                <w:sz w:val="24"/>
              </w:rPr>
              <w:t>2.5 (1.1 to 5.0)</w:t>
            </w:r>
          </w:p>
        </w:tc>
        <w:tc>
          <w:tcPr>
            <w:tcW w:w="1602" w:type="dxa"/>
          </w:tcPr>
          <w:p w14:paraId="08C71000" w14:textId="77777777" w:rsidR="006C211A" w:rsidRPr="00487DA0" w:rsidRDefault="006C211A" w:rsidP="00794945">
            <w:pPr>
              <w:spacing w:line="276" w:lineRule="auto"/>
              <w:rPr>
                <w:sz w:val="24"/>
                <w:szCs w:val="24"/>
              </w:rPr>
            </w:pPr>
            <w:r w:rsidRPr="00F10D7A">
              <w:rPr>
                <w:sz w:val="24"/>
                <w:szCs w:val="24"/>
              </w:rPr>
              <w:t>0.02</w:t>
            </w:r>
          </w:p>
        </w:tc>
      </w:tr>
    </w:tbl>
    <w:p w14:paraId="1D864431" w14:textId="77777777" w:rsidR="006C211A" w:rsidRPr="006D2880" w:rsidRDefault="006C211A" w:rsidP="006C211A">
      <w:pPr>
        <w:spacing w:line="480" w:lineRule="auto"/>
      </w:pPr>
    </w:p>
    <w:p w14:paraId="185A45B5" w14:textId="77777777" w:rsidR="006865F9" w:rsidRDefault="006865F9" w:rsidP="006C211A">
      <w:pPr>
        <w:spacing w:line="480" w:lineRule="auto"/>
      </w:pPr>
    </w:p>
    <w:p w14:paraId="77A9210E" w14:textId="77777777" w:rsidR="006C211A" w:rsidRPr="006D2880" w:rsidRDefault="006C211A" w:rsidP="006C211A">
      <w:pPr>
        <w:spacing w:line="480" w:lineRule="auto"/>
      </w:pPr>
      <w:r w:rsidRPr="006D2880">
        <w:t>PERC: Pediatric Emergency Research Canada</w:t>
      </w:r>
    </w:p>
    <w:p w14:paraId="2E6604D5" w14:textId="77777777" w:rsidR="006C211A" w:rsidRPr="006D2880" w:rsidRDefault="006C211A" w:rsidP="006C211A">
      <w:pPr>
        <w:spacing w:line="480" w:lineRule="auto"/>
      </w:pPr>
      <w:r w:rsidRPr="006D2880">
        <w:t>PERUKI: Pediatric Emergency Research United Kingdom and Ireland</w:t>
      </w:r>
    </w:p>
    <w:p w14:paraId="1AD424D7" w14:textId="77777777" w:rsidR="006C211A" w:rsidRDefault="006C211A" w:rsidP="006C211A">
      <w:pPr>
        <w:spacing w:line="480" w:lineRule="auto"/>
      </w:pPr>
      <w:r w:rsidRPr="006D2880">
        <w:t>PEM: Pediatric Emergency Medicine</w:t>
      </w:r>
    </w:p>
    <w:p w14:paraId="57960E31" w14:textId="77777777" w:rsidR="006C211A" w:rsidRPr="006D2880" w:rsidRDefault="006C211A" w:rsidP="006C211A">
      <w:pPr>
        <w:spacing w:line="480" w:lineRule="auto"/>
      </w:pPr>
      <w:r>
        <w:t>⃰ very uncomfortable, uncomfortable, neither comfortable nor uncomfortable</w:t>
      </w:r>
    </w:p>
    <w:p w14:paraId="456D1A4D" w14:textId="77777777" w:rsidR="006C211A" w:rsidRPr="006D2880" w:rsidRDefault="006C211A" w:rsidP="006C211A">
      <w:pPr>
        <w:pStyle w:val="Header"/>
        <w:spacing w:line="480" w:lineRule="auto"/>
        <w:rPr>
          <w:b/>
          <w:sz w:val="24"/>
          <w:szCs w:val="24"/>
        </w:rPr>
      </w:pPr>
      <w:r w:rsidRPr="006D2880">
        <w:rPr>
          <w:b/>
          <w:sz w:val="24"/>
          <w:szCs w:val="24"/>
        </w:rPr>
        <w:t xml:space="preserve">Table 4 </w:t>
      </w:r>
    </w:p>
    <w:p w14:paraId="0596E0C1" w14:textId="77777777" w:rsidR="006C211A" w:rsidRPr="006D2880" w:rsidRDefault="006C211A" w:rsidP="006C211A">
      <w:pPr>
        <w:pStyle w:val="Header"/>
        <w:spacing w:line="480" w:lineRule="auto"/>
        <w:rPr>
          <w:b/>
          <w:sz w:val="24"/>
          <w:szCs w:val="24"/>
        </w:rPr>
      </w:pPr>
      <w:r w:rsidRPr="006D2880">
        <w:rPr>
          <w:b/>
          <w:sz w:val="24"/>
          <w:szCs w:val="24"/>
        </w:rPr>
        <w:t xml:space="preserve">Probability of Interventions with and without Positive RSV </w:t>
      </w:r>
      <w:r>
        <w:rPr>
          <w:b/>
          <w:sz w:val="24"/>
          <w:szCs w:val="24"/>
        </w:rPr>
        <w:t xml:space="preserve">Test </w:t>
      </w:r>
      <w:r w:rsidRPr="006D2880">
        <w:rPr>
          <w:b/>
          <w:sz w:val="24"/>
          <w:szCs w:val="24"/>
        </w:rPr>
        <w:t>in Study Networks.</w:t>
      </w:r>
    </w:p>
    <w:tbl>
      <w:tblPr>
        <w:tblStyle w:val="TableGrid"/>
        <w:tblpPr w:leftFromText="180" w:rightFromText="180" w:vertAnchor="text" w:horzAnchor="margin" w:tblpY="128"/>
        <w:tblW w:w="9634" w:type="dxa"/>
        <w:tblLayout w:type="fixed"/>
        <w:tblLook w:val="04A0" w:firstRow="1" w:lastRow="0" w:firstColumn="1" w:lastColumn="0" w:noHBand="0" w:noVBand="1"/>
      </w:tblPr>
      <w:tblGrid>
        <w:gridCol w:w="2547"/>
        <w:gridCol w:w="1417"/>
        <w:gridCol w:w="1418"/>
        <w:gridCol w:w="1417"/>
        <w:gridCol w:w="1560"/>
        <w:gridCol w:w="1275"/>
      </w:tblGrid>
      <w:tr w:rsidR="006C211A" w:rsidRPr="006D2880" w14:paraId="4D0B6643" w14:textId="77777777" w:rsidTr="006C211A">
        <w:trPr>
          <w:trHeight w:val="1313"/>
        </w:trPr>
        <w:tc>
          <w:tcPr>
            <w:tcW w:w="2547" w:type="dxa"/>
          </w:tcPr>
          <w:p w14:paraId="5C36A92A" w14:textId="77777777" w:rsidR="006C211A" w:rsidRPr="006D2880" w:rsidRDefault="006C211A" w:rsidP="006C211A">
            <w:pPr>
              <w:spacing w:line="276" w:lineRule="auto"/>
              <w:rPr>
                <w:b/>
                <w:sz w:val="24"/>
                <w:szCs w:val="24"/>
              </w:rPr>
            </w:pPr>
            <w:r w:rsidRPr="006D2880">
              <w:rPr>
                <w:b/>
                <w:sz w:val="24"/>
                <w:szCs w:val="24"/>
              </w:rPr>
              <w:t>Variable, N (%)</w:t>
            </w:r>
          </w:p>
        </w:tc>
        <w:tc>
          <w:tcPr>
            <w:tcW w:w="1417" w:type="dxa"/>
          </w:tcPr>
          <w:p w14:paraId="38048C32" w14:textId="77777777" w:rsidR="006C211A" w:rsidRPr="006D2880" w:rsidRDefault="006C211A" w:rsidP="006C211A">
            <w:pPr>
              <w:spacing w:line="276" w:lineRule="auto"/>
              <w:rPr>
                <w:b/>
                <w:sz w:val="24"/>
                <w:szCs w:val="24"/>
              </w:rPr>
            </w:pPr>
            <w:r w:rsidRPr="006D2880">
              <w:rPr>
                <w:b/>
                <w:sz w:val="24"/>
                <w:szCs w:val="24"/>
              </w:rPr>
              <w:t>PERC</w:t>
            </w:r>
          </w:p>
          <w:p w14:paraId="21832F23" w14:textId="77777777" w:rsidR="006C211A" w:rsidRPr="006D2880" w:rsidRDefault="006C211A" w:rsidP="006C211A">
            <w:pPr>
              <w:spacing w:line="276" w:lineRule="auto"/>
              <w:rPr>
                <w:b/>
                <w:sz w:val="24"/>
                <w:szCs w:val="24"/>
              </w:rPr>
            </w:pPr>
            <w:r w:rsidRPr="006D2880">
              <w:rPr>
                <w:sz w:val="24"/>
                <w:szCs w:val="24"/>
              </w:rPr>
              <w:t>N=161</w:t>
            </w:r>
          </w:p>
        </w:tc>
        <w:tc>
          <w:tcPr>
            <w:tcW w:w="1418" w:type="dxa"/>
          </w:tcPr>
          <w:p w14:paraId="40B40471" w14:textId="77777777" w:rsidR="006C211A" w:rsidRPr="006D2880" w:rsidRDefault="006C211A" w:rsidP="006C211A">
            <w:pPr>
              <w:spacing w:line="276" w:lineRule="auto"/>
              <w:rPr>
                <w:b/>
                <w:sz w:val="24"/>
                <w:szCs w:val="24"/>
              </w:rPr>
            </w:pPr>
            <w:r w:rsidRPr="006D2880">
              <w:rPr>
                <w:b/>
                <w:sz w:val="24"/>
                <w:szCs w:val="24"/>
              </w:rPr>
              <w:t>PERUKI</w:t>
            </w:r>
          </w:p>
          <w:p w14:paraId="551B3BC4" w14:textId="77777777" w:rsidR="006C211A" w:rsidRPr="006D2880" w:rsidRDefault="006C211A" w:rsidP="006C211A">
            <w:pPr>
              <w:spacing w:line="276" w:lineRule="auto"/>
              <w:rPr>
                <w:b/>
                <w:sz w:val="24"/>
                <w:szCs w:val="24"/>
              </w:rPr>
            </w:pPr>
            <w:r w:rsidRPr="006D2880">
              <w:rPr>
                <w:sz w:val="24"/>
                <w:szCs w:val="24"/>
              </w:rPr>
              <w:t>N=171</w:t>
            </w:r>
          </w:p>
        </w:tc>
        <w:tc>
          <w:tcPr>
            <w:tcW w:w="1417" w:type="dxa"/>
          </w:tcPr>
          <w:p w14:paraId="10D0AA71" w14:textId="77777777" w:rsidR="006C211A" w:rsidRPr="006D2880" w:rsidRDefault="006C211A" w:rsidP="006C211A">
            <w:pPr>
              <w:spacing w:line="276" w:lineRule="auto"/>
              <w:rPr>
                <w:b/>
                <w:sz w:val="24"/>
                <w:szCs w:val="24"/>
              </w:rPr>
            </w:pPr>
            <w:r w:rsidRPr="006D2880">
              <w:rPr>
                <w:b/>
                <w:sz w:val="24"/>
                <w:szCs w:val="24"/>
              </w:rPr>
              <w:t xml:space="preserve">Total </w:t>
            </w:r>
            <w:r>
              <w:rPr>
                <w:b/>
                <w:sz w:val="24"/>
                <w:szCs w:val="24"/>
              </w:rPr>
              <w:t>r</w:t>
            </w:r>
            <w:r w:rsidRPr="006D2880">
              <w:rPr>
                <w:b/>
                <w:sz w:val="24"/>
                <w:szCs w:val="24"/>
              </w:rPr>
              <w:t>elative change (%)</w:t>
            </w:r>
          </w:p>
          <w:p w14:paraId="30277B88" w14:textId="77777777" w:rsidR="006C211A" w:rsidRPr="006D2880" w:rsidRDefault="006C211A" w:rsidP="006C211A">
            <w:pPr>
              <w:spacing w:line="276" w:lineRule="auto"/>
              <w:rPr>
                <w:b/>
                <w:sz w:val="24"/>
                <w:szCs w:val="24"/>
              </w:rPr>
            </w:pPr>
          </w:p>
        </w:tc>
        <w:tc>
          <w:tcPr>
            <w:tcW w:w="1560" w:type="dxa"/>
          </w:tcPr>
          <w:p w14:paraId="75BAD902" w14:textId="77777777" w:rsidR="006C211A" w:rsidRPr="006D2880" w:rsidRDefault="006C211A" w:rsidP="006C211A">
            <w:pPr>
              <w:spacing w:line="276" w:lineRule="auto"/>
              <w:rPr>
                <w:b/>
                <w:sz w:val="24"/>
                <w:szCs w:val="24"/>
              </w:rPr>
            </w:pPr>
            <w:r w:rsidRPr="006D2880">
              <w:rPr>
                <w:b/>
                <w:sz w:val="24"/>
                <w:szCs w:val="24"/>
              </w:rPr>
              <w:t xml:space="preserve">Relative change </w:t>
            </w:r>
          </w:p>
          <w:p w14:paraId="1C24224E" w14:textId="77777777" w:rsidR="006C211A" w:rsidRPr="006D2880" w:rsidRDefault="006C211A" w:rsidP="006C211A">
            <w:pPr>
              <w:spacing w:line="276" w:lineRule="auto"/>
              <w:rPr>
                <w:b/>
                <w:sz w:val="24"/>
                <w:szCs w:val="24"/>
                <w:vertAlign w:val="superscript"/>
              </w:rPr>
            </w:pPr>
            <w:r w:rsidRPr="006D2880">
              <w:rPr>
                <w:b/>
                <w:sz w:val="24"/>
                <w:szCs w:val="24"/>
              </w:rPr>
              <w:t>Canada (%)</w:t>
            </w:r>
          </w:p>
        </w:tc>
        <w:tc>
          <w:tcPr>
            <w:tcW w:w="1275" w:type="dxa"/>
          </w:tcPr>
          <w:p w14:paraId="3144D87D" w14:textId="77777777" w:rsidR="006C211A" w:rsidRPr="006D2880" w:rsidRDefault="006C211A" w:rsidP="006C211A">
            <w:pPr>
              <w:spacing w:line="276" w:lineRule="auto"/>
              <w:rPr>
                <w:b/>
                <w:sz w:val="24"/>
                <w:szCs w:val="24"/>
              </w:rPr>
            </w:pPr>
            <w:r w:rsidRPr="006D2880">
              <w:rPr>
                <w:b/>
                <w:sz w:val="24"/>
                <w:szCs w:val="24"/>
              </w:rPr>
              <w:t xml:space="preserve">Relative change </w:t>
            </w:r>
          </w:p>
          <w:p w14:paraId="3931F832" w14:textId="77777777" w:rsidR="006C211A" w:rsidRPr="006D2880" w:rsidRDefault="006C211A" w:rsidP="006C211A">
            <w:pPr>
              <w:spacing w:line="276" w:lineRule="auto"/>
              <w:rPr>
                <w:b/>
                <w:sz w:val="24"/>
                <w:szCs w:val="24"/>
              </w:rPr>
            </w:pPr>
            <w:r w:rsidRPr="006D2880">
              <w:rPr>
                <w:b/>
                <w:sz w:val="24"/>
                <w:szCs w:val="24"/>
              </w:rPr>
              <w:t>U.K. (%)</w:t>
            </w:r>
          </w:p>
        </w:tc>
      </w:tr>
      <w:tr w:rsidR="006C211A" w:rsidRPr="006D2880" w14:paraId="57D6A83F" w14:textId="77777777" w:rsidTr="006C211A">
        <w:trPr>
          <w:trHeight w:val="60"/>
        </w:trPr>
        <w:tc>
          <w:tcPr>
            <w:tcW w:w="2547" w:type="dxa"/>
          </w:tcPr>
          <w:p w14:paraId="495EF8D9" w14:textId="77777777" w:rsidR="006C211A" w:rsidRPr="006D2880" w:rsidRDefault="006C211A" w:rsidP="006C211A">
            <w:pPr>
              <w:spacing w:line="276" w:lineRule="auto"/>
              <w:rPr>
                <w:b/>
                <w:sz w:val="24"/>
                <w:szCs w:val="24"/>
              </w:rPr>
            </w:pPr>
            <w:r w:rsidRPr="006D2880">
              <w:rPr>
                <w:b/>
                <w:sz w:val="24"/>
                <w:szCs w:val="24"/>
              </w:rPr>
              <w:t>LP overall</w:t>
            </w:r>
          </w:p>
        </w:tc>
        <w:tc>
          <w:tcPr>
            <w:tcW w:w="1417" w:type="dxa"/>
          </w:tcPr>
          <w:p w14:paraId="5B7D74DF" w14:textId="77777777" w:rsidR="006C211A" w:rsidRPr="006D2880" w:rsidRDefault="006C211A" w:rsidP="006C211A">
            <w:pPr>
              <w:spacing w:line="276" w:lineRule="auto"/>
              <w:rPr>
                <w:sz w:val="24"/>
                <w:szCs w:val="24"/>
              </w:rPr>
            </w:pPr>
            <w:r w:rsidRPr="006D2880">
              <w:rPr>
                <w:sz w:val="24"/>
                <w:szCs w:val="24"/>
              </w:rPr>
              <w:t>100 (62.1%)</w:t>
            </w:r>
          </w:p>
        </w:tc>
        <w:tc>
          <w:tcPr>
            <w:tcW w:w="1418" w:type="dxa"/>
          </w:tcPr>
          <w:p w14:paraId="76F97942" w14:textId="77777777" w:rsidR="006C211A" w:rsidRPr="006D2880" w:rsidRDefault="006C211A" w:rsidP="006C211A">
            <w:pPr>
              <w:spacing w:line="276" w:lineRule="auto"/>
              <w:rPr>
                <w:sz w:val="24"/>
                <w:szCs w:val="24"/>
              </w:rPr>
            </w:pPr>
            <w:r w:rsidRPr="006D2880">
              <w:rPr>
                <w:sz w:val="24"/>
                <w:szCs w:val="24"/>
              </w:rPr>
              <w:t>15 (8.8%)</w:t>
            </w:r>
          </w:p>
        </w:tc>
        <w:tc>
          <w:tcPr>
            <w:tcW w:w="1417" w:type="dxa"/>
            <w:vMerge w:val="restart"/>
          </w:tcPr>
          <w:p w14:paraId="5BADC88B" w14:textId="77777777" w:rsidR="006C211A" w:rsidRPr="006D2880" w:rsidRDefault="006C211A" w:rsidP="006C211A">
            <w:pPr>
              <w:spacing w:line="276" w:lineRule="auto"/>
              <w:rPr>
                <w:b/>
                <w:sz w:val="24"/>
                <w:szCs w:val="24"/>
              </w:rPr>
            </w:pPr>
          </w:p>
          <w:p w14:paraId="34F3682B" w14:textId="77777777" w:rsidR="006C211A" w:rsidRPr="006D2880" w:rsidRDefault="006C211A" w:rsidP="006C211A">
            <w:pPr>
              <w:spacing w:line="276" w:lineRule="auto"/>
              <w:rPr>
                <w:sz w:val="24"/>
                <w:szCs w:val="24"/>
              </w:rPr>
            </w:pPr>
            <w:r w:rsidRPr="006D2880">
              <w:rPr>
                <w:b/>
                <w:noProof/>
                <w:lang w:eastAsia="en-CA"/>
              </w:rPr>
              <mc:AlternateContent>
                <mc:Choice Requires="wps">
                  <w:drawing>
                    <wp:inline distT="0" distB="0" distL="0" distR="0" wp14:anchorId="1B6E76E5" wp14:editId="77D402F5">
                      <wp:extent cx="45720" cy="45720"/>
                      <wp:effectExtent l="25400" t="8890" r="24130" b="21590"/>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downArrow">
                                <a:avLst>
                                  <a:gd name="adj1" fmla="val 50000"/>
                                  <a:gd name="adj2" fmla="val 50000"/>
                                </a:avLst>
                              </a:prstGeom>
                              <a:solidFill>
                                <a:srgbClr val="4F81BD">
                                  <a:lumMod val="100000"/>
                                  <a:lumOff val="0"/>
                                </a:srgbClr>
                              </a:solidFill>
                              <a:ln w="127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shapetype w14:anchorId="383A5C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" adj="10800" fillcolor="#4f81bd" strokecolor="#254061" strokeweight="1pt">
                      <w10:anchorlock/>
                    </v:shape>
                  </w:pict>
                </mc:Fallback>
              </mc:AlternateContent>
            </w:r>
            <w:r w:rsidRPr="006D2880">
              <w:rPr>
                <w:b/>
                <w:sz w:val="24"/>
                <w:szCs w:val="24"/>
              </w:rPr>
              <w:t>41.7</w:t>
            </w:r>
          </w:p>
        </w:tc>
        <w:tc>
          <w:tcPr>
            <w:tcW w:w="1560" w:type="dxa"/>
            <w:vMerge w:val="restart"/>
          </w:tcPr>
          <w:p w14:paraId="78F01422" w14:textId="77777777" w:rsidR="006C211A" w:rsidRPr="006D2880" w:rsidRDefault="006C211A" w:rsidP="006C211A">
            <w:pPr>
              <w:spacing w:line="276" w:lineRule="auto"/>
              <w:rPr>
                <w:sz w:val="24"/>
                <w:szCs w:val="24"/>
              </w:rPr>
            </w:pPr>
          </w:p>
          <w:p w14:paraId="2D414660" w14:textId="77777777" w:rsidR="006C211A" w:rsidRPr="006D2880" w:rsidRDefault="006C211A" w:rsidP="006C211A">
            <w:pPr>
              <w:spacing w:line="276" w:lineRule="auto"/>
              <w:rPr>
                <w:sz w:val="24"/>
                <w:szCs w:val="24"/>
              </w:rPr>
            </w:pPr>
            <w:r w:rsidRPr="006D2880">
              <w:rPr>
                <w:noProof/>
                <w:lang w:eastAsia="en-CA"/>
              </w:rPr>
              <mc:AlternateContent>
                <mc:Choice Requires="wps">
                  <w:drawing>
                    <wp:inline distT="0" distB="0" distL="0" distR="0" wp14:anchorId="1B82740E" wp14:editId="76AB0B15">
                      <wp:extent cx="45720" cy="45720"/>
                      <wp:effectExtent l="29210" t="8890" r="29845" b="21590"/>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downArrow">
                                <a:avLst>
                                  <a:gd name="adj1" fmla="val 50000"/>
                                  <a:gd name="adj2" fmla="val 50000"/>
                                </a:avLst>
                              </a:prstGeom>
                              <a:solidFill>
                                <a:srgbClr val="4F81BD">
                                  <a:lumMod val="100000"/>
                                  <a:lumOff val="0"/>
                                </a:srgbClr>
                              </a:solidFill>
                              <a:ln w="127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shape w14:anchorId="067AF2FF" id="AutoShape 9" o:spid="_x0000_s1026" type="#_x0000_t67"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" adj="10800" fillcolor="#4f81bd" strokecolor="#254061" strokeweight="1pt">
                      <w10:anchorlock/>
                    </v:shape>
                  </w:pict>
                </mc:Fallback>
              </mc:AlternateContent>
            </w:r>
            <w:r w:rsidRPr="006D2880">
              <w:rPr>
                <w:sz w:val="24"/>
                <w:szCs w:val="24"/>
              </w:rPr>
              <w:t>39.0</w:t>
            </w:r>
          </w:p>
        </w:tc>
        <w:tc>
          <w:tcPr>
            <w:tcW w:w="1275" w:type="dxa"/>
            <w:vMerge w:val="restart"/>
          </w:tcPr>
          <w:p w14:paraId="3C35AB9D" w14:textId="77777777" w:rsidR="006C211A" w:rsidRPr="006D2880" w:rsidRDefault="006C211A" w:rsidP="006C211A">
            <w:pPr>
              <w:spacing w:line="276" w:lineRule="auto"/>
              <w:rPr>
                <w:noProof/>
                <w:sz w:val="24"/>
                <w:szCs w:val="24"/>
              </w:rPr>
            </w:pPr>
          </w:p>
          <w:p w14:paraId="72057E99" w14:textId="77777777" w:rsidR="006C211A" w:rsidRPr="006D2880" w:rsidRDefault="006C211A" w:rsidP="006C211A">
            <w:pPr>
              <w:spacing w:line="276" w:lineRule="auto"/>
              <w:rPr>
                <w:sz w:val="24"/>
                <w:szCs w:val="24"/>
              </w:rPr>
            </w:pPr>
            <w:r w:rsidRPr="006D2880">
              <w:rPr>
                <w:noProof/>
                <w:lang w:eastAsia="en-CA"/>
              </w:rPr>
              <mc:AlternateContent>
                <mc:Choice Requires="wps">
                  <w:drawing>
                    <wp:inline distT="0" distB="0" distL="0" distR="0" wp14:anchorId="1AD52835" wp14:editId="7E742B3A">
                      <wp:extent cx="45720" cy="45720"/>
                      <wp:effectExtent l="22860" t="8890" r="26670" b="21590"/>
                      <wp:docPr id="12"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downArrow">
                                <a:avLst>
                                  <a:gd name="adj1" fmla="val 50000"/>
                                  <a:gd name="adj2" fmla="val 50000"/>
                                </a:avLst>
                              </a:prstGeom>
                              <a:solidFill>
                                <a:srgbClr val="4F81BD">
                                  <a:lumMod val="100000"/>
                                  <a:lumOff val="0"/>
                                </a:srgbClr>
                              </a:solidFill>
                              <a:ln w="127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shape w14:anchorId="6C6D3634" id="Down Arrow 3" o:spid="_x0000_s1026" type="#_x0000_t67"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" adj="10800" fillcolor="#4f81bd" strokecolor="#254061" strokeweight="1pt">
                      <w10:anchorlock/>
                    </v:shape>
                  </w:pict>
                </mc:Fallback>
              </mc:AlternateContent>
            </w:r>
            <w:r w:rsidRPr="006D2880">
              <w:rPr>
                <w:noProof/>
                <w:sz w:val="24"/>
                <w:szCs w:val="24"/>
              </w:rPr>
              <w:t>60.2</w:t>
            </w:r>
          </w:p>
        </w:tc>
      </w:tr>
      <w:tr w:rsidR="006C211A" w:rsidRPr="006D2880" w14:paraId="39318DC3" w14:textId="77777777" w:rsidTr="006C211A">
        <w:tc>
          <w:tcPr>
            <w:tcW w:w="2547" w:type="dxa"/>
          </w:tcPr>
          <w:p w14:paraId="61014BAE" w14:textId="77777777" w:rsidR="006C211A" w:rsidRPr="006D2880" w:rsidRDefault="006C211A" w:rsidP="006C211A">
            <w:pPr>
              <w:spacing w:line="276" w:lineRule="auto"/>
              <w:rPr>
                <w:b/>
                <w:sz w:val="24"/>
                <w:szCs w:val="24"/>
              </w:rPr>
            </w:pPr>
            <w:r w:rsidRPr="006D2880">
              <w:rPr>
                <w:b/>
                <w:sz w:val="24"/>
                <w:szCs w:val="24"/>
              </w:rPr>
              <w:t>LP with positive</w:t>
            </w:r>
            <w:r>
              <w:rPr>
                <w:b/>
                <w:sz w:val="24"/>
                <w:szCs w:val="24"/>
              </w:rPr>
              <w:t xml:space="preserve"> </w:t>
            </w:r>
            <w:r w:rsidRPr="006D2880">
              <w:rPr>
                <w:b/>
                <w:sz w:val="24"/>
                <w:szCs w:val="24"/>
              </w:rPr>
              <w:t>RSV</w:t>
            </w:r>
          </w:p>
        </w:tc>
        <w:tc>
          <w:tcPr>
            <w:tcW w:w="1417" w:type="dxa"/>
          </w:tcPr>
          <w:p w14:paraId="09C14767" w14:textId="77777777" w:rsidR="006C211A" w:rsidRPr="006D2880" w:rsidRDefault="006C211A" w:rsidP="006C211A">
            <w:pPr>
              <w:spacing w:line="276" w:lineRule="auto"/>
              <w:rPr>
                <w:sz w:val="24"/>
                <w:szCs w:val="24"/>
              </w:rPr>
            </w:pPr>
            <w:r w:rsidRPr="006D2880">
              <w:rPr>
                <w:sz w:val="24"/>
                <w:szCs w:val="24"/>
              </w:rPr>
              <w:t>61 (37.9%)</w:t>
            </w:r>
          </w:p>
        </w:tc>
        <w:tc>
          <w:tcPr>
            <w:tcW w:w="1418" w:type="dxa"/>
          </w:tcPr>
          <w:p w14:paraId="56DCF131" w14:textId="77777777" w:rsidR="006C211A" w:rsidRPr="006D2880" w:rsidRDefault="006C211A" w:rsidP="006C211A">
            <w:pPr>
              <w:spacing w:line="276" w:lineRule="auto"/>
              <w:rPr>
                <w:sz w:val="24"/>
                <w:szCs w:val="24"/>
              </w:rPr>
            </w:pPr>
            <w:r w:rsidRPr="006D2880">
              <w:rPr>
                <w:sz w:val="24"/>
                <w:szCs w:val="24"/>
              </w:rPr>
              <w:t>6 (3.5%)</w:t>
            </w:r>
          </w:p>
        </w:tc>
        <w:tc>
          <w:tcPr>
            <w:tcW w:w="1417" w:type="dxa"/>
            <w:vMerge/>
          </w:tcPr>
          <w:p w14:paraId="751DB62C" w14:textId="77777777" w:rsidR="006C211A" w:rsidRPr="006D2880" w:rsidRDefault="006C211A" w:rsidP="006C211A">
            <w:pPr>
              <w:spacing w:line="276" w:lineRule="auto"/>
              <w:rPr>
                <w:b/>
                <w:sz w:val="24"/>
                <w:szCs w:val="24"/>
              </w:rPr>
            </w:pPr>
          </w:p>
        </w:tc>
        <w:tc>
          <w:tcPr>
            <w:tcW w:w="1560" w:type="dxa"/>
            <w:vMerge/>
          </w:tcPr>
          <w:p w14:paraId="0FE299DE" w14:textId="77777777" w:rsidR="006C211A" w:rsidRPr="006D2880" w:rsidRDefault="006C211A" w:rsidP="006C211A">
            <w:pPr>
              <w:spacing w:line="276" w:lineRule="auto"/>
              <w:rPr>
                <w:sz w:val="24"/>
                <w:szCs w:val="24"/>
              </w:rPr>
            </w:pPr>
          </w:p>
        </w:tc>
        <w:tc>
          <w:tcPr>
            <w:tcW w:w="1275" w:type="dxa"/>
            <w:vMerge/>
          </w:tcPr>
          <w:p w14:paraId="03359213" w14:textId="77777777" w:rsidR="006C211A" w:rsidRPr="006D2880" w:rsidRDefault="006C211A" w:rsidP="006C211A">
            <w:pPr>
              <w:spacing w:line="276" w:lineRule="auto"/>
              <w:rPr>
                <w:noProof/>
                <w:sz w:val="24"/>
                <w:szCs w:val="24"/>
              </w:rPr>
            </w:pPr>
          </w:p>
        </w:tc>
      </w:tr>
      <w:tr w:rsidR="006C211A" w:rsidRPr="006D2880" w14:paraId="54760F01" w14:textId="77777777" w:rsidTr="006C211A">
        <w:trPr>
          <w:trHeight w:val="278"/>
        </w:trPr>
        <w:tc>
          <w:tcPr>
            <w:tcW w:w="2547" w:type="dxa"/>
          </w:tcPr>
          <w:p w14:paraId="3D1847C9" w14:textId="77777777" w:rsidR="006C211A" w:rsidRPr="006D2880" w:rsidRDefault="006C211A" w:rsidP="006C211A">
            <w:pPr>
              <w:spacing w:line="276" w:lineRule="auto"/>
              <w:rPr>
                <w:b/>
                <w:sz w:val="24"/>
                <w:szCs w:val="24"/>
              </w:rPr>
            </w:pPr>
            <w:r w:rsidRPr="006D2880">
              <w:rPr>
                <w:b/>
                <w:sz w:val="24"/>
                <w:szCs w:val="24"/>
              </w:rPr>
              <w:t>Antibiotics overall</w:t>
            </w:r>
          </w:p>
        </w:tc>
        <w:tc>
          <w:tcPr>
            <w:tcW w:w="1417" w:type="dxa"/>
          </w:tcPr>
          <w:p w14:paraId="6786C19C" w14:textId="77777777" w:rsidR="006C211A" w:rsidRPr="006D2880" w:rsidRDefault="006C211A" w:rsidP="006C211A">
            <w:pPr>
              <w:spacing w:line="276" w:lineRule="auto"/>
              <w:rPr>
                <w:sz w:val="24"/>
                <w:szCs w:val="24"/>
              </w:rPr>
            </w:pPr>
            <w:r w:rsidRPr="006D2880">
              <w:rPr>
                <w:sz w:val="24"/>
                <w:szCs w:val="24"/>
              </w:rPr>
              <w:t>94 (58.3%)</w:t>
            </w:r>
          </w:p>
        </w:tc>
        <w:tc>
          <w:tcPr>
            <w:tcW w:w="1418" w:type="dxa"/>
          </w:tcPr>
          <w:p w14:paraId="37BE6479" w14:textId="77777777" w:rsidR="006C211A" w:rsidRPr="006D2880" w:rsidRDefault="006C211A" w:rsidP="006C211A">
            <w:pPr>
              <w:spacing w:line="276" w:lineRule="auto"/>
              <w:rPr>
                <w:sz w:val="24"/>
                <w:szCs w:val="24"/>
              </w:rPr>
            </w:pPr>
            <w:r w:rsidRPr="006D2880">
              <w:rPr>
                <w:sz w:val="24"/>
                <w:szCs w:val="24"/>
              </w:rPr>
              <w:t>24 (14.0</w:t>
            </w:r>
            <w:r>
              <w:rPr>
                <w:sz w:val="24"/>
                <w:szCs w:val="24"/>
              </w:rPr>
              <w:t xml:space="preserve"> </w:t>
            </w:r>
            <w:r w:rsidRPr="006D2880">
              <w:rPr>
                <w:sz w:val="24"/>
                <w:szCs w:val="24"/>
              </w:rPr>
              <w:t>%)</w:t>
            </w:r>
          </w:p>
        </w:tc>
        <w:tc>
          <w:tcPr>
            <w:tcW w:w="1417" w:type="dxa"/>
            <w:vMerge w:val="restart"/>
          </w:tcPr>
          <w:p w14:paraId="1E2157E4" w14:textId="77777777" w:rsidR="006C211A" w:rsidRPr="006D2880" w:rsidRDefault="006C211A" w:rsidP="006C211A">
            <w:pPr>
              <w:spacing w:line="276" w:lineRule="auto"/>
              <w:rPr>
                <w:b/>
                <w:sz w:val="24"/>
                <w:szCs w:val="24"/>
              </w:rPr>
            </w:pPr>
          </w:p>
          <w:p w14:paraId="003588D1" w14:textId="77777777" w:rsidR="006C211A" w:rsidRPr="006D2880" w:rsidRDefault="006C211A" w:rsidP="006C211A">
            <w:pPr>
              <w:spacing w:line="276" w:lineRule="auto"/>
              <w:rPr>
                <w:b/>
                <w:sz w:val="24"/>
                <w:szCs w:val="24"/>
              </w:rPr>
            </w:pPr>
            <w:r w:rsidRPr="006D2880">
              <w:rPr>
                <w:b/>
                <w:noProof/>
                <w:lang w:eastAsia="en-CA"/>
              </w:rPr>
              <mc:AlternateContent>
                <mc:Choice Requires="wps">
                  <w:drawing>
                    <wp:inline distT="0" distB="0" distL="0" distR="0" wp14:anchorId="49AB5631" wp14:editId="4D167509">
                      <wp:extent cx="45720" cy="45720"/>
                      <wp:effectExtent l="25400" t="8890" r="24130" b="21590"/>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downArrow">
                                <a:avLst>
                                  <a:gd name="adj1" fmla="val 50000"/>
                                  <a:gd name="adj2" fmla="val 50000"/>
                                </a:avLst>
                              </a:prstGeom>
                              <a:solidFill>
                                <a:srgbClr val="4F81BD">
                                  <a:lumMod val="100000"/>
                                  <a:lumOff val="0"/>
                                </a:srgbClr>
                              </a:solidFill>
                              <a:ln w="127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DFEBD05" id="AutoShape 7" o:spid="_x0000_s1026" type="#_x0000_t67"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" adj="10800" fillcolor="#4f81bd" strokecolor="#254061" strokeweight="1pt">
                      <w10:anchorlock/>
                    </v:shape>
                  </w:pict>
                </mc:Fallback>
              </mc:AlternateContent>
            </w:r>
            <w:r w:rsidRPr="006D2880">
              <w:rPr>
                <w:b/>
                <w:noProof/>
                <w:sz w:val="24"/>
                <w:szCs w:val="24"/>
              </w:rPr>
              <w:t>34.7</w:t>
            </w:r>
          </w:p>
        </w:tc>
        <w:tc>
          <w:tcPr>
            <w:tcW w:w="1560" w:type="dxa"/>
            <w:vMerge w:val="restart"/>
          </w:tcPr>
          <w:p w14:paraId="20CE7C3D" w14:textId="77777777" w:rsidR="006C211A" w:rsidRPr="006D2880" w:rsidRDefault="006C211A" w:rsidP="006C211A">
            <w:pPr>
              <w:spacing w:line="276" w:lineRule="auto"/>
              <w:rPr>
                <w:noProof/>
                <w:sz w:val="24"/>
                <w:szCs w:val="24"/>
              </w:rPr>
            </w:pPr>
          </w:p>
          <w:p w14:paraId="2C81007C" w14:textId="77777777" w:rsidR="006C211A" w:rsidRPr="006D2880" w:rsidRDefault="006C211A" w:rsidP="006C211A">
            <w:pPr>
              <w:spacing w:line="276" w:lineRule="auto"/>
              <w:rPr>
                <w:sz w:val="24"/>
                <w:szCs w:val="24"/>
              </w:rPr>
            </w:pPr>
            <w:r w:rsidRPr="006D2880">
              <w:rPr>
                <w:noProof/>
                <w:lang w:eastAsia="en-CA"/>
              </w:rPr>
              <mc:AlternateContent>
                <mc:Choice Requires="wps">
                  <w:drawing>
                    <wp:inline distT="0" distB="0" distL="0" distR="0" wp14:anchorId="7194AEF0" wp14:editId="700810C4">
                      <wp:extent cx="45720" cy="45720"/>
                      <wp:effectExtent l="29210" t="8890" r="29845" b="21590"/>
                      <wp:docPr id="1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downArrow">
                                <a:avLst>
                                  <a:gd name="adj1" fmla="val 50000"/>
                                  <a:gd name="adj2" fmla="val 50000"/>
                                </a:avLst>
                              </a:prstGeom>
                              <a:solidFill>
                                <a:srgbClr val="4F81BD">
                                  <a:lumMod val="100000"/>
                                  <a:lumOff val="0"/>
                                </a:srgbClr>
                              </a:solidFill>
                              <a:ln w="127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shape w14:anchorId="2CE6EBD7" id="Down Arrow 4" o:spid="_x0000_s1026" type="#_x0000_t67"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" adj="10800" fillcolor="#4f81bd" strokecolor="#254061" strokeweight="1pt">
                      <w10:anchorlock/>
                    </v:shape>
                  </w:pict>
                </mc:Fallback>
              </mc:AlternateContent>
            </w:r>
            <w:r w:rsidRPr="006D2880">
              <w:rPr>
                <w:noProof/>
                <w:sz w:val="24"/>
                <w:szCs w:val="24"/>
              </w:rPr>
              <w:t>33.0</w:t>
            </w:r>
          </w:p>
        </w:tc>
        <w:tc>
          <w:tcPr>
            <w:tcW w:w="1275" w:type="dxa"/>
            <w:vMerge w:val="restart"/>
          </w:tcPr>
          <w:p w14:paraId="6BFC727B" w14:textId="77777777" w:rsidR="006C211A" w:rsidRPr="006D2880" w:rsidRDefault="006C211A" w:rsidP="006C211A">
            <w:pPr>
              <w:spacing w:line="276" w:lineRule="auto"/>
              <w:rPr>
                <w:noProof/>
                <w:sz w:val="24"/>
                <w:szCs w:val="24"/>
              </w:rPr>
            </w:pPr>
          </w:p>
          <w:p w14:paraId="4EC0C5EE" w14:textId="77777777" w:rsidR="006C211A" w:rsidRPr="006D2880" w:rsidRDefault="006C211A" w:rsidP="006C211A">
            <w:pPr>
              <w:spacing w:line="276" w:lineRule="auto"/>
              <w:rPr>
                <w:sz w:val="24"/>
                <w:szCs w:val="24"/>
              </w:rPr>
            </w:pPr>
            <w:r w:rsidRPr="006D2880">
              <w:rPr>
                <w:noProof/>
                <w:lang w:eastAsia="en-CA"/>
              </w:rPr>
              <mc:AlternateContent>
                <mc:Choice Requires="wps">
                  <w:drawing>
                    <wp:inline distT="0" distB="0" distL="0" distR="0" wp14:anchorId="0078187B" wp14:editId="1A4FE21B">
                      <wp:extent cx="45720" cy="45720"/>
                      <wp:effectExtent l="22860" t="8890" r="26670" b="21590"/>
                      <wp:docPr id="1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downArrow">
                                <a:avLst>
                                  <a:gd name="adj1" fmla="val 50000"/>
                                  <a:gd name="adj2" fmla="val 50000"/>
                                </a:avLst>
                              </a:prstGeom>
                              <a:solidFill>
                                <a:srgbClr val="4F81BD">
                                  <a:lumMod val="100000"/>
                                  <a:lumOff val="0"/>
                                </a:srgbClr>
                              </a:solidFill>
                              <a:ln w="127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shape w14:anchorId="3A0FCF01" id="Down Arrow 5" o:spid="_x0000_s1026" type="#_x0000_t67"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" adj="10800" fillcolor="#4f81bd" strokecolor="#254061" strokeweight="1pt">
                      <w10:anchorlock/>
                    </v:shape>
                  </w:pict>
                </mc:Fallback>
              </mc:AlternateContent>
            </w:r>
            <w:r w:rsidRPr="006D2880">
              <w:rPr>
                <w:noProof/>
                <w:sz w:val="24"/>
                <w:szCs w:val="24"/>
              </w:rPr>
              <w:t>41.7</w:t>
            </w:r>
          </w:p>
        </w:tc>
      </w:tr>
      <w:tr w:rsidR="006C211A" w:rsidRPr="006D2880" w14:paraId="1293B1ED" w14:textId="77777777" w:rsidTr="006C211A">
        <w:tc>
          <w:tcPr>
            <w:tcW w:w="2547" w:type="dxa"/>
          </w:tcPr>
          <w:p w14:paraId="502A8782" w14:textId="77777777" w:rsidR="006C211A" w:rsidRPr="006D2880" w:rsidRDefault="006C211A" w:rsidP="006C211A">
            <w:pPr>
              <w:spacing w:line="276" w:lineRule="auto"/>
              <w:rPr>
                <w:b/>
                <w:sz w:val="24"/>
                <w:szCs w:val="24"/>
              </w:rPr>
            </w:pPr>
            <w:r w:rsidRPr="006D2880">
              <w:rPr>
                <w:b/>
                <w:sz w:val="24"/>
                <w:szCs w:val="24"/>
              </w:rPr>
              <w:t>Antibiotics with positive RSV</w:t>
            </w:r>
          </w:p>
        </w:tc>
        <w:tc>
          <w:tcPr>
            <w:tcW w:w="1417" w:type="dxa"/>
          </w:tcPr>
          <w:p w14:paraId="0A9D6085" w14:textId="77777777" w:rsidR="006C211A" w:rsidRPr="006D2880" w:rsidRDefault="006C211A" w:rsidP="006C211A">
            <w:pPr>
              <w:spacing w:line="276" w:lineRule="auto"/>
              <w:rPr>
                <w:sz w:val="24"/>
                <w:szCs w:val="24"/>
              </w:rPr>
            </w:pPr>
            <w:r w:rsidRPr="006D2880">
              <w:rPr>
                <w:sz w:val="24"/>
                <w:szCs w:val="24"/>
              </w:rPr>
              <w:t>63 (39.1%)</w:t>
            </w:r>
          </w:p>
        </w:tc>
        <w:tc>
          <w:tcPr>
            <w:tcW w:w="1418" w:type="dxa"/>
          </w:tcPr>
          <w:p w14:paraId="528C7D12" w14:textId="77777777" w:rsidR="006C211A" w:rsidRPr="006D2880" w:rsidRDefault="006C211A" w:rsidP="006C211A">
            <w:pPr>
              <w:spacing w:line="276" w:lineRule="auto"/>
              <w:rPr>
                <w:sz w:val="24"/>
                <w:szCs w:val="24"/>
              </w:rPr>
            </w:pPr>
            <w:r w:rsidRPr="006D2880">
              <w:rPr>
                <w:sz w:val="24"/>
                <w:szCs w:val="24"/>
              </w:rPr>
              <w:t>14 (8.2%)</w:t>
            </w:r>
          </w:p>
        </w:tc>
        <w:tc>
          <w:tcPr>
            <w:tcW w:w="1417" w:type="dxa"/>
            <w:vMerge/>
          </w:tcPr>
          <w:p w14:paraId="72A70290" w14:textId="77777777" w:rsidR="006C211A" w:rsidRPr="006D2880" w:rsidRDefault="006C211A" w:rsidP="006C211A">
            <w:pPr>
              <w:spacing w:line="276" w:lineRule="auto"/>
              <w:rPr>
                <w:b/>
                <w:sz w:val="24"/>
                <w:szCs w:val="24"/>
              </w:rPr>
            </w:pPr>
          </w:p>
        </w:tc>
        <w:tc>
          <w:tcPr>
            <w:tcW w:w="1560" w:type="dxa"/>
            <w:vMerge/>
          </w:tcPr>
          <w:p w14:paraId="0C1A4527" w14:textId="77777777" w:rsidR="006C211A" w:rsidRPr="006D2880" w:rsidRDefault="006C211A" w:rsidP="006C211A">
            <w:pPr>
              <w:spacing w:line="276" w:lineRule="auto"/>
              <w:rPr>
                <w:sz w:val="24"/>
                <w:szCs w:val="24"/>
              </w:rPr>
            </w:pPr>
          </w:p>
        </w:tc>
        <w:tc>
          <w:tcPr>
            <w:tcW w:w="1275" w:type="dxa"/>
            <w:vMerge/>
          </w:tcPr>
          <w:p w14:paraId="66DB9FF0" w14:textId="77777777" w:rsidR="006C211A" w:rsidRPr="006D2880" w:rsidRDefault="006C211A" w:rsidP="006C211A">
            <w:pPr>
              <w:spacing w:line="276" w:lineRule="auto"/>
              <w:rPr>
                <w:sz w:val="24"/>
                <w:szCs w:val="24"/>
              </w:rPr>
            </w:pPr>
          </w:p>
        </w:tc>
      </w:tr>
      <w:tr w:rsidR="006C211A" w:rsidRPr="006D2880" w14:paraId="1FA9E60C" w14:textId="77777777" w:rsidTr="006C211A">
        <w:tc>
          <w:tcPr>
            <w:tcW w:w="2547" w:type="dxa"/>
          </w:tcPr>
          <w:p w14:paraId="471D8E9D" w14:textId="77777777" w:rsidR="006C211A" w:rsidRPr="006D2880" w:rsidRDefault="006C211A" w:rsidP="006C211A">
            <w:pPr>
              <w:spacing w:line="276" w:lineRule="auto"/>
              <w:rPr>
                <w:b/>
                <w:sz w:val="24"/>
                <w:szCs w:val="24"/>
              </w:rPr>
            </w:pPr>
            <w:r w:rsidRPr="006D2880">
              <w:rPr>
                <w:b/>
                <w:sz w:val="24"/>
                <w:szCs w:val="24"/>
              </w:rPr>
              <w:t>Hospitalization overall</w:t>
            </w:r>
          </w:p>
        </w:tc>
        <w:tc>
          <w:tcPr>
            <w:tcW w:w="1417" w:type="dxa"/>
          </w:tcPr>
          <w:p w14:paraId="53F4FBBE" w14:textId="77777777" w:rsidR="006C211A" w:rsidRPr="006D2880" w:rsidRDefault="006C211A" w:rsidP="006C211A">
            <w:pPr>
              <w:spacing w:line="276" w:lineRule="auto"/>
              <w:rPr>
                <w:sz w:val="24"/>
                <w:szCs w:val="24"/>
              </w:rPr>
            </w:pPr>
            <w:r w:rsidRPr="006D2880">
              <w:rPr>
                <w:sz w:val="24"/>
                <w:szCs w:val="24"/>
              </w:rPr>
              <w:t>134 (83.2%)</w:t>
            </w:r>
          </w:p>
        </w:tc>
        <w:tc>
          <w:tcPr>
            <w:tcW w:w="1418" w:type="dxa"/>
          </w:tcPr>
          <w:p w14:paraId="786A98A3" w14:textId="77777777" w:rsidR="006C211A" w:rsidRPr="006D2880" w:rsidRDefault="006C211A" w:rsidP="006C211A">
            <w:pPr>
              <w:spacing w:line="276" w:lineRule="auto"/>
              <w:rPr>
                <w:sz w:val="24"/>
                <w:szCs w:val="24"/>
              </w:rPr>
            </w:pPr>
            <w:r w:rsidRPr="006D2880">
              <w:rPr>
                <w:sz w:val="24"/>
                <w:szCs w:val="24"/>
              </w:rPr>
              <w:t>106 (62.0%)</w:t>
            </w:r>
          </w:p>
        </w:tc>
        <w:tc>
          <w:tcPr>
            <w:tcW w:w="1417" w:type="dxa"/>
            <w:vMerge w:val="restart"/>
          </w:tcPr>
          <w:p w14:paraId="2C6EA5A5" w14:textId="77777777" w:rsidR="006C211A" w:rsidRPr="006D2880" w:rsidRDefault="006C211A" w:rsidP="006C211A">
            <w:pPr>
              <w:spacing w:line="276" w:lineRule="auto"/>
              <w:rPr>
                <w:b/>
                <w:sz w:val="24"/>
                <w:szCs w:val="24"/>
              </w:rPr>
            </w:pPr>
          </w:p>
          <w:p w14:paraId="2BD56B4E" w14:textId="77777777" w:rsidR="006C211A" w:rsidRPr="006D2880" w:rsidRDefault="006C211A" w:rsidP="006C211A">
            <w:pPr>
              <w:spacing w:line="276" w:lineRule="auto"/>
              <w:rPr>
                <w:b/>
                <w:sz w:val="24"/>
                <w:szCs w:val="24"/>
              </w:rPr>
            </w:pPr>
            <w:r w:rsidRPr="006D2880">
              <w:rPr>
                <w:b/>
                <w:noProof/>
                <w:lang w:eastAsia="en-CA"/>
              </w:rPr>
              <mc:AlternateContent>
                <mc:Choice Requires="wps">
                  <w:drawing>
                    <wp:inline distT="0" distB="0" distL="0" distR="0" wp14:anchorId="05A1DADD" wp14:editId="2D55FFFA">
                      <wp:extent cx="45720" cy="45720"/>
                      <wp:effectExtent l="25400" t="8255" r="24130" b="22225"/>
                      <wp:docPr id="16"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downArrow">
                                <a:avLst>
                                  <a:gd name="adj1" fmla="val 50000"/>
                                  <a:gd name="adj2" fmla="val 50000"/>
                                </a:avLst>
                              </a:prstGeom>
                              <a:solidFill>
                                <a:srgbClr val="4F81BD">
                                  <a:lumMod val="100000"/>
                                  <a:lumOff val="0"/>
                                </a:srgbClr>
                              </a:solidFill>
                              <a:ln w="127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shape w14:anchorId="412BBA37" id="Down Arrow 2" o:spid="_x0000_s1026" type="#_x0000_t67"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" adj="10800" fillcolor="#4f81bd" strokecolor="#254061" strokeweight="1pt">
                      <w10:anchorlock/>
                    </v:shape>
                  </w:pict>
                </mc:Fallback>
              </mc:AlternateContent>
            </w:r>
            <w:r w:rsidRPr="006D2880">
              <w:rPr>
                <w:b/>
                <w:sz w:val="24"/>
                <w:szCs w:val="24"/>
              </w:rPr>
              <w:t>12.5</w:t>
            </w:r>
          </w:p>
        </w:tc>
        <w:tc>
          <w:tcPr>
            <w:tcW w:w="1560" w:type="dxa"/>
            <w:vMerge w:val="restart"/>
          </w:tcPr>
          <w:p w14:paraId="35826A4D" w14:textId="77777777" w:rsidR="006C211A" w:rsidRPr="006D2880" w:rsidRDefault="006C211A" w:rsidP="006C211A">
            <w:pPr>
              <w:spacing w:line="276" w:lineRule="auto"/>
              <w:rPr>
                <w:sz w:val="24"/>
                <w:szCs w:val="24"/>
              </w:rPr>
            </w:pPr>
          </w:p>
          <w:p w14:paraId="6734D314" w14:textId="77777777" w:rsidR="006C211A" w:rsidRPr="006D2880" w:rsidRDefault="006C211A" w:rsidP="006C211A">
            <w:pPr>
              <w:spacing w:line="276" w:lineRule="auto"/>
              <w:rPr>
                <w:sz w:val="24"/>
                <w:szCs w:val="24"/>
              </w:rPr>
            </w:pPr>
            <w:r w:rsidRPr="006D2880">
              <w:rPr>
                <w:noProof/>
                <w:lang w:eastAsia="en-CA"/>
              </w:rPr>
              <mc:AlternateContent>
                <mc:Choice Requires="wps">
                  <w:drawing>
                    <wp:inline distT="0" distB="0" distL="0" distR="0" wp14:anchorId="5749F80B" wp14:editId="4BBD9480">
                      <wp:extent cx="45720" cy="45720"/>
                      <wp:effectExtent l="29210" t="8255" r="29845" b="22225"/>
                      <wp:docPr id="17"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downArrow">
                                <a:avLst>
                                  <a:gd name="adj1" fmla="val 50000"/>
                                  <a:gd name="adj2" fmla="val 50000"/>
                                </a:avLst>
                              </a:prstGeom>
                              <a:solidFill>
                                <a:srgbClr val="4F81BD">
                                  <a:lumMod val="100000"/>
                                  <a:lumOff val="0"/>
                                </a:srgbClr>
                              </a:solidFill>
                              <a:ln w="127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shape w14:anchorId="3E410B8B" id="Down Arrow 6" o:spid="_x0000_s1026" type="#_x0000_t67"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" adj="10800" fillcolor="#4f81bd" strokecolor="#254061" strokeweight="1pt">
                      <w10:anchorlock/>
                    </v:shape>
                  </w:pict>
                </mc:Fallback>
              </mc:AlternateContent>
            </w:r>
            <w:r w:rsidRPr="006D2880">
              <w:rPr>
                <w:sz w:val="24"/>
                <w:szCs w:val="24"/>
              </w:rPr>
              <w:t>9.0</w:t>
            </w:r>
          </w:p>
        </w:tc>
        <w:tc>
          <w:tcPr>
            <w:tcW w:w="1275" w:type="dxa"/>
            <w:vMerge w:val="restart"/>
          </w:tcPr>
          <w:p w14:paraId="70928E90" w14:textId="77777777" w:rsidR="006C211A" w:rsidRPr="006D2880" w:rsidRDefault="006C211A" w:rsidP="006C211A">
            <w:pPr>
              <w:spacing w:line="276" w:lineRule="auto"/>
              <w:rPr>
                <w:noProof/>
                <w:sz w:val="24"/>
                <w:szCs w:val="24"/>
              </w:rPr>
            </w:pPr>
          </w:p>
          <w:p w14:paraId="41742485" w14:textId="77777777" w:rsidR="006C211A" w:rsidRPr="006D2880" w:rsidRDefault="006C211A" w:rsidP="006C211A">
            <w:pPr>
              <w:spacing w:line="276" w:lineRule="auto"/>
              <w:rPr>
                <w:sz w:val="24"/>
                <w:szCs w:val="24"/>
              </w:rPr>
            </w:pPr>
            <w:r w:rsidRPr="006D2880">
              <w:rPr>
                <w:noProof/>
                <w:lang w:eastAsia="en-CA"/>
              </w:rPr>
              <mc:AlternateContent>
                <mc:Choice Requires="wps">
                  <w:drawing>
                    <wp:inline distT="0" distB="0" distL="0" distR="0" wp14:anchorId="42F6D435" wp14:editId="1237C9B4">
                      <wp:extent cx="45720" cy="45720"/>
                      <wp:effectExtent l="22860" t="8255" r="26670" b="22225"/>
                      <wp:docPr id="18"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downArrow">
                                <a:avLst>
                                  <a:gd name="adj1" fmla="val 50000"/>
                                  <a:gd name="adj2" fmla="val 50000"/>
                                </a:avLst>
                              </a:prstGeom>
                              <a:solidFill>
                                <a:srgbClr val="4F81BD">
                                  <a:lumMod val="100000"/>
                                  <a:lumOff val="0"/>
                                </a:srgbClr>
                              </a:solidFill>
                              <a:ln w="127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inline>
                  </w:drawing>
                </mc:Choice>
                <mc:Fallback>
                  <w:pict>
                    <v:shape w14:anchorId="774C260C" id="Down Arrow 7" o:spid="_x0000_s1026" type="#_x0000_t67" style="width:3.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" adj="10800" fillcolor="#4f81bd" strokecolor="#254061" strokeweight="1pt">
                      <w10:anchorlock/>
                    </v:shape>
                  </w:pict>
                </mc:Fallback>
              </mc:AlternateContent>
            </w:r>
            <w:r w:rsidRPr="006D2880">
              <w:rPr>
                <w:noProof/>
                <w:sz w:val="24"/>
                <w:szCs w:val="24"/>
              </w:rPr>
              <w:t>17.0</w:t>
            </w:r>
          </w:p>
        </w:tc>
      </w:tr>
      <w:tr w:rsidR="006C211A" w:rsidRPr="006D2880" w14:paraId="0DE4BE8A" w14:textId="77777777" w:rsidTr="006C211A">
        <w:tc>
          <w:tcPr>
            <w:tcW w:w="2547" w:type="dxa"/>
          </w:tcPr>
          <w:p w14:paraId="53EB2B22" w14:textId="77777777" w:rsidR="006C211A" w:rsidRPr="006D2880" w:rsidRDefault="006C211A" w:rsidP="006C211A">
            <w:pPr>
              <w:spacing w:line="276" w:lineRule="auto"/>
              <w:rPr>
                <w:b/>
                <w:sz w:val="24"/>
                <w:szCs w:val="24"/>
              </w:rPr>
            </w:pPr>
            <w:r w:rsidRPr="006D2880">
              <w:rPr>
                <w:b/>
                <w:sz w:val="24"/>
                <w:szCs w:val="24"/>
              </w:rPr>
              <w:t>Hospitalization with positive RSV</w:t>
            </w:r>
          </w:p>
        </w:tc>
        <w:tc>
          <w:tcPr>
            <w:tcW w:w="1417" w:type="dxa"/>
          </w:tcPr>
          <w:p w14:paraId="7FE289D8" w14:textId="77777777" w:rsidR="006C211A" w:rsidRPr="006D2880" w:rsidRDefault="006C211A" w:rsidP="006C211A">
            <w:pPr>
              <w:spacing w:line="276" w:lineRule="auto"/>
              <w:rPr>
                <w:sz w:val="24"/>
                <w:szCs w:val="24"/>
              </w:rPr>
            </w:pPr>
            <w:r w:rsidRPr="006D2880">
              <w:rPr>
                <w:sz w:val="24"/>
                <w:szCs w:val="24"/>
              </w:rPr>
              <w:t>122 (75.8%)</w:t>
            </w:r>
          </w:p>
        </w:tc>
        <w:tc>
          <w:tcPr>
            <w:tcW w:w="1418" w:type="dxa"/>
          </w:tcPr>
          <w:p w14:paraId="30CF2326" w14:textId="77777777" w:rsidR="006C211A" w:rsidRPr="006D2880" w:rsidRDefault="006C211A" w:rsidP="006C211A">
            <w:pPr>
              <w:spacing w:line="276" w:lineRule="auto"/>
              <w:rPr>
                <w:sz w:val="24"/>
                <w:szCs w:val="24"/>
              </w:rPr>
            </w:pPr>
            <w:r w:rsidRPr="006D2880">
              <w:rPr>
                <w:sz w:val="24"/>
                <w:szCs w:val="24"/>
              </w:rPr>
              <w:t>88 (51.5%)</w:t>
            </w:r>
          </w:p>
        </w:tc>
        <w:tc>
          <w:tcPr>
            <w:tcW w:w="1417" w:type="dxa"/>
            <w:vMerge/>
          </w:tcPr>
          <w:p w14:paraId="15843010" w14:textId="77777777" w:rsidR="006C211A" w:rsidRPr="006D2880" w:rsidRDefault="006C211A" w:rsidP="006C211A">
            <w:pPr>
              <w:spacing w:line="276" w:lineRule="auto"/>
              <w:rPr>
                <w:b/>
                <w:sz w:val="24"/>
                <w:szCs w:val="24"/>
              </w:rPr>
            </w:pPr>
          </w:p>
        </w:tc>
        <w:tc>
          <w:tcPr>
            <w:tcW w:w="1560" w:type="dxa"/>
            <w:vMerge/>
          </w:tcPr>
          <w:p w14:paraId="0B34A5B1" w14:textId="77777777" w:rsidR="006C211A" w:rsidRPr="006D2880" w:rsidRDefault="006C211A" w:rsidP="006C211A">
            <w:pPr>
              <w:spacing w:line="276" w:lineRule="auto"/>
              <w:rPr>
                <w:sz w:val="24"/>
                <w:szCs w:val="24"/>
              </w:rPr>
            </w:pPr>
          </w:p>
        </w:tc>
        <w:tc>
          <w:tcPr>
            <w:tcW w:w="1275" w:type="dxa"/>
            <w:vMerge/>
          </w:tcPr>
          <w:p w14:paraId="7DC51C89" w14:textId="77777777" w:rsidR="006C211A" w:rsidRPr="006D2880" w:rsidRDefault="006C211A" w:rsidP="006C211A">
            <w:pPr>
              <w:spacing w:line="276" w:lineRule="auto"/>
              <w:rPr>
                <w:sz w:val="24"/>
                <w:szCs w:val="24"/>
              </w:rPr>
            </w:pPr>
          </w:p>
        </w:tc>
      </w:tr>
    </w:tbl>
    <w:p w14:paraId="08390B5B" w14:textId="77777777" w:rsidR="006C211A" w:rsidRPr="006D2880" w:rsidRDefault="006C211A" w:rsidP="006C211A">
      <w:pPr>
        <w:spacing w:line="480" w:lineRule="auto"/>
      </w:pPr>
    </w:p>
    <w:p w14:paraId="0E02C1D4" w14:textId="77777777" w:rsidR="006C211A" w:rsidRPr="006D2880" w:rsidRDefault="006C211A" w:rsidP="006C211A">
      <w:pPr>
        <w:spacing w:line="480" w:lineRule="auto"/>
      </w:pPr>
      <w:r w:rsidRPr="006D2880">
        <w:t xml:space="preserve">LP: Lumbar Puncture </w:t>
      </w:r>
    </w:p>
    <w:p w14:paraId="1AD29438" w14:textId="77777777" w:rsidR="006C211A" w:rsidRPr="006D2880" w:rsidRDefault="006C211A" w:rsidP="006C211A">
      <w:pPr>
        <w:spacing w:line="480" w:lineRule="auto"/>
      </w:pPr>
      <w:r w:rsidRPr="006D2880">
        <w:t>RSV: Respiratory Syncytial Virus</w:t>
      </w:r>
    </w:p>
    <w:p w14:paraId="1B8CF6A5" w14:textId="77777777" w:rsidR="006C211A" w:rsidRPr="006D2880" w:rsidRDefault="006C211A" w:rsidP="006C211A">
      <w:pPr>
        <w:spacing w:line="480" w:lineRule="auto"/>
      </w:pPr>
      <w:r w:rsidRPr="006D2880">
        <w:t>PERC: Pediatric Emergency Research Canada</w:t>
      </w:r>
    </w:p>
    <w:p w14:paraId="09DEEAAA" w14:textId="77777777" w:rsidR="006C211A" w:rsidRDefault="006C211A" w:rsidP="006C211A">
      <w:pPr>
        <w:spacing w:line="480" w:lineRule="auto"/>
      </w:pPr>
      <w:r w:rsidRPr="006D2880">
        <w:t>PERUKI: Pediatric Emergency Research United Kingdom and Ireland</w:t>
      </w:r>
    </w:p>
    <w:p w14:paraId="49C1A198" w14:textId="4F340094" w:rsidR="00972A14" w:rsidRPr="00912B24" w:rsidRDefault="00972A14" w:rsidP="006D2880">
      <w:pPr>
        <w:spacing w:line="480" w:lineRule="auto"/>
        <w:rPr>
          <w:b/>
        </w:rPr>
      </w:pPr>
      <w:r w:rsidRPr="00912B24">
        <w:rPr>
          <w:b/>
        </w:rPr>
        <w:t xml:space="preserve">How </w:t>
      </w:r>
      <w:r w:rsidR="001E0377" w:rsidRPr="00912B24">
        <w:rPr>
          <w:b/>
        </w:rPr>
        <w:t xml:space="preserve">Risk Averse </w:t>
      </w:r>
      <w:r w:rsidRPr="00912B24">
        <w:rPr>
          <w:b/>
        </w:rPr>
        <w:t xml:space="preserve">are the </w:t>
      </w:r>
      <w:r w:rsidR="001E0377" w:rsidRPr="00912B24">
        <w:rPr>
          <w:b/>
        </w:rPr>
        <w:t>Emergency Physicians</w:t>
      </w:r>
      <w:r w:rsidRPr="00912B24">
        <w:rPr>
          <w:b/>
        </w:rPr>
        <w:t>?</w:t>
      </w:r>
    </w:p>
    <w:p w14:paraId="672BF9B5" w14:textId="1CA0C8FF" w:rsidR="00972A14" w:rsidRPr="0066777E" w:rsidRDefault="000D7E41" w:rsidP="006D2880">
      <w:pPr>
        <w:spacing w:line="480" w:lineRule="auto"/>
      </w:pPr>
      <w:r w:rsidRPr="0066777E">
        <w:t xml:space="preserve">A total of </w:t>
      </w:r>
      <w:r w:rsidR="002A497F" w:rsidRPr="0066777E">
        <w:t>18</w:t>
      </w:r>
      <w:r w:rsidRPr="0066777E">
        <w:t>/</w:t>
      </w:r>
      <w:r w:rsidR="002A497F" w:rsidRPr="0066777E">
        <w:t>161</w:t>
      </w:r>
      <w:r w:rsidRPr="0066777E">
        <w:t xml:space="preserve"> (</w:t>
      </w:r>
      <w:r w:rsidR="002A497F" w:rsidRPr="0066777E">
        <w:t>11.1</w:t>
      </w:r>
      <w:r w:rsidRPr="0066777E">
        <w:t xml:space="preserve">%) physicians in Canada </w:t>
      </w:r>
      <w:r w:rsidR="00BA7FA3" w:rsidRPr="0066777E">
        <w:t>require a</w:t>
      </w:r>
      <w:r w:rsidRPr="0066777E">
        <w:t xml:space="preserve"> zero percent </w:t>
      </w:r>
      <w:r w:rsidR="00483AC4" w:rsidRPr="0066777E">
        <w:t xml:space="preserve">risk of meningitis to forego </w:t>
      </w:r>
      <w:r w:rsidR="001E0377" w:rsidRPr="0066777E">
        <w:t>a</w:t>
      </w:r>
      <w:r w:rsidR="00E448BE" w:rsidRPr="0066777E">
        <w:t>n</w:t>
      </w:r>
      <w:r w:rsidR="001E0377" w:rsidRPr="0066777E">
        <w:t xml:space="preserve"> </w:t>
      </w:r>
      <w:r w:rsidR="00E448BE" w:rsidRPr="0066777E">
        <w:t>LP</w:t>
      </w:r>
      <w:r w:rsidR="00483AC4" w:rsidRPr="0066777E">
        <w:t xml:space="preserve">, in contrast to </w:t>
      </w:r>
      <w:r w:rsidR="002A497F" w:rsidRPr="0066777E">
        <w:t>5</w:t>
      </w:r>
      <w:r w:rsidR="00483AC4" w:rsidRPr="0066777E">
        <w:t>/</w:t>
      </w:r>
      <w:r w:rsidR="002A497F" w:rsidRPr="0066777E">
        <w:t>171</w:t>
      </w:r>
      <w:r w:rsidR="00483AC4" w:rsidRPr="0066777E">
        <w:t xml:space="preserve"> (</w:t>
      </w:r>
      <w:r w:rsidR="002A497F" w:rsidRPr="0066777E">
        <w:t>2.9</w:t>
      </w:r>
      <w:r w:rsidR="00483AC4" w:rsidRPr="0066777E">
        <w:t xml:space="preserve">%) of </w:t>
      </w:r>
      <w:r w:rsidR="00202B83" w:rsidRPr="0066777E">
        <w:t>PERUKI participants</w:t>
      </w:r>
      <w:r w:rsidR="00F55796" w:rsidRPr="0066777E">
        <w:t xml:space="preserve"> (difference 8.3%, 95% CI 0.02 to 0.14</w:t>
      </w:r>
      <w:r w:rsidR="003430C8" w:rsidRPr="0066777E">
        <w:t>, p= 0.003</w:t>
      </w:r>
      <w:r w:rsidR="00F55796" w:rsidRPr="0066777E">
        <w:t>)</w:t>
      </w:r>
      <w:r w:rsidR="009A2753" w:rsidRPr="0066777E">
        <w:t>.</w:t>
      </w:r>
      <w:r w:rsidR="00D81899" w:rsidRPr="0066777E">
        <w:t xml:space="preserve"> Among the participants in the U.K.</w:t>
      </w:r>
      <w:r w:rsidR="00270924" w:rsidRPr="0066777E">
        <w:t xml:space="preserve"> and Ireland,</w:t>
      </w:r>
      <w:r w:rsidR="00D81899" w:rsidRPr="0066777E">
        <w:t xml:space="preserve"> the claimed tolerance for </w:t>
      </w:r>
      <w:r w:rsidR="001E0377" w:rsidRPr="0066777E">
        <w:t xml:space="preserve">the </w:t>
      </w:r>
      <w:r w:rsidR="00D81899" w:rsidRPr="0066777E">
        <w:t xml:space="preserve">risk level </w:t>
      </w:r>
      <w:r w:rsidR="001E0377" w:rsidRPr="0066777E">
        <w:t xml:space="preserve">of </w:t>
      </w:r>
      <w:r w:rsidR="00D81899" w:rsidRPr="0066777E">
        <w:t xml:space="preserve">&gt;1% for meningitis in this population </w:t>
      </w:r>
      <w:r w:rsidR="005C7E14" w:rsidRPr="0066777E">
        <w:t>is</w:t>
      </w:r>
      <w:r w:rsidR="00D81899" w:rsidRPr="0066777E">
        <w:t xml:space="preserve"> </w:t>
      </w:r>
      <w:r w:rsidR="002A497F" w:rsidRPr="0066777E">
        <w:t>42/171 (24.6</w:t>
      </w:r>
      <w:r w:rsidR="00D81899" w:rsidRPr="0066777E">
        <w:t>%</w:t>
      </w:r>
      <w:r w:rsidR="002A497F" w:rsidRPr="0066777E">
        <w:t>)</w:t>
      </w:r>
      <w:r w:rsidR="00D81899" w:rsidRPr="0066777E">
        <w:t xml:space="preserve"> without performing a</w:t>
      </w:r>
      <w:r w:rsidR="00E448BE" w:rsidRPr="0066777E">
        <w:t>n</w:t>
      </w:r>
      <w:r w:rsidR="00D81899" w:rsidRPr="0066777E">
        <w:t xml:space="preserve"> </w:t>
      </w:r>
      <w:r w:rsidR="00E448BE" w:rsidRPr="0066777E">
        <w:t>LP</w:t>
      </w:r>
      <w:r w:rsidR="00D81899" w:rsidRPr="0066777E">
        <w:t xml:space="preserve">.  In contrast, </w:t>
      </w:r>
      <w:r w:rsidR="005C7E14" w:rsidRPr="0066777E">
        <w:t>6/161 (3.7%) participants in</w:t>
      </w:r>
      <w:r w:rsidR="00D81899" w:rsidRPr="0066777E">
        <w:t xml:space="preserve"> Canada wou</w:t>
      </w:r>
      <w:r w:rsidR="00900EDA" w:rsidRPr="0066777E">
        <w:t>l</w:t>
      </w:r>
      <w:r w:rsidR="00D81899" w:rsidRPr="0066777E">
        <w:t xml:space="preserve">d </w:t>
      </w:r>
      <w:r w:rsidR="00564837" w:rsidRPr="0066777E">
        <w:t xml:space="preserve">accept a </w:t>
      </w:r>
      <w:r w:rsidR="00900EDA" w:rsidRPr="0066777E">
        <w:t xml:space="preserve">meningitis risk </w:t>
      </w:r>
      <w:r w:rsidR="00564837" w:rsidRPr="0066777E">
        <w:t xml:space="preserve">of </w:t>
      </w:r>
      <w:r w:rsidR="00900EDA" w:rsidRPr="0066777E">
        <w:t xml:space="preserve">&gt;1% </w:t>
      </w:r>
      <w:r w:rsidR="00564837" w:rsidRPr="0066777E">
        <w:t>to forego a</w:t>
      </w:r>
      <w:r w:rsidR="00E448BE" w:rsidRPr="0066777E">
        <w:t>n</w:t>
      </w:r>
      <w:r w:rsidR="00564837" w:rsidRPr="0066777E">
        <w:t xml:space="preserve"> </w:t>
      </w:r>
      <w:r w:rsidR="00E448BE" w:rsidRPr="0066777E">
        <w:t>LP</w:t>
      </w:r>
      <w:r w:rsidR="00F55796" w:rsidRPr="0066777E">
        <w:t xml:space="preserve"> (difference 20.9%, 95% CI 0.</w:t>
      </w:r>
      <w:r w:rsidR="003430C8" w:rsidRPr="0066777E">
        <w:t>14</w:t>
      </w:r>
      <w:r w:rsidR="00F55796" w:rsidRPr="0066777E">
        <w:t xml:space="preserve"> to 0.</w:t>
      </w:r>
      <w:r w:rsidR="003430C8" w:rsidRPr="0066777E">
        <w:t>28, p&lt;0.001).</w:t>
      </w:r>
    </w:p>
    <w:p w14:paraId="54F7AE51" w14:textId="49934D4E" w:rsidR="002723BA" w:rsidRPr="0066777E" w:rsidRDefault="00DE6EDC" w:rsidP="006D2880">
      <w:pPr>
        <w:spacing w:line="480" w:lineRule="auto"/>
        <w:outlineLvl w:val="0"/>
        <w:rPr>
          <w:b/>
        </w:rPr>
      </w:pPr>
      <w:r w:rsidRPr="0066777E">
        <w:rPr>
          <w:b/>
        </w:rPr>
        <w:t>DISCUSSION</w:t>
      </w:r>
    </w:p>
    <w:p w14:paraId="06D6AC73" w14:textId="4D3A9574" w:rsidR="000F150B" w:rsidRPr="0066777E" w:rsidRDefault="00896D1E" w:rsidP="006D2880">
      <w:pPr>
        <w:spacing w:line="480" w:lineRule="auto"/>
        <w:outlineLvl w:val="0"/>
      </w:pPr>
      <w:r w:rsidRPr="0066777E">
        <w:t xml:space="preserve">This study demonstrates that the estimated probability of performing an LP and other investigations in otherwise healthy febrile neonates with bronchiolitis is highly variable among emergency physicians in Canada and in the U.K./Ireland. The network, length of ED practice, and the physician level of comfort with diagnosing bronchiolitis in febrile neonates constitute multivariable predictors of the likelihood of LP performance. </w:t>
      </w:r>
      <w:r w:rsidR="00F4194E" w:rsidRPr="0066777E">
        <w:t>T</w:t>
      </w:r>
      <w:r w:rsidR="00D47CBC" w:rsidRPr="0066777E">
        <w:t>o our knowledge,</w:t>
      </w:r>
      <w:r w:rsidR="00996BD6" w:rsidRPr="0066777E">
        <w:t xml:space="preserve"> this</w:t>
      </w:r>
      <w:r w:rsidR="00D47CBC" w:rsidRPr="0066777E">
        <w:t xml:space="preserve"> is the first </w:t>
      </w:r>
      <w:r w:rsidR="00033B9A" w:rsidRPr="0066777E">
        <w:t xml:space="preserve">examination of management strategies </w:t>
      </w:r>
      <w:r w:rsidR="00D47CBC" w:rsidRPr="0066777E">
        <w:t>in</w:t>
      </w:r>
      <w:r w:rsidR="00033B9A" w:rsidRPr="0066777E">
        <w:t xml:space="preserve"> this population</w:t>
      </w:r>
      <w:r w:rsidR="00F4194E" w:rsidRPr="0066777E">
        <w:t xml:space="preserve">. </w:t>
      </w:r>
    </w:p>
    <w:p w14:paraId="35CE69FD" w14:textId="4CD5AE76" w:rsidR="007E4361" w:rsidRPr="0066777E" w:rsidRDefault="00996BD6" w:rsidP="006D2880">
      <w:pPr>
        <w:spacing w:line="480" w:lineRule="auto"/>
        <w:rPr>
          <w:b/>
        </w:rPr>
      </w:pPr>
      <w:r w:rsidRPr="0066777E">
        <w:t xml:space="preserve">While the </w:t>
      </w:r>
      <w:r w:rsidR="005D6AC5" w:rsidRPr="0066777E">
        <w:t xml:space="preserve">North American guidelines for diagnosis and management of bronchiolitis are outlined in both the </w:t>
      </w:r>
      <w:r w:rsidR="00E31404" w:rsidRPr="0066777E">
        <w:t xml:space="preserve">American Academy of Pediatrics and the </w:t>
      </w:r>
      <w:r w:rsidR="005D6AC5" w:rsidRPr="0066777E">
        <w:t>Canadian Pediatric Society position statements</w:t>
      </w:r>
      <w:r w:rsidRPr="0066777E">
        <w:t>,</w:t>
      </w:r>
      <w:r w:rsidR="00440C60" w:rsidRPr="0066777E">
        <w:fldChar w:fldCharType="begin">
          <w:fldData xml:space="preserve">PEVuZE5vdGU+PENpdGU+PEF1dGhvcj5GcmllZG1hbjwvQXV0aG9yPjxZZWFyPjIwMTQ8L1llYXI+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</w:fldData>
        </w:fldChar>
      </w:r>
      <w:r w:rsidR="00E42064">
        <w:instrText xml:space="preserve"> ADDIN EN.CITE </w:instrText>
      </w:r>
      <w:r w:rsidR="00E42064">
        <w:fldChar w:fldCharType="begin">
          <w:fldData xml:space="preserve">PEVuZE5vdGU+PENpdGU+PEF1dGhvcj5GcmllZG1hbjwvQXV0aG9yPjxZZWFyPjIwMTQ8L1llYXI+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</w:fldData>
        </w:fldChar>
      </w:r>
      <w:r w:rsidR="00E42064">
        <w:instrText xml:space="preserve"> ADDIN EN.CITE.DATA </w:instrText>
      </w:r>
      <w:r w:rsidR="00E42064">
        <w:fldChar w:fldCharType="end"/>
      </w:r>
      <w:r w:rsidR="00440C60" w:rsidRPr="0066777E">
        <w:fldChar w:fldCharType="separate"/>
      </w:r>
      <w:r w:rsidR="00E42064">
        <w:rPr>
          <w:noProof/>
        </w:rPr>
        <w:t>(</w:t>
      </w:r>
      <w:hyperlink w:anchor="_ENREF_1" w:tooltip="Friedman, 2014 #3" w:history="1">
        <w:r w:rsidR="00E42064" w:rsidRPr="00716DC9">
          <w:rPr>
            <w:rStyle w:val="Hyperlink"/>
            <w:noProof/>
          </w:rPr>
          <w:t>1</w:t>
        </w:r>
      </w:hyperlink>
      <w:r w:rsidR="00E42064">
        <w:rPr>
          <w:noProof/>
        </w:rPr>
        <w:t xml:space="preserve">, </w:t>
      </w:r>
      <w:hyperlink w:anchor="_ENREF_2" w:tooltip="Ralston, 2014 #4" w:history="1">
        <w:r w:rsidR="00E42064" w:rsidRPr="00716DC9">
          <w:rPr>
            <w:rStyle w:val="Hyperlink"/>
            <w:noProof/>
          </w:rPr>
          <w:t>2</w:t>
        </w:r>
      </w:hyperlink>
      <w:r w:rsidR="00E42064">
        <w:rPr>
          <w:noProof/>
        </w:rPr>
        <w:t>)</w:t>
      </w:r>
      <w:r w:rsidR="00440C60" w:rsidRPr="0066777E">
        <w:fldChar w:fldCharType="end"/>
      </w:r>
      <w:r w:rsidR="003D0CD7" w:rsidRPr="0066777E">
        <w:t xml:space="preserve"> </w:t>
      </w:r>
      <w:r w:rsidR="00CA5AB6" w:rsidRPr="0066777E">
        <w:t xml:space="preserve">the </w:t>
      </w:r>
      <w:r w:rsidR="00270924" w:rsidRPr="0066777E">
        <w:t>PERUKI</w:t>
      </w:r>
      <w:r w:rsidR="009A2753" w:rsidRPr="0066777E">
        <w:t xml:space="preserve"> </w:t>
      </w:r>
      <w:r w:rsidR="001E6424" w:rsidRPr="0066777E">
        <w:t xml:space="preserve">network </w:t>
      </w:r>
      <w:r w:rsidR="00E31404" w:rsidRPr="0066777E">
        <w:t xml:space="preserve">utilizes the National Institute for Health </w:t>
      </w:r>
      <w:r w:rsidR="00202B83" w:rsidRPr="0066777E">
        <w:lastRenderedPageBreak/>
        <w:t xml:space="preserve">and </w:t>
      </w:r>
      <w:r w:rsidR="00E31404" w:rsidRPr="0066777E">
        <w:t>Care Excellence (NICE) guidelines.</w:t>
      </w:r>
      <w:r w:rsidR="00440C60" w:rsidRPr="00E42064">
        <w:fldChar w:fldCharType="begin"/>
      </w:r>
      <w:r w:rsidR="00E42064">
        <w:instrText xml:space="preserve"> ADDIN EN.CITE &lt;EndNote&gt;&lt;Cite&gt;&lt;Author&gt;(NICE)&lt;/Author&gt;&lt;Year&gt;June 2015&lt;/Year&gt;&lt;RecNum&gt;36&lt;/RecNum&gt;&lt;DisplayText&gt;(16)&lt;/DisplayText&gt;&lt;record&gt;&lt;rec-number&gt;36&lt;/rec-number&gt;&lt;foreign-keys&gt;&lt;key app="EN" db-id="9zdfa5dfwptrtme0a2sxxdtffvt2prteavsr" timestamp="1527263934"&gt;36&lt;/key&gt;&lt;/foreign-keys&gt;&lt;ref-type name="Web Page"&gt;12&lt;/ref-type&gt;&lt;contributors&gt;&lt;authors&gt;&lt;author&gt;The National Institute for Health and Care Excellence (NICE)&lt;/author&gt;&lt;/authors&gt;&lt;/contributors&gt;&lt;titles&gt;&lt;title&gt;Bronchiolitis in children: diagnosis and management&lt;/title&gt;&lt;/titles&gt;&lt;volume&gt;2018&lt;/volume&gt;&lt;number&gt;April 28&lt;/number&gt;&lt;dates&gt;&lt;year&gt;June 2015&lt;/year&gt;&lt;/dates&gt;&lt;urls&gt;&lt;related-urls&gt;&lt;url&gt;https://www.nice.org.uk/guidance/ng9&lt;/url&gt;&lt;/related-urls&gt;&lt;/urls&gt;&lt;/record&gt;&lt;/Cite&gt;&lt;/EndNote&gt;</w:instrText>
      </w:r>
      <w:r w:rsidR="00440C60" w:rsidRPr="00E42064">
        <w:fldChar w:fldCharType="separate"/>
      </w:r>
      <w:r w:rsidR="00E42064">
        <w:rPr>
          <w:noProof/>
        </w:rPr>
        <w:t>(</w:t>
      </w:r>
      <w:hyperlink w:anchor="_ENREF_16" w:tooltip="(NICE), June 2015 #36" w:history="1">
        <w:r w:rsidR="00E42064" w:rsidRPr="00716DC9">
          <w:rPr>
            <w:rStyle w:val="Hyperlink"/>
            <w:noProof/>
          </w:rPr>
          <w:t>16</w:t>
        </w:r>
      </w:hyperlink>
      <w:r w:rsidR="00E42064">
        <w:rPr>
          <w:noProof/>
        </w:rPr>
        <w:t>)</w:t>
      </w:r>
      <w:r w:rsidR="00440C60" w:rsidRPr="00E42064">
        <w:fldChar w:fldCharType="end"/>
      </w:r>
      <w:r w:rsidR="003D0CD7" w:rsidRPr="0066777E">
        <w:t xml:space="preserve"> </w:t>
      </w:r>
      <w:r w:rsidR="00DB09C7" w:rsidRPr="0066777E">
        <w:t>These guidelines are similar in their recommendations for minimizing diagnostic work-up</w:t>
      </w:r>
      <w:r w:rsidRPr="0066777E">
        <w:t xml:space="preserve"> </w:t>
      </w:r>
      <w:r w:rsidR="00DB09C7" w:rsidRPr="0066777E">
        <w:t>for infants with typical bronchiolitis.</w:t>
      </w:r>
      <w:r w:rsidR="00440C60" w:rsidRPr="0066777E">
        <w:fldChar w:fldCharType="begin">
          <w:fldData xml:space="preserve">PEVuZE5vdGU+PENpdGU+PEF1dGhvcj4oTklDRSk8L0F1dGhvcj48WWVhcj5KdW5lIDIwMTU8L1ll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=
</w:fldData>
        </w:fldChar>
      </w:r>
      <w:r w:rsidR="00E42064">
        <w:instrText xml:space="preserve"> ADDIN EN.CITE </w:instrText>
      </w:r>
      <w:r w:rsidR="00E42064">
        <w:fldChar w:fldCharType="begin">
          <w:fldData xml:space="preserve">PEVuZE5vdGU+PENpdGU+PEF1dGhvcj4oTklDRSk8L0F1dGhvcj48WWVhcj5KdW5lIDIwMTU8L1ll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=
</w:fldData>
        </w:fldChar>
      </w:r>
      <w:r w:rsidR="00E42064">
        <w:instrText xml:space="preserve"> ADDIN EN.CITE.DATA </w:instrText>
      </w:r>
      <w:r w:rsidR="00E42064">
        <w:fldChar w:fldCharType="end"/>
      </w:r>
      <w:r w:rsidR="00440C60" w:rsidRPr="0066777E">
        <w:fldChar w:fldCharType="separate"/>
      </w:r>
      <w:r w:rsidR="00E42064">
        <w:rPr>
          <w:noProof/>
        </w:rPr>
        <w:t>(</w:t>
      </w:r>
      <w:hyperlink w:anchor="_ENREF_1" w:tooltip="Friedman, 2014 #3" w:history="1">
        <w:r w:rsidR="00E42064" w:rsidRPr="00716DC9">
          <w:rPr>
            <w:rStyle w:val="Hyperlink"/>
            <w:noProof/>
          </w:rPr>
          <w:t>1</w:t>
        </w:r>
      </w:hyperlink>
      <w:r w:rsidR="00E42064">
        <w:rPr>
          <w:noProof/>
        </w:rPr>
        <w:t xml:space="preserve">, </w:t>
      </w:r>
      <w:hyperlink w:anchor="_ENREF_2" w:tooltip="Ralston, 2014 #4" w:history="1">
        <w:r w:rsidR="00E42064" w:rsidRPr="00716DC9">
          <w:rPr>
            <w:rStyle w:val="Hyperlink"/>
            <w:noProof/>
          </w:rPr>
          <w:t>2</w:t>
        </w:r>
      </w:hyperlink>
      <w:r w:rsidR="00E42064">
        <w:rPr>
          <w:noProof/>
        </w:rPr>
        <w:t xml:space="preserve">, </w:t>
      </w:r>
      <w:hyperlink w:anchor="_ENREF_16" w:tooltip="(NICE), June 2015 #36" w:history="1">
        <w:r w:rsidR="00E42064" w:rsidRPr="00716DC9">
          <w:rPr>
            <w:rStyle w:val="Hyperlink"/>
            <w:noProof/>
          </w:rPr>
          <w:t>16</w:t>
        </w:r>
      </w:hyperlink>
      <w:r w:rsidR="00E42064">
        <w:rPr>
          <w:noProof/>
        </w:rPr>
        <w:t>)</w:t>
      </w:r>
      <w:r w:rsidR="00440C60" w:rsidRPr="0066777E">
        <w:fldChar w:fldCharType="end"/>
      </w:r>
      <w:r w:rsidR="00716DC9">
        <w:t xml:space="preserve"> </w:t>
      </w:r>
      <w:r w:rsidR="00DB09C7" w:rsidRPr="0066777E">
        <w:t xml:space="preserve">However, </w:t>
      </w:r>
      <w:r w:rsidR="00D04434" w:rsidRPr="0066777E">
        <w:t xml:space="preserve">while the NICE guideline notes that </w:t>
      </w:r>
      <w:r w:rsidR="00D04434" w:rsidRPr="0066777E">
        <w:rPr>
          <w:color w:val="0E0E0E"/>
          <w:shd w:val="clear" w:color="auto" w:fill="FAFAFB"/>
        </w:rPr>
        <w:t>infants less than 3 months of age are at risk for deterioration,</w:t>
      </w:r>
      <w:r w:rsidR="00D04434" w:rsidRPr="00E42064">
        <w:fldChar w:fldCharType="begin"/>
      </w:r>
      <w:r w:rsidR="00E42064">
        <w:instrText xml:space="preserve"> ADDIN EN.CITE &lt;EndNote&gt;&lt;Cite&gt;&lt;Author&gt;(NICE)&lt;/Author&gt;&lt;Year&gt;June 2015&lt;/Year&gt;&lt;RecNum&gt;36&lt;/RecNum&gt;&lt;DisplayText&gt;(16)&lt;/DisplayText&gt;&lt;record&gt;&lt;rec-number&gt;36&lt;/rec-number&gt;&lt;foreign-keys&gt;&lt;key app="EN" db-id="9zdfa5dfwptrtme0a2sxxdtffvt2prteavsr" timestamp="1527263934"&gt;36&lt;/key&gt;&lt;/foreign-keys&gt;&lt;ref-type name="Web Page"&gt;12&lt;/ref-type&gt;&lt;contributors&gt;&lt;authors&gt;&lt;author&gt;The National Institute for Health and Care Excellence (NICE)&lt;/author&gt;&lt;/authors&gt;&lt;/contributors&gt;&lt;titles&gt;&lt;title&gt;Bronchiolitis in children: diagnosis and management&lt;/title&gt;&lt;/titles&gt;&lt;volume&gt;2018&lt;/volume&gt;&lt;number&gt;April 28&lt;/number&gt;&lt;dates&gt;&lt;year&gt;June 2015&lt;/year&gt;&lt;/dates&gt;&lt;urls&gt;&lt;related-urls&gt;&lt;url&gt;https://www.nice.org.uk/guidance/ng9&lt;/url&gt;&lt;/related-urls&gt;&lt;/urls&gt;&lt;/record&gt;&lt;/Cite&gt;&lt;/EndNote&gt;</w:instrText>
      </w:r>
      <w:r w:rsidR="00D04434" w:rsidRPr="00E42064">
        <w:fldChar w:fldCharType="separate"/>
      </w:r>
      <w:r w:rsidR="00E42064">
        <w:rPr>
          <w:noProof/>
        </w:rPr>
        <w:t>(</w:t>
      </w:r>
      <w:hyperlink w:anchor="_ENREF_16" w:tooltip="(NICE), June 2015 #36" w:history="1">
        <w:r w:rsidR="00E42064" w:rsidRPr="00716DC9">
          <w:rPr>
            <w:rStyle w:val="Hyperlink"/>
            <w:noProof/>
          </w:rPr>
          <w:t>16</w:t>
        </w:r>
      </w:hyperlink>
      <w:r w:rsidR="00E42064">
        <w:rPr>
          <w:noProof/>
        </w:rPr>
        <w:t>)</w:t>
      </w:r>
      <w:r w:rsidR="00D04434" w:rsidRPr="00E42064">
        <w:fldChar w:fldCharType="end"/>
      </w:r>
      <w:r w:rsidR="00D04434" w:rsidRPr="0066777E">
        <w:t xml:space="preserve"> all three </w:t>
      </w:r>
      <w:r w:rsidR="005D6AC5" w:rsidRPr="0066777E">
        <w:t xml:space="preserve">guidelines </w:t>
      </w:r>
      <w:r w:rsidR="00DB09C7" w:rsidRPr="0066777E">
        <w:t xml:space="preserve">target </w:t>
      </w:r>
      <w:r w:rsidR="00DD32FE" w:rsidRPr="0066777E">
        <w:t>infants</w:t>
      </w:r>
      <w:r w:rsidR="00782FE3" w:rsidRPr="0066777E">
        <w:t xml:space="preserve"> 1</w:t>
      </w:r>
      <w:r w:rsidR="005D6AC5" w:rsidRPr="0066777E">
        <w:t xml:space="preserve"> to 24 months of age</w:t>
      </w:r>
      <w:r w:rsidR="00524D07" w:rsidRPr="0066777E">
        <w:t xml:space="preserve">, making the </w:t>
      </w:r>
      <w:r w:rsidRPr="0066777E">
        <w:t xml:space="preserve">management </w:t>
      </w:r>
      <w:r w:rsidR="00524D07" w:rsidRPr="0066777E">
        <w:t xml:space="preserve">considerations in infants less than one month </w:t>
      </w:r>
      <w:r w:rsidR="00DB09C7" w:rsidRPr="0066777E">
        <w:t xml:space="preserve">of age </w:t>
      </w:r>
      <w:r w:rsidR="00524D07" w:rsidRPr="0066777E">
        <w:t>challenging</w:t>
      </w:r>
      <w:r w:rsidR="00A77CC1" w:rsidRPr="0066777E">
        <w:t>.</w:t>
      </w:r>
      <w:r w:rsidR="00D04434" w:rsidRPr="0066777E">
        <w:fldChar w:fldCharType="begin">
          <w:fldData xml:space="preserve">PEVuZE5vdGU+PENpdGU+PEF1dGhvcj4oTklDRSk8L0F1dGhvcj48WWVhcj5KdW5lIDIwMTU8L1ll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=
</w:fldData>
        </w:fldChar>
      </w:r>
      <w:r w:rsidR="00E42064">
        <w:instrText xml:space="preserve"> ADDIN EN.CITE </w:instrText>
      </w:r>
      <w:r w:rsidR="00E42064">
        <w:fldChar w:fldCharType="begin">
          <w:fldData xml:space="preserve">PEVuZE5vdGU+PENpdGU+PEF1dGhvcj4oTklDRSk8L0F1dGhvcj48WWVhcj5KdW5lIDIwMTU8L1ll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=
</w:fldData>
        </w:fldChar>
      </w:r>
      <w:r w:rsidR="00E42064">
        <w:instrText xml:space="preserve"> ADDIN EN.CITE.DATA </w:instrText>
      </w:r>
      <w:r w:rsidR="00E42064">
        <w:fldChar w:fldCharType="end"/>
      </w:r>
      <w:r w:rsidR="00D04434" w:rsidRPr="0066777E">
        <w:fldChar w:fldCharType="separate"/>
      </w:r>
      <w:r w:rsidR="00E42064">
        <w:rPr>
          <w:noProof/>
        </w:rPr>
        <w:t>(</w:t>
      </w:r>
      <w:hyperlink w:anchor="_ENREF_1" w:tooltip="Friedman, 2014 #3" w:history="1">
        <w:r w:rsidR="00E42064" w:rsidRPr="00716DC9">
          <w:rPr>
            <w:rStyle w:val="Hyperlink"/>
            <w:noProof/>
          </w:rPr>
          <w:t>1</w:t>
        </w:r>
      </w:hyperlink>
      <w:r w:rsidR="00E42064">
        <w:rPr>
          <w:noProof/>
        </w:rPr>
        <w:t xml:space="preserve">, </w:t>
      </w:r>
      <w:hyperlink w:anchor="_ENREF_2" w:tooltip="Ralston, 2014 #4" w:history="1">
        <w:r w:rsidR="00E42064" w:rsidRPr="00716DC9">
          <w:rPr>
            <w:rStyle w:val="Hyperlink"/>
            <w:noProof/>
          </w:rPr>
          <w:t>2</w:t>
        </w:r>
      </w:hyperlink>
      <w:r w:rsidR="00E42064">
        <w:rPr>
          <w:noProof/>
        </w:rPr>
        <w:t xml:space="preserve">, </w:t>
      </w:r>
      <w:hyperlink w:anchor="_ENREF_16" w:tooltip="(NICE), June 2015 #36" w:history="1">
        <w:r w:rsidR="00E42064" w:rsidRPr="00716DC9">
          <w:rPr>
            <w:rStyle w:val="Hyperlink"/>
            <w:noProof/>
          </w:rPr>
          <w:t>16</w:t>
        </w:r>
      </w:hyperlink>
      <w:r w:rsidR="00E42064">
        <w:rPr>
          <w:noProof/>
        </w:rPr>
        <w:t>)</w:t>
      </w:r>
      <w:r w:rsidR="00D04434" w:rsidRPr="0066777E">
        <w:fldChar w:fldCharType="end"/>
      </w:r>
    </w:p>
    <w:p w14:paraId="7EE34CB5" w14:textId="5004EDA0" w:rsidR="00C8343D" w:rsidRPr="00C8343D" w:rsidRDefault="00C8343D" w:rsidP="00C8343D">
      <w:pPr>
        <w:pStyle w:val="PlainText"/>
        <w:spacing w:line="480" w:lineRule="auto"/>
        <w:rPr>
          <w:rFonts w:ascii="Times New Roman" w:hAnsi="Times New Roman" w:cs="Times New Roman"/>
          <w:sz w:val="24"/>
          <w:szCs w:val="24"/>
        </w:rPr>
      </w:pPr>
      <w:r w:rsidRPr="00C8343D">
        <w:rPr>
          <w:rFonts w:ascii="Times New Roman" w:hAnsi="Times New Roman" w:cs="Times New Roman"/>
          <w:sz w:val="24"/>
          <w:szCs w:val="24"/>
        </w:rPr>
        <w:t>As a result, there are no published guidelines on the diagnosis, diagnostic work up, and management of febrile infants less than one month of age with bronchiolitis. Physicians practicing in both North America and in the U.K./Ireland have similar recommended standards of care for febrile newborns with no apparent fever source, which involve full sepsis work up including blood culture, urine culture, and LP.</w:t>
      </w:r>
      <w:r w:rsidRPr="00C8343D">
        <w:rPr>
          <w:rFonts w:ascii="Times New Roman" w:hAnsi="Times New Roman" w:cs="Times New Roman"/>
          <w:sz w:val="24"/>
          <w:szCs w:val="24"/>
        </w:rPr>
        <w:fldChar w:fldCharType="begin"/>
      </w:r>
      <w:r w:rsidRPr="00C8343D">
        <w:rPr>
          <w:rFonts w:ascii="Times New Roman" w:hAnsi="Times New Roman" w:cs="Times New Roman"/>
          <w:sz w:val="24"/>
          <w:szCs w:val="24"/>
        </w:rPr>
        <w:instrText xml:space="preserve"> ADDIN EN.CITE &lt;EndNote&gt;&lt;Cite&gt;&lt;Author&gt;(NICE)&lt;/Author&gt;&lt;Year&gt;August 2017&lt;/Year&gt;&lt;RecNum&gt;41&lt;/RecNum&gt;&lt;DisplayText&gt;(4, 17)&lt;/DisplayText&gt;&lt;record&gt;&lt;rec-number&gt;41&lt;/rec-number&gt;&lt;foreign-keys&gt;&lt;key app="EN" db-id="9zdfa5dfwptrtme0a2sxxdtffvt2prteavsr" timestamp="1527291118"&gt;41&lt;/key&gt;&lt;/foreign-keys&gt;&lt;ref-type name="Web Page"&gt;12&lt;/ref-type&gt;&lt;contributors&gt;&lt;authors&gt;&lt;author&gt;The National Institute for Health and Care Excellence (NICE)&lt;/author&gt;&lt;/authors&gt;&lt;/contributors&gt;&lt;titles&gt;&lt;title&gt;Fever in under 5s: assessment and initial management&lt;/title&gt;&lt;/titles&gt;&lt;volume&gt;2018&lt;/volume&gt;&lt;number&gt;April 28&lt;/number&gt;&lt;dates&gt;&lt;year&gt;August 2017&lt;/year&gt;&lt;/dates&gt;&lt;urls&gt;&lt;related-urls&gt;&lt;url&gt;https://www.nice.org.uk/guidance/cg160&lt;/url&gt;&lt;/related-urls&gt;&lt;/urls&gt;&lt;/record&gt;&lt;/Cite&gt;&lt;Cite&gt;&lt;Author&gt;Baraff&lt;/Author&gt;&lt;Year&gt;1993&lt;/Year&gt;&lt;RecNum&gt;21&lt;/RecNum&gt;&lt;record&gt;&lt;rec-number&gt;21&lt;/rec-number&gt;&lt;foreign-keys&gt;&lt;key app="EN" db-id="9zdfa5dfwptrtme0a2sxxdtffvt2prteavsr" timestamp="1527262517"&gt;21&lt;/key&gt;&lt;/foreign-keys&gt;&lt;ref-type name="Journal Article"&gt;17&lt;/ref-type&gt;&lt;contributors&gt;&lt;authors&gt;&lt;author&gt;Baraff, Larry J&lt;/author&gt;&lt;author&gt;Bass, James W&lt;/author&gt;&lt;author&gt;Fleisher, Gary R&lt;/author&gt;&lt;author&gt;Klein, Jerome O&lt;/author&gt;&lt;author&gt;McCracken Jr, George H&lt;/author&gt;&lt;author&gt;Powell, Keith R&lt;/author&gt;&lt;author&gt;Schriger, David L&lt;/author&gt;&lt;/authors&gt;&lt;/contributors&gt;&lt;titles&gt;&lt;title&gt;Practice guideline for the management of infants and children 0 to 36 months of age with fever without source&lt;/title&gt;&lt;secondary-title&gt;Annals of emergency medicine&lt;/secondary-title&gt;&lt;/titles&gt;&lt;periodical&gt;&lt;full-title&gt;Annals of emergency medicine&lt;/full-title&gt;&lt;/periodical&gt;&lt;pages&gt;1198-1210&lt;/pages&gt;&lt;volume&gt;22&lt;/volume&gt;&lt;number&gt;7&lt;/number&gt;&lt;dates&gt;&lt;year&gt;1993&lt;/year&gt;&lt;/dates&gt;&lt;isbn&gt;0196-0644&lt;/isbn&gt;&lt;urls&gt;&lt;/urls&gt;&lt;/record&gt;&lt;/Cite&gt;&lt;/EndNote&gt;</w:instrText>
      </w:r>
      <w:r w:rsidRPr="00C8343D">
        <w:rPr>
          <w:rFonts w:ascii="Times New Roman" w:hAnsi="Times New Roman" w:cs="Times New Roman"/>
          <w:sz w:val="24"/>
          <w:szCs w:val="24"/>
        </w:rPr>
        <w:fldChar w:fldCharType="separate"/>
      </w:r>
      <w:r w:rsidRPr="00C8343D">
        <w:rPr>
          <w:rFonts w:ascii="Times New Roman" w:hAnsi="Times New Roman" w:cs="Times New Roman"/>
          <w:noProof/>
          <w:sz w:val="24"/>
          <w:szCs w:val="24"/>
        </w:rPr>
        <w:t>(</w:t>
      </w:r>
      <w:hyperlink w:anchor="_ENREF_4" w:tooltip="Baraff, 1993 #21" w:history="1">
        <w:r w:rsidRPr="00716DC9">
          <w:rPr>
            <w:rStyle w:val="Hyperlink"/>
            <w:rFonts w:ascii="Times New Roman" w:hAnsi="Times New Roman" w:cs="Times New Roman"/>
            <w:noProof/>
            <w:sz w:val="24"/>
            <w:szCs w:val="24"/>
          </w:rPr>
          <w:t>4</w:t>
        </w:r>
      </w:hyperlink>
      <w:r w:rsidRPr="00C8343D">
        <w:rPr>
          <w:rFonts w:ascii="Times New Roman" w:hAnsi="Times New Roman" w:cs="Times New Roman"/>
          <w:noProof/>
          <w:sz w:val="24"/>
          <w:szCs w:val="24"/>
        </w:rPr>
        <w:t xml:space="preserve">, </w:t>
      </w:r>
      <w:hyperlink w:anchor="_ENREF_17" w:tooltip="(NICE), August 2017 #41" w:history="1">
        <w:r w:rsidRPr="00716DC9">
          <w:rPr>
            <w:rStyle w:val="Hyperlink"/>
            <w:rFonts w:ascii="Times New Roman" w:hAnsi="Times New Roman" w:cs="Times New Roman"/>
            <w:noProof/>
            <w:sz w:val="24"/>
            <w:szCs w:val="24"/>
          </w:rPr>
          <w:t>17</w:t>
        </w:r>
      </w:hyperlink>
      <w:r w:rsidRPr="00C8343D">
        <w:rPr>
          <w:rFonts w:ascii="Times New Roman" w:hAnsi="Times New Roman" w:cs="Times New Roman"/>
          <w:noProof/>
          <w:sz w:val="24"/>
          <w:szCs w:val="24"/>
        </w:rPr>
        <w:t>)</w:t>
      </w:r>
      <w:r w:rsidRPr="00C8343D">
        <w:rPr>
          <w:rFonts w:ascii="Times New Roman" w:hAnsi="Times New Roman" w:cs="Times New Roman"/>
          <w:sz w:val="24"/>
          <w:szCs w:val="24"/>
        </w:rPr>
        <w:fldChar w:fldCharType="end"/>
      </w:r>
      <w:r w:rsidRPr="00C8343D">
        <w:rPr>
          <w:rFonts w:ascii="Times New Roman" w:hAnsi="Times New Roman" w:cs="Times New Roman"/>
          <w:sz w:val="24"/>
          <w:szCs w:val="24"/>
        </w:rPr>
        <w:t xml:space="preserve"> Therefore, many physicians likely default to these guidelines when looking after febrile newborns in the context of a suspected viral source such as bronchiolitis. While this hypothesis is reflected in our practice findings in Canada, our colleagues in the U.K./Ireland adopt a less aggressive approach. </w:t>
      </w:r>
    </w:p>
    <w:p w14:paraId="142A494A" w14:textId="3A81BCF8" w:rsidR="00E04C33" w:rsidRDefault="00AC7589" w:rsidP="007B6FF6">
      <w:pPr>
        <w:pStyle w:val="PlainText"/>
        <w:spacing w:line="480" w:lineRule="auto"/>
        <w:rPr>
          <w:rFonts w:ascii="Times New Roman" w:hAnsi="Times New Roman" w:cs="Times New Roman"/>
          <w:sz w:val="24"/>
          <w:szCs w:val="24"/>
        </w:rPr>
      </w:pPr>
      <w:r w:rsidRPr="00C8343D">
        <w:rPr>
          <w:rFonts w:ascii="Times New Roman" w:hAnsi="Times New Roman" w:cs="Times New Roman"/>
          <w:sz w:val="24"/>
          <w:szCs w:val="24"/>
        </w:rPr>
        <w:t>W</w:t>
      </w:r>
      <w:r w:rsidR="00202B83" w:rsidRPr="00C8343D">
        <w:rPr>
          <w:rFonts w:ascii="Times New Roman" w:hAnsi="Times New Roman" w:cs="Times New Roman"/>
          <w:sz w:val="24"/>
          <w:szCs w:val="24"/>
        </w:rPr>
        <w:t xml:space="preserve">e can </w:t>
      </w:r>
      <w:r w:rsidR="009028FD" w:rsidRPr="00C8343D">
        <w:rPr>
          <w:rFonts w:ascii="Times New Roman" w:hAnsi="Times New Roman" w:cs="Times New Roman"/>
          <w:sz w:val="24"/>
          <w:szCs w:val="24"/>
        </w:rPr>
        <w:t>hypothesi</w:t>
      </w:r>
      <w:r w:rsidR="009028FD" w:rsidRPr="0066777E">
        <w:rPr>
          <w:rFonts w:ascii="Times New Roman" w:hAnsi="Times New Roman" w:cs="Times New Roman"/>
          <w:sz w:val="24"/>
          <w:szCs w:val="24"/>
        </w:rPr>
        <w:t>z</w:t>
      </w:r>
      <w:r w:rsidR="009028FD" w:rsidRPr="00C8343D">
        <w:rPr>
          <w:rFonts w:ascii="Times New Roman" w:hAnsi="Times New Roman" w:cs="Times New Roman"/>
          <w:sz w:val="24"/>
          <w:szCs w:val="24"/>
        </w:rPr>
        <w:t xml:space="preserve">e </w:t>
      </w:r>
      <w:r w:rsidR="00202B83" w:rsidRPr="00C8343D">
        <w:rPr>
          <w:rFonts w:ascii="Times New Roman" w:hAnsi="Times New Roman" w:cs="Times New Roman"/>
          <w:sz w:val="24"/>
          <w:szCs w:val="24"/>
        </w:rPr>
        <w:t>that t</w:t>
      </w:r>
      <w:r w:rsidR="00131F19" w:rsidRPr="00C8343D">
        <w:rPr>
          <w:rFonts w:ascii="Times New Roman" w:hAnsi="Times New Roman" w:cs="Times New Roman"/>
          <w:sz w:val="24"/>
          <w:szCs w:val="24"/>
        </w:rPr>
        <w:t xml:space="preserve">his difference may in part </w:t>
      </w:r>
      <w:r w:rsidR="001C0F11" w:rsidRPr="00C8343D">
        <w:rPr>
          <w:rFonts w:ascii="Times New Roman" w:hAnsi="Times New Roman" w:cs="Times New Roman"/>
          <w:sz w:val="24"/>
          <w:szCs w:val="24"/>
        </w:rPr>
        <w:t xml:space="preserve">relate </w:t>
      </w:r>
      <w:r w:rsidR="00131F19" w:rsidRPr="00C8343D">
        <w:rPr>
          <w:rFonts w:ascii="Times New Roman" w:hAnsi="Times New Roman" w:cs="Times New Roman"/>
          <w:sz w:val="24"/>
          <w:szCs w:val="24"/>
        </w:rPr>
        <w:t xml:space="preserve">to </w:t>
      </w:r>
      <w:r w:rsidR="001C0F11" w:rsidRPr="00C8343D">
        <w:rPr>
          <w:rFonts w:ascii="Times New Roman" w:hAnsi="Times New Roman" w:cs="Times New Roman"/>
          <w:sz w:val="24"/>
          <w:szCs w:val="24"/>
        </w:rPr>
        <w:t xml:space="preserve">higher risk aversion among our Canadian colleagues, </w:t>
      </w:r>
      <w:r w:rsidR="00CD535B" w:rsidRPr="00C8343D">
        <w:rPr>
          <w:rFonts w:ascii="Times New Roman" w:hAnsi="Times New Roman" w:cs="Times New Roman"/>
          <w:sz w:val="24"/>
          <w:szCs w:val="24"/>
        </w:rPr>
        <w:t xml:space="preserve">as suggested by a higher proportion </w:t>
      </w:r>
      <w:r w:rsidR="00C40335" w:rsidRPr="00C8343D">
        <w:rPr>
          <w:rFonts w:ascii="Times New Roman" w:hAnsi="Times New Roman" w:cs="Times New Roman"/>
          <w:sz w:val="24"/>
          <w:szCs w:val="24"/>
        </w:rPr>
        <w:t xml:space="preserve">of </w:t>
      </w:r>
      <w:r w:rsidR="001C0F11" w:rsidRPr="00C8343D">
        <w:rPr>
          <w:rFonts w:ascii="Times New Roman" w:hAnsi="Times New Roman" w:cs="Times New Roman"/>
          <w:sz w:val="24"/>
          <w:szCs w:val="24"/>
        </w:rPr>
        <w:t>the physicians</w:t>
      </w:r>
      <w:r w:rsidR="00C40335" w:rsidRPr="00C8343D">
        <w:rPr>
          <w:rFonts w:ascii="Times New Roman" w:hAnsi="Times New Roman" w:cs="Times New Roman"/>
          <w:sz w:val="24"/>
          <w:szCs w:val="24"/>
        </w:rPr>
        <w:t xml:space="preserve"> in Canada profess</w:t>
      </w:r>
      <w:r w:rsidR="00CD535B" w:rsidRPr="00C8343D">
        <w:rPr>
          <w:rFonts w:ascii="Times New Roman" w:hAnsi="Times New Roman" w:cs="Times New Roman"/>
          <w:sz w:val="24"/>
          <w:szCs w:val="24"/>
        </w:rPr>
        <w:t>ing</w:t>
      </w:r>
      <w:r w:rsidR="00C40335" w:rsidRPr="00C8343D">
        <w:rPr>
          <w:rFonts w:ascii="Times New Roman" w:hAnsi="Times New Roman" w:cs="Times New Roman"/>
          <w:sz w:val="24"/>
          <w:szCs w:val="24"/>
        </w:rPr>
        <w:t xml:space="preserve"> to require </w:t>
      </w:r>
      <w:r w:rsidR="00CD535B" w:rsidRPr="00C8343D">
        <w:rPr>
          <w:rFonts w:ascii="Times New Roman" w:hAnsi="Times New Roman" w:cs="Times New Roman"/>
          <w:sz w:val="24"/>
          <w:szCs w:val="24"/>
        </w:rPr>
        <w:t>zero meningitis risk</w:t>
      </w:r>
      <w:r w:rsidR="00C40335" w:rsidRPr="00C8343D">
        <w:rPr>
          <w:rFonts w:ascii="Times New Roman" w:hAnsi="Times New Roman" w:cs="Times New Roman"/>
          <w:sz w:val="24"/>
          <w:szCs w:val="24"/>
        </w:rPr>
        <w:t xml:space="preserve"> to forego a </w:t>
      </w:r>
      <w:r w:rsidR="003F3DF3" w:rsidRPr="00C8343D">
        <w:rPr>
          <w:rFonts w:ascii="Times New Roman" w:hAnsi="Times New Roman" w:cs="Times New Roman"/>
          <w:sz w:val="24"/>
          <w:szCs w:val="24"/>
        </w:rPr>
        <w:t>LP</w:t>
      </w:r>
      <w:r w:rsidR="001C0F11" w:rsidRPr="00C8343D">
        <w:rPr>
          <w:rFonts w:ascii="Times New Roman" w:hAnsi="Times New Roman" w:cs="Times New Roman"/>
          <w:sz w:val="24"/>
          <w:szCs w:val="24"/>
        </w:rPr>
        <w:t xml:space="preserve"> </w:t>
      </w:r>
      <w:r w:rsidR="00C40335" w:rsidRPr="00C8343D">
        <w:rPr>
          <w:rFonts w:ascii="Times New Roman" w:hAnsi="Times New Roman" w:cs="Times New Roman"/>
          <w:sz w:val="24"/>
          <w:szCs w:val="24"/>
        </w:rPr>
        <w:t xml:space="preserve">in febrile </w:t>
      </w:r>
      <w:r w:rsidR="00C430BD" w:rsidRPr="00C8343D">
        <w:rPr>
          <w:rFonts w:ascii="Times New Roman" w:hAnsi="Times New Roman" w:cs="Times New Roman"/>
          <w:sz w:val="24"/>
          <w:szCs w:val="24"/>
        </w:rPr>
        <w:t xml:space="preserve">newborns with bronchiolitis </w:t>
      </w:r>
      <w:r w:rsidR="00CD535B" w:rsidRPr="00C8343D">
        <w:rPr>
          <w:rFonts w:ascii="Times New Roman" w:hAnsi="Times New Roman" w:cs="Times New Roman"/>
          <w:sz w:val="24"/>
          <w:szCs w:val="24"/>
        </w:rPr>
        <w:t xml:space="preserve">compared to those in the U.K./Ireland. </w:t>
      </w:r>
      <w:r w:rsidR="003D0CD7" w:rsidRPr="00C8343D">
        <w:rPr>
          <w:rFonts w:ascii="Times New Roman" w:hAnsi="Times New Roman" w:cs="Times New Roman"/>
          <w:sz w:val="24"/>
          <w:szCs w:val="24"/>
        </w:rPr>
        <w:t xml:space="preserve"> </w:t>
      </w:r>
      <w:r w:rsidR="009D1BCA" w:rsidRPr="00C8343D">
        <w:rPr>
          <w:rFonts w:ascii="Times New Roman" w:hAnsi="Times New Roman" w:cs="Times New Roman"/>
          <w:sz w:val="24"/>
          <w:szCs w:val="24"/>
        </w:rPr>
        <w:t>Risk minimizers have low tolerance for adverse outcomes and adopt conservative approach</w:t>
      </w:r>
      <w:r w:rsidR="00922408" w:rsidRPr="00C8343D">
        <w:rPr>
          <w:rFonts w:ascii="Times New Roman" w:hAnsi="Times New Roman" w:cs="Times New Roman"/>
          <w:sz w:val="24"/>
          <w:szCs w:val="24"/>
        </w:rPr>
        <w:t>es</w:t>
      </w:r>
      <w:r w:rsidR="009D1BCA" w:rsidRPr="00C8343D">
        <w:rPr>
          <w:rFonts w:ascii="Times New Roman" w:hAnsi="Times New Roman" w:cs="Times New Roman"/>
          <w:sz w:val="24"/>
          <w:szCs w:val="24"/>
        </w:rPr>
        <w:t xml:space="preserve"> to lower the risk of potential liability.</w:t>
      </w:r>
      <w:r w:rsidR="00410587" w:rsidRPr="00C8343D">
        <w:rPr>
          <w:rStyle w:val="Hyperlink"/>
          <w:rFonts w:ascii="Times New Roman" w:hAnsi="Times New Roman" w:cs="Times New Roman"/>
          <w:sz w:val="24"/>
          <w:szCs w:val="24"/>
        </w:rPr>
        <w:fldChar w:fldCharType="begin"/>
      </w:r>
      <w:r w:rsidR="00E42064">
        <w:rPr>
          <w:rStyle w:val="Hyperlink"/>
          <w:rFonts w:ascii="Times New Roman" w:hAnsi="Times New Roman" w:cs="Times New Roman"/>
          <w:sz w:val="24"/>
          <w:szCs w:val="24"/>
        </w:rPr>
        <w:instrText xml:space="preserve"> ADDIN EN.CITE &lt;EndNote&gt;&lt;Cite&gt;&lt;Author&gt;Green&lt;/Author&gt;&lt;Year&gt;1999&lt;/Year&gt;&lt;RecNum&gt;45&lt;/RecNum&gt;&lt;DisplayText&gt;(18)&lt;/DisplayText&gt;&lt;record&gt;&lt;rec-number&gt;45&lt;/rec-number&gt;&lt;foreign-keys&gt;&lt;key app="EN" db-id="9zdfa5dfwptrtme0a2sxxdtffvt2prteavsr" timestamp="1527360694"&gt;45&lt;/key&gt;&lt;/foreign-keys&gt;&lt;ref-type name="Generic"&gt;13&lt;/ref-type&gt;&lt;contributors&gt;&lt;authors&gt;&lt;author&gt;Green, Steven M&lt;/author&gt;&lt;author&gt;Rothrock, Steven G&lt;/author&gt;&lt;/authors&gt;&lt;/contributors&gt;&lt;titles&gt;&lt;title&gt;Evaluation styles for well-appearing febrile children: are you a “risk-minimizer” or a “test-minimizer”?&lt;/title&gt;&lt;/titles&gt;&lt;dates&gt;&lt;year&gt;1999&lt;/year&gt;&lt;/dates&gt;&lt;publisher&gt;Elsevier&lt;/publisher&gt;&lt;isbn&gt;0196-0644&lt;/isbn&gt;&lt;urls&gt;&lt;/urls&gt;&lt;/record&gt;&lt;/Cite&gt;&lt;/EndNote&gt;</w:instrText>
      </w:r>
      <w:r w:rsidR="00410587" w:rsidRPr="00C8343D">
        <w:rPr>
          <w:rStyle w:val="Hyperlink"/>
          <w:rFonts w:ascii="Times New Roman" w:hAnsi="Times New Roman" w:cs="Times New Roman"/>
          <w:sz w:val="24"/>
          <w:szCs w:val="24"/>
        </w:rPr>
        <w:fldChar w:fldCharType="separate"/>
      </w:r>
      <w:r w:rsidR="00E42064">
        <w:rPr>
          <w:rStyle w:val="Hyperlink"/>
          <w:rFonts w:ascii="Times New Roman" w:hAnsi="Times New Roman" w:cs="Times New Roman"/>
          <w:noProof/>
          <w:sz w:val="24"/>
          <w:szCs w:val="24"/>
        </w:rPr>
        <w:t>(</w:t>
      </w:r>
      <w:hyperlink w:anchor="_ENREF_18" w:tooltip="Green, 1999 #45" w:history="1">
        <w:r w:rsidR="00E42064" w:rsidRPr="00716DC9">
          <w:rPr>
            <w:rStyle w:val="Hyperlink"/>
            <w:rFonts w:ascii="Times New Roman" w:hAnsi="Times New Roman" w:cs="Times New Roman"/>
            <w:noProof/>
            <w:sz w:val="24"/>
            <w:szCs w:val="24"/>
          </w:rPr>
          <w:t>18</w:t>
        </w:r>
      </w:hyperlink>
      <w:r w:rsidR="00E42064">
        <w:rPr>
          <w:rStyle w:val="Hyperlink"/>
          <w:rFonts w:ascii="Times New Roman" w:hAnsi="Times New Roman" w:cs="Times New Roman"/>
          <w:noProof/>
          <w:sz w:val="24"/>
          <w:szCs w:val="24"/>
        </w:rPr>
        <w:t>)</w:t>
      </w:r>
      <w:r w:rsidR="00410587" w:rsidRPr="00C8343D">
        <w:rPr>
          <w:rStyle w:val="Hyperlink"/>
          <w:rFonts w:ascii="Times New Roman" w:hAnsi="Times New Roman" w:cs="Times New Roman"/>
          <w:sz w:val="24"/>
          <w:szCs w:val="24"/>
        </w:rPr>
        <w:fldChar w:fldCharType="end"/>
      </w:r>
      <w:r w:rsidR="00410587" w:rsidRPr="00C8343D">
        <w:rPr>
          <w:rFonts w:ascii="Times New Roman" w:hAnsi="Times New Roman" w:cs="Times New Roman"/>
          <w:sz w:val="24"/>
          <w:szCs w:val="24"/>
        </w:rPr>
        <w:t xml:space="preserve"> </w:t>
      </w:r>
      <w:r w:rsidR="009D1BCA" w:rsidRPr="00C8343D">
        <w:rPr>
          <w:rFonts w:ascii="Times New Roman" w:hAnsi="Times New Roman" w:cs="Times New Roman"/>
          <w:sz w:val="24"/>
          <w:szCs w:val="24"/>
        </w:rPr>
        <w:t>In contrast, t</w:t>
      </w:r>
      <w:r w:rsidR="002E72C9" w:rsidRPr="00C8343D">
        <w:rPr>
          <w:rFonts w:ascii="Times New Roman" w:hAnsi="Times New Roman" w:cs="Times New Roman"/>
          <w:sz w:val="24"/>
          <w:szCs w:val="24"/>
        </w:rPr>
        <w:t xml:space="preserve">est minimizers </w:t>
      </w:r>
      <w:r w:rsidR="009D1BCA" w:rsidRPr="00C8343D">
        <w:rPr>
          <w:rFonts w:ascii="Times New Roman" w:hAnsi="Times New Roman" w:cs="Times New Roman"/>
          <w:sz w:val="24"/>
          <w:szCs w:val="24"/>
        </w:rPr>
        <w:t xml:space="preserve">rely on </w:t>
      </w:r>
      <w:r w:rsidR="002E72C9" w:rsidRPr="00C8343D">
        <w:rPr>
          <w:rFonts w:ascii="Times New Roman" w:hAnsi="Times New Roman" w:cs="Times New Roman"/>
          <w:sz w:val="24"/>
          <w:szCs w:val="24"/>
        </w:rPr>
        <w:t xml:space="preserve">thorough </w:t>
      </w:r>
      <w:r w:rsidR="009D1BCA" w:rsidRPr="00C8343D">
        <w:rPr>
          <w:rFonts w:ascii="Times New Roman" w:hAnsi="Times New Roman" w:cs="Times New Roman"/>
          <w:sz w:val="24"/>
          <w:szCs w:val="24"/>
        </w:rPr>
        <w:t xml:space="preserve">clinical evaluation </w:t>
      </w:r>
      <w:r w:rsidR="002E72C9" w:rsidRPr="00C8343D">
        <w:rPr>
          <w:rFonts w:ascii="Times New Roman" w:hAnsi="Times New Roman" w:cs="Times New Roman"/>
          <w:sz w:val="24"/>
          <w:szCs w:val="24"/>
        </w:rPr>
        <w:t xml:space="preserve">to avoid potentially unnecessary </w:t>
      </w:r>
      <w:r w:rsidR="00C40335" w:rsidRPr="00C8343D">
        <w:rPr>
          <w:rFonts w:ascii="Times New Roman" w:hAnsi="Times New Roman" w:cs="Times New Roman"/>
          <w:sz w:val="24"/>
          <w:szCs w:val="24"/>
        </w:rPr>
        <w:t xml:space="preserve">interventions </w:t>
      </w:r>
      <w:r w:rsidR="002E72C9" w:rsidRPr="00C8343D">
        <w:rPr>
          <w:rFonts w:ascii="Times New Roman" w:hAnsi="Times New Roman" w:cs="Times New Roman"/>
          <w:sz w:val="24"/>
          <w:szCs w:val="24"/>
        </w:rPr>
        <w:t>when the risk of serious outcomes</w:t>
      </w:r>
      <w:r w:rsidR="009D1BCA" w:rsidRPr="00C8343D">
        <w:rPr>
          <w:rFonts w:ascii="Times New Roman" w:hAnsi="Times New Roman" w:cs="Times New Roman"/>
          <w:sz w:val="24"/>
          <w:szCs w:val="24"/>
        </w:rPr>
        <w:t xml:space="preserve"> </w:t>
      </w:r>
      <w:r w:rsidR="002E72C9" w:rsidRPr="00C8343D">
        <w:rPr>
          <w:rFonts w:ascii="Times New Roman" w:hAnsi="Times New Roman" w:cs="Times New Roman"/>
          <w:sz w:val="24"/>
          <w:szCs w:val="24"/>
        </w:rPr>
        <w:t xml:space="preserve">is low. This description </w:t>
      </w:r>
      <w:r w:rsidR="00C661E8" w:rsidRPr="00C8343D">
        <w:rPr>
          <w:rFonts w:ascii="Times New Roman" w:hAnsi="Times New Roman" w:cs="Times New Roman"/>
          <w:sz w:val="24"/>
          <w:szCs w:val="24"/>
        </w:rPr>
        <w:t xml:space="preserve">may characterize some of </w:t>
      </w:r>
      <w:r w:rsidR="00FA7CE3" w:rsidRPr="00C8343D">
        <w:rPr>
          <w:rFonts w:ascii="Times New Roman" w:hAnsi="Times New Roman" w:cs="Times New Roman"/>
          <w:sz w:val="24"/>
          <w:szCs w:val="24"/>
        </w:rPr>
        <w:t xml:space="preserve">our </w:t>
      </w:r>
      <w:r w:rsidR="002E72C9" w:rsidRPr="00C8343D">
        <w:rPr>
          <w:rFonts w:ascii="Times New Roman" w:hAnsi="Times New Roman" w:cs="Times New Roman"/>
          <w:sz w:val="24"/>
          <w:szCs w:val="24"/>
        </w:rPr>
        <w:t>U.K.</w:t>
      </w:r>
      <w:r w:rsidR="00510981" w:rsidRPr="00C8343D">
        <w:rPr>
          <w:rFonts w:ascii="Times New Roman" w:hAnsi="Times New Roman" w:cs="Times New Roman"/>
          <w:sz w:val="24"/>
          <w:szCs w:val="24"/>
        </w:rPr>
        <w:t>/</w:t>
      </w:r>
      <w:r w:rsidR="00270924" w:rsidRPr="00C8343D">
        <w:rPr>
          <w:rFonts w:ascii="Times New Roman" w:hAnsi="Times New Roman" w:cs="Times New Roman"/>
          <w:sz w:val="24"/>
          <w:szCs w:val="24"/>
        </w:rPr>
        <w:t>Ireland</w:t>
      </w:r>
      <w:r w:rsidR="002E72C9" w:rsidRPr="00C8343D">
        <w:rPr>
          <w:rFonts w:ascii="Times New Roman" w:hAnsi="Times New Roman" w:cs="Times New Roman"/>
          <w:sz w:val="24"/>
          <w:szCs w:val="24"/>
        </w:rPr>
        <w:t xml:space="preserve"> </w:t>
      </w:r>
      <w:r w:rsidR="00C661E8" w:rsidRPr="00C8343D">
        <w:rPr>
          <w:rFonts w:ascii="Times New Roman" w:hAnsi="Times New Roman" w:cs="Times New Roman"/>
          <w:sz w:val="24"/>
          <w:szCs w:val="24"/>
        </w:rPr>
        <w:t xml:space="preserve">participating </w:t>
      </w:r>
      <w:r w:rsidR="00FA7CE3" w:rsidRPr="00C8343D">
        <w:rPr>
          <w:rFonts w:ascii="Times New Roman" w:hAnsi="Times New Roman" w:cs="Times New Roman"/>
          <w:sz w:val="24"/>
          <w:szCs w:val="24"/>
        </w:rPr>
        <w:t>colleagues</w:t>
      </w:r>
      <w:r w:rsidR="00344742" w:rsidRPr="00C8343D">
        <w:rPr>
          <w:rFonts w:ascii="Times New Roman" w:hAnsi="Times New Roman" w:cs="Times New Roman"/>
          <w:sz w:val="24"/>
          <w:szCs w:val="24"/>
        </w:rPr>
        <w:t>.</w:t>
      </w:r>
      <w:r w:rsidR="00FA7CE3" w:rsidRPr="00C8343D">
        <w:rPr>
          <w:rFonts w:ascii="Times New Roman" w:hAnsi="Times New Roman" w:cs="Times New Roman"/>
          <w:sz w:val="24"/>
          <w:szCs w:val="24"/>
        </w:rPr>
        <w:t xml:space="preserve"> </w:t>
      </w:r>
      <w:r w:rsidR="00AE0A2F" w:rsidRPr="00C8343D">
        <w:rPr>
          <w:rFonts w:ascii="Times New Roman" w:hAnsi="Times New Roman" w:cs="Times New Roman"/>
          <w:sz w:val="24"/>
          <w:szCs w:val="24"/>
        </w:rPr>
        <w:t>A</w:t>
      </w:r>
      <w:r w:rsidR="003F28CF" w:rsidRPr="00C8343D">
        <w:rPr>
          <w:rFonts w:ascii="Times New Roman" w:hAnsi="Times New Roman" w:cs="Times New Roman"/>
          <w:sz w:val="24"/>
          <w:szCs w:val="24"/>
        </w:rPr>
        <w:t xml:space="preserve"> </w:t>
      </w:r>
      <w:r w:rsidR="003F28CF" w:rsidRPr="00C8343D">
        <w:rPr>
          <w:rFonts w:ascii="Times New Roman" w:hAnsi="Times New Roman" w:cs="Times New Roman"/>
          <w:sz w:val="24"/>
          <w:szCs w:val="24"/>
        </w:rPr>
        <w:lastRenderedPageBreak/>
        <w:t xml:space="preserve">systematic review </w:t>
      </w:r>
      <w:r w:rsidR="00AE0A2F" w:rsidRPr="00C8343D">
        <w:rPr>
          <w:rFonts w:ascii="Times New Roman" w:hAnsi="Times New Roman" w:cs="Times New Roman"/>
          <w:sz w:val="24"/>
          <w:szCs w:val="24"/>
        </w:rPr>
        <w:t xml:space="preserve">of 34 studies </w:t>
      </w:r>
      <w:r w:rsidR="003F28CF" w:rsidRPr="00C8343D">
        <w:rPr>
          <w:rFonts w:ascii="Times New Roman" w:hAnsi="Times New Roman" w:cs="Times New Roman"/>
          <w:sz w:val="24"/>
          <w:szCs w:val="24"/>
        </w:rPr>
        <w:t xml:space="preserve">of malpractice claims from </w:t>
      </w:r>
      <w:r w:rsidR="00584087" w:rsidRPr="00C8343D">
        <w:rPr>
          <w:rFonts w:ascii="Times New Roman" w:hAnsi="Times New Roman" w:cs="Times New Roman"/>
          <w:sz w:val="24"/>
          <w:szCs w:val="24"/>
        </w:rPr>
        <w:t xml:space="preserve">both </w:t>
      </w:r>
      <w:r w:rsidR="003F28CF" w:rsidRPr="00C8343D">
        <w:rPr>
          <w:rFonts w:ascii="Times New Roman" w:hAnsi="Times New Roman" w:cs="Times New Roman"/>
          <w:sz w:val="24"/>
          <w:szCs w:val="24"/>
        </w:rPr>
        <w:t xml:space="preserve">North America and </w:t>
      </w:r>
      <w:r w:rsidR="00584087" w:rsidRPr="00C8343D">
        <w:rPr>
          <w:rFonts w:ascii="Times New Roman" w:hAnsi="Times New Roman" w:cs="Times New Roman"/>
          <w:sz w:val="24"/>
          <w:szCs w:val="24"/>
        </w:rPr>
        <w:t>the U.K.</w:t>
      </w:r>
      <w:r w:rsidR="002E72C9" w:rsidRPr="00C8343D">
        <w:rPr>
          <w:rFonts w:ascii="Times New Roman" w:hAnsi="Times New Roman" w:cs="Times New Roman"/>
          <w:sz w:val="24"/>
          <w:szCs w:val="24"/>
        </w:rPr>
        <w:t>,</w:t>
      </w:r>
      <w:r w:rsidR="003F28CF" w:rsidRPr="00C8343D">
        <w:rPr>
          <w:rFonts w:ascii="Times New Roman" w:hAnsi="Times New Roman" w:cs="Times New Roman"/>
          <w:sz w:val="24"/>
          <w:szCs w:val="24"/>
        </w:rPr>
        <w:t xml:space="preserve"> found that meningitis was the most commonly missed </w:t>
      </w:r>
      <w:r w:rsidR="00344742" w:rsidRPr="00C8343D">
        <w:rPr>
          <w:rFonts w:ascii="Times New Roman" w:hAnsi="Times New Roman" w:cs="Times New Roman"/>
          <w:sz w:val="24"/>
          <w:szCs w:val="24"/>
        </w:rPr>
        <w:t xml:space="preserve">pediatric </w:t>
      </w:r>
      <w:r w:rsidR="003F28CF" w:rsidRPr="00C8343D">
        <w:rPr>
          <w:rFonts w:ascii="Times New Roman" w:hAnsi="Times New Roman" w:cs="Times New Roman"/>
          <w:sz w:val="24"/>
          <w:szCs w:val="24"/>
        </w:rPr>
        <w:t>diagnosis.</w:t>
      </w:r>
      <w:r w:rsidR="009265A6" w:rsidRPr="00C8343D">
        <w:rPr>
          <w:rStyle w:val="Hyperlink"/>
          <w:rFonts w:ascii="Times New Roman" w:hAnsi="Times New Roman" w:cs="Times New Roman"/>
          <w:sz w:val="24"/>
          <w:szCs w:val="24"/>
        </w:rPr>
        <w:fldChar w:fldCharType="begin"/>
      </w:r>
      <w:r w:rsidR="00E42064">
        <w:rPr>
          <w:rStyle w:val="Hyperlink"/>
          <w:rFonts w:ascii="Times New Roman" w:hAnsi="Times New Roman" w:cs="Times New Roman"/>
          <w:sz w:val="24"/>
          <w:szCs w:val="24"/>
        </w:rPr>
        <w:instrText xml:space="preserve"> ADDIN EN.CITE &lt;EndNote&gt;&lt;Cite&gt;&lt;Author&gt;Wallace&lt;/Author&gt;&lt;Year&gt;2013&lt;/Year&gt;&lt;RecNum&gt;37&lt;/RecNum&gt;&lt;DisplayText&gt;(19)&lt;/DisplayText&gt;&lt;record&gt;&lt;rec-number&gt;37&lt;/rec-number&gt;&lt;foreign-keys&gt;&lt;key app="EN" db-id="9zdfa5dfwptrtme0a2sxxdtffvt2prteavsr" timestamp="1527264777"&gt;37&lt;/key&gt;&lt;/foreign-keys&gt;&lt;ref-type name="Journal Article"&gt;17&lt;/ref-type&gt;&lt;contributors&gt;&lt;authors&gt;&lt;author&gt;Wallace, Emma&lt;/author&gt;&lt;author&gt;Lowry, J&lt;/author&gt;&lt;author&gt;Smith, Susan M&lt;/author&gt;&lt;author&gt;Fahey, Tom&lt;/author&gt;&lt;/authors&gt;&lt;/contributors&gt;&lt;titles&gt;&lt;title&gt;The epidemiology of malpractice claims in primary care: a systematic review&lt;/title&gt;&lt;secondary-title&gt;BMJ open&lt;/secondary-title&gt;&lt;/titles&gt;&lt;periodical&gt;&lt;full-title&gt;BMJ open&lt;/full-title&gt;&lt;/periodical&gt;&lt;pages&gt;e002929&lt;/pages&gt;&lt;volume&gt;3&lt;/volume&gt;&lt;number&gt;7&lt;/number&gt;&lt;dates&gt;&lt;year&gt;2013&lt;/year&gt;&lt;/dates&gt;&lt;isbn&gt;2044-6055&lt;/isbn&gt;&lt;urls&gt;&lt;/urls&gt;&lt;/record&gt;&lt;/Cite&gt;&lt;/EndNote&gt;</w:instrText>
      </w:r>
      <w:r w:rsidR="009265A6" w:rsidRPr="00C8343D">
        <w:rPr>
          <w:rStyle w:val="Hyperlink"/>
          <w:rFonts w:ascii="Times New Roman" w:hAnsi="Times New Roman" w:cs="Times New Roman"/>
          <w:sz w:val="24"/>
          <w:szCs w:val="24"/>
        </w:rPr>
        <w:fldChar w:fldCharType="separate"/>
      </w:r>
      <w:r w:rsidR="00E42064">
        <w:rPr>
          <w:rStyle w:val="Hyperlink"/>
          <w:rFonts w:ascii="Times New Roman" w:hAnsi="Times New Roman" w:cs="Times New Roman"/>
          <w:noProof/>
          <w:sz w:val="24"/>
          <w:szCs w:val="24"/>
        </w:rPr>
        <w:t>(</w:t>
      </w:r>
      <w:hyperlink w:anchor="_ENREF_19" w:tooltip="Wallace, 2013 #37" w:history="1">
        <w:r w:rsidR="00E42064" w:rsidRPr="00716DC9">
          <w:rPr>
            <w:rStyle w:val="Hyperlink"/>
            <w:rFonts w:ascii="Times New Roman" w:hAnsi="Times New Roman" w:cs="Times New Roman"/>
            <w:noProof/>
            <w:sz w:val="24"/>
            <w:szCs w:val="24"/>
          </w:rPr>
          <w:t>19</w:t>
        </w:r>
      </w:hyperlink>
      <w:r w:rsidR="00E42064">
        <w:rPr>
          <w:rStyle w:val="Hyperlink"/>
          <w:rFonts w:ascii="Times New Roman" w:hAnsi="Times New Roman" w:cs="Times New Roman"/>
          <w:noProof/>
          <w:sz w:val="24"/>
          <w:szCs w:val="24"/>
        </w:rPr>
        <w:t>)</w:t>
      </w:r>
      <w:r w:rsidR="009265A6" w:rsidRPr="00C8343D">
        <w:rPr>
          <w:rStyle w:val="Hyperlink"/>
          <w:rFonts w:ascii="Times New Roman" w:hAnsi="Times New Roman" w:cs="Times New Roman"/>
          <w:sz w:val="24"/>
          <w:szCs w:val="24"/>
        </w:rPr>
        <w:fldChar w:fldCharType="end"/>
      </w:r>
      <w:r w:rsidR="003D0CD7" w:rsidRPr="00C8343D">
        <w:rPr>
          <w:rFonts w:ascii="Times New Roman" w:hAnsi="Times New Roman" w:cs="Times New Roman"/>
          <w:sz w:val="24"/>
          <w:szCs w:val="24"/>
        </w:rPr>
        <w:t xml:space="preserve"> </w:t>
      </w:r>
    </w:p>
    <w:p w14:paraId="6CD8A2AB" w14:textId="6C00ED83" w:rsidR="007B6FF6" w:rsidRDefault="00CD535B" w:rsidP="007B6FF6">
      <w:pPr>
        <w:pStyle w:val="PlainText"/>
        <w:spacing w:line="480" w:lineRule="auto"/>
        <w:rPr>
          <w:rFonts w:ascii="Times New Roman" w:hAnsi="Times New Roman" w:cs="Times New Roman"/>
          <w:sz w:val="24"/>
          <w:szCs w:val="24"/>
        </w:rPr>
      </w:pPr>
      <w:r w:rsidRPr="00C8343D">
        <w:rPr>
          <w:rFonts w:ascii="Times New Roman" w:hAnsi="Times New Roman" w:cs="Times New Roman"/>
          <w:sz w:val="24"/>
          <w:szCs w:val="24"/>
        </w:rPr>
        <w:t>Concern about</w:t>
      </w:r>
      <w:r w:rsidR="00E01F4A" w:rsidRPr="00C8343D">
        <w:rPr>
          <w:rFonts w:ascii="Times New Roman" w:hAnsi="Times New Roman" w:cs="Times New Roman"/>
          <w:sz w:val="24"/>
          <w:szCs w:val="24"/>
        </w:rPr>
        <w:t xml:space="preserve"> potential litigation </w:t>
      </w:r>
      <w:r w:rsidR="00C64253" w:rsidRPr="00C8343D">
        <w:rPr>
          <w:rFonts w:ascii="Times New Roman" w:hAnsi="Times New Roman" w:cs="Times New Roman"/>
          <w:sz w:val="24"/>
          <w:szCs w:val="24"/>
        </w:rPr>
        <w:t xml:space="preserve">in Canada </w:t>
      </w:r>
      <w:r w:rsidR="00E01F4A" w:rsidRPr="00C8343D">
        <w:rPr>
          <w:rFonts w:ascii="Times New Roman" w:hAnsi="Times New Roman" w:cs="Times New Roman"/>
          <w:sz w:val="24"/>
          <w:szCs w:val="24"/>
        </w:rPr>
        <w:t xml:space="preserve">may </w:t>
      </w:r>
      <w:r w:rsidR="00C64253" w:rsidRPr="00C8343D">
        <w:rPr>
          <w:rFonts w:ascii="Times New Roman" w:hAnsi="Times New Roman" w:cs="Times New Roman"/>
          <w:sz w:val="24"/>
          <w:szCs w:val="24"/>
        </w:rPr>
        <w:t xml:space="preserve">motivate the physicians </w:t>
      </w:r>
      <w:r w:rsidR="00AA0FA8" w:rsidRPr="00C8343D">
        <w:rPr>
          <w:rFonts w:ascii="Times New Roman" w:hAnsi="Times New Roman" w:cs="Times New Roman"/>
          <w:sz w:val="24"/>
          <w:szCs w:val="24"/>
        </w:rPr>
        <w:t xml:space="preserve">to proceed </w:t>
      </w:r>
      <w:r w:rsidR="003F3DF3" w:rsidRPr="00C8343D">
        <w:rPr>
          <w:rFonts w:ascii="Times New Roman" w:hAnsi="Times New Roman" w:cs="Times New Roman"/>
          <w:sz w:val="24"/>
          <w:szCs w:val="24"/>
        </w:rPr>
        <w:t xml:space="preserve">with an </w:t>
      </w:r>
      <w:r w:rsidR="00410587" w:rsidRPr="00C8343D">
        <w:rPr>
          <w:rFonts w:ascii="Times New Roman" w:hAnsi="Times New Roman" w:cs="Times New Roman"/>
          <w:sz w:val="24"/>
          <w:szCs w:val="24"/>
        </w:rPr>
        <w:t>LP</w:t>
      </w:r>
      <w:r w:rsidR="00982F61" w:rsidRPr="00C8343D">
        <w:rPr>
          <w:rFonts w:ascii="Times New Roman" w:hAnsi="Times New Roman" w:cs="Times New Roman"/>
          <w:sz w:val="24"/>
          <w:szCs w:val="24"/>
        </w:rPr>
        <w:t xml:space="preserve">, despite their acknowledged low risk of meningitis in the index case. </w:t>
      </w:r>
      <w:r w:rsidR="00E04C33">
        <w:rPr>
          <w:rFonts w:ascii="Times New Roman" w:hAnsi="Times New Roman" w:cs="Times New Roman"/>
          <w:sz w:val="24"/>
          <w:szCs w:val="24"/>
        </w:rPr>
        <w:t>T</w:t>
      </w:r>
      <w:r w:rsidR="007B6FF6" w:rsidRPr="003445F7">
        <w:rPr>
          <w:rFonts w:ascii="Times New Roman" w:hAnsi="Times New Roman" w:cs="Times New Roman"/>
          <w:sz w:val="24"/>
          <w:szCs w:val="24"/>
        </w:rPr>
        <w:t>he context of healthcare</w:t>
      </w:r>
      <w:r w:rsidR="007B6FF6" w:rsidRPr="00C22501">
        <w:rPr>
          <w:rFonts w:ascii="Times New Roman" w:hAnsi="Times New Roman" w:cs="Times New Roman"/>
          <w:sz w:val="24"/>
          <w:szCs w:val="24"/>
        </w:rPr>
        <w:t xml:space="preserve"> delivery may also impact the differences in intervention rates. </w:t>
      </w:r>
      <w:r w:rsidR="00707823">
        <w:rPr>
          <w:rFonts w:ascii="Times New Roman" w:hAnsi="Times New Roman" w:cs="Times New Roman"/>
          <w:sz w:val="24"/>
          <w:szCs w:val="24"/>
        </w:rPr>
        <w:t xml:space="preserve">As </w:t>
      </w:r>
      <w:r w:rsidR="007B6FF6">
        <w:rPr>
          <w:rFonts w:ascii="Times New Roman" w:hAnsi="Times New Roman" w:cs="Times New Roman"/>
          <w:sz w:val="24"/>
          <w:szCs w:val="24"/>
        </w:rPr>
        <w:t>t</w:t>
      </w:r>
      <w:r w:rsidR="007B6FF6" w:rsidRPr="00C22501">
        <w:rPr>
          <w:rFonts w:ascii="Times New Roman" w:hAnsi="Times New Roman" w:cs="Times New Roman"/>
          <w:sz w:val="24"/>
          <w:szCs w:val="24"/>
        </w:rPr>
        <w:t xml:space="preserve">he National Health System </w:t>
      </w:r>
      <w:r w:rsidR="007B6FF6">
        <w:rPr>
          <w:rFonts w:ascii="Times New Roman" w:hAnsi="Times New Roman" w:cs="Times New Roman"/>
          <w:sz w:val="24"/>
          <w:szCs w:val="24"/>
        </w:rPr>
        <w:t xml:space="preserve">in the U.K. compels </w:t>
      </w:r>
      <w:r w:rsidR="007B6FF6" w:rsidRPr="00C22501">
        <w:rPr>
          <w:rFonts w:ascii="Times New Roman" w:hAnsi="Times New Roman" w:cs="Times New Roman"/>
          <w:sz w:val="24"/>
          <w:szCs w:val="24"/>
        </w:rPr>
        <w:t>clinicians to consider the costs of resource utiliz</w:t>
      </w:r>
      <w:r w:rsidR="00707823">
        <w:rPr>
          <w:rFonts w:ascii="Times New Roman" w:hAnsi="Times New Roman" w:cs="Times New Roman"/>
          <w:sz w:val="24"/>
          <w:szCs w:val="24"/>
        </w:rPr>
        <w:t xml:space="preserve">ation, </w:t>
      </w:r>
      <w:r w:rsidR="007B6FF6" w:rsidRPr="00C22501">
        <w:rPr>
          <w:rFonts w:ascii="Times New Roman" w:hAnsi="Times New Roman" w:cs="Times New Roman"/>
          <w:sz w:val="24"/>
          <w:szCs w:val="24"/>
        </w:rPr>
        <w:t>investigations may well differ as a result of these undocumented pressures. This is supported by a</w:t>
      </w:r>
      <w:r w:rsidR="00A83592">
        <w:rPr>
          <w:rFonts w:ascii="Times New Roman" w:hAnsi="Times New Roman" w:cs="Times New Roman"/>
          <w:sz w:val="24"/>
          <w:szCs w:val="24"/>
        </w:rPr>
        <w:t>n</w:t>
      </w:r>
      <w:r w:rsidR="007B6FF6" w:rsidRPr="00C22501">
        <w:rPr>
          <w:rFonts w:ascii="Times New Roman" w:hAnsi="Times New Roman" w:cs="Times New Roman"/>
          <w:sz w:val="24"/>
          <w:szCs w:val="24"/>
        </w:rPr>
        <w:t xml:space="preserve"> evidence of much lower rates of computerized tomography utilization in head injured patients in the U.K. compared to Canada</w:t>
      </w:r>
      <w:r w:rsidR="007B6FF6">
        <w:rPr>
          <w:rFonts w:ascii="Times New Roman" w:hAnsi="Times New Roman" w:cs="Times New Roman"/>
          <w:sz w:val="24"/>
          <w:szCs w:val="24"/>
        </w:rPr>
        <w:t>.</w:t>
      </w:r>
      <w:r w:rsidR="0066777E" w:rsidRPr="00E42064">
        <w:rPr>
          <w:rFonts w:ascii="Times New Roman" w:hAnsi="Times New Roman" w:cs="Times New Roman"/>
          <w:sz w:val="24"/>
          <w:szCs w:val="24"/>
        </w:rPr>
        <w:fldChar w:fldCharType="begin">
          <w:fldData xml:space="preserve">PEVuZE5vdGU+PENpdGU+PEF1dGhvcj5Cb3lsZTwvQXV0aG9yPjxZZWFyPjIwMDQ8L1llYXI+PFJl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</w:fldData>
        </w:fldChar>
      </w:r>
      <w:r w:rsidR="00E42064">
        <w:rPr>
          <w:rFonts w:ascii="Times New Roman" w:hAnsi="Times New Roman" w:cs="Times New Roman"/>
          <w:sz w:val="24"/>
          <w:szCs w:val="24"/>
        </w:rPr>
        <w:instrText xml:space="preserve"> ADDIN EN.CITE </w:instrText>
      </w:r>
      <w:r w:rsidR="00E42064">
        <w:rPr>
          <w:rFonts w:ascii="Times New Roman" w:hAnsi="Times New Roman" w:cs="Times New Roman"/>
          <w:sz w:val="24"/>
          <w:szCs w:val="24"/>
        </w:rPr>
        <w:fldChar w:fldCharType="begin">
          <w:fldData xml:space="preserve">PEVuZE5vdGU+PENpdGU+PEF1dGhvcj5Cb3lsZTwvQXV0aG9yPjxZZWFyPjIwMDQ8L1llYXI+PFJl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</w:fldData>
        </w:fldChar>
      </w:r>
      <w:r w:rsidR="00E42064">
        <w:rPr>
          <w:rFonts w:ascii="Times New Roman" w:hAnsi="Times New Roman" w:cs="Times New Roman"/>
          <w:sz w:val="24"/>
          <w:szCs w:val="24"/>
        </w:rPr>
        <w:instrText xml:space="preserve"> ADDIN EN.CITE.DATA </w:instrText>
      </w:r>
      <w:r w:rsidR="00E42064">
        <w:rPr>
          <w:rFonts w:ascii="Times New Roman" w:hAnsi="Times New Roman" w:cs="Times New Roman"/>
          <w:sz w:val="24"/>
          <w:szCs w:val="24"/>
        </w:rPr>
      </w:r>
      <w:r w:rsidR="00E42064">
        <w:rPr>
          <w:rFonts w:ascii="Times New Roman" w:hAnsi="Times New Roman" w:cs="Times New Roman"/>
          <w:sz w:val="24"/>
          <w:szCs w:val="24"/>
        </w:rPr>
        <w:fldChar w:fldCharType="end"/>
      </w:r>
      <w:r w:rsidR="0066777E" w:rsidRPr="00E42064">
        <w:rPr>
          <w:rFonts w:ascii="Times New Roman" w:hAnsi="Times New Roman" w:cs="Times New Roman"/>
          <w:sz w:val="24"/>
          <w:szCs w:val="24"/>
        </w:rPr>
      </w:r>
      <w:r w:rsidR="0066777E" w:rsidRPr="00E42064">
        <w:rPr>
          <w:rFonts w:ascii="Times New Roman" w:hAnsi="Times New Roman" w:cs="Times New Roman"/>
          <w:sz w:val="24"/>
          <w:szCs w:val="24"/>
        </w:rPr>
        <w:fldChar w:fldCharType="separate"/>
      </w:r>
      <w:r w:rsidR="00E42064">
        <w:rPr>
          <w:rFonts w:ascii="Times New Roman" w:hAnsi="Times New Roman" w:cs="Times New Roman"/>
          <w:noProof/>
          <w:sz w:val="24"/>
          <w:szCs w:val="24"/>
        </w:rPr>
        <w:t>(</w:t>
      </w:r>
      <w:hyperlink w:anchor="_ENREF_20" w:tooltip="Boyle, 2004 #49" w:history="1">
        <w:r w:rsidR="00E42064" w:rsidRPr="00716DC9">
          <w:rPr>
            <w:rStyle w:val="Hyperlink"/>
            <w:rFonts w:ascii="Times New Roman" w:hAnsi="Times New Roman" w:cs="Times New Roman"/>
            <w:noProof/>
            <w:sz w:val="24"/>
            <w:szCs w:val="24"/>
          </w:rPr>
          <w:t>20</w:t>
        </w:r>
      </w:hyperlink>
      <w:r w:rsidR="00E42064">
        <w:rPr>
          <w:rFonts w:ascii="Times New Roman" w:hAnsi="Times New Roman" w:cs="Times New Roman"/>
          <w:noProof/>
          <w:sz w:val="24"/>
          <w:szCs w:val="24"/>
        </w:rPr>
        <w:t>)</w:t>
      </w:r>
      <w:r w:rsidR="0066777E" w:rsidRPr="00E42064">
        <w:rPr>
          <w:rFonts w:ascii="Times New Roman" w:hAnsi="Times New Roman" w:cs="Times New Roman"/>
          <w:sz w:val="24"/>
          <w:szCs w:val="24"/>
        </w:rPr>
        <w:fldChar w:fldCharType="end"/>
      </w:r>
      <w:r w:rsidR="007B6FF6" w:rsidRPr="00C22501">
        <w:rPr>
          <w:rFonts w:ascii="Times New Roman" w:hAnsi="Times New Roman" w:cs="Times New Roman"/>
          <w:sz w:val="24"/>
          <w:szCs w:val="24"/>
        </w:rPr>
        <w:t xml:space="preserve"> </w:t>
      </w:r>
      <w:r w:rsidR="0087096C">
        <w:rPr>
          <w:rFonts w:ascii="Times New Roman" w:hAnsi="Times New Roman" w:cs="Times New Roman"/>
          <w:sz w:val="24"/>
          <w:szCs w:val="24"/>
        </w:rPr>
        <w:t>A</w:t>
      </w:r>
      <w:r w:rsidR="007B6FF6" w:rsidRPr="00C22501">
        <w:rPr>
          <w:rFonts w:ascii="Times New Roman" w:hAnsi="Times New Roman" w:cs="Times New Roman"/>
          <w:sz w:val="24"/>
          <w:szCs w:val="24"/>
        </w:rPr>
        <w:t xml:space="preserve"> previous </w:t>
      </w:r>
      <w:r w:rsidR="0087096C">
        <w:rPr>
          <w:rFonts w:ascii="Times New Roman" w:hAnsi="Times New Roman" w:cs="Times New Roman"/>
          <w:sz w:val="24"/>
          <w:szCs w:val="24"/>
        </w:rPr>
        <w:t>study showed a higher rate of brief infant hospitalizations in the UK compared to fewer but longer admissions in Ontario, Canada</w:t>
      </w:r>
      <w:r w:rsidR="007B6FF6">
        <w:rPr>
          <w:rFonts w:ascii="Times New Roman" w:hAnsi="Times New Roman" w:cs="Times New Roman"/>
          <w:sz w:val="24"/>
          <w:szCs w:val="24"/>
        </w:rPr>
        <w:t>.</w:t>
      </w:r>
      <w:r w:rsidR="0066777E" w:rsidRPr="00E42064">
        <w:rPr>
          <w:rFonts w:ascii="Times New Roman" w:hAnsi="Times New Roman" w:cs="Times New Roman"/>
          <w:sz w:val="24"/>
          <w:szCs w:val="24"/>
        </w:rPr>
        <w:fldChar w:fldCharType="begin">
          <w:fldData xml:space="preserve">PEVuZE5vdGU+PENpdGU+PEF1dGhvcj5IYXJyb248L0F1dGhvcj48WWVhcj4yMDE4PC9ZZWFyPjxS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</w:fldData>
        </w:fldChar>
      </w:r>
      <w:r w:rsidR="00E42064">
        <w:rPr>
          <w:rFonts w:ascii="Times New Roman" w:hAnsi="Times New Roman" w:cs="Times New Roman"/>
          <w:sz w:val="24"/>
          <w:szCs w:val="24"/>
        </w:rPr>
        <w:instrText xml:space="preserve"> ADDIN EN.CITE </w:instrText>
      </w:r>
      <w:r w:rsidR="00E42064">
        <w:rPr>
          <w:rFonts w:ascii="Times New Roman" w:hAnsi="Times New Roman" w:cs="Times New Roman"/>
          <w:sz w:val="24"/>
          <w:szCs w:val="24"/>
        </w:rPr>
        <w:fldChar w:fldCharType="begin">
          <w:fldData xml:space="preserve">PEVuZE5vdGU+PENpdGU+PEF1dGhvcj5IYXJyb248L0F1dGhvcj48WWVhcj4yMDE4PC9ZZWFyPjxS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</w:fldData>
        </w:fldChar>
      </w:r>
      <w:r w:rsidR="00E42064">
        <w:rPr>
          <w:rFonts w:ascii="Times New Roman" w:hAnsi="Times New Roman" w:cs="Times New Roman"/>
          <w:sz w:val="24"/>
          <w:szCs w:val="24"/>
        </w:rPr>
        <w:instrText xml:space="preserve"> ADDIN EN.CITE.DATA </w:instrText>
      </w:r>
      <w:r w:rsidR="00E42064">
        <w:rPr>
          <w:rFonts w:ascii="Times New Roman" w:hAnsi="Times New Roman" w:cs="Times New Roman"/>
          <w:sz w:val="24"/>
          <w:szCs w:val="24"/>
        </w:rPr>
      </w:r>
      <w:r w:rsidR="00E42064">
        <w:rPr>
          <w:rFonts w:ascii="Times New Roman" w:hAnsi="Times New Roman" w:cs="Times New Roman"/>
          <w:sz w:val="24"/>
          <w:szCs w:val="24"/>
        </w:rPr>
        <w:fldChar w:fldCharType="end"/>
      </w:r>
      <w:r w:rsidR="0066777E" w:rsidRPr="00E42064">
        <w:rPr>
          <w:rFonts w:ascii="Times New Roman" w:hAnsi="Times New Roman" w:cs="Times New Roman"/>
          <w:sz w:val="24"/>
          <w:szCs w:val="24"/>
        </w:rPr>
      </w:r>
      <w:r w:rsidR="0066777E" w:rsidRPr="00E42064">
        <w:rPr>
          <w:rFonts w:ascii="Times New Roman" w:hAnsi="Times New Roman" w:cs="Times New Roman"/>
          <w:sz w:val="24"/>
          <w:szCs w:val="24"/>
        </w:rPr>
        <w:fldChar w:fldCharType="separate"/>
      </w:r>
      <w:r w:rsidR="00E42064">
        <w:rPr>
          <w:rFonts w:ascii="Times New Roman" w:hAnsi="Times New Roman" w:cs="Times New Roman"/>
          <w:noProof/>
          <w:sz w:val="24"/>
          <w:szCs w:val="24"/>
        </w:rPr>
        <w:t>(</w:t>
      </w:r>
      <w:hyperlink w:anchor="_ENREF_21" w:tooltip="Harron, 2018 #50" w:history="1">
        <w:r w:rsidR="00E42064" w:rsidRPr="00716DC9">
          <w:rPr>
            <w:rStyle w:val="Hyperlink"/>
            <w:rFonts w:ascii="Times New Roman" w:hAnsi="Times New Roman" w:cs="Times New Roman"/>
            <w:noProof/>
            <w:sz w:val="24"/>
            <w:szCs w:val="24"/>
          </w:rPr>
          <w:t>21</w:t>
        </w:r>
      </w:hyperlink>
      <w:r w:rsidR="00E42064">
        <w:rPr>
          <w:rFonts w:ascii="Times New Roman" w:hAnsi="Times New Roman" w:cs="Times New Roman"/>
          <w:noProof/>
          <w:sz w:val="24"/>
          <w:szCs w:val="24"/>
        </w:rPr>
        <w:t>)</w:t>
      </w:r>
      <w:r w:rsidR="0066777E" w:rsidRPr="00E42064">
        <w:rPr>
          <w:rFonts w:ascii="Times New Roman" w:hAnsi="Times New Roman" w:cs="Times New Roman"/>
          <w:sz w:val="24"/>
          <w:szCs w:val="24"/>
        </w:rPr>
        <w:fldChar w:fldCharType="end"/>
      </w:r>
      <w:r w:rsidR="00742720">
        <w:rPr>
          <w:rFonts w:ascii="Times New Roman" w:hAnsi="Times New Roman" w:cs="Times New Roman"/>
          <w:sz w:val="24"/>
          <w:szCs w:val="24"/>
        </w:rPr>
        <w:t xml:space="preserve"> </w:t>
      </w:r>
      <w:r w:rsidR="007B6FF6" w:rsidRPr="008E562E">
        <w:rPr>
          <w:rFonts w:ascii="Times New Roman" w:hAnsi="Times New Roman" w:cs="Times New Roman"/>
          <w:color w:val="333333"/>
          <w:sz w:val="24"/>
          <w:szCs w:val="23"/>
          <w:lang w:val="en"/>
        </w:rPr>
        <w:t xml:space="preserve">The </w:t>
      </w:r>
      <w:r w:rsidR="00742720" w:rsidRPr="008E562E">
        <w:rPr>
          <w:rFonts w:ascii="Times New Roman" w:hAnsi="Times New Roman" w:cs="Times New Roman"/>
          <w:color w:val="333333"/>
          <w:sz w:val="24"/>
          <w:szCs w:val="23"/>
          <w:lang w:val="en"/>
        </w:rPr>
        <w:t>stated</w:t>
      </w:r>
      <w:r w:rsidR="007B6FF6" w:rsidRPr="008E562E">
        <w:rPr>
          <w:rFonts w:ascii="Times New Roman" w:hAnsi="Times New Roman" w:cs="Times New Roman"/>
          <w:color w:val="333333"/>
          <w:sz w:val="24"/>
          <w:szCs w:val="23"/>
          <w:lang w:val="en"/>
        </w:rPr>
        <w:t xml:space="preserve"> reasons for this disparity </w:t>
      </w:r>
      <w:r w:rsidR="007B6FF6" w:rsidRPr="00685778">
        <w:rPr>
          <w:rFonts w:ascii="Times New Roman" w:hAnsi="Times New Roman" w:cs="Times New Roman"/>
          <w:sz w:val="24"/>
          <w:szCs w:val="24"/>
        </w:rPr>
        <w:t>includ</w:t>
      </w:r>
      <w:r w:rsidR="007B6FF6">
        <w:rPr>
          <w:rFonts w:ascii="Times New Roman" w:hAnsi="Times New Roman" w:cs="Times New Roman"/>
          <w:sz w:val="24"/>
          <w:szCs w:val="24"/>
        </w:rPr>
        <w:t>ed</w:t>
      </w:r>
      <w:r w:rsidR="007B6FF6" w:rsidRPr="00685778">
        <w:rPr>
          <w:rFonts w:ascii="Times New Roman" w:hAnsi="Times New Roman" w:cs="Times New Roman"/>
          <w:sz w:val="24"/>
          <w:szCs w:val="24"/>
        </w:rPr>
        <w:t xml:space="preserve"> differences in support in early infancy, </w:t>
      </w:r>
      <w:r w:rsidR="007B6FF6">
        <w:rPr>
          <w:rFonts w:ascii="Times New Roman" w:hAnsi="Times New Roman" w:cs="Times New Roman"/>
          <w:sz w:val="24"/>
          <w:szCs w:val="24"/>
        </w:rPr>
        <w:t xml:space="preserve">the strictly enforced </w:t>
      </w:r>
      <w:r w:rsidR="007B6FF6" w:rsidRPr="00685778">
        <w:rPr>
          <w:rFonts w:ascii="Times New Roman" w:hAnsi="Times New Roman" w:cs="Times New Roman"/>
          <w:sz w:val="24"/>
          <w:szCs w:val="24"/>
        </w:rPr>
        <w:t xml:space="preserve">4 hour </w:t>
      </w:r>
      <w:r w:rsidR="007B6FF6">
        <w:rPr>
          <w:rFonts w:ascii="Times New Roman" w:hAnsi="Times New Roman" w:cs="Times New Roman"/>
          <w:sz w:val="24"/>
          <w:szCs w:val="24"/>
        </w:rPr>
        <w:t xml:space="preserve">ED disposition </w:t>
      </w:r>
      <w:r w:rsidR="007B6FF6" w:rsidRPr="00685778">
        <w:rPr>
          <w:rFonts w:ascii="Times New Roman" w:hAnsi="Times New Roman" w:cs="Times New Roman"/>
          <w:sz w:val="24"/>
          <w:szCs w:val="24"/>
        </w:rPr>
        <w:t>policy in the U</w:t>
      </w:r>
      <w:r w:rsidR="00275A71">
        <w:rPr>
          <w:rFonts w:ascii="Times New Roman" w:hAnsi="Times New Roman" w:cs="Times New Roman"/>
          <w:sz w:val="24"/>
          <w:szCs w:val="24"/>
        </w:rPr>
        <w:t>.</w:t>
      </w:r>
      <w:r w:rsidR="007B6FF6" w:rsidRPr="00685778">
        <w:rPr>
          <w:rFonts w:ascii="Times New Roman" w:hAnsi="Times New Roman" w:cs="Times New Roman"/>
          <w:sz w:val="24"/>
          <w:szCs w:val="24"/>
        </w:rPr>
        <w:t>K</w:t>
      </w:r>
      <w:r w:rsidR="00275A71">
        <w:rPr>
          <w:rFonts w:ascii="Times New Roman" w:hAnsi="Times New Roman" w:cs="Times New Roman"/>
          <w:sz w:val="24"/>
          <w:szCs w:val="24"/>
        </w:rPr>
        <w:t>.</w:t>
      </w:r>
      <w:r w:rsidR="007B6FF6" w:rsidRPr="00685778">
        <w:rPr>
          <w:rFonts w:ascii="Times New Roman" w:hAnsi="Times New Roman" w:cs="Times New Roman"/>
          <w:sz w:val="24"/>
          <w:szCs w:val="24"/>
        </w:rPr>
        <w:t xml:space="preserve">, and a greater presence of </w:t>
      </w:r>
      <w:r w:rsidR="00E04C33">
        <w:rPr>
          <w:rFonts w:ascii="Times New Roman" w:hAnsi="Times New Roman" w:cs="Times New Roman"/>
          <w:sz w:val="24"/>
          <w:szCs w:val="24"/>
        </w:rPr>
        <w:t xml:space="preserve">pediatric emergency </w:t>
      </w:r>
      <w:r w:rsidR="007B6FF6" w:rsidRPr="00685778">
        <w:rPr>
          <w:rFonts w:ascii="Times New Roman" w:hAnsi="Times New Roman" w:cs="Times New Roman"/>
          <w:sz w:val="24"/>
          <w:szCs w:val="24"/>
        </w:rPr>
        <w:t xml:space="preserve">clinicians in </w:t>
      </w:r>
      <w:r w:rsidR="007B6FF6">
        <w:rPr>
          <w:rFonts w:ascii="Times New Roman" w:hAnsi="Times New Roman" w:cs="Times New Roman"/>
          <w:sz w:val="24"/>
          <w:szCs w:val="24"/>
        </w:rPr>
        <w:t xml:space="preserve">the EDs </w:t>
      </w:r>
      <w:r w:rsidR="007B6FF6" w:rsidRPr="00685778">
        <w:rPr>
          <w:rFonts w:ascii="Times New Roman" w:hAnsi="Times New Roman" w:cs="Times New Roman"/>
          <w:sz w:val="24"/>
          <w:szCs w:val="24"/>
        </w:rPr>
        <w:t xml:space="preserve">in Canada. </w:t>
      </w:r>
      <w:r w:rsidR="003E5731" w:rsidRPr="00D6220C">
        <w:rPr>
          <w:rFonts w:ascii="Times New Roman" w:hAnsi="Times New Roman" w:cs="Times New Roman"/>
          <w:sz w:val="24"/>
          <w:szCs w:val="24"/>
        </w:rPr>
        <w:fldChar w:fldCharType="begin">
          <w:fldData xml:space="preserve">PEVuZE5vdGU+PENpdGU+PEF1dGhvcj5IYXJyb248L0F1dGhvcj48WWVhcj4yMDE4PC9ZZWFyPjxS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</w:fldData>
        </w:fldChar>
      </w:r>
      <w:r w:rsidR="003E5731" w:rsidRPr="00D6220C">
        <w:rPr>
          <w:rFonts w:ascii="Times New Roman" w:hAnsi="Times New Roman" w:cs="Times New Roman"/>
          <w:sz w:val="24"/>
          <w:szCs w:val="24"/>
        </w:rPr>
        <w:instrText xml:space="preserve"> ADDIN EN.CITE </w:instrText>
      </w:r>
      <w:r w:rsidR="003E5731" w:rsidRPr="00D6220C">
        <w:rPr>
          <w:rFonts w:ascii="Times New Roman" w:hAnsi="Times New Roman" w:cs="Times New Roman"/>
          <w:sz w:val="24"/>
          <w:szCs w:val="24"/>
        </w:rPr>
        <w:fldChar w:fldCharType="begin">
          <w:fldData xml:space="preserve">PEVuZE5vdGU+PENpdGU+PEF1dGhvcj5IYXJyb248L0F1dGhvcj48WWVhcj4yMDE4PC9ZZWFyPjxS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</w:fldData>
        </w:fldChar>
      </w:r>
      <w:r w:rsidR="003E5731" w:rsidRPr="00D6220C">
        <w:rPr>
          <w:rFonts w:ascii="Times New Roman" w:hAnsi="Times New Roman" w:cs="Times New Roman"/>
          <w:sz w:val="24"/>
          <w:szCs w:val="24"/>
        </w:rPr>
        <w:instrText xml:space="preserve"> ADDIN EN.CITE.DATA </w:instrText>
      </w:r>
      <w:r w:rsidR="003E5731" w:rsidRPr="00D6220C">
        <w:rPr>
          <w:rFonts w:ascii="Times New Roman" w:hAnsi="Times New Roman" w:cs="Times New Roman"/>
          <w:sz w:val="24"/>
          <w:szCs w:val="24"/>
        </w:rPr>
      </w:r>
      <w:r w:rsidR="003E5731" w:rsidRPr="00D6220C">
        <w:rPr>
          <w:rFonts w:ascii="Times New Roman" w:hAnsi="Times New Roman" w:cs="Times New Roman"/>
          <w:sz w:val="24"/>
          <w:szCs w:val="24"/>
        </w:rPr>
        <w:fldChar w:fldCharType="end"/>
      </w:r>
      <w:r w:rsidR="003E5731" w:rsidRPr="00D6220C">
        <w:rPr>
          <w:rFonts w:ascii="Times New Roman" w:hAnsi="Times New Roman" w:cs="Times New Roman"/>
          <w:sz w:val="24"/>
          <w:szCs w:val="24"/>
        </w:rPr>
      </w:r>
      <w:r w:rsidR="003E5731" w:rsidRPr="00D6220C">
        <w:rPr>
          <w:rFonts w:ascii="Times New Roman" w:hAnsi="Times New Roman" w:cs="Times New Roman"/>
          <w:sz w:val="24"/>
          <w:szCs w:val="24"/>
        </w:rPr>
        <w:fldChar w:fldCharType="separate"/>
      </w:r>
      <w:r w:rsidR="003E5731" w:rsidRPr="00D6220C">
        <w:rPr>
          <w:rFonts w:ascii="Times New Roman" w:hAnsi="Times New Roman" w:cs="Times New Roman"/>
          <w:noProof/>
          <w:sz w:val="24"/>
          <w:szCs w:val="24"/>
        </w:rPr>
        <w:t>(</w:t>
      </w:r>
      <w:hyperlink w:anchor="_ENREF_21" w:tooltip="Harron, 2018 #50" w:history="1">
        <w:r w:rsidR="003E5731" w:rsidRPr="00716DC9">
          <w:rPr>
            <w:rStyle w:val="Hyperlink"/>
            <w:rFonts w:ascii="Times New Roman" w:hAnsi="Times New Roman" w:cs="Times New Roman"/>
            <w:noProof/>
            <w:sz w:val="24"/>
            <w:szCs w:val="24"/>
          </w:rPr>
          <w:t>21</w:t>
        </w:r>
      </w:hyperlink>
      <w:r w:rsidR="003E5731" w:rsidRPr="00D6220C">
        <w:rPr>
          <w:rFonts w:ascii="Times New Roman" w:hAnsi="Times New Roman" w:cs="Times New Roman"/>
          <w:noProof/>
          <w:sz w:val="24"/>
          <w:szCs w:val="24"/>
        </w:rPr>
        <w:t>)</w:t>
      </w:r>
      <w:r w:rsidR="003E5731" w:rsidRPr="00D6220C">
        <w:rPr>
          <w:rFonts w:ascii="Times New Roman" w:hAnsi="Times New Roman" w:cs="Times New Roman"/>
          <w:sz w:val="24"/>
          <w:szCs w:val="24"/>
        </w:rPr>
        <w:fldChar w:fldCharType="end"/>
      </w:r>
      <w:r w:rsidR="003E5731">
        <w:rPr>
          <w:rFonts w:ascii="Times New Roman" w:hAnsi="Times New Roman" w:cs="Times New Roman"/>
          <w:sz w:val="24"/>
          <w:szCs w:val="24"/>
        </w:rPr>
        <w:t xml:space="preserve"> </w:t>
      </w:r>
      <w:r w:rsidR="007B6FF6">
        <w:rPr>
          <w:rFonts w:ascii="Times New Roman" w:hAnsi="Times New Roman" w:cs="Times New Roman"/>
          <w:sz w:val="24"/>
          <w:szCs w:val="24"/>
        </w:rPr>
        <w:t>Therefore, underlying differences in the clinical risk assessment</w:t>
      </w:r>
      <w:r w:rsidR="00707823">
        <w:rPr>
          <w:rFonts w:ascii="Times New Roman" w:hAnsi="Times New Roman" w:cs="Times New Roman"/>
          <w:sz w:val="24"/>
          <w:szCs w:val="24"/>
        </w:rPr>
        <w:t xml:space="preserve"> </w:t>
      </w:r>
      <w:r w:rsidR="007B6FF6">
        <w:rPr>
          <w:rFonts w:ascii="Times New Roman" w:hAnsi="Times New Roman" w:cs="Times New Roman"/>
          <w:sz w:val="24"/>
          <w:szCs w:val="24"/>
        </w:rPr>
        <w:t xml:space="preserve">and in the health care system pressures may both contribute to the interventional difference between the U.K. and Canada found in our study.   </w:t>
      </w:r>
    </w:p>
    <w:p w14:paraId="0E22E69C" w14:textId="4B95B103" w:rsidR="0004138A" w:rsidRDefault="00613030" w:rsidP="006D2880">
      <w:pPr>
        <w:spacing w:line="480" w:lineRule="auto"/>
      </w:pPr>
      <w:r w:rsidRPr="006D2880">
        <w:t>L</w:t>
      </w:r>
      <w:r w:rsidR="00A03694" w:rsidRPr="006D2880">
        <w:t xml:space="preserve">iterature shows that the risk of </w:t>
      </w:r>
      <w:r w:rsidR="007E54EE" w:rsidRPr="006D2880">
        <w:t>SBI</w:t>
      </w:r>
      <w:r w:rsidR="00A03694" w:rsidRPr="006D2880">
        <w:t xml:space="preserve"> in </w:t>
      </w:r>
      <w:r w:rsidRPr="006D2880">
        <w:t xml:space="preserve">young </w:t>
      </w:r>
      <w:r w:rsidR="00465823" w:rsidRPr="006D2880">
        <w:t xml:space="preserve">febrile </w:t>
      </w:r>
      <w:r w:rsidR="00A03694" w:rsidRPr="006D2880">
        <w:t xml:space="preserve">infants with bronchiolitis is </w:t>
      </w:r>
      <w:r w:rsidR="00524D07" w:rsidRPr="006D2880">
        <w:t>very</w:t>
      </w:r>
      <w:r w:rsidR="00A03694" w:rsidRPr="006D2880">
        <w:t xml:space="preserve"> </w:t>
      </w:r>
      <w:r w:rsidR="00465823" w:rsidRPr="006D2880">
        <w:t>low</w:t>
      </w:r>
      <w:r w:rsidR="00A03694" w:rsidRPr="006D2880">
        <w:t xml:space="preserve">, and </w:t>
      </w:r>
      <w:r w:rsidR="00DC7E4B" w:rsidRPr="006D2880">
        <w:t xml:space="preserve">the </w:t>
      </w:r>
      <w:r w:rsidR="00465823" w:rsidRPr="006D2880">
        <w:t xml:space="preserve">main </w:t>
      </w:r>
      <w:r w:rsidR="00DC7E4B" w:rsidRPr="006D2880">
        <w:t xml:space="preserve">bacterial </w:t>
      </w:r>
      <w:r w:rsidR="00922408">
        <w:t>co-</w:t>
      </w:r>
      <w:r w:rsidR="00DC7E4B" w:rsidRPr="006D2880">
        <w:t xml:space="preserve">infection is </w:t>
      </w:r>
      <w:r w:rsidR="00922408">
        <w:t>a</w:t>
      </w:r>
      <w:r w:rsidR="00156BE0" w:rsidRPr="006D2880">
        <w:t xml:space="preserve"> </w:t>
      </w:r>
      <w:r w:rsidR="00DC7E4B" w:rsidRPr="006D2880">
        <w:t>UTI.</w:t>
      </w:r>
      <w:r w:rsidR="009265A6" w:rsidRPr="00E42064">
        <w:fldChar w:fldCharType="begin"/>
      </w:r>
      <w:r w:rsidR="00E42064">
        <w:instrText xml:space="preserve"> ADDIN EN.CITE &lt;EndNote&gt;&lt;Cite&gt;&lt;Author&gt;Ralston&lt;/Author&gt;&lt;Year&gt;2011&lt;/Year&gt;&lt;RecNum&gt;5&lt;/RecNum&gt;&lt;DisplayText&gt;(3)&lt;/DisplayText&gt;&lt;record&gt;&lt;rec-number&gt;5&lt;/rec-number&gt;&lt;foreign-keys&gt;&lt;key app="EN" db-id="9zdfa5dfwptrtme0a2sxxdtffvt2prteavsr" timestamp="1527224906"&gt;5&lt;/key&gt;&lt;/foreign-keys&gt;&lt;ref-type name="Journal Article"&gt;17&lt;/ref-type&gt;&lt;contributors&gt;&lt;authors&gt;&lt;author&gt;Ralston, Shawn&lt;/author&gt;&lt;author&gt;Hill, Vanessa&lt;/author&gt;&lt;author&gt;Waters, Ami&lt;/author&gt;&lt;/authors&gt;&lt;/contributors&gt;&lt;titles&gt;&lt;title&gt;Occult serious bacterial infection in infants younger than 60 to 90 days with bronchiolitis: a systematic review&lt;/title&gt;&lt;secondary-title&gt;Archives of pediatrics &amp;amp; adolescent medicine&lt;/secondary-title&gt;&lt;/titles&gt;&lt;periodical&gt;&lt;full-title&gt;Archives of pediatrics &amp;amp; adolescent medicine&lt;/full-title&gt;&lt;/periodical&gt;&lt;pages&gt;951-956&lt;/pages&gt;&lt;volume&gt;165&lt;/volume&gt;&lt;number&gt;10&lt;/number&gt;&lt;dates&gt;&lt;year&gt;2011&lt;/year&gt;&lt;/dates&gt;&lt;isbn&gt;1072-4710&lt;/isbn&gt;&lt;urls&gt;&lt;/urls&gt;&lt;/record&gt;&lt;/Cite&gt;&lt;/EndNote&gt;</w:instrText>
      </w:r>
      <w:r w:rsidR="009265A6" w:rsidRPr="00E42064">
        <w:fldChar w:fldCharType="separate"/>
      </w:r>
      <w:r w:rsidR="00E42064">
        <w:rPr>
          <w:noProof/>
        </w:rPr>
        <w:t>(</w:t>
      </w:r>
      <w:hyperlink w:anchor="_ENREF_3" w:tooltip="Ralston, 2011 #5" w:history="1">
        <w:r w:rsidR="00E42064" w:rsidRPr="00716DC9">
          <w:rPr>
            <w:rStyle w:val="Hyperlink"/>
            <w:noProof/>
          </w:rPr>
          <w:t>3</w:t>
        </w:r>
      </w:hyperlink>
      <w:r w:rsidR="00E42064">
        <w:rPr>
          <w:noProof/>
        </w:rPr>
        <w:t>)</w:t>
      </w:r>
      <w:r w:rsidR="009265A6" w:rsidRPr="00E42064">
        <w:fldChar w:fldCharType="end"/>
      </w:r>
      <w:r w:rsidR="003D0CD7" w:rsidRPr="006D2880">
        <w:rPr>
          <w:color w:val="000000"/>
        </w:rPr>
        <w:t xml:space="preserve"> </w:t>
      </w:r>
      <w:r w:rsidR="00465823" w:rsidRPr="006D2880">
        <w:t xml:space="preserve">Ralston </w:t>
      </w:r>
      <w:r w:rsidR="00DC7E4B" w:rsidRPr="006D2880">
        <w:t xml:space="preserve">et al. </w:t>
      </w:r>
      <w:r w:rsidR="000D5A7F" w:rsidRPr="006D2880">
        <w:t xml:space="preserve">conducted </w:t>
      </w:r>
      <w:r w:rsidR="008A365E" w:rsidRPr="006D2880">
        <w:t xml:space="preserve">a systematic review summarizing the risk of occult </w:t>
      </w:r>
      <w:r w:rsidR="007E54EE" w:rsidRPr="006D2880">
        <w:t>SBI</w:t>
      </w:r>
      <w:r w:rsidR="008A365E" w:rsidRPr="006D2880">
        <w:t xml:space="preserve"> in infants less than </w:t>
      </w:r>
      <w:r w:rsidRPr="006D2880">
        <w:t>60-</w:t>
      </w:r>
      <w:r w:rsidR="003D4719" w:rsidRPr="006D2880">
        <w:t xml:space="preserve">90 days old with bronchiolitis. </w:t>
      </w:r>
      <w:r w:rsidR="00515F30" w:rsidRPr="006D2880">
        <w:t xml:space="preserve">In </w:t>
      </w:r>
      <w:r w:rsidR="003D4719" w:rsidRPr="006D2880">
        <w:t xml:space="preserve">the 11 </w:t>
      </w:r>
      <w:r w:rsidRPr="006D2880">
        <w:t xml:space="preserve">included </w:t>
      </w:r>
      <w:r w:rsidR="003D4719" w:rsidRPr="006D2880">
        <w:t>studies</w:t>
      </w:r>
      <w:r w:rsidR="00524D07" w:rsidRPr="006D2880">
        <w:t>,</w:t>
      </w:r>
      <w:r w:rsidR="003D4719" w:rsidRPr="006D2880">
        <w:t xml:space="preserve"> </w:t>
      </w:r>
      <w:r w:rsidR="00F9244C" w:rsidRPr="006D2880">
        <w:t>5</w:t>
      </w:r>
      <w:r w:rsidR="007875E2" w:rsidRPr="006D2880">
        <w:t>/1749</w:t>
      </w:r>
      <w:r w:rsidR="00F9244C" w:rsidRPr="006D2880">
        <w:t xml:space="preserve"> </w:t>
      </w:r>
      <w:r w:rsidR="007875E2" w:rsidRPr="006D2880">
        <w:t xml:space="preserve">infants </w:t>
      </w:r>
      <w:r w:rsidR="00DD32FE" w:rsidRPr="006D2880">
        <w:t>had bacteremia</w:t>
      </w:r>
      <w:r w:rsidR="00F9244C" w:rsidRPr="006D2880">
        <w:t xml:space="preserve"> (0.3%), </w:t>
      </w:r>
      <w:r w:rsidRPr="006D2880">
        <w:t xml:space="preserve">none had meningitis and </w:t>
      </w:r>
      <w:r w:rsidR="00922408">
        <w:t>UTIs</w:t>
      </w:r>
      <w:r w:rsidRPr="006D2880">
        <w:t xml:space="preserve"> were diagnosed </w:t>
      </w:r>
      <w:r w:rsidR="007875E2" w:rsidRPr="006D2880">
        <w:t xml:space="preserve">in </w:t>
      </w:r>
      <w:r w:rsidR="000C54A0">
        <w:t xml:space="preserve">3.3% </w:t>
      </w:r>
      <w:r w:rsidR="007875E2" w:rsidRPr="006D2880">
        <w:t>of infants.</w:t>
      </w:r>
      <w:r w:rsidR="003D0CD7" w:rsidRPr="00E42064">
        <w:fldChar w:fldCharType="begin"/>
      </w:r>
      <w:r w:rsidR="00E42064">
        <w:instrText xml:space="preserve"> ADDIN EN.CITE &lt;EndNote&gt;&lt;Cite&gt;&lt;Author&gt;Ralston&lt;/Author&gt;&lt;Year&gt;2011&lt;/Year&gt;&lt;RecNum&gt;5&lt;/RecNum&gt;&lt;DisplayText&gt;(3)&lt;/DisplayText&gt;&lt;record&gt;&lt;rec-number&gt;5&lt;/rec-number&gt;&lt;foreign-keys&gt;&lt;key app="EN" db-id="9zdfa5dfwptrtme0a2sxxdtffvt2prteavsr" timestamp="1527224906"&gt;5&lt;/key&gt;&lt;/foreign-keys&gt;&lt;ref-type name="Journal Article"&gt;17&lt;/ref-type&gt;&lt;contributors&gt;&lt;authors&gt;&lt;author&gt;Ralston, Shawn&lt;/author&gt;&lt;author&gt;Hill, Vanessa&lt;/author&gt;&lt;author&gt;Waters, Ami&lt;/author&gt;&lt;/authors&gt;&lt;/contributors&gt;&lt;titles&gt;&lt;title&gt;Occult serious bacterial infection in infants younger than 60 to 90 days with bronchiolitis: a systematic review&lt;/title&gt;&lt;secondary-title&gt;Archives of pediatrics &amp;amp; adolescent medicine&lt;/secondary-title&gt;&lt;/titles&gt;&lt;periodical&gt;&lt;full-title&gt;Archives of pediatrics &amp;amp; adolescent medicine&lt;/full-title&gt;&lt;/periodical&gt;&lt;pages&gt;951-956&lt;/pages&gt;&lt;volume&gt;165&lt;/volume&gt;&lt;number&gt;10&lt;/number&gt;&lt;dates&gt;&lt;year&gt;2011&lt;/year&gt;&lt;/dates&gt;&lt;isbn&gt;1072-4710&lt;/isbn&gt;&lt;urls&gt;&lt;/urls&gt;&lt;/record&gt;&lt;/Cite&gt;&lt;/EndNote&gt;</w:instrText>
      </w:r>
      <w:r w:rsidR="003D0CD7" w:rsidRPr="00E42064">
        <w:fldChar w:fldCharType="separate"/>
      </w:r>
      <w:r w:rsidR="00E42064">
        <w:rPr>
          <w:noProof/>
        </w:rPr>
        <w:t>(</w:t>
      </w:r>
      <w:hyperlink w:anchor="_ENREF_3" w:tooltip="Ralston, 2011 #5" w:history="1">
        <w:r w:rsidR="00E42064" w:rsidRPr="00716DC9">
          <w:rPr>
            <w:rStyle w:val="Hyperlink"/>
            <w:noProof/>
          </w:rPr>
          <w:t>3</w:t>
        </w:r>
      </w:hyperlink>
      <w:r w:rsidR="00E42064">
        <w:rPr>
          <w:noProof/>
        </w:rPr>
        <w:t>)</w:t>
      </w:r>
      <w:r w:rsidR="003D0CD7" w:rsidRPr="00E42064">
        <w:fldChar w:fldCharType="end"/>
      </w:r>
      <w:r w:rsidR="007875E2" w:rsidRPr="006D2880">
        <w:t xml:space="preserve"> </w:t>
      </w:r>
      <w:r w:rsidR="00CD3112" w:rsidRPr="006D2880">
        <w:t xml:space="preserve">While the systematic review did not find differences in rates of SBI in newborns versus older infants, </w:t>
      </w:r>
      <w:r w:rsidR="000C54A0">
        <w:t>an</w:t>
      </w:r>
      <w:r w:rsidR="000C54A0" w:rsidRPr="006D2880">
        <w:t xml:space="preserve"> important limitation </w:t>
      </w:r>
      <w:r w:rsidR="000C54A0">
        <w:t xml:space="preserve">was a relative paucity of studies targeting young infants and a </w:t>
      </w:r>
      <w:r w:rsidR="000C54A0" w:rsidRPr="006D2880">
        <w:t xml:space="preserve">small number of </w:t>
      </w:r>
      <w:r w:rsidR="000C54A0" w:rsidRPr="006D2880">
        <w:lastRenderedPageBreak/>
        <w:t>newborns</w:t>
      </w:r>
      <w:r w:rsidR="000C54A0">
        <w:t xml:space="preserve"> with bronchiolitis.</w:t>
      </w:r>
      <w:r w:rsidR="000C54A0" w:rsidRPr="00E42064">
        <w:fldChar w:fldCharType="begin"/>
      </w:r>
      <w:r w:rsidR="00C74CF8">
        <w:instrText xml:space="preserve"> ADDIN EN.CITE &lt;EndNote&gt;&lt;Cite&gt;&lt;Author&gt;Levine&lt;/Author&gt;&lt;Year&gt;2004&lt;/Year&gt;&lt;RecNum&gt;10&lt;/RecNum&gt;&lt;DisplayText&gt;(3, 7)&lt;/DisplayText&gt;&lt;record&gt;&lt;rec-number&gt;10&lt;/rec-number&gt;&lt;foreign-keys&gt;&lt;key app="EN" db-id="9zdfa5dfwptrtme0a2sxxdtffvt2prteavsr" timestamp="1527225159"&gt;10&lt;/key&gt;&lt;/foreign-keys&gt;&lt;ref-type name="Journal Article"&gt;17&lt;/ref-type&gt;&lt;contributors&gt;&lt;authors&gt;&lt;author&gt;Levine, Deborah A&lt;/author&gt;&lt;author&gt;Platt, Shari L&lt;/author&gt;&lt;author&gt;Dayan, Peter S&lt;/author&gt;&lt;author&gt;Macias, Charles G&lt;/author&gt;&lt;author&gt;Zorc, Joseph J&lt;/author&gt;&lt;author&gt;Krief, William&lt;/author&gt;&lt;author&gt;Schor, Jeffrey&lt;/author&gt;&lt;author&gt;Bank, David&lt;/author&gt;&lt;author&gt;Fefferman, Nancy&lt;/author&gt;&lt;author&gt;Shaw, Kathy N&lt;/author&gt;&lt;/authors&gt;&lt;/contributors&gt;&lt;titles&gt;&lt;title&gt;Risk of serious bacterial infection in young febrile infants with respiratory syncytial virus infections&lt;/title&gt;&lt;secondary-title&gt;Pediatrics&lt;/secondary-title&gt;&lt;/titles&gt;&lt;periodical&gt;&lt;full-title&gt;Pediatrics&lt;/full-title&gt;&lt;abbr-1&gt;Pediatrics&lt;/abbr-1&gt;&lt;/periodical&gt;&lt;pages&gt;1728-1734&lt;/pages&gt;&lt;volume&gt;113&lt;/volume&gt;&lt;number&gt;6&lt;/number&gt;&lt;dates&gt;&lt;year&gt;2004&lt;/year&gt;&lt;/dates&gt;&lt;isbn&gt;0031-4005&lt;/isbn&gt;&lt;urls&gt;&lt;/urls&gt;&lt;/record&gt;&lt;/Cite&gt;&lt;Cite&gt;&lt;Author&gt;Ralston&lt;/Author&gt;&lt;Year&gt;2011&lt;/Year&gt;&lt;RecNum&gt;5&lt;/RecNum&gt;&lt;record&gt;&lt;rec-number&gt;5&lt;/rec-number&gt;&lt;foreign-keys&gt;&lt;key app="EN" db-id="9zdfa5dfwptrtme0a2sxxdtffvt2prteavsr" timestamp="1527224906"&gt;5&lt;/key&gt;&lt;/foreign-keys&gt;&lt;ref-type name="Journal Article"&gt;17&lt;/ref-type&gt;&lt;contributors&gt;&lt;authors&gt;&lt;author&gt;Ralston, Shawn&lt;/author&gt;&lt;author&gt;Hill, Vanessa&lt;/author&gt;&lt;author&gt;Waters, Ami&lt;/author&gt;&lt;/authors&gt;&lt;/contributors&gt;&lt;titles&gt;&lt;title&gt;Occult serious bacterial infection in infants younger than 60 to 90 days with bronchiolitis: a systematic review&lt;/title&gt;&lt;secondary-title&gt;Archives of pediatrics &amp;amp; adolescent medicine&lt;/secondary-title&gt;&lt;/titles&gt;&lt;periodical&gt;&lt;full-title&gt;Archives of pediatrics &amp;amp; adolescent medicine&lt;/full-title&gt;&lt;/periodical&gt;&lt;pages&gt;951-956&lt;/pages&gt;&lt;volume&gt;165&lt;/volume&gt;&lt;number&gt;10&lt;/number&gt;&lt;dates&gt;&lt;year&gt;2011&lt;/year&gt;&lt;/dates&gt;&lt;isbn&gt;1072-4710&lt;/isbn&gt;&lt;urls&gt;&lt;/urls&gt;&lt;/record&gt;&lt;/Cite&gt;&lt;/EndNote&gt;</w:instrText>
      </w:r>
      <w:r w:rsidR="000C54A0" w:rsidRPr="00E42064">
        <w:fldChar w:fldCharType="separate"/>
      </w:r>
      <w:r w:rsidR="00C74CF8">
        <w:rPr>
          <w:noProof/>
        </w:rPr>
        <w:t>(</w:t>
      </w:r>
      <w:hyperlink w:anchor="_ENREF_3" w:tooltip="Ralston, 2011 #5" w:history="1">
        <w:r w:rsidR="00C74CF8" w:rsidRPr="00716DC9">
          <w:rPr>
            <w:rStyle w:val="Hyperlink"/>
            <w:noProof/>
          </w:rPr>
          <w:t>3</w:t>
        </w:r>
      </w:hyperlink>
      <w:r w:rsidR="00C74CF8">
        <w:rPr>
          <w:noProof/>
        </w:rPr>
        <w:t xml:space="preserve">, </w:t>
      </w:r>
      <w:hyperlink w:anchor="_ENREF_7" w:tooltip="Levine, 2004 #10" w:history="1">
        <w:r w:rsidR="00C74CF8" w:rsidRPr="00716DC9">
          <w:rPr>
            <w:rStyle w:val="Hyperlink"/>
            <w:noProof/>
          </w:rPr>
          <w:t>7</w:t>
        </w:r>
      </w:hyperlink>
      <w:r w:rsidR="00C74CF8">
        <w:rPr>
          <w:noProof/>
        </w:rPr>
        <w:t>)</w:t>
      </w:r>
      <w:r w:rsidR="000C54A0" w:rsidRPr="00E42064">
        <w:fldChar w:fldCharType="end"/>
      </w:r>
      <w:r w:rsidR="000C54A0" w:rsidRPr="006D2880">
        <w:t xml:space="preserve"> </w:t>
      </w:r>
      <w:r w:rsidR="000C54A0">
        <w:t xml:space="preserve">As a result, lack of adequate power prevents us from making firm conclusions about accurate risk estimates for the risk of meningitis in this population. </w:t>
      </w:r>
      <w:r w:rsidR="000C54A0" w:rsidRPr="006D2880">
        <w:t xml:space="preserve">Therefore, </w:t>
      </w:r>
      <w:r w:rsidR="000C54A0">
        <w:t xml:space="preserve">future multi-site </w:t>
      </w:r>
      <w:r w:rsidR="000C54A0" w:rsidRPr="006D2880">
        <w:t xml:space="preserve">research on this topic would be beneficial. </w:t>
      </w:r>
    </w:p>
    <w:p w14:paraId="1C1824F8" w14:textId="742804E3" w:rsidR="00512D61" w:rsidRPr="006D2880" w:rsidRDefault="00236020" w:rsidP="006D2880">
      <w:pPr>
        <w:spacing w:line="480" w:lineRule="auto"/>
      </w:pPr>
      <w:r w:rsidRPr="006D2880">
        <w:t>Interestingly</w:t>
      </w:r>
      <w:r w:rsidR="00EC4DCA" w:rsidRPr="006D2880">
        <w:t xml:space="preserve">, knowledge of rapid RSV positivity was found to considerably reduce the </w:t>
      </w:r>
      <w:r w:rsidRPr="006D2880">
        <w:t xml:space="preserve">projected </w:t>
      </w:r>
      <w:r w:rsidR="003F1C22">
        <w:t xml:space="preserve">rate of </w:t>
      </w:r>
      <w:r w:rsidR="00A87CCC" w:rsidRPr="006D2880">
        <w:t>diagnostic tests</w:t>
      </w:r>
      <w:r w:rsidR="00EC4DCA" w:rsidRPr="006D2880">
        <w:t xml:space="preserve"> and antibiotic use</w:t>
      </w:r>
      <w:r w:rsidR="00736C40" w:rsidRPr="006D2880">
        <w:t xml:space="preserve"> </w:t>
      </w:r>
      <w:r w:rsidR="00922408">
        <w:t>in both networks</w:t>
      </w:r>
      <w:r w:rsidR="004A6999" w:rsidRPr="006D2880">
        <w:t xml:space="preserve">. </w:t>
      </w:r>
      <w:r w:rsidR="00B118D3" w:rsidRPr="006D2880">
        <w:t xml:space="preserve">Although the majority </w:t>
      </w:r>
      <w:r w:rsidR="00F36AD9" w:rsidRPr="006D2880">
        <w:t>of infants hospitalized with bronchiolitis have positive RSV tests</w:t>
      </w:r>
      <w:r w:rsidR="00131F0A" w:rsidRPr="006D2880">
        <w:t>,</w:t>
      </w:r>
      <w:r w:rsidR="00F36AD9" w:rsidRPr="00E42064">
        <w:fldChar w:fldCharType="begin"/>
      </w:r>
      <w:r w:rsidR="00E42064">
        <w:instrText xml:space="preserve"> ADDIN EN.CITE &lt;EndNote&gt;&lt;Cite&gt;&lt;Author&gt;Ralston&lt;/Author&gt;&lt;Year&gt;2014&lt;/Year&gt;&lt;RecNum&gt;4&lt;/RecNum&gt;&lt;DisplayText&gt;(2)&lt;/DisplayText&gt;&lt;record&gt;&lt;rec-number&gt;4&lt;/rec-number&gt;&lt;foreign-keys&gt;&lt;key app="EN" db-id="9zdfa5dfwptrtme0a2sxxdtffvt2prteavsr" timestamp="1527224880"&gt;4&lt;/key&gt;&lt;/foreign-keys&gt;&lt;ref-type name="Journal Article"&gt;17&lt;/ref-type&gt;&lt;contributors&gt;&lt;authors&gt;&lt;author&gt;Ralston, Shawn L&lt;/author&gt;&lt;author&gt;Lieberthal, Allan S&lt;/author&gt;&lt;author&gt;Meissner, H Cody&lt;/author&gt;&lt;author&gt;Alverson, Brian K&lt;/author&gt;&lt;author&gt;Baley, Jill E&lt;/author&gt;&lt;author&gt;Gadomski, Anne M&lt;/author&gt;&lt;author&gt;Johnson, David W&lt;/author&gt;&lt;author&gt;Light, Michael J&lt;/author&gt;&lt;author&gt;Maraqa, Nizar F&lt;/author&gt;&lt;author&gt;Mendonca, Eneida A&lt;/author&gt;&lt;/authors&gt;&lt;/contributors&gt;&lt;titles&gt;&lt;title&gt;Clinical practice guideline: the diagnosis, management, and prevention of bronchiolitis&lt;/title&gt;&lt;secondary-title&gt;Pediatrics&lt;/secondary-title&gt;&lt;/titles&gt;&lt;periodical&gt;&lt;full-title&gt;Pediatrics&lt;/full-title&gt;&lt;abbr-1&gt;Pediatrics&lt;/abbr-1&gt;&lt;/periodical&gt;&lt;pages&gt;e1474-e1502&lt;/pages&gt;&lt;volume&gt;134&lt;/volume&gt;&lt;number&gt;5&lt;/number&gt;&lt;dates&gt;&lt;year&gt;2014&lt;/year&gt;&lt;/dates&gt;&lt;isbn&gt;0031-4005&lt;/isbn&gt;&lt;urls&gt;&lt;/urls&gt;&lt;/record&gt;&lt;/Cite&gt;&lt;/EndNote&gt;</w:instrText>
      </w:r>
      <w:r w:rsidR="00F36AD9" w:rsidRPr="00E42064">
        <w:fldChar w:fldCharType="separate"/>
      </w:r>
      <w:r w:rsidR="00E42064">
        <w:rPr>
          <w:noProof/>
        </w:rPr>
        <w:t>(</w:t>
      </w:r>
      <w:hyperlink w:anchor="_ENREF_2" w:tooltip="Ralston, 2014 #4" w:history="1">
        <w:r w:rsidR="00E42064" w:rsidRPr="00716DC9">
          <w:rPr>
            <w:rStyle w:val="Hyperlink"/>
            <w:noProof/>
          </w:rPr>
          <w:t>2</w:t>
        </w:r>
      </w:hyperlink>
      <w:r w:rsidR="00E42064">
        <w:rPr>
          <w:noProof/>
        </w:rPr>
        <w:t>)</w:t>
      </w:r>
      <w:r w:rsidR="00F36AD9" w:rsidRPr="00E42064">
        <w:fldChar w:fldCharType="end"/>
      </w:r>
      <w:r w:rsidR="00F36AD9" w:rsidRPr="006D2880">
        <w:t xml:space="preserve"> there is currently no data supporting </w:t>
      </w:r>
      <w:r w:rsidR="00AB2777">
        <w:t xml:space="preserve">the </w:t>
      </w:r>
      <w:r w:rsidR="00F36AD9" w:rsidRPr="006D2880">
        <w:t xml:space="preserve">impact of RSV testing on clinical outcomes </w:t>
      </w:r>
      <w:r w:rsidR="00B118D3" w:rsidRPr="006D2880">
        <w:t xml:space="preserve">in </w:t>
      </w:r>
      <w:r w:rsidR="00F36AD9" w:rsidRPr="006D2880">
        <w:t>typical bronchiolitis.</w:t>
      </w:r>
      <w:r w:rsidR="00F36AD9" w:rsidRPr="006D2880">
        <w:fldChar w:fldCharType="begin">
          <w:fldData xml:space="preserve">PEVuZE5vdGU+PENpdGU+PEF1dGhvcj5Cb3JkbGV5PC9BdXRob3I+PFllYXI+MjAwNDwvWWVhcj48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</w:fldData>
        </w:fldChar>
      </w:r>
      <w:r w:rsidR="00E42064">
        <w:instrText xml:space="preserve"> ADDIN EN.CITE </w:instrText>
      </w:r>
      <w:r w:rsidR="00E42064">
        <w:fldChar w:fldCharType="begin">
          <w:fldData xml:space="preserve">PEVuZE5vdGU+PENpdGU+PEF1dGhvcj5Cb3JkbGV5PC9BdXRob3I+PFllYXI+MjAwNDwvWWVhcj48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</w:fldData>
        </w:fldChar>
      </w:r>
      <w:r w:rsidR="00E42064">
        <w:instrText xml:space="preserve"> ADDIN EN.CITE.DATA </w:instrText>
      </w:r>
      <w:r w:rsidR="00E42064">
        <w:fldChar w:fldCharType="end"/>
      </w:r>
      <w:r w:rsidR="00F36AD9" w:rsidRPr="006D2880">
        <w:fldChar w:fldCharType="separate"/>
      </w:r>
      <w:r w:rsidR="00E42064">
        <w:rPr>
          <w:noProof/>
        </w:rPr>
        <w:t>(</w:t>
      </w:r>
      <w:hyperlink w:anchor="_ENREF_6" w:tooltip="Bordley, 2004 #8" w:history="1">
        <w:r w:rsidR="00E42064" w:rsidRPr="00716DC9">
          <w:rPr>
            <w:rStyle w:val="Hyperlink"/>
            <w:noProof/>
          </w:rPr>
          <w:t>6</w:t>
        </w:r>
      </w:hyperlink>
      <w:r w:rsidR="00E42064">
        <w:rPr>
          <w:noProof/>
        </w:rPr>
        <w:t xml:space="preserve">, </w:t>
      </w:r>
      <w:hyperlink w:anchor="_ENREF_22" w:tooltip="Stollar, 2014 #48" w:history="1">
        <w:r w:rsidR="00E42064" w:rsidRPr="00716DC9">
          <w:rPr>
            <w:rStyle w:val="Hyperlink"/>
            <w:noProof/>
          </w:rPr>
          <w:t>22</w:t>
        </w:r>
      </w:hyperlink>
      <w:r w:rsidR="00E42064">
        <w:rPr>
          <w:noProof/>
        </w:rPr>
        <w:t>)</w:t>
      </w:r>
      <w:r w:rsidR="00F36AD9" w:rsidRPr="006D2880">
        <w:fldChar w:fldCharType="end"/>
      </w:r>
      <w:r w:rsidR="00F36AD9" w:rsidRPr="006D2880">
        <w:t xml:space="preserve"> </w:t>
      </w:r>
      <w:r w:rsidR="000A0B0D" w:rsidRPr="006D2880">
        <w:t xml:space="preserve">While a recent meta-analysis of 789 neonates with bronchiolitis demonstrated no cases of bacterial meningitis, the authors showed a comparable incidence of SBI </w:t>
      </w:r>
      <w:r w:rsidR="004D5461" w:rsidRPr="006D2880">
        <w:t xml:space="preserve">(usually UTI) </w:t>
      </w:r>
      <w:r w:rsidR="000A0B0D" w:rsidRPr="006D2880">
        <w:t xml:space="preserve">in </w:t>
      </w:r>
      <w:r w:rsidR="00B118D3" w:rsidRPr="006D2880">
        <w:t xml:space="preserve">RSV positive </w:t>
      </w:r>
      <w:r w:rsidR="000A0B0D" w:rsidRPr="006D2880">
        <w:t>babies (11.5%) and those negative for RSV (15.3%)</w:t>
      </w:r>
      <w:r w:rsidR="00694763">
        <w:t>.</w:t>
      </w:r>
      <w:r w:rsidR="009265A6" w:rsidRPr="006D2880">
        <w:fldChar w:fldCharType="begin">
          <w:fldData xml:space="preserve">PEVuZE5vdGU+PENpdGU+PEF1dGhvcj5MZXZpbmU8L0F1dGhvcj48WWVhcj4yMDA0PC9ZZWFyPjxS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</w:fldData>
        </w:fldChar>
      </w:r>
      <w:r w:rsidR="00E42064">
        <w:instrText xml:space="preserve"> ADDIN EN.CITE </w:instrText>
      </w:r>
      <w:r w:rsidR="00E42064">
        <w:fldChar w:fldCharType="begin">
          <w:fldData xml:space="preserve">PEVuZE5vdGU+PENpdGU+PEF1dGhvcj5MZXZpbmU8L0F1dGhvcj48WWVhcj4yMDA0PC9ZZWFyPjxS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</w:fldData>
        </w:fldChar>
      </w:r>
      <w:r w:rsidR="00E42064">
        <w:instrText xml:space="preserve"> ADDIN EN.CITE.DATA </w:instrText>
      </w:r>
      <w:r w:rsidR="00E42064">
        <w:fldChar w:fldCharType="end"/>
      </w:r>
      <w:r w:rsidR="009265A6" w:rsidRPr="006D2880">
        <w:fldChar w:fldCharType="separate"/>
      </w:r>
      <w:r w:rsidR="00E42064">
        <w:rPr>
          <w:noProof/>
        </w:rPr>
        <w:t>(</w:t>
      </w:r>
      <w:hyperlink w:anchor="_ENREF_7" w:tooltip="Levine, 2004 #10" w:history="1">
        <w:r w:rsidR="00E42064" w:rsidRPr="00716DC9">
          <w:rPr>
            <w:rStyle w:val="Hyperlink"/>
            <w:noProof/>
          </w:rPr>
          <w:t>7</w:t>
        </w:r>
      </w:hyperlink>
      <w:r w:rsidR="00E42064">
        <w:rPr>
          <w:noProof/>
        </w:rPr>
        <w:t xml:space="preserve">, </w:t>
      </w:r>
      <w:hyperlink w:anchor="_ENREF_23" w:tooltip="Bonadio, 2016 #44" w:history="1">
        <w:r w:rsidR="00E42064" w:rsidRPr="00716DC9">
          <w:rPr>
            <w:rStyle w:val="Hyperlink"/>
            <w:noProof/>
          </w:rPr>
          <w:t>23</w:t>
        </w:r>
      </w:hyperlink>
      <w:r w:rsidR="00E42064">
        <w:rPr>
          <w:noProof/>
        </w:rPr>
        <w:t>)</w:t>
      </w:r>
      <w:r w:rsidR="009265A6" w:rsidRPr="006D2880">
        <w:fldChar w:fldCharType="end"/>
      </w:r>
      <w:r w:rsidR="000A0B0D" w:rsidRPr="006D2880">
        <w:t xml:space="preserve"> </w:t>
      </w:r>
      <w:r w:rsidR="00043E0A" w:rsidRPr="006D2880">
        <w:t xml:space="preserve">Therefore, </w:t>
      </w:r>
      <w:r w:rsidR="00043E0A" w:rsidRPr="006D2880">
        <w:rPr>
          <w:rStyle w:val="highlight"/>
          <w:color w:val="000000"/>
          <w:shd w:val="clear" w:color="auto" w:fill="FFFFFF"/>
        </w:rPr>
        <w:t>b</w:t>
      </w:r>
      <w:r w:rsidR="00052A47" w:rsidRPr="006D2880">
        <w:rPr>
          <w:rStyle w:val="highlight"/>
          <w:color w:val="000000"/>
          <w:shd w:val="clear" w:color="auto" w:fill="FFFFFF"/>
        </w:rPr>
        <w:t xml:space="preserve">ased on current evidence, routine RSV testing is not indicated </w:t>
      </w:r>
      <w:r w:rsidR="00AD02E4">
        <w:rPr>
          <w:rStyle w:val="highlight"/>
          <w:color w:val="000000"/>
          <w:shd w:val="clear" w:color="auto" w:fill="FFFFFF"/>
        </w:rPr>
        <w:t xml:space="preserve">to guide further management </w:t>
      </w:r>
      <w:r w:rsidR="00052A47" w:rsidRPr="006D2880">
        <w:rPr>
          <w:rStyle w:val="highlight"/>
          <w:color w:val="000000"/>
          <w:shd w:val="clear" w:color="auto" w:fill="FFFFFF"/>
        </w:rPr>
        <w:t xml:space="preserve">in bronchiolitis. </w:t>
      </w:r>
      <w:r w:rsidR="00955C5F" w:rsidRPr="006D2880">
        <w:t>This notion of resource stewardship is also in keeping with recent Choosing Wisely® initiatives about the need for medical testing and treatments, that could not only cause potential harm to patients but could also add avoidable costs to the healthcare system.</w:t>
      </w:r>
      <w:r w:rsidR="009265A6" w:rsidRPr="00E42064">
        <w:fldChar w:fldCharType="begin"/>
      </w:r>
      <w:r w:rsidR="00E42064">
        <w:instrText xml:space="preserve"> ADDIN EN.CITE &lt;EndNote&gt;&lt;Cite&gt;&lt;Author&gt;foundation)&lt;/Author&gt;&lt;Year&gt;2012&lt;/Year&gt;&lt;RecNum&gt;42&lt;/RecNum&gt;&lt;DisplayText&gt;(24)&lt;/DisplayText&gt;&lt;record&gt;&lt;rec-number&gt;42&lt;/rec-number&gt;&lt;foreign-keys&gt;&lt;key app="EN" db-id="9zdfa5dfwptrtme0a2sxxdtffvt2prteavsr" timestamp="1527358533"&gt;42&lt;/key&gt;&lt;/foreign-keys&gt;&lt;ref-type name="Web Page"&gt;12&lt;/ref-type&gt;&lt;contributors&gt;&lt;authors&gt;&lt;author&gt;Advancing medical professionalism to improve health care (ABIM foundation)&lt;/author&gt;&lt;/authors&gt;&lt;/contributors&gt;&lt;titles&gt;&lt;title&gt;Choosing Wisely&lt;/title&gt;&lt;/titles&gt;&lt;volume&gt;2018&lt;/volume&gt;&lt;number&gt;May 15&lt;/number&gt;&lt;dates&gt;&lt;year&gt;2012&lt;/year&gt;&lt;/dates&gt;&lt;urls&gt;&lt;related-urls&gt;&lt;url&gt;http://www.choosingwisely.org/ &lt;/url&gt;&lt;/related-urls&gt;&lt;/urls&gt;&lt;/record&gt;&lt;/Cite&gt;&lt;/EndNote&gt;</w:instrText>
      </w:r>
      <w:r w:rsidR="009265A6" w:rsidRPr="00E42064">
        <w:fldChar w:fldCharType="separate"/>
      </w:r>
      <w:r w:rsidR="00E42064">
        <w:rPr>
          <w:noProof/>
        </w:rPr>
        <w:t>(</w:t>
      </w:r>
      <w:hyperlink w:anchor="_ENREF_24" w:tooltip="foundation), 2012 #42" w:history="1">
        <w:r w:rsidR="00E42064" w:rsidRPr="00716DC9">
          <w:rPr>
            <w:rStyle w:val="Hyperlink"/>
            <w:noProof/>
          </w:rPr>
          <w:t>24</w:t>
        </w:r>
      </w:hyperlink>
      <w:r w:rsidR="00E42064">
        <w:rPr>
          <w:noProof/>
        </w:rPr>
        <w:t>)</w:t>
      </w:r>
      <w:r w:rsidR="009265A6" w:rsidRPr="00E42064">
        <w:fldChar w:fldCharType="end"/>
      </w:r>
      <w:r w:rsidR="00CE77DE" w:rsidRPr="006D2880">
        <w:t xml:space="preserve"> </w:t>
      </w:r>
      <w:r w:rsidR="00CE77DE" w:rsidRPr="006D2880">
        <w:rPr>
          <w:rStyle w:val="highlight"/>
          <w:color w:val="000000"/>
          <w:shd w:val="clear" w:color="auto" w:fill="FFFFFF"/>
        </w:rPr>
        <w:t xml:space="preserve">Hopefully, </w:t>
      </w:r>
      <w:r w:rsidR="00945B64" w:rsidRPr="006D2880">
        <w:rPr>
          <w:rStyle w:val="highlight"/>
          <w:color w:val="000000"/>
          <w:shd w:val="clear" w:color="auto" w:fill="FFFFFF"/>
        </w:rPr>
        <w:t xml:space="preserve">future </w:t>
      </w:r>
      <w:r w:rsidR="00CE77DE" w:rsidRPr="006D2880">
        <w:rPr>
          <w:rStyle w:val="highlight"/>
          <w:color w:val="000000"/>
          <w:shd w:val="clear" w:color="auto" w:fill="FFFFFF"/>
        </w:rPr>
        <w:t>research will enlighten us on potential benefit of RSV testing in very young febrile infants with bronchiolitis.</w:t>
      </w:r>
    </w:p>
    <w:p w14:paraId="331BBEDF" w14:textId="71188CD4" w:rsidR="009A2753" w:rsidRDefault="00423ECB" w:rsidP="006D2880">
      <w:pPr>
        <w:spacing w:line="480" w:lineRule="auto"/>
        <w:rPr>
          <w:color w:val="000000"/>
          <w:shd w:val="clear" w:color="auto" w:fill="FFFFFF"/>
        </w:rPr>
      </w:pPr>
      <w:r w:rsidRPr="006D2880">
        <w:t xml:space="preserve">Other </w:t>
      </w:r>
      <w:r w:rsidR="009A2753" w:rsidRPr="006D2880">
        <w:t>discrepancies in the management of bronchiolitis ha</w:t>
      </w:r>
      <w:r w:rsidRPr="006D2880">
        <w:t>ve</w:t>
      </w:r>
      <w:r w:rsidR="009A2753" w:rsidRPr="006D2880">
        <w:t xml:space="preserve"> been </w:t>
      </w:r>
      <w:r w:rsidRPr="006D2880">
        <w:t>recently</w:t>
      </w:r>
      <w:r w:rsidR="009A2753" w:rsidRPr="006D2880">
        <w:t xml:space="preserve"> reported</w:t>
      </w:r>
      <w:r w:rsidR="0098515A" w:rsidRPr="006D2880">
        <w:rPr>
          <w:color w:val="000000"/>
          <w:shd w:val="clear" w:color="auto" w:fill="FFFFFF"/>
        </w:rPr>
        <w:t>. A</w:t>
      </w:r>
      <w:r w:rsidR="009A2753" w:rsidRPr="006D2880">
        <w:rPr>
          <w:color w:val="000000"/>
          <w:shd w:val="clear" w:color="auto" w:fill="FFFFFF"/>
        </w:rPr>
        <w:t xml:space="preserve"> </w:t>
      </w:r>
      <w:r w:rsidR="0098515A" w:rsidRPr="006D2880">
        <w:rPr>
          <w:color w:val="000000"/>
          <w:shd w:val="clear" w:color="auto" w:fill="FFFFFF"/>
        </w:rPr>
        <w:t>study of 3</w:t>
      </w:r>
      <w:r w:rsidR="00A275A9">
        <w:rPr>
          <w:color w:val="000000"/>
          <w:shd w:val="clear" w:color="auto" w:fill="FFFFFF"/>
        </w:rPr>
        <w:t>,</w:t>
      </w:r>
      <w:r w:rsidR="0098515A" w:rsidRPr="006D2880">
        <w:rPr>
          <w:color w:val="000000"/>
          <w:shd w:val="clear" w:color="auto" w:fill="FFFFFF"/>
        </w:rPr>
        <w:t xml:space="preserve">725 </w:t>
      </w:r>
      <w:r w:rsidRPr="006D2880">
        <w:rPr>
          <w:color w:val="000000"/>
          <w:shd w:val="clear" w:color="auto" w:fill="FFFFFF"/>
        </w:rPr>
        <w:t xml:space="preserve">infants </w:t>
      </w:r>
      <w:r w:rsidR="009E4874" w:rsidRPr="006D2880">
        <w:rPr>
          <w:color w:val="000000"/>
          <w:shd w:val="clear" w:color="auto" w:fill="FFFFFF"/>
        </w:rPr>
        <w:t xml:space="preserve">with bronchiolitis </w:t>
      </w:r>
      <w:r w:rsidR="009A2753" w:rsidRPr="006D2880">
        <w:rPr>
          <w:color w:val="000000"/>
          <w:shd w:val="clear" w:color="auto" w:fill="FFFFFF"/>
        </w:rPr>
        <w:t xml:space="preserve">showed </w:t>
      </w:r>
      <w:r w:rsidR="009E4874" w:rsidRPr="006D2880">
        <w:rPr>
          <w:color w:val="000000"/>
          <w:shd w:val="clear" w:color="auto" w:fill="FFFFFF"/>
        </w:rPr>
        <w:t>large</w:t>
      </w:r>
      <w:r w:rsidR="009A2753" w:rsidRPr="006D2880">
        <w:rPr>
          <w:color w:val="000000"/>
          <w:shd w:val="clear" w:color="auto" w:fill="FFFFFF"/>
        </w:rPr>
        <w:t xml:space="preserve"> differences in the use of evidence-based supportive therapies</w:t>
      </w:r>
      <w:r w:rsidR="009E4874" w:rsidRPr="006D2880">
        <w:rPr>
          <w:color w:val="000000"/>
          <w:shd w:val="clear" w:color="auto" w:fill="FFFFFF"/>
        </w:rPr>
        <w:t xml:space="preserve"> and investigations</w:t>
      </w:r>
      <w:r w:rsidR="009A2753" w:rsidRPr="006D2880">
        <w:rPr>
          <w:color w:val="000000"/>
          <w:shd w:val="clear" w:color="auto" w:fill="FFFFFF"/>
        </w:rPr>
        <w:t xml:space="preserve"> </w:t>
      </w:r>
      <w:r w:rsidR="009E4874" w:rsidRPr="006D2880">
        <w:rPr>
          <w:color w:val="000000"/>
          <w:shd w:val="clear" w:color="auto" w:fill="FFFFFF"/>
        </w:rPr>
        <w:t xml:space="preserve">between </w:t>
      </w:r>
      <w:r w:rsidR="009E4874" w:rsidRPr="003F1C22">
        <w:rPr>
          <w:color w:val="000000"/>
          <w:shd w:val="clear" w:color="auto" w:fill="FFFFFF"/>
        </w:rPr>
        <w:t>EDs and networks in</w:t>
      </w:r>
      <w:r w:rsidR="009E4874" w:rsidRPr="006D2880">
        <w:rPr>
          <w:color w:val="000000"/>
          <w:shd w:val="clear" w:color="auto" w:fill="FFFFFF"/>
        </w:rPr>
        <w:t xml:space="preserve"> </w:t>
      </w:r>
      <w:r w:rsidR="009A2753" w:rsidRPr="006D2880">
        <w:rPr>
          <w:color w:val="000000"/>
          <w:shd w:val="clear" w:color="auto" w:fill="FFFFFF"/>
        </w:rPr>
        <w:t xml:space="preserve">North America, </w:t>
      </w:r>
      <w:r w:rsidR="009E4874" w:rsidRPr="006D2880">
        <w:rPr>
          <w:color w:val="000000"/>
          <w:shd w:val="clear" w:color="auto" w:fill="FFFFFF"/>
        </w:rPr>
        <w:t xml:space="preserve">United Kingdom/Ireland, Spain/Portugal </w:t>
      </w:r>
      <w:r w:rsidR="009A2753" w:rsidRPr="006D2880">
        <w:rPr>
          <w:color w:val="000000"/>
          <w:shd w:val="clear" w:color="auto" w:fill="FFFFFF"/>
        </w:rPr>
        <w:t>and Australia</w:t>
      </w:r>
      <w:r w:rsidR="009E4874" w:rsidRPr="006D2880">
        <w:rPr>
          <w:color w:val="000000"/>
          <w:shd w:val="clear" w:color="auto" w:fill="FFFFFF"/>
        </w:rPr>
        <w:t>/New Zealand</w:t>
      </w:r>
      <w:r w:rsidR="009A2753" w:rsidRPr="006D2880">
        <w:rPr>
          <w:color w:val="000000"/>
          <w:shd w:val="clear" w:color="auto" w:fill="FFFFFF"/>
        </w:rPr>
        <w:t>.</w:t>
      </w:r>
      <w:r w:rsidR="00477475" w:rsidRPr="00E42064">
        <w:rPr>
          <w:shd w:val="clear" w:color="auto" w:fill="FFFFFF"/>
        </w:rPr>
        <w:fldChar w:fldCharType="begin"/>
      </w:r>
      <w:r w:rsidR="00E42064">
        <w:rPr>
          <w:shd w:val="clear" w:color="auto" w:fill="FFFFFF"/>
        </w:rPr>
        <w:instrText xml:space="preserve"> ADDIN EN.CITE &lt;EndNote&gt;&lt;Cite&gt;&lt;Author&gt;Schuh&lt;/Author&gt;&lt;Year&gt;2017&lt;/Year&gt;&lt;RecNum&gt;27&lt;/RecNum&gt;&lt;DisplayText&gt;(10)&lt;/DisplayText&gt;&lt;record&gt;&lt;rec-number&gt;27&lt;/rec-number&gt;&lt;foreign-keys&gt;&lt;key app="EN" db-id="9zdfa5dfwptrtme0a2sxxdtffvt2prteavsr" timestamp="1527263160"&gt;27&lt;/key&gt;&lt;/foreign-keys&gt;&lt;ref-type name="Journal Article"&gt;17&lt;/ref-type&gt;&lt;contributors&gt;&lt;authors&gt;&lt;author&gt;Schuh, Suzanne&lt;/author&gt;&lt;author&gt;Babl, Franz E&lt;/author&gt;&lt;author&gt;Dalziel, Stuart R&lt;/author&gt;&lt;author&gt;Freedman, Stephen B&lt;/author&gt;&lt;author&gt;Macias, Charles G&lt;/author&gt;&lt;author&gt;Stephens, Derek&lt;/author&gt;&lt;author&gt;Steele, Dale W&lt;/author&gt;&lt;author&gt;Fernandes, Ricardo M&lt;/author&gt;&lt;author&gt;Zemek, Roger&lt;/author&gt;&lt;author&gt;Plint, Amy C&lt;/author&gt;&lt;/authors&gt;&lt;/contributors&gt;&lt;titles&gt;&lt;title&gt;Practice variation in acute bronchiolitis: A pediatric emergency research networks study&lt;/title&gt;&lt;secondary-title&gt;Pediatrics&lt;/secondary-title&gt;&lt;/titles&gt;&lt;periodical&gt;&lt;full-title&gt;Pediatrics&lt;/full-title&gt;&lt;abbr-1&gt;Pediatrics&lt;/abbr-1&gt;&lt;/periodical&gt;&lt;pages&gt;e20170842&lt;/pages&gt;&lt;dates&gt;&lt;year&gt;2017&lt;/year&gt;&lt;/dates&gt;&lt;isbn&gt;0031-4005&lt;/isbn&gt;&lt;urls&gt;&lt;/urls&gt;&lt;/record&gt;&lt;/Cite&gt;&lt;/EndNote&gt;</w:instrText>
      </w:r>
      <w:r w:rsidR="00477475" w:rsidRPr="00E42064">
        <w:rPr>
          <w:shd w:val="clear" w:color="auto" w:fill="FFFFFF"/>
        </w:rPr>
        <w:fldChar w:fldCharType="separate"/>
      </w:r>
      <w:r w:rsidR="00E42064">
        <w:rPr>
          <w:noProof/>
          <w:shd w:val="clear" w:color="auto" w:fill="FFFFFF"/>
        </w:rPr>
        <w:t>(</w:t>
      </w:r>
      <w:hyperlink w:anchor="_ENREF_10" w:tooltip="Schuh, 2017 #27" w:history="1">
        <w:r w:rsidR="00E42064" w:rsidRPr="00716DC9">
          <w:rPr>
            <w:rStyle w:val="Hyperlink"/>
            <w:noProof/>
            <w:shd w:val="clear" w:color="auto" w:fill="FFFFFF"/>
          </w:rPr>
          <w:t>10</w:t>
        </w:r>
      </w:hyperlink>
      <w:r w:rsidR="00E42064">
        <w:rPr>
          <w:noProof/>
          <w:shd w:val="clear" w:color="auto" w:fill="FFFFFF"/>
        </w:rPr>
        <w:t>)</w:t>
      </w:r>
      <w:r w:rsidR="00477475" w:rsidRPr="00E42064">
        <w:rPr>
          <w:shd w:val="clear" w:color="auto" w:fill="FFFFFF"/>
        </w:rPr>
        <w:fldChar w:fldCharType="end"/>
      </w:r>
      <w:r w:rsidR="0098515A" w:rsidRPr="006D2880">
        <w:rPr>
          <w:color w:val="000000"/>
          <w:shd w:val="clear" w:color="auto" w:fill="FFFFFF"/>
        </w:rPr>
        <w:t xml:space="preserve"> </w:t>
      </w:r>
      <w:r w:rsidR="00BC1BE8" w:rsidRPr="006D2880">
        <w:rPr>
          <w:color w:val="000000"/>
          <w:shd w:val="clear" w:color="auto" w:fill="FFFFFF"/>
        </w:rPr>
        <w:t xml:space="preserve">The current study demonstrates a similar variation in the management of newborn </w:t>
      </w:r>
      <w:r w:rsidR="00BC1BE8" w:rsidRPr="006D2880">
        <w:rPr>
          <w:color w:val="000000"/>
          <w:shd w:val="clear" w:color="auto" w:fill="FFFFFF"/>
        </w:rPr>
        <w:lastRenderedPageBreak/>
        <w:t xml:space="preserve">bronchiolitis and suggests the need for enhancing current evidence and identification of international best practices for this population.  </w:t>
      </w:r>
    </w:p>
    <w:p w14:paraId="38393F50" w14:textId="3E5074C5" w:rsidR="00212574" w:rsidRDefault="00A3671D" w:rsidP="006D2880">
      <w:pPr>
        <w:spacing w:line="480" w:lineRule="auto"/>
      </w:pPr>
      <w:r w:rsidRPr="006D2880">
        <w:t>A strength of this international survey is the high participation rate (76%), with the response rate much higher compared to the 52% in most surveys</w:t>
      </w:r>
      <w:r w:rsidR="00B4570E">
        <w:t>.</w:t>
      </w:r>
      <w:r w:rsidR="00B4570E" w:rsidRPr="00E42064">
        <w:fldChar w:fldCharType="begin"/>
      </w:r>
      <w:r w:rsidR="00E42064">
        <w:instrText xml:space="preserve"> ADDIN EN.CITE &lt;EndNote&gt;&lt;Cite&gt;&lt;Author&gt;Asch&lt;/Author&gt;&lt;Year&gt;1997&lt;/Year&gt;&lt;RecNum&gt;2&lt;/RecNum&gt;&lt;DisplayText&gt;(25)&lt;/DisplayText&gt;&lt;record&gt;&lt;rec-number&gt;2&lt;/rec-number&gt;&lt;foreign-keys&gt;&lt;key app="EN" db-id="dr5rp2v5uawvwceez5c5w02wxeppddw2f0xa" timestamp="1531854772"&gt;2&lt;/key&gt;&lt;/foreign-keys&gt;&lt;ref-type name="Journal Article"&gt;17&lt;/ref-type&gt;&lt;contributors&gt;&lt;authors&gt;&lt;author&gt;Asch, D. A.&lt;/author&gt;&lt;author&gt;Jedrziewski, M. K.&lt;/author&gt;&lt;author&gt;Christakis, N. A.&lt;/author&gt;&lt;/authors&gt;&lt;/contributors&gt;&lt;auth-address&gt;Veterans Affairs Medical Center, Philadelphia, Pennsylvania 19104, USA.&lt;/auth-address&gt;&lt;titles&gt;&lt;title&gt;Response rates to mail surveys published in medical journals&lt;/title&gt;&lt;secondary-title&gt;J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epidemiology&lt;/abbr-1&gt;&lt;/alt-periodical&gt;&lt;pages&gt;1129-36&lt;/pages&gt;&lt;volume&gt;50&lt;/volume&gt;&lt;number&gt;10&lt;/number&gt;&lt;keywords&gt;&lt;keyword&gt;Allied Health Personnel&lt;/keyword&gt;&lt;keyword&gt;Bias&lt;/keyword&gt;&lt;keyword&gt;Data Collection/economics/*methods&lt;/keyword&gt;&lt;keyword&gt;Health Services Research&lt;/keyword&gt;&lt;keyword&gt;Humans&lt;/keyword&gt;&lt;keyword&gt;*Periodicals as Topic&lt;/keyword&gt;&lt;keyword&gt;Physicians&lt;/keyword&gt;&lt;keyword&gt;Postal Service&lt;/keyword&gt;&lt;keyword&gt;Regression Analysis&lt;/keyword&gt;&lt;keyword&gt;Research Design&lt;/keyword&gt;&lt;keyword&gt;United States&lt;/keyword&gt;&lt;keyword&gt;Writing&lt;/keyword&gt;&lt;/keywords&gt;&lt;dates&gt;&lt;year&gt;1997&lt;/year&gt;&lt;pub-dates&gt;&lt;date&gt;Oct&lt;/date&gt;&lt;/pub-dates&gt;&lt;/dates&gt;&lt;isbn&gt;0895-4356 (Print)&amp;#xD;0895-4356 (Linking)&lt;/isbn&gt;&lt;accession-num&gt;9368521&lt;/accession-num&gt;&lt;urls&gt;&lt;related-urls&gt;&lt;url&gt;http://www.ncbi.nlm.nih.gov/pubmed/9368521&lt;/url&gt;&lt;/related-urls&gt;&lt;/urls&gt;&lt;/record&gt;&lt;/Cite&gt;&lt;/EndNote&gt;</w:instrText>
      </w:r>
      <w:r w:rsidR="00B4570E" w:rsidRPr="00E42064">
        <w:fldChar w:fldCharType="separate"/>
      </w:r>
      <w:r w:rsidR="00E42064">
        <w:rPr>
          <w:noProof/>
        </w:rPr>
        <w:t>(</w:t>
      </w:r>
      <w:hyperlink w:anchor="_ENREF_25" w:tooltip="Asch, 1997 #2" w:history="1">
        <w:r w:rsidR="00E42064" w:rsidRPr="00716DC9">
          <w:rPr>
            <w:rStyle w:val="Hyperlink"/>
            <w:noProof/>
          </w:rPr>
          <w:t>25</w:t>
        </w:r>
      </w:hyperlink>
      <w:r w:rsidR="00E42064">
        <w:rPr>
          <w:noProof/>
        </w:rPr>
        <w:t>)</w:t>
      </w:r>
      <w:r w:rsidR="00B4570E" w:rsidRPr="00E42064">
        <w:fldChar w:fldCharType="end"/>
      </w:r>
      <w:r w:rsidRPr="006D2880">
        <w:t xml:space="preserve"> Nevertheless, we cannot rule out participation bias.</w:t>
      </w:r>
      <w:r w:rsidR="0081456D" w:rsidRPr="006D2880">
        <w:t xml:space="preserve">  </w:t>
      </w:r>
      <w:r w:rsidR="00561FA4" w:rsidRPr="006D2880">
        <w:t>However, our responders and non-responders had similar characteristics</w:t>
      </w:r>
      <w:r w:rsidRPr="006D2880">
        <w:t xml:space="preserve">, </w:t>
      </w:r>
      <w:r w:rsidR="00425C19" w:rsidRPr="006D2880">
        <w:t xml:space="preserve">and </w:t>
      </w:r>
      <w:r w:rsidRPr="006D2880">
        <w:t xml:space="preserve">the resulting bias was </w:t>
      </w:r>
      <w:r w:rsidR="00425C19" w:rsidRPr="006D2880">
        <w:t xml:space="preserve">therefore </w:t>
      </w:r>
      <w:r w:rsidRPr="006D2880">
        <w:t xml:space="preserve">likely relatively minor. </w:t>
      </w:r>
      <w:r w:rsidR="00561FA4" w:rsidRPr="006D2880">
        <w:t xml:space="preserve"> </w:t>
      </w:r>
      <w:r w:rsidR="00BC4DFD" w:rsidRPr="006D2880">
        <w:t xml:space="preserve">Importantly, survey results may not accurately reflect actual practice. Therefore, future directions should include </w:t>
      </w:r>
      <w:r w:rsidR="00EA6ED5" w:rsidRPr="006D2880">
        <w:t xml:space="preserve">large multi-centre examination of practice patterns of diagnostic testing and outcomes in </w:t>
      </w:r>
      <w:r w:rsidR="002D5CE9">
        <w:t>young</w:t>
      </w:r>
      <w:r w:rsidR="00EA6ED5" w:rsidRPr="006D2880">
        <w:t xml:space="preserve"> infants with bronchiolitis. </w:t>
      </w:r>
      <w:r w:rsidR="002D5CE9">
        <w:t>While these results obtained from a diverse international population are likely generalizable to other academic EDs, their generalizability to community EDs may be limited.</w:t>
      </w:r>
    </w:p>
    <w:p w14:paraId="74BFDEA5" w14:textId="46DBE509" w:rsidR="004D5D47" w:rsidRPr="006D2880" w:rsidRDefault="001F210C" w:rsidP="006D2880">
      <w:pPr>
        <w:spacing w:line="480" w:lineRule="auto"/>
      </w:pPr>
      <w:r>
        <w:t xml:space="preserve">In conclusion, </w:t>
      </w:r>
      <w:r w:rsidR="00896D1E">
        <w:t>we found a large</w:t>
      </w:r>
      <w:r w:rsidR="00896D1E" w:rsidRPr="006D2880">
        <w:t xml:space="preserve"> practice variation between the national emergency networks in Canada and in the U.K./Ireland in the diagnostic work up of febrile infants under 30 days of age with bronchiolitis. </w:t>
      </w:r>
      <w:r w:rsidR="00AB2777">
        <w:t>Future</w:t>
      </w:r>
      <w:r w:rsidR="00801979" w:rsidRPr="006D2880">
        <w:t xml:space="preserve"> multi-national research need</w:t>
      </w:r>
      <w:r w:rsidR="00BC4E68" w:rsidRPr="006D2880">
        <w:t>s</w:t>
      </w:r>
      <w:r w:rsidR="00801979" w:rsidRPr="006D2880">
        <w:t xml:space="preserve"> to </w:t>
      </w:r>
      <w:r w:rsidR="00BC4E68" w:rsidRPr="006D2880">
        <w:t xml:space="preserve">provide accurate </w:t>
      </w:r>
      <w:r w:rsidR="00AB2777">
        <w:t xml:space="preserve">clinical </w:t>
      </w:r>
      <w:r w:rsidR="00BC4E68" w:rsidRPr="006D2880">
        <w:t xml:space="preserve">outcome estimates in this subpopulation in order to establish the best practice and </w:t>
      </w:r>
      <w:r w:rsidR="008F5671" w:rsidRPr="006D2880">
        <w:t xml:space="preserve">management </w:t>
      </w:r>
      <w:r w:rsidR="00BC4E68" w:rsidRPr="006D2880">
        <w:t xml:space="preserve">guidelines, </w:t>
      </w:r>
      <w:r w:rsidR="00602580" w:rsidRPr="006D2880">
        <w:t>optimize resource utilization, and decrease the costs of care.</w:t>
      </w:r>
      <w:r w:rsidR="00602580" w:rsidRPr="006D2880">
        <w:rPr>
          <w:color w:val="000000"/>
          <w:shd w:val="clear" w:color="auto" w:fill="FFFFFF"/>
        </w:rPr>
        <w:t xml:space="preserve"> </w:t>
      </w:r>
    </w:p>
    <w:p w14:paraId="08D2179C" w14:textId="00A4B1ED" w:rsidR="00E44247" w:rsidRPr="006B2FB1" w:rsidRDefault="006B2FB1" w:rsidP="00E44247">
      <w:pPr>
        <w:spacing w:line="480" w:lineRule="auto"/>
        <w:jc w:val="both"/>
        <w:outlineLvl w:val="0"/>
        <w:rPr>
          <w:b/>
        </w:rPr>
      </w:pPr>
      <w:r w:rsidRPr="006B2FB1">
        <w:rPr>
          <w:b/>
        </w:rPr>
        <w:t>AUTHOR CONTRIBUTIONS</w:t>
      </w:r>
    </w:p>
    <w:p w14:paraId="7EE05F09" w14:textId="77777777" w:rsidR="00E44247" w:rsidRPr="00751C0C" w:rsidRDefault="00E44247" w:rsidP="00E44247">
      <w:pPr>
        <w:spacing w:line="480" w:lineRule="auto"/>
      </w:pPr>
      <w:r w:rsidRPr="00751C0C">
        <w:t xml:space="preserve">L. S.  conceived the study, wrote the study protocol, supervised data extraction and wrote the manuscript. </w:t>
      </w:r>
    </w:p>
    <w:p w14:paraId="00AAD249" w14:textId="77777777" w:rsidR="00E44247" w:rsidRPr="00751C0C" w:rsidRDefault="00E44247" w:rsidP="00E44247">
      <w:pPr>
        <w:spacing w:line="480" w:lineRule="auto"/>
      </w:pPr>
      <w:r w:rsidRPr="00751C0C">
        <w:t>S. S.  conceived the study, wrote the study protocol, supervised data extraction</w:t>
      </w:r>
      <w:r>
        <w:t>, co-</w:t>
      </w:r>
      <w:r w:rsidRPr="00751C0C">
        <w:t xml:space="preserve">wrote the manuscript. </w:t>
      </w:r>
    </w:p>
    <w:p w14:paraId="3451F14B" w14:textId="77777777" w:rsidR="00E44247" w:rsidRDefault="00E44247" w:rsidP="00E44247">
      <w:pPr>
        <w:spacing w:line="480" w:lineRule="auto"/>
      </w:pPr>
      <w:r w:rsidRPr="00751C0C">
        <w:lastRenderedPageBreak/>
        <w:t xml:space="preserve">M. L.  aided in study design, supervised data extraction, drafted the manuscript and revised it for intellectual content. </w:t>
      </w:r>
    </w:p>
    <w:p w14:paraId="46A29B9F" w14:textId="77777777" w:rsidR="00E44247" w:rsidRPr="00751C0C" w:rsidRDefault="00E44247" w:rsidP="00E44247">
      <w:pPr>
        <w:spacing w:line="480" w:lineRule="auto"/>
      </w:pPr>
      <w:r>
        <w:t xml:space="preserve">D.R. </w:t>
      </w:r>
      <w:r w:rsidRPr="00751C0C">
        <w:t xml:space="preserve">aided in study design, revised </w:t>
      </w:r>
      <w:r>
        <w:t>the manuscript</w:t>
      </w:r>
      <w:r w:rsidRPr="00751C0C">
        <w:t xml:space="preserve"> for intellectual content. </w:t>
      </w:r>
    </w:p>
    <w:p w14:paraId="6738EBC7" w14:textId="77777777" w:rsidR="00E44247" w:rsidRPr="00751C0C" w:rsidRDefault="00E44247" w:rsidP="00E44247">
      <w:pPr>
        <w:spacing w:line="480" w:lineRule="auto"/>
      </w:pPr>
      <w:r w:rsidRPr="00751C0C">
        <w:t>D. S.  conducted the statistical analysis, drafted and revised the manuscript for intellectual content.</w:t>
      </w:r>
    </w:p>
    <w:p w14:paraId="0DBA1EB1" w14:textId="77777777" w:rsidR="00E44247" w:rsidRDefault="00E44247" w:rsidP="00E44247">
      <w:pPr>
        <w:spacing w:line="480" w:lineRule="auto"/>
      </w:pPr>
      <w:r w:rsidRPr="00751C0C">
        <w:t xml:space="preserve">All authors approved the final manuscript as submitted and agree to be accountable for all aspects of the work. </w:t>
      </w:r>
    </w:p>
    <w:p w14:paraId="2E9B5969" w14:textId="491DA079" w:rsidR="00645A99" w:rsidRPr="006B2FB1" w:rsidRDefault="006B2FB1" w:rsidP="00E44247">
      <w:pPr>
        <w:spacing w:line="480" w:lineRule="auto"/>
        <w:rPr>
          <w:b/>
        </w:rPr>
      </w:pPr>
      <w:r w:rsidRPr="006B2FB1">
        <w:rPr>
          <w:b/>
        </w:rPr>
        <w:t>CONFLICT OF INTEREST</w:t>
      </w:r>
    </w:p>
    <w:p w14:paraId="1555C830" w14:textId="32E0554A" w:rsidR="00E44247" w:rsidRDefault="00E44247" w:rsidP="00E44247">
      <w:pPr>
        <w:spacing w:line="480" w:lineRule="auto"/>
      </w:pPr>
      <w:r w:rsidRPr="00751C0C">
        <w:t>The authors have no conflicts of interest relevant to this article to disclose.</w:t>
      </w:r>
    </w:p>
    <w:p w14:paraId="6334CC66" w14:textId="385E7845" w:rsidR="00645A99" w:rsidRPr="006B2FB1" w:rsidRDefault="006B2FB1" w:rsidP="00E44247">
      <w:pPr>
        <w:spacing w:line="480" w:lineRule="auto"/>
        <w:rPr>
          <w:b/>
        </w:rPr>
      </w:pPr>
      <w:r w:rsidRPr="006B2FB1">
        <w:rPr>
          <w:b/>
        </w:rPr>
        <w:t>FINANCIAL DISCLOSURE</w:t>
      </w:r>
    </w:p>
    <w:p w14:paraId="36237210" w14:textId="275E9DF8" w:rsidR="00E44247" w:rsidRPr="00751C0C" w:rsidRDefault="00E44247" w:rsidP="00E44247">
      <w:pPr>
        <w:spacing w:line="480" w:lineRule="auto"/>
      </w:pPr>
      <w:r w:rsidRPr="00751C0C">
        <w:t>The authors have no financial relationships relevant to this article to disclose.</w:t>
      </w:r>
    </w:p>
    <w:p w14:paraId="41FBFC4D" w14:textId="77777777" w:rsidR="00E44247" w:rsidRDefault="00E44247" w:rsidP="006D2880">
      <w:pPr>
        <w:spacing w:line="480" w:lineRule="auto"/>
      </w:pPr>
    </w:p>
    <w:p w14:paraId="49ED48BB" w14:textId="77777777" w:rsidR="007A5194" w:rsidRDefault="007A5194" w:rsidP="006D2880">
      <w:pPr>
        <w:spacing w:line="480" w:lineRule="auto"/>
      </w:pPr>
    </w:p>
    <w:p w14:paraId="7B0AFA86" w14:textId="77777777" w:rsidR="00E44247" w:rsidRDefault="00E44247" w:rsidP="006D2880">
      <w:pPr>
        <w:spacing w:line="480" w:lineRule="auto"/>
      </w:pPr>
    </w:p>
    <w:p w14:paraId="37A691D8" w14:textId="77777777" w:rsidR="00675123" w:rsidRDefault="00675123" w:rsidP="006D2880">
      <w:pPr>
        <w:spacing w:line="480" w:lineRule="auto"/>
      </w:pPr>
    </w:p>
    <w:p w14:paraId="0C35CD09" w14:textId="77777777" w:rsidR="00675123" w:rsidRDefault="00675123" w:rsidP="006D2880">
      <w:pPr>
        <w:spacing w:line="480" w:lineRule="auto"/>
      </w:pPr>
    </w:p>
    <w:p w14:paraId="0ACE9316" w14:textId="77777777" w:rsidR="00D45701" w:rsidRDefault="00D45701" w:rsidP="006D2880">
      <w:pPr>
        <w:spacing w:line="480" w:lineRule="auto"/>
      </w:pPr>
    </w:p>
    <w:p w14:paraId="31ED736F" w14:textId="77777777" w:rsidR="00D45701" w:rsidRDefault="00D45701" w:rsidP="006D2880">
      <w:pPr>
        <w:spacing w:line="480" w:lineRule="auto"/>
      </w:pPr>
    </w:p>
    <w:p w14:paraId="7D7224E4" w14:textId="77777777" w:rsidR="00D45701" w:rsidRDefault="00D45701" w:rsidP="006D2880">
      <w:pPr>
        <w:spacing w:line="480" w:lineRule="auto"/>
      </w:pPr>
    </w:p>
    <w:p w14:paraId="1EFE282E" w14:textId="77777777" w:rsidR="00D45701" w:rsidRDefault="00D45701" w:rsidP="006D2880">
      <w:pPr>
        <w:spacing w:line="480" w:lineRule="auto"/>
      </w:pPr>
    </w:p>
    <w:p w14:paraId="17582F2D" w14:textId="77777777" w:rsidR="00D45701" w:rsidRDefault="00D45701" w:rsidP="006D2880">
      <w:pPr>
        <w:spacing w:line="480" w:lineRule="auto"/>
      </w:pPr>
    </w:p>
    <w:p w14:paraId="2D16893F" w14:textId="77777777" w:rsidR="00D45701" w:rsidRDefault="00D45701" w:rsidP="006D2880">
      <w:pPr>
        <w:spacing w:line="480" w:lineRule="auto"/>
      </w:pPr>
    </w:p>
    <w:p w14:paraId="549BFCB1" w14:textId="77777777" w:rsidR="00D45701" w:rsidRDefault="00D45701" w:rsidP="006D2880">
      <w:pPr>
        <w:spacing w:line="480" w:lineRule="auto"/>
      </w:pPr>
    </w:p>
    <w:p w14:paraId="4910A3FA" w14:textId="086FC672" w:rsidR="00675123" w:rsidRPr="00680945" w:rsidRDefault="00511435" w:rsidP="00675123">
      <w:pPr>
        <w:tabs>
          <w:tab w:val="center" w:pos="4320"/>
          <w:tab w:val="right" w:pos="8640"/>
        </w:tabs>
        <w:spacing w:line="480" w:lineRule="auto"/>
        <w:rPr>
          <w:b/>
        </w:rPr>
      </w:pPr>
      <w:r>
        <w:rPr>
          <w:b/>
        </w:rPr>
        <w:lastRenderedPageBreak/>
        <w:t>REFERENCES</w:t>
      </w:r>
    </w:p>
    <w:p w14:paraId="1E6F78D3" w14:textId="77777777" w:rsidR="00675123" w:rsidRPr="00716DC9" w:rsidRDefault="00675123" w:rsidP="00675123">
      <w:pPr>
        <w:pStyle w:val="EndNoteBibliography"/>
        <w:ind w:left="720" w:hanging="720"/>
        <w:rPr>
          <w:noProof/>
        </w:rPr>
      </w:pPr>
      <w:r w:rsidRPr="00680945">
        <w:fldChar w:fldCharType="begin"/>
      </w:r>
      <w:r w:rsidRPr="00FE0474">
        <w:instrText xml:space="preserve"> ADDIN EN.REFLIST </w:instrText>
      </w:r>
      <w:r w:rsidRPr="00680945">
        <w:fldChar w:fldCharType="separate"/>
      </w:r>
      <w:bookmarkStart w:id="1" w:name="_ENREF_1"/>
      <w:r w:rsidRPr="00716DC9">
        <w:rPr>
          <w:noProof/>
        </w:rPr>
        <w:t>1.</w:t>
      </w:r>
      <w:r w:rsidRPr="00716DC9">
        <w:rPr>
          <w:noProof/>
        </w:rPr>
        <w:tab/>
        <w:t xml:space="preserve">Friedman JN, Rieder MJ, Walton JM, et al. Bronchiolitis: recommendations for diagnosis, monitoring and management of children one to 24 months of age. </w:t>
      </w:r>
      <w:r w:rsidRPr="00716DC9">
        <w:rPr>
          <w:i/>
          <w:noProof/>
        </w:rPr>
        <w:t>Paediatrics &amp; child health</w:t>
      </w:r>
      <w:r w:rsidRPr="00716DC9">
        <w:rPr>
          <w:noProof/>
        </w:rPr>
        <w:t>. 2014;19(9):485-91.</w:t>
      </w:r>
      <w:bookmarkEnd w:id="1"/>
    </w:p>
    <w:p w14:paraId="357B09AD" w14:textId="77777777" w:rsidR="00675123" w:rsidRPr="00716DC9" w:rsidRDefault="00675123" w:rsidP="00675123">
      <w:pPr>
        <w:pStyle w:val="EndNoteBibliography"/>
        <w:ind w:left="720" w:hanging="720"/>
        <w:rPr>
          <w:noProof/>
        </w:rPr>
      </w:pPr>
      <w:bookmarkStart w:id="2" w:name="_ENREF_2"/>
      <w:r w:rsidRPr="00716DC9">
        <w:rPr>
          <w:noProof/>
        </w:rPr>
        <w:t>2.</w:t>
      </w:r>
      <w:r w:rsidRPr="00716DC9">
        <w:rPr>
          <w:noProof/>
        </w:rPr>
        <w:tab/>
        <w:t xml:space="preserve">Ralston SL, Lieberthal AS, Meissner HC, et al. Clinical practice guideline: the diagnosis, management, and prevention of bronchiolitis. </w:t>
      </w:r>
      <w:r w:rsidRPr="00716DC9">
        <w:rPr>
          <w:i/>
          <w:noProof/>
        </w:rPr>
        <w:t>Pediatrics</w:t>
      </w:r>
      <w:r w:rsidRPr="00716DC9">
        <w:rPr>
          <w:noProof/>
        </w:rPr>
        <w:t>. 2014;134(5):e1474-e502.</w:t>
      </w:r>
      <w:bookmarkEnd w:id="2"/>
    </w:p>
    <w:p w14:paraId="4C2EEF37" w14:textId="77777777" w:rsidR="00675123" w:rsidRPr="00716DC9" w:rsidRDefault="00675123" w:rsidP="00675123">
      <w:pPr>
        <w:pStyle w:val="EndNoteBibliography"/>
        <w:ind w:left="720" w:hanging="720"/>
        <w:rPr>
          <w:noProof/>
        </w:rPr>
      </w:pPr>
      <w:bookmarkStart w:id="3" w:name="_ENREF_3"/>
      <w:r w:rsidRPr="00716DC9">
        <w:rPr>
          <w:noProof/>
        </w:rPr>
        <w:t>3.</w:t>
      </w:r>
      <w:r w:rsidRPr="00716DC9">
        <w:rPr>
          <w:noProof/>
        </w:rPr>
        <w:tab/>
        <w:t xml:space="preserve">Ralston S, Hill V, Waters A. Occult serious bacterial infection in infants younger than 60 to 90 days with bronchiolitis: a systematic review. </w:t>
      </w:r>
      <w:r w:rsidRPr="00716DC9">
        <w:rPr>
          <w:i/>
          <w:noProof/>
        </w:rPr>
        <w:t>Archives of pediatrics &amp; adolescent medicine</w:t>
      </w:r>
      <w:r w:rsidRPr="00716DC9">
        <w:rPr>
          <w:noProof/>
        </w:rPr>
        <w:t>. 2011;165(10):951-6.</w:t>
      </w:r>
      <w:bookmarkEnd w:id="3"/>
    </w:p>
    <w:p w14:paraId="3F9BE1C1" w14:textId="77777777" w:rsidR="00675123" w:rsidRPr="00716DC9" w:rsidRDefault="00675123" w:rsidP="00675123">
      <w:pPr>
        <w:pStyle w:val="EndNoteBibliography"/>
        <w:ind w:left="720" w:hanging="720"/>
        <w:rPr>
          <w:noProof/>
        </w:rPr>
      </w:pPr>
      <w:bookmarkStart w:id="4" w:name="_ENREF_4"/>
      <w:r w:rsidRPr="00716DC9">
        <w:rPr>
          <w:noProof/>
        </w:rPr>
        <w:t>4.</w:t>
      </w:r>
      <w:r w:rsidRPr="00716DC9">
        <w:rPr>
          <w:noProof/>
        </w:rPr>
        <w:tab/>
        <w:t xml:space="preserve">Baraff LJ, Bass JW, Fleisher GR, et al. Practice guideline for the management of infants and children 0 to 36 months of age with fever without source. </w:t>
      </w:r>
      <w:r w:rsidRPr="00716DC9">
        <w:rPr>
          <w:i/>
          <w:noProof/>
        </w:rPr>
        <w:t>Annals of emergency medicine</w:t>
      </w:r>
      <w:r w:rsidRPr="00716DC9">
        <w:rPr>
          <w:noProof/>
        </w:rPr>
        <w:t>. 1993;22(7):1198-210.</w:t>
      </w:r>
      <w:bookmarkEnd w:id="4"/>
    </w:p>
    <w:p w14:paraId="5A307B9C" w14:textId="77777777" w:rsidR="00675123" w:rsidRPr="00716DC9" w:rsidRDefault="00675123" w:rsidP="00675123">
      <w:pPr>
        <w:pStyle w:val="EndNoteBibliography"/>
        <w:ind w:left="720" w:hanging="720"/>
        <w:rPr>
          <w:noProof/>
        </w:rPr>
      </w:pPr>
      <w:bookmarkStart w:id="5" w:name="_ENREF_5"/>
      <w:r w:rsidRPr="00716DC9">
        <w:rPr>
          <w:noProof/>
        </w:rPr>
        <w:t>5.</w:t>
      </w:r>
      <w:r w:rsidRPr="00716DC9">
        <w:rPr>
          <w:noProof/>
        </w:rPr>
        <w:tab/>
        <w:t xml:space="preserve">Jaskiewicz JA, McCarthy CA, Richardson AC, et al. Febrile infants at low risk for serious bacterial infection—an appraisal of the Rochester criteria and implications for management. </w:t>
      </w:r>
      <w:r w:rsidRPr="00716DC9">
        <w:rPr>
          <w:i/>
          <w:noProof/>
        </w:rPr>
        <w:t>Pediatrics</w:t>
      </w:r>
      <w:r w:rsidRPr="00716DC9">
        <w:rPr>
          <w:noProof/>
        </w:rPr>
        <w:t>. 1994;94(3):390-6.</w:t>
      </w:r>
      <w:bookmarkEnd w:id="5"/>
    </w:p>
    <w:p w14:paraId="1102E8FD" w14:textId="77777777" w:rsidR="00675123" w:rsidRPr="00716DC9" w:rsidRDefault="00675123" w:rsidP="00675123">
      <w:pPr>
        <w:pStyle w:val="EndNoteBibliography"/>
        <w:ind w:left="720" w:hanging="720"/>
        <w:rPr>
          <w:noProof/>
        </w:rPr>
      </w:pPr>
      <w:bookmarkStart w:id="6" w:name="_ENREF_6"/>
      <w:r w:rsidRPr="00716DC9">
        <w:rPr>
          <w:noProof/>
        </w:rPr>
        <w:t>6.</w:t>
      </w:r>
      <w:r w:rsidRPr="00716DC9">
        <w:rPr>
          <w:noProof/>
        </w:rPr>
        <w:tab/>
        <w:t xml:space="preserve">Bordley WC, Viswanathan M, King VJ, et al. Diagnosis and testing in bronchiolitis: a systematic review. </w:t>
      </w:r>
      <w:r w:rsidRPr="00716DC9">
        <w:rPr>
          <w:i/>
          <w:noProof/>
        </w:rPr>
        <w:t>Arch Pediatr Adolesc Med</w:t>
      </w:r>
      <w:r w:rsidRPr="00716DC9">
        <w:rPr>
          <w:noProof/>
        </w:rPr>
        <w:t>. 2004;158(2):119-26.</w:t>
      </w:r>
      <w:bookmarkEnd w:id="6"/>
    </w:p>
    <w:p w14:paraId="37B0F92B" w14:textId="77777777" w:rsidR="00675123" w:rsidRPr="00716DC9" w:rsidRDefault="00675123" w:rsidP="00675123">
      <w:pPr>
        <w:pStyle w:val="EndNoteBibliography"/>
        <w:ind w:left="720" w:hanging="720"/>
        <w:rPr>
          <w:noProof/>
        </w:rPr>
      </w:pPr>
      <w:bookmarkStart w:id="7" w:name="_ENREF_7"/>
      <w:r w:rsidRPr="00716DC9">
        <w:rPr>
          <w:noProof/>
        </w:rPr>
        <w:t>7.</w:t>
      </w:r>
      <w:r w:rsidRPr="00716DC9">
        <w:rPr>
          <w:noProof/>
        </w:rPr>
        <w:tab/>
        <w:t xml:space="preserve">Levine DA, Platt SL, Dayan PS, et al. Risk of serious bacterial infection in young febrile infants with respiratory syncytial virus infections. </w:t>
      </w:r>
      <w:r w:rsidRPr="00716DC9">
        <w:rPr>
          <w:i/>
          <w:noProof/>
        </w:rPr>
        <w:t>Pediatrics</w:t>
      </w:r>
      <w:r w:rsidRPr="00716DC9">
        <w:rPr>
          <w:noProof/>
        </w:rPr>
        <w:t>. 2004;113(6):1728-34.</w:t>
      </w:r>
      <w:bookmarkEnd w:id="7"/>
    </w:p>
    <w:p w14:paraId="1B53B67F" w14:textId="77777777" w:rsidR="00675123" w:rsidRPr="00716DC9" w:rsidRDefault="00675123" w:rsidP="00675123">
      <w:pPr>
        <w:pStyle w:val="EndNoteBibliography"/>
        <w:ind w:left="720" w:hanging="720"/>
        <w:rPr>
          <w:noProof/>
        </w:rPr>
      </w:pPr>
      <w:bookmarkStart w:id="8" w:name="_ENREF_8"/>
      <w:r w:rsidRPr="00716DC9">
        <w:rPr>
          <w:noProof/>
        </w:rPr>
        <w:t>8.</w:t>
      </w:r>
      <w:r w:rsidRPr="00716DC9">
        <w:rPr>
          <w:noProof/>
        </w:rPr>
        <w:tab/>
        <w:t xml:space="preserve">Stefanski M, Williams R, McSherry G, et al. Testing for Meningitis in Children with Bronchiolitis. </w:t>
      </w:r>
      <w:r w:rsidRPr="00716DC9">
        <w:rPr>
          <w:i/>
          <w:noProof/>
        </w:rPr>
        <w:t>The Permanente Journal</w:t>
      </w:r>
      <w:r w:rsidRPr="00716DC9">
        <w:rPr>
          <w:noProof/>
        </w:rPr>
        <w:t>. 2014;18(4):16.</w:t>
      </w:r>
      <w:bookmarkEnd w:id="8"/>
    </w:p>
    <w:p w14:paraId="758CF1BD" w14:textId="77777777" w:rsidR="00675123" w:rsidRPr="00716DC9" w:rsidRDefault="00675123" w:rsidP="00675123">
      <w:pPr>
        <w:pStyle w:val="EndNoteBibliography"/>
        <w:ind w:left="720" w:hanging="720"/>
        <w:rPr>
          <w:noProof/>
        </w:rPr>
      </w:pPr>
      <w:bookmarkStart w:id="9" w:name="_ENREF_9"/>
      <w:r w:rsidRPr="00716DC9">
        <w:rPr>
          <w:noProof/>
        </w:rPr>
        <w:t>9.</w:t>
      </w:r>
      <w:r w:rsidRPr="00716DC9">
        <w:rPr>
          <w:noProof/>
        </w:rPr>
        <w:tab/>
        <w:t xml:space="preserve">Haimi-Cohen Y, Amir J, Harel L, et al. Parental presence during lumbar puncture: anxiety and attitude toward the procedure. </w:t>
      </w:r>
      <w:r w:rsidRPr="00716DC9">
        <w:rPr>
          <w:i/>
          <w:noProof/>
        </w:rPr>
        <w:t>Clinical Pediatrics</w:t>
      </w:r>
      <w:r w:rsidRPr="00716DC9">
        <w:rPr>
          <w:noProof/>
        </w:rPr>
        <w:t>. 1996;35(1):2-4.</w:t>
      </w:r>
      <w:bookmarkEnd w:id="9"/>
    </w:p>
    <w:p w14:paraId="3B22C411" w14:textId="77777777" w:rsidR="00675123" w:rsidRPr="00716DC9" w:rsidRDefault="00675123" w:rsidP="00675123">
      <w:pPr>
        <w:pStyle w:val="EndNoteBibliography"/>
        <w:ind w:left="720" w:hanging="720"/>
        <w:rPr>
          <w:noProof/>
        </w:rPr>
      </w:pPr>
      <w:bookmarkStart w:id="10" w:name="_ENREF_10"/>
      <w:r w:rsidRPr="00716DC9">
        <w:rPr>
          <w:noProof/>
        </w:rPr>
        <w:t>10.</w:t>
      </w:r>
      <w:r w:rsidRPr="00716DC9">
        <w:rPr>
          <w:noProof/>
        </w:rPr>
        <w:tab/>
        <w:t xml:space="preserve">Schuh S, Babl FE, Dalziel SR, et al. Practice variation in acute bronchiolitis: A pediatric emergency research networks study. </w:t>
      </w:r>
      <w:r w:rsidRPr="00716DC9">
        <w:rPr>
          <w:i/>
          <w:noProof/>
        </w:rPr>
        <w:t>Pediatrics</w:t>
      </w:r>
      <w:r w:rsidRPr="00716DC9">
        <w:rPr>
          <w:noProof/>
        </w:rPr>
        <w:t>. 2017:e20170842.</w:t>
      </w:r>
      <w:bookmarkEnd w:id="10"/>
    </w:p>
    <w:p w14:paraId="3FC882F0" w14:textId="77777777" w:rsidR="00675123" w:rsidRPr="00716DC9" w:rsidRDefault="00675123" w:rsidP="00675123">
      <w:pPr>
        <w:pStyle w:val="EndNoteBibliography"/>
        <w:ind w:left="720" w:hanging="720"/>
        <w:rPr>
          <w:noProof/>
        </w:rPr>
      </w:pPr>
      <w:bookmarkStart w:id="11" w:name="_ENREF_11"/>
      <w:r w:rsidRPr="00716DC9">
        <w:rPr>
          <w:noProof/>
        </w:rPr>
        <w:t>11.</w:t>
      </w:r>
      <w:r w:rsidRPr="00716DC9">
        <w:rPr>
          <w:noProof/>
        </w:rPr>
        <w:tab/>
        <w:t>Dillman DA. Mail and Internet surveys: The tailored design method--2007 Update with new Internet, visual, and mixed-mode guide: John Wiley &amp; Sons; 2011.</w:t>
      </w:r>
      <w:bookmarkEnd w:id="11"/>
    </w:p>
    <w:p w14:paraId="0A5404F6" w14:textId="77777777" w:rsidR="00675123" w:rsidRPr="00716DC9" w:rsidRDefault="00675123" w:rsidP="00675123">
      <w:pPr>
        <w:pStyle w:val="EndNoteBibliography"/>
        <w:ind w:left="720" w:hanging="720"/>
        <w:rPr>
          <w:noProof/>
        </w:rPr>
      </w:pPr>
      <w:bookmarkStart w:id="12" w:name="_ENREF_12"/>
      <w:r w:rsidRPr="00716DC9">
        <w:rPr>
          <w:noProof/>
        </w:rPr>
        <w:t>12.</w:t>
      </w:r>
      <w:r w:rsidRPr="00716DC9">
        <w:rPr>
          <w:noProof/>
        </w:rPr>
        <w:tab/>
        <w:t xml:space="preserve">Baker MD, Bell LM, Avner JR. Outpatient management without antibiotics of fever in selected infants. </w:t>
      </w:r>
      <w:r w:rsidRPr="00716DC9">
        <w:rPr>
          <w:i/>
          <w:noProof/>
        </w:rPr>
        <w:t>New England Journal of Medicine</w:t>
      </w:r>
      <w:r w:rsidRPr="00716DC9">
        <w:rPr>
          <w:noProof/>
        </w:rPr>
        <w:t>. 1993;329(20):1437-41.</w:t>
      </w:r>
      <w:bookmarkEnd w:id="12"/>
    </w:p>
    <w:p w14:paraId="544F07B0" w14:textId="77777777" w:rsidR="00675123" w:rsidRPr="00716DC9" w:rsidRDefault="00675123" w:rsidP="00675123">
      <w:pPr>
        <w:pStyle w:val="EndNoteBibliography"/>
        <w:ind w:left="720" w:hanging="720"/>
        <w:rPr>
          <w:noProof/>
        </w:rPr>
      </w:pPr>
      <w:bookmarkStart w:id="13" w:name="_ENREF_13"/>
      <w:r w:rsidRPr="00716DC9">
        <w:rPr>
          <w:noProof/>
        </w:rPr>
        <w:t>13.</w:t>
      </w:r>
      <w:r w:rsidRPr="00716DC9">
        <w:rPr>
          <w:noProof/>
        </w:rPr>
        <w:tab/>
        <w:t>Streiner DL, Norman GR, Cairney J. Health measurement scales: a practical guide to their development and use: Oxford University Press, USA; 2015.</w:t>
      </w:r>
      <w:bookmarkEnd w:id="13"/>
    </w:p>
    <w:p w14:paraId="76E6DF39" w14:textId="77777777" w:rsidR="00675123" w:rsidRPr="00716DC9" w:rsidRDefault="00675123" w:rsidP="00675123">
      <w:pPr>
        <w:pStyle w:val="EndNoteBibliography"/>
        <w:ind w:left="720" w:hanging="720"/>
        <w:rPr>
          <w:noProof/>
        </w:rPr>
      </w:pPr>
      <w:bookmarkStart w:id="14" w:name="_ENREF_14"/>
      <w:r w:rsidRPr="00716DC9">
        <w:rPr>
          <w:noProof/>
        </w:rPr>
        <w:t>14.</w:t>
      </w:r>
      <w:r w:rsidRPr="00716DC9">
        <w:rPr>
          <w:noProof/>
        </w:rPr>
        <w:tab/>
        <w:t>Agresti A. An Introduction to Categorical Analysis. New York: John Wiley &amp; Sons, Inc. ; 1996.</w:t>
      </w:r>
      <w:bookmarkEnd w:id="14"/>
    </w:p>
    <w:p w14:paraId="120E8A51" w14:textId="77777777" w:rsidR="00675123" w:rsidRPr="00716DC9" w:rsidRDefault="00675123" w:rsidP="00675123">
      <w:pPr>
        <w:pStyle w:val="EndNoteBibliography"/>
        <w:ind w:left="720" w:hanging="720"/>
        <w:rPr>
          <w:noProof/>
        </w:rPr>
      </w:pPr>
      <w:bookmarkStart w:id="15" w:name="_ENREF_15"/>
      <w:r w:rsidRPr="00716DC9">
        <w:rPr>
          <w:noProof/>
        </w:rPr>
        <w:t>15.</w:t>
      </w:r>
      <w:r w:rsidRPr="00716DC9">
        <w:rPr>
          <w:noProof/>
        </w:rPr>
        <w:tab/>
        <w:t xml:space="preserve">Streiner DL. Starting at the beginning: an introduction to coefficient alpha and internal consistency. </w:t>
      </w:r>
      <w:r w:rsidRPr="00716DC9">
        <w:rPr>
          <w:i/>
          <w:noProof/>
        </w:rPr>
        <w:t>Journal of personality assessment</w:t>
      </w:r>
      <w:r w:rsidRPr="00716DC9">
        <w:rPr>
          <w:noProof/>
        </w:rPr>
        <w:t>. 2003;80(1):99-103.</w:t>
      </w:r>
      <w:bookmarkEnd w:id="15"/>
    </w:p>
    <w:p w14:paraId="52DCFB99" w14:textId="77777777" w:rsidR="00675123" w:rsidRPr="00716DC9" w:rsidRDefault="00675123" w:rsidP="00675123">
      <w:pPr>
        <w:pStyle w:val="EndNoteBibliography"/>
        <w:ind w:left="720" w:hanging="720"/>
        <w:rPr>
          <w:noProof/>
        </w:rPr>
      </w:pPr>
      <w:bookmarkStart w:id="16" w:name="_ENREF_16"/>
      <w:r w:rsidRPr="00716DC9">
        <w:rPr>
          <w:noProof/>
        </w:rPr>
        <w:t>16.</w:t>
      </w:r>
      <w:r w:rsidRPr="00716DC9">
        <w:rPr>
          <w:noProof/>
        </w:rPr>
        <w:tab/>
        <w:t xml:space="preserve">(NICE) TNIfHaCE. Bronchiolitis in children: diagnosis and management June 2015 [Available from: </w:t>
      </w:r>
      <w:hyperlink r:id="rId9" w:history="1">
        <w:r w:rsidRPr="00716DC9">
          <w:rPr>
            <w:rStyle w:val="Hyperlink"/>
            <w:noProof/>
          </w:rPr>
          <w:t>https://www.nice.org.uk/guidance/ng9</w:t>
        </w:r>
      </w:hyperlink>
      <w:r w:rsidRPr="00716DC9">
        <w:rPr>
          <w:noProof/>
        </w:rPr>
        <w:t>.</w:t>
      </w:r>
      <w:bookmarkEnd w:id="16"/>
    </w:p>
    <w:p w14:paraId="02AD02F0" w14:textId="77777777" w:rsidR="00675123" w:rsidRPr="00716DC9" w:rsidRDefault="00675123" w:rsidP="00675123">
      <w:pPr>
        <w:pStyle w:val="EndNoteBibliography"/>
        <w:ind w:left="720" w:hanging="720"/>
        <w:rPr>
          <w:noProof/>
        </w:rPr>
      </w:pPr>
      <w:bookmarkStart w:id="17" w:name="_ENREF_17"/>
      <w:r w:rsidRPr="00716DC9">
        <w:rPr>
          <w:noProof/>
        </w:rPr>
        <w:t>17.</w:t>
      </w:r>
      <w:r w:rsidRPr="00716DC9">
        <w:rPr>
          <w:noProof/>
        </w:rPr>
        <w:tab/>
        <w:t xml:space="preserve">(NICE) TNIfHaCE. Fever in under 5s: assessment and initial management August 2017 [Available from: </w:t>
      </w:r>
      <w:hyperlink r:id="rId10" w:history="1">
        <w:r w:rsidRPr="00716DC9">
          <w:rPr>
            <w:rStyle w:val="Hyperlink"/>
            <w:noProof/>
          </w:rPr>
          <w:t>https://www.nice.org.uk/guidance/cg160</w:t>
        </w:r>
      </w:hyperlink>
      <w:r w:rsidRPr="00716DC9">
        <w:rPr>
          <w:noProof/>
        </w:rPr>
        <w:t>.</w:t>
      </w:r>
      <w:bookmarkEnd w:id="17"/>
    </w:p>
    <w:p w14:paraId="4256694F" w14:textId="77777777" w:rsidR="00675123" w:rsidRPr="00716DC9" w:rsidRDefault="00675123" w:rsidP="00675123">
      <w:pPr>
        <w:pStyle w:val="EndNoteBibliography"/>
        <w:ind w:left="720" w:hanging="720"/>
        <w:rPr>
          <w:noProof/>
        </w:rPr>
      </w:pPr>
      <w:bookmarkStart w:id="18" w:name="_ENREF_18"/>
      <w:r w:rsidRPr="00716DC9">
        <w:rPr>
          <w:noProof/>
        </w:rPr>
        <w:lastRenderedPageBreak/>
        <w:t>18.</w:t>
      </w:r>
      <w:r w:rsidRPr="00716DC9">
        <w:rPr>
          <w:noProof/>
        </w:rPr>
        <w:tab/>
        <w:t>Green SM, Rothrock SG. Evaluation styles for well-appearing febrile children: are you a “risk-minimizer” or a “test-minimizer”? : Elsevier; 1999.</w:t>
      </w:r>
      <w:bookmarkEnd w:id="18"/>
    </w:p>
    <w:p w14:paraId="0812D76B" w14:textId="77777777" w:rsidR="00675123" w:rsidRPr="00716DC9" w:rsidRDefault="00675123" w:rsidP="00675123">
      <w:pPr>
        <w:pStyle w:val="EndNoteBibliography"/>
        <w:ind w:left="720" w:hanging="720"/>
        <w:rPr>
          <w:noProof/>
        </w:rPr>
      </w:pPr>
      <w:bookmarkStart w:id="19" w:name="_ENREF_19"/>
      <w:r w:rsidRPr="00716DC9">
        <w:rPr>
          <w:noProof/>
        </w:rPr>
        <w:t>19.</w:t>
      </w:r>
      <w:r w:rsidRPr="00716DC9">
        <w:rPr>
          <w:noProof/>
        </w:rPr>
        <w:tab/>
        <w:t xml:space="preserve">Wallace E, Lowry J, Smith SM, et al. The epidemiology of malpractice claims in primary care: a systematic review. </w:t>
      </w:r>
      <w:r w:rsidRPr="00716DC9">
        <w:rPr>
          <w:i/>
          <w:noProof/>
        </w:rPr>
        <w:t>BMJ open</w:t>
      </w:r>
      <w:r w:rsidRPr="00716DC9">
        <w:rPr>
          <w:noProof/>
        </w:rPr>
        <w:t>. 2013;3(7):e002929.</w:t>
      </w:r>
      <w:bookmarkEnd w:id="19"/>
    </w:p>
    <w:p w14:paraId="55DED493" w14:textId="77777777" w:rsidR="00675123" w:rsidRPr="00716DC9" w:rsidRDefault="00675123" w:rsidP="00675123">
      <w:pPr>
        <w:pStyle w:val="EndNoteBibliography"/>
        <w:ind w:left="720" w:hanging="720"/>
        <w:rPr>
          <w:noProof/>
        </w:rPr>
      </w:pPr>
      <w:bookmarkStart w:id="20" w:name="_ENREF_20"/>
      <w:r w:rsidRPr="00716DC9">
        <w:rPr>
          <w:noProof/>
        </w:rPr>
        <w:t>20.</w:t>
      </w:r>
      <w:r w:rsidRPr="00716DC9">
        <w:rPr>
          <w:noProof/>
        </w:rPr>
        <w:tab/>
        <w:t xml:space="preserve">Boyle A, Santarius L, Maimaris C. Evaluation of the impact of the Canadian CT head rule on British practice. </w:t>
      </w:r>
      <w:r w:rsidRPr="00716DC9">
        <w:rPr>
          <w:i/>
          <w:noProof/>
        </w:rPr>
        <w:t>Emergency medicine journal : EMJ</w:t>
      </w:r>
      <w:r w:rsidRPr="00716DC9">
        <w:rPr>
          <w:noProof/>
        </w:rPr>
        <w:t>. 2004;21(4):426-8.</w:t>
      </w:r>
      <w:bookmarkEnd w:id="20"/>
    </w:p>
    <w:p w14:paraId="608DE7CA" w14:textId="77777777" w:rsidR="00675123" w:rsidRPr="00716DC9" w:rsidRDefault="00675123" w:rsidP="00675123">
      <w:pPr>
        <w:pStyle w:val="EndNoteBibliography"/>
        <w:ind w:left="720" w:hanging="720"/>
        <w:rPr>
          <w:noProof/>
        </w:rPr>
      </w:pPr>
      <w:bookmarkStart w:id="21" w:name="_ENREF_21"/>
      <w:r w:rsidRPr="00716DC9">
        <w:rPr>
          <w:noProof/>
        </w:rPr>
        <w:t>21.</w:t>
      </w:r>
      <w:r w:rsidRPr="00716DC9">
        <w:rPr>
          <w:noProof/>
        </w:rPr>
        <w:tab/>
        <w:t xml:space="preserve">Harron K, Gilbert R, Cromwell D, et al. International comparison of emergency hospital use for infants: data linkage cohort study in Canada and England. </w:t>
      </w:r>
      <w:r w:rsidRPr="00716DC9">
        <w:rPr>
          <w:i/>
          <w:noProof/>
        </w:rPr>
        <w:t>BMJ quality &amp; safety</w:t>
      </w:r>
      <w:r w:rsidRPr="00716DC9">
        <w:rPr>
          <w:noProof/>
        </w:rPr>
        <w:t>. 2018;27(1):31-9.</w:t>
      </w:r>
      <w:bookmarkEnd w:id="21"/>
    </w:p>
    <w:p w14:paraId="3F0208CC" w14:textId="77777777" w:rsidR="00675123" w:rsidRPr="00716DC9" w:rsidRDefault="00675123" w:rsidP="00675123">
      <w:pPr>
        <w:pStyle w:val="EndNoteBibliography"/>
        <w:ind w:left="720" w:hanging="720"/>
        <w:rPr>
          <w:noProof/>
        </w:rPr>
      </w:pPr>
      <w:bookmarkStart w:id="22" w:name="_ENREF_22"/>
      <w:r w:rsidRPr="00716DC9">
        <w:rPr>
          <w:noProof/>
        </w:rPr>
        <w:t>22.</w:t>
      </w:r>
      <w:r w:rsidRPr="00716DC9">
        <w:rPr>
          <w:noProof/>
        </w:rPr>
        <w:tab/>
        <w:t xml:space="preserve">Stollar F, Alcoba G, Gervaix A, et al. Virologic testing in bronchiolitis: does it change management decisions and predict outcomes? </w:t>
      </w:r>
      <w:r w:rsidRPr="00716DC9">
        <w:rPr>
          <w:i/>
          <w:noProof/>
        </w:rPr>
        <w:t>European journal of pediatrics</w:t>
      </w:r>
      <w:r w:rsidRPr="00716DC9">
        <w:rPr>
          <w:noProof/>
        </w:rPr>
        <w:t>. 2014;173(11):1429-35.</w:t>
      </w:r>
      <w:bookmarkEnd w:id="22"/>
    </w:p>
    <w:p w14:paraId="4C1860D6" w14:textId="77777777" w:rsidR="00675123" w:rsidRPr="00716DC9" w:rsidRDefault="00675123" w:rsidP="00675123">
      <w:pPr>
        <w:pStyle w:val="EndNoteBibliography"/>
        <w:ind w:left="720" w:hanging="720"/>
        <w:rPr>
          <w:noProof/>
        </w:rPr>
      </w:pPr>
      <w:bookmarkStart w:id="23" w:name="_ENREF_23"/>
      <w:r w:rsidRPr="00716DC9">
        <w:rPr>
          <w:noProof/>
        </w:rPr>
        <w:t>23.</w:t>
      </w:r>
      <w:r w:rsidRPr="00716DC9">
        <w:rPr>
          <w:noProof/>
        </w:rPr>
        <w:tab/>
        <w:t xml:space="preserve">Bonadio W, Huang F, Natesan S, et al. Meta-analysis to determine risk for serious bacterial infection in febrile outpatient neonates with RSV infection. </w:t>
      </w:r>
      <w:r w:rsidRPr="00716DC9">
        <w:rPr>
          <w:i/>
          <w:noProof/>
        </w:rPr>
        <w:t>Pediatric emergency care</w:t>
      </w:r>
      <w:r w:rsidRPr="00716DC9">
        <w:rPr>
          <w:noProof/>
        </w:rPr>
        <w:t>. 2016;32(5):286-9.</w:t>
      </w:r>
      <w:bookmarkEnd w:id="23"/>
    </w:p>
    <w:p w14:paraId="5E47CCB4" w14:textId="77777777" w:rsidR="00675123" w:rsidRPr="00716DC9" w:rsidRDefault="00675123" w:rsidP="00675123">
      <w:pPr>
        <w:pStyle w:val="EndNoteBibliography"/>
        <w:ind w:left="720" w:hanging="720"/>
        <w:rPr>
          <w:noProof/>
        </w:rPr>
      </w:pPr>
      <w:bookmarkStart w:id="24" w:name="_ENREF_24"/>
      <w:r w:rsidRPr="00716DC9">
        <w:rPr>
          <w:noProof/>
        </w:rPr>
        <w:t>24.</w:t>
      </w:r>
      <w:r w:rsidRPr="00716DC9">
        <w:rPr>
          <w:noProof/>
        </w:rPr>
        <w:tab/>
        <w:t xml:space="preserve">foundation) AmptihcA. Choosing Wisely 2012 [Available from: </w:t>
      </w:r>
      <w:hyperlink r:id="rId11" w:history="1">
        <w:r w:rsidRPr="00716DC9">
          <w:rPr>
            <w:rStyle w:val="Hyperlink"/>
            <w:noProof/>
          </w:rPr>
          <w:t>http://www.choosingwisely.org/</w:t>
        </w:r>
      </w:hyperlink>
      <w:r w:rsidRPr="00716DC9">
        <w:rPr>
          <w:noProof/>
        </w:rPr>
        <w:t xml:space="preserve"> </w:t>
      </w:r>
      <w:bookmarkEnd w:id="24"/>
    </w:p>
    <w:p w14:paraId="038502DD" w14:textId="77777777" w:rsidR="00675123" w:rsidRPr="00716DC9" w:rsidRDefault="00675123" w:rsidP="00675123">
      <w:pPr>
        <w:pStyle w:val="EndNoteBibliography"/>
        <w:ind w:left="720" w:hanging="720"/>
        <w:rPr>
          <w:noProof/>
        </w:rPr>
      </w:pPr>
      <w:bookmarkStart w:id="25" w:name="_ENREF_25"/>
      <w:r w:rsidRPr="00716DC9">
        <w:rPr>
          <w:noProof/>
        </w:rPr>
        <w:t>25.</w:t>
      </w:r>
      <w:r w:rsidRPr="00716DC9">
        <w:rPr>
          <w:noProof/>
        </w:rPr>
        <w:tab/>
        <w:t xml:space="preserve">Asch DA, Jedrziewski MK, Christakis NA. Response rates to mail surveys published in medical journals. </w:t>
      </w:r>
      <w:r w:rsidRPr="00716DC9">
        <w:rPr>
          <w:i/>
          <w:noProof/>
        </w:rPr>
        <w:t>Journal of clinical epidemiology</w:t>
      </w:r>
      <w:r w:rsidRPr="00716DC9">
        <w:rPr>
          <w:noProof/>
        </w:rPr>
        <w:t>. 1997;50(10):1129-36.</w:t>
      </w:r>
      <w:bookmarkEnd w:id="25"/>
    </w:p>
    <w:p w14:paraId="6ECD59CF" w14:textId="095B90BF" w:rsidR="00E65BED" w:rsidRDefault="00675123" w:rsidP="006D2880">
      <w:pPr>
        <w:tabs>
          <w:tab w:val="center" w:pos="4320"/>
          <w:tab w:val="right" w:pos="8640"/>
        </w:tabs>
        <w:spacing w:line="480" w:lineRule="auto"/>
      </w:pPr>
      <w:r w:rsidRPr="00680945">
        <w:fldChar w:fldCharType="end"/>
      </w:r>
    </w:p>
    <w:p w14:paraId="2F0C0D8B" w14:textId="77777777" w:rsidR="007A5194" w:rsidRDefault="007A5194" w:rsidP="006D2880">
      <w:pPr>
        <w:tabs>
          <w:tab w:val="center" w:pos="4320"/>
          <w:tab w:val="right" w:pos="8640"/>
        </w:tabs>
        <w:spacing w:line="480" w:lineRule="auto"/>
      </w:pPr>
    </w:p>
    <w:p w14:paraId="7C705EA4" w14:textId="77777777" w:rsidR="007A5194" w:rsidRDefault="007A5194" w:rsidP="006D2880">
      <w:pPr>
        <w:tabs>
          <w:tab w:val="center" w:pos="4320"/>
          <w:tab w:val="right" w:pos="8640"/>
        </w:tabs>
        <w:spacing w:line="480" w:lineRule="auto"/>
      </w:pPr>
    </w:p>
    <w:p w14:paraId="7DEBAEEA" w14:textId="77777777" w:rsidR="007A5194" w:rsidRDefault="007A5194" w:rsidP="006D2880">
      <w:pPr>
        <w:tabs>
          <w:tab w:val="center" w:pos="4320"/>
          <w:tab w:val="right" w:pos="8640"/>
        </w:tabs>
        <w:spacing w:line="480" w:lineRule="auto"/>
      </w:pPr>
    </w:p>
    <w:p w14:paraId="55A2323B" w14:textId="77777777" w:rsidR="007A5194" w:rsidRDefault="007A5194" w:rsidP="006D2880">
      <w:pPr>
        <w:tabs>
          <w:tab w:val="center" w:pos="4320"/>
          <w:tab w:val="right" w:pos="8640"/>
        </w:tabs>
        <w:spacing w:line="480" w:lineRule="auto"/>
      </w:pPr>
    </w:p>
    <w:p w14:paraId="4A6DD893" w14:textId="77777777" w:rsidR="007A5194" w:rsidRDefault="007A5194" w:rsidP="006D2880">
      <w:pPr>
        <w:tabs>
          <w:tab w:val="center" w:pos="4320"/>
          <w:tab w:val="right" w:pos="8640"/>
        </w:tabs>
        <w:spacing w:line="480" w:lineRule="auto"/>
      </w:pPr>
    </w:p>
    <w:p w14:paraId="731A62C1" w14:textId="77777777" w:rsidR="007A5194" w:rsidRDefault="007A5194" w:rsidP="006D2880">
      <w:pPr>
        <w:tabs>
          <w:tab w:val="center" w:pos="4320"/>
          <w:tab w:val="right" w:pos="8640"/>
        </w:tabs>
        <w:spacing w:line="480" w:lineRule="auto"/>
      </w:pPr>
    </w:p>
    <w:p w14:paraId="564B80C5" w14:textId="77777777" w:rsidR="007A5194" w:rsidRDefault="007A5194" w:rsidP="006D2880">
      <w:pPr>
        <w:tabs>
          <w:tab w:val="center" w:pos="4320"/>
          <w:tab w:val="right" w:pos="8640"/>
        </w:tabs>
        <w:spacing w:line="480" w:lineRule="auto"/>
      </w:pPr>
    </w:p>
    <w:p w14:paraId="2997ECBF" w14:textId="77777777" w:rsidR="007A5194" w:rsidRDefault="007A5194" w:rsidP="006D2880">
      <w:pPr>
        <w:tabs>
          <w:tab w:val="center" w:pos="4320"/>
          <w:tab w:val="right" w:pos="8640"/>
        </w:tabs>
        <w:spacing w:line="480" w:lineRule="auto"/>
      </w:pPr>
    </w:p>
    <w:p w14:paraId="4462136F" w14:textId="77777777" w:rsidR="007A5194" w:rsidRDefault="007A5194" w:rsidP="006D2880">
      <w:pPr>
        <w:tabs>
          <w:tab w:val="center" w:pos="4320"/>
          <w:tab w:val="right" w:pos="8640"/>
        </w:tabs>
        <w:spacing w:line="480" w:lineRule="auto"/>
      </w:pPr>
    </w:p>
    <w:p w14:paraId="01905E12" w14:textId="77777777" w:rsidR="007A5194" w:rsidRDefault="007A5194" w:rsidP="006D2880">
      <w:pPr>
        <w:tabs>
          <w:tab w:val="center" w:pos="4320"/>
          <w:tab w:val="right" w:pos="8640"/>
        </w:tabs>
        <w:spacing w:line="480" w:lineRule="auto"/>
      </w:pPr>
    </w:p>
    <w:p w14:paraId="1A759CBA" w14:textId="77777777" w:rsidR="007A5194" w:rsidRDefault="007A5194" w:rsidP="006D2880">
      <w:pPr>
        <w:tabs>
          <w:tab w:val="center" w:pos="4320"/>
          <w:tab w:val="right" w:pos="8640"/>
        </w:tabs>
        <w:spacing w:line="480" w:lineRule="auto"/>
      </w:pPr>
    </w:p>
    <w:p w14:paraId="2D0A4A4A" w14:textId="77777777" w:rsidR="007A5194" w:rsidRDefault="007A5194" w:rsidP="006D2880">
      <w:pPr>
        <w:tabs>
          <w:tab w:val="center" w:pos="4320"/>
          <w:tab w:val="right" w:pos="8640"/>
        </w:tabs>
        <w:spacing w:line="480" w:lineRule="auto"/>
      </w:pPr>
    </w:p>
    <w:p w14:paraId="285B310C" w14:textId="77777777" w:rsidR="007A5194" w:rsidRPr="00C03C21" w:rsidRDefault="007A5194" w:rsidP="007A5194">
      <w:pPr>
        <w:spacing w:line="480" w:lineRule="auto"/>
        <w:rPr>
          <w:b/>
        </w:rPr>
      </w:pPr>
      <w:r w:rsidRPr="00C03C21">
        <w:rPr>
          <w:b/>
        </w:rPr>
        <w:lastRenderedPageBreak/>
        <w:t>FIGURE LEGEND</w:t>
      </w:r>
    </w:p>
    <w:p w14:paraId="68ED6FBA" w14:textId="43C75AEB" w:rsidR="005135B3" w:rsidRPr="005135B3" w:rsidRDefault="00C23036" w:rsidP="005135B3">
      <w:pPr>
        <w:spacing w:line="480" w:lineRule="auto"/>
      </w:pPr>
      <w:r>
        <w:rPr>
          <w:b/>
        </w:rPr>
        <w:t>Figure 1:</w:t>
      </w:r>
      <w:r w:rsidR="005135B3" w:rsidRPr="005135B3">
        <w:rPr>
          <w:b/>
        </w:rPr>
        <w:t xml:space="preserve"> </w:t>
      </w:r>
      <w:r w:rsidR="005135B3" w:rsidRPr="005135B3">
        <w:t>Vignette</w:t>
      </w:r>
      <w:r w:rsidR="005135B3" w:rsidRPr="00C23036">
        <w:t xml:space="preserve"> with a hypothetical index case</w:t>
      </w:r>
    </w:p>
    <w:p w14:paraId="7ED0B921" w14:textId="36280B87" w:rsidR="007A5194" w:rsidRPr="006D2880" w:rsidRDefault="007A5194" w:rsidP="006D2880">
      <w:pPr>
        <w:tabs>
          <w:tab w:val="center" w:pos="4320"/>
          <w:tab w:val="right" w:pos="8640"/>
        </w:tabs>
        <w:spacing w:line="480" w:lineRule="auto"/>
      </w:pPr>
    </w:p>
    <w:sectPr w:rsidR="007A5194" w:rsidRPr="006D2880" w:rsidSect="007752DF">
      <w:footerReference w:type="even" r:id="rId12"/>
      <w:footerReference w:type="default" r:id="rId13"/>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3D414" w14:textId="77777777" w:rsidR="00B85FA1" w:rsidRDefault="00B85FA1" w:rsidP="00052773">
      <w:r>
        <w:separator/>
      </w:r>
    </w:p>
  </w:endnote>
  <w:endnote w:type="continuationSeparator" w:id="0">
    <w:p w14:paraId="3AC02266" w14:textId="77777777" w:rsidR="00B85FA1" w:rsidRDefault="00B85FA1" w:rsidP="0005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8591926"/>
      <w:docPartObj>
        <w:docPartGallery w:val="Page Numbers (Bottom of Page)"/>
        <w:docPartUnique/>
      </w:docPartObj>
    </w:sdtPr>
    <w:sdtEndPr>
      <w:rPr>
        <w:rStyle w:val="PageNumber"/>
      </w:rPr>
    </w:sdtEndPr>
    <w:sdtContent>
      <w:p w14:paraId="0CE6BC16" w14:textId="0DC3CC03" w:rsidR="00794945" w:rsidRDefault="00794945" w:rsidP="00D630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8282F5" w14:textId="77777777" w:rsidR="00794945" w:rsidRDefault="00794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8770743"/>
      <w:docPartObj>
        <w:docPartGallery w:val="Page Numbers (Bottom of Page)"/>
        <w:docPartUnique/>
      </w:docPartObj>
    </w:sdtPr>
    <w:sdtEndPr>
      <w:rPr>
        <w:rStyle w:val="PageNumber"/>
      </w:rPr>
    </w:sdtEndPr>
    <w:sdtContent>
      <w:p w14:paraId="24C9ABFB" w14:textId="7C7B4A82" w:rsidR="00794945" w:rsidRDefault="00794945" w:rsidP="00D630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87D27">
          <w:rPr>
            <w:rStyle w:val="PageNumber"/>
            <w:noProof/>
          </w:rPr>
          <w:t>21</w:t>
        </w:r>
        <w:r>
          <w:rPr>
            <w:rStyle w:val="PageNumber"/>
          </w:rPr>
          <w:fldChar w:fldCharType="end"/>
        </w:r>
      </w:p>
    </w:sdtContent>
  </w:sdt>
  <w:p w14:paraId="6D81BA01" w14:textId="77777777" w:rsidR="00794945" w:rsidRDefault="00794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1942" w14:textId="77777777" w:rsidR="00B85FA1" w:rsidRDefault="00B85FA1" w:rsidP="00052773">
      <w:r>
        <w:separator/>
      </w:r>
    </w:p>
  </w:footnote>
  <w:footnote w:type="continuationSeparator" w:id="0">
    <w:p w14:paraId="70F07917" w14:textId="77777777" w:rsidR="00B85FA1" w:rsidRDefault="00B85FA1" w:rsidP="00052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F45745"/>
    <w:multiLevelType w:val="hybridMultilevel"/>
    <w:tmpl w:val="A935C3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F"/>
    <w:multiLevelType w:val="singleLevel"/>
    <w:tmpl w:val="5BBC8F7E"/>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D92E86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EE6091B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9401A84"/>
    <w:multiLevelType w:val="hybridMultilevel"/>
    <w:tmpl w:val="F94EC37A"/>
    <w:lvl w:ilvl="0" w:tplc="C3F4DD5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E694D"/>
    <w:multiLevelType w:val="hybridMultilevel"/>
    <w:tmpl w:val="33CA38F8"/>
    <w:lvl w:ilvl="0" w:tplc="C3F4DD5E">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72923"/>
    <w:multiLevelType w:val="hybridMultilevel"/>
    <w:tmpl w:val="B3FEC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74805"/>
    <w:multiLevelType w:val="hybridMultilevel"/>
    <w:tmpl w:val="5234F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A82541"/>
    <w:multiLevelType w:val="multilevel"/>
    <w:tmpl w:val="AB72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06411"/>
    <w:multiLevelType w:val="hybridMultilevel"/>
    <w:tmpl w:val="B3FE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C2D1A"/>
    <w:multiLevelType w:val="hybridMultilevel"/>
    <w:tmpl w:val="FF8667CA"/>
    <w:lvl w:ilvl="0" w:tplc="1AA6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074F4"/>
    <w:multiLevelType w:val="hybridMultilevel"/>
    <w:tmpl w:val="829E549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64478"/>
    <w:multiLevelType w:val="hybridMultilevel"/>
    <w:tmpl w:val="94E2142A"/>
    <w:lvl w:ilvl="0" w:tplc="F4BECB14">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0F557B"/>
    <w:multiLevelType w:val="hybridMultilevel"/>
    <w:tmpl w:val="0C0EE3D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9017E1"/>
    <w:multiLevelType w:val="multilevel"/>
    <w:tmpl w:val="6AF2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CA3A7E"/>
    <w:multiLevelType w:val="hybridMultilevel"/>
    <w:tmpl w:val="FF8667CA"/>
    <w:lvl w:ilvl="0" w:tplc="1AA6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9433D"/>
    <w:multiLevelType w:val="hybridMultilevel"/>
    <w:tmpl w:val="63645740"/>
    <w:lvl w:ilvl="0" w:tplc="0409000F">
      <w:start w:val="1"/>
      <w:numFmt w:val="decimal"/>
      <w:lvlText w:val="%1."/>
      <w:lvlJc w:val="left"/>
      <w:pPr>
        <w:ind w:left="163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63A87"/>
    <w:multiLevelType w:val="hybridMultilevel"/>
    <w:tmpl w:val="077A38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D7463B"/>
    <w:multiLevelType w:val="hybridMultilevel"/>
    <w:tmpl w:val="E4E84790"/>
    <w:lvl w:ilvl="0" w:tplc="D2C0A180">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B27F5D"/>
    <w:multiLevelType w:val="hybridMultilevel"/>
    <w:tmpl w:val="59C8C88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24323"/>
    <w:multiLevelType w:val="hybridMultilevel"/>
    <w:tmpl w:val="7034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17"/>
  </w:num>
  <w:num w:numId="5">
    <w:abstractNumId w:val="7"/>
  </w:num>
  <w:num w:numId="6">
    <w:abstractNumId w:val="5"/>
  </w:num>
  <w:num w:numId="7">
    <w:abstractNumId w:val="12"/>
  </w:num>
  <w:num w:numId="8">
    <w:abstractNumId w:val="0"/>
  </w:num>
  <w:num w:numId="9">
    <w:abstractNumId w:val="16"/>
  </w:num>
  <w:num w:numId="10">
    <w:abstractNumId w:val="13"/>
  </w:num>
  <w:num w:numId="11">
    <w:abstractNumId w:val="19"/>
  </w:num>
  <w:num w:numId="12">
    <w:abstractNumId w:val="1"/>
  </w:num>
  <w:num w:numId="13">
    <w:abstractNumId w:val="2"/>
  </w:num>
  <w:num w:numId="14">
    <w:abstractNumId w:val="3"/>
  </w:num>
  <w:num w:numId="15">
    <w:abstractNumId w:val="20"/>
  </w:num>
  <w:num w:numId="16">
    <w:abstractNumId w:val="10"/>
  </w:num>
  <w:num w:numId="17">
    <w:abstractNumId w:val="6"/>
  </w:num>
  <w:num w:numId="18">
    <w:abstractNumId w:val="9"/>
  </w:num>
  <w:num w:numId="19">
    <w:abstractNumId w:val="8"/>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Libraries&gt;"/>
  </w:docVars>
  <w:rsids>
    <w:rsidRoot w:val="00C21DF0"/>
    <w:rsid w:val="00005263"/>
    <w:rsid w:val="0000624F"/>
    <w:rsid w:val="000079B0"/>
    <w:rsid w:val="000104CF"/>
    <w:rsid w:val="000115C9"/>
    <w:rsid w:val="00012754"/>
    <w:rsid w:val="000137AA"/>
    <w:rsid w:val="00015F10"/>
    <w:rsid w:val="000163A3"/>
    <w:rsid w:val="000203B5"/>
    <w:rsid w:val="00021BC5"/>
    <w:rsid w:val="000234B1"/>
    <w:rsid w:val="00025937"/>
    <w:rsid w:val="00025F32"/>
    <w:rsid w:val="00032959"/>
    <w:rsid w:val="00032D4B"/>
    <w:rsid w:val="00033B9A"/>
    <w:rsid w:val="0004138A"/>
    <w:rsid w:val="0004196D"/>
    <w:rsid w:val="00043E0A"/>
    <w:rsid w:val="000441E3"/>
    <w:rsid w:val="00046CDD"/>
    <w:rsid w:val="000509B5"/>
    <w:rsid w:val="00052773"/>
    <w:rsid w:val="00052A47"/>
    <w:rsid w:val="00056739"/>
    <w:rsid w:val="00056D7F"/>
    <w:rsid w:val="00060E4C"/>
    <w:rsid w:val="00066FA0"/>
    <w:rsid w:val="0006783E"/>
    <w:rsid w:val="000710C4"/>
    <w:rsid w:val="00071980"/>
    <w:rsid w:val="000733E4"/>
    <w:rsid w:val="00075B31"/>
    <w:rsid w:val="000806CB"/>
    <w:rsid w:val="000813AC"/>
    <w:rsid w:val="00081939"/>
    <w:rsid w:val="00081D4F"/>
    <w:rsid w:val="0008332A"/>
    <w:rsid w:val="00085E1C"/>
    <w:rsid w:val="00090D33"/>
    <w:rsid w:val="000939FC"/>
    <w:rsid w:val="0009597B"/>
    <w:rsid w:val="00097B4C"/>
    <w:rsid w:val="000A04E6"/>
    <w:rsid w:val="000A0B0D"/>
    <w:rsid w:val="000A139D"/>
    <w:rsid w:val="000A1670"/>
    <w:rsid w:val="000A1689"/>
    <w:rsid w:val="000A5DF3"/>
    <w:rsid w:val="000B0F9C"/>
    <w:rsid w:val="000B21D9"/>
    <w:rsid w:val="000C0804"/>
    <w:rsid w:val="000C136B"/>
    <w:rsid w:val="000C5092"/>
    <w:rsid w:val="000C54A0"/>
    <w:rsid w:val="000D1966"/>
    <w:rsid w:val="000D1D22"/>
    <w:rsid w:val="000D3D31"/>
    <w:rsid w:val="000D528D"/>
    <w:rsid w:val="000D5A7F"/>
    <w:rsid w:val="000D5D0A"/>
    <w:rsid w:val="000D7056"/>
    <w:rsid w:val="000D7E41"/>
    <w:rsid w:val="000E02BB"/>
    <w:rsid w:val="000E6DCF"/>
    <w:rsid w:val="000E76C4"/>
    <w:rsid w:val="000F150B"/>
    <w:rsid w:val="000F674B"/>
    <w:rsid w:val="000F6A9C"/>
    <w:rsid w:val="000F7AED"/>
    <w:rsid w:val="00101FFA"/>
    <w:rsid w:val="0010762D"/>
    <w:rsid w:val="00112316"/>
    <w:rsid w:val="00123814"/>
    <w:rsid w:val="0012404B"/>
    <w:rsid w:val="00125E42"/>
    <w:rsid w:val="001267DC"/>
    <w:rsid w:val="00130A43"/>
    <w:rsid w:val="00131D3E"/>
    <w:rsid w:val="00131F0A"/>
    <w:rsid w:val="00131F19"/>
    <w:rsid w:val="00131F86"/>
    <w:rsid w:val="00133EB1"/>
    <w:rsid w:val="001361E4"/>
    <w:rsid w:val="00136C77"/>
    <w:rsid w:val="001413DB"/>
    <w:rsid w:val="00152A25"/>
    <w:rsid w:val="00154BF9"/>
    <w:rsid w:val="00155203"/>
    <w:rsid w:val="00156BE0"/>
    <w:rsid w:val="00166558"/>
    <w:rsid w:val="00166B72"/>
    <w:rsid w:val="001675B5"/>
    <w:rsid w:val="00167DA0"/>
    <w:rsid w:val="00171315"/>
    <w:rsid w:val="00176091"/>
    <w:rsid w:val="00177539"/>
    <w:rsid w:val="001814C2"/>
    <w:rsid w:val="00184182"/>
    <w:rsid w:val="00185EA5"/>
    <w:rsid w:val="0019107D"/>
    <w:rsid w:val="0019115A"/>
    <w:rsid w:val="00192681"/>
    <w:rsid w:val="00193150"/>
    <w:rsid w:val="001A0975"/>
    <w:rsid w:val="001A17B3"/>
    <w:rsid w:val="001A2308"/>
    <w:rsid w:val="001A4321"/>
    <w:rsid w:val="001A47FC"/>
    <w:rsid w:val="001A7679"/>
    <w:rsid w:val="001B00C6"/>
    <w:rsid w:val="001B07E1"/>
    <w:rsid w:val="001B0EB9"/>
    <w:rsid w:val="001B4B5E"/>
    <w:rsid w:val="001B5BD1"/>
    <w:rsid w:val="001C0763"/>
    <w:rsid w:val="001C0F11"/>
    <w:rsid w:val="001C11FC"/>
    <w:rsid w:val="001C4CA3"/>
    <w:rsid w:val="001D70EC"/>
    <w:rsid w:val="001D7344"/>
    <w:rsid w:val="001E024E"/>
    <w:rsid w:val="001E0377"/>
    <w:rsid w:val="001E16C8"/>
    <w:rsid w:val="001E6424"/>
    <w:rsid w:val="001E6518"/>
    <w:rsid w:val="001E6560"/>
    <w:rsid w:val="001F006B"/>
    <w:rsid w:val="001F210C"/>
    <w:rsid w:val="001F3916"/>
    <w:rsid w:val="001F3FC0"/>
    <w:rsid w:val="001F7F2E"/>
    <w:rsid w:val="00200CDA"/>
    <w:rsid w:val="0020216F"/>
    <w:rsid w:val="00202B83"/>
    <w:rsid w:val="00204DB1"/>
    <w:rsid w:val="002120F6"/>
    <w:rsid w:val="00212574"/>
    <w:rsid w:val="00212B00"/>
    <w:rsid w:val="00213995"/>
    <w:rsid w:val="00213F6B"/>
    <w:rsid w:val="00214170"/>
    <w:rsid w:val="0021430B"/>
    <w:rsid w:val="00215C2B"/>
    <w:rsid w:val="00216CA5"/>
    <w:rsid w:val="00220D8D"/>
    <w:rsid w:val="0022495F"/>
    <w:rsid w:val="0022527D"/>
    <w:rsid w:val="002266ED"/>
    <w:rsid w:val="00236020"/>
    <w:rsid w:val="00236070"/>
    <w:rsid w:val="00237DEE"/>
    <w:rsid w:val="002424B9"/>
    <w:rsid w:val="00242761"/>
    <w:rsid w:val="00247C27"/>
    <w:rsid w:val="00250040"/>
    <w:rsid w:val="0025441D"/>
    <w:rsid w:val="0025597A"/>
    <w:rsid w:val="00255BE1"/>
    <w:rsid w:val="002569D0"/>
    <w:rsid w:val="00262461"/>
    <w:rsid w:val="00263D37"/>
    <w:rsid w:val="00264F92"/>
    <w:rsid w:val="00270924"/>
    <w:rsid w:val="00271ABD"/>
    <w:rsid w:val="002723BA"/>
    <w:rsid w:val="002723E2"/>
    <w:rsid w:val="00274E9A"/>
    <w:rsid w:val="00275A71"/>
    <w:rsid w:val="00277093"/>
    <w:rsid w:val="00282D8A"/>
    <w:rsid w:val="002840FD"/>
    <w:rsid w:val="00287D27"/>
    <w:rsid w:val="00291F4B"/>
    <w:rsid w:val="00292FF6"/>
    <w:rsid w:val="00297AD9"/>
    <w:rsid w:val="002A23EC"/>
    <w:rsid w:val="002A2528"/>
    <w:rsid w:val="002A3FF8"/>
    <w:rsid w:val="002A48C3"/>
    <w:rsid w:val="002A497F"/>
    <w:rsid w:val="002B09A1"/>
    <w:rsid w:val="002B191C"/>
    <w:rsid w:val="002B19D0"/>
    <w:rsid w:val="002B49DB"/>
    <w:rsid w:val="002C15F4"/>
    <w:rsid w:val="002C4502"/>
    <w:rsid w:val="002C4F6C"/>
    <w:rsid w:val="002C75FB"/>
    <w:rsid w:val="002D263E"/>
    <w:rsid w:val="002D2D7D"/>
    <w:rsid w:val="002D5CE9"/>
    <w:rsid w:val="002D79E8"/>
    <w:rsid w:val="002E0047"/>
    <w:rsid w:val="002E169A"/>
    <w:rsid w:val="002E3AE3"/>
    <w:rsid w:val="002E72C9"/>
    <w:rsid w:val="002F13A5"/>
    <w:rsid w:val="002F5532"/>
    <w:rsid w:val="002F6F05"/>
    <w:rsid w:val="0030569C"/>
    <w:rsid w:val="0030758C"/>
    <w:rsid w:val="003113AA"/>
    <w:rsid w:val="00313504"/>
    <w:rsid w:val="00315E6A"/>
    <w:rsid w:val="003176F1"/>
    <w:rsid w:val="00321D4A"/>
    <w:rsid w:val="003231F3"/>
    <w:rsid w:val="00323CE0"/>
    <w:rsid w:val="003268D1"/>
    <w:rsid w:val="00330ED3"/>
    <w:rsid w:val="00333E73"/>
    <w:rsid w:val="00337094"/>
    <w:rsid w:val="0033763E"/>
    <w:rsid w:val="00340754"/>
    <w:rsid w:val="00342DCE"/>
    <w:rsid w:val="003430C8"/>
    <w:rsid w:val="00344498"/>
    <w:rsid w:val="003445F7"/>
    <w:rsid w:val="00344742"/>
    <w:rsid w:val="00344862"/>
    <w:rsid w:val="00355163"/>
    <w:rsid w:val="00361CDF"/>
    <w:rsid w:val="00361F03"/>
    <w:rsid w:val="00362BBD"/>
    <w:rsid w:val="0036497B"/>
    <w:rsid w:val="00365FEB"/>
    <w:rsid w:val="003744D8"/>
    <w:rsid w:val="00374E5A"/>
    <w:rsid w:val="0037591F"/>
    <w:rsid w:val="0037679A"/>
    <w:rsid w:val="00376928"/>
    <w:rsid w:val="00376B54"/>
    <w:rsid w:val="00376DC6"/>
    <w:rsid w:val="00380449"/>
    <w:rsid w:val="003834D7"/>
    <w:rsid w:val="0038404E"/>
    <w:rsid w:val="00390A5A"/>
    <w:rsid w:val="00392660"/>
    <w:rsid w:val="00392DB5"/>
    <w:rsid w:val="0039561D"/>
    <w:rsid w:val="00397D9C"/>
    <w:rsid w:val="003A5153"/>
    <w:rsid w:val="003A702C"/>
    <w:rsid w:val="003A79A0"/>
    <w:rsid w:val="003B4A5D"/>
    <w:rsid w:val="003C2CAF"/>
    <w:rsid w:val="003C3BB4"/>
    <w:rsid w:val="003C6993"/>
    <w:rsid w:val="003C7D04"/>
    <w:rsid w:val="003D0CD7"/>
    <w:rsid w:val="003D4719"/>
    <w:rsid w:val="003D5885"/>
    <w:rsid w:val="003E0E0A"/>
    <w:rsid w:val="003E2D36"/>
    <w:rsid w:val="003E3B9A"/>
    <w:rsid w:val="003E5731"/>
    <w:rsid w:val="003E6286"/>
    <w:rsid w:val="003E75FA"/>
    <w:rsid w:val="003F0EDE"/>
    <w:rsid w:val="003F1C22"/>
    <w:rsid w:val="003F28CF"/>
    <w:rsid w:val="003F3DF3"/>
    <w:rsid w:val="003F4D56"/>
    <w:rsid w:val="003F788C"/>
    <w:rsid w:val="00404783"/>
    <w:rsid w:val="00410036"/>
    <w:rsid w:val="00410587"/>
    <w:rsid w:val="004114D8"/>
    <w:rsid w:val="0041540E"/>
    <w:rsid w:val="00416495"/>
    <w:rsid w:val="00422D62"/>
    <w:rsid w:val="00423ECB"/>
    <w:rsid w:val="0042574D"/>
    <w:rsid w:val="00425C19"/>
    <w:rsid w:val="004303EF"/>
    <w:rsid w:val="00430767"/>
    <w:rsid w:val="00435DA5"/>
    <w:rsid w:val="00440C60"/>
    <w:rsid w:val="00443110"/>
    <w:rsid w:val="00451B27"/>
    <w:rsid w:val="00453019"/>
    <w:rsid w:val="00454982"/>
    <w:rsid w:val="004615E6"/>
    <w:rsid w:val="00463DF2"/>
    <w:rsid w:val="00465823"/>
    <w:rsid w:val="00467351"/>
    <w:rsid w:val="00473D5F"/>
    <w:rsid w:val="0047490F"/>
    <w:rsid w:val="00475746"/>
    <w:rsid w:val="00477475"/>
    <w:rsid w:val="00480A13"/>
    <w:rsid w:val="004839ED"/>
    <w:rsid w:val="00483AC4"/>
    <w:rsid w:val="0048403D"/>
    <w:rsid w:val="00485D53"/>
    <w:rsid w:val="00486BF2"/>
    <w:rsid w:val="00487DA0"/>
    <w:rsid w:val="004905BC"/>
    <w:rsid w:val="00491027"/>
    <w:rsid w:val="004937FE"/>
    <w:rsid w:val="004957F8"/>
    <w:rsid w:val="004964E4"/>
    <w:rsid w:val="004979ED"/>
    <w:rsid w:val="004A1E39"/>
    <w:rsid w:val="004A3DBD"/>
    <w:rsid w:val="004A5681"/>
    <w:rsid w:val="004A6999"/>
    <w:rsid w:val="004A6E86"/>
    <w:rsid w:val="004A77B1"/>
    <w:rsid w:val="004B3CC0"/>
    <w:rsid w:val="004B6E8A"/>
    <w:rsid w:val="004B7A69"/>
    <w:rsid w:val="004C022A"/>
    <w:rsid w:val="004C0737"/>
    <w:rsid w:val="004C27C8"/>
    <w:rsid w:val="004C32E6"/>
    <w:rsid w:val="004C5E73"/>
    <w:rsid w:val="004D0125"/>
    <w:rsid w:val="004D05EB"/>
    <w:rsid w:val="004D3FC2"/>
    <w:rsid w:val="004D4E59"/>
    <w:rsid w:val="004D517E"/>
    <w:rsid w:val="004D5461"/>
    <w:rsid w:val="004D5D47"/>
    <w:rsid w:val="004D5DF7"/>
    <w:rsid w:val="004D6352"/>
    <w:rsid w:val="004E2C6E"/>
    <w:rsid w:val="004E3F0F"/>
    <w:rsid w:val="004E4FEC"/>
    <w:rsid w:val="004F1FC1"/>
    <w:rsid w:val="004F21C6"/>
    <w:rsid w:val="004F49FA"/>
    <w:rsid w:val="004F6D32"/>
    <w:rsid w:val="00501976"/>
    <w:rsid w:val="00506B90"/>
    <w:rsid w:val="00510981"/>
    <w:rsid w:val="00511435"/>
    <w:rsid w:val="00511A83"/>
    <w:rsid w:val="0051212E"/>
    <w:rsid w:val="00512D61"/>
    <w:rsid w:val="005135B3"/>
    <w:rsid w:val="00514082"/>
    <w:rsid w:val="00515116"/>
    <w:rsid w:val="00515F30"/>
    <w:rsid w:val="00516B53"/>
    <w:rsid w:val="00524D07"/>
    <w:rsid w:val="00526AC3"/>
    <w:rsid w:val="00527A44"/>
    <w:rsid w:val="00533C87"/>
    <w:rsid w:val="0053484E"/>
    <w:rsid w:val="0053727C"/>
    <w:rsid w:val="005405CC"/>
    <w:rsid w:val="00541057"/>
    <w:rsid w:val="0054315B"/>
    <w:rsid w:val="00545EE4"/>
    <w:rsid w:val="00547442"/>
    <w:rsid w:val="00551BF1"/>
    <w:rsid w:val="005573C4"/>
    <w:rsid w:val="00561DFD"/>
    <w:rsid w:val="00561FA4"/>
    <w:rsid w:val="00563AE4"/>
    <w:rsid w:val="00564837"/>
    <w:rsid w:val="005651DB"/>
    <w:rsid w:val="00565465"/>
    <w:rsid w:val="00566CC2"/>
    <w:rsid w:val="00571293"/>
    <w:rsid w:val="005726AB"/>
    <w:rsid w:val="00572BBE"/>
    <w:rsid w:val="005744E1"/>
    <w:rsid w:val="005759A6"/>
    <w:rsid w:val="00575C81"/>
    <w:rsid w:val="00575DF5"/>
    <w:rsid w:val="00576212"/>
    <w:rsid w:val="00580159"/>
    <w:rsid w:val="00582E7A"/>
    <w:rsid w:val="00584087"/>
    <w:rsid w:val="00587451"/>
    <w:rsid w:val="00590DD1"/>
    <w:rsid w:val="005931E6"/>
    <w:rsid w:val="0059404D"/>
    <w:rsid w:val="00595693"/>
    <w:rsid w:val="00597214"/>
    <w:rsid w:val="005A5F5D"/>
    <w:rsid w:val="005A7AE4"/>
    <w:rsid w:val="005B6DAC"/>
    <w:rsid w:val="005C1246"/>
    <w:rsid w:val="005C15D9"/>
    <w:rsid w:val="005C356E"/>
    <w:rsid w:val="005C4E18"/>
    <w:rsid w:val="005C5992"/>
    <w:rsid w:val="005C7E14"/>
    <w:rsid w:val="005D151D"/>
    <w:rsid w:val="005D3CD9"/>
    <w:rsid w:val="005D5BC3"/>
    <w:rsid w:val="005D6117"/>
    <w:rsid w:val="005D63FF"/>
    <w:rsid w:val="005D6AC5"/>
    <w:rsid w:val="005D73CC"/>
    <w:rsid w:val="005E5F3A"/>
    <w:rsid w:val="005E634D"/>
    <w:rsid w:val="005F5762"/>
    <w:rsid w:val="005F62E0"/>
    <w:rsid w:val="005F753F"/>
    <w:rsid w:val="0060087B"/>
    <w:rsid w:val="006009F2"/>
    <w:rsid w:val="00601B4C"/>
    <w:rsid w:val="00602580"/>
    <w:rsid w:val="00603B9D"/>
    <w:rsid w:val="00606DFC"/>
    <w:rsid w:val="0060784E"/>
    <w:rsid w:val="006115E3"/>
    <w:rsid w:val="00613030"/>
    <w:rsid w:val="006140DF"/>
    <w:rsid w:val="00615B54"/>
    <w:rsid w:val="00626D8F"/>
    <w:rsid w:val="00630331"/>
    <w:rsid w:val="00631305"/>
    <w:rsid w:val="0064020E"/>
    <w:rsid w:val="00640DC4"/>
    <w:rsid w:val="00641234"/>
    <w:rsid w:val="00645A99"/>
    <w:rsid w:val="00651B1E"/>
    <w:rsid w:val="00652D5E"/>
    <w:rsid w:val="00663075"/>
    <w:rsid w:val="0066777E"/>
    <w:rsid w:val="00672A38"/>
    <w:rsid w:val="00673812"/>
    <w:rsid w:val="00673E9E"/>
    <w:rsid w:val="006746D7"/>
    <w:rsid w:val="00675123"/>
    <w:rsid w:val="00680945"/>
    <w:rsid w:val="006811B5"/>
    <w:rsid w:val="006815C0"/>
    <w:rsid w:val="0068306D"/>
    <w:rsid w:val="00684320"/>
    <w:rsid w:val="00684E33"/>
    <w:rsid w:val="006865F9"/>
    <w:rsid w:val="006872DB"/>
    <w:rsid w:val="0069137A"/>
    <w:rsid w:val="00693640"/>
    <w:rsid w:val="00694763"/>
    <w:rsid w:val="00694817"/>
    <w:rsid w:val="006A39AD"/>
    <w:rsid w:val="006A4BB6"/>
    <w:rsid w:val="006B2FB1"/>
    <w:rsid w:val="006B527C"/>
    <w:rsid w:val="006C0377"/>
    <w:rsid w:val="006C211A"/>
    <w:rsid w:val="006D2880"/>
    <w:rsid w:val="006D2E4C"/>
    <w:rsid w:val="006D55A2"/>
    <w:rsid w:val="006D5E81"/>
    <w:rsid w:val="006E0484"/>
    <w:rsid w:val="006E06D7"/>
    <w:rsid w:val="006E333B"/>
    <w:rsid w:val="006E411C"/>
    <w:rsid w:val="006E6263"/>
    <w:rsid w:val="006F1BC8"/>
    <w:rsid w:val="006F2188"/>
    <w:rsid w:val="006F42A7"/>
    <w:rsid w:val="006F509D"/>
    <w:rsid w:val="006F58F7"/>
    <w:rsid w:val="006F5BFE"/>
    <w:rsid w:val="006F5FC4"/>
    <w:rsid w:val="006F6B22"/>
    <w:rsid w:val="007006D8"/>
    <w:rsid w:val="00700BA2"/>
    <w:rsid w:val="00704695"/>
    <w:rsid w:val="00706A23"/>
    <w:rsid w:val="00707823"/>
    <w:rsid w:val="007101F1"/>
    <w:rsid w:val="00712E85"/>
    <w:rsid w:val="00713B8D"/>
    <w:rsid w:val="00716105"/>
    <w:rsid w:val="00716CD3"/>
    <w:rsid w:val="00716DC9"/>
    <w:rsid w:val="00720CF3"/>
    <w:rsid w:val="0072196E"/>
    <w:rsid w:val="00722602"/>
    <w:rsid w:val="007227E0"/>
    <w:rsid w:val="00730343"/>
    <w:rsid w:val="00733807"/>
    <w:rsid w:val="00736C40"/>
    <w:rsid w:val="0073727F"/>
    <w:rsid w:val="00742720"/>
    <w:rsid w:val="00744B80"/>
    <w:rsid w:val="007459DB"/>
    <w:rsid w:val="00746F90"/>
    <w:rsid w:val="0075444C"/>
    <w:rsid w:val="00763D01"/>
    <w:rsid w:val="00765E2D"/>
    <w:rsid w:val="007661C8"/>
    <w:rsid w:val="00767377"/>
    <w:rsid w:val="00770B0F"/>
    <w:rsid w:val="00771097"/>
    <w:rsid w:val="00772659"/>
    <w:rsid w:val="007731E1"/>
    <w:rsid w:val="007739D9"/>
    <w:rsid w:val="007752DF"/>
    <w:rsid w:val="00776FD6"/>
    <w:rsid w:val="00781EC0"/>
    <w:rsid w:val="00782FE3"/>
    <w:rsid w:val="00785829"/>
    <w:rsid w:val="007875E2"/>
    <w:rsid w:val="007900D0"/>
    <w:rsid w:val="00794430"/>
    <w:rsid w:val="00794945"/>
    <w:rsid w:val="00796139"/>
    <w:rsid w:val="007979E8"/>
    <w:rsid w:val="007A10EB"/>
    <w:rsid w:val="007A2DD3"/>
    <w:rsid w:val="007A38C1"/>
    <w:rsid w:val="007A5194"/>
    <w:rsid w:val="007A614F"/>
    <w:rsid w:val="007A62E1"/>
    <w:rsid w:val="007A6539"/>
    <w:rsid w:val="007A77C6"/>
    <w:rsid w:val="007B1C19"/>
    <w:rsid w:val="007B645E"/>
    <w:rsid w:val="007B6FF6"/>
    <w:rsid w:val="007B7368"/>
    <w:rsid w:val="007B7C35"/>
    <w:rsid w:val="007C03B8"/>
    <w:rsid w:val="007C09D2"/>
    <w:rsid w:val="007C5FD6"/>
    <w:rsid w:val="007C7EF2"/>
    <w:rsid w:val="007D0C6D"/>
    <w:rsid w:val="007D56F6"/>
    <w:rsid w:val="007E40FC"/>
    <w:rsid w:val="007E4361"/>
    <w:rsid w:val="007E54EE"/>
    <w:rsid w:val="007E73D5"/>
    <w:rsid w:val="007F1C40"/>
    <w:rsid w:val="007F5EA8"/>
    <w:rsid w:val="008009D6"/>
    <w:rsid w:val="00800E85"/>
    <w:rsid w:val="00801979"/>
    <w:rsid w:val="00805C4A"/>
    <w:rsid w:val="00807F40"/>
    <w:rsid w:val="0081456D"/>
    <w:rsid w:val="00817C8C"/>
    <w:rsid w:val="00817CA3"/>
    <w:rsid w:val="00831CA3"/>
    <w:rsid w:val="00831D5C"/>
    <w:rsid w:val="00832373"/>
    <w:rsid w:val="00834369"/>
    <w:rsid w:val="00834F80"/>
    <w:rsid w:val="0084247F"/>
    <w:rsid w:val="00850563"/>
    <w:rsid w:val="00852770"/>
    <w:rsid w:val="008543CC"/>
    <w:rsid w:val="00854DB7"/>
    <w:rsid w:val="00861A1D"/>
    <w:rsid w:val="008654A6"/>
    <w:rsid w:val="00866318"/>
    <w:rsid w:val="0086741F"/>
    <w:rsid w:val="00867F93"/>
    <w:rsid w:val="0087096C"/>
    <w:rsid w:val="00872FDD"/>
    <w:rsid w:val="008749C3"/>
    <w:rsid w:val="00876291"/>
    <w:rsid w:val="00877ECA"/>
    <w:rsid w:val="0088392C"/>
    <w:rsid w:val="008846FA"/>
    <w:rsid w:val="00890372"/>
    <w:rsid w:val="00891358"/>
    <w:rsid w:val="00892D74"/>
    <w:rsid w:val="0089552C"/>
    <w:rsid w:val="0089655C"/>
    <w:rsid w:val="00896D1E"/>
    <w:rsid w:val="00897CF0"/>
    <w:rsid w:val="008A365E"/>
    <w:rsid w:val="008A486E"/>
    <w:rsid w:val="008A5288"/>
    <w:rsid w:val="008A5CFC"/>
    <w:rsid w:val="008A6F41"/>
    <w:rsid w:val="008A7A92"/>
    <w:rsid w:val="008B4F07"/>
    <w:rsid w:val="008B5518"/>
    <w:rsid w:val="008B69BA"/>
    <w:rsid w:val="008C19A6"/>
    <w:rsid w:val="008C2B17"/>
    <w:rsid w:val="008C2C0A"/>
    <w:rsid w:val="008C5643"/>
    <w:rsid w:val="008C6404"/>
    <w:rsid w:val="008C6CA5"/>
    <w:rsid w:val="008C7EA4"/>
    <w:rsid w:val="008D0EA4"/>
    <w:rsid w:val="008D4904"/>
    <w:rsid w:val="008D52EC"/>
    <w:rsid w:val="008D7C56"/>
    <w:rsid w:val="008E2D24"/>
    <w:rsid w:val="008E32C9"/>
    <w:rsid w:val="008E562E"/>
    <w:rsid w:val="008F29F9"/>
    <w:rsid w:val="008F445D"/>
    <w:rsid w:val="008F5671"/>
    <w:rsid w:val="008F6E6F"/>
    <w:rsid w:val="00900886"/>
    <w:rsid w:val="00900EDA"/>
    <w:rsid w:val="009028FD"/>
    <w:rsid w:val="0090380F"/>
    <w:rsid w:val="00904647"/>
    <w:rsid w:val="009066F2"/>
    <w:rsid w:val="00912B24"/>
    <w:rsid w:val="00913CC6"/>
    <w:rsid w:val="0091409F"/>
    <w:rsid w:val="009140AC"/>
    <w:rsid w:val="00916945"/>
    <w:rsid w:val="00917BD0"/>
    <w:rsid w:val="00922408"/>
    <w:rsid w:val="009265A6"/>
    <w:rsid w:val="00932668"/>
    <w:rsid w:val="00935468"/>
    <w:rsid w:val="0093648F"/>
    <w:rsid w:val="009410F6"/>
    <w:rsid w:val="00944389"/>
    <w:rsid w:val="00944718"/>
    <w:rsid w:val="00945B64"/>
    <w:rsid w:val="00946862"/>
    <w:rsid w:val="00947245"/>
    <w:rsid w:val="009504F3"/>
    <w:rsid w:val="00955C5F"/>
    <w:rsid w:val="00965D07"/>
    <w:rsid w:val="00966553"/>
    <w:rsid w:val="00966964"/>
    <w:rsid w:val="00966F35"/>
    <w:rsid w:val="00972A14"/>
    <w:rsid w:val="009733AE"/>
    <w:rsid w:val="009775A2"/>
    <w:rsid w:val="0098046A"/>
    <w:rsid w:val="00982F61"/>
    <w:rsid w:val="00983085"/>
    <w:rsid w:val="00983213"/>
    <w:rsid w:val="0098501D"/>
    <w:rsid w:val="0098502B"/>
    <w:rsid w:val="0098515A"/>
    <w:rsid w:val="0099013A"/>
    <w:rsid w:val="00990463"/>
    <w:rsid w:val="00990D8D"/>
    <w:rsid w:val="00991F5F"/>
    <w:rsid w:val="00992CA8"/>
    <w:rsid w:val="009935C5"/>
    <w:rsid w:val="00993F7A"/>
    <w:rsid w:val="009952BC"/>
    <w:rsid w:val="00996BD6"/>
    <w:rsid w:val="00997B0E"/>
    <w:rsid w:val="009A2753"/>
    <w:rsid w:val="009A30A2"/>
    <w:rsid w:val="009A44FE"/>
    <w:rsid w:val="009A51EE"/>
    <w:rsid w:val="009B1019"/>
    <w:rsid w:val="009B1577"/>
    <w:rsid w:val="009B52B0"/>
    <w:rsid w:val="009B71E6"/>
    <w:rsid w:val="009C2519"/>
    <w:rsid w:val="009C3AB2"/>
    <w:rsid w:val="009C5726"/>
    <w:rsid w:val="009C5A6E"/>
    <w:rsid w:val="009D0175"/>
    <w:rsid w:val="009D1BCA"/>
    <w:rsid w:val="009D4274"/>
    <w:rsid w:val="009D754F"/>
    <w:rsid w:val="009E0515"/>
    <w:rsid w:val="009E4874"/>
    <w:rsid w:val="009F16B3"/>
    <w:rsid w:val="009F1C77"/>
    <w:rsid w:val="00A03694"/>
    <w:rsid w:val="00A04CB0"/>
    <w:rsid w:val="00A057B7"/>
    <w:rsid w:val="00A112D7"/>
    <w:rsid w:val="00A13553"/>
    <w:rsid w:val="00A14421"/>
    <w:rsid w:val="00A165DD"/>
    <w:rsid w:val="00A173F4"/>
    <w:rsid w:val="00A20C39"/>
    <w:rsid w:val="00A21508"/>
    <w:rsid w:val="00A2331C"/>
    <w:rsid w:val="00A24C66"/>
    <w:rsid w:val="00A275A9"/>
    <w:rsid w:val="00A27E55"/>
    <w:rsid w:val="00A303CD"/>
    <w:rsid w:val="00A32098"/>
    <w:rsid w:val="00A3279A"/>
    <w:rsid w:val="00A33122"/>
    <w:rsid w:val="00A33210"/>
    <w:rsid w:val="00A3671D"/>
    <w:rsid w:val="00A42773"/>
    <w:rsid w:val="00A4289D"/>
    <w:rsid w:val="00A43176"/>
    <w:rsid w:val="00A44D67"/>
    <w:rsid w:val="00A46ABC"/>
    <w:rsid w:val="00A5016B"/>
    <w:rsid w:val="00A52986"/>
    <w:rsid w:val="00A5423E"/>
    <w:rsid w:val="00A5624B"/>
    <w:rsid w:val="00A56EA9"/>
    <w:rsid w:val="00A57121"/>
    <w:rsid w:val="00A57A3D"/>
    <w:rsid w:val="00A61232"/>
    <w:rsid w:val="00A65A65"/>
    <w:rsid w:val="00A65B34"/>
    <w:rsid w:val="00A6752F"/>
    <w:rsid w:val="00A70558"/>
    <w:rsid w:val="00A72DA0"/>
    <w:rsid w:val="00A75941"/>
    <w:rsid w:val="00A77CC1"/>
    <w:rsid w:val="00A83033"/>
    <w:rsid w:val="00A83564"/>
    <w:rsid w:val="00A83592"/>
    <w:rsid w:val="00A8520A"/>
    <w:rsid w:val="00A870E4"/>
    <w:rsid w:val="00A87C03"/>
    <w:rsid w:val="00A87CCC"/>
    <w:rsid w:val="00A93574"/>
    <w:rsid w:val="00A93AE6"/>
    <w:rsid w:val="00A93F30"/>
    <w:rsid w:val="00A94AD8"/>
    <w:rsid w:val="00A95239"/>
    <w:rsid w:val="00A9624F"/>
    <w:rsid w:val="00A9644C"/>
    <w:rsid w:val="00AA0FA8"/>
    <w:rsid w:val="00AA4E83"/>
    <w:rsid w:val="00AB1A14"/>
    <w:rsid w:val="00AB2777"/>
    <w:rsid w:val="00AC2920"/>
    <w:rsid w:val="00AC7589"/>
    <w:rsid w:val="00AD02E4"/>
    <w:rsid w:val="00AD3845"/>
    <w:rsid w:val="00AD38AA"/>
    <w:rsid w:val="00AD5B53"/>
    <w:rsid w:val="00AD6247"/>
    <w:rsid w:val="00AE0A2F"/>
    <w:rsid w:val="00AE17AA"/>
    <w:rsid w:val="00AE22F2"/>
    <w:rsid w:val="00AE3849"/>
    <w:rsid w:val="00AE5887"/>
    <w:rsid w:val="00AE608C"/>
    <w:rsid w:val="00AE7572"/>
    <w:rsid w:val="00AF0643"/>
    <w:rsid w:val="00AF2DF3"/>
    <w:rsid w:val="00AF5066"/>
    <w:rsid w:val="00AF6634"/>
    <w:rsid w:val="00B0120D"/>
    <w:rsid w:val="00B048F7"/>
    <w:rsid w:val="00B118D3"/>
    <w:rsid w:val="00B12C05"/>
    <w:rsid w:val="00B13A49"/>
    <w:rsid w:val="00B15A3D"/>
    <w:rsid w:val="00B15F0E"/>
    <w:rsid w:val="00B17FA3"/>
    <w:rsid w:val="00B2269C"/>
    <w:rsid w:val="00B23910"/>
    <w:rsid w:val="00B25E15"/>
    <w:rsid w:val="00B2784B"/>
    <w:rsid w:val="00B27CF7"/>
    <w:rsid w:val="00B31F54"/>
    <w:rsid w:val="00B35CFD"/>
    <w:rsid w:val="00B36D15"/>
    <w:rsid w:val="00B37E1F"/>
    <w:rsid w:val="00B43167"/>
    <w:rsid w:val="00B448E3"/>
    <w:rsid w:val="00B45689"/>
    <w:rsid w:val="00B4570E"/>
    <w:rsid w:val="00B4646A"/>
    <w:rsid w:val="00B51A21"/>
    <w:rsid w:val="00B52716"/>
    <w:rsid w:val="00B52CB9"/>
    <w:rsid w:val="00B53EB9"/>
    <w:rsid w:val="00B55050"/>
    <w:rsid w:val="00B57490"/>
    <w:rsid w:val="00B642BD"/>
    <w:rsid w:val="00B65859"/>
    <w:rsid w:val="00B75E89"/>
    <w:rsid w:val="00B7664D"/>
    <w:rsid w:val="00B82474"/>
    <w:rsid w:val="00B8580F"/>
    <w:rsid w:val="00B85FA1"/>
    <w:rsid w:val="00B91D48"/>
    <w:rsid w:val="00B93710"/>
    <w:rsid w:val="00B93A95"/>
    <w:rsid w:val="00B962F5"/>
    <w:rsid w:val="00BA092B"/>
    <w:rsid w:val="00BA6D21"/>
    <w:rsid w:val="00BA7FA3"/>
    <w:rsid w:val="00BB7C24"/>
    <w:rsid w:val="00BC1322"/>
    <w:rsid w:val="00BC1BE8"/>
    <w:rsid w:val="00BC4B80"/>
    <w:rsid w:val="00BC4DFD"/>
    <w:rsid w:val="00BC4E68"/>
    <w:rsid w:val="00BC542D"/>
    <w:rsid w:val="00BC5909"/>
    <w:rsid w:val="00BC5995"/>
    <w:rsid w:val="00BC59F9"/>
    <w:rsid w:val="00BD4CFF"/>
    <w:rsid w:val="00BD5887"/>
    <w:rsid w:val="00BE046C"/>
    <w:rsid w:val="00BE1CB5"/>
    <w:rsid w:val="00BE44AA"/>
    <w:rsid w:val="00BE5735"/>
    <w:rsid w:val="00BF26C4"/>
    <w:rsid w:val="00BF552B"/>
    <w:rsid w:val="00BF5FBC"/>
    <w:rsid w:val="00BF663F"/>
    <w:rsid w:val="00C00D12"/>
    <w:rsid w:val="00C03C21"/>
    <w:rsid w:val="00C06771"/>
    <w:rsid w:val="00C1164E"/>
    <w:rsid w:val="00C178CD"/>
    <w:rsid w:val="00C17B86"/>
    <w:rsid w:val="00C21DF0"/>
    <w:rsid w:val="00C21F87"/>
    <w:rsid w:val="00C23036"/>
    <w:rsid w:val="00C246E1"/>
    <w:rsid w:val="00C25949"/>
    <w:rsid w:val="00C33323"/>
    <w:rsid w:val="00C347BC"/>
    <w:rsid w:val="00C40335"/>
    <w:rsid w:val="00C430BD"/>
    <w:rsid w:val="00C43406"/>
    <w:rsid w:val="00C4355E"/>
    <w:rsid w:val="00C43733"/>
    <w:rsid w:val="00C51488"/>
    <w:rsid w:val="00C53361"/>
    <w:rsid w:val="00C53748"/>
    <w:rsid w:val="00C55719"/>
    <w:rsid w:val="00C56AD2"/>
    <w:rsid w:val="00C61E78"/>
    <w:rsid w:val="00C64253"/>
    <w:rsid w:val="00C661E8"/>
    <w:rsid w:val="00C74CF8"/>
    <w:rsid w:val="00C74D03"/>
    <w:rsid w:val="00C75534"/>
    <w:rsid w:val="00C7585B"/>
    <w:rsid w:val="00C75DA4"/>
    <w:rsid w:val="00C8295F"/>
    <w:rsid w:val="00C82DD2"/>
    <w:rsid w:val="00C8343D"/>
    <w:rsid w:val="00C8388E"/>
    <w:rsid w:val="00C8432E"/>
    <w:rsid w:val="00C84764"/>
    <w:rsid w:val="00C8503B"/>
    <w:rsid w:val="00C9597E"/>
    <w:rsid w:val="00CA2091"/>
    <w:rsid w:val="00CA2381"/>
    <w:rsid w:val="00CA4E9A"/>
    <w:rsid w:val="00CA511F"/>
    <w:rsid w:val="00CA5443"/>
    <w:rsid w:val="00CA5AB6"/>
    <w:rsid w:val="00CA5B64"/>
    <w:rsid w:val="00CA5BB9"/>
    <w:rsid w:val="00CB69F9"/>
    <w:rsid w:val="00CB7E45"/>
    <w:rsid w:val="00CC22AD"/>
    <w:rsid w:val="00CC3226"/>
    <w:rsid w:val="00CC4042"/>
    <w:rsid w:val="00CC5CDD"/>
    <w:rsid w:val="00CC673F"/>
    <w:rsid w:val="00CC7F8A"/>
    <w:rsid w:val="00CD24F8"/>
    <w:rsid w:val="00CD3112"/>
    <w:rsid w:val="00CD3E28"/>
    <w:rsid w:val="00CD535B"/>
    <w:rsid w:val="00CD664F"/>
    <w:rsid w:val="00CD75FF"/>
    <w:rsid w:val="00CE049D"/>
    <w:rsid w:val="00CE182B"/>
    <w:rsid w:val="00CE1B38"/>
    <w:rsid w:val="00CE3D73"/>
    <w:rsid w:val="00CE5E06"/>
    <w:rsid w:val="00CE77DE"/>
    <w:rsid w:val="00CF45AE"/>
    <w:rsid w:val="00D0133F"/>
    <w:rsid w:val="00D03F22"/>
    <w:rsid w:val="00D04434"/>
    <w:rsid w:val="00D05A08"/>
    <w:rsid w:val="00D10D58"/>
    <w:rsid w:val="00D11D51"/>
    <w:rsid w:val="00D157B7"/>
    <w:rsid w:val="00D16EE7"/>
    <w:rsid w:val="00D1707B"/>
    <w:rsid w:val="00D1769C"/>
    <w:rsid w:val="00D20367"/>
    <w:rsid w:val="00D21909"/>
    <w:rsid w:val="00D23937"/>
    <w:rsid w:val="00D2558D"/>
    <w:rsid w:val="00D305E9"/>
    <w:rsid w:val="00D33F02"/>
    <w:rsid w:val="00D36842"/>
    <w:rsid w:val="00D36CCA"/>
    <w:rsid w:val="00D417FE"/>
    <w:rsid w:val="00D45701"/>
    <w:rsid w:val="00D47CBC"/>
    <w:rsid w:val="00D501CB"/>
    <w:rsid w:val="00D517F2"/>
    <w:rsid w:val="00D539F1"/>
    <w:rsid w:val="00D55D1B"/>
    <w:rsid w:val="00D56984"/>
    <w:rsid w:val="00D61E50"/>
    <w:rsid w:val="00D6220C"/>
    <w:rsid w:val="00D63089"/>
    <w:rsid w:val="00D638C7"/>
    <w:rsid w:val="00D66115"/>
    <w:rsid w:val="00D707EA"/>
    <w:rsid w:val="00D76AA5"/>
    <w:rsid w:val="00D80D4C"/>
    <w:rsid w:val="00D81899"/>
    <w:rsid w:val="00D82AA2"/>
    <w:rsid w:val="00D82C29"/>
    <w:rsid w:val="00D83077"/>
    <w:rsid w:val="00D90684"/>
    <w:rsid w:val="00D90B99"/>
    <w:rsid w:val="00D9265A"/>
    <w:rsid w:val="00D97F79"/>
    <w:rsid w:val="00DA234E"/>
    <w:rsid w:val="00DA32BD"/>
    <w:rsid w:val="00DA498B"/>
    <w:rsid w:val="00DA7A9B"/>
    <w:rsid w:val="00DB09C7"/>
    <w:rsid w:val="00DB318C"/>
    <w:rsid w:val="00DB6DD2"/>
    <w:rsid w:val="00DB6ED6"/>
    <w:rsid w:val="00DC27CC"/>
    <w:rsid w:val="00DC37F9"/>
    <w:rsid w:val="00DC3D02"/>
    <w:rsid w:val="00DC5A79"/>
    <w:rsid w:val="00DC7E4B"/>
    <w:rsid w:val="00DD134C"/>
    <w:rsid w:val="00DD32FE"/>
    <w:rsid w:val="00DD529F"/>
    <w:rsid w:val="00DD786C"/>
    <w:rsid w:val="00DE0310"/>
    <w:rsid w:val="00DE1577"/>
    <w:rsid w:val="00DE2412"/>
    <w:rsid w:val="00DE40A7"/>
    <w:rsid w:val="00DE6EDC"/>
    <w:rsid w:val="00E01F4A"/>
    <w:rsid w:val="00E01FA7"/>
    <w:rsid w:val="00E026DD"/>
    <w:rsid w:val="00E04C33"/>
    <w:rsid w:val="00E110EB"/>
    <w:rsid w:val="00E128C6"/>
    <w:rsid w:val="00E155AE"/>
    <w:rsid w:val="00E1621E"/>
    <w:rsid w:val="00E16893"/>
    <w:rsid w:val="00E20F7B"/>
    <w:rsid w:val="00E21EB0"/>
    <w:rsid w:val="00E26498"/>
    <w:rsid w:val="00E26B49"/>
    <w:rsid w:val="00E272DA"/>
    <w:rsid w:val="00E30A4E"/>
    <w:rsid w:val="00E31404"/>
    <w:rsid w:val="00E34105"/>
    <w:rsid w:val="00E358F8"/>
    <w:rsid w:val="00E36F49"/>
    <w:rsid w:val="00E40E42"/>
    <w:rsid w:val="00E42064"/>
    <w:rsid w:val="00E4328B"/>
    <w:rsid w:val="00E44247"/>
    <w:rsid w:val="00E4432C"/>
    <w:rsid w:val="00E448BE"/>
    <w:rsid w:val="00E52BE6"/>
    <w:rsid w:val="00E56115"/>
    <w:rsid w:val="00E62AB2"/>
    <w:rsid w:val="00E65BED"/>
    <w:rsid w:val="00E6607B"/>
    <w:rsid w:val="00E6667D"/>
    <w:rsid w:val="00E67D2B"/>
    <w:rsid w:val="00E71405"/>
    <w:rsid w:val="00E73E2F"/>
    <w:rsid w:val="00E76970"/>
    <w:rsid w:val="00E77F7A"/>
    <w:rsid w:val="00E83EBD"/>
    <w:rsid w:val="00E84357"/>
    <w:rsid w:val="00E848E9"/>
    <w:rsid w:val="00E9454B"/>
    <w:rsid w:val="00E96FCF"/>
    <w:rsid w:val="00EA0174"/>
    <w:rsid w:val="00EA5D8F"/>
    <w:rsid w:val="00EA64FC"/>
    <w:rsid w:val="00EA6ED5"/>
    <w:rsid w:val="00EB03FC"/>
    <w:rsid w:val="00EB08D0"/>
    <w:rsid w:val="00EB288A"/>
    <w:rsid w:val="00EC16F1"/>
    <w:rsid w:val="00EC44A9"/>
    <w:rsid w:val="00EC4DCA"/>
    <w:rsid w:val="00EC6493"/>
    <w:rsid w:val="00ED25DC"/>
    <w:rsid w:val="00ED3C67"/>
    <w:rsid w:val="00ED5909"/>
    <w:rsid w:val="00EE2D1D"/>
    <w:rsid w:val="00EE38AC"/>
    <w:rsid w:val="00EE58ED"/>
    <w:rsid w:val="00EF0A1A"/>
    <w:rsid w:val="00EF46E3"/>
    <w:rsid w:val="00F042C2"/>
    <w:rsid w:val="00F103CD"/>
    <w:rsid w:val="00F10D7A"/>
    <w:rsid w:val="00F140A4"/>
    <w:rsid w:val="00F15915"/>
    <w:rsid w:val="00F1744E"/>
    <w:rsid w:val="00F21FB4"/>
    <w:rsid w:val="00F23837"/>
    <w:rsid w:val="00F247C2"/>
    <w:rsid w:val="00F255E9"/>
    <w:rsid w:val="00F307DB"/>
    <w:rsid w:val="00F3373E"/>
    <w:rsid w:val="00F338ED"/>
    <w:rsid w:val="00F3428D"/>
    <w:rsid w:val="00F36AD9"/>
    <w:rsid w:val="00F4158A"/>
    <w:rsid w:val="00F4194E"/>
    <w:rsid w:val="00F426AB"/>
    <w:rsid w:val="00F42C30"/>
    <w:rsid w:val="00F43B7A"/>
    <w:rsid w:val="00F50093"/>
    <w:rsid w:val="00F501E2"/>
    <w:rsid w:val="00F521E8"/>
    <w:rsid w:val="00F52293"/>
    <w:rsid w:val="00F55796"/>
    <w:rsid w:val="00F564C1"/>
    <w:rsid w:val="00F74BD5"/>
    <w:rsid w:val="00F753F2"/>
    <w:rsid w:val="00F81198"/>
    <w:rsid w:val="00F82CF4"/>
    <w:rsid w:val="00F85D93"/>
    <w:rsid w:val="00F861E0"/>
    <w:rsid w:val="00F9244C"/>
    <w:rsid w:val="00F92DF1"/>
    <w:rsid w:val="00F93BC7"/>
    <w:rsid w:val="00F95EB9"/>
    <w:rsid w:val="00F96EEE"/>
    <w:rsid w:val="00FA1D08"/>
    <w:rsid w:val="00FA1D15"/>
    <w:rsid w:val="00FA55BB"/>
    <w:rsid w:val="00FA7CE3"/>
    <w:rsid w:val="00FB0F5D"/>
    <w:rsid w:val="00FB25EC"/>
    <w:rsid w:val="00FB3979"/>
    <w:rsid w:val="00FD08C9"/>
    <w:rsid w:val="00FD0D36"/>
    <w:rsid w:val="00FD1204"/>
    <w:rsid w:val="00FD1957"/>
    <w:rsid w:val="00FD44F7"/>
    <w:rsid w:val="00FD5DC2"/>
    <w:rsid w:val="00FD5F3D"/>
    <w:rsid w:val="00FE0474"/>
    <w:rsid w:val="00FE0AF5"/>
    <w:rsid w:val="00FE0C0A"/>
    <w:rsid w:val="00FE5986"/>
    <w:rsid w:val="00FE5F16"/>
    <w:rsid w:val="00FF2046"/>
    <w:rsid w:val="00FF4B8E"/>
    <w:rsid w:val="00FF58D4"/>
    <w:rsid w:val="00FF645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D8473"/>
  <w15:docId w15:val="{3DB56D9F-C73C-0E4C-BB59-76E17242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0" w:defSemiHidden="0" w:defUnhideWhenUsed="0" w:defQFormat="0" w:count="375">
    <w:lsdException w:name="Normal" w:qFormat="1"/>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758C"/>
    <w:pPr>
      <w:spacing w:after="0" w:line="240" w:lineRule="auto"/>
    </w:pPr>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807F40"/>
    <w:pPr>
      <w:keepNext/>
      <w:keepLines/>
      <w:spacing w:before="480" w:line="480"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rsid w:val="00C43733"/>
    <w:rPr>
      <w:rFonts w:ascii="Lucida Grande" w:hAnsi="Lucida Grande"/>
    </w:rPr>
  </w:style>
  <w:style w:type="character" w:customStyle="1" w:styleId="DocumentMapChar">
    <w:name w:val="Document Map Char"/>
    <w:basedOn w:val="DefaultParagraphFont"/>
    <w:link w:val="DocumentMap"/>
    <w:uiPriority w:val="99"/>
    <w:rsid w:val="00C43733"/>
    <w:rPr>
      <w:rFonts w:ascii="Lucida Grande" w:hAnsi="Lucida Grande"/>
    </w:rPr>
  </w:style>
  <w:style w:type="paragraph" w:styleId="NormalWeb">
    <w:name w:val="Normal (Web)"/>
    <w:basedOn w:val="Normal"/>
    <w:uiPriority w:val="99"/>
    <w:rsid w:val="003F0EDE"/>
    <w:pPr>
      <w:spacing w:beforeLines="1" w:afterLines="1" w:after="160"/>
    </w:pPr>
    <w:rPr>
      <w:rFonts w:ascii="Times" w:hAnsi="Times"/>
      <w:sz w:val="20"/>
      <w:szCs w:val="20"/>
      <w:lang w:val="en-GB"/>
    </w:rPr>
  </w:style>
  <w:style w:type="character" w:styleId="Hyperlink">
    <w:name w:val="Hyperlink"/>
    <w:uiPriority w:val="99"/>
    <w:rsid w:val="00321D4A"/>
    <w:rPr>
      <w:color w:val="0000FF"/>
      <w:u w:val="single"/>
    </w:rPr>
  </w:style>
  <w:style w:type="paragraph" w:styleId="Footer">
    <w:name w:val="footer"/>
    <w:basedOn w:val="Normal"/>
    <w:link w:val="FooterChar"/>
    <w:uiPriority w:val="99"/>
    <w:rsid w:val="00321D4A"/>
    <w:pPr>
      <w:tabs>
        <w:tab w:val="center" w:pos="4320"/>
        <w:tab w:val="right" w:pos="8640"/>
      </w:tabs>
    </w:pPr>
    <w:rPr>
      <w:sz w:val="20"/>
      <w:szCs w:val="20"/>
    </w:rPr>
  </w:style>
  <w:style w:type="character" w:customStyle="1" w:styleId="FooterChar">
    <w:name w:val="Footer Char"/>
    <w:basedOn w:val="DefaultParagraphFont"/>
    <w:link w:val="Footer"/>
    <w:uiPriority w:val="99"/>
    <w:rsid w:val="00321D4A"/>
    <w:rPr>
      <w:rFonts w:ascii="Times New Roman" w:eastAsia="Times New Roman" w:hAnsi="Times New Roman" w:cs="Times New Roman"/>
      <w:sz w:val="20"/>
      <w:szCs w:val="20"/>
    </w:rPr>
  </w:style>
  <w:style w:type="character" w:styleId="PageNumber">
    <w:name w:val="page number"/>
    <w:basedOn w:val="DefaultParagraphFont"/>
    <w:rsid w:val="00321D4A"/>
  </w:style>
  <w:style w:type="paragraph" w:styleId="BalloonText">
    <w:name w:val="Balloon Text"/>
    <w:basedOn w:val="Normal"/>
    <w:link w:val="BalloonTextChar"/>
    <w:uiPriority w:val="99"/>
    <w:rsid w:val="00321D4A"/>
    <w:rPr>
      <w:rFonts w:ascii="Tahoma" w:hAnsi="Tahoma"/>
      <w:sz w:val="16"/>
      <w:szCs w:val="16"/>
    </w:rPr>
  </w:style>
  <w:style w:type="character" w:customStyle="1" w:styleId="BalloonTextChar">
    <w:name w:val="Balloon Text Char"/>
    <w:basedOn w:val="DefaultParagraphFont"/>
    <w:link w:val="BalloonText"/>
    <w:uiPriority w:val="99"/>
    <w:rsid w:val="00321D4A"/>
    <w:rPr>
      <w:rFonts w:ascii="Tahoma" w:eastAsia="Times New Roman" w:hAnsi="Tahoma" w:cs="Times New Roman"/>
      <w:sz w:val="16"/>
      <w:szCs w:val="16"/>
    </w:rPr>
  </w:style>
  <w:style w:type="paragraph" w:styleId="Header">
    <w:name w:val="header"/>
    <w:basedOn w:val="Normal"/>
    <w:link w:val="HeaderChar"/>
    <w:uiPriority w:val="99"/>
    <w:unhideWhenUsed/>
    <w:rsid w:val="00321D4A"/>
    <w:pPr>
      <w:tabs>
        <w:tab w:val="center" w:pos="4320"/>
        <w:tab w:val="right" w:pos="8640"/>
      </w:tabs>
    </w:pPr>
    <w:rPr>
      <w:sz w:val="20"/>
      <w:szCs w:val="20"/>
    </w:rPr>
  </w:style>
  <w:style w:type="character" w:customStyle="1" w:styleId="HeaderChar">
    <w:name w:val="Header Char"/>
    <w:basedOn w:val="DefaultParagraphFont"/>
    <w:link w:val="Header"/>
    <w:uiPriority w:val="99"/>
    <w:rsid w:val="00321D4A"/>
    <w:rPr>
      <w:rFonts w:ascii="Times New Roman" w:eastAsia="Times New Roman" w:hAnsi="Times New Roman" w:cs="Times New Roman"/>
      <w:sz w:val="20"/>
      <w:szCs w:val="20"/>
    </w:rPr>
  </w:style>
  <w:style w:type="character" w:styleId="CommentReference">
    <w:name w:val="annotation reference"/>
    <w:uiPriority w:val="99"/>
    <w:unhideWhenUsed/>
    <w:rsid w:val="00321D4A"/>
    <w:rPr>
      <w:sz w:val="16"/>
      <w:szCs w:val="16"/>
    </w:rPr>
  </w:style>
  <w:style w:type="paragraph" w:styleId="CommentText">
    <w:name w:val="annotation text"/>
    <w:basedOn w:val="Normal"/>
    <w:link w:val="CommentTextChar"/>
    <w:uiPriority w:val="99"/>
    <w:unhideWhenUsed/>
    <w:rsid w:val="00321D4A"/>
    <w:rPr>
      <w:sz w:val="20"/>
      <w:szCs w:val="20"/>
    </w:rPr>
  </w:style>
  <w:style w:type="character" w:customStyle="1" w:styleId="CommentTextChar">
    <w:name w:val="Comment Text Char"/>
    <w:basedOn w:val="DefaultParagraphFont"/>
    <w:link w:val="CommentText"/>
    <w:uiPriority w:val="99"/>
    <w:rsid w:val="00321D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321D4A"/>
    <w:rPr>
      <w:b/>
      <w:bCs/>
    </w:rPr>
  </w:style>
  <w:style w:type="character" w:customStyle="1" w:styleId="CommentSubjectChar">
    <w:name w:val="Comment Subject Char"/>
    <w:basedOn w:val="CommentTextChar"/>
    <w:link w:val="CommentSubject"/>
    <w:uiPriority w:val="99"/>
    <w:rsid w:val="00321D4A"/>
    <w:rPr>
      <w:rFonts w:ascii="Times New Roman" w:eastAsia="Times New Roman" w:hAnsi="Times New Roman" w:cs="Times New Roman"/>
      <w:b/>
      <w:bCs/>
      <w:sz w:val="20"/>
      <w:szCs w:val="20"/>
    </w:rPr>
  </w:style>
  <w:style w:type="table" w:styleId="TableGrid">
    <w:name w:val="Table Grid"/>
    <w:basedOn w:val="TableNormal"/>
    <w:uiPriority w:val="39"/>
    <w:rsid w:val="00321D4A"/>
    <w:rPr>
      <w:rFonts w:ascii="Cambria" w:eastAsia="Cambria" w:hAnsi="Cambria"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807F40"/>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2723BA"/>
    <w:pPr>
      <w:spacing w:after="160" w:line="259" w:lineRule="auto"/>
      <w:ind w:left="720"/>
      <w:contextualSpacing/>
    </w:pPr>
  </w:style>
  <w:style w:type="character" w:customStyle="1" w:styleId="element-citation">
    <w:name w:val="element-citation"/>
    <w:basedOn w:val="DefaultParagraphFont"/>
    <w:rsid w:val="002723BA"/>
  </w:style>
  <w:style w:type="character" w:customStyle="1" w:styleId="ref-journal">
    <w:name w:val="ref-journal"/>
    <w:basedOn w:val="DefaultParagraphFont"/>
    <w:rsid w:val="002723BA"/>
  </w:style>
  <w:style w:type="character" w:customStyle="1" w:styleId="ref-vol">
    <w:name w:val="ref-vol"/>
    <w:basedOn w:val="DefaultParagraphFont"/>
    <w:rsid w:val="002723BA"/>
  </w:style>
  <w:style w:type="character" w:customStyle="1" w:styleId="nowrap">
    <w:name w:val="nowrap"/>
    <w:basedOn w:val="DefaultParagraphFont"/>
    <w:rsid w:val="002723BA"/>
  </w:style>
  <w:style w:type="character" w:customStyle="1" w:styleId="highlight">
    <w:name w:val="highlight"/>
    <w:basedOn w:val="DefaultParagraphFont"/>
    <w:rsid w:val="00DA32BD"/>
  </w:style>
  <w:style w:type="character" w:customStyle="1" w:styleId="cit-source">
    <w:name w:val="cit-source"/>
    <w:basedOn w:val="DefaultParagraphFont"/>
    <w:rsid w:val="008D7C56"/>
  </w:style>
  <w:style w:type="character" w:customStyle="1" w:styleId="cit-pub-date">
    <w:name w:val="cit-pub-date"/>
    <w:basedOn w:val="DefaultParagraphFont"/>
    <w:rsid w:val="008D7C56"/>
  </w:style>
  <w:style w:type="character" w:customStyle="1" w:styleId="cit-vol">
    <w:name w:val="cit-vol"/>
    <w:basedOn w:val="DefaultParagraphFont"/>
    <w:rsid w:val="008D7C56"/>
  </w:style>
  <w:style w:type="character" w:customStyle="1" w:styleId="cit-fpage">
    <w:name w:val="cit-fpage"/>
    <w:basedOn w:val="DefaultParagraphFont"/>
    <w:rsid w:val="008D7C56"/>
  </w:style>
  <w:style w:type="character" w:styleId="FollowedHyperlink">
    <w:name w:val="FollowedHyperlink"/>
    <w:basedOn w:val="DefaultParagraphFont"/>
    <w:semiHidden/>
    <w:unhideWhenUsed/>
    <w:rsid w:val="00475746"/>
    <w:rPr>
      <w:color w:val="800080" w:themeColor="followedHyperlink"/>
      <w:u w:val="single"/>
    </w:rPr>
  </w:style>
  <w:style w:type="character" w:styleId="Strong">
    <w:name w:val="Strong"/>
    <w:basedOn w:val="DefaultParagraphFont"/>
    <w:uiPriority w:val="22"/>
    <w:qFormat/>
    <w:rsid w:val="00767377"/>
    <w:rPr>
      <w:b/>
      <w:bCs/>
    </w:rPr>
  </w:style>
  <w:style w:type="character" w:customStyle="1" w:styleId="apple-converted-space">
    <w:name w:val="apple-converted-space"/>
    <w:basedOn w:val="DefaultParagraphFont"/>
    <w:rsid w:val="00453019"/>
  </w:style>
  <w:style w:type="character" w:customStyle="1" w:styleId="citation">
    <w:name w:val="citation"/>
    <w:basedOn w:val="DefaultParagraphFont"/>
    <w:rsid w:val="00514082"/>
  </w:style>
  <w:style w:type="paragraph" w:styleId="Revision">
    <w:name w:val="Revision"/>
    <w:hidden/>
    <w:semiHidden/>
    <w:rsid w:val="00DD32FE"/>
    <w:pPr>
      <w:spacing w:after="0" w:line="240" w:lineRule="auto"/>
    </w:pPr>
    <w:rPr>
      <w:rFonts w:ascii="Times New Roman" w:eastAsia="Times New Roman" w:hAnsi="Times New Roman" w:cs="Times New Roman"/>
      <w:lang w:val="en-CA"/>
    </w:rPr>
  </w:style>
  <w:style w:type="character" w:customStyle="1" w:styleId="UnresolvedMention1">
    <w:name w:val="Unresolved Mention1"/>
    <w:basedOn w:val="DefaultParagraphFont"/>
    <w:uiPriority w:val="99"/>
    <w:semiHidden/>
    <w:unhideWhenUsed/>
    <w:rsid w:val="005E634D"/>
    <w:rPr>
      <w:color w:val="808080"/>
      <w:shd w:val="clear" w:color="auto" w:fill="E6E6E6"/>
    </w:rPr>
  </w:style>
  <w:style w:type="paragraph" w:customStyle="1" w:styleId="EndNoteBibliographyTitle">
    <w:name w:val="EndNote Bibliography Title"/>
    <w:basedOn w:val="Normal"/>
    <w:link w:val="EndNoteBibliographyTitleChar"/>
    <w:rsid w:val="00B52716"/>
    <w:pPr>
      <w:jc w:val="center"/>
    </w:pPr>
    <w:rPr>
      <w:lang w:val="en-US"/>
    </w:rPr>
  </w:style>
  <w:style w:type="character" w:customStyle="1" w:styleId="EndNoteBibliographyTitleChar">
    <w:name w:val="EndNote Bibliography Title Char"/>
    <w:basedOn w:val="DefaultParagraphFont"/>
    <w:link w:val="EndNoteBibliographyTitle"/>
    <w:rsid w:val="00B52716"/>
    <w:rPr>
      <w:rFonts w:ascii="Times New Roman" w:eastAsia="Times New Roman" w:hAnsi="Times New Roman" w:cs="Times New Roman"/>
    </w:rPr>
  </w:style>
  <w:style w:type="paragraph" w:customStyle="1" w:styleId="EndNoteBibliography">
    <w:name w:val="EndNote Bibliography"/>
    <w:basedOn w:val="Normal"/>
    <w:link w:val="EndNoteBibliographyChar"/>
    <w:rsid w:val="00B52716"/>
    <w:rPr>
      <w:lang w:val="en-US"/>
    </w:rPr>
  </w:style>
  <w:style w:type="character" w:customStyle="1" w:styleId="EndNoteBibliographyChar">
    <w:name w:val="EndNote Bibliography Char"/>
    <w:basedOn w:val="DefaultParagraphFont"/>
    <w:link w:val="EndNoteBibliography"/>
    <w:rsid w:val="00B52716"/>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B52716"/>
    <w:rPr>
      <w:color w:val="808080"/>
      <w:shd w:val="clear" w:color="auto" w:fill="E6E6E6"/>
    </w:rPr>
  </w:style>
  <w:style w:type="character" w:styleId="LineNumber">
    <w:name w:val="line number"/>
    <w:basedOn w:val="DefaultParagraphFont"/>
    <w:semiHidden/>
    <w:unhideWhenUsed/>
    <w:rsid w:val="00730343"/>
  </w:style>
  <w:style w:type="paragraph" w:styleId="PlainText">
    <w:name w:val="Plain Text"/>
    <w:basedOn w:val="Normal"/>
    <w:link w:val="PlainTextChar"/>
    <w:uiPriority w:val="99"/>
    <w:unhideWhenUsed/>
    <w:rsid w:val="007B6FF6"/>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7B6FF6"/>
    <w:rPr>
      <w:rFonts w:ascii="Calibri" w:hAnsi="Calibri" w:cs="Consolas"/>
      <w:sz w:val="22"/>
      <w:szCs w:val="21"/>
    </w:rPr>
  </w:style>
  <w:style w:type="character" w:customStyle="1" w:styleId="name3">
    <w:name w:val="name3"/>
    <w:basedOn w:val="DefaultParagraphFont"/>
    <w:rsid w:val="007B6FF6"/>
  </w:style>
  <w:style w:type="character" w:customStyle="1" w:styleId="UnresolvedMention3">
    <w:name w:val="Unresolved Mention3"/>
    <w:basedOn w:val="DefaultParagraphFont"/>
    <w:uiPriority w:val="99"/>
    <w:semiHidden/>
    <w:unhideWhenUsed/>
    <w:rsid w:val="0066777E"/>
    <w:rPr>
      <w:color w:val="808080"/>
      <w:shd w:val="clear" w:color="auto" w:fill="E6E6E6"/>
    </w:rPr>
  </w:style>
  <w:style w:type="character" w:customStyle="1" w:styleId="jrnl">
    <w:name w:val="jrnl"/>
    <w:basedOn w:val="DefaultParagraphFont"/>
    <w:rsid w:val="0068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4893">
      <w:bodyDiv w:val="1"/>
      <w:marLeft w:val="0"/>
      <w:marRight w:val="0"/>
      <w:marTop w:val="0"/>
      <w:marBottom w:val="0"/>
      <w:divBdr>
        <w:top w:val="none" w:sz="0" w:space="0" w:color="auto"/>
        <w:left w:val="none" w:sz="0" w:space="0" w:color="auto"/>
        <w:bottom w:val="none" w:sz="0" w:space="0" w:color="auto"/>
        <w:right w:val="none" w:sz="0" w:space="0" w:color="auto"/>
      </w:divBdr>
    </w:div>
    <w:div w:id="39519361">
      <w:bodyDiv w:val="1"/>
      <w:marLeft w:val="0"/>
      <w:marRight w:val="0"/>
      <w:marTop w:val="0"/>
      <w:marBottom w:val="0"/>
      <w:divBdr>
        <w:top w:val="none" w:sz="0" w:space="0" w:color="auto"/>
        <w:left w:val="none" w:sz="0" w:space="0" w:color="auto"/>
        <w:bottom w:val="none" w:sz="0" w:space="0" w:color="auto"/>
        <w:right w:val="none" w:sz="0" w:space="0" w:color="auto"/>
      </w:divBdr>
    </w:div>
    <w:div w:id="41949389">
      <w:bodyDiv w:val="1"/>
      <w:marLeft w:val="0"/>
      <w:marRight w:val="0"/>
      <w:marTop w:val="0"/>
      <w:marBottom w:val="0"/>
      <w:divBdr>
        <w:top w:val="none" w:sz="0" w:space="0" w:color="auto"/>
        <w:left w:val="none" w:sz="0" w:space="0" w:color="auto"/>
        <w:bottom w:val="none" w:sz="0" w:space="0" w:color="auto"/>
        <w:right w:val="none" w:sz="0" w:space="0" w:color="auto"/>
      </w:divBdr>
    </w:div>
    <w:div w:id="43532521">
      <w:bodyDiv w:val="1"/>
      <w:marLeft w:val="0"/>
      <w:marRight w:val="0"/>
      <w:marTop w:val="0"/>
      <w:marBottom w:val="0"/>
      <w:divBdr>
        <w:top w:val="none" w:sz="0" w:space="0" w:color="auto"/>
        <w:left w:val="none" w:sz="0" w:space="0" w:color="auto"/>
        <w:bottom w:val="none" w:sz="0" w:space="0" w:color="auto"/>
        <w:right w:val="none" w:sz="0" w:space="0" w:color="auto"/>
      </w:divBdr>
    </w:div>
    <w:div w:id="57484979">
      <w:bodyDiv w:val="1"/>
      <w:marLeft w:val="0"/>
      <w:marRight w:val="0"/>
      <w:marTop w:val="0"/>
      <w:marBottom w:val="0"/>
      <w:divBdr>
        <w:top w:val="none" w:sz="0" w:space="0" w:color="auto"/>
        <w:left w:val="none" w:sz="0" w:space="0" w:color="auto"/>
        <w:bottom w:val="none" w:sz="0" w:space="0" w:color="auto"/>
        <w:right w:val="none" w:sz="0" w:space="0" w:color="auto"/>
      </w:divBdr>
    </w:div>
    <w:div w:id="65610616">
      <w:bodyDiv w:val="1"/>
      <w:marLeft w:val="0"/>
      <w:marRight w:val="0"/>
      <w:marTop w:val="0"/>
      <w:marBottom w:val="0"/>
      <w:divBdr>
        <w:top w:val="none" w:sz="0" w:space="0" w:color="auto"/>
        <w:left w:val="none" w:sz="0" w:space="0" w:color="auto"/>
        <w:bottom w:val="none" w:sz="0" w:space="0" w:color="auto"/>
        <w:right w:val="none" w:sz="0" w:space="0" w:color="auto"/>
      </w:divBdr>
    </w:div>
    <w:div w:id="77557912">
      <w:bodyDiv w:val="1"/>
      <w:marLeft w:val="0"/>
      <w:marRight w:val="0"/>
      <w:marTop w:val="0"/>
      <w:marBottom w:val="0"/>
      <w:divBdr>
        <w:top w:val="none" w:sz="0" w:space="0" w:color="auto"/>
        <w:left w:val="none" w:sz="0" w:space="0" w:color="auto"/>
        <w:bottom w:val="none" w:sz="0" w:space="0" w:color="auto"/>
        <w:right w:val="none" w:sz="0" w:space="0" w:color="auto"/>
      </w:divBdr>
    </w:div>
    <w:div w:id="95102896">
      <w:bodyDiv w:val="1"/>
      <w:marLeft w:val="0"/>
      <w:marRight w:val="0"/>
      <w:marTop w:val="0"/>
      <w:marBottom w:val="0"/>
      <w:divBdr>
        <w:top w:val="none" w:sz="0" w:space="0" w:color="auto"/>
        <w:left w:val="none" w:sz="0" w:space="0" w:color="auto"/>
        <w:bottom w:val="none" w:sz="0" w:space="0" w:color="auto"/>
        <w:right w:val="none" w:sz="0" w:space="0" w:color="auto"/>
      </w:divBdr>
    </w:div>
    <w:div w:id="107043143">
      <w:bodyDiv w:val="1"/>
      <w:marLeft w:val="0"/>
      <w:marRight w:val="0"/>
      <w:marTop w:val="0"/>
      <w:marBottom w:val="0"/>
      <w:divBdr>
        <w:top w:val="none" w:sz="0" w:space="0" w:color="auto"/>
        <w:left w:val="none" w:sz="0" w:space="0" w:color="auto"/>
        <w:bottom w:val="none" w:sz="0" w:space="0" w:color="auto"/>
        <w:right w:val="none" w:sz="0" w:space="0" w:color="auto"/>
      </w:divBdr>
    </w:div>
    <w:div w:id="120459768">
      <w:bodyDiv w:val="1"/>
      <w:marLeft w:val="0"/>
      <w:marRight w:val="0"/>
      <w:marTop w:val="0"/>
      <w:marBottom w:val="0"/>
      <w:divBdr>
        <w:top w:val="none" w:sz="0" w:space="0" w:color="auto"/>
        <w:left w:val="none" w:sz="0" w:space="0" w:color="auto"/>
        <w:bottom w:val="none" w:sz="0" w:space="0" w:color="auto"/>
        <w:right w:val="none" w:sz="0" w:space="0" w:color="auto"/>
      </w:divBdr>
    </w:div>
    <w:div w:id="132408502">
      <w:bodyDiv w:val="1"/>
      <w:marLeft w:val="0"/>
      <w:marRight w:val="0"/>
      <w:marTop w:val="0"/>
      <w:marBottom w:val="0"/>
      <w:divBdr>
        <w:top w:val="none" w:sz="0" w:space="0" w:color="auto"/>
        <w:left w:val="none" w:sz="0" w:space="0" w:color="auto"/>
        <w:bottom w:val="none" w:sz="0" w:space="0" w:color="auto"/>
        <w:right w:val="none" w:sz="0" w:space="0" w:color="auto"/>
      </w:divBdr>
    </w:div>
    <w:div w:id="132646418">
      <w:bodyDiv w:val="1"/>
      <w:marLeft w:val="0"/>
      <w:marRight w:val="0"/>
      <w:marTop w:val="0"/>
      <w:marBottom w:val="0"/>
      <w:divBdr>
        <w:top w:val="none" w:sz="0" w:space="0" w:color="auto"/>
        <w:left w:val="none" w:sz="0" w:space="0" w:color="auto"/>
        <w:bottom w:val="none" w:sz="0" w:space="0" w:color="auto"/>
        <w:right w:val="none" w:sz="0" w:space="0" w:color="auto"/>
      </w:divBdr>
    </w:div>
    <w:div w:id="142044627">
      <w:bodyDiv w:val="1"/>
      <w:marLeft w:val="0"/>
      <w:marRight w:val="0"/>
      <w:marTop w:val="0"/>
      <w:marBottom w:val="0"/>
      <w:divBdr>
        <w:top w:val="none" w:sz="0" w:space="0" w:color="auto"/>
        <w:left w:val="none" w:sz="0" w:space="0" w:color="auto"/>
        <w:bottom w:val="none" w:sz="0" w:space="0" w:color="auto"/>
        <w:right w:val="none" w:sz="0" w:space="0" w:color="auto"/>
      </w:divBdr>
    </w:div>
    <w:div w:id="162204949">
      <w:bodyDiv w:val="1"/>
      <w:marLeft w:val="0"/>
      <w:marRight w:val="0"/>
      <w:marTop w:val="0"/>
      <w:marBottom w:val="0"/>
      <w:divBdr>
        <w:top w:val="none" w:sz="0" w:space="0" w:color="auto"/>
        <w:left w:val="none" w:sz="0" w:space="0" w:color="auto"/>
        <w:bottom w:val="none" w:sz="0" w:space="0" w:color="auto"/>
        <w:right w:val="none" w:sz="0" w:space="0" w:color="auto"/>
      </w:divBdr>
    </w:div>
    <w:div w:id="185296672">
      <w:bodyDiv w:val="1"/>
      <w:marLeft w:val="0"/>
      <w:marRight w:val="0"/>
      <w:marTop w:val="0"/>
      <w:marBottom w:val="0"/>
      <w:divBdr>
        <w:top w:val="none" w:sz="0" w:space="0" w:color="auto"/>
        <w:left w:val="none" w:sz="0" w:space="0" w:color="auto"/>
        <w:bottom w:val="none" w:sz="0" w:space="0" w:color="auto"/>
        <w:right w:val="none" w:sz="0" w:space="0" w:color="auto"/>
      </w:divBdr>
    </w:div>
    <w:div w:id="277177516">
      <w:bodyDiv w:val="1"/>
      <w:marLeft w:val="0"/>
      <w:marRight w:val="0"/>
      <w:marTop w:val="0"/>
      <w:marBottom w:val="0"/>
      <w:divBdr>
        <w:top w:val="none" w:sz="0" w:space="0" w:color="auto"/>
        <w:left w:val="none" w:sz="0" w:space="0" w:color="auto"/>
        <w:bottom w:val="none" w:sz="0" w:space="0" w:color="auto"/>
        <w:right w:val="none" w:sz="0" w:space="0" w:color="auto"/>
      </w:divBdr>
    </w:div>
    <w:div w:id="324600038">
      <w:bodyDiv w:val="1"/>
      <w:marLeft w:val="0"/>
      <w:marRight w:val="0"/>
      <w:marTop w:val="0"/>
      <w:marBottom w:val="0"/>
      <w:divBdr>
        <w:top w:val="none" w:sz="0" w:space="0" w:color="auto"/>
        <w:left w:val="none" w:sz="0" w:space="0" w:color="auto"/>
        <w:bottom w:val="none" w:sz="0" w:space="0" w:color="auto"/>
        <w:right w:val="none" w:sz="0" w:space="0" w:color="auto"/>
      </w:divBdr>
    </w:div>
    <w:div w:id="353580417">
      <w:bodyDiv w:val="1"/>
      <w:marLeft w:val="0"/>
      <w:marRight w:val="0"/>
      <w:marTop w:val="0"/>
      <w:marBottom w:val="0"/>
      <w:divBdr>
        <w:top w:val="none" w:sz="0" w:space="0" w:color="auto"/>
        <w:left w:val="none" w:sz="0" w:space="0" w:color="auto"/>
        <w:bottom w:val="none" w:sz="0" w:space="0" w:color="auto"/>
        <w:right w:val="none" w:sz="0" w:space="0" w:color="auto"/>
      </w:divBdr>
    </w:div>
    <w:div w:id="399787026">
      <w:bodyDiv w:val="1"/>
      <w:marLeft w:val="0"/>
      <w:marRight w:val="0"/>
      <w:marTop w:val="0"/>
      <w:marBottom w:val="0"/>
      <w:divBdr>
        <w:top w:val="none" w:sz="0" w:space="0" w:color="auto"/>
        <w:left w:val="none" w:sz="0" w:space="0" w:color="auto"/>
        <w:bottom w:val="none" w:sz="0" w:space="0" w:color="auto"/>
        <w:right w:val="none" w:sz="0" w:space="0" w:color="auto"/>
      </w:divBdr>
    </w:div>
    <w:div w:id="491140900">
      <w:bodyDiv w:val="1"/>
      <w:marLeft w:val="0"/>
      <w:marRight w:val="0"/>
      <w:marTop w:val="0"/>
      <w:marBottom w:val="0"/>
      <w:divBdr>
        <w:top w:val="none" w:sz="0" w:space="0" w:color="auto"/>
        <w:left w:val="none" w:sz="0" w:space="0" w:color="auto"/>
        <w:bottom w:val="none" w:sz="0" w:space="0" w:color="auto"/>
        <w:right w:val="none" w:sz="0" w:space="0" w:color="auto"/>
      </w:divBdr>
    </w:div>
    <w:div w:id="559831670">
      <w:bodyDiv w:val="1"/>
      <w:marLeft w:val="0"/>
      <w:marRight w:val="0"/>
      <w:marTop w:val="0"/>
      <w:marBottom w:val="0"/>
      <w:divBdr>
        <w:top w:val="none" w:sz="0" w:space="0" w:color="auto"/>
        <w:left w:val="none" w:sz="0" w:space="0" w:color="auto"/>
        <w:bottom w:val="none" w:sz="0" w:space="0" w:color="auto"/>
        <w:right w:val="none" w:sz="0" w:space="0" w:color="auto"/>
      </w:divBdr>
    </w:div>
    <w:div w:id="561141350">
      <w:bodyDiv w:val="1"/>
      <w:marLeft w:val="0"/>
      <w:marRight w:val="0"/>
      <w:marTop w:val="0"/>
      <w:marBottom w:val="0"/>
      <w:divBdr>
        <w:top w:val="none" w:sz="0" w:space="0" w:color="auto"/>
        <w:left w:val="none" w:sz="0" w:space="0" w:color="auto"/>
        <w:bottom w:val="none" w:sz="0" w:space="0" w:color="auto"/>
        <w:right w:val="none" w:sz="0" w:space="0" w:color="auto"/>
      </w:divBdr>
    </w:div>
    <w:div w:id="571161213">
      <w:bodyDiv w:val="1"/>
      <w:marLeft w:val="0"/>
      <w:marRight w:val="0"/>
      <w:marTop w:val="0"/>
      <w:marBottom w:val="0"/>
      <w:divBdr>
        <w:top w:val="none" w:sz="0" w:space="0" w:color="auto"/>
        <w:left w:val="none" w:sz="0" w:space="0" w:color="auto"/>
        <w:bottom w:val="none" w:sz="0" w:space="0" w:color="auto"/>
        <w:right w:val="none" w:sz="0" w:space="0" w:color="auto"/>
      </w:divBdr>
    </w:div>
    <w:div w:id="610206858">
      <w:bodyDiv w:val="1"/>
      <w:marLeft w:val="0"/>
      <w:marRight w:val="0"/>
      <w:marTop w:val="0"/>
      <w:marBottom w:val="0"/>
      <w:divBdr>
        <w:top w:val="none" w:sz="0" w:space="0" w:color="auto"/>
        <w:left w:val="none" w:sz="0" w:space="0" w:color="auto"/>
        <w:bottom w:val="none" w:sz="0" w:space="0" w:color="auto"/>
        <w:right w:val="none" w:sz="0" w:space="0" w:color="auto"/>
      </w:divBdr>
    </w:div>
    <w:div w:id="632445145">
      <w:bodyDiv w:val="1"/>
      <w:marLeft w:val="0"/>
      <w:marRight w:val="0"/>
      <w:marTop w:val="0"/>
      <w:marBottom w:val="0"/>
      <w:divBdr>
        <w:top w:val="none" w:sz="0" w:space="0" w:color="auto"/>
        <w:left w:val="none" w:sz="0" w:space="0" w:color="auto"/>
        <w:bottom w:val="none" w:sz="0" w:space="0" w:color="auto"/>
        <w:right w:val="none" w:sz="0" w:space="0" w:color="auto"/>
      </w:divBdr>
    </w:div>
    <w:div w:id="688146354">
      <w:bodyDiv w:val="1"/>
      <w:marLeft w:val="0"/>
      <w:marRight w:val="0"/>
      <w:marTop w:val="0"/>
      <w:marBottom w:val="0"/>
      <w:divBdr>
        <w:top w:val="none" w:sz="0" w:space="0" w:color="auto"/>
        <w:left w:val="none" w:sz="0" w:space="0" w:color="auto"/>
        <w:bottom w:val="none" w:sz="0" w:space="0" w:color="auto"/>
        <w:right w:val="none" w:sz="0" w:space="0" w:color="auto"/>
      </w:divBdr>
    </w:div>
    <w:div w:id="707682998">
      <w:bodyDiv w:val="1"/>
      <w:marLeft w:val="0"/>
      <w:marRight w:val="0"/>
      <w:marTop w:val="0"/>
      <w:marBottom w:val="0"/>
      <w:divBdr>
        <w:top w:val="none" w:sz="0" w:space="0" w:color="auto"/>
        <w:left w:val="none" w:sz="0" w:space="0" w:color="auto"/>
        <w:bottom w:val="none" w:sz="0" w:space="0" w:color="auto"/>
        <w:right w:val="none" w:sz="0" w:space="0" w:color="auto"/>
      </w:divBdr>
    </w:div>
    <w:div w:id="750390917">
      <w:bodyDiv w:val="1"/>
      <w:marLeft w:val="0"/>
      <w:marRight w:val="0"/>
      <w:marTop w:val="0"/>
      <w:marBottom w:val="0"/>
      <w:divBdr>
        <w:top w:val="none" w:sz="0" w:space="0" w:color="auto"/>
        <w:left w:val="none" w:sz="0" w:space="0" w:color="auto"/>
        <w:bottom w:val="none" w:sz="0" w:space="0" w:color="auto"/>
        <w:right w:val="none" w:sz="0" w:space="0" w:color="auto"/>
      </w:divBdr>
    </w:div>
    <w:div w:id="761536923">
      <w:bodyDiv w:val="1"/>
      <w:marLeft w:val="0"/>
      <w:marRight w:val="0"/>
      <w:marTop w:val="0"/>
      <w:marBottom w:val="0"/>
      <w:divBdr>
        <w:top w:val="none" w:sz="0" w:space="0" w:color="auto"/>
        <w:left w:val="none" w:sz="0" w:space="0" w:color="auto"/>
        <w:bottom w:val="none" w:sz="0" w:space="0" w:color="auto"/>
        <w:right w:val="none" w:sz="0" w:space="0" w:color="auto"/>
      </w:divBdr>
    </w:div>
    <w:div w:id="774249979">
      <w:bodyDiv w:val="1"/>
      <w:marLeft w:val="0"/>
      <w:marRight w:val="0"/>
      <w:marTop w:val="0"/>
      <w:marBottom w:val="0"/>
      <w:divBdr>
        <w:top w:val="none" w:sz="0" w:space="0" w:color="auto"/>
        <w:left w:val="none" w:sz="0" w:space="0" w:color="auto"/>
        <w:bottom w:val="none" w:sz="0" w:space="0" w:color="auto"/>
        <w:right w:val="none" w:sz="0" w:space="0" w:color="auto"/>
      </w:divBdr>
    </w:div>
    <w:div w:id="809633594">
      <w:bodyDiv w:val="1"/>
      <w:marLeft w:val="0"/>
      <w:marRight w:val="0"/>
      <w:marTop w:val="0"/>
      <w:marBottom w:val="0"/>
      <w:divBdr>
        <w:top w:val="none" w:sz="0" w:space="0" w:color="auto"/>
        <w:left w:val="none" w:sz="0" w:space="0" w:color="auto"/>
        <w:bottom w:val="none" w:sz="0" w:space="0" w:color="auto"/>
        <w:right w:val="none" w:sz="0" w:space="0" w:color="auto"/>
      </w:divBdr>
    </w:div>
    <w:div w:id="842352875">
      <w:bodyDiv w:val="1"/>
      <w:marLeft w:val="0"/>
      <w:marRight w:val="0"/>
      <w:marTop w:val="0"/>
      <w:marBottom w:val="0"/>
      <w:divBdr>
        <w:top w:val="none" w:sz="0" w:space="0" w:color="auto"/>
        <w:left w:val="none" w:sz="0" w:space="0" w:color="auto"/>
        <w:bottom w:val="none" w:sz="0" w:space="0" w:color="auto"/>
        <w:right w:val="none" w:sz="0" w:space="0" w:color="auto"/>
      </w:divBdr>
    </w:div>
    <w:div w:id="881329381">
      <w:bodyDiv w:val="1"/>
      <w:marLeft w:val="0"/>
      <w:marRight w:val="0"/>
      <w:marTop w:val="0"/>
      <w:marBottom w:val="0"/>
      <w:divBdr>
        <w:top w:val="none" w:sz="0" w:space="0" w:color="auto"/>
        <w:left w:val="none" w:sz="0" w:space="0" w:color="auto"/>
        <w:bottom w:val="none" w:sz="0" w:space="0" w:color="auto"/>
        <w:right w:val="none" w:sz="0" w:space="0" w:color="auto"/>
      </w:divBdr>
    </w:div>
    <w:div w:id="885415839">
      <w:bodyDiv w:val="1"/>
      <w:marLeft w:val="0"/>
      <w:marRight w:val="0"/>
      <w:marTop w:val="0"/>
      <w:marBottom w:val="0"/>
      <w:divBdr>
        <w:top w:val="none" w:sz="0" w:space="0" w:color="auto"/>
        <w:left w:val="none" w:sz="0" w:space="0" w:color="auto"/>
        <w:bottom w:val="none" w:sz="0" w:space="0" w:color="auto"/>
        <w:right w:val="none" w:sz="0" w:space="0" w:color="auto"/>
      </w:divBdr>
    </w:div>
    <w:div w:id="940333315">
      <w:bodyDiv w:val="1"/>
      <w:marLeft w:val="0"/>
      <w:marRight w:val="0"/>
      <w:marTop w:val="0"/>
      <w:marBottom w:val="0"/>
      <w:divBdr>
        <w:top w:val="none" w:sz="0" w:space="0" w:color="auto"/>
        <w:left w:val="none" w:sz="0" w:space="0" w:color="auto"/>
        <w:bottom w:val="none" w:sz="0" w:space="0" w:color="auto"/>
        <w:right w:val="none" w:sz="0" w:space="0" w:color="auto"/>
      </w:divBdr>
    </w:div>
    <w:div w:id="958100865">
      <w:bodyDiv w:val="1"/>
      <w:marLeft w:val="0"/>
      <w:marRight w:val="0"/>
      <w:marTop w:val="0"/>
      <w:marBottom w:val="0"/>
      <w:divBdr>
        <w:top w:val="none" w:sz="0" w:space="0" w:color="auto"/>
        <w:left w:val="none" w:sz="0" w:space="0" w:color="auto"/>
        <w:bottom w:val="none" w:sz="0" w:space="0" w:color="auto"/>
        <w:right w:val="none" w:sz="0" w:space="0" w:color="auto"/>
      </w:divBdr>
    </w:div>
    <w:div w:id="1049258109">
      <w:bodyDiv w:val="1"/>
      <w:marLeft w:val="0"/>
      <w:marRight w:val="0"/>
      <w:marTop w:val="0"/>
      <w:marBottom w:val="0"/>
      <w:divBdr>
        <w:top w:val="none" w:sz="0" w:space="0" w:color="auto"/>
        <w:left w:val="none" w:sz="0" w:space="0" w:color="auto"/>
        <w:bottom w:val="none" w:sz="0" w:space="0" w:color="auto"/>
        <w:right w:val="none" w:sz="0" w:space="0" w:color="auto"/>
      </w:divBdr>
    </w:div>
    <w:div w:id="1077437402">
      <w:bodyDiv w:val="1"/>
      <w:marLeft w:val="0"/>
      <w:marRight w:val="0"/>
      <w:marTop w:val="0"/>
      <w:marBottom w:val="0"/>
      <w:divBdr>
        <w:top w:val="none" w:sz="0" w:space="0" w:color="auto"/>
        <w:left w:val="none" w:sz="0" w:space="0" w:color="auto"/>
        <w:bottom w:val="none" w:sz="0" w:space="0" w:color="auto"/>
        <w:right w:val="none" w:sz="0" w:space="0" w:color="auto"/>
      </w:divBdr>
    </w:div>
    <w:div w:id="1080103370">
      <w:bodyDiv w:val="1"/>
      <w:marLeft w:val="0"/>
      <w:marRight w:val="0"/>
      <w:marTop w:val="0"/>
      <w:marBottom w:val="0"/>
      <w:divBdr>
        <w:top w:val="none" w:sz="0" w:space="0" w:color="auto"/>
        <w:left w:val="none" w:sz="0" w:space="0" w:color="auto"/>
        <w:bottom w:val="none" w:sz="0" w:space="0" w:color="auto"/>
        <w:right w:val="none" w:sz="0" w:space="0" w:color="auto"/>
      </w:divBdr>
    </w:div>
    <w:div w:id="1109467311">
      <w:bodyDiv w:val="1"/>
      <w:marLeft w:val="0"/>
      <w:marRight w:val="0"/>
      <w:marTop w:val="0"/>
      <w:marBottom w:val="0"/>
      <w:divBdr>
        <w:top w:val="none" w:sz="0" w:space="0" w:color="auto"/>
        <w:left w:val="none" w:sz="0" w:space="0" w:color="auto"/>
        <w:bottom w:val="none" w:sz="0" w:space="0" w:color="auto"/>
        <w:right w:val="none" w:sz="0" w:space="0" w:color="auto"/>
      </w:divBdr>
    </w:div>
    <w:div w:id="1145244828">
      <w:bodyDiv w:val="1"/>
      <w:marLeft w:val="0"/>
      <w:marRight w:val="0"/>
      <w:marTop w:val="0"/>
      <w:marBottom w:val="0"/>
      <w:divBdr>
        <w:top w:val="none" w:sz="0" w:space="0" w:color="auto"/>
        <w:left w:val="none" w:sz="0" w:space="0" w:color="auto"/>
        <w:bottom w:val="none" w:sz="0" w:space="0" w:color="auto"/>
        <w:right w:val="none" w:sz="0" w:space="0" w:color="auto"/>
      </w:divBdr>
    </w:div>
    <w:div w:id="1167405570">
      <w:bodyDiv w:val="1"/>
      <w:marLeft w:val="0"/>
      <w:marRight w:val="0"/>
      <w:marTop w:val="0"/>
      <w:marBottom w:val="0"/>
      <w:divBdr>
        <w:top w:val="none" w:sz="0" w:space="0" w:color="auto"/>
        <w:left w:val="none" w:sz="0" w:space="0" w:color="auto"/>
        <w:bottom w:val="none" w:sz="0" w:space="0" w:color="auto"/>
        <w:right w:val="none" w:sz="0" w:space="0" w:color="auto"/>
      </w:divBdr>
    </w:div>
    <w:div w:id="1197233999">
      <w:bodyDiv w:val="1"/>
      <w:marLeft w:val="0"/>
      <w:marRight w:val="0"/>
      <w:marTop w:val="0"/>
      <w:marBottom w:val="0"/>
      <w:divBdr>
        <w:top w:val="none" w:sz="0" w:space="0" w:color="auto"/>
        <w:left w:val="none" w:sz="0" w:space="0" w:color="auto"/>
        <w:bottom w:val="none" w:sz="0" w:space="0" w:color="auto"/>
        <w:right w:val="none" w:sz="0" w:space="0" w:color="auto"/>
      </w:divBdr>
    </w:div>
    <w:div w:id="1206481561">
      <w:bodyDiv w:val="1"/>
      <w:marLeft w:val="0"/>
      <w:marRight w:val="0"/>
      <w:marTop w:val="0"/>
      <w:marBottom w:val="0"/>
      <w:divBdr>
        <w:top w:val="none" w:sz="0" w:space="0" w:color="auto"/>
        <w:left w:val="none" w:sz="0" w:space="0" w:color="auto"/>
        <w:bottom w:val="none" w:sz="0" w:space="0" w:color="auto"/>
        <w:right w:val="none" w:sz="0" w:space="0" w:color="auto"/>
      </w:divBdr>
    </w:div>
    <w:div w:id="1219053168">
      <w:bodyDiv w:val="1"/>
      <w:marLeft w:val="0"/>
      <w:marRight w:val="0"/>
      <w:marTop w:val="0"/>
      <w:marBottom w:val="0"/>
      <w:divBdr>
        <w:top w:val="none" w:sz="0" w:space="0" w:color="auto"/>
        <w:left w:val="none" w:sz="0" w:space="0" w:color="auto"/>
        <w:bottom w:val="none" w:sz="0" w:space="0" w:color="auto"/>
        <w:right w:val="none" w:sz="0" w:space="0" w:color="auto"/>
      </w:divBdr>
    </w:div>
    <w:div w:id="1250237671">
      <w:bodyDiv w:val="1"/>
      <w:marLeft w:val="0"/>
      <w:marRight w:val="0"/>
      <w:marTop w:val="0"/>
      <w:marBottom w:val="0"/>
      <w:divBdr>
        <w:top w:val="none" w:sz="0" w:space="0" w:color="auto"/>
        <w:left w:val="none" w:sz="0" w:space="0" w:color="auto"/>
        <w:bottom w:val="none" w:sz="0" w:space="0" w:color="auto"/>
        <w:right w:val="none" w:sz="0" w:space="0" w:color="auto"/>
      </w:divBdr>
    </w:div>
    <w:div w:id="1259633674">
      <w:bodyDiv w:val="1"/>
      <w:marLeft w:val="0"/>
      <w:marRight w:val="0"/>
      <w:marTop w:val="0"/>
      <w:marBottom w:val="0"/>
      <w:divBdr>
        <w:top w:val="none" w:sz="0" w:space="0" w:color="auto"/>
        <w:left w:val="none" w:sz="0" w:space="0" w:color="auto"/>
        <w:bottom w:val="none" w:sz="0" w:space="0" w:color="auto"/>
        <w:right w:val="none" w:sz="0" w:space="0" w:color="auto"/>
      </w:divBdr>
    </w:div>
    <w:div w:id="1292515482">
      <w:bodyDiv w:val="1"/>
      <w:marLeft w:val="0"/>
      <w:marRight w:val="0"/>
      <w:marTop w:val="0"/>
      <w:marBottom w:val="0"/>
      <w:divBdr>
        <w:top w:val="none" w:sz="0" w:space="0" w:color="auto"/>
        <w:left w:val="none" w:sz="0" w:space="0" w:color="auto"/>
        <w:bottom w:val="none" w:sz="0" w:space="0" w:color="auto"/>
        <w:right w:val="none" w:sz="0" w:space="0" w:color="auto"/>
      </w:divBdr>
    </w:div>
    <w:div w:id="1326010280">
      <w:bodyDiv w:val="1"/>
      <w:marLeft w:val="0"/>
      <w:marRight w:val="0"/>
      <w:marTop w:val="0"/>
      <w:marBottom w:val="0"/>
      <w:divBdr>
        <w:top w:val="none" w:sz="0" w:space="0" w:color="auto"/>
        <w:left w:val="none" w:sz="0" w:space="0" w:color="auto"/>
        <w:bottom w:val="none" w:sz="0" w:space="0" w:color="auto"/>
        <w:right w:val="none" w:sz="0" w:space="0" w:color="auto"/>
      </w:divBdr>
    </w:div>
    <w:div w:id="1377777191">
      <w:bodyDiv w:val="1"/>
      <w:marLeft w:val="0"/>
      <w:marRight w:val="0"/>
      <w:marTop w:val="0"/>
      <w:marBottom w:val="0"/>
      <w:divBdr>
        <w:top w:val="none" w:sz="0" w:space="0" w:color="auto"/>
        <w:left w:val="none" w:sz="0" w:space="0" w:color="auto"/>
        <w:bottom w:val="none" w:sz="0" w:space="0" w:color="auto"/>
        <w:right w:val="none" w:sz="0" w:space="0" w:color="auto"/>
      </w:divBdr>
    </w:div>
    <w:div w:id="1448547656">
      <w:bodyDiv w:val="1"/>
      <w:marLeft w:val="0"/>
      <w:marRight w:val="0"/>
      <w:marTop w:val="0"/>
      <w:marBottom w:val="0"/>
      <w:divBdr>
        <w:top w:val="none" w:sz="0" w:space="0" w:color="auto"/>
        <w:left w:val="none" w:sz="0" w:space="0" w:color="auto"/>
        <w:bottom w:val="none" w:sz="0" w:space="0" w:color="auto"/>
        <w:right w:val="none" w:sz="0" w:space="0" w:color="auto"/>
      </w:divBdr>
    </w:div>
    <w:div w:id="1472139048">
      <w:bodyDiv w:val="1"/>
      <w:marLeft w:val="0"/>
      <w:marRight w:val="0"/>
      <w:marTop w:val="0"/>
      <w:marBottom w:val="0"/>
      <w:divBdr>
        <w:top w:val="none" w:sz="0" w:space="0" w:color="auto"/>
        <w:left w:val="none" w:sz="0" w:space="0" w:color="auto"/>
        <w:bottom w:val="none" w:sz="0" w:space="0" w:color="auto"/>
        <w:right w:val="none" w:sz="0" w:space="0" w:color="auto"/>
      </w:divBdr>
    </w:div>
    <w:div w:id="1492677918">
      <w:bodyDiv w:val="1"/>
      <w:marLeft w:val="0"/>
      <w:marRight w:val="0"/>
      <w:marTop w:val="0"/>
      <w:marBottom w:val="0"/>
      <w:divBdr>
        <w:top w:val="none" w:sz="0" w:space="0" w:color="auto"/>
        <w:left w:val="none" w:sz="0" w:space="0" w:color="auto"/>
        <w:bottom w:val="none" w:sz="0" w:space="0" w:color="auto"/>
        <w:right w:val="none" w:sz="0" w:space="0" w:color="auto"/>
      </w:divBdr>
    </w:div>
    <w:div w:id="1505240724">
      <w:bodyDiv w:val="1"/>
      <w:marLeft w:val="0"/>
      <w:marRight w:val="0"/>
      <w:marTop w:val="0"/>
      <w:marBottom w:val="0"/>
      <w:divBdr>
        <w:top w:val="none" w:sz="0" w:space="0" w:color="auto"/>
        <w:left w:val="none" w:sz="0" w:space="0" w:color="auto"/>
        <w:bottom w:val="none" w:sz="0" w:space="0" w:color="auto"/>
        <w:right w:val="none" w:sz="0" w:space="0" w:color="auto"/>
      </w:divBdr>
    </w:div>
    <w:div w:id="1522088981">
      <w:bodyDiv w:val="1"/>
      <w:marLeft w:val="0"/>
      <w:marRight w:val="0"/>
      <w:marTop w:val="0"/>
      <w:marBottom w:val="0"/>
      <w:divBdr>
        <w:top w:val="none" w:sz="0" w:space="0" w:color="auto"/>
        <w:left w:val="none" w:sz="0" w:space="0" w:color="auto"/>
        <w:bottom w:val="none" w:sz="0" w:space="0" w:color="auto"/>
        <w:right w:val="none" w:sz="0" w:space="0" w:color="auto"/>
      </w:divBdr>
    </w:div>
    <w:div w:id="1557470487">
      <w:bodyDiv w:val="1"/>
      <w:marLeft w:val="0"/>
      <w:marRight w:val="0"/>
      <w:marTop w:val="0"/>
      <w:marBottom w:val="0"/>
      <w:divBdr>
        <w:top w:val="none" w:sz="0" w:space="0" w:color="auto"/>
        <w:left w:val="none" w:sz="0" w:space="0" w:color="auto"/>
        <w:bottom w:val="none" w:sz="0" w:space="0" w:color="auto"/>
        <w:right w:val="none" w:sz="0" w:space="0" w:color="auto"/>
      </w:divBdr>
    </w:div>
    <w:div w:id="1610774853">
      <w:bodyDiv w:val="1"/>
      <w:marLeft w:val="0"/>
      <w:marRight w:val="0"/>
      <w:marTop w:val="0"/>
      <w:marBottom w:val="0"/>
      <w:divBdr>
        <w:top w:val="none" w:sz="0" w:space="0" w:color="auto"/>
        <w:left w:val="none" w:sz="0" w:space="0" w:color="auto"/>
        <w:bottom w:val="none" w:sz="0" w:space="0" w:color="auto"/>
        <w:right w:val="none" w:sz="0" w:space="0" w:color="auto"/>
      </w:divBdr>
    </w:div>
    <w:div w:id="1615598478">
      <w:bodyDiv w:val="1"/>
      <w:marLeft w:val="0"/>
      <w:marRight w:val="0"/>
      <w:marTop w:val="0"/>
      <w:marBottom w:val="0"/>
      <w:divBdr>
        <w:top w:val="none" w:sz="0" w:space="0" w:color="auto"/>
        <w:left w:val="none" w:sz="0" w:space="0" w:color="auto"/>
        <w:bottom w:val="none" w:sz="0" w:space="0" w:color="auto"/>
        <w:right w:val="none" w:sz="0" w:space="0" w:color="auto"/>
      </w:divBdr>
    </w:div>
    <w:div w:id="1640185522">
      <w:bodyDiv w:val="1"/>
      <w:marLeft w:val="0"/>
      <w:marRight w:val="0"/>
      <w:marTop w:val="0"/>
      <w:marBottom w:val="0"/>
      <w:divBdr>
        <w:top w:val="none" w:sz="0" w:space="0" w:color="auto"/>
        <w:left w:val="none" w:sz="0" w:space="0" w:color="auto"/>
        <w:bottom w:val="none" w:sz="0" w:space="0" w:color="auto"/>
        <w:right w:val="none" w:sz="0" w:space="0" w:color="auto"/>
      </w:divBdr>
    </w:div>
    <w:div w:id="1666930451">
      <w:bodyDiv w:val="1"/>
      <w:marLeft w:val="0"/>
      <w:marRight w:val="0"/>
      <w:marTop w:val="0"/>
      <w:marBottom w:val="0"/>
      <w:divBdr>
        <w:top w:val="none" w:sz="0" w:space="0" w:color="auto"/>
        <w:left w:val="none" w:sz="0" w:space="0" w:color="auto"/>
        <w:bottom w:val="none" w:sz="0" w:space="0" w:color="auto"/>
        <w:right w:val="none" w:sz="0" w:space="0" w:color="auto"/>
      </w:divBdr>
    </w:div>
    <w:div w:id="1667130533">
      <w:bodyDiv w:val="1"/>
      <w:marLeft w:val="0"/>
      <w:marRight w:val="0"/>
      <w:marTop w:val="0"/>
      <w:marBottom w:val="0"/>
      <w:divBdr>
        <w:top w:val="none" w:sz="0" w:space="0" w:color="auto"/>
        <w:left w:val="none" w:sz="0" w:space="0" w:color="auto"/>
        <w:bottom w:val="none" w:sz="0" w:space="0" w:color="auto"/>
        <w:right w:val="none" w:sz="0" w:space="0" w:color="auto"/>
      </w:divBdr>
    </w:div>
    <w:div w:id="1670133781">
      <w:bodyDiv w:val="1"/>
      <w:marLeft w:val="0"/>
      <w:marRight w:val="0"/>
      <w:marTop w:val="0"/>
      <w:marBottom w:val="0"/>
      <w:divBdr>
        <w:top w:val="none" w:sz="0" w:space="0" w:color="auto"/>
        <w:left w:val="none" w:sz="0" w:space="0" w:color="auto"/>
        <w:bottom w:val="none" w:sz="0" w:space="0" w:color="auto"/>
        <w:right w:val="none" w:sz="0" w:space="0" w:color="auto"/>
      </w:divBdr>
    </w:div>
    <w:div w:id="1724914002">
      <w:bodyDiv w:val="1"/>
      <w:marLeft w:val="0"/>
      <w:marRight w:val="0"/>
      <w:marTop w:val="0"/>
      <w:marBottom w:val="0"/>
      <w:divBdr>
        <w:top w:val="none" w:sz="0" w:space="0" w:color="auto"/>
        <w:left w:val="none" w:sz="0" w:space="0" w:color="auto"/>
        <w:bottom w:val="none" w:sz="0" w:space="0" w:color="auto"/>
        <w:right w:val="none" w:sz="0" w:space="0" w:color="auto"/>
      </w:divBdr>
    </w:div>
    <w:div w:id="1741637878">
      <w:bodyDiv w:val="1"/>
      <w:marLeft w:val="0"/>
      <w:marRight w:val="0"/>
      <w:marTop w:val="0"/>
      <w:marBottom w:val="0"/>
      <w:divBdr>
        <w:top w:val="none" w:sz="0" w:space="0" w:color="auto"/>
        <w:left w:val="none" w:sz="0" w:space="0" w:color="auto"/>
        <w:bottom w:val="none" w:sz="0" w:space="0" w:color="auto"/>
        <w:right w:val="none" w:sz="0" w:space="0" w:color="auto"/>
      </w:divBdr>
    </w:div>
    <w:div w:id="1849176929">
      <w:bodyDiv w:val="1"/>
      <w:marLeft w:val="0"/>
      <w:marRight w:val="0"/>
      <w:marTop w:val="0"/>
      <w:marBottom w:val="0"/>
      <w:divBdr>
        <w:top w:val="none" w:sz="0" w:space="0" w:color="auto"/>
        <w:left w:val="none" w:sz="0" w:space="0" w:color="auto"/>
        <w:bottom w:val="none" w:sz="0" w:space="0" w:color="auto"/>
        <w:right w:val="none" w:sz="0" w:space="0" w:color="auto"/>
      </w:divBdr>
    </w:div>
    <w:div w:id="1877042444">
      <w:bodyDiv w:val="1"/>
      <w:marLeft w:val="0"/>
      <w:marRight w:val="0"/>
      <w:marTop w:val="0"/>
      <w:marBottom w:val="0"/>
      <w:divBdr>
        <w:top w:val="none" w:sz="0" w:space="0" w:color="auto"/>
        <w:left w:val="none" w:sz="0" w:space="0" w:color="auto"/>
        <w:bottom w:val="none" w:sz="0" w:space="0" w:color="auto"/>
        <w:right w:val="none" w:sz="0" w:space="0" w:color="auto"/>
      </w:divBdr>
      <w:divsChild>
        <w:div w:id="1463882475">
          <w:marLeft w:val="0"/>
          <w:marRight w:val="0"/>
          <w:marTop w:val="0"/>
          <w:marBottom w:val="0"/>
          <w:divBdr>
            <w:top w:val="none" w:sz="0" w:space="0" w:color="auto"/>
            <w:left w:val="none" w:sz="0" w:space="0" w:color="auto"/>
            <w:bottom w:val="none" w:sz="0" w:space="0" w:color="auto"/>
            <w:right w:val="none" w:sz="0" w:space="0" w:color="auto"/>
          </w:divBdr>
        </w:div>
        <w:div w:id="1537739327">
          <w:marLeft w:val="0"/>
          <w:marRight w:val="0"/>
          <w:marTop w:val="0"/>
          <w:marBottom w:val="0"/>
          <w:divBdr>
            <w:top w:val="none" w:sz="0" w:space="0" w:color="auto"/>
            <w:left w:val="none" w:sz="0" w:space="0" w:color="auto"/>
            <w:bottom w:val="none" w:sz="0" w:space="0" w:color="auto"/>
            <w:right w:val="none" w:sz="0" w:space="0" w:color="auto"/>
          </w:divBdr>
        </w:div>
        <w:div w:id="195428812">
          <w:marLeft w:val="0"/>
          <w:marRight w:val="0"/>
          <w:marTop w:val="0"/>
          <w:marBottom w:val="0"/>
          <w:divBdr>
            <w:top w:val="none" w:sz="0" w:space="0" w:color="auto"/>
            <w:left w:val="none" w:sz="0" w:space="0" w:color="auto"/>
            <w:bottom w:val="none" w:sz="0" w:space="0" w:color="auto"/>
            <w:right w:val="none" w:sz="0" w:space="0" w:color="auto"/>
          </w:divBdr>
        </w:div>
      </w:divsChild>
    </w:div>
    <w:div w:id="1919098979">
      <w:bodyDiv w:val="1"/>
      <w:marLeft w:val="0"/>
      <w:marRight w:val="0"/>
      <w:marTop w:val="0"/>
      <w:marBottom w:val="0"/>
      <w:divBdr>
        <w:top w:val="none" w:sz="0" w:space="0" w:color="auto"/>
        <w:left w:val="none" w:sz="0" w:space="0" w:color="auto"/>
        <w:bottom w:val="none" w:sz="0" w:space="0" w:color="auto"/>
        <w:right w:val="none" w:sz="0" w:space="0" w:color="auto"/>
      </w:divBdr>
    </w:div>
    <w:div w:id="1937590347">
      <w:bodyDiv w:val="1"/>
      <w:marLeft w:val="0"/>
      <w:marRight w:val="0"/>
      <w:marTop w:val="0"/>
      <w:marBottom w:val="0"/>
      <w:divBdr>
        <w:top w:val="none" w:sz="0" w:space="0" w:color="auto"/>
        <w:left w:val="none" w:sz="0" w:space="0" w:color="auto"/>
        <w:bottom w:val="none" w:sz="0" w:space="0" w:color="auto"/>
        <w:right w:val="none" w:sz="0" w:space="0" w:color="auto"/>
      </w:divBdr>
    </w:div>
    <w:div w:id="1958176983">
      <w:bodyDiv w:val="1"/>
      <w:marLeft w:val="0"/>
      <w:marRight w:val="0"/>
      <w:marTop w:val="0"/>
      <w:marBottom w:val="0"/>
      <w:divBdr>
        <w:top w:val="none" w:sz="0" w:space="0" w:color="auto"/>
        <w:left w:val="none" w:sz="0" w:space="0" w:color="auto"/>
        <w:bottom w:val="none" w:sz="0" w:space="0" w:color="auto"/>
        <w:right w:val="none" w:sz="0" w:space="0" w:color="auto"/>
      </w:divBdr>
    </w:div>
    <w:div w:id="1958566118">
      <w:bodyDiv w:val="1"/>
      <w:marLeft w:val="0"/>
      <w:marRight w:val="0"/>
      <w:marTop w:val="0"/>
      <w:marBottom w:val="0"/>
      <w:divBdr>
        <w:top w:val="none" w:sz="0" w:space="0" w:color="auto"/>
        <w:left w:val="none" w:sz="0" w:space="0" w:color="auto"/>
        <w:bottom w:val="none" w:sz="0" w:space="0" w:color="auto"/>
        <w:right w:val="none" w:sz="0" w:space="0" w:color="auto"/>
      </w:divBdr>
    </w:div>
    <w:div w:id="2017800527">
      <w:bodyDiv w:val="1"/>
      <w:marLeft w:val="0"/>
      <w:marRight w:val="0"/>
      <w:marTop w:val="0"/>
      <w:marBottom w:val="0"/>
      <w:divBdr>
        <w:top w:val="none" w:sz="0" w:space="0" w:color="auto"/>
        <w:left w:val="none" w:sz="0" w:space="0" w:color="auto"/>
        <w:bottom w:val="none" w:sz="0" w:space="0" w:color="auto"/>
        <w:right w:val="none" w:sz="0" w:space="0" w:color="auto"/>
      </w:divBdr>
    </w:div>
    <w:div w:id="2059935252">
      <w:bodyDiv w:val="1"/>
      <w:marLeft w:val="0"/>
      <w:marRight w:val="0"/>
      <w:marTop w:val="0"/>
      <w:marBottom w:val="0"/>
      <w:divBdr>
        <w:top w:val="none" w:sz="0" w:space="0" w:color="auto"/>
        <w:left w:val="none" w:sz="0" w:space="0" w:color="auto"/>
        <w:bottom w:val="none" w:sz="0" w:space="0" w:color="auto"/>
        <w:right w:val="none" w:sz="0" w:space="0" w:color="auto"/>
      </w:divBdr>
    </w:div>
    <w:div w:id="2087072146">
      <w:bodyDiv w:val="1"/>
      <w:marLeft w:val="0"/>
      <w:marRight w:val="0"/>
      <w:marTop w:val="0"/>
      <w:marBottom w:val="0"/>
      <w:divBdr>
        <w:top w:val="none" w:sz="0" w:space="0" w:color="auto"/>
        <w:left w:val="none" w:sz="0" w:space="0" w:color="auto"/>
        <w:bottom w:val="none" w:sz="0" w:space="0" w:color="auto"/>
        <w:right w:val="none" w:sz="0" w:space="0" w:color="auto"/>
      </w:divBdr>
    </w:div>
    <w:div w:id="2095861253">
      <w:bodyDiv w:val="1"/>
      <w:marLeft w:val="0"/>
      <w:marRight w:val="0"/>
      <w:marTop w:val="0"/>
      <w:marBottom w:val="0"/>
      <w:divBdr>
        <w:top w:val="none" w:sz="0" w:space="0" w:color="auto"/>
        <w:left w:val="none" w:sz="0" w:space="0" w:color="auto"/>
        <w:bottom w:val="none" w:sz="0" w:space="0" w:color="auto"/>
        <w:right w:val="none" w:sz="0" w:space="0" w:color="auto"/>
      </w:divBdr>
    </w:div>
    <w:div w:id="2104691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schuh@sickkids.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osingwisel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guidance/cg160" TargetMode="External"/><Relationship Id="rId4" Type="http://schemas.openxmlformats.org/officeDocument/2006/relationships/settings" Target="settings.xml"/><Relationship Id="rId9" Type="http://schemas.openxmlformats.org/officeDocument/2006/relationships/hyperlink" Target="https://www.nice.org.uk/guidance/ng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35BE-9184-0F44-B835-75489BBB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9186</Words>
  <Characters>52362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Canadian and United Kingdom/Ireland Practice Patterns in the use of Lumbar Punctures in Neonates with Bronchiolitis</vt:lpstr>
    </vt:vector>
  </TitlesOfParts>
  <Company>MCMASTER</Company>
  <LinksUpToDate>false</LinksUpToDate>
  <CharactersWithSpaces>61426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and United Kingdom/Ireland Practice Patterns in the use of Lumbar Punctures in Neonates with Bronchiolitis</dc:title>
  <dc:subject/>
  <dc:creator>Laura Simone</dc:creator>
  <cp:keywords/>
  <cp:lastModifiedBy>Microsoft Office User</cp:lastModifiedBy>
  <cp:revision>3</cp:revision>
  <cp:lastPrinted>2018-07-18T15:22:00Z</cp:lastPrinted>
  <dcterms:created xsi:type="dcterms:W3CDTF">2018-12-12T20:52:00Z</dcterms:created>
  <dcterms:modified xsi:type="dcterms:W3CDTF">2018-12-12T20:53:00Z</dcterms:modified>
</cp:coreProperties>
</file>