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5CF82" w14:textId="77777777" w:rsidR="009C3A73" w:rsidRPr="00470C18" w:rsidRDefault="00150717" w:rsidP="00997B5C">
      <w:pPr>
        <w:jc w:val="center"/>
        <w:rPr>
          <w:rFonts w:ascii="Times New Roman" w:hAnsi="Times New Roman" w:cs="Times New Roman"/>
          <w:b/>
          <w:sz w:val="32"/>
        </w:rPr>
      </w:pPr>
      <w:r w:rsidRPr="00470C18">
        <w:rPr>
          <w:rFonts w:ascii="Times New Roman" w:hAnsi="Times New Roman" w:cs="Times New Roman"/>
          <w:b/>
          <w:sz w:val="32"/>
        </w:rPr>
        <w:t>Understanding Circular Economy Awareness and Practices in Manufacturing Firms</w:t>
      </w:r>
    </w:p>
    <w:p w14:paraId="3C56A091" w14:textId="77777777" w:rsidR="004D2729" w:rsidRPr="00470C18" w:rsidRDefault="004D2729" w:rsidP="00346653">
      <w:pPr>
        <w:jc w:val="both"/>
        <w:rPr>
          <w:rFonts w:ascii="Times New Roman" w:hAnsi="Times New Roman" w:cs="Times New Roman"/>
          <w:b/>
          <w:sz w:val="24"/>
        </w:rPr>
      </w:pPr>
    </w:p>
    <w:p w14:paraId="625ABB8E" w14:textId="77777777" w:rsidR="00150717" w:rsidRPr="00470C18" w:rsidRDefault="00150717" w:rsidP="00346653">
      <w:pPr>
        <w:jc w:val="both"/>
        <w:rPr>
          <w:rFonts w:ascii="Times New Roman" w:hAnsi="Times New Roman" w:cs="Times New Roman"/>
          <w:b/>
          <w:sz w:val="24"/>
        </w:rPr>
      </w:pPr>
      <w:r w:rsidRPr="00470C18">
        <w:rPr>
          <w:rFonts w:ascii="Times New Roman" w:hAnsi="Times New Roman" w:cs="Times New Roman"/>
          <w:b/>
          <w:sz w:val="24"/>
        </w:rPr>
        <w:t>Abstract</w:t>
      </w:r>
    </w:p>
    <w:p w14:paraId="4DDA3178" w14:textId="6D0DFF93" w:rsidR="000E7BEA" w:rsidRPr="00470C18" w:rsidRDefault="000E7BEA" w:rsidP="00346653">
      <w:pPr>
        <w:jc w:val="both"/>
        <w:rPr>
          <w:rFonts w:ascii="Times New Roman" w:hAnsi="Times New Roman" w:cs="Times New Roman"/>
          <w:sz w:val="24"/>
        </w:rPr>
      </w:pPr>
      <w:r w:rsidRPr="00470C18">
        <w:rPr>
          <w:rFonts w:ascii="Times New Roman" w:hAnsi="Times New Roman" w:cs="Times New Roman"/>
          <w:b/>
          <w:sz w:val="24"/>
        </w:rPr>
        <w:t>Purpose:</w:t>
      </w:r>
      <w:r w:rsidRPr="00470C18">
        <w:rPr>
          <w:rFonts w:ascii="Times New Roman" w:hAnsi="Times New Roman" w:cs="Times New Roman"/>
          <w:sz w:val="24"/>
        </w:rPr>
        <w:t xml:space="preserve"> </w:t>
      </w:r>
      <w:r w:rsidR="00776BEE" w:rsidRPr="00470C18">
        <w:rPr>
          <w:rFonts w:ascii="Times New Roman" w:hAnsi="Times New Roman" w:cs="Times New Roman"/>
          <w:sz w:val="24"/>
        </w:rPr>
        <w:t>Circular Economy (CE) has evolved as a result of the g</w:t>
      </w:r>
      <w:r w:rsidRPr="00470C18">
        <w:rPr>
          <w:rFonts w:ascii="Times New Roman" w:hAnsi="Times New Roman" w:cs="Times New Roman"/>
          <w:sz w:val="24"/>
        </w:rPr>
        <w:t>rowing environmental awareness, environmental legislation and the need for social responsibility. However</w:t>
      </w:r>
      <w:r w:rsidR="00C30D79" w:rsidRPr="00470C18">
        <w:rPr>
          <w:rFonts w:ascii="Times New Roman" w:hAnsi="Times New Roman" w:cs="Times New Roman"/>
          <w:sz w:val="24"/>
        </w:rPr>
        <w:t>,</w:t>
      </w:r>
      <w:r w:rsidRPr="00470C18">
        <w:rPr>
          <w:rFonts w:ascii="Times New Roman" w:hAnsi="Times New Roman" w:cs="Times New Roman"/>
          <w:sz w:val="24"/>
        </w:rPr>
        <w:t xml:space="preserve"> awareness levels of </w:t>
      </w:r>
      <w:r w:rsidR="00776BEE" w:rsidRPr="00470C18">
        <w:rPr>
          <w:rFonts w:ascii="Times New Roman" w:hAnsi="Times New Roman" w:cs="Times New Roman"/>
          <w:sz w:val="24"/>
        </w:rPr>
        <w:t>CE</w:t>
      </w:r>
      <w:r w:rsidRPr="00470C18">
        <w:rPr>
          <w:rFonts w:ascii="Times New Roman" w:hAnsi="Times New Roman" w:cs="Times New Roman"/>
          <w:sz w:val="24"/>
        </w:rPr>
        <w:t xml:space="preserve"> are not as high as expected and practices are further behind than they should be, with a significant lack of research around the subject in the literature. This study therefore attempts to examine the current state of awareness levels and the practices around </w:t>
      </w:r>
      <w:r w:rsidR="00776BEE" w:rsidRPr="00470C18">
        <w:rPr>
          <w:rFonts w:ascii="Times New Roman" w:hAnsi="Times New Roman" w:cs="Times New Roman"/>
          <w:sz w:val="24"/>
        </w:rPr>
        <w:t>CE</w:t>
      </w:r>
      <w:r w:rsidR="004F2D70" w:rsidRPr="00470C18">
        <w:rPr>
          <w:rFonts w:ascii="Times New Roman" w:hAnsi="Times New Roman" w:cs="Times New Roman"/>
          <w:sz w:val="24"/>
        </w:rPr>
        <w:t xml:space="preserve"> </w:t>
      </w:r>
      <w:r w:rsidRPr="00470C18">
        <w:rPr>
          <w:rFonts w:ascii="Times New Roman" w:hAnsi="Times New Roman" w:cs="Times New Roman"/>
          <w:sz w:val="24"/>
        </w:rPr>
        <w:t>in manufacturing firms.</w:t>
      </w:r>
      <w:r w:rsidR="00DF6412" w:rsidRPr="00470C18">
        <w:rPr>
          <w:rFonts w:ascii="Times New Roman" w:hAnsi="Times New Roman" w:cs="Times New Roman"/>
          <w:sz w:val="24"/>
        </w:rPr>
        <w:t xml:space="preserve"> Moreover, the study aims to empirically validate one of the earlier proposed CE models.</w:t>
      </w:r>
    </w:p>
    <w:p w14:paraId="46A89E3D" w14:textId="52853507" w:rsidR="000E7BEA" w:rsidRPr="00470C18" w:rsidRDefault="000E7BEA" w:rsidP="00346653">
      <w:pPr>
        <w:jc w:val="both"/>
        <w:rPr>
          <w:rFonts w:ascii="Times New Roman" w:hAnsi="Times New Roman" w:cs="Times New Roman"/>
          <w:sz w:val="24"/>
        </w:rPr>
      </w:pPr>
      <w:r w:rsidRPr="00470C18">
        <w:rPr>
          <w:rFonts w:ascii="Times New Roman" w:hAnsi="Times New Roman" w:cs="Times New Roman"/>
          <w:b/>
          <w:sz w:val="24"/>
        </w:rPr>
        <w:t>Design/methodology/approach:</w:t>
      </w:r>
      <w:r w:rsidRPr="00470C18">
        <w:rPr>
          <w:rFonts w:ascii="Times New Roman" w:hAnsi="Times New Roman" w:cs="Times New Roman"/>
          <w:sz w:val="24"/>
        </w:rPr>
        <w:t xml:space="preserve"> The study adopts a </w:t>
      </w:r>
      <w:r w:rsidR="003D1435" w:rsidRPr="00470C18">
        <w:rPr>
          <w:rFonts w:ascii="Times New Roman" w:hAnsi="Times New Roman" w:cs="Times New Roman"/>
          <w:sz w:val="24"/>
        </w:rPr>
        <w:t xml:space="preserve">quantitative </w:t>
      </w:r>
      <w:r w:rsidRPr="00470C18">
        <w:rPr>
          <w:rFonts w:ascii="Times New Roman" w:hAnsi="Times New Roman" w:cs="Times New Roman"/>
          <w:sz w:val="24"/>
        </w:rPr>
        <w:t>survey questionnaire based approach. More than 500 people from various manufacturing organisations were contacted directly over a 40-day long sampling process</w:t>
      </w:r>
      <w:r w:rsidR="00816E53" w:rsidRPr="00470C18">
        <w:rPr>
          <w:rFonts w:ascii="Times New Roman" w:hAnsi="Times New Roman" w:cs="Times New Roman"/>
          <w:sz w:val="24"/>
        </w:rPr>
        <w:t xml:space="preserve"> through the FAME database, personal contacts and LinkedIn</w:t>
      </w:r>
      <w:r w:rsidRPr="00470C18">
        <w:rPr>
          <w:rFonts w:ascii="Times New Roman" w:hAnsi="Times New Roman" w:cs="Times New Roman"/>
          <w:sz w:val="24"/>
        </w:rPr>
        <w:t>.</w:t>
      </w:r>
      <w:r w:rsidR="00816E53" w:rsidRPr="00470C18">
        <w:rPr>
          <w:rFonts w:ascii="Times New Roman" w:hAnsi="Times New Roman" w:cs="Times New Roman"/>
          <w:sz w:val="24"/>
        </w:rPr>
        <w:t xml:space="preserve"> The survey resulted in 103 completed responses</w:t>
      </w:r>
      <w:r w:rsidRPr="00470C18">
        <w:rPr>
          <w:rFonts w:ascii="Times New Roman" w:hAnsi="Times New Roman" w:cs="Times New Roman"/>
          <w:sz w:val="24"/>
        </w:rPr>
        <w:t xml:space="preserve">. </w:t>
      </w:r>
      <w:r w:rsidR="003D1435" w:rsidRPr="00470C18">
        <w:rPr>
          <w:rFonts w:ascii="Times New Roman" w:hAnsi="Times New Roman" w:cs="Times New Roman"/>
          <w:sz w:val="24"/>
        </w:rPr>
        <w:t>Given the exploratory nature of the study, t</w:t>
      </w:r>
      <w:r w:rsidR="00816E53" w:rsidRPr="00470C18">
        <w:rPr>
          <w:rFonts w:ascii="Times New Roman" w:hAnsi="Times New Roman" w:cs="Times New Roman"/>
          <w:sz w:val="24"/>
        </w:rPr>
        <w:t xml:space="preserve">he data was </w:t>
      </w:r>
      <w:r w:rsidR="003D1435" w:rsidRPr="00470C18">
        <w:rPr>
          <w:rFonts w:ascii="Times New Roman" w:hAnsi="Times New Roman" w:cs="Times New Roman"/>
          <w:sz w:val="24"/>
        </w:rPr>
        <w:t xml:space="preserve">mainly </w:t>
      </w:r>
      <w:r w:rsidR="00816E53" w:rsidRPr="00470C18">
        <w:rPr>
          <w:rFonts w:ascii="Times New Roman" w:hAnsi="Times New Roman" w:cs="Times New Roman"/>
          <w:sz w:val="24"/>
        </w:rPr>
        <w:t>analysed using descriptive statistics</w:t>
      </w:r>
      <w:r w:rsidR="004F2D70" w:rsidRPr="00470C18">
        <w:rPr>
          <w:rFonts w:ascii="Times New Roman" w:hAnsi="Times New Roman" w:cs="Times New Roman"/>
          <w:sz w:val="24"/>
        </w:rPr>
        <w:t>. T</w:t>
      </w:r>
      <w:r w:rsidR="00C76605" w:rsidRPr="00470C18">
        <w:rPr>
          <w:rFonts w:ascii="Times New Roman" w:hAnsi="Times New Roman" w:cs="Times New Roman"/>
          <w:sz w:val="24"/>
        </w:rPr>
        <w:t xml:space="preserve">o validate the CE model, a correlation analysis was also </w:t>
      </w:r>
      <w:r w:rsidR="004F2D70" w:rsidRPr="00470C18">
        <w:rPr>
          <w:rFonts w:ascii="Times New Roman" w:hAnsi="Times New Roman" w:cs="Times New Roman"/>
          <w:sz w:val="24"/>
        </w:rPr>
        <w:t>conducted</w:t>
      </w:r>
      <w:r w:rsidR="00C76605" w:rsidRPr="00470C18">
        <w:rPr>
          <w:rFonts w:ascii="Times New Roman" w:hAnsi="Times New Roman" w:cs="Times New Roman"/>
          <w:sz w:val="24"/>
        </w:rPr>
        <w:t>.</w:t>
      </w:r>
      <w:r w:rsidRPr="00470C18">
        <w:rPr>
          <w:rFonts w:ascii="Times New Roman" w:hAnsi="Times New Roman" w:cs="Times New Roman"/>
          <w:sz w:val="24"/>
        </w:rPr>
        <w:t xml:space="preserve">   </w:t>
      </w:r>
    </w:p>
    <w:p w14:paraId="4DCB553D" w14:textId="2170873E" w:rsidR="00816E53" w:rsidRPr="00470C18" w:rsidRDefault="00816E53" w:rsidP="00346653">
      <w:pPr>
        <w:jc w:val="both"/>
        <w:rPr>
          <w:rFonts w:ascii="Times New Roman" w:hAnsi="Times New Roman" w:cs="Times New Roman"/>
          <w:sz w:val="24"/>
        </w:rPr>
      </w:pPr>
      <w:r w:rsidRPr="00470C18">
        <w:rPr>
          <w:rFonts w:ascii="Times New Roman" w:hAnsi="Times New Roman" w:cs="Times New Roman"/>
          <w:b/>
          <w:sz w:val="24"/>
        </w:rPr>
        <w:t>Findings:</w:t>
      </w:r>
      <w:r w:rsidRPr="00470C18">
        <w:rPr>
          <w:rFonts w:ascii="Times New Roman" w:hAnsi="Times New Roman" w:cs="Times New Roman"/>
          <w:sz w:val="24"/>
        </w:rPr>
        <w:t xml:space="preserve"> </w:t>
      </w:r>
      <w:r w:rsidR="00955A88" w:rsidRPr="00470C18">
        <w:rPr>
          <w:rFonts w:ascii="Times New Roman" w:hAnsi="Times New Roman" w:cs="Times New Roman"/>
          <w:sz w:val="24"/>
        </w:rPr>
        <w:t xml:space="preserve">The research findings show that </w:t>
      </w:r>
      <w:r w:rsidR="00E6143A" w:rsidRPr="00470C18">
        <w:rPr>
          <w:rFonts w:ascii="Times New Roman" w:hAnsi="Times New Roman" w:cs="Times New Roman"/>
          <w:sz w:val="24"/>
        </w:rPr>
        <w:t xml:space="preserve">with </w:t>
      </w:r>
      <w:r w:rsidR="004F2D70" w:rsidRPr="00470C18">
        <w:rPr>
          <w:rFonts w:ascii="Times New Roman" w:hAnsi="Times New Roman" w:cs="Times New Roman"/>
          <w:sz w:val="24"/>
        </w:rPr>
        <w:t xml:space="preserve">the </w:t>
      </w:r>
      <w:r w:rsidR="00E6143A" w:rsidRPr="00470C18">
        <w:rPr>
          <w:rFonts w:ascii="Times New Roman" w:hAnsi="Times New Roman" w:cs="Times New Roman"/>
          <w:sz w:val="24"/>
        </w:rPr>
        <w:t>growing emphasis on</w:t>
      </w:r>
      <w:r w:rsidR="00955A88" w:rsidRPr="00470C18">
        <w:rPr>
          <w:rFonts w:ascii="Times New Roman" w:hAnsi="Times New Roman" w:cs="Times New Roman"/>
          <w:sz w:val="24"/>
        </w:rPr>
        <w:t xml:space="preserve"> CE</w:t>
      </w:r>
      <w:r w:rsidR="004F2D70" w:rsidRPr="00470C18">
        <w:rPr>
          <w:rFonts w:ascii="Times New Roman" w:hAnsi="Times New Roman" w:cs="Times New Roman"/>
          <w:sz w:val="24"/>
        </w:rPr>
        <w:t xml:space="preserve"> </w:t>
      </w:r>
      <w:r w:rsidR="00E6143A" w:rsidRPr="00470C18">
        <w:rPr>
          <w:rFonts w:ascii="Times New Roman" w:hAnsi="Times New Roman" w:cs="Times New Roman"/>
          <w:sz w:val="24"/>
        </w:rPr>
        <w:t>across the globe</w:t>
      </w:r>
      <w:r w:rsidR="00955A88" w:rsidRPr="00470C18">
        <w:rPr>
          <w:rFonts w:ascii="Times New Roman" w:hAnsi="Times New Roman" w:cs="Times New Roman"/>
          <w:sz w:val="24"/>
        </w:rPr>
        <w:t xml:space="preserve"> by governing bodies, </w:t>
      </w:r>
      <w:r w:rsidR="000555FC" w:rsidRPr="00470C18">
        <w:rPr>
          <w:rFonts w:ascii="Times New Roman" w:hAnsi="Times New Roman" w:cs="Times New Roman"/>
          <w:sz w:val="24"/>
        </w:rPr>
        <w:t>firms</w:t>
      </w:r>
      <w:r w:rsidR="00955A88" w:rsidRPr="00470C18">
        <w:rPr>
          <w:rFonts w:ascii="Times New Roman" w:hAnsi="Times New Roman" w:cs="Times New Roman"/>
          <w:sz w:val="24"/>
        </w:rPr>
        <w:t xml:space="preserve"> are becoming more aware of </w:t>
      </w:r>
      <w:r w:rsidR="00E6143A" w:rsidRPr="00470C18">
        <w:rPr>
          <w:rFonts w:ascii="Times New Roman" w:hAnsi="Times New Roman" w:cs="Times New Roman"/>
          <w:sz w:val="24"/>
        </w:rPr>
        <w:t>CE practices</w:t>
      </w:r>
      <w:r w:rsidR="00955A88" w:rsidRPr="00470C18">
        <w:rPr>
          <w:rFonts w:ascii="Times New Roman" w:hAnsi="Times New Roman" w:cs="Times New Roman"/>
          <w:sz w:val="24"/>
        </w:rPr>
        <w:t xml:space="preserve">. The analysis </w:t>
      </w:r>
      <w:r w:rsidR="00E6143A" w:rsidRPr="00470C18">
        <w:rPr>
          <w:rFonts w:ascii="Times New Roman" w:hAnsi="Times New Roman" w:cs="Times New Roman"/>
          <w:sz w:val="24"/>
        </w:rPr>
        <w:t xml:space="preserve">also shows some </w:t>
      </w:r>
      <w:r w:rsidR="00955A88" w:rsidRPr="00470C18">
        <w:rPr>
          <w:rFonts w:ascii="Times New Roman" w:hAnsi="Times New Roman" w:cs="Times New Roman"/>
          <w:sz w:val="24"/>
        </w:rPr>
        <w:t>useful insight</w:t>
      </w:r>
      <w:r w:rsidR="004F2D70" w:rsidRPr="00470C18">
        <w:rPr>
          <w:rFonts w:ascii="Times New Roman" w:hAnsi="Times New Roman" w:cs="Times New Roman"/>
          <w:sz w:val="24"/>
        </w:rPr>
        <w:t>s</w:t>
      </w:r>
      <w:r w:rsidR="00955A88" w:rsidRPr="00470C18">
        <w:rPr>
          <w:rFonts w:ascii="Times New Roman" w:hAnsi="Times New Roman" w:cs="Times New Roman"/>
          <w:sz w:val="24"/>
        </w:rPr>
        <w:t xml:space="preserve"> on t</w:t>
      </w:r>
      <w:r w:rsidR="003D1435" w:rsidRPr="00470C18">
        <w:rPr>
          <w:rFonts w:ascii="Times New Roman" w:hAnsi="Times New Roman" w:cs="Times New Roman"/>
          <w:sz w:val="24"/>
        </w:rPr>
        <w:t xml:space="preserve">he state of each of the pillars (economic benefits, environmental impact and resource scarcity) </w:t>
      </w:r>
      <w:r w:rsidR="00955A88" w:rsidRPr="00470C18">
        <w:rPr>
          <w:rFonts w:ascii="Times New Roman" w:hAnsi="Times New Roman" w:cs="Times New Roman"/>
          <w:sz w:val="24"/>
        </w:rPr>
        <w:t xml:space="preserve">of CE. </w:t>
      </w:r>
      <w:r w:rsidR="00190D4F" w:rsidRPr="00470C18">
        <w:rPr>
          <w:rFonts w:ascii="Times New Roman" w:hAnsi="Times New Roman" w:cs="Times New Roman"/>
          <w:sz w:val="24"/>
        </w:rPr>
        <w:t xml:space="preserve">Our findings also indicate that </w:t>
      </w:r>
      <w:r w:rsidR="00955A88" w:rsidRPr="00470C18">
        <w:rPr>
          <w:rFonts w:ascii="Times New Roman" w:hAnsi="Times New Roman" w:cs="Times New Roman"/>
          <w:sz w:val="24"/>
        </w:rPr>
        <w:t>the environmental impact pillar of CE is at a m</w:t>
      </w:r>
      <w:r w:rsidR="004F2D70" w:rsidRPr="00470C18">
        <w:rPr>
          <w:rFonts w:ascii="Times New Roman" w:hAnsi="Times New Roman" w:cs="Times New Roman"/>
          <w:sz w:val="24"/>
        </w:rPr>
        <w:t>ore developed</w:t>
      </w:r>
      <w:r w:rsidR="00955A88" w:rsidRPr="00470C18">
        <w:rPr>
          <w:rFonts w:ascii="Times New Roman" w:hAnsi="Times New Roman" w:cs="Times New Roman"/>
          <w:sz w:val="24"/>
        </w:rPr>
        <w:t xml:space="preserve"> state than </w:t>
      </w:r>
      <w:r w:rsidR="00190D4F" w:rsidRPr="00470C18">
        <w:rPr>
          <w:rFonts w:ascii="Times New Roman" w:hAnsi="Times New Roman" w:cs="Times New Roman"/>
          <w:sz w:val="24"/>
        </w:rPr>
        <w:t xml:space="preserve">the other two pillars </w:t>
      </w:r>
      <w:r w:rsidR="00955A88" w:rsidRPr="00470C18">
        <w:rPr>
          <w:rFonts w:ascii="Times New Roman" w:hAnsi="Times New Roman" w:cs="Times New Roman"/>
          <w:sz w:val="24"/>
        </w:rPr>
        <w:t xml:space="preserve">which are –mostly- in </w:t>
      </w:r>
      <w:r w:rsidR="004F2D70" w:rsidRPr="00470C18">
        <w:rPr>
          <w:rFonts w:ascii="Times New Roman" w:hAnsi="Times New Roman" w:cs="Times New Roman"/>
          <w:sz w:val="24"/>
        </w:rPr>
        <w:t>a research state</w:t>
      </w:r>
      <w:r w:rsidR="00190D4F" w:rsidRPr="00470C18">
        <w:rPr>
          <w:rFonts w:ascii="Times New Roman" w:hAnsi="Times New Roman" w:cs="Times New Roman"/>
          <w:sz w:val="24"/>
        </w:rPr>
        <w:t>.</w:t>
      </w:r>
    </w:p>
    <w:p w14:paraId="5B5036D1" w14:textId="2A77C7E3" w:rsidR="007E3E95" w:rsidRPr="00470C18" w:rsidRDefault="00C026B3" w:rsidP="00346653">
      <w:pPr>
        <w:jc w:val="both"/>
        <w:rPr>
          <w:rFonts w:ascii="Times New Roman" w:hAnsi="Times New Roman" w:cs="Times New Roman"/>
          <w:sz w:val="24"/>
        </w:rPr>
      </w:pPr>
      <w:r w:rsidRPr="00470C18">
        <w:rPr>
          <w:rFonts w:ascii="Times New Roman" w:hAnsi="Times New Roman" w:cs="Times New Roman"/>
          <w:b/>
          <w:sz w:val="24"/>
        </w:rPr>
        <w:t xml:space="preserve">Research </w:t>
      </w:r>
      <w:r w:rsidR="007E3E95" w:rsidRPr="00470C18">
        <w:rPr>
          <w:rFonts w:ascii="Times New Roman" w:hAnsi="Times New Roman" w:cs="Times New Roman"/>
          <w:b/>
          <w:sz w:val="24"/>
        </w:rPr>
        <w:t>Implications</w:t>
      </w:r>
      <w:r w:rsidRPr="00470C18">
        <w:rPr>
          <w:rFonts w:ascii="Times New Roman" w:hAnsi="Times New Roman" w:cs="Times New Roman"/>
          <w:b/>
          <w:sz w:val="24"/>
        </w:rPr>
        <w:t xml:space="preserve"> and Limitations</w:t>
      </w:r>
      <w:r w:rsidR="007E3E95" w:rsidRPr="00470C18">
        <w:rPr>
          <w:rFonts w:ascii="Times New Roman" w:hAnsi="Times New Roman" w:cs="Times New Roman"/>
          <w:b/>
          <w:sz w:val="24"/>
        </w:rPr>
        <w:t xml:space="preserve">: </w:t>
      </w:r>
      <w:r w:rsidR="007E3E95" w:rsidRPr="00470C18">
        <w:rPr>
          <w:rFonts w:ascii="Times New Roman" w:hAnsi="Times New Roman" w:cs="Times New Roman"/>
          <w:sz w:val="24"/>
        </w:rPr>
        <w:t xml:space="preserve">The study provides manufacturing firms with a thorough understanding of </w:t>
      </w:r>
      <w:r w:rsidR="00E23299" w:rsidRPr="00470C18">
        <w:rPr>
          <w:rFonts w:ascii="Times New Roman" w:hAnsi="Times New Roman" w:cs="Times New Roman"/>
          <w:sz w:val="24"/>
        </w:rPr>
        <w:t xml:space="preserve">the state of </w:t>
      </w:r>
      <w:r w:rsidR="007E3E95" w:rsidRPr="00470C18">
        <w:rPr>
          <w:rFonts w:ascii="Times New Roman" w:hAnsi="Times New Roman" w:cs="Times New Roman"/>
          <w:sz w:val="24"/>
        </w:rPr>
        <w:t xml:space="preserve">CE practices and </w:t>
      </w:r>
      <w:r w:rsidR="00533EA9" w:rsidRPr="00470C18">
        <w:rPr>
          <w:rFonts w:ascii="Times New Roman" w:hAnsi="Times New Roman" w:cs="Times New Roman"/>
          <w:sz w:val="24"/>
        </w:rPr>
        <w:t xml:space="preserve">importance of </w:t>
      </w:r>
      <w:r w:rsidR="007E3E95" w:rsidRPr="00470C18">
        <w:rPr>
          <w:rFonts w:ascii="Times New Roman" w:hAnsi="Times New Roman" w:cs="Times New Roman"/>
          <w:sz w:val="24"/>
        </w:rPr>
        <w:t xml:space="preserve">its successful implementation. </w:t>
      </w:r>
      <w:r w:rsidR="00E23299" w:rsidRPr="00470C18">
        <w:rPr>
          <w:rFonts w:ascii="Times New Roman" w:hAnsi="Times New Roman" w:cs="Times New Roman"/>
          <w:sz w:val="24"/>
        </w:rPr>
        <w:t>The findings of the study</w:t>
      </w:r>
      <w:r w:rsidR="007E3E95" w:rsidRPr="00470C18">
        <w:rPr>
          <w:rFonts w:ascii="Times New Roman" w:hAnsi="Times New Roman" w:cs="Times New Roman"/>
          <w:sz w:val="24"/>
        </w:rPr>
        <w:t xml:space="preserve"> </w:t>
      </w:r>
      <w:r w:rsidR="00E23299" w:rsidRPr="00470C18">
        <w:rPr>
          <w:rFonts w:ascii="Times New Roman" w:hAnsi="Times New Roman" w:cs="Times New Roman"/>
          <w:sz w:val="24"/>
        </w:rPr>
        <w:t xml:space="preserve">advocates </w:t>
      </w:r>
      <w:r w:rsidR="007E3E95" w:rsidRPr="00470C18">
        <w:rPr>
          <w:rFonts w:ascii="Times New Roman" w:hAnsi="Times New Roman" w:cs="Times New Roman"/>
          <w:sz w:val="24"/>
        </w:rPr>
        <w:t>consider</w:t>
      </w:r>
      <w:r w:rsidR="00E23299" w:rsidRPr="00470C18">
        <w:rPr>
          <w:rFonts w:ascii="Times New Roman" w:hAnsi="Times New Roman" w:cs="Times New Roman"/>
          <w:sz w:val="24"/>
        </w:rPr>
        <w:t>ation of</w:t>
      </w:r>
      <w:r w:rsidR="007E3E95" w:rsidRPr="00470C18">
        <w:rPr>
          <w:rFonts w:ascii="Times New Roman" w:hAnsi="Times New Roman" w:cs="Times New Roman"/>
          <w:sz w:val="24"/>
        </w:rPr>
        <w:t xml:space="preserve"> all three pillars of CE </w:t>
      </w:r>
      <w:r w:rsidR="00533EA9" w:rsidRPr="00470C18">
        <w:rPr>
          <w:rFonts w:ascii="Times New Roman" w:hAnsi="Times New Roman" w:cs="Times New Roman"/>
          <w:sz w:val="24"/>
        </w:rPr>
        <w:t xml:space="preserve">by managers </w:t>
      </w:r>
      <w:r w:rsidR="007E3E95" w:rsidRPr="00470C18">
        <w:rPr>
          <w:rFonts w:ascii="Times New Roman" w:hAnsi="Times New Roman" w:cs="Times New Roman"/>
          <w:sz w:val="24"/>
        </w:rPr>
        <w:t xml:space="preserve">as a guide to plan for an efficient strategy around CE implementation. </w:t>
      </w:r>
      <w:r w:rsidR="00FA62DE" w:rsidRPr="00470C18">
        <w:rPr>
          <w:rFonts w:ascii="Times New Roman" w:hAnsi="Times New Roman" w:cs="Times New Roman"/>
          <w:sz w:val="24"/>
        </w:rPr>
        <w:t>Moreover, our study adds to existing efforts by the academic community to raise the awareness towards CE practi</w:t>
      </w:r>
      <w:r w:rsidR="00442051" w:rsidRPr="00470C18">
        <w:rPr>
          <w:rFonts w:ascii="Times New Roman" w:hAnsi="Times New Roman" w:cs="Times New Roman"/>
          <w:sz w:val="24"/>
        </w:rPr>
        <w:t>c</w:t>
      </w:r>
      <w:r w:rsidR="00FA62DE" w:rsidRPr="00470C18">
        <w:rPr>
          <w:rFonts w:ascii="Times New Roman" w:hAnsi="Times New Roman" w:cs="Times New Roman"/>
          <w:sz w:val="24"/>
        </w:rPr>
        <w:t xml:space="preserve">e among all relevant stakeholders. </w:t>
      </w:r>
      <w:r w:rsidRPr="00470C18">
        <w:rPr>
          <w:rFonts w:ascii="Times New Roman" w:hAnsi="Times New Roman" w:cs="Times New Roman"/>
          <w:sz w:val="24"/>
        </w:rPr>
        <w:t>The findings of this study are based on the responses from a limited 103 survey responses from manufacturing firms.</w:t>
      </w:r>
    </w:p>
    <w:p w14:paraId="532A946A" w14:textId="110B8733" w:rsidR="000E7BEA" w:rsidRPr="00470C18" w:rsidRDefault="00816E53" w:rsidP="00346653">
      <w:pPr>
        <w:jc w:val="both"/>
        <w:rPr>
          <w:rFonts w:ascii="Times New Roman" w:hAnsi="Times New Roman" w:cs="Times New Roman"/>
          <w:sz w:val="24"/>
        </w:rPr>
      </w:pPr>
      <w:r w:rsidRPr="00470C18">
        <w:rPr>
          <w:rFonts w:ascii="Times New Roman" w:hAnsi="Times New Roman" w:cs="Times New Roman"/>
          <w:b/>
          <w:sz w:val="24"/>
        </w:rPr>
        <w:t>Originality/value:</w:t>
      </w:r>
      <w:r w:rsidRPr="00470C18">
        <w:rPr>
          <w:rFonts w:ascii="Times New Roman" w:hAnsi="Times New Roman" w:cs="Times New Roman"/>
          <w:sz w:val="24"/>
        </w:rPr>
        <w:t xml:space="preserve"> This study adds to the very limited </w:t>
      </w:r>
      <w:r w:rsidR="003D1435" w:rsidRPr="00470C18">
        <w:rPr>
          <w:rFonts w:ascii="Times New Roman" w:hAnsi="Times New Roman" w:cs="Times New Roman"/>
          <w:sz w:val="24"/>
        </w:rPr>
        <w:t xml:space="preserve">empirical </w:t>
      </w:r>
      <w:r w:rsidRPr="00470C18">
        <w:rPr>
          <w:rFonts w:ascii="Times New Roman" w:hAnsi="Times New Roman" w:cs="Times New Roman"/>
          <w:sz w:val="24"/>
        </w:rPr>
        <w:t>literature on CE awareness and practices in manufacturing firms.</w:t>
      </w:r>
      <w:r w:rsidR="00316791" w:rsidRPr="00470C18">
        <w:rPr>
          <w:rFonts w:ascii="Times New Roman" w:hAnsi="Times New Roman" w:cs="Times New Roman"/>
          <w:sz w:val="24"/>
        </w:rPr>
        <w:t xml:space="preserve"> This is also</w:t>
      </w:r>
      <w:r w:rsidR="00031A8B" w:rsidRPr="00470C18">
        <w:rPr>
          <w:rFonts w:ascii="Times New Roman" w:hAnsi="Times New Roman" w:cs="Times New Roman"/>
          <w:sz w:val="24"/>
        </w:rPr>
        <w:t xml:space="preserve"> one of</w:t>
      </w:r>
      <w:r w:rsidR="00316791" w:rsidRPr="00470C18">
        <w:rPr>
          <w:rFonts w:ascii="Times New Roman" w:hAnsi="Times New Roman" w:cs="Times New Roman"/>
          <w:sz w:val="24"/>
        </w:rPr>
        <w:t xml:space="preserve"> the first stud</w:t>
      </w:r>
      <w:r w:rsidR="00031A8B" w:rsidRPr="00470C18">
        <w:rPr>
          <w:rFonts w:ascii="Times New Roman" w:hAnsi="Times New Roman" w:cs="Times New Roman"/>
          <w:sz w:val="24"/>
        </w:rPr>
        <w:t>ies</w:t>
      </w:r>
      <w:r w:rsidR="00316791" w:rsidRPr="00470C18">
        <w:rPr>
          <w:rFonts w:ascii="Times New Roman" w:hAnsi="Times New Roman" w:cs="Times New Roman"/>
          <w:sz w:val="24"/>
        </w:rPr>
        <w:t xml:space="preserve"> </w:t>
      </w:r>
      <w:r w:rsidR="00F91EED" w:rsidRPr="00470C18">
        <w:rPr>
          <w:rFonts w:ascii="Times New Roman" w:hAnsi="Times New Roman" w:cs="Times New Roman"/>
          <w:sz w:val="24"/>
        </w:rPr>
        <w:t>attempting</w:t>
      </w:r>
      <w:r w:rsidR="00316791" w:rsidRPr="00470C18">
        <w:rPr>
          <w:rFonts w:ascii="Times New Roman" w:hAnsi="Times New Roman" w:cs="Times New Roman"/>
          <w:sz w:val="24"/>
        </w:rPr>
        <w:t xml:space="preserve"> to empirically validate </w:t>
      </w:r>
      <w:r w:rsidR="00031A8B" w:rsidRPr="00470C18">
        <w:rPr>
          <w:rFonts w:ascii="Times New Roman" w:hAnsi="Times New Roman" w:cs="Times New Roman"/>
          <w:sz w:val="24"/>
        </w:rPr>
        <w:t>an existing</w:t>
      </w:r>
      <w:r w:rsidR="00316791" w:rsidRPr="00470C18">
        <w:rPr>
          <w:rFonts w:ascii="Times New Roman" w:hAnsi="Times New Roman" w:cs="Times New Roman"/>
          <w:sz w:val="24"/>
        </w:rPr>
        <w:t xml:space="preserve"> CE model. </w:t>
      </w:r>
    </w:p>
    <w:p w14:paraId="238C77A8" w14:textId="5CCC8527" w:rsidR="003C4110" w:rsidRPr="00470C18" w:rsidRDefault="003C4110" w:rsidP="00346653">
      <w:pPr>
        <w:jc w:val="both"/>
        <w:rPr>
          <w:rFonts w:ascii="Times New Roman" w:hAnsi="Times New Roman" w:cs="Times New Roman"/>
          <w:sz w:val="24"/>
        </w:rPr>
      </w:pPr>
      <w:r w:rsidRPr="00470C18">
        <w:rPr>
          <w:rFonts w:ascii="Times New Roman" w:hAnsi="Times New Roman" w:cs="Times New Roman"/>
          <w:b/>
          <w:sz w:val="24"/>
        </w:rPr>
        <w:t>Keywords:</w:t>
      </w:r>
      <w:r w:rsidRPr="00470C18">
        <w:rPr>
          <w:rFonts w:ascii="Times New Roman" w:hAnsi="Times New Roman" w:cs="Times New Roman"/>
          <w:sz w:val="24"/>
        </w:rPr>
        <w:t xml:space="preserve"> Circular Economy, manufacturing firms, awareness, practices</w:t>
      </w:r>
      <w:r w:rsidR="009116FB" w:rsidRPr="00470C18">
        <w:rPr>
          <w:rFonts w:ascii="Times New Roman" w:hAnsi="Times New Roman" w:cs="Times New Roman"/>
          <w:sz w:val="24"/>
        </w:rPr>
        <w:t>, empirical</w:t>
      </w:r>
      <w:r w:rsidR="004F2D70" w:rsidRPr="00470C18">
        <w:rPr>
          <w:rFonts w:ascii="Times New Roman" w:hAnsi="Times New Roman" w:cs="Times New Roman"/>
          <w:sz w:val="24"/>
        </w:rPr>
        <w:t>.</w:t>
      </w:r>
    </w:p>
    <w:p w14:paraId="5ED73701" w14:textId="77777777" w:rsidR="00150717" w:rsidRPr="00470C18" w:rsidRDefault="00150717" w:rsidP="00346653">
      <w:pPr>
        <w:jc w:val="both"/>
        <w:rPr>
          <w:rFonts w:ascii="Times New Roman" w:hAnsi="Times New Roman" w:cs="Times New Roman"/>
          <w:b/>
          <w:sz w:val="24"/>
        </w:rPr>
      </w:pPr>
    </w:p>
    <w:p w14:paraId="01660C71" w14:textId="77777777" w:rsidR="00085744" w:rsidRPr="00470C18" w:rsidRDefault="00085744" w:rsidP="00346653">
      <w:pPr>
        <w:pStyle w:val="ListParagraph"/>
        <w:numPr>
          <w:ilvl w:val="0"/>
          <w:numId w:val="1"/>
        </w:numPr>
        <w:jc w:val="both"/>
        <w:rPr>
          <w:rFonts w:ascii="Times New Roman" w:hAnsi="Times New Roman" w:cs="Times New Roman"/>
          <w:b/>
          <w:sz w:val="24"/>
        </w:rPr>
      </w:pPr>
      <w:r w:rsidRPr="00470C18">
        <w:rPr>
          <w:rFonts w:ascii="Times New Roman" w:hAnsi="Times New Roman" w:cs="Times New Roman"/>
          <w:b/>
          <w:sz w:val="24"/>
        </w:rPr>
        <w:lastRenderedPageBreak/>
        <w:t>Introduction</w:t>
      </w:r>
    </w:p>
    <w:p w14:paraId="23B0FEBD" w14:textId="7D4A020B" w:rsidR="003743D9" w:rsidRPr="00470C18" w:rsidRDefault="00E61733" w:rsidP="00346653">
      <w:pPr>
        <w:jc w:val="both"/>
        <w:rPr>
          <w:rFonts w:ascii="Times New Roman" w:hAnsi="Times New Roman" w:cs="Times New Roman"/>
          <w:sz w:val="24"/>
        </w:rPr>
      </w:pPr>
      <w:r w:rsidRPr="00470C18">
        <w:rPr>
          <w:rFonts w:ascii="Times New Roman" w:hAnsi="Times New Roman" w:cs="Times New Roman"/>
          <w:sz w:val="24"/>
        </w:rPr>
        <w:t>In recent years, the traditional economic model of “make-use-dispose”</w:t>
      </w:r>
      <w:r w:rsidR="003D32E5" w:rsidRPr="00470C18">
        <w:rPr>
          <w:rFonts w:ascii="Times New Roman" w:hAnsi="Times New Roman" w:cs="Times New Roman"/>
          <w:sz w:val="24"/>
        </w:rPr>
        <w:t>,</w:t>
      </w:r>
      <w:r w:rsidRPr="00470C18">
        <w:rPr>
          <w:rFonts w:ascii="Times New Roman" w:hAnsi="Times New Roman" w:cs="Times New Roman"/>
          <w:sz w:val="24"/>
        </w:rPr>
        <w:t xml:space="preserve"> which had proven to be an effective and widely acceptable approach of making business</w:t>
      </w:r>
      <w:r w:rsidR="003D32E5" w:rsidRPr="00470C18">
        <w:rPr>
          <w:rFonts w:ascii="Times New Roman" w:hAnsi="Times New Roman" w:cs="Times New Roman"/>
          <w:sz w:val="24"/>
        </w:rPr>
        <w:t>,</w:t>
      </w:r>
      <w:r w:rsidRPr="00470C18">
        <w:rPr>
          <w:rFonts w:ascii="Times New Roman" w:hAnsi="Times New Roman" w:cs="Times New Roman"/>
          <w:sz w:val="24"/>
        </w:rPr>
        <w:t xml:space="preserve"> has been put in question for various reasons (</w:t>
      </w:r>
      <w:proofErr w:type="spellStart"/>
      <w:r w:rsidRPr="00470C18">
        <w:rPr>
          <w:rFonts w:ascii="Times New Roman" w:hAnsi="Times New Roman" w:cs="Times New Roman"/>
          <w:sz w:val="24"/>
        </w:rPr>
        <w:t>Stahel</w:t>
      </w:r>
      <w:proofErr w:type="spellEnd"/>
      <w:r w:rsidRPr="00470C18">
        <w:rPr>
          <w:rFonts w:ascii="Times New Roman" w:hAnsi="Times New Roman" w:cs="Times New Roman"/>
          <w:sz w:val="24"/>
        </w:rPr>
        <w:t>, 2016; Andrews, 2015). Whether that is</w:t>
      </w:r>
      <w:r w:rsidR="003D32E5" w:rsidRPr="00470C18">
        <w:rPr>
          <w:rFonts w:ascii="Times New Roman" w:hAnsi="Times New Roman" w:cs="Times New Roman"/>
          <w:sz w:val="24"/>
        </w:rPr>
        <w:t xml:space="preserve"> </w:t>
      </w:r>
      <w:r w:rsidRPr="00470C18">
        <w:rPr>
          <w:rFonts w:ascii="Times New Roman" w:hAnsi="Times New Roman" w:cs="Times New Roman"/>
          <w:sz w:val="24"/>
        </w:rPr>
        <w:t xml:space="preserve">becoming aware of the environmental impact of a </w:t>
      </w:r>
      <w:r w:rsidR="005A0015" w:rsidRPr="00470C18">
        <w:rPr>
          <w:rFonts w:ascii="Times New Roman" w:hAnsi="Times New Roman" w:cs="Times New Roman"/>
          <w:sz w:val="24"/>
        </w:rPr>
        <w:t>firm</w:t>
      </w:r>
      <w:r w:rsidRPr="00470C18">
        <w:rPr>
          <w:rFonts w:ascii="Times New Roman" w:hAnsi="Times New Roman" w:cs="Times New Roman"/>
          <w:sz w:val="24"/>
        </w:rPr>
        <w:t>’s activities, having to adhere to the environmental legislation or having to adjust to issues regarding the scarcity of resources, a need for a different economic model has been present since the early 2000s. One approach that appears to effectively provide solutions for these issues is Circular Economy</w:t>
      </w:r>
      <w:r w:rsidR="00776BEE" w:rsidRPr="00470C18">
        <w:rPr>
          <w:rFonts w:ascii="Times New Roman" w:hAnsi="Times New Roman" w:cs="Times New Roman"/>
          <w:sz w:val="24"/>
        </w:rPr>
        <w:t xml:space="preserve"> (CE)</w:t>
      </w:r>
      <w:r w:rsidRPr="00470C18">
        <w:rPr>
          <w:rFonts w:ascii="Times New Roman" w:hAnsi="Times New Roman" w:cs="Times New Roman"/>
          <w:sz w:val="24"/>
        </w:rPr>
        <w:t xml:space="preserve"> (Kumar et al., 2019; </w:t>
      </w:r>
      <w:proofErr w:type="spellStart"/>
      <w:r w:rsidR="001F4D85" w:rsidRPr="00470C18">
        <w:rPr>
          <w:rFonts w:ascii="Times New Roman" w:hAnsi="Times New Roman" w:cs="Times New Roman"/>
          <w:sz w:val="24"/>
        </w:rPr>
        <w:t>Irani</w:t>
      </w:r>
      <w:proofErr w:type="spellEnd"/>
      <w:r w:rsidR="001F4D85" w:rsidRPr="00470C18">
        <w:rPr>
          <w:rFonts w:ascii="Times New Roman" w:hAnsi="Times New Roman" w:cs="Times New Roman"/>
          <w:sz w:val="24"/>
        </w:rPr>
        <w:t xml:space="preserve"> and Sharif, 2018; </w:t>
      </w:r>
      <w:r w:rsidRPr="00470C18">
        <w:rPr>
          <w:rFonts w:ascii="Times New Roman" w:hAnsi="Times New Roman" w:cs="Times New Roman"/>
          <w:sz w:val="24"/>
        </w:rPr>
        <w:t xml:space="preserve">Lieder &amp; Rashid, 2016). </w:t>
      </w:r>
    </w:p>
    <w:p w14:paraId="42F7EDD1" w14:textId="2501534F" w:rsidR="00E61733" w:rsidRPr="00470C18" w:rsidRDefault="00776BEE" w:rsidP="00346653">
      <w:pPr>
        <w:jc w:val="both"/>
        <w:rPr>
          <w:rFonts w:ascii="Times New Roman" w:hAnsi="Times New Roman" w:cs="Times New Roman"/>
          <w:sz w:val="24"/>
        </w:rPr>
      </w:pPr>
      <w:r w:rsidRPr="00470C18">
        <w:rPr>
          <w:rFonts w:ascii="Times New Roman" w:hAnsi="Times New Roman" w:cs="Times New Roman"/>
          <w:sz w:val="24"/>
        </w:rPr>
        <w:t>CE</w:t>
      </w:r>
      <w:r w:rsidR="00E61733" w:rsidRPr="00470C18">
        <w:rPr>
          <w:rFonts w:ascii="Times New Roman" w:hAnsi="Times New Roman" w:cs="Times New Roman"/>
          <w:sz w:val="24"/>
        </w:rPr>
        <w:t xml:space="preserve"> is a term </w:t>
      </w:r>
      <w:r w:rsidR="003D32E5" w:rsidRPr="00470C18">
        <w:rPr>
          <w:rFonts w:ascii="Times New Roman" w:hAnsi="Times New Roman" w:cs="Times New Roman"/>
          <w:sz w:val="24"/>
        </w:rPr>
        <w:t>that</w:t>
      </w:r>
      <w:r w:rsidR="00E61733" w:rsidRPr="00470C18">
        <w:rPr>
          <w:rFonts w:ascii="Times New Roman" w:hAnsi="Times New Roman" w:cs="Times New Roman"/>
          <w:sz w:val="24"/>
        </w:rPr>
        <w:t xml:space="preserve"> first appeared in the last decade of the 20</w:t>
      </w:r>
      <w:r w:rsidR="00E61733" w:rsidRPr="00470C18">
        <w:rPr>
          <w:rFonts w:ascii="Times New Roman" w:hAnsi="Times New Roman" w:cs="Times New Roman"/>
          <w:sz w:val="24"/>
          <w:vertAlign w:val="superscript"/>
        </w:rPr>
        <w:t>th</w:t>
      </w:r>
      <w:r w:rsidR="003743D9" w:rsidRPr="00470C18">
        <w:rPr>
          <w:rFonts w:ascii="Times New Roman" w:hAnsi="Times New Roman" w:cs="Times New Roman"/>
          <w:sz w:val="24"/>
        </w:rPr>
        <w:t xml:space="preserve"> </w:t>
      </w:r>
      <w:r w:rsidR="00E61733" w:rsidRPr="00470C18">
        <w:rPr>
          <w:rFonts w:ascii="Times New Roman" w:hAnsi="Times New Roman" w:cs="Times New Roman"/>
          <w:sz w:val="24"/>
        </w:rPr>
        <w:t xml:space="preserve">century (Pearce &amp; Turner, 1990), as an alternative to the traditional economic model and it is based on the basic principles of the Laws of Thermodynamics. </w:t>
      </w:r>
      <w:r w:rsidR="007857EA" w:rsidRPr="00470C18">
        <w:rPr>
          <w:rFonts w:ascii="Times New Roman" w:hAnsi="Times New Roman" w:cs="Times New Roman"/>
          <w:sz w:val="24"/>
        </w:rPr>
        <w:t>However</w:t>
      </w:r>
      <w:r w:rsidR="003D32E5" w:rsidRPr="00470C18">
        <w:rPr>
          <w:rFonts w:ascii="Times New Roman" w:hAnsi="Times New Roman" w:cs="Times New Roman"/>
          <w:sz w:val="24"/>
        </w:rPr>
        <w:t>,</w:t>
      </w:r>
      <w:r w:rsidR="00E61733" w:rsidRPr="00470C18">
        <w:rPr>
          <w:rFonts w:ascii="Times New Roman" w:hAnsi="Times New Roman" w:cs="Times New Roman"/>
          <w:sz w:val="24"/>
        </w:rPr>
        <w:t xml:space="preserve"> the term remained in obscurity until it was first implemented by the Chinese government in the wake of </w:t>
      </w:r>
      <w:r w:rsidR="003D32E5" w:rsidRPr="00470C18">
        <w:rPr>
          <w:rFonts w:ascii="Times New Roman" w:hAnsi="Times New Roman" w:cs="Times New Roman"/>
          <w:sz w:val="24"/>
        </w:rPr>
        <w:t xml:space="preserve">the </w:t>
      </w:r>
      <w:r w:rsidR="00E61733" w:rsidRPr="00470C18">
        <w:rPr>
          <w:rFonts w:ascii="Times New Roman" w:hAnsi="Times New Roman" w:cs="Times New Roman"/>
          <w:sz w:val="24"/>
        </w:rPr>
        <w:t>21</w:t>
      </w:r>
      <w:r w:rsidR="00E61733" w:rsidRPr="00470C18">
        <w:rPr>
          <w:rFonts w:ascii="Times New Roman" w:hAnsi="Times New Roman" w:cs="Times New Roman"/>
          <w:sz w:val="24"/>
          <w:vertAlign w:val="superscript"/>
        </w:rPr>
        <w:t>st</w:t>
      </w:r>
      <w:r w:rsidR="00190D4F" w:rsidRPr="00470C18">
        <w:rPr>
          <w:rFonts w:ascii="Times New Roman" w:hAnsi="Times New Roman" w:cs="Times New Roman"/>
          <w:sz w:val="24"/>
        </w:rPr>
        <w:t xml:space="preserve"> </w:t>
      </w:r>
      <w:r w:rsidR="00E61733" w:rsidRPr="00470C18">
        <w:rPr>
          <w:rFonts w:ascii="Times New Roman" w:hAnsi="Times New Roman" w:cs="Times New Roman"/>
          <w:sz w:val="24"/>
        </w:rPr>
        <w:t xml:space="preserve">century, through an initiative called the “Circular Economy Promotion Law of the People’s Republic of China” (Lieder &amp; Rashid, 2016). The positive results of that implementation piqued the interest of manufacturing firms worldwide as well as governing bodies in the European continent. Having seen the vast improvements that were achieved in the Chinese landscape and realizing the opportunity behind the concept of </w:t>
      </w:r>
      <w:r w:rsidR="009471D9" w:rsidRPr="00470C18">
        <w:rPr>
          <w:rFonts w:ascii="Times New Roman" w:hAnsi="Times New Roman" w:cs="Times New Roman"/>
          <w:sz w:val="24"/>
        </w:rPr>
        <w:t>CE</w:t>
      </w:r>
      <w:r w:rsidR="00E61733" w:rsidRPr="00470C18">
        <w:rPr>
          <w:rFonts w:ascii="Times New Roman" w:hAnsi="Times New Roman" w:cs="Times New Roman"/>
          <w:sz w:val="24"/>
        </w:rPr>
        <w:t xml:space="preserve">, European officials decided that </w:t>
      </w:r>
      <w:r w:rsidR="009471D9" w:rsidRPr="00470C18">
        <w:rPr>
          <w:rFonts w:ascii="Times New Roman" w:hAnsi="Times New Roman" w:cs="Times New Roman"/>
          <w:sz w:val="24"/>
        </w:rPr>
        <w:t>CE</w:t>
      </w:r>
      <w:r w:rsidR="00E61733" w:rsidRPr="00470C18">
        <w:rPr>
          <w:rFonts w:ascii="Times New Roman" w:hAnsi="Times New Roman" w:cs="Times New Roman"/>
          <w:sz w:val="24"/>
        </w:rPr>
        <w:t xml:space="preserve"> was an approach that needed to be promoted, as an alternative to the unsustainable current economic model (European Commission, 2015). Since then, a significant number of </w:t>
      </w:r>
      <w:r w:rsidR="000555FC" w:rsidRPr="00470C18">
        <w:rPr>
          <w:rFonts w:ascii="Times New Roman" w:hAnsi="Times New Roman" w:cs="Times New Roman"/>
          <w:sz w:val="24"/>
        </w:rPr>
        <w:t>firms</w:t>
      </w:r>
      <w:r w:rsidR="00E61733" w:rsidRPr="00470C18">
        <w:rPr>
          <w:rFonts w:ascii="Times New Roman" w:hAnsi="Times New Roman" w:cs="Times New Roman"/>
          <w:sz w:val="24"/>
        </w:rPr>
        <w:t xml:space="preserve"> have started to look into </w:t>
      </w:r>
      <w:r w:rsidR="007857EA" w:rsidRPr="00470C18">
        <w:rPr>
          <w:rFonts w:ascii="Times New Roman" w:hAnsi="Times New Roman" w:cs="Times New Roman"/>
          <w:sz w:val="24"/>
        </w:rPr>
        <w:t xml:space="preserve">CE </w:t>
      </w:r>
      <w:r w:rsidR="00E61733" w:rsidRPr="00470C18">
        <w:rPr>
          <w:rFonts w:ascii="Times New Roman" w:hAnsi="Times New Roman" w:cs="Times New Roman"/>
          <w:sz w:val="24"/>
        </w:rPr>
        <w:t xml:space="preserve">and have attempted (and succeeded) to take advantage of the opportunities </w:t>
      </w:r>
      <w:r w:rsidR="009471D9" w:rsidRPr="00470C18">
        <w:rPr>
          <w:rFonts w:ascii="Times New Roman" w:hAnsi="Times New Roman" w:cs="Times New Roman"/>
          <w:sz w:val="24"/>
        </w:rPr>
        <w:t xml:space="preserve">that it </w:t>
      </w:r>
      <w:r w:rsidR="00E61733" w:rsidRPr="00470C18">
        <w:rPr>
          <w:rFonts w:ascii="Times New Roman" w:hAnsi="Times New Roman" w:cs="Times New Roman"/>
          <w:sz w:val="24"/>
        </w:rPr>
        <w:t>offer</w:t>
      </w:r>
      <w:r w:rsidR="009471D9" w:rsidRPr="00470C18">
        <w:rPr>
          <w:rFonts w:ascii="Times New Roman" w:hAnsi="Times New Roman" w:cs="Times New Roman"/>
          <w:sz w:val="24"/>
        </w:rPr>
        <w:t>s</w:t>
      </w:r>
      <w:r w:rsidR="00E61733" w:rsidRPr="00470C18">
        <w:rPr>
          <w:rFonts w:ascii="Times New Roman" w:hAnsi="Times New Roman" w:cs="Times New Roman"/>
          <w:sz w:val="24"/>
        </w:rPr>
        <w:t>.</w:t>
      </w:r>
    </w:p>
    <w:p w14:paraId="17004680" w14:textId="09DCB407" w:rsidR="00E7451A" w:rsidRPr="00470C18" w:rsidRDefault="00A32E67" w:rsidP="00E7451A">
      <w:pPr>
        <w:jc w:val="both"/>
        <w:rPr>
          <w:rFonts w:ascii="Times New Roman" w:hAnsi="Times New Roman" w:cs="Times New Roman"/>
          <w:sz w:val="24"/>
        </w:rPr>
      </w:pPr>
      <w:r w:rsidRPr="00470C18">
        <w:rPr>
          <w:rFonts w:ascii="Times New Roman" w:hAnsi="Times New Roman" w:cs="Times New Roman"/>
          <w:sz w:val="24"/>
        </w:rPr>
        <w:t>Although CE has gained</w:t>
      </w:r>
      <w:r w:rsidR="003D32E5" w:rsidRPr="00470C18">
        <w:rPr>
          <w:rFonts w:ascii="Times New Roman" w:hAnsi="Times New Roman" w:cs="Times New Roman"/>
          <w:sz w:val="24"/>
        </w:rPr>
        <w:t xml:space="preserve"> </w:t>
      </w:r>
      <w:r w:rsidRPr="00470C18">
        <w:rPr>
          <w:rFonts w:ascii="Times New Roman" w:hAnsi="Times New Roman" w:cs="Times New Roman"/>
          <w:sz w:val="24"/>
        </w:rPr>
        <w:t xml:space="preserve">momentum in recent years, the extent of implementation of CE principles in manufacturing firms across </w:t>
      </w:r>
      <w:r w:rsidR="003D32E5" w:rsidRPr="00470C18">
        <w:rPr>
          <w:rFonts w:ascii="Times New Roman" w:hAnsi="Times New Roman" w:cs="Times New Roman"/>
          <w:sz w:val="24"/>
        </w:rPr>
        <w:t xml:space="preserve">the </w:t>
      </w:r>
      <w:r w:rsidRPr="00470C18">
        <w:rPr>
          <w:rFonts w:ascii="Times New Roman" w:hAnsi="Times New Roman" w:cs="Times New Roman"/>
          <w:sz w:val="24"/>
        </w:rPr>
        <w:t>globe is below expectations</w:t>
      </w:r>
      <w:r w:rsidR="003D32E5" w:rsidRPr="00470C18">
        <w:rPr>
          <w:rFonts w:ascii="Times New Roman" w:hAnsi="Times New Roman" w:cs="Times New Roman"/>
          <w:sz w:val="24"/>
        </w:rPr>
        <w:t>,</w:t>
      </w:r>
      <w:r w:rsidRPr="00470C18">
        <w:rPr>
          <w:rFonts w:ascii="Times New Roman" w:hAnsi="Times New Roman" w:cs="Times New Roman"/>
          <w:sz w:val="24"/>
        </w:rPr>
        <w:t xml:space="preserve"> primarily due to </w:t>
      </w:r>
      <w:r w:rsidR="003D32E5" w:rsidRPr="00470C18">
        <w:rPr>
          <w:rFonts w:ascii="Times New Roman" w:hAnsi="Times New Roman" w:cs="Times New Roman"/>
          <w:sz w:val="24"/>
        </w:rPr>
        <w:t xml:space="preserve">their </w:t>
      </w:r>
      <w:r w:rsidRPr="00470C18">
        <w:rPr>
          <w:rFonts w:ascii="Times New Roman" w:hAnsi="Times New Roman" w:cs="Times New Roman"/>
          <w:sz w:val="24"/>
        </w:rPr>
        <w:t xml:space="preserve">low awareness as reported in recent studies by </w:t>
      </w:r>
      <w:proofErr w:type="spellStart"/>
      <w:r w:rsidRPr="00470C18">
        <w:rPr>
          <w:rFonts w:ascii="Times New Roman" w:hAnsi="Times New Roman" w:cs="Times New Roman"/>
          <w:sz w:val="24"/>
        </w:rPr>
        <w:t>Masi</w:t>
      </w:r>
      <w:proofErr w:type="spellEnd"/>
      <w:r w:rsidRPr="00470C18">
        <w:rPr>
          <w:rFonts w:ascii="Times New Roman" w:hAnsi="Times New Roman" w:cs="Times New Roman"/>
          <w:sz w:val="24"/>
        </w:rPr>
        <w:t xml:space="preserve"> et al. (2018) and </w:t>
      </w:r>
      <w:proofErr w:type="spellStart"/>
      <w:r w:rsidRPr="00470C18">
        <w:rPr>
          <w:rFonts w:ascii="Times New Roman" w:hAnsi="Times New Roman" w:cs="Times New Roman"/>
          <w:sz w:val="24"/>
        </w:rPr>
        <w:t>Ormazabal</w:t>
      </w:r>
      <w:proofErr w:type="spellEnd"/>
      <w:r w:rsidRPr="00470C18">
        <w:rPr>
          <w:rFonts w:ascii="Times New Roman" w:hAnsi="Times New Roman" w:cs="Times New Roman"/>
          <w:sz w:val="24"/>
        </w:rPr>
        <w:t>, et al. (</w:t>
      </w:r>
      <w:r w:rsidR="00BA7993" w:rsidRPr="00470C18">
        <w:rPr>
          <w:rFonts w:ascii="Times New Roman" w:hAnsi="Times New Roman" w:cs="Times New Roman"/>
          <w:sz w:val="24"/>
        </w:rPr>
        <w:t>2018</w:t>
      </w:r>
      <w:r w:rsidRPr="00470C18">
        <w:rPr>
          <w:rFonts w:ascii="Times New Roman" w:hAnsi="Times New Roman" w:cs="Times New Roman"/>
          <w:sz w:val="24"/>
        </w:rPr>
        <w:t>). There is also a lack of universally accepted framework</w:t>
      </w:r>
      <w:r w:rsidR="003D32E5" w:rsidRPr="00470C18">
        <w:rPr>
          <w:rFonts w:ascii="Times New Roman" w:hAnsi="Times New Roman" w:cs="Times New Roman"/>
          <w:sz w:val="24"/>
        </w:rPr>
        <w:t>s</w:t>
      </w:r>
      <w:r w:rsidRPr="00470C18">
        <w:rPr>
          <w:rFonts w:ascii="Times New Roman" w:hAnsi="Times New Roman" w:cs="Times New Roman"/>
          <w:sz w:val="24"/>
        </w:rPr>
        <w:t>/models that encapsulate the aspects of CE and there is no hard proof on the financial efficiency behind the adoption of such</w:t>
      </w:r>
      <w:r w:rsidR="003D32E5" w:rsidRPr="00470C18">
        <w:rPr>
          <w:rFonts w:ascii="Times New Roman" w:hAnsi="Times New Roman" w:cs="Times New Roman"/>
          <w:sz w:val="24"/>
        </w:rPr>
        <w:t xml:space="preserve"> </w:t>
      </w:r>
      <w:r w:rsidRPr="00470C18">
        <w:rPr>
          <w:rFonts w:ascii="Times New Roman" w:hAnsi="Times New Roman" w:cs="Times New Roman"/>
          <w:sz w:val="24"/>
        </w:rPr>
        <w:t>approach.</w:t>
      </w:r>
      <w:r w:rsidR="00FE0900" w:rsidRPr="00470C18">
        <w:rPr>
          <w:rFonts w:ascii="Times New Roman" w:hAnsi="Times New Roman" w:cs="Times New Roman"/>
          <w:sz w:val="24"/>
        </w:rPr>
        <w:t xml:space="preserve"> There ha</w:t>
      </w:r>
      <w:r w:rsidR="00A0799E" w:rsidRPr="00470C18">
        <w:rPr>
          <w:rFonts w:ascii="Times New Roman" w:hAnsi="Times New Roman" w:cs="Times New Roman"/>
          <w:sz w:val="24"/>
        </w:rPr>
        <w:t>ve</w:t>
      </w:r>
      <w:r w:rsidR="00FE0900" w:rsidRPr="00470C18">
        <w:rPr>
          <w:rFonts w:ascii="Times New Roman" w:hAnsi="Times New Roman" w:cs="Times New Roman"/>
          <w:sz w:val="24"/>
        </w:rPr>
        <w:t xml:space="preserve"> been few attempts by researchers such as </w:t>
      </w:r>
      <w:proofErr w:type="spellStart"/>
      <w:r w:rsidR="00FE0900" w:rsidRPr="00470C18">
        <w:rPr>
          <w:rFonts w:ascii="Times New Roman" w:hAnsi="Times New Roman" w:cs="Times New Roman"/>
          <w:sz w:val="24"/>
        </w:rPr>
        <w:t>Laybourn</w:t>
      </w:r>
      <w:proofErr w:type="spellEnd"/>
      <w:r w:rsidR="00FE0900" w:rsidRPr="00470C18">
        <w:rPr>
          <w:rFonts w:ascii="Times New Roman" w:hAnsi="Times New Roman" w:cs="Times New Roman"/>
          <w:sz w:val="24"/>
        </w:rPr>
        <w:t xml:space="preserve"> (2015), Lieder &amp; Rashid (2016)</w:t>
      </w:r>
      <w:r w:rsidR="00E7451A" w:rsidRPr="00470C18">
        <w:rPr>
          <w:rFonts w:ascii="Times New Roman" w:hAnsi="Times New Roman" w:cs="Times New Roman"/>
          <w:sz w:val="24"/>
        </w:rPr>
        <w:t xml:space="preserve"> </w:t>
      </w:r>
      <w:r w:rsidR="00A0799E" w:rsidRPr="00470C18">
        <w:rPr>
          <w:rFonts w:ascii="Times New Roman" w:hAnsi="Times New Roman" w:cs="Times New Roman"/>
          <w:sz w:val="24"/>
        </w:rPr>
        <w:t xml:space="preserve">and </w:t>
      </w:r>
      <w:proofErr w:type="spellStart"/>
      <w:r w:rsidR="00A0799E" w:rsidRPr="00470C18">
        <w:rPr>
          <w:rFonts w:ascii="Times New Roman" w:hAnsi="Times New Roman" w:cs="Times New Roman"/>
          <w:sz w:val="24"/>
        </w:rPr>
        <w:t>Bocken</w:t>
      </w:r>
      <w:proofErr w:type="spellEnd"/>
      <w:r w:rsidR="00A0799E" w:rsidRPr="00470C18">
        <w:rPr>
          <w:rFonts w:ascii="Times New Roman" w:hAnsi="Times New Roman" w:cs="Times New Roman"/>
          <w:sz w:val="24"/>
        </w:rPr>
        <w:t xml:space="preserve"> et al. (2016) who proposed various models on CE. However, t</w:t>
      </w:r>
      <w:r w:rsidR="00E7451A" w:rsidRPr="00470C18">
        <w:rPr>
          <w:rFonts w:ascii="Times New Roman" w:hAnsi="Times New Roman" w:cs="Times New Roman"/>
          <w:sz w:val="24"/>
        </w:rPr>
        <w:t>he literature lacks the empirical validation of the existing CE models proposed by various researchers.</w:t>
      </w:r>
      <w:r w:rsidRPr="00470C18">
        <w:rPr>
          <w:rFonts w:ascii="Times New Roman" w:hAnsi="Times New Roman" w:cs="Times New Roman"/>
          <w:sz w:val="24"/>
        </w:rPr>
        <w:t xml:space="preserve"> One of the </w:t>
      </w:r>
      <w:r w:rsidR="004C6251" w:rsidRPr="00470C18">
        <w:rPr>
          <w:rFonts w:ascii="Times New Roman" w:hAnsi="Times New Roman" w:cs="Times New Roman"/>
          <w:sz w:val="24"/>
        </w:rPr>
        <w:t xml:space="preserve">major </w:t>
      </w:r>
      <w:r w:rsidRPr="00470C18">
        <w:rPr>
          <w:rFonts w:ascii="Times New Roman" w:hAnsi="Times New Roman" w:cs="Times New Roman"/>
          <w:sz w:val="24"/>
        </w:rPr>
        <w:t xml:space="preserve">issues that the implementation of </w:t>
      </w:r>
      <w:r w:rsidR="004C6251" w:rsidRPr="00470C18">
        <w:rPr>
          <w:rFonts w:ascii="Times New Roman" w:hAnsi="Times New Roman" w:cs="Times New Roman"/>
          <w:sz w:val="24"/>
        </w:rPr>
        <w:t>CE</w:t>
      </w:r>
      <w:r w:rsidRPr="00470C18">
        <w:rPr>
          <w:rFonts w:ascii="Times New Roman" w:hAnsi="Times New Roman" w:cs="Times New Roman"/>
          <w:sz w:val="24"/>
        </w:rPr>
        <w:t xml:space="preserve"> </w:t>
      </w:r>
      <w:r w:rsidR="004C6251" w:rsidRPr="00470C18">
        <w:rPr>
          <w:rFonts w:ascii="Times New Roman" w:hAnsi="Times New Roman" w:cs="Times New Roman"/>
          <w:sz w:val="24"/>
        </w:rPr>
        <w:t>faces</w:t>
      </w:r>
      <w:r w:rsidRPr="00470C18">
        <w:rPr>
          <w:rFonts w:ascii="Times New Roman" w:hAnsi="Times New Roman" w:cs="Times New Roman"/>
          <w:sz w:val="24"/>
        </w:rPr>
        <w:t xml:space="preserve"> is the lack of evidence on </w:t>
      </w:r>
      <w:r w:rsidR="003D32E5" w:rsidRPr="00470C18">
        <w:rPr>
          <w:rFonts w:ascii="Times New Roman" w:hAnsi="Times New Roman" w:cs="Times New Roman"/>
          <w:sz w:val="24"/>
        </w:rPr>
        <w:t>its</w:t>
      </w:r>
      <w:r w:rsidRPr="00470C18">
        <w:rPr>
          <w:rFonts w:ascii="Times New Roman" w:hAnsi="Times New Roman" w:cs="Times New Roman"/>
          <w:sz w:val="24"/>
        </w:rPr>
        <w:t xml:space="preserve"> practical effectiveness. More importantly, the financial benefits of the implementation of the approach</w:t>
      </w:r>
      <w:r w:rsidR="003D32E5" w:rsidRPr="00470C18">
        <w:rPr>
          <w:rFonts w:ascii="Times New Roman" w:hAnsi="Times New Roman" w:cs="Times New Roman"/>
          <w:sz w:val="24"/>
        </w:rPr>
        <w:t xml:space="preserve"> are a</w:t>
      </w:r>
      <w:r w:rsidRPr="00470C18">
        <w:rPr>
          <w:rFonts w:ascii="Times New Roman" w:hAnsi="Times New Roman" w:cs="Times New Roman"/>
          <w:sz w:val="24"/>
        </w:rPr>
        <w:t xml:space="preserve"> critical factor for most businesses</w:t>
      </w:r>
      <w:r w:rsidR="003D32E5" w:rsidRPr="00470C18">
        <w:rPr>
          <w:rFonts w:ascii="Times New Roman" w:hAnsi="Times New Roman" w:cs="Times New Roman"/>
          <w:sz w:val="24"/>
        </w:rPr>
        <w:t>, and it</w:t>
      </w:r>
      <w:r w:rsidRPr="00470C18">
        <w:rPr>
          <w:rFonts w:ascii="Times New Roman" w:hAnsi="Times New Roman" w:cs="Times New Roman"/>
          <w:sz w:val="24"/>
        </w:rPr>
        <w:t xml:space="preserve"> deters firms from adopting such an approach. This study </w:t>
      </w:r>
      <w:r w:rsidR="00FD776F" w:rsidRPr="00470C18">
        <w:rPr>
          <w:rFonts w:ascii="Times New Roman" w:hAnsi="Times New Roman" w:cs="Times New Roman"/>
          <w:sz w:val="24"/>
        </w:rPr>
        <w:t xml:space="preserve">therefore attempts to examine the current state of awareness levels and the practices around the CE approach in manufacturing firms. The study will also review the existing frameworks and models of CE implementation reported in </w:t>
      </w:r>
      <w:r w:rsidR="003D32E5" w:rsidRPr="00470C18">
        <w:rPr>
          <w:rFonts w:ascii="Times New Roman" w:hAnsi="Times New Roman" w:cs="Times New Roman"/>
          <w:sz w:val="24"/>
        </w:rPr>
        <w:t xml:space="preserve">the </w:t>
      </w:r>
      <w:r w:rsidR="00FD776F" w:rsidRPr="00470C18">
        <w:rPr>
          <w:rFonts w:ascii="Times New Roman" w:hAnsi="Times New Roman" w:cs="Times New Roman"/>
          <w:sz w:val="24"/>
        </w:rPr>
        <w:t xml:space="preserve">literature and aim to empirically validate </w:t>
      </w:r>
      <w:r w:rsidR="003743D9" w:rsidRPr="00470C18">
        <w:rPr>
          <w:rFonts w:ascii="Times New Roman" w:hAnsi="Times New Roman" w:cs="Times New Roman"/>
          <w:sz w:val="24"/>
        </w:rPr>
        <w:t xml:space="preserve">one of </w:t>
      </w:r>
      <w:r w:rsidR="00FD776F" w:rsidRPr="00470C18">
        <w:rPr>
          <w:rFonts w:ascii="Times New Roman" w:hAnsi="Times New Roman" w:cs="Times New Roman"/>
          <w:sz w:val="24"/>
        </w:rPr>
        <w:t xml:space="preserve">the </w:t>
      </w:r>
      <w:r w:rsidR="003743D9" w:rsidRPr="00470C18">
        <w:rPr>
          <w:rFonts w:ascii="Times New Roman" w:hAnsi="Times New Roman" w:cs="Times New Roman"/>
          <w:sz w:val="24"/>
        </w:rPr>
        <w:t>CE</w:t>
      </w:r>
      <w:r w:rsidR="00FD776F" w:rsidRPr="00470C18">
        <w:rPr>
          <w:rFonts w:ascii="Times New Roman" w:hAnsi="Times New Roman" w:cs="Times New Roman"/>
          <w:sz w:val="24"/>
        </w:rPr>
        <w:t xml:space="preserve"> model</w:t>
      </w:r>
      <w:r w:rsidR="003743D9" w:rsidRPr="00470C18">
        <w:rPr>
          <w:rFonts w:ascii="Times New Roman" w:hAnsi="Times New Roman" w:cs="Times New Roman"/>
          <w:sz w:val="24"/>
        </w:rPr>
        <w:t>s</w:t>
      </w:r>
      <w:r w:rsidR="00FD776F" w:rsidRPr="00470C18">
        <w:rPr>
          <w:rFonts w:ascii="Times New Roman" w:hAnsi="Times New Roman" w:cs="Times New Roman"/>
          <w:sz w:val="24"/>
        </w:rPr>
        <w:t>.</w:t>
      </w:r>
      <w:r w:rsidR="00E7451A" w:rsidRPr="00470C18">
        <w:rPr>
          <w:rFonts w:ascii="Times New Roman" w:hAnsi="Times New Roman" w:cs="Times New Roman"/>
          <w:sz w:val="24"/>
        </w:rPr>
        <w:t xml:space="preserve"> This study will therefore contribute to the limited empirical literature on CE awareness and practices in manufacturing firms. </w:t>
      </w:r>
      <w:r w:rsidR="00A0799E" w:rsidRPr="00470C18">
        <w:rPr>
          <w:rFonts w:ascii="Times New Roman" w:hAnsi="Times New Roman" w:cs="Times New Roman"/>
          <w:sz w:val="24"/>
        </w:rPr>
        <w:t xml:space="preserve"> </w:t>
      </w:r>
    </w:p>
    <w:p w14:paraId="23619B3C" w14:textId="3748F576" w:rsidR="00392B90" w:rsidRPr="00470C18" w:rsidRDefault="00FD776F" w:rsidP="00346653">
      <w:pPr>
        <w:jc w:val="both"/>
        <w:rPr>
          <w:rFonts w:ascii="Times New Roman" w:hAnsi="Times New Roman" w:cs="Times New Roman"/>
          <w:sz w:val="24"/>
        </w:rPr>
      </w:pPr>
      <w:r w:rsidRPr="00470C18">
        <w:rPr>
          <w:rFonts w:ascii="Times New Roman" w:hAnsi="Times New Roman" w:cs="Times New Roman"/>
          <w:sz w:val="24"/>
        </w:rPr>
        <w:lastRenderedPageBreak/>
        <w:t>The rest of the paper is organised as follows</w:t>
      </w:r>
      <w:r w:rsidR="003D32E5" w:rsidRPr="00470C18">
        <w:rPr>
          <w:rFonts w:ascii="Times New Roman" w:hAnsi="Times New Roman" w:cs="Times New Roman"/>
          <w:sz w:val="24"/>
        </w:rPr>
        <w:t>;</w:t>
      </w:r>
      <w:r w:rsidRPr="00470C18">
        <w:rPr>
          <w:rFonts w:ascii="Times New Roman" w:hAnsi="Times New Roman" w:cs="Times New Roman"/>
          <w:sz w:val="24"/>
        </w:rPr>
        <w:t xml:space="preserve"> Section 2 provides a brief </w:t>
      </w:r>
      <w:r w:rsidR="00C14DB3" w:rsidRPr="00470C18">
        <w:rPr>
          <w:rFonts w:ascii="Times New Roman" w:hAnsi="Times New Roman" w:cs="Times New Roman"/>
          <w:sz w:val="24"/>
        </w:rPr>
        <w:t xml:space="preserve">literature </w:t>
      </w:r>
      <w:r w:rsidR="001524E5" w:rsidRPr="00470C18">
        <w:rPr>
          <w:rFonts w:ascii="Times New Roman" w:hAnsi="Times New Roman" w:cs="Times New Roman"/>
          <w:sz w:val="24"/>
        </w:rPr>
        <w:t>review</w:t>
      </w:r>
      <w:r w:rsidR="00C14DB3" w:rsidRPr="00470C18">
        <w:rPr>
          <w:rFonts w:ascii="Times New Roman" w:hAnsi="Times New Roman" w:cs="Times New Roman"/>
          <w:sz w:val="24"/>
        </w:rPr>
        <w:t xml:space="preserve"> </w:t>
      </w:r>
      <w:r w:rsidRPr="00470C18">
        <w:rPr>
          <w:rFonts w:ascii="Times New Roman" w:hAnsi="Times New Roman" w:cs="Times New Roman"/>
          <w:sz w:val="24"/>
        </w:rPr>
        <w:t>o</w:t>
      </w:r>
      <w:r w:rsidR="003D32E5" w:rsidRPr="00470C18">
        <w:rPr>
          <w:rFonts w:ascii="Times New Roman" w:hAnsi="Times New Roman" w:cs="Times New Roman"/>
          <w:sz w:val="24"/>
        </w:rPr>
        <w:t>n</w:t>
      </w:r>
      <w:r w:rsidRPr="00470C18">
        <w:rPr>
          <w:rFonts w:ascii="Times New Roman" w:hAnsi="Times New Roman" w:cs="Times New Roman"/>
          <w:sz w:val="24"/>
        </w:rPr>
        <w:t xml:space="preserve"> the linear and 3R principles</w:t>
      </w:r>
      <w:r w:rsidR="003D32E5" w:rsidRPr="00470C18">
        <w:rPr>
          <w:rFonts w:ascii="Times New Roman" w:hAnsi="Times New Roman" w:cs="Times New Roman"/>
          <w:sz w:val="24"/>
        </w:rPr>
        <w:t>. This</w:t>
      </w:r>
      <w:r w:rsidRPr="00470C18">
        <w:rPr>
          <w:rFonts w:ascii="Times New Roman" w:hAnsi="Times New Roman" w:cs="Times New Roman"/>
          <w:sz w:val="24"/>
        </w:rPr>
        <w:t xml:space="preserve"> is followed by</w:t>
      </w:r>
      <w:r w:rsidR="00675C13" w:rsidRPr="00470C18">
        <w:rPr>
          <w:rFonts w:ascii="Times New Roman" w:hAnsi="Times New Roman" w:cs="Times New Roman"/>
          <w:sz w:val="24"/>
        </w:rPr>
        <w:t xml:space="preserve"> CE applications and limitation factors in </w:t>
      </w:r>
      <w:r w:rsidR="003D32E5" w:rsidRPr="00470C18">
        <w:rPr>
          <w:rFonts w:ascii="Times New Roman" w:hAnsi="Times New Roman" w:cs="Times New Roman"/>
          <w:sz w:val="24"/>
        </w:rPr>
        <w:t>S</w:t>
      </w:r>
      <w:r w:rsidR="00675C13" w:rsidRPr="00470C18">
        <w:rPr>
          <w:rFonts w:ascii="Times New Roman" w:hAnsi="Times New Roman" w:cs="Times New Roman"/>
          <w:sz w:val="24"/>
        </w:rPr>
        <w:t>ection 3. Section 4 reviews the existing CE frameworks and models</w:t>
      </w:r>
      <w:r w:rsidR="003D32E5" w:rsidRPr="00470C18">
        <w:rPr>
          <w:rFonts w:ascii="Times New Roman" w:hAnsi="Times New Roman" w:cs="Times New Roman"/>
          <w:sz w:val="24"/>
        </w:rPr>
        <w:t>,</w:t>
      </w:r>
      <w:r w:rsidR="00675C13" w:rsidRPr="00470C18">
        <w:rPr>
          <w:rFonts w:ascii="Times New Roman" w:hAnsi="Times New Roman" w:cs="Times New Roman"/>
          <w:sz w:val="24"/>
        </w:rPr>
        <w:t xml:space="preserve"> whereas </w:t>
      </w:r>
      <w:r w:rsidR="003D32E5" w:rsidRPr="00470C18">
        <w:rPr>
          <w:rFonts w:ascii="Times New Roman" w:hAnsi="Times New Roman" w:cs="Times New Roman"/>
          <w:sz w:val="24"/>
        </w:rPr>
        <w:t>S</w:t>
      </w:r>
      <w:r w:rsidR="00675C13" w:rsidRPr="00470C18">
        <w:rPr>
          <w:rFonts w:ascii="Times New Roman" w:hAnsi="Times New Roman" w:cs="Times New Roman"/>
          <w:sz w:val="24"/>
        </w:rPr>
        <w:t>ection 5 elaborates the research methodology followed in this study. Section 6 presents the findings and discussion of the study</w:t>
      </w:r>
      <w:bookmarkStart w:id="0" w:name="_GoBack"/>
      <w:bookmarkEnd w:id="0"/>
      <w:r w:rsidR="00675C13" w:rsidRPr="00470C18">
        <w:rPr>
          <w:rFonts w:ascii="Times New Roman" w:hAnsi="Times New Roman" w:cs="Times New Roman"/>
          <w:sz w:val="24"/>
        </w:rPr>
        <w:t>. Finally</w:t>
      </w:r>
      <w:r w:rsidR="003D32E5" w:rsidRPr="00470C18">
        <w:rPr>
          <w:rFonts w:ascii="Times New Roman" w:hAnsi="Times New Roman" w:cs="Times New Roman"/>
          <w:sz w:val="24"/>
        </w:rPr>
        <w:t>,</w:t>
      </w:r>
      <w:r w:rsidR="00675C13" w:rsidRPr="00470C18">
        <w:rPr>
          <w:rFonts w:ascii="Times New Roman" w:hAnsi="Times New Roman" w:cs="Times New Roman"/>
          <w:sz w:val="24"/>
        </w:rPr>
        <w:t xml:space="preserve"> </w:t>
      </w:r>
      <w:r w:rsidR="003D32E5" w:rsidRPr="00470C18">
        <w:rPr>
          <w:rFonts w:ascii="Times New Roman" w:hAnsi="Times New Roman" w:cs="Times New Roman"/>
          <w:sz w:val="24"/>
        </w:rPr>
        <w:t>S</w:t>
      </w:r>
      <w:r w:rsidR="00675C13" w:rsidRPr="00470C18">
        <w:rPr>
          <w:rFonts w:ascii="Times New Roman" w:hAnsi="Times New Roman" w:cs="Times New Roman"/>
          <w:sz w:val="24"/>
        </w:rPr>
        <w:t>ection 7 concludes the study by summarising key findings, highlighting the implications, limitations and future research directions.</w:t>
      </w:r>
    </w:p>
    <w:p w14:paraId="728D1A0C" w14:textId="77777777" w:rsidR="00C14DB3" w:rsidRPr="00470C18" w:rsidRDefault="00C14DB3" w:rsidP="00346653">
      <w:pPr>
        <w:pStyle w:val="ListParagraph"/>
        <w:numPr>
          <w:ilvl w:val="0"/>
          <w:numId w:val="1"/>
        </w:numPr>
        <w:jc w:val="both"/>
        <w:rPr>
          <w:rFonts w:ascii="Times New Roman" w:hAnsi="Times New Roman" w:cs="Times New Roman"/>
          <w:b/>
          <w:sz w:val="24"/>
        </w:rPr>
      </w:pPr>
      <w:r w:rsidRPr="00470C18">
        <w:rPr>
          <w:rFonts w:ascii="Times New Roman" w:hAnsi="Times New Roman" w:cs="Times New Roman"/>
          <w:b/>
          <w:sz w:val="24"/>
        </w:rPr>
        <w:t xml:space="preserve">Literature Review </w:t>
      </w:r>
    </w:p>
    <w:p w14:paraId="2A2D229D" w14:textId="0F2148AF" w:rsidR="006F1BCF" w:rsidRPr="00470C18" w:rsidRDefault="006F1BCF" w:rsidP="009C3A7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Linear and The 3R</w:t>
      </w:r>
      <w:r w:rsidR="00E21849" w:rsidRPr="00470C18">
        <w:rPr>
          <w:rFonts w:ascii="Times New Roman" w:hAnsi="Times New Roman" w:cs="Times New Roman"/>
          <w:b/>
          <w:sz w:val="24"/>
        </w:rPr>
        <w:t>’s</w:t>
      </w:r>
      <w:r w:rsidRPr="00470C18">
        <w:rPr>
          <w:rFonts w:ascii="Times New Roman" w:hAnsi="Times New Roman" w:cs="Times New Roman"/>
          <w:b/>
          <w:sz w:val="24"/>
        </w:rPr>
        <w:t xml:space="preserve"> Principles</w:t>
      </w:r>
    </w:p>
    <w:p w14:paraId="2095BC60" w14:textId="73A62FFB" w:rsidR="008C5593" w:rsidRPr="00470C18" w:rsidRDefault="00EB02AA" w:rsidP="00346653">
      <w:pPr>
        <w:jc w:val="both"/>
        <w:rPr>
          <w:rFonts w:ascii="Times New Roman" w:hAnsi="Times New Roman" w:cs="Times New Roman"/>
          <w:sz w:val="24"/>
        </w:rPr>
      </w:pPr>
      <w:r w:rsidRPr="00470C18">
        <w:rPr>
          <w:rFonts w:ascii="Times New Roman" w:hAnsi="Times New Roman" w:cs="Times New Roman"/>
          <w:sz w:val="24"/>
        </w:rPr>
        <w:t xml:space="preserve">The aim of CE is to provide an alternative approach to the traditional (linear) economy model that is based on the concept of take-make-use-dispose (The Ellen MacArthur Foundation, 2014; </w:t>
      </w:r>
      <w:proofErr w:type="spellStart"/>
      <w:r w:rsidRPr="00470C18">
        <w:rPr>
          <w:rFonts w:ascii="Times New Roman" w:hAnsi="Times New Roman" w:cs="Times New Roman"/>
          <w:sz w:val="24"/>
        </w:rPr>
        <w:t>Morlet</w:t>
      </w:r>
      <w:proofErr w:type="spellEnd"/>
      <w:r w:rsidRPr="00470C18">
        <w:rPr>
          <w:rFonts w:ascii="Times New Roman" w:hAnsi="Times New Roman" w:cs="Times New Roman"/>
          <w:sz w:val="24"/>
        </w:rPr>
        <w:t xml:space="preserve">, et al., 2016). Until recently, the traditional (linear) approach had proven to be effective for </w:t>
      </w:r>
      <w:r w:rsidR="000555FC" w:rsidRPr="00470C18">
        <w:rPr>
          <w:rFonts w:ascii="Times New Roman" w:hAnsi="Times New Roman" w:cs="Times New Roman"/>
          <w:sz w:val="24"/>
        </w:rPr>
        <w:t>firms</w:t>
      </w:r>
      <w:r w:rsidRPr="00470C18">
        <w:rPr>
          <w:rFonts w:ascii="Times New Roman" w:hAnsi="Times New Roman" w:cs="Times New Roman"/>
          <w:sz w:val="24"/>
        </w:rPr>
        <w:t>.</w:t>
      </w:r>
      <w:r w:rsidRPr="00470C18">
        <w:t xml:space="preserve"> </w:t>
      </w:r>
      <w:r w:rsidRPr="00470C18">
        <w:rPr>
          <w:rFonts w:ascii="Times New Roman" w:hAnsi="Times New Roman" w:cs="Times New Roman"/>
          <w:sz w:val="24"/>
        </w:rPr>
        <w:t xml:space="preserve">One of the reasons behind this is the fact that it is a relatively simple, straightforward and proven method that requires no further investment on the part of the </w:t>
      </w:r>
      <w:r w:rsidR="000555FC" w:rsidRPr="00470C18">
        <w:rPr>
          <w:rFonts w:ascii="Times New Roman" w:hAnsi="Times New Roman" w:cs="Times New Roman"/>
          <w:sz w:val="24"/>
        </w:rPr>
        <w:t>firms</w:t>
      </w:r>
      <w:r w:rsidRPr="00470C18">
        <w:rPr>
          <w:rFonts w:ascii="Times New Roman" w:hAnsi="Times New Roman" w:cs="Times New Roman"/>
          <w:sz w:val="24"/>
        </w:rPr>
        <w:t xml:space="preserve"> that embrace it. </w:t>
      </w:r>
      <w:r w:rsidR="008C5593" w:rsidRPr="00470C18">
        <w:rPr>
          <w:rFonts w:ascii="Times New Roman" w:hAnsi="Times New Roman" w:cs="Times New Roman"/>
          <w:sz w:val="24"/>
        </w:rPr>
        <w:t>However</w:t>
      </w:r>
      <w:r w:rsidR="000D3A1B" w:rsidRPr="00470C18">
        <w:rPr>
          <w:rFonts w:ascii="Times New Roman" w:hAnsi="Times New Roman" w:cs="Times New Roman"/>
          <w:sz w:val="24"/>
        </w:rPr>
        <w:t>,</w:t>
      </w:r>
      <w:r w:rsidR="008C5593" w:rsidRPr="00470C18">
        <w:rPr>
          <w:rFonts w:ascii="Times New Roman" w:hAnsi="Times New Roman" w:cs="Times New Roman"/>
          <w:sz w:val="24"/>
        </w:rPr>
        <w:t xml:space="preserve"> this approach seems no longer fit </w:t>
      </w:r>
      <w:r w:rsidR="000D3A1B" w:rsidRPr="00470C18">
        <w:rPr>
          <w:rFonts w:ascii="Times New Roman" w:hAnsi="Times New Roman" w:cs="Times New Roman"/>
          <w:sz w:val="24"/>
        </w:rPr>
        <w:t xml:space="preserve">for </w:t>
      </w:r>
      <w:r w:rsidR="008C5593" w:rsidRPr="00470C18">
        <w:rPr>
          <w:rFonts w:ascii="Times New Roman" w:hAnsi="Times New Roman" w:cs="Times New Roman"/>
          <w:sz w:val="24"/>
        </w:rPr>
        <w:t>the needs of the modern world, as virgin resources are finite and constantly deteriorat</w:t>
      </w:r>
      <w:r w:rsidR="000D3A1B" w:rsidRPr="00470C18">
        <w:rPr>
          <w:rFonts w:ascii="Times New Roman" w:hAnsi="Times New Roman" w:cs="Times New Roman"/>
          <w:sz w:val="24"/>
        </w:rPr>
        <w:t>e</w:t>
      </w:r>
      <w:r w:rsidR="008C5593" w:rsidRPr="00470C18">
        <w:rPr>
          <w:rFonts w:ascii="Times New Roman" w:hAnsi="Times New Roman" w:cs="Times New Roman"/>
          <w:sz w:val="24"/>
        </w:rPr>
        <w:t xml:space="preserve"> (</w:t>
      </w:r>
      <w:proofErr w:type="spellStart"/>
      <w:r w:rsidR="008C5593" w:rsidRPr="00470C18">
        <w:rPr>
          <w:rFonts w:ascii="Times New Roman" w:hAnsi="Times New Roman" w:cs="Times New Roman"/>
          <w:sz w:val="24"/>
        </w:rPr>
        <w:t>Heshmati</w:t>
      </w:r>
      <w:proofErr w:type="spellEnd"/>
      <w:r w:rsidR="008C5593" w:rsidRPr="00470C18">
        <w:rPr>
          <w:rFonts w:ascii="Times New Roman" w:hAnsi="Times New Roman" w:cs="Times New Roman"/>
          <w:sz w:val="24"/>
        </w:rPr>
        <w:t xml:space="preserve">, 2015) (European Commission, 2015). A direct consequence of the domination of the linear economy model and, therefore, the increasing activity of the fast-moving consumer goods industry, is the inevitable environmental impact </w:t>
      </w:r>
      <w:r w:rsidR="000D3A1B" w:rsidRPr="00470C18">
        <w:rPr>
          <w:rFonts w:ascii="Times New Roman" w:hAnsi="Times New Roman" w:cs="Times New Roman"/>
          <w:sz w:val="24"/>
        </w:rPr>
        <w:t>that</w:t>
      </w:r>
      <w:r w:rsidR="008C5593" w:rsidRPr="00470C18">
        <w:rPr>
          <w:rFonts w:ascii="Times New Roman" w:hAnsi="Times New Roman" w:cs="Times New Roman"/>
          <w:sz w:val="24"/>
        </w:rPr>
        <w:t xml:space="preserve"> is directly </w:t>
      </w:r>
      <w:r w:rsidR="000D3A1B" w:rsidRPr="00470C18">
        <w:rPr>
          <w:rFonts w:ascii="Times New Roman" w:hAnsi="Times New Roman" w:cs="Times New Roman"/>
          <w:sz w:val="24"/>
        </w:rPr>
        <w:t>associated</w:t>
      </w:r>
      <w:r w:rsidR="008C5593" w:rsidRPr="00470C18">
        <w:rPr>
          <w:rFonts w:ascii="Times New Roman" w:hAnsi="Times New Roman" w:cs="Times New Roman"/>
          <w:sz w:val="24"/>
        </w:rPr>
        <w:t xml:space="preserve"> to the ever-increasing amount of waste produced </w:t>
      </w:r>
      <w:r w:rsidR="000D3A1B" w:rsidRPr="00470C18">
        <w:rPr>
          <w:rFonts w:ascii="Times New Roman" w:hAnsi="Times New Roman" w:cs="Times New Roman"/>
          <w:sz w:val="24"/>
        </w:rPr>
        <w:t xml:space="preserve">and </w:t>
      </w:r>
      <w:r w:rsidR="008C5593" w:rsidRPr="00470C18">
        <w:rPr>
          <w:rFonts w:ascii="Times New Roman" w:hAnsi="Times New Roman" w:cs="Times New Roman"/>
          <w:sz w:val="24"/>
        </w:rPr>
        <w:t>required to fulfil the needs of modern society (The Ellen MacArthur Foundation, 2013; Lieder &amp; Rashid, 2016). Despite the financial advantages of the linear model, it is more than evident that the environmental implications of its continuous use have started to catch up to humanity and</w:t>
      </w:r>
      <w:r w:rsidR="000D3A1B" w:rsidRPr="00470C18">
        <w:rPr>
          <w:rFonts w:ascii="Times New Roman" w:hAnsi="Times New Roman" w:cs="Times New Roman"/>
          <w:sz w:val="24"/>
        </w:rPr>
        <w:t xml:space="preserve">, </w:t>
      </w:r>
      <w:r w:rsidR="008C5593" w:rsidRPr="00470C18">
        <w:rPr>
          <w:rFonts w:ascii="Times New Roman" w:hAnsi="Times New Roman" w:cs="Times New Roman"/>
          <w:sz w:val="24"/>
        </w:rPr>
        <w:t>if precautions are not taken</w:t>
      </w:r>
      <w:r w:rsidR="000D3A1B" w:rsidRPr="00470C18">
        <w:rPr>
          <w:rFonts w:ascii="Times New Roman" w:hAnsi="Times New Roman" w:cs="Times New Roman"/>
          <w:sz w:val="24"/>
        </w:rPr>
        <w:t>,</w:t>
      </w:r>
      <w:r w:rsidR="008C5593" w:rsidRPr="00470C18">
        <w:rPr>
          <w:rFonts w:ascii="Times New Roman" w:hAnsi="Times New Roman" w:cs="Times New Roman"/>
          <w:sz w:val="24"/>
        </w:rPr>
        <w:t xml:space="preserve"> it will lead to serious issues (Yuan, et al., 2006; Preston, 2012; Pan, et al., 2015). In order to prevent a potential impending resource catastrophe, governments and institutions around the world have been taking measures, combating the issue, especially since the dawn of the new millennium. Various issues that have arisen with </w:t>
      </w:r>
      <w:r w:rsidR="000D3A1B" w:rsidRPr="00470C18">
        <w:rPr>
          <w:rFonts w:ascii="Times New Roman" w:hAnsi="Times New Roman" w:cs="Times New Roman"/>
          <w:sz w:val="24"/>
        </w:rPr>
        <w:t xml:space="preserve">the </w:t>
      </w:r>
      <w:r w:rsidR="008C5593" w:rsidRPr="00470C18">
        <w:rPr>
          <w:rFonts w:ascii="Times New Roman" w:hAnsi="Times New Roman" w:cs="Times New Roman"/>
          <w:sz w:val="24"/>
        </w:rPr>
        <w:t>linear model</w:t>
      </w:r>
      <w:r w:rsidR="000D3A1B" w:rsidRPr="00470C18">
        <w:rPr>
          <w:rFonts w:ascii="Times New Roman" w:hAnsi="Times New Roman" w:cs="Times New Roman"/>
          <w:sz w:val="24"/>
        </w:rPr>
        <w:t>,</w:t>
      </w:r>
      <w:r w:rsidR="008C5593" w:rsidRPr="00470C18">
        <w:rPr>
          <w:rFonts w:ascii="Times New Roman" w:hAnsi="Times New Roman" w:cs="Times New Roman"/>
          <w:sz w:val="24"/>
        </w:rPr>
        <w:t xml:space="preserve"> and in conjunction with the increasing environmental awareness in recent years, led to the rise of CE as an approach that </w:t>
      </w:r>
      <w:r w:rsidR="000D3A1B" w:rsidRPr="00470C18">
        <w:rPr>
          <w:rFonts w:ascii="Times New Roman" w:hAnsi="Times New Roman" w:cs="Times New Roman"/>
          <w:sz w:val="24"/>
        </w:rPr>
        <w:t>intends</w:t>
      </w:r>
      <w:r w:rsidR="008C5593" w:rsidRPr="00470C18">
        <w:rPr>
          <w:rFonts w:ascii="Times New Roman" w:hAnsi="Times New Roman" w:cs="Times New Roman"/>
          <w:sz w:val="24"/>
        </w:rPr>
        <w:t xml:space="preserve"> to combine business with sustainability of resources while maintaining environmental awareness (Singh &amp; Ordonez, 2016; Lieder &amp; Rashid, 2016</w:t>
      </w:r>
      <w:r w:rsidR="001524E5" w:rsidRPr="00470C18">
        <w:rPr>
          <w:rFonts w:ascii="Times New Roman" w:hAnsi="Times New Roman" w:cs="Times New Roman"/>
          <w:sz w:val="24"/>
        </w:rPr>
        <w:t xml:space="preserve">; </w:t>
      </w:r>
      <w:proofErr w:type="spellStart"/>
      <w:r w:rsidR="001524E5" w:rsidRPr="00470C18">
        <w:rPr>
          <w:rFonts w:ascii="Times New Roman" w:hAnsi="Times New Roman" w:cs="Times New Roman"/>
          <w:sz w:val="24"/>
        </w:rPr>
        <w:t>Kopnina</w:t>
      </w:r>
      <w:proofErr w:type="spellEnd"/>
      <w:r w:rsidR="001524E5" w:rsidRPr="00470C18">
        <w:rPr>
          <w:rFonts w:ascii="Times New Roman" w:hAnsi="Times New Roman" w:cs="Times New Roman"/>
          <w:sz w:val="24"/>
        </w:rPr>
        <w:t>, 2019</w:t>
      </w:r>
      <w:r w:rsidR="008C5593" w:rsidRPr="00470C18">
        <w:rPr>
          <w:rFonts w:ascii="Times New Roman" w:hAnsi="Times New Roman" w:cs="Times New Roman"/>
          <w:sz w:val="24"/>
        </w:rPr>
        <w:t>).</w:t>
      </w:r>
      <w:r w:rsidR="003875E8" w:rsidRPr="00470C18">
        <w:rPr>
          <w:rFonts w:ascii="Times New Roman" w:hAnsi="Times New Roman" w:cs="Times New Roman"/>
          <w:sz w:val="24"/>
        </w:rPr>
        <w:t xml:space="preserve"> Having recognized the issues concerning the linear approach, the EU has been trying to raise awareness and promote CE practices through its institutions and, especially, through a collaborative program provided by the European Commission and the European Investment Bank called the “Circular Economy Finance Support Platform” that was launched in January 2017 (European Commission, 2017). However, due to the immaturity of the proposed measures, </w:t>
      </w:r>
      <w:r w:rsidR="000555FC" w:rsidRPr="00470C18">
        <w:rPr>
          <w:rFonts w:ascii="Times New Roman" w:hAnsi="Times New Roman" w:cs="Times New Roman"/>
          <w:sz w:val="24"/>
        </w:rPr>
        <w:t>firms</w:t>
      </w:r>
      <w:r w:rsidR="003875E8" w:rsidRPr="00470C18">
        <w:rPr>
          <w:rFonts w:ascii="Times New Roman" w:hAnsi="Times New Roman" w:cs="Times New Roman"/>
          <w:sz w:val="24"/>
        </w:rPr>
        <w:t xml:space="preserve"> still mostly operate under the linear approach, rather than </w:t>
      </w:r>
      <w:r w:rsidR="000D3A1B" w:rsidRPr="00470C18">
        <w:rPr>
          <w:rFonts w:ascii="Times New Roman" w:hAnsi="Times New Roman" w:cs="Times New Roman"/>
          <w:sz w:val="24"/>
        </w:rPr>
        <w:t xml:space="preserve">the </w:t>
      </w:r>
      <w:r w:rsidR="003875E8" w:rsidRPr="00470C18">
        <w:rPr>
          <w:rFonts w:ascii="Times New Roman" w:hAnsi="Times New Roman" w:cs="Times New Roman"/>
          <w:sz w:val="24"/>
        </w:rPr>
        <w:t>CE</w:t>
      </w:r>
      <w:r w:rsidR="000D3A1B" w:rsidRPr="00470C18">
        <w:rPr>
          <w:rFonts w:ascii="Times New Roman" w:hAnsi="Times New Roman" w:cs="Times New Roman"/>
          <w:sz w:val="24"/>
        </w:rPr>
        <w:t xml:space="preserve"> model</w:t>
      </w:r>
      <w:r w:rsidR="003875E8" w:rsidRPr="00470C18">
        <w:rPr>
          <w:rFonts w:ascii="Times New Roman" w:hAnsi="Times New Roman" w:cs="Times New Roman"/>
          <w:sz w:val="24"/>
        </w:rPr>
        <w:t xml:space="preserve">. </w:t>
      </w:r>
      <w:r w:rsidR="000D3A1B" w:rsidRPr="00470C18">
        <w:rPr>
          <w:rFonts w:ascii="Times New Roman" w:hAnsi="Times New Roman" w:cs="Times New Roman"/>
          <w:sz w:val="24"/>
        </w:rPr>
        <w:t>E</w:t>
      </w:r>
      <w:r w:rsidR="0062262C" w:rsidRPr="00470C18">
        <w:rPr>
          <w:rFonts w:ascii="Times New Roman" w:hAnsi="Times New Roman" w:cs="Times New Roman"/>
          <w:sz w:val="24"/>
        </w:rPr>
        <w:t xml:space="preserve">vidence shows </w:t>
      </w:r>
      <w:r w:rsidR="003875E8" w:rsidRPr="00470C18">
        <w:rPr>
          <w:rFonts w:ascii="Times New Roman" w:hAnsi="Times New Roman" w:cs="Times New Roman"/>
          <w:sz w:val="24"/>
        </w:rPr>
        <w:t>that while</w:t>
      </w:r>
      <w:r w:rsidR="000D3A1B" w:rsidRPr="00470C18">
        <w:rPr>
          <w:rFonts w:ascii="Times New Roman" w:hAnsi="Times New Roman" w:cs="Times New Roman"/>
          <w:sz w:val="24"/>
        </w:rPr>
        <w:t xml:space="preserve"> </w:t>
      </w:r>
      <w:r w:rsidR="003875E8" w:rsidRPr="00470C18">
        <w:rPr>
          <w:rFonts w:ascii="Times New Roman" w:hAnsi="Times New Roman" w:cs="Times New Roman"/>
          <w:sz w:val="24"/>
        </w:rPr>
        <w:t>government</w:t>
      </w:r>
      <w:r w:rsidR="000D3A1B" w:rsidRPr="00470C18">
        <w:rPr>
          <w:rFonts w:ascii="Times New Roman" w:hAnsi="Times New Roman" w:cs="Times New Roman"/>
          <w:sz w:val="24"/>
        </w:rPr>
        <w:t>s</w:t>
      </w:r>
      <w:r w:rsidR="003875E8" w:rsidRPr="00470C18">
        <w:rPr>
          <w:rFonts w:ascii="Times New Roman" w:hAnsi="Times New Roman" w:cs="Times New Roman"/>
          <w:sz w:val="24"/>
        </w:rPr>
        <w:t xml:space="preserve"> and international institutions have understood the importance of CE and have made efforts towards promoting its implementation, those efforts are lacklustre, so far, and a lot more work needs to be put in them if </w:t>
      </w:r>
      <w:r w:rsidR="000555FC" w:rsidRPr="00470C18">
        <w:rPr>
          <w:rFonts w:ascii="Times New Roman" w:hAnsi="Times New Roman" w:cs="Times New Roman"/>
          <w:sz w:val="24"/>
        </w:rPr>
        <w:t>firms</w:t>
      </w:r>
      <w:r w:rsidR="003875E8" w:rsidRPr="00470C18">
        <w:rPr>
          <w:rFonts w:ascii="Times New Roman" w:hAnsi="Times New Roman" w:cs="Times New Roman"/>
          <w:sz w:val="24"/>
        </w:rPr>
        <w:t xml:space="preserve"> are to abandon </w:t>
      </w:r>
      <w:r w:rsidR="000D3A1B" w:rsidRPr="00470C18">
        <w:rPr>
          <w:rFonts w:ascii="Times New Roman" w:hAnsi="Times New Roman" w:cs="Times New Roman"/>
          <w:sz w:val="24"/>
        </w:rPr>
        <w:t>l</w:t>
      </w:r>
      <w:r w:rsidR="003875E8" w:rsidRPr="00470C18">
        <w:rPr>
          <w:rFonts w:ascii="Times New Roman" w:hAnsi="Times New Roman" w:cs="Times New Roman"/>
          <w:sz w:val="24"/>
        </w:rPr>
        <w:t xml:space="preserve">inear and adopt </w:t>
      </w:r>
      <w:r w:rsidR="000D3A1B" w:rsidRPr="00470C18">
        <w:rPr>
          <w:rFonts w:ascii="Times New Roman" w:hAnsi="Times New Roman" w:cs="Times New Roman"/>
          <w:sz w:val="24"/>
        </w:rPr>
        <w:t xml:space="preserve">the </w:t>
      </w:r>
      <w:r w:rsidR="003875E8" w:rsidRPr="00470C18">
        <w:rPr>
          <w:rFonts w:ascii="Times New Roman" w:hAnsi="Times New Roman" w:cs="Times New Roman"/>
          <w:sz w:val="24"/>
        </w:rPr>
        <w:t>CE approach</w:t>
      </w:r>
      <w:r w:rsidR="001524E5" w:rsidRPr="00470C18">
        <w:rPr>
          <w:rFonts w:ascii="Times New Roman" w:hAnsi="Times New Roman" w:cs="Times New Roman"/>
          <w:sz w:val="24"/>
        </w:rPr>
        <w:t xml:space="preserve"> (Kumar et al., 2019; Tam, </w:t>
      </w:r>
      <w:proofErr w:type="spellStart"/>
      <w:r w:rsidR="001524E5" w:rsidRPr="00470C18">
        <w:rPr>
          <w:rFonts w:ascii="Times New Roman" w:hAnsi="Times New Roman" w:cs="Times New Roman"/>
          <w:sz w:val="24"/>
        </w:rPr>
        <w:t>Soulliere</w:t>
      </w:r>
      <w:proofErr w:type="spellEnd"/>
      <w:r w:rsidR="001524E5" w:rsidRPr="00470C18">
        <w:rPr>
          <w:rFonts w:ascii="Times New Roman" w:hAnsi="Times New Roman" w:cs="Times New Roman"/>
          <w:sz w:val="24"/>
        </w:rPr>
        <w:t>, &amp; Sawyer-Beaulieu, 2019)</w:t>
      </w:r>
      <w:r w:rsidR="003875E8" w:rsidRPr="00470C18">
        <w:rPr>
          <w:rFonts w:ascii="Times New Roman" w:hAnsi="Times New Roman" w:cs="Times New Roman"/>
          <w:sz w:val="24"/>
        </w:rPr>
        <w:t>.</w:t>
      </w:r>
    </w:p>
    <w:p w14:paraId="2B687276" w14:textId="20072865" w:rsidR="0062262C" w:rsidRPr="00470C18" w:rsidRDefault="0062262C" w:rsidP="00346653">
      <w:pPr>
        <w:jc w:val="both"/>
        <w:rPr>
          <w:rFonts w:ascii="Times New Roman" w:hAnsi="Times New Roman" w:cs="Times New Roman"/>
          <w:sz w:val="24"/>
        </w:rPr>
      </w:pPr>
      <w:r w:rsidRPr="00470C18">
        <w:rPr>
          <w:rFonts w:ascii="Times New Roman" w:hAnsi="Times New Roman" w:cs="Times New Roman"/>
          <w:sz w:val="24"/>
        </w:rPr>
        <w:lastRenderedPageBreak/>
        <w:t>Having established how the linear approach is structured and how it fares in the modern business environment, it is deemed vital to understand the basic pillars that complement the CE approach (Lieder &amp; Rashid, 2016). As opposed to the traditional view of make-use-dispose, CE uses a concept</w:t>
      </w:r>
      <w:r w:rsidR="000D3A1B" w:rsidRPr="00470C18">
        <w:rPr>
          <w:rFonts w:ascii="Times New Roman" w:hAnsi="Times New Roman" w:cs="Times New Roman"/>
          <w:sz w:val="24"/>
        </w:rPr>
        <w:t>,</w:t>
      </w:r>
      <w:r w:rsidRPr="00470C18">
        <w:rPr>
          <w:rFonts w:ascii="Times New Roman" w:hAnsi="Times New Roman" w:cs="Times New Roman"/>
          <w:sz w:val="24"/>
        </w:rPr>
        <w:t xml:space="preserve"> which is called the 3R’s and consists of a reduce-reuse-recycle methodology  (Yuan, et al., 2006</w:t>
      </w:r>
      <w:r w:rsidR="00196F7D" w:rsidRPr="00470C18">
        <w:rPr>
          <w:rFonts w:ascii="Times New Roman" w:hAnsi="Times New Roman" w:cs="Times New Roman"/>
          <w:sz w:val="24"/>
        </w:rPr>
        <w:t xml:space="preserve">; </w:t>
      </w:r>
      <w:r w:rsidRPr="00470C18">
        <w:rPr>
          <w:rFonts w:ascii="Times New Roman" w:hAnsi="Times New Roman" w:cs="Times New Roman"/>
          <w:sz w:val="24"/>
        </w:rPr>
        <w:t>Liu, et al., 2008</w:t>
      </w:r>
      <w:r w:rsidR="00196F7D" w:rsidRPr="00470C18">
        <w:rPr>
          <w:rFonts w:ascii="Times New Roman" w:hAnsi="Times New Roman" w:cs="Times New Roman"/>
          <w:sz w:val="24"/>
        </w:rPr>
        <w:t xml:space="preserve">;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2015</w:t>
      </w:r>
      <w:r w:rsidR="00196F7D" w:rsidRPr="00470C18">
        <w:rPr>
          <w:rFonts w:ascii="Times New Roman" w:hAnsi="Times New Roman" w:cs="Times New Roman"/>
          <w:sz w:val="24"/>
        </w:rPr>
        <w:t>; Goyal, Esposito, &amp; Kapoor, 2018</w:t>
      </w:r>
      <w:r w:rsidRPr="00470C18">
        <w:rPr>
          <w:rFonts w:ascii="Times New Roman" w:hAnsi="Times New Roman" w:cs="Times New Roman"/>
          <w:sz w:val="24"/>
        </w:rPr>
        <w:t>). While the origins of the 3R’s term are not well known, they are usually being attributed to the 1970s</w:t>
      </w:r>
      <w:r w:rsidR="000D3A1B" w:rsidRPr="00470C18">
        <w:rPr>
          <w:rFonts w:ascii="Times New Roman" w:hAnsi="Times New Roman" w:cs="Times New Roman"/>
          <w:sz w:val="24"/>
        </w:rPr>
        <w:t>,</w:t>
      </w:r>
      <w:r w:rsidRPr="00470C18">
        <w:rPr>
          <w:rFonts w:ascii="Times New Roman" w:hAnsi="Times New Roman" w:cs="Times New Roman"/>
          <w:sz w:val="24"/>
        </w:rPr>
        <w:t xml:space="preserve"> which saw the initial emergence of environmental consciousness in the U.S.A. (Pantheon Enterprises, 2017). In general, as it is expected, the term has been associated with the environment. However, the logic behind the 3R’s approach has been implemented in other sectors </w:t>
      </w:r>
      <w:r w:rsidR="00196F7D" w:rsidRPr="00470C18">
        <w:rPr>
          <w:rFonts w:ascii="Times New Roman" w:hAnsi="Times New Roman" w:cs="Times New Roman"/>
          <w:sz w:val="24"/>
        </w:rPr>
        <w:t xml:space="preserve">such as </w:t>
      </w:r>
      <w:r w:rsidR="00E64E0F" w:rsidRPr="00470C18">
        <w:rPr>
          <w:rFonts w:ascii="Times New Roman" w:hAnsi="Times New Roman" w:cs="Times New Roman"/>
          <w:sz w:val="24"/>
        </w:rPr>
        <w:t xml:space="preserve">information technology </w:t>
      </w:r>
      <w:r w:rsidRPr="00470C18">
        <w:rPr>
          <w:rFonts w:ascii="Times New Roman" w:hAnsi="Times New Roman" w:cs="Times New Roman"/>
          <w:sz w:val="24"/>
        </w:rPr>
        <w:t>(IT)</w:t>
      </w:r>
      <w:r w:rsidR="00196F7D" w:rsidRPr="00470C18">
        <w:rPr>
          <w:rFonts w:ascii="Times New Roman" w:hAnsi="Times New Roman" w:cs="Times New Roman"/>
          <w:sz w:val="24"/>
        </w:rPr>
        <w:t xml:space="preserve">, solid waste management, and plastic waste </w:t>
      </w:r>
      <w:r w:rsidR="00E64E0F" w:rsidRPr="00470C18">
        <w:rPr>
          <w:rFonts w:ascii="Times New Roman" w:hAnsi="Times New Roman" w:cs="Times New Roman"/>
          <w:sz w:val="24"/>
        </w:rPr>
        <w:t>management</w:t>
      </w:r>
      <w:r w:rsidRPr="00470C18">
        <w:rPr>
          <w:rFonts w:ascii="Times New Roman" w:hAnsi="Times New Roman" w:cs="Times New Roman"/>
          <w:sz w:val="24"/>
        </w:rPr>
        <w:t xml:space="preserve"> (</w:t>
      </w:r>
      <w:proofErr w:type="spellStart"/>
      <w:r w:rsidRPr="00470C18">
        <w:rPr>
          <w:rFonts w:ascii="Times New Roman" w:hAnsi="Times New Roman" w:cs="Times New Roman"/>
          <w:sz w:val="24"/>
        </w:rPr>
        <w:t>Gadde</w:t>
      </w:r>
      <w:proofErr w:type="spellEnd"/>
      <w:r w:rsidRPr="00470C18">
        <w:rPr>
          <w:rFonts w:ascii="Times New Roman" w:hAnsi="Times New Roman" w:cs="Times New Roman"/>
          <w:sz w:val="24"/>
        </w:rPr>
        <w:t xml:space="preserve">, et al., 1997; </w:t>
      </w:r>
      <w:proofErr w:type="spellStart"/>
      <w:r w:rsidRPr="00470C18">
        <w:rPr>
          <w:rFonts w:ascii="Times New Roman" w:hAnsi="Times New Roman" w:cs="Times New Roman"/>
          <w:sz w:val="24"/>
        </w:rPr>
        <w:t>Alahari</w:t>
      </w:r>
      <w:proofErr w:type="spellEnd"/>
      <w:r w:rsidRPr="00470C18">
        <w:rPr>
          <w:rFonts w:ascii="Times New Roman" w:hAnsi="Times New Roman" w:cs="Times New Roman"/>
          <w:sz w:val="24"/>
        </w:rPr>
        <w:t>, et al., 2008</w:t>
      </w:r>
      <w:r w:rsidR="00E64E0F" w:rsidRPr="00470C18">
        <w:rPr>
          <w:rFonts w:ascii="Times New Roman" w:hAnsi="Times New Roman" w:cs="Times New Roman"/>
          <w:sz w:val="24"/>
        </w:rPr>
        <w:t xml:space="preserve">; </w:t>
      </w:r>
      <w:proofErr w:type="spellStart"/>
      <w:r w:rsidR="00E64E0F" w:rsidRPr="00470C18">
        <w:rPr>
          <w:rFonts w:ascii="Times New Roman" w:hAnsi="Times New Roman" w:cs="Times New Roman"/>
          <w:sz w:val="24"/>
        </w:rPr>
        <w:t>Anik</w:t>
      </w:r>
      <w:proofErr w:type="spellEnd"/>
      <w:r w:rsidR="00E64E0F" w:rsidRPr="00470C18">
        <w:rPr>
          <w:rFonts w:ascii="Times New Roman" w:hAnsi="Times New Roman" w:cs="Times New Roman"/>
          <w:sz w:val="24"/>
        </w:rPr>
        <w:t xml:space="preserve"> et al. 2018; </w:t>
      </w:r>
      <w:proofErr w:type="spellStart"/>
      <w:r w:rsidR="00E64E0F" w:rsidRPr="00470C18">
        <w:rPr>
          <w:rFonts w:ascii="Times New Roman" w:hAnsi="Times New Roman" w:cs="Times New Roman"/>
          <w:sz w:val="24"/>
        </w:rPr>
        <w:t>Wichai-utcha</w:t>
      </w:r>
      <w:proofErr w:type="spellEnd"/>
      <w:r w:rsidR="00E64E0F" w:rsidRPr="00470C18">
        <w:rPr>
          <w:rFonts w:ascii="Times New Roman" w:hAnsi="Times New Roman" w:cs="Times New Roman"/>
          <w:sz w:val="24"/>
        </w:rPr>
        <w:t xml:space="preserve">, &amp; </w:t>
      </w:r>
      <w:proofErr w:type="spellStart"/>
      <w:r w:rsidR="00E64E0F" w:rsidRPr="00470C18">
        <w:rPr>
          <w:rFonts w:ascii="Times New Roman" w:hAnsi="Times New Roman" w:cs="Times New Roman"/>
          <w:sz w:val="24"/>
        </w:rPr>
        <w:t>Chavalparit</w:t>
      </w:r>
      <w:proofErr w:type="spellEnd"/>
      <w:r w:rsidR="00E64E0F" w:rsidRPr="00470C18">
        <w:rPr>
          <w:rFonts w:ascii="Times New Roman" w:hAnsi="Times New Roman" w:cs="Times New Roman"/>
          <w:sz w:val="24"/>
        </w:rPr>
        <w:t>, 2019</w:t>
      </w:r>
      <w:r w:rsidRPr="00470C18">
        <w:rPr>
          <w:rFonts w:ascii="Times New Roman" w:hAnsi="Times New Roman" w:cs="Times New Roman"/>
          <w:sz w:val="24"/>
        </w:rPr>
        <w:t>). While there are different ways to interpret the 3R</w:t>
      </w:r>
      <w:r w:rsidR="000D3A1B" w:rsidRPr="00470C18">
        <w:rPr>
          <w:rFonts w:ascii="Times New Roman" w:hAnsi="Times New Roman" w:cs="Times New Roman"/>
          <w:sz w:val="24"/>
        </w:rPr>
        <w:t>’s</w:t>
      </w:r>
      <w:r w:rsidRPr="00470C18">
        <w:rPr>
          <w:rFonts w:ascii="Times New Roman" w:hAnsi="Times New Roman" w:cs="Times New Roman"/>
          <w:sz w:val="24"/>
        </w:rPr>
        <w:t xml:space="preserve"> philosophy, as far </w:t>
      </w:r>
      <w:r w:rsidR="00E21849" w:rsidRPr="00470C18">
        <w:rPr>
          <w:rFonts w:ascii="Times New Roman" w:hAnsi="Times New Roman" w:cs="Times New Roman"/>
          <w:sz w:val="24"/>
        </w:rPr>
        <w:t xml:space="preserve">as </w:t>
      </w:r>
      <w:r w:rsidRPr="00470C18">
        <w:rPr>
          <w:rFonts w:ascii="Times New Roman" w:hAnsi="Times New Roman" w:cs="Times New Roman"/>
          <w:sz w:val="24"/>
        </w:rPr>
        <w:t>CE is concerned, the 3R’s are considered to be the link between the financial and the environmental</w:t>
      </w:r>
      <w:r w:rsidR="000D3A1B" w:rsidRPr="00470C18">
        <w:rPr>
          <w:rFonts w:ascii="Times New Roman" w:hAnsi="Times New Roman" w:cs="Times New Roman"/>
          <w:sz w:val="24"/>
        </w:rPr>
        <w:t xml:space="preserve"> factors</w:t>
      </w:r>
      <w:r w:rsidRPr="00470C18">
        <w:rPr>
          <w:rFonts w:ascii="Times New Roman" w:hAnsi="Times New Roman" w:cs="Times New Roman"/>
          <w:sz w:val="24"/>
        </w:rPr>
        <w:t xml:space="preserve"> and</w:t>
      </w:r>
      <w:r w:rsidR="00E21849" w:rsidRPr="00470C18">
        <w:rPr>
          <w:rFonts w:ascii="Times New Roman" w:hAnsi="Times New Roman" w:cs="Times New Roman"/>
          <w:sz w:val="24"/>
        </w:rPr>
        <w:t xml:space="preserve"> the</w:t>
      </w:r>
      <w:r w:rsidRPr="00470C18">
        <w:rPr>
          <w:rFonts w:ascii="Times New Roman" w:hAnsi="Times New Roman" w:cs="Times New Roman"/>
          <w:sz w:val="24"/>
        </w:rPr>
        <w:t xml:space="preserve"> more practical side of the model, especially in production and consumption (Yuan, et al., 2006; Su, et al., 2013;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xml:space="preserve">, 2015; </w:t>
      </w:r>
      <w:proofErr w:type="spellStart"/>
      <w:r w:rsidRPr="00470C18">
        <w:rPr>
          <w:rFonts w:ascii="Times New Roman" w:hAnsi="Times New Roman" w:cs="Times New Roman"/>
          <w:sz w:val="24"/>
        </w:rPr>
        <w:t>Vasiljevic-Shikaleska</w:t>
      </w:r>
      <w:proofErr w:type="spellEnd"/>
      <w:r w:rsidRPr="00470C18">
        <w:rPr>
          <w:rFonts w:ascii="Times New Roman" w:hAnsi="Times New Roman" w:cs="Times New Roman"/>
          <w:sz w:val="24"/>
        </w:rPr>
        <w:t>, et al., 2017).</w:t>
      </w:r>
    </w:p>
    <w:p w14:paraId="60FBEC8F" w14:textId="77777777" w:rsidR="008C5593" w:rsidRPr="00470C18" w:rsidRDefault="0062262C" w:rsidP="00346653">
      <w:pPr>
        <w:jc w:val="both"/>
        <w:rPr>
          <w:rFonts w:ascii="Times New Roman" w:hAnsi="Times New Roman" w:cs="Times New Roman"/>
          <w:sz w:val="24"/>
        </w:rPr>
      </w:pPr>
      <w:r w:rsidRPr="00470C18">
        <w:rPr>
          <w:rFonts w:ascii="Times New Roman" w:hAnsi="Times New Roman" w:cs="Times New Roman"/>
          <w:sz w:val="24"/>
        </w:rPr>
        <w:t xml:space="preserve">As far as </w:t>
      </w:r>
      <w:r w:rsidR="004C2C4F" w:rsidRPr="00470C18">
        <w:rPr>
          <w:rFonts w:ascii="Times New Roman" w:hAnsi="Times New Roman" w:cs="Times New Roman"/>
          <w:sz w:val="24"/>
        </w:rPr>
        <w:t>‘</w:t>
      </w:r>
      <w:r w:rsidRPr="00470C18">
        <w:rPr>
          <w:rFonts w:ascii="Times New Roman" w:hAnsi="Times New Roman" w:cs="Times New Roman"/>
          <w:sz w:val="24"/>
        </w:rPr>
        <w:t>Reduction</w:t>
      </w:r>
      <w:r w:rsidR="004C2C4F" w:rsidRPr="00470C18">
        <w:rPr>
          <w:rFonts w:ascii="Times New Roman" w:hAnsi="Times New Roman" w:cs="Times New Roman"/>
          <w:sz w:val="24"/>
        </w:rPr>
        <w:t>’</w:t>
      </w:r>
      <w:r w:rsidRPr="00470C18">
        <w:rPr>
          <w:rFonts w:ascii="Times New Roman" w:hAnsi="Times New Roman" w:cs="Times New Roman"/>
          <w:sz w:val="24"/>
        </w:rPr>
        <w:t xml:space="preserve"> is concerned, this is mainly related to the minimization of clean raw materials and resources by implementing the required changes in the production line, while consumers are encouraged to be more prudent of the products they use and the environmental impact of their actions (Su, et al., 2013</w:t>
      </w:r>
      <w:r w:rsidR="004C2C4F" w:rsidRPr="00470C18">
        <w:rPr>
          <w:rFonts w:ascii="Times New Roman" w:hAnsi="Times New Roman" w:cs="Times New Roman"/>
          <w:sz w:val="24"/>
        </w:rPr>
        <w:t xml:space="preserve">;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2015</w:t>
      </w:r>
      <w:r w:rsidR="00E64E0F" w:rsidRPr="00470C18">
        <w:rPr>
          <w:rFonts w:ascii="Times New Roman" w:hAnsi="Times New Roman" w:cs="Times New Roman"/>
          <w:sz w:val="24"/>
        </w:rPr>
        <w:t xml:space="preserve">; </w:t>
      </w:r>
      <w:proofErr w:type="spellStart"/>
      <w:r w:rsidR="00E64E0F" w:rsidRPr="00470C18">
        <w:rPr>
          <w:rFonts w:ascii="Times New Roman" w:hAnsi="Times New Roman" w:cs="Times New Roman"/>
          <w:sz w:val="24"/>
        </w:rPr>
        <w:t>Anik</w:t>
      </w:r>
      <w:proofErr w:type="spellEnd"/>
      <w:r w:rsidR="00E64E0F" w:rsidRPr="00470C18">
        <w:rPr>
          <w:rFonts w:ascii="Times New Roman" w:hAnsi="Times New Roman" w:cs="Times New Roman"/>
          <w:sz w:val="24"/>
        </w:rPr>
        <w:t xml:space="preserve"> et al. 2018</w:t>
      </w:r>
      <w:r w:rsidRPr="00470C18">
        <w:rPr>
          <w:rFonts w:ascii="Times New Roman" w:hAnsi="Times New Roman" w:cs="Times New Roman"/>
          <w:sz w:val="24"/>
        </w:rPr>
        <w:t xml:space="preserve">). At the same time, as it can be easily assumed, </w:t>
      </w:r>
      <w:r w:rsidR="004C2C4F" w:rsidRPr="00470C18">
        <w:rPr>
          <w:rFonts w:ascii="Times New Roman" w:hAnsi="Times New Roman" w:cs="Times New Roman"/>
          <w:sz w:val="24"/>
        </w:rPr>
        <w:t>‘</w:t>
      </w:r>
      <w:r w:rsidRPr="00470C18">
        <w:rPr>
          <w:rFonts w:ascii="Times New Roman" w:hAnsi="Times New Roman" w:cs="Times New Roman"/>
          <w:sz w:val="24"/>
        </w:rPr>
        <w:t>Reusing</w:t>
      </w:r>
      <w:r w:rsidR="004C2C4F" w:rsidRPr="00470C18">
        <w:rPr>
          <w:rFonts w:ascii="Times New Roman" w:hAnsi="Times New Roman" w:cs="Times New Roman"/>
          <w:sz w:val="24"/>
        </w:rPr>
        <w:t>’</w:t>
      </w:r>
      <w:r w:rsidRPr="00470C18">
        <w:rPr>
          <w:rFonts w:ascii="Times New Roman" w:hAnsi="Times New Roman" w:cs="Times New Roman"/>
          <w:sz w:val="24"/>
        </w:rPr>
        <w:t xml:space="preserve"> refers to the re-introduction of waste and by-products to production as resources until those are used to their full potential (Su, et al., 2013</w:t>
      </w:r>
      <w:r w:rsidR="00976DA4" w:rsidRPr="00470C18">
        <w:rPr>
          <w:rFonts w:ascii="Times New Roman" w:hAnsi="Times New Roman" w:cs="Times New Roman"/>
          <w:sz w:val="24"/>
        </w:rPr>
        <w:t xml:space="preserve">;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2015</w:t>
      </w:r>
      <w:r w:rsidR="00E64E0F" w:rsidRPr="00470C18">
        <w:rPr>
          <w:rFonts w:ascii="Times New Roman" w:hAnsi="Times New Roman" w:cs="Times New Roman"/>
          <w:sz w:val="24"/>
        </w:rPr>
        <w:t xml:space="preserve">; </w:t>
      </w:r>
      <w:proofErr w:type="spellStart"/>
      <w:r w:rsidR="00E64E0F" w:rsidRPr="00470C18">
        <w:rPr>
          <w:rFonts w:ascii="Times New Roman" w:hAnsi="Times New Roman" w:cs="Times New Roman"/>
          <w:sz w:val="24"/>
        </w:rPr>
        <w:t>Wichai-utcha</w:t>
      </w:r>
      <w:proofErr w:type="spellEnd"/>
      <w:r w:rsidR="00E64E0F" w:rsidRPr="00470C18">
        <w:rPr>
          <w:rFonts w:ascii="Times New Roman" w:hAnsi="Times New Roman" w:cs="Times New Roman"/>
          <w:sz w:val="24"/>
        </w:rPr>
        <w:t xml:space="preserve">, &amp; </w:t>
      </w:r>
      <w:proofErr w:type="spellStart"/>
      <w:r w:rsidR="00E64E0F" w:rsidRPr="00470C18">
        <w:rPr>
          <w:rFonts w:ascii="Times New Roman" w:hAnsi="Times New Roman" w:cs="Times New Roman"/>
          <w:sz w:val="24"/>
        </w:rPr>
        <w:t>Chavalparit</w:t>
      </w:r>
      <w:proofErr w:type="spellEnd"/>
      <w:r w:rsidR="00E64E0F" w:rsidRPr="00470C18">
        <w:rPr>
          <w:rFonts w:ascii="Times New Roman" w:hAnsi="Times New Roman" w:cs="Times New Roman"/>
          <w:sz w:val="24"/>
        </w:rPr>
        <w:t>, 2019</w:t>
      </w:r>
      <w:r w:rsidRPr="00470C18">
        <w:rPr>
          <w:rFonts w:ascii="Times New Roman" w:hAnsi="Times New Roman" w:cs="Times New Roman"/>
          <w:sz w:val="24"/>
        </w:rPr>
        <w:t xml:space="preserve">). Finally, </w:t>
      </w:r>
      <w:r w:rsidR="004C2C4F" w:rsidRPr="00470C18">
        <w:rPr>
          <w:rFonts w:ascii="Times New Roman" w:hAnsi="Times New Roman" w:cs="Times New Roman"/>
          <w:sz w:val="24"/>
        </w:rPr>
        <w:t>‘</w:t>
      </w:r>
      <w:r w:rsidRPr="00470C18">
        <w:rPr>
          <w:rFonts w:ascii="Times New Roman" w:hAnsi="Times New Roman" w:cs="Times New Roman"/>
          <w:sz w:val="24"/>
        </w:rPr>
        <w:t>Recycling</w:t>
      </w:r>
      <w:r w:rsidR="004C2C4F" w:rsidRPr="00470C18">
        <w:rPr>
          <w:rFonts w:ascii="Times New Roman" w:hAnsi="Times New Roman" w:cs="Times New Roman"/>
          <w:sz w:val="24"/>
        </w:rPr>
        <w:t>’</w:t>
      </w:r>
      <w:r w:rsidRPr="00470C18">
        <w:rPr>
          <w:rFonts w:ascii="Times New Roman" w:hAnsi="Times New Roman" w:cs="Times New Roman"/>
          <w:sz w:val="24"/>
        </w:rPr>
        <w:t xml:space="preserve"> promotes the development of processes that look to take advantage of the full capability of each resource, in order to achieve the sought reduction in cle</w:t>
      </w:r>
      <w:r w:rsidR="00976DA4" w:rsidRPr="00470C18">
        <w:rPr>
          <w:rFonts w:ascii="Times New Roman" w:hAnsi="Times New Roman" w:cs="Times New Roman"/>
          <w:sz w:val="24"/>
        </w:rPr>
        <w:t xml:space="preserve">an materials (Su, et al., 2013;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2015).</w:t>
      </w:r>
      <w:r w:rsidR="00E64E0F" w:rsidRPr="00470C18">
        <w:rPr>
          <w:rFonts w:ascii="Times New Roman" w:hAnsi="Times New Roman" w:cs="Times New Roman"/>
          <w:sz w:val="24"/>
        </w:rPr>
        <w:t xml:space="preserve">  </w:t>
      </w:r>
    </w:p>
    <w:p w14:paraId="3BAF2608" w14:textId="77777777" w:rsidR="00976DA4" w:rsidRPr="00470C18" w:rsidRDefault="00976DA4" w:rsidP="009C3A7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CE Applications and Limitation Factors</w:t>
      </w:r>
    </w:p>
    <w:p w14:paraId="4952D2F4" w14:textId="77EB2818" w:rsidR="00A1726A" w:rsidRPr="00470C18" w:rsidRDefault="00976DA4" w:rsidP="00346653">
      <w:pPr>
        <w:jc w:val="both"/>
        <w:rPr>
          <w:rFonts w:ascii="Times New Roman" w:hAnsi="Times New Roman" w:cs="Times New Roman"/>
          <w:sz w:val="24"/>
        </w:rPr>
      </w:pPr>
      <w:r w:rsidRPr="00470C18">
        <w:rPr>
          <w:rFonts w:ascii="Times New Roman" w:hAnsi="Times New Roman" w:cs="Times New Roman"/>
          <w:sz w:val="24"/>
        </w:rPr>
        <w:t xml:space="preserve">Unarguably, the implementation of CE holds </w:t>
      </w:r>
      <w:r w:rsidR="00965519" w:rsidRPr="00470C18">
        <w:rPr>
          <w:rFonts w:ascii="Times New Roman" w:hAnsi="Times New Roman" w:cs="Times New Roman"/>
          <w:sz w:val="24"/>
        </w:rPr>
        <w:t>several</w:t>
      </w:r>
      <w:r w:rsidRPr="00470C18">
        <w:rPr>
          <w:rFonts w:ascii="Times New Roman" w:hAnsi="Times New Roman" w:cs="Times New Roman"/>
          <w:sz w:val="24"/>
        </w:rPr>
        <w:t xml:space="preserve"> benefits </w:t>
      </w:r>
      <w:r w:rsidR="00965519" w:rsidRPr="00470C18">
        <w:rPr>
          <w:rFonts w:ascii="Times New Roman" w:hAnsi="Times New Roman" w:cs="Times New Roman"/>
          <w:sz w:val="24"/>
        </w:rPr>
        <w:t xml:space="preserve">impacting </w:t>
      </w:r>
      <w:r w:rsidRPr="00470C18">
        <w:rPr>
          <w:rFonts w:ascii="Times New Roman" w:hAnsi="Times New Roman" w:cs="Times New Roman"/>
          <w:sz w:val="24"/>
        </w:rPr>
        <w:t xml:space="preserve">environmental </w:t>
      </w:r>
      <w:r w:rsidR="00E21849" w:rsidRPr="00470C18">
        <w:rPr>
          <w:rFonts w:ascii="Times New Roman" w:hAnsi="Times New Roman" w:cs="Times New Roman"/>
          <w:sz w:val="24"/>
        </w:rPr>
        <w:t xml:space="preserve">and </w:t>
      </w:r>
      <w:r w:rsidRPr="00470C18">
        <w:rPr>
          <w:rFonts w:ascii="Times New Roman" w:hAnsi="Times New Roman" w:cs="Times New Roman"/>
          <w:sz w:val="24"/>
        </w:rPr>
        <w:t>economic strateg</w:t>
      </w:r>
      <w:r w:rsidR="00E21849" w:rsidRPr="00470C18">
        <w:rPr>
          <w:rFonts w:ascii="Times New Roman" w:hAnsi="Times New Roman" w:cs="Times New Roman"/>
          <w:sz w:val="24"/>
        </w:rPr>
        <w:t>ies</w:t>
      </w:r>
      <w:r w:rsidRPr="00470C18">
        <w:rPr>
          <w:rFonts w:ascii="Times New Roman" w:hAnsi="Times New Roman" w:cs="Times New Roman"/>
          <w:sz w:val="24"/>
        </w:rPr>
        <w:t xml:space="preserve"> (Yuan, et al., 2006</w:t>
      </w:r>
      <w:r w:rsidR="00965519" w:rsidRPr="00470C18">
        <w:rPr>
          <w:rFonts w:ascii="Times New Roman" w:hAnsi="Times New Roman" w:cs="Times New Roman"/>
          <w:sz w:val="24"/>
        </w:rPr>
        <w:t>; Kumar et al., 2019</w:t>
      </w:r>
      <w:r w:rsidRPr="00470C18">
        <w:rPr>
          <w:rFonts w:ascii="Times New Roman" w:hAnsi="Times New Roman" w:cs="Times New Roman"/>
          <w:sz w:val="24"/>
        </w:rPr>
        <w:t>).</w:t>
      </w:r>
      <w:r w:rsidR="00A1726A" w:rsidRPr="00470C18">
        <w:rPr>
          <w:rFonts w:ascii="Times New Roman" w:hAnsi="Times New Roman" w:cs="Times New Roman"/>
          <w:sz w:val="24"/>
        </w:rPr>
        <w:t xml:space="preserve"> Yuan, et al. (2006) and </w:t>
      </w:r>
      <w:proofErr w:type="spellStart"/>
      <w:r w:rsidR="00A1726A" w:rsidRPr="00470C18">
        <w:rPr>
          <w:rFonts w:ascii="Times New Roman" w:hAnsi="Times New Roman" w:cs="Times New Roman"/>
          <w:sz w:val="24"/>
        </w:rPr>
        <w:t>Zhijun</w:t>
      </w:r>
      <w:proofErr w:type="spellEnd"/>
      <w:r w:rsidR="00A1726A" w:rsidRPr="00470C18">
        <w:rPr>
          <w:rFonts w:ascii="Times New Roman" w:hAnsi="Times New Roman" w:cs="Times New Roman"/>
          <w:sz w:val="24"/>
        </w:rPr>
        <w:t xml:space="preserve"> &amp; Nailing (2007) report that the Chinese Government has identified three steps/levels that needed to be put into action towards a successful and effective implementation of a CE.</w:t>
      </w:r>
    </w:p>
    <w:p w14:paraId="36474B36" w14:textId="1279F475" w:rsidR="00833906" w:rsidRPr="00470C18" w:rsidRDefault="00833906" w:rsidP="00346653">
      <w:pPr>
        <w:jc w:val="both"/>
        <w:rPr>
          <w:rFonts w:ascii="Times New Roman" w:hAnsi="Times New Roman" w:cs="Times New Roman"/>
          <w:sz w:val="24"/>
        </w:rPr>
      </w:pPr>
      <w:r w:rsidRPr="00470C18">
        <w:rPr>
          <w:rFonts w:ascii="Times New Roman" w:hAnsi="Times New Roman" w:cs="Times New Roman"/>
          <w:sz w:val="24"/>
        </w:rPr>
        <w:t xml:space="preserve">The first step (microscopic) consists of a strict Cleaner Production (CP) approach that needs to be carried out by all individual firms that operate in China and, especially, by </w:t>
      </w:r>
      <w:r w:rsidR="000555FC" w:rsidRPr="00470C18">
        <w:rPr>
          <w:rFonts w:ascii="Times New Roman" w:hAnsi="Times New Roman" w:cs="Times New Roman"/>
          <w:sz w:val="24"/>
        </w:rPr>
        <w:t>firms</w:t>
      </w:r>
      <w:r w:rsidRPr="00470C18">
        <w:rPr>
          <w:rFonts w:ascii="Times New Roman" w:hAnsi="Times New Roman" w:cs="Times New Roman"/>
          <w:sz w:val="24"/>
        </w:rPr>
        <w:t xml:space="preserve"> that produce heavy pollution. As it is expected, for a </w:t>
      </w:r>
      <w:r w:rsidR="005A0015" w:rsidRPr="00470C18">
        <w:rPr>
          <w:rFonts w:ascii="Times New Roman" w:hAnsi="Times New Roman" w:cs="Times New Roman"/>
          <w:sz w:val="24"/>
        </w:rPr>
        <w:t>firm</w:t>
      </w:r>
      <w:r w:rsidRPr="00470C18">
        <w:rPr>
          <w:rFonts w:ascii="Times New Roman" w:hAnsi="Times New Roman" w:cs="Times New Roman"/>
          <w:sz w:val="24"/>
        </w:rPr>
        <w:t xml:space="preserve"> to be able to achieve the CP law metrics, they need to adapt their processes in various aspects (i.e. raw materials and energy for production, after-life effects for the finished product). Despite the severity of the measures taken, the Chinese government succeeded in making CP auditing attractive and sought by manufacturing </w:t>
      </w:r>
      <w:r w:rsidR="000555FC" w:rsidRPr="00470C18">
        <w:rPr>
          <w:rFonts w:ascii="Times New Roman" w:hAnsi="Times New Roman" w:cs="Times New Roman"/>
          <w:sz w:val="24"/>
        </w:rPr>
        <w:t>firms</w:t>
      </w:r>
      <w:r w:rsidRPr="00470C18">
        <w:rPr>
          <w:rFonts w:ascii="Times New Roman" w:hAnsi="Times New Roman" w:cs="Times New Roman"/>
          <w:sz w:val="24"/>
        </w:rPr>
        <w:t xml:space="preserve">, as individual firms that pass those audits successfully were offered significant financial rewards (Yuan, et al., 2006; </w:t>
      </w:r>
      <w:proofErr w:type="spellStart"/>
      <w:r w:rsidRPr="00470C18">
        <w:rPr>
          <w:rFonts w:ascii="Times New Roman" w:hAnsi="Times New Roman" w:cs="Times New Roman"/>
          <w:sz w:val="24"/>
        </w:rPr>
        <w:t>Zhijun</w:t>
      </w:r>
      <w:proofErr w:type="spellEnd"/>
      <w:r w:rsidRPr="00470C18">
        <w:rPr>
          <w:rFonts w:ascii="Times New Roman" w:hAnsi="Times New Roman" w:cs="Times New Roman"/>
          <w:sz w:val="24"/>
        </w:rPr>
        <w:t xml:space="preserve"> &amp; Nailing, 2007; </w:t>
      </w:r>
      <w:proofErr w:type="spellStart"/>
      <w:r w:rsidRPr="00470C18">
        <w:rPr>
          <w:rFonts w:ascii="Times New Roman" w:hAnsi="Times New Roman" w:cs="Times New Roman"/>
          <w:sz w:val="24"/>
        </w:rPr>
        <w:t>Geng</w:t>
      </w:r>
      <w:proofErr w:type="spellEnd"/>
      <w:r w:rsidRPr="00470C18">
        <w:rPr>
          <w:rFonts w:ascii="Times New Roman" w:hAnsi="Times New Roman" w:cs="Times New Roman"/>
          <w:sz w:val="24"/>
        </w:rPr>
        <w:t xml:space="preserve"> &amp; </w:t>
      </w:r>
      <w:proofErr w:type="spellStart"/>
      <w:r w:rsidRPr="00470C18">
        <w:rPr>
          <w:rFonts w:ascii="Times New Roman" w:hAnsi="Times New Roman" w:cs="Times New Roman"/>
          <w:sz w:val="24"/>
        </w:rPr>
        <w:t>Doberstein</w:t>
      </w:r>
      <w:proofErr w:type="spellEnd"/>
      <w:r w:rsidRPr="00470C18">
        <w:rPr>
          <w:rFonts w:ascii="Times New Roman" w:hAnsi="Times New Roman" w:cs="Times New Roman"/>
          <w:sz w:val="24"/>
        </w:rPr>
        <w:t xml:space="preserve">, 2008; </w:t>
      </w:r>
      <w:proofErr w:type="spellStart"/>
      <w:r w:rsidRPr="00470C18">
        <w:rPr>
          <w:rFonts w:ascii="Times New Roman" w:hAnsi="Times New Roman" w:cs="Times New Roman"/>
          <w:sz w:val="24"/>
        </w:rPr>
        <w:t>Ghisellini</w:t>
      </w:r>
      <w:proofErr w:type="spellEnd"/>
      <w:r w:rsidRPr="00470C18">
        <w:rPr>
          <w:rFonts w:ascii="Times New Roman" w:hAnsi="Times New Roman" w:cs="Times New Roman"/>
          <w:sz w:val="24"/>
        </w:rPr>
        <w:t>, et al., 2016).</w:t>
      </w:r>
    </w:p>
    <w:p w14:paraId="681D243E" w14:textId="3CAB6773" w:rsidR="00833906" w:rsidRPr="00470C18" w:rsidRDefault="00833906" w:rsidP="00346653">
      <w:pPr>
        <w:jc w:val="both"/>
        <w:rPr>
          <w:rFonts w:ascii="Times New Roman" w:hAnsi="Times New Roman" w:cs="Times New Roman"/>
          <w:sz w:val="24"/>
        </w:rPr>
      </w:pPr>
      <w:r w:rsidRPr="00470C18">
        <w:rPr>
          <w:rFonts w:ascii="Times New Roman" w:hAnsi="Times New Roman" w:cs="Times New Roman"/>
          <w:sz w:val="24"/>
        </w:rPr>
        <w:lastRenderedPageBreak/>
        <w:t xml:space="preserve">The second step (mesoscopic) attempts to create a network between eco-friendly industrial </w:t>
      </w:r>
      <w:r w:rsidR="000555FC" w:rsidRPr="00470C18">
        <w:rPr>
          <w:rFonts w:ascii="Times New Roman" w:hAnsi="Times New Roman" w:cs="Times New Roman"/>
          <w:sz w:val="24"/>
        </w:rPr>
        <w:t>firms</w:t>
      </w:r>
      <w:r w:rsidRPr="00470C18">
        <w:rPr>
          <w:rFonts w:ascii="Times New Roman" w:hAnsi="Times New Roman" w:cs="Times New Roman"/>
          <w:sz w:val="24"/>
        </w:rPr>
        <w:t xml:space="preserve"> that facilitates </w:t>
      </w:r>
      <w:r w:rsidR="00E21849" w:rsidRPr="00470C18">
        <w:rPr>
          <w:rFonts w:ascii="Times New Roman" w:hAnsi="Times New Roman" w:cs="Times New Roman"/>
          <w:sz w:val="24"/>
        </w:rPr>
        <w:t xml:space="preserve">their </w:t>
      </w:r>
      <w:r w:rsidRPr="00470C18">
        <w:rPr>
          <w:rFonts w:ascii="Times New Roman" w:hAnsi="Times New Roman" w:cs="Times New Roman"/>
          <w:sz w:val="24"/>
        </w:rPr>
        <w:t xml:space="preserve">collaboration while at the same time empowering the regional economy. Through this network, the government attempted to improve partnerships between </w:t>
      </w:r>
      <w:r w:rsidR="000555FC" w:rsidRPr="00470C18">
        <w:rPr>
          <w:rFonts w:ascii="Times New Roman" w:hAnsi="Times New Roman" w:cs="Times New Roman"/>
          <w:sz w:val="24"/>
        </w:rPr>
        <w:t>firms</w:t>
      </w:r>
      <w:r w:rsidRPr="00470C18">
        <w:rPr>
          <w:rFonts w:ascii="Times New Roman" w:hAnsi="Times New Roman" w:cs="Times New Roman"/>
          <w:sz w:val="24"/>
        </w:rPr>
        <w:t xml:space="preserve"> and promote </w:t>
      </w:r>
      <w:r w:rsidR="00E21849" w:rsidRPr="00470C18">
        <w:rPr>
          <w:rFonts w:ascii="Times New Roman" w:hAnsi="Times New Roman" w:cs="Times New Roman"/>
          <w:sz w:val="24"/>
        </w:rPr>
        <w:t xml:space="preserve">the </w:t>
      </w:r>
      <w:r w:rsidRPr="00470C18">
        <w:rPr>
          <w:rFonts w:ascii="Times New Roman" w:hAnsi="Times New Roman" w:cs="Times New Roman"/>
          <w:sz w:val="24"/>
        </w:rPr>
        <w:t>potential sharing of infrastructure among them. One of the most successful measures towards that goal has been the development of Eco-Industrial Parks (EIPs) and zones. That success is evident when looking at the number of Chinese EIPs</w:t>
      </w:r>
      <w:r w:rsidR="00E21849" w:rsidRPr="00470C18">
        <w:rPr>
          <w:rFonts w:ascii="Times New Roman" w:hAnsi="Times New Roman" w:cs="Times New Roman"/>
          <w:sz w:val="24"/>
        </w:rPr>
        <w:t>, which</w:t>
      </w:r>
      <w:r w:rsidRPr="00470C18">
        <w:rPr>
          <w:rFonts w:ascii="Times New Roman" w:hAnsi="Times New Roman" w:cs="Times New Roman"/>
          <w:sz w:val="24"/>
        </w:rPr>
        <w:t xml:space="preserve"> were estimated to be more than 100 in 2006 and surged to more than 1600 in 2015. The main objective of these parks is to promote the reuse of waste and by-products between the </w:t>
      </w:r>
      <w:r w:rsidR="000555FC" w:rsidRPr="00470C18">
        <w:rPr>
          <w:rFonts w:ascii="Times New Roman" w:hAnsi="Times New Roman" w:cs="Times New Roman"/>
          <w:sz w:val="24"/>
        </w:rPr>
        <w:t>firms</w:t>
      </w:r>
      <w:r w:rsidRPr="00470C18">
        <w:rPr>
          <w:rFonts w:ascii="Times New Roman" w:hAnsi="Times New Roman" w:cs="Times New Roman"/>
          <w:sz w:val="24"/>
        </w:rPr>
        <w:t xml:space="preserve"> that are based there, assisting, therefore, in the development of new supply chain strategies for the resources of those </w:t>
      </w:r>
      <w:r w:rsidR="000555FC" w:rsidRPr="00470C18">
        <w:rPr>
          <w:rFonts w:ascii="Times New Roman" w:hAnsi="Times New Roman" w:cs="Times New Roman"/>
          <w:sz w:val="24"/>
        </w:rPr>
        <w:t>firms</w:t>
      </w:r>
      <w:r w:rsidRPr="00470C18">
        <w:rPr>
          <w:rFonts w:ascii="Times New Roman" w:hAnsi="Times New Roman" w:cs="Times New Roman"/>
          <w:sz w:val="24"/>
        </w:rPr>
        <w:t xml:space="preserve"> (Yuan, et al., 2006</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Zhijun</w:t>
      </w:r>
      <w:proofErr w:type="spellEnd"/>
      <w:r w:rsidRPr="00470C18">
        <w:rPr>
          <w:rFonts w:ascii="Times New Roman" w:hAnsi="Times New Roman" w:cs="Times New Roman"/>
          <w:sz w:val="24"/>
        </w:rPr>
        <w:t xml:space="preserve"> &amp; Nailing, 2007</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Geng</w:t>
      </w:r>
      <w:proofErr w:type="spellEnd"/>
      <w:r w:rsidRPr="00470C18">
        <w:rPr>
          <w:rFonts w:ascii="Times New Roman" w:hAnsi="Times New Roman" w:cs="Times New Roman"/>
          <w:sz w:val="24"/>
        </w:rPr>
        <w:t xml:space="preserve"> &amp; </w:t>
      </w:r>
      <w:proofErr w:type="spellStart"/>
      <w:r w:rsidRPr="00470C18">
        <w:rPr>
          <w:rFonts w:ascii="Times New Roman" w:hAnsi="Times New Roman" w:cs="Times New Roman"/>
          <w:sz w:val="24"/>
        </w:rPr>
        <w:t>Doberstein</w:t>
      </w:r>
      <w:proofErr w:type="spellEnd"/>
      <w:r w:rsidRPr="00470C18">
        <w:rPr>
          <w:rFonts w:ascii="Times New Roman" w:hAnsi="Times New Roman" w:cs="Times New Roman"/>
          <w:sz w:val="24"/>
        </w:rPr>
        <w:t>, 2008</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Thieriot</w:t>
      </w:r>
      <w:proofErr w:type="spellEnd"/>
      <w:r w:rsidRPr="00470C18">
        <w:rPr>
          <w:rFonts w:ascii="Times New Roman" w:hAnsi="Times New Roman" w:cs="Times New Roman"/>
          <w:sz w:val="24"/>
        </w:rPr>
        <w:t xml:space="preserve"> &amp; Sawyer, 2015</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Ghisellini</w:t>
      </w:r>
      <w:proofErr w:type="spellEnd"/>
      <w:r w:rsidRPr="00470C18">
        <w:rPr>
          <w:rFonts w:ascii="Times New Roman" w:hAnsi="Times New Roman" w:cs="Times New Roman"/>
          <w:sz w:val="24"/>
        </w:rPr>
        <w:t>, et al., 2016</w:t>
      </w:r>
      <w:r w:rsidR="008047EF" w:rsidRPr="00470C18">
        <w:rPr>
          <w:rFonts w:ascii="Times New Roman" w:hAnsi="Times New Roman" w:cs="Times New Roman"/>
          <w:sz w:val="24"/>
        </w:rPr>
        <w:t xml:space="preserve">; </w:t>
      </w:r>
      <w:r w:rsidRPr="00470C18">
        <w:rPr>
          <w:rFonts w:ascii="Times New Roman" w:hAnsi="Times New Roman" w:cs="Times New Roman"/>
          <w:sz w:val="24"/>
        </w:rPr>
        <w:t>Zeng, et al., 2017).</w:t>
      </w:r>
    </w:p>
    <w:p w14:paraId="41043F42" w14:textId="762D0EED" w:rsidR="00976DA4" w:rsidRPr="00470C18" w:rsidRDefault="00833906" w:rsidP="00346653">
      <w:pPr>
        <w:jc w:val="both"/>
        <w:rPr>
          <w:rFonts w:ascii="Times New Roman" w:hAnsi="Times New Roman" w:cs="Times New Roman"/>
          <w:sz w:val="24"/>
        </w:rPr>
      </w:pPr>
      <w:r w:rsidRPr="00470C18">
        <w:rPr>
          <w:rFonts w:ascii="Times New Roman" w:hAnsi="Times New Roman" w:cs="Times New Roman"/>
          <w:sz w:val="24"/>
        </w:rPr>
        <w:t>The third step (macroscopic) consists of the development of what the Chinese government calls “eco-cities/municipalities/provinces”. Through this step, local Environment Bureaus are</w:t>
      </w:r>
      <w:r w:rsidR="006422CF" w:rsidRPr="00470C18">
        <w:rPr>
          <w:rFonts w:ascii="Times New Roman" w:hAnsi="Times New Roman" w:cs="Times New Roman"/>
          <w:sz w:val="24"/>
        </w:rPr>
        <w:t xml:space="preserve"> trying</w:t>
      </w:r>
      <w:r w:rsidRPr="00470C18">
        <w:rPr>
          <w:rFonts w:ascii="Times New Roman" w:hAnsi="Times New Roman" w:cs="Times New Roman"/>
          <w:sz w:val="24"/>
        </w:rPr>
        <w:t xml:space="preserve"> to achieve sustainability in industrial production as well as in the consumption of materials, while</w:t>
      </w:r>
      <w:r w:rsidR="006422CF" w:rsidRPr="00470C18">
        <w:rPr>
          <w:rFonts w:ascii="Times New Roman" w:hAnsi="Times New Roman" w:cs="Times New Roman"/>
          <w:sz w:val="24"/>
        </w:rPr>
        <w:t>,</w:t>
      </w:r>
      <w:r w:rsidRPr="00470C18">
        <w:rPr>
          <w:rFonts w:ascii="Times New Roman" w:hAnsi="Times New Roman" w:cs="Times New Roman"/>
          <w:sz w:val="24"/>
        </w:rPr>
        <w:t xml:space="preserve"> at the same time, reduc</w:t>
      </w:r>
      <w:r w:rsidR="006422CF" w:rsidRPr="00470C18">
        <w:rPr>
          <w:rFonts w:ascii="Times New Roman" w:hAnsi="Times New Roman" w:cs="Times New Roman"/>
          <w:sz w:val="24"/>
        </w:rPr>
        <w:t>ing</w:t>
      </w:r>
      <w:r w:rsidRPr="00470C18">
        <w:rPr>
          <w:rFonts w:ascii="Times New Roman" w:hAnsi="Times New Roman" w:cs="Times New Roman"/>
          <w:sz w:val="24"/>
        </w:rPr>
        <w:t xml:space="preserve"> pollution levels in the specified area. Under that goal, these eco-areas</w:t>
      </w:r>
      <w:r w:rsidR="006422CF" w:rsidRPr="00470C18">
        <w:rPr>
          <w:rFonts w:ascii="Times New Roman" w:hAnsi="Times New Roman" w:cs="Times New Roman"/>
          <w:sz w:val="24"/>
        </w:rPr>
        <w:t>, which</w:t>
      </w:r>
      <w:r w:rsidRPr="00470C18">
        <w:rPr>
          <w:rFonts w:ascii="Times New Roman" w:hAnsi="Times New Roman" w:cs="Times New Roman"/>
          <w:sz w:val="24"/>
        </w:rPr>
        <w:t xml:space="preserve"> are also known as CE areas in the literature</w:t>
      </w:r>
      <w:r w:rsidR="006422CF" w:rsidRPr="00470C18">
        <w:rPr>
          <w:rFonts w:ascii="Times New Roman" w:hAnsi="Times New Roman" w:cs="Times New Roman"/>
          <w:sz w:val="24"/>
        </w:rPr>
        <w:t>,</w:t>
      </w:r>
      <w:r w:rsidRPr="00470C18">
        <w:rPr>
          <w:rFonts w:ascii="Times New Roman" w:hAnsi="Times New Roman" w:cs="Times New Roman"/>
          <w:sz w:val="24"/>
        </w:rPr>
        <w:t xml:space="preserve"> are also looking for ways to assist in the fulfilment of four main CE requirements (Yuan, et al., 2006</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Zhijun</w:t>
      </w:r>
      <w:proofErr w:type="spellEnd"/>
      <w:r w:rsidRPr="00470C18">
        <w:rPr>
          <w:rFonts w:ascii="Times New Roman" w:hAnsi="Times New Roman" w:cs="Times New Roman"/>
          <w:sz w:val="24"/>
        </w:rPr>
        <w:t xml:space="preserve"> &amp; Nailing, 2007</w:t>
      </w:r>
      <w:r w:rsidR="008047EF" w:rsidRPr="00470C18">
        <w:rPr>
          <w:rFonts w:ascii="Times New Roman" w:hAnsi="Times New Roman" w:cs="Times New Roman"/>
          <w:sz w:val="24"/>
        </w:rPr>
        <w:t xml:space="preserve">; </w:t>
      </w:r>
      <w:proofErr w:type="spellStart"/>
      <w:r w:rsidRPr="00470C18">
        <w:rPr>
          <w:rFonts w:ascii="Times New Roman" w:hAnsi="Times New Roman" w:cs="Times New Roman"/>
          <w:sz w:val="24"/>
        </w:rPr>
        <w:t>Geng</w:t>
      </w:r>
      <w:proofErr w:type="spellEnd"/>
      <w:r w:rsidRPr="00470C18">
        <w:rPr>
          <w:rFonts w:ascii="Times New Roman" w:hAnsi="Times New Roman" w:cs="Times New Roman"/>
          <w:sz w:val="24"/>
        </w:rPr>
        <w:t xml:space="preserve"> &amp; </w:t>
      </w:r>
      <w:proofErr w:type="spellStart"/>
      <w:r w:rsidRPr="00470C18">
        <w:rPr>
          <w:rFonts w:ascii="Times New Roman" w:hAnsi="Times New Roman" w:cs="Times New Roman"/>
          <w:sz w:val="24"/>
        </w:rPr>
        <w:t>Doberstein</w:t>
      </w:r>
      <w:proofErr w:type="spellEnd"/>
      <w:r w:rsidRPr="00470C18">
        <w:rPr>
          <w:rFonts w:ascii="Times New Roman" w:hAnsi="Times New Roman" w:cs="Times New Roman"/>
          <w:sz w:val="24"/>
        </w:rPr>
        <w:t>, 2008</w:t>
      </w:r>
      <w:r w:rsidR="008047EF" w:rsidRPr="00470C18">
        <w:rPr>
          <w:rFonts w:ascii="Times New Roman" w:hAnsi="Times New Roman" w:cs="Times New Roman"/>
          <w:sz w:val="24"/>
        </w:rPr>
        <w:t xml:space="preserve">; </w:t>
      </w:r>
      <w:proofErr w:type="spellStart"/>
      <w:r w:rsidR="008047EF" w:rsidRPr="00470C18">
        <w:rPr>
          <w:rFonts w:ascii="Times New Roman" w:hAnsi="Times New Roman" w:cs="Times New Roman"/>
          <w:sz w:val="24"/>
        </w:rPr>
        <w:t>Ghisellini</w:t>
      </w:r>
      <w:proofErr w:type="spellEnd"/>
      <w:r w:rsidR="008047EF" w:rsidRPr="00470C18">
        <w:rPr>
          <w:rFonts w:ascii="Times New Roman" w:hAnsi="Times New Roman" w:cs="Times New Roman"/>
          <w:sz w:val="24"/>
        </w:rPr>
        <w:t>, et al., 2016).</w:t>
      </w:r>
    </w:p>
    <w:p w14:paraId="5AFB8D8F" w14:textId="6151EA3A" w:rsidR="008047EF" w:rsidRPr="00470C18" w:rsidRDefault="008047EF" w:rsidP="00346653">
      <w:pPr>
        <w:jc w:val="both"/>
        <w:rPr>
          <w:rFonts w:ascii="Times New Roman" w:hAnsi="Times New Roman" w:cs="Times New Roman"/>
          <w:sz w:val="24"/>
        </w:rPr>
      </w:pPr>
      <w:r w:rsidRPr="00470C18">
        <w:rPr>
          <w:rFonts w:ascii="Times New Roman" w:hAnsi="Times New Roman" w:cs="Times New Roman"/>
          <w:sz w:val="24"/>
        </w:rPr>
        <w:t xml:space="preserve">All these three levels (micro, </w:t>
      </w:r>
      <w:proofErr w:type="spellStart"/>
      <w:r w:rsidRPr="00470C18">
        <w:rPr>
          <w:rFonts w:ascii="Times New Roman" w:hAnsi="Times New Roman" w:cs="Times New Roman"/>
          <w:sz w:val="24"/>
        </w:rPr>
        <w:t>meso</w:t>
      </w:r>
      <w:proofErr w:type="spellEnd"/>
      <w:r w:rsidRPr="00470C18">
        <w:rPr>
          <w:rFonts w:ascii="Times New Roman" w:hAnsi="Times New Roman" w:cs="Times New Roman"/>
          <w:sz w:val="24"/>
        </w:rPr>
        <w:t xml:space="preserve"> and macro) are related and inter-dependent</w:t>
      </w:r>
      <w:r w:rsidR="006422CF" w:rsidRPr="00470C18">
        <w:rPr>
          <w:rFonts w:ascii="Times New Roman" w:hAnsi="Times New Roman" w:cs="Times New Roman"/>
          <w:sz w:val="24"/>
        </w:rPr>
        <w:t>.</w:t>
      </w:r>
      <w:r w:rsidRPr="00470C18">
        <w:rPr>
          <w:rFonts w:ascii="Times New Roman" w:hAnsi="Times New Roman" w:cs="Times New Roman"/>
          <w:sz w:val="24"/>
        </w:rPr>
        <w:t xml:space="preserve"> </w:t>
      </w:r>
      <w:r w:rsidR="006422CF" w:rsidRPr="00470C18">
        <w:rPr>
          <w:rFonts w:ascii="Times New Roman" w:hAnsi="Times New Roman" w:cs="Times New Roman"/>
          <w:sz w:val="24"/>
        </w:rPr>
        <w:t>F</w:t>
      </w:r>
      <w:r w:rsidRPr="00470C18">
        <w:rPr>
          <w:rFonts w:ascii="Times New Roman" w:hAnsi="Times New Roman" w:cs="Times New Roman"/>
          <w:sz w:val="24"/>
        </w:rPr>
        <w:t xml:space="preserve">or </w:t>
      </w:r>
      <w:r w:rsidR="00AD562B" w:rsidRPr="00470C18">
        <w:rPr>
          <w:rFonts w:ascii="Times New Roman" w:hAnsi="Times New Roman" w:cs="Times New Roman"/>
          <w:sz w:val="24"/>
        </w:rPr>
        <w:t>example</w:t>
      </w:r>
      <w:r w:rsidRPr="00470C18">
        <w:rPr>
          <w:rFonts w:ascii="Times New Roman" w:hAnsi="Times New Roman" w:cs="Times New Roman"/>
          <w:sz w:val="24"/>
        </w:rPr>
        <w:t>, macro level initiatives can result in disturbances at the micro-level and reduced levels of environmental performance (</w:t>
      </w:r>
      <w:r w:rsidR="00AD562B" w:rsidRPr="00470C18">
        <w:rPr>
          <w:rFonts w:ascii="Times New Roman" w:hAnsi="Times New Roman" w:cs="Times New Roman"/>
          <w:sz w:val="24"/>
        </w:rPr>
        <w:t xml:space="preserve">White et al., </w:t>
      </w:r>
      <w:r w:rsidRPr="00470C18">
        <w:rPr>
          <w:rFonts w:ascii="Times New Roman" w:hAnsi="Times New Roman" w:cs="Times New Roman"/>
          <w:sz w:val="24"/>
        </w:rPr>
        <w:t>2015</w:t>
      </w:r>
      <w:r w:rsidR="00AD562B" w:rsidRPr="00470C18">
        <w:rPr>
          <w:rFonts w:ascii="Times New Roman" w:hAnsi="Times New Roman" w:cs="Times New Roman"/>
          <w:sz w:val="24"/>
        </w:rPr>
        <w:t xml:space="preserve">; </w:t>
      </w:r>
      <w:proofErr w:type="spellStart"/>
      <w:r w:rsidR="00AD562B" w:rsidRPr="00470C18">
        <w:rPr>
          <w:rFonts w:ascii="Times New Roman" w:hAnsi="Times New Roman" w:cs="Times New Roman"/>
          <w:sz w:val="24"/>
        </w:rPr>
        <w:t>Masi</w:t>
      </w:r>
      <w:proofErr w:type="spellEnd"/>
      <w:r w:rsidR="00AD562B" w:rsidRPr="00470C18">
        <w:rPr>
          <w:rFonts w:ascii="Times New Roman" w:hAnsi="Times New Roman" w:cs="Times New Roman"/>
          <w:sz w:val="24"/>
        </w:rPr>
        <w:t xml:space="preserve"> et al. 2018</w:t>
      </w:r>
      <w:r w:rsidRPr="00470C18">
        <w:rPr>
          <w:rFonts w:ascii="Times New Roman" w:hAnsi="Times New Roman" w:cs="Times New Roman"/>
          <w:sz w:val="24"/>
        </w:rPr>
        <w:t xml:space="preserve">). Due to the amount of CE literature originating from China and </w:t>
      </w:r>
      <w:r w:rsidR="006422CF" w:rsidRPr="00470C18">
        <w:rPr>
          <w:rFonts w:ascii="Times New Roman" w:hAnsi="Times New Roman" w:cs="Times New Roman"/>
          <w:sz w:val="24"/>
        </w:rPr>
        <w:t>its</w:t>
      </w:r>
      <w:r w:rsidRPr="00470C18">
        <w:rPr>
          <w:rFonts w:ascii="Times New Roman" w:hAnsi="Times New Roman" w:cs="Times New Roman"/>
          <w:sz w:val="24"/>
        </w:rPr>
        <w:t xml:space="preserve"> proven success, the micro/</w:t>
      </w:r>
      <w:proofErr w:type="spellStart"/>
      <w:r w:rsidRPr="00470C18">
        <w:rPr>
          <w:rFonts w:ascii="Times New Roman" w:hAnsi="Times New Roman" w:cs="Times New Roman"/>
          <w:sz w:val="24"/>
        </w:rPr>
        <w:t>meso</w:t>
      </w:r>
      <w:proofErr w:type="spellEnd"/>
      <w:r w:rsidRPr="00470C18">
        <w:rPr>
          <w:rFonts w:ascii="Times New Roman" w:hAnsi="Times New Roman" w:cs="Times New Roman"/>
          <w:sz w:val="24"/>
        </w:rPr>
        <w:t>/macroscopic approach has been accepted to be the fundamental method used to define practices of CE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xml:space="preserve">, 2015). </w:t>
      </w:r>
      <w:r w:rsidR="00FE7935" w:rsidRPr="00470C18">
        <w:rPr>
          <w:rFonts w:ascii="Times New Roman" w:hAnsi="Times New Roman" w:cs="Times New Roman"/>
          <w:sz w:val="24"/>
        </w:rPr>
        <w:t xml:space="preserve">In the UK, </w:t>
      </w:r>
      <w:r w:rsidRPr="00470C18">
        <w:rPr>
          <w:rFonts w:ascii="Times New Roman" w:hAnsi="Times New Roman" w:cs="Times New Roman"/>
          <w:sz w:val="24"/>
        </w:rPr>
        <w:t>Scotland has also recently decided to endorse CE practices and promote change in processes towards CE. In collaboration with three important stakeholders</w:t>
      </w:r>
      <w:r w:rsidR="006422CF" w:rsidRPr="00470C18">
        <w:rPr>
          <w:rFonts w:ascii="Times New Roman" w:hAnsi="Times New Roman" w:cs="Times New Roman"/>
          <w:sz w:val="24"/>
        </w:rPr>
        <w:t xml:space="preserve">, i.e. </w:t>
      </w:r>
      <w:r w:rsidRPr="00470C18">
        <w:rPr>
          <w:rFonts w:ascii="Times New Roman" w:hAnsi="Times New Roman" w:cs="Times New Roman"/>
          <w:sz w:val="24"/>
        </w:rPr>
        <w:t>Scotland’s Enterprise Agencies, Zero Waste Scotland and the Scottish Environment Protection Agency, the Scottish Government has set a number of targets in August of 2015 that need to be fulfilled by 2025 at the latest, with its main focus laying on significant reduction (33%) of food waste (The Ellen MacArthur Foundation, 2015).</w:t>
      </w:r>
    </w:p>
    <w:p w14:paraId="7F7284D5" w14:textId="192667B8" w:rsidR="00FE7935" w:rsidRPr="00470C18" w:rsidRDefault="00FE7935" w:rsidP="00346653">
      <w:pPr>
        <w:jc w:val="both"/>
        <w:rPr>
          <w:rFonts w:ascii="Times New Roman" w:hAnsi="Times New Roman" w:cs="Times New Roman"/>
          <w:sz w:val="24"/>
        </w:rPr>
      </w:pPr>
      <w:r w:rsidRPr="00470C18">
        <w:rPr>
          <w:rFonts w:ascii="Times New Roman" w:hAnsi="Times New Roman" w:cs="Times New Roman"/>
          <w:sz w:val="24"/>
        </w:rPr>
        <w:t>One of the most important and well-known initiatives following European environmental legislation in recent years is the “2020 Climate and Energy Package”, which set</w:t>
      </w:r>
      <w:r w:rsidR="006422CF" w:rsidRPr="00470C18">
        <w:rPr>
          <w:rFonts w:ascii="Times New Roman" w:hAnsi="Times New Roman" w:cs="Times New Roman"/>
          <w:sz w:val="24"/>
        </w:rPr>
        <w:t>s</w:t>
      </w:r>
      <w:r w:rsidRPr="00470C18">
        <w:rPr>
          <w:rFonts w:ascii="Times New Roman" w:hAnsi="Times New Roman" w:cs="Times New Roman"/>
          <w:sz w:val="24"/>
        </w:rPr>
        <w:t xml:space="preserve"> three main targets that the EU need</w:t>
      </w:r>
      <w:r w:rsidR="006422CF" w:rsidRPr="00470C18">
        <w:rPr>
          <w:rFonts w:ascii="Times New Roman" w:hAnsi="Times New Roman" w:cs="Times New Roman"/>
          <w:sz w:val="24"/>
        </w:rPr>
        <w:t>s</w:t>
      </w:r>
      <w:r w:rsidRPr="00470C18">
        <w:rPr>
          <w:rFonts w:ascii="Times New Roman" w:hAnsi="Times New Roman" w:cs="Times New Roman"/>
          <w:sz w:val="24"/>
        </w:rPr>
        <w:t xml:space="preserve"> to achieve, as a whole, by the year 2020. </w:t>
      </w:r>
      <w:r w:rsidR="004149C2" w:rsidRPr="00470C18">
        <w:rPr>
          <w:rFonts w:ascii="Times New Roman" w:hAnsi="Times New Roman" w:cs="Times New Roman"/>
          <w:sz w:val="24"/>
        </w:rPr>
        <w:t>Three specific targets were (European Commission, 2007): reduc</w:t>
      </w:r>
      <w:r w:rsidR="006422CF" w:rsidRPr="00470C18">
        <w:rPr>
          <w:rFonts w:ascii="Times New Roman" w:hAnsi="Times New Roman" w:cs="Times New Roman"/>
          <w:sz w:val="24"/>
        </w:rPr>
        <w:t xml:space="preserve">ing </w:t>
      </w:r>
      <w:r w:rsidR="004149C2" w:rsidRPr="00470C18">
        <w:rPr>
          <w:rFonts w:ascii="Times New Roman" w:hAnsi="Times New Roman" w:cs="Times New Roman"/>
          <w:sz w:val="24"/>
        </w:rPr>
        <w:t xml:space="preserve">greenhouse gas emissions by 20% compared to 1990; increasing energy generation by renewable/resources (at least 30%), and increasing energy efficiency by at least 20%. </w:t>
      </w:r>
      <w:r w:rsidRPr="00470C18">
        <w:rPr>
          <w:rFonts w:ascii="Times New Roman" w:hAnsi="Times New Roman" w:cs="Times New Roman"/>
          <w:sz w:val="24"/>
        </w:rPr>
        <w:t>This package set targets in five specific sectors (Employment, R&amp;D, Climate Change and Energy Sustainability, Education, Poverty and Social Exclusion) that must be achieved through a number of proposed measures (European Commission, 2007). In mid-2014</w:t>
      </w:r>
      <w:r w:rsidR="006422CF" w:rsidRPr="00470C18">
        <w:rPr>
          <w:rFonts w:ascii="Times New Roman" w:hAnsi="Times New Roman" w:cs="Times New Roman"/>
          <w:sz w:val="24"/>
        </w:rPr>
        <w:t>,</w:t>
      </w:r>
      <w:r w:rsidRPr="00470C18">
        <w:rPr>
          <w:rFonts w:ascii="Times New Roman" w:hAnsi="Times New Roman" w:cs="Times New Roman"/>
          <w:sz w:val="24"/>
        </w:rPr>
        <w:t xml:space="preserve"> CE was first introduced, only to be taken back and reintroduced in late 2015 with various alterations and revisions (European Parliament, 2016). The European Parliament (2016) made an </w:t>
      </w:r>
      <w:r w:rsidRPr="00470C18">
        <w:rPr>
          <w:rFonts w:ascii="Times New Roman" w:hAnsi="Times New Roman" w:cs="Times New Roman"/>
          <w:sz w:val="24"/>
        </w:rPr>
        <w:lastRenderedPageBreak/>
        <w:t>assessment of the situation regarding CE</w:t>
      </w:r>
      <w:r w:rsidR="006422CF" w:rsidRPr="00470C18">
        <w:rPr>
          <w:rFonts w:ascii="Times New Roman" w:hAnsi="Times New Roman" w:cs="Times New Roman"/>
          <w:sz w:val="24"/>
        </w:rPr>
        <w:t xml:space="preserve"> </w:t>
      </w:r>
      <w:r w:rsidRPr="00470C18">
        <w:rPr>
          <w:rFonts w:ascii="Times New Roman" w:hAnsi="Times New Roman" w:cs="Times New Roman"/>
          <w:sz w:val="24"/>
        </w:rPr>
        <w:t xml:space="preserve">and proposed new environmental directives that would look to promote it and take care of some important issues that concern waste and environmental impact in the EU. In addition to that, a number of other targets were set for </w:t>
      </w:r>
      <w:r w:rsidR="006422CF" w:rsidRPr="00470C18">
        <w:rPr>
          <w:rFonts w:ascii="Times New Roman" w:hAnsi="Times New Roman" w:cs="Times New Roman"/>
          <w:sz w:val="24"/>
        </w:rPr>
        <w:t xml:space="preserve">the </w:t>
      </w:r>
      <w:r w:rsidRPr="00470C18">
        <w:rPr>
          <w:rFonts w:ascii="Times New Roman" w:hAnsi="Times New Roman" w:cs="Times New Roman"/>
          <w:sz w:val="24"/>
        </w:rPr>
        <w:t>years 2025 and 2030 respectively. Having recognized the potential of adopting</w:t>
      </w:r>
      <w:r w:rsidR="006422CF" w:rsidRPr="00470C18">
        <w:rPr>
          <w:rFonts w:ascii="Times New Roman" w:hAnsi="Times New Roman" w:cs="Times New Roman"/>
          <w:sz w:val="24"/>
        </w:rPr>
        <w:t xml:space="preserve"> </w:t>
      </w:r>
      <w:r w:rsidRPr="00470C18">
        <w:rPr>
          <w:rFonts w:ascii="Times New Roman" w:hAnsi="Times New Roman" w:cs="Times New Roman"/>
          <w:sz w:val="24"/>
        </w:rPr>
        <w:t xml:space="preserve">CE, European governing bodies (through the European Commission and the European Parliament) have started making significant efforts in its promotion. </w:t>
      </w:r>
    </w:p>
    <w:p w14:paraId="3B612392" w14:textId="74340390" w:rsidR="00C43164" w:rsidRPr="00470C18" w:rsidRDefault="005317E3" w:rsidP="00346653">
      <w:pPr>
        <w:jc w:val="both"/>
        <w:rPr>
          <w:rFonts w:ascii="Times New Roman" w:hAnsi="Times New Roman" w:cs="Times New Roman"/>
          <w:sz w:val="24"/>
        </w:rPr>
      </w:pPr>
      <w:r w:rsidRPr="00470C18">
        <w:rPr>
          <w:rFonts w:ascii="Times New Roman" w:hAnsi="Times New Roman" w:cs="Times New Roman"/>
          <w:sz w:val="24"/>
        </w:rPr>
        <w:t xml:space="preserve">The literature indicates that </w:t>
      </w:r>
      <w:r w:rsidR="006422CF" w:rsidRPr="00470C18">
        <w:rPr>
          <w:rFonts w:ascii="Times New Roman" w:hAnsi="Times New Roman" w:cs="Times New Roman"/>
          <w:sz w:val="24"/>
        </w:rPr>
        <w:t xml:space="preserve">the </w:t>
      </w:r>
      <w:r w:rsidR="007D7EB6" w:rsidRPr="00470C18">
        <w:rPr>
          <w:rFonts w:ascii="Times New Roman" w:hAnsi="Times New Roman" w:cs="Times New Roman"/>
          <w:sz w:val="24"/>
        </w:rPr>
        <w:t xml:space="preserve">implementation of CE is still at an exploratory stage, with most </w:t>
      </w:r>
      <w:r w:rsidR="000555FC" w:rsidRPr="00470C18">
        <w:rPr>
          <w:rFonts w:ascii="Times New Roman" w:hAnsi="Times New Roman" w:cs="Times New Roman"/>
          <w:sz w:val="24"/>
        </w:rPr>
        <w:t>firms</w:t>
      </w:r>
      <w:r w:rsidR="007D7EB6" w:rsidRPr="00470C18">
        <w:rPr>
          <w:rFonts w:ascii="Times New Roman" w:hAnsi="Times New Roman" w:cs="Times New Roman"/>
          <w:sz w:val="24"/>
        </w:rPr>
        <w:t xml:space="preserve"> still scratching the surface of the massive potential of the CE (</w:t>
      </w:r>
      <w:proofErr w:type="spellStart"/>
      <w:r w:rsidR="007D7EB6" w:rsidRPr="00470C18">
        <w:rPr>
          <w:rFonts w:ascii="Times New Roman" w:hAnsi="Times New Roman" w:cs="Times New Roman"/>
          <w:sz w:val="24"/>
        </w:rPr>
        <w:t>Masi</w:t>
      </w:r>
      <w:proofErr w:type="spellEnd"/>
      <w:r w:rsidR="007D7EB6" w:rsidRPr="00470C18">
        <w:rPr>
          <w:rFonts w:ascii="Times New Roman" w:hAnsi="Times New Roman" w:cs="Times New Roman"/>
          <w:sz w:val="24"/>
        </w:rPr>
        <w:t>, et al., 201</w:t>
      </w:r>
      <w:r w:rsidR="00190D4F" w:rsidRPr="00470C18">
        <w:rPr>
          <w:rFonts w:ascii="Times New Roman" w:hAnsi="Times New Roman" w:cs="Times New Roman"/>
          <w:sz w:val="24"/>
        </w:rPr>
        <w:t>8</w:t>
      </w:r>
      <w:r w:rsidR="007D7EB6" w:rsidRPr="00470C18">
        <w:rPr>
          <w:rFonts w:ascii="Times New Roman" w:hAnsi="Times New Roman" w:cs="Times New Roman"/>
          <w:sz w:val="24"/>
        </w:rPr>
        <w:t xml:space="preserve">). Due to the fact that the term of CE has only started to become popular in the European continent in the last </w:t>
      </w:r>
      <w:r w:rsidRPr="00470C18">
        <w:rPr>
          <w:rFonts w:ascii="Times New Roman" w:hAnsi="Times New Roman" w:cs="Times New Roman"/>
          <w:sz w:val="24"/>
        </w:rPr>
        <w:t>recent</w:t>
      </w:r>
      <w:r w:rsidR="007D7EB6" w:rsidRPr="00470C18">
        <w:rPr>
          <w:rFonts w:ascii="Times New Roman" w:hAnsi="Times New Roman" w:cs="Times New Roman"/>
          <w:sz w:val="24"/>
        </w:rPr>
        <w:t xml:space="preserve"> years, there seem to be fluctuations and uncertainty, as far as the awareness levels are concerned, with a range </w:t>
      </w:r>
      <w:r w:rsidR="006422CF" w:rsidRPr="00470C18">
        <w:rPr>
          <w:rFonts w:ascii="Times New Roman" w:hAnsi="Times New Roman" w:cs="Times New Roman"/>
          <w:sz w:val="24"/>
        </w:rPr>
        <w:t xml:space="preserve">of </w:t>
      </w:r>
      <w:r w:rsidR="007D7EB6" w:rsidRPr="00470C18">
        <w:rPr>
          <w:rFonts w:ascii="Times New Roman" w:hAnsi="Times New Roman" w:cs="Times New Roman"/>
          <w:sz w:val="24"/>
        </w:rPr>
        <w:t>between 35% (</w:t>
      </w:r>
      <w:proofErr w:type="spellStart"/>
      <w:r w:rsidR="007D7EB6" w:rsidRPr="00470C18">
        <w:rPr>
          <w:rFonts w:ascii="Times New Roman" w:hAnsi="Times New Roman" w:cs="Times New Roman"/>
          <w:sz w:val="24"/>
        </w:rPr>
        <w:t>Ormazabal</w:t>
      </w:r>
      <w:proofErr w:type="spellEnd"/>
      <w:r w:rsidR="007D7EB6" w:rsidRPr="00470C18">
        <w:rPr>
          <w:rFonts w:ascii="Times New Roman" w:hAnsi="Times New Roman" w:cs="Times New Roman"/>
          <w:sz w:val="24"/>
        </w:rPr>
        <w:t>, et al., 201</w:t>
      </w:r>
      <w:r w:rsidR="00D72704" w:rsidRPr="00470C18">
        <w:rPr>
          <w:rFonts w:ascii="Times New Roman" w:hAnsi="Times New Roman" w:cs="Times New Roman"/>
          <w:sz w:val="24"/>
        </w:rPr>
        <w:t>8</w:t>
      </w:r>
      <w:r w:rsidR="007D7EB6" w:rsidRPr="00470C18">
        <w:rPr>
          <w:rFonts w:ascii="Times New Roman" w:hAnsi="Times New Roman" w:cs="Times New Roman"/>
          <w:sz w:val="24"/>
        </w:rPr>
        <w:t>) and 65% (</w:t>
      </w:r>
      <w:proofErr w:type="spellStart"/>
      <w:r w:rsidR="007D7EB6" w:rsidRPr="00470C18">
        <w:rPr>
          <w:rFonts w:ascii="Times New Roman" w:hAnsi="Times New Roman" w:cs="Times New Roman"/>
          <w:sz w:val="24"/>
        </w:rPr>
        <w:t>Masi</w:t>
      </w:r>
      <w:proofErr w:type="spellEnd"/>
      <w:r w:rsidR="007D7EB6" w:rsidRPr="00470C18">
        <w:rPr>
          <w:rFonts w:ascii="Times New Roman" w:hAnsi="Times New Roman" w:cs="Times New Roman"/>
          <w:sz w:val="24"/>
        </w:rPr>
        <w:t>, et al., 201</w:t>
      </w:r>
      <w:r w:rsidR="00190D4F" w:rsidRPr="00470C18">
        <w:rPr>
          <w:rFonts w:ascii="Times New Roman" w:hAnsi="Times New Roman" w:cs="Times New Roman"/>
          <w:sz w:val="24"/>
        </w:rPr>
        <w:t>8</w:t>
      </w:r>
      <w:r w:rsidR="007D7EB6" w:rsidRPr="00470C18">
        <w:rPr>
          <w:rFonts w:ascii="Times New Roman" w:hAnsi="Times New Roman" w:cs="Times New Roman"/>
          <w:sz w:val="24"/>
        </w:rPr>
        <w:t xml:space="preserve">) of </w:t>
      </w:r>
      <w:r w:rsidRPr="00470C18">
        <w:rPr>
          <w:rFonts w:ascii="Times New Roman" w:hAnsi="Times New Roman" w:cs="Times New Roman"/>
          <w:sz w:val="24"/>
        </w:rPr>
        <w:t xml:space="preserve">respondent </w:t>
      </w:r>
      <w:r w:rsidR="007D7EB6" w:rsidRPr="00470C18">
        <w:rPr>
          <w:rFonts w:ascii="Times New Roman" w:hAnsi="Times New Roman" w:cs="Times New Roman"/>
          <w:sz w:val="24"/>
        </w:rPr>
        <w:t>questioned having heard of CE before</w:t>
      </w:r>
      <w:r w:rsidR="006422CF" w:rsidRPr="00470C18">
        <w:rPr>
          <w:rFonts w:ascii="Times New Roman" w:hAnsi="Times New Roman" w:cs="Times New Roman"/>
          <w:sz w:val="24"/>
        </w:rPr>
        <w:t xml:space="preserve">, </w:t>
      </w:r>
      <w:r w:rsidR="007D7EB6" w:rsidRPr="00470C18">
        <w:rPr>
          <w:rFonts w:ascii="Times New Roman" w:hAnsi="Times New Roman" w:cs="Times New Roman"/>
          <w:sz w:val="24"/>
        </w:rPr>
        <w:t xml:space="preserve">much lower than the 90% awareness level which was measured in China (Liu &amp; Bai, 2014), where CE was introduced more than 10 years ago. </w:t>
      </w:r>
      <w:r w:rsidR="00C43164" w:rsidRPr="00470C18">
        <w:rPr>
          <w:rFonts w:ascii="Times New Roman" w:hAnsi="Times New Roman" w:cs="Times New Roman"/>
          <w:sz w:val="24"/>
        </w:rPr>
        <w:t xml:space="preserve">However, some evidence reported in </w:t>
      </w:r>
      <w:r w:rsidR="006422CF" w:rsidRPr="00470C18">
        <w:rPr>
          <w:rFonts w:ascii="Times New Roman" w:hAnsi="Times New Roman" w:cs="Times New Roman"/>
          <w:sz w:val="24"/>
        </w:rPr>
        <w:t xml:space="preserve">the </w:t>
      </w:r>
      <w:r w:rsidR="00C43164" w:rsidRPr="00470C18">
        <w:rPr>
          <w:rFonts w:ascii="Times New Roman" w:hAnsi="Times New Roman" w:cs="Times New Roman"/>
          <w:sz w:val="24"/>
        </w:rPr>
        <w:t xml:space="preserve">literature shows that the majority of the </w:t>
      </w:r>
      <w:r w:rsidR="000555FC" w:rsidRPr="00470C18">
        <w:rPr>
          <w:rFonts w:ascii="Times New Roman" w:hAnsi="Times New Roman" w:cs="Times New Roman"/>
          <w:sz w:val="24"/>
        </w:rPr>
        <w:t>firms</w:t>
      </w:r>
      <w:r w:rsidR="00C43164" w:rsidRPr="00470C18">
        <w:rPr>
          <w:rFonts w:ascii="Times New Roman" w:hAnsi="Times New Roman" w:cs="Times New Roman"/>
          <w:sz w:val="24"/>
        </w:rPr>
        <w:t xml:space="preserve"> that do business in the European continent are applying some of the aspects of CE</w:t>
      </w:r>
      <w:r w:rsidR="00CB3FDA" w:rsidRPr="00470C18">
        <w:rPr>
          <w:rFonts w:ascii="Times New Roman" w:hAnsi="Times New Roman" w:cs="Times New Roman"/>
          <w:sz w:val="24"/>
        </w:rPr>
        <w:t>, e.g.</w:t>
      </w:r>
      <w:r w:rsidR="00C43164" w:rsidRPr="00470C18">
        <w:rPr>
          <w:rFonts w:ascii="Times New Roman" w:hAnsi="Times New Roman" w:cs="Times New Roman"/>
          <w:sz w:val="24"/>
        </w:rPr>
        <w:t xml:space="preserve"> Scandinavian-based firms that operate on a global market (Swedish CE research begun earlier than the rest of Europe) (Lieder &amp; Rashid, 2016). For instance, the Swedish vacuum waste collection systems </w:t>
      </w:r>
      <w:r w:rsidR="00FB0967" w:rsidRPr="00470C18">
        <w:rPr>
          <w:rFonts w:ascii="Times New Roman" w:hAnsi="Times New Roman" w:cs="Times New Roman"/>
          <w:sz w:val="24"/>
        </w:rPr>
        <w:t>firm</w:t>
      </w:r>
      <w:r w:rsidR="00C43164" w:rsidRPr="00470C18">
        <w:rPr>
          <w:rFonts w:ascii="Times New Roman" w:hAnsi="Times New Roman" w:cs="Times New Roman"/>
          <w:sz w:val="24"/>
        </w:rPr>
        <w:t xml:space="preserve"> </w:t>
      </w:r>
      <w:proofErr w:type="spellStart"/>
      <w:r w:rsidR="00C43164" w:rsidRPr="00470C18">
        <w:rPr>
          <w:rFonts w:ascii="Times New Roman" w:hAnsi="Times New Roman" w:cs="Times New Roman"/>
          <w:sz w:val="24"/>
        </w:rPr>
        <w:t>Envac</w:t>
      </w:r>
      <w:proofErr w:type="spellEnd"/>
      <w:r w:rsidR="00C43164" w:rsidRPr="00470C18">
        <w:rPr>
          <w:rFonts w:ascii="Times New Roman" w:hAnsi="Times New Roman" w:cs="Times New Roman"/>
          <w:sz w:val="24"/>
        </w:rPr>
        <w:t xml:space="preserve"> has created a system to turn waste into electricity (</w:t>
      </w:r>
      <w:proofErr w:type="spellStart"/>
      <w:r w:rsidR="00C43164" w:rsidRPr="00470C18">
        <w:rPr>
          <w:rFonts w:ascii="Times New Roman" w:hAnsi="Times New Roman" w:cs="Times New Roman"/>
          <w:sz w:val="24"/>
        </w:rPr>
        <w:t>Törnblom</w:t>
      </w:r>
      <w:proofErr w:type="spellEnd"/>
      <w:r w:rsidR="00C43164" w:rsidRPr="00470C18">
        <w:rPr>
          <w:rFonts w:ascii="Times New Roman" w:hAnsi="Times New Roman" w:cs="Times New Roman"/>
          <w:sz w:val="24"/>
        </w:rPr>
        <w:t>, 2014) (</w:t>
      </w:r>
      <w:proofErr w:type="spellStart"/>
      <w:r w:rsidR="00C43164" w:rsidRPr="00470C18">
        <w:rPr>
          <w:rFonts w:ascii="Times New Roman" w:hAnsi="Times New Roman" w:cs="Times New Roman"/>
          <w:sz w:val="24"/>
        </w:rPr>
        <w:t>Heshmati</w:t>
      </w:r>
      <w:proofErr w:type="spellEnd"/>
      <w:r w:rsidR="00C43164" w:rsidRPr="00470C18">
        <w:rPr>
          <w:rFonts w:ascii="Times New Roman" w:hAnsi="Times New Roman" w:cs="Times New Roman"/>
          <w:sz w:val="24"/>
        </w:rPr>
        <w:t xml:space="preserve">, 2015), </w:t>
      </w:r>
      <w:proofErr w:type="spellStart"/>
      <w:r w:rsidR="00C43164" w:rsidRPr="00470C18">
        <w:rPr>
          <w:rFonts w:ascii="Times New Roman" w:hAnsi="Times New Roman" w:cs="Times New Roman"/>
          <w:sz w:val="24"/>
        </w:rPr>
        <w:t>wh</w:t>
      </w:r>
      <w:r w:rsidR="00CB3FDA" w:rsidRPr="00470C18">
        <w:rPr>
          <w:rFonts w:ascii="Times New Roman" w:hAnsi="Times New Roman" w:cs="Times New Roman"/>
          <w:sz w:val="24"/>
        </w:rPr>
        <w:t>eras</w:t>
      </w:r>
      <w:proofErr w:type="spellEnd"/>
      <w:r w:rsidR="00C43164" w:rsidRPr="00470C18">
        <w:rPr>
          <w:rFonts w:ascii="Times New Roman" w:hAnsi="Times New Roman" w:cs="Times New Roman"/>
          <w:sz w:val="24"/>
        </w:rPr>
        <w:t xml:space="preserve"> </w:t>
      </w:r>
      <w:proofErr w:type="spellStart"/>
      <w:r w:rsidR="00C43164" w:rsidRPr="00470C18">
        <w:rPr>
          <w:rFonts w:ascii="Times New Roman" w:hAnsi="Times New Roman" w:cs="Times New Roman"/>
          <w:sz w:val="24"/>
        </w:rPr>
        <w:t>Ragn-Sellsföretagen</w:t>
      </w:r>
      <w:proofErr w:type="spellEnd"/>
      <w:r w:rsidR="00C43164" w:rsidRPr="00470C18">
        <w:rPr>
          <w:rFonts w:ascii="Times New Roman" w:hAnsi="Times New Roman" w:cs="Times New Roman"/>
          <w:sz w:val="24"/>
        </w:rPr>
        <w:t xml:space="preserve"> AB (a recycling </w:t>
      </w:r>
      <w:r w:rsidR="00FB0967" w:rsidRPr="00470C18">
        <w:rPr>
          <w:rFonts w:ascii="Times New Roman" w:hAnsi="Times New Roman" w:cs="Times New Roman"/>
          <w:sz w:val="24"/>
        </w:rPr>
        <w:t>firm</w:t>
      </w:r>
      <w:r w:rsidR="00C43164" w:rsidRPr="00470C18">
        <w:rPr>
          <w:rFonts w:ascii="Times New Roman" w:hAnsi="Times New Roman" w:cs="Times New Roman"/>
          <w:sz w:val="24"/>
        </w:rPr>
        <w:t>) tries to maximize the potential of garbage (</w:t>
      </w:r>
      <w:proofErr w:type="spellStart"/>
      <w:r w:rsidR="00C43164" w:rsidRPr="00470C18">
        <w:rPr>
          <w:rFonts w:ascii="Times New Roman" w:hAnsi="Times New Roman" w:cs="Times New Roman"/>
          <w:sz w:val="24"/>
        </w:rPr>
        <w:t>Acheampong</w:t>
      </w:r>
      <w:proofErr w:type="spellEnd"/>
      <w:r w:rsidR="00C43164" w:rsidRPr="00470C18">
        <w:rPr>
          <w:rFonts w:ascii="Times New Roman" w:hAnsi="Times New Roman" w:cs="Times New Roman"/>
          <w:sz w:val="24"/>
        </w:rPr>
        <w:t>, 2016). Finally, INREGO</w:t>
      </w:r>
      <w:r w:rsidR="00CB3FDA" w:rsidRPr="00470C18">
        <w:rPr>
          <w:rFonts w:ascii="Times New Roman" w:hAnsi="Times New Roman" w:cs="Times New Roman"/>
          <w:sz w:val="24"/>
        </w:rPr>
        <w:t xml:space="preserve">, </w:t>
      </w:r>
      <w:r w:rsidR="00C43164" w:rsidRPr="00470C18">
        <w:rPr>
          <w:rFonts w:ascii="Times New Roman" w:hAnsi="Times New Roman" w:cs="Times New Roman"/>
          <w:sz w:val="24"/>
        </w:rPr>
        <w:t xml:space="preserve">a Swedish </w:t>
      </w:r>
      <w:r w:rsidR="00FB0967" w:rsidRPr="00470C18">
        <w:rPr>
          <w:rFonts w:ascii="Times New Roman" w:hAnsi="Times New Roman" w:cs="Times New Roman"/>
          <w:sz w:val="24"/>
        </w:rPr>
        <w:t>firm</w:t>
      </w:r>
      <w:r w:rsidR="00CB3FDA" w:rsidRPr="00470C18">
        <w:rPr>
          <w:rFonts w:ascii="Times New Roman" w:hAnsi="Times New Roman" w:cs="Times New Roman"/>
          <w:sz w:val="24"/>
        </w:rPr>
        <w:t>,</w:t>
      </w:r>
      <w:r w:rsidR="00C43164" w:rsidRPr="00470C18">
        <w:rPr>
          <w:rFonts w:ascii="Times New Roman" w:hAnsi="Times New Roman" w:cs="Times New Roman"/>
          <w:sz w:val="24"/>
        </w:rPr>
        <w:t xml:space="preserve"> refurbishes used electronics and redistributes them to schools and other reselling </w:t>
      </w:r>
      <w:r w:rsidR="000555FC" w:rsidRPr="00470C18">
        <w:rPr>
          <w:rFonts w:ascii="Times New Roman" w:hAnsi="Times New Roman" w:cs="Times New Roman"/>
          <w:sz w:val="24"/>
        </w:rPr>
        <w:t>firms</w:t>
      </w:r>
      <w:r w:rsidR="00C43164" w:rsidRPr="00470C18">
        <w:rPr>
          <w:rFonts w:ascii="Times New Roman" w:hAnsi="Times New Roman" w:cs="Times New Roman"/>
          <w:sz w:val="24"/>
        </w:rPr>
        <w:t xml:space="preserve"> (</w:t>
      </w:r>
      <w:proofErr w:type="spellStart"/>
      <w:r w:rsidR="00C43164" w:rsidRPr="00470C18">
        <w:rPr>
          <w:rFonts w:ascii="Times New Roman" w:hAnsi="Times New Roman" w:cs="Times New Roman"/>
          <w:sz w:val="24"/>
        </w:rPr>
        <w:t>Acheampong</w:t>
      </w:r>
      <w:proofErr w:type="spellEnd"/>
      <w:r w:rsidR="00C43164" w:rsidRPr="00470C18">
        <w:rPr>
          <w:rFonts w:ascii="Times New Roman" w:hAnsi="Times New Roman" w:cs="Times New Roman"/>
          <w:sz w:val="24"/>
        </w:rPr>
        <w:t xml:space="preserve">, 2016). Since the term CE and the exploration of its potential in the Western world are relatively recent (mostly after 2010), there is a severe difficulty in finding studies on the implementation of CE in </w:t>
      </w:r>
      <w:r w:rsidR="00FB0967" w:rsidRPr="00470C18">
        <w:rPr>
          <w:rFonts w:ascii="Times New Roman" w:hAnsi="Times New Roman" w:cs="Times New Roman"/>
          <w:sz w:val="24"/>
        </w:rPr>
        <w:t>firm</w:t>
      </w:r>
      <w:r w:rsidR="00C43164" w:rsidRPr="00470C18">
        <w:rPr>
          <w:rFonts w:ascii="Times New Roman" w:hAnsi="Times New Roman" w:cs="Times New Roman"/>
          <w:sz w:val="24"/>
        </w:rPr>
        <w:t>s (</w:t>
      </w:r>
      <w:proofErr w:type="spellStart"/>
      <w:r w:rsidR="00C43164" w:rsidRPr="00470C18">
        <w:rPr>
          <w:rFonts w:ascii="Times New Roman" w:hAnsi="Times New Roman" w:cs="Times New Roman"/>
          <w:sz w:val="24"/>
        </w:rPr>
        <w:t>Sunniva</w:t>
      </w:r>
      <w:proofErr w:type="spellEnd"/>
      <w:r w:rsidR="00C43164" w:rsidRPr="00470C18">
        <w:rPr>
          <w:rFonts w:ascii="Times New Roman" w:hAnsi="Times New Roman" w:cs="Times New Roman"/>
          <w:sz w:val="24"/>
        </w:rPr>
        <w:t>, et al., 2017)</w:t>
      </w:r>
      <w:r w:rsidR="00713D94" w:rsidRPr="00470C18">
        <w:rPr>
          <w:rFonts w:ascii="Times New Roman" w:hAnsi="Times New Roman" w:cs="Times New Roman"/>
          <w:sz w:val="24"/>
        </w:rPr>
        <w:t xml:space="preserve">. </w:t>
      </w:r>
    </w:p>
    <w:p w14:paraId="189E7A7F" w14:textId="77777777" w:rsidR="00C43164" w:rsidRPr="00470C18" w:rsidRDefault="007D1565" w:rsidP="009C3A7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CE frameworks/models</w:t>
      </w:r>
    </w:p>
    <w:p w14:paraId="12CE278A" w14:textId="495FB551" w:rsidR="007D1565" w:rsidRPr="00470C18" w:rsidRDefault="000D53CE" w:rsidP="00346653">
      <w:pPr>
        <w:jc w:val="both"/>
        <w:rPr>
          <w:rFonts w:ascii="Times New Roman" w:hAnsi="Times New Roman" w:cs="Times New Roman"/>
          <w:sz w:val="24"/>
        </w:rPr>
      </w:pPr>
      <w:r w:rsidRPr="00470C18">
        <w:rPr>
          <w:rFonts w:ascii="Times New Roman" w:hAnsi="Times New Roman" w:cs="Times New Roman"/>
          <w:sz w:val="24"/>
        </w:rPr>
        <w:t>Although C</w:t>
      </w:r>
      <w:r w:rsidR="00713D94" w:rsidRPr="00470C18">
        <w:rPr>
          <w:rFonts w:ascii="Times New Roman" w:hAnsi="Times New Roman" w:cs="Times New Roman"/>
          <w:sz w:val="24"/>
        </w:rPr>
        <w:t xml:space="preserve">E </w:t>
      </w:r>
      <w:r w:rsidRPr="00470C18">
        <w:rPr>
          <w:rFonts w:ascii="Times New Roman" w:hAnsi="Times New Roman" w:cs="Times New Roman"/>
          <w:sz w:val="24"/>
        </w:rPr>
        <w:t xml:space="preserve">has gained a lot of popularity in recent years, there is a lack of studies that </w:t>
      </w:r>
      <w:r w:rsidR="00713D94" w:rsidRPr="00470C18">
        <w:rPr>
          <w:rFonts w:ascii="Times New Roman" w:hAnsi="Times New Roman" w:cs="Times New Roman"/>
          <w:sz w:val="24"/>
        </w:rPr>
        <w:t>have attempted to propose frameworks</w:t>
      </w:r>
      <w:r w:rsidR="007D1565" w:rsidRPr="00470C18">
        <w:rPr>
          <w:rFonts w:ascii="Times New Roman" w:hAnsi="Times New Roman" w:cs="Times New Roman"/>
          <w:sz w:val="24"/>
        </w:rPr>
        <w:t>/models</w:t>
      </w:r>
      <w:r w:rsidR="00713D94" w:rsidRPr="00470C18">
        <w:rPr>
          <w:rFonts w:ascii="Times New Roman" w:hAnsi="Times New Roman" w:cs="Times New Roman"/>
          <w:sz w:val="24"/>
        </w:rPr>
        <w:t xml:space="preserve"> </w:t>
      </w:r>
      <w:r w:rsidRPr="00470C18">
        <w:rPr>
          <w:rFonts w:ascii="Times New Roman" w:hAnsi="Times New Roman" w:cs="Times New Roman"/>
          <w:sz w:val="24"/>
        </w:rPr>
        <w:t xml:space="preserve">to successfully implement CE practices in organisations. </w:t>
      </w:r>
      <w:r w:rsidR="00AD417E" w:rsidRPr="00470C18">
        <w:rPr>
          <w:rFonts w:ascii="Times New Roman" w:hAnsi="Times New Roman" w:cs="Times New Roman"/>
          <w:sz w:val="24"/>
        </w:rPr>
        <w:t xml:space="preserve">Moreover, </w:t>
      </w:r>
      <w:r w:rsidRPr="00470C18">
        <w:rPr>
          <w:rFonts w:ascii="Times New Roman" w:hAnsi="Times New Roman" w:cs="Times New Roman"/>
          <w:sz w:val="24"/>
        </w:rPr>
        <w:t>those wh</w:t>
      </w:r>
      <w:r w:rsidR="00AD417E" w:rsidRPr="00470C18">
        <w:rPr>
          <w:rFonts w:ascii="Times New Roman" w:hAnsi="Times New Roman" w:cs="Times New Roman"/>
          <w:sz w:val="24"/>
        </w:rPr>
        <w:t>ich</w:t>
      </w:r>
      <w:r w:rsidRPr="00470C18">
        <w:rPr>
          <w:rFonts w:ascii="Times New Roman" w:hAnsi="Times New Roman" w:cs="Times New Roman"/>
          <w:sz w:val="24"/>
        </w:rPr>
        <w:t xml:space="preserve"> have presented some sort of framework have failed to</w:t>
      </w:r>
      <w:r w:rsidR="00713D94" w:rsidRPr="00470C18">
        <w:rPr>
          <w:rFonts w:ascii="Times New Roman" w:hAnsi="Times New Roman" w:cs="Times New Roman"/>
          <w:sz w:val="24"/>
        </w:rPr>
        <w:t xml:space="preserve"> successful</w:t>
      </w:r>
      <w:r w:rsidRPr="00470C18">
        <w:rPr>
          <w:rFonts w:ascii="Times New Roman" w:hAnsi="Times New Roman" w:cs="Times New Roman"/>
          <w:sz w:val="24"/>
        </w:rPr>
        <w:t>ly</w:t>
      </w:r>
      <w:r w:rsidR="00713D94" w:rsidRPr="00470C18">
        <w:rPr>
          <w:rFonts w:ascii="Times New Roman" w:hAnsi="Times New Roman" w:cs="Times New Roman"/>
          <w:sz w:val="24"/>
        </w:rPr>
        <w:t xml:space="preserve"> visualize the steps needed for a </w:t>
      </w:r>
      <w:r w:rsidR="00FB0967" w:rsidRPr="00470C18">
        <w:rPr>
          <w:rFonts w:ascii="Times New Roman" w:hAnsi="Times New Roman" w:cs="Times New Roman"/>
          <w:sz w:val="24"/>
        </w:rPr>
        <w:t>firm</w:t>
      </w:r>
      <w:r w:rsidR="00713D94" w:rsidRPr="00470C18">
        <w:rPr>
          <w:rFonts w:ascii="Times New Roman" w:hAnsi="Times New Roman" w:cs="Times New Roman"/>
          <w:sz w:val="24"/>
        </w:rPr>
        <w:t xml:space="preserve"> to be able to adopt CE and for a state authority to be able to promote that adoption through tangible instructions. One of the reasons</w:t>
      </w:r>
      <w:r w:rsidRPr="00470C18">
        <w:rPr>
          <w:rFonts w:ascii="Times New Roman" w:hAnsi="Times New Roman" w:cs="Times New Roman"/>
          <w:sz w:val="24"/>
        </w:rPr>
        <w:t xml:space="preserve"> is that </w:t>
      </w:r>
      <w:r w:rsidR="00713D94" w:rsidRPr="00470C18">
        <w:rPr>
          <w:rFonts w:ascii="Times New Roman" w:hAnsi="Times New Roman" w:cs="Times New Roman"/>
          <w:sz w:val="24"/>
        </w:rPr>
        <w:t xml:space="preserve">none of </w:t>
      </w:r>
      <w:r w:rsidRPr="00470C18">
        <w:rPr>
          <w:rFonts w:ascii="Times New Roman" w:hAnsi="Times New Roman" w:cs="Times New Roman"/>
          <w:sz w:val="24"/>
        </w:rPr>
        <w:t xml:space="preserve">these models </w:t>
      </w:r>
      <w:r w:rsidR="00713D94" w:rsidRPr="00470C18">
        <w:rPr>
          <w:rFonts w:ascii="Times New Roman" w:hAnsi="Times New Roman" w:cs="Times New Roman"/>
          <w:sz w:val="24"/>
        </w:rPr>
        <w:t>have been fully tested enough to be proven succ</w:t>
      </w:r>
      <w:r w:rsidRPr="00470C18">
        <w:rPr>
          <w:rFonts w:ascii="Times New Roman" w:hAnsi="Times New Roman" w:cs="Times New Roman"/>
          <w:sz w:val="24"/>
        </w:rPr>
        <w:t>essful (</w:t>
      </w:r>
      <w:proofErr w:type="spellStart"/>
      <w:r w:rsidR="009471D9" w:rsidRPr="00470C18">
        <w:rPr>
          <w:rFonts w:ascii="Times New Roman" w:hAnsi="Times New Roman" w:cs="Times New Roman"/>
          <w:sz w:val="24"/>
        </w:rPr>
        <w:t>Drabe</w:t>
      </w:r>
      <w:proofErr w:type="spellEnd"/>
      <w:r w:rsidR="009471D9" w:rsidRPr="00470C18">
        <w:rPr>
          <w:rFonts w:ascii="Times New Roman" w:hAnsi="Times New Roman" w:cs="Times New Roman"/>
          <w:sz w:val="24"/>
        </w:rPr>
        <w:t xml:space="preserve"> &amp; </w:t>
      </w:r>
      <w:proofErr w:type="spellStart"/>
      <w:proofErr w:type="gramStart"/>
      <w:r w:rsidRPr="00470C18">
        <w:rPr>
          <w:rFonts w:ascii="Times New Roman" w:hAnsi="Times New Roman" w:cs="Times New Roman"/>
          <w:sz w:val="24"/>
        </w:rPr>
        <w:t>Herstatt</w:t>
      </w:r>
      <w:proofErr w:type="spellEnd"/>
      <w:r w:rsidRPr="00470C18">
        <w:rPr>
          <w:rFonts w:ascii="Times New Roman" w:hAnsi="Times New Roman" w:cs="Times New Roman"/>
          <w:sz w:val="24"/>
        </w:rPr>
        <w:t xml:space="preserve"> ,</w:t>
      </w:r>
      <w:proofErr w:type="gramEnd"/>
      <w:r w:rsidRPr="00470C18">
        <w:rPr>
          <w:rFonts w:ascii="Times New Roman" w:hAnsi="Times New Roman" w:cs="Times New Roman"/>
          <w:sz w:val="24"/>
        </w:rPr>
        <w:t xml:space="preserve"> 2016; </w:t>
      </w:r>
      <w:proofErr w:type="spellStart"/>
      <w:r w:rsidR="00713D94" w:rsidRPr="00470C18">
        <w:rPr>
          <w:rFonts w:ascii="Times New Roman" w:hAnsi="Times New Roman" w:cs="Times New Roman"/>
          <w:sz w:val="24"/>
        </w:rPr>
        <w:t>Sunniva</w:t>
      </w:r>
      <w:proofErr w:type="spellEnd"/>
      <w:r w:rsidR="00713D94" w:rsidRPr="00470C18">
        <w:rPr>
          <w:rFonts w:ascii="Times New Roman" w:hAnsi="Times New Roman" w:cs="Times New Roman"/>
          <w:sz w:val="24"/>
        </w:rPr>
        <w:t>, et al., 2017)</w:t>
      </w:r>
      <w:r w:rsidRPr="00470C18">
        <w:rPr>
          <w:rFonts w:ascii="Times New Roman" w:hAnsi="Times New Roman" w:cs="Times New Roman"/>
          <w:sz w:val="24"/>
        </w:rPr>
        <w:t xml:space="preserve">. </w:t>
      </w:r>
    </w:p>
    <w:p w14:paraId="09CFA4F7" w14:textId="4F0E9E1F" w:rsidR="00713D94" w:rsidRPr="00470C18" w:rsidRDefault="000D53CE" w:rsidP="00346653">
      <w:pPr>
        <w:jc w:val="both"/>
        <w:rPr>
          <w:rFonts w:ascii="Times New Roman" w:hAnsi="Times New Roman" w:cs="Times New Roman"/>
          <w:sz w:val="24"/>
        </w:rPr>
      </w:pPr>
      <w:r w:rsidRPr="00470C18">
        <w:rPr>
          <w:rFonts w:ascii="Times New Roman" w:hAnsi="Times New Roman" w:cs="Times New Roman"/>
          <w:sz w:val="24"/>
        </w:rPr>
        <w:t xml:space="preserve">The first of these models that is deemed noteworthy is the model </w:t>
      </w:r>
      <w:r w:rsidR="00AD417E" w:rsidRPr="00470C18">
        <w:rPr>
          <w:rFonts w:ascii="Times New Roman" w:hAnsi="Times New Roman" w:cs="Times New Roman"/>
          <w:sz w:val="24"/>
        </w:rPr>
        <w:t>developed</w:t>
      </w:r>
      <w:r w:rsidRPr="00470C18">
        <w:rPr>
          <w:rFonts w:ascii="Times New Roman" w:hAnsi="Times New Roman" w:cs="Times New Roman"/>
          <w:sz w:val="24"/>
        </w:rPr>
        <w:t xml:space="preserve"> by </w:t>
      </w:r>
      <w:proofErr w:type="spellStart"/>
      <w:r w:rsidRPr="00470C18">
        <w:rPr>
          <w:rFonts w:ascii="Times New Roman" w:hAnsi="Times New Roman" w:cs="Times New Roman"/>
          <w:sz w:val="24"/>
        </w:rPr>
        <w:t>Laybourn</w:t>
      </w:r>
      <w:proofErr w:type="spellEnd"/>
      <w:r w:rsidRPr="00470C18">
        <w:rPr>
          <w:rFonts w:ascii="Times New Roman" w:hAnsi="Times New Roman" w:cs="Times New Roman"/>
          <w:sz w:val="24"/>
        </w:rPr>
        <w:t xml:space="preserve"> (2015), wh</w:t>
      </w:r>
      <w:r w:rsidR="00AD417E" w:rsidRPr="00470C18">
        <w:rPr>
          <w:rFonts w:ascii="Times New Roman" w:hAnsi="Times New Roman" w:cs="Times New Roman"/>
          <w:sz w:val="24"/>
        </w:rPr>
        <w:t>ich</w:t>
      </w:r>
      <w:r w:rsidRPr="00470C18">
        <w:rPr>
          <w:rFonts w:ascii="Times New Roman" w:hAnsi="Times New Roman" w:cs="Times New Roman"/>
          <w:sz w:val="24"/>
        </w:rPr>
        <w:t xml:space="preserve"> proposes a step-by-step methodology tow</w:t>
      </w:r>
      <w:r w:rsidR="007D1565" w:rsidRPr="00470C18">
        <w:rPr>
          <w:rFonts w:ascii="Times New Roman" w:hAnsi="Times New Roman" w:cs="Times New Roman"/>
          <w:sz w:val="24"/>
        </w:rPr>
        <w:t>ards implementing CE</w:t>
      </w:r>
      <w:r w:rsidRPr="00470C18">
        <w:rPr>
          <w:rFonts w:ascii="Times New Roman" w:hAnsi="Times New Roman" w:cs="Times New Roman"/>
          <w:sz w:val="24"/>
        </w:rPr>
        <w:t xml:space="preserve">. While this model can be considered a good guideline, as it </w:t>
      </w:r>
      <w:r w:rsidR="00AD417E" w:rsidRPr="00470C18">
        <w:rPr>
          <w:rFonts w:ascii="Times New Roman" w:hAnsi="Times New Roman" w:cs="Times New Roman"/>
          <w:sz w:val="24"/>
        </w:rPr>
        <w:t>suggests</w:t>
      </w:r>
      <w:r w:rsidRPr="00470C18">
        <w:rPr>
          <w:rFonts w:ascii="Times New Roman" w:hAnsi="Times New Roman" w:cs="Times New Roman"/>
          <w:sz w:val="24"/>
        </w:rPr>
        <w:t xml:space="preserve"> the steps that need to be considered during the transition of a </w:t>
      </w:r>
      <w:r w:rsidR="009116FB" w:rsidRPr="00470C18">
        <w:rPr>
          <w:rFonts w:ascii="Times New Roman" w:hAnsi="Times New Roman" w:cs="Times New Roman"/>
          <w:sz w:val="24"/>
        </w:rPr>
        <w:t>firm</w:t>
      </w:r>
      <w:r w:rsidRPr="00470C18">
        <w:rPr>
          <w:rFonts w:ascii="Times New Roman" w:hAnsi="Times New Roman" w:cs="Times New Roman"/>
          <w:sz w:val="24"/>
        </w:rPr>
        <w:t xml:space="preserve"> from </w:t>
      </w:r>
      <w:r w:rsidR="007D1565" w:rsidRPr="00470C18">
        <w:rPr>
          <w:rFonts w:ascii="Times New Roman" w:hAnsi="Times New Roman" w:cs="Times New Roman"/>
          <w:sz w:val="24"/>
        </w:rPr>
        <w:t xml:space="preserve">linear </w:t>
      </w:r>
      <w:r w:rsidRPr="00470C18">
        <w:rPr>
          <w:rFonts w:ascii="Times New Roman" w:hAnsi="Times New Roman" w:cs="Times New Roman"/>
          <w:sz w:val="24"/>
        </w:rPr>
        <w:t xml:space="preserve">to </w:t>
      </w:r>
      <w:r w:rsidR="007D1565" w:rsidRPr="00470C18">
        <w:rPr>
          <w:rFonts w:ascii="Times New Roman" w:hAnsi="Times New Roman" w:cs="Times New Roman"/>
          <w:sz w:val="24"/>
        </w:rPr>
        <w:t>circular</w:t>
      </w:r>
      <w:r w:rsidRPr="00470C18">
        <w:rPr>
          <w:rFonts w:ascii="Times New Roman" w:hAnsi="Times New Roman" w:cs="Times New Roman"/>
          <w:sz w:val="24"/>
        </w:rPr>
        <w:t xml:space="preserve">, it is lacking in some respects (Murray, et al., 2017). First of all, it can be argued that, as a model, it is more business-oriented, rather than focusing on the environmental impact of the </w:t>
      </w:r>
      <w:r w:rsidR="00FB0967" w:rsidRPr="00470C18">
        <w:rPr>
          <w:rFonts w:ascii="Times New Roman" w:hAnsi="Times New Roman" w:cs="Times New Roman"/>
          <w:sz w:val="24"/>
        </w:rPr>
        <w:t>firm</w:t>
      </w:r>
      <w:r w:rsidRPr="00470C18">
        <w:rPr>
          <w:rFonts w:ascii="Times New Roman" w:hAnsi="Times New Roman" w:cs="Times New Roman"/>
          <w:sz w:val="24"/>
        </w:rPr>
        <w:t xml:space="preserve">’s products as well as neglecting </w:t>
      </w:r>
      <w:r w:rsidR="00AD417E" w:rsidRPr="00470C18">
        <w:rPr>
          <w:rFonts w:ascii="Times New Roman" w:hAnsi="Times New Roman" w:cs="Times New Roman"/>
          <w:sz w:val="24"/>
        </w:rPr>
        <w:t xml:space="preserve">the consideration of </w:t>
      </w:r>
      <w:r w:rsidRPr="00470C18">
        <w:rPr>
          <w:rFonts w:ascii="Times New Roman" w:hAnsi="Times New Roman" w:cs="Times New Roman"/>
          <w:sz w:val="24"/>
        </w:rPr>
        <w:lastRenderedPageBreak/>
        <w:t xml:space="preserve">scarcity of resources. In addition to that, it fails to take a more detailed look into the changes that are due to occur in the business model and the changes that need to occur in the supply chain to fit that new model. Finally, there seems to be a distinct oversight on the direct impact of the legislative environment </w:t>
      </w:r>
      <w:r w:rsidR="007D1565" w:rsidRPr="00470C18">
        <w:rPr>
          <w:rFonts w:ascii="Times New Roman" w:hAnsi="Times New Roman" w:cs="Times New Roman"/>
          <w:sz w:val="24"/>
        </w:rPr>
        <w:t xml:space="preserve">in which </w:t>
      </w:r>
      <w:r w:rsidR="00AD417E" w:rsidRPr="00470C18">
        <w:rPr>
          <w:rFonts w:ascii="Times New Roman" w:hAnsi="Times New Roman" w:cs="Times New Roman"/>
          <w:sz w:val="24"/>
        </w:rPr>
        <w:t>a</w:t>
      </w:r>
      <w:r w:rsidR="007D1565" w:rsidRPr="00470C18">
        <w:rPr>
          <w:rFonts w:ascii="Times New Roman" w:hAnsi="Times New Roman" w:cs="Times New Roman"/>
          <w:sz w:val="24"/>
        </w:rPr>
        <w:t xml:space="preserve"> </w:t>
      </w:r>
      <w:r w:rsidR="00FB0967" w:rsidRPr="00470C18">
        <w:rPr>
          <w:rFonts w:ascii="Times New Roman" w:hAnsi="Times New Roman" w:cs="Times New Roman"/>
          <w:sz w:val="24"/>
        </w:rPr>
        <w:t>firm</w:t>
      </w:r>
      <w:r w:rsidR="007D1565" w:rsidRPr="00470C18">
        <w:rPr>
          <w:rFonts w:ascii="Times New Roman" w:hAnsi="Times New Roman" w:cs="Times New Roman"/>
          <w:sz w:val="24"/>
        </w:rPr>
        <w:t xml:space="preserve"> operates. Having located </w:t>
      </w:r>
      <w:r w:rsidR="00AD417E" w:rsidRPr="00470C18">
        <w:rPr>
          <w:rFonts w:ascii="Times New Roman" w:hAnsi="Times New Roman" w:cs="Times New Roman"/>
          <w:sz w:val="24"/>
        </w:rPr>
        <w:t xml:space="preserve">the </w:t>
      </w:r>
      <w:r w:rsidR="007D1565" w:rsidRPr="00470C18">
        <w:rPr>
          <w:rFonts w:ascii="Times New Roman" w:hAnsi="Times New Roman" w:cs="Times New Roman"/>
          <w:sz w:val="24"/>
        </w:rPr>
        <w:t xml:space="preserve">weaknesses, Lieder &amp; Rashid (2016) have </w:t>
      </w:r>
      <w:r w:rsidR="00A614EA" w:rsidRPr="00470C18">
        <w:rPr>
          <w:rFonts w:ascii="Times New Roman" w:hAnsi="Times New Roman" w:cs="Times New Roman"/>
          <w:sz w:val="24"/>
        </w:rPr>
        <w:t>later</w:t>
      </w:r>
      <w:r w:rsidR="007D1565" w:rsidRPr="00470C18">
        <w:rPr>
          <w:rFonts w:ascii="Times New Roman" w:hAnsi="Times New Roman" w:cs="Times New Roman"/>
          <w:sz w:val="24"/>
        </w:rPr>
        <w:t xml:space="preserve"> proposed a more comprehensive model that attempts to display the correlation between the three key pillars of the framework; </w:t>
      </w:r>
      <w:r w:rsidR="00C66556" w:rsidRPr="00470C18">
        <w:rPr>
          <w:rFonts w:ascii="Times New Roman" w:hAnsi="Times New Roman" w:cs="Times New Roman"/>
          <w:sz w:val="24"/>
        </w:rPr>
        <w:t xml:space="preserve">a) </w:t>
      </w:r>
      <w:r w:rsidR="007D1565" w:rsidRPr="00470C18">
        <w:rPr>
          <w:rFonts w:ascii="Times New Roman" w:hAnsi="Times New Roman" w:cs="Times New Roman"/>
          <w:sz w:val="24"/>
        </w:rPr>
        <w:t xml:space="preserve">Environmental Impact, </w:t>
      </w:r>
      <w:r w:rsidR="00C66556" w:rsidRPr="00470C18">
        <w:rPr>
          <w:rFonts w:ascii="Times New Roman" w:hAnsi="Times New Roman" w:cs="Times New Roman"/>
          <w:sz w:val="24"/>
        </w:rPr>
        <w:t>b)</w:t>
      </w:r>
      <w:r w:rsidR="007D1565" w:rsidRPr="00470C18">
        <w:rPr>
          <w:rFonts w:ascii="Times New Roman" w:hAnsi="Times New Roman" w:cs="Times New Roman"/>
          <w:sz w:val="24"/>
        </w:rPr>
        <w:t xml:space="preserve"> Resource Scarcity and </w:t>
      </w:r>
      <w:r w:rsidR="00C66556" w:rsidRPr="00470C18">
        <w:rPr>
          <w:rFonts w:ascii="Times New Roman" w:hAnsi="Times New Roman" w:cs="Times New Roman"/>
          <w:sz w:val="24"/>
        </w:rPr>
        <w:t xml:space="preserve">c) </w:t>
      </w:r>
      <w:r w:rsidR="007D1565" w:rsidRPr="00470C18">
        <w:rPr>
          <w:rFonts w:ascii="Times New Roman" w:hAnsi="Times New Roman" w:cs="Times New Roman"/>
          <w:sz w:val="24"/>
        </w:rPr>
        <w:t>Economic Benefits</w:t>
      </w:r>
      <w:r w:rsidR="00AD417E" w:rsidRPr="00470C18">
        <w:rPr>
          <w:rFonts w:ascii="Times New Roman" w:hAnsi="Times New Roman" w:cs="Times New Roman"/>
          <w:sz w:val="24"/>
        </w:rPr>
        <w:t>,</w:t>
      </w:r>
      <w:r w:rsidR="007D1565" w:rsidRPr="00470C18">
        <w:rPr>
          <w:rFonts w:ascii="Times New Roman" w:hAnsi="Times New Roman" w:cs="Times New Roman"/>
          <w:sz w:val="24"/>
        </w:rPr>
        <w:t xml:space="preserve"> and how changes in one directly affect the other two, while at the same time taking into account the different scopes and stakeholders that are affecting and are being affected by each of the three pillars. As an example of how this model is interpreted, it can be argued that, all </w:t>
      </w:r>
      <w:r w:rsidR="000555FC" w:rsidRPr="00470C18">
        <w:rPr>
          <w:rFonts w:ascii="Times New Roman" w:hAnsi="Times New Roman" w:cs="Times New Roman"/>
          <w:sz w:val="24"/>
        </w:rPr>
        <w:t>firms</w:t>
      </w:r>
      <w:r w:rsidR="007D1565" w:rsidRPr="00470C18">
        <w:rPr>
          <w:rFonts w:ascii="Times New Roman" w:hAnsi="Times New Roman" w:cs="Times New Roman"/>
          <w:sz w:val="24"/>
        </w:rPr>
        <w:t xml:space="preserve"> look to improve their financial situation and increase their competitive advantages over their competition. In order to achieve that, they need to</w:t>
      </w:r>
      <w:r w:rsidR="00AD417E" w:rsidRPr="00470C18">
        <w:rPr>
          <w:rFonts w:ascii="Times New Roman" w:hAnsi="Times New Roman" w:cs="Times New Roman"/>
          <w:sz w:val="24"/>
        </w:rPr>
        <w:t xml:space="preserve"> </w:t>
      </w:r>
      <w:r w:rsidR="007D1565" w:rsidRPr="00470C18">
        <w:rPr>
          <w:rFonts w:ascii="Times New Roman" w:hAnsi="Times New Roman" w:cs="Times New Roman"/>
          <w:sz w:val="24"/>
        </w:rPr>
        <w:t>come up with a specific business model that fits their targets</w:t>
      </w:r>
      <w:r w:rsidR="00AD417E" w:rsidRPr="00470C18">
        <w:rPr>
          <w:rFonts w:ascii="Times New Roman" w:hAnsi="Times New Roman" w:cs="Times New Roman"/>
          <w:sz w:val="24"/>
        </w:rPr>
        <w:t xml:space="preserve">, </w:t>
      </w:r>
      <w:r w:rsidR="007D1565" w:rsidRPr="00470C18">
        <w:rPr>
          <w:rFonts w:ascii="Times New Roman" w:hAnsi="Times New Roman" w:cs="Times New Roman"/>
          <w:sz w:val="24"/>
        </w:rPr>
        <w:t>design their products in alignment with their goals</w:t>
      </w:r>
      <w:r w:rsidR="00AD417E" w:rsidRPr="00470C18">
        <w:rPr>
          <w:rFonts w:ascii="Times New Roman" w:hAnsi="Times New Roman" w:cs="Times New Roman"/>
          <w:sz w:val="24"/>
        </w:rPr>
        <w:t>,</w:t>
      </w:r>
      <w:r w:rsidR="007D1565" w:rsidRPr="00470C18">
        <w:rPr>
          <w:rFonts w:ascii="Times New Roman" w:hAnsi="Times New Roman" w:cs="Times New Roman"/>
          <w:sz w:val="24"/>
        </w:rPr>
        <w:t xml:space="preserve"> etc. (De </w:t>
      </w:r>
      <w:proofErr w:type="spellStart"/>
      <w:r w:rsidR="007D1565" w:rsidRPr="00470C18">
        <w:rPr>
          <w:rFonts w:ascii="Times New Roman" w:hAnsi="Times New Roman" w:cs="Times New Roman"/>
          <w:sz w:val="24"/>
        </w:rPr>
        <w:t>los</w:t>
      </w:r>
      <w:proofErr w:type="spellEnd"/>
      <w:r w:rsidR="007D1565" w:rsidRPr="00470C18">
        <w:rPr>
          <w:rFonts w:ascii="Times New Roman" w:hAnsi="Times New Roman" w:cs="Times New Roman"/>
          <w:sz w:val="24"/>
        </w:rPr>
        <w:t xml:space="preserve"> Rios, 2017)</w:t>
      </w:r>
      <w:r w:rsidR="00AD417E" w:rsidRPr="00470C18">
        <w:rPr>
          <w:rFonts w:ascii="Times New Roman" w:hAnsi="Times New Roman" w:cs="Times New Roman"/>
          <w:sz w:val="24"/>
        </w:rPr>
        <w:t>.</w:t>
      </w:r>
      <w:r w:rsidR="007D1565" w:rsidRPr="00470C18">
        <w:rPr>
          <w:rFonts w:ascii="Times New Roman" w:hAnsi="Times New Roman" w:cs="Times New Roman"/>
          <w:sz w:val="24"/>
        </w:rPr>
        <w:t xml:space="preserve"> While this is happening, though, they need to be aware of how these objectives impact the environment as well as how much they are depending on clean resources (Lieder &amp; Rashid, 2016).</w:t>
      </w:r>
    </w:p>
    <w:p w14:paraId="7DF8444F" w14:textId="2B240576" w:rsidR="007D1565" w:rsidRPr="00470C18" w:rsidRDefault="007D1565" w:rsidP="00346653">
      <w:pPr>
        <w:jc w:val="both"/>
        <w:rPr>
          <w:rFonts w:ascii="Times New Roman" w:hAnsi="Times New Roman" w:cs="Times New Roman"/>
          <w:sz w:val="24"/>
        </w:rPr>
      </w:pPr>
      <w:r w:rsidRPr="00470C18">
        <w:rPr>
          <w:rFonts w:ascii="Times New Roman" w:hAnsi="Times New Roman" w:cs="Times New Roman"/>
          <w:sz w:val="24"/>
        </w:rPr>
        <w:t>In order for a wide-spread CE implementation to become successful, Lieder &amp; Rashid (2016) suggest that, in conjunction with individual effort</w:t>
      </w:r>
      <w:r w:rsidR="00AD417E" w:rsidRPr="00470C18">
        <w:rPr>
          <w:rFonts w:ascii="Times New Roman" w:hAnsi="Times New Roman" w:cs="Times New Roman"/>
          <w:sz w:val="24"/>
        </w:rPr>
        <w:t>s</w:t>
      </w:r>
      <w:r w:rsidRPr="00470C18">
        <w:rPr>
          <w:rFonts w:ascii="Times New Roman" w:hAnsi="Times New Roman" w:cs="Times New Roman"/>
          <w:sz w:val="24"/>
        </w:rPr>
        <w:t xml:space="preserve">, there needs to be an institutional effort as well. While their model focuses mainly on national efforts, institutional efforts need to be made at a macro, </w:t>
      </w:r>
      <w:proofErr w:type="spellStart"/>
      <w:r w:rsidRPr="00470C18">
        <w:rPr>
          <w:rFonts w:ascii="Times New Roman" w:hAnsi="Times New Roman" w:cs="Times New Roman"/>
          <w:sz w:val="24"/>
        </w:rPr>
        <w:t>meso</w:t>
      </w:r>
      <w:proofErr w:type="spellEnd"/>
      <w:r w:rsidRPr="00470C18">
        <w:rPr>
          <w:rFonts w:ascii="Times New Roman" w:hAnsi="Times New Roman" w:cs="Times New Roman"/>
          <w:sz w:val="24"/>
        </w:rPr>
        <w:t xml:space="preserve"> and microscopic level as suggested by other studies</w:t>
      </w:r>
      <w:r w:rsidR="00AD417E" w:rsidRPr="00470C18">
        <w:rPr>
          <w:rFonts w:ascii="Times New Roman" w:hAnsi="Times New Roman" w:cs="Times New Roman"/>
          <w:sz w:val="24"/>
        </w:rPr>
        <w:t xml:space="preserve">, e.g. </w:t>
      </w:r>
      <w:r w:rsidRPr="00470C18">
        <w:rPr>
          <w:rFonts w:ascii="Times New Roman" w:hAnsi="Times New Roman" w:cs="Times New Roman"/>
          <w:sz w:val="24"/>
        </w:rPr>
        <w:t xml:space="preserve">Yuan, et al. (2006), </w:t>
      </w:r>
      <w:proofErr w:type="spellStart"/>
      <w:r w:rsidRPr="00470C18">
        <w:rPr>
          <w:rFonts w:ascii="Times New Roman" w:hAnsi="Times New Roman" w:cs="Times New Roman"/>
          <w:sz w:val="24"/>
        </w:rPr>
        <w:t>Zhijun</w:t>
      </w:r>
      <w:proofErr w:type="spellEnd"/>
      <w:r w:rsidRPr="00470C18">
        <w:rPr>
          <w:rFonts w:ascii="Times New Roman" w:hAnsi="Times New Roman" w:cs="Times New Roman"/>
          <w:sz w:val="24"/>
        </w:rPr>
        <w:t xml:space="preserve"> &amp; Nailing (2007), and </w:t>
      </w:r>
      <w:proofErr w:type="spellStart"/>
      <w:r w:rsidRPr="00470C18">
        <w:rPr>
          <w:rFonts w:ascii="Times New Roman" w:hAnsi="Times New Roman" w:cs="Times New Roman"/>
          <w:sz w:val="24"/>
        </w:rPr>
        <w:t>Ghisellini</w:t>
      </w:r>
      <w:proofErr w:type="spellEnd"/>
      <w:r w:rsidRPr="00470C18">
        <w:rPr>
          <w:rFonts w:ascii="Times New Roman" w:hAnsi="Times New Roman" w:cs="Times New Roman"/>
          <w:sz w:val="24"/>
        </w:rPr>
        <w:t>, et al. (2016).</w:t>
      </w:r>
    </w:p>
    <w:p w14:paraId="38618DD3" w14:textId="22D5AFFB" w:rsidR="00C66556" w:rsidRPr="00470C18" w:rsidRDefault="007D1565" w:rsidP="00346653">
      <w:pPr>
        <w:jc w:val="both"/>
        <w:rPr>
          <w:rFonts w:ascii="Times New Roman" w:hAnsi="Times New Roman" w:cs="Times New Roman"/>
          <w:sz w:val="24"/>
        </w:rPr>
      </w:pPr>
      <w:proofErr w:type="spellStart"/>
      <w:r w:rsidRPr="00470C18">
        <w:rPr>
          <w:rFonts w:ascii="Times New Roman" w:hAnsi="Times New Roman" w:cs="Times New Roman"/>
          <w:sz w:val="24"/>
        </w:rPr>
        <w:t>Bocken</w:t>
      </w:r>
      <w:proofErr w:type="spellEnd"/>
      <w:r w:rsidRPr="00470C18">
        <w:rPr>
          <w:rFonts w:ascii="Times New Roman" w:hAnsi="Times New Roman" w:cs="Times New Roman"/>
          <w:sz w:val="24"/>
        </w:rPr>
        <w:t xml:space="preserve"> et al. (2016) proposed another model for CE. According to their study, there are three different strategic approaches when attempting to transition from a L</w:t>
      </w:r>
      <w:r w:rsidR="00A05039" w:rsidRPr="00470C18">
        <w:rPr>
          <w:rFonts w:ascii="Times New Roman" w:hAnsi="Times New Roman" w:cs="Times New Roman"/>
          <w:sz w:val="24"/>
        </w:rPr>
        <w:t>iner Economy</w:t>
      </w:r>
      <w:r w:rsidR="00AD417E" w:rsidRPr="00470C18">
        <w:rPr>
          <w:rFonts w:ascii="Times New Roman" w:hAnsi="Times New Roman" w:cs="Times New Roman"/>
          <w:sz w:val="24"/>
        </w:rPr>
        <w:t xml:space="preserve"> </w:t>
      </w:r>
      <w:r w:rsidR="00A05039" w:rsidRPr="00470C18">
        <w:rPr>
          <w:rFonts w:ascii="Times New Roman" w:hAnsi="Times New Roman" w:cs="Times New Roman"/>
          <w:sz w:val="24"/>
        </w:rPr>
        <w:t xml:space="preserve">to a CE </w:t>
      </w:r>
      <w:r w:rsidR="00AD417E" w:rsidRPr="00470C18">
        <w:rPr>
          <w:rFonts w:ascii="Times New Roman" w:hAnsi="Times New Roman" w:cs="Times New Roman"/>
          <w:sz w:val="24"/>
        </w:rPr>
        <w:t>model:</w:t>
      </w:r>
      <w:r w:rsidR="00A05039" w:rsidRPr="00470C18">
        <w:rPr>
          <w:rFonts w:ascii="Times New Roman" w:hAnsi="Times New Roman" w:cs="Times New Roman"/>
          <w:sz w:val="24"/>
        </w:rPr>
        <w:t xml:space="preserve"> a)</w:t>
      </w:r>
      <w:r w:rsidR="00AD417E" w:rsidRPr="00470C18">
        <w:rPr>
          <w:rFonts w:ascii="Times New Roman" w:hAnsi="Times New Roman" w:cs="Times New Roman"/>
          <w:sz w:val="24"/>
        </w:rPr>
        <w:t xml:space="preserve"> </w:t>
      </w:r>
      <w:r w:rsidR="00A05039" w:rsidRPr="00470C18">
        <w:rPr>
          <w:rFonts w:ascii="Times New Roman" w:hAnsi="Times New Roman" w:cs="Times New Roman"/>
          <w:sz w:val="24"/>
        </w:rPr>
        <w:t xml:space="preserve">Slowing resource loop, b) Closing resource loop, and c) Narrowing resource flow. As a </w:t>
      </w:r>
      <w:r w:rsidR="00FB0967" w:rsidRPr="00470C18">
        <w:rPr>
          <w:rFonts w:ascii="Times New Roman" w:hAnsi="Times New Roman" w:cs="Times New Roman"/>
          <w:sz w:val="24"/>
        </w:rPr>
        <w:t>firm</w:t>
      </w:r>
      <w:r w:rsidR="00A05039" w:rsidRPr="00470C18">
        <w:rPr>
          <w:rFonts w:ascii="Times New Roman" w:hAnsi="Times New Roman" w:cs="Times New Roman"/>
          <w:sz w:val="24"/>
        </w:rPr>
        <w:t xml:space="preserve"> moves towards each of these strategies, then the move from linear to other economic models happens. In addition to the various models that are proposed in their work towards achieving a slowing resource or a closing resource loop, </w:t>
      </w:r>
      <w:proofErr w:type="spellStart"/>
      <w:r w:rsidR="00A05039" w:rsidRPr="00470C18">
        <w:rPr>
          <w:rFonts w:ascii="Times New Roman" w:hAnsi="Times New Roman" w:cs="Times New Roman"/>
          <w:sz w:val="24"/>
        </w:rPr>
        <w:t>Bocken</w:t>
      </w:r>
      <w:proofErr w:type="spellEnd"/>
      <w:r w:rsidR="00A05039" w:rsidRPr="00470C18">
        <w:rPr>
          <w:rFonts w:ascii="Times New Roman" w:hAnsi="Times New Roman" w:cs="Times New Roman"/>
          <w:sz w:val="24"/>
        </w:rPr>
        <w:t xml:space="preserve">, et al. (2016) proposes a relatively simple framework towards the implementation of CE where the basic steps of product design and business model are explained for both aspects. Despite of the fact that this model appears to be more sensible (it has yet to be tested), it is considered to be simplistic, as it disregards the impact of those decisions on the environment as well as the potential scarcity of the resources used. In addition to that, it focuses specifically on the strategy of OEMs while overlooking the legislative landscape that may dictate some aspects of the </w:t>
      </w:r>
      <w:r w:rsidR="00FB0967" w:rsidRPr="00470C18">
        <w:rPr>
          <w:rFonts w:ascii="Times New Roman" w:hAnsi="Times New Roman" w:cs="Times New Roman"/>
          <w:sz w:val="24"/>
        </w:rPr>
        <w:t>firm</w:t>
      </w:r>
      <w:r w:rsidR="00A05039" w:rsidRPr="00470C18">
        <w:rPr>
          <w:rFonts w:ascii="Times New Roman" w:hAnsi="Times New Roman" w:cs="Times New Roman"/>
          <w:sz w:val="24"/>
        </w:rPr>
        <w:t xml:space="preserve">’s operations. Finally, while slowing and closing are indeed important aspects of a CE, they are only a small part of the strategy </w:t>
      </w:r>
      <w:r w:rsidR="00AF3374" w:rsidRPr="00470C18">
        <w:rPr>
          <w:rFonts w:ascii="Times New Roman" w:hAnsi="Times New Roman" w:cs="Times New Roman"/>
          <w:sz w:val="24"/>
        </w:rPr>
        <w:t xml:space="preserve">that </w:t>
      </w:r>
      <w:r w:rsidR="00A05039" w:rsidRPr="00470C18">
        <w:rPr>
          <w:rFonts w:ascii="Times New Roman" w:hAnsi="Times New Roman" w:cs="Times New Roman"/>
          <w:sz w:val="24"/>
        </w:rPr>
        <w:t xml:space="preserve">a </w:t>
      </w:r>
      <w:r w:rsidR="00FB0967" w:rsidRPr="00470C18">
        <w:rPr>
          <w:rFonts w:ascii="Times New Roman" w:hAnsi="Times New Roman" w:cs="Times New Roman"/>
          <w:sz w:val="24"/>
        </w:rPr>
        <w:t>firm</w:t>
      </w:r>
      <w:r w:rsidR="00A05039" w:rsidRPr="00470C18">
        <w:rPr>
          <w:rFonts w:ascii="Times New Roman" w:hAnsi="Times New Roman" w:cs="Times New Roman"/>
          <w:sz w:val="24"/>
        </w:rPr>
        <w:t xml:space="preserve"> needs to adopt in order to achieve CE. </w:t>
      </w:r>
    </w:p>
    <w:p w14:paraId="118AACB3" w14:textId="22D34A39" w:rsidR="00C66556" w:rsidRPr="00470C18" w:rsidRDefault="00A05039" w:rsidP="00346653">
      <w:pPr>
        <w:jc w:val="both"/>
        <w:rPr>
          <w:rFonts w:ascii="Times New Roman" w:hAnsi="Times New Roman" w:cs="Times New Roman"/>
          <w:sz w:val="24"/>
        </w:rPr>
      </w:pPr>
      <w:r w:rsidRPr="00470C18">
        <w:rPr>
          <w:rFonts w:ascii="Times New Roman" w:hAnsi="Times New Roman" w:cs="Times New Roman"/>
          <w:sz w:val="24"/>
        </w:rPr>
        <w:t xml:space="preserve">Due to their weaknesses and disadvantages, the models developed by </w:t>
      </w:r>
      <w:proofErr w:type="spellStart"/>
      <w:r w:rsidRPr="00470C18">
        <w:rPr>
          <w:rFonts w:ascii="Times New Roman" w:hAnsi="Times New Roman" w:cs="Times New Roman"/>
          <w:sz w:val="24"/>
        </w:rPr>
        <w:t>Bocken</w:t>
      </w:r>
      <w:proofErr w:type="spellEnd"/>
      <w:r w:rsidRPr="00470C18">
        <w:rPr>
          <w:rFonts w:ascii="Times New Roman" w:hAnsi="Times New Roman" w:cs="Times New Roman"/>
          <w:sz w:val="24"/>
        </w:rPr>
        <w:t xml:space="preserve">, et al. (2016) and </w:t>
      </w:r>
      <w:proofErr w:type="spellStart"/>
      <w:r w:rsidRPr="00470C18">
        <w:rPr>
          <w:rFonts w:ascii="Times New Roman" w:hAnsi="Times New Roman" w:cs="Times New Roman"/>
          <w:sz w:val="24"/>
        </w:rPr>
        <w:t>Laybourn</w:t>
      </w:r>
      <w:proofErr w:type="spellEnd"/>
      <w:r w:rsidRPr="00470C18">
        <w:rPr>
          <w:rFonts w:ascii="Times New Roman" w:hAnsi="Times New Roman" w:cs="Times New Roman"/>
          <w:sz w:val="24"/>
        </w:rPr>
        <w:t xml:space="preserve"> (2015) are deemed insufficient, when compared to that of Lieder &amp; Rashid (2016), which, while</w:t>
      </w:r>
      <w:r w:rsidR="00AF3374" w:rsidRPr="00470C18">
        <w:rPr>
          <w:rFonts w:ascii="Times New Roman" w:hAnsi="Times New Roman" w:cs="Times New Roman"/>
          <w:sz w:val="24"/>
        </w:rPr>
        <w:t xml:space="preserve"> </w:t>
      </w:r>
      <w:r w:rsidRPr="00470C18">
        <w:rPr>
          <w:rFonts w:ascii="Times New Roman" w:hAnsi="Times New Roman" w:cs="Times New Roman"/>
          <w:sz w:val="24"/>
        </w:rPr>
        <w:t>not perfect</w:t>
      </w:r>
      <w:r w:rsidR="00AF3374" w:rsidRPr="00470C18">
        <w:rPr>
          <w:rFonts w:ascii="Times New Roman" w:hAnsi="Times New Roman" w:cs="Times New Roman"/>
          <w:sz w:val="24"/>
        </w:rPr>
        <w:t>,</w:t>
      </w:r>
      <w:r w:rsidRPr="00470C18">
        <w:rPr>
          <w:rFonts w:ascii="Times New Roman" w:hAnsi="Times New Roman" w:cs="Times New Roman"/>
          <w:sz w:val="24"/>
        </w:rPr>
        <w:t xml:space="preserve"> is more comprehensive. In this study</w:t>
      </w:r>
      <w:r w:rsidR="00AF3374" w:rsidRPr="00470C18">
        <w:rPr>
          <w:rFonts w:ascii="Times New Roman" w:hAnsi="Times New Roman" w:cs="Times New Roman"/>
          <w:sz w:val="24"/>
        </w:rPr>
        <w:t>,</w:t>
      </w:r>
      <w:r w:rsidRPr="00470C18">
        <w:rPr>
          <w:rFonts w:ascii="Times New Roman" w:hAnsi="Times New Roman" w:cs="Times New Roman"/>
          <w:sz w:val="24"/>
        </w:rPr>
        <w:t xml:space="preserve"> we therefore</w:t>
      </w:r>
      <w:r w:rsidR="00AF3374" w:rsidRPr="00470C18">
        <w:rPr>
          <w:rFonts w:ascii="Times New Roman" w:hAnsi="Times New Roman" w:cs="Times New Roman"/>
          <w:sz w:val="24"/>
        </w:rPr>
        <w:t xml:space="preserve"> </w:t>
      </w:r>
      <w:r w:rsidRPr="00470C18">
        <w:rPr>
          <w:rFonts w:ascii="Times New Roman" w:hAnsi="Times New Roman" w:cs="Times New Roman"/>
          <w:sz w:val="24"/>
        </w:rPr>
        <w:t xml:space="preserve">refer to the model developed by Lieder &amp; Rashid (2016) </w:t>
      </w:r>
      <w:r w:rsidR="00C66556" w:rsidRPr="00470C18">
        <w:rPr>
          <w:rFonts w:ascii="Times New Roman" w:hAnsi="Times New Roman" w:cs="Times New Roman"/>
          <w:sz w:val="24"/>
        </w:rPr>
        <w:t xml:space="preserve">to get a better understanding of awareness levels and practices of manufacturing firms. The literature argues that this model fails to acknowledge the </w:t>
      </w:r>
      <w:r w:rsidR="00C66556" w:rsidRPr="00470C18">
        <w:rPr>
          <w:rFonts w:ascii="Times New Roman" w:hAnsi="Times New Roman" w:cs="Times New Roman"/>
          <w:sz w:val="24"/>
        </w:rPr>
        <w:lastRenderedPageBreak/>
        <w:t xml:space="preserve">financial viability of the initiatives, before a </w:t>
      </w:r>
      <w:r w:rsidR="00FB0967" w:rsidRPr="00470C18">
        <w:rPr>
          <w:rFonts w:ascii="Times New Roman" w:hAnsi="Times New Roman" w:cs="Times New Roman"/>
          <w:sz w:val="24"/>
        </w:rPr>
        <w:t>firm</w:t>
      </w:r>
      <w:r w:rsidR="00C66556" w:rsidRPr="00470C18">
        <w:rPr>
          <w:rFonts w:ascii="Times New Roman" w:hAnsi="Times New Roman" w:cs="Times New Roman"/>
          <w:sz w:val="24"/>
        </w:rPr>
        <w:t xml:space="preserve"> decide</w:t>
      </w:r>
      <w:r w:rsidR="00AF3374" w:rsidRPr="00470C18">
        <w:rPr>
          <w:rFonts w:ascii="Times New Roman" w:hAnsi="Times New Roman" w:cs="Times New Roman"/>
          <w:sz w:val="24"/>
        </w:rPr>
        <w:t>s</w:t>
      </w:r>
      <w:r w:rsidR="00C66556" w:rsidRPr="00470C18">
        <w:rPr>
          <w:rFonts w:ascii="Times New Roman" w:hAnsi="Times New Roman" w:cs="Times New Roman"/>
          <w:sz w:val="24"/>
        </w:rPr>
        <w:t xml:space="preserve"> to adopt </w:t>
      </w:r>
      <w:proofErr w:type="gramStart"/>
      <w:r w:rsidR="00C66556" w:rsidRPr="00470C18">
        <w:rPr>
          <w:rFonts w:ascii="Times New Roman" w:hAnsi="Times New Roman" w:cs="Times New Roman"/>
          <w:sz w:val="24"/>
        </w:rPr>
        <w:t>them</w:t>
      </w:r>
      <w:proofErr w:type="gramEnd"/>
      <w:r w:rsidR="00C66556" w:rsidRPr="00470C18">
        <w:rPr>
          <w:rFonts w:ascii="Times New Roman" w:hAnsi="Times New Roman" w:cs="Times New Roman"/>
          <w:sz w:val="24"/>
        </w:rPr>
        <w:t xml:space="preserve"> (</w:t>
      </w:r>
      <w:proofErr w:type="spellStart"/>
      <w:r w:rsidR="00C66556" w:rsidRPr="00470C18">
        <w:rPr>
          <w:rFonts w:ascii="Times New Roman" w:hAnsi="Times New Roman" w:cs="Times New Roman"/>
          <w:sz w:val="24"/>
        </w:rPr>
        <w:t>Pompini</w:t>
      </w:r>
      <w:proofErr w:type="spellEnd"/>
      <w:r w:rsidR="00C66556" w:rsidRPr="00470C18">
        <w:rPr>
          <w:rFonts w:ascii="Times New Roman" w:hAnsi="Times New Roman" w:cs="Times New Roman"/>
          <w:sz w:val="24"/>
        </w:rPr>
        <w:t xml:space="preserve"> &amp; </w:t>
      </w:r>
      <w:proofErr w:type="spellStart"/>
      <w:r w:rsidR="00C66556" w:rsidRPr="00470C18">
        <w:rPr>
          <w:rFonts w:ascii="Times New Roman" w:hAnsi="Times New Roman" w:cs="Times New Roman"/>
          <w:sz w:val="24"/>
        </w:rPr>
        <w:t>Moncaster</w:t>
      </w:r>
      <w:proofErr w:type="spellEnd"/>
      <w:r w:rsidR="00C66556" w:rsidRPr="00470C18">
        <w:rPr>
          <w:rFonts w:ascii="Times New Roman" w:hAnsi="Times New Roman" w:cs="Times New Roman"/>
          <w:sz w:val="24"/>
        </w:rPr>
        <w:t xml:space="preserve">, 2017). As a lot of </w:t>
      </w:r>
      <w:r w:rsidR="000555FC" w:rsidRPr="00470C18">
        <w:rPr>
          <w:rFonts w:ascii="Times New Roman" w:hAnsi="Times New Roman" w:cs="Times New Roman"/>
          <w:sz w:val="24"/>
        </w:rPr>
        <w:t>firms</w:t>
      </w:r>
      <w:r w:rsidR="00C66556" w:rsidRPr="00470C18">
        <w:rPr>
          <w:rFonts w:ascii="Times New Roman" w:hAnsi="Times New Roman" w:cs="Times New Roman"/>
          <w:sz w:val="24"/>
        </w:rPr>
        <w:t xml:space="preserve"> currently feel that there is no economic potential from the implementation of CE (</w:t>
      </w:r>
      <w:proofErr w:type="spellStart"/>
      <w:r w:rsidR="00C66556" w:rsidRPr="00470C18">
        <w:rPr>
          <w:rFonts w:ascii="Times New Roman" w:hAnsi="Times New Roman" w:cs="Times New Roman"/>
          <w:sz w:val="24"/>
        </w:rPr>
        <w:t>Ormazabal</w:t>
      </w:r>
      <w:proofErr w:type="spellEnd"/>
      <w:r w:rsidR="00C66556" w:rsidRPr="00470C18">
        <w:rPr>
          <w:rFonts w:ascii="Times New Roman" w:hAnsi="Times New Roman" w:cs="Times New Roman"/>
          <w:sz w:val="24"/>
        </w:rPr>
        <w:t xml:space="preserve">, et al., 2016), it is important to include it in the model in some way or form. In addition to that, the literature </w:t>
      </w:r>
      <w:r w:rsidR="000555FC" w:rsidRPr="00470C18">
        <w:rPr>
          <w:rFonts w:ascii="Times New Roman" w:hAnsi="Times New Roman" w:cs="Times New Roman"/>
          <w:sz w:val="24"/>
        </w:rPr>
        <w:t>suggests that, currently, most firm</w:t>
      </w:r>
      <w:r w:rsidR="00C66556" w:rsidRPr="00470C18">
        <w:rPr>
          <w:rFonts w:ascii="Times New Roman" w:hAnsi="Times New Roman" w:cs="Times New Roman"/>
          <w:sz w:val="24"/>
        </w:rPr>
        <w:t>s have not considered the introduction of a system where products are returned to them at the end of their use (</w:t>
      </w:r>
      <w:proofErr w:type="spellStart"/>
      <w:r w:rsidR="00C66556" w:rsidRPr="00470C18">
        <w:rPr>
          <w:rFonts w:ascii="Times New Roman" w:hAnsi="Times New Roman" w:cs="Times New Roman"/>
          <w:sz w:val="24"/>
        </w:rPr>
        <w:t>Masi</w:t>
      </w:r>
      <w:proofErr w:type="spellEnd"/>
      <w:r w:rsidR="00C66556" w:rsidRPr="00470C18">
        <w:rPr>
          <w:rFonts w:ascii="Times New Roman" w:hAnsi="Times New Roman" w:cs="Times New Roman"/>
          <w:sz w:val="24"/>
        </w:rPr>
        <w:t>, et al., 201</w:t>
      </w:r>
      <w:r w:rsidR="00190D4F" w:rsidRPr="00470C18">
        <w:rPr>
          <w:rFonts w:ascii="Times New Roman" w:hAnsi="Times New Roman" w:cs="Times New Roman"/>
          <w:sz w:val="24"/>
        </w:rPr>
        <w:t>8</w:t>
      </w:r>
      <w:r w:rsidR="00C66556" w:rsidRPr="00470C18">
        <w:rPr>
          <w:rFonts w:ascii="Times New Roman" w:hAnsi="Times New Roman" w:cs="Times New Roman"/>
          <w:sz w:val="24"/>
        </w:rPr>
        <w:t xml:space="preserve">). It is evident, therefore, that a more in-depth analysis of the Economic benefits of the model may be useful, in order to help </w:t>
      </w:r>
      <w:r w:rsidR="000555FC" w:rsidRPr="00470C18">
        <w:rPr>
          <w:rFonts w:ascii="Times New Roman" w:hAnsi="Times New Roman" w:cs="Times New Roman"/>
          <w:sz w:val="24"/>
        </w:rPr>
        <w:t>firms</w:t>
      </w:r>
      <w:r w:rsidR="00C66556" w:rsidRPr="00470C18">
        <w:rPr>
          <w:rFonts w:ascii="Times New Roman" w:hAnsi="Times New Roman" w:cs="Times New Roman"/>
          <w:sz w:val="24"/>
        </w:rPr>
        <w:t xml:space="preserve"> understand the full potential of CE. </w:t>
      </w:r>
    </w:p>
    <w:p w14:paraId="101008BA" w14:textId="27E4BF34" w:rsidR="00713D94" w:rsidRPr="00470C18" w:rsidRDefault="00C66556" w:rsidP="00346653">
      <w:pPr>
        <w:jc w:val="both"/>
        <w:rPr>
          <w:rFonts w:ascii="Times New Roman" w:hAnsi="Times New Roman" w:cs="Times New Roman"/>
          <w:sz w:val="24"/>
        </w:rPr>
      </w:pPr>
      <w:r w:rsidRPr="00470C18">
        <w:rPr>
          <w:rFonts w:ascii="Times New Roman" w:hAnsi="Times New Roman" w:cs="Times New Roman"/>
          <w:sz w:val="24"/>
        </w:rPr>
        <w:t xml:space="preserve">Despite the existence of these oversights, though, it can be argued that the aforementioned model is comprehensive and provides an excellent holistic view of the correlation between financial and environmental implications. This study will therefore attempt to verify the model </w:t>
      </w:r>
      <w:r w:rsidR="001352BD" w:rsidRPr="00470C18">
        <w:rPr>
          <w:rFonts w:ascii="Times New Roman" w:hAnsi="Times New Roman" w:cs="Times New Roman"/>
          <w:sz w:val="24"/>
        </w:rPr>
        <w:t xml:space="preserve">developed by Lieder &amp; Rashid (2016) </w:t>
      </w:r>
      <w:r w:rsidRPr="00470C18">
        <w:rPr>
          <w:rFonts w:ascii="Times New Roman" w:hAnsi="Times New Roman" w:cs="Times New Roman"/>
          <w:sz w:val="24"/>
        </w:rPr>
        <w:t xml:space="preserve">and elicit any aspects that may have been overlooked. </w:t>
      </w:r>
    </w:p>
    <w:p w14:paraId="68531615" w14:textId="77777777" w:rsidR="007857EA" w:rsidRPr="00470C18" w:rsidRDefault="00C66556" w:rsidP="00346653">
      <w:pPr>
        <w:pStyle w:val="ListParagraph"/>
        <w:numPr>
          <w:ilvl w:val="0"/>
          <w:numId w:val="1"/>
        </w:numPr>
        <w:jc w:val="both"/>
        <w:rPr>
          <w:rFonts w:ascii="Times New Roman" w:hAnsi="Times New Roman" w:cs="Times New Roman"/>
          <w:b/>
          <w:sz w:val="24"/>
        </w:rPr>
      </w:pPr>
      <w:r w:rsidRPr="00470C18">
        <w:rPr>
          <w:rFonts w:ascii="Times New Roman" w:hAnsi="Times New Roman" w:cs="Times New Roman"/>
          <w:b/>
          <w:sz w:val="24"/>
        </w:rPr>
        <w:t>Methodology</w:t>
      </w:r>
    </w:p>
    <w:p w14:paraId="568310F3" w14:textId="0C070CE3" w:rsidR="00E61733" w:rsidRPr="00470C18" w:rsidRDefault="00C913CF" w:rsidP="00346653">
      <w:pPr>
        <w:jc w:val="both"/>
        <w:rPr>
          <w:rFonts w:ascii="Times New Roman" w:hAnsi="Times New Roman" w:cs="Times New Roman"/>
          <w:sz w:val="24"/>
        </w:rPr>
      </w:pPr>
      <w:r w:rsidRPr="00470C18">
        <w:rPr>
          <w:rFonts w:ascii="Times New Roman" w:hAnsi="Times New Roman" w:cs="Times New Roman"/>
          <w:sz w:val="24"/>
        </w:rPr>
        <w:t xml:space="preserve">The study adopts a survey questionnaire based design to collect primary data. Given the positivist nature of the research, the study first involved a comprehensive review of the current CE understanding and practices. </w:t>
      </w:r>
      <w:r w:rsidR="008671EE" w:rsidRPr="00470C18">
        <w:rPr>
          <w:rFonts w:ascii="Times New Roman" w:hAnsi="Times New Roman" w:cs="Times New Roman"/>
          <w:sz w:val="24"/>
        </w:rPr>
        <w:t>The l</w:t>
      </w:r>
      <w:r w:rsidR="007E0BB7" w:rsidRPr="00470C18">
        <w:rPr>
          <w:rFonts w:ascii="Times New Roman" w:hAnsi="Times New Roman" w:cs="Times New Roman"/>
          <w:sz w:val="24"/>
        </w:rPr>
        <w:t>iterature review</w:t>
      </w:r>
      <w:r w:rsidRPr="00470C18">
        <w:rPr>
          <w:rFonts w:ascii="Times New Roman" w:hAnsi="Times New Roman" w:cs="Times New Roman"/>
          <w:sz w:val="24"/>
        </w:rPr>
        <w:t xml:space="preserve"> </w:t>
      </w:r>
      <w:r w:rsidR="007E0BB7" w:rsidRPr="00470C18">
        <w:rPr>
          <w:rFonts w:ascii="Times New Roman" w:hAnsi="Times New Roman" w:cs="Times New Roman"/>
          <w:sz w:val="24"/>
        </w:rPr>
        <w:t xml:space="preserve">identified </w:t>
      </w:r>
      <w:r w:rsidRPr="00470C18">
        <w:rPr>
          <w:rFonts w:ascii="Times New Roman" w:hAnsi="Times New Roman" w:cs="Times New Roman"/>
          <w:sz w:val="24"/>
        </w:rPr>
        <w:t xml:space="preserve">a number of models and argued to identify the most suitable model </w:t>
      </w:r>
      <w:r w:rsidR="00AE50F1" w:rsidRPr="00470C18">
        <w:rPr>
          <w:rFonts w:ascii="Times New Roman" w:hAnsi="Times New Roman" w:cs="Times New Roman"/>
          <w:sz w:val="24"/>
        </w:rPr>
        <w:t>that demanded empirical validation</w:t>
      </w:r>
      <w:r w:rsidRPr="00470C18">
        <w:rPr>
          <w:rFonts w:ascii="Times New Roman" w:hAnsi="Times New Roman" w:cs="Times New Roman"/>
          <w:sz w:val="24"/>
        </w:rPr>
        <w:t xml:space="preserve">. </w:t>
      </w:r>
      <w:r w:rsidR="007E0BB7" w:rsidRPr="00470C18">
        <w:rPr>
          <w:rFonts w:ascii="Times New Roman" w:hAnsi="Times New Roman" w:cs="Times New Roman"/>
          <w:sz w:val="24"/>
        </w:rPr>
        <w:t xml:space="preserve">The </w:t>
      </w:r>
      <w:r w:rsidRPr="00470C18">
        <w:rPr>
          <w:rFonts w:ascii="Times New Roman" w:hAnsi="Times New Roman" w:cs="Times New Roman"/>
          <w:sz w:val="24"/>
        </w:rPr>
        <w:t>study narrowed down to</w:t>
      </w:r>
      <w:r w:rsidR="008671EE" w:rsidRPr="00470C18">
        <w:rPr>
          <w:rFonts w:ascii="Times New Roman" w:hAnsi="Times New Roman" w:cs="Times New Roman"/>
          <w:sz w:val="24"/>
        </w:rPr>
        <w:t xml:space="preserve"> the</w:t>
      </w:r>
      <w:r w:rsidRPr="00470C18">
        <w:rPr>
          <w:rFonts w:ascii="Times New Roman" w:hAnsi="Times New Roman" w:cs="Times New Roman"/>
          <w:sz w:val="24"/>
        </w:rPr>
        <w:t xml:space="preserve"> model proposed by </w:t>
      </w:r>
      <w:r w:rsidR="007A21C1" w:rsidRPr="00470C18">
        <w:rPr>
          <w:rFonts w:ascii="Times New Roman" w:hAnsi="Times New Roman" w:cs="Times New Roman"/>
          <w:sz w:val="24"/>
        </w:rPr>
        <w:t>Lieder &amp; Rashid (2016)</w:t>
      </w:r>
      <w:r w:rsidR="008671EE" w:rsidRPr="00470C18">
        <w:rPr>
          <w:rFonts w:ascii="Times New Roman" w:hAnsi="Times New Roman" w:cs="Times New Roman"/>
          <w:sz w:val="24"/>
        </w:rPr>
        <w:t>,</w:t>
      </w:r>
      <w:r w:rsidR="007A21C1" w:rsidRPr="00470C18">
        <w:rPr>
          <w:rFonts w:ascii="Times New Roman" w:hAnsi="Times New Roman" w:cs="Times New Roman"/>
          <w:sz w:val="24"/>
        </w:rPr>
        <w:t xml:space="preserve"> which is based on the three essential pillars o</w:t>
      </w:r>
      <w:r w:rsidR="008671EE" w:rsidRPr="00470C18">
        <w:rPr>
          <w:rFonts w:ascii="Times New Roman" w:hAnsi="Times New Roman" w:cs="Times New Roman"/>
          <w:sz w:val="24"/>
        </w:rPr>
        <w:t>f</w:t>
      </w:r>
      <w:r w:rsidR="007A21C1" w:rsidRPr="00470C18">
        <w:rPr>
          <w:rFonts w:ascii="Times New Roman" w:hAnsi="Times New Roman" w:cs="Times New Roman"/>
          <w:sz w:val="24"/>
        </w:rPr>
        <w:t xml:space="preserve">; a) Environmental Impact, b) Resource Scarcity and c) Economic Benefits. </w:t>
      </w:r>
      <w:r w:rsidR="00F175EA" w:rsidRPr="00470C18">
        <w:rPr>
          <w:rFonts w:ascii="Times New Roman" w:hAnsi="Times New Roman" w:cs="Times New Roman"/>
          <w:sz w:val="24"/>
        </w:rPr>
        <w:t xml:space="preserve">An online survey questionnaire was then created </w:t>
      </w:r>
      <w:r w:rsidR="007F3D61" w:rsidRPr="00470C18">
        <w:rPr>
          <w:rFonts w:ascii="Times New Roman" w:hAnsi="Times New Roman" w:cs="Times New Roman"/>
          <w:sz w:val="24"/>
        </w:rPr>
        <w:t xml:space="preserve">using </w:t>
      </w:r>
      <w:r w:rsidR="008671EE" w:rsidRPr="00470C18">
        <w:rPr>
          <w:rFonts w:ascii="Times New Roman" w:hAnsi="Times New Roman" w:cs="Times New Roman"/>
          <w:sz w:val="24"/>
        </w:rPr>
        <w:t xml:space="preserve">the </w:t>
      </w:r>
      <w:proofErr w:type="spellStart"/>
      <w:r w:rsidR="007F3D61" w:rsidRPr="00470C18">
        <w:rPr>
          <w:rFonts w:ascii="Times New Roman" w:hAnsi="Times New Roman" w:cs="Times New Roman"/>
          <w:sz w:val="24"/>
        </w:rPr>
        <w:t>Qualtrics</w:t>
      </w:r>
      <w:proofErr w:type="spellEnd"/>
      <w:r w:rsidR="007F3D61" w:rsidRPr="00470C18">
        <w:rPr>
          <w:rFonts w:ascii="Times New Roman" w:hAnsi="Times New Roman" w:cs="Times New Roman"/>
          <w:sz w:val="24"/>
        </w:rPr>
        <w:t xml:space="preserve"> </w:t>
      </w:r>
      <w:r w:rsidR="00EF7A1B" w:rsidRPr="00470C18">
        <w:rPr>
          <w:rFonts w:ascii="Times New Roman" w:hAnsi="Times New Roman" w:cs="Times New Roman"/>
          <w:sz w:val="24"/>
        </w:rPr>
        <w:t xml:space="preserve">survey tool </w:t>
      </w:r>
      <w:r w:rsidR="00F175EA" w:rsidRPr="00470C18">
        <w:rPr>
          <w:rFonts w:ascii="Times New Roman" w:hAnsi="Times New Roman" w:cs="Times New Roman"/>
          <w:sz w:val="24"/>
        </w:rPr>
        <w:t xml:space="preserve">to collect </w:t>
      </w:r>
      <w:r w:rsidR="00E5387E" w:rsidRPr="00470C18">
        <w:rPr>
          <w:rFonts w:ascii="Times New Roman" w:hAnsi="Times New Roman" w:cs="Times New Roman"/>
          <w:sz w:val="24"/>
        </w:rPr>
        <w:t xml:space="preserve">the </w:t>
      </w:r>
      <w:r w:rsidR="00F175EA" w:rsidRPr="00470C18">
        <w:rPr>
          <w:rFonts w:ascii="Times New Roman" w:hAnsi="Times New Roman" w:cs="Times New Roman"/>
          <w:sz w:val="24"/>
        </w:rPr>
        <w:t xml:space="preserve">data. </w:t>
      </w:r>
      <w:r w:rsidR="007F3D61" w:rsidRPr="00470C18">
        <w:rPr>
          <w:rFonts w:ascii="Times New Roman" w:hAnsi="Times New Roman" w:cs="Times New Roman"/>
          <w:sz w:val="24"/>
        </w:rPr>
        <w:t>The research process therefore included three phases: survey design, data collection and data analysis as elaborated below</w:t>
      </w:r>
      <w:r w:rsidR="008671EE" w:rsidRPr="00470C18">
        <w:rPr>
          <w:rFonts w:ascii="Times New Roman" w:hAnsi="Times New Roman" w:cs="Times New Roman"/>
          <w:sz w:val="24"/>
        </w:rPr>
        <w:t>.</w:t>
      </w:r>
    </w:p>
    <w:p w14:paraId="7D2E14A3" w14:textId="77777777" w:rsidR="007F3D61" w:rsidRPr="00470C18" w:rsidRDefault="007F3D61" w:rsidP="0034665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Survey Design</w:t>
      </w:r>
    </w:p>
    <w:p w14:paraId="6BDAB3AA" w14:textId="25E59F7E" w:rsidR="007F3D61" w:rsidRPr="00470C18" w:rsidRDefault="007F3D61" w:rsidP="00346653">
      <w:pPr>
        <w:jc w:val="both"/>
        <w:rPr>
          <w:rFonts w:ascii="Times New Roman" w:hAnsi="Times New Roman" w:cs="Times New Roman"/>
          <w:sz w:val="24"/>
        </w:rPr>
      </w:pPr>
      <w:r w:rsidRPr="00470C18">
        <w:rPr>
          <w:rFonts w:ascii="Times New Roman" w:hAnsi="Times New Roman" w:cs="Times New Roman"/>
          <w:sz w:val="24"/>
        </w:rPr>
        <w:t>The survey questionnaire was developed to understand the awareness of CE among manufacturing firms as well as to verify the three pillars of the Lieder &amp; Rashid’s (2016) model. The questionnaire was divided in</w:t>
      </w:r>
      <w:r w:rsidR="009D350B" w:rsidRPr="00470C18">
        <w:rPr>
          <w:rFonts w:ascii="Times New Roman" w:hAnsi="Times New Roman" w:cs="Times New Roman"/>
          <w:sz w:val="24"/>
        </w:rPr>
        <w:t>to</w:t>
      </w:r>
      <w:r w:rsidRPr="00470C18">
        <w:rPr>
          <w:rFonts w:ascii="Times New Roman" w:hAnsi="Times New Roman" w:cs="Times New Roman"/>
          <w:sz w:val="24"/>
        </w:rPr>
        <w:t xml:space="preserve"> </w:t>
      </w:r>
      <w:r w:rsidR="006017E6" w:rsidRPr="00470C18">
        <w:rPr>
          <w:rFonts w:ascii="Times New Roman" w:hAnsi="Times New Roman" w:cs="Times New Roman"/>
          <w:sz w:val="24"/>
        </w:rPr>
        <w:t>three parts</w:t>
      </w:r>
      <w:r w:rsidR="009D350B" w:rsidRPr="00470C18">
        <w:rPr>
          <w:rFonts w:ascii="Times New Roman" w:hAnsi="Times New Roman" w:cs="Times New Roman"/>
          <w:sz w:val="24"/>
        </w:rPr>
        <w:t xml:space="preserve">. </w:t>
      </w:r>
      <w:r w:rsidR="00EF7A1B" w:rsidRPr="00470C18">
        <w:rPr>
          <w:rFonts w:ascii="Times New Roman" w:hAnsi="Times New Roman" w:cs="Times New Roman"/>
          <w:sz w:val="24"/>
        </w:rPr>
        <w:t xml:space="preserve">The developed questionnaire was first validated by inviting 10 academic and industrial experts. The feedback provided by these experts was then used to modify the questionnaire before circulating </w:t>
      </w:r>
      <w:r w:rsidR="008671EE" w:rsidRPr="00470C18">
        <w:rPr>
          <w:rFonts w:ascii="Times New Roman" w:hAnsi="Times New Roman" w:cs="Times New Roman"/>
          <w:sz w:val="24"/>
        </w:rPr>
        <w:t xml:space="preserve">it </w:t>
      </w:r>
      <w:r w:rsidR="00EF7A1B" w:rsidRPr="00470C18">
        <w:rPr>
          <w:rFonts w:ascii="Times New Roman" w:hAnsi="Times New Roman" w:cs="Times New Roman"/>
          <w:sz w:val="24"/>
        </w:rPr>
        <w:t xml:space="preserve">to manufacturing firms. </w:t>
      </w:r>
      <w:r w:rsidR="009D350B" w:rsidRPr="00470C18">
        <w:rPr>
          <w:rFonts w:ascii="Times New Roman" w:hAnsi="Times New Roman" w:cs="Times New Roman"/>
          <w:sz w:val="24"/>
        </w:rPr>
        <w:t xml:space="preserve">The first part of the survey questionnaire included questions </w:t>
      </w:r>
      <w:r w:rsidR="008671EE" w:rsidRPr="00470C18">
        <w:rPr>
          <w:rFonts w:ascii="Times New Roman" w:hAnsi="Times New Roman" w:cs="Times New Roman"/>
          <w:sz w:val="24"/>
        </w:rPr>
        <w:t>related to</w:t>
      </w:r>
      <w:r w:rsidR="009D350B" w:rsidRPr="00470C18">
        <w:rPr>
          <w:rFonts w:ascii="Times New Roman" w:hAnsi="Times New Roman" w:cs="Times New Roman"/>
          <w:sz w:val="24"/>
        </w:rPr>
        <w:t xml:space="preserve"> the demograph</w:t>
      </w:r>
      <w:r w:rsidR="006017E6" w:rsidRPr="00470C18">
        <w:rPr>
          <w:rFonts w:ascii="Times New Roman" w:hAnsi="Times New Roman" w:cs="Times New Roman"/>
          <w:sz w:val="24"/>
        </w:rPr>
        <w:t>ics of the respondents, second part focused on investigating the awareness towards CE</w:t>
      </w:r>
      <w:r w:rsidR="008671EE" w:rsidRPr="00470C18">
        <w:rPr>
          <w:rFonts w:ascii="Times New Roman" w:hAnsi="Times New Roman" w:cs="Times New Roman"/>
          <w:sz w:val="24"/>
        </w:rPr>
        <w:t>,</w:t>
      </w:r>
      <w:r w:rsidR="006017E6" w:rsidRPr="00470C18">
        <w:rPr>
          <w:rFonts w:ascii="Times New Roman" w:hAnsi="Times New Roman" w:cs="Times New Roman"/>
          <w:sz w:val="24"/>
        </w:rPr>
        <w:t xml:space="preserve"> whereas the final part focused on investigating </w:t>
      </w:r>
      <w:r w:rsidR="008671EE" w:rsidRPr="00470C18">
        <w:rPr>
          <w:rFonts w:ascii="Times New Roman" w:hAnsi="Times New Roman" w:cs="Times New Roman"/>
          <w:sz w:val="24"/>
        </w:rPr>
        <w:t xml:space="preserve">its </w:t>
      </w:r>
      <w:r w:rsidR="006017E6" w:rsidRPr="00470C18">
        <w:rPr>
          <w:rFonts w:ascii="Times New Roman" w:hAnsi="Times New Roman" w:cs="Times New Roman"/>
          <w:sz w:val="24"/>
        </w:rPr>
        <w:t>practices. However, the third part was further divided into five sections; a) Economic Benefits, b) Resource Scarcity, c) Environmental Impact, d) Relationships and e) Implementation Strategy</w:t>
      </w:r>
      <w:r w:rsidR="007E3BD4" w:rsidRPr="00470C18">
        <w:rPr>
          <w:rFonts w:ascii="Times New Roman" w:hAnsi="Times New Roman" w:cs="Times New Roman"/>
          <w:sz w:val="24"/>
        </w:rPr>
        <w:t xml:space="preserve"> (see Table 1)</w:t>
      </w:r>
      <w:r w:rsidR="006017E6" w:rsidRPr="00470C18">
        <w:rPr>
          <w:rFonts w:ascii="Times New Roman" w:hAnsi="Times New Roman" w:cs="Times New Roman"/>
          <w:sz w:val="24"/>
        </w:rPr>
        <w:t xml:space="preserve">. </w:t>
      </w:r>
      <w:r w:rsidR="009D350B" w:rsidRPr="00470C18">
        <w:rPr>
          <w:rFonts w:ascii="Times New Roman" w:hAnsi="Times New Roman" w:cs="Times New Roman"/>
          <w:sz w:val="24"/>
        </w:rPr>
        <w:t xml:space="preserve"> </w:t>
      </w:r>
    </w:p>
    <w:p w14:paraId="402B63BD" w14:textId="77777777" w:rsidR="00A82EE4" w:rsidRPr="00470C18" w:rsidRDefault="00A82EE4" w:rsidP="00E5387E">
      <w:pPr>
        <w:jc w:val="center"/>
        <w:rPr>
          <w:rFonts w:ascii="Times New Roman" w:hAnsi="Times New Roman" w:cs="Times New Roman"/>
          <w:sz w:val="24"/>
        </w:rPr>
      </w:pPr>
      <w:r w:rsidRPr="00470C18">
        <w:rPr>
          <w:rFonts w:ascii="Times New Roman" w:hAnsi="Times New Roman" w:cs="Times New Roman"/>
          <w:sz w:val="24"/>
        </w:rPr>
        <w:t>[Insert Table 1 here]</w:t>
      </w:r>
    </w:p>
    <w:p w14:paraId="2586A362" w14:textId="77777777" w:rsidR="0075744E" w:rsidRPr="00470C18" w:rsidRDefault="0075744E" w:rsidP="00E5387E">
      <w:pPr>
        <w:jc w:val="center"/>
        <w:rPr>
          <w:rFonts w:ascii="Times New Roman" w:hAnsi="Times New Roman" w:cs="Times New Roman"/>
          <w:sz w:val="24"/>
        </w:rPr>
      </w:pPr>
    </w:p>
    <w:p w14:paraId="3936B14E" w14:textId="77777777" w:rsidR="0075744E" w:rsidRPr="00470C18" w:rsidRDefault="0075744E" w:rsidP="00E5387E">
      <w:pPr>
        <w:jc w:val="center"/>
        <w:rPr>
          <w:rFonts w:ascii="Times New Roman" w:hAnsi="Times New Roman" w:cs="Times New Roman"/>
          <w:sz w:val="24"/>
        </w:rPr>
      </w:pPr>
    </w:p>
    <w:p w14:paraId="5B9E218D" w14:textId="77777777" w:rsidR="007F3D61" w:rsidRPr="00470C18" w:rsidRDefault="007F3D61" w:rsidP="0034665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lastRenderedPageBreak/>
        <w:t>Data Collection</w:t>
      </w:r>
    </w:p>
    <w:p w14:paraId="40632DA5" w14:textId="77777777" w:rsidR="00E5387E" w:rsidRPr="00470C18" w:rsidRDefault="007E3BD4" w:rsidP="00E5387E">
      <w:pPr>
        <w:jc w:val="both"/>
        <w:rPr>
          <w:rFonts w:ascii="Times New Roman" w:hAnsi="Times New Roman" w:cs="Times New Roman"/>
          <w:sz w:val="24"/>
        </w:rPr>
      </w:pPr>
      <w:r w:rsidRPr="00470C18">
        <w:rPr>
          <w:rFonts w:ascii="Times New Roman" w:hAnsi="Times New Roman" w:cs="Times New Roman"/>
          <w:sz w:val="24"/>
        </w:rPr>
        <w:t xml:space="preserve">An online survey questionnaire was then created using </w:t>
      </w:r>
      <w:r w:rsidR="008671EE" w:rsidRPr="00470C18">
        <w:rPr>
          <w:rFonts w:ascii="Times New Roman" w:hAnsi="Times New Roman" w:cs="Times New Roman"/>
          <w:sz w:val="24"/>
        </w:rPr>
        <w:t xml:space="preserve">the </w:t>
      </w:r>
      <w:proofErr w:type="spellStart"/>
      <w:r w:rsidRPr="00470C18">
        <w:rPr>
          <w:rFonts w:ascii="Times New Roman" w:hAnsi="Times New Roman" w:cs="Times New Roman"/>
          <w:sz w:val="24"/>
        </w:rPr>
        <w:t>Qualtrics</w:t>
      </w:r>
      <w:proofErr w:type="spellEnd"/>
      <w:r w:rsidRPr="00470C18">
        <w:rPr>
          <w:rFonts w:ascii="Times New Roman" w:hAnsi="Times New Roman" w:cs="Times New Roman"/>
          <w:sz w:val="24"/>
        </w:rPr>
        <w:t xml:space="preserve"> platform and distributed to respondents working in various </w:t>
      </w:r>
      <w:r w:rsidR="00FA1807" w:rsidRPr="00470C18">
        <w:rPr>
          <w:rFonts w:ascii="Times New Roman" w:hAnsi="Times New Roman" w:cs="Times New Roman"/>
          <w:sz w:val="24"/>
        </w:rPr>
        <w:t xml:space="preserve">manufacturing </w:t>
      </w:r>
      <w:r w:rsidRPr="00470C18">
        <w:rPr>
          <w:rFonts w:ascii="Times New Roman" w:hAnsi="Times New Roman" w:cs="Times New Roman"/>
          <w:sz w:val="24"/>
        </w:rPr>
        <w:t xml:space="preserve">sectors. The respondents </w:t>
      </w:r>
      <w:r w:rsidR="009F421D" w:rsidRPr="00470C18">
        <w:rPr>
          <w:rFonts w:ascii="Times New Roman" w:hAnsi="Times New Roman" w:cs="Times New Roman"/>
          <w:sz w:val="24"/>
        </w:rPr>
        <w:t xml:space="preserve">(mainly managers of manufacturing </w:t>
      </w:r>
      <w:r w:rsidR="000555FC" w:rsidRPr="00470C18">
        <w:rPr>
          <w:rFonts w:ascii="Times New Roman" w:hAnsi="Times New Roman" w:cs="Times New Roman"/>
          <w:sz w:val="24"/>
        </w:rPr>
        <w:t>firms</w:t>
      </w:r>
      <w:r w:rsidR="009F421D" w:rsidRPr="00470C18">
        <w:rPr>
          <w:rFonts w:ascii="Times New Roman" w:hAnsi="Times New Roman" w:cs="Times New Roman"/>
          <w:sz w:val="24"/>
        </w:rPr>
        <w:t xml:space="preserve">) </w:t>
      </w:r>
      <w:r w:rsidRPr="00470C18">
        <w:rPr>
          <w:rFonts w:ascii="Times New Roman" w:hAnsi="Times New Roman" w:cs="Times New Roman"/>
          <w:sz w:val="24"/>
        </w:rPr>
        <w:t xml:space="preserve">were </w:t>
      </w:r>
      <w:r w:rsidR="009F421D" w:rsidRPr="00470C18">
        <w:rPr>
          <w:rFonts w:ascii="Times New Roman" w:hAnsi="Times New Roman" w:cs="Times New Roman"/>
          <w:sz w:val="24"/>
        </w:rPr>
        <w:t>contacted</w:t>
      </w:r>
      <w:r w:rsidRPr="00470C18">
        <w:rPr>
          <w:rFonts w:ascii="Times New Roman" w:hAnsi="Times New Roman" w:cs="Times New Roman"/>
          <w:sz w:val="24"/>
        </w:rPr>
        <w:t xml:space="preserve"> through the FAME database (Fame is a database of </w:t>
      </w:r>
      <w:r w:rsidR="000555FC" w:rsidRPr="00470C18">
        <w:rPr>
          <w:rFonts w:ascii="Times New Roman" w:hAnsi="Times New Roman" w:cs="Times New Roman"/>
          <w:sz w:val="24"/>
        </w:rPr>
        <w:t>firms</w:t>
      </w:r>
      <w:r w:rsidRPr="00470C18">
        <w:rPr>
          <w:rFonts w:ascii="Times New Roman" w:hAnsi="Times New Roman" w:cs="Times New Roman"/>
          <w:sz w:val="24"/>
        </w:rPr>
        <w:t xml:space="preserve"> in the UK and Ireland)</w:t>
      </w:r>
      <w:r w:rsidR="009C4A97" w:rsidRPr="00470C18">
        <w:rPr>
          <w:rFonts w:ascii="Times New Roman" w:hAnsi="Times New Roman" w:cs="Times New Roman"/>
          <w:sz w:val="24"/>
        </w:rPr>
        <w:t>, personal network</w:t>
      </w:r>
      <w:r w:rsidR="008671EE" w:rsidRPr="00470C18">
        <w:rPr>
          <w:rFonts w:ascii="Times New Roman" w:hAnsi="Times New Roman" w:cs="Times New Roman"/>
          <w:sz w:val="24"/>
        </w:rPr>
        <w:t>s</w:t>
      </w:r>
      <w:r w:rsidRPr="00470C18">
        <w:rPr>
          <w:rFonts w:ascii="Times New Roman" w:hAnsi="Times New Roman" w:cs="Times New Roman"/>
          <w:sz w:val="24"/>
        </w:rPr>
        <w:t xml:space="preserve"> as well as the profession</w:t>
      </w:r>
      <w:r w:rsidR="009C4A97" w:rsidRPr="00470C18">
        <w:rPr>
          <w:rFonts w:ascii="Times New Roman" w:hAnsi="Times New Roman" w:cs="Times New Roman"/>
          <w:sz w:val="24"/>
        </w:rPr>
        <w:t>al networking platform LinkedIn</w:t>
      </w:r>
      <w:r w:rsidR="008671EE" w:rsidRPr="00470C18">
        <w:rPr>
          <w:rFonts w:ascii="Times New Roman" w:hAnsi="Times New Roman" w:cs="Times New Roman"/>
          <w:sz w:val="24"/>
        </w:rPr>
        <w:t>,</w:t>
      </w:r>
      <w:r w:rsidR="009C4A97" w:rsidRPr="00470C18">
        <w:rPr>
          <w:rFonts w:ascii="Times New Roman" w:hAnsi="Times New Roman" w:cs="Times New Roman"/>
          <w:sz w:val="24"/>
        </w:rPr>
        <w:t xml:space="preserve"> which</w:t>
      </w:r>
      <w:r w:rsidRPr="00470C18">
        <w:rPr>
          <w:rFonts w:ascii="Times New Roman" w:hAnsi="Times New Roman" w:cs="Times New Roman"/>
          <w:sz w:val="24"/>
        </w:rPr>
        <w:t xml:space="preserve"> is now increasingly becoming a reliable platform for the fast collection of research data</w:t>
      </w:r>
      <w:r w:rsidR="009C4A97" w:rsidRPr="00470C18">
        <w:rPr>
          <w:rFonts w:ascii="Times New Roman" w:hAnsi="Times New Roman" w:cs="Times New Roman"/>
          <w:sz w:val="24"/>
        </w:rPr>
        <w:t xml:space="preserve"> (</w:t>
      </w:r>
      <w:proofErr w:type="spellStart"/>
      <w:r w:rsidR="009C4A97" w:rsidRPr="00470C18">
        <w:rPr>
          <w:rFonts w:ascii="Times New Roman" w:hAnsi="Times New Roman" w:cs="Times New Roman"/>
          <w:sz w:val="24"/>
        </w:rPr>
        <w:t>Papacharissi</w:t>
      </w:r>
      <w:proofErr w:type="spellEnd"/>
      <w:r w:rsidR="009C4A97" w:rsidRPr="00470C18">
        <w:rPr>
          <w:rFonts w:ascii="Times New Roman" w:hAnsi="Times New Roman" w:cs="Times New Roman"/>
          <w:sz w:val="24"/>
        </w:rPr>
        <w:t>, 2009</w:t>
      </w:r>
      <w:r w:rsidR="009F421D" w:rsidRPr="00470C18">
        <w:rPr>
          <w:rFonts w:ascii="Times New Roman" w:hAnsi="Times New Roman" w:cs="Times New Roman"/>
          <w:sz w:val="24"/>
        </w:rPr>
        <w:t xml:space="preserve">; </w:t>
      </w:r>
      <w:proofErr w:type="spellStart"/>
      <w:r w:rsidR="009F421D" w:rsidRPr="00470C18">
        <w:rPr>
          <w:rFonts w:ascii="Times New Roman" w:hAnsi="Times New Roman" w:cs="Times New Roman"/>
          <w:sz w:val="24"/>
        </w:rPr>
        <w:t>Masi</w:t>
      </w:r>
      <w:proofErr w:type="spellEnd"/>
      <w:r w:rsidR="009F421D" w:rsidRPr="00470C18">
        <w:rPr>
          <w:rFonts w:ascii="Times New Roman" w:hAnsi="Times New Roman" w:cs="Times New Roman"/>
          <w:sz w:val="24"/>
        </w:rPr>
        <w:t xml:space="preserve"> et al., 2018</w:t>
      </w:r>
      <w:r w:rsidR="009C4A97" w:rsidRPr="00470C18">
        <w:rPr>
          <w:rFonts w:ascii="Times New Roman" w:hAnsi="Times New Roman" w:cs="Times New Roman"/>
          <w:sz w:val="24"/>
        </w:rPr>
        <w:t>).</w:t>
      </w:r>
      <w:r w:rsidRPr="00470C18">
        <w:rPr>
          <w:rFonts w:ascii="Times New Roman" w:hAnsi="Times New Roman" w:cs="Times New Roman"/>
          <w:sz w:val="24"/>
        </w:rPr>
        <w:t xml:space="preserve"> </w:t>
      </w:r>
      <w:r w:rsidR="009C4A97" w:rsidRPr="00470C18">
        <w:rPr>
          <w:rFonts w:ascii="Times New Roman" w:hAnsi="Times New Roman" w:cs="Times New Roman"/>
          <w:sz w:val="24"/>
        </w:rPr>
        <w:t xml:space="preserve">More than 500 respondents from various manufacturing organisations were contacted over a 40-day long sampling process. </w:t>
      </w:r>
      <w:r w:rsidR="00ED65B8" w:rsidRPr="00470C18">
        <w:rPr>
          <w:rFonts w:ascii="Times New Roman" w:hAnsi="Times New Roman" w:cs="Times New Roman"/>
          <w:sz w:val="24"/>
        </w:rPr>
        <w:t>After sending initial round of invitations to respondents, a follow up e-mail was sent to remind the participants</w:t>
      </w:r>
      <w:r w:rsidR="00002678" w:rsidRPr="00470C18">
        <w:rPr>
          <w:rFonts w:ascii="Times New Roman" w:hAnsi="Times New Roman" w:cs="Times New Roman"/>
          <w:sz w:val="24"/>
        </w:rPr>
        <w:t xml:space="preserve"> once every week over the duration of the data collection period</w:t>
      </w:r>
      <w:r w:rsidR="00ED65B8" w:rsidRPr="00470C18">
        <w:rPr>
          <w:rFonts w:ascii="Times New Roman" w:hAnsi="Times New Roman" w:cs="Times New Roman"/>
          <w:sz w:val="24"/>
        </w:rPr>
        <w:t xml:space="preserve">. </w:t>
      </w:r>
      <w:r w:rsidR="009C4A97" w:rsidRPr="00470C18">
        <w:rPr>
          <w:rFonts w:ascii="Times New Roman" w:hAnsi="Times New Roman" w:cs="Times New Roman"/>
          <w:sz w:val="24"/>
        </w:rPr>
        <w:t>In case of LinkedIn</w:t>
      </w:r>
      <w:r w:rsidR="008671EE" w:rsidRPr="00470C18">
        <w:rPr>
          <w:rFonts w:ascii="Times New Roman" w:hAnsi="Times New Roman" w:cs="Times New Roman"/>
          <w:sz w:val="24"/>
        </w:rPr>
        <w:t>,</w:t>
      </w:r>
      <w:r w:rsidR="009C4A97" w:rsidRPr="00470C18">
        <w:rPr>
          <w:rFonts w:ascii="Times New Roman" w:hAnsi="Times New Roman" w:cs="Times New Roman"/>
          <w:sz w:val="24"/>
        </w:rPr>
        <w:t xml:space="preserve"> specific groups of professionals were targeted in specific areas such as circular economy, manufacturing, business excellence and sustainability. The survey questionnaire link was then publically shared in the LinkedIn group societies, alongside a cover letter that described the research and its objectives. Personal contacts </w:t>
      </w:r>
      <w:r w:rsidR="009F421D" w:rsidRPr="00470C18">
        <w:rPr>
          <w:rFonts w:ascii="Times New Roman" w:hAnsi="Times New Roman" w:cs="Times New Roman"/>
          <w:sz w:val="24"/>
        </w:rPr>
        <w:t xml:space="preserve">of authors </w:t>
      </w:r>
      <w:r w:rsidR="009C4A97" w:rsidRPr="00470C18">
        <w:rPr>
          <w:rFonts w:ascii="Times New Roman" w:hAnsi="Times New Roman" w:cs="Times New Roman"/>
          <w:sz w:val="24"/>
        </w:rPr>
        <w:t xml:space="preserve">were also requested to distribute the questionnaire among </w:t>
      </w:r>
      <w:r w:rsidR="009F421D" w:rsidRPr="00470C18">
        <w:rPr>
          <w:rFonts w:ascii="Times New Roman" w:hAnsi="Times New Roman" w:cs="Times New Roman"/>
          <w:sz w:val="24"/>
        </w:rPr>
        <w:t>their own professional networks. Thus</w:t>
      </w:r>
      <w:r w:rsidR="008671EE" w:rsidRPr="00470C18">
        <w:rPr>
          <w:rFonts w:ascii="Times New Roman" w:hAnsi="Times New Roman" w:cs="Times New Roman"/>
          <w:sz w:val="24"/>
        </w:rPr>
        <w:t>,</w:t>
      </w:r>
      <w:r w:rsidR="009C4A97" w:rsidRPr="00470C18">
        <w:rPr>
          <w:rFonts w:ascii="Times New Roman" w:hAnsi="Times New Roman" w:cs="Times New Roman"/>
          <w:sz w:val="24"/>
        </w:rPr>
        <w:t xml:space="preserve"> a ‘snowballing</w:t>
      </w:r>
      <w:r w:rsidR="009F421D" w:rsidRPr="00470C18">
        <w:rPr>
          <w:rFonts w:ascii="Times New Roman" w:hAnsi="Times New Roman" w:cs="Times New Roman"/>
          <w:sz w:val="24"/>
        </w:rPr>
        <w:t xml:space="preserve">’ sampling technique </w:t>
      </w:r>
      <w:r w:rsidR="009C4A97" w:rsidRPr="00470C18">
        <w:rPr>
          <w:rFonts w:ascii="Times New Roman" w:hAnsi="Times New Roman" w:cs="Times New Roman"/>
          <w:sz w:val="24"/>
        </w:rPr>
        <w:t>contributed in broadening the pool of respondents (Horwitz et al. 2006).</w:t>
      </w:r>
      <w:r w:rsidR="009F421D" w:rsidRPr="00470C18">
        <w:rPr>
          <w:rFonts w:ascii="Times New Roman" w:hAnsi="Times New Roman" w:cs="Times New Roman"/>
          <w:sz w:val="24"/>
        </w:rPr>
        <w:t xml:space="preserve"> </w:t>
      </w:r>
      <w:r w:rsidR="00E5387E" w:rsidRPr="00470C18">
        <w:rPr>
          <w:rFonts w:ascii="Times New Roman" w:hAnsi="Times New Roman" w:cs="Times New Roman"/>
          <w:sz w:val="24"/>
        </w:rPr>
        <w:t xml:space="preserve">In total, 103 completed responses were obtained, resulting in a response rate of nearly 20%. Although the response rate may be considered relatively low, it is still pondered acceptable as </w:t>
      </w:r>
      <w:proofErr w:type="spellStart"/>
      <w:proofErr w:type="gramStart"/>
      <w:r w:rsidR="00E5387E" w:rsidRPr="00470C18">
        <w:rPr>
          <w:rFonts w:ascii="Times New Roman" w:hAnsi="Times New Roman" w:cs="Times New Roman"/>
          <w:sz w:val="24"/>
        </w:rPr>
        <w:t>Hardigan</w:t>
      </w:r>
      <w:proofErr w:type="spellEnd"/>
      <w:r w:rsidR="00E5387E" w:rsidRPr="00470C18">
        <w:rPr>
          <w:rFonts w:ascii="Times New Roman" w:hAnsi="Times New Roman" w:cs="Times New Roman"/>
          <w:sz w:val="24"/>
        </w:rPr>
        <w:t>,</w:t>
      </w:r>
      <w:proofErr w:type="gramEnd"/>
      <w:r w:rsidR="00E5387E" w:rsidRPr="00470C18">
        <w:rPr>
          <w:rFonts w:ascii="Times New Roman" w:hAnsi="Times New Roman" w:cs="Times New Roman"/>
          <w:sz w:val="24"/>
        </w:rPr>
        <w:t xml:space="preserve"> et al. (2012) reports that web response rates are always lower than those conducted through other means, with research suggesting web/email surveys to be usually achieving a response rate close to 11%.  The research followed strict ethical guidelines to ensure the confidentiality of the respondents. The first page of the survey included a participant information leaflet (PIL) to inform them of what was involved in the research and how the data would be used, in order to ensure consensual participation and to give participants the option to refuse to take part if they did not agree.</w:t>
      </w:r>
    </w:p>
    <w:p w14:paraId="4E8D2B37" w14:textId="26652CCC" w:rsidR="007F3D61" w:rsidRPr="00470C18" w:rsidRDefault="00E5387E" w:rsidP="00E5387E">
      <w:pPr>
        <w:jc w:val="both"/>
        <w:rPr>
          <w:rFonts w:ascii="Times New Roman" w:hAnsi="Times New Roman" w:cs="Times New Roman"/>
          <w:b/>
          <w:sz w:val="24"/>
        </w:rPr>
      </w:pPr>
      <w:r w:rsidRPr="00470C18">
        <w:rPr>
          <w:rFonts w:ascii="Times New Roman" w:hAnsi="Times New Roman" w:cs="Times New Roman"/>
          <w:b/>
          <w:sz w:val="24"/>
        </w:rPr>
        <w:t xml:space="preserve">3.3 </w:t>
      </w:r>
      <w:r w:rsidR="007F3D61" w:rsidRPr="00470C18">
        <w:rPr>
          <w:rFonts w:ascii="Times New Roman" w:hAnsi="Times New Roman" w:cs="Times New Roman"/>
          <w:b/>
          <w:sz w:val="24"/>
        </w:rPr>
        <w:t>Data Analysis</w:t>
      </w:r>
    </w:p>
    <w:p w14:paraId="18BFC7D5" w14:textId="0C2D7121" w:rsidR="00AD65C6" w:rsidRPr="00470C18" w:rsidRDefault="00AD65C6" w:rsidP="00346653">
      <w:pPr>
        <w:jc w:val="both"/>
        <w:rPr>
          <w:rFonts w:ascii="Times New Roman" w:hAnsi="Times New Roman" w:cs="Times New Roman"/>
          <w:sz w:val="24"/>
        </w:rPr>
      </w:pPr>
      <w:r w:rsidRPr="00470C18">
        <w:rPr>
          <w:rFonts w:ascii="Times New Roman" w:hAnsi="Times New Roman" w:cs="Times New Roman"/>
          <w:sz w:val="24"/>
        </w:rPr>
        <w:t>Having defined the data collection procedure that was followed, the next step w</w:t>
      </w:r>
      <w:r w:rsidR="002B1DC9" w:rsidRPr="00470C18">
        <w:rPr>
          <w:rFonts w:ascii="Times New Roman" w:hAnsi="Times New Roman" w:cs="Times New Roman"/>
          <w:sz w:val="24"/>
        </w:rPr>
        <w:t>as</w:t>
      </w:r>
      <w:r w:rsidRPr="00470C18">
        <w:rPr>
          <w:rFonts w:ascii="Times New Roman" w:hAnsi="Times New Roman" w:cs="Times New Roman"/>
          <w:sz w:val="24"/>
        </w:rPr>
        <w:t xml:space="preserve"> to provide an analysis of the different tools and techniques that w</w:t>
      </w:r>
      <w:r w:rsidR="002B1DC9" w:rsidRPr="00470C18">
        <w:rPr>
          <w:rFonts w:ascii="Times New Roman" w:hAnsi="Times New Roman" w:cs="Times New Roman"/>
          <w:sz w:val="24"/>
        </w:rPr>
        <w:t>ere</w:t>
      </w:r>
      <w:r w:rsidRPr="00470C18">
        <w:rPr>
          <w:rFonts w:ascii="Times New Roman" w:hAnsi="Times New Roman" w:cs="Times New Roman"/>
          <w:sz w:val="24"/>
        </w:rPr>
        <w:t xml:space="preserve"> used as a means of making sense of the results acquired. The survey data was analysed using SPSS 24.0. </w:t>
      </w:r>
      <w:r w:rsidR="00F36004" w:rsidRPr="00470C18">
        <w:rPr>
          <w:rFonts w:ascii="Times New Roman" w:hAnsi="Times New Roman" w:cs="Times New Roman"/>
          <w:sz w:val="24"/>
        </w:rPr>
        <w:t>As the nature of th</w:t>
      </w:r>
      <w:r w:rsidR="002B1DC9" w:rsidRPr="00470C18">
        <w:rPr>
          <w:rFonts w:ascii="Times New Roman" w:hAnsi="Times New Roman" w:cs="Times New Roman"/>
          <w:sz w:val="24"/>
        </w:rPr>
        <w:t>e</w:t>
      </w:r>
      <w:r w:rsidR="00F36004" w:rsidRPr="00470C18">
        <w:rPr>
          <w:rFonts w:ascii="Times New Roman" w:hAnsi="Times New Roman" w:cs="Times New Roman"/>
          <w:sz w:val="24"/>
        </w:rPr>
        <w:t xml:space="preserve"> study </w:t>
      </w:r>
      <w:r w:rsidR="002B1DC9" w:rsidRPr="00470C18">
        <w:rPr>
          <w:rFonts w:ascii="Times New Roman" w:hAnsi="Times New Roman" w:cs="Times New Roman"/>
          <w:sz w:val="24"/>
        </w:rPr>
        <w:t>was</w:t>
      </w:r>
      <w:r w:rsidR="00F36004" w:rsidRPr="00470C18">
        <w:rPr>
          <w:rFonts w:ascii="Times New Roman" w:hAnsi="Times New Roman" w:cs="Times New Roman"/>
          <w:sz w:val="24"/>
        </w:rPr>
        <w:t xml:space="preserve"> exploratory</w:t>
      </w:r>
      <w:r w:rsidR="002B1DC9" w:rsidRPr="00470C18">
        <w:rPr>
          <w:rFonts w:ascii="Times New Roman" w:hAnsi="Times New Roman" w:cs="Times New Roman"/>
          <w:sz w:val="24"/>
        </w:rPr>
        <w:t>,</w:t>
      </w:r>
      <w:r w:rsidR="00F36004" w:rsidRPr="00470C18">
        <w:rPr>
          <w:rFonts w:ascii="Times New Roman" w:hAnsi="Times New Roman" w:cs="Times New Roman"/>
          <w:sz w:val="24"/>
        </w:rPr>
        <w:t xml:space="preserve"> the data was first subjected to </w:t>
      </w:r>
      <w:r w:rsidR="002B1DC9" w:rsidRPr="00470C18">
        <w:rPr>
          <w:rFonts w:ascii="Times New Roman" w:hAnsi="Times New Roman" w:cs="Times New Roman"/>
          <w:sz w:val="24"/>
        </w:rPr>
        <w:t xml:space="preserve">a </w:t>
      </w:r>
      <w:r w:rsidR="00F36004" w:rsidRPr="00470C18">
        <w:rPr>
          <w:rFonts w:ascii="Times New Roman" w:hAnsi="Times New Roman" w:cs="Times New Roman"/>
          <w:sz w:val="24"/>
        </w:rPr>
        <w:t xml:space="preserve">descriptive analysis. </w:t>
      </w:r>
      <w:r w:rsidR="00D77372" w:rsidRPr="00470C18">
        <w:rPr>
          <w:rFonts w:ascii="Times New Roman" w:hAnsi="Times New Roman" w:cs="Times New Roman"/>
          <w:sz w:val="24"/>
        </w:rPr>
        <w:t xml:space="preserve">The findings of the descriptive analysis were mostly presented in the form of charts/diagrams. </w:t>
      </w:r>
      <w:r w:rsidR="00D4236B" w:rsidRPr="00470C18">
        <w:rPr>
          <w:rFonts w:ascii="Times New Roman" w:hAnsi="Times New Roman" w:cs="Times New Roman"/>
          <w:sz w:val="24"/>
        </w:rPr>
        <w:t xml:space="preserve">To check the </w:t>
      </w:r>
      <w:r w:rsidR="00B3425A" w:rsidRPr="00470C18">
        <w:rPr>
          <w:rFonts w:ascii="Times New Roman" w:hAnsi="Times New Roman" w:cs="Times New Roman"/>
          <w:sz w:val="24"/>
        </w:rPr>
        <w:t xml:space="preserve">reliability </w:t>
      </w:r>
      <w:r w:rsidR="00D4236B" w:rsidRPr="00470C18">
        <w:rPr>
          <w:rFonts w:ascii="Times New Roman" w:hAnsi="Times New Roman" w:cs="Times New Roman"/>
          <w:sz w:val="24"/>
        </w:rPr>
        <w:t>of the measures used in the questionnaire</w:t>
      </w:r>
      <w:r w:rsidR="002B1DC9" w:rsidRPr="00470C18">
        <w:rPr>
          <w:rFonts w:ascii="Times New Roman" w:hAnsi="Times New Roman" w:cs="Times New Roman"/>
          <w:sz w:val="24"/>
        </w:rPr>
        <w:t xml:space="preserve">, a </w:t>
      </w:r>
      <w:r w:rsidR="00D4236B" w:rsidRPr="00470C18">
        <w:rPr>
          <w:rFonts w:ascii="Times New Roman" w:hAnsi="Times New Roman" w:cs="Times New Roman"/>
          <w:sz w:val="24"/>
        </w:rPr>
        <w:t xml:space="preserve">Cronbach Alpha test was carried out. </w:t>
      </w:r>
      <w:r w:rsidR="00D77372" w:rsidRPr="00470C18">
        <w:rPr>
          <w:rFonts w:ascii="Times New Roman" w:hAnsi="Times New Roman" w:cs="Times New Roman"/>
          <w:sz w:val="24"/>
        </w:rPr>
        <w:t>Finally</w:t>
      </w:r>
      <w:r w:rsidR="002B1DC9" w:rsidRPr="00470C18">
        <w:rPr>
          <w:rFonts w:ascii="Times New Roman" w:hAnsi="Times New Roman" w:cs="Times New Roman"/>
          <w:sz w:val="24"/>
        </w:rPr>
        <w:t>,</w:t>
      </w:r>
      <w:r w:rsidR="00D77372" w:rsidRPr="00470C18">
        <w:rPr>
          <w:rFonts w:ascii="Times New Roman" w:hAnsi="Times New Roman" w:cs="Times New Roman"/>
          <w:sz w:val="24"/>
        </w:rPr>
        <w:t xml:space="preserve"> t</w:t>
      </w:r>
      <w:r w:rsidR="00B3425A" w:rsidRPr="00470C18">
        <w:rPr>
          <w:rFonts w:ascii="Times New Roman" w:hAnsi="Times New Roman" w:cs="Times New Roman"/>
          <w:sz w:val="24"/>
        </w:rPr>
        <w:t>o test the impact of the three pillars of Lieder &amp; Rashid’s (2016) model</w:t>
      </w:r>
      <w:r w:rsidR="002B1DC9" w:rsidRPr="00470C18">
        <w:rPr>
          <w:rFonts w:ascii="Times New Roman" w:hAnsi="Times New Roman" w:cs="Times New Roman"/>
          <w:sz w:val="24"/>
        </w:rPr>
        <w:t>,</w:t>
      </w:r>
      <w:r w:rsidR="00B3425A" w:rsidRPr="00470C18">
        <w:rPr>
          <w:rFonts w:ascii="Times New Roman" w:hAnsi="Times New Roman" w:cs="Times New Roman"/>
          <w:sz w:val="24"/>
        </w:rPr>
        <w:t xml:space="preserve"> a correlation </w:t>
      </w:r>
      <w:r w:rsidR="00D77372" w:rsidRPr="00470C18">
        <w:rPr>
          <w:rFonts w:ascii="Times New Roman" w:hAnsi="Times New Roman" w:cs="Times New Roman"/>
          <w:sz w:val="24"/>
        </w:rPr>
        <w:t>and regression analysis were</w:t>
      </w:r>
      <w:r w:rsidR="00B3425A" w:rsidRPr="00470C18">
        <w:rPr>
          <w:rFonts w:ascii="Times New Roman" w:hAnsi="Times New Roman" w:cs="Times New Roman"/>
          <w:sz w:val="24"/>
        </w:rPr>
        <w:t xml:space="preserve"> carried out. </w:t>
      </w:r>
    </w:p>
    <w:p w14:paraId="7ED4D7C3" w14:textId="77777777" w:rsidR="009116FB" w:rsidRPr="00470C18" w:rsidRDefault="009116FB" w:rsidP="00346653">
      <w:pPr>
        <w:jc w:val="both"/>
        <w:rPr>
          <w:rFonts w:ascii="Times New Roman" w:hAnsi="Times New Roman" w:cs="Times New Roman"/>
          <w:sz w:val="24"/>
        </w:rPr>
      </w:pPr>
    </w:p>
    <w:p w14:paraId="46663F23" w14:textId="77777777" w:rsidR="009116FB" w:rsidRPr="00470C18" w:rsidRDefault="009116FB" w:rsidP="00346653">
      <w:pPr>
        <w:jc w:val="both"/>
        <w:rPr>
          <w:rFonts w:ascii="Times New Roman" w:hAnsi="Times New Roman" w:cs="Times New Roman"/>
          <w:sz w:val="24"/>
        </w:rPr>
      </w:pPr>
    </w:p>
    <w:p w14:paraId="5B90FFC0" w14:textId="77777777" w:rsidR="009116FB" w:rsidRPr="00470C18" w:rsidRDefault="009116FB" w:rsidP="00346653">
      <w:pPr>
        <w:jc w:val="both"/>
        <w:rPr>
          <w:rFonts w:ascii="Times New Roman" w:hAnsi="Times New Roman" w:cs="Times New Roman"/>
          <w:sz w:val="24"/>
        </w:rPr>
      </w:pPr>
    </w:p>
    <w:p w14:paraId="177206F1" w14:textId="73203224" w:rsidR="00AD65C6" w:rsidRPr="00470C18" w:rsidRDefault="00D77372" w:rsidP="00346653">
      <w:pPr>
        <w:pStyle w:val="ListParagraph"/>
        <w:numPr>
          <w:ilvl w:val="0"/>
          <w:numId w:val="1"/>
        </w:numPr>
        <w:jc w:val="both"/>
        <w:rPr>
          <w:rFonts w:ascii="Times New Roman" w:hAnsi="Times New Roman" w:cs="Times New Roman"/>
          <w:b/>
          <w:sz w:val="24"/>
        </w:rPr>
      </w:pPr>
      <w:r w:rsidRPr="00470C18">
        <w:rPr>
          <w:rFonts w:ascii="Times New Roman" w:hAnsi="Times New Roman" w:cs="Times New Roman"/>
          <w:b/>
          <w:sz w:val="24"/>
        </w:rPr>
        <w:lastRenderedPageBreak/>
        <w:t>Findings</w:t>
      </w:r>
      <w:r w:rsidR="00F65D77" w:rsidRPr="00470C18">
        <w:rPr>
          <w:rFonts w:ascii="Times New Roman" w:hAnsi="Times New Roman" w:cs="Times New Roman"/>
          <w:b/>
          <w:sz w:val="24"/>
        </w:rPr>
        <w:t xml:space="preserve"> and Discussion</w:t>
      </w:r>
    </w:p>
    <w:p w14:paraId="0C80FBBC" w14:textId="77777777" w:rsidR="00B95770" w:rsidRPr="00470C18" w:rsidRDefault="00B95770" w:rsidP="00346653">
      <w:pPr>
        <w:pStyle w:val="ListParagraph"/>
        <w:jc w:val="both"/>
        <w:rPr>
          <w:rFonts w:ascii="Times New Roman" w:hAnsi="Times New Roman" w:cs="Times New Roman"/>
          <w:b/>
          <w:sz w:val="24"/>
        </w:rPr>
      </w:pPr>
    </w:p>
    <w:p w14:paraId="4B4606E8" w14:textId="77777777" w:rsidR="00504E7D" w:rsidRPr="00470C18" w:rsidRDefault="00504E7D" w:rsidP="0034665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Demographics</w:t>
      </w:r>
    </w:p>
    <w:p w14:paraId="5883C12E" w14:textId="3138E58D" w:rsidR="00AD65C6" w:rsidRPr="00470C18" w:rsidRDefault="00F14313" w:rsidP="00346653">
      <w:pPr>
        <w:jc w:val="both"/>
        <w:rPr>
          <w:rFonts w:ascii="Times New Roman" w:hAnsi="Times New Roman" w:cs="Times New Roman"/>
          <w:sz w:val="24"/>
        </w:rPr>
      </w:pPr>
      <w:r w:rsidRPr="00470C18">
        <w:rPr>
          <w:rFonts w:ascii="Times New Roman" w:hAnsi="Times New Roman" w:cs="Times New Roman"/>
          <w:sz w:val="24"/>
        </w:rPr>
        <w:t>The first part of the s</w:t>
      </w:r>
      <w:r w:rsidR="001D30B3" w:rsidRPr="00470C18">
        <w:rPr>
          <w:rFonts w:ascii="Times New Roman" w:hAnsi="Times New Roman" w:cs="Times New Roman"/>
          <w:sz w:val="24"/>
        </w:rPr>
        <w:t xml:space="preserve">urvey consisted of </w:t>
      </w:r>
      <w:r w:rsidR="00075AB3" w:rsidRPr="00470C18">
        <w:rPr>
          <w:rFonts w:ascii="Times New Roman" w:hAnsi="Times New Roman" w:cs="Times New Roman"/>
          <w:sz w:val="24"/>
        </w:rPr>
        <w:t>d</w:t>
      </w:r>
      <w:r w:rsidR="001D30B3" w:rsidRPr="00470C18">
        <w:rPr>
          <w:rFonts w:ascii="Times New Roman" w:hAnsi="Times New Roman" w:cs="Times New Roman"/>
          <w:sz w:val="24"/>
        </w:rPr>
        <w:t xml:space="preserve">emographic questions that would </w:t>
      </w:r>
      <w:r w:rsidR="002C211D" w:rsidRPr="00470C18">
        <w:rPr>
          <w:rFonts w:ascii="Times New Roman" w:hAnsi="Times New Roman" w:cs="Times New Roman"/>
          <w:sz w:val="24"/>
        </w:rPr>
        <w:t>enable</w:t>
      </w:r>
      <w:r w:rsidR="001D30B3" w:rsidRPr="00470C18">
        <w:rPr>
          <w:rFonts w:ascii="Times New Roman" w:hAnsi="Times New Roman" w:cs="Times New Roman"/>
          <w:sz w:val="24"/>
        </w:rPr>
        <w:t xml:space="preserve"> an understanding of the respondents, the size of the </w:t>
      </w:r>
      <w:r w:rsidR="00FB0967" w:rsidRPr="00470C18">
        <w:rPr>
          <w:rFonts w:ascii="Times New Roman" w:hAnsi="Times New Roman" w:cs="Times New Roman"/>
          <w:sz w:val="24"/>
        </w:rPr>
        <w:t>firm</w:t>
      </w:r>
      <w:r w:rsidR="001D30B3" w:rsidRPr="00470C18">
        <w:rPr>
          <w:rFonts w:ascii="Times New Roman" w:hAnsi="Times New Roman" w:cs="Times New Roman"/>
          <w:sz w:val="24"/>
        </w:rPr>
        <w:t xml:space="preserve"> they </w:t>
      </w:r>
      <w:r w:rsidR="002C211D" w:rsidRPr="00470C18">
        <w:rPr>
          <w:rFonts w:ascii="Times New Roman" w:hAnsi="Times New Roman" w:cs="Times New Roman"/>
          <w:sz w:val="24"/>
        </w:rPr>
        <w:t>were</w:t>
      </w:r>
      <w:r w:rsidR="001D30B3" w:rsidRPr="00470C18">
        <w:rPr>
          <w:rFonts w:ascii="Times New Roman" w:hAnsi="Times New Roman" w:cs="Times New Roman"/>
          <w:sz w:val="24"/>
        </w:rPr>
        <w:t xml:space="preserve"> working for, their location and their experience in the field. </w:t>
      </w:r>
      <w:r w:rsidR="00075AB3" w:rsidRPr="00470C18">
        <w:rPr>
          <w:rFonts w:ascii="Times New Roman" w:hAnsi="Times New Roman" w:cs="Times New Roman"/>
          <w:sz w:val="24"/>
        </w:rPr>
        <w:t xml:space="preserve">A number of </w:t>
      </w:r>
      <w:r w:rsidR="00942F8F" w:rsidRPr="00470C18">
        <w:rPr>
          <w:rFonts w:ascii="Times New Roman" w:hAnsi="Times New Roman" w:cs="Times New Roman"/>
          <w:sz w:val="24"/>
        </w:rPr>
        <w:t xml:space="preserve">responses came from the automobile (15%), aerospace (9%), </w:t>
      </w:r>
      <w:r w:rsidRPr="00470C18">
        <w:rPr>
          <w:rFonts w:ascii="Times New Roman" w:hAnsi="Times New Roman" w:cs="Times New Roman"/>
          <w:sz w:val="24"/>
        </w:rPr>
        <w:t xml:space="preserve">technology (7%), food manufacturers (6%), </w:t>
      </w:r>
      <w:r w:rsidR="002C211D" w:rsidRPr="00470C18">
        <w:rPr>
          <w:rFonts w:ascii="Times New Roman" w:hAnsi="Times New Roman" w:cs="Times New Roman"/>
          <w:sz w:val="24"/>
        </w:rPr>
        <w:t>a</w:t>
      </w:r>
      <w:r w:rsidRPr="00470C18">
        <w:rPr>
          <w:rFonts w:ascii="Times New Roman" w:hAnsi="Times New Roman" w:cs="Times New Roman"/>
          <w:sz w:val="24"/>
        </w:rPr>
        <w:t xml:space="preserve">pparel (5%), machinery (3%), textile (3%), paper (2%), </w:t>
      </w:r>
      <w:r w:rsidR="00942F8F" w:rsidRPr="00470C18">
        <w:rPr>
          <w:rFonts w:ascii="Times New Roman" w:hAnsi="Times New Roman" w:cs="Times New Roman"/>
          <w:sz w:val="24"/>
        </w:rPr>
        <w:t>pharmaceuticals</w:t>
      </w:r>
      <w:r w:rsidRPr="00470C18">
        <w:rPr>
          <w:rFonts w:ascii="Times New Roman" w:hAnsi="Times New Roman" w:cs="Times New Roman"/>
          <w:sz w:val="24"/>
        </w:rPr>
        <w:t xml:space="preserve"> (1%), steel (1%), </w:t>
      </w:r>
      <w:r w:rsidR="00942F8F" w:rsidRPr="00470C18">
        <w:rPr>
          <w:rFonts w:ascii="Times New Roman" w:hAnsi="Times New Roman" w:cs="Times New Roman"/>
          <w:sz w:val="24"/>
        </w:rPr>
        <w:t>and automotive parts (1%)</w:t>
      </w:r>
      <w:r w:rsidR="00075AB3" w:rsidRPr="00470C18">
        <w:rPr>
          <w:rFonts w:ascii="Times New Roman" w:hAnsi="Times New Roman" w:cs="Times New Roman"/>
          <w:sz w:val="24"/>
        </w:rPr>
        <w:t xml:space="preserve"> manufacturers. However, a number of </w:t>
      </w:r>
      <w:r w:rsidR="000555FC" w:rsidRPr="00470C18">
        <w:rPr>
          <w:rFonts w:ascii="Times New Roman" w:hAnsi="Times New Roman" w:cs="Times New Roman"/>
          <w:sz w:val="24"/>
        </w:rPr>
        <w:t>firms</w:t>
      </w:r>
      <w:r w:rsidR="00075AB3" w:rsidRPr="00470C18">
        <w:rPr>
          <w:rFonts w:ascii="Times New Roman" w:hAnsi="Times New Roman" w:cs="Times New Roman"/>
          <w:sz w:val="24"/>
        </w:rPr>
        <w:t xml:space="preserve"> (47%) di</w:t>
      </w:r>
      <w:r w:rsidR="002C211D" w:rsidRPr="00470C18">
        <w:rPr>
          <w:rFonts w:ascii="Times New Roman" w:hAnsi="Times New Roman" w:cs="Times New Roman"/>
          <w:sz w:val="24"/>
        </w:rPr>
        <w:t>d not</w:t>
      </w:r>
      <w:r w:rsidR="00075AB3" w:rsidRPr="00470C18">
        <w:rPr>
          <w:rFonts w:ascii="Times New Roman" w:hAnsi="Times New Roman" w:cs="Times New Roman"/>
          <w:sz w:val="24"/>
        </w:rPr>
        <w:t xml:space="preserve"> specify the type of manufacturing they </w:t>
      </w:r>
      <w:r w:rsidR="002C211D" w:rsidRPr="00470C18">
        <w:rPr>
          <w:rFonts w:ascii="Times New Roman" w:hAnsi="Times New Roman" w:cs="Times New Roman"/>
          <w:sz w:val="24"/>
        </w:rPr>
        <w:t>were</w:t>
      </w:r>
      <w:r w:rsidR="00075AB3" w:rsidRPr="00470C18">
        <w:rPr>
          <w:rFonts w:ascii="Times New Roman" w:hAnsi="Times New Roman" w:cs="Times New Roman"/>
          <w:sz w:val="24"/>
        </w:rPr>
        <w:t xml:space="preserve"> involved </w:t>
      </w:r>
      <w:r w:rsidR="002C211D" w:rsidRPr="00470C18">
        <w:rPr>
          <w:rFonts w:ascii="Times New Roman" w:hAnsi="Times New Roman" w:cs="Times New Roman"/>
          <w:sz w:val="24"/>
        </w:rPr>
        <w:t>with</w:t>
      </w:r>
      <w:r w:rsidR="00075AB3" w:rsidRPr="00470C18">
        <w:rPr>
          <w:rFonts w:ascii="Times New Roman" w:hAnsi="Times New Roman" w:cs="Times New Roman"/>
          <w:sz w:val="24"/>
        </w:rPr>
        <w:t xml:space="preserve">. This </w:t>
      </w:r>
      <w:r w:rsidR="002C211D" w:rsidRPr="00470C18">
        <w:rPr>
          <w:rFonts w:ascii="Times New Roman" w:hAnsi="Times New Roman" w:cs="Times New Roman"/>
          <w:sz w:val="24"/>
        </w:rPr>
        <w:t>was,</w:t>
      </w:r>
      <w:r w:rsidR="00075AB3" w:rsidRPr="00470C18">
        <w:rPr>
          <w:rFonts w:ascii="Times New Roman" w:hAnsi="Times New Roman" w:cs="Times New Roman"/>
          <w:sz w:val="24"/>
        </w:rPr>
        <w:t xml:space="preserve"> potentially</w:t>
      </w:r>
      <w:r w:rsidR="002C211D" w:rsidRPr="00470C18">
        <w:rPr>
          <w:rFonts w:ascii="Times New Roman" w:hAnsi="Times New Roman" w:cs="Times New Roman"/>
          <w:sz w:val="24"/>
        </w:rPr>
        <w:t>,</w:t>
      </w:r>
      <w:r w:rsidR="00075AB3" w:rsidRPr="00470C18">
        <w:rPr>
          <w:rFonts w:ascii="Times New Roman" w:hAnsi="Times New Roman" w:cs="Times New Roman"/>
          <w:sz w:val="24"/>
        </w:rPr>
        <w:t xml:space="preserve"> due to the lack of </w:t>
      </w:r>
      <w:r w:rsidR="002C211D" w:rsidRPr="00470C18">
        <w:rPr>
          <w:rFonts w:ascii="Times New Roman" w:hAnsi="Times New Roman" w:cs="Times New Roman"/>
          <w:sz w:val="24"/>
        </w:rPr>
        <w:t xml:space="preserve">a </w:t>
      </w:r>
      <w:r w:rsidR="00075AB3" w:rsidRPr="00470C18">
        <w:rPr>
          <w:rFonts w:ascii="Times New Roman" w:hAnsi="Times New Roman" w:cs="Times New Roman"/>
          <w:sz w:val="24"/>
        </w:rPr>
        <w:t xml:space="preserve">comprehensive list of manufacturing </w:t>
      </w:r>
      <w:r w:rsidR="002C211D" w:rsidRPr="00470C18">
        <w:rPr>
          <w:rFonts w:ascii="Times New Roman" w:hAnsi="Times New Roman" w:cs="Times New Roman"/>
          <w:sz w:val="24"/>
        </w:rPr>
        <w:t>sectors</w:t>
      </w:r>
      <w:r w:rsidR="00075AB3" w:rsidRPr="00470C18">
        <w:rPr>
          <w:rFonts w:ascii="Times New Roman" w:hAnsi="Times New Roman" w:cs="Times New Roman"/>
          <w:sz w:val="24"/>
        </w:rPr>
        <w:t xml:space="preserve"> provided in the questionnaire. </w:t>
      </w:r>
      <w:r w:rsidR="00A95550" w:rsidRPr="00470C18">
        <w:rPr>
          <w:rFonts w:ascii="Times New Roman" w:hAnsi="Times New Roman" w:cs="Times New Roman"/>
          <w:sz w:val="24"/>
        </w:rPr>
        <w:t>When asked about the size of the</w:t>
      </w:r>
      <w:r w:rsidR="002C211D" w:rsidRPr="00470C18">
        <w:rPr>
          <w:rFonts w:ascii="Times New Roman" w:hAnsi="Times New Roman" w:cs="Times New Roman"/>
          <w:sz w:val="24"/>
        </w:rPr>
        <w:t>ir</w:t>
      </w:r>
      <w:r w:rsidR="00A95550" w:rsidRPr="00470C18">
        <w:rPr>
          <w:rFonts w:ascii="Times New Roman" w:hAnsi="Times New Roman" w:cs="Times New Roman"/>
          <w:sz w:val="24"/>
        </w:rPr>
        <w:t xml:space="preserve"> organisations, around 56% </w:t>
      </w:r>
      <w:r w:rsidR="002C211D" w:rsidRPr="00470C18">
        <w:rPr>
          <w:rFonts w:ascii="Times New Roman" w:hAnsi="Times New Roman" w:cs="Times New Roman"/>
          <w:sz w:val="24"/>
        </w:rPr>
        <w:t xml:space="preserve">of the participants </w:t>
      </w:r>
      <w:r w:rsidR="00A95550" w:rsidRPr="00470C18">
        <w:rPr>
          <w:rFonts w:ascii="Times New Roman" w:hAnsi="Times New Roman" w:cs="Times New Roman"/>
          <w:sz w:val="24"/>
        </w:rPr>
        <w:t xml:space="preserve">reported to be from SMEs (within this category around 39% </w:t>
      </w:r>
      <w:r w:rsidR="000555FC" w:rsidRPr="00470C18">
        <w:rPr>
          <w:rFonts w:ascii="Times New Roman" w:hAnsi="Times New Roman" w:cs="Times New Roman"/>
          <w:sz w:val="24"/>
        </w:rPr>
        <w:t>firms</w:t>
      </w:r>
      <w:r w:rsidR="00A95550" w:rsidRPr="00470C18">
        <w:rPr>
          <w:rFonts w:ascii="Times New Roman" w:hAnsi="Times New Roman" w:cs="Times New Roman"/>
          <w:sz w:val="24"/>
        </w:rPr>
        <w:t xml:space="preserve"> employed less than 50 people while 17% employed between 51-250)</w:t>
      </w:r>
      <w:r w:rsidR="002C211D" w:rsidRPr="00470C18">
        <w:rPr>
          <w:rFonts w:ascii="Times New Roman" w:hAnsi="Times New Roman" w:cs="Times New Roman"/>
          <w:sz w:val="24"/>
        </w:rPr>
        <w:t>,</w:t>
      </w:r>
      <w:r w:rsidR="005E19A8" w:rsidRPr="00470C18">
        <w:rPr>
          <w:rFonts w:ascii="Times New Roman" w:hAnsi="Times New Roman" w:cs="Times New Roman"/>
          <w:sz w:val="24"/>
        </w:rPr>
        <w:t xml:space="preserve"> whereas 44% respondents reported to be working for large organisations</w:t>
      </w:r>
      <w:r w:rsidR="00A95550" w:rsidRPr="00470C18">
        <w:rPr>
          <w:rFonts w:ascii="Times New Roman" w:hAnsi="Times New Roman" w:cs="Times New Roman"/>
          <w:sz w:val="24"/>
        </w:rPr>
        <w:t>.</w:t>
      </w:r>
      <w:r w:rsidR="005E19A8" w:rsidRPr="00470C18">
        <w:rPr>
          <w:rFonts w:ascii="Times New Roman" w:hAnsi="Times New Roman" w:cs="Times New Roman"/>
          <w:sz w:val="24"/>
        </w:rPr>
        <w:t xml:space="preserve"> </w:t>
      </w:r>
      <w:r w:rsidR="00FA1807" w:rsidRPr="00470C18">
        <w:rPr>
          <w:rFonts w:ascii="Times New Roman" w:hAnsi="Times New Roman" w:cs="Times New Roman"/>
          <w:sz w:val="24"/>
        </w:rPr>
        <w:t xml:space="preserve">Figure 1 provides an overview of the location of the respondents. As it is evident from the graph, </w:t>
      </w:r>
      <w:r w:rsidR="002C211D" w:rsidRPr="00470C18">
        <w:rPr>
          <w:rFonts w:ascii="Times New Roman" w:hAnsi="Times New Roman" w:cs="Times New Roman"/>
          <w:sz w:val="24"/>
        </w:rPr>
        <w:t xml:space="preserve">the </w:t>
      </w:r>
      <w:r w:rsidR="00FA1807" w:rsidRPr="00470C18">
        <w:rPr>
          <w:rFonts w:ascii="Times New Roman" w:hAnsi="Times New Roman" w:cs="Times New Roman"/>
          <w:sz w:val="24"/>
        </w:rPr>
        <w:t xml:space="preserve">majority of </w:t>
      </w:r>
      <w:r w:rsidR="002C211D" w:rsidRPr="00470C18">
        <w:rPr>
          <w:rFonts w:ascii="Times New Roman" w:hAnsi="Times New Roman" w:cs="Times New Roman"/>
          <w:sz w:val="24"/>
        </w:rPr>
        <w:t xml:space="preserve">the </w:t>
      </w:r>
      <w:r w:rsidR="00FA1807" w:rsidRPr="00470C18">
        <w:rPr>
          <w:rFonts w:ascii="Times New Roman" w:hAnsi="Times New Roman" w:cs="Times New Roman"/>
          <w:sz w:val="24"/>
        </w:rPr>
        <w:t xml:space="preserve">respondents came from </w:t>
      </w:r>
      <w:r w:rsidR="002C211D" w:rsidRPr="00470C18">
        <w:rPr>
          <w:rFonts w:ascii="Times New Roman" w:hAnsi="Times New Roman" w:cs="Times New Roman"/>
          <w:sz w:val="24"/>
        </w:rPr>
        <w:t xml:space="preserve">the </w:t>
      </w:r>
      <w:r w:rsidR="00FA1807" w:rsidRPr="00470C18">
        <w:rPr>
          <w:rFonts w:ascii="Times New Roman" w:hAnsi="Times New Roman" w:cs="Times New Roman"/>
          <w:sz w:val="24"/>
        </w:rPr>
        <w:t>EU (55%)</w:t>
      </w:r>
      <w:r w:rsidR="002C211D" w:rsidRPr="00470C18">
        <w:rPr>
          <w:rFonts w:ascii="Times New Roman" w:hAnsi="Times New Roman" w:cs="Times New Roman"/>
          <w:sz w:val="24"/>
        </w:rPr>
        <w:t xml:space="preserve">, </w:t>
      </w:r>
      <w:r w:rsidR="00FA1807" w:rsidRPr="00470C18">
        <w:rPr>
          <w:rFonts w:ascii="Times New Roman" w:hAnsi="Times New Roman" w:cs="Times New Roman"/>
          <w:sz w:val="24"/>
        </w:rPr>
        <w:t>followed by UK &amp; NI</w:t>
      </w:r>
      <w:r w:rsidR="00075AB3" w:rsidRPr="00470C18">
        <w:rPr>
          <w:rFonts w:ascii="Times New Roman" w:hAnsi="Times New Roman" w:cs="Times New Roman"/>
          <w:sz w:val="24"/>
        </w:rPr>
        <w:t xml:space="preserve"> </w:t>
      </w:r>
      <w:r w:rsidR="00FA1807" w:rsidRPr="00470C18">
        <w:rPr>
          <w:rFonts w:ascii="Times New Roman" w:hAnsi="Times New Roman" w:cs="Times New Roman"/>
          <w:sz w:val="24"/>
        </w:rPr>
        <w:t>(22%)</w:t>
      </w:r>
      <w:r w:rsidR="002C211D" w:rsidRPr="00470C18">
        <w:rPr>
          <w:rFonts w:ascii="Times New Roman" w:hAnsi="Times New Roman" w:cs="Times New Roman"/>
          <w:sz w:val="24"/>
        </w:rPr>
        <w:t>,</w:t>
      </w:r>
      <w:r w:rsidR="00FA1807" w:rsidRPr="00470C18">
        <w:rPr>
          <w:rFonts w:ascii="Times New Roman" w:hAnsi="Times New Roman" w:cs="Times New Roman"/>
          <w:sz w:val="24"/>
        </w:rPr>
        <w:t xml:space="preserve"> and North America (19%).</w:t>
      </w:r>
      <w:r w:rsidR="0089230B" w:rsidRPr="00470C18">
        <w:rPr>
          <w:rFonts w:ascii="Times New Roman" w:hAnsi="Times New Roman" w:cs="Times New Roman"/>
          <w:sz w:val="24"/>
        </w:rPr>
        <w:t xml:space="preserve"> When asked about their position </w:t>
      </w:r>
      <w:r w:rsidR="002C211D" w:rsidRPr="00470C18">
        <w:rPr>
          <w:rFonts w:ascii="Times New Roman" w:hAnsi="Times New Roman" w:cs="Times New Roman"/>
          <w:sz w:val="24"/>
        </w:rPr>
        <w:t>with</w:t>
      </w:r>
      <w:r w:rsidR="0089230B" w:rsidRPr="00470C18">
        <w:rPr>
          <w:rFonts w:ascii="Times New Roman" w:hAnsi="Times New Roman" w:cs="Times New Roman"/>
          <w:sz w:val="24"/>
        </w:rPr>
        <w:t>in the</w:t>
      </w:r>
      <w:r w:rsidR="002C211D" w:rsidRPr="00470C18">
        <w:rPr>
          <w:rFonts w:ascii="Times New Roman" w:hAnsi="Times New Roman" w:cs="Times New Roman"/>
          <w:sz w:val="24"/>
        </w:rPr>
        <w:t>ir</w:t>
      </w:r>
      <w:r w:rsidR="0089230B" w:rsidRPr="00470C18">
        <w:rPr>
          <w:rFonts w:ascii="Times New Roman" w:hAnsi="Times New Roman" w:cs="Times New Roman"/>
          <w:sz w:val="24"/>
        </w:rPr>
        <w:t xml:space="preserve"> </w:t>
      </w:r>
      <w:r w:rsidR="00FB0967" w:rsidRPr="00470C18">
        <w:rPr>
          <w:rFonts w:ascii="Times New Roman" w:hAnsi="Times New Roman" w:cs="Times New Roman"/>
          <w:sz w:val="24"/>
        </w:rPr>
        <w:t>firm</w:t>
      </w:r>
      <w:r w:rsidR="002C211D" w:rsidRPr="00470C18">
        <w:rPr>
          <w:rFonts w:ascii="Times New Roman" w:hAnsi="Times New Roman" w:cs="Times New Roman"/>
          <w:sz w:val="24"/>
        </w:rPr>
        <w:t>s</w:t>
      </w:r>
      <w:r w:rsidR="0089230B" w:rsidRPr="00470C18">
        <w:rPr>
          <w:rFonts w:ascii="Times New Roman" w:hAnsi="Times New Roman" w:cs="Times New Roman"/>
          <w:sz w:val="24"/>
        </w:rPr>
        <w:t>, around 10% of the respondents were at CEO level, 9% were at a Managing Director level, 20% were either Managers or Supervisors</w:t>
      </w:r>
      <w:r w:rsidR="002C211D" w:rsidRPr="00470C18">
        <w:rPr>
          <w:rFonts w:ascii="Times New Roman" w:hAnsi="Times New Roman" w:cs="Times New Roman"/>
          <w:sz w:val="24"/>
        </w:rPr>
        <w:t>,</w:t>
      </w:r>
      <w:r w:rsidR="0089230B" w:rsidRPr="00470C18">
        <w:rPr>
          <w:rFonts w:ascii="Times New Roman" w:hAnsi="Times New Roman" w:cs="Times New Roman"/>
          <w:sz w:val="24"/>
        </w:rPr>
        <w:t xml:space="preserve"> and 27% were Engineers in an operations, quality, production or process improvement department. </w:t>
      </w:r>
      <w:r w:rsidR="002C211D" w:rsidRPr="00470C18">
        <w:rPr>
          <w:rFonts w:ascii="Times New Roman" w:hAnsi="Times New Roman" w:cs="Times New Roman"/>
          <w:sz w:val="24"/>
        </w:rPr>
        <w:t>The r</w:t>
      </w:r>
      <w:r w:rsidR="0089230B" w:rsidRPr="00470C18">
        <w:rPr>
          <w:rFonts w:ascii="Times New Roman" w:hAnsi="Times New Roman" w:cs="Times New Roman"/>
          <w:sz w:val="24"/>
        </w:rPr>
        <w:t>est of the respondents did</w:t>
      </w:r>
      <w:r w:rsidR="002C211D" w:rsidRPr="00470C18">
        <w:rPr>
          <w:rFonts w:ascii="Times New Roman" w:hAnsi="Times New Roman" w:cs="Times New Roman"/>
          <w:sz w:val="24"/>
        </w:rPr>
        <w:t xml:space="preserve"> not</w:t>
      </w:r>
      <w:r w:rsidR="0089230B" w:rsidRPr="00470C18">
        <w:rPr>
          <w:rFonts w:ascii="Times New Roman" w:hAnsi="Times New Roman" w:cs="Times New Roman"/>
          <w:sz w:val="24"/>
        </w:rPr>
        <w:t xml:space="preserve"> specify their position.</w:t>
      </w:r>
      <w:r w:rsidR="005E19A8" w:rsidRPr="00470C18">
        <w:rPr>
          <w:rFonts w:ascii="Times New Roman" w:hAnsi="Times New Roman" w:cs="Times New Roman"/>
          <w:sz w:val="24"/>
        </w:rPr>
        <w:t xml:space="preserve"> With regard to the</w:t>
      </w:r>
      <w:r w:rsidR="002C211D" w:rsidRPr="00470C18">
        <w:rPr>
          <w:rFonts w:ascii="Times New Roman" w:hAnsi="Times New Roman" w:cs="Times New Roman"/>
          <w:sz w:val="24"/>
        </w:rPr>
        <w:t>ir</w:t>
      </w:r>
      <w:r w:rsidR="005E19A8" w:rsidRPr="00470C18">
        <w:rPr>
          <w:rFonts w:ascii="Times New Roman" w:hAnsi="Times New Roman" w:cs="Times New Roman"/>
          <w:sz w:val="24"/>
        </w:rPr>
        <w:t xml:space="preserve"> experience, the data showed that p</w:t>
      </w:r>
      <w:r w:rsidR="002C211D" w:rsidRPr="00470C18">
        <w:rPr>
          <w:rFonts w:ascii="Times New Roman" w:hAnsi="Times New Roman" w:cs="Times New Roman"/>
          <w:sz w:val="24"/>
        </w:rPr>
        <w:t>articipants</w:t>
      </w:r>
      <w:r w:rsidR="005E19A8" w:rsidRPr="00470C18">
        <w:rPr>
          <w:rFonts w:ascii="Times New Roman" w:hAnsi="Times New Roman" w:cs="Times New Roman"/>
          <w:sz w:val="24"/>
        </w:rPr>
        <w:t xml:space="preserve"> who worked for less than 2 years, 2-5 years and 5-10 years were equally distributed to around 20% </w:t>
      </w:r>
      <w:r w:rsidR="002C211D" w:rsidRPr="00470C18">
        <w:rPr>
          <w:rFonts w:ascii="Times New Roman" w:hAnsi="Times New Roman" w:cs="Times New Roman"/>
          <w:sz w:val="24"/>
        </w:rPr>
        <w:t>per group</w:t>
      </w:r>
      <w:r w:rsidR="005E19A8" w:rsidRPr="00470C18">
        <w:rPr>
          <w:rFonts w:ascii="Times New Roman" w:hAnsi="Times New Roman" w:cs="Times New Roman"/>
          <w:sz w:val="24"/>
        </w:rPr>
        <w:t xml:space="preserve">. While 28% of them worked for 10-25 years within the industry and only 9% respondent worked for more than 25 years. </w:t>
      </w:r>
    </w:p>
    <w:p w14:paraId="24FB502E" w14:textId="77777777" w:rsidR="005E19A8" w:rsidRPr="00470C18" w:rsidRDefault="00A82EE4" w:rsidP="0024741A">
      <w:pPr>
        <w:jc w:val="center"/>
        <w:rPr>
          <w:rFonts w:ascii="Times New Roman" w:hAnsi="Times New Roman" w:cs="Times New Roman"/>
          <w:sz w:val="24"/>
        </w:rPr>
      </w:pPr>
      <w:r w:rsidRPr="00470C18">
        <w:rPr>
          <w:rFonts w:ascii="Times New Roman" w:hAnsi="Times New Roman" w:cs="Times New Roman"/>
          <w:sz w:val="24"/>
        </w:rPr>
        <w:t>[Insert Figure 1 here]</w:t>
      </w:r>
    </w:p>
    <w:p w14:paraId="583FB29A" w14:textId="77777777" w:rsidR="00504E7D" w:rsidRPr="00470C18" w:rsidRDefault="00504E7D" w:rsidP="0034665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 xml:space="preserve">CE Awareness </w:t>
      </w:r>
    </w:p>
    <w:p w14:paraId="1EB39923" w14:textId="02F338A9" w:rsidR="005E19A8" w:rsidRPr="00470C18" w:rsidRDefault="002A6539" w:rsidP="00346653">
      <w:pPr>
        <w:jc w:val="both"/>
        <w:rPr>
          <w:rFonts w:ascii="Times New Roman" w:hAnsi="Times New Roman" w:cs="Times New Roman"/>
          <w:sz w:val="24"/>
        </w:rPr>
      </w:pPr>
      <w:r w:rsidRPr="00470C18">
        <w:rPr>
          <w:rFonts w:ascii="Times New Roman" w:hAnsi="Times New Roman" w:cs="Times New Roman"/>
          <w:sz w:val="24"/>
        </w:rPr>
        <w:t xml:space="preserve">The next set </w:t>
      </w:r>
      <w:r w:rsidR="00D63B23" w:rsidRPr="00470C18">
        <w:rPr>
          <w:rFonts w:ascii="Times New Roman" w:hAnsi="Times New Roman" w:cs="Times New Roman"/>
          <w:sz w:val="24"/>
        </w:rPr>
        <w:t xml:space="preserve">consisted of questions </w:t>
      </w:r>
      <w:r w:rsidR="00CA0361" w:rsidRPr="00470C18">
        <w:rPr>
          <w:rFonts w:ascii="Times New Roman" w:hAnsi="Times New Roman" w:cs="Times New Roman"/>
          <w:sz w:val="24"/>
        </w:rPr>
        <w:t xml:space="preserve">that </w:t>
      </w:r>
      <w:r w:rsidRPr="00470C18">
        <w:rPr>
          <w:rFonts w:ascii="Times New Roman" w:hAnsi="Times New Roman" w:cs="Times New Roman"/>
          <w:sz w:val="24"/>
        </w:rPr>
        <w:t xml:space="preserve">attempted to encapsulate the current state regarding the awareness of CE in people employed in manufacturing firms. Specifically, respondents were asked a series of questions regarding their knowledge of various terms, their knowledge on European and British legislation on CE and their views on the remaining value of their </w:t>
      </w:r>
      <w:r w:rsidR="00FB0967" w:rsidRPr="00470C18">
        <w:rPr>
          <w:rFonts w:ascii="Times New Roman" w:hAnsi="Times New Roman" w:cs="Times New Roman"/>
          <w:sz w:val="24"/>
        </w:rPr>
        <w:t>firm</w:t>
      </w:r>
      <w:r w:rsidRPr="00470C18">
        <w:rPr>
          <w:rFonts w:ascii="Times New Roman" w:hAnsi="Times New Roman" w:cs="Times New Roman"/>
          <w:sz w:val="24"/>
        </w:rPr>
        <w:t>’s products.</w:t>
      </w:r>
      <w:r w:rsidR="00E24622" w:rsidRPr="00470C18">
        <w:rPr>
          <w:rFonts w:ascii="Times New Roman" w:hAnsi="Times New Roman" w:cs="Times New Roman"/>
          <w:sz w:val="24"/>
        </w:rPr>
        <w:t xml:space="preserve"> The first two questions </w:t>
      </w:r>
      <w:r w:rsidR="00CA0361" w:rsidRPr="00470C18">
        <w:rPr>
          <w:rFonts w:ascii="Times New Roman" w:hAnsi="Times New Roman" w:cs="Times New Roman"/>
          <w:sz w:val="24"/>
        </w:rPr>
        <w:t>intended</w:t>
      </w:r>
      <w:r w:rsidR="00E24622" w:rsidRPr="00470C18">
        <w:rPr>
          <w:rFonts w:ascii="Times New Roman" w:hAnsi="Times New Roman" w:cs="Times New Roman"/>
          <w:sz w:val="24"/>
        </w:rPr>
        <w:t xml:space="preserve"> to get a brief understanding of the level of awareness of CE as a term. When looking into the data, it was surprisingly pleasant to see that 70% of the responders had heard of the term before</w:t>
      </w:r>
      <w:r w:rsidR="00CA0361" w:rsidRPr="00470C18">
        <w:rPr>
          <w:rFonts w:ascii="Times New Roman" w:hAnsi="Times New Roman" w:cs="Times New Roman"/>
          <w:sz w:val="24"/>
        </w:rPr>
        <w:t xml:space="preserve"> </w:t>
      </w:r>
      <w:r w:rsidR="00E24622" w:rsidRPr="00470C18">
        <w:rPr>
          <w:rFonts w:ascii="Times New Roman" w:hAnsi="Times New Roman" w:cs="Times New Roman"/>
          <w:sz w:val="24"/>
        </w:rPr>
        <w:t xml:space="preserve">while 63% of them declared that they were familiar with the term, instead of having just heard of it. This comes as a verification of the work of </w:t>
      </w:r>
      <w:proofErr w:type="spellStart"/>
      <w:r w:rsidR="00E24622" w:rsidRPr="00470C18">
        <w:rPr>
          <w:rFonts w:ascii="Times New Roman" w:hAnsi="Times New Roman" w:cs="Times New Roman"/>
          <w:sz w:val="24"/>
        </w:rPr>
        <w:t>Masi</w:t>
      </w:r>
      <w:proofErr w:type="spellEnd"/>
      <w:r w:rsidR="00E24622" w:rsidRPr="00470C18">
        <w:rPr>
          <w:rFonts w:ascii="Times New Roman" w:hAnsi="Times New Roman" w:cs="Times New Roman"/>
          <w:sz w:val="24"/>
        </w:rPr>
        <w:t xml:space="preserve"> et al. (201</w:t>
      </w:r>
      <w:r w:rsidR="00190D4F" w:rsidRPr="00470C18">
        <w:rPr>
          <w:rFonts w:ascii="Times New Roman" w:hAnsi="Times New Roman" w:cs="Times New Roman"/>
          <w:sz w:val="24"/>
        </w:rPr>
        <w:t>8</w:t>
      </w:r>
      <w:r w:rsidR="00E24622" w:rsidRPr="00470C18">
        <w:rPr>
          <w:rFonts w:ascii="Times New Roman" w:hAnsi="Times New Roman" w:cs="Times New Roman"/>
          <w:sz w:val="24"/>
        </w:rPr>
        <w:t>), who found an awareness level of 65%</w:t>
      </w:r>
      <w:r w:rsidR="00CA0361" w:rsidRPr="00470C18">
        <w:rPr>
          <w:rFonts w:ascii="Times New Roman" w:hAnsi="Times New Roman" w:cs="Times New Roman"/>
          <w:sz w:val="24"/>
        </w:rPr>
        <w:t xml:space="preserve">, </w:t>
      </w:r>
      <w:r w:rsidR="00E24622" w:rsidRPr="00470C18">
        <w:rPr>
          <w:rFonts w:ascii="Times New Roman" w:hAnsi="Times New Roman" w:cs="Times New Roman"/>
          <w:sz w:val="24"/>
        </w:rPr>
        <w:t xml:space="preserve">but is contradictory to the work of </w:t>
      </w:r>
      <w:proofErr w:type="spellStart"/>
      <w:r w:rsidR="00CA0361" w:rsidRPr="00470C18">
        <w:rPr>
          <w:rFonts w:ascii="Times New Roman" w:hAnsi="Times New Roman" w:cs="Times New Roman"/>
          <w:sz w:val="24"/>
        </w:rPr>
        <w:t>Ormazabal</w:t>
      </w:r>
      <w:proofErr w:type="spellEnd"/>
      <w:r w:rsidR="00CA0361" w:rsidRPr="00470C18">
        <w:rPr>
          <w:rFonts w:ascii="Times New Roman" w:hAnsi="Times New Roman" w:cs="Times New Roman"/>
          <w:sz w:val="24"/>
        </w:rPr>
        <w:t xml:space="preserve">, et al., (2016), </w:t>
      </w:r>
      <w:r w:rsidR="00E24622" w:rsidRPr="00470C18">
        <w:rPr>
          <w:rFonts w:ascii="Times New Roman" w:hAnsi="Times New Roman" w:cs="Times New Roman"/>
          <w:sz w:val="24"/>
        </w:rPr>
        <w:t>who suggest</w:t>
      </w:r>
      <w:r w:rsidR="00CA0361" w:rsidRPr="00470C18">
        <w:rPr>
          <w:rFonts w:ascii="Times New Roman" w:hAnsi="Times New Roman" w:cs="Times New Roman"/>
          <w:sz w:val="24"/>
        </w:rPr>
        <w:t>ed</w:t>
      </w:r>
      <w:r w:rsidR="00E24622" w:rsidRPr="00470C18">
        <w:rPr>
          <w:rFonts w:ascii="Times New Roman" w:hAnsi="Times New Roman" w:cs="Times New Roman"/>
          <w:sz w:val="24"/>
        </w:rPr>
        <w:t xml:space="preserve"> </w:t>
      </w:r>
      <w:r w:rsidR="00CA0361" w:rsidRPr="00470C18">
        <w:rPr>
          <w:rFonts w:ascii="Times New Roman" w:hAnsi="Times New Roman" w:cs="Times New Roman"/>
          <w:sz w:val="24"/>
        </w:rPr>
        <w:t xml:space="preserve">that </w:t>
      </w:r>
      <w:r w:rsidR="00E24622" w:rsidRPr="00470C18">
        <w:rPr>
          <w:rFonts w:ascii="Times New Roman" w:hAnsi="Times New Roman" w:cs="Times New Roman"/>
          <w:sz w:val="24"/>
        </w:rPr>
        <w:t>only 35% of local SMEs hav</w:t>
      </w:r>
      <w:r w:rsidR="00CA0361" w:rsidRPr="00470C18">
        <w:rPr>
          <w:rFonts w:ascii="Times New Roman" w:hAnsi="Times New Roman" w:cs="Times New Roman"/>
          <w:sz w:val="24"/>
        </w:rPr>
        <w:t>e</w:t>
      </w:r>
      <w:r w:rsidR="00E24622" w:rsidRPr="00470C18">
        <w:rPr>
          <w:rFonts w:ascii="Times New Roman" w:hAnsi="Times New Roman" w:cs="Times New Roman"/>
          <w:sz w:val="24"/>
        </w:rPr>
        <w:t xml:space="preserve"> heard of the term.</w:t>
      </w:r>
      <w:r w:rsidR="00BF040F" w:rsidRPr="00470C18">
        <w:rPr>
          <w:rFonts w:ascii="Times New Roman" w:hAnsi="Times New Roman" w:cs="Times New Roman"/>
          <w:sz w:val="24"/>
        </w:rPr>
        <w:t xml:space="preserve"> However, as CE awareness has been growing over the years, the findings are not surprising. </w:t>
      </w:r>
      <w:r w:rsidR="00E24622" w:rsidRPr="00470C18">
        <w:rPr>
          <w:rFonts w:ascii="Times New Roman" w:hAnsi="Times New Roman" w:cs="Times New Roman"/>
          <w:sz w:val="24"/>
        </w:rPr>
        <w:t xml:space="preserve">On the other hand, </w:t>
      </w:r>
      <w:r w:rsidR="00CA0361" w:rsidRPr="00470C18">
        <w:rPr>
          <w:rFonts w:ascii="Times New Roman" w:hAnsi="Times New Roman" w:cs="Times New Roman"/>
          <w:sz w:val="24"/>
        </w:rPr>
        <w:t xml:space="preserve">the </w:t>
      </w:r>
      <w:r w:rsidR="00BF040F" w:rsidRPr="00470C18">
        <w:rPr>
          <w:rFonts w:ascii="Times New Roman" w:hAnsi="Times New Roman" w:cs="Times New Roman"/>
          <w:sz w:val="24"/>
        </w:rPr>
        <w:t xml:space="preserve">data </w:t>
      </w:r>
      <w:r w:rsidR="00CA0361" w:rsidRPr="00470C18">
        <w:rPr>
          <w:rFonts w:ascii="Times New Roman" w:hAnsi="Times New Roman" w:cs="Times New Roman"/>
          <w:sz w:val="24"/>
        </w:rPr>
        <w:t>also</w:t>
      </w:r>
      <w:r w:rsidR="00E24622" w:rsidRPr="00470C18">
        <w:rPr>
          <w:rFonts w:ascii="Times New Roman" w:hAnsi="Times New Roman" w:cs="Times New Roman"/>
          <w:sz w:val="24"/>
        </w:rPr>
        <w:t xml:space="preserve"> shows that awareness levels in the West are still far off to those in Asia and especially</w:t>
      </w:r>
      <w:r w:rsidR="00BF040F" w:rsidRPr="00470C18">
        <w:rPr>
          <w:rFonts w:ascii="Times New Roman" w:hAnsi="Times New Roman" w:cs="Times New Roman"/>
          <w:sz w:val="24"/>
        </w:rPr>
        <w:t xml:space="preserve"> in</w:t>
      </w:r>
      <w:r w:rsidR="00E24622" w:rsidRPr="00470C18">
        <w:rPr>
          <w:rFonts w:ascii="Times New Roman" w:hAnsi="Times New Roman" w:cs="Times New Roman"/>
          <w:sz w:val="24"/>
        </w:rPr>
        <w:t xml:space="preserve"> China, where research suggests 90% of responde</w:t>
      </w:r>
      <w:r w:rsidR="00CA0361" w:rsidRPr="00470C18">
        <w:rPr>
          <w:rFonts w:ascii="Times New Roman" w:hAnsi="Times New Roman" w:cs="Times New Roman"/>
          <w:sz w:val="24"/>
        </w:rPr>
        <w:t>nts</w:t>
      </w:r>
      <w:r w:rsidR="00E24622" w:rsidRPr="00470C18">
        <w:rPr>
          <w:rFonts w:ascii="Times New Roman" w:hAnsi="Times New Roman" w:cs="Times New Roman"/>
          <w:sz w:val="24"/>
        </w:rPr>
        <w:t xml:space="preserve"> being aware of the term (Liu &amp; </w:t>
      </w:r>
      <w:r w:rsidR="00E24622" w:rsidRPr="00470C18">
        <w:rPr>
          <w:rFonts w:ascii="Times New Roman" w:hAnsi="Times New Roman" w:cs="Times New Roman"/>
          <w:sz w:val="24"/>
        </w:rPr>
        <w:lastRenderedPageBreak/>
        <w:t xml:space="preserve">Bai, 2014). Of course, this can be easily explained, as the Chinese government has been strongly pursuing and implementing CE for more than a decade, while the West has just started realising </w:t>
      </w:r>
      <w:r w:rsidR="00CA0361" w:rsidRPr="00470C18">
        <w:rPr>
          <w:rFonts w:ascii="Times New Roman" w:hAnsi="Times New Roman" w:cs="Times New Roman"/>
          <w:sz w:val="24"/>
        </w:rPr>
        <w:t>its</w:t>
      </w:r>
      <w:r w:rsidR="00E24622" w:rsidRPr="00470C18">
        <w:rPr>
          <w:rFonts w:ascii="Times New Roman" w:hAnsi="Times New Roman" w:cs="Times New Roman"/>
          <w:sz w:val="24"/>
        </w:rPr>
        <w:t xml:space="preserve"> true potential.</w:t>
      </w:r>
    </w:p>
    <w:p w14:paraId="6B06895C" w14:textId="53CC2801" w:rsidR="00C24117" w:rsidRPr="00470C18" w:rsidRDefault="00C24117" w:rsidP="00346653">
      <w:pPr>
        <w:jc w:val="both"/>
        <w:rPr>
          <w:rFonts w:ascii="Times New Roman" w:hAnsi="Times New Roman" w:cs="Times New Roman"/>
          <w:sz w:val="24"/>
        </w:rPr>
      </w:pPr>
      <w:r w:rsidRPr="00470C18">
        <w:rPr>
          <w:rFonts w:ascii="Times New Roman" w:hAnsi="Times New Roman" w:cs="Times New Roman"/>
          <w:sz w:val="24"/>
        </w:rPr>
        <w:t xml:space="preserve">The next part of the survey was aimed at verifying which aspects of CE were most associated with the term itself (Figure 2). As it is evident, the majority of the basic concepts of CE, such as a closed loop supply chain, the 3R’s etc. are, admittedly, strongly associated with the term. On the other hand, it was surprising to see a division on whether the use of renewable energy and the elimination of waste in the production are part of CE. </w:t>
      </w:r>
      <w:r w:rsidR="00903D9F" w:rsidRPr="00470C18">
        <w:rPr>
          <w:rFonts w:ascii="Times New Roman" w:hAnsi="Times New Roman" w:cs="Times New Roman"/>
          <w:sz w:val="24"/>
        </w:rPr>
        <w:t>In a final attempt to grasp the real understanding and potential misconceptions surrounding the term, responde</w:t>
      </w:r>
      <w:r w:rsidR="00CA0361" w:rsidRPr="00470C18">
        <w:rPr>
          <w:rFonts w:ascii="Times New Roman" w:hAnsi="Times New Roman" w:cs="Times New Roman"/>
          <w:sz w:val="24"/>
        </w:rPr>
        <w:t>nts</w:t>
      </w:r>
      <w:r w:rsidR="00903D9F" w:rsidRPr="00470C18">
        <w:rPr>
          <w:rFonts w:ascii="Times New Roman" w:hAnsi="Times New Roman" w:cs="Times New Roman"/>
          <w:sz w:val="24"/>
        </w:rPr>
        <w:t xml:space="preserve"> were given the short definition of CE given by the </w:t>
      </w:r>
      <w:r w:rsidR="00903D9F" w:rsidRPr="00470C18">
        <w:rPr>
          <w:rFonts w:ascii="Times New Roman" w:hAnsi="Times New Roman" w:cs="Times New Roman"/>
          <w:i/>
          <w:sz w:val="24"/>
        </w:rPr>
        <w:t xml:space="preserve">Engineering and Physical Sciences Research Council (EPSRC) </w:t>
      </w:r>
      <w:r w:rsidR="00903D9F" w:rsidRPr="00470C18">
        <w:rPr>
          <w:rFonts w:ascii="Times New Roman" w:hAnsi="Times New Roman" w:cs="Times New Roman"/>
          <w:sz w:val="24"/>
        </w:rPr>
        <w:t xml:space="preserve">of the UK and asked whether they believed their </w:t>
      </w:r>
      <w:r w:rsidR="00FB0967" w:rsidRPr="00470C18">
        <w:rPr>
          <w:rFonts w:ascii="Times New Roman" w:hAnsi="Times New Roman" w:cs="Times New Roman"/>
          <w:sz w:val="24"/>
        </w:rPr>
        <w:t>firm</w:t>
      </w:r>
      <w:r w:rsidR="00CA0361" w:rsidRPr="00470C18">
        <w:rPr>
          <w:rFonts w:ascii="Times New Roman" w:hAnsi="Times New Roman" w:cs="Times New Roman"/>
          <w:sz w:val="24"/>
        </w:rPr>
        <w:t>s</w:t>
      </w:r>
      <w:r w:rsidR="00903D9F" w:rsidRPr="00470C18">
        <w:rPr>
          <w:rFonts w:ascii="Times New Roman" w:hAnsi="Times New Roman" w:cs="Times New Roman"/>
          <w:sz w:val="24"/>
        </w:rPr>
        <w:t xml:space="preserve"> </w:t>
      </w:r>
      <w:r w:rsidR="00CA0361" w:rsidRPr="00470C18">
        <w:rPr>
          <w:rFonts w:ascii="Times New Roman" w:hAnsi="Times New Roman" w:cs="Times New Roman"/>
          <w:sz w:val="24"/>
        </w:rPr>
        <w:t xml:space="preserve">are presently </w:t>
      </w:r>
      <w:r w:rsidR="00903D9F" w:rsidRPr="00470C18">
        <w:rPr>
          <w:rFonts w:ascii="Times New Roman" w:hAnsi="Times New Roman" w:cs="Times New Roman"/>
          <w:sz w:val="24"/>
        </w:rPr>
        <w:t>implementing a similar approach. Given that statement, it was interesting to see that 50% appeared to agree with that fact, wh</w:t>
      </w:r>
      <w:r w:rsidR="00CA0361" w:rsidRPr="00470C18">
        <w:rPr>
          <w:rFonts w:ascii="Times New Roman" w:hAnsi="Times New Roman" w:cs="Times New Roman"/>
          <w:sz w:val="24"/>
        </w:rPr>
        <w:t>ereas</w:t>
      </w:r>
      <w:r w:rsidR="00903D9F" w:rsidRPr="00470C18">
        <w:rPr>
          <w:rFonts w:ascii="Times New Roman" w:hAnsi="Times New Roman" w:cs="Times New Roman"/>
          <w:sz w:val="24"/>
        </w:rPr>
        <w:t xml:space="preserve"> the other 50% disagree</w:t>
      </w:r>
      <w:r w:rsidR="00291681" w:rsidRPr="00470C18">
        <w:rPr>
          <w:rFonts w:ascii="Times New Roman" w:hAnsi="Times New Roman" w:cs="Times New Roman"/>
          <w:sz w:val="24"/>
        </w:rPr>
        <w:t>d</w:t>
      </w:r>
      <w:r w:rsidR="00903D9F" w:rsidRPr="00470C18">
        <w:rPr>
          <w:rFonts w:ascii="Times New Roman" w:hAnsi="Times New Roman" w:cs="Times New Roman"/>
          <w:sz w:val="24"/>
        </w:rPr>
        <w:t xml:space="preserve">. To understand the degree to which </w:t>
      </w:r>
      <w:r w:rsidR="000555FC" w:rsidRPr="00470C18">
        <w:rPr>
          <w:rFonts w:ascii="Times New Roman" w:hAnsi="Times New Roman" w:cs="Times New Roman"/>
          <w:sz w:val="24"/>
        </w:rPr>
        <w:t>firms</w:t>
      </w:r>
      <w:r w:rsidR="00903D9F" w:rsidRPr="00470C18">
        <w:rPr>
          <w:rFonts w:ascii="Times New Roman" w:hAnsi="Times New Roman" w:cs="Times New Roman"/>
          <w:sz w:val="24"/>
        </w:rPr>
        <w:t xml:space="preserve"> are aware of the regulations regarding CE, more than 55% of responded showed they were aware, while 45% appeared to have no idea on what those are. This shows that although awareness on CE and its potential opportunities have increased over the years, there is still a lot of work that needs to be done in the area.</w:t>
      </w:r>
      <w:r w:rsidR="00F65D77" w:rsidRPr="00470C18">
        <w:t xml:space="preserve"> </w:t>
      </w:r>
      <w:r w:rsidR="00F65D77" w:rsidRPr="00470C18">
        <w:rPr>
          <w:rFonts w:ascii="Times New Roman" w:hAnsi="Times New Roman" w:cs="Times New Roman"/>
          <w:sz w:val="24"/>
        </w:rPr>
        <w:t>An attempt was also made to verify the knowledge of responde</w:t>
      </w:r>
      <w:r w:rsidR="00CA0361" w:rsidRPr="00470C18">
        <w:rPr>
          <w:rFonts w:ascii="Times New Roman" w:hAnsi="Times New Roman" w:cs="Times New Roman"/>
          <w:sz w:val="24"/>
        </w:rPr>
        <w:t>nts</w:t>
      </w:r>
      <w:r w:rsidR="00F65D77" w:rsidRPr="00470C18">
        <w:rPr>
          <w:rFonts w:ascii="Times New Roman" w:hAnsi="Times New Roman" w:cs="Times New Roman"/>
          <w:sz w:val="24"/>
        </w:rPr>
        <w:t xml:space="preserve"> on the concept of the 3R’s (Reduce, Reuse, Recycle). The results proved to be encouraging, since the vast majority of </w:t>
      </w:r>
      <w:r w:rsidR="00CA0361" w:rsidRPr="00470C18">
        <w:rPr>
          <w:rFonts w:ascii="Times New Roman" w:hAnsi="Times New Roman" w:cs="Times New Roman"/>
          <w:sz w:val="24"/>
        </w:rPr>
        <w:t xml:space="preserve">the </w:t>
      </w:r>
      <w:r w:rsidR="00F65D77" w:rsidRPr="00470C18">
        <w:rPr>
          <w:rFonts w:ascii="Times New Roman" w:hAnsi="Times New Roman" w:cs="Times New Roman"/>
          <w:sz w:val="24"/>
        </w:rPr>
        <w:t>people had heard of this concept before (85%). This is very different when looking into the results of Liu &amp; Bai (2014), where people struggled to write the names of the 3 concepts when asked. Of course, the two questions were not entirely similar, as agreeing to knowing and producing the terms when asked are expected to have very different results.</w:t>
      </w:r>
    </w:p>
    <w:p w14:paraId="74D090B8" w14:textId="77777777" w:rsidR="00E24622" w:rsidRPr="00470C18" w:rsidRDefault="003B4570" w:rsidP="0024741A">
      <w:pPr>
        <w:jc w:val="center"/>
        <w:rPr>
          <w:rFonts w:ascii="Times New Roman" w:hAnsi="Times New Roman" w:cs="Times New Roman"/>
          <w:sz w:val="24"/>
        </w:rPr>
      </w:pPr>
      <w:r w:rsidRPr="00470C18">
        <w:rPr>
          <w:rFonts w:ascii="Times New Roman" w:hAnsi="Times New Roman" w:cs="Times New Roman"/>
          <w:sz w:val="24"/>
        </w:rPr>
        <w:t>[Insert Figure 2]</w:t>
      </w:r>
    </w:p>
    <w:p w14:paraId="004CDE41" w14:textId="6EED58DA" w:rsidR="0007041D" w:rsidRPr="00470C18" w:rsidRDefault="00F65D77" w:rsidP="00346653">
      <w:pPr>
        <w:jc w:val="both"/>
        <w:rPr>
          <w:rFonts w:ascii="Times New Roman" w:hAnsi="Times New Roman" w:cs="Times New Roman"/>
          <w:sz w:val="24"/>
        </w:rPr>
      </w:pPr>
      <w:r w:rsidRPr="00470C18">
        <w:rPr>
          <w:rFonts w:ascii="Times New Roman" w:hAnsi="Times New Roman" w:cs="Times New Roman"/>
          <w:sz w:val="24"/>
        </w:rPr>
        <w:t xml:space="preserve">When asked about the remaining value of products at the end of their life, 71% of responders believed that the disposal of products at the end of their life-cycle is unnatural. This is very encouraging, since it means that employees of manufacturing </w:t>
      </w:r>
      <w:r w:rsidR="000555FC" w:rsidRPr="00470C18">
        <w:rPr>
          <w:rFonts w:ascii="Times New Roman" w:hAnsi="Times New Roman" w:cs="Times New Roman"/>
          <w:sz w:val="24"/>
        </w:rPr>
        <w:t>firms</w:t>
      </w:r>
      <w:r w:rsidRPr="00470C18">
        <w:rPr>
          <w:rFonts w:ascii="Times New Roman" w:hAnsi="Times New Roman" w:cs="Times New Roman"/>
          <w:sz w:val="24"/>
        </w:rPr>
        <w:t xml:space="preserve"> are becoming more and more aware of the importance behind taking advantage of the remaining value of their products, until those are rendered useless. In fact, 84% of responders declared being aware of the remaining value of the products disposed. This information is useful, as it can be a key element when attempting to promote CE in conjunction with a Closed-Loop Supply Chain as a way to transform the whole business.</w:t>
      </w:r>
      <w:r w:rsidR="0007041D" w:rsidRPr="00470C18">
        <w:rPr>
          <w:rFonts w:ascii="Times New Roman" w:hAnsi="Times New Roman" w:cs="Times New Roman"/>
          <w:sz w:val="24"/>
        </w:rPr>
        <w:t xml:space="preserve"> Around 52% of the respondents agreed that their </w:t>
      </w:r>
      <w:r w:rsidR="000555FC" w:rsidRPr="00470C18">
        <w:rPr>
          <w:rFonts w:ascii="Times New Roman" w:hAnsi="Times New Roman" w:cs="Times New Roman"/>
          <w:sz w:val="24"/>
        </w:rPr>
        <w:t>firms</w:t>
      </w:r>
      <w:r w:rsidR="0007041D" w:rsidRPr="00470C18">
        <w:rPr>
          <w:rFonts w:ascii="Times New Roman" w:hAnsi="Times New Roman" w:cs="Times New Roman"/>
          <w:sz w:val="24"/>
        </w:rPr>
        <w:t xml:space="preserve"> attempt to make their products reusable. It is understandable that making a product reusable can be problematic or even impossible for some sectors, such as aerospace or some chemicals sector. For this reason, respondents were asked whether having exact knowledge of the remaining value of products would cause them to consider changing the policies of the </w:t>
      </w:r>
      <w:r w:rsidR="00FB0967" w:rsidRPr="00470C18">
        <w:rPr>
          <w:rFonts w:ascii="Times New Roman" w:hAnsi="Times New Roman" w:cs="Times New Roman"/>
          <w:sz w:val="24"/>
        </w:rPr>
        <w:t>firm</w:t>
      </w:r>
      <w:r w:rsidR="0007041D" w:rsidRPr="00470C18">
        <w:rPr>
          <w:rFonts w:ascii="Times New Roman" w:hAnsi="Times New Roman" w:cs="Times New Roman"/>
          <w:sz w:val="24"/>
        </w:rPr>
        <w:t xml:space="preserve">. Around 67% of respondents agreed that this kind of knowledge would allow their </w:t>
      </w:r>
      <w:r w:rsidR="00FB0967" w:rsidRPr="00470C18">
        <w:rPr>
          <w:rFonts w:ascii="Times New Roman" w:hAnsi="Times New Roman" w:cs="Times New Roman"/>
          <w:sz w:val="24"/>
        </w:rPr>
        <w:t>firm</w:t>
      </w:r>
      <w:r w:rsidR="0007041D" w:rsidRPr="00470C18">
        <w:rPr>
          <w:rFonts w:ascii="Times New Roman" w:hAnsi="Times New Roman" w:cs="Times New Roman"/>
          <w:sz w:val="24"/>
        </w:rPr>
        <w:t xml:space="preserve"> to turn its products reusable. Finally, when asked whether they were aware of the impending resource scarcity issue that is expected to rise in the following years (</w:t>
      </w:r>
      <w:proofErr w:type="spellStart"/>
      <w:r w:rsidR="0007041D" w:rsidRPr="00470C18">
        <w:rPr>
          <w:rFonts w:ascii="Times New Roman" w:hAnsi="Times New Roman" w:cs="Times New Roman"/>
          <w:sz w:val="24"/>
        </w:rPr>
        <w:t>Heshmati</w:t>
      </w:r>
      <w:proofErr w:type="spellEnd"/>
      <w:r w:rsidR="0007041D" w:rsidRPr="00470C18">
        <w:rPr>
          <w:rFonts w:ascii="Times New Roman" w:hAnsi="Times New Roman" w:cs="Times New Roman"/>
          <w:sz w:val="24"/>
        </w:rPr>
        <w:t xml:space="preserve">, 2015; European Commission, 2015), </w:t>
      </w:r>
      <w:r w:rsidR="00504E7D" w:rsidRPr="00470C18">
        <w:rPr>
          <w:rFonts w:ascii="Times New Roman" w:hAnsi="Times New Roman" w:cs="Times New Roman"/>
          <w:sz w:val="24"/>
        </w:rPr>
        <w:t xml:space="preserve">around </w:t>
      </w:r>
      <w:r w:rsidR="0007041D" w:rsidRPr="00470C18">
        <w:rPr>
          <w:rFonts w:ascii="Times New Roman" w:hAnsi="Times New Roman" w:cs="Times New Roman"/>
          <w:sz w:val="24"/>
        </w:rPr>
        <w:t>80% of responde</w:t>
      </w:r>
      <w:r w:rsidR="00504E7D" w:rsidRPr="00470C18">
        <w:rPr>
          <w:rFonts w:ascii="Times New Roman" w:hAnsi="Times New Roman" w:cs="Times New Roman"/>
          <w:sz w:val="24"/>
        </w:rPr>
        <w:t>nts</w:t>
      </w:r>
      <w:r w:rsidR="0007041D" w:rsidRPr="00470C18">
        <w:rPr>
          <w:rFonts w:ascii="Times New Roman" w:hAnsi="Times New Roman" w:cs="Times New Roman"/>
          <w:sz w:val="24"/>
        </w:rPr>
        <w:t xml:space="preserve"> stated that they were aware of this issue.</w:t>
      </w:r>
    </w:p>
    <w:p w14:paraId="1FF71D63" w14:textId="77777777" w:rsidR="00291681" w:rsidRPr="00470C18" w:rsidRDefault="00291681" w:rsidP="00346653">
      <w:pPr>
        <w:jc w:val="both"/>
        <w:rPr>
          <w:rFonts w:ascii="Times New Roman" w:hAnsi="Times New Roman" w:cs="Times New Roman"/>
          <w:sz w:val="24"/>
        </w:rPr>
      </w:pPr>
      <w:r w:rsidRPr="00470C18">
        <w:rPr>
          <w:rFonts w:ascii="Times New Roman" w:hAnsi="Times New Roman" w:cs="Times New Roman"/>
          <w:sz w:val="24"/>
        </w:rPr>
        <w:lastRenderedPageBreak/>
        <w:t xml:space="preserve">In general, CE appears to be increasing in awareness, something which is really encouraging when considering the fact that it is currently in a nuisance state in the EU and the UK. In addition to that, manufacturing firms have understood the remaining value of their products but appear to be reluctant to change their business models in order to take advantage of that fact. Since this is one of the gaps that CE attempts to close, it can be argued that manufacturing firms may become more and more willing to make these changes if more concrete evidence on the economic benefits and the value of their disposed products are found. </w:t>
      </w:r>
    </w:p>
    <w:p w14:paraId="662F142A" w14:textId="77777777" w:rsidR="00291681" w:rsidRPr="00470C18" w:rsidRDefault="00291681" w:rsidP="00346653">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Manufacturing Practices</w:t>
      </w:r>
    </w:p>
    <w:p w14:paraId="3331DF41" w14:textId="4CEFA206" w:rsidR="000B5026" w:rsidRPr="00470C18" w:rsidRDefault="000555FC" w:rsidP="00346653">
      <w:pPr>
        <w:jc w:val="both"/>
        <w:rPr>
          <w:rFonts w:ascii="Times New Roman" w:hAnsi="Times New Roman" w:cs="Times New Roman"/>
          <w:sz w:val="24"/>
        </w:rPr>
      </w:pPr>
      <w:r w:rsidRPr="00470C18">
        <w:rPr>
          <w:rFonts w:ascii="Times New Roman" w:hAnsi="Times New Roman" w:cs="Times New Roman"/>
          <w:sz w:val="24"/>
        </w:rPr>
        <w:t xml:space="preserve">The aim of this </w:t>
      </w:r>
      <w:r w:rsidR="00FF7485" w:rsidRPr="00470C18">
        <w:rPr>
          <w:rFonts w:ascii="Times New Roman" w:hAnsi="Times New Roman" w:cs="Times New Roman"/>
          <w:sz w:val="24"/>
        </w:rPr>
        <w:t xml:space="preserve">part of the study </w:t>
      </w:r>
      <w:r w:rsidRPr="00470C18">
        <w:rPr>
          <w:rFonts w:ascii="Times New Roman" w:hAnsi="Times New Roman" w:cs="Times New Roman"/>
          <w:sz w:val="24"/>
        </w:rPr>
        <w:t>was to encapsulate the practices of manufacturing firms concerning CE as the concept is described by Lieder &amp; Rashid (2016). Specifically, each</w:t>
      </w:r>
      <w:r w:rsidR="00236E23" w:rsidRPr="00470C18">
        <w:rPr>
          <w:rFonts w:ascii="Times New Roman" w:hAnsi="Times New Roman" w:cs="Times New Roman"/>
          <w:sz w:val="24"/>
        </w:rPr>
        <w:t xml:space="preserve"> one</w:t>
      </w:r>
      <w:r w:rsidRPr="00470C18">
        <w:rPr>
          <w:rFonts w:ascii="Times New Roman" w:hAnsi="Times New Roman" w:cs="Times New Roman"/>
          <w:sz w:val="24"/>
        </w:rPr>
        <w:t xml:space="preserve"> of the 3 pillars of the model </w:t>
      </w:r>
      <w:proofErr w:type="gramStart"/>
      <w:r w:rsidRPr="00470C18">
        <w:rPr>
          <w:rFonts w:ascii="Times New Roman" w:hAnsi="Times New Roman" w:cs="Times New Roman"/>
          <w:sz w:val="24"/>
        </w:rPr>
        <w:t>w</w:t>
      </w:r>
      <w:r w:rsidR="00236E23" w:rsidRPr="00470C18">
        <w:rPr>
          <w:rFonts w:ascii="Times New Roman" w:hAnsi="Times New Roman" w:cs="Times New Roman"/>
          <w:sz w:val="24"/>
        </w:rPr>
        <w:t>ere</w:t>
      </w:r>
      <w:proofErr w:type="gramEnd"/>
      <w:r w:rsidRPr="00470C18">
        <w:rPr>
          <w:rFonts w:ascii="Times New Roman" w:hAnsi="Times New Roman" w:cs="Times New Roman"/>
          <w:sz w:val="24"/>
        </w:rPr>
        <w:t xml:space="preserve"> scrutinized to understand whether </w:t>
      </w:r>
      <w:r w:rsidR="00236E23" w:rsidRPr="00470C18">
        <w:rPr>
          <w:rFonts w:ascii="Times New Roman" w:hAnsi="Times New Roman" w:cs="Times New Roman"/>
          <w:sz w:val="24"/>
        </w:rPr>
        <w:t>they were</w:t>
      </w:r>
      <w:r w:rsidRPr="00470C18">
        <w:rPr>
          <w:rFonts w:ascii="Times New Roman" w:hAnsi="Times New Roman" w:cs="Times New Roman"/>
          <w:sz w:val="24"/>
        </w:rPr>
        <w:t xml:space="preserve"> considered when firms ma</w:t>
      </w:r>
      <w:r w:rsidR="00236E23" w:rsidRPr="00470C18">
        <w:rPr>
          <w:rFonts w:ascii="Times New Roman" w:hAnsi="Times New Roman" w:cs="Times New Roman"/>
          <w:sz w:val="24"/>
        </w:rPr>
        <w:t>de</w:t>
      </w:r>
      <w:r w:rsidRPr="00470C18">
        <w:rPr>
          <w:rFonts w:ascii="Times New Roman" w:hAnsi="Times New Roman" w:cs="Times New Roman"/>
          <w:sz w:val="24"/>
        </w:rPr>
        <w:t xml:space="preserve"> strategic decisions. </w:t>
      </w:r>
      <w:r w:rsidR="004A1170" w:rsidRPr="00470C18">
        <w:rPr>
          <w:rFonts w:ascii="Times New Roman" w:hAnsi="Times New Roman" w:cs="Times New Roman"/>
          <w:sz w:val="24"/>
        </w:rPr>
        <w:t xml:space="preserve">The </w:t>
      </w:r>
      <w:r w:rsidRPr="00470C18">
        <w:rPr>
          <w:rFonts w:ascii="Times New Roman" w:hAnsi="Times New Roman" w:cs="Times New Roman"/>
          <w:sz w:val="24"/>
        </w:rPr>
        <w:t>responde</w:t>
      </w:r>
      <w:r w:rsidR="004A1170" w:rsidRPr="00470C18">
        <w:rPr>
          <w:rFonts w:ascii="Times New Roman" w:hAnsi="Times New Roman" w:cs="Times New Roman"/>
          <w:sz w:val="24"/>
        </w:rPr>
        <w:t>nt</w:t>
      </w:r>
      <w:r w:rsidRPr="00470C18">
        <w:rPr>
          <w:rFonts w:ascii="Times New Roman" w:hAnsi="Times New Roman" w:cs="Times New Roman"/>
          <w:sz w:val="24"/>
        </w:rPr>
        <w:t xml:space="preserve">s were </w:t>
      </w:r>
      <w:r w:rsidR="004A1170" w:rsidRPr="00470C18">
        <w:rPr>
          <w:rFonts w:ascii="Times New Roman" w:hAnsi="Times New Roman" w:cs="Times New Roman"/>
          <w:sz w:val="24"/>
        </w:rPr>
        <w:t xml:space="preserve">first </w:t>
      </w:r>
      <w:r w:rsidRPr="00470C18">
        <w:rPr>
          <w:rFonts w:ascii="Times New Roman" w:hAnsi="Times New Roman" w:cs="Times New Roman"/>
          <w:sz w:val="24"/>
        </w:rPr>
        <w:t xml:space="preserve">asked whether their firms were considering implementing or </w:t>
      </w:r>
      <w:r w:rsidR="00236E23" w:rsidRPr="00470C18">
        <w:rPr>
          <w:rFonts w:ascii="Times New Roman" w:hAnsi="Times New Roman" w:cs="Times New Roman"/>
          <w:sz w:val="24"/>
        </w:rPr>
        <w:t>were</w:t>
      </w:r>
      <w:r w:rsidRPr="00470C18">
        <w:rPr>
          <w:rFonts w:ascii="Times New Roman" w:hAnsi="Times New Roman" w:cs="Times New Roman"/>
          <w:sz w:val="24"/>
        </w:rPr>
        <w:t xml:space="preserve"> </w:t>
      </w:r>
      <w:r w:rsidR="00236E23" w:rsidRPr="00470C18">
        <w:rPr>
          <w:rFonts w:ascii="Times New Roman" w:hAnsi="Times New Roman" w:cs="Times New Roman"/>
          <w:sz w:val="24"/>
        </w:rPr>
        <w:t>already</w:t>
      </w:r>
      <w:r w:rsidRPr="00470C18">
        <w:rPr>
          <w:rFonts w:ascii="Times New Roman" w:hAnsi="Times New Roman" w:cs="Times New Roman"/>
          <w:sz w:val="24"/>
        </w:rPr>
        <w:t xml:space="preserve"> implementing CE.</w:t>
      </w:r>
      <w:r w:rsidR="004A1170" w:rsidRPr="00470C18">
        <w:rPr>
          <w:rFonts w:ascii="Times New Roman" w:hAnsi="Times New Roman" w:cs="Times New Roman"/>
          <w:sz w:val="24"/>
        </w:rPr>
        <w:t xml:space="preserve"> Around 43% of the respondents mentioned that their firms </w:t>
      </w:r>
      <w:r w:rsidR="00236E23" w:rsidRPr="00470C18">
        <w:rPr>
          <w:rFonts w:ascii="Times New Roman" w:hAnsi="Times New Roman" w:cs="Times New Roman"/>
          <w:sz w:val="24"/>
        </w:rPr>
        <w:t>were</w:t>
      </w:r>
      <w:r w:rsidR="004A1170" w:rsidRPr="00470C18">
        <w:rPr>
          <w:rFonts w:ascii="Times New Roman" w:hAnsi="Times New Roman" w:cs="Times New Roman"/>
          <w:sz w:val="24"/>
        </w:rPr>
        <w:t xml:space="preserve"> not consi</w:t>
      </w:r>
      <w:r w:rsidR="005B062B" w:rsidRPr="00470C18">
        <w:rPr>
          <w:rFonts w:ascii="Times New Roman" w:hAnsi="Times New Roman" w:cs="Times New Roman"/>
          <w:sz w:val="24"/>
        </w:rPr>
        <w:t>dering at all CE, whereas on</w:t>
      </w:r>
      <w:r w:rsidR="004A1170" w:rsidRPr="00470C18">
        <w:rPr>
          <w:rFonts w:ascii="Times New Roman" w:hAnsi="Times New Roman" w:cs="Times New Roman"/>
          <w:sz w:val="24"/>
        </w:rPr>
        <w:t xml:space="preserve">ly 7.5% of those </w:t>
      </w:r>
      <w:r w:rsidR="00FB0967" w:rsidRPr="00470C18">
        <w:rPr>
          <w:rFonts w:ascii="Times New Roman" w:hAnsi="Times New Roman" w:cs="Times New Roman"/>
          <w:sz w:val="24"/>
        </w:rPr>
        <w:t>firm</w:t>
      </w:r>
      <w:r w:rsidR="004A1170" w:rsidRPr="00470C18">
        <w:rPr>
          <w:rFonts w:ascii="Times New Roman" w:hAnsi="Times New Roman" w:cs="Times New Roman"/>
          <w:sz w:val="24"/>
        </w:rPr>
        <w:t>s ha</w:t>
      </w:r>
      <w:r w:rsidR="00236E23" w:rsidRPr="00470C18">
        <w:rPr>
          <w:rFonts w:ascii="Times New Roman" w:hAnsi="Times New Roman" w:cs="Times New Roman"/>
          <w:sz w:val="24"/>
        </w:rPr>
        <w:t>d</w:t>
      </w:r>
      <w:r w:rsidR="004A1170" w:rsidRPr="00470C18">
        <w:rPr>
          <w:rFonts w:ascii="Times New Roman" w:hAnsi="Times New Roman" w:cs="Times New Roman"/>
          <w:sz w:val="24"/>
        </w:rPr>
        <w:t xml:space="preserve"> been implementing it successfully. What is really interesting though is seeing that interest in the area ha</w:t>
      </w:r>
      <w:r w:rsidR="00236E23" w:rsidRPr="00470C18">
        <w:rPr>
          <w:rFonts w:ascii="Times New Roman" w:hAnsi="Times New Roman" w:cs="Times New Roman"/>
          <w:sz w:val="24"/>
        </w:rPr>
        <w:t>d</w:t>
      </w:r>
      <w:r w:rsidR="004A1170" w:rsidRPr="00470C18">
        <w:rPr>
          <w:rFonts w:ascii="Times New Roman" w:hAnsi="Times New Roman" w:cs="Times New Roman"/>
          <w:sz w:val="24"/>
        </w:rPr>
        <w:t xml:space="preserve"> led to about 50% of </w:t>
      </w:r>
      <w:r w:rsidR="00FB0967" w:rsidRPr="00470C18">
        <w:rPr>
          <w:rFonts w:ascii="Times New Roman" w:hAnsi="Times New Roman" w:cs="Times New Roman"/>
          <w:sz w:val="24"/>
        </w:rPr>
        <w:t>firm</w:t>
      </w:r>
      <w:r w:rsidR="004A1170" w:rsidRPr="00470C18">
        <w:rPr>
          <w:rFonts w:ascii="Times New Roman" w:hAnsi="Times New Roman" w:cs="Times New Roman"/>
          <w:sz w:val="24"/>
        </w:rPr>
        <w:t>s being at some stage of consideration, whether that is initiating implementation or planning to consider it.</w:t>
      </w:r>
    </w:p>
    <w:p w14:paraId="1B4E7F7B" w14:textId="77777777" w:rsidR="00291681" w:rsidRPr="00470C18" w:rsidRDefault="00291681" w:rsidP="00346653">
      <w:pPr>
        <w:pStyle w:val="ListParagraph"/>
        <w:numPr>
          <w:ilvl w:val="2"/>
          <w:numId w:val="1"/>
        </w:numPr>
        <w:jc w:val="both"/>
        <w:rPr>
          <w:rFonts w:ascii="Times New Roman" w:hAnsi="Times New Roman" w:cs="Times New Roman"/>
          <w:b/>
          <w:sz w:val="24"/>
        </w:rPr>
      </w:pPr>
      <w:r w:rsidRPr="00470C18">
        <w:rPr>
          <w:rFonts w:ascii="Times New Roman" w:hAnsi="Times New Roman" w:cs="Times New Roman"/>
          <w:b/>
          <w:sz w:val="24"/>
        </w:rPr>
        <w:t>Economic Benefits</w:t>
      </w:r>
    </w:p>
    <w:p w14:paraId="2D7D545F" w14:textId="5AD3F29E" w:rsidR="009A4224" w:rsidRPr="00470C18" w:rsidRDefault="00AE3CD6" w:rsidP="00346653">
      <w:pPr>
        <w:jc w:val="both"/>
        <w:rPr>
          <w:rFonts w:ascii="Times New Roman" w:hAnsi="Times New Roman" w:cs="Times New Roman"/>
          <w:sz w:val="24"/>
        </w:rPr>
      </w:pPr>
      <w:r w:rsidRPr="00470C18">
        <w:rPr>
          <w:rFonts w:ascii="Times New Roman" w:hAnsi="Times New Roman" w:cs="Times New Roman"/>
          <w:sz w:val="24"/>
        </w:rPr>
        <w:t xml:space="preserve">It is evident that there is an imbalance between </w:t>
      </w:r>
      <w:r w:rsidR="00236E23" w:rsidRPr="00470C18">
        <w:rPr>
          <w:rFonts w:ascii="Times New Roman" w:hAnsi="Times New Roman" w:cs="Times New Roman"/>
          <w:sz w:val="24"/>
        </w:rPr>
        <w:t>the CE</w:t>
      </w:r>
      <w:r w:rsidRPr="00470C18">
        <w:rPr>
          <w:rFonts w:ascii="Times New Roman" w:hAnsi="Times New Roman" w:cs="Times New Roman"/>
          <w:sz w:val="24"/>
        </w:rPr>
        <w:t xml:space="preserve"> implementation levels and the consideration of potential economic benefits from </w:t>
      </w:r>
      <w:r w:rsidR="00236E23" w:rsidRPr="00470C18">
        <w:rPr>
          <w:rFonts w:ascii="Times New Roman" w:hAnsi="Times New Roman" w:cs="Times New Roman"/>
          <w:sz w:val="24"/>
        </w:rPr>
        <w:t>such</w:t>
      </w:r>
      <w:r w:rsidRPr="00470C18">
        <w:rPr>
          <w:rFonts w:ascii="Times New Roman" w:hAnsi="Times New Roman" w:cs="Times New Roman"/>
          <w:sz w:val="24"/>
        </w:rPr>
        <w:t xml:space="preserve"> implementation. Figure 3 (a) and 3 (b) shows the opinion of respondents</w:t>
      </w:r>
      <w:r w:rsidR="00236E23" w:rsidRPr="00470C18">
        <w:rPr>
          <w:rFonts w:ascii="Times New Roman" w:hAnsi="Times New Roman" w:cs="Times New Roman"/>
          <w:sz w:val="24"/>
        </w:rPr>
        <w:t>’</w:t>
      </w:r>
      <w:r w:rsidRPr="00470C18">
        <w:rPr>
          <w:rFonts w:ascii="Times New Roman" w:hAnsi="Times New Roman" w:cs="Times New Roman"/>
          <w:sz w:val="24"/>
        </w:rPr>
        <w:t xml:space="preserve"> on the economic benefits and design of the business model for CE.</w:t>
      </w:r>
      <w:r w:rsidR="00D70E91" w:rsidRPr="00470C18">
        <w:rPr>
          <w:rFonts w:ascii="Times New Roman" w:hAnsi="Times New Roman" w:cs="Times New Roman"/>
          <w:sz w:val="24"/>
        </w:rPr>
        <w:t xml:space="preserve"> It is clear that around 44% do not consider any economic benefits of CE implementation while around 38% do not consider design of business models for successful CE implementation.</w:t>
      </w:r>
      <w:r w:rsidR="00C74380" w:rsidRPr="00470C18">
        <w:rPr>
          <w:rFonts w:ascii="Times New Roman" w:hAnsi="Times New Roman" w:cs="Times New Roman"/>
          <w:sz w:val="24"/>
        </w:rPr>
        <w:t xml:space="preserve"> </w:t>
      </w:r>
      <w:r w:rsidR="00D70E91" w:rsidRPr="00470C18">
        <w:rPr>
          <w:rFonts w:ascii="Times New Roman" w:hAnsi="Times New Roman" w:cs="Times New Roman"/>
          <w:sz w:val="24"/>
        </w:rPr>
        <w:t xml:space="preserve">Despite of the imbalance in the degree to which this is being considered, it is important to </w:t>
      </w:r>
      <w:r w:rsidR="00C74380" w:rsidRPr="00470C18">
        <w:rPr>
          <w:rFonts w:ascii="Times New Roman" w:hAnsi="Times New Roman" w:cs="Times New Roman"/>
          <w:sz w:val="24"/>
        </w:rPr>
        <w:t xml:space="preserve">note that perhaps the </w:t>
      </w:r>
      <w:r w:rsidR="00D70E91" w:rsidRPr="00470C18">
        <w:rPr>
          <w:rFonts w:ascii="Times New Roman" w:hAnsi="Times New Roman" w:cs="Times New Roman"/>
          <w:sz w:val="24"/>
        </w:rPr>
        <w:t xml:space="preserve">same </w:t>
      </w:r>
      <w:r w:rsidR="00FB0967" w:rsidRPr="00470C18">
        <w:rPr>
          <w:rFonts w:ascii="Times New Roman" w:hAnsi="Times New Roman" w:cs="Times New Roman"/>
          <w:sz w:val="24"/>
        </w:rPr>
        <w:t>firm</w:t>
      </w:r>
      <w:r w:rsidR="00D70E91" w:rsidRPr="00470C18">
        <w:rPr>
          <w:rFonts w:ascii="Times New Roman" w:hAnsi="Times New Roman" w:cs="Times New Roman"/>
          <w:sz w:val="24"/>
        </w:rPr>
        <w:t>s that have not considered implementing CE at all are the ones that have not considered those benefits.</w:t>
      </w:r>
      <w:r w:rsidR="00C74380" w:rsidRPr="00470C18">
        <w:rPr>
          <w:rFonts w:ascii="Times New Roman" w:hAnsi="Times New Roman" w:cs="Times New Roman"/>
          <w:sz w:val="24"/>
        </w:rPr>
        <w:t xml:space="preserve"> As is the case with most strategic decisions that concern the economic benefits and the growth of profitability, those need to be or become part of the </w:t>
      </w:r>
      <w:r w:rsidR="00236E23" w:rsidRPr="00470C18">
        <w:rPr>
          <w:rFonts w:ascii="Times New Roman" w:hAnsi="Times New Roman" w:cs="Times New Roman"/>
          <w:sz w:val="24"/>
        </w:rPr>
        <w:t>d</w:t>
      </w:r>
      <w:r w:rsidR="00C74380" w:rsidRPr="00470C18">
        <w:rPr>
          <w:rFonts w:ascii="Times New Roman" w:hAnsi="Times New Roman" w:cs="Times New Roman"/>
          <w:sz w:val="24"/>
        </w:rPr>
        <w:t xml:space="preserve">esign process of the </w:t>
      </w:r>
      <w:r w:rsidR="00236E23" w:rsidRPr="00470C18">
        <w:rPr>
          <w:rFonts w:ascii="Times New Roman" w:hAnsi="Times New Roman" w:cs="Times New Roman"/>
          <w:sz w:val="24"/>
        </w:rPr>
        <w:t>b</w:t>
      </w:r>
      <w:r w:rsidR="00C74380" w:rsidRPr="00470C18">
        <w:rPr>
          <w:rFonts w:ascii="Times New Roman" w:hAnsi="Times New Roman" w:cs="Times New Roman"/>
          <w:sz w:val="24"/>
        </w:rPr>
        <w:t xml:space="preserve">usiness model. Figure 3 (b) also shows that a significant number of </w:t>
      </w:r>
      <w:r w:rsidR="00FB0967" w:rsidRPr="00470C18">
        <w:rPr>
          <w:rFonts w:ascii="Times New Roman" w:hAnsi="Times New Roman" w:cs="Times New Roman"/>
          <w:sz w:val="24"/>
        </w:rPr>
        <w:t>firm</w:t>
      </w:r>
      <w:r w:rsidR="00C74380" w:rsidRPr="00470C18">
        <w:rPr>
          <w:rFonts w:ascii="Times New Roman" w:hAnsi="Times New Roman" w:cs="Times New Roman"/>
          <w:sz w:val="24"/>
        </w:rPr>
        <w:t>s are already including some aspects of CE in the design of their business model, wh</w:t>
      </w:r>
      <w:r w:rsidR="00236E23" w:rsidRPr="00470C18">
        <w:rPr>
          <w:rFonts w:ascii="Times New Roman" w:hAnsi="Times New Roman" w:cs="Times New Roman"/>
          <w:sz w:val="24"/>
        </w:rPr>
        <w:t>ereas</w:t>
      </w:r>
      <w:r w:rsidR="00C74380" w:rsidRPr="00470C18">
        <w:rPr>
          <w:rFonts w:ascii="Times New Roman" w:hAnsi="Times New Roman" w:cs="Times New Roman"/>
          <w:sz w:val="24"/>
        </w:rPr>
        <w:t xml:space="preserve"> quite a few are also in the process of considering it. This should be considered encouraging, as it seems that businesses look for ways to include CE in their strategic planning, even if they are not implementing them at this point.</w:t>
      </w:r>
    </w:p>
    <w:p w14:paraId="3C1A8D50" w14:textId="77777777" w:rsidR="00C74380" w:rsidRPr="00470C18" w:rsidRDefault="00C74380" w:rsidP="0024741A">
      <w:pPr>
        <w:jc w:val="center"/>
        <w:rPr>
          <w:rFonts w:ascii="Times New Roman" w:hAnsi="Times New Roman" w:cs="Times New Roman"/>
          <w:sz w:val="24"/>
        </w:rPr>
      </w:pPr>
      <w:r w:rsidRPr="00470C18">
        <w:rPr>
          <w:rFonts w:ascii="Times New Roman" w:hAnsi="Times New Roman" w:cs="Times New Roman"/>
          <w:sz w:val="24"/>
        </w:rPr>
        <w:t>[Insert Figure 3 (a) and (b) here]</w:t>
      </w:r>
    </w:p>
    <w:p w14:paraId="61AC16DE" w14:textId="2CC82E42" w:rsidR="009A4224" w:rsidRPr="00470C18" w:rsidRDefault="00C74380" w:rsidP="00346653">
      <w:pPr>
        <w:jc w:val="both"/>
        <w:rPr>
          <w:rFonts w:ascii="Times New Roman" w:hAnsi="Times New Roman" w:cs="Times New Roman"/>
          <w:sz w:val="24"/>
        </w:rPr>
      </w:pPr>
      <w:r w:rsidRPr="00470C18">
        <w:rPr>
          <w:rFonts w:ascii="Times New Roman" w:hAnsi="Times New Roman" w:cs="Times New Roman"/>
          <w:sz w:val="24"/>
        </w:rPr>
        <w:t xml:space="preserve">With regard to the relationship between CE and the design of products within a </w:t>
      </w:r>
      <w:r w:rsidR="00F26764" w:rsidRPr="00470C18">
        <w:rPr>
          <w:rFonts w:ascii="Times New Roman" w:hAnsi="Times New Roman" w:cs="Times New Roman"/>
          <w:sz w:val="24"/>
        </w:rPr>
        <w:t>firm</w:t>
      </w:r>
      <w:r w:rsidRPr="00470C18">
        <w:rPr>
          <w:rFonts w:ascii="Times New Roman" w:hAnsi="Times New Roman" w:cs="Times New Roman"/>
          <w:sz w:val="24"/>
        </w:rPr>
        <w:t xml:space="preserve">, </w:t>
      </w:r>
      <w:r w:rsidR="00F26764" w:rsidRPr="00470C18">
        <w:rPr>
          <w:rFonts w:ascii="Times New Roman" w:hAnsi="Times New Roman" w:cs="Times New Roman"/>
          <w:sz w:val="24"/>
        </w:rPr>
        <w:t xml:space="preserve">just 31% of </w:t>
      </w:r>
      <w:r w:rsidR="00AD001A" w:rsidRPr="00470C18">
        <w:rPr>
          <w:rFonts w:ascii="Times New Roman" w:hAnsi="Times New Roman" w:cs="Times New Roman"/>
          <w:sz w:val="24"/>
        </w:rPr>
        <w:t xml:space="preserve">the </w:t>
      </w:r>
      <w:r w:rsidR="00F26764" w:rsidRPr="00470C18">
        <w:rPr>
          <w:rFonts w:ascii="Times New Roman" w:hAnsi="Times New Roman" w:cs="Times New Roman"/>
          <w:sz w:val="24"/>
        </w:rPr>
        <w:t>respondent</w:t>
      </w:r>
      <w:r w:rsidRPr="00470C18">
        <w:rPr>
          <w:rFonts w:ascii="Times New Roman" w:hAnsi="Times New Roman" w:cs="Times New Roman"/>
          <w:sz w:val="24"/>
        </w:rPr>
        <w:t>s appear</w:t>
      </w:r>
      <w:r w:rsidR="00F26764" w:rsidRPr="00470C18">
        <w:rPr>
          <w:rFonts w:ascii="Times New Roman" w:hAnsi="Times New Roman" w:cs="Times New Roman"/>
          <w:sz w:val="24"/>
        </w:rPr>
        <w:t>ed</w:t>
      </w:r>
      <w:r w:rsidRPr="00470C18">
        <w:rPr>
          <w:rFonts w:ascii="Times New Roman" w:hAnsi="Times New Roman" w:cs="Times New Roman"/>
          <w:sz w:val="24"/>
        </w:rPr>
        <w:t xml:space="preserve"> to be omitting that possibility at the moment</w:t>
      </w:r>
      <w:r w:rsidR="00796CF1" w:rsidRPr="00470C18">
        <w:rPr>
          <w:rFonts w:ascii="Times New Roman" w:hAnsi="Times New Roman" w:cs="Times New Roman"/>
          <w:sz w:val="24"/>
        </w:rPr>
        <w:t>,</w:t>
      </w:r>
      <w:r w:rsidR="00F26764" w:rsidRPr="00470C18">
        <w:rPr>
          <w:rFonts w:ascii="Times New Roman" w:hAnsi="Times New Roman" w:cs="Times New Roman"/>
          <w:sz w:val="24"/>
        </w:rPr>
        <w:t xml:space="preserve"> whereas around 69% </w:t>
      </w:r>
      <w:r w:rsidR="00796CF1" w:rsidRPr="00470C18">
        <w:rPr>
          <w:rFonts w:ascii="Times New Roman" w:hAnsi="Times New Roman" w:cs="Times New Roman"/>
          <w:sz w:val="24"/>
        </w:rPr>
        <w:t xml:space="preserve">of the </w:t>
      </w:r>
      <w:r w:rsidR="00F26764" w:rsidRPr="00470C18">
        <w:rPr>
          <w:rFonts w:ascii="Times New Roman" w:hAnsi="Times New Roman" w:cs="Times New Roman"/>
          <w:sz w:val="24"/>
        </w:rPr>
        <w:t xml:space="preserve">firms were somewhere between </w:t>
      </w:r>
      <w:r w:rsidR="00796CF1" w:rsidRPr="00470C18">
        <w:rPr>
          <w:rFonts w:ascii="Times New Roman" w:hAnsi="Times New Roman" w:cs="Times New Roman"/>
          <w:sz w:val="24"/>
        </w:rPr>
        <w:t xml:space="preserve">the </w:t>
      </w:r>
      <w:r w:rsidR="00F26764" w:rsidRPr="00470C18">
        <w:rPr>
          <w:rFonts w:ascii="Times New Roman" w:hAnsi="Times New Roman" w:cs="Times New Roman"/>
          <w:sz w:val="24"/>
        </w:rPr>
        <w:t>planning and implementation stage</w:t>
      </w:r>
      <w:r w:rsidR="00796CF1" w:rsidRPr="00470C18">
        <w:rPr>
          <w:rFonts w:ascii="Times New Roman" w:hAnsi="Times New Roman" w:cs="Times New Roman"/>
          <w:sz w:val="24"/>
        </w:rPr>
        <w:t>s</w:t>
      </w:r>
      <w:r w:rsidR="00F26764" w:rsidRPr="00470C18">
        <w:rPr>
          <w:rFonts w:ascii="Times New Roman" w:hAnsi="Times New Roman" w:cs="Times New Roman"/>
          <w:sz w:val="24"/>
        </w:rPr>
        <w:t xml:space="preserve">. A significant number (70%) of respondents argued that their firms </w:t>
      </w:r>
      <w:r w:rsidR="00796CF1" w:rsidRPr="00470C18">
        <w:rPr>
          <w:rFonts w:ascii="Times New Roman" w:hAnsi="Times New Roman" w:cs="Times New Roman"/>
          <w:sz w:val="24"/>
        </w:rPr>
        <w:t>were</w:t>
      </w:r>
      <w:r w:rsidR="00F26764" w:rsidRPr="00470C18">
        <w:rPr>
          <w:rFonts w:ascii="Times New Roman" w:hAnsi="Times New Roman" w:cs="Times New Roman"/>
          <w:sz w:val="24"/>
        </w:rPr>
        <w:t xml:space="preserve"> considering or implementing the use </w:t>
      </w:r>
      <w:r w:rsidR="00F26764" w:rsidRPr="00470C18">
        <w:rPr>
          <w:rFonts w:ascii="Times New Roman" w:hAnsi="Times New Roman" w:cs="Times New Roman"/>
          <w:sz w:val="24"/>
        </w:rPr>
        <w:lastRenderedPageBreak/>
        <w:t xml:space="preserve">of specific materials for the purposes of creating an environmentally sound business model. Despite of that declaration, though, it is </w:t>
      </w:r>
      <w:r w:rsidR="001D6117" w:rsidRPr="00470C18">
        <w:rPr>
          <w:rFonts w:ascii="Times New Roman" w:hAnsi="Times New Roman" w:cs="Times New Roman"/>
          <w:sz w:val="24"/>
        </w:rPr>
        <w:t>difficult to understand</w:t>
      </w:r>
      <w:r w:rsidR="00F26764" w:rsidRPr="00470C18">
        <w:rPr>
          <w:rFonts w:ascii="Times New Roman" w:hAnsi="Times New Roman" w:cs="Times New Roman"/>
          <w:sz w:val="24"/>
        </w:rPr>
        <w:t xml:space="preserve"> whether this has anything to do with the consideration of CE or just with the </w:t>
      </w:r>
      <w:r w:rsidR="00B95770" w:rsidRPr="00470C18">
        <w:rPr>
          <w:rFonts w:ascii="Times New Roman" w:hAnsi="Times New Roman" w:cs="Times New Roman"/>
          <w:sz w:val="24"/>
        </w:rPr>
        <w:t>firm</w:t>
      </w:r>
      <w:r w:rsidR="00F26764" w:rsidRPr="00470C18">
        <w:rPr>
          <w:rFonts w:ascii="Times New Roman" w:hAnsi="Times New Roman" w:cs="Times New Roman"/>
          <w:sz w:val="24"/>
        </w:rPr>
        <w:t>’s environmental policies in general.</w:t>
      </w:r>
      <w:r w:rsidRPr="00470C18">
        <w:rPr>
          <w:rFonts w:ascii="Times New Roman" w:hAnsi="Times New Roman" w:cs="Times New Roman"/>
          <w:sz w:val="24"/>
        </w:rPr>
        <w:t xml:space="preserve"> </w:t>
      </w:r>
      <w:r w:rsidR="00B95770" w:rsidRPr="00470C18">
        <w:rPr>
          <w:rFonts w:ascii="Times New Roman" w:hAnsi="Times New Roman" w:cs="Times New Roman"/>
          <w:sz w:val="24"/>
        </w:rPr>
        <w:t>Since CE and Closed-Loop Supply Chain</w:t>
      </w:r>
      <w:r w:rsidR="001D6117" w:rsidRPr="00470C18">
        <w:rPr>
          <w:rFonts w:ascii="Times New Roman" w:hAnsi="Times New Roman" w:cs="Times New Roman"/>
          <w:sz w:val="24"/>
        </w:rPr>
        <w:t>s</w:t>
      </w:r>
      <w:r w:rsidR="00B95770" w:rsidRPr="00470C18">
        <w:rPr>
          <w:rFonts w:ascii="Times New Roman" w:hAnsi="Times New Roman" w:cs="Times New Roman"/>
          <w:sz w:val="24"/>
        </w:rPr>
        <w:t xml:space="preserve"> (CLSC</w:t>
      </w:r>
      <w:r w:rsidR="001D6117" w:rsidRPr="00470C18">
        <w:rPr>
          <w:rFonts w:ascii="Times New Roman" w:hAnsi="Times New Roman" w:cs="Times New Roman"/>
          <w:sz w:val="24"/>
        </w:rPr>
        <w:t>s</w:t>
      </w:r>
      <w:r w:rsidR="00B95770" w:rsidRPr="00470C18">
        <w:rPr>
          <w:rFonts w:ascii="Times New Roman" w:hAnsi="Times New Roman" w:cs="Times New Roman"/>
          <w:sz w:val="24"/>
        </w:rPr>
        <w:t>)</w:t>
      </w:r>
      <w:r w:rsidR="000A411C" w:rsidRPr="00470C18">
        <w:rPr>
          <w:rFonts w:ascii="Times New Roman" w:hAnsi="Times New Roman" w:cs="Times New Roman"/>
          <w:sz w:val="24"/>
        </w:rPr>
        <w:t xml:space="preserve"> are often linked together</w:t>
      </w:r>
      <w:r w:rsidR="001D6117" w:rsidRPr="00470C18">
        <w:rPr>
          <w:rFonts w:ascii="Times New Roman" w:hAnsi="Times New Roman" w:cs="Times New Roman"/>
          <w:sz w:val="24"/>
        </w:rPr>
        <w:t>,</w:t>
      </w:r>
      <w:r w:rsidR="000A411C" w:rsidRPr="00470C18">
        <w:rPr>
          <w:rFonts w:ascii="Times New Roman" w:hAnsi="Times New Roman" w:cs="Times New Roman"/>
          <w:sz w:val="24"/>
        </w:rPr>
        <w:t xml:space="preserve"> </w:t>
      </w:r>
      <w:r w:rsidR="00B95770" w:rsidRPr="00470C18">
        <w:rPr>
          <w:rFonts w:ascii="Times New Roman" w:hAnsi="Times New Roman" w:cs="Times New Roman"/>
          <w:sz w:val="24"/>
        </w:rPr>
        <w:t>it can be argued that the results of this question provide a more appropriate response, since the use of specific materials and the design of products can be environmentally friendly, but the existence of a CLSC –in sectors where that is applicable- is even more important in the</w:t>
      </w:r>
      <w:r w:rsidR="000A411C" w:rsidRPr="00470C18">
        <w:rPr>
          <w:rFonts w:ascii="Times New Roman" w:hAnsi="Times New Roman" w:cs="Times New Roman"/>
          <w:sz w:val="24"/>
        </w:rPr>
        <w:t xml:space="preserve"> successful implementation of </w:t>
      </w:r>
      <w:r w:rsidR="00B95770" w:rsidRPr="00470C18">
        <w:rPr>
          <w:rFonts w:ascii="Times New Roman" w:hAnsi="Times New Roman" w:cs="Times New Roman"/>
          <w:sz w:val="24"/>
        </w:rPr>
        <w:t>CE.</w:t>
      </w:r>
      <w:r w:rsidR="000A411C" w:rsidRPr="00470C18">
        <w:rPr>
          <w:rFonts w:ascii="Times New Roman" w:hAnsi="Times New Roman" w:cs="Times New Roman"/>
          <w:sz w:val="24"/>
        </w:rPr>
        <w:t xml:space="preserve"> Around 33% of firms were not considering the design of </w:t>
      </w:r>
      <w:r w:rsidR="001D6117" w:rsidRPr="00470C18">
        <w:rPr>
          <w:rFonts w:ascii="Times New Roman" w:hAnsi="Times New Roman" w:cs="Times New Roman"/>
          <w:sz w:val="24"/>
        </w:rPr>
        <w:t xml:space="preserve">a </w:t>
      </w:r>
      <w:r w:rsidR="000A411C" w:rsidRPr="00470C18">
        <w:rPr>
          <w:rFonts w:ascii="Times New Roman" w:hAnsi="Times New Roman" w:cs="Times New Roman"/>
          <w:sz w:val="24"/>
        </w:rPr>
        <w:t>supply chain structure</w:t>
      </w:r>
      <w:r w:rsidR="001D6117" w:rsidRPr="00470C18">
        <w:rPr>
          <w:rFonts w:ascii="Times New Roman" w:hAnsi="Times New Roman" w:cs="Times New Roman"/>
          <w:sz w:val="24"/>
        </w:rPr>
        <w:t>,</w:t>
      </w:r>
      <w:r w:rsidR="000A411C" w:rsidRPr="00470C18">
        <w:rPr>
          <w:rFonts w:ascii="Times New Roman" w:hAnsi="Times New Roman" w:cs="Times New Roman"/>
          <w:sz w:val="24"/>
        </w:rPr>
        <w:t xml:space="preserve"> however, around 67% were currently considering or implementing the</w:t>
      </w:r>
      <w:r w:rsidR="00F224FE" w:rsidRPr="00470C18">
        <w:rPr>
          <w:rFonts w:ascii="Times New Roman" w:hAnsi="Times New Roman" w:cs="Times New Roman"/>
          <w:sz w:val="24"/>
        </w:rPr>
        <w:t xml:space="preserve"> new supply chain structure. In general, when looking into the results of this part of the survey, it appears that firms are starting to realise the potential of CE in its financial strategies. This is why they have started restructuring their business models, their supply chain structures and the way they choose and use their materials.</w:t>
      </w:r>
    </w:p>
    <w:p w14:paraId="21F63691" w14:textId="77777777" w:rsidR="00291681" w:rsidRPr="00470C18" w:rsidRDefault="00291681" w:rsidP="00346653">
      <w:pPr>
        <w:pStyle w:val="ListParagraph"/>
        <w:numPr>
          <w:ilvl w:val="2"/>
          <w:numId w:val="1"/>
        </w:numPr>
        <w:jc w:val="both"/>
        <w:rPr>
          <w:rFonts w:ascii="Times New Roman" w:hAnsi="Times New Roman" w:cs="Times New Roman"/>
          <w:b/>
          <w:sz w:val="24"/>
        </w:rPr>
      </w:pPr>
      <w:r w:rsidRPr="00470C18">
        <w:rPr>
          <w:rFonts w:ascii="Times New Roman" w:hAnsi="Times New Roman" w:cs="Times New Roman"/>
          <w:b/>
          <w:sz w:val="24"/>
        </w:rPr>
        <w:t>Resource Scarcity</w:t>
      </w:r>
    </w:p>
    <w:p w14:paraId="7D980C13" w14:textId="45D6EE9E" w:rsidR="005A4383" w:rsidRPr="00470C18" w:rsidRDefault="00392B90" w:rsidP="00346653">
      <w:pPr>
        <w:jc w:val="both"/>
        <w:rPr>
          <w:rFonts w:ascii="Times New Roman" w:hAnsi="Times New Roman" w:cs="Times New Roman"/>
          <w:sz w:val="24"/>
        </w:rPr>
      </w:pPr>
      <w:r w:rsidRPr="00470C18">
        <w:rPr>
          <w:rFonts w:ascii="Times New Roman" w:hAnsi="Times New Roman" w:cs="Times New Roman"/>
          <w:sz w:val="24"/>
        </w:rPr>
        <w:t>The second pillar of the model of Lieder &amp; Rashid (2016)</w:t>
      </w:r>
      <w:r w:rsidR="001D6117" w:rsidRPr="00470C18">
        <w:rPr>
          <w:rFonts w:ascii="Times New Roman" w:hAnsi="Times New Roman" w:cs="Times New Roman"/>
          <w:sz w:val="24"/>
        </w:rPr>
        <w:t>,</w:t>
      </w:r>
      <w:r w:rsidRPr="00470C18">
        <w:rPr>
          <w:rFonts w:ascii="Times New Roman" w:hAnsi="Times New Roman" w:cs="Times New Roman"/>
          <w:sz w:val="24"/>
        </w:rPr>
        <w:t xml:space="preserve"> which is being put under </w:t>
      </w:r>
      <w:r w:rsidR="00682621" w:rsidRPr="00470C18">
        <w:rPr>
          <w:rFonts w:ascii="Times New Roman" w:hAnsi="Times New Roman" w:cs="Times New Roman"/>
          <w:sz w:val="24"/>
        </w:rPr>
        <w:t>scrutiny,</w:t>
      </w:r>
      <w:r w:rsidRPr="00470C18">
        <w:rPr>
          <w:rFonts w:ascii="Times New Roman" w:hAnsi="Times New Roman" w:cs="Times New Roman"/>
          <w:sz w:val="24"/>
        </w:rPr>
        <w:t xml:space="preserve"> is the scarcity of resources and how that scarcity affects the strategic decisions of firms in relation to CE implementation. </w:t>
      </w:r>
      <w:r w:rsidR="001018CE" w:rsidRPr="00470C18">
        <w:rPr>
          <w:rFonts w:ascii="Times New Roman" w:hAnsi="Times New Roman" w:cs="Times New Roman"/>
          <w:sz w:val="24"/>
        </w:rPr>
        <w:t xml:space="preserve">The findings show that despite of their awareness of the upcoming resource scarcity, a significant number of firms </w:t>
      </w:r>
      <w:r w:rsidR="00364A67" w:rsidRPr="00470C18">
        <w:rPr>
          <w:rFonts w:ascii="Times New Roman" w:hAnsi="Times New Roman" w:cs="Times New Roman"/>
          <w:sz w:val="24"/>
        </w:rPr>
        <w:t xml:space="preserve">(35%) </w:t>
      </w:r>
      <w:r w:rsidR="001018CE" w:rsidRPr="00470C18">
        <w:rPr>
          <w:rFonts w:ascii="Times New Roman" w:hAnsi="Times New Roman" w:cs="Times New Roman"/>
          <w:sz w:val="24"/>
        </w:rPr>
        <w:t xml:space="preserve">seem to be unable to deal with that issue, maybe due to their reluctance to start considering CE before concrete evidence on its success </w:t>
      </w:r>
      <w:r w:rsidR="001D6117" w:rsidRPr="00470C18">
        <w:rPr>
          <w:rFonts w:ascii="Times New Roman" w:hAnsi="Times New Roman" w:cs="Times New Roman"/>
          <w:sz w:val="24"/>
        </w:rPr>
        <w:t>is</w:t>
      </w:r>
      <w:r w:rsidR="00364A67" w:rsidRPr="00470C18">
        <w:rPr>
          <w:rFonts w:ascii="Times New Roman" w:hAnsi="Times New Roman" w:cs="Times New Roman"/>
          <w:sz w:val="24"/>
        </w:rPr>
        <w:t xml:space="preserve"> presented. Following that, respondents were asked to declare whether their firm</w:t>
      </w:r>
      <w:r w:rsidR="001D6117" w:rsidRPr="00470C18">
        <w:rPr>
          <w:rFonts w:ascii="Times New Roman" w:hAnsi="Times New Roman" w:cs="Times New Roman"/>
          <w:sz w:val="24"/>
        </w:rPr>
        <w:t>s</w:t>
      </w:r>
      <w:r w:rsidR="00364A67" w:rsidRPr="00470C18">
        <w:rPr>
          <w:rFonts w:ascii="Times New Roman" w:hAnsi="Times New Roman" w:cs="Times New Roman"/>
          <w:sz w:val="24"/>
        </w:rPr>
        <w:t xml:space="preserve"> consider the correlation between CE and the use of regenerative resources. </w:t>
      </w:r>
      <w:r w:rsidR="001D6117" w:rsidRPr="00470C18">
        <w:rPr>
          <w:rFonts w:ascii="Times New Roman" w:hAnsi="Times New Roman" w:cs="Times New Roman"/>
          <w:sz w:val="24"/>
        </w:rPr>
        <w:t>The f</w:t>
      </w:r>
      <w:r w:rsidR="00364A67" w:rsidRPr="00470C18">
        <w:rPr>
          <w:rFonts w:ascii="Times New Roman" w:hAnsi="Times New Roman" w:cs="Times New Roman"/>
          <w:sz w:val="24"/>
        </w:rPr>
        <w:t xml:space="preserve">indings show that there is a distinction between </w:t>
      </w:r>
      <w:r w:rsidR="00723B4E" w:rsidRPr="00470C18">
        <w:rPr>
          <w:rFonts w:ascii="Times New Roman" w:hAnsi="Times New Roman" w:cs="Times New Roman"/>
          <w:sz w:val="24"/>
        </w:rPr>
        <w:t>firm</w:t>
      </w:r>
      <w:r w:rsidR="00364A67" w:rsidRPr="00470C18">
        <w:rPr>
          <w:rFonts w:ascii="Times New Roman" w:hAnsi="Times New Roman" w:cs="Times New Roman"/>
          <w:sz w:val="24"/>
        </w:rPr>
        <w:t xml:space="preserve">s that have implemented that successfully (albeit being only 15%) and </w:t>
      </w:r>
      <w:r w:rsidR="00723B4E" w:rsidRPr="00470C18">
        <w:rPr>
          <w:rFonts w:ascii="Times New Roman" w:hAnsi="Times New Roman" w:cs="Times New Roman"/>
          <w:sz w:val="24"/>
        </w:rPr>
        <w:t>firm</w:t>
      </w:r>
      <w:r w:rsidR="00364A67" w:rsidRPr="00470C18">
        <w:rPr>
          <w:rFonts w:ascii="Times New Roman" w:hAnsi="Times New Roman" w:cs="Times New Roman"/>
          <w:sz w:val="24"/>
        </w:rPr>
        <w:t>s that are planning to consider or are currently considering it (45%). Taking into account the targets set by the EU and the UK through the Europe 2020 Package, this seems to be surprising, as individual firms are expected to be further ahead towards that aspect. A significant number of firms seem to identify and are currently in the process of trying to take advantage of the circular potential of their resources through the use of Closed-Loop Supply Chains.</w:t>
      </w:r>
      <w:r w:rsidR="00D82A13" w:rsidRPr="00470C18">
        <w:rPr>
          <w:rFonts w:ascii="Times New Roman" w:hAnsi="Times New Roman" w:cs="Times New Roman"/>
          <w:sz w:val="24"/>
        </w:rPr>
        <w:t xml:space="preserve"> However, 34% of respondents</w:t>
      </w:r>
      <w:r w:rsidR="00364A67" w:rsidRPr="00470C18">
        <w:rPr>
          <w:rFonts w:ascii="Times New Roman" w:hAnsi="Times New Roman" w:cs="Times New Roman"/>
          <w:sz w:val="24"/>
        </w:rPr>
        <w:t xml:space="preserve"> omitt</w:t>
      </w:r>
      <w:r w:rsidR="005A4383" w:rsidRPr="00470C18">
        <w:rPr>
          <w:rFonts w:ascii="Times New Roman" w:hAnsi="Times New Roman" w:cs="Times New Roman"/>
          <w:sz w:val="24"/>
        </w:rPr>
        <w:t>ed</w:t>
      </w:r>
      <w:r w:rsidR="00364A67" w:rsidRPr="00470C18">
        <w:rPr>
          <w:rFonts w:ascii="Times New Roman" w:hAnsi="Times New Roman" w:cs="Times New Roman"/>
          <w:sz w:val="24"/>
        </w:rPr>
        <w:t xml:space="preserve"> this possibility, while 40% have it under consideration, with 12% implementing it successfully. </w:t>
      </w:r>
      <w:r w:rsidR="005A4383" w:rsidRPr="00470C18">
        <w:rPr>
          <w:rFonts w:ascii="Times New Roman" w:hAnsi="Times New Roman" w:cs="Times New Roman"/>
          <w:sz w:val="24"/>
        </w:rPr>
        <w:t xml:space="preserve">One might make the assumption, therefore, that </w:t>
      </w:r>
      <w:r w:rsidR="005A0015" w:rsidRPr="00470C18">
        <w:rPr>
          <w:rFonts w:ascii="Times New Roman" w:hAnsi="Times New Roman" w:cs="Times New Roman"/>
          <w:sz w:val="24"/>
        </w:rPr>
        <w:t>firm</w:t>
      </w:r>
      <w:r w:rsidR="005A4383" w:rsidRPr="00470C18">
        <w:rPr>
          <w:rFonts w:ascii="Times New Roman" w:hAnsi="Times New Roman" w:cs="Times New Roman"/>
          <w:sz w:val="24"/>
        </w:rPr>
        <w:t xml:space="preserve">s which have identified those issues are starting to look into different ways and methods that can help them </w:t>
      </w:r>
      <w:r w:rsidR="001D6117" w:rsidRPr="00470C18">
        <w:rPr>
          <w:rFonts w:ascii="Times New Roman" w:hAnsi="Times New Roman" w:cs="Times New Roman"/>
          <w:sz w:val="24"/>
        </w:rPr>
        <w:t xml:space="preserve">to </w:t>
      </w:r>
      <w:r w:rsidR="005A4383" w:rsidRPr="00470C18">
        <w:rPr>
          <w:rFonts w:ascii="Times New Roman" w:hAnsi="Times New Roman" w:cs="Times New Roman"/>
          <w:sz w:val="24"/>
        </w:rPr>
        <w:t xml:space="preserve">get through a difficult period unscathed. </w:t>
      </w:r>
    </w:p>
    <w:p w14:paraId="4D1425F8" w14:textId="7A03F182" w:rsidR="00C41C40" w:rsidRPr="00470C18" w:rsidRDefault="005A4383" w:rsidP="00346653">
      <w:pPr>
        <w:jc w:val="both"/>
        <w:rPr>
          <w:rFonts w:ascii="Times New Roman" w:hAnsi="Times New Roman" w:cs="Times New Roman"/>
          <w:sz w:val="24"/>
        </w:rPr>
      </w:pPr>
      <w:r w:rsidRPr="00470C18">
        <w:rPr>
          <w:rFonts w:ascii="Times New Roman" w:hAnsi="Times New Roman" w:cs="Times New Roman"/>
          <w:sz w:val="24"/>
        </w:rPr>
        <w:t xml:space="preserve">Respondents were then asked whether CE is being considered when taking strategic decisions, depending on how critical these circular materials are in ensuring the continuous operation of the </w:t>
      </w:r>
      <w:r w:rsidR="005A0015" w:rsidRPr="00470C18">
        <w:rPr>
          <w:rFonts w:ascii="Times New Roman" w:hAnsi="Times New Roman" w:cs="Times New Roman"/>
          <w:sz w:val="24"/>
        </w:rPr>
        <w:t>firm</w:t>
      </w:r>
      <w:r w:rsidRPr="00470C18">
        <w:rPr>
          <w:rFonts w:ascii="Times New Roman" w:hAnsi="Times New Roman" w:cs="Times New Roman"/>
          <w:sz w:val="24"/>
        </w:rPr>
        <w:t>. When faced with that dilemma, employees were divided, as 37% of firms seem to have never considered that aspect, 26% were in the consideration process and 15% were already implementing it successfully. This result was expected, as it is evident that numerous firms have identified that weakness and are working towards it, while others may not be considering it due to the sector in which their business operates, as suggested before.</w:t>
      </w:r>
      <w:r w:rsidR="001D6117" w:rsidRPr="00470C18">
        <w:rPr>
          <w:rFonts w:ascii="Times New Roman" w:hAnsi="Times New Roman" w:cs="Times New Roman"/>
          <w:sz w:val="24"/>
        </w:rPr>
        <w:t xml:space="preserve"> </w:t>
      </w:r>
      <w:r w:rsidRPr="00470C18">
        <w:rPr>
          <w:rFonts w:ascii="Times New Roman" w:hAnsi="Times New Roman" w:cs="Times New Roman"/>
          <w:sz w:val="24"/>
        </w:rPr>
        <w:t xml:space="preserve">Finally the survey asked how the implementation of CE is being affected by how volatile the materials of each </w:t>
      </w:r>
      <w:r w:rsidR="000B5026" w:rsidRPr="00470C18">
        <w:rPr>
          <w:rFonts w:ascii="Times New Roman" w:hAnsi="Times New Roman" w:cs="Times New Roman"/>
          <w:sz w:val="24"/>
        </w:rPr>
        <w:t xml:space="preserve">firm </w:t>
      </w:r>
      <w:r w:rsidRPr="00470C18">
        <w:rPr>
          <w:rFonts w:ascii="Times New Roman" w:hAnsi="Times New Roman" w:cs="Times New Roman"/>
          <w:sz w:val="24"/>
        </w:rPr>
        <w:t xml:space="preserve">are. </w:t>
      </w:r>
      <w:r w:rsidR="000B5026" w:rsidRPr="00470C18">
        <w:rPr>
          <w:rFonts w:ascii="Times New Roman" w:hAnsi="Times New Roman" w:cs="Times New Roman"/>
          <w:sz w:val="24"/>
        </w:rPr>
        <w:t xml:space="preserve">More </w:t>
      </w:r>
      <w:r w:rsidRPr="00470C18">
        <w:rPr>
          <w:rFonts w:ascii="Times New Roman" w:hAnsi="Times New Roman" w:cs="Times New Roman"/>
          <w:sz w:val="24"/>
        </w:rPr>
        <w:lastRenderedPageBreak/>
        <w:t xml:space="preserve">than 43% of them appeared to be uninterested in that aspect, while the majority of </w:t>
      </w:r>
      <w:r w:rsidR="000B5026" w:rsidRPr="00470C18">
        <w:rPr>
          <w:rFonts w:ascii="Times New Roman" w:hAnsi="Times New Roman" w:cs="Times New Roman"/>
          <w:sz w:val="24"/>
        </w:rPr>
        <w:t>firms were either planning to consider</w:t>
      </w:r>
      <w:r w:rsidRPr="00470C18">
        <w:rPr>
          <w:rFonts w:ascii="Times New Roman" w:hAnsi="Times New Roman" w:cs="Times New Roman"/>
          <w:sz w:val="24"/>
        </w:rPr>
        <w:t xml:space="preserve"> or have it under consideration at the time of the survey. Finally, only 8% of responders claimed to be implementing CE successfully towards facing resource volatility issues. </w:t>
      </w:r>
    </w:p>
    <w:p w14:paraId="190178AF" w14:textId="5F022953" w:rsidR="00D82A13" w:rsidRPr="00470C18" w:rsidRDefault="000B5026" w:rsidP="00346653">
      <w:pPr>
        <w:jc w:val="both"/>
        <w:rPr>
          <w:rFonts w:ascii="Times New Roman" w:hAnsi="Times New Roman" w:cs="Times New Roman"/>
          <w:sz w:val="24"/>
        </w:rPr>
      </w:pPr>
      <w:r w:rsidRPr="00470C18">
        <w:rPr>
          <w:rFonts w:ascii="Times New Roman" w:hAnsi="Times New Roman" w:cs="Times New Roman"/>
          <w:sz w:val="24"/>
        </w:rPr>
        <w:t xml:space="preserve">In general, as </w:t>
      </w:r>
      <w:r w:rsidR="001D6117" w:rsidRPr="00470C18">
        <w:rPr>
          <w:rFonts w:ascii="Times New Roman" w:hAnsi="Times New Roman" w:cs="Times New Roman"/>
          <w:sz w:val="24"/>
        </w:rPr>
        <w:t xml:space="preserve">it </w:t>
      </w:r>
      <w:r w:rsidRPr="00470C18">
        <w:rPr>
          <w:rFonts w:ascii="Times New Roman" w:hAnsi="Times New Roman" w:cs="Times New Roman"/>
          <w:sz w:val="24"/>
        </w:rPr>
        <w:t>was the case with economic benefits, data show</w:t>
      </w:r>
      <w:r w:rsidR="001D6117" w:rsidRPr="00470C18">
        <w:rPr>
          <w:rFonts w:ascii="Times New Roman" w:hAnsi="Times New Roman" w:cs="Times New Roman"/>
          <w:sz w:val="24"/>
        </w:rPr>
        <w:t>ed</w:t>
      </w:r>
      <w:r w:rsidRPr="00470C18">
        <w:rPr>
          <w:rFonts w:ascii="Times New Roman" w:hAnsi="Times New Roman" w:cs="Times New Roman"/>
          <w:sz w:val="24"/>
        </w:rPr>
        <w:t xml:space="preserve"> that firms have started to realize the importance of implementing CE to improve their performance in the aspect of resource scarcity, albeit at a smaller pace, since –in general- </w:t>
      </w:r>
      <w:r w:rsidR="005A0015" w:rsidRPr="00470C18">
        <w:rPr>
          <w:rFonts w:ascii="Times New Roman" w:hAnsi="Times New Roman" w:cs="Times New Roman"/>
          <w:sz w:val="24"/>
        </w:rPr>
        <w:t>firm</w:t>
      </w:r>
      <w:r w:rsidRPr="00470C18">
        <w:rPr>
          <w:rFonts w:ascii="Times New Roman" w:hAnsi="Times New Roman" w:cs="Times New Roman"/>
          <w:sz w:val="24"/>
        </w:rPr>
        <w:t xml:space="preserve">s seem to be further behind than they are for economic benefits. However, </w:t>
      </w:r>
      <w:r w:rsidR="001D6117" w:rsidRPr="00470C18">
        <w:rPr>
          <w:rFonts w:ascii="Times New Roman" w:hAnsi="Times New Roman" w:cs="Times New Roman"/>
          <w:sz w:val="24"/>
        </w:rPr>
        <w:t>it</w:t>
      </w:r>
      <w:r w:rsidRPr="00470C18">
        <w:rPr>
          <w:rFonts w:ascii="Times New Roman" w:hAnsi="Times New Roman" w:cs="Times New Roman"/>
          <w:sz w:val="24"/>
        </w:rPr>
        <w:t xml:space="preserve"> might </w:t>
      </w:r>
      <w:r w:rsidR="001D6117" w:rsidRPr="00470C18">
        <w:rPr>
          <w:rFonts w:ascii="Times New Roman" w:hAnsi="Times New Roman" w:cs="Times New Roman"/>
          <w:sz w:val="24"/>
        </w:rPr>
        <w:t xml:space="preserve">be </w:t>
      </w:r>
      <w:r w:rsidRPr="00470C18">
        <w:rPr>
          <w:rFonts w:ascii="Times New Roman" w:hAnsi="Times New Roman" w:cs="Times New Roman"/>
          <w:sz w:val="24"/>
        </w:rPr>
        <w:t>argue</w:t>
      </w:r>
      <w:r w:rsidR="001D6117" w:rsidRPr="00470C18">
        <w:rPr>
          <w:rFonts w:ascii="Times New Roman" w:hAnsi="Times New Roman" w:cs="Times New Roman"/>
          <w:sz w:val="24"/>
        </w:rPr>
        <w:t>d</w:t>
      </w:r>
      <w:r w:rsidRPr="00470C18">
        <w:rPr>
          <w:rFonts w:ascii="Times New Roman" w:hAnsi="Times New Roman" w:cs="Times New Roman"/>
          <w:sz w:val="24"/>
        </w:rPr>
        <w:t xml:space="preserve"> that this result is expected. First of all, a firm’s main goal is to achieve profit and, therefore, economic benefit is their main goal. Additionally, as resource scarcity is –for most sectors- a future issue, rather than an existing situation, it can be</w:t>
      </w:r>
      <w:r w:rsidR="005A0015" w:rsidRPr="00470C18">
        <w:rPr>
          <w:rFonts w:ascii="Times New Roman" w:hAnsi="Times New Roman" w:cs="Times New Roman"/>
          <w:sz w:val="24"/>
        </w:rPr>
        <w:t xml:space="preserve"> argued that it is natural for firm</w:t>
      </w:r>
      <w:r w:rsidRPr="00470C18">
        <w:rPr>
          <w:rFonts w:ascii="Times New Roman" w:hAnsi="Times New Roman" w:cs="Times New Roman"/>
          <w:sz w:val="24"/>
        </w:rPr>
        <w:t>s to focus elsewhere for now, rather than in potential future problems.</w:t>
      </w:r>
    </w:p>
    <w:p w14:paraId="687F8007" w14:textId="77777777" w:rsidR="00291681" w:rsidRPr="00470C18" w:rsidRDefault="00291681" w:rsidP="00346653">
      <w:pPr>
        <w:pStyle w:val="ListParagraph"/>
        <w:numPr>
          <w:ilvl w:val="2"/>
          <w:numId w:val="1"/>
        </w:numPr>
        <w:jc w:val="both"/>
        <w:rPr>
          <w:rFonts w:ascii="Times New Roman" w:hAnsi="Times New Roman" w:cs="Times New Roman"/>
          <w:b/>
          <w:sz w:val="24"/>
        </w:rPr>
      </w:pPr>
      <w:r w:rsidRPr="00470C18">
        <w:rPr>
          <w:rFonts w:ascii="Times New Roman" w:hAnsi="Times New Roman" w:cs="Times New Roman"/>
          <w:b/>
          <w:sz w:val="24"/>
        </w:rPr>
        <w:t>Environmental Impact</w:t>
      </w:r>
    </w:p>
    <w:p w14:paraId="7E5F7E0E" w14:textId="62B24CB8" w:rsidR="008A5B01" w:rsidRPr="00470C18" w:rsidRDefault="000B5026" w:rsidP="00346653">
      <w:pPr>
        <w:jc w:val="both"/>
        <w:rPr>
          <w:rFonts w:ascii="Times New Roman" w:hAnsi="Times New Roman" w:cs="Times New Roman"/>
          <w:sz w:val="24"/>
        </w:rPr>
      </w:pPr>
      <w:r w:rsidRPr="00470C18">
        <w:rPr>
          <w:rFonts w:ascii="Times New Roman" w:hAnsi="Times New Roman" w:cs="Times New Roman"/>
          <w:sz w:val="24"/>
        </w:rPr>
        <w:t>The third</w:t>
      </w:r>
      <w:r w:rsidR="006A5522" w:rsidRPr="00470C18">
        <w:rPr>
          <w:rFonts w:ascii="Times New Roman" w:hAnsi="Times New Roman" w:cs="Times New Roman"/>
          <w:sz w:val="24"/>
        </w:rPr>
        <w:t xml:space="preserve">, </w:t>
      </w:r>
      <w:r w:rsidRPr="00470C18">
        <w:rPr>
          <w:rFonts w:ascii="Times New Roman" w:hAnsi="Times New Roman" w:cs="Times New Roman"/>
          <w:sz w:val="24"/>
        </w:rPr>
        <w:t>and final</w:t>
      </w:r>
      <w:r w:rsidR="006A5522" w:rsidRPr="00470C18">
        <w:rPr>
          <w:rFonts w:ascii="Times New Roman" w:hAnsi="Times New Roman" w:cs="Times New Roman"/>
          <w:sz w:val="24"/>
        </w:rPr>
        <w:t>,</w:t>
      </w:r>
      <w:r w:rsidRPr="00470C18">
        <w:rPr>
          <w:rFonts w:ascii="Times New Roman" w:hAnsi="Times New Roman" w:cs="Times New Roman"/>
          <w:sz w:val="24"/>
        </w:rPr>
        <w:t xml:space="preserve"> pillar </w:t>
      </w:r>
      <w:r w:rsidR="006A5522" w:rsidRPr="00470C18">
        <w:rPr>
          <w:rFonts w:ascii="Times New Roman" w:hAnsi="Times New Roman" w:cs="Times New Roman"/>
          <w:sz w:val="24"/>
        </w:rPr>
        <w:t>that</w:t>
      </w:r>
      <w:r w:rsidRPr="00470C18">
        <w:rPr>
          <w:rFonts w:ascii="Times New Roman" w:hAnsi="Times New Roman" w:cs="Times New Roman"/>
          <w:sz w:val="24"/>
        </w:rPr>
        <w:t xml:space="preserve"> was </w:t>
      </w:r>
      <w:r w:rsidR="006A5522" w:rsidRPr="00470C18">
        <w:rPr>
          <w:rFonts w:ascii="Times New Roman" w:hAnsi="Times New Roman" w:cs="Times New Roman"/>
          <w:sz w:val="24"/>
        </w:rPr>
        <w:t xml:space="preserve">investigated as part of this study </w:t>
      </w:r>
      <w:r w:rsidRPr="00470C18">
        <w:rPr>
          <w:rFonts w:ascii="Times New Roman" w:hAnsi="Times New Roman" w:cs="Times New Roman"/>
          <w:sz w:val="24"/>
        </w:rPr>
        <w:t xml:space="preserve">concerns the environmental impact of the firms’ activities. </w:t>
      </w:r>
      <w:r w:rsidR="00E86E88" w:rsidRPr="00470C18">
        <w:rPr>
          <w:rFonts w:ascii="Times New Roman" w:hAnsi="Times New Roman" w:cs="Times New Roman"/>
          <w:sz w:val="24"/>
        </w:rPr>
        <w:t xml:space="preserve">As shown in Figure 4, only 15.38% of those </w:t>
      </w:r>
      <w:r w:rsidR="005A0015" w:rsidRPr="00470C18">
        <w:rPr>
          <w:rFonts w:ascii="Times New Roman" w:hAnsi="Times New Roman" w:cs="Times New Roman"/>
          <w:sz w:val="24"/>
        </w:rPr>
        <w:t>firm</w:t>
      </w:r>
      <w:r w:rsidR="00E86E88" w:rsidRPr="00470C18">
        <w:rPr>
          <w:rFonts w:ascii="Times New Roman" w:hAnsi="Times New Roman" w:cs="Times New Roman"/>
          <w:sz w:val="24"/>
        </w:rPr>
        <w:t xml:space="preserve">s disregard that impact. While this may be surprising, a better look into the data reveals that an important portion of those </w:t>
      </w:r>
      <w:r w:rsidR="005A0015" w:rsidRPr="00470C18">
        <w:rPr>
          <w:rFonts w:ascii="Times New Roman" w:hAnsi="Times New Roman" w:cs="Times New Roman"/>
          <w:sz w:val="24"/>
        </w:rPr>
        <w:t>firm</w:t>
      </w:r>
      <w:r w:rsidR="00E86E88" w:rsidRPr="00470C18">
        <w:rPr>
          <w:rFonts w:ascii="Times New Roman" w:hAnsi="Times New Roman" w:cs="Times New Roman"/>
          <w:sz w:val="24"/>
        </w:rPr>
        <w:t xml:space="preserve">s concern </w:t>
      </w:r>
      <w:r w:rsidR="00FB4888" w:rsidRPr="00470C18">
        <w:rPr>
          <w:rFonts w:ascii="Times New Roman" w:hAnsi="Times New Roman" w:cs="Times New Roman"/>
          <w:sz w:val="24"/>
        </w:rPr>
        <w:t>a</w:t>
      </w:r>
      <w:r w:rsidR="00E86E88" w:rsidRPr="00470C18">
        <w:rPr>
          <w:rFonts w:ascii="Times New Roman" w:hAnsi="Times New Roman" w:cs="Times New Roman"/>
          <w:sz w:val="24"/>
        </w:rPr>
        <w:t xml:space="preserve">erospace </w:t>
      </w:r>
      <w:r w:rsidR="00FB4888" w:rsidRPr="00470C18">
        <w:rPr>
          <w:rFonts w:ascii="Times New Roman" w:hAnsi="Times New Roman" w:cs="Times New Roman"/>
          <w:sz w:val="24"/>
        </w:rPr>
        <w:t>firm</w:t>
      </w:r>
      <w:r w:rsidR="00E86E88" w:rsidRPr="00470C18">
        <w:rPr>
          <w:rFonts w:ascii="Times New Roman" w:hAnsi="Times New Roman" w:cs="Times New Roman"/>
          <w:sz w:val="24"/>
        </w:rPr>
        <w:t xml:space="preserve">s, where safety is much more important than minimizing the environmental impact of the </w:t>
      </w:r>
      <w:r w:rsidR="005A0015" w:rsidRPr="00470C18">
        <w:rPr>
          <w:rFonts w:ascii="Times New Roman" w:hAnsi="Times New Roman" w:cs="Times New Roman"/>
          <w:sz w:val="24"/>
        </w:rPr>
        <w:t>firm</w:t>
      </w:r>
      <w:r w:rsidR="00E86E88" w:rsidRPr="00470C18">
        <w:rPr>
          <w:rFonts w:ascii="Times New Roman" w:hAnsi="Times New Roman" w:cs="Times New Roman"/>
          <w:sz w:val="24"/>
        </w:rPr>
        <w:t xml:space="preserve">’s activities. While the rest of the cases cannot be identified that easily, one might assume they might be similar. What is really encouraging is the fact that almost 45% of </w:t>
      </w:r>
      <w:r w:rsidR="006A5522" w:rsidRPr="00470C18">
        <w:rPr>
          <w:rFonts w:ascii="Times New Roman" w:hAnsi="Times New Roman" w:cs="Times New Roman"/>
          <w:sz w:val="24"/>
        </w:rPr>
        <w:t xml:space="preserve">the </w:t>
      </w:r>
      <w:r w:rsidR="005A0015" w:rsidRPr="00470C18">
        <w:rPr>
          <w:rFonts w:ascii="Times New Roman" w:hAnsi="Times New Roman" w:cs="Times New Roman"/>
          <w:sz w:val="24"/>
        </w:rPr>
        <w:t>firms</w:t>
      </w:r>
      <w:r w:rsidR="00E86E88" w:rsidRPr="00470C18">
        <w:rPr>
          <w:rFonts w:ascii="Times New Roman" w:hAnsi="Times New Roman" w:cs="Times New Roman"/>
          <w:sz w:val="24"/>
        </w:rPr>
        <w:t xml:space="preserve"> declare</w:t>
      </w:r>
      <w:r w:rsidR="006609F7" w:rsidRPr="00470C18">
        <w:rPr>
          <w:rFonts w:ascii="Times New Roman" w:hAnsi="Times New Roman" w:cs="Times New Roman"/>
          <w:sz w:val="24"/>
        </w:rPr>
        <w:t>d</w:t>
      </w:r>
      <w:r w:rsidR="00E86E88" w:rsidRPr="00470C18">
        <w:rPr>
          <w:rFonts w:ascii="Times New Roman" w:hAnsi="Times New Roman" w:cs="Times New Roman"/>
          <w:sz w:val="24"/>
        </w:rPr>
        <w:t xml:space="preserve"> to be implementing their environmental plan effectively and efficiently, with another significant number of them having it under consideration.</w:t>
      </w:r>
      <w:r w:rsidR="00FB4888" w:rsidRPr="00470C18">
        <w:rPr>
          <w:rFonts w:ascii="Times New Roman" w:hAnsi="Times New Roman" w:cs="Times New Roman"/>
          <w:sz w:val="24"/>
        </w:rPr>
        <w:t xml:space="preserve"> Except for general questions on the environmental impact, we went in further detail and examined the differences in solid wastes produced, emissions produced and the aggravation of local landfills, all related to the firm’s activities. </w:t>
      </w:r>
      <w:r w:rsidR="006609F7" w:rsidRPr="00470C18">
        <w:rPr>
          <w:rFonts w:ascii="Times New Roman" w:hAnsi="Times New Roman" w:cs="Times New Roman"/>
          <w:sz w:val="24"/>
        </w:rPr>
        <w:t>When asked about the solid</w:t>
      </w:r>
      <w:r w:rsidR="00FB4888" w:rsidRPr="00470C18">
        <w:rPr>
          <w:rFonts w:ascii="Times New Roman" w:hAnsi="Times New Roman" w:cs="Times New Roman"/>
          <w:sz w:val="24"/>
        </w:rPr>
        <w:t xml:space="preserve"> wastes</w:t>
      </w:r>
      <w:r w:rsidR="006609F7" w:rsidRPr="00470C18">
        <w:rPr>
          <w:rFonts w:ascii="Times New Roman" w:hAnsi="Times New Roman" w:cs="Times New Roman"/>
          <w:sz w:val="24"/>
        </w:rPr>
        <w:t xml:space="preserve"> and emission generation issues, around 15.8% and 20% firms completely disregarded them respectively</w:t>
      </w:r>
      <w:r w:rsidR="00FB4888" w:rsidRPr="00470C18">
        <w:rPr>
          <w:rFonts w:ascii="Times New Roman" w:hAnsi="Times New Roman" w:cs="Times New Roman"/>
          <w:sz w:val="24"/>
        </w:rPr>
        <w:t xml:space="preserve">. </w:t>
      </w:r>
    </w:p>
    <w:p w14:paraId="3073E668" w14:textId="77777777" w:rsidR="0024741A" w:rsidRPr="00470C18" w:rsidRDefault="0024741A" w:rsidP="0024741A">
      <w:pPr>
        <w:jc w:val="center"/>
        <w:rPr>
          <w:rFonts w:ascii="Times New Roman" w:hAnsi="Times New Roman" w:cs="Times New Roman"/>
          <w:sz w:val="24"/>
        </w:rPr>
      </w:pPr>
      <w:r w:rsidRPr="00470C18">
        <w:rPr>
          <w:rFonts w:ascii="Times New Roman" w:hAnsi="Times New Roman" w:cs="Times New Roman"/>
          <w:sz w:val="24"/>
        </w:rPr>
        <w:t>[Insert Figure 4 here]</w:t>
      </w:r>
    </w:p>
    <w:p w14:paraId="695AFF6B" w14:textId="0A0C64AC" w:rsidR="0007041D" w:rsidRPr="00470C18" w:rsidRDefault="00FB4888" w:rsidP="00346653">
      <w:pPr>
        <w:jc w:val="both"/>
        <w:rPr>
          <w:rFonts w:ascii="Times New Roman" w:hAnsi="Times New Roman" w:cs="Times New Roman"/>
          <w:sz w:val="24"/>
        </w:rPr>
      </w:pPr>
      <w:r w:rsidRPr="00470C18">
        <w:rPr>
          <w:rFonts w:ascii="Times New Roman" w:hAnsi="Times New Roman" w:cs="Times New Roman"/>
          <w:sz w:val="24"/>
        </w:rPr>
        <w:t>In general, except for firms disregarding that aspect, they seem to be further behind at the</w:t>
      </w:r>
      <w:r w:rsidR="006609F7" w:rsidRPr="00470C18">
        <w:rPr>
          <w:rFonts w:ascii="Times New Roman" w:hAnsi="Times New Roman" w:cs="Times New Roman"/>
          <w:sz w:val="24"/>
        </w:rPr>
        <w:t xml:space="preserve"> degree of implementation of CE. On</w:t>
      </w:r>
      <w:r w:rsidRPr="00470C18">
        <w:rPr>
          <w:rFonts w:ascii="Times New Roman" w:hAnsi="Times New Roman" w:cs="Times New Roman"/>
          <w:sz w:val="24"/>
        </w:rPr>
        <w:t xml:space="preserve">ly </w:t>
      </w:r>
      <w:r w:rsidR="006609F7" w:rsidRPr="00470C18">
        <w:rPr>
          <w:rFonts w:ascii="Times New Roman" w:hAnsi="Times New Roman" w:cs="Times New Roman"/>
          <w:sz w:val="24"/>
        </w:rPr>
        <w:t xml:space="preserve">46% and </w:t>
      </w:r>
      <w:r w:rsidRPr="00470C18">
        <w:rPr>
          <w:rFonts w:ascii="Times New Roman" w:hAnsi="Times New Roman" w:cs="Times New Roman"/>
          <w:sz w:val="24"/>
        </w:rPr>
        <w:t xml:space="preserve">38% of the </w:t>
      </w:r>
      <w:r w:rsidR="005A0015" w:rsidRPr="00470C18">
        <w:rPr>
          <w:rFonts w:ascii="Times New Roman" w:hAnsi="Times New Roman" w:cs="Times New Roman"/>
          <w:sz w:val="24"/>
        </w:rPr>
        <w:t>firms</w:t>
      </w:r>
      <w:r w:rsidRPr="00470C18">
        <w:rPr>
          <w:rFonts w:ascii="Times New Roman" w:hAnsi="Times New Roman" w:cs="Times New Roman"/>
          <w:sz w:val="24"/>
        </w:rPr>
        <w:t xml:space="preserve"> are implementing </w:t>
      </w:r>
      <w:r w:rsidR="006609F7" w:rsidRPr="00470C18">
        <w:rPr>
          <w:rFonts w:ascii="Times New Roman" w:hAnsi="Times New Roman" w:cs="Times New Roman"/>
          <w:sz w:val="24"/>
        </w:rPr>
        <w:t>solid waste</w:t>
      </w:r>
      <w:r w:rsidR="00402E33" w:rsidRPr="00470C18">
        <w:rPr>
          <w:rFonts w:ascii="Times New Roman" w:hAnsi="Times New Roman" w:cs="Times New Roman"/>
          <w:sz w:val="24"/>
        </w:rPr>
        <w:t>s and emission generation plans</w:t>
      </w:r>
      <w:r w:rsidRPr="00470C18">
        <w:rPr>
          <w:rFonts w:ascii="Times New Roman" w:hAnsi="Times New Roman" w:cs="Times New Roman"/>
          <w:sz w:val="24"/>
        </w:rPr>
        <w:t xml:space="preserve"> </w:t>
      </w:r>
      <w:r w:rsidR="006609F7" w:rsidRPr="00470C18">
        <w:rPr>
          <w:rFonts w:ascii="Times New Roman" w:hAnsi="Times New Roman" w:cs="Times New Roman"/>
          <w:sz w:val="24"/>
        </w:rPr>
        <w:t>respectively</w:t>
      </w:r>
      <w:r w:rsidRPr="00470C18">
        <w:rPr>
          <w:rFonts w:ascii="Times New Roman" w:hAnsi="Times New Roman" w:cs="Times New Roman"/>
          <w:sz w:val="24"/>
        </w:rPr>
        <w:t>.</w:t>
      </w:r>
      <w:r w:rsidR="00402E33" w:rsidRPr="00470C18">
        <w:rPr>
          <w:rFonts w:ascii="Times New Roman" w:hAnsi="Times New Roman" w:cs="Times New Roman"/>
          <w:sz w:val="24"/>
        </w:rPr>
        <w:t xml:space="preserve"> With regard to landfill activities about 33% of firms were completely omitting this aspect of CE, while –on the other hand- 39% of them are implementing it successfully</w:t>
      </w:r>
      <w:r w:rsidR="005A0015" w:rsidRPr="00470C18">
        <w:rPr>
          <w:rFonts w:ascii="Times New Roman" w:hAnsi="Times New Roman" w:cs="Times New Roman"/>
          <w:sz w:val="24"/>
        </w:rPr>
        <w:t xml:space="preserve"> whereas about 17% of the firm</w:t>
      </w:r>
      <w:r w:rsidR="00402E33" w:rsidRPr="00470C18">
        <w:rPr>
          <w:rFonts w:ascii="Times New Roman" w:hAnsi="Times New Roman" w:cs="Times New Roman"/>
          <w:sz w:val="24"/>
        </w:rPr>
        <w:t xml:space="preserve">s were in the process of considering it. Therefore, it seems that </w:t>
      </w:r>
      <w:r w:rsidR="008A5B01" w:rsidRPr="00470C18">
        <w:rPr>
          <w:rFonts w:ascii="Times New Roman" w:hAnsi="Times New Roman" w:cs="Times New Roman"/>
          <w:sz w:val="24"/>
        </w:rPr>
        <w:t>firm</w:t>
      </w:r>
      <w:r w:rsidR="00402E33" w:rsidRPr="00470C18">
        <w:rPr>
          <w:rFonts w:ascii="Times New Roman" w:hAnsi="Times New Roman" w:cs="Times New Roman"/>
          <w:sz w:val="24"/>
        </w:rPr>
        <w:t>s are divided on this issue, with the majority having realized its importance but –also- with a significant number looking past potential problems for local landfills that may be caused by their products.</w:t>
      </w:r>
      <w:r w:rsidR="008A5B01" w:rsidRPr="00470C18">
        <w:rPr>
          <w:rFonts w:ascii="Times New Roman" w:hAnsi="Times New Roman" w:cs="Times New Roman"/>
          <w:sz w:val="24"/>
        </w:rPr>
        <w:t xml:space="preserve"> In general, results for this pillar were expected, as environmental impact has been at the forefront on its own for a long time, while people are only just realizing the financial potential that is related an environmental approach such as CE. As a result, it is encouraging to see how far ahead firms are going and how far they are moving towards in their </w:t>
      </w:r>
      <w:r w:rsidR="008A5B01" w:rsidRPr="00470C18">
        <w:rPr>
          <w:rFonts w:ascii="Times New Roman" w:hAnsi="Times New Roman" w:cs="Times New Roman"/>
          <w:sz w:val="24"/>
        </w:rPr>
        <w:lastRenderedPageBreak/>
        <w:t xml:space="preserve">attempt to minimize their environmental impact. Despite of that fact, critics suggest that this aspect is “low-hanging fruit” when it comes to CE and measuring its success (Ghosh &amp; Morrison, 2017). </w:t>
      </w:r>
    </w:p>
    <w:p w14:paraId="63058B54" w14:textId="77777777" w:rsidR="00605635" w:rsidRPr="00470C18" w:rsidRDefault="008040E3" w:rsidP="00346653">
      <w:pPr>
        <w:pStyle w:val="ListParagraph"/>
        <w:numPr>
          <w:ilvl w:val="2"/>
          <w:numId w:val="1"/>
        </w:numPr>
        <w:jc w:val="both"/>
        <w:rPr>
          <w:rFonts w:ascii="Times New Roman" w:hAnsi="Times New Roman" w:cs="Times New Roman"/>
          <w:b/>
          <w:sz w:val="24"/>
        </w:rPr>
      </w:pPr>
      <w:r w:rsidRPr="00470C18">
        <w:rPr>
          <w:rFonts w:ascii="Times New Roman" w:hAnsi="Times New Roman" w:cs="Times New Roman"/>
          <w:b/>
          <w:sz w:val="24"/>
        </w:rPr>
        <w:t>Relationships between Pillars</w:t>
      </w:r>
    </w:p>
    <w:p w14:paraId="66BEFF16" w14:textId="55931250" w:rsidR="001C218F" w:rsidRPr="00470C18" w:rsidRDefault="002C59E5" w:rsidP="00346653">
      <w:pPr>
        <w:jc w:val="both"/>
        <w:rPr>
          <w:rFonts w:ascii="Times New Roman" w:hAnsi="Times New Roman" w:cs="Times New Roman"/>
          <w:sz w:val="24"/>
        </w:rPr>
      </w:pPr>
      <w:r w:rsidRPr="00470C18">
        <w:rPr>
          <w:rFonts w:ascii="Times New Roman" w:hAnsi="Times New Roman" w:cs="Times New Roman"/>
          <w:sz w:val="24"/>
        </w:rPr>
        <w:t>One of the key objectives of this study was to validate the framework proposed by Lieder &amp; Rashid (2016)</w:t>
      </w:r>
      <w:r w:rsidR="005D4980" w:rsidRPr="00470C18">
        <w:rPr>
          <w:rFonts w:ascii="Times New Roman" w:hAnsi="Times New Roman" w:cs="Times New Roman"/>
          <w:sz w:val="24"/>
        </w:rPr>
        <w:t>,</w:t>
      </w:r>
      <w:r w:rsidR="004035F6" w:rsidRPr="00470C18">
        <w:rPr>
          <w:rFonts w:ascii="Times New Roman" w:hAnsi="Times New Roman" w:cs="Times New Roman"/>
          <w:sz w:val="24"/>
        </w:rPr>
        <w:t xml:space="preserve"> which identifies the three pillars of CE (economic benefit, environmental impact, resource scarcity). The survey questionnaire first aimed at investigating the connection between the environmental impact and the economic benefits of the firm. Respondents were asked how the implementation of CE was affected by the incentives offered by the environmental legislation on the firm’s economic benefits (Figure </w:t>
      </w:r>
      <w:r w:rsidR="00C520BF" w:rsidRPr="00470C18">
        <w:rPr>
          <w:rFonts w:ascii="Times New Roman" w:hAnsi="Times New Roman" w:cs="Times New Roman"/>
          <w:sz w:val="24"/>
        </w:rPr>
        <w:t>5</w:t>
      </w:r>
      <w:r w:rsidR="004035F6" w:rsidRPr="00470C18">
        <w:rPr>
          <w:rFonts w:ascii="Times New Roman" w:hAnsi="Times New Roman" w:cs="Times New Roman"/>
          <w:sz w:val="24"/>
        </w:rPr>
        <w:t xml:space="preserve">). While </w:t>
      </w:r>
      <w:r w:rsidR="005D4980" w:rsidRPr="00470C18">
        <w:rPr>
          <w:rFonts w:ascii="Times New Roman" w:hAnsi="Times New Roman" w:cs="Times New Roman"/>
          <w:sz w:val="24"/>
        </w:rPr>
        <w:t>there was a</w:t>
      </w:r>
      <w:r w:rsidR="004035F6" w:rsidRPr="00470C18">
        <w:rPr>
          <w:rFonts w:ascii="Times New Roman" w:hAnsi="Times New Roman" w:cs="Times New Roman"/>
          <w:sz w:val="24"/>
        </w:rPr>
        <w:t xml:space="preserve"> significant number </w:t>
      </w:r>
      <w:r w:rsidR="00134E40" w:rsidRPr="00470C18">
        <w:rPr>
          <w:rFonts w:ascii="Times New Roman" w:hAnsi="Times New Roman" w:cs="Times New Roman"/>
          <w:sz w:val="24"/>
        </w:rPr>
        <w:t>of firms</w:t>
      </w:r>
      <w:r w:rsidR="004035F6" w:rsidRPr="00470C18">
        <w:rPr>
          <w:rFonts w:ascii="Times New Roman" w:hAnsi="Times New Roman" w:cs="Times New Roman"/>
          <w:sz w:val="24"/>
        </w:rPr>
        <w:t xml:space="preserve"> already taking advantage of them (22%) and </w:t>
      </w:r>
      <w:r w:rsidR="00134E40" w:rsidRPr="00470C18">
        <w:rPr>
          <w:rFonts w:ascii="Times New Roman" w:hAnsi="Times New Roman" w:cs="Times New Roman"/>
          <w:sz w:val="24"/>
        </w:rPr>
        <w:t>some</w:t>
      </w:r>
      <w:r w:rsidR="004035F6" w:rsidRPr="00470C18">
        <w:rPr>
          <w:rFonts w:ascii="Times New Roman" w:hAnsi="Times New Roman" w:cs="Times New Roman"/>
          <w:sz w:val="24"/>
        </w:rPr>
        <w:t xml:space="preserve"> looking into </w:t>
      </w:r>
      <w:r w:rsidR="005D4980" w:rsidRPr="00470C18">
        <w:rPr>
          <w:rFonts w:ascii="Times New Roman" w:hAnsi="Times New Roman" w:cs="Times New Roman"/>
          <w:sz w:val="24"/>
        </w:rPr>
        <w:t>such</w:t>
      </w:r>
      <w:r w:rsidR="004035F6" w:rsidRPr="00470C18">
        <w:rPr>
          <w:rFonts w:ascii="Times New Roman" w:hAnsi="Times New Roman" w:cs="Times New Roman"/>
          <w:sz w:val="24"/>
        </w:rPr>
        <w:t xml:space="preserve"> possibility (29%), another important part of the sample declare</w:t>
      </w:r>
      <w:r w:rsidR="005D4980" w:rsidRPr="00470C18">
        <w:rPr>
          <w:rFonts w:ascii="Times New Roman" w:hAnsi="Times New Roman" w:cs="Times New Roman"/>
          <w:sz w:val="24"/>
        </w:rPr>
        <w:t>d that they were</w:t>
      </w:r>
      <w:r w:rsidR="004035F6" w:rsidRPr="00470C18">
        <w:rPr>
          <w:rFonts w:ascii="Times New Roman" w:hAnsi="Times New Roman" w:cs="Times New Roman"/>
          <w:sz w:val="24"/>
        </w:rPr>
        <w:t xml:space="preserve"> not considering that relationship at all (34%).</w:t>
      </w:r>
      <w:r w:rsidR="00134E40" w:rsidRPr="00470C18">
        <w:rPr>
          <w:rFonts w:ascii="Times New Roman" w:hAnsi="Times New Roman" w:cs="Times New Roman"/>
          <w:sz w:val="24"/>
        </w:rPr>
        <w:t xml:space="preserve"> One of the reasons might be the nuisance of the initiatives that promote this combination and another being the lack of an effective legislative environment to support CE.  When asked about the level at which end-of-life products </w:t>
      </w:r>
      <w:r w:rsidR="005D4980" w:rsidRPr="00470C18">
        <w:rPr>
          <w:rFonts w:ascii="Times New Roman" w:hAnsi="Times New Roman" w:cs="Times New Roman"/>
          <w:sz w:val="24"/>
        </w:rPr>
        <w:t>were</w:t>
      </w:r>
      <w:r w:rsidR="00134E40" w:rsidRPr="00470C18">
        <w:rPr>
          <w:rFonts w:ascii="Times New Roman" w:hAnsi="Times New Roman" w:cs="Times New Roman"/>
          <w:sz w:val="24"/>
        </w:rPr>
        <w:t xml:space="preserve"> perceived to be resources and how this affect</w:t>
      </w:r>
      <w:r w:rsidR="005D4980" w:rsidRPr="00470C18">
        <w:rPr>
          <w:rFonts w:ascii="Times New Roman" w:hAnsi="Times New Roman" w:cs="Times New Roman"/>
          <w:sz w:val="24"/>
        </w:rPr>
        <w:t>ed</w:t>
      </w:r>
      <w:r w:rsidR="00134E40" w:rsidRPr="00470C18">
        <w:rPr>
          <w:rFonts w:ascii="Times New Roman" w:hAnsi="Times New Roman" w:cs="Times New Roman"/>
          <w:sz w:val="24"/>
        </w:rPr>
        <w:t xml:space="preserve"> the environmental impact produced through the </w:t>
      </w:r>
      <w:r w:rsidR="005A0015" w:rsidRPr="00470C18">
        <w:rPr>
          <w:rFonts w:ascii="Times New Roman" w:hAnsi="Times New Roman" w:cs="Times New Roman"/>
          <w:sz w:val="24"/>
        </w:rPr>
        <w:t>firm</w:t>
      </w:r>
      <w:r w:rsidR="00134E40" w:rsidRPr="00470C18">
        <w:rPr>
          <w:rFonts w:ascii="Times New Roman" w:hAnsi="Times New Roman" w:cs="Times New Roman"/>
          <w:sz w:val="24"/>
        </w:rPr>
        <w:t xml:space="preserve">’s activities, nearly 45% of them reported that they were not considering this aspect. </w:t>
      </w:r>
    </w:p>
    <w:p w14:paraId="484CEC92" w14:textId="77777777" w:rsidR="00BF010D" w:rsidRPr="00470C18" w:rsidRDefault="00BF010D" w:rsidP="00BF010D">
      <w:pPr>
        <w:jc w:val="center"/>
        <w:rPr>
          <w:rFonts w:ascii="Times New Roman" w:hAnsi="Times New Roman" w:cs="Times New Roman"/>
          <w:sz w:val="24"/>
        </w:rPr>
      </w:pPr>
      <w:r w:rsidRPr="00470C18">
        <w:rPr>
          <w:rFonts w:ascii="Times New Roman" w:hAnsi="Times New Roman" w:cs="Times New Roman"/>
          <w:sz w:val="24"/>
        </w:rPr>
        <w:t>[Insert Figure 5 here]</w:t>
      </w:r>
    </w:p>
    <w:p w14:paraId="4A1C875D" w14:textId="20513208" w:rsidR="0007041D" w:rsidRPr="00470C18" w:rsidRDefault="001C218F" w:rsidP="00346653">
      <w:pPr>
        <w:jc w:val="both"/>
        <w:rPr>
          <w:rFonts w:ascii="Times New Roman" w:hAnsi="Times New Roman" w:cs="Times New Roman"/>
          <w:sz w:val="24"/>
        </w:rPr>
      </w:pPr>
      <w:r w:rsidRPr="00470C18">
        <w:rPr>
          <w:rFonts w:ascii="Times New Roman" w:hAnsi="Times New Roman" w:cs="Times New Roman"/>
          <w:sz w:val="24"/>
        </w:rPr>
        <w:t>The survey then asked questions to explore the relationship between resource scarcity and the environmental impact of the firms’ activities.</w:t>
      </w:r>
      <w:r w:rsidR="00134E40" w:rsidRPr="00470C18">
        <w:rPr>
          <w:rFonts w:ascii="Times New Roman" w:hAnsi="Times New Roman" w:cs="Times New Roman"/>
          <w:sz w:val="24"/>
        </w:rPr>
        <w:t xml:space="preserve"> </w:t>
      </w:r>
      <w:r w:rsidRPr="00470C18">
        <w:rPr>
          <w:rFonts w:ascii="Times New Roman" w:hAnsi="Times New Roman" w:cs="Times New Roman"/>
          <w:sz w:val="24"/>
        </w:rPr>
        <w:t>When asked whether their firm</w:t>
      </w:r>
      <w:r w:rsidR="005D4980" w:rsidRPr="00470C18">
        <w:rPr>
          <w:rFonts w:ascii="Times New Roman" w:hAnsi="Times New Roman" w:cs="Times New Roman"/>
          <w:sz w:val="24"/>
        </w:rPr>
        <w:t>s</w:t>
      </w:r>
      <w:r w:rsidRPr="00470C18">
        <w:rPr>
          <w:rFonts w:ascii="Times New Roman" w:hAnsi="Times New Roman" w:cs="Times New Roman"/>
          <w:sz w:val="24"/>
        </w:rPr>
        <w:t xml:space="preserve"> were taking speed of depletion of their resources into account and its relationship with the environmental impact of the </w:t>
      </w:r>
      <w:r w:rsidR="005A0015" w:rsidRPr="00470C18">
        <w:rPr>
          <w:rFonts w:ascii="Times New Roman" w:hAnsi="Times New Roman" w:cs="Times New Roman"/>
          <w:sz w:val="24"/>
        </w:rPr>
        <w:t>firms</w:t>
      </w:r>
      <w:r w:rsidR="005D4980" w:rsidRPr="00470C18">
        <w:rPr>
          <w:rFonts w:ascii="Times New Roman" w:hAnsi="Times New Roman" w:cs="Times New Roman"/>
          <w:sz w:val="24"/>
        </w:rPr>
        <w:t>’</w:t>
      </w:r>
      <w:r w:rsidRPr="00470C18">
        <w:rPr>
          <w:rFonts w:ascii="Times New Roman" w:hAnsi="Times New Roman" w:cs="Times New Roman"/>
          <w:sz w:val="24"/>
        </w:rPr>
        <w:t xml:space="preserve"> activities</w:t>
      </w:r>
      <w:r w:rsidR="005D4980" w:rsidRPr="00470C18">
        <w:rPr>
          <w:rFonts w:ascii="Times New Roman" w:hAnsi="Times New Roman" w:cs="Times New Roman"/>
          <w:sz w:val="24"/>
        </w:rPr>
        <w:t xml:space="preserve">, </w:t>
      </w:r>
      <w:r w:rsidRPr="00470C18">
        <w:rPr>
          <w:rFonts w:ascii="Times New Roman" w:hAnsi="Times New Roman" w:cs="Times New Roman"/>
          <w:sz w:val="24"/>
        </w:rPr>
        <w:t>the majority of the respondents (Figure 6) claimed their firms to be omitting that connection</w:t>
      </w:r>
      <w:r w:rsidR="009373FD" w:rsidRPr="00470C18">
        <w:rPr>
          <w:rFonts w:ascii="Times New Roman" w:hAnsi="Times New Roman" w:cs="Times New Roman"/>
          <w:sz w:val="24"/>
        </w:rPr>
        <w:t>. On the other hand,</w:t>
      </w:r>
      <w:r w:rsidRPr="00470C18">
        <w:rPr>
          <w:rFonts w:ascii="Times New Roman" w:hAnsi="Times New Roman" w:cs="Times New Roman"/>
          <w:sz w:val="24"/>
        </w:rPr>
        <w:t xml:space="preserve"> another significant part also claimed to have tracked that relationship and considering </w:t>
      </w:r>
      <w:r w:rsidR="009373FD" w:rsidRPr="00470C18">
        <w:rPr>
          <w:rFonts w:ascii="Times New Roman" w:hAnsi="Times New Roman" w:cs="Times New Roman"/>
          <w:sz w:val="24"/>
        </w:rPr>
        <w:t xml:space="preserve">it </w:t>
      </w:r>
      <w:r w:rsidRPr="00470C18">
        <w:rPr>
          <w:rFonts w:ascii="Times New Roman" w:hAnsi="Times New Roman" w:cs="Times New Roman"/>
          <w:sz w:val="24"/>
        </w:rPr>
        <w:t>or implementing it successfully, in order to better understand their processes and improve their environmental issues</w:t>
      </w:r>
      <w:r w:rsidR="00C1486A" w:rsidRPr="00470C18">
        <w:rPr>
          <w:rFonts w:ascii="Times New Roman" w:hAnsi="Times New Roman" w:cs="Times New Roman"/>
          <w:sz w:val="24"/>
        </w:rPr>
        <w:t xml:space="preserve">. </w:t>
      </w:r>
      <w:r w:rsidR="00BF010D" w:rsidRPr="00470C18">
        <w:rPr>
          <w:rFonts w:ascii="Times New Roman" w:hAnsi="Times New Roman" w:cs="Times New Roman"/>
          <w:sz w:val="24"/>
        </w:rPr>
        <w:t xml:space="preserve">On the other hand, the situation regarding the connection between the speed of waste generation as a result of environmental policies and the scarcity of resources seems to be a rather niche territory for firms, since most of them are either unaware or have just started plans to look into it (Figure 7). As explained before, this might be connected to the current state of resource scarcity and the lack of long-term strategic planning on the part of the </w:t>
      </w:r>
      <w:r w:rsidR="005A0015" w:rsidRPr="00470C18">
        <w:rPr>
          <w:rFonts w:ascii="Times New Roman" w:hAnsi="Times New Roman" w:cs="Times New Roman"/>
          <w:sz w:val="24"/>
        </w:rPr>
        <w:t>firm</w:t>
      </w:r>
      <w:r w:rsidR="00BF010D" w:rsidRPr="00470C18">
        <w:rPr>
          <w:rFonts w:ascii="Times New Roman" w:hAnsi="Times New Roman" w:cs="Times New Roman"/>
          <w:sz w:val="24"/>
        </w:rPr>
        <w:t xml:space="preserve">. Despite that fact, if resource scarcity issues occur as they are expected to do so in the following years, it is expected that those relationships will become stronger. </w:t>
      </w:r>
    </w:p>
    <w:p w14:paraId="4381CAF5" w14:textId="77777777" w:rsidR="00BF010D" w:rsidRPr="00470C18" w:rsidRDefault="00BF010D" w:rsidP="00BF010D">
      <w:pPr>
        <w:jc w:val="center"/>
        <w:rPr>
          <w:rFonts w:ascii="Times New Roman" w:hAnsi="Times New Roman" w:cs="Times New Roman"/>
          <w:sz w:val="24"/>
        </w:rPr>
      </w:pPr>
      <w:r w:rsidRPr="00470C18">
        <w:rPr>
          <w:rFonts w:ascii="Times New Roman" w:hAnsi="Times New Roman" w:cs="Times New Roman"/>
          <w:sz w:val="24"/>
        </w:rPr>
        <w:t>[Insert Figure 6 and 7 here]</w:t>
      </w:r>
    </w:p>
    <w:p w14:paraId="6554007A" w14:textId="30ABD735" w:rsidR="00BF010D" w:rsidRPr="00470C18" w:rsidRDefault="0016783B" w:rsidP="0016783B">
      <w:pPr>
        <w:jc w:val="both"/>
        <w:rPr>
          <w:rFonts w:ascii="Times New Roman" w:hAnsi="Times New Roman" w:cs="Times New Roman"/>
          <w:sz w:val="24"/>
        </w:rPr>
      </w:pPr>
      <w:r w:rsidRPr="00470C18">
        <w:rPr>
          <w:rFonts w:ascii="Times New Roman" w:hAnsi="Times New Roman" w:cs="Times New Roman"/>
          <w:sz w:val="24"/>
        </w:rPr>
        <w:t xml:space="preserve">The final relationship concerns the pillars of resource scarcity and economic benefits. First of all, the connection between the financial targets set by the </w:t>
      </w:r>
      <w:r w:rsidR="00E60B51" w:rsidRPr="00470C18">
        <w:rPr>
          <w:rFonts w:ascii="Times New Roman" w:hAnsi="Times New Roman" w:cs="Times New Roman"/>
          <w:sz w:val="24"/>
        </w:rPr>
        <w:t>firm</w:t>
      </w:r>
      <w:r w:rsidRPr="00470C18">
        <w:rPr>
          <w:rFonts w:ascii="Times New Roman" w:hAnsi="Times New Roman" w:cs="Times New Roman"/>
          <w:sz w:val="24"/>
        </w:rPr>
        <w:t xml:space="preserve"> and its dependency on resources that might become scarce was put into question. Again, when resource scarcity is being mentioned</w:t>
      </w:r>
      <w:r w:rsidR="00E60B51" w:rsidRPr="00470C18">
        <w:rPr>
          <w:rFonts w:ascii="Times New Roman" w:hAnsi="Times New Roman" w:cs="Times New Roman"/>
          <w:sz w:val="24"/>
        </w:rPr>
        <w:t>,</w:t>
      </w:r>
      <w:r w:rsidRPr="00470C18">
        <w:rPr>
          <w:rFonts w:ascii="Times New Roman" w:hAnsi="Times New Roman" w:cs="Times New Roman"/>
          <w:sz w:val="24"/>
        </w:rPr>
        <w:t xml:space="preserve"> </w:t>
      </w:r>
      <w:r w:rsidR="00E60B51" w:rsidRPr="00470C18">
        <w:rPr>
          <w:rFonts w:ascii="Times New Roman" w:hAnsi="Times New Roman" w:cs="Times New Roman"/>
          <w:sz w:val="24"/>
        </w:rPr>
        <w:t>a pattern seems to occur, with firms</w:t>
      </w:r>
      <w:r w:rsidRPr="00470C18">
        <w:rPr>
          <w:rFonts w:ascii="Times New Roman" w:hAnsi="Times New Roman" w:cs="Times New Roman"/>
          <w:sz w:val="24"/>
        </w:rPr>
        <w:t xml:space="preserve"> disregarding that possibility in their current plans. As it is evident</w:t>
      </w:r>
      <w:r w:rsidR="00E60B51" w:rsidRPr="00470C18">
        <w:rPr>
          <w:rFonts w:ascii="Times New Roman" w:hAnsi="Times New Roman" w:cs="Times New Roman"/>
          <w:sz w:val="24"/>
        </w:rPr>
        <w:t xml:space="preserve"> (Figure 8)</w:t>
      </w:r>
      <w:r w:rsidRPr="00470C18">
        <w:rPr>
          <w:rFonts w:ascii="Times New Roman" w:hAnsi="Times New Roman" w:cs="Times New Roman"/>
          <w:sz w:val="24"/>
        </w:rPr>
        <w:t>, al</w:t>
      </w:r>
      <w:r w:rsidR="00E60B51" w:rsidRPr="00470C18">
        <w:rPr>
          <w:rFonts w:ascii="Times New Roman" w:hAnsi="Times New Roman" w:cs="Times New Roman"/>
          <w:sz w:val="24"/>
        </w:rPr>
        <w:t>most half (44%) admitted their firm</w:t>
      </w:r>
      <w:r w:rsidRPr="00470C18">
        <w:rPr>
          <w:rFonts w:ascii="Times New Roman" w:hAnsi="Times New Roman" w:cs="Times New Roman"/>
          <w:sz w:val="24"/>
        </w:rPr>
        <w:t xml:space="preserve"> is doing nothing in that regard, while </w:t>
      </w:r>
      <w:r w:rsidRPr="00470C18">
        <w:rPr>
          <w:rFonts w:ascii="Times New Roman" w:hAnsi="Times New Roman" w:cs="Times New Roman"/>
          <w:sz w:val="24"/>
        </w:rPr>
        <w:lastRenderedPageBreak/>
        <w:t>33% are either planning to consider or are considering that option at the moment. As a result, this aspect can be declared to still be a nuisa</w:t>
      </w:r>
      <w:r w:rsidR="00E60B51" w:rsidRPr="00470C18">
        <w:rPr>
          <w:rFonts w:ascii="Times New Roman" w:hAnsi="Times New Roman" w:cs="Times New Roman"/>
          <w:sz w:val="24"/>
        </w:rPr>
        <w:t xml:space="preserve">nce for manufacturing </w:t>
      </w:r>
      <w:r w:rsidR="005A0015" w:rsidRPr="00470C18">
        <w:rPr>
          <w:rFonts w:ascii="Times New Roman" w:hAnsi="Times New Roman" w:cs="Times New Roman"/>
          <w:sz w:val="24"/>
        </w:rPr>
        <w:t>firm</w:t>
      </w:r>
      <w:r w:rsidR="00E60B51" w:rsidRPr="00470C18">
        <w:rPr>
          <w:rFonts w:ascii="Times New Roman" w:hAnsi="Times New Roman" w:cs="Times New Roman"/>
          <w:sz w:val="24"/>
        </w:rPr>
        <w:t>s.</w:t>
      </w:r>
      <w:r w:rsidR="005A0015" w:rsidRPr="00470C18">
        <w:rPr>
          <w:rFonts w:ascii="Times New Roman" w:hAnsi="Times New Roman" w:cs="Times New Roman"/>
          <w:sz w:val="24"/>
        </w:rPr>
        <w:t xml:space="preserve"> </w:t>
      </w:r>
      <w:r w:rsidRPr="00470C18">
        <w:rPr>
          <w:rFonts w:ascii="Times New Roman" w:hAnsi="Times New Roman" w:cs="Times New Roman"/>
          <w:sz w:val="24"/>
        </w:rPr>
        <w:t>In addition to that, the effects of price volatility due to s</w:t>
      </w:r>
      <w:r w:rsidR="00E60B51" w:rsidRPr="00470C18">
        <w:rPr>
          <w:rFonts w:ascii="Times New Roman" w:hAnsi="Times New Roman" w:cs="Times New Roman"/>
          <w:sz w:val="24"/>
        </w:rPr>
        <w:t>carcity of resources were also investigated.</w:t>
      </w:r>
      <w:r w:rsidR="00E60B51" w:rsidRPr="00470C18">
        <w:t xml:space="preserve"> </w:t>
      </w:r>
      <w:r w:rsidR="00E60B51" w:rsidRPr="00470C18">
        <w:rPr>
          <w:rFonts w:ascii="Times New Roman" w:hAnsi="Times New Roman" w:cs="Times New Roman"/>
          <w:sz w:val="24"/>
        </w:rPr>
        <w:t xml:space="preserve">As discussed earlier, this aspect and relationship is not really being considered by </w:t>
      </w:r>
      <w:r w:rsidR="005A0015" w:rsidRPr="00470C18">
        <w:rPr>
          <w:rFonts w:ascii="Times New Roman" w:hAnsi="Times New Roman" w:cs="Times New Roman"/>
          <w:sz w:val="24"/>
        </w:rPr>
        <w:t>firm</w:t>
      </w:r>
      <w:r w:rsidR="00E60B51" w:rsidRPr="00470C18">
        <w:rPr>
          <w:rFonts w:ascii="Times New Roman" w:hAnsi="Times New Roman" w:cs="Times New Roman"/>
          <w:sz w:val="24"/>
        </w:rPr>
        <w:t>s, presumably due to the lack of effective strategic decision-making processes.</w:t>
      </w:r>
    </w:p>
    <w:p w14:paraId="62A3429A" w14:textId="77777777" w:rsidR="00415190" w:rsidRPr="00470C18" w:rsidRDefault="00415190" w:rsidP="00415190">
      <w:pPr>
        <w:jc w:val="center"/>
        <w:rPr>
          <w:rFonts w:ascii="Times New Roman" w:hAnsi="Times New Roman" w:cs="Times New Roman"/>
          <w:sz w:val="24"/>
        </w:rPr>
      </w:pPr>
      <w:r w:rsidRPr="00470C18">
        <w:rPr>
          <w:rFonts w:ascii="Times New Roman" w:hAnsi="Times New Roman" w:cs="Times New Roman"/>
          <w:sz w:val="24"/>
        </w:rPr>
        <w:t>[Insert Figure 8 here]</w:t>
      </w:r>
    </w:p>
    <w:p w14:paraId="2C3EF892" w14:textId="02F374DD" w:rsidR="00415190" w:rsidRPr="00470C18" w:rsidRDefault="00310C4F" w:rsidP="00415190">
      <w:pPr>
        <w:jc w:val="both"/>
        <w:rPr>
          <w:rFonts w:ascii="Times New Roman" w:hAnsi="Times New Roman" w:cs="Times New Roman"/>
          <w:sz w:val="24"/>
        </w:rPr>
      </w:pPr>
      <w:r w:rsidRPr="00470C18">
        <w:rPr>
          <w:rFonts w:ascii="Times New Roman" w:hAnsi="Times New Roman" w:cs="Times New Roman"/>
          <w:sz w:val="24"/>
        </w:rPr>
        <w:t>In order to further validate the relationship between the three pillars of CE from Lieder &amp; Rashid’s (2016) model, a correlation analysis was carried out (</w:t>
      </w:r>
      <w:r w:rsidR="00742F98" w:rsidRPr="00470C18">
        <w:rPr>
          <w:rFonts w:ascii="Times New Roman" w:hAnsi="Times New Roman" w:cs="Times New Roman"/>
          <w:sz w:val="24"/>
        </w:rPr>
        <w:t>Table 2</w:t>
      </w:r>
      <w:r w:rsidRPr="00470C18">
        <w:rPr>
          <w:rFonts w:ascii="Times New Roman" w:hAnsi="Times New Roman" w:cs="Times New Roman"/>
          <w:sz w:val="24"/>
        </w:rPr>
        <w:t>). The findings showed a significant correlation (P&lt;.</w:t>
      </w:r>
      <w:r w:rsidR="00742F98" w:rsidRPr="00470C18">
        <w:rPr>
          <w:rFonts w:ascii="Times New Roman" w:hAnsi="Times New Roman" w:cs="Times New Roman"/>
          <w:sz w:val="24"/>
        </w:rPr>
        <w:t>01</w:t>
      </w:r>
      <w:r w:rsidRPr="00470C18">
        <w:rPr>
          <w:rFonts w:ascii="Times New Roman" w:hAnsi="Times New Roman" w:cs="Times New Roman"/>
          <w:sz w:val="24"/>
        </w:rPr>
        <w:t>) between the pillars of CE, recognizing trends and verifying the quality of the results (</w:t>
      </w:r>
      <w:proofErr w:type="spellStart"/>
      <w:r w:rsidRPr="00470C18">
        <w:rPr>
          <w:rFonts w:ascii="Times New Roman" w:hAnsi="Times New Roman" w:cs="Times New Roman"/>
          <w:sz w:val="24"/>
        </w:rPr>
        <w:t>Gliem</w:t>
      </w:r>
      <w:proofErr w:type="spellEnd"/>
      <w:r w:rsidRPr="00470C18">
        <w:rPr>
          <w:rFonts w:ascii="Times New Roman" w:hAnsi="Times New Roman" w:cs="Times New Roman"/>
          <w:sz w:val="24"/>
        </w:rPr>
        <w:t xml:space="preserve"> &amp; </w:t>
      </w:r>
      <w:proofErr w:type="spellStart"/>
      <w:r w:rsidRPr="00470C18">
        <w:rPr>
          <w:rFonts w:ascii="Times New Roman" w:hAnsi="Times New Roman" w:cs="Times New Roman"/>
          <w:sz w:val="24"/>
        </w:rPr>
        <w:t>Gliem</w:t>
      </w:r>
      <w:proofErr w:type="spellEnd"/>
      <w:r w:rsidRPr="00470C18">
        <w:rPr>
          <w:rFonts w:ascii="Times New Roman" w:hAnsi="Times New Roman" w:cs="Times New Roman"/>
          <w:sz w:val="24"/>
        </w:rPr>
        <w:t xml:space="preserve">, 2003; </w:t>
      </w:r>
      <w:proofErr w:type="spellStart"/>
      <w:r w:rsidRPr="00470C18">
        <w:rPr>
          <w:rFonts w:ascii="Times New Roman" w:hAnsi="Times New Roman" w:cs="Times New Roman"/>
          <w:sz w:val="24"/>
        </w:rPr>
        <w:t>Tavakol</w:t>
      </w:r>
      <w:proofErr w:type="spellEnd"/>
      <w:r w:rsidRPr="00470C18">
        <w:rPr>
          <w:rFonts w:ascii="Times New Roman" w:hAnsi="Times New Roman" w:cs="Times New Roman"/>
          <w:sz w:val="24"/>
        </w:rPr>
        <w:t xml:space="preserve"> &amp; </w:t>
      </w:r>
      <w:proofErr w:type="spellStart"/>
      <w:r w:rsidRPr="00470C18">
        <w:rPr>
          <w:rFonts w:ascii="Times New Roman" w:hAnsi="Times New Roman" w:cs="Times New Roman"/>
          <w:sz w:val="24"/>
        </w:rPr>
        <w:t>Dennick</w:t>
      </w:r>
      <w:proofErr w:type="spellEnd"/>
      <w:r w:rsidRPr="00470C18">
        <w:rPr>
          <w:rFonts w:ascii="Times New Roman" w:hAnsi="Times New Roman" w:cs="Times New Roman"/>
          <w:sz w:val="24"/>
        </w:rPr>
        <w:t xml:space="preserve">, 2011). This interdependency between the three pillars of the CE is a strong point towards the validation of the model. In addition to that, it can be argued that it adds to the existing literature significantly, as well as helps </w:t>
      </w:r>
      <w:r w:rsidR="00CE363B" w:rsidRPr="00470C18">
        <w:rPr>
          <w:rFonts w:ascii="Times New Roman" w:hAnsi="Times New Roman" w:cs="Times New Roman"/>
          <w:sz w:val="24"/>
        </w:rPr>
        <w:t xml:space="preserve">to </w:t>
      </w:r>
      <w:r w:rsidRPr="00470C18">
        <w:rPr>
          <w:rFonts w:ascii="Times New Roman" w:hAnsi="Times New Roman" w:cs="Times New Roman"/>
          <w:sz w:val="24"/>
        </w:rPr>
        <w:t xml:space="preserve">meet one of the research objectives. Arguably, these numbers suggest that there is a significant dependence leading to the assumption that one aspect of the model is directly correlated to another. Furthermore, it suggests that once a </w:t>
      </w:r>
      <w:r w:rsidR="008040E3" w:rsidRPr="00470C18">
        <w:rPr>
          <w:rFonts w:ascii="Times New Roman" w:hAnsi="Times New Roman" w:cs="Times New Roman"/>
          <w:sz w:val="24"/>
        </w:rPr>
        <w:t>firm</w:t>
      </w:r>
      <w:r w:rsidRPr="00470C18">
        <w:rPr>
          <w:rFonts w:ascii="Times New Roman" w:hAnsi="Times New Roman" w:cs="Times New Roman"/>
          <w:sz w:val="24"/>
        </w:rPr>
        <w:t xml:space="preserve"> considers one of them they consider all three as part of CE. </w:t>
      </w:r>
    </w:p>
    <w:p w14:paraId="06D2BEBA" w14:textId="50D6F05E" w:rsidR="004918AF" w:rsidRPr="00470C18" w:rsidRDefault="004918AF" w:rsidP="004918AF">
      <w:pPr>
        <w:jc w:val="center"/>
        <w:rPr>
          <w:rFonts w:ascii="Times New Roman" w:hAnsi="Times New Roman" w:cs="Times New Roman"/>
          <w:sz w:val="24"/>
        </w:rPr>
      </w:pPr>
      <w:r w:rsidRPr="00470C18">
        <w:rPr>
          <w:rFonts w:ascii="Times New Roman" w:hAnsi="Times New Roman" w:cs="Times New Roman"/>
          <w:sz w:val="24"/>
        </w:rPr>
        <w:t xml:space="preserve">[Insert </w:t>
      </w:r>
      <w:r w:rsidR="00742F98" w:rsidRPr="00470C18">
        <w:rPr>
          <w:rFonts w:ascii="Times New Roman" w:hAnsi="Times New Roman" w:cs="Times New Roman"/>
          <w:sz w:val="24"/>
        </w:rPr>
        <w:t>Table 2</w:t>
      </w:r>
      <w:r w:rsidRPr="00470C18">
        <w:rPr>
          <w:rFonts w:ascii="Times New Roman" w:hAnsi="Times New Roman" w:cs="Times New Roman"/>
          <w:sz w:val="24"/>
        </w:rPr>
        <w:t xml:space="preserve"> here]</w:t>
      </w:r>
    </w:p>
    <w:p w14:paraId="31EDF7F2" w14:textId="77777777" w:rsidR="008040E3" w:rsidRPr="00470C18" w:rsidRDefault="008040E3" w:rsidP="008040E3">
      <w:pPr>
        <w:pStyle w:val="ListParagraph"/>
        <w:numPr>
          <w:ilvl w:val="2"/>
          <w:numId w:val="1"/>
        </w:numPr>
        <w:jc w:val="both"/>
        <w:rPr>
          <w:rFonts w:ascii="Times New Roman" w:hAnsi="Times New Roman" w:cs="Times New Roman"/>
          <w:b/>
          <w:sz w:val="24"/>
        </w:rPr>
      </w:pPr>
      <w:r w:rsidRPr="00470C18">
        <w:rPr>
          <w:rFonts w:ascii="Times New Roman" w:hAnsi="Times New Roman" w:cs="Times New Roman"/>
          <w:b/>
          <w:sz w:val="24"/>
        </w:rPr>
        <w:t>Importance of a collaborative approach</w:t>
      </w:r>
    </w:p>
    <w:p w14:paraId="114DDB74" w14:textId="53197B01" w:rsidR="00BF010D" w:rsidRPr="00470C18" w:rsidRDefault="003C56C6" w:rsidP="004918AF">
      <w:pPr>
        <w:jc w:val="both"/>
        <w:rPr>
          <w:rFonts w:ascii="Times New Roman" w:hAnsi="Times New Roman" w:cs="Times New Roman"/>
          <w:sz w:val="24"/>
        </w:rPr>
      </w:pPr>
      <w:r w:rsidRPr="00470C18">
        <w:rPr>
          <w:rFonts w:ascii="Times New Roman" w:hAnsi="Times New Roman" w:cs="Times New Roman"/>
          <w:sz w:val="24"/>
        </w:rPr>
        <w:t>The last part of the s</w:t>
      </w:r>
      <w:r w:rsidR="00F200B7" w:rsidRPr="00470C18">
        <w:rPr>
          <w:rFonts w:ascii="Times New Roman" w:hAnsi="Times New Roman" w:cs="Times New Roman"/>
          <w:sz w:val="24"/>
        </w:rPr>
        <w:t>tudy</w:t>
      </w:r>
      <w:r w:rsidRPr="00470C18">
        <w:rPr>
          <w:rFonts w:ascii="Times New Roman" w:hAnsi="Times New Roman" w:cs="Times New Roman"/>
          <w:sz w:val="24"/>
        </w:rPr>
        <w:t xml:space="preserve"> focused on investigating the implementation strategy of CE. </w:t>
      </w:r>
      <w:r w:rsidR="004918AF" w:rsidRPr="00470C18">
        <w:rPr>
          <w:rFonts w:ascii="Times New Roman" w:hAnsi="Times New Roman" w:cs="Times New Roman"/>
          <w:sz w:val="24"/>
        </w:rPr>
        <w:t>Firstly</w:t>
      </w:r>
      <w:r w:rsidR="00F200B7" w:rsidRPr="00470C18">
        <w:rPr>
          <w:rFonts w:ascii="Times New Roman" w:hAnsi="Times New Roman" w:cs="Times New Roman"/>
          <w:sz w:val="24"/>
        </w:rPr>
        <w:t>,</w:t>
      </w:r>
      <w:r w:rsidR="004918AF" w:rsidRPr="00470C18">
        <w:rPr>
          <w:rFonts w:ascii="Times New Roman" w:hAnsi="Times New Roman" w:cs="Times New Roman"/>
          <w:sz w:val="24"/>
        </w:rPr>
        <w:t xml:space="preserve"> we tried to assess the importance of a national (or governing body) effort in the </w:t>
      </w:r>
      <w:r w:rsidR="005A0015" w:rsidRPr="00470C18">
        <w:rPr>
          <w:rFonts w:ascii="Times New Roman" w:hAnsi="Times New Roman" w:cs="Times New Roman"/>
          <w:sz w:val="24"/>
        </w:rPr>
        <w:t>firms</w:t>
      </w:r>
      <w:r w:rsidR="00F200B7" w:rsidRPr="00470C18">
        <w:rPr>
          <w:rFonts w:ascii="Times New Roman" w:hAnsi="Times New Roman" w:cs="Times New Roman"/>
          <w:sz w:val="24"/>
        </w:rPr>
        <w:t>’</w:t>
      </w:r>
      <w:r w:rsidR="004918AF" w:rsidRPr="00470C18">
        <w:rPr>
          <w:rFonts w:ascii="Times New Roman" w:hAnsi="Times New Roman" w:cs="Times New Roman"/>
          <w:sz w:val="24"/>
        </w:rPr>
        <w:t xml:space="preserve"> decisions </w:t>
      </w:r>
      <w:r w:rsidR="00F200B7" w:rsidRPr="00470C18">
        <w:rPr>
          <w:rFonts w:ascii="Times New Roman" w:hAnsi="Times New Roman" w:cs="Times New Roman"/>
          <w:sz w:val="24"/>
        </w:rPr>
        <w:t>to</w:t>
      </w:r>
      <w:r w:rsidR="004918AF" w:rsidRPr="00470C18">
        <w:rPr>
          <w:rFonts w:ascii="Times New Roman" w:hAnsi="Times New Roman" w:cs="Times New Roman"/>
          <w:sz w:val="24"/>
        </w:rPr>
        <w:t xml:space="preserve"> implement</w:t>
      </w:r>
      <w:r w:rsidR="00F200B7" w:rsidRPr="00470C18">
        <w:rPr>
          <w:rFonts w:ascii="Times New Roman" w:hAnsi="Times New Roman" w:cs="Times New Roman"/>
          <w:sz w:val="24"/>
        </w:rPr>
        <w:t xml:space="preserve"> </w:t>
      </w:r>
      <w:r w:rsidR="004918AF" w:rsidRPr="00470C18">
        <w:rPr>
          <w:rFonts w:ascii="Times New Roman" w:hAnsi="Times New Roman" w:cs="Times New Roman"/>
          <w:sz w:val="24"/>
        </w:rPr>
        <w:t xml:space="preserve">CE. As it is evident from Figure </w:t>
      </w:r>
      <w:r w:rsidR="00742F98" w:rsidRPr="00470C18">
        <w:rPr>
          <w:rFonts w:ascii="Times New Roman" w:hAnsi="Times New Roman" w:cs="Times New Roman"/>
          <w:sz w:val="24"/>
        </w:rPr>
        <w:t>9</w:t>
      </w:r>
      <w:r w:rsidR="004918AF" w:rsidRPr="00470C18">
        <w:rPr>
          <w:rFonts w:ascii="Times New Roman" w:hAnsi="Times New Roman" w:cs="Times New Roman"/>
          <w:sz w:val="24"/>
        </w:rPr>
        <w:t xml:space="preserve">, the majority of the </w:t>
      </w:r>
      <w:r w:rsidR="005A0015" w:rsidRPr="00470C18">
        <w:rPr>
          <w:rFonts w:ascii="Times New Roman" w:hAnsi="Times New Roman" w:cs="Times New Roman"/>
          <w:sz w:val="24"/>
        </w:rPr>
        <w:t>firms</w:t>
      </w:r>
      <w:r w:rsidR="004918AF" w:rsidRPr="00470C18">
        <w:rPr>
          <w:rFonts w:ascii="Times New Roman" w:hAnsi="Times New Roman" w:cs="Times New Roman"/>
          <w:sz w:val="24"/>
        </w:rPr>
        <w:t xml:space="preserve"> that </w:t>
      </w:r>
      <w:r w:rsidR="00F200B7" w:rsidRPr="00470C18">
        <w:rPr>
          <w:rFonts w:ascii="Times New Roman" w:hAnsi="Times New Roman" w:cs="Times New Roman"/>
          <w:sz w:val="24"/>
        </w:rPr>
        <w:t>were</w:t>
      </w:r>
      <w:r w:rsidR="004918AF" w:rsidRPr="00470C18">
        <w:rPr>
          <w:rFonts w:ascii="Times New Roman" w:hAnsi="Times New Roman" w:cs="Times New Roman"/>
          <w:sz w:val="24"/>
        </w:rPr>
        <w:t xml:space="preserve"> looking into a CE </w:t>
      </w:r>
      <w:r w:rsidR="00F200B7" w:rsidRPr="00470C18">
        <w:rPr>
          <w:rFonts w:ascii="Times New Roman" w:hAnsi="Times New Roman" w:cs="Times New Roman"/>
          <w:sz w:val="24"/>
        </w:rPr>
        <w:t>were</w:t>
      </w:r>
      <w:r w:rsidR="004918AF" w:rsidRPr="00470C18">
        <w:rPr>
          <w:rFonts w:ascii="Times New Roman" w:hAnsi="Times New Roman" w:cs="Times New Roman"/>
          <w:sz w:val="24"/>
        </w:rPr>
        <w:t xml:space="preserve"> disregarding the importance of such effort on the part of the government, despite of the recent efforts of the </w:t>
      </w:r>
      <w:r w:rsidR="0005537A" w:rsidRPr="00470C18">
        <w:rPr>
          <w:rFonts w:ascii="Times New Roman" w:hAnsi="Times New Roman" w:cs="Times New Roman"/>
          <w:sz w:val="24"/>
        </w:rPr>
        <w:t>government in the UK, EU and other countries</w:t>
      </w:r>
      <w:r w:rsidR="004918AF" w:rsidRPr="00470C18">
        <w:rPr>
          <w:rFonts w:ascii="Times New Roman" w:hAnsi="Times New Roman" w:cs="Times New Roman"/>
          <w:sz w:val="24"/>
        </w:rPr>
        <w:t xml:space="preserve">. </w:t>
      </w:r>
      <w:r w:rsidR="0005537A" w:rsidRPr="00470C18">
        <w:rPr>
          <w:rFonts w:ascii="Times New Roman" w:hAnsi="Times New Roman" w:cs="Times New Roman"/>
          <w:sz w:val="24"/>
        </w:rPr>
        <w:t>However</w:t>
      </w:r>
      <w:r w:rsidR="004918AF" w:rsidRPr="00470C18">
        <w:rPr>
          <w:rFonts w:ascii="Times New Roman" w:hAnsi="Times New Roman" w:cs="Times New Roman"/>
          <w:sz w:val="24"/>
        </w:rPr>
        <w:t>, it is also interesting to see that those efforts may have, in fact, put the wh</w:t>
      </w:r>
      <w:r w:rsidR="0005537A" w:rsidRPr="00470C18">
        <w:rPr>
          <w:rFonts w:ascii="Times New Roman" w:hAnsi="Times New Roman" w:cs="Times New Roman"/>
          <w:sz w:val="24"/>
        </w:rPr>
        <w:t>eels in motion for some of the firms</w:t>
      </w:r>
      <w:r w:rsidR="004918AF" w:rsidRPr="00470C18">
        <w:rPr>
          <w:rFonts w:ascii="Times New Roman" w:hAnsi="Times New Roman" w:cs="Times New Roman"/>
          <w:sz w:val="24"/>
        </w:rPr>
        <w:t xml:space="preserve"> in question, as another 40% of </w:t>
      </w:r>
      <w:r w:rsidR="00F200B7" w:rsidRPr="00470C18">
        <w:rPr>
          <w:rFonts w:ascii="Times New Roman" w:hAnsi="Times New Roman" w:cs="Times New Roman"/>
          <w:sz w:val="24"/>
        </w:rPr>
        <w:t xml:space="preserve">the </w:t>
      </w:r>
      <w:r w:rsidR="005A0015" w:rsidRPr="00470C18">
        <w:rPr>
          <w:rFonts w:ascii="Times New Roman" w:hAnsi="Times New Roman" w:cs="Times New Roman"/>
          <w:sz w:val="24"/>
        </w:rPr>
        <w:t>firms</w:t>
      </w:r>
      <w:r w:rsidR="004918AF" w:rsidRPr="00470C18">
        <w:rPr>
          <w:rFonts w:ascii="Times New Roman" w:hAnsi="Times New Roman" w:cs="Times New Roman"/>
          <w:sz w:val="24"/>
        </w:rPr>
        <w:t xml:space="preserve"> </w:t>
      </w:r>
      <w:r w:rsidR="00F200B7" w:rsidRPr="00470C18">
        <w:rPr>
          <w:rFonts w:ascii="Times New Roman" w:hAnsi="Times New Roman" w:cs="Times New Roman"/>
          <w:sz w:val="24"/>
        </w:rPr>
        <w:t>were</w:t>
      </w:r>
      <w:r w:rsidR="004918AF" w:rsidRPr="00470C18">
        <w:rPr>
          <w:rFonts w:ascii="Times New Roman" w:hAnsi="Times New Roman" w:cs="Times New Roman"/>
          <w:sz w:val="24"/>
        </w:rPr>
        <w:t xml:space="preserve"> at an early stage of planning or consider</w:t>
      </w:r>
      <w:r w:rsidR="00F200B7" w:rsidRPr="00470C18">
        <w:rPr>
          <w:rFonts w:ascii="Times New Roman" w:hAnsi="Times New Roman" w:cs="Times New Roman"/>
          <w:sz w:val="24"/>
        </w:rPr>
        <w:t>ing</w:t>
      </w:r>
      <w:r w:rsidR="004918AF" w:rsidRPr="00470C18">
        <w:rPr>
          <w:rFonts w:ascii="Times New Roman" w:hAnsi="Times New Roman" w:cs="Times New Roman"/>
          <w:sz w:val="24"/>
        </w:rPr>
        <w:t xml:space="preserve"> that aspect. Finally, it is also</w:t>
      </w:r>
      <w:r w:rsidR="00F200B7" w:rsidRPr="00470C18">
        <w:rPr>
          <w:rFonts w:ascii="Times New Roman" w:hAnsi="Times New Roman" w:cs="Times New Roman"/>
          <w:sz w:val="24"/>
        </w:rPr>
        <w:t xml:space="preserve"> </w:t>
      </w:r>
      <w:r w:rsidR="004918AF" w:rsidRPr="00470C18">
        <w:rPr>
          <w:rFonts w:ascii="Times New Roman" w:hAnsi="Times New Roman" w:cs="Times New Roman"/>
          <w:sz w:val="24"/>
        </w:rPr>
        <w:t xml:space="preserve">interesting to see how only 10% of those </w:t>
      </w:r>
      <w:r w:rsidR="005A0015" w:rsidRPr="00470C18">
        <w:rPr>
          <w:rFonts w:ascii="Times New Roman" w:hAnsi="Times New Roman" w:cs="Times New Roman"/>
          <w:sz w:val="24"/>
        </w:rPr>
        <w:t>firms</w:t>
      </w:r>
      <w:r w:rsidR="004918AF" w:rsidRPr="00470C18">
        <w:rPr>
          <w:rFonts w:ascii="Times New Roman" w:hAnsi="Times New Roman" w:cs="Times New Roman"/>
          <w:sz w:val="24"/>
        </w:rPr>
        <w:t xml:space="preserve"> ha</w:t>
      </w:r>
      <w:r w:rsidR="00F200B7" w:rsidRPr="00470C18">
        <w:rPr>
          <w:rFonts w:ascii="Times New Roman" w:hAnsi="Times New Roman" w:cs="Times New Roman"/>
          <w:sz w:val="24"/>
        </w:rPr>
        <w:t>d</w:t>
      </w:r>
      <w:r w:rsidR="004918AF" w:rsidRPr="00470C18">
        <w:rPr>
          <w:rFonts w:ascii="Times New Roman" w:hAnsi="Times New Roman" w:cs="Times New Roman"/>
          <w:sz w:val="24"/>
        </w:rPr>
        <w:t xml:space="preserve"> been influenced by the acts of the government in its effort to implement CE.</w:t>
      </w:r>
      <w:r w:rsidR="0005537A" w:rsidRPr="00470C18">
        <w:rPr>
          <w:rFonts w:ascii="Times New Roman" w:hAnsi="Times New Roman" w:cs="Times New Roman"/>
          <w:sz w:val="24"/>
        </w:rPr>
        <w:t xml:space="preserve"> </w:t>
      </w:r>
      <w:r w:rsidR="004918AF" w:rsidRPr="00470C18">
        <w:rPr>
          <w:rFonts w:ascii="Times New Roman" w:hAnsi="Times New Roman" w:cs="Times New Roman"/>
          <w:sz w:val="24"/>
        </w:rPr>
        <w:t xml:space="preserve">When looking into the importance of an individual </w:t>
      </w:r>
      <w:r w:rsidR="0005537A" w:rsidRPr="00470C18">
        <w:rPr>
          <w:rFonts w:ascii="Times New Roman" w:hAnsi="Times New Roman" w:cs="Times New Roman"/>
          <w:sz w:val="24"/>
        </w:rPr>
        <w:t xml:space="preserve">firm’s effort, </w:t>
      </w:r>
      <w:r w:rsidR="004918AF" w:rsidRPr="00470C18">
        <w:rPr>
          <w:rFonts w:ascii="Times New Roman" w:hAnsi="Times New Roman" w:cs="Times New Roman"/>
          <w:sz w:val="24"/>
        </w:rPr>
        <w:t xml:space="preserve">it appears that the trend is somewhat different. While the number of </w:t>
      </w:r>
      <w:r w:rsidR="0005537A" w:rsidRPr="00470C18">
        <w:rPr>
          <w:rFonts w:ascii="Times New Roman" w:hAnsi="Times New Roman" w:cs="Times New Roman"/>
          <w:sz w:val="24"/>
        </w:rPr>
        <w:t xml:space="preserve">firms </w:t>
      </w:r>
      <w:r w:rsidR="004918AF" w:rsidRPr="00470C18">
        <w:rPr>
          <w:rFonts w:ascii="Times New Roman" w:hAnsi="Times New Roman" w:cs="Times New Roman"/>
          <w:sz w:val="24"/>
        </w:rPr>
        <w:t xml:space="preserve">overlooking that importance is similar to the previous one (about 38%), it is interesting to see the number of </w:t>
      </w:r>
      <w:r w:rsidR="0005537A" w:rsidRPr="00470C18">
        <w:rPr>
          <w:rFonts w:ascii="Times New Roman" w:hAnsi="Times New Roman" w:cs="Times New Roman"/>
          <w:sz w:val="24"/>
        </w:rPr>
        <w:t>firms</w:t>
      </w:r>
      <w:r w:rsidR="004918AF" w:rsidRPr="00470C18">
        <w:rPr>
          <w:rFonts w:ascii="Times New Roman" w:hAnsi="Times New Roman" w:cs="Times New Roman"/>
          <w:sz w:val="24"/>
        </w:rPr>
        <w:t xml:space="preserve"> implementing that philosophy successfully being almost double from the </w:t>
      </w:r>
      <w:r w:rsidR="0005537A" w:rsidRPr="00470C18">
        <w:rPr>
          <w:rFonts w:ascii="Times New Roman" w:hAnsi="Times New Roman" w:cs="Times New Roman"/>
          <w:sz w:val="24"/>
        </w:rPr>
        <w:t>previous one</w:t>
      </w:r>
      <w:r w:rsidR="004918AF" w:rsidRPr="00470C18">
        <w:rPr>
          <w:rFonts w:ascii="Times New Roman" w:hAnsi="Times New Roman" w:cs="Times New Roman"/>
          <w:sz w:val="24"/>
        </w:rPr>
        <w:t>. What this means, in essence</w:t>
      </w:r>
      <w:r w:rsidR="00F200B7" w:rsidRPr="00470C18">
        <w:rPr>
          <w:rFonts w:ascii="Times New Roman" w:hAnsi="Times New Roman" w:cs="Times New Roman"/>
          <w:sz w:val="24"/>
        </w:rPr>
        <w:t>,</w:t>
      </w:r>
      <w:r w:rsidR="004918AF" w:rsidRPr="00470C18">
        <w:rPr>
          <w:rFonts w:ascii="Times New Roman" w:hAnsi="Times New Roman" w:cs="Times New Roman"/>
          <w:sz w:val="24"/>
        </w:rPr>
        <w:t xml:space="preserve"> is that </w:t>
      </w:r>
      <w:r w:rsidR="005A0015" w:rsidRPr="00470C18">
        <w:rPr>
          <w:rFonts w:ascii="Times New Roman" w:hAnsi="Times New Roman" w:cs="Times New Roman"/>
          <w:sz w:val="24"/>
        </w:rPr>
        <w:t>firms</w:t>
      </w:r>
      <w:r w:rsidR="004918AF" w:rsidRPr="00470C18">
        <w:rPr>
          <w:rFonts w:ascii="Times New Roman" w:hAnsi="Times New Roman" w:cs="Times New Roman"/>
          <w:sz w:val="24"/>
        </w:rPr>
        <w:t xml:space="preserve"> are more inclined to trust their own initiatives in making a transition towards </w:t>
      </w:r>
      <w:r w:rsidR="00F200B7" w:rsidRPr="00470C18">
        <w:rPr>
          <w:rFonts w:ascii="Times New Roman" w:hAnsi="Times New Roman" w:cs="Times New Roman"/>
          <w:sz w:val="24"/>
        </w:rPr>
        <w:t xml:space="preserve">a </w:t>
      </w:r>
      <w:r w:rsidR="004918AF" w:rsidRPr="00470C18">
        <w:rPr>
          <w:rFonts w:ascii="Times New Roman" w:hAnsi="Times New Roman" w:cs="Times New Roman"/>
          <w:sz w:val="24"/>
        </w:rPr>
        <w:t>CE rather than laying their plans and aspirations depending on the efforts of the government.</w:t>
      </w:r>
    </w:p>
    <w:p w14:paraId="72E8B120" w14:textId="77AE769C" w:rsidR="006E57CF" w:rsidRPr="00470C18" w:rsidRDefault="006E57CF" w:rsidP="006E57CF">
      <w:pPr>
        <w:jc w:val="center"/>
        <w:rPr>
          <w:rFonts w:ascii="Times New Roman" w:hAnsi="Times New Roman" w:cs="Times New Roman"/>
          <w:sz w:val="24"/>
        </w:rPr>
      </w:pPr>
      <w:r w:rsidRPr="00470C18">
        <w:rPr>
          <w:rFonts w:ascii="Times New Roman" w:hAnsi="Times New Roman" w:cs="Times New Roman"/>
          <w:sz w:val="24"/>
        </w:rPr>
        <w:t xml:space="preserve">[Insert Figure </w:t>
      </w:r>
      <w:r w:rsidR="00742F98" w:rsidRPr="00470C18">
        <w:rPr>
          <w:rFonts w:ascii="Times New Roman" w:hAnsi="Times New Roman" w:cs="Times New Roman"/>
          <w:sz w:val="24"/>
        </w:rPr>
        <w:t>9</w:t>
      </w:r>
      <w:r w:rsidRPr="00470C18">
        <w:rPr>
          <w:rFonts w:ascii="Times New Roman" w:hAnsi="Times New Roman" w:cs="Times New Roman"/>
          <w:sz w:val="24"/>
        </w:rPr>
        <w:t xml:space="preserve"> here]</w:t>
      </w:r>
    </w:p>
    <w:p w14:paraId="63E01D79" w14:textId="4FA52AA8" w:rsidR="006E57CF" w:rsidRPr="00470C18" w:rsidRDefault="005C51C2" w:rsidP="006E57CF">
      <w:pPr>
        <w:jc w:val="both"/>
        <w:rPr>
          <w:rFonts w:ascii="Times New Roman" w:hAnsi="Times New Roman" w:cs="Times New Roman"/>
          <w:sz w:val="24"/>
        </w:rPr>
      </w:pPr>
      <w:r w:rsidRPr="00470C18">
        <w:rPr>
          <w:rFonts w:ascii="Times New Roman" w:hAnsi="Times New Roman" w:cs="Times New Roman"/>
          <w:sz w:val="24"/>
        </w:rPr>
        <w:t xml:space="preserve">When asked about the importance of a collective effort from both government and individual </w:t>
      </w:r>
      <w:r w:rsidR="005A0015" w:rsidRPr="00470C18">
        <w:rPr>
          <w:rFonts w:ascii="Times New Roman" w:hAnsi="Times New Roman" w:cs="Times New Roman"/>
          <w:sz w:val="24"/>
        </w:rPr>
        <w:t>firm</w:t>
      </w:r>
      <w:r w:rsidR="00F200B7" w:rsidRPr="00470C18">
        <w:rPr>
          <w:rFonts w:ascii="Times New Roman" w:hAnsi="Times New Roman" w:cs="Times New Roman"/>
          <w:sz w:val="24"/>
        </w:rPr>
        <w:t>s</w:t>
      </w:r>
      <w:r w:rsidRPr="00470C18">
        <w:rPr>
          <w:rFonts w:ascii="Times New Roman" w:hAnsi="Times New Roman" w:cs="Times New Roman"/>
          <w:sz w:val="24"/>
        </w:rPr>
        <w:t>,</w:t>
      </w:r>
      <w:r w:rsidR="006E57CF" w:rsidRPr="00470C18">
        <w:rPr>
          <w:rFonts w:ascii="Times New Roman" w:hAnsi="Times New Roman" w:cs="Times New Roman"/>
          <w:sz w:val="24"/>
        </w:rPr>
        <w:t xml:space="preserve"> less than 30% of </w:t>
      </w:r>
      <w:r w:rsidR="005A0015" w:rsidRPr="00470C18">
        <w:rPr>
          <w:rFonts w:ascii="Times New Roman" w:hAnsi="Times New Roman" w:cs="Times New Roman"/>
          <w:sz w:val="24"/>
        </w:rPr>
        <w:t>firm</w:t>
      </w:r>
      <w:r w:rsidR="006E57CF" w:rsidRPr="00470C18">
        <w:rPr>
          <w:rFonts w:ascii="Times New Roman" w:hAnsi="Times New Roman" w:cs="Times New Roman"/>
          <w:sz w:val="24"/>
        </w:rPr>
        <w:t xml:space="preserve">s seem to </w:t>
      </w:r>
      <w:r w:rsidR="00F200B7" w:rsidRPr="00470C18">
        <w:rPr>
          <w:rFonts w:ascii="Times New Roman" w:hAnsi="Times New Roman" w:cs="Times New Roman"/>
          <w:sz w:val="24"/>
        </w:rPr>
        <w:t xml:space="preserve">have </w:t>
      </w:r>
      <w:r w:rsidR="006E57CF" w:rsidRPr="00470C18">
        <w:rPr>
          <w:rFonts w:ascii="Times New Roman" w:hAnsi="Times New Roman" w:cs="Times New Roman"/>
          <w:sz w:val="24"/>
        </w:rPr>
        <w:t>be</w:t>
      </w:r>
      <w:r w:rsidR="00F200B7" w:rsidRPr="00470C18">
        <w:rPr>
          <w:rFonts w:ascii="Times New Roman" w:hAnsi="Times New Roman" w:cs="Times New Roman"/>
          <w:sz w:val="24"/>
        </w:rPr>
        <w:t>en</w:t>
      </w:r>
      <w:r w:rsidR="006E57CF" w:rsidRPr="00470C18">
        <w:rPr>
          <w:rFonts w:ascii="Times New Roman" w:hAnsi="Times New Roman" w:cs="Times New Roman"/>
          <w:sz w:val="24"/>
        </w:rPr>
        <w:t xml:space="preserve"> omitting that importance when faced with the </w:t>
      </w:r>
      <w:r w:rsidR="006E57CF" w:rsidRPr="00470C18">
        <w:rPr>
          <w:rFonts w:ascii="Times New Roman" w:hAnsi="Times New Roman" w:cs="Times New Roman"/>
          <w:sz w:val="24"/>
        </w:rPr>
        <w:lastRenderedPageBreak/>
        <w:t xml:space="preserve">strategic decision to implement CE. In addition to that, another 40% seems to </w:t>
      </w:r>
      <w:r w:rsidR="00F200B7" w:rsidRPr="00470C18">
        <w:rPr>
          <w:rFonts w:ascii="Times New Roman" w:hAnsi="Times New Roman" w:cs="Times New Roman"/>
          <w:sz w:val="24"/>
        </w:rPr>
        <w:t xml:space="preserve">have </w:t>
      </w:r>
      <w:r w:rsidR="006E57CF" w:rsidRPr="00470C18">
        <w:rPr>
          <w:rFonts w:ascii="Times New Roman" w:hAnsi="Times New Roman" w:cs="Times New Roman"/>
          <w:sz w:val="24"/>
        </w:rPr>
        <w:t>be</w:t>
      </w:r>
      <w:r w:rsidR="00F200B7" w:rsidRPr="00470C18">
        <w:rPr>
          <w:rFonts w:ascii="Times New Roman" w:hAnsi="Times New Roman" w:cs="Times New Roman"/>
          <w:sz w:val="24"/>
        </w:rPr>
        <w:t>en</w:t>
      </w:r>
      <w:r w:rsidR="006E57CF" w:rsidRPr="00470C18">
        <w:rPr>
          <w:rFonts w:ascii="Times New Roman" w:hAnsi="Times New Roman" w:cs="Times New Roman"/>
          <w:sz w:val="24"/>
        </w:rPr>
        <w:t xml:space="preserve"> in the process of consideration or planning. Finally, it is also very encouraging to see that mor</w:t>
      </w:r>
      <w:r w:rsidRPr="00470C18">
        <w:rPr>
          <w:rFonts w:ascii="Times New Roman" w:hAnsi="Times New Roman" w:cs="Times New Roman"/>
          <w:sz w:val="24"/>
        </w:rPr>
        <w:t xml:space="preserve">e than 20% of </w:t>
      </w:r>
      <w:r w:rsidR="00F200B7" w:rsidRPr="00470C18">
        <w:rPr>
          <w:rFonts w:ascii="Times New Roman" w:hAnsi="Times New Roman" w:cs="Times New Roman"/>
          <w:sz w:val="24"/>
        </w:rPr>
        <w:t xml:space="preserve">the </w:t>
      </w:r>
      <w:r w:rsidRPr="00470C18">
        <w:rPr>
          <w:rFonts w:ascii="Times New Roman" w:hAnsi="Times New Roman" w:cs="Times New Roman"/>
          <w:sz w:val="24"/>
        </w:rPr>
        <w:t>respondent</w:t>
      </w:r>
      <w:r w:rsidR="006E57CF" w:rsidRPr="00470C18">
        <w:rPr>
          <w:rFonts w:ascii="Times New Roman" w:hAnsi="Times New Roman" w:cs="Times New Roman"/>
          <w:sz w:val="24"/>
        </w:rPr>
        <w:t xml:space="preserve">s declared that importance to be not only considered but implemented, meaning that </w:t>
      </w:r>
      <w:r w:rsidR="005A0015" w:rsidRPr="00470C18">
        <w:rPr>
          <w:rFonts w:ascii="Times New Roman" w:hAnsi="Times New Roman" w:cs="Times New Roman"/>
          <w:sz w:val="24"/>
        </w:rPr>
        <w:t>firm</w:t>
      </w:r>
      <w:r w:rsidR="006E57CF" w:rsidRPr="00470C18">
        <w:rPr>
          <w:rFonts w:ascii="Times New Roman" w:hAnsi="Times New Roman" w:cs="Times New Roman"/>
          <w:sz w:val="24"/>
        </w:rPr>
        <w:t>s ha</w:t>
      </w:r>
      <w:r w:rsidR="00F200B7" w:rsidRPr="00470C18">
        <w:rPr>
          <w:rFonts w:ascii="Times New Roman" w:hAnsi="Times New Roman" w:cs="Times New Roman"/>
          <w:sz w:val="24"/>
        </w:rPr>
        <w:t>d</w:t>
      </w:r>
      <w:r w:rsidR="006E57CF" w:rsidRPr="00470C18">
        <w:rPr>
          <w:rFonts w:ascii="Times New Roman" w:hAnsi="Times New Roman" w:cs="Times New Roman"/>
          <w:sz w:val="24"/>
        </w:rPr>
        <w:t xml:space="preserve"> been trying to take advantage of what is offered by governing bodies as incentives into making CE more attractive.</w:t>
      </w:r>
    </w:p>
    <w:p w14:paraId="27D786BF" w14:textId="3F164A01" w:rsidR="0007041D" w:rsidRPr="00470C18" w:rsidRDefault="005C51C2" w:rsidP="005C51C2">
      <w:pPr>
        <w:pStyle w:val="ListParagraph"/>
        <w:numPr>
          <w:ilvl w:val="0"/>
          <w:numId w:val="1"/>
        </w:numPr>
        <w:jc w:val="both"/>
        <w:rPr>
          <w:rFonts w:ascii="Times New Roman" w:hAnsi="Times New Roman" w:cs="Times New Roman"/>
          <w:b/>
          <w:sz w:val="24"/>
        </w:rPr>
      </w:pPr>
      <w:r w:rsidRPr="00470C18">
        <w:rPr>
          <w:rFonts w:ascii="Times New Roman" w:hAnsi="Times New Roman" w:cs="Times New Roman"/>
          <w:b/>
          <w:sz w:val="24"/>
        </w:rPr>
        <w:t>Conclusions</w:t>
      </w:r>
    </w:p>
    <w:p w14:paraId="1259146C" w14:textId="724A5E96" w:rsidR="005C51C2" w:rsidRPr="00470C18" w:rsidRDefault="00997B5C" w:rsidP="00DD6810">
      <w:pPr>
        <w:jc w:val="both"/>
        <w:rPr>
          <w:rFonts w:ascii="Times New Roman" w:hAnsi="Times New Roman" w:cs="Times New Roman"/>
          <w:sz w:val="24"/>
        </w:rPr>
      </w:pPr>
      <w:r w:rsidRPr="00470C18">
        <w:rPr>
          <w:rFonts w:ascii="Times New Roman" w:hAnsi="Times New Roman" w:cs="Times New Roman"/>
          <w:sz w:val="24"/>
        </w:rPr>
        <w:t>Th</w:t>
      </w:r>
      <w:r w:rsidR="00B466B6" w:rsidRPr="00470C18">
        <w:rPr>
          <w:rFonts w:ascii="Times New Roman" w:hAnsi="Times New Roman" w:cs="Times New Roman"/>
          <w:sz w:val="24"/>
        </w:rPr>
        <w:t>is</w:t>
      </w:r>
      <w:r w:rsidRPr="00470C18">
        <w:rPr>
          <w:rFonts w:ascii="Times New Roman" w:hAnsi="Times New Roman" w:cs="Times New Roman"/>
          <w:sz w:val="24"/>
        </w:rPr>
        <w:t xml:space="preserve"> study provides a holistic review of the literature around the current state of CE</w:t>
      </w:r>
      <w:r w:rsidR="00F76129" w:rsidRPr="00470C18">
        <w:rPr>
          <w:rFonts w:ascii="Times New Roman" w:hAnsi="Times New Roman" w:cs="Times New Roman"/>
          <w:sz w:val="24"/>
        </w:rPr>
        <w:t xml:space="preserve"> practices</w:t>
      </w:r>
      <w:r w:rsidRPr="00470C18">
        <w:rPr>
          <w:rFonts w:ascii="Times New Roman" w:hAnsi="Times New Roman" w:cs="Times New Roman"/>
          <w:sz w:val="24"/>
        </w:rPr>
        <w:t xml:space="preserve">. The study also reviewed and critically examined the </w:t>
      </w:r>
      <w:r w:rsidR="00B466B6" w:rsidRPr="00470C18">
        <w:rPr>
          <w:rFonts w:ascii="Times New Roman" w:hAnsi="Times New Roman" w:cs="Times New Roman"/>
          <w:sz w:val="24"/>
        </w:rPr>
        <w:t xml:space="preserve">existing </w:t>
      </w:r>
      <w:r w:rsidRPr="00470C18">
        <w:rPr>
          <w:rFonts w:ascii="Times New Roman" w:hAnsi="Times New Roman" w:cs="Times New Roman"/>
          <w:sz w:val="24"/>
        </w:rPr>
        <w:t>CE models/frameworks</w:t>
      </w:r>
      <w:r w:rsidR="00B466B6" w:rsidRPr="00470C18">
        <w:rPr>
          <w:rFonts w:ascii="Times New Roman" w:hAnsi="Times New Roman" w:cs="Times New Roman"/>
          <w:sz w:val="24"/>
        </w:rPr>
        <w:t xml:space="preserve"> </w:t>
      </w:r>
      <w:r w:rsidRPr="00470C18">
        <w:rPr>
          <w:rFonts w:ascii="Times New Roman" w:hAnsi="Times New Roman" w:cs="Times New Roman"/>
          <w:sz w:val="24"/>
        </w:rPr>
        <w:t>that make an attempt at encapsulating CE. Specifically, the most widely accepted models found in the literature were</w:t>
      </w:r>
      <w:r w:rsidR="00B466B6" w:rsidRPr="00470C18">
        <w:rPr>
          <w:rFonts w:ascii="Times New Roman" w:hAnsi="Times New Roman" w:cs="Times New Roman"/>
          <w:sz w:val="24"/>
        </w:rPr>
        <w:t xml:space="preserve"> </w:t>
      </w:r>
      <w:r w:rsidRPr="00470C18">
        <w:rPr>
          <w:rFonts w:ascii="Times New Roman" w:hAnsi="Times New Roman" w:cs="Times New Roman"/>
          <w:sz w:val="24"/>
        </w:rPr>
        <w:t>analysed. The model proposed by Lieder &amp; R</w:t>
      </w:r>
      <w:r w:rsidR="00DD6810" w:rsidRPr="00470C18">
        <w:rPr>
          <w:rFonts w:ascii="Times New Roman" w:hAnsi="Times New Roman" w:cs="Times New Roman"/>
          <w:sz w:val="24"/>
        </w:rPr>
        <w:t xml:space="preserve">ashid (2016) </w:t>
      </w:r>
      <w:r w:rsidRPr="00470C18">
        <w:rPr>
          <w:rFonts w:ascii="Times New Roman" w:hAnsi="Times New Roman" w:cs="Times New Roman"/>
          <w:sz w:val="24"/>
        </w:rPr>
        <w:t>was benchm</w:t>
      </w:r>
      <w:r w:rsidR="00DD6810" w:rsidRPr="00470C18">
        <w:rPr>
          <w:rFonts w:ascii="Times New Roman" w:hAnsi="Times New Roman" w:cs="Times New Roman"/>
          <w:sz w:val="24"/>
        </w:rPr>
        <w:t>arked and tested through survey</w:t>
      </w:r>
      <w:r w:rsidRPr="00470C18">
        <w:rPr>
          <w:rFonts w:ascii="Times New Roman" w:hAnsi="Times New Roman" w:cs="Times New Roman"/>
          <w:sz w:val="24"/>
        </w:rPr>
        <w:t>. The results of the survey proved the effectiveness of the model in describing the concept of CE far better than other models and taking all aspects considered by manufacturing firms into account. This is</w:t>
      </w:r>
      <w:r w:rsidR="00B466B6" w:rsidRPr="00470C18">
        <w:rPr>
          <w:rFonts w:ascii="Times New Roman" w:hAnsi="Times New Roman" w:cs="Times New Roman"/>
          <w:sz w:val="24"/>
        </w:rPr>
        <w:t xml:space="preserve"> </w:t>
      </w:r>
      <w:r w:rsidRPr="00470C18">
        <w:rPr>
          <w:rFonts w:ascii="Times New Roman" w:hAnsi="Times New Roman" w:cs="Times New Roman"/>
          <w:sz w:val="24"/>
        </w:rPr>
        <w:t>important, as so far</w:t>
      </w:r>
      <w:r w:rsidR="00B466B6" w:rsidRPr="00470C18">
        <w:rPr>
          <w:rFonts w:ascii="Times New Roman" w:hAnsi="Times New Roman" w:cs="Times New Roman"/>
          <w:sz w:val="24"/>
        </w:rPr>
        <w:t>,</w:t>
      </w:r>
      <w:r w:rsidRPr="00470C18">
        <w:rPr>
          <w:rFonts w:ascii="Times New Roman" w:hAnsi="Times New Roman" w:cs="Times New Roman"/>
          <w:sz w:val="24"/>
        </w:rPr>
        <w:t xml:space="preserve"> no model of CE had ever been tested and proven. </w:t>
      </w:r>
      <w:r w:rsidR="00DD6810" w:rsidRPr="00470C18">
        <w:rPr>
          <w:rFonts w:ascii="Times New Roman" w:hAnsi="Times New Roman" w:cs="Times New Roman"/>
          <w:sz w:val="24"/>
        </w:rPr>
        <w:t xml:space="preserve">Our study provides </w:t>
      </w:r>
      <w:r w:rsidRPr="00470C18">
        <w:rPr>
          <w:rFonts w:ascii="Times New Roman" w:hAnsi="Times New Roman" w:cs="Times New Roman"/>
          <w:sz w:val="24"/>
        </w:rPr>
        <w:t xml:space="preserve">a better understanding of the levels of awareness of the concept of CE in the European continent. </w:t>
      </w:r>
      <w:r w:rsidR="00DD6810" w:rsidRPr="00470C18">
        <w:rPr>
          <w:rFonts w:ascii="Times New Roman" w:hAnsi="Times New Roman" w:cs="Times New Roman"/>
          <w:sz w:val="24"/>
        </w:rPr>
        <w:t xml:space="preserve">Our findings show a </w:t>
      </w:r>
      <w:r w:rsidRPr="00470C18">
        <w:rPr>
          <w:rFonts w:ascii="Times New Roman" w:hAnsi="Times New Roman" w:cs="Times New Roman"/>
          <w:sz w:val="24"/>
        </w:rPr>
        <w:t xml:space="preserve">very encouraging 70% </w:t>
      </w:r>
      <w:r w:rsidR="00DD6810" w:rsidRPr="00470C18">
        <w:rPr>
          <w:rFonts w:ascii="Times New Roman" w:hAnsi="Times New Roman" w:cs="Times New Roman"/>
          <w:sz w:val="24"/>
        </w:rPr>
        <w:t>awareness levels</w:t>
      </w:r>
      <w:r w:rsidR="00B466B6" w:rsidRPr="00470C18">
        <w:rPr>
          <w:rFonts w:ascii="Times New Roman" w:hAnsi="Times New Roman" w:cs="Times New Roman"/>
          <w:sz w:val="24"/>
        </w:rPr>
        <w:t>,</w:t>
      </w:r>
      <w:r w:rsidR="00DD6810" w:rsidRPr="00470C18">
        <w:rPr>
          <w:rFonts w:ascii="Times New Roman" w:hAnsi="Times New Roman" w:cs="Times New Roman"/>
          <w:sz w:val="24"/>
        </w:rPr>
        <w:t xml:space="preserve"> which is</w:t>
      </w:r>
      <w:r w:rsidRPr="00470C18">
        <w:rPr>
          <w:rFonts w:ascii="Times New Roman" w:hAnsi="Times New Roman" w:cs="Times New Roman"/>
          <w:sz w:val="24"/>
        </w:rPr>
        <w:t xml:space="preserve"> constantly improving.</w:t>
      </w:r>
      <w:r w:rsidR="00DD6810" w:rsidRPr="00470C18">
        <w:rPr>
          <w:rFonts w:ascii="Times New Roman" w:hAnsi="Times New Roman" w:cs="Times New Roman"/>
          <w:sz w:val="24"/>
        </w:rPr>
        <w:t xml:space="preserve"> The </w:t>
      </w:r>
      <w:r w:rsidR="000F057C" w:rsidRPr="00470C18">
        <w:rPr>
          <w:rFonts w:ascii="Times New Roman" w:hAnsi="Times New Roman" w:cs="Times New Roman"/>
          <w:sz w:val="24"/>
        </w:rPr>
        <w:t>results of the survey</w:t>
      </w:r>
      <w:r w:rsidR="00DD6810" w:rsidRPr="00470C18">
        <w:rPr>
          <w:rFonts w:ascii="Times New Roman" w:hAnsi="Times New Roman" w:cs="Times New Roman"/>
          <w:sz w:val="24"/>
        </w:rPr>
        <w:t xml:space="preserve"> </w:t>
      </w:r>
      <w:r w:rsidRPr="00470C18">
        <w:rPr>
          <w:rFonts w:ascii="Times New Roman" w:hAnsi="Times New Roman" w:cs="Times New Roman"/>
          <w:sz w:val="24"/>
        </w:rPr>
        <w:t xml:space="preserve">suggested that, as far as employees in manufacturing </w:t>
      </w:r>
      <w:r w:rsidR="00DD6810" w:rsidRPr="00470C18">
        <w:rPr>
          <w:rFonts w:ascii="Times New Roman" w:hAnsi="Times New Roman" w:cs="Times New Roman"/>
          <w:sz w:val="24"/>
        </w:rPr>
        <w:t>firm</w:t>
      </w:r>
      <w:r w:rsidRPr="00470C18">
        <w:rPr>
          <w:rFonts w:ascii="Times New Roman" w:hAnsi="Times New Roman" w:cs="Times New Roman"/>
          <w:sz w:val="24"/>
        </w:rPr>
        <w:t xml:space="preserve">s are concerned, the consideration of their </w:t>
      </w:r>
      <w:r w:rsidR="00DD6810" w:rsidRPr="00470C18">
        <w:rPr>
          <w:rFonts w:ascii="Times New Roman" w:hAnsi="Times New Roman" w:cs="Times New Roman"/>
          <w:sz w:val="24"/>
        </w:rPr>
        <w:t>firms</w:t>
      </w:r>
      <w:r w:rsidRPr="00470C18">
        <w:rPr>
          <w:rFonts w:ascii="Times New Roman" w:hAnsi="Times New Roman" w:cs="Times New Roman"/>
          <w:sz w:val="24"/>
        </w:rPr>
        <w:t xml:space="preserve">’ environmental impact is greater than </w:t>
      </w:r>
      <w:r w:rsidR="00B466B6" w:rsidRPr="00470C18">
        <w:rPr>
          <w:rFonts w:ascii="Times New Roman" w:hAnsi="Times New Roman" w:cs="Times New Roman"/>
          <w:sz w:val="24"/>
        </w:rPr>
        <w:t xml:space="preserve">the </w:t>
      </w:r>
      <w:r w:rsidRPr="00470C18">
        <w:rPr>
          <w:rFonts w:ascii="Times New Roman" w:hAnsi="Times New Roman" w:cs="Times New Roman"/>
          <w:sz w:val="24"/>
        </w:rPr>
        <w:t>potential economic benefits or resource scarcity. Despite of that fact, all of those aspects are interdependent, meaning that one cannot think about CE without thinking o</w:t>
      </w:r>
      <w:r w:rsidR="00B466B6" w:rsidRPr="00470C18">
        <w:rPr>
          <w:rFonts w:ascii="Times New Roman" w:hAnsi="Times New Roman" w:cs="Times New Roman"/>
          <w:sz w:val="24"/>
        </w:rPr>
        <w:t>n</w:t>
      </w:r>
      <w:r w:rsidRPr="00470C18">
        <w:rPr>
          <w:rFonts w:ascii="Times New Roman" w:hAnsi="Times New Roman" w:cs="Times New Roman"/>
          <w:sz w:val="24"/>
        </w:rPr>
        <w:t xml:space="preserve"> all three </w:t>
      </w:r>
      <w:r w:rsidR="00DD6810" w:rsidRPr="00470C18">
        <w:rPr>
          <w:rFonts w:ascii="Times New Roman" w:hAnsi="Times New Roman" w:cs="Times New Roman"/>
          <w:sz w:val="24"/>
        </w:rPr>
        <w:t>elements of the</w:t>
      </w:r>
      <w:r w:rsidRPr="00470C18">
        <w:rPr>
          <w:rFonts w:ascii="Times New Roman" w:hAnsi="Times New Roman" w:cs="Times New Roman"/>
          <w:sz w:val="24"/>
        </w:rPr>
        <w:t xml:space="preserve"> pillars of CE.</w:t>
      </w:r>
      <w:r w:rsidR="005A38DA" w:rsidRPr="00470C18">
        <w:rPr>
          <w:rFonts w:ascii="Times New Roman" w:hAnsi="Times New Roman" w:cs="Times New Roman"/>
          <w:sz w:val="24"/>
        </w:rPr>
        <w:t xml:space="preserve"> </w:t>
      </w:r>
      <w:r w:rsidR="007C3F16" w:rsidRPr="00470C18">
        <w:rPr>
          <w:rFonts w:ascii="Times New Roman" w:hAnsi="Times New Roman" w:cs="Times New Roman"/>
          <w:sz w:val="24"/>
        </w:rPr>
        <w:t xml:space="preserve">This study therefore adds to the </w:t>
      </w:r>
      <w:r w:rsidR="009F6494" w:rsidRPr="00470C18">
        <w:rPr>
          <w:rFonts w:ascii="Times New Roman" w:hAnsi="Times New Roman" w:cs="Times New Roman"/>
          <w:sz w:val="24"/>
        </w:rPr>
        <w:t>limited empirical literature on CE awareness and practices in manufacturing firms. The paper also provides</w:t>
      </w:r>
      <w:r w:rsidR="007C3F16" w:rsidRPr="00470C18">
        <w:rPr>
          <w:rFonts w:ascii="Times New Roman" w:hAnsi="Times New Roman" w:cs="Times New Roman"/>
          <w:sz w:val="24"/>
        </w:rPr>
        <w:t xml:space="preserve"> empirical validation of the CE model proposed by Lieder &amp; Rashid (2016)</w:t>
      </w:r>
      <w:r w:rsidR="00A660E3" w:rsidRPr="00470C18">
        <w:rPr>
          <w:rFonts w:ascii="Times New Roman" w:hAnsi="Times New Roman" w:cs="Times New Roman"/>
          <w:sz w:val="24"/>
        </w:rPr>
        <w:t xml:space="preserve"> t</w:t>
      </w:r>
      <w:r w:rsidR="005A38DA" w:rsidRPr="00470C18">
        <w:rPr>
          <w:rFonts w:ascii="Times New Roman" w:hAnsi="Times New Roman" w:cs="Times New Roman"/>
          <w:sz w:val="24"/>
        </w:rPr>
        <w:t xml:space="preserve">hus, </w:t>
      </w:r>
      <w:r w:rsidR="00A660E3" w:rsidRPr="00470C18">
        <w:rPr>
          <w:rFonts w:ascii="Times New Roman" w:hAnsi="Times New Roman" w:cs="Times New Roman"/>
          <w:sz w:val="24"/>
        </w:rPr>
        <w:t>providing a</w:t>
      </w:r>
      <w:r w:rsidR="005A38DA" w:rsidRPr="00470C18">
        <w:rPr>
          <w:rFonts w:ascii="Times New Roman" w:hAnsi="Times New Roman" w:cs="Times New Roman"/>
          <w:sz w:val="24"/>
        </w:rPr>
        <w:t xml:space="preserve"> valuable contribution to the knowledge and understanding of the CE</w:t>
      </w:r>
      <w:r w:rsidR="00121761" w:rsidRPr="00470C18">
        <w:rPr>
          <w:rFonts w:ascii="Times New Roman" w:hAnsi="Times New Roman" w:cs="Times New Roman"/>
          <w:sz w:val="24"/>
        </w:rPr>
        <w:t>.</w:t>
      </w:r>
      <w:r w:rsidR="007C3F16" w:rsidRPr="00470C18">
        <w:rPr>
          <w:rFonts w:ascii="Times New Roman" w:hAnsi="Times New Roman" w:cs="Times New Roman"/>
          <w:sz w:val="24"/>
        </w:rPr>
        <w:t xml:space="preserve"> </w:t>
      </w:r>
      <w:r w:rsidR="009F6494" w:rsidRPr="00470C18">
        <w:rPr>
          <w:rFonts w:ascii="Times New Roman" w:hAnsi="Times New Roman" w:cs="Times New Roman"/>
          <w:sz w:val="24"/>
        </w:rPr>
        <w:t xml:space="preserve"> </w:t>
      </w:r>
    </w:p>
    <w:p w14:paraId="0190029F" w14:textId="27AAAA9F" w:rsidR="00F76129" w:rsidRPr="00470C18" w:rsidRDefault="00F84DCB" w:rsidP="0075744E">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Key Contributions</w:t>
      </w:r>
    </w:p>
    <w:p w14:paraId="0C1A6027" w14:textId="69AE4713" w:rsidR="00F76129" w:rsidRPr="00470C18" w:rsidRDefault="00F76129" w:rsidP="00F76129">
      <w:pPr>
        <w:jc w:val="both"/>
        <w:rPr>
          <w:rFonts w:ascii="Times New Roman" w:hAnsi="Times New Roman" w:cs="Times New Roman"/>
          <w:sz w:val="24"/>
        </w:rPr>
      </w:pPr>
      <w:r w:rsidRPr="00470C18">
        <w:rPr>
          <w:rFonts w:ascii="Times New Roman" w:hAnsi="Times New Roman" w:cs="Times New Roman"/>
          <w:sz w:val="24"/>
        </w:rPr>
        <w:t>This study provides a valuable contribution to the area of CE practices among manufacturing firms. Some of the key contributions of this study are listed below;</w:t>
      </w:r>
    </w:p>
    <w:p w14:paraId="20F56D08" w14:textId="0277B595" w:rsidR="00E638CC" w:rsidRPr="00470C18" w:rsidRDefault="00E638CC" w:rsidP="00417AE1">
      <w:pPr>
        <w:pStyle w:val="ListParagraph"/>
        <w:numPr>
          <w:ilvl w:val="0"/>
          <w:numId w:val="8"/>
        </w:numPr>
        <w:jc w:val="both"/>
        <w:rPr>
          <w:rFonts w:ascii="Times New Roman" w:hAnsi="Times New Roman" w:cs="Times New Roman"/>
          <w:sz w:val="24"/>
        </w:rPr>
      </w:pPr>
      <w:r w:rsidRPr="00470C18">
        <w:rPr>
          <w:rFonts w:ascii="Times New Roman" w:hAnsi="Times New Roman" w:cs="Times New Roman"/>
          <w:sz w:val="24"/>
        </w:rPr>
        <w:t>The study provides</w:t>
      </w:r>
      <w:r w:rsidR="00417AE1" w:rsidRPr="00470C18">
        <w:rPr>
          <w:rFonts w:ascii="Times New Roman" w:hAnsi="Times New Roman" w:cs="Times New Roman"/>
          <w:sz w:val="24"/>
        </w:rPr>
        <w:t xml:space="preserve"> a comprehensive review of the literature around the current state of CE practices.</w:t>
      </w:r>
    </w:p>
    <w:p w14:paraId="55180C5F" w14:textId="511860E7" w:rsidR="00E13D77" w:rsidRPr="00470C18" w:rsidRDefault="00E13D77" w:rsidP="00E13D77">
      <w:pPr>
        <w:pStyle w:val="ListParagraph"/>
        <w:numPr>
          <w:ilvl w:val="0"/>
          <w:numId w:val="8"/>
        </w:numPr>
        <w:jc w:val="both"/>
        <w:rPr>
          <w:rFonts w:ascii="Times New Roman" w:hAnsi="Times New Roman" w:cs="Times New Roman"/>
          <w:sz w:val="24"/>
        </w:rPr>
      </w:pPr>
      <w:r w:rsidRPr="00470C18">
        <w:rPr>
          <w:rFonts w:ascii="Times New Roman" w:hAnsi="Times New Roman" w:cs="Times New Roman"/>
          <w:sz w:val="24"/>
        </w:rPr>
        <w:t>Our study adds to the limited empirical literature on CE awareness and practices in manufacturing firms and shows that awareness towards CE is constantly improving.</w:t>
      </w:r>
    </w:p>
    <w:p w14:paraId="58A91598" w14:textId="0FF8C5EC" w:rsidR="00F76129" w:rsidRPr="00470C18" w:rsidRDefault="00417AE1" w:rsidP="00F84DCB">
      <w:pPr>
        <w:pStyle w:val="ListParagraph"/>
        <w:numPr>
          <w:ilvl w:val="0"/>
          <w:numId w:val="8"/>
        </w:numPr>
        <w:jc w:val="both"/>
        <w:rPr>
          <w:rFonts w:ascii="Times New Roman" w:hAnsi="Times New Roman" w:cs="Times New Roman"/>
          <w:sz w:val="24"/>
        </w:rPr>
      </w:pPr>
      <w:r w:rsidRPr="00470C18">
        <w:rPr>
          <w:rFonts w:ascii="Times New Roman" w:hAnsi="Times New Roman" w:cs="Times New Roman"/>
          <w:sz w:val="24"/>
        </w:rPr>
        <w:t xml:space="preserve">This study is </w:t>
      </w:r>
      <w:r w:rsidR="006E10EF" w:rsidRPr="00470C18">
        <w:rPr>
          <w:rFonts w:ascii="Times New Roman" w:hAnsi="Times New Roman" w:cs="Times New Roman"/>
          <w:sz w:val="24"/>
        </w:rPr>
        <w:t xml:space="preserve">also </w:t>
      </w:r>
      <w:r w:rsidRPr="00470C18">
        <w:rPr>
          <w:rFonts w:ascii="Times New Roman" w:hAnsi="Times New Roman" w:cs="Times New Roman"/>
          <w:sz w:val="24"/>
        </w:rPr>
        <w:t>one of the first studies to review the existing CE models</w:t>
      </w:r>
      <w:r w:rsidR="006E10EF" w:rsidRPr="00470C18">
        <w:rPr>
          <w:rFonts w:ascii="Times New Roman" w:hAnsi="Times New Roman" w:cs="Times New Roman"/>
          <w:sz w:val="24"/>
        </w:rPr>
        <w:t>, cross-examine</w:t>
      </w:r>
      <w:r w:rsidR="00F76129" w:rsidRPr="00470C18">
        <w:rPr>
          <w:rFonts w:ascii="Times New Roman" w:hAnsi="Times New Roman" w:cs="Times New Roman"/>
          <w:sz w:val="24"/>
        </w:rPr>
        <w:t xml:space="preserve"> an earlier </w:t>
      </w:r>
      <w:r w:rsidRPr="00470C18">
        <w:rPr>
          <w:rFonts w:ascii="Times New Roman" w:hAnsi="Times New Roman" w:cs="Times New Roman"/>
          <w:sz w:val="24"/>
        </w:rPr>
        <w:t>CE model</w:t>
      </w:r>
      <w:r w:rsidR="00F76129" w:rsidRPr="00470C18">
        <w:rPr>
          <w:rFonts w:ascii="Times New Roman" w:hAnsi="Times New Roman" w:cs="Times New Roman"/>
          <w:sz w:val="24"/>
        </w:rPr>
        <w:t xml:space="preserve"> </w:t>
      </w:r>
      <w:r w:rsidR="006E10EF" w:rsidRPr="00470C18">
        <w:rPr>
          <w:rFonts w:ascii="Times New Roman" w:hAnsi="Times New Roman" w:cs="Times New Roman"/>
          <w:sz w:val="24"/>
        </w:rPr>
        <w:t xml:space="preserve">proposed by </w:t>
      </w:r>
      <w:r w:rsidR="00F84DCB" w:rsidRPr="00470C18">
        <w:rPr>
          <w:rFonts w:ascii="Times New Roman" w:hAnsi="Times New Roman" w:cs="Times New Roman"/>
          <w:sz w:val="24"/>
        </w:rPr>
        <w:t xml:space="preserve">Lieder &amp; Rashid </w:t>
      </w:r>
      <w:r w:rsidR="006E10EF" w:rsidRPr="00470C18">
        <w:rPr>
          <w:rFonts w:ascii="Times New Roman" w:hAnsi="Times New Roman" w:cs="Times New Roman"/>
          <w:sz w:val="24"/>
        </w:rPr>
        <w:t>(</w:t>
      </w:r>
      <w:r w:rsidR="00F84DCB" w:rsidRPr="00470C18">
        <w:rPr>
          <w:rFonts w:ascii="Times New Roman" w:hAnsi="Times New Roman" w:cs="Times New Roman"/>
          <w:sz w:val="24"/>
        </w:rPr>
        <w:t>2016)</w:t>
      </w:r>
      <w:r w:rsidR="006E10EF" w:rsidRPr="00470C18">
        <w:rPr>
          <w:rFonts w:ascii="Times New Roman" w:hAnsi="Times New Roman" w:cs="Times New Roman"/>
          <w:sz w:val="24"/>
        </w:rPr>
        <w:t xml:space="preserve"> and empirically validate it</w:t>
      </w:r>
      <w:r w:rsidR="00F76129" w:rsidRPr="00470C18">
        <w:rPr>
          <w:rFonts w:ascii="Times New Roman" w:hAnsi="Times New Roman" w:cs="Times New Roman"/>
          <w:sz w:val="24"/>
        </w:rPr>
        <w:t>.</w:t>
      </w:r>
    </w:p>
    <w:p w14:paraId="6E07361A" w14:textId="55B1030F" w:rsidR="004B78B4" w:rsidRPr="00470C18" w:rsidRDefault="004B78B4" w:rsidP="004B78B4">
      <w:pPr>
        <w:pStyle w:val="ListParagraph"/>
        <w:numPr>
          <w:ilvl w:val="0"/>
          <w:numId w:val="8"/>
        </w:numPr>
        <w:jc w:val="both"/>
        <w:rPr>
          <w:rFonts w:ascii="Times New Roman" w:hAnsi="Times New Roman" w:cs="Times New Roman"/>
          <w:sz w:val="24"/>
        </w:rPr>
      </w:pPr>
      <w:r w:rsidRPr="00470C18">
        <w:rPr>
          <w:rFonts w:ascii="Times New Roman" w:hAnsi="Times New Roman" w:cs="Times New Roman"/>
          <w:sz w:val="24"/>
        </w:rPr>
        <w:t>Our study confirms the interdependency between the three pillars (environmental impact, resource scarcity and economic benefits) of the CE.</w:t>
      </w:r>
    </w:p>
    <w:p w14:paraId="3E6BF2D4" w14:textId="77777777" w:rsidR="004B78B4" w:rsidRPr="00470C18" w:rsidRDefault="004B78B4" w:rsidP="004B78B4">
      <w:pPr>
        <w:jc w:val="both"/>
        <w:rPr>
          <w:rFonts w:ascii="Times New Roman" w:hAnsi="Times New Roman" w:cs="Times New Roman"/>
          <w:sz w:val="24"/>
        </w:rPr>
      </w:pPr>
    </w:p>
    <w:p w14:paraId="50FBED65" w14:textId="77777777" w:rsidR="004B78B4" w:rsidRPr="00470C18" w:rsidRDefault="004B78B4" w:rsidP="004B78B4">
      <w:pPr>
        <w:jc w:val="both"/>
        <w:rPr>
          <w:rFonts w:ascii="Times New Roman" w:hAnsi="Times New Roman" w:cs="Times New Roman"/>
          <w:sz w:val="24"/>
        </w:rPr>
      </w:pPr>
    </w:p>
    <w:p w14:paraId="7E712E33" w14:textId="6AEBE6F1" w:rsidR="001E4FD0" w:rsidRPr="00470C18" w:rsidRDefault="001E4FD0" w:rsidP="0075744E">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lastRenderedPageBreak/>
        <w:t>Practical Implications</w:t>
      </w:r>
    </w:p>
    <w:p w14:paraId="570658DB" w14:textId="7E4BC347" w:rsidR="00121761" w:rsidRPr="00470C18" w:rsidRDefault="00121761" w:rsidP="00DD6810">
      <w:pPr>
        <w:jc w:val="both"/>
        <w:rPr>
          <w:rFonts w:ascii="Times New Roman" w:hAnsi="Times New Roman" w:cs="Times New Roman"/>
          <w:sz w:val="24"/>
        </w:rPr>
      </w:pPr>
      <w:r w:rsidRPr="00470C18">
        <w:rPr>
          <w:rFonts w:ascii="Times New Roman" w:hAnsi="Times New Roman" w:cs="Times New Roman"/>
          <w:sz w:val="24"/>
        </w:rPr>
        <w:t>This study provides an important contribution to practice as it suggest</w:t>
      </w:r>
      <w:r w:rsidR="00B466B6" w:rsidRPr="00470C18">
        <w:rPr>
          <w:rFonts w:ascii="Times New Roman" w:hAnsi="Times New Roman" w:cs="Times New Roman"/>
          <w:sz w:val="24"/>
        </w:rPr>
        <w:t>s</w:t>
      </w:r>
      <w:r w:rsidRPr="00470C18">
        <w:rPr>
          <w:rFonts w:ascii="Times New Roman" w:hAnsi="Times New Roman" w:cs="Times New Roman"/>
          <w:sz w:val="24"/>
        </w:rPr>
        <w:t xml:space="preserve"> firms should consider all three pillars of CE. Through understanding the importance of </w:t>
      </w:r>
      <w:r w:rsidR="00B466B6" w:rsidRPr="00470C18">
        <w:rPr>
          <w:rFonts w:ascii="Times New Roman" w:hAnsi="Times New Roman" w:cs="Times New Roman"/>
          <w:sz w:val="24"/>
        </w:rPr>
        <w:t xml:space="preserve">the </w:t>
      </w:r>
      <w:r w:rsidRPr="00470C18">
        <w:rPr>
          <w:rFonts w:ascii="Times New Roman" w:hAnsi="Times New Roman" w:cs="Times New Roman"/>
          <w:sz w:val="24"/>
        </w:rPr>
        <w:t xml:space="preserve">three pillars </w:t>
      </w:r>
      <w:r w:rsidR="00363D7E" w:rsidRPr="00470C18">
        <w:rPr>
          <w:rFonts w:ascii="Times New Roman" w:hAnsi="Times New Roman" w:cs="Times New Roman"/>
          <w:sz w:val="24"/>
        </w:rPr>
        <w:t>(</w:t>
      </w:r>
      <w:r w:rsidR="00547DD9" w:rsidRPr="00470C18">
        <w:rPr>
          <w:rFonts w:ascii="Times New Roman" w:hAnsi="Times New Roman" w:cs="Times New Roman"/>
          <w:sz w:val="24"/>
        </w:rPr>
        <w:t>environmental impact, resource scarcity and economic benefits</w:t>
      </w:r>
      <w:r w:rsidR="00363D7E" w:rsidRPr="00470C18">
        <w:rPr>
          <w:rFonts w:ascii="Times New Roman" w:hAnsi="Times New Roman" w:cs="Times New Roman"/>
          <w:sz w:val="24"/>
        </w:rPr>
        <w:t xml:space="preserve">) </w:t>
      </w:r>
      <w:r w:rsidRPr="00470C18">
        <w:rPr>
          <w:rFonts w:ascii="Times New Roman" w:hAnsi="Times New Roman" w:cs="Times New Roman"/>
          <w:sz w:val="24"/>
        </w:rPr>
        <w:t>of CE and its awareness, more</w:t>
      </w:r>
      <w:r w:rsidR="00547DD9" w:rsidRPr="00470C18">
        <w:rPr>
          <w:rFonts w:ascii="Times New Roman" w:hAnsi="Times New Roman" w:cs="Times New Roman"/>
          <w:sz w:val="24"/>
        </w:rPr>
        <w:t xml:space="preserve"> manufacturing</w:t>
      </w:r>
      <w:r w:rsidRPr="00470C18">
        <w:rPr>
          <w:rFonts w:ascii="Times New Roman" w:hAnsi="Times New Roman" w:cs="Times New Roman"/>
          <w:sz w:val="24"/>
        </w:rPr>
        <w:t xml:space="preserve"> </w:t>
      </w:r>
      <w:r w:rsidR="005A0015" w:rsidRPr="00470C18">
        <w:rPr>
          <w:rFonts w:ascii="Times New Roman" w:hAnsi="Times New Roman" w:cs="Times New Roman"/>
          <w:sz w:val="24"/>
        </w:rPr>
        <w:t>firms</w:t>
      </w:r>
      <w:r w:rsidRPr="00470C18">
        <w:rPr>
          <w:rFonts w:ascii="Times New Roman" w:hAnsi="Times New Roman" w:cs="Times New Roman"/>
          <w:sz w:val="24"/>
        </w:rPr>
        <w:t xml:space="preserve"> will be able to use this model as a guide to plan for an efficient strategy around CE implementation. Our findings will </w:t>
      </w:r>
      <w:r w:rsidR="00547DD9" w:rsidRPr="00470C18">
        <w:rPr>
          <w:rFonts w:ascii="Times New Roman" w:hAnsi="Times New Roman" w:cs="Times New Roman"/>
          <w:sz w:val="24"/>
        </w:rPr>
        <w:t xml:space="preserve">also </w:t>
      </w:r>
      <w:r w:rsidRPr="00470C18">
        <w:rPr>
          <w:rFonts w:ascii="Times New Roman" w:hAnsi="Times New Roman" w:cs="Times New Roman"/>
          <w:sz w:val="24"/>
        </w:rPr>
        <w:t xml:space="preserve">help managers to get a complete understanding of the state of CE among manufacturing firms, whether that is their competitors or </w:t>
      </w:r>
      <w:r w:rsidR="005A0015" w:rsidRPr="00470C18">
        <w:rPr>
          <w:rFonts w:ascii="Times New Roman" w:hAnsi="Times New Roman" w:cs="Times New Roman"/>
          <w:sz w:val="24"/>
        </w:rPr>
        <w:t>firms</w:t>
      </w:r>
      <w:r w:rsidRPr="00470C18">
        <w:rPr>
          <w:rFonts w:ascii="Times New Roman" w:hAnsi="Times New Roman" w:cs="Times New Roman"/>
          <w:sz w:val="24"/>
        </w:rPr>
        <w:t xml:space="preserve"> within their supply chain network.</w:t>
      </w:r>
      <w:r w:rsidR="007E3E95" w:rsidRPr="00470C18">
        <w:rPr>
          <w:rFonts w:ascii="Times New Roman" w:hAnsi="Times New Roman" w:cs="Times New Roman"/>
          <w:sz w:val="24"/>
        </w:rPr>
        <w:t xml:space="preserve"> </w:t>
      </w:r>
      <w:r w:rsidR="00952360" w:rsidRPr="00470C18">
        <w:rPr>
          <w:rFonts w:ascii="Times New Roman" w:hAnsi="Times New Roman" w:cs="Times New Roman"/>
          <w:sz w:val="24"/>
        </w:rPr>
        <w:t xml:space="preserve">Moreover, our study </w:t>
      </w:r>
      <w:r w:rsidR="00363D7E" w:rsidRPr="00470C18">
        <w:rPr>
          <w:rFonts w:ascii="Times New Roman" w:hAnsi="Times New Roman" w:cs="Times New Roman"/>
          <w:sz w:val="24"/>
        </w:rPr>
        <w:t>adds</w:t>
      </w:r>
      <w:r w:rsidR="00952360" w:rsidRPr="00470C18">
        <w:rPr>
          <w:rFonts w:ascii="Times New Roman" w:hAnsi="Times New Roman" w:cs="Times New Roman"/>
          <w:sz w:val="24"/>
        </w:rPr>
        <w:t xml:space="preserve"> to the existing </w:t>
      </w:r>
      <w:r w:rsidR="007905F7" w:rsidRPr="00470C18">
        <w:rPr>
          <w:rFonts w:ascii="Times New Roman" w:hAnsi="Times New Roman" w:cs="Times New Roman"/>
          <w:sz w:val="24"/>
        </w:rPr>
        <w:t>efforts towards</w:t>
      </w:r>
      <w:r w:rsidR="00952360" w:rsidRPr="00470C18">
        <w:rPr>
          <w:rFonts w:ascii="Times New Roman" w:hAnsi="Times New Roman" w:cs="Times New Roman"/>
          <w:sz w:val="24"/>
        </w:rPr>
        <w:t xml:space="preserve"> </w:t>
      </w:r>
      <w:r w:rsidR="00363D7E" w:rsidRPr="00470C18">
        <w:rPr>
          <w:rFonts w:ascii="Times New Roman" w:hAnsi="Times New Roman" w:cs="Times New Roman"/>
          <w:sz w:val="24"/>
        </w:rPr>
        <w:t xml:space="preserve">raising </w:t>
      </w:r>
      <w:r w:rsidR="00952360" w:rsidRPr="00470C18">
        <w:rPr>
          <w:rFonts w:ascii="Times New Roman" w:hAnsi="Times New Roman" w:cs="Times New Roman"/>
          <w:sz w:val="24"/>
        </w:rPr>
        <w:t>awareness</w:t>
      </w:r>
      <w:r w:rsidR="00363D7E" w:rsidRPr="00470C18">
        <w:rPr>
          <w:rFonts w:ascii="Times New Roman" w:hAnsi="Times New Roman" w:cs="Times New Roman"/>
          <w:sz w:val="24"/>
        </w:rPr>
        <w:t xml:space="preserve"> </w:t>
      </w:r>
      <w:r w:rsidR="00547DD9" w:rsidRPr="00470C18">
        <w:rPr>
          <w:rFonts w:ascii="Times New Roman" w:hAnsi="Times New Roman" w:cs="Times New Roman"/>
          <w:sz w:val="24"/>
        </w:rPr>
        <w:t>on</w:t>
      </w:r>
      <w:r w:rsidR="00363D7E" w:rsidRPr="00470C18">
        <w:rPr>
          <w:rFonts w:ascii="Times New Roman" w:hAnsi="Times New Roman" w:cs="Times New Roman"/>
          <w:sz w:val="24"/>
        </w:rPr>
        <w:t xml:space="preserve"> CE</w:t>
      </w:r>
      <w:r w:rsidR="00547DD9" w:rsidRPr="00470C18">
        <w:rPr>
          <w:rFonts w:ascii="Times New Roman" w:hAnsi="Times New Roman" w:cs="Times New Roman"/>
          <w:sz w:val="24"/>
        </w:rPr>
        <w:t xml:space="preserve"> practices</w:t>
      </w:r>
      <w:r w:rsidR="00952360" w:rsidRPr="00470C18">
        <w:rPr>
          <w:rFonts w:ascii="Times New Roman" w:hAnsi="Times New Roman" w:cs="Times New Roman"/>
          <w:sz w:val="24"/>
        </w:rPr>
        <w:t xml:space="preserve"> among </w:t>
      </w:r>
      <w:r w:rsidR="00547DD9" w:rsidRPr="00470C18">
        <w:rPr>
          <w:rFonts w:ascii="Times New Roman" w:hAnsi="Times New Roman" w:cs="Times New Roman"/>
          <w:sz w:val="24"/>
        </w:rPr>
        <w:t xml:space="preserve">all the relevant stakeholders. </w:t>
      </w:r>
      <w:r w:rsidR="00952360" w:rsidRPr="00470C18">
        <w:rPr>
          <w:rFonts w:ascii="Times New Roman" w:hAnsi="Times New Roman" w:cs="Times New Roman"/>
          <w:sz w:val="24"/>
        </w:rPr>
        <w:t xml:space="preserve"> </w:t>
      </w:r>
    </w:p>
    <w:p w14:paraId="298BACFD" w14:textId="16D3709E" w:rsidR="001E4FD0" w:rsidRPr="00470C18" w:rsidRDefault="001E4FD0" w:rsidP="0075744E">
      <w:pPr>
        <w:pStyle w:val="ListParagraph"/>
        <w:numPr>
          <w:ilvl w:val="1"/>
          <w:numId w:val="1"/>
        </w:numPr>
        <w:jc w:val="both"/>
        <w:rPr>
          <w:rFonts w:ascii="Times New Roman" w:hAnsi="Times New Roman" w:cs="Times New Roman"/>
          <w:b/>
          <w:sz w:val="24"/>
        </w:rPr>
      </w:pPr>
      <w:r w:rsidRPr="00470C18">
        <w:rPr>
          <w:rFonts w:ascii="Times New Roman" w:hAnsi="Times New Roman" w:cs="Times New Roman"/>
          <w:b/>
          <w:sz w:val="24"/>
        </w:rPr>
        <w:t>Limitations and Future Research</w:t>
      </w:r>
    </w:p>
    <w:p w14:paraId="166917F8" w14:textId="6C361708" w:rsidR="00C00C67" w:rsidRPr="00470C18" w:rsidRDefault="00121761" w:rsidP="00346653">
      <w:pPr>
        <w:jc w:val="both"/>
        <w:rPr>
          <w:rFonts w:ascii="Times New Roman" w:hAnsi="Times New Roman" w:cs="Times New Roman"/>
          <w:sz w:val="24"/>
        </w:rPr>
      </w:pPr>
      <w:r w:rsidRPr="00470C18">
        <w:rPr>
          <w:rFonts w:ascii="Times New Roman" w:hAnsi="Times New Roman" w:cs="Times New Roman"/>
          <w:sz w:val="24"/>
        </w:rPr>
        <w:t>As is the case with all studies, this study is based on the findings from</w:t>
      </w:r>
      <w:r w:rsidR="000F057C" w:rsidRPr="00470C18">
        <w:rPr>
          <w:rFonts w:ascii="Times New Roman" w:hAnsi="Times New Roman" w:cs="Times New Roman"/>
          <w:sz w:val="24"/>
        </w:rPr>
        <w:t xml:space="preserve"> </w:t>
      </w:r>
      <w:r w:rsidR="0058560A" w:rsidRPr="00470C18">
        <w:rPr>
          <w:rFonts w:ascii="Times New Roman" w:hAnsi="Times New Roman" w:cs="Times New Roman"/>
          <w:sz w:val="24"/>
        </w:rPr>
        <w:t xml:space="preserve">a </w:t>
      </w:r>
      <w:r w:rsidR="000F057C" w:rsidRPr="00470C18">
        <w:rPr>
          <w:rFonts w:ascii="Times New Roman" w:hAnsi="Times New Roman" w:cs="Times New Roman"/>
          <w:sz w:val="24"/>
        </w:rPr>
        <w:t>limited</w:t>
      </w:r>
      <w:r w:rsidRPr="00470C18">
        <w:rPr>
          <w:rFonts w:ascii="Times New Roman" w:hAnsi="Times New Roman" w:cs="Times New Roman"/>
          <w:sz w:val="24"/>
        </w:rPr>
        <w:t xml:space="preserve"> 103 survey responses</w:t>
      </w:r>
      <w:r w:rsidR="0058560A" w:rsidRPr="00470C18">
        <w:rPr>
          <w:rFonts w:ascii="Times New Roman" w:hAnsi="Times New Roman" w:cs="Times New Roman"/>
          <w:sz w:val="24"/>
        </w:rPr>
        <w:t xml:space="preserve"> from manufacturing firms</w:t>
      </w:r>
      <w:r w:rsidRPr="00470C18">
        <w:rPr>
          <w:rFonts w:ascii="Times New Roman" w:hAnsi="Times New Roman" w:cs="Times New Roman"/>
          <w:sz w:val="24"/>
        </w:rPr>
        <w:t xml:space="preserve">. </w:t>
      </w:r>
      <w:r w:rsidR="0058560A" w:rsidRPr="00470C18">
        <w:rPr>
          <w:rFonts w:ascii="Times New Roman" w:hAnsi="Times New Roman" w:cs="Times New Roman"/>
          <w:sz w:val="24"/>
        </w:rPr>
        <w:t xml:space="preserve">Moreover, majority of the responses came from UK, EU or North America, while manufacturing is shifting towards Asia/South Asian </w:t>
      </w:r>
      <w:r w:rsidR="00643473" w:rsidRPr="00470C18">
        <w:rPr>
          <w:rFonts w:ascii="Times New Roman" w:hAnsi="Times New Roman" w:cs="Times New Roman"/>
          <w:sz w:val="24"/>
        </w:rPr>
        <w:t xml:space="preserve">countries. </w:t>
      </w:r>
      <w:r w:rsidR="000F057C" w:rsidRPr="00470C18">
        <w:rPr>
          <w:rFonts w:ascii="Times New Roman" w:hAnsi="Times New Roman" w:cs="Times New Roman"/>
          <w:sz w:val="24"/>
        </w:rPr>
        <w:t xml:space="preserve">Future research studies hence should aim to get </w:t>
      </w:r>
      <w:r w:rsidR="007F150D" w:rsidRPr="00470C18">
        <w:rPr>
          <w:rFonts w:ascii="Times New Roman" w:hAnsi="Times New Roman" w:cs="Times New Roman"/>
          <w:sz w:val="24"/>
        </w:rPr>
        <w:t>a larger number of</w:t>
      </w:r>
      <w:r w:rsidR="000F057C" w:rsidRPr="00470C18">
        <w:rPr>
          <w:rFonts w:ascii="Times New Roman" w:hAnsi="Times New Roman" w:cs="Times New Roman"/>
          <w:sz w:val="24"/>
        </w:rPr>
        <w:t xml:space="preserve"> responses to generalize the findings across the sector</w:t>
      </w:r>
      <w:r w:rsidR="00643473" w:rsidRPr="00470C18">
        <w:rPr>
          <w:rFonts w:ascii="Times New Roman" w:hAnsi="Times New Roman" w:cs="Times New Roman"/>
          <w:sz w:val="24"/>
        </w:rPr>
        <w:t xml:space="preserve"> and extending the geographical coverage beyond developed economies</w:t>
      </w:r>
      <w:r w:rsidR="000F057C" w:rsidRPr="00470C18">
        <w:rPr>
          <w:rFonts w:ascii="Times New Roman" w:hAnsi="Times New Roman" w:cs="Times New Roman"/>
          <w:sz w:val="24"/>
        </w:rPr>
        <w:t>.</w:t>
      </w:r>
      <w:r w:rsidR="00643473" w:rsidRPr="00470C18">
        <w:rPr>
          <w:rFonts w:ascii="Times New Roman" w:hAnsi="Times New Roman" w:cs="Times New Roman"/>
          <w:sz w:val="24"/>
        </w:rPr>
        <w:t xml:space="preserve"> </w:t>
      </w:r>
      <w:r w:rsidR="000F057C" w:rsidRPr="00470C18">
        <w:rPr>
          <w:rFonts w:ascii="Times New Roman" w:hAnsi="Times New Roman" w:cs="Times New Roman"/>
          <w:sz w:val="24"/>
        </w:rPr>
        <w:t>Furthermore, data collection from other sectors beyond manufacturing would also help firms to understand the complexity and benefits of CE implementation.</w:t>
      </w:r>
      <w:r w:rsidR="007F150D" w:rsidRPr="00470C18">
        <w:rPr>
          <w:rFonts w:ascii="Times New Roman" w:hAnsi="Times New Roman" w:cs="Times New Roman"/>
          <w:sz w:val="24"/>
        </w:rPr>
        <w:t xml:space="preserve"> </w:t>
      </w:r>
      <w:r w:rsidR="000F057C" w:rsidRPr="00470C18">
        <w:rPr>
          <w:rFonts w:ascii="Times New Roman" w:hAnsi="Times New Roman" w:cs="Times New Roman"/>
          <w:sz w:val="24"/>
        </w:rPr>
        <w:t xml:space="preserve">Combining the quantitative survey based approach with expert opinion or qualitative interviews would further shed some more light on the practicalities of CE in firms. </w:t>
      </w:r>
      <w:r w:rsidR="0058560A" w:rsidRPr="00470C18">
        <w:rPr>
          <w:rFonts w:ascii="Times New Roman" w:hAnsi="Times New Roman" w:cs="Times New Roman"/>
          <w:sz w:val="24"/>
        </w:rPr>
        <w:t xml:space="preserve">Additionally, use of more robust statistical analysis techniques can further add to the credibility of the findings. </w:t>
      </w:r>
      <w:r w:rsidR="000C248F" w:rsidRPr="00470C18">
        <w:rPr>
          <w:rFonts w:ascii="Times New Roman" w:hAnsi="Times New Roman" w:cs="Times New Roman"/>
          <w:sz w:val="24"/>
        </w:rPr>
        <w:t xml:space="preserve">One thing that can be argued is that the field of CE is one of the </w:t>
      </w:r>
      <w:r w:rsidR="0067635A" w:rsidRPr="00470C18">
        <w:rPr>
          <w:rFonts w:ascii="Times New Roman" w:hAnsi="Times New Roman" w:cs="Times New Roman"/>
          <w:sz w:val="24"/>
        </w:rPr>
        <w:t>key emerging areas around the globe</w:t>
      </w:r>
      <w:r w:rsidR="000C248F" w:rsidRPr="00470C18">
        <w:rPr>
          <w:rFonts w:ascii="Times New Roman" w:hAnsi="Times New Roman" w:cs="Times New Roman"/>
          <w:sz w:val="24"/>
        </w:rPr>
        <w:t xml:space="preserve"> and offers multiple opportunities for researchers to delve into as well as for firms to take advantage of. As a result, this study can be a starting ground for future researchers who might look for ways to take this field further, helping businesses </w:t>
      </w:r>
      <w:r w:rsidR="0067635A" w:rsidRPr="00470C18">
        <w:rPr>
          <w:rFonts w:ascii="Times New Roman" w:hAnsi="Times New Roman" w:cs="Times New Roman"/>
          <w:sz w:val="24"/>
        </w:rPr>
        <w:t xml:space="preserve">to </w:t>
      </w:r>
      <w:r w:rsidR="000C248F" w:rsidRPr="00470C18">
        <w:rPr>
          <w:rFonts w:ascii="Times New Roman" w:hAnsi="Times New Roman" w:cs="Times New Roman"/>
          <w:sz w:val="24"/>
        </w:rPr>
        <w:t xml:space="preserve">achieve improved financial performance while having the </w:t>
      </w:r>
      <w:r w:rsidR="00A670A4" w:rsidRPr="00470C18">
        <w:rPr>
          <w:rFonts w:ascii="Times New Roman" w:hAnsi="Times New Roman" w:cs="Times New Roman"/>
          <w:sz w:val="24"/>
        </w:rPr>
        <w:t>mind</w:t>
      </w:r>
      <w:r w:rsidR="007F150D" w:rsidRPr="00470C18">
        <w:rPr>
          <w:rFonts w:ascii="Times New Roman" w:hAnsi="Times New Roman" w:cs="Times New Roman"/>
          <w:sz w:val="24"/>
        </w:rPr>
        <w:t xml:space="preserve"> </w:t>
      </w:r>
      <w:r w:rsidR="00A670A4" w:rsidRPr="00470C18">
        <w:rPr>
          <w:rFonts w:ascii="Times New Roman" w:hAnsi="Times New Roman" w:cs="Times New Roman"/>
          <w:sz w:val="24"/>
        </w:rPr>
        <w:t>set</w:t>
      </w:r>
      <w:r w:rsidR="000C248F" w:rsidRPr="00470C18">
        <w:rPr>
          <w:rFonts w:ascii="Times New Roman" w:hAnsi="Times New Roman" w:cs="Times New Roman"/>
          <w:sz w:val="24"/>
        </w:rPr>
        <w:t xml:space="preserve"> of an environmentally-responsible </w:t>
      </w:r>
      <w:r w:rsidR="005A0015" w:rsidRPr="00470C18">
        <w:rPr>
          <w:rFonts w:ascii="Times New Roman" w:hAnsi="Times New Roman" w:cs="Times New Roman"/>
          <w:sz w:val="24"/>
        </w:rPr>
        <w:t>firm</w:t>
      </w:r>
      <w:r w:rsidR="000C248F" w:rsidRPr="00470C18">
        <w:rPr>
          <w:rFonts w:ascii="Times New Roman" w:hAnsi="Times New Roman" w:cs="Times New Roman"/>
          <w:sz w:val="24"/>
        </w:rPr>
        <w:t xml:space="preserve"> –a much needed concept in today’s manufacturing world.</w:t>
      </w:r>
      <w:r w:rsidR="000F057C" w:rsidRPr="00470C18">
        <w:rPr>
          <w:rFonts w:ascii="Times New Roman" w:hAnsi="Times New Roman" w:cs="Times New Roman"/>
          <w:sz w:val="24"/>
        </w:rPr>
        <w:t xml:space="preserve"> </w:t>
      </w:r>
    </w:p>
    <w:p w14:paraId="68817B5D" w14:textId="77777777" w:rsidR="005655D7" w:rsidRPr="00470C18" w:rsidRDefault="005655D7" w:rsidP="00346653">
      <w:pPr>
        <w:jc w:val="both"/>
        <w:rPr>
          <w:rFonts w:ascii="Times New Roman" w:hAnsi="Times New Roman" w:cs="Times New Roman"/>
          <w:b/>
          <w:sz w:val="24"/>
        </w:rPr>
      </w:pPr>
    </w:p>
    <w:p w14:paraId="58C9369F" w14:textId="77777777" w:rsidR="00316791" w:rsidRPr="00470C18" w:rsidRDefault="00316791" w:rsidP="00346653">
      <w:pPr>
        <w:jc w:val="both"/>
        <w:rPr>
          <w:rFonts w:ascii="Times New Roman" w:hAnsi="Times New Roman" w:cs="Times New Roman"/>
          <w:b/>
          <w:sz w:val="24"/>
        </w:rPr>
      </w:pPr>
      <w:r w:rsidRPr="00470C18">
        <w:rPr>
          <w:rFonts w:ascii="Times New Roman" w:hAnsi="Times New Roman" w:cs="Times New Roman"/>
          <w:b/>
          <w:sz w:val="24"/>
        </w:rPr>
        <w:t>References</w:t>
      </w:r>
    </w:p>
    <w:p w14:paraId="6DADF4C4" w14:textId="5AB04119"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Acheampong</w:t>
      </w:r>
      <w:proofErr w:type="spellEnd"/>
      <w:r w:rsidRPr="00470C18">
        <w:rPr>
          <w:rFonts w:ascii="Times New Roman" w:hAnsi="Times New Roman" w:cs="Times New Roman"/>
          <w:sz w:val="24"/>
        </w:rPr>
        <w:t xml:space="preserve">, J. (2016). Green Financing: Financing Circular Economy Companies: Case Studies of </w:t>
      </w:r>
      <w:proofErr w:type="spellStart"/>
      <w:r w:rsidRPr="00470C18">
        <w:rPr>
          <w:rFonts w:ascii="Times New Roman" w:hAnsi="Times New Roman" w:cs="Times New Roman"/>
          <w:sz w:val="24"/>
        </w:rPr>
        <w:t>Ragn-Sellsföretagen</w:t>
      </w:r>
      <w:proofErr w:type="spellEnd"/>
      <w:r w:rsidRPr="00470C18">
        <w:rPr>
          <w:rFonts w:ascii="Times New Roman" w:hAnsi="Times New Roman" w:cs="Times New Roman"/>
          <w:sz w:val="24"/>
        </w:rPr>
        <w:t xml:space="preserve"> AB and </w:t>
      </w:r>
      <w:proofErr w:type="spellStart"/>
      <w:r w:rsidRPr="00470C18">
        <w:rPr>
          <w:rFonts w:ascii="Times New Roman" w:hAnsi="Times New Roman" w:cs="Times New Roman"/>
          <w:sz w:val="24"/>
        </w:rPr>
        <w:t>Inrego</w:t>
      </w:r>
      <w:proofErr w:type="spellEnd"/>
      <w:r w:rsidRPr="00470C18">
        <w:rPr>
          <w:rFonts w:ascii="Times New Roman" w:hAnsi="Times New Roman" w:cs="Times New Roman"/>
          <w:sz w:val="24"/>
        </w:rPr>
        <w:t xml:space="preserve"> AB, Retrieved from </w:t>
      </w:r>
      <w:hyperlink r:id="rId9" w:history="1">
        <w:r w:rsidRPr="00470C18">
          <w:rPr>
            <w:rStyle w:val="Hyperlink"/>
            <w:rFonts w:ascii="Times New Roman" w:hAnsi="Times New Roman" w:cs="Times New Roman"/>
            <w:color w:val="auto"/>
            <w:sz w:val="24"/>
          </w:rPr>
          <w:t>http://urn.kb.se/resolve?urn=urn:nbn:se:kth:diva-188677</w:t>
        </w:r>
      </w:hyperlink>
      <w:r w:rsidRPr="00470C18">
        <w:rPr>
          <w:rFonts w:ascii="Times New Roman" w:hAnsi="Times New Roman" w:cs="Times New Roman"/>
          <w:sz w:val="24"/>
        </w:rPr>
        <w:t xml:space="preserve"> </w:t>
      </w:r>
    </w:p>
    <w:p w14:paraId="4593E24A"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lang w:val="es-MX"/>
        </w:rPr>
        <w:t>Alahari</w:t>
      </w:r>
      <w:proofErr w:type="spellEnd"/>
      <w:r w:rsidRPr="00470C18">
        <w:rPr>
          <w:rFonts w:ascii="Times New Roman" w:hAnsi="Times New Roman" w:cs="Times New Roman"/>
          <w:sz w:val="24"/>
          <w:lang w:val="es-MX"/>
        </w:rPr>
        <w:t xml:space="preserve">, K., </w:t>
      </w:r>
      <w:proofErr w:type="spellStart"/>
      <w:r w:rsidRPr="00470C18">
        <w:rPr>
          <w:rFonts w:ascii="Times New Roman" w:hAnsi="Times New Roman" w:cs="Times New Roman"/>
          <w:sz w:val="24"/>
          <w:lang w:val="es-MX"/>
        </w:rPr>
        <w:t>Kohli</w:t>
      </w:r>
      <w:proofErr w:type="spellEnd"/>
      <w:r w:rsidRPr="00470C18">
        <w:rPr>
          <w:rFonts w:ascii="Times New Roman" w:hAnsi="Times New Roman" w:cs="Times New Roman"/>
          <w:sz w:val="24"/>
          <w:lang w:val="es-MX"/>
        </w:rPr>
        <w:t xml:space="preserve">, P., &amp; Torr, P. H. (2008). </w:t>
      </w:r>
      <w:r w:rsidRPr="00470C18">
        <w:rPr>
          <w:rFonts w:ascii="Times New Roman" w:hAnsi="Times New Roman" w:cs="Times New Roman"/>
          <w:sz w:val="24"/>
        </w:rPr>
        <w:t>Reduce, reuse &amp; recycle: Efficiently solving multi-label MRFs, In 2008 IEEE Conference on Computer Vision and Pattern Recognition, 23-28 June 2008, Anchorage, AK, USA, 1-8.</w:t>
      </w:r>
    </w:p>
    <w:p w14:paraId="555CF7B0" w14:textId="77777777" w:rsidR="00844403" w:rsidRPr="00470C18" w:rsidRDefault="00844403" w:rsidP="00C00C67">
      <w:pPr>
        <w:jc w:val="both"/>
        <w:rPr>
          <w:rFonts w:ascii="Times New Roman" w:hAnsi="Times New Roman" w:cs="Times New Roman"/>
          <w:sz w:val="24"/>
        </w:rPr>
      </w:pPr>
      <w:r w:rsidRPr="00470C18">
        <w:rPr>
          <w:rFonts w:ascii="Times New Roman" w:hAnsi="Times New Roman" w:cs="Times New Roman"/>
          <w:sz w:val="24"/>
        </w:rPr>
        <w:lastRenderedPageBreak/>
        <w:t xml:space="preserve">Andrews, D. (2015). </w:t>
      </w:r>
      <w:proofErr w:type="gramStart"/>
      <w:r w:rsidRPr="00470C18">
        <w:rPr>
          <w:rFonts w:ascii="Times New Roman" w:hAnsi="Times New Roman" w:cs="Times New Roman"/>
          <w:sz w:val="24"/>
        </w:rPr>
        <w:t>The circular economy, design thinking and education for sustainability.</w:t>
      </w:r>
      <w:proofErr w:type="gramEnd"/>
      <w:r w:rsidRPr="00470C18">
        <w:rPr>
          <w:rFonts w:ascii="Times New Roman" w:hAnsi="Times New Roman" w:cs="Times New Roman"/>
          <w:sz w:val="24"/>
        </w:rPr>
        <w:t xml:space="preserve"> Local Economy, 30(3), 305-315.</w:t>
      </w:r>
    </w:p>
    <w:p w14:paraId="6A970DBA"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Anik</w:t>
      </w:r>
      <w:proofErr w:type="spellEnd"/>
      <w:r w:rsidRPr="00470C18">
        <w:rPr>
          <w:rFonts w:ascii="Times New Roman" w:hAnsi="Times New Roman" w:cs="Times New Roman"/>
          <w:sz w:val="24"/>
        </w:rPr>
        <w:t xml:space="preserve">, M. A. H., </w:t>
      </w:r>
      <w:proofErr w:type="spellStart"/>
      <w:r w:rsidRPr="00470C18">
        <w:rPr>
          <w:rFonts w:ascii="Times New Roman" w:hAnsi="Times New Roman" w:cs="Times New Roman"/>
          <w:sz w:val="24"/>
        </w:rPr>
        <w:t>Shishir</w:t>
      </w:r>
      <w:proofErr w:type="spellEnd"/>
      <w:r w:rsidRPr="00470C18">
        <w:rPr>
          <w:rFonts w:ascii="Times New Roman" w:hAnsi="Times New Roman" w:cs="Times New Roman"/>
          <w:sz w:val="24"/>
        </w:rPr>
        <w:t xml:space="preserve">, A. R., Islam, P., </w:t>
      </w:r>
      <w:proofErr w:type="spellStart"/>
      <w:r w:rsidRPr="00470C18">
        <w:rPr>
          <w:rFonts w:ascii="Times New Roman" w:hAnsi="Times New Roman" w:cs="Times New Roman"/>
          <w:sz w:val="24"/>
        </w:rPr>
        <w:t>Naila</w:t>
      </w:r>
      <w:proofErr w:type="spellEnd"/>
      <w:r w:rsidRPr="00470C18">
        <w:rPr>
          <w:rFonts w:ascii="Times New Roman" w:hAnsi="Times New Roman" w:cs="Times New Roman"/>
          <w:sz w:val="24"/>
        </w:rPr>
        <w:t xml:space="preserve">, S. N., &amp; Chowdhury, I. M. (2018), Sustainable solid waste management through 3R strategy in </w:t>
      </w:r>
      <w:proofErr w:type="spellStart"/>
      <w:r w:rsidRPr="00470C18">
        <w:rPr>
          <w:rFonts w:ascii="Times New Roman" w:hAnsi="Times New Roman" w:cs="Times New Roman"/>
          <w:sz w:val="24"/>
        </w:rPr>
        <w:t>Gazipur</w:t>
      </w:r>
      <w:proofErr w:type="spellEnd"/>
      <w:r w:rsidRPr="00470C18">
        <w:rPr>
          <w:rFonts w:ascii="Times New Roman" w:hAnsi="Times New Roman" w:cs="Times New Roman"/>
          <w:sz w:val="24"/>
        </w:rPr>
        <w:t xml:space="preserve"> City.</w:t>
      </w:r>
      <w:proofErr w:type="gramEnd"/>
      <w:r w:rsidRPr="00470C18">
        <w:rPr>
          <w:rFonts w:ascii="Times New Roman" w:hAnsi="Times New Roman" w:cs="Times New Roman"/>
          <w:sz w:val="24"/>
        </w:rPr>
        <w:t xml:space="preserve"> International Journal of Environment and Waste Management, 22(1-4), 228-238.</w:t>
      </w:r>
    </w:p>
    <w:p w14:paraId="3FF67CE6"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Bocken</w:t>
      </w:r>
      <w:proofErr w:type="spellEnd"/>
      <w:r w:rsidRPr="00470C18">
        <w:rPr>
          <w:rFonts w:ascii="Times New Roman" w:hAnsi="Times New Roman" w:cs="Times New Roman"/>
          <w:sz w:val="24"/>
        </w:rPr>
        <w:t xml:space="preserve">, N. M., de </w:t>
      </w:r>
      <w:proofErr w:type="spellStart"/>
      <w:r w:rsidRPr="00470C18">
        <w:rPr>
          <w:rFonts w:ascii="Times New Roman" w:hAnsi="Times New Roman" w:cs="Times New Roman"/>
          <w:sz w:val="24"/>
        </w:rPr>
        <w:t>Pauw</w:t>
      </w:r>
      <w:proofErr w:type="spellEnd"/>
      <w:r w:rsidRPr="00470C18">
        <w:rPr>
          <w:rFonts w:ascii="Times New Roman" w:hAnsi="Times New Roman" w:cs="Times New Roman"/>
          <w:sz w:val="24"/>
        </w:rPr>
        <w:t xml:space="preserve">, I., Bakker, C., &amp; van der </w:t>
      </w:r>
      <w:proofErr w:type="spellStart"/>
      <w:r w:rsidRPr="00470C18">
        <w:rPr>
          <w:rFonts w:ascii="Times New Roman" w:hAnsi="Times New Roman" w:cs="Times New Roman"/>
          <w:sz w:val="24"/>
        </w:rPr>
        <w:t>Grinten</w:t>
      </w:r>
      <w:proofErr w:type="spellEnd"/>
      <w:r w:rsidRPr="00470C18">
        <w:rPr>
          <w:rFonts w:ascii="Times New Roman" w:hAnsi="Times New Roman" w:cs="Times New Roman"/>
          <w:sz w:val="24"/>
        </w:rPr>
        <w:t>, B. (2016).</w:t>
      </w:r>
      <w:proofErr w:type="gramEnd"/>
      <w:r w:rsidRPr="00470C18">
        <w:rPr>
          <w:rFonts w:ascii="Times New Roman" w:hAnsi="Times New Roman" w:cs="Times New Roman"/>
          <w:sz w:val="24"/>
        </w:rPr>
        <w:t xml:space="preserve"> Product design and business model strategies for a circular economy. Journal of Industrial and Production Engineering, 33(5), 308-320.</w:t>
      </w:r>
    </w:p>
    <w:p w14:paraId="6E2265B5"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De </w:t>
      </w:r>
      <w:proofErr w:type="spellStart"/>
      <w:r w:rsidRPr="00470C18">
        <w:rPr>
          <w:rFonts w:ascii="Times New Roman" w:hAnsi="Times New Roman" w:cs="Times New Roman"/>
          <w:sz w:val="24"/>
        </w:rPr>
        <w:t>los</w:t>
      </w:r>
      <w:proofErr w:type="spellEnd"/>
      <w:r w:rsidRPr="00470C18">
        <w:rPr>
          <w:rFonts w:ascii="Times New Roman" w:hAnsi="Times New Roman" w:cs="Times New Roman"/>
          <w:sz w:val="24"/>
        </w:rPr>
        <w:t xml:space="preserve"> Rios, I. C., &amp; </w:t>
      </w:r>
      <w:proofErr w:type="spellStart"/>
      <w:r w:rsidRPr="00470C18">
        <w:rPr>
          <w:rFonts w:ascii="Times New Roman" w:hAnsi="Times New Roman" w:cs="Times New Roman"/>
          <w:sz w:val="24"/>
        </w:rPr>
        <w:t>Charnley</w:t>
      </w:r>
      <w:proofErr w:type="spellEnd"/>
      <w:r w:rsidRPr="00470C18">
        <w:rPr>
          <w:rFonts w:ascii="Times New Roman" w:hAnsi="Times New Roman" w:cs="Times New Roman"/>
          <w:sz w:val="24"/>
        </w:rPr>
        <w:t>, F. J. (2017).</w:t>
      </w:r>
      <w:proofErr w:type="gramEnd"/>
      <w:r w:rsidRPr="00470C18">
        <w:rPr>
          <w:rFonts w:ascii="Times New Roman" w:hAnsi="Times New Roman" w:cs="Times New Roman"/>
          <w:sz w:val="24"/>
        </w:rPr>
        <w:t xml:space="preserve"> Skills and capabilities for a sustainable and circular economy: The changing role of design. Journal of Cleaner Production, 160, 109-122.</w:t>
      </w:r>
    </w:p>
    <w:p w14:paraId="38A4CF02"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Drabe</w:t>
      </w:r>
      <w:proofErr w:type="spellEnd"/>
      <w:r w:rsidRPr="00470C18">
        <w:rPr>
          <w:rFonts w:ascii="Times New Roman" w:hAnsi="Times New Roman" w:cs="Times New Roman"/>
          <w:sz w:val="24"/>
        </w:rPr>
        <w:t xml:space="preserve">, V., &amp; </w:t>
      </w:r>
      <w:proofErr w:type="spellStart"/>
      <w:r w:rsidRPr="00470C18">
        <w:rPr>
          <w:rFonts w:ascii="Times New Roman" w:hAnsi="Times New Roman" w:cs="Times New Roman"/>
          <w:sz w:val="24"/>
        </w:rPr>
        <w:t>Herstatt</w:t>
      </w:r>
      <w:proofErr w:type="spellEnd"/>
      <w:r w:rsidRPr="00470C18">
        <w:rPr>
          <w:rFonts w:ascii="Times New Roman" w:hAnsi="Times New Roman" w:cs="Times New Roman"/>
          <w:sz w:val="24"/>
        </w:rPr>
        <w:t>, C. (2016).</w:t>
      </w:r>
      <w:proofErr w:type="gramEnd"/>
      <w:r w:rsidRPr="00470C18">
        <w:rPr>
          <w:rFonts w:ascii="Times New Roman" w:hAnsi="Times New Roman" w:cs="Times New Roman"/>
          <w:sz w:val="24"/>
        </w:rPr>
        <w:t xml:space="preserve"> Why and how companies implement circular economy concepts–The case of cradle to cradle innovations. </w:t>
      </w:r>
      <w:proofErr w:type="gramStart"/>
      <w:r w:rsidRPr="00470C18">
        <w:rPr>
          <w:rFonts w:ascii="Times New Roman" w:hAnsi="Times New Roman" w:cs="Times New Roman"/>
          <w:sz w:val="24"/>
        </w:rPr>
        <w:t>In R&amp;D Management Conference from Science to Society–Innovation and Value Creation, 3-6 July 2016, Cambridge, UK.</w:t>
      </w:r>
      <w:proofErr w:type="gramEnd"/>
    </w:p>
    <w:p w14:paraId="25A65C1D"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European Commission, (2015).</w:t>
      </w:r>
      <w:proofErr w:type="gramEnd"/>
      <w:r w:rsidRPr="00470C18">
        <w:rPr>
          <w:rFonts w:ascii="Times New Roman" w:hAnsi="Times New Roman" w:cs="Times New Roman"/>
          <w:sz w:val="24"/>
        </w:rPr>
        <w:t xml:space="preserve"> Circular Economy Package: Questions &amp; Answers. [Online] </w:t>
      </w:r>
      <w:r w:rsidRPr="00470C18">
        <w:rPr>
          <w:rFonts w:ascii="Times New Roman" w:hAnsi="Times New Roman" w:cs="Times New Roman"/>
          <w:sz w:val="24"/>
        </w:rPr>
        <w:br/>
        <w:t>Available at: http://europa.eu/rapid/press-release_MEMO-15-6204_</w:t>
      </w:r>
      <w:proofErr w:type="gramStart"/>
      <w:r w:rsidRPr="00470C18">
        <w:rPr>
          <w:rFonts w:ascii="Times New Roman" w:hAnsi="Times New Roman" w:cs="Times New Roman"/>
          <w:sz w:val="24"/>
        </w:rPr>
        <w:t>en.htm</w:t>
      </w:r>
      <w:proofErr w:type="gramEnd"/>
      <w:r w:rsidRPr="00470C18">
        <w:rPr>
          <w:rFonts w:ascii="Times New Roman" w:hAnsi="Times New Roman" w:cs="Times New Roman"/>
          <w:sz w:val="24"/>
        </w:rPr>
        <w:br/>
        <w:t>[Accessed 22 1 2017]</w:t>
      </w:r>
    </w:p>
    <w:p w14:paraId="7A289CF3"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European Commission, (2017).</w:t>
      </w:r>
      <w:proofErr w:type="gramEnd"/>
      <w:r w:rsidRPr="00470C18">
        <w:rPr>
          <w:rFonts w:ascii="Times New Roman" w:hAnsi="Times New Roman" w:cs="Times New Roman"/>
          <w:sz w:val="24"/>
        </w:rPr>
        <w:t xml:space="preserve"> Circular Economy: Commission delivers on its promises, offers guidance on recovery of energy from waste and works with EIB to boost investment. Brussels: European Commission.</w:t>
      </w:r>
    </w:p>
    <w:p w14:paraId="0319FD02"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European Parliament, (2016).</w:t>
      </w:r>
      <w:proofErr w:type="gramEnd"/>
      <w:r w:rsidRPr="00470C18">
        <w:rPr>
          <w:rFonts w:ascii="Times New Roman" w:hAnsi="Times New Roman" w:cs="Times New Roman"/>
          <w:sz w:val="24"/>
        </w:rPr>
        <w:t xml:space="preserve"> Circular economy package </w:t>
      </w:r>
      <w:proofErr w:type="gramStart"/>
      <w:r w:rsidRPr="00470C18">
        <w:rPr>
          <w:rFonts w:ascii="Times New Roman" w:hAnsi="Times New Roman" w:cs="Times New Roman"/>
          <w:sz w:val="24"/>
        </w:rPr>
        <w:t>Four</w:t>
      </w:r>
      <w:proofErr w:type="gramEnd"/>
      <w:r w:rsidRPr="00470C18">
        <w:rPr>
          <w:rFonts w:ascii="Times New Roman" w:hAnsi="Times New Roman" w:cs="Times New Roman"/>
          <w:sz w:val="24"/>
        </w:rPr>
        <w:t xml:space="preserve"> legislative proposals on waste, Luxembourg: European Parliament.</w:t>
      </w:r>
    </w:p>
    <w:p w14:paraId="170BEA67"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Gadde</w:t>
      </w:r>
      <w:proofErr w:type="spellEnd"/>
      <w:r w:rsidRPr="00470C18">
        <w:rPr>
          <w:rFonts w:ascii="Times New Roman" w:hAnsi="Times New Roman" w:cs="Times New Roman"/>
          <w:sz w:val="24"/>
        </w:rPr>
        <w:t xml:space="preserve">, S., </w:t>
      </w:r>
      <w:proofErr w:type="spellStart"/>
      <w:r w:rsidRPr="00470C18">
        <w:rPr>
          <w:rFonts w:ascii="Times New Roman" w:hAnsi="Times New Roman" w:cs="Times New Roman"/>
          <w:sz w:val="24"/>
        </w:rPr>
        <w:t>Rabinovich</w:t>
      </w:r>
      <w:proofErr w:type="spellEnd"/>
      <w:r w:rsidRPr="00470C18">
        <w:rPr>
          <w:rFonts w:ascii="Times New Roman" w:hAnsi="Times New Roman" w:cs="Times New Roman"/>
          <w:sz w:val="24"/>
        </w:rPr>
        <w:t>, M., &amp; Chase, J. (1997).</w:t>
      </w:r>
      <w:proofErr w:type="gramEnd"/>
      <w:r w:rsidRPr="00470C18">
        <w:rPr>
          <w:rFonts w:ascii="Times New Roman" w:hAnsi="Times New Roman" w:cs="Times New Roman"/>
          <w:sz w:val="24"/>
        </w:rPr>
        <w:t xml:space="preserve"> Reduce, reuse, </w:t>
      </w:r>
      <w:proofErr w:type="gramStart"/>
      <w:r w:rsidRPr="00470C18">
        <w:rPr>
          <w:rFonts w:ascii="Times New Roman" w:hAnsi="Times New Roman" w:cs="Times New Roman"/>
          <w:sz w:val="24"/>
        </w:rPr>
        <w:t>recycle</w:t>
      </w:r>
      <w:proofErr w:type="gramEnd"/>
      <w:r w:rsidRPr="00470C18">
        <w:rPr>
          <w:rFonts w:ascii="Times New Roman" w:hAnsi="Times New Roman" w:cs="Times New Roman"/>
          <w:sz w:val="24"/>
        </w:rPr>
        <w:t xml:space="preserve">: An approach to building large internet caches. </w:t>
      </w:r>
      <w:proofErr w:type="gramStart"/>
      <w:r w:rsidRPr="00470C18">
        <w:rPr>
          <w:rFonts w:ascii="Times New Roman" w:hAnsi="Times New Roman" w:cs="Times New Roman"/>
          <w:sz w:val="24"/>
        </w:rPr>
        <w:t>In Proceedings.</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The Sixth Workshop on Hot Topics in Operating Systems (Cat.</w:t>
      </w:r>
      <w:proofErr w:type="gramEnd"/>
      <w:r w:rsidRPr="00470C18">
        <w:rPr>
          <w:rFonts w:ascii="Times New Roman" w:hAnsi="Times New Roman" w:cs="Times New Roman"/>
          <w:sz w:val="24"/>
        </w:rPr>
        <w:t xml:space="preserve"> No. 97TB100133), 93-98.</w:t>
      </w:r>
    </w:p>
    <w:p w14:paraId="3F2C3F7F"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Ghisellini</w:t>
      </w:r>
      <w:proofErr w:type="spellEnd"/>
      <w:r w:rsidRPr="00470C18">
        <w:rPr>
          <w:rFonts w:ascii="Times New Roman" w:hAnsi="Times New Roman" w:cs="Times New Roman"/>
          <w:sz w:val="24"/>
        </w:rPr>
        <w:t xml:space="preserve">, P., </w:t>
      </w:r>
      <w:proofErr w:type="spellStart"/>
      <w:r w:rsidRPr="00470C18">
        <w:rPr>
          <w:rFonts w:ascii="Times New Roman" w:hAnsi="Times New Roman" w:cs="Times New Roman"/>
          <w:sz w:val="24"/>
        </w:rPr>
        <w:t>Cialani</w:t>
      </w:r>
      <w:proofErr w:type="spellEnd"/>
      <w:r w:rsidRPr="00470C18">
        <w:rPr>
          <w:rFonts w:ascii="Times New Roman" w:hAnsi="Times New Roman" w:cs="Times New Roman"/>
          <w:sz w:val="24"/>
        </w:rPr>
        <w:t xml:space="preserve">, C., &amp; </w:t>
      </w:r>
      <w:proofErr w:type="spellStart"/>
      <w:r w:rsidRPr="00470C18">
        <w:rPr>
          <w:rFonts w:ascii="Times New Roman" w:hAnsi="Times New Roman" w:cs="Times New Roman"/>
          <w:sz w:val="24"/>
        </w:rPr>
        <w:t>Ulgiati</w:t>
      </w:r>
      <w:proofErr w:type="spellEnd"/>
      <w:r w:rsidRPr="00470C18">
        <w:rPr>
          <w:rFonts w:ascii="Times New Roman" w:hAnsi="Times New Roman" w:cs="Times New Roman"/>
          <w:sz w:val="24"/>
        </w:rPr>
        <w:t>, S. (2016). A review on circular economy: the expected transition to a balanced interplay of environmental and economic systems. Journal of Cleaner Production, 114, 11-32.</w:t>
      </w:r>
    </w:p>
    <w:p w14:paraId="1F8CBFF5"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Ghosh, S. &amp; Morrison, H., (2017).</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How to Transform your Supply Chain for the Circular Economy.</w:t>
      </w:r>
      <w:proofErr w:type="gramEnd"/>
      <w:r w:rsidRPr="00470C18">
        <w:rPr>
          <w:rFonts w:ascii="Times New Roman" w:hAnsi="Times New Roman" w:cs="Times New Roman"/>
          <w:sz w:val="24"/>
        </w:rPr>
        <w:t xml:space="preserve"> Material Handling &amp; Logistics, 22-34.</w:t>
      </w:r>
    </w:p>
    <w:p w14:paraId="75ACE527" w14:textId="1FF55FAF"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Gliem</w:t>
      </w:r>
      <w:proofErr w:type="spellEnd"/>
      <w:r w:rsidRPr="00470C18">
        <w:rPr>
          <w:rFonts w:ascii="Times New Roman" w:hAnsi="Times New Roman" w:cs="Times New Roman"/>
          <w:sz w:val="24"/>
        </w:rPr>
        <w:t xml:space="preserve">, J. A. &amp; </w:t>
      </w:r>
      <w:proofErr w:type="spellStart"/>
      <w:r w:rsidRPr="00470C18">
        <w:rPr>
          <w:rFonts w:ascii="Times New Roman" w:hAnsi="Times New Roman" w:cs="Times New Roman"/>
          <w:sz w:val="24"/>
        </w:rPr>
        <w:t>Gliem</w:t>
      </w:r>
      <w:proofErr w:type="spellEnd"/>
      <w:r w:rsidRPr="00470C18">
        <w:rPr>
          <w:rFonts w:ascii="Times New Roman" w:hAnsi="Times New Roman" w:cs="Times New Roman"/>
          <w:sz w:val="24"/>
        </w:rPr>
        <w:t>, R. R., (2003).</w:t>
      </w:r>
      <w:proofErr w:type="gramEnd"/>
      <w:r w:rsidRPr="00470C18">
        <w:rPr>
          <w:rFonts w:ascii="Times New Roman" w:hAnsi="Times New Roman" w:cs="Times New Roman"/>
          <w:sz w:val="24"/>
        </w:rPr>
        <w:t xml:space="preserve"> Calculating, interpreting, and reporting Cronbach’s alpha reliability coefficient for Likert-type scales. </w:t>
      </w:r>
      <w:proofErr w:type="gramStart"/>
      <w:r w:rsidRPr="00470C18">
        <w:rPr>
          <w:rFonts w:ascii="Times New Roman" w:hAnsi="Times New Roman" w:cs="Times New Roman"/>
          <w:sz w:val="24"/>
        </w:rPr>
        <w:t>Columbus, Ohio, Ohio State University.</w:t>
      </w:r>
      <w:proofErr w:type="gramEnd"/>
    </w:p>
    <w:p w14:paraId="04E0107E" w14:textId="33AD71D9"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lastRenderedPageBreak/>
        <w:t>Goyal, S., Es</w:t>
      </w:r>
      <w:r w:rsidR="002D393D" w:rsidRPr="00470C18">
        <w:rPr>
          <w:rFonts w:ascii="Times New Roman" w:hAnsi="Times New Roman" w:cs="Times New Roman"/>
          <w:sz w:val="24"/>
        </w:rPr>
        <w:t>posito, M., &amp; Kapoor, A. (2018).</w:t>
      </w:r>
      <w:proofErr w:type="gramEnd"/>
      <w:r w:rsidRPr="00470C18">
        <w:rPr>
          <w:rFonts w:ascii="Times New Roman" w:hAnsi="Times New Roman" w:cs="Times New Roman"/>
          <w:sz w:val="24"/>
        </w:rPr>
        <w:t xml:space="preserve"> Circular economy business models in developing economies: Lessons from India on reduce, recycle, and reuse paradigms. Thunderbird International Business Review, 60(5), 729-740.</w:t>
      </w:r>
    </w:p>
    <w:p w14:paraId="22E566E6"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Hardigan</w:t>
      </w:r>
      <w:proofErr w:type="spellEnd"/>
      <w:r w:rsidRPr="00470C18">
        <w:rPr>
          <w:rFonts w:ascii="Times New Roman" w:hAnsi="Times New Roman" w:cs="Times New Roman"/>
          <w:sz w:val="24"/>
        </w:rPr>
        <w:t xml:space="preserve">, P. C., </w:t>
      </w:r>
      <w:proofErr w:type="spellStart"/>
      <w:r w:rsidRPr="00470C18">
        <w:rPr>
          <w:rFonts w:ascii="Times New Roman" w:hAnsi="Times New Roman" w:cs="Times New Roman"/>
          <w:sz w:val="24"/>
        </w:rPr>
        <w:t>Succar</w:t>
      </w:r>
      <w:proofErr w:type="spellEnd"/>
      <w:r w:rsidRPr="00470C18">
        <w:rPr>
          <w:rFonts w:ascii="Times New Roman" w:hAnsi="Times New Roman" w:cs="Times New Roman"/>
          <w:sz w:val="24"/>
        </w:rPr>
        <w:t>, C. T., &amp; Fleisher, J. M. (2012).</w:t>
      </w:r>
      <w:proofErr w:type="gramEnd"/>
      <w:r w:rsidRPr="00470C18">
        <w:rPr>
          <w:rFonts w:ascii="Times New Roman" w:hAnsi="Times New Roman" w:cs="Times New Roman"/>
          <w:sz w:val="24"/>
        </w:rPr>
        <w:t xml:space="preserve"> An analysis of response rate and economic costs between mail and web-based surveys among practicing dentists: a randomized trial. Journal of Community Health, 37(2), 383-394.</w:t>
      </w:r>
    </w:p>
    <w:p w14:paraId="55A95713"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xml:space="preserve">, A. (2015). </w:t>
      </w:r>
      <w:proofErr w:type="gramStart"/>
      <w:r w:rsidRPr="00470C18">
        <w:rPr>
          <w:rFonts w:ascii="Times New Roman" w:hAnsi="Times New Roman" w:cs="Times New Roman"/>
          <w:sz w:val="24"/>
        </w:rPr>
        <w:t>A Review of the Circular Economy and its Implementation.</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IZA Discussion Paper No. 9611.</w:t>
      </w:r>
      <w:proofErr w:type="gramEnd"/>
      <w:r w:rsidRPr="00470C18">
        <w:rPr>
          <w:rFonts w:ascii="Times New Roman" w:hAnsi="Times New Roman" w:cs="Times New Roman"/>
          <w:sz w:val="24"/>
        </w:rPr>
        <w:t xml:space="preserve"> Available at SSRN: https://ssrn.com/abstract=2713032</w:t>
      </w:r>
    </w:p>
    <w:p w14:paraId="5C7E65B8"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Horwitz, Frank M., Desmond B., and </w:t>
      </w:r>
      <w:proofErr w:type="spellStart"/>
      <w:r w:rsidRPr="00470C18">
        <w:rPr>
          <w:rFonts w:ascii="Times New Roman" w:hAnsi="Times New Roman" w:cs="Times New Roman"/>
          <w:sz w:val="24"/>
        </w:rPr>
        <w:t>Ulrik</w:t>
      </w:r>
      <w:proofErr w:type="spellEnd"/>
      <w:r w:rsidRPr="00470C18">
        <w:rPr>
          <w:rFonts w:ascii="Times New Roman" w:hAnsi="Times New Roman" w:cs="Times New Roman"/>
          <w:sz w:val="24"/>
        </w:rPr>
        <w:t xml:space="preserve"> S., (2006).</w:t>
      </w:r>
      <w:proofErr w:type="gramEnd"/>
      <w:r w:rsidRPr="00470C18">
        <w:rPr>
          <w:rFonts w:ascii="Times New Roman" w:hAnsi="Times New Roman" w:cs="Times New Roman"/>
          <w:sz w:val="24"/>
        </w:rPr>
        <w:t xml:space="preserve"> The promise of virtual teams: identifying key factors in effectiveness and failure, Journal of European Industrial Training 30 (6), 472-494.</w:t>
      </w:r>
    </w:p>
    <w:p w14:paraId="1B3D4D05" w14:textId="55E8B1CA" w:rsidR="001F4D85" w:rsidRPr="00470C18" w:rsidRDefault="001F4D85"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Irani</w:t>
      </w:r>
      <w:proofErr w:type="spellEnd"/>
      <w:r w:rsidRPr="00470C18">
        <w:rPr>
          <w:rFonts w:ascii="Times New Roman" w:hAnsi="Times New Roman" w:cs="Times New Roman"/>
          <w:sz w:val="24"/>
        </w:rPr>
        <w:t>, Z., and Sharif, A. M. (2018).</w:t>
      </w:r>
      <w:proofErr w:type="gramEnd"/>
      <w:r w:rsidRPr="00470C18">
        <w:rPr>
          <w:rFonts w:ascii="Times New Roman" w:hAnsi="Times New Roman" w:cs="Times New Roman"/>
          <w:sz w:val="24"/>
        </w:rPr>
        <w:t xml:space="preserve"> Food security across the enterprise: a puzzle, problem or mess for a circular economy? Journal of Enterprise Information Management, 31(1), 2-9.</w:t>
      </w:r>
    </w:p>
    <w:p w14:paraId="78111A4F" w14:textId="77777777" w:rsidR="00844403" w:rsidRPr="00470C18" w:rsidRDefault="00844403" w:rsidP="00C00C67">
      <w:pPr>
        <w:jc w:val="both"/>
      </w:pPr>
      <w:proofErr w:type="spellStart"/>
      <w:r w:rsidRPr="00470C18">
        <w:rPr>
          <w:rFonts w:ascii="Times New Roman" w:hAnsi="Times New Roman" w:cs="Times New Roman"/>
          <w:sz w:val="24"/>
        </w:rPr>
        <w:t>Kopnina</w:t>
      </w:r>
      <w:proofErr w:type="spellEnd"/>
      <w:r w:rsidRPr="00470C18">
        <w:rPr>
          <w:rFonts w:ascii="Times New Roman" w:hAnsi="Times New Roman" w:cs="Times New Roman"/>
          <w:sz w:val="24"/>
        </w:rPr>
        <w:t xml:space="preserve">, H. (2019), Towards Ecological Management: Identifying Barriers and Opportunities in Transition from Linear to Circular Economy. Philosophy of Management, 1-15, </w:t>
      </w:r>
      <w:hyperlink r:id="rId10" w:history="1">
        <w:r w:rsidRPr="00470C18">
          <w:rPr>
            <w:rStyle w:val="Hyperlink"/>
            <w:color w:val="auto"/>
          </w:rPr>
          <w:t>https://doi.org/10.1007/s40926-019-00108-x</w:t>
        </w:r>
      </w:hyperlink>
      <w:r w:rsidRPr="00470C18">
        <w:t xml:space="preserve"> </w:t>
      </w:r>
    </w:p>
    <w:p w14:paraId="432B3A11" w14:textId="77777777" w:rsidR="00844403" w:rsidRPr="00470C18" w:rsidRDefault="00844403" w:rsidP="00C00C67">
      <w:pPr>
        <w:jc w:val="both"/>
        <w:rPr>
          <w:rFonts w:ascii="Times New Roman" w:hAnsi="Times New Roman" w:cs="Times New Roman"/>
          <w:sz w:val="24"/>
        </w:rPr>
      </w:pPr>
      <w:r w:rsidRPr="00470C18">
        <w:rPr>
          <w:rFonts w:ascii="Times New Roman" w:hAnsi="Times New Roman" w:cs="Times New Roman"/>
          <w:sz w:val="24"/>
        </w:rPr>
        <w:t xml:space="preserve">Kumar, V., </w:t>
      </w:r>
      <w:proofErr w:type="spellStart"/>
      <w:r w:rsidRPr="00470C18">
        <w:rPr>
          <w:rFonts w:ascii="Times New Roman" w:hAnsi="Times New Roman" w:cs="Times New Roman"/>
          <w:sz w:val="24"/>
        </w:rPr>
        <w:t>Sezersan</w:t>
      </w:r>
      <w:proofErr w:type="spellEnd"/>
      <w:r w:rsidRPr="00470C18">
        <w:rPr>
          <w:rFonts w:ascii="Times New Roman" w:hAnsi="Times New Roman" w:cs="Times New Roman"/>
          <w:sz w:val="24"/>
        </w:rPr>
        <w:t>, I., Garza-Reyes, J.A., and AL-</w:t>
      </w:r>
      <w:proofErr w:type="spellStart"/>
      <w:r w:rsidRPr="00470C18">
        <w:rPr>
          <w:rFonts w:ascii="Times New Roman" w:hAnsi="Times New Roman" w:cs="Times New Roman"/>
          <w:sz w:val="24"/>
        </w:rPr>
        <w:t>Shboul</w:t>
      </w:r>
      <w:proofErr w:type="spellEnd"/>
      <w:r w:rsidRPr="00470C18">
        <w:rPr>
          <w:rFonts w:ascii="Times New Roman" w:hAnsi="Times New Roman" w:cs="Times New Roman"/>
          <w:sz w:val="24"/>
        </w:rPr>
        <w:t>, M.A., (2019), Circular economy in the manufacturing sector: Benefits, opportunities and barriers, Management Decisions (In Press)</w:t>
      </w:r>
    </w:p>
    <w:p w14:paraId="6C5F7145"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Laybourn</w:t>
      </w:r>
      <w:proofErr w:type="spellEnd"/>
      <w:r w:rsidRPr="00470C18">
        <w:rPr>
          <w:rFonts w:ascii="Times New Roman" w:hAnsi="Times New Roman" w:cs="Times New Roman"/>
          <w:sz w:val="24"/>
        </w:rPr>
        <w:t xml:space="preserve">, P., 2015. </w:t>
      </w:r>
      <w:proofErr w:type="gramStart"/>
      <w:r w:rsidRPr="00470C18">
        <w:rPr>
          <w:rFonts w:ascii="Times New Roman" w:hAnsi="Times New Roman" w:cs="Times New Roman"/>
          <w:sz w:val="24"/>
        </w:rPr>
        <w:t xml:space="preserve">Delivering the Circular Economy, </w:t>
      </w:r>
      <w:proofErr w:type="spellStart"/>
      <w:r w:rsidRPr="00470C18">
        <w:rPr>
          <w:rFonts w:ascii="Times New Roman" w:hAnsi="Times New Roman" w:cs="Times New Roman"/>
          <w:sz w:val="24"/>
        </w:rPr>
        <w:t>s.l.</w:t>
      </w:r>
      <w:proofErr w:type="spellEnd"/>
      <w:r w:rsidRPr="00470C18">
        <w:rPr>
          <w:rFonts w:ascii="Times New Roman" w:hAnsi="Times New Roman" w:cs="Times New Roman"/>
          <w:sz w:val="24"/>
        </w:rPr>
        <w:t>: The Ellen McArthur Foundation.</w:t>
      </w:r>
      <w:proofErr w:type="gramEnd"/>
    </w:p>
    <w:p w14:paraId="24894EC4"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Lieder, M., &amp; Rashid, A. (2016).</w:t>
      </w:r>
      <w:proofErr w:type="gramEnd"/>
      <w:r w:rsidRPr="00470C18">
        <w:rPr>
          <w:rFonts w:ascii="Times New Roman" w:hAnsi="Times New Roman" w:cs="Times New Roman"/>
          <w:sz w:val="24"/>
        </w:rPr>
        <w:t xml:space="preserve"> Towards circular economy implementation: a comprehensive review in context of manufacturing industry. Journal of Cleaner Production, 115, 36-51.</w:t>
      </w:r>
    </w:p>
    <w:p w14:paraId="429F81DB"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Liu, Q., Li, H. M., </w:t>
      </w:r>
      <w:proofErr w:type="spellStart"/>
      <w:r w:rsidRPr="00470C18">
        <w:rPr>
          <w:rFonts w:ascii="Times New Roman" w:hAnsi="Times New Roman" w:cs="Times New Roman"/>
          <w:sz w:val="24"/>
        </w:rPr>
        <w:t>Zuo</w:t>
      </w:r>
      <w:proofErr w:type="spellEnd"/>
      <w:r w:rsidRPr="00470C18">
        <w:rPr>
          <w:rFonts w:ascii="Times New Roman" w:hAnsi="Times New Roman" w:cs="Times New Roman"/>
          <w:sz w:val="24"/>
        </w:rPr>
        <w:t>, X. L., Zhang, F. F., &amp; Wang, L. (2009).</w:t>
      </w:r>
      <w:proofErr w:type="gramEnd"/>
      <w:r w:rsidRPr="00470C18">
        <w:rPr>
          <w:rFonts w:ascii="Times New Roman" w:hAnsi="Times New Roman" w:cs="Times New Roman"/>
          <w:sz w:val="24"/>
        </w:rPr>
        <w:t xml:space="preserve"> A survey and analysis on public awareness and performance for promoting circular economy in China: A case study from Tianjin. Journal of Cleaner Production, 17(2), 265-270.</w:t>
      </w:r>
    </w:p>
    <w:p w14:paraId="7C45816D"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Liu, Y., &amp; Bai, Y. (2014).</w:t>
      </w:r>
      <w:proofErr w:type="gramEnd"/>
      <w:r w:rsidRPr="00470C18">
        <w:rPr>
          <w:rFonts w:ascii="Times New Roman" w:hAnsi="Times New Roman" w:cs="Times New Roman"/>
          <w:sz w:val="24"/>
        </w:rPr>
        <w:t xml:space="preserve"> An exploration of firms’ awareness and </w:t>
      </w:r>
      <w:proofErr w:type="spellStart"/>
      <w:r w:rsidRPr="00470C18">
        <w:rPr>
          <w:rFonts w:ascii="Times New Roman" w:hAnsi="Times New Roman" w:cs="Times New Roman"/>
          <w:sz w:val="24"/>
        </w:rPr>
        <w:t>behavior</w:t>
      </w:r>
      <w:proofErr w:type="spellEnd"/>
      <w:r w:rsidRPr="00470C18">
        <w:rPr>
          <w:rFonts w:ascii="Times New Roman" w:hAnsi="Times New Roman" w:cs="Times New Roman"/>
          <w:sz w:val="24"/>
        </w:rPr>
        <w:t xml:space="preserve"> of developing circular economy: An empirical research in China. Resources, Conservation and Recycling, 87, 145-152.</w:t>
      </w:r>
    </w:p>
    <w:p w14:paraId="11832EC2"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Masi</w:t>
      </w:r>
      <w:proofErr w:type="spellEnd"/>
      <w:r w:rsidRPr="00470C18">
        <w:rPr>
          <w:rFonts w:ascii="Times New Roman" w:hAnsi="Times New Roman" w:cs="Times New Roman"/>
          <w:sz w:val="24"/>
        </w:rPr>
        <w:t xml:space="preserve">, D., Kumar, V., Garza-Reyes, J. A., &amp; </w:t>
      </w:r>
      <w:proofErr w:type="spellStart"/>
      <w:r w:rsidRPr="00470C18">
        <w:rPr>
          <w:rFonts w:ascii="Times New Roman" w:hAnsi="Times New Roman" w:cs="Times New Roman"/>
          <w:sz w:val="24"/>
        </w:rPr>
        <w:t>Godsell</w:t>
      </w:r>
      <w:proofErr w:type="spellEnd"/>
      <w:r w:rsidRPr="00470C18">
        <w:rPr>
          <w:rFonts w:ascii="Times New Roman" w:hAnsi="Times New Roman" w:cs="Times New Roman"/>
          <w:sz w:val="24"/>
        </w:rPr>
        <w:t>, J. (2018). Towards a more circular economy: exploring the awareness, practices, and barriers from a focal firm perspective. Production Planning &amp; Control, 29(6), 539-550.</w:t>
      </w:r>
    </w:p>
    <w:p w14:paraId="70A57B33" w14:textId="77777777" w:rsidR="00844403" w:rsidRPr="00470C18" w:rsidRDefault="00844403" w:rsidP="00C00C67">
      <w:pPr>
        <w:jc w:val="both"/>
        <w:rPr>
          <w:rFonts w:ascii="Times New Roman" w:hAnsi="Times New Roman" w:cs="Times New Roman"/>
          <w:sz w:val="24"/>
        </w:rPr>
      </w:pPr>
      <w:r w:rsidRPr="00470C18">
        <w:rPr>
          <w:rFonts w:ascii="Times New Roman" w:hAnsi="Times New Roman" w:cs="Times New Roman"/>
          <w:sz w:val="24"/>
        </w:rPr>
        <w:t xml:space="preserve"> </w:t>
      </w:r>
      <w:proofErr w:type="spellStart"/>
      <w:r w:rsidRPr="00470C18">
        <w:rPr>
          <w:rFonts w:ascii="Times New Roman" w:hAnsi="Times New Roman" w:cs="Times New Roman"/>
          <w:sz w:val="24"/>
        </w:rPr>
        <w:t>Morlet</w:t>
      </w:r>
      <w:proofErr w:type="spellEnd"/>
      <w:r w:rsidRPr="00470C18">
        <w:rPr>
          <w:rFonts w:ascii="Times New Roman" w:hAnsi="Times New Roman" w:cs="Times New Roman"/>
          <w:sz w:val="24"/>
        </w:rPr>
        <w:t>, A. et al., (2016). Intelligent Assets: Unlocking the Circular Economy Potential, Geneva: Ellen MacArthur Foundation.</w:t>
      </w:r>
    </w:p>
    <w:p w14:paraId="1774529C"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lastRenderedPageBreak/>
        <w:t>Murray, A., Skene, K., &amp; Haynes, K. (2017).</w:t>
      </w:r>
      <w:proofErr w:type="gramEnd"/>
      <w:r w:rsidRPr="00470C18">
        <w:rPr>
          <w:rFonts w:ascii="Times New Roman" w:hAnsi="Times New Roman" w:cs="Times New Roman"/>
          <w:sz w:val="24"/>
        </w:rPr>
        <w:t xml:space="preserve"> The circular economy: An interdisciplinary exploration of the concept and application in a global context. Journal of Business Ethics, 140(3), 369-380.</w:t>
      </w:r>
    </w:p>
    <w:p w14:paraId="6491E08B"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lang w:val="es-MX"/>
        </w:rPr>
        <w:t>Ormazabal</w:t>
      </w:r>
      <w:proofErr w:type="spellEnd"/>
      <w:r w:rsidRPr="00470C18">
        <w:rPr>
          <w:rFonts w:ascii="Times New Roman" w:hAnsi="Times New Roman" w:cs="Times New Roman"/>
          <w:sz w:val="24"/>
          <w:lang w:val="es-MX"/>
        </w:rPr>
        <w:t xml:space="preserve">, M., Prieto-Sandoval, V., Puga-Leal, R., &amp; Jaca, C. (2018). </w:t>
      </w:r>
      <w:r w:rsidRPr="00470C18">
        <w:rPr>
          <w:rFonts w:ascii="Times New Roman" w:hAnsi="Times New Roman" w:cs="Times New Roman"/>
          <w:sz w:val="24"/>
        </w:rPr>
        <w:t>Circular economy in Spanish SMEs: challenges and opportunities. Journal of Cleaner Production, 185, 157-167.</w:t>
      </w:r>
    </w:p>
    <w:p w14:paraId="4B602556"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Pan, S. Y., Du, M. A., Huang, I. T., Liu, I. H., Chang, E. E., &amp; Chiang, P. C. (2015).</w:t>
      </w:r>
      <w:proofErr w:type="gramEnd"/>
      <w:r w:rsidRPr="00470C18">
        <w:rPr>
          <w:rFonts w:ascii="Times New Roman" w:hAnsi="Times New Roman" w:cs="Times New Roman"/>
          <w:sz w:val="24"/>
        </w:rPr>
        <w:t xml:space="preserve"> Strategies on implementation of waste-to-energy (WTE) supply chain for circular economy system: a review. Journal of Cleaner Production, 108, 409-421.</w:t>
      </w:r>
    </w:p>
    <w:p w14:paraId="42854336"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Pantheon Enterprises, (2017).</w:t>
      </w:r>
      <w:proofErr w:type="gramEnd"/>
      <w:r w:rsidRPr="00470C18">
        <w:rPr>
          <w:rFonts w:ascii="Times New Roman" w:hAnsi="Times New Roman" w:cs="Times New Roman"/>
          <w:sz w:val="24"/>
        </w:rPr>
        <w:t xml:space="preserve"> The Story </w:t>
      </w:r>
      <w:proofErr w:type="gramStart"/>
      <w:r w:rsidRPr="00470C18">
        <w:rPr>
          <w:rFonts w:ascii="Times New Roman" w:hAnsi="Times New Roman" w:cs="Times New Roman"/>
          <w:sz w:val="24"/>
        </w:rPr>
        <w:t>Behind</w:t>
      </w:r>
      <w:proofErr w:type="gramEnd"/>
      <w:r w:rsidRPr="00470C18">
        <w:rPr>
          <w:rFonts w:ascii="Times New Roman" w:hAnsi="Times New Roman" w:cs="Times New Roman"/>
          <w:sz w:val="24"/>
        </w:rPr>
        <w:t xml:space="preserve"> “Reduce, Reuse, Recycle”. [Online] </w:t>
      </w:r>
      <w:r w:rsidRPr="00470C18">
        <w:rPr>
          <w:rFonts w:ascii="Times New Roman" w:hAnsi="Times New Roman" w:cs="Times New Roman"/>
          <w:sz w:val="24"/>
        </w:rPr>
        <w:br/>
        <w:t>Available at: http://pantheonchemical.com/reduce-reuse-recycle</w:t>
      </w:r>
      <w:proofErr w:type="gramStart"/>
      <w:r w:rsidRPr="00470C18">
        <w:rPr>
          <w:rFonts w:ascii="Times New Roman" w:hAnsi="Times New Roman" w:cs="Times New Roman"/>
          <w:sz w:val="24"/>
        </w:rPr>
        <w:t>/</w:t>
      </w:r>
      <w:proofErr w:type="gramEnd"/>
      <w:r w:rsidRPr="00470C18">
        <w:rPr>
          <w:rFonts w:ascii="Times New Roman" w:hAnsi="Times New Roman" w:cs="Times New Roman"/>
          <w:sz w:val="24"/>
        </w:rPr>
        <w:br/>
        <w:t>[Accessed 3 February 2017].</w:t>
      </w:r>
    </w:p>
    <w:p w14:paraId="0D7048D6"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Papacharissi</w:t>
      </w:r>
      <w:proofErr w:type="spellEnd"/>
      <w:r w:rsidRPr="00470C18">
        <w:rPr>
          <w:rFonts w:ascii="Times New Roman" w:hAnsi="Times New Roman" w:cs="Times New Roman"/>
          <w:sz w:val="24"/>
        </w:rPr>
        <w:t xml:space="preserve">, Z., (2009). The virtual geographies of social networks: a comparative analysis of Facebook, LinkedIn and </w:t>
      </w:r>
      <w:proofErr w:type="spellStart"/>
      <w:r w:rsidRPr="00470C18">
        <w:rPr>
          <w:rFonts w:ascii="Times New Roman" w:hAnsi="Times New Roman" w:cs="Times New Roman"/>
          <w:sz w:val="24"/>
        </w:rPr>
        <w:t>ASmallWorld</w:t>
      </w:r>
      <w:proofErr w:type="spellEnd"/>
      <w:r w:rsidRPr="00470C18">
        <w:rPr>
          <w:rFonts w:ascii="Times New Roman" w:hAnsi="Times New Roman" w:cs="Times New Roman"/>
          <w:sz w:val="24"/>
        </w:rPr>
        <w:t>. New Media &amp; Society 11 (1-2), 199-220.</w:t>
      </w:r>
    </w:p>
    <w:p w14:paraId="27A6E188"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Pearce, D. W., &amp; Turner, R. K. (1990).</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Economics of natural resources and the environment.</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JHU Press.</w:t>
      </w:r>
      <w:proofErr w:type="gramEnd"/>
    </w:p>
    <w:p w14:paraId="4826E331"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Pomponi</w:t>
      </w:r>
      <w:proofErr w:type="spellEnd"/>
      <w:r w:rsidRPr="00470C18">
        <w:rPr>
          <w:rFonts w:ascii="Times New Roman" w:hAnsi="Times New Roman" w:cs="Times New Roman"/>
          <w:sz w:val="24"/>
        </w:rPr>
        <w:t xml:space="preserve">, F., &amp; </w:t>
      </w:r>
      <w:proofErr w:type="spellStart"/>
      <w:r w:rsidRPr="00470C18">
        <w:rPr>
          <w:rFonts w:ascii="Times New Roman" w:hAnsi="Times New Roman" w:cs="Times New Roman"/>
          <w:sz w:val="24"/>
        </w:rPr>
        <w:t>Moncaster</w:t>
      </w:r>
      <w:proofErr w:type="spellEnd"/>
      <w:r w:rsidRPr="00470C18">
        <w:rPr>
          <w:rFonts w:ascii="Times New Roman" w:hAnsi="Times New Roman" w:cs="Times New Roman"/>
          <w:sz w:val="24"/>
        </w:rPr>
        <w:t>, A. (2017).</w:t>
      </w:r>
      <w:proofErr w:type="gramEnd"/>
      <w:r w:rsidRPr="00470C18">
        <w:rPr>
          <w:rFonts w:ascii="Times New Roman" w:hAnsi="Times New Roman" w:cs="Times New Roman"/>
          <w:sz w:val="24"/>
        </w:rPr>
        <w:t xml:space="preserve"> Circular economy for the built environment: A research framework. Journal of Cleaner Production, 143, 710-718.</w:t>
      </w:r>
    </w:p>
    <w:p w14:paraId="16E69EE7" w14:textId="5CDA2DFF"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Preston</w:t>
      </w:r>
      <w:r w:rsidR="005655D7" w:rsidRPr="00470C18">
        <w:rPr>
          <w:rFonts w:ascii="Times New Roman" w:hAnsi="Times New Roman" w:cs="Times New Roman"/>
          <w:sz w:val="24"/>
        </w:rPr>
        <w:t>, F. (2012).</w:t>
      </w:r>
      <w:proofErr w:type="gramEnd"/>
      <w:r w:rsidR="005655D7" w:rsidRPr="00470C18">
        <w:rPr>
          <w:rFonts w:ascii="Times New Roman" w:hAnsi="Times New Roman" w:cs="Times New Roman"/>
          <w:sz w:val="24"/>
        </w:rPr>
        <w:t xml:space="preserve"> </w:t>
      </w:r>
      <w:proofErr w:type="gramStart"/>
      <w:r w:rsidR="005655D7" w:rsidRPr="00470C18">
        <w:rPr>
          <w:rFonts w:ascii="Times New Roman" w:hAnsi="Times New Roman" w:cs="Times New Roman"/>
          <w:sz w:val="24"/>
        </w:rPr>
        <w:t>A global redesign?</w:t>
      </w:r>
      <w:proofErr w:type="gramEnd"/>
      <w:r w:rsidRPr="00470C18">
        <w:rPr>
          <w:rFonts w:ascii="Times New Roman" w:hAnsi="Times New Roman" w:cs="Times New Roman"/>
          <w:sz w:val="24"/>
        </w:rPr>
        <w:t xml:space="preserve"> Shaping the circular economy. London: Chatham House.</w:t>
      </w:r>
    </w:p>
    <w:p w14:paraId="286ABE10"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Singh, J., &amp; </w:t>
      </w:r>
      <w:proofErr w:type="spellStart"/>
      <w:r w:rsidRPr="00470C18">
        <w:rPr>
          <w:rFonts w:ascii="Times New Roman" w:hAnsi="Times New Roman" w:cs="Times New Roman"/>
          <w:sz w:val="24"/>
        </w:rPr>
        <w:t>Ordoñez</w:t>
      </w:r>
      <w:proofErr w:type="spellEnd"/>
      <w:r w:rsidRPr="00470C18">
        <w:rPr>
          <w:rFonts w:ascii="Times New Roman" w:hAnsi="Times New Roman" w:cs="Times New Roman"/>
          <w:sz w:val="24"/>
        </w:rPr>
        <w:t>, I. (2016).</w:t>
      </w:r>
      <w:proofErr w:type="gramEnd"/>
      <w:r w:rsidRPr="00470C18">
        <w:rPr>
          <w:rFonts w:ascii="Times New Roman" w:hAnsi="Times New Roman" w:cs="Times New Roman"/>
          <w:sz w:val="24"/>
        </w:rPr>
        <w:t xml:space="preserve"> Resource recovery from post-consumer waste: important lessons for the upcoming circular economy. Journal of Cleaner Production, 134, 342-353.</w:t>
      </w:r>
    </w:p>
    <w:p w14:paraId="220A43DB"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Stahel</w:t>
      </w:r>
      <w:proofErr w:type="spellEnd"/>
      <w:r w:rsidRPr="00470C18">
        <w:rPr>
          <w:rFonts w:ascii="Times New Roman" w:hAnsi="Times New Roman" w:cs="Times New Roman"/>
          <w:sz w:val="24"/>
        </w:rPr>
        <w:t xml:space="preserve">, W. R. (2016). </w:t>
      </w:r>
      <w:proofErr w:type="gramStart"/>
      <w:r w:rsidRPr="00470C18">
        <w:rPr>
          <w:rFonts w:ascii="Times New Roman" w:hAnsi="Times New Roman" w:cs="Times New Roman"/>
          <w:sz w:val="24"/>
        </w:rPr>
        <w:t>The circular economy</w:t>
      </w:r>
      <w:r w:rsidRPr="00470C18">
        <w:rPr>
          <w:rFonts w:ascii="Times New Roman" w:hAnsi="Times New Roman" w:cs="Times New Roman"/>
          <w:i/>
          <w:sz w:val="24"/>
        </w:rPr>
        <w:t>.</w:t>
      </w:r>
      <w:proofErr w:type="gramEnd"/>
      <w:r w:rsidRPr="00470C18">
        <w:rPr>
          <w:rFonts w:ascii="Times New Roman" w:hAnsi="Times New Roman" w:cs="Times New Roman"/>
          <w:i/>
          <w:sz w:val="24"/>
        </w:rPr>
        <w:t xml:space="preserve"> </w:t>
      </w:r>
      <w:proofErr w:type="gramStart"/>
      <w:r w:rsidRPr="00470C18">
        <w:rPr>
          <w:rFonts w:ascii="Times New Roman" w:hAnsi="Times New Roman" w:cs="Times New Roman"/>
          <w:iCs/>
          <w:sz w:val="24"/>
        </w:rPr>
        <w:t>Nature News</w:t>
      </w:r>
      <w:r w:rsidRPr="00470C18">
        <w:rPr>
          <w:rFonts w:ascii="Times New Roman" w:hAnsi="Times New Roman" w:cs="Times New Roman"/>
          <w:sz w:val="24"/>
        </w:rPr>
        <w:t xml:space="preserve">, </w:t>
      </w:r>
      <w:r w:rsidRPr="00470C18">
        <w:rPr>
          <w:rFonts w:ascii="Times New Roman" w:hAnsi="Times New Roman" w:cs="Times New Roman"/>
          <w:i/>
          <w:iCs/>
          <w:sz w:val="24"/>
        </w:rPr>
        <w:t>531</w:t>
      </w:r>
      <w:r w:rsidRPr="00470C18">
        <w:rPr>
          <w:rFonts w:ascii="Times New Roman" w:hAnsi="Times New Roman" w:cs="Times New Roman"/>
          <w:sz w:val="24"/>
        </w:rPr>
        <w:t>(7595), 435.</w:t>
      </w:r>
      <w:proofErr w:type="gramEnd"/>
    </w:p>
    <w:p w14:paraId="7ED9EC71"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Su, B., </w:t>
      </w:r>
      <w:proofErr w:type="spellStart"/>
      <w:r w:rsidRPr="00470C18">
        <w:rPr>
          <w:rFonts w:ascii="Times New Roman" w:hAnsi="Times New Roman" w:cs="Times New Roman"/>
          <w:sz w:val="24"/>
        </w:rPr>
        <w:t>Heshmati</w:t>
      </w:r>
      <w:proofErr w:type="spellEnd"/>
      <w:r w:rsidRPr="00470C18">
        <w:rPr>
          <w:rFonts w:ascii="Times New Roman" w:hAnsi="Times New Roman" w:cs="Times New Roman"/>
          <w:sz w:val="24"/>
        </w:rPr>
        <w:t xml:space="preserve">, A., </w:t>
      </w:r>
      <w:proofErr w:type="spellStart"/>
      <w:r w:rsidRPr="00470C18">
        <w:rPr>
          <w:rFonts w:ascii="Times New Roman" w:hAnsi="Times New Roman" w:cs="Times New Roman"/>
          <w:sz w:val="24"/>
        </w:rPr>
        <w:t>Geng</w:t>
      </w:r>
      <w:proofErr w:type="spellEnd"/>
      <w:r w:rsidRPr="00470C18">
        <w:rPr>
          <w:rFonts w:ascii="Times New Roman" w:hAnsi="Times New Roman" w:cs="Times New Roman"/>
          <w:sz w:val="24"/>
        </w:rPr>
        <w:t>, Y., &amp; Yu, X. (2013).</w:t>
      </w:r>
      <w:proofErr w:type="gramEnd"/>
      <w:r w:rsidRPr="00470C18">
        <w:rPr>
          <w:rFonts w:ascii="Times New Roman" w:hAnsi="Times New Roman" w:cs="Times New Roman"/>
          <w:sz w:val="24"/>
        </w:rPr>
        <w:t xml:space="preserve"> A review of the circular economy in China: moving from rhetoric to implementation. Journal of Cleaner Production, 42, 215-227.</w:t>
      </w:r>
    </w:p>
    <w:p w14:paraId="09509A9F"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Sunniva</w:t>
      </w:r>
      <w:proofErr w:type="spellEnd"/>
      <w:r w:rsidRPr="00470C18">
        <w:rPr>
          <w:rFonts w:ascii="Times New Roman" w:hAnsi="Times New Roman" w:cs="Times New Roman"/>
          <w:sz w:val="24"/>
        </w:rPr>
        <w:t xml:space="preserve">, A. et al., (2017). </w:t>
      </w:r>
      <w:proofErr w:type="gramStart"/>
      <w:r w:rsidRPr="00470C18">
        <w:rPr>
          <w:rFonts w:ascii="Times New Roman" w:hAnsi="Times New Roman" w:cs="Times New Roman"/>
          <w:sz w:val="24"/>
        </w:rPr>
        <w:t>Taking part in the circular economy: four ways to design circular business models.</w:t>
      </w:r>
      <w:proofErr w:type="gramEnd"/>
      <w:r w:rsidRPr="00470C18">
        <w:rPr>
          <w:rFonts w:ascii="Times New Roman" w:hAnsi="Times New Roman" w:cs="Times New Roman"/>
          <w:sz w:val="24"/>
        </w:rPr>
        <w:t xml:space="preserve"> [Online] </w:t>
      </w:r>
      <w:r w:rsidRPr="00470C18">
        <w:rPr>
          <w:rFonts w:ascii="Times New Roman" w:hAnsi="Times New Roman" w:cs="Times New Roman"/>
          <w:sz w:val="24"/>
        </w:rPr>
        <w:br/>
        <w:t xml:space="preserve">Available at: </w:t>
      </w:r>
      <w:hyperlink r:id="rId11" w:history="1">
        <w:r w:rsidRPr="00470C18">
          <w:rPr>
            <w:rStyle w:val="Hyperlink"/>
            <w:rFonts w:ascii="Times New Roman" w:hAnsi="Times New Roman" w:cs="Times New Roman"/>
            <w:color w:val="auto"/>
            <w:sz w:val="24"/>
          </w:rPr>
          <w:t>https://ssrn.com/abstract=2908107</w:t>
        </w:r>
      </w:hyperlink>
      <w:r w:rsidRPr="00470C18">
        <w:rPr>
          <w:rFonts w:ascii="Times New Roman" w:hAnsi="Times New Roman" w:cs="Times New Roman"/>
          <w:sz w:val="24"/>
        </w:rPr>
        <w:t xml:space="preserve"> </w:t>
      </w:r>
      <w:r w:rsidRPr="00470C18">
        <w:rPr>
          <w:rFonts w:ascii="Times New Roman" w:hAnsi="Times New Roman" w:cs="Times New Roman"/>
          <w:sz w:val="24"/>
        </w:rPr>
        <w:br/>
        <w:t>[Accessed 23 March 2017].</w:t>
      </w:r>
    </w:p>
    <w:p w14:paraId="74488B11" w14:textId="41E322D3" w:rsidR="00844403" w:rsidRPr="00470C18" w:rsidRDefault="00844403" w:rsidP="00C00C67">
      <w:pPr>
        <w:jc w:val="both"/>
        <w:rPr>
          <w:rFonts w:ascii="Times New Roman" w:hAnsi="Times New Roman" w:cs="Times New Roman"/>
          <w:sz w:val="24"/>
        </w:rPr>
      </w:pPr>
      <w:r w:rsidRPr="00470C18">
        <w:rPr>
          <w:rFonts w:ascii="Times New Roman" w:hAnsi="Times New Roman" w:cs="Times New Roman"/>
          <w:sz w:val="24"/>
        </w:rPr>
        <w:t xml:space="preserve">Tam, E., </w:t>
      </w:r>
      <w:proofErr w:type="spellStart"/>
      <w:r w:rsidRPr="00470C18">
        <w:rPr>
          <w:rFonts w:ascii="Times New Roman" w:hAnsi="Times New Roman" w:cs="Times New Roman"/>
          <w:sz w:val="24"/>
        </w:rPr>
        <w:t>Soulliere</w:t>
      </w:r>
      <w:proofErr w:type="spellEnd"/>
      <w:r w:rsidRPr="00470C18">
        <w:rPr>
          <w:rFonts w:ascii="Times New Roman" w:hAnsi="Times New Roman" w:cs="Times New Roman"/>
          <w:sz w:val="24"/>
        </w:rPr>
        <w:t>, K</w:t>
      </w:r>
      <w:r w:rsidR="005655D7" w:rsidRPr="00470C18">
        <w:rPr>
          <w:rFonts w:ascii="Times New Roman" w:hAnsi="Times New Roman" w:cs="Times New Roman"/>
          <w:sz w:val="24"/>
        </w:rPr>
        <w:t>., &amp; Sawyer-Beaulieu, S. (2019).</w:t>
      </w:r>
      <w:r w:rsidRPr="00470C18">
        <w:rPr>
          <w:rFonts w:ascii="Times New Roman" w:hAnsi="Times New Roman" w:cs="Times New Roman"/>
          <w:sz w:val="24"/>
        </w:rPr>
        <w:t xml:space="preserve"> </w:t>
      </w:r>
      <w:proofErr w:type="gramStart"/>
      <w:r w:rsidRPr="00470C18">
        <w:rPr>
          <w:rFonts w:ascii="Times New Roman" w:hAnsi="Times New Roman" w:cs="Times New Roman"/>
          <w:sz w:val="24"/>
        </w:rPr>
        <w:t>Managing complex products to support the circular economy.</w:t>
      </w:r>
      <w:proofErr w:type="gramEnd"/>
      <w:r w:rsidRPr="00470C18">
        <w:rPr>
          <w:rFonts w:ascii="Times New Roman" w:hAnsi="Times New Roman" w:cs="Times New Roman"/>
          <w:sz w:val="24"/>
        </w:rPr>
        <w:t xml:space="preserve"> Resources, Conservation and Recycling, 145, 124-125.</w:t>
      </w:r>
    </w:p>
    <w:p w14:paraId="1E0C0C0E"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Tavakol</w:t>
      </w:r>
      <w:proofErr w:type="spellEnd"/>
      <w:r w:rsidRPr="00470C18">
        <w:rPr>
          <w:rFonts w:ascii="Times New Roman" w:hAnsi="Times New Roman" w:cs="Times New Roman"/>
          <w:sz w:val="24"/>
        </w:rPr>
        <w:t xml:space="preserve">, M., &amp; </w:t>
      </w:r>
      <w:proofErr w:type="spellStart"/>
      <w:r w:rsidRPr="00470C18">
        <w:rPr>
          <w:rFonts w:ascii="Times New Roman" w:hAnsi="Times New Roman" w:cs="Times New Roman"/>
          <w:sz w:val="24"/>
        </w:rPr>
        <w:t>Dennick</w:t>
      </w:r>
      <w:proofErr w:type="spellEnd"/>
      <w:r w:rsidRPr="00470C18">
        <w:rPr>
          <w:rFonts w:ascii="Times New Roman" w:hAnsi="Times New Roman" w:cs="Times New Roman"/>
          <w:sz w:val="24"/>
        </w:rPr>
        <w:t>, R. (2011).</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Making sense of Cronbach's alpha.</w:t>
      </w:r>
      <w:proofErr w:type="gramEnd"/>
      <w:r w:rsidRPr="00470C18">
        <w:rPr>
          <w:rFonts w:ascii="Times New Roman" w:hAnsi="Times New Roman" w:cs="Times New Roman"/>
          <w:sz w:val="24"/>
        </w:rPr>
        <w:t xml:space="preserve"> International Journal of Medical Education, 2, 53-55.</w:t>
      </w:r>
    </w:p>
    <w:p w14:paraId="4C9F2749" w14:textId="77777777" w:rsidR="000847F4" w:rsidRPr="00470C18" w:rsidRDefault="000847F4" w:rsidP="00C00C67">
      <w:pPr>
        <w:jc w:val="both"/>
        <w:rPr>
          <w:rFonts w:ascii="Times New Roman" w:hAnsi="Times New Roman" w:cs="Times New Roman"/>
          <w:sz w:val="24"/>
        </w:rPr>
      </w:pPr>
      <w:r w:rsidRPr="00470C18">
        <w:rPr>
          <w:rFonts w:ascii="Times New Roman" w:hAnsi="Times New Roman" w:cs="Times New Roman"/>
          <w:sz w:val="24"/>
        </w:rPr>
        <w:lastRenderedPageBreak/>
        <w:t xml:space="preserve">MacArthur, E. (2013). </w:t>
      </w:r>
      <w:proofErr w:type="gramStart"/>
      <w:r w:rsidRPr="00470C18">
        <w:rPr>
          <w:rFonts w:ascii="Times New Roman" w:hAnsi="Times New Roman" w:cs="Times New Roman"/>
          <w:sz w:val="24"/>
        </w:rPr>
        <w:t>Towards the circular economy, economic and business rationale for an accelerated transition.</w:t>
      </w:r>
      <w:proofErr w:type="gramEnd"/>
      <w:r w:rsidRPr="00470C18">
        <w:rPr>
          <w:rFonts w:ascii="Times New Roman" w:hAnsi="Times New Roman" w:cs="Times New Roman"/>
          <w:sz w:val="24"/>
        </w:rPr>
        <w:t xml:space="preserve"> Ellen MacArthur Foundation: Cowes, UK. </w:t>
      </w:r>
    </w:p>
    <w:p w14:paraId="1488D20E" w14:textId="2CF1DF26"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The Ellen MacArthur Foundation, (2014).</w:t>
      </w:r>
      <w:proofErr w:type="gramEnd"/>
      <w:r w:rsidRPr="00470C18">
        <w:rPr>
          <w:rFonts w:ascii="Times New Roman" w:hAnsi="Times New Roman" w:cs="Times New Roman"/>
          <w:sz w:val="24"/>
        </w:rPr>
        <w:t xml:space="preserve"> Towards the Circular Economy Vol.3: Accelerating the scale-up across global supply chains, </w:t>
      </w:r>
      <w:r w:rsidR="000847F4" w:rsidRPr="00470C18">
        <w:rPr>
          <w:rFonts w:ascii="Times New Roman" w:hAnsi="Times New Roman" w:cs="Times New Roman"/>
          <w:sz w:val="24"/>
        </w:rPr>
        <w:t>Ellen MacArthur Foundation: Cowes, UK.</w:t>
      </w:r>
    </w:p>
    <w:p w14:paraId="5FEF0E51" w14:textId="404AF24E"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The Ellen MacArthur Foundation, (2015).</w:t>
      </w:r>
      <w:proofErr w:type="gramEnd"/>
      <w:r w:rsidRPr="00470C18">
        <w:rPr>
          <w:rFonts w:ascii="Times New Roman" w:hAnsi="Times New Roman" w:cs="Times New Roman"/>
          <w:sz w:val="24"/>
        </w:rPr>
        <w:t xml:space="preserve"> Growth Within: a circular economy vision for a competitive Europe, </w:t>
      </w:r>
      <w:r w:rsidR="000847F4" w:rsidRPr="00470C18">
        <w:rPr>
          <w:rFonts w:ascii="Times New Roman" w:hAnsi="Times New Roman" w:cs="Times New Roman"/>
          <w:sz w:val="24"/>
        </w:rPr>
        <w:t>Ellen MacArthur Foundation: Cowes, UK.</w:t>
      </w:r>
    </w:p>
    <w:p w14:paraId="71053235"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Thieriot</w:t>
      </w:r>
      <w:proofErr w:type="spellEnd"/>
      <w:r w:rsidRPr="00470C18">
        <w:rPr>
          <w:rFonts w:ascii="Times New Roman" w:hAnsi="Times New Roman" w:cs="Times New Roman"/>
          <w:sz w:val="24"/>
        </w:rPr>
        <w:t>, H., &amp; Sawyer, D. (2015).</w:t>
      </w:r>
      <w:proofErr w:type="gramEnd"/>
      <w:r w:rsidRPr="00470C18">
        <w:rPr>
          <w:rFonts w:ascii="Times New Roman" w:hAnsi="Times New Roman" w:cs="Times New Roman"/>
          <w:sz w:val="24"/>
        </w:rPr>
        <w:t xml:space="preserve"> Development of Eco-Efficient Industrial Parks in China: A review. International Institute for Sustainable Development: Winnipeg, MB, Canada.</w:t>
      </w:r>
    </w:p>
    <w:p w14:paraId="6F6413F6"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Törnblom</w:t>
      </w:r>
      <w:proofErr w:type="spellEnd"/>
      <w:r w:rsidRPr="00470C18">
        <w:rPr>
          <w:rFonts w:ascii="Times New Roman" w:hAnsi="Times New Roman" w:cs="Times New Roman"/>
          <w:sz w:val="24"/>
        </w:rPr>
        <w:t>, J., 2014. Is Effective Waste Collection the key to a Circular Economy</w:t>
      </w:r>
      <w:proofErr w:type="gramStart"/>
      <w:r w:rsidRPr="00470C18">
        <w:rPr>
          <w:rFonts w:ascii="Times New Roman" w:hAnsi="Times New Roman" w:cs="Times New Roman"/>
          <w:sz w:val="24"/>
        </w:rPr>
        <w:t>?.</w:t>
      </w:r>
      <w:proofErr w:type="gramEnd"/>
      <w:r w:rsidRPr="00470C18">
        <w:rPr>
          <w:rFonts w:ascii="Times New Roman" w:hAnsi="Times New Roman" w:cs="Times New Roman"/>
          <w:sz w:val="24"/>
        </w:rPr>
        <w:t xml:space="preserve"> [Online] </w:t>
      </w:r>
      <w:r w:rsidRPr="00470C18">
        <w:rPr>
          <w:rFonts w:ascii="Times New Roman" w:hAnsi="Times New Roman" w:cs="Times New Roman"/>
          <w:sz w:val="24"/>
        </w:rPr>
        <w:br/>
        <w:t xml:space="preserve">Available at: </w:t>
      </w:r>
      <w:hyperlink r:id="rId12" w:history="1">
        <w:r w:rsidRPr="00470C18">
          <w:rPr>
            <w:rStyle w:val="Hyperlink"/>
            <w:rFonts w:ascii="Times New Roman" w:hAnsi="Times New Roman" w:cs="Times New Roman"/>
            <w:color w:val="auto"/>
            <w:sz w:val="24"/>
          </w:rPr>
          <w:t>http://www.worldfinancialreview.com/?p=2890</w:t>
        </w:r>
      </w:hyperlink>
      <w:r w:rsidRPr="00470C18">
        <w:rPr>
          <w:rFonts w:ascii="Times New Roman" w:hAnsi="Times New Roman" w:cs="Times New Roman"/>
          <w:sz w:val="24"/>
        </w:rPr>
        <w:t xml:space="preserve"> </w:t>
      </w:r>
      <w:r w:rsidRPr="00470C18">
        <w:rPr>
          <w:rFonts w:ascii="Times New Roman" w:hAnsi="Times New Roman" w:cs="Times New Roman"/>
          <w:sz w:val="24"/>
        </w:rPr>
        <w:br/>
        <w:t>[Accessed 22 March 2017].</w:t>
      </w:r>
    </w:p>
    <w:p w14:paraId="6D5EB62E"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Vasiljevic-Shikaleska</w:t>
      </w:r>
      <w:proofErr w:type="spellEnd"/>
      <w:r w:rsidRPr="00470C18">
        <w:rPr>
          <w:rFonts w:ascii="Times New Roman" w:hAnsi="Times New Roman" w:cs="Times New Roman"/>
          <w:sz w:val="24"/>
        </w:rPr>
        <w:t xml:space="preserve">, A., </w:t>
      </w:r>
      <w:proofErr w:type="spellStart"/>
      <w:r w:rsidRPr="00470C18">
        <w:rPr>
          <w:rFonts w:ascii="Times New Roman" w:hAnsi="Times New Roman" w:cs="Times New Roman"/>
          <w:sz w:val="24"/>
        </w:rPr>
        <w:t>Gjozinska</w:t>
      </w:r>
      <w:proofErr w:type="spellEnd"/>
      <w:r w:rsidRPr="00470C18">
        <w:rPr>
          <w:rFonts w:ascii="Times New Roman" w:hAnsi="Times New Roman" w:cs="Times New Roman"/>
          <w:sz w:val="24"/>
        </w:rPr>
        <w:t xml:space="preserve">, B., &amp; </w:t>
      </w:r>
      <w:proofErr w:type="spellStart"/>
      <w:r w:rsidRPr="00470C18">
        <w:rPr>
          <w:rFonts w:ascii="Times New Roman" w:hAnsi="Times New Roman" w:cs="Times New Roman"/>
          <w:sz w:val="24"/>
        </w:rPr>
        <w:t>Stojanovikj</w:t>
      </w:r>
      <w:proofErr w:type="spellEnd"/>
      <w:r w:rsidRPr="00470C18">
        <w:rPr>
          <w:rFonts w:ascii="Times New Roman" w:hAnsi="Times New Roman" w:cs="Times New Roman"/>
          <w:sz w:val="24"/>
        </w:rPr>
        <w:t>, M. (2017).</w:t>
      </w:r>
      <w:proofErr w:type="gramEnd"/>
      <w:r w:rsidRPr="00470C18">
        <w:rPr>
          <w:rFonts w:ascii="Times New Roman" w:hAnsi="Times New Roman" w:cs="Times New Roman"/>
          <w:sz w:val="24"/>
        </w:rPr>
        <w:t xml:space="preserve"> </w:t>
      </w:r>
      <w:proofErr w:type="gramStart"/>
      <w:r w:rsidRPr="00470C18">
        <w:rPr>
          <w:rFonts w:ascii="Times New Roman" w:hAnsi="Times New Roman" w:cs="Times New Roman"/>
          <w:sz w:val="24"/>
        </w:rPr>
        <w:t>The circular economy–a pathway to sustainable future.</w:t>
      </w:r>
      <w:proofErr w:type="gramEnd"/>
      <w:r w:rsidRPr="00470C18">
        <w:rPr>
          <w:rFonts w:ascii="Times New Roman" w:hAnsi="Times New Roman" w:cs="Times New Roman"/>
          <w:sz w:val="24"/>
        </w:rPr>
        <w:t xml:space="preserve"> Journal of Sustainable Development, 7(17), 13-30.</w:t>
      </w:r>
    </w:p>
    <w:p w14:paraId="657FFF9D"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White, G. R., Wang, X., &amp; Li, D. (2015).</w:t>
      </w:r>
      <w:proofErr w:type="gramEnd"/>
      <w:r w:rsidRPr="00470C18">
        <w:rPr>
          <w:rFonts w:ascii="Times New Roman" w:hAnsi="Times New Roman" w:cs="Times New Roman"/>
          <w:sz w:val="24"/>
        </w:rPr>
        <w:t xml:space="preserve"> Inter-organisational green packaging design: a case study of influencing factors and constraints in the automotive supply chain. International Journal of Production Research, 53(21), 6551-6566.</w:t>
      </w:r>
    </w:p>
    <w:p w14:paraId="7A7E2271" w14:textId="77777777" w:rsidR="00844403" w:rsidRPr="00470C18" w:rsidRDefault="00844403" w:rsidP="00C00C67">
      <w:pPr>
        <w:jc w:val="both"/>
        <w:rPr>
          <w:rFonts w:ascii="Times New Roman" w:hAnsi="Times New Roman" w:cs="Times New Roman"/>
          <w:sz w:val="24"/>
        </w:rPr>
      </w:pPr>
      <w:proofErr w:type="spellStart"/>
      <w:proofErr w:type="gramStart"/>
      <w:r w:rsidRPr="00470C18">
        <w:rPr>
          <w:rFonts w:ascii="Times New Roman" w:hAnsi="Times New Roman" w:cs="Times New Roman"/>
          <w:sz w:val="24"/>
        </w:rPr>
        <w:t>Wichai-utcha</w:t>
      </w:r>
      <w:proofErr w:type="spellEnd"/>
      <w:r w:rsidRPr="00470C18">
        <w:rPr>
          <w:rFonts w:ascii="Times New Roman" w:hAnsi="Times New Roman" w:cs="Times New Roman"/>
          <w:sz w:val="24"/>
        </w:rPr>
        <w:t xml:space="preserve">, N., &amp; </w:t>
      </w:r>
      <w:proofErr w:type="spellStart"/>
      <w:r w:rsidRPr="00470C18">
        <w:rPr>
          <w:rFonts w:ascii="Times New Roman" w:hAnsi="Times New Roman" w:cs="Times New Roman"/>
          <w:sz w:val="24"/>
        </w:rPr>
        <w:t>Chavalparit</w:t>
      </w:r>
      <w:proofErr w:type="spellEnd"/>
      <w:r w:rsidRPr="00470C18">
        <w:rPr>
          <w:rFonts w:ascii="Times New Roman" w:hAnsi="Times New Roman" w:cs="Times New Roman"/>
          <w:sz w:val="24"/>
        </w:rPr>
        <w:t>, O. (2019), 3Rs Policy and plastic waste management in Thailand.</w:t>
      </w:r>
      <w:proofErr w:type="gramEnd"/>
      <w:r w:rsidRPr="00470C18">
        <w:rPr>
          <w:rFonts w:ascii="Times New Roman" w:hAnsi="Times New Roman" w:cs="Times New Roman"/>
          <w:sz w:val="24"/>
        </w:rPr>
        <w:t xml:space="preserve"> Journal of Material Cycles and Waste Management, 21(1), 10-22.</w:t>
      </w:r>
    </w:p>
    <w:p w14:paraId="53FC4548" w14:textId="1A103B4F"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 xml:space="preserve">Yuan, Z., Bi, J. &amp; </w:t>
      </w:r>
      <w:proofErr w:type="spellStart"/>
      <w:r w:rsidRPr="00470C18">
        <w:rPr>
          <w:rFonts w:ascii="Times New Roman" w:hAnsi="Times New Roman" w:cs="Times New Roman"/>
          <w:sz w:val="24"/>
        </w:rPr>
        <w:t>Moriguichi</w:t>
      </w:r>
      <w:proofErr w:type="spellEnd"/>
      <w:r w:rsidRPr="00470C18">
        <w:rPr>
          <w:rFonts w:ascii="Times New Roman" w:hAnsi="Times New Roman" w:cs="Times New Roman"/>
          <w:sz w:val="24"/>
        </w:rPr>
        <w:t>, Y., (2006).</w:t>
      </w:r>
      <w:proofErr w:type="gramEnd"/>
      <w:r w:rsidRPr="00470C18">
        <w:rPr>
          <w:rFonts w:ascii="Times New Roman" w:hAnsi="Times New Roman" w:cs="Times New Roman"/>
          <w:sz w:val="24"/>
        </w:rPr>
        <w:t xml:space="preserve"> The Circular Economy: A New Development Strategy in China. Journal of </w:t>
      </w:r>
      <w:r w:rsidR="000847F4" w:rsidRPr="00470C18">
        <w:rPr>
          <w:rFonts w:ascii="Times New Roman" w:hAnsi="Times New Roman" w:cs="Times New Roman"/>
          <w:sz w:val="24"/>
        </w:rPr>
        <w:t>Industrial Ecology, 10(1-2),</w:t>
      </w:r>
      <w:r w:rsidRPr="00470C18">
        <w:rPr>
          <w:rFonts w:ascii="Times New Roman" w:hAnsi="Times New Roman" w:cs="Times New Roman"/>
          <w:sz w:val="24"/>
        </w:rPr>
        <w:t xml:space="preserve"> 4-8.</w:t>
      </w:r>
    </w:p>
    <w:p w14:paraId="0FFABB25" w14:textId="77777777" w:rsidR="00844403" w:rsidRPr="00470C18" w:rsidRDefault="00844403" w:rsidP="00C00C67">
      <w:pPr>
        <w:jc w:val="both"/>
        <w:rPr>
          <w:rFonts w:ascii="Times New Roman" w:hAnsi="Times New Roman" w:cs="Times New Roman"/>
          <w:sz w:val="24"/>
        </w:rPr>
      </w:pPr>
      <w:proofErr w:type="gramStart"/>
      <w:r w:rsidRPr="00470C18">
        <w:rPr>
          <w:rFonts w:ascii="Times New Roman" w:hAnsi="Times New Roman" w:cs="Times New Roman"/>
          <w:sz w:val="24"/>
        </w:rPr>
        <w:t>Zeng, H., Chen, X., Xiao, X., &amp; Zhou, Z. (2017).</w:t>
      </w:r>
      <w:proofErr w:type="gramEnd"/>
      <w:r w:rsidRPr="00470C18">
        <w:rPr>
          <w:rFonts w:ascii="Times New Roman" w:hAnsi="Times New Roman" w:cs="Times New Roman"/>
          <w:sz w:val="24"/>
        </w:rPr>
        <w:t xml:space="preserve"> Institutional pressures, sustainable supply chain management, and circular economy capability: Empirical evidence from Chinese eco-industrial park firms. Journal of Cleaner Production, 155, 54-65.</w:t>
      </w:r>
    </w:p>
    <w:p w14:paraId="20EA21B5" w14:textId="77777777" w:rsidR="00844403" w:rsidRPr="00470C18" w:rsidRDefault="00844403" w:rsidP="00C00C67">
      <w:pPr>
        <w:jc w:val="both"/>
        <w:rPr>
          <w:rFonts w:ascii="Times New Roman" w:hAnsi="Times New Roman" w:cs="Times New Roman"/>
          <w:sz w:val="24"/>
        </w:rPr>
      </w:pPr>
      <w:proofErr w:type="spellStart"/>
      <w:r w:rsidRPr="00470C18">
        <w:rPr>
          <w:rFonts w:ascii="Times New Roman" w:hAnsi="Times New Roman" w:cs="Times New Roman"/>
          <w:sz w:val="24"/>
        </w:rPr>
        <w:t>Zhijun</w:t>
      </w:r>
      <w:proofErr w:type="spellEnd"/>
      <w:r w:rsidRPr="00470C18">
        <w:rPr>
          <w:rFonts w:ascii="Times New Roman" w:hAnsi="Times New Roman" w:cs="Times New Roman"/>
          <w:sz w:val="24"/>
        </w:rPr>
        <w:t xml:space="preserve">, F., &amp; Nailing, Y. (2007). </w:t>
      </w:r>
      <w:proofErr w:type="gramStart"/>
      <w:r w:rsidRPr="00470C18">
        <w:rPr>
          <w:rFonts w:ascii="Times New Roman" w:hAnsi="Times New Roman" w:cs="Times New Roman"/>
          <w:sz w:val="24"/>
        </w:rPr>
        <w:t>Putting a circular economy into practice in China.</w:t>
      </w:r>
      <w:proofErr w:type="gramEnd"/>
      <w:r w:rsidRPr="00470C18">
        <w:rPr>
          <w:rFonts w:ascii="Times New Roman" w:hAnsi="Times New Roman" w:cs="Times New Roman"/>
          <w:sz w:val="24"/>
        </w:rPr>
        <w:t xml:space="preserve"> Sustainability Science, 2(1), 95-101.</w:t>
      </w:r>
    </w:p>
    <w:p w14:paraId="6FB5FCE5" w14:textId="77777777" w:rsidR="00346653" w:rsidRPr="00470C18" w:rsidRDefault="00346653" w:rsidP="00346653">
      <w:pPr>
        <w:jc w:val="both"/>
        <w:rPr>
          <w:rFonts w:ascii="Times New Roman" w:hAnsi="Times New Roman" w:cs="Times New Roman"/>
          <w:sz w:val="24"/>
        </w:rPr>
      </w:pPr>
    </w:p>
    <w:sectPr w:rsidR="00346653" w:rsidRPr="00470C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086E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96E46" w14:textId="77777777" w:rsidR="00BE331B" w:rsidRDefault="00BE331B" w:rsidP="00E6143A">
      <w:pPr>
        <w:spacing w:after="0" w:line="240" w:lineRule="auto"/>
      </w:pPr>
      <w:r>
        <w:separator/>
      </w:r>
    </w:p>
  </w:endnote>
  <w:endnote w:type="continuationSeparator" w:id="0">
    <w:p w14:paraId="41708220" w14:textId="77777777" w:rsidR="00BE331B" w:rsidRDefault="00BE331B" w:rsidP="00E6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9B1D" w14:textId="77777777" w:rsidR="00BE331B" w:rsidRDefault="00BE331B" w:rsidP="00E6143A">
      <w:pPr>
        <w:spacing w:after="0" w:line="240" w:lineRule="auto"/>
      </w:pPr>
      <w:r>
        <w:separator/>
      </w:r>
    </w:p>
  </w:footnote>
  <w:footnote w:type="continuationSeparator" w:id="0">
    <w:p w14:paraId="73769E7A" w14:textId="77777777" w:rsidR="00BE331B" w:rsidRDefault="00BE331B" w:rsidP="00E61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B3D"/>
    <w:multiLevelType w:val="multilevel"/>
    <w:tmpl w:val="704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3C73A3"/>
    <w:multiLevelType w:val="hybridMultilevel"/>
    <w:tmpl w:val="13040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B04EFD"/>
    <w:multiLevelType w:val="hybridMultilevel"/>
    <w:tmpl w:val="2E38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B0A78"/>
    <w:multiLevelType w:val="multilevel"/>
    <w:tmpl w:val="704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B47F99"/>
    <w:multiLevelType w:val="multilevel"/>
    <w:tmpl w:val="704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5B747C"/>
    <w:multiLevelType w:val="multilevel"/>
    <w:tmpl w:val="704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D150FBA"/>
    <w:multiLevelType w:val="multilevel"/>
    <w:tmpl w:val="70469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F7207E4"/>
    <w:multiLevelType w:val="hybridMultilevel"/>
    <w:tmpl w:val="E6D4E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Arturo Garza-Reyes">
    <w15:presenceInfo w15:providerId="AD" w15:userId="S-1-5-21-1429359549-643223114-962994845-66397"/>
  </w15:person>
  <w15:person w15:author="Jose Arturo Garza-Reyes [2]">
    <w15:presenceInfo w15:providerId="None" w15:userId="Jose Arturo Garza-Rey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17"/>
    <w:rsid w:val="00001978"/>
    <w:rsid w:val="00002678"/>
    <w:rsid w:val="00031A8B"/>
    <w:rsid w:val="0005537A"/>
    <w:rsid w:val="000555FC"/>
    <w:rsid w:val="00063DCC"/>
    <w:rsid w:val="00064859"/>
    <w:rsid w:val="0007041D"/>
    <w:rsid w:val="00075AB3"/>
    <w:rsid w:val="000847F4"/>
    <w:rsid w:val="00085744"/>
    <w:rsid w:val="00090512"/>
    <w:rsid w:val="000A411C"/>
    <w:rsid w:val="000B5026"/>
    <w:rsid w:val="000C248F"/>
    <w:rsid w:val="000D3A1B"/>
    <w:rsid w:val="000D53CE"/>
    <w:rsid w:val="000E5277"/>
    <w:rsid w:val="000E686A"/>
    <w:rsid w:val="000E7BEA"/>
    <w:rsid w:val="000F057C"/>
    <w:rsid w:val="001018CE"/>
    <w:rsid w:val="0011013A"/>
    <w:rsid w:val="00121761"/>
    <w:rsid w:val="00134E40"/>
    <w:rsid w:val="001352BD"/>
    <w:rsid w:val="00146FA1"/>
    <w:rsid w:val="00150717"/>
    <w:rsid w:val="001524E5"/>
    <w:rsid w:val="0016783B"/>
    <w:rsid w:val="00190D4F"/>
    <w:rsid w:val="00196F7D"/>
    <w:rsid w:val="001B31B3"/>
    <w:rsid w:val="001C218F"/>
    <w:rsid w:val="001D30B3"/>
    <w:rsid w:val="001D6117"/>
    <w:rsid w:val="001E0B5A"/>
    <w:rsid w:val="001E0BC1"/>
    <w:rsid w:val="001E4FD0"/>
    <w:rsid w:val="001F4D85"/>
    <w:rsid w:val="00236E23"/>
    <w:rsid w:val="00240E8E"/>
    <w:rsid w:val="0024741A"/>
    <w:rsid w:val="00250BC0"/>
    <w:rsid w:val="00254A4D"/>
    <w:rsid w:val="00257FA6"/>
    <w:rsid w:val="00286A0C"/>
    <w:rsid w:val="00291681"/>
    <w:rsid w:val="002A6539"/>
    <w:rsid w:val="002B1DC9"/>
    <w:rsid w:val="002C211D"/>
    <w:rsid w:val="002C4E9E"/>
    <w:rsid w:val="002C59E5"/>
    <w:rsid w:val="002D393D"/>
    <w:rsid w:val="00310C4F"/>
    <w:rsid w:val="00312733"/>
    <w:rsid w:val="00316791"/>
    <w:rsid w:val="003176CF"/>
    <w:rsid w:val="003219EB"/>
    <w:rsid w:val="00346653"/>
    <w:rsid w:val="003616BF"/>
    <w:rsid w:val="00363D7E"/>
    <w:rsid w:val="00364A67"/>
    <w:rsid w:val="003743D9"/>
    <w:rsid w:val="003875E8"/>
    <w:rsid w:val="00387C1F"/>
    <w:rsid w:val="00392B90"/>
    <w:rsid w:val="003B4570"/>
    <w:rsid w:val="003C4110"/>
    <w:rsid w:val="003C56C6"/>
    <w:rsid w:val="003D1435"/>
    <w:rsid w:val="003D32E5"/>
    <w:rsid w:val="00402E33"/>
    <w:rsid w:val="004035F6"/>
    <w:rsid w:val="004149C2"/>
    <w:rsid w:val="00415190"/>
    <w:rsid w:val="00417AE1"/>
    <w:rsid w:val="004254B6"/>
    <w:rsid w:val="00442051"/>
    <w:rsid w:val="00470C18"/>
    <w:rsid w:val="004918AF"/>
    <w:rsid w:val="00497ACF"/>
    <w:rsid w:val="004A1170"/>
    <w:rsid w:val="004B78B4"/>
    <w:rsid w:val="004C2C4F"/>
    <w:rsid w:val="004C6251"/>
    <w:rsid w:val="004D2729"/>
    <w:rsid w:val="004E179C"/>
    <w:rsid w:val="004E2814"/>
    <w:rsid w:val="004F2D70"/>
    <w:rsid w:val="00500C86"/>
    <w:rsid w:val="00504E7D"/>
    <w:rsid w:val="005069F5"/>
    <w:rsid w:val="005317E3"/>
    <w:rsid w:val="00533EA9"/>
    <w:rsid w:val="00547DD9"/>
    <w:rsid w:val="00561BDF"/>
    <w:rsid w:val="005655D7"/>
    <w:rsid w:val="0058560A"/>
    <w:rsid w:val="005A0015"/>
    <w:rsid w:val="005A38DA"/>
    <w:rsid w:val="005A4383"/>
    <w:rsid w:val="005B062B"/>
    <w:rsid w:val="005B0AE1"/>
    <w:rsid w:val="005B35E0"/>
    <w:rsid w:val="005C44C9"/>
    <w:rsid w:val="005C51C2"/>
    <w:rsid w:val="005D4980"/>
    <w:rsid w:val="005E19A8"/>
    <w:rsid w:val="006017E6"/>
    <w:rsid w:val="00603E31"/>
    <w:rsid w:val="00605635"/>
    <w:rsid w:val="00621AA8"/>
    <w:rsid w:val="0062262C"/>
    <w:rsid w:val="00636958"/>
    <w:rsid w:val="006422CF"/>
    <w:rsid w:val="00643473"/>
    <w:rsid w:val="006609F7"/>
    <w:rsid w:val="00660DBE"/>
    <w:rsid w:val="00667BB6"/>
    <w:rsid w:val="00675C13"/>
    <w:rsid w:val="00676001"/>
    <w:rsid w:val="0067635A"/>
    <w:rsid w:val="00682621"/>
    <w:rsid w:val="006A5522"/>
    <w:rsid w:val="006A5B3D"/>
    <w:rsid w:val="006B187C"/>
    <w:rsid w:val="006D6D12"/>
    <w:rsid w:val="006E10EF"/>
    <w:rsid w:val="006E57CF"/>
    <w:rsid w:val="006F1BCF"/>
    <w:rsid w:val="00700C4D"/>
    <w:rsid w:val="00713D94"/>
    <w:rsid w:val="00723B4E"/>
    <w:rsid w:val="00742ABF"/>
    <w:rsid w:val="00742F98"/>
    <w:rsid w:val="0075744E"/>
    <w:rsid w:val="00776BEE"/>
    <w:rsid w:val="007857EA"/>
    <w:rsid w:val="007905F7"/>
    <w:rsid w:val="00791B2D"/>
    <w:rsid w:val="00796CF1"/>
    <w:rsid w:val="007A21C1"/>
    <w:rsid w:val="007B4D72"/>
    <w:rsid w:val="007C3F16"/>
    <w:rsid w:val="007C68D0"/>
    <w:rsid w:val="007D1565"/>
    <w:rsid w:val="007D7EB6"/>
    <w:rsid w:val="007E0BB7"/>
    <w:rsid w:val="007E1952"/>
    <w:rsid w:val="007E3BD4"/>
    <w:rsid w:val="007E3E95"/>
    <w:rsid w:val="007F0440"/>
    <w:rsid w:val="007F150D"/>
    <w:rsid w:val="007F3D61"/>
    <w:rsid w:val="008040E3"/>
    <w:rsid w:val="008047EF"/>
    <w:rsid w:val="00816E53"/>
    <w:rsid w:val="00833906"/>
    <w:rsid w:val="00836F2D"/>
    <w:rsid w:val="00844403"/>
    <w:rsid w:val="008671EE"/>
    <w:rsid w:val="008777DA"/>
    <w:rsid w:val="0089230B"/>
    <w:rsid w:val="008A5B01"/>
    <w:rsid w:val="008B0F66"/>
    <w:rsid w:val="008C5593"/>
    <w:rsid w:val="008D24C6"/>
    <w:rsid w:val="008D37C9"/>
    <w:rsid w:val="00903D9F"/>
    <w:rsid w:val="009116FB"/>
    <w:rsid w:val="009373FD"/>
    <w:rsid w:val="00942F8F"/>
    <w:rsid w:val="009471D9"/>
    <w:rsid w:val="00952360"/>
    <w:rsid w:val="00954A66"/>
    <w:rsid w:val="00955A88"/>
    <w:rsid w:val="009573FE"/>
    <w:rsid w:val="0096438C"/>
    <w:rsid w:val="00965519"/>
    <w:rsid w:val="00976DA4"/>
    <w:rsid w:val="00997B5C"/>
    <w:rsid w:val="009A33E4"/>
    <w:rsid w:val="009A4224"/>
    <w:rsid w:val="009B26ED"/>
    <w:rsid w:val="009C3A73"/>
    <w:rsid w:val="009C4A97"/>
    <w:rsid w:val="009D350B"/>
    <w:rsid w:val="009F421D"/>
    <w:rsid w:val="009F6494"/>
    <w:rsid w:val="00A05039"/>
    <w:rsid w:val="00A0799E"/>
    <w:rsid w:val="00A1726A"/>
    <w:rsid w:val="00A31B44"/>
    <w:rsid w:val="00A32E67"/>
    <w:rsid w:val="00A56FF0"/>
    <w:rsid w:val="00A614EA"/>
    <w:rsid w:val="00A660E3"/>
    <w:rsid w:val="00A670A4"/>
    <w:rsid w:val="00A82EE4"/>
    <w:rsid w:val="00A95550"/>
    <w:rsid w:val="00AA0044"/>
    <w:rsid w:val="00AC4007"/>
    <w:rsid w:val="00AD001A"/>
    <w:rsid w:val="00AD1924"/>
    <w:rsid w:val="00AD417E"/>
    <w:rsid w:val="00AD562B"/>
    <w:rsid w:val="00AD65C6"/>
    <w:rsid w:val="00AE0EF4"/>
    <w:rsid w:val="00AE3CD6"/>
    <w:rsid w:val="00AE50F1"/>
    <w:rsid w:val="00AF3374"/>
    <w:rsid w:val="00B057D8"/>
    <w:rsid w:val="00B22F2B"/>
    <w:rsid w:val="00B26B7A"/>
    <w:rsid w:val="00B3425A"/>
    <w:rsid w:val="00B466B6"/>
    <w:rsid w:val="00B85B61"/>
    <w:rsid w:val="00B87384"/>
    <w:rsid w:val="00B95770"/>
    <w:rsid w:val="00BA7993"/>
    <w:rsid w:val="00BE331B"/>
    <w:rsid w:val="00BF010D"/>
    <w:rsid w:val="00BF040F"/>
    <w:rsid w:val="00C00C67"/>
    <w:rsid w:val="00C026B3"/>
    <w:rsid w:val="00C1486A"/>
    <w:rsid w:val="00C14DB3"/>
    <w:rsid w:val="00C22CD2"/>
    <w:rsid w:val="00C24117"/>
    <w:rsid w:val="00C260BF"/>
    <w:rsid w:val="00C30D79"/>
    <w:rsid w:val="00C361E1"/>
    <w:rsid w:val="00C41C40"/>
    <w:rsid w:val="00C43164"/>
    <w:rsid w:val="00C45521"/>
    <w:rsid w:val="00C520BF"/>
    <w:rsid w:val="00C66556"/>
    <w:rsid w:val="00C74380"/>
    <w:rsid w:val="00C76605"/>
    <w:rsid w:val="00C913CF"/>
    <w:rsid w:val="00CA0361"/>
    <w:rsid w:val="00CB3FDA"/>
    <w:rsid w:val="00CB6648"/>
    <w:rsid w:val="00CD65FA"/>
    <w:rsid w:val="00CE363B"/>
    <w:rsid w:val="00CF3079"/>
    <w:rsid w:val="00D31A8B"/>
    <w:rsid w:val="00D4236B"/>
    <w:rsid w:val="00D63B23"/>
    <w:rsid w:val="00D70E91"/>
    <w:rsid w:val="00D72704"/>
    <w:rsid w:val="00D77372"/>
    <w:rsid w:val="00D82A13"/>
    <w:rsid w:val="00D9431A"/>
    <w:rsid w:val="00DD17EB"/>
    <w:rsid w:val="00DD6810"/>
    <w:rsid w:val="00DF6412"/>
    <w:rsid w:val="00E13D77"/>
    <w:rsid w:val="00E21849"/>
    <w:rsid w:val="00E23299"/>
    <w:rsid w:val="00E24622"/>
    <w:rsid w:val="00E46729"/>
    <w:rsid w:val="00E5387E"/>
    <w:rsid w:val="00E60B51"/>
    <w:rsid w:val="00E6143A"/>
    <w:rsid w:val="00E61733"/>
    <w:rsid w:val="00E638CC"/>
    <w:rsid w:val="00E64E0F"/>
    <w:rsid w:val="00E7451A"/>
    <w:rsid w:val="00E804A9"/>
    <w:rsid w:val="00E86E88"/>
    <w:rsid w:val="00EA3B32"/>
    <w:rsid w:val="00EA46C2"/>
    <w:rsid w:val="00EB02AA"/>
    <w:rsid w:val="00ED65B8"/>
    <w:rsid w:val="00EF7A1B"/>
    <w:rsid w:val="00F071A5"/>
    <w:rsid w:val="00F113F4"/>
    <w:rsid w:val="00F14313"/>
    <w:rsid w:val="00F1587C"/>
    <w:rsid w:val="00F175EA"/>
    <w:rsid w:val="00F200B7"/>
    <w:rsid w:val="00F224FE"/>
    <w:rsid w:val="00F26764"/>
    <w:rsid w:val="00F36004"/>
    <w:rsid w:val="00F60485"/>
    <w:rsid w:val="00F65D77"/>
    <w:rsid w:val="00F7151A"/>
    <w:rsid w:val="00F76129"/>
    <w:rsid w:val="00F84DCB"/>
    <w:rsid w:val="00F91EED"/>
    <w:rsid w:val="00F9558D"/>
    <w:rsid w:val="00FA1807"/>
    <w:rsid w:val="00FA62DE"/>
    <w:rsid w:val="00FB0967"/>
    <w:rsid w:val="00FB4888"/>
    <w:rsid w:val="00FD5CC1"/>
    <w:rsid w:val="00FD776F"/>
    <w:rsid w:val="00FE0900"/>
    <w:rsid w:val="00FE7935"/>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33"/>
    <w:pPr>
      <w:ind w:left="720"/>
      <w:contextualSpacing/>
    </w:pPr>
  </w:style>
  <w:style w:type="paragraph" w:styleId="Header">
    <w:name w:val="header"/>
    <w:basedOn w:val="Normal"/>
    <w:link w:val="HeaderChar"/>
    <w:uiPriority w:val="99"/>
    <w:unhideWhenUsed/>
    <w:rsid w:val="00E6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3A"/>
    <w:rPr>
      <w:lang w:val="en-GB"/>
    </w:rPr>
  </w:style>
  <w:style w:type="paragraph" w:styleId="Footer">
    <w:name w:val="footer"/>
    <w:basedOn w:val="Normal"/>
    <w:link w:val="FooterChar"/>
    <w:uiPriority w:val="99"/>
    <w:unhideWhenUsed/>
    <w:rsid w:val="00E61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3A"/>
    <w:rPr>
      <w:lang w:val="en-GB"/>
    </w:rPr>
  </w:style>
  <w:style w:type="character" w:styleId="Hyperlink">
    <w:name w:val="Hyperlink"/>
    <w:basedOn w:val="DefaultParagraphFont"/>
    <w:uiPriority w:val="99"/>
    <w:unhideWhenUsed/>
    <w:rsid w:val="00C00C67"/>
    <w:rPr>
      <w:color w:val="0000FF" w:themeColor="hyperlink"/>
      <w:u w:val="single"/>
    </w:rPr>
  </w:style>
  <w:style w:type="paragraph" w:styleId="BalloonText">
    <w:name w:val="Balloon Text"/>
    <w:basedOn w:val="Normal"/>
    <w:link w:val="BalloonTextChar"/>
    <w:uiPriority w:val="99"/>
    <w:semiHidden/>
    <w:unhideWhenUsed/>
    <w:rsid w:val="00C1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B3"/>
    <w:rPr>
      <w:rFonts w:ascii="Tahoma" w:hAnsi="Tahoma" w:cs="Tahoma"/>
      <w:sz w:val="16"/>
      <w:szCs w:val="16"/>
      <w:lang w:val="en-GB"/>
    </w:rPr>
  </w:style>
  <w:style w:type="character" w:styleId="CommentReference">
    <w:name w:val="annotation reference"/>
    <w:basedOn w:val="DefaultParagraphFont"/>
    <w:uiPriority w:val="99"/>
    <w:semiHidden/>
    <w:unhideWhenUsed/>
    <w:rsid w:val="004F2D70"/>
    <w:rPr>
      <w:sz w:val="16"/>
      <w:szCs w:val="16"/>
    </w:rPr>
  </w:style>
  <w:style w:type="paragraph" w:styleId="CommentText">
    <w:name w:val="annotation text"/>
    <w:basedOn w:val="Normal"/>
    <w:link w:val="CommentTextChar"/>
    <w:uiPriority w:val="99"/>
    <w:semiHidden/>
    <w:unhideWhenUsed/>
    <w:rsid w:val="004F2D70"/>
    <w:pPr>
      <w:spacing w:line="240" w:lineRule="auto"/>
    </w:pPr>
    <w:rPr>
      <w:sz w:val="20"/>
      <w:szCs w:val="20"/>
    </w:rPr>
  </w:style>
  <w:style w:type="character" w:customStyle="1" w:styleId="CommentTextChar">
    <w:name w:val="Comment Text Char"/>
    <w:basedOn w:val="DefaultParagraphFont"/>
    <w:link w:val="CommentText"/>
    <w:uiPriority w:val="99"/>
    <w:semiHidden/>
    <w:rsid w:val="004F2D70"/>
    <w:rPr>
      <w:sz w:val="20"/>
      <w:szCs w:val="20"/>
      <w:lang w:val="en-GB"/>
    </w:rPr>
  </w:style>
  <w:style w:type="paragraph" w:styleId="CommentSubject">
    <w:name w:val="annotation subject"/>
    <w:basedOn w:val="CommentText"/>
    <w:next w:val="CommentText"/>
    <w:link w:val="CommentSubjectChar"/>
    <w:uiPriority w:val="99"/>
    <w:semiHidden/>
    <w:unhideWhenUsed/>
    <w:rsid w:val="004F2D70"/>
    <w:rPr>
      <w:b/>
      <w:bCs/>
    </w:rPr>
  </w:style>
  <w:style w:type="character" w:customStyle="1" w:styleId="CommentSubjectChar">
    <w:name w:val="Comment Subject Char"/>
    <w:basedOn w:val="CommentTextChar"/>
    <w:link w:val="CommentSubject"/>
    <w:uiPriority w:val="99"/>
    <w:semiHidden/>
    <w:rsid w:val="004F2D70"/>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33"/>
    <w:pPr>
      <w:ind w:left="720"/>
      <w:contextualSpacing/>
    </w:pPr>
  </w:style>
  <w:style w:type="paragraph" w:styleId="Header">
    <w:name w:val="header"/>
    <w:basedOn w:val="Normal"/>
    <w:link w:val="HeaderChar"/>
    <w:uiPriority w:val="99"/>
    <w:unhideWhenUsed/>
    <w:rsid w:val="00E6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3A"/>
    <w:rPr>
      <w:lang w:val="en-GB"/>
    </w:rPr>
  </w:style>
  <w:style w:type="paragraph" w:styleId="Footer">
    <w:name w:val="footer"/>
    <w:basedOn w:val="Normal"/>
    <w:link w:val="FooterChar"/>
    <w:uiPriority w:val="99"/>
    <w:unhideWhenUsed/>
    <w:rsid w:val="00E61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3A"/>
    <w:rPr>
      <w:lang w:val="en-GB"/>
    </w:rPr>
  </w:style>
  <w:style w:type="character" w:styleId="Hyperlink">
    <w:name w:val="Hyperlink"/>
    <w:basedOn w:val="DefaultParagraphFont"/>
    <w:uiPriority w:val="99"/>
    <w:unhideWhenUsed/>
    <w:rsid w:val="00C00C67"/>
    <w:rPr>
      <w:color w:val="0000FF" w:themeColor="hyperlink"/>
      <w:u w:val="single"/>
    </w:rPr>
  </w:style>
  <w:style w:type="paragraph" w:styleId="BalloonText">
    <w:name w:val="Balloon Text"/>
    <w:basedOn w:val="Normal"/>
    <w:link w:val="BalloonTextChar"/>
    <w:uiPriority w:val="99"/>
    <w:semiHidden/>
    <w:unhideWhenUsed/>
    <w:rsid w:val="00C1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B3"/>
    <w:rPr>
      <w:rFonts w:ascii="Tahoma" w:hAnsi="Tahoma" w:cs="Tahoma"/>
      <w:sz w:val="16"/>
      <w:szCs w:val="16"/>
      <w:lang w:val="en-GB"/>
    </w:rPr>
  </w:style>
  <w:style w:type="character" w:styleId="CommentReference">
    <w:name w:val="annotation reference"/>
    <w:basedOn w:val="DefaultParagraphFont"/>
    <w:uiPriority w:val="99"/>
    <w:semiHidden/>
    <w:unhideWhenUsed/>
    <w:rsid w:val="004F2D70"/>
    <w:rPr>
      <w:sz w:val="16"/>
      <w:szCs w:val="16"/>
    </w:rPr>
  </w:style>
  <w:style w:type="paragraph" w:styleId="CommentText">
    <w:name w:val="annotation text"/>
    <w:basedOn w:val="Normal"/>
    <w:link w:val="CommentTextChar"/>
    <w:uiPriority w:val="99"/>
    <w:semiHidden/>
    <w:unhideWhenUsed/>
    <w:rsid w:val="004F2D70"/>
    <w:pPr>
      <w:spacing w:line="240" w:lineRule="auto"/>
    </w:pPr>
    <w:rPr>
      <w:sz w:val="20"/>
      <w:szCs w:val="20"/>
    </w:rPr>
  </w:style>
  <w:style w:type="character" w:customStyle="1" w:styleId="CommentTextChar">
    <w:name w:val="Comment Text Char"/>
    <w:basedOn w:val="DefaultParagraphFont"/>
    <w:link w:val="CommentText"/>
    <w:uiPriority w:val="99"/>
    <w:semiHidden/>
    <w:rsid w:val="004F2D70"/>
    <w:rPr>
      <w:sz w:val="20"/>
      <w:szCs w:val="20"/>
      <w:lang w:val="en-GB"/>
    </w:rPr>
  </w:style>
  <w:style w:type="paragraph" w:styleId="CommentSubject">
    <w:name w:val="annotation subject"/>
    <w:basedOn w:val="CommentText"/>
    <w:next w:val="CommentText"/>
    <w:link w:val="CommentSubjectChar"/>
    <w:uiPriority w:val="99"/>
    <w:semiHidden/>
    <w:unhideWhenUsed/>
    <w:rsid w:val="004F2D70"/>
    <w:rPr>
      <w:b/>
      <w:bCs/>
    </w:rPr>
  </w:style>
  <w:style w:type="character" w:customStyle="1" w:styleId="CommentSubjectChar">
    <w:name w:val="Comment Subject Char"/>
    <w:basedOn w:val="CommentTextChar"/>
    <w:link w:val="CommentSubject"/>
    <w:uiPriority w:val="99"/>
    <w:semiHidden/>
    <w:rsid w:val="004F2D7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96980">
      <w:bodyDiv w:val="1"/>
      <w:marLeft w:val="0"/>
      <w:marRight w:val="0"/>
      <w:marTop w:val="0"/>
      <w:marBottom w:val="0"/>
      <w:divBdr>
        <w:top w:val="none" w:sz="0" w:space="0" w:color="auto"/>
        <w:left w:val="none" w:sz="0" w:space="0" w:color="auto"/>
        <w:bottom w:val="none" w:sz="0" w:space="0" w:color="auto"/>
        <w:right w:val="none" w:sz="0" w:space="0" w:color="auto"/>
      </w:divBdr>
      <w:divsChild>
        <w:div w:id="1376471229">
          <w:marLeft w:val="0"/>
          <w:marRight w:val="0"/>
          <w:marTop w:val="0"/>
          <w:marBottom w:val="0"/>
          <w:divBdr>
            <w:top w:val="none" w:sz="0" w:space="0" w:color="auto"/>
            <w:left w:val="none" w:sz="0" w:space="0" w:color="auto"/>
            <w:bottom w:val="none" w:sz="0" w:space="0" w:color="auto"/>
            <w:right w:val="none" w:sz="0" w:space="0" w:color="auto"/>
          </w:divBdr>
        </w:div>
      </w:divsChild>
    </w:div>
    <w:div w:id="500892960">
      <w:bodyDiv w:val="1"/>
      <w:marLeft w:val="0"/>
      <w:marRight w:val="0"/>
      <w:marTop w:val="0"/>
      <w:marBottom w:val="0"/>
      <w:divBdr>
        <w:top w:val="none" w:sz="0" w:space="0" w:color="auto"/>
        <w:left w:val="none" w:sz="0" w:space="0" w:color="auto"/>
        <w:bottom w:val="none" w:sz="0" w:space="0" w:color="auto"/>
        <w:right w:val="none" w:sz="0" w:space="0" w:color="auto"/>
      </w:divBdr>
      <w:divsChild>
        <w:div w:id="562452857">
          <w:marLeft w:val="0"/>
          <w:marRight w:val="0"/>
          <w:marTop w:val="0"/>
          <w:marBottom w:val="0"/>
          <w:divBdr>
            <w:top w:val="none" w:sz="0" w:space="0" w:color="auto"/>
            <w:left w:val="none" w:sz="0" w:space="0" w:color="auto"/>
            <w:bottom w:val="none" w:sz="0" w:space="0" w:color="auto"/>
            <w:right w:val="none" w:sz="0" w:space="0" w:color="auto"/>
          </w:divBdr>
        </w:div>
      </w:divsChild>
    </w:div>
    <w:div w:id="628634695">
      <w:bodyDiv w:val="1"/>
      <w:marLeft w:val="0"/>
      <w:marRight w:val="0"/>
      <w:marTop w:val="0"/>
      <w:marBottom w:val="0"/>
      <w:divBdr>
        <w:top w:val="none" w:sz="0" w:space="0" w:color="auto"/>
        <w:left w:val="none" w:sz="0" w:space="0" w:color="auto"/>
        <w:bottom w:val="none" w:sz="0" w:space="0" w:color="auto"/>
        <w:right w:val="none" w:sz="0" w:space="0" w:color="auto"/>
      </w:divBdr>
      <w:divsChild>
        <w:div w:id="491602232">
          <w:marLeft w:val="0"/>
          <w:marRight w:val="0"/>
          <w:marTop w:val="0"/>
          <w:marBottom w:val="0"/>
          <w:divBdr>
            <w:top w:val="none" w:sz="0" w:space="0" w:color="auto"/>
            <w:left w:val="none" w:sz="0" w:space="0" w:color="auto"/>
            <w:bottom w:val="none" w:sz="0" w:space="0" w:color="auto"/>
            <w:right w:val="none" w:sz="0" w:space="0" w:color="auto"/>
          </w:divBdr>
        </w:div>
      </w:divsChild>
    </w:div>
    <w:div w:id="641808367">
      <w:bodyDiv w:val="1"/>
      <w:marLeft w:val="0"/>
      <w:marRight w:val="0"/>
      <w:marTop w:val="0"/>
      <w:marBottom w:val="0"/>
      <w:divBdr>
        <w:top w:val="none" w:sz="0" w:space="0" w:color="auto"/>
        <w:left w:val="none" w:sz="0" w:space="0" w:color="auto"/>
        <w:bottom w:val="none" w:sz="0" w:space="0" w:color="auto"/>
        <w:right w:val="none" w:sz="0" w:space="0" w:color="auto"/>
      </w:divBdr>
      <w:divsChild>
        <w:div w:id="750128964">
          <w:marLeft w:val="0"/>
          <w:marRight w:val="0"/>
          <w:marTop w:val="0"/>
          <w:marBottom w:val="0"/>
          <w:divBdr>
            <w:top w:val="none" w:sz="0" w:space="0" w:color="auto"/>
            <w:left w:val="none" w:sz="0" w:space="0" w:color="auto"/>
            <w:bottom w:val="none" w:sz="0" w:space="0" w:color="auto"/>
            <w:right w:val="none" w:sz="0" w:space="0" w:color="auto"/>
          </w:divBdr>
        </w:div>
      </w:divsChild>
    </w:div>
    <w:div w:id="1211921921">
      <w:bodyDiv w:val="1"/>
      <w:marLeft w:val="0"/>
      <w:marRight w:val="0"/>
      <w:marTop w:val="0"/>
      <w:marBottom w:val="0"/>
      <w:divBdr>
        <w:top w:val="none" w:sz="0" w:space="0" w:color="auto"/>
        <w:left w:val="none" w:sz="0" w:space="0" w:color="auto"/>
        <w:bottom w:val="none" w:sz="0" w:space="0" w:color="auto"/>
        <w:right w:val="none" w:sz="0" w:space="0" w:color="auto"/>
      </w:divBdr>
      <w:divsChild>
        <w:div w:id="2046831561">
          <w:marLeft w:val="0"/>
          <w:marRight w:val="0"/>
          <w:marTop w:val="0"/>
          <w:marBottom w:val="0"/>
          <w:divBdr>
            <w:top w:val="none" w:sz="0" w:space="0" w:color="auto"/>
            <w:left w:val="none" w:sz="0" w:space="0" w:color="auto"/>
            <w:bottom w:val="none" w:sz="0" w:space="0" w:color="auto"/>
            <w:right w:val="none" w:sz="0" w:space="0" w:color="auto"/>
          </w:divBdr>
        </w:div>
      </w:divsChild>
    </w:div>
    <w:div w:id="1239555601">
      <w:bodyDiv w:val="1"/>
      <w:marLeft w:val="0"/>
      <w:marRight w:val="0"/>
      <w:marTop w:val="0"/>
      <w:marBottom w:val="0"/>
      <w:divBdr>
        <w:top w:val="none" w:sz="0" w:space="0" w:color="auto"/>
        <w:left w:val="none" w:sz="0" w:space="0" w:color="auto"/>
        <w:bottom w:val="none" w:sz="0" w:space="0" w:color="auto"/>
        <w:right w:val="none" w:sz="0" w:space="0" w:color="auto"/>
      </w:divBdr>
    </w:div>
    <w:div w:id="1673873501">
      <w:bodyDiv w:val="1"/>
      <w:marLeft w:val="0"/>
      <w:marRight w:val="0"/>
      <w:marTop w:val="0"/>
      <w:marBottom w:val="0"/>
      <w:divBdr>
        <w:top w:val="none" w:sz="0" w:space="0" w:color="auto"/>
        <w:left w:val="none" w:sz="0" w:space="0" w:color="auto"/>
        <w:bottom w:val="none" w:sz="0" w:space="0" w:color="auto"/>
        <w:right w:val="none" w:sz="0" w:space="0" w:color="auto"/>
      </w:divBdr>
      <w:divsChild>
        <w:div w:id="1904440414">
          <w:marLeft w:val="0"/>
          <w:marRight w:val="0"/>
          <w:marTop w:val="0"/>
          <w:marBottom w:val="0"/>
          <w:divBdr>
            <w:top w:val="none" w:sz="0" w:space="0" w:color="auto"/>
            <w:left w:val="none" w:sz="0" w:space="0" w:color="auto"/>
            <w:bottom w:val="none" w:sz="0" w:space="0" w:color="auto"/>
            <w:right w:val="none" w:sz="0" w:space="0" w:color="auto"/>
          </w:divBdr>
        </w:div>
      </w:divsChild>
    </w:div>
    <w:div w:id="1858350653">
      <w:bodyDiv w:val="1"/>
      <w:marLeft w:val="0"/>
      <w:marRight w:val="0"/>
      <w:marTop w:val="0"/>
      <w:marBottom w:val="0"/>
      <w:divBdr>
        <w:top w:val="none" w:sz="0" w:space="0" w:color="auto"/>
        <w:left w:val="none" w:sz="0" w:space="0" w:color="auto"/>
        <w:bottom w:val="none" w:sz="0" w:space="0" w:color="auto"/>
        <w:right w:val="none" w:sz="0" w:space="0" w:color="auto"/>
      </w:divBdr>
    </w:div>
    <w:div w:id="2142847810">
      <w:bodyDiv w:val="1"/>
      <w:marLeft w:val="0"/>
      <w:marRight w:val="0"/>
      <w:marTop w:val="0"/>
      <w:marBottom w:val="0"/>
      <w:divBdr>
        <w:top w:val="none" w:sz="0" w:space="0" w:color="auto"/>
        <w:left w:val="none" w:sz="0" w:space="0" w:color="auto"/>
        <w:bottom w:val="none" w:sz="0" w:space="0" w:color="auto"/>
        <w:right w:val="none" w:sz="0" w:space="0" w:color="auto"/>
      </w:divBdr>
      <w:divsChild>
        <w:div w:id="13387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rldfinancialreview.com/?p=2890"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rn.com/abstract=2908107"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doi.org/10.1007/s40926-019-00108-x" TargetMode="External"/><Relationship Id="rId4" Type="http://schemas.microsoft.com/office/2007/relationships/stylesWithEffects" Target="stylesWithEffects.xml"/><Relationship Id="rId9" Type="http://schemas.openxmlformats.org/officeDocument/2006/relationships/hyperlink" Target="http://urn.kb.se/resolve?urn=urn:nbn:se:kth:diva-1886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Pea90</b:Tag>
    <b:SourceType>Book</b:SourceType>
    <b:Guid>{06764A00-3AF0-0041-8A2B-74341F4CC506}</b:Guid>
    <b:Author>
      <b:Author>
        <b:NameList>
          <b:Person>
            <b:Last>Pearce</b:Last>
            <b:First>D.</b:First>
            <b:Middle>W.</b:Middle>
          </b:Person>
          <b:Person>
            <b:Last>Turner</b:Last>
            <b:First>R.</b:First>
            <b:Middle>K.</b:Middle>
          </b:Person>
        </b:NameList>
      </b:Author>
    </b:Author>
    <b:Title>Economics of Natural Resources and the Environment</b:Title>
    <b:Publisher>Johns Hopkins University Press</b:Publisher>
    <b:Year>1990</b:Year>
    <b:RefOrder>1</b:RefOrder>
  </b:Source>
  <b:Source>
    <b:Tag>Lie16</b:Tag>
    <b:SourceType>JournalArticle</b:SourceType>
    <b:Guid>{01EBA965-C548-964D-88F8-658FA1AF7ED8}</b:Guid>
    <b:Title>Towards circular economy implementation: a comprehensive review in context of manufacturing industry </b:Title>
    <b:Volume>115</b:Volume>
    <b:Year>2016</b:Year>
    <b:Pages>36-51</b:Pages>
    <b:Author>
      <b:Author>
        <b:NameList>
          <b:Person>
            <b:Last>Lieder</b:Last>
            <b:First>Michael</b:First>
          </b:Person>
          <b:Person>
            <b:Last>Rashid</b:Last>
            <b:First>Amir</b:First>
          </b:Person>
        </b:NameList>
      </b:Author>
    </b:Author>
    <b:JournalName>Journal of Cleaner Production</b:JournalName>
    <b:RefOrder>2</b:RefOrder>
  </b:Source>
  <b:Source>
    <b:Tag>Eur15</b:Tag>
    <b:SourceType>InternetSite</b:SourceType>
    <b:Guid>{12656DCB-DB94-CA49-A242-28797C5D282A}</b:Guid>
    <b:Author>
      <b:Author>
        <b:NameList>
          <b:Person>
            <b:Last>European Commission</b:Last>
          </b:Person>
        </b:NameList>
      </b:Author>
    </b:Author>
    <b:Title>Circular Economy Package: Questions &amp; Answers</b:Title>
    <b:Year>2015</b:Year>
    <b:URL>http://europa.eu/rapid/press-release_MEMO-15-6204_en.htm</b:URL>
    <b:Month>December</b:Month>
    <b:Day>2</b:Day>
    <b:YearAccessed>2017</b:YearAccessed>
    <b:MonthAccessed>1</b:MonthAccessed>
    <b:DayAccessed>22</b:DayAccessed>
    <b:RefOrder>3</b:RefOrder>
  </b:Source>
  <b:Source>
    <b:Tag>And07</b:Tag>
    <b:SourceType>JournalArticle</b:SourceType>
    <b:Guid>{D8246C20-EEEF-EE4D-A4E2-0D27395CC6D3}</b:Guid>
    <b:Author>
      <b:Author>
        <b:NameList>
          <b:Person>
            <b:Last>Andersen</b:Last>
            <b:First>M.</b:First>
          </b:Person>
        </b:NameList>
      </b:Author>
    </b:Author>
    <b:Title>An introductory note on the environmental economics of the circular economy</b:Title>
    <b:JournalName>Sustainability Science</b:JournalName>
    <b:Year>2007</b:Year>
    <b:Volume>2</b:Volume>
    <b:Issue>1</b:Issue>
    <b:Pages>133-140</b:Pages>
    <b:RefOrder>4</b:RefOrder>
  </b:Source>
  <b:Source>
    <b:Tag>Hes15</b:Tag>
    <b:SourceType>JournalArticle</b:SourceType>
    <b:Guid>{CFF580D4-5F1A-F542-B58D-FBF5A8E329C7}</b:Guid>
    <b:Author>
      <b:Author>
        <b:NameList>
          <b:Person>
            <b:Last>Heshmati</b:Last>
            <b:First>A.</b:First>
          </b:Person>
        </b:NameList>
      </b:Author>
    </b:Author>
    <b:Title>A Review of the Circular Economy and its Implementation</b:Title>
    <b:JournalName>IZA Discussion Papers</b:JournalName>
    <b:Year>2015</b:Year>
    <b:Issue>9611</b:Issue>
    <b:Pages>1-61</b:Pages>
    <b:RefOrder>7</b:RefOrder>
  </b:Source>
  <b:Source>
    <b:Tag>Lie161</b:Tag>
    <b:SourceType>JournalArticle</b:SourceType>
    <b:Guid>{A36B72A1-65D1-B041-8BC3-C8345BD06E5B}</b:Guid>
    <b:Title>Towards circular economy implementation: A comprehensive review in context of manufacturing industry</b:Title>
    <b:Year>2016</b:Year>
    <b:Volume>115</b:Volume>
    <b:Pages>36-51</b:Pages>
    <b:Author>
      <b:Author>
        <b:NameList>
          <b:Person>
            <b:Last>Lieder</b:Last>
            <b:First>Michael</b:First>
          </b:Person>
          <b:Person>
            <b:Last>Rashid</b:Last>
            <b:First>Amir</b:First>
          </b:Person>
        </b:NameList>
      </b:Author>
    </b:Author>
    <b:JournalName>Journal of Cleaner Production</b:JournalName>
    <b:RefOrder>9</b:RefOrder>
  </b:Source>
  <b:Source>
    <b:Tag>The12</b:Tag>
    <b:SourceType>Report</b:SourceType>
    <b:Guid>{33BD880A-BAE3-A347-9703-10600B279A2E}</b:Guid>
    <b:Author>
      <b:Author>
        <b:NameList>
          <b:Person>
            <b:Last>The Ellen MacArthur Foundation</b:Last>
          </b:Person>
        </b:NameList>
      </b:Author>
    </b:Author>
    <b:Title>Towards a Circular Economy - Economic and Business Rationale for an Accelerated Transition</b:Title>
    <b:Publisher>Greener Management International</b:Publisher>
    <b:Year>2012</b:Year>
    <b:Pages>1-20</b:Pages>
    <b:RefOrder>12</b:RefOrder>
  </b:Source>
  <b:Source>
    <b:Tag>Mor151</b:Tag>
    <b:SourceType>Report</b:SourceType>
    <b:Guid>{BCC95AA1-35DC-504B-91F0-8B7939724E9E}</b:Guid>
    <b:Author>
      <b:Author>
        <b:NameList>
          <b:Person>
            <b:Last>Morlet</b:Last>
            <b:First>Andrew</b:First>
          </b:Person>
          <b:Person>
            <b:Last>Blerlot</b:Last>
            <b:First>Jocelyn</b:First>
          </b:Person>
          <b:Person>
            <b:Last>Hubold</b:Last>
            <b:First>Stephanie</b:First>
          </b:Person>
          <b:Person>
            <b:Last>Opsomer</b:Last>
            <b:First>Rob</b:First>
          </b:Person>
          <b:Person>
            <b:Last>Linder</b:Last>
            <b:First>Mats</b:First>
          </b:Person>
          <b:Person>
            <b:Last>Banks</b:Last>
            <b:First>Ian</b:First>
          </b:Person>
        </b:NameList>
      </b:Author>
    </b:Author>
    <b:Title>Delivering the circular economy: a toolkit for policymakers</b:Title>
    <b:Publisher>The Ellen MacArthur Foundation</b:Publisher>
    <b:City>Denmark</b:City>
    <b:Year>2015</b:Year>
    <b:RefOrder>13</b:RefOrder>
  </b:Source>
  <b:Source>
    <b:Tag>Mor15</b:Tag>
    <b:SourceType>Report</b:SourceType>
    <b:Guid>{72884479-AFB7-0242-93E3-4B1EBA0CC358}</b:Guid>
    <b:Title>Intelligent Assets: Unlocking the Circular Economy Potential</b:Title>
    <b:Publisher>Ellen MacArthur Foundation</b:Publisher>
    <b:City>Geneva</b:City>
    <b:Year>2016</b:Year>
    <b:Pages>1-25</b:Pages>
    <b:Author>
      <b:Author>
        <b:NameList>
          <b:Person>
            <b:Last>Morlet</b:Last>
            <b:First>Andrew</b:First>
          </b:Person>
          <b:Person>
            <b:Last>Blériot</b:Last>
            <b:First>Jocelyn</b:First>
          </b:Person>
          <b:Person>
            <b:Last>Opsomer</b:Last>
            <b:First>Rob</b:First>
          </b:Person>
          <b:Person>
            <b:Last>Linder</b:Last>
            <b:First>Mats</b:First>
          </b:Person>
          <b:Person>
            <b:Last>Henggeler</b:Last>
            <b:First>Anina</b:First>
          </b:Person>
          <b:Person>
            <b:Last>Bluhm</b:Last>
            <b:First>Alix</b:First>
          </b:Person>
          <b:Person>
            <b:Last>Carrera</b:Last>
            <b:First>Andrea</b:First>
          </b:Person>
        </b:NameList>
      </b:Author>
    </b:Author>
    <b:Institution>World Economic Forum</b:Institution>
    <b:RefOrder>14</b:RefOrder>
  </b:Source>
  <b:Source>
    <b:Tag>Her16</b:Tag>
    <b:SourceType>ConferenceProceedings</b:SourceType>
    <b:Guid>{50E2BDFD-7715-E24F-ACB7-150CCAC406B8}</b:Guid>
    <b:Title>Why and how companies implement Circular Economy concepts – the case of Cradle to Cradle innovations</b:Title>
    <b:Year>2016</b:Year>
    <b:Author>
      <b:Author>
        <b:NameList>
          <b:Person>
            <b:Last>Herstatt</b:Last>
            <b:First>Cornelius</b:First>
          </b:Person>
          <b:Person>
            <b:Last>Drabe</b:Last>
            <b:First>Viktoria</b:First>
          </b:Person>
        </b:NameList>
      </b:Author>
    </b:Author>
    <b:Publisher>R&amp;D Management Conference 2016 "From Science to Society: Innovation and Value Creation"</b:Publisher>
    <b:City>Cambridge, UK</b:City>
    <b:RefOrder>17</b:RefOrder>
  </b:Source>
  <b:Source>
    <b:Tag>Pom17</b:Tag>
    <b:SourceType>JournalArticle</b:SourceType>
    <b:Guid>{C50B32F6-F175-DD45-8C91-76FB8B804732}</b:Guid>
    <b:Author>
      <b:Author>
        <b:NameList>
          <b:Person>
            <b:Last>Pompini</b:Last>
            <b:First>Francesco</b:First>
          </b:Person>
          <b:Person>
            <b:Last>Moncaster</b:Last>
            <b:First>Alice</b:First>
          </b:Person>
        </b:NameList>
      </b:Author>
    </b:Author>
    <b:Title>Circular economy for the built environment: A research framework</b:Title>
    <b:JournalName>Journal of Cleaner Production</b:JournalName>
    <b:Year>2017</b:Year>
    <b:Volume>143</b:Volume>
    <b:Pages>710-718</b:Pages>
    <b:RefOrder>61</b:RefOrder>
  </b:Source>
  <b:Source>
    <b:Tag>Orm16</b:Tag>
    <b:SourceType>JournalArticle</b:SourceType>
    <b:Guid>{EF36D06E-C33A-2945-82EA-26E146CB24C3}</b:Guid>
    <b:Title>An Overview of the Circular Economy among SMEs in the Basque Country: A Multiple Case Study </b:Title>
    <b:Year>2016</b:Year>
    <b:Author>
      <b:Author>
        <b:NameList>
          <b:Person>
            <b:Last>Ormazabal</b:Last>
            <b:First>Marta</b:First>
          </b:Person>
          <b:Person>
            <b:Last>Prieto-Sandoval</b:Last>
            <b:First>Vanessa</b:First>
          </b:Person>
          <b:Person>
            <b:Last>Jaca</b:Last>
            <b:First>Carmen</b:First>
          </b:Person>
          <b:Person>
            <b:Last>Santos</b:Last>
            <b:First>Javier</b:First>
          </b:Person>
        </b:NameList>
      </b:Author>
    </b:Author>
    <b:JournalName>Journal of Industrial Engineering and Management</b:JournalName>
    <b:Volume>9</b:Volume>
    <b:Issue>5</b:Issue>
    <b:Pages>1047-1058</b:Pages>
    <b:RefOrder>47</b:RefOrder>
  </b:Source>
  <b:Source>
    <b:Tag>Mas</b:Tag>
    <b:SourceType>JournalArticle</b:SourceType>
    <b:Guid>{CB53073A-67C7-5149-A649-596AF24497A0}</b:Guid>
    <b:Title>Towards a more circular economy: Exploring the awareness, practices, and barriers from a focal firm perspective</b:Title>
    <b:Author>
      <b:Author>
        <b:NameList>
          <b:Person>
            <b:Last>Masi</b:Last>
            <b:First>D.</b:First>
          </b:Person>
          <b:Person>
            <b:Last>Kumar</b:Last>
            <b:First>V.</b:First>
          </b:Person>
          <b:Person>
            <b:Last>Garza-Reyes</b:Last>
            <b:First>J.</b:First>
          </b:Person>
          <b:Person>
            <b:Last>Godsell</b:Last>
            <b:First>J.</b:First>
          </b:Person>
        </b:NameList>
      </b:Author>
    </b:Author>
    <b:JournalName>Production Planning &amp; Control</b:JournalName>
    <b:Year>2017</b:Year>
    <b:RefOrder>44</b:RefOrder>
  </b:Source>
  <b:Source>
    <b:Tag>Ell14</b:Tag>
    <b:SourceType>Report</b:SourceType>
    <b:Guid>{D1F850A5-921A-AC47-9B10-C40B3FE1E1B4}</b:Guid>
    <b:Author>
      <b:Author>
        <b:Corporate>The Ellen MacArthur Foundation</b:Corporate>
      </b:Author>
    </b:Author>
    <b:Title>Towards the Circular Economy Vol.3: Accelerating the scale-up across global supply chains</b:Title>
    <b:Publisher>The Ellen MacArthur Foundation</b:Publisher>
    <b:Year>2014</b:Year>
    <b:Pages>1-64</b:Pages>
    <b:RefOrder>20</b:RefOrder>
  </b:Source>
  <b:Source>
    <b:Tag>Sin16</b:Tag>
    <b:SourceType>JournalArticle</b:SourceType>
    <b:Guid>{B0C46C49-08F7-E245-BDB9-D78C16CB6383}</b:Guid>
    <b:Author>
      <b:Author>
        <b:NameList>
          <b:Person>
            <b:Last>Singh</b:Last>
            <b:First>Jagdeep</b:First>
          </b:Person>
          <b:Person>
            <b:Last>Ordonez</b:Last>
            <b:First>Isabel</b:First>
          </b:Person>
        </b:NameList>
      </b:Author>
    </b:Author>
    <b:Title>Resource recovery from post-consumer waste: important lessons for the upcoming circular economy</b:Title>
    <b:JournalName>Journal of Cleaner Production</b:JournalName>
    <b:Year>2016</b:Year>
    <b:Volume>134</b:Volume>
    <b:Pages>342-353</b:Pages>
    <b:RefOrder>22</b:RefOrder>
  </b:Source>
  <b:Source>
    <b:Tag>Hou14</b:Tag>
    <b:SourceType>Report</b:SourceType>
    <b:Guid>{96C7BFF0-9AD8-8741-9E33-85E8144CC642}</b:Guid>
    <b:Author>
      <b:Author>
        <b:Corporate>House of Commons Environmental Audit Committee</b:Corporate>
      </b:Author>
    </b:Author>
    <b:Title>Growing a circular economy: Ending the throwaway society</b:Title>
    <b:Publisher>London: The Stationery Office Limited</b:Publisher>
    <b:City>London, UK</b:City>
    <b:Year>2014</b:Year>
    <b:RefOrder>15</b:RefOrder>
  </b:Source>
  <b:Source>
    <b:Tag>Asi16</b:Tag>
    <b:SourceType>JournalArticle</b:SourceType>
    <b:Guid>{A82561A5-A463-FA42-9AD8-8571D46A068A}</b:Guid>
    <b:Author>
      <b:Author>
        <b:NameList>
          <b:Person>
            <b:Last>Asif</b:Last>
            <b:First>Farazee</b:First>
          </b:Person>
          <b:Person>
            <b:Last>Lieder</b:Last>
            <b:First>Michael</b:First>
          </b:Person>
          <b:Person>
            <b:Last>Rashid</b:Last>
            <b:First>Amir</b:First>
          </b:Person>
        </b:NameList>
      </b:Author>
    </b:Author>
    <b:Title>Multi-method simulation based tool to evaluate economic and environmental performance of circular product systems</b:Title>
    <b:JournalName>Journal of Cleaner Production</b:JournalName>
    <b:Year>2016</b:Year>
    <b:Volume>139</b:Volume>
    <b:Pages>1261-1281</b:Pages>
    <b:RefOrder>23</b:RefOrder>
  </b:Source>
  <b:Source>
    <b:Tag>Ell13</b:Tag>
    <b:SourceType>Report</b:SourceType>
    <b:Guid>{925BE819-D797-6A43-8F47-DD25AB25E819}</b:Guid>
    <b:Author>
      <b:Author>
        <b:Corporate>The Ellen MacArthur Foundation</b:Corporate>
      </b:Author>
    </b:Author>
    <b:Title>Towards the Circular Economy: Opportunities for the consumer goods sector</b:Title>
    <b:Publisher>The Ellen MacArthur Foundation</b:Publisher>
    <b:Year>2013</b:Year>
    <b:Pages>1-112</b:Pages>
    <b:RefOrder>24</b:RefOrder>
  </b:Source>
  <b:Source>
    <b:Tag>Yua061</b:Tag>
    <b:SourceType>JournalArticle</b:SourceType>
    <b:Guid>{9DB043EA-AA01-D943-82D0-1BD5A3AA537C}</b:Guid>
    <b:Author>
      <b:Author>
        <b:NameList>
          <b:Person>
            <b:Last>Yuan</b:Last>
            <b:First>Zengwei</b:First>
          </b:Person>
          <b:Person>
            <b:Last>Bi</b:Last>
            <b:First>Jun</b:First>
          </b:Person>
          <b:Person>
            <b:Last>Moriguichi</b:Last>
            <b:First>Yuichi</b:First>
          </b:Person>
        </b:NameList>
      </b:Author>
    </b:Author>
    <b:Title>The Circular Economy: A New Development Strategy in China</b:Title>
    <b:JournalName>Journal of Industrial Ecology</b:JournalName>
    <b:Year>2006</b:Year>
    <b:Volume>10</b:Volume>
    <b:Issue>1-2</b:Issue>
    <b:Pages>4-8</b:Pages>
    <b:RefOrder>11</b:RefOrder>
  </b:Source>
  <b:Source>
    <b:Tag>Pre12</b:Tag>
    <b:SourceType>JournalArticle</b:SourceType>
    <b:Guid>{B3DE62CB-F7B3-8441-A431-8B12F733570A}</b:Guid>
    <b:Author>
      <b:Author>
        <b:NameList>
          <b:Person>
            <b:Last>Preston</b:Last>
            <b:First>Felix</b:First>
          </b:Person>
        </b:NameList>
      </b:Author>
    </b:Author>
    <b:Title>A Global Redesign? Shaping the Circular Economy</b:Title>
    <b:JournalName>Energy, Environment and Resource Governance</b:JournalName>
    <b:Year>2012</b:Year>
    <b:Volume>2</b:Volume>
    <b:Pages>1-20</b:Pages>
    <b:RefOrder>25</b:RefOrder>
  </b:Source>
  <b:Source>
    <b:Tag>Pan15</b:Tag>
    <b:SourceType>JournalArticle</b:SourceType>
    <b:Guid>{42CD65A5-7288-A94F-90C7-B8498B502E27}</b:Guid>
    <b:Title>Strategies on implementation of waste-to-energy (WTE) supply chain for circular economy system: A review</b:Title>
    <b:Year>2015</b:Year>
    <b:Pages>409-421</b:Pages>
    <b:Author>
      <b:Author>
        <b:NameList>
          <b:Person>
            <b:Last>Pan</b:Last>
            <b:First>Shu</b:First>
            <b:Middle>Yuan</b:Middle>
          </b:Person>
          <b:Person>
            <b:Last>Du</b:Last>
            <b:First>Michael</b:First>
            <b:Middle>Alex</b:Middle>
          </b:Person>
          <b:Person>
            <b:Last>Huang</b:Last>
            <b:First>I.</b:First>
            <b:Middle>Te</b:Middle>
          </b:Person>
          <b:Person>
            <b:Last>Liu</b:Last>
            <b:First>I.</b:First>
            <b:Middle>Hung</b:Middle>
          </b:Person>
          <b:Person>
            <b:Last>Chang</b:Last>
            <b:First>E.</b:First>
            <b:Middle>E.</b:Middle>
          </b:Person>
          <b:Person>
            <b:Last>Chiang</b:Last>
            <b:First>Pen</b:First>
            <b:Middle>Chi</b:Middle>
          </b:Person>
        </b:NameList>
      </b:Author>
    </b:Author>
    <b:JournalName>Journal of Cleaner Production</b:JournalName>
    <b:Volume>108</b:Volume>
    <b:RefOrder>26</b:RefOrder>
  </b:Source>
  <b:Source>
    <b:Tag>Eur17</b:Tag>
    <b:SourceType>Misc</b:SourceType>
    <b:Guid>{116C0DC4-728E-F94F-A164-7D06A557BC50}</b:Guid>
    <b:Title>Circular Economy: Commission delivers on its promises, offers guidance on recovery of energy from waste and works with EIB to boost investment</b:Title>
    <b:City>Brussels</b:City>
    <b:Publisher>European Commission</b:Publisher>
    <b:Year>2017</b:Year>
    <b:Author>
      <b:Author>
        <b:Corporate>European Commission</b:Corporate>
      </b:Author>
    </b:Author>
    <b:RefOrder>30</b:RefOrder>
  </b:Source>
  <b:Source>
    <b:Tag>Liu08</b:Tag>
    <b:SourceType>JournalArticle</b:SourceType>
    <b:Guid>{3BEB33DC-88E6-6441-8603-7BAFAE2B7347}</b:Guid>
    <b:Title>A survey and analysis on public awareness and performance for promoting circular economy in China: A case study from Tianjin</b:Title>
    <b:Year>2008</b:Year>
    <b:Pages>265-270</b:Pages>
    <b:Volume>17</b:Volume>
    <b:Issue>2</b:Issue>
    <b:Author>
      <b:Author>
        <b:NameList>
          <b:Person>
            <b:Last>Liu</b:Last>
            <b:First>Qian</b:First>
          </b:Person>
          <b:Person>
            <b:Last>Li</b:Last>
            <b:First>Hui-Ming</b:First>
          </b:Person>
          <b:Person>
            <b:Last>Zuo</b:Last>
            <b:First>Xiao-Li</b:First>
          </b:Person>
          <b:Person>
            <b:Last>Zhang</b:Last>
            <b:First>Fei-Fei</b:First>
          </b:Person>
          <b:Person>
            <b:Last>Wang</b:Last>
            <b:First>Lei</b:First>
          </b:Person>
        </b:NameList>
      </b:Author>
    </b:Author>
    <b:JournalName>Journal of Cleaner Production</b:JournalName>
    <b:RefOrder>31</b:RefOrder>
  </b:Source>
  <b:Source>
    <b:Tag>Pan17</b:Tag>
    <b:SourceType>InternetSite</b:SourceType>
    <b:Guid>{B391AD93-C15B-404E-AF66-A73B1C74F755}</b:Guid>
    <b:Title>The Story Behind “Reduce, Reuse, Recycle”</b:Title>
    <b:Year>2017</b:Year>
    <b:Author>
      <b:Author>
        <b:Corporate>Pantheon Enterprises</b:Corporate>
      </b:Author>
    </b:Author>
    <b:URL>http://pantheonchemical.com/reduce-reuse-recycle/</b:URL>
    <b:YearAccessed>2017</b:YearAccessed>
    <b:MonthAccessed>February</b:MonthAccessed>
    <b:DayAccessed>3</b:DayAccessed>
    <b:RefOrder>32</b:RefOrder>
  </b:Source>
  <b:Source>
    <b:Tag>Gad97</b:Tag>
    <b:SourceType>ConferenceProceedings</b:SourceType>
    <b:Guid>{833E30EC-5A4D-9A43-AE77-BCC69AA551CF}</b:Guid>
    <b:Title>Reduce, reuse, recycle: An approach to building large internet caches in Operating Systems</b:Title>
    <b:Year>1997</b:Year>
    <b:Author>
      <b:Author>
        <b:NameList>
          <b:Person>
            <b:Last>Gadde</b:Last>
            <b:First>S.</b:First>
          </b:Person>
          <b:Person>
            <b:Last>Rabinovich</b:Last>
            <b:First>M.</b:First>
          </b:Person>
          <b:Person>
            <b:Last>Chase</b:Last>
            <b:First>J.</b:First>
          </b:Person>
        </b:NameList>
      </b:Author>
    </b:Author>
    <b:JournalName>The Sixth Workshop on Hot Topics in IEEE</b:JournalName>
    <b:Publisher>IEEE</b:Publisher>
    <b:Pages>93-98</b:Pages>
    <b:ConferenceName>The Sixth Workshop on Hot Topics in IEEE</b:ConferenceName>
    <b:RefOrder>33</b:RefOrder>
  </b:Source>
  <b:Source>
    <b:Tag>Ala08</b:Tag>
    <b:SourceType>ConferenceProceedings</b:SourceType>
    <b:Guid>{F1B4EDF5-F7E8-0740-BE96-0E6EB2B9FD1D}</b:Guid>
    <b:Title>Reduce, Reuse &amp; Recycle: Efficiently Solving Multi-Label MRFs</b:Title>
    <b:ConferenceName>IEEE Conference on Computer Vision and Pattern Recognition</b:ConferenceName>
    <b:Publisher>IEEE</b:Publisher>
    <b:Year>2008</b:Year>
    <b:Author>
      <b:Author>
        <b:NameList>
          <b:Person>
            <b:Last>Alahari</b:Last>
            <b:First>Karteek</b:First>
          </b:Person>
          <b:Person>
            <b:Last>Kohli</b:Last>
            <b:First>Pushmeet</b:First>
          </b:Person>
          <b:Person>
            <b:Last>Torr</b:Last>
            <b:First>Phillip</b:First>
            <b:Middle>HS</b:Middle>
          </b:Person>
        </b:NameList>
      </b:Author>
    </b:Author>
    <b:RefOrder>34</b:RefOrder>
  </b:Source>
  <b:Source>
    <b:Tag>SuB13</b:Tag>
    <b:SourceType>JournalArticle</b:SourceType>
    <b:Guid>{9B1A17C3-4CE4-1645-BD10-FED7850A1095}</b:Guid>
    <b:Author>
      <b:Author>
        <b:NameList>
          <b:Person>
            <b:Last>Su</b:Last>
            <b:First>Biwei</b:First>
          </b:Person>
          <b:Person>
            <b:Last>Heshmati</b:Last>
            <b:First>Almas</b:First>
          </b:Person>
          <b:Person>
            <b:Last>Geng</b:Last>
            <b:First>Yong</b:First>
          </b:Person>
          <b:Person>
            <b:Last>Yu</b:Last>
            <b:First>Xiaoman</b:First>
          </b:Person>
        </b:NameList>
      </b:Author>
    </b:Author>
    <b:Title>A review of the circular economy in China: Moving from rhetoric to implementation</b:Title>
    <b:JournalName>Journal of Cleaner Production</b:JournalName>
    <b:Year>2013</b:Year>
    <b:Volume>42</b:Volume>
    <b:Pages>215-227</b:Pages>
    <b:RefOrder>6</b:RefOrder>
  </b:Source>
  <b:Source>
    <b:Tag>Vas17</b:Tag>
    <b:SourceType>JournalArticle</b:SourceType>
    <b:Guid>{630E360A-F5A5-1940-B0BB-C016E20A6E3B}</b:Guid>
    <b:Author>
      <b:Author>
        <b:NameList>
          <b:Person>
            <b:Last>Vasiljevic-Shikaleska</b:Last>
            <b:First>Aneta</b:First>
          </b:Person>
          <b:Person>
            <b:Last>Gjozinska</b:Last>
            <b:First>Biljana</b:First>
          </b:Person>
          <b:Person>
            <b:Last>Stojanovikj</b:Last>
            <b:First>Martin</b:First>
          </b:Person>
        </b:NameList>
      </b:Author>
    </b:Author>
    <b:Title>The Circular Economy - A Pathway to Sustainable Future</b:Title>
    <b:JournalName>Journal of Sustainable Development</b:JournalName>
    <b:Year>2017</b:Year>
    <b:Volume>7</b:Volume>
    <b:Issue>17</b:Issue>
    <b:Pages>13-80</b:Pages>
    <b:RefOrder>35</b:RefOrder>
  </b:Source>
  <b:Source>
    <b:Tag>McK17</b:Tag>
    <b:SourceType>ArticleInAPeriodical</b:SourceType>
    <b:Guid>{110762DC-BF64-8C46-AC51-9DB9679F1208}</b:Guid>
    <b:Title>Mapping the Benefits of a Circular Economy</b:Title>
    <b:JournalName>McKinsey Quarterly</b:JournalName>
    <b:Year>2017</b:Year>
    <b:Issue>2</b:Issue>
    <b:Pages>12-17</b:Pages>
    <b:Author>
      <b:Author>
        <b:Corporate>McKinsey &amp; Company, Inc.</b:Corporate>
      </b:Author>
    </b:Author>
    <b:PeriodicalTitle>McKinsey Quarterly</b:PeriodicalTitle>
    <b:RefOrder>37</b:RefOrder>
  </b:Source>
  <b:Source>
    <b:Tag>Zhi07</b:Tag>
    <b:SourceType>JournalArticle</b:SourceType>
    <b:Guid>{523A0A34-D120-A243-BB33-659A37E00C40}</b:Guid>
    <b:Title>Putting a circular economy into practice in China</b:Title>
    <b:Year>2007</b:Year>
    <b:Pages>95-101</b:Pages>
    <b:Author>
      <b:Author>
        <b:NameList>
          <b:Person>
            <b:Last>Zhijun</b:Last>
            <b:First>Feng</b:First>
          </b:Person>
          <b:Person>
            <b:Last>Nailing</b:Last>
            <b:First>Yan</b:First>
          </b:Person>
        </b:NameList>
      </b:Author>
    </b:Author>
    <b:JournalName>Sustainability Science</b:JournalName>
    <b:Volume>2</b:Volume>
    <b:Issue>1</b:Issue>
    <b:RefOrder>19</b:RefOrder>
  </b:Source>
  <b:Source>
    <b:Tag>Xue10</b:Tag>
    <b:SourceType>JournalArticle</b:SourceType>
    <b:Guid>{7F068E5E-07F0-3349-845A-BAC16EA6AA6F}</b:Guid>
    <b:Author>
      <b:Author>
        <b:NameList>
          <b:Person>
            <b:Last>Xue</b:Last>
            <b:First>Bing</b:First>
          </b:Person>
          <b:Person>
            <b:Last>Chen</b:Last>
            <b:First>Xing</b:First>
            <b:Middle>Peng</b:Middle>
          </b:Person>
          <b:Person>
            <b:Last>Geng</b:Last>
            <b:First>Yong</b:First>
          </b:Person>
          <b:Person>
            <b:Last>Guo</b:Last>
            <b:First>Xiao</b:First>
            <b:Middle>Jia</b:Middle>
          </b:Person>
          <b:Person>
            <b:Last>Lu</b:Last>
            <b:First>Cheng</b:First>
            <b:Middle>Peng</b:Middle>
          </b:Person>
          <b:Person>
            <b:Last>Zhang</b:Last>
            <b:First>Zi</b:First>
            <b:Middle>Long</b:Middle>
          </b:Person>
          <b:Person>
            <b:Last>Lu</b:Last>
            <b:First>Chen</b:First>
            <b:Middle>Yu</b:Middle>
          </b:Person>
        </b:NameList>
      </b:Author>
    </b:Author>
    <b:Title>Survey of officials’ awareness on circular economy development in China: Based on municipal and county level</b:Title>
    <b:Year>2010</b:Year>
    <b:Pages>1296-1302</b:Pages>
    <b:Volume>54</b:Volume>
    <b:Issue>12</b:Issue>
    <b:JournalName>Resources, Conservation and Recycling</b:JournalName>
    <b:RefOrder>5</b:RefOrder>
  </b:Source>
  <b:Source>
    <b:Tag>Gen08</b:Tag>
    <b:SourceType>JournalArticle</b:SourceType>
    <b:Guid>{2D8D10FC-3E6F-934A-82EB-15F858162831}</b:Guid>
    <b:Author>
      <b:Author>
        <b:NameList>
          <b:Person>
            <b:Last>Geng</b:Last>
            <b:First>Y.</b:First>
          </b:Person>
          <b:Person>
            <b:Last>Doberstein</b:Last>
            <b:First>B.</b:First>
          </b:Person>
        </b:NameList>
      </b:Author>
    </b:Author>
    <b:Title>Developing the circular economy in China: Challenges and opportunities for achieving'leapfrog development'</b:Title>
    <b:JournalName>nternational Journal of Sustainable Development &amp; World Ecology</b:JournalName>
    <b:Year>2008</b:Year>
    <b:Volume>15</b:Volume>
    <b:Pages>231-239</b:Pages>
    <b:RefOrder>16</b:RefOrder>
  </b:Source>
  <b:Source>
    <b:Tag>Ghi16</b:Tag>
    <b:SourceType>JournalArticle</b:SourceType>
    <b:Guid>{1E97EDC3-82FE-2D49-8050-D190C119C08A}</b:Guid>
    <b:Author>
      <b:Author>
        <b:NameList>
          <b:Person>
            <b:Last>Ghisellini</b:Last>
            <b:First>Patrizia</b:First>
          </b:Person>
          <b:Person>
            <b:Last>Cialani</b:Last>
            <b:First>Catia</b:First>
          </b:Person>
          <b:Person>
            <b:Last>Ulgiati</b:Last>
            <b:First>Sergio</b:First>
          </b:Person>
        </b:NameList>
      </b:Author>
    </b:Author>
    <b:Title>A review on circular economy: The expected transition to a balanced interplay of environmental and economic systems</b:Title>
    <b:JournalName>Journal of Cleaner Production</b:JournalName>
    <b:Year>2016</b:Year>
    <b:Volume>114</b:Volume>
    <b:Pages>11-32</b:Pages>
    <b:RefOrder>38</b:RefOrder>
  </b:Source>
  <b:Source>
    <b:Tag>Thi15</b:Tag>
    <b:SourceType>Report</b:SourceType>
    <b:Guid>{3D2132EB-1175-4647-9B0B-C44D188FEBC1}</b:Guid>
    <b:Title>Development of Eco-Efficient Industrial Parks in China: A review</b:Title>
    <b:Year>2015</b:Year>
    <b:Author>
      <b:Author>
        <b:NameList>
          <b:Person>
            <b:Last>Thieriot</b:Last>
            <b:First>Hubert</b:First>
          </b:Person>
          <b:Person>
            <b:Last>Sawyer</b:Last>
            <b:First>Dave</b:First>
          </b:Person>
        </b:NameList>
      </b:Author>
    </b:Author>
    <b:Publisher>Internatinal Institute for Sustainable Development</b:Publisher>
    <b:City>Canada</b:City>
    <b:RefOrder>39</b:RefOrder>
  </b:Source>
  <b:Source>
    <b:Tag>Zen17</b:Tag>
    <b:SourceType>JournalArticle</b:SourceType>
    <b:Guid>{98D25A60-5A8C-6243-85E9-5B6DEA339ECE}</b:Guid>
    <b:Title>Institutional pressures, sustainable supply chain management, and circular economy capability: Empirical evidence from Chinese eco-industrial park firms</b:Title>
    <b:Year>2017</b:Year>
    <b:Volume>155</b:Volume>
    <b:Pages>54-65</b:Pages>
    <b:Author>
      <b:Author>
        <b:NameList>
          <b:Person>
            <b:Last>Zeng</b:Last>
            <b:First>H.</b:First>
          </b:Person>
          <b:Person>
            <b:Last>Chen</b:Last>
            <b:First>X.</b:First>
          </b:Person>
          <b:Person>
            <b:Last>Xiao</b:Last>
            <b:First>X.</b:First>
          </b:Person>
          <b:Person>
            <b:Last>Zhou</b:Last>
            <b:First>Z.</b:First>
          </b:Person>
        </b:NameList>
      </b:Author>
    </b:Author>
    <b:JournalName>Journal of Cleaner Production</b:JournalName>
    <b:RefOrder>40</b:RefOrder>
  </b:Source>
  <b:Source>
    <b:Tag>The15</b:Tag>
    <b:SourceType>InternetSite</b:SourceType>
    <b:Guid>{4E13A1AF-066F-7B44-9A7A-D79A2C3E0A8F}</b:Guid>
    <b:Title>Scotland: Making Things Last - A Circular Economy Strategy</b:Title>
    <b:Year>2015</b:Year>
    <b:Author>
      <b:Author>
        <b:Corporate>The Ellen MacArthur Foundation</b:Corporate>
      </b:Author>
    </b:Author>
    <b:URL>https://www.ellenmacarthurfoundation.org/case-studies/scotland-making-things-last-a-circular-economy-strategy</b:URL>
    <b:YearAccessed>2017</b:YearAccessed>
    <b:MonthAccessed>February</b:MonthAccessed>
    <b:DayAccessed>24</b:DayAccessed>
    <b:RefOrder>43</b:RefOrder>
  </b:Source>
  <b:Source>
    <b:Tag>Eur07</b:Tag>
    <b:SourceType>InternetSite</b:SourceType>
    <b:Guid>{C4C58C3C-FAA7-BA4B-B9B9-E74307F6148E}</b:Guid>
    <b:Title>Europe 2020 targets</b:Title>
    <b:Year>2007</b:Year>
    <b:Author>
      <b:Author>
        <b:Corporate>European Commission</b:Corporate>
      </b:Author>
    </b:Author>
    <b:URL>http://ec.europa.eu/europe2020/europe-2020-in-a-nutshell/targets/index_en.htm</b:URL>
    <b:YearAccessed>2017</b:YearAccessed>
    <b:MonthAccessed>March</b:MonthAccessed>
    <b:DayAccessed>22</b:DayAccessed>
    <b:RefOrder>50</b:RefOrder>
  </b:Source>
  <b:Source>
    <b:Tag>Eur16</b:Tag>
    <b:SourceType>Report</b:SourceType>
    <b:Guid>{C2CFEB9A-D5FF-6841-92E2-B5FACA98DB56}</b:Guid>
    <b:Title>Circular economy package Four legislative proposals on waste</b:Title>
    <b:Year>2016</b:Year>
    <b:Author>
      <b:Author>
        <b:Corporate>European Parliament</b:Corporate>
      </b:Author>
    </b:Author>
    <b:Publisher>European Parliament</b:Publisher>
    <b:City>Luxembourg</b:City>
    <b:RefOrder>51</b:RefOrder>
  </b:Source>
  <b:Source>
    <b:Tag>Per17</b:Tag>
    <b:SourceType>InternetSite</b:SourceType>
    <b:Guid>{6371E72E-9398-2E4F-B4F6-E70785110CD2}</b:Guid>
    <b:Title>Circular Economy Package Expected to Apply to UK Despite Brexit</b:Title>
    <b:Year>2017</b:Year>
    <b:Author>
      <b:Author>
        <b:NameList>
          <b:Person>
            <b:Last>Perchard</b:Last>
            <b:First>Edward</b:First>
          </b:Person>
        </b:NameList>
      </b:Author>
    </b:Author>
    <b:URL>http://resource.co/article/circular-economy-package-expected-apply-uk-despite-brexit-11622</b:URL>
    <b:YearAccessed>2017</b:YearAccessed>
    <b:MonthAccessed>March</b:MonthAccessed>
    <b:DayAccessed>22</b:DayAccessed>
    <b:RefOrder>54</b:RefOrder>
  </b:Source>
  <b:Source>
    <b:Tag>Tör14</b:Tag>
    <b:SourceType>InternetSite</b:SourceType>
    <b:Guid>{4513590A-CEF6-ED44-99FC-508F5AED6792}</b:Guid>
    <b:Title>Is Effective Waste Collection the key to a Circular Economy?</b:Title>
    <b:Year>2014</b:Year>
    <b:Author>
      <b:Author>
        <b:NameList>
          <b:Person>
            <b:Last>Törnblom</b:Last>
            <b:First>Jonas</b:First>
          </b:Person>
        </b:NameList>
      </b:Author>
    </b:Author>
    <b:URL>http://www.worldfinancialreview.com/?p=2890</b:URL>
    <b:YearAccessed>2017</b:YearAccessed>
    <b:MonthAccessed>March</b:MonthAccessed>
    <b:DayAccessed>22</b:DayAccessed>
    <b:RefOrder>55</b:RefOrder>
  </b:Source>
  <b:Source>
    <b:Tag>Liu14</b:Tag>
    <b:SourceType>JournalArticle</b:SourceType>
    <b:Guid>{A89A0DAB-9BCC-834A-9DB0-30BF8FABA751}</b:Guid>
    <b:Author>
      <b:Author>
        <b:NameList>
          <b:Person>
            <b:Last>Liu</b:Last>
            <b:First>Yong</b:First>
          </b:Person>
          <b:Person>
            <b:Last>Bai</b:Last>
            <b:First>Yin</b:First>
          </b:Person>
        </b:NameList>
      </b:Author>
    </b:Author>
    <b:Title>An exploration of firms' awareness and behavior of developing circular economy: An empirical research in China</b:Title>
    <b:Year>2014</b:Year>
    <b:JournalName>Resources, Conservation and Recycling</b:JournalName>
    <b:Volume>87</b:Volume>
    <b:Pages>145-152</b:Pages>
    <b:RefOrder>56</b:RefOrder>
  </b:Source>
  <b:Source>
    <b:Tag>Ach16</b:Tag>
    <b:SourceType>Misc</b:SourceType>
    <b:Guid>{E084812C-C146-2C48-8188-FC8340A58A25}</b:Guid>
    <b:Title>Green Financing: Financing Circular Economy Companies</b:Title>
    <b:Publisher>KTH Industrial Engineering and Management</b:Publisher>
    <b:City>Stockholm</b:City>
    <b:Year>2016</b:Year>
    <b:Author>
      <b:Author>
        <b:NameList>
          <b:Person>
            <b:Last>Acheampong</b:Last>
            <b:First>J.</b:First>
          </b:Person>
        </b:NameList>
      </b:Author>
    </b:Author>
    <b:RefOrder>8</b:RefOrder>
  </b:Source>
  <b:Source>
    <b:Tag>Sun17</b:Tag>
    <b:SourceType>DocumentFromInternetSite</b:SourceType>
    <b:Guid>{A65BEA79-5766-CD4A-A242-48633D306105}</b:Guid>
    <b:Title>Taking part in the circular economy: four ways to design circular business models</b:Title>
    <b:URL>https://ssrn.com/abstract=2908107</b:URL>
    <b:Year>2017</b:Year>
    <b:Month>January</b:Month>
    <b:Day>30</b:Day>
    <b:YearAccessed>2017</b:YearAccessed>
    <b:MonthAccessed>March</b:MonthAccessed>
    <b:DayAccessed>23</b:DayAccessed>
    <b:Author>
      <b:Author>
        <b:NameList>
          <b:Person>
            <b:Last>Sunniva</b:Last>
            <b:First>Adam</b:First>
          </b:Person>
          <b:Person>
            <b:Last>Bucker</b:Last>
            <b:First>Christian</b:First>
          </b:Person>
          <b:Person>
            <b:Last>Desguin</b:Last>
            <b:First>Samuel</b:First>
          </b:Person>
          <b:Person>
            <b:Last>Vaage</b:Last>
            <b:First>Nicolai</b:First>
            <b:Middle>Madsen</b:Middle>
          </b:Person>
          <b:Person>
            <b:Last>Saebi</b:Last>
            <b:First>Tina</b:First>
          </b:Person>
        </b:NameList>
      </b:Author>
    </b:Author>
    <b:RefOrder>57</b:RefOrder>
  </b:Source>
  <b:Source>
    <b:Tag>Mur17</b:Tag>
    <b:SourceType>JournalArticle</b:SourceType>
    <b:Guid>{508157A7-5CCB-5544-9D05-F2C744E52B33}</b:Guid>
    <b:Author>
      <b:Author>
        <b:NameList>
          <b:Person>
            <b:Last>Murray</b:Last>
            <b:First>Alan</b:First>
          </b:Person>
          <b:Person>
            <b:Last>Skene</b:Last>
            <b:First>Keith</b:First>
          </b:Person>
          <b:Person>
            <b:Last>Haynes</b:Last>
            <b:First>Kathryn</b:First>
          </b:Person>
        </b:NameList>
      </b:Author>
    </b:Author>
    <b:Title>The Circular Economy: An Interdisciplinary Exploration of the Concept and Application in a Global Context </b:Title>
    <b:JournalName>Journal of Business Ethics</b:JournalName>
    <b:Year>2017</b:Year>
    <b:Volume>140</b:Volume>
    <b:Issue>3</b:Issue>
    <b:Pages>369-380</b:Pages>
    <b:RefOrder>58</b:RefOrder>
  </b:Source>
  <b:Source>
    <b:Tag>Del17</b:Tag>
    <b:SourceType>JournalArticle</b:SourceType>
    <b:Guid>{39BC0F2D-19E5-364E-8260-EED2B23A33E2}</b:Guid>
    <b:Title>Skills and capabilities for a sustainable and circular economy: The changing role of design</b:Title>
    <b:Year>2017</b:Year>
    <b:Volume>160</b:Volume>
    <b:Pages>109-122</b:Pages>
    <b:Author>
      <b:Author>
        <b:NameList>
          <b:Person>
            <b:Last>De los Rios</b:Last>
            <b:First>Irel</b:First>
            <b:Middle>Carolina</b:Middle>
          </b:Person>
        </b:NameList>
      </b:Author>
    </b:Author>
    <b:JournalName>Journal of Cleaner Production</b:JournalName>
    <b:RefOrder>59</b:RefOrder>
  </b:Source>
  <b:Source>
    <b:Tag>Boc16</b:Tag>
    <b:SourceType>JournalArticle</b:SourceType>
    <b:Guid>{16B91E50-C6AC-1344-9620-B7A9E0FE595D}</b:Guid>
    <b:Title>Product design and business model strategies for a circular economy</b:Title>
    <b:Year>2016</b:Year>
    <b:Author>
      <b:Author>
        <b:NameList>
          <b:Person>
            <b:Last>Bocken</b:Last>
            <b:First>Nancy</b:First>
            <b:Middle>P.</b:Middle>
          </b:Person>
          <b:Person>
            <b:Last>de Pauw</b:Last>
            <b:First>Ingrid</b:First>
          </b:Person>
          <b:Person>
            <b:Last>Bakker</b:Last>
            <b:First>Conny</b:First>
          </b:Person>
          <b:Person>
            <b:Last>van der Grinten</b:Last>
            <b:First>Bram</b:First>
          </b:Person>
        </b:NameList>
      </b:Author>
    </b:Author>
    <b:JournalName>Journal of Industrial and Production Engineering</b:JournalName>
    <b:Volume>33</b:Volume>
    <b:Issue>5</b:Issue>
    <b:Pages>308-320</b:Pages>
    <b:RefOrder>60</b:RefOrder>
  </b:Source>
  <b:Source>
    <b:Tag>Lan04</b:Tag>
    <b:SourceType>Book</b:SourceType>
    <b:Guid>{A9B7D5FE-8DA7-6848-AB13-06C4C4E9484C}</b:Guid>
    <b:Author>
      <b:Author>
        <b:NameList>
          <b:Person>
            <b:Last>Landau</b:Last>
            <b:First>Sabine</b:First>
          </b:Person>
          <b:Person>
            <b:Last>Everitt</b:Last>
            <b:First>Brian</b:First>
            <b:Middle>S.</b:Middle>
          </b:Person>
        </b:NameList>
      </b:Author>
    </b:Author>
    <b:Title>A Handbook of Statistical Analyses using SPSS</b:Title>
    <b:City>Boca Raton</b:City>
    <b:Publisher>Chapman &amp; Hall/CRC Press LLC</b:Publisher>
    <b:Year>2004</b:Year>
    <b:RefOrder>81</b:RefOrder>
  </b:Source>
  <b:Source>
    <b:Tag>Har12</b:Tag>
    <b:SourceType>JournalArticle</b:SourceType>
    <b:Guid>{87928AB5-FBDE-5840-BD77-4957FE0F5E12}</b:Guid>
    <b:Title>An Analysis of Response Rate and Economic Costs Between Mail and Web-Based Surveys Among Practicing Dentists: A Randomized Trial</b:Title>
    <b:Year>2012</b:Year>
    <b:Author>
      <b:Author>
        <b:NameList>
          <b:Person>
            <b:Last>Hardigan</b:Last>
            <b:First>Patrick</b:First>
            <b:Middle>C.</b:Middle>
          </b:Person>
          <b:Person>
            <b:Last>Succar</b:Last>
            <b:First>Claudia</b:First>
            <b:Middle>Tammy</b:Middle>
          </b:Person>
          <b:Person>
            <b:Last>Fleisher</b:Last>
            <b:First>Jay</b:First>
            <b:Middle>M.</b:Middle>
          </b:Person>
        </b:NameList>
      </b:Author>
    </b:Author>
    <b:JournalName>Journal of Community Health</b:JournalName>
    <b:Volume>37</b:Volume>
    <b:Issue>2</b:Issue>
    <b:Pages>383-394</b:Pages>
    <b:RefOrder>84</b:RefOrder>
  </b:Source>
  <b:Source>
    <b:Tag>And17</b:Tag>
    <b:SourceType>JournalArticle</b:SourceType>
    <b:Guid>{A6D27FE1-7932-3646-AFAE-E538CAB8E025}</b:Guid>
    <b:Author>
      <b:Author>
        <b:NameList>
          <b:Person>
            <b:Last>Andreadis</b:Last>
            <b:First>Eleftherios</b:First>
          </b:Person>
          <b:Person>
            <b:Last>Garza-Reyes</b:Last>
            <b:First>Jose</b:First>
            <b:Middle>Arturo</b:Middle>
          </b:Person>
          <b:Person>
            <b:Last>Kumar</b:Last>
            <b:First>Vikas</b:First>
          </b:Person>
        </b:NameList>
      </b:Author>
    </b:Author>
    <b:Title>Towards a conceptual framework for Value Stream Mapping (VSM) implementation: An investigation of managerial factors</b:Title>
    <b:JournalName>International Journal of Production Research</b:JournalName>
    <b:Year>2017</b:Year>
    <b:Volume>55</b:Volume>
    <b:Issue>1-2</b:Issue>
    <b:Pages>1-29</b:Pages>
    <b:RefOrder>85</b:RefOrder>
  </b:Source>
  <b:Source>
    <b:Tag>Gho17</b:Tag>
    <b:SourceType>ArticleInAPeriodical</b:SourceType>
    <b:Guid>{9BAFA239-DF2F-0645-9141-CE8DEEAF6DC5}</b:Guid>
    <b:Title>How to Transform your Supply Chain for the Circular Economy</b:Title>
    <b:Year>2017</b:Year>
    <b:Month>June</b:Month>
    <b:Pages>22-34</b:Pages>
    <b:Author>
      <b:Author>
        <b:NameList>
          <b:Person>
            <b:Last>Ghosh</b:Last>
            <b:First>Sudipta</b:First>
          </b:Person>
          <b:Person>
            <b:Last>Morrison</b:Last>
            <b:First>Harry</b:First>
          </b:Person>
        </b:NameList>
      </b:Author>
    </b:Author>
    <b:PeriodicalTitle>Material Handling &amp; Logistics</b:PeriodicalTitle>
    <b:RefOrder>86</b:RefOrder>
  </b:Source>
  <b:Source>
    <b:Tag>Gli03</b:Tag>
    <b:SourceType>ConferenceProceedings</b:SourceType>
    <b:Guid>{2830D125-FE5E-6A44-85EA-4DCAE7CC98FD}</b:Guid>
    <b:Author>
      <b:Author>
        <b:NameList>
          <b:Person>
            <b:Last>Gliem</b:Last>
            <b:First>J.</b:First>
            <b:Middle>A.</b:Middle>
          </b:Person>
          <b:Person>
            <b:Last>Gliem</b:Last>
            <b:First>R.</b:First>
            <b:Middle>R.</b:Middle>
          </b:Person>
        </b:NameList>
      </b:Author>
    </b:Author>
    <b:Title>Calculating, interpreting, and reporting Cronbach’s alpha reliability coefficient for Likert-type scales.</b:Title>
    <b:Publisher>Ohio State University</b:Publisher>
    <b:City>Columbus, Ohio</b:City>
    <b:Year>2003</b:Year>
    <b:ConferenceName>Midwest Research-to-Practice Conference in Adult, Continuing, and Community Education.</b:ConferenceName>
    <b:RefOrder>87</b:RefOrder>
  </b:Source>
  <b:Source>
    <b:Tag>Tav11</b:Tag>
    <b:SourceType>JournalArticle</b:SourceType>
    <b:Guid>{658AD227-0A19-AF47-BE14-7B8C7A5E4C35}</b:Guid>
    <b:Title>Making sense of Cronbach's alpha.</b:Title>
    <b:Volume>2</b:Volume>
    <b:Year>2011</b:Year>
    <b:Pages>53</b:Pages>
    <b:Author>
      <b:Author>
        <b:NameList>
          <b:Person>
            <b:Last>Tavakol</b:Last>
            <b:First>M.</b:First>
          </b:Person>
          <b:Person>
            <b:Last>Dennick</b:Last>
            <b:First>R.</b:First>
          </b:Person>
        </b:NameList>
      </b:Author>
    </b:Author>
    <b:JournalName>International journal of medical education</b:JournalName>
    <b:RefOrder>88</b:RefOrder>
  </b:Source>
</b:Sources>
</file>

<file path=customXml/itemProps1.xml><?xml version="1.0" encoding="utf-8"?>
<ds:datastoreItem xmlns:ds="http://schemas.openxmlformats.org/officeDocument/2006/customXml" ds:itemID="{AF89B7C8-6DCE-44B9-B9A1-B2B7341B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9804</Words>
  <Characters>55883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Vikas</cp:lastModifiedBy>
  <cp:revision>17</cp:revision>
  <dcterms:created xsi:type="dcterms:W3CDTF">2019-04-07T18:24:00Z</dcterms:created>
  <dcterms:modified xsi:type="dcterms:W3CDTF">2019-04-07T22:31:00Z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2019-03-26T11:55:07.6679689Z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SADT275@derby.ac.uk</vt:lpwstr>
  </property>
  <property fmtid="{D5CDD505-2E9C-101B-9397-08002B2CF9AE}" pid="12" name="MSIP_Label_501a0944-9d81-4c75-b857-2ec7863455b7_SetDate">
    <vt:lpwstr>2019-03-26T11:55:07.6679689Z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