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4CE63" w14:textId="32D80AF9" w:rsidR="0079278D" w:rsidRDefault="0079278D" w:rsidP="00A945BC">
      <w:pPr>
        <w:spacing w:line="360" w:lineRule="auto"/>
      </w:pPr>
      <w:r>
        <w:t>FORUM</w:t>
      </w:r>
    </w:p>
    <w:p w14:paraId="23309176" w14:textId="37E5335B" w:rsidR="00C360AD" w:rsidRDefault="00906077" w:rsidP="00A945BC">
      <w:pPr>
        <w:spacing w:line="360" w:lineRule="auto"/>
      </w:pPr>
      <w:r>
        <w:t xml:space="preserve">Understanding the </w:t>
      </w:r>
      <w:r w:rsidR="002C0405" w:rsidRPr="00592E64">
        <w:t>Effects of ‘</w:t>
      </w:r>
      <w:r w:rsidR="005424BC" w:rsidRPr="00592E64">
        <w:t>Behind-the-</w:t>
      </w:r>
      <w:r w:rsidR="00073FB4" w:rsidRPr="00592E64">
        <w:t>S</w:t>
      </w:r>
      <w:r w:rsidR="005424BC" w:rsidRPr="00592E64">
        <w:t>cenes</w:t>
      </w:r>
      <w:r w:rsidR="002C0405" w:rsidRPr="00592E64">
        <w:t>’ Tours on Visitor Understanding of Collections and Research</w:t>
      </w:r>
    </w:p>
    <w:p w14:paraId="3F53C472" w14:textId="4E0BBF1F" w:rsidR="00285126" w:rsidRPr="00592E64" w:rsidRDefault="00E93647" w:rsidP="00A945BC">
      <w:pPr>
        <w:spacing w:line="360" w:lineRule="auto"/>
      </w:pPr>
      <w:bookmarkStart w:id="0" w:name="_Hlk497494595"/>
      <w:r w:rsidRPr="00592E64">
        <w:t>Abstract</w:t>
      </w:r>
    </w:p>
    <w:p w14:paraId="1A039054" w14:textId="4A691CB8" w:rsidR="009A7838" w:rsidRPr="00460F05" w:rsidRDefault="004D1B94" w:rsidP="00852323">
      <w:pPr>
        <w:spacing w:line="360" w:lineRule="auto"/>
        <w:rPr>
          <w:b/>
        </w:rPr>
      </w:pPr>
      <w:r w:rsidRPr="00460F05">
        <w:t xml:space="preserve">Collections can be </w:t>
      </w:r>
      <w:r w:rsidR="00894D25" w:rsidRPr="00460F05">
        <w:t xml:space="preserve">a </w:t>
      </w:r>
      <w:r w:rsidR="001E6805" w:rsidRPr="00460F05">
        <w:t>‘</w:t>
      </w:r>
      <w:r w:rsidR="00894D25" w:rsidRPr="00460F05">
        <w:t>mystery</w:t>
      </w:r>
      <w:r w:rsidR="001E6805" w:rsidRPr="00460F05">
        <w:t>’</w:t>
      </w:r>
      <w:r w:rsidR="00894D25" w:rsidRPr="00460F05">
        <w:t xml:space="preserve"> to </w:t>
      </w:r>
      <w:r w:rsidRPr="00460F05">
        <w:t xml:space="preserve">many </w:t>
      </w:r>
      <w:r w:rsidR="00894D25" w:rsidRPr="00460F05">
        <w:t xml:space="preserve">museum visitors, </w:t>
      </w:r>
      <w:r w:rsidR="000115BC" w:rsidRPr="00460F05">
        <w:t xml:space="preserve">which makes </w:t>
      </w:r>
      <w:r w:rsidR="00894D25" w:rsidRPr="00460F05">
        <w:t xml:space="preserve">investing in </w:t>
      </w:r>
      <w:r w:rsidR="005424BC" w:rsidRPr="00460F05">
        <w:t>behind-the-scenes</w:t>
      </w:r>
      <w:r w:rsidR="00894D25" w:rsidRPr="00460F05">
        <w:t xml:space="preserve"> tours</w:t>
      </w:r>
      <w:r w:rsidRPr="00460F05">
        <w:t xml:space="preserve"> </w:t>
      </w:r>
      <w:r w:rsidR="000115BC" w:rsidRPr="00460F05">
        <w:t>an opportunity for increasing awareness of the role museums play in</w:t>
      </w:r>
      <w:r w:rsidR="00894D25" w:rsidRPr="00460F05">
        <w:t xml:space="preserve"> </w:t>
      </w:r>
      <w:r w:rsidR="000115BC" w:rsidRPr="00460F05">
        <w:t xml:space="preserve">scientific research. </w:t>
      </w:r>
      <w:r w:rsidR="00894D25" w:rsidRPr="00460F05">
        <w:t>Drawing</w:t>
      </w:r>
      <w:r w:rsidR="000272D4" w:rsidRPr="00460F05">
        <w:t xml:space="preserve"> on </w:t>
      </w:r>
      <w:r w:rsidR="009C394D" w:rsidRPr="00460F05">
        <w:t>the theories</w:t>
      </w:r>
      <w:r w:rsidR="000272D4" w:rsidRPr="00460F05">
        <w:t xml:space="preserve"> of contextual learning</w:t>
      </w:r>
      <w:r w:rsidR="000115BC" w:rsidRPr="00460F05">
        <w:t xml:space="preserve">, </w:t>
      </w:r>
      <w:r w:rsidR="000272D4" w:rsidRPr="00460F05">
        <w:t>situated learning</w:t>
      </w:r>
      <w:r w:rsidR="00492DF1" w:rsidRPr="00460F05">
        <w:t>,</w:t>
      </w:r>
      <w:r w:rsidR="000272D4" w:rsidRPr="00460F05">
        <w:t xml:space="preserve"> and legitimate peripheral participation</w:t>
      </w:r>
      <w:r w:rsidR="000115BC" w:rsidRPr="00460F05">
        <w:t xml:space="preserve">, we offer insights from an </w:t>
      </w:r>
      <w:r w:rsidR="000061CD" w:rsidRPr="00460F05">
        <w:t xml:space="preserve">exploratory study </w:t>
      </w:r>
      <w:r w:rsidR="000115BC" w:rsidRPr="00460F05">
        <w:t>that i</w:t>
      </w:r>
      <w:r w:rsidR="000272D4" w:rsidRPr="00460F05">
        <w:t>nvestigate</w:t>
      </w:r>
      <w:r w:rsidR="000115BC" w:rsidRPr="00460F05">
        <w:t xml:space="preserve">d </w:t>
      </w:r>
      <w:r w:rsidR="000272D4" w:rsidRPr="00460F05">
        <w:t>the</w:t>
      </w:r>
      <w:r w:rsidR="00492DF1" w:rsidRPr="00460F05">
        <w:t xml:space="preserve"> </w:t>
      </w:r>
      <w:r w:rsidR="000061CD" w:rsidRPr="00460F05">
        <w:t xml:space="preserve">potential </w:t>
      </w:r>
      <w:r w:rsidR="00492DF1" w:rsidRPr="00460F05">
        <w:t>effectiveness and practicalities of using behind-the-scenes tours to improve visitor understandings of museum research</w:t>
      </w:r>
      <w:r w:rsidR="00A945BC" w:rsidRPr="00460F05">
        <w:t>.</w:t>
      </w:r>
      <w:r w:rsidR="000272D4" w:rsidRPr="00460F05">
        <w:t xml:space="preserve"> </w:t>
      </w:r>
      <w:r w:rsidR="000115BC" w:rsidRPr="00460F05">
        <w:t>This forum paper reports on emerging results from</w:t>
      </w:r>
      <w:r w:rsidR="000061CD" w:rsidRPr="00460F05">
        <w:t xml:space="preserve"> v</w:t>
      </w:r>
      <w:r w:rsidR="00894D25" w:rsidRPr="00460F05">
        <w:t>isitor questionnaires</w:t>
      </w:r>
      <w:r w:rsidR="00D8496C" w:rsidRPr="00460F05">
        <w:t xml:space="preserve"> and </w:t>
      </w:r>
      <w:r w:rsidR="00894D25" w:rsidRPr="00460F05">
        <w:t>staff interviews</w:t>
      </w:r>
      <w:r w:rsidR="00A05310" w:rsidRPr="00460F05">
        <w:t xml:space="preserve"> </w:t>
      </w:r>
      <w:r w:rsidR="00894D25" w:rsidRPr="00460F05">
        <w:t xml:space="preserve">across </w:t>
      </w:r>
      <w:r w:rsidR="000272D4" w:rsidRPr="00460F05">
        <w:t>six mus</w:t>
      </w:r>
      <w:r w:rsidR="00894D25" w:rsidRPr="00460F05">
        <w:t>e</w:t>
      </w:r>
      <w:r w:rsidR="000272D4" w:rsidRPr="00460F05">
        <w:t>u</w:t>
      </w:r>
      <w:r w:rsidR="00894D25" w:rsidRPr="00460F05">
        <w:t xml:space="preserve">ms </w:t>
      </w:r>
      <w:r w:rsidR="000115BC" w:rsidRPr="00460F05">
        <w:t xml:space="preserve">where we </w:t>
      </w:r>
      <w:r w:rsidRPr="00460F05">
        <w:t>explore</w:t>
      </w:r>
      <w:r w:rsidR="000115BC" w:rsidRPr="00460F05">
        <w:t>d</w:t>
      </w:r>
      <w:r w:rsidRPr="00460F05">
        <w:t xml:space="preserve"> </w:t>
      </w:r>
      <w:r w:rsidR="007D69E3" w:rsidRPr="00460F05">
        <w:t>the experience off</w:t>
      </w:r>
      <w:r w:rsidR="00852323" w:rsidRPr="00460F05">
        <w:t>ered by behind-the-scenes tours</w:t>
      </w:r>
      <w:r w:rsidR="007D69E3" w:rsidRPr="00460F05">
        <w:t xml:space="preserve"> a</w:t>
      </w:r>
      <w:r w:rsidR="000061CD" w:rsidRPr="00460F05">
        <w:t xml:space="preserve">s </w:t>
      </w:r>
      <w:r w:rsidR="007D69E3" w:rsidRPr="00460F05">
        <w:t>an effective learning environment</w:t>
      </w:r>
      <w:r w:rsidR="000115BC" w:rsidRPr="00460F05">
        <w:t xml:space="preserve">. These results suggest that behind the scenes tours remain under-researched and </w:t>
      </w:r>
      <w:r w:rsidR="000061CD" w:rsidRPr="00460F05">
        <w:t>highlight the need for</w:t>
      </w:r>
      <w:r w:rsidR="000115BC" w:rsidRPr="00460F05">
        <w:t xml:space="preserve"> further</w:t>
      </w:r>
      <w:r w:rsidR="000061CD" w:rsidRPr="00460F05">
        <w:t xml:space="preserve"> </w:t>
      </w:r>
      <w:r w:rsidR="000115BC" w:rsidRPr="00460F05">
        <w:t>investigation into the value of this visitor</w:t>
      </w:r>
      <w:r w:rsidR="000061CD" w:rsidRPr="00460F05">
        <w:t xml:space="preserve"> </w:t>
      </w:r>
      <w:r w:rsidR="000115BC" w:rsidRPr="00460F05">
        <w:t>experience</w:t>
      </w:r>
      <w:r w:rsidR="000061CD" w:rsidRPr="00460F05">
        <w:t xml:space="preserve">. </w:t>
      </w:r>
    </w:p>
    <w:bookmarkEnd w:id="0"/>
    <w:p w14:paraId="3A0F5051" w14:textId="77777777" w:rsidR="000667D9" w:rsidRDefault="000667D9" w:rsidP="008739E6">
      <w:pPr>
        <w:spacing w:line="360" w:lineRule="auto"/>
      </w:pPr>
    </w:p>
    <w:p w14:paraId="243FFD2C" w14:textId="14FFF2B9" w:rsidR="000E5437" w:rsidRPr="00460F05" w:rsidRDefault="00CB7936" w:rsidP="008739E6">
      <w:pPr>
        <w:spacing w:line="360" w:lineRule="auto"/>
      </w:pPr>
      <w:r w:rsidRPr="00460F05">
        <w:t>Introduction</w:t>
      </w:r>
    </w:p>
    <w:p w14:paraId="7F22DAB7" w14:textId="63F8D5D1" w:rsidR="000E5437" w:rsidRPr="00460F05" w:rsidRDefault="00592BC3" w:rsidP="00CA7D23">
      <w:pPr>
        <w:spacing w:line="360" w:lineRule="auto"/>
        <w:ind w:right="95"/>
      </w:pPr>
      <w:bookmarkStart w:id="1" w:name="_Hlk498366671"/>
      <w:bookmarkEnd w:id="1"/>
      <w:r w:rsidRPr="00460F05">
        <w:t xml:space="preserve">Museum </w:t>
      </w:r>
      <w:r w:rsidR="000E5437" w:rsidRPr="00460F05">
        <w:t xml:space="preserve">collections are at the heart of </w:t>
      </w:r>
      <w:r w:rsidR="004D1B94" w:rsidRPr="00460F05">
        <w:t>many museums</w:t>
      </w:r>
      <w:r w:rsidR="00CA7D23" w:rsidRPr="00460F05">
        <w:t>,</w:t>
      </w:r>
      <w:r w:rsidR="004D1B94" w:rsidRPr="00460F05">
        <w:t xml:space="preserve"> and this is </w:t>
      </w:r>
      <w:r w:rsidR="000E5437" w:rsidRPr="00460F05">
        <w:t>especially</w:t>
      </w:r>
      <w:r w:rsidR="004D1B94" w:rsidRPr="00460F05">
        <w:t xml:space="preserve"> the case for a number of</w:t>
      </w:r>
      <w:r w:rsidR="000E5437" w:rsidRPr="00460F05">
        <w:t xml:space="preserve"> institutions </w:t>
      </w:r>
      <w:r w:rsidR="004D1B94" w:rsidRPr="00460F05">
        <w:t xml:space="preserve">that </w:t>
      </w:r>
      <w:r w:rsidR="000E5437" w:rsidRPr="00460F05">
        <w:t xml:space="preserve">conduct scientific research. </w:t>
      </w:r>
      <w:r w:rsidR="004D1B94" w:rsidRPr="00460F05">
        <w:t xml:space="preserve">Despite </w:t>
      </w:r>
      <w:r w:rsidR="00A57B2D" w:rsidRPr="00460F05">
        <w:t xml:space="preserve">estimates of the number of objects in the UK’s national collections exceeding 200 million </w:t>
      </w:r>
      <w:r w:rsidR="00E14539" w:rsidRPr="00460F05">
        <w:t>(Keene 2007)</w:t>
      </w:r>
      <w:r w:rsidR="00A57B2D" w:rsidRPr="00460F05">
        <w:t>, many museums can</w:t>
      </w:r>
      <w:r w:rsidR="004D1B94" w:rsidRPr="00460F05">
        <w:t xml:space="preserve"> </w:t>
      </w:r>
      <w:r w:rsidR="00A57B2D" w:rsidRPr="00460F05">
        <w:t xml:space="preserve">only display a small fraction of the items they hold. </w:t>
      </w:r>
      <w:r w:rsidR="009C394D" w:rsidRPr="00460F05">
        <w:t>Upwards of 90%</w:t>
      </w:r>
      <w:r w:rsidR="001B1B61" w:rsidRPr="00460F05">
        <w:t xml:space="preserve"> – sometimes even </w:t>
      </w:r>
      <w:r w:rsidR="009C394D" w:rsidRPr="00460F05">
        <w:t>99%</w:t>
      </w:r>
      <w:r w:rsidR="001B1B61" w:rsidRPr="00460F05">
        <w:t xml:space="preserve"> – </w:t>
      </w:r>
      <w:r w:rsidR="00A57B2D" w:rsidRPr="00460F05">
        <w:t xml:space="preserve">of items </w:t>
      </w:r>
      <w:r w:rsidR="001B1B61" w:rsidRPr="00460F05">
        <w:t xml:space="preserve">are </w:t>
      </w:r>
      <w:r w:rsidR="00A57B2D" w:rsidRPr="00460F05">
        <w:t>kept in storage</w:t>
      </w:r>
      <w:r w:rsidR="001B1B61" w:rsidRPr="00460F05">
        <w:t xml:space="preserve"> </w:t>
      </w:r>
      <w:r w:rsidR="00E14539" w:rsidRPr="00460F05">
        <w:t>(BBC 2011; BBC 2010; Caesar 2007; Keene 2007)</w:t>
      </w:r>
      <w:r w:rsidR="000E5437" w:rsidRPr="00460F05">
        <w:t xml:space="preserve">, preventing </w:t>
      </w:r>
      <w:r w:rsidRPr="00460F05">
        <w:t>most visitors from ever seeing them</w:t>
      </w:r>
      <w:r w:rsidR="004D1B94" w:rsidRPr="00460F05">
        <w:t xml:space="preserve"> or being aware of their existence</w:t>
      </w:r>
      <w:r w:rsidR="000E5437" w:rsidRPr="00460F05">
        <w:t xml:space="preserve">. </w:t>
      </w:r>
      <w:r w:rsidR="00A57B2D" w:rsidRPr="00460F05">
        <w:t xml:space="preserve">This means that despite collections in theory being accessible by anyone </w:t>
      </w:r>
      <w:r w:rsidR="00E14539" w:rsidRPr="00460F05">
        <w:t>(Wilkinson 2005; NMDC 2003)</w:t>
      </w:r>
      <w:r w:rsidR="00A57B2D" w:rsidRPr="00460F05">
        <w:t xml:space="preserve">, </w:t>
      </w:r>
      <w:r w:rsidR="004D1B94" w:rsidRPr="00460F05">
        <w:t>visitors</w:t>
      </w:r>
      <w:r w:rsidR="00A57B2D" w:rsidRPr="00460F05">
        <w:t xml:space="preserve"> are </w:t>
      </w:r>
      <w:r w:rsidR="00425AF7" w:rsidRPr="00460F05">
        <w:t xml:space="preserve">often </w:t>
      </w:r>
      <w:r w:rsidR="00A57B2D" w:rsidRPr="00460F05">
        <w:t>unaware of the extensive collections held by museums</w:t>
      </w:r>
      <w:r w:rsidR="00425AF7" w:rsidRPr="00460F05">
        <w:t xml:space="preserve">. Visitors may also not realise that many </w:t>
      </w:r>
      <w:r w:rsidR="00A57B2D" w:rsidRPr="00460F05">
        <w:t>museums</w:t>
      </w:r>
      <w:r w:rsidR="00425AF7" w:rsidRPr="00460F05">
        <w:t xml:space="preserve"> also function as </w:t>
      </w:r>
      <w:r w:rsidR="00A57B2D" w:rsidRPr="00460F05">
        <w:t>research institutions</w:t>
      </w:r>
      <w:r w:rsidR="004D1B94" w:rsidRPr="00460F05">
        <w:t xml:space="preserve">, whereby such </w:t>
      </w:r>
      <w:r w:rsidR="007001D4" w:rsidRPr="00460F05">
        <w:t>collections</w:t>
      </w:r>
      <w:r w:rsidR="004D1B94" w:rsidRPr="00460F05">
        <w:t xml:space="preserve"> are regularly accessed by researchers</w:t>
      </w:r>
      <w:r w:rsidR="00A57B2D" w:rsidRPr="00460F05">
        <w:t xml:space="preserve"> </w:t>
      </w:r>
      <w:r w:rsidR="00E14539" w:rsidRPr="00460F05">
        <w:t>(Kelly 1999; Gyllenhaal, Perry, and Forland 1996)</w:t>
      </w:r>
      <w:r w:rsidR="00A57B2D" w:rsidRPr="00460F05">
        <w:t>.</w:t>
      </w:r>
      <w:r w:rsidR="001E6805" w:rsidRPr="00460F05">
        <w:t xml:space="preserve"> </w:t>
      </w:r>
      <w:r w:rsidR="000E5437" w:rsidRPr="00460F05">
        <w:t xml:space="preserve">These hidden collections present an opportunity for science communication; by reintroducing collections to the public, </w:t>
      </w:r>
      <w:r w:rsidR="001B1B61" w:rsidRPr="00460F05">
        <w:t>museums</w:t>
      </w:r>
      <w:r w:rsidR="007001D4" w:rsidRPr="00460F05">
        <w:t xml:space="preserve"> may</w:t>
      </w:r>
      <w:r w:rsidR="000E5437" w:rsidRPr="00460F05">
        <w:t xml:space="preserve"> </w:t>
      </w:r>
      <w:r w:rsidR="001B1B61" w:rsidRPr="00460F05">
        <w:t xml:space="preserve">educate visitors </w:t>
      </w:r>
      <w:r w:rsidR="007001D4" w:rsidRPr="00460F05">
        <w:t xml:space="preserve">not only about their resources, but also </w:t>
      </w:r>
      <w:r w:rsidR="00BA0EEF" w:rsidRPr="00460F05">
        <w:t>about</w:t>
      </w:r>
      <w:r w:rsidR="000E5437" w:rsidRPr="00460F05">
        <w:t xml:space="preserve"> </w:t>
      </w:r>
      <w:r w:rsidR="001B1B61" w:rsidRPr="00460F05">
        <w:t>their</w:t>
      </w:r>
      <w:r w:rsidR="007001D4" w:rsidRPr="00460F05">
        <w:t xml:space="preserve"> significant role in</w:t>
      </w:r>
      <w:r w:rsidR="000E5437" w:rsidRPr="00460F05">
        <w:t xml:space="preserve"> </w:t>
      </w:r>
      <w:r w:rsidR="00BA0EEF" w:rsidRPr="00460F05">
        <w:t>research</w:t>
      </w:r>
      <w:r w:rsidR="000E5437" w:rsidRPr="00460F05">
        <w:t>.</w:t>
      </w:r>
      <w:r w:rsidR="00A57B2D" w:rsidRPr="00460F05">
        <w:t xml:space="preserve"> </w:t>
      </w:r>
      <w:r w:rsidR="00121F1F" w:rsidRPr="00460F05">
        <w:t>‘</w:t>
      </w:r>
      <w:r w:rsidR="005424BC" w:rsidRPr="00460F05">
        <w:t>Behind-the-scenes</w:t>
      </w:r>
      <w:r w:rsidR="00121F1F" w:rsidRPr="00460F05">
        <w:t>’</w:t>
      </w:r>
      <w:r w:rsidR="000E5437" w:rsidRPr="00460F05">
        <w:t xml:space="preserve"> tours </w:t>
      </w:r>
      <w:r w:rsidR="007001D4" w:rsidRPr="00460F05">
        <w:t xml:space="preserve">of collections </w:t>
      </w:r>
      <w:r w:rsidR="00514039" w:rsidRPr="00460F05">
        <w:t>offer</w:t>
      </w:r>
      <w:r w:rsidR="000E5437" w:rsidRPr="00460F05">
        <w:t xml:space="preserve"> one such way of</w:t>
      </w:r>
      <w:r w:rsidR="007001D4" w:rsidRPr="00460F05">
        <w:t xml:space="preserve"> potentially</w:t>
      </w:r>
      <w:r w:rsidR="000E5437" w:rsidRPr="00460F05">
        <w:t xml:space="preserve"> engaging the public with museum collections.</w:t>
      </w:r>
    </w:p>
    <w:p w14:paraId="2ED0A2BD" w14:textId="77777777" w:rsidR="000667D9" w:rsidRDefault="000667D9" w:rsidP="007001D4">
      <w:pPr>
        <w:spacing w:line="360" w:lineRule="auto"/>
      </w:pPr>
    </w:p>
    <w:p w14:paraId="0D31E2B5" w14:textId="447DF299" w:rsidR="007001D4" w:rsidRPr="00460F05" w:rsidRDefault="008E6F6B" w:rsidP="007001D4">
      <w:pPr>
        <w:spacing w:line="360" w:lineRule="auto"/>
      </w:pPr>
      <w:r w:rsidRPr="00460F05">
        <w:t>The Themed Gallery Paradigm</w:t>
      </w:r>
    </w:p>
    <w:p w14:paraId="4DD2F399" w14:textId="6717874D" w:rsidR="007001D4" w:rsidRPr="00460F05" w:rsidRDefault="008E6F6B" w:rsidP="007001D4">
      <w:pPr>
        <w:spacing w:line="360" w:lineRule="auto"/>
      </w:pPr>
      <w:r w:rsidRPr="00460F05">
        <w:t>A great many</w:t>
      </w:r>
      <w:r w:rsidR="007001D4" w:rsidRPr="00460F05">
        <w:t xml:space="preserve"> museum</w:t>
      </w:r>
      <w:r w:rsidRPr="00460F05">
        <w:t>s</w:t>
      </w:r>
      <w:r w:rsidR="007001D4" w:rsidRPr="00460F05">
        <w:t xml:space="preserve"> </w:t>
      </w:r>
      <w:r w:rsidRPr="00460F05">
        <w:t>are</w:t>
      </w:r>
      <w:r w:rsidR="007001D4" w:rsidRPr="00460F05">
        <w:t xml:space="preserve"> </w:t>
      </w:r>
      <w:r w:rsidRPr="00460F05">
        <w:t xml:space="preserve">organized as </w:t>
      </w:r>
      <w:r w:rsidR="007001D4" w:rsidRPr="00460F05">
        <w:t xml:space="preserve">a series of themed galleries housing display cases of objects and specimens, </w:t>
      </w:r>
      <w:r w:rsidRPr="00460F05">
        <w:t xml:space="preserve">accompanied by </w:t>
      </w:r>
      <w:r w:rsidR="007001D4" w:rsidRPr="00460F05">
        <w:t xml:space="preserve">signage </w:t>
      </w:r>
      <w:r w:rsidRPr="00460F05">
        <w:t>supporting</w:t>
      </w:r>
      <w:r w:rsidR="007001D4" w:rsidRPr="00460F05">
        <w:t xml:space="preserve"> for each item</w:t>
      </w:r>
      <w:r w:rsidRPr="00460F05">
        <w:t xml:space="preserve"> and the room’s </w:t>
      </w:r>
      <w:r w:rsidRPr="00460F05">
        <w:lastRenderedPageBreak/>
        <w:t>theme</w:t>
      </w:r>
      <w:r w:rsidR="007001D4" w:rsidRPr="00460F05">
        <w:t xml:space="preserve">. </w:t>
      </w:r>
      <w:r w:rsidRPr="00460F05">
        <w:t xml:space="preserve">These </w:t>
      </w:r>
      <w:r w:rsidR="007001D4" w:rsidRPr="00460F05">
        <w:t>conventional one-way communication</w:t>
      </w:r>
      <w:r w:rsidRPr="00460F05">
        <w:t xml:space="preserve">s place the curator in a position of power, </w:t>
      </w:r>
      <w:r w:rsidR="007001D4" w:rsidRPr="00460F05">
        <w:t>select</w:t>
      </w:r>
      <w:r w:rsidRPr="00460F05">
        <w:t>ing</w:t>
      </w:r>
      <w:r w:rsidR="007001D4" w:rsidRPr="00460F05">
        <w:t xml:space="preserve"> the objects and wri</w:t>
      </w:r>
      <w:r w:rsidRPr="00460F05">
        <w:t xml:space="preserve">ting </w:t>
      </w:r>
      <w:r w:rsidR="007001D4" w:rsidRPr="00460F05">
        <w:t xml:space="preserve"> the labels </w:t>
      </w:r>
      <w:r w:rsidRPr="00460F05">
        <w:t>in ways that dictate</w:t>
      </w:r>
      <w:r w:rsidR="007001D4" w:rsidRPr="00460F05">
        <w:t xml:space="preserve"> meaning </w:t>
      </w:r>
      <w:r w:rsidRPr="00460F05">
        <w:t>based on</w:t>
      </w:r>
      <w:r w:rsidR="007001D4" w:rsidRPr="00460F05">
        <w:t xml:space="preserve"> their ‘vision’ </w:t>
      </w:r>
      <w:r w:rsidRPr="00460F05">
        <w:t>of what should be learned</w:t>
      </w:r>
      <w:r w:rsidR="007001D4" w:rsidRPr="00460F05">
        <w:t xml:space="preserve"> (McLean 1999). </w:t>
      </w:r>
      <w:r w:rsidR="007C6237" w:rsidRPr="00460F05">
        <w:t>S</w:t>
      </w:r>
      <w:r w:rsidR="007001D4" w:rsidRPr="00460F05">
        <w:t>tudies have suggested visitors to</w:t>
      </w:r>
      <w:r w:rsidRPr="00460F05">
        <w:t xml:space="preserve"> these types of</w:t>
      </w:r>
      <w:r w:rsidR="007001D4" w:rsidRPr="00460F05">
        <w:t xml:space="preserve"> museums do not feel their views of science change after </w:t>
      </w:r>
      <w:r w:rsidRPr="00460F05">
        <w:t xml:space="preserve">a </w:t>
      </w:r>
      <w:r w:rsidR="007001D4" w:rsidRPr="00460F05">
        <w:t xml:space="preserve">visit, </w:t>
      </w:r>
      <w:r w:rsidRPr="00460F05">
        <w:t xml:space="preserve">nor do they report that the experience </w:t>
      </w:r>
      <w:r w:rsidR="007001D4" w:rsidRPr="00460F05">
        <w:t>stimulate</w:t>
      </w:r>
      <w:r w:rsidRPr="00460F05">
        <w:t xml:space="preserve">s </w:t>
      </w:r>
      <w:r w:rsidR="007001D4" w:rsidRPr="00460F05">
        <w:t>them to think critically about science (Rennie and Williams 2006)</w:t>
      </w:r>
      <w:r w:rsidRPr="00460F05">
        <w:t xml:space="preserve">. It would seem that </w:t>
      </w:r>
      <w:r w:rsidR="00C1285C" w:rsidRPr="00460F05">
        <w:t xml:space="preserve">this </w:t>
      </w:r>
      <w:r w:rsidRPr="00460F05">
        <w:t xml:space="preserve">approach </w:t>
      </w:r>
      <w:r w:rsidR="007001D4" w:rsidRPr="00460F05">
        <w:t>may neglect opportunities to more widely ‘engage’ with visitors (Miller 2001; House of Lords 2000).</w:t>
      </w:r>
    </w:p>
    <w:p w14:paraId="30D8171D" w14:textId="19290EC1" w:rsidR="007001D4" w:rsidRPr="00C77559" w:rsidRDefault="008E6F6B" w:rsidP="007056D0">
      <w:pPr>
        <w:pStyle w:val="NoSpacing"/>
        <w:spacing w:before="240" w:line="360" w:lineRule="auto"/>
        <w:rPr>
          <w:rFonts w:ascii="Times New Roman" w:hAnsi="Times New Roman" w:cs="Times New Roman"/>
          <w:sz w:val="24"/>
          <w:szCs w:val="24"/>
        </w:rPr>
      </w:pPr>
      <w:r w:rsidRPr="00C77559">
        <w:rPr>
          <w:rFonts w:ascii="Times New Roman" w:hAnsi="Times New Roman" w:cs="Times New Roman"/>
          <w:sz w:val="24"/>
          <w:szCs w:val="24"/>
        </w:rPr>
        <w:t xml:space="preserve">Ames (2014) </w:t>
      </w:r>
      <w:r w:rsidR="00F6603B" w:rsidRPr="00C77559">
        <w:rPr>
          <w:rFonts w:ascii="Times New Roman" w:hAnsi="Times New Roman" w:cs="Times New Roman"/>
          <w:sz w:val="24"/>
          <w:szCs w:val="24"/>
        </w:rPr>
        <w:t>suggest</w:t>
      </w:r>
      <w:r w:rsidRPr="00C77559">
        <w:rPr>
          <w:rFonts w:ascii="Times New Roman" w:hAnsi="Times New Roman" w:cs="Times New Roman"/>
          <w:sz w:val="24"/>
          <w:szCs w:val="24"/>
        </w:rPr>
        <w:t xml:space="preserve">ed that </w:t>
      </w:r>
      <w:r w:rsidR="00F6603B" w:rsidRPr="00C77559">
        <w:rPr>
          <w:rFonts w:ascii="Times New Roman" w:hAnsi="Times New Roman" w:cs="Times New Roman"/>
          <w:sz w:val="24"/>
          <w:szCs w:val="24"/>
        </w:rPr>
        <w:t xml:space="preserve">museums should be ‘de-schooled’ </w:t>
      </w:r>
      <w:r w:rsidRPr="00C77559">
        <w:rPr>
          <w:rFonts w:ascii="Times New Roman" w:hAnsi="Times New Roman" w:cs="Times New Roman"/>
          <w:sz w:val="24"/>
          <w:szCs w:val="24"/>
        </w:rPr>
        <w:t xml:space="preserve">and encouraged to abandon </w:t>
      </w:r>
      <w:r w:rsidR="00F6603B" w:rsidRPr="00C77559">
        <w:rPr>
          <w:rFonts w:ascii="Times New Roman" w:hAnsi="Times New Roman" w:cs="Times New Roman"/>
          <w:sz w:val="24"/>
          <w:szCs w:val="24"/>
        </w:rPr>
        <w:t>the traditional approach of educating visitors via objects in display cases</w:t>
      </w:r>
      <w:r w:rsidRPr="00C77559">
        <w:rPr>
          <w:rFonts w:ascii="Times New Roman" w:hAnsi="Times New Roman" w:cs="Times New Roman"/>
          <w:sz w:val="24"/>
          <w:szCs w:val="24"/>
        </w:rPr>
        <w:t>. Ames suggests that</w:t>
      </w:r>
      <w:r w:rsidR="00F6603B" w:rsidRPr="00C77559">
        <w:rPr>
          <w:rFonts w:ascii="Times New Roman" w:hAnsi="Times New Roman" w:cs="Times New Roman"/>
          <w:sz w:val="24"/>
          <w:szCs w:val="24"/>
        </w:rPr>
        <w:t xml:space="preserve"> visitors should be able to investigate collections in context, rather than through “pre-packaged, curatorial interpretations” (p.105), with curators available as an additional resource to </w:t>
      </w:r>
      <w:r w:rsidR="003F665C" w:rsidRPr="00C77559">
        <w:rPr>
          <w:rFonts w:ascii="Times New Roman" w:hAnsi="Times New Roman" w:cs="Times New Roman"/>
          <w:sz w:val="24"/>
          <w:szCs w:val="24"/>
        </w:rPr>
        <w:t xml:space="preserve">support </w:t>
      </w:r>
      <w:r w:rsidR="00F6603B" w:rsidRPr="00C77559">
        <w:rPr>
          <w:rFonts w:ascii="Times New Roman" w:hAnsi="Times New Roman" w:cs="Times New Roman"/>
          <w:sz w:val="24"/>
          <w:szCs w:val="24"/>
        </w:rPr>
        <w:t xml:space="preserve">their </w:t>
      </w:r>
      <w:r w:rsidR="003F665C" w:rsidRPr="00C77559">
        <w:rPr>
          <w:rFonts w:ascii="Times New Roman" w:hAnsi="Times New Roman" w:cs="Times New Roman"/>
          <w:sz w:val="24"/>
          <w:szCs w:val="24"/>
        </w:rPr>
        <w:t>self-directed inquiry</w:t>
      </w:r>
      <w:r w:rsidR="00F6603B" w:rsidRPr="00C77559">
        <w:rPr>
          <w:rFonts w:ascii="Times New Roman" w:hAnsi="Times New Roman" w:cs="Times New Roman"/>
          <w:sz w:val="24"/>
          <w:szCs w:val="24"/>
        </w:rPr>
        <w:t>.</w:t>
      </w:r>
      <w:r w:rsidR="001E6805" w:rsidRPr="00C77559">
        <w:rPr>
          <w:rFonts w:ascii="Times New Roman" w:hAnsi="Times New Roman" w:cs="Times New Roman"/>
          <w:sz w:val="24"/>
          <w:szCs w:val="24"/>
        </w:rPr>
        <w:t xml:space="preserve"> </w:t>
      </w:r>
      <w:r w:rsidR="007001D4" w:rsidRPr="00C77559">
        <w:rPr>
          <w:rFonts w:ascii="Times New Roman" w:hAnsi="Times New Roman" w:cs="Times New Roman"/>
          <w:sz w:val="24"/>
          <w:szCs w:val="24"/>
        </w:rPr>
        <w:t xml:space="preserve">Many museums </w:t>
      </w:r>
      <w:r w:rsidR="003F665C" w:rsidRPr="00C77559">
        <w:rPr>
          <w:rFonts w:ascii="Times New Roman" w:hAnsi="Times New Roman" w:cs="Times New Roman"/>
          <w:sz w:val="24"/>
          <w:szCs w:val="24"/>
        </w:rPr>
        <w:t xml:space="preserve">have </w:t>
      </w:r>
      <w:r w:rsidR="00992884" w:rsidRPr="00C77559">
        <w:rPr>
          <w:rFonts w:ascii="Times New Roman" w:hAnsi="Times New Roman" w:cs="Times New Roman"/>
          <w:sz w:val="24"/>
          <w:szCs w:val="24"/>
        </w:rPr>
        <w:t>embrac</w:t>
      </w:r>
      <w:r w:rsidR="003F665C" w:rsidRPr="00C77559">
        <w:rPr>
          <w:rFonts w:ascii="Times New Roman" w:hAnsi="Times New Roman" w:cs="Times New Roman"/>
          <w:sz w:val="24"/>
          <w:szCs w:val="24"/>
        </w:rPr>
        <w:t xml:space="preserve">ed </w:t>
      </w:r>
      <w:r w:rsidR="007001D4" w:rsidRPr="00C77559">
        <w:rPr>
          <w:rFonts w:ascii="Times New Roman" w:hAnsi="Times New Roman" w:cs="Times New Roman"/>
          <w:sz w:val="24"/>
          <w:szCs w:val="24"/>
        </w:rPr>
        <w:t xml:space="preserve">more interactive </w:t>
      </w:r>
      <w:r w:rsidR="003F665C" w:rsidRPr="00C77559">
        <w:rPr>
          <w:rFonts w:ascii="Times New Roman" w:hAnsi="Times New Roman" w:cs="Times New Roman"/>
          <w:sz w:val="24"/>
          <w:szCs w:val="24"/>
        </w:rPr>
        <w:t>approaches</w:t>
      </w:r>
      <w:r w:rsidR="007001D4" w:rsidRPr="00C77559">
        <w:rPr>
          <w:rFonts w:ascii="Times New Roman" w:hAnsi="Times New Roman" w:cs="Times New Roman"/>
          <w:sz w:val="24"/>
          <w:szCs w:val="24"/>
        </w:rPr>
        <w:t xml:space="preserve">, such as mobile technologies (Tesoriero and Gallud 2014), digital exhibits and kiosks (vom Lehn, Heath, and Hindmarsh 2005), and social interaction </w:t>
      </w:r>
      <w:r w:rsidR="003F665C" w:rsidRPr="00C77559">
        <w:rPr>
          <w:rFonts w:ascii="Times New Roman" w:hAnsi="Times New Roman" w:cs="Times New Roman"/>
          <w:sz w:val="24"/>
          <w:szCs w:val="24"/>
        </w:rPr>
        <w:t>with staff distributed throughout the</w:t>
      </w:r>
      <w:r w:rsidR="007001D4" w:rsidRPr="00C77559">
        <w:rPr>
          <w:rFonts w:ascii="Times New Roman" w:hAnsi="Times New Roman" w:cs="Times New Roman"/>
          <w:sz w:val="24"/>
          <w:szCs w:val="24"/>
        </w:rPr>
        <w:t xml:space="preserve"> galleries to engage visitors with the exhibits (Falk and Dierking 2016). </w:t>
      </w:r>
      <w:r w:rsidR="00C77559" w:rsidRPr="00C77559">
        <w:rPr>
          <w:rFonts w:ascii="Times New Roman" w:hAnsi="Times New Roman" w:cs="Times New Roman"/>
          <w:sz w:val="24"/>
          <w:szCs w:val="24"/>
        </w:rPr>
        <w:t>Unfortunately</w:t>
      </w:r>
      <w:r w:rsidR="003F665C" w:rsidRPr="00C77559">
        <w:rPr>
          <w:rFonts w:ascii="Times New Roman" w:hAnsi="Times New Roman" w:cs="Times New Roman"/>
          <w:sz w:val="24"/>
          <w:szCs w:val="24"/>
        </w:rPr>
        <w:t>, o</w:t>
      </w:r>
      <w:r w:rsidR="007001D4" w:rsidRPr="00C77559">
        <w:rPr>
          <w:rFonts w:ascii="Times New Roman" w:hAnsi="Times New Roman" w:cs="Times New Roman"/>
          <w:sz w:val="24"/>
          <w:szCs w:val="24"/>
        </w:rPr>
        <w:t xml:space="preserve">nly a small percentage of visitors </w:t>
      </w:r>
      <w:r w:rsidR="00377AFC" w:rsidRPr="00C77559">
        <w:rPr>
          <w:rFonts w:ascii="Times New Roman" w:hAnsi="Times New Roman" w:cs="Times New Roman"/>
          <w:sz w:val="24"/>
          <w:szCs w:val="24"/>
        </w:rPr>
        <w:t>may</w:t>
      </w:r>
      <w:r w:rsidR="007001D4" w:rsidRPr="00C77559">
        <w:rPr>
          <w:rFonts w:ascii="Times New Roman" w:hAnsi="Times New Roman" w:cs="Times New Roman"/>
          <w:sz w:val="24"/>
          <w:szCs w:val="24"/>
        </w:rPr>
        <w:t xml:space="preserve"> have</w:t>
      </w:r>
      <w:r w:rsidR="00377AFC" w:rsidRPr="00C77559">
        <w:rPr>
          <w:rFonts w:ascii="Times New Roman" w:hAnsi="Times New Roman" w:cs="Times New Roman"/>
          <w:sz w:val="24"/>
          <w:szCs w:val="24"/>
        </w:rPr>
        <w:t xml:space="preserve"> the</w:t>
      </w:r>
      <w:r w:rsidR="007001D4" w:rsidRPr="00C77559">
        <w:rPr>
          <w:rFonts w:ascii="Times New Roman" w:hAnsi="Times New Roman" w:cs="Times New Roman"/>
          <w:sz w:val="24"/>
          <w:szCs w:val="24"/>
        </w:rPr>
        <w:t xml:space="preserve"> chance to interact </w:t>
      </w:r>
      <w:r w:rsidR="003F665C" w:rsidRPr="00C77559">
        <w:rPr>
          <w:rFonts w:ascii="Times New Roman" w:hAnsi="Times New Roman" w:cs="Times New Roman"/>
          <w:sz w:val="24"/>
          <w:szCs w:val="24"/>
        </w:rPr>
        <w:t xml:space="preserve">with an expert in </w:t>
      </w:r>
      <w:r w:rsidR="007001D4" w:rsidRPr="00C77559">
        <w:rPr>
          <w:rFonts w:ascii="Times New Roman" w:hAnsi="Times New Roman" w:cs="Times New Roman"/>
          <w:sz w:val="24"/>
          <w:szCs w:val="24"/>
        </w:rPr>
        <w:t>a crowded muse</w:t>
      </w:r>
      <w:r w:rsidR="00E8760A" w:rsidRPr="00C77559">
        <w:rPr>
          <w:rFonts w:ascii="Times New Roman" w:hAnsi="Times New Roman" w:cs="Times New Roman"/>
          <w:sz w:val="24"/>
          <w:szCs w:val="24"/>
        </w:rPr>
        <w:t>um</w:t>
      </w:r>
      <w:r w:rsidR="00377AFC" w:rsidRPr="00C77559">
        <w:rPr>
          <w:rFonts w:ascii="Times New Roman" w:hAnsi="Times New Roman" w:cs="Times New Roman"/>
          <w:sz w:val="24"/>
          <w:szCs w:val="24"/>
        </w:rPr>
        <w:t>. B</w:t>
      </w:r>
      <w:r w:rsidR="007001D4" w:rsidRPr="00C77559">
        <w:rPr>
          <w:rFonts w:ascii="Times New Roman" w:hAnsi="Times New Roman" w:cs="Times New Roman"/>
          <w:sz w:val="24"/>
          <w:szCs w:val="24"/>
        </w:rPr>
        <w:t>ehind-the-scenes tours</w:t>
      </w:r>
      <w:r w:rsidR="003F665C" w:rsidRPr="00C77559">
        <w:rPr>
          <w:rFonts w:ascii="Times New Roman" w:hAnsi="Times New Roman" w:cs="Times New Roman"/>
          <w:sz w:val="24"/>
          <w:szCs w:val="24"/>
        </w:rPr>
        <w:t xml:space="preserve">, however, </w:t>
      </w:r>
      <w:r w:rsidR="007001D4" w:rsidRPr="00C77559">
        <w:rPr>
          <w:rFonts w:ascii="Times New Roman" w:hAnsi="Times New Roman" w:cs="Times New Roman"/>
          <w:sz w:val="24"/>
          <w:szCs w:val="24"/>
        </w:rPr>
        <w:t xml:space="preserve">may </w:t>
      </w:r>
      <w:r w:rsidR="00377AFC" w:rsidRPr="00C77559">
        <w:rPr>
          <w:rFonts w:ascii="Times New Roman" w:hAnsi="Times New Roman" w:cs="Times New Roman"/>
          <w:sz w:val="24"/>
          <w:szCs w:val="24"/>
        </w:rPr>
        <w:t xml:space="preserve">offer </w:t>
      </w:r>
      <w:r w:rsidR="003F665C" w:rsidRPr="00C77559">
        <w:rPr>
          <w:rFonts w:ascii="Times New Roman" w:hAnsi="Times New Roman" w:cs="Times New Roman"/>
          <w:sz w:val="24"/>
          <w:szCs w:val="24"/>
        </w:rPr>
        <w:t xml:space="preserve">a useful </w:t>
      </w:r>
      <w:r w:rsidR="00377AFC" w:rsidRPr="00C77559">
        <w:rPr>
          <w:rFonts w:ascii="Times New Roman" w:hAnsi="Times New Roman" w:cs="Times New Roman"/>
          <w:sz w:val="24"/>
          <w:szCs w:val="24"/>
        </w:rPr>
        <w:t xml:space="preserve">solution </w:t>
      </w:r>
      <w:r w:rsidR="003F665C" w:rsidRPr="00C77559">
        <w:rPr>
          <w:rFonts w:ascii="Times New Roman" w:hAnsi="Times New Roman" w:cs="Times New Roman"/>
          <w:sz w:val="24"/>
          <w:szCs w:val="24"/>
        </w:rPr>
        <w:t xml:space="preserve">that can </w:t>
      </w:r>
      <w:r w:rsidR="00377AFC" w:rsidRPr="00C77559">
        <w:rPr>
          <w:rFonts w:ascii="Times New Roman" w:hAnsi="Times New Roman" w:cs="Times New Roman"/>
          <w:sz w:val="24"/>
          <w:szCs w:val="24"/>
        </w:rPr>
        <w:t xml:space="preserve">increase </w:t>
      </w:r>
      <w:r w:rsidR="007001D4" w:rsidRPr="00C77559">
        <w:rPr>
          <w:rFonts w:ascii="Times New Roman" w:hAnsi="Times New Roman" w:cs="Times New Roman"/>
          <w:sz w:val="24"/>
          <w:szCs w:val="24"/>
        </w:rPr>
        <w:t>visitor interact</w:t>
      </w:r>
      <w:r w:rsidR="00377AFC" w:rsidRPr="00C77559">
        <w:rPr>
          <w:rFonts w:ascii="Times New Roman" w:hAnsi="Times New Roman" w:cs="Times New Roman"/>
          <w:sz w:val="24"/>
          <w:szCs w:val="24"/>
        </w:rPr>
        <w:t>ion</w:t>
      </w:r>
      <w:r w:rsidR="007001D4" w:rsidRPr="00C77559">
        <w:rPr>
          <w:rFonts w:ascii="Times New Roman" w:hAnsi="Times New Roman" w:cs="Times New Roman"/>
          <w:sz w:val="24"/>
          <w:szCs w:val="24"/>
        </w:rPr>
        <w:t xml:space="preserve"> with museum collections</w:t>
      </w:r>
      <w:r w:rsidR="003F665C" w:rsidRPr="00C77559">
        <w:rPr>
          <w:rFonts w:ascii="Times New Roman" w:hAnsi="Times New Roman" w:cs="Times New Roman"/>
          <w:sz w:val="24"/>
          <w:szCs w:val="24"/>
        </w:rPr>
        <w:t xml:space="preserve"> and promote an understanding that many museums are more than their public displays, they are scientific research organizations whose displays advance understanding of the world around us.</w:t>
      </w:r>
    </w:p>
    <w:p w14:paraId="3DD42F5C" w14:textId="77777777" w:rsidR="007001D4" w:rsidRPr="00460F05" w:rsidRDefault="007001D4" w:rsidP="008739E6"/>
    <w:p w14:paraId="4DD67683" w14:textId="7888F43C" w:rsidR="00CB7936" w:rsidRPr="00460F05" w:rsidRDefault="00514039" w:rsidP="008739E6">
      <w:pPr>
        <w:spacing w:line="360" w:lineRule="auto"/>
      </w:pPr>
      <w:r w:rsidRPr="00460F05">
        <w:t>Behind</w:t>
      </w:r>
      <w:r w:rsidR="007001D4" w:rsidRPr="00460F05">
        <w:t>-</w:t>
      </w:r>
      <w:r w:rsidRPr="00460F05">
        <w:t>the</w:t>
      </w:r>
      <w:r w:rsidR="007001D4" w:rsidRPr="00460F05">
        <w:t>-</w:t>
      </w:r>
      <w:r w:rsidRPr="00460F05">
        <w:t>Scenes</w:t>
      </w:r>
    </w:p>
    <w:p w14:paraId="26146D0C" w14:textId="49D246F8" w:rsidR="00592BC3" w:rsidRPr="00460F05" w:rsidRDefault="00592BC3" w:rsidP="008739E6">
      <w:pPr>
        <w:spacing w:line="360" w:lineRule="auto"/>
      </w:pPr>
      <w:r w:rsidRPr="00460F05">
        <w:t>Museums are exploring various open access options t</w:t>
      </w:r>
      <w:r w:rsidR="000E5437" w:rsidRPr="00460F05">
        <w:t xml:space="preserve">o reintroduce </w:t>
      </w:r>
      <w:r w:rsidRPr="00460F05">
        <w:t xml:space="preserve">their </w:t>
      </w:r>
      <w:r w:rsidR="007001D4" w:rsidRPr="00460F05">
        <w:t xml:space="preserve">wider </w:t>
      </w:r>
      <w:r w:rsidRPr="00460F05">
        <w:t>collections to the public</w:t>
      </w:r>
      <w:r w:rsidR="000E5437" w:rsidRPr="00460F05">
        <w:t xml:space="preserve"> </w:t>
      </w:r>
      <w:r w:rsidR="00E14539" w:rsidRPr="00460F05">
        <w:t>(Caesar 2007; Wilkinson 2005)</w:t>
      </w:r>
      <w:r w:rsidR="000E5437" w:rsidRPr="00460F05">
        <w:t xml:space="preserve">, including open storage, virtual access, visible access, electronic databases, and expansion of exhibitions </w:t>
      </w:r>
      <w:r w:rsidR="004B3734" w:rsidRPr="00460F05">
        <w:t>(Kelly 1999)</w:t>
      </w:r>
      <w:r w:rsidRPr="00460F05">
        <w:t>.</w:t>
      </w:r>
    </w:p>
    <w:p w14:paraId="2BA44271" w14:textId="71E046FD" w:rsidR="000E5437" w:rsidRPr="00460F05" w:rsidRDefault="00592BC3" w:rsidP="008739E6">
      <w:pPr>
        <w:spacing w:line="360" w:lineRule="auto"/>
      </w:pPr>
      <w:r w:rsidRPr="00460F05">
        <w:t>‘O</w:t>
      </w:r>
      <w:r w:rsidR="000E5437" w:rsidRPr="00460F05">
        <w:t>pen storage</w:t>
      </w:r>
      <w:r w:rsidRPr="00460F05">
        <w:t xml:space="preserve">’ </w:t>
      </w:r>
      <w:r w:rsidR="000E5437" w:rsidRPr="00460F05">
        <w:t xml:space="preserve">offers unrestricted access to collections, meaning visitors can freely explore a museum’s archives in the same way </w:t>
      </w:r>
      <w:r w:rsidR="00FC6629" w:rsidRPr="00460F05">
        <w:t>as</w:t>
      </w:r>
      <w:r w:rsidR="000E5437" w:rsidRPr="00460F05">
        <w:t xml:space="preserve"> a museum gallery </w:t>
      </w:r>
      <w:r w:rsidR="00E14539" w:rsidRPr="00460F05">
        <w:t>(Orcutt 2011; Kelly 1999)</w:t>
      </w:r>
      <w:r w:rsidR="000E5437" w:rsidRPr="00460F05">
        <w:t>. This has numerous benefits</w:t>
      </w:r>
      <w:r w:rsidR="007056D0" w:rsidRPr="00460F05">
        <w:t xml:space="preserve">, </w:t>
      </w:r>
      <w:r w:rsidR="000E5437" w:rsidRPr="00460F05">
        <w:t xml:space="preserve">it is a new way for </w:t>
      </w:r>
      <w:r w:rsidR="007056D0" w:rsidRPr="00460F05">
        <w:t>visitors</w:t>
      </w:r>
      <w:r w:rsidR="000E5437" w:rsidRPr="00460F05">
        <w:t xml:space="preserve"> to learn about topics of interest and to see the museum’s work, as well as an opportunity for them to understand the nature and importance of museums. The museum also benefits by being able to demonstrate the expanse</w:t>
      </w:r>
      <w:r w:rsidR="00D81752" w:rsidRPr="00460F05">
        <w:t xml:space="preserve"> and range of their collections –</w:t>
      </w:r>
      <w:r w:rsidR="000E5437" w:rsidRPr="00460F05">
        <w:t xml:space="preserve"> which in turn motivates them to maintain good stor</w:t>
      </w:r>
      <w:r w:rsidR="00D81752" w:rsidRPr="00460F05">
        <w:t>age conditions – a</w:t>
      </w:r>
      <w:r w:rsidR="007001D4" w:rsidRPr="00460F05">
        <w:t xml:space="preserve">s well as </w:t>
      </w:r>
      <w:r w:rsidR="00D81752" w:rsidRPr="00460F05">
        <w:t>increasing visitor numbers and improving</w:t>
      </w:r>
      <w:r w:rsidR="000E5437" w:rsidRPr="00460F05">
        <w:t xml:space="preserve"> handling of public enquiries </w:t>
      </w:r>
      <w:r w:rsidR="00E14539" w:rsidRPr="00460F05">
        <w:t>(Orcutt 2011; Kelly 1999)</w:t>
      </w:r>
      <w:r w:rsidR="000E5437" w:rsidRPr="00460F05">
        <w:t>.</w:t>
      </w:r>
    </w:p>
    <w:p w14:paraId="313581F9" w14:textId="77777777" w:rsidR="000667D9" w:rsidRDefault="000667D9" w:rsidP="008739E6">
      <w:pPr>
        <w:pStyle w:val="NoSpacing"/>
        <w:spacing w:after="240" w:line="360" w:lineRule="auto"/>
        <w:rPr>
          <w:rFonts w:ascii="Times New Roman" w:hAnsi="Times New Roman" w:cs="Times New Roman"/>
          <w:sz w:val="24"/>
          <w:szCs w:val="24"/>
        </w:rPr>
      </w:pPr>
    </w:p>
    <w:p w14:paraId="0C2E619F" w14:textId="14B2FA35" w:rsidR="007C6237" w:rsidRPr="00C77559" w:rsidRDefault="003F665C" w:rsidP="008739E6">
      <w:pPr>
        <w:pStyle w:val="NoSpacing"/>
        <w:spacing w:after="240" w:line="360" w:lineRule="auto"/>
        <w:rPr>
          <w:rFonts w:ascii="Times New Roman" w:hAnsi="Times New Roman" w:cs="Times New Roman"/>
          <w:sz w:val="24"/>
          <w:szCs w:val="24"/>
        </w:rPr>
      </w:pPr>
      <w:r w:rsidRPr="00C77559">
        <w:rPr>
          <w:rFonts w:ascii="Times New Roman" w:hAnsi="Times New Roman" w:cs="Times New Roman"/>
          <w:sz w:val="24"/>
          <w:szCs w:val="24"/>
        </w:rPr>
        <w:lastRenderedPageBreak/>
        <w:t>O</w:t>
      </w:r>
      <w:r w:rsidR="000E5437" w:rsidRPr="00C77559">
        <w:rPr>
          <w:rFonts w:ascii="Times New Roman" w:hAnsi="Times New Roman" w:cs="Times New Roman"/>
          <w:sz w:val="24"/>
          <w:szCs w:val="24"/>
        </w:rPr>
        <w:t>pen collections</w:t>
      </w:r>
      <w:r w:rsidRPr="00C77559">
        <w:rPr>
          <w:rFonts w:ascii="Times New Roman" w:hAnsi="Times New Roman" w:cs="Times New Roman"/>
          <w:sz w:val="24"/>
          <w:szCs w:val="24"/>
        </w:rPr>
        <w:t xml:space="preserve">, however, </w:t>
      </w:r>
      <w:r w:rsidR="000E5437" w:rsidRPr="00C77559">
        <w:rPr>
          <w:rFonts w:ascii="Times New Roman" w:hAnsi="Times New Roman" w:cs="Times New Roman"/>
          <w:sz w:val="24"/>
          <w:szCs w:val="24"/>
        </w:rPr>
        <w:t xml:space="preserve">pose </w:t>
      </w:r>
      <w:r w:rsidRPr="00C77559">
        <w:rPr>
          <w:rFonts w:ascii="Times New Roman" w:hAnsi="Times New Roman" w:cs="Times New Roman"/>
          <w:sz w:val="24"/>
          <w:szCs w:val="24"/>
        </w:rPr>
        <w:t xml:space="preserve">a few </w:t>
      </w:r>
      <w:r w:rsidR="000E5437" w:rsidRPr="00C77559">
        <w:rPr>
          <w:rFonts w:ascii="Times New Roman" w:hAnsi="Times New Roman" w:cs="Times New Roman"/>
          <w:sz w:val="24"/>
          <w:szCs w:val="24"/>
        </w:rPr>
        <w:t xml:space="preserve">challenges. There is increased risk of wear and tear or damage to objects, and museums must upgrade and maintain their storage standards and documentation </w:t>
      </w:r>
      <w:r w:rsidR="00E14539" w:rsidRPr="00C77559">
        <w:rPr>
          <w:rFonts w:ascii="Times New Roman" w:hAnsi="Times New Roman" w:cs="Times New Roman"/>
          <w:sz w:val="24"/>
          <w:szCs w:val="24"/>
        </w:rPr>
        <w:t>(Kelly 1999; Thistle 1990)</w:t>
      </w:r>
      <w:r w:rsidR="000E5437" w:rsidRPr="00C77559">
        <w:rPr>
          <w:rFonts w:ascii="Times New Roman" w:hAnsi="Times New Roman" w:cs="Times New Roman"/>
          <w:sz w:val="24"/>
          <w:szCs w:val="24"/>
        </w:rPr>
        <w:t xml:space="preserve">. </w:t>
      </w:r>
      <w:r w:rsidRPr="00C77559">
        <w:rPr>
          <w:rFonts w:ascii="Times New Roman" w:hAnsi="Times New Roman" w:cs="Times New Roman"/>
          <w:sz w:val="24"/>
          <w:szCs w:val="24"/>
        </w:rPr>
        <w:t>Orcutt (2011) makes the case that m</w:t>
      </w:r>
      <w:r w:rsidR="000E5437" w:rsidRPr="00C77559">
        <w:rPr>
          <w:rFonts w:ascii="Times New Roman" w:hAnsi="Times New Roman" w:cs="Times New Roman"/>
          <w:sz w:val="24"/>
          <w:szCs w:val="24"/>
        </w:rPr>
        <w:t>ore interpretation of collections is also required</w:t>
      </w:r>
      <w:r w:rsidRPr="00C77559">
        <w:rPr>
          <w:rFonts w:ascii="Times New Roman" w:hAnsi="Times New Roman" w:cs="Times New Roman"/>
          <w:sz w:val="24"/>
          <w:szCs w:val="24"/>
        </w:rPr>
        <w:t xml:space="preserve"> </w:t>
      </w:r>
      <w:r w:rsidR="000E5437" w:rsidRPr="00C77559">
        <w:rPr>
          <w:rFonts w:ascii="Times New Roman" w:hAnsi="Times New Roman" w:cs="Times New Roman"/>
          <w:sz w:val="24"/>
          <w:szCs w:val="24"/>
        </w:rPr>
        <w:t>because the sheer number of objects c</w:t>
      </w:r>
      <w:r w:rsidR="007001D4" w:rsidRPr="00C77559">
        <w:rPr>
          <w:rFonts w:ascii="Times New Roman" w:hAnsi="Times New Roman" w:cs="Times New Roman"/>
          <w:sz w:val="24"/>
          <w:szCs w:val="24"/>
        </w:rPr>
        <w:t>an</w:t>
      </w:r>
      <w:r w:rsidR="000E5437" w:rsidRPr="00C77559">
        <w:rPr>
          <w:rFonts w:ascii="Times New Roman" w:hAnsi="Times New Roman" w:cs="Times New Roman"/>
          <w:sz w:val="24"/>
          <w:szCs w:val="24"/>
        </w:rPr>
        <w:t xml:space="preserve"> lead to the museum becoming “large and horribly indigestible” </w:t>
      </w:r>
      <w:r w:rsidR="004B3734" w:rsidRPr="00C77559">
        <w:rPr>
          <w:rFonts w:ascii="Times New Roman" w:hAnsi="Times New Roman" w:cs="Times New Roman"/>
          <w:sz w:val="24"/>
          <w:szCs w:val="24"/>
        </w:rPr>
        <w:t>(Cross and Wilkinson 2007, p.18)</w:t>
      </w:r>
      <w:r w:rsidRPr="00C77559">
        <w:rPr>
          <w:rFonts w:ascii="Times New Roman" w:hAnsi="Times New Roman" w:cs="Times New Roman"/>
          <w:sz w:val="24"/>
          <w:szCs w:val="24"/>
        </w:rPr>
        <w:t>, although the</w:t>
      </w:r>
      <w:r w:rsidR="003D2C59">
        <w:rPr>
          <w:rFonts w:ascii="Times New Roman" w:hAnsi="Times New Roman" w:cs="Times New Roman"/>
          <w:sz w:val="24"/>
          <w:szCs w:val="24"/>
        </w:rPr>
        <w:t xml:space="preserve"> emerging</w:t>
      </w:r>
      <w:r w:rsidRPr="00C77559">
        <w:rPr>
          <w:rFonts w:ascii="Times New Roman" w:hAnsi="Times New Roman" w:cs="Times New Roman"/>
          <w:sz w:val="24"/>
          <w:szCs w:val="24"/>
        </w:rPr>
        <w:t xml:space="preserve"> </w:t>
      </w:r>
      <w:r w:rsidR="00BE1F48" w:rsidRPr="00C77559">
        <w:rPr>
          <w:rFonts w:ascii="Times New Roman" w:hAnsi="Times New Roman" w:cs="Times New Roman"/>
          <w:sz w:val="24"/>
          <w:szCs w:val="24"/>
        </w:rPr>
        <w:t>h</w:t>
      </w:r>
      <w:r w:rsidRPr="00C77559">
        <w:rPr>
          <w:rFonts w:ascii="Times New Roman" w:hAnsi="Times New Roman" w:cs="Times New Roman"/>
          <w:sz w:val="24"/>
          <w:szCs w:val="24"/>
        </w:rPr>
        <w:t xml:space="preserve">ack the </w:t>
      </w:r>
      <w:r w:rsidR="00BE1F48" w:rsidRPr="00C77559">
        <w:rPr>
          <w:rFonts w:ascii="Times New Roman" w:hAnsi="Times New Roman" w:cs="Times New Roman"/>
          <w:sz w:val="24"/>
          <w:szCs w:val="24"/>
        </w:rPr>
        <w:t>m</w:t>
      </w:r>
      <w:r w:rsidRPr="00C77559">
        <w:rPr>
          <w:rFonts w:ascii="Times New Roman" w:hAnsi="Times New Roman" w:cs="Times New Roman"/>
          <w:sz w:val="24"/>
          <w:szCs w:val="24"/>
        </w:rPr>
        <w:t>useum movement might suggest the contrary</w:t>
      </w:r>
      <w:r w:rsidR="003D2C59">
        <w:rPr>
          <w:rFonts w:ascii="Times New Roman" w:hAnsi="Times New Roman" w:cs="Times New Roman"/>
          <w:sz w:val="24"/>
          <w:szCs w:val="24"/>
        </w:rPr>
        <w:t xml:space="preserve"> (</w:t>
      </w:r>
      <w:r w:rsidR="003D2C59" w:rsidRPr="003D2C59">
        <w:rPr>
          <w:rFonts w:ascii="Times New Roman" w:hAnsi="Times New Roman" w:cs="Times New Roman"/>
          <w:sz w:val="24"/>
          <w:szCs w:val="24"/>
        </w:rPr>
        <w:t>Baggesen,</w:t>
      </w:r>
      <w:r w:rsidR="003D2C59">
        <w:rPr>
          <w:rFonts w:ascii="Times New Roman" w:hAnsi="Times New Roman" w:cs="Times New Roman"/>
          <w:sz w:val="24"/>
          <w:szCs w:val="24"/>
        </w:rPr>
        <w:t xml:space="preserve"> 2019). </w:t>
      </w:r>
      <w:r w:rsidR="00425AF7" w:rsidRPr="00C77559">
        <w:rPr>
          <w:rFonts w:ascii="Times New Roman" w:hAnsi="Times New Roman" w:cs="Times New Roman"/>
          <w:sz w:val="24"/>
          <w:szCs w:val="24"/>
        </w:rPr>
        <w:t xml:space="preserve">The </w:t>
      </w:r>
      <w:r w:rsidR="000E5437" w:rsidRPr="00C77559">
        <w:rPr>
          <w:rFonts w:ascii="Times New Roman" w:hAnsi="Times New Roman" w:cs="Times New Roman"/>
          <w:sz w:val="24"/>
          <w:szCs w:val="24"/>
        </w:rPr>
        <w:t>increased responsibility of dealing with visitors</w:t>
      </w:r>
      <w:r w:rsidR="00425AF7" w:rsidRPr="00C77559">
        <w:rPr>
          <w:rFonts w:ascii="Times New Roman" w:hAnsi="Times New Roman" w:cs="Times New Roman"/>
          <w:sz w:val="24"/>
          <w:szCs w:val="24"/>
        </w:rPr>
        <w:t xml:space="preserve"> in such spaces, </w:t>
      </w:r>
      <w:r w:rsidR="000E5437" w:rsidRPr="00C77559">
        <w:rPr>
          <w:rFonts w:ascii="Times New Roman" w:hAnsi="Times New Roman" w:cs="Times New Roman"/>
          <w:sz w:val="24"/>
          <w:szCs w:val="24"/>
        </w:rPr>
        <w:t>and maintaining open collections</w:t>
      </w:r>
      <w:r w:rsidR="00425AF7" w:rsidRPr="00C77559">
        <w:rPr>
          <w:rFonts w:ascii="Times New Roman" w:hAnsi="Times New Roman" w:cs="Times New Roman"/>
          <w:sz w:val="24"/>
          <w:szCs w:val="24"/>
        </w:rPr>
        <w:t>,</w:t>
      </w:r>
      <w:r w:rsidR="000E5437" w:rsidRPr="00C77559">
        <w:rPr>
          <w:rFonts w:ascii="Times New Roman" w:hAnsi="Times New Roman" w:cs="Times New Roman"/>
          <w:sz w:val="24"/>
          <w:szCs w:val="24"/>
        </w:rPr>
        <w:t xml:space="preserve"> may</w:t>
      </w:r>
      <w:r w:rsidR="00425AF7" w:rsidRPr="00C77559">
        <w:rPr>
          <w:rFonts w:ascii="Times New Roman" w:hAnsi="Times New Roman" w:cs="Times New Roman"/>
          <w:sz w:val="24"/>
          <w:szCs w:val="24"/>
        </w:rPr>
        <w:t xml:space="preserve"> mean the costs</w:t>
      </w:r>
      <w:r w:rsidR="000E5437" w:rsidRPr="00C77559">
        <w:rPr>
          <w:rFonts w:ascii="Times New Roman" w:hAnsi="Times New Roman" w:cs="Times New Roman"/>
          <w:sz w:val="24"/>
          <w:szCs w:val="24"/>
        </w:rPr>
        <w:t xml:space="preserve"> outweigh the financial benefits.</w:t>
      </w:r>
    </w:p>
    <w:p w14:paraId="27EF502A" w14:textId="026F43C4" w:rsidR="000E5437" w:rsidRPr="00C77559" w:rsidRDefault="000E5437" w:rsidP="008739E6">
      <w:pPr>
        <w:pStyle w:val="NoSpacing"/>
        <w:spacing w:after="240" w:line="360" w:lineRule="auto"/>
        <w:rPr>
          <w:rFonts w:ascii="Times New Roman" w:hAnsi="Times New Roman" w:cs="Times New Roman"/>
          <w:sz w:val="24"/>
          <w:szCs w:val="24"/>
        </w:rPr>
      </w:pPr>
      <w:r w:rsidRPr="00C77559">
        <w:rPr>
          <w:rFonts w:ascii="Times New Roman" w:hAnsi="Times New Roman" w:cs="Times New Roman"/>
          <w:sz w:val="24"/>
          <w:szCs w:val="24"/>
        </w:rPr>
        <w:t>There are also concerns that visitor experience may suffer. Visitors may be confused by new access systems</w:t>
      </w:r>
      <w:r w:rsidR="007001D4" w:rsidRPr="00C77559">
        <w:rPr>
          <w:rFonts w:ascii="Times New Roman" w:hAnsi="Times New Roman" w:cs="Times New Roman"/>
          <w:sz w:val="24"/>
          <w:szCs w:val="24"/>
        </w:rPr>
        <w:t xml:space="preserve"> and find them overwhelming, whilst</w:t>
      </w:r>
      <w:r w:rsidRPr="00C77559">
        <w:rPr>
          <w:rFonts w:ascii="Times New Roman" w:hAnsi="Times New Roman" w:cs="Times New Roman"/>
          <w:sz w:val="24"/>
          <w:szCs w:val="24"/>
        </w:rPr>
        <w:t xml:space="preserve"> access to collections by researchers may be reduced, and in small museums incoherent collections may be formed of unrelated objects </w:t>
      </w:r>
      <w:r w:rsidR="00B71602" w:rsidRPr="00C77559">
        <w:rPr>
          <w:rFonts w:ascii="Times New Roman" w:hAnsi="Times New Roman" w:cs="Times New Roman"/>
          <w:sz w:val="24"/>
          <w:szCs w:val="24"/>
        </w:rPr>
        <w:t>(Kelly 1999; Thistle 1990)</w:t>
      </w:r>
      <w:r w:rsidRPr="00C77559">
        <w:rPr>
          <w:rFonts w:ascii="Times New Roman" w:hAnsi="Times New Roman" w:cs="Times New Roman"/>
          <w:sz w:val="24"/>
          <w:szCs w:val="24"/>
        </w:rPr>
        <w:t xml:space="preserve">. It has been suggested that open collections undermine the work of the curator, who is responsible for selecting the best, most </w:t>
      </w:r>
      <w:r w:rsidR="007001D4" w:rsidRPr="00C77559">
        <w:rPr>
          <w:rFonts w:ascii="Times New Roman" w:hAnsi="Times New Roman" w:cs="Times New Roman"/>
          <w:sz w:val="24"/>
          <w:szCs w:val="24"/>
        </w:rPr>
        <w:t>well</w:t>
      </w:r>
      <w:r w:rsidR="0044016B" w:rsidRPr="00C77559">
        <w:rPr>
          <w:rFonts w:ascii="Times New Roman" w:hAnsi="Times New Roman" w:cs="Times New Roman"/>
          <w:sz w:val="24"/>
          <w:szCs w:val="24"/>
        </w:rPr>
        <w:t>-</w:t>
      </w:r>
      <w:r w:rsidR="007001D4" w:rsidRPr="00C77559">
        <w:rPr>
          <w:rFonts w:ascii="Times New Roman" w:hAnsi="Times New Roman" w:cs="Times New Roman"/>
          <w:sz w:val="24"/>
          <w:szCs w:val="24"/>
        </w:rPr>
        <w:t xml:space="preserve">suited </w:t>
      </w:r>
      <w:r w:rsidRPr="00C77559">
        <w:rPr>
          <w:rFonts w:ascii="Times New Roman" w:hAnsi="Times New Roman" w:cs="Times New Roman"/>
          <w:sz w:val="24"/>
          <w:szCs w:val="24"/>
        </w:rPr>
        <w:t xml:space="preserve">educational items for public display </w:t>
      </w:r>
      <w:r w:rsidR="00E14539" w:rsidRPr="00C77559">
        <w:rPr>
          <w:rFonts w:ascii="Times New Roman" w:hAnsi="Times New Roman" w:cs="Times New Roman"/>
          <w:sz w:val="24"/>
          <w:szCs w:val="24"/>
        </w:rPr>
        <w:t>(Ames 2014)</w:t>
      </w:r>
      <w:r w:rsidRPr="00C77559">
        <w:rPr>
          <w:rFonts w:ascii="Times New Roman" w:hAnsi="Times New Roman" w:cs="Times New Roman"/>
          <w:sz w:val="24"/>
          <w:szCs w:val="24"/>
        </w:rPr>
        <w:t>.</w:t>
      </w:r>
      <w:r w:rsidR="007001D4" w:rsidRPr="00C77559">
        <w:rPr>
          <w:rFonts w:ascii="Times New Roman" w:hAnsi="Times New Roman" w:cs="Times New Roman"/>
          <w:sz w:val="24"/>
          <w:szCs w:val="24"/>
        </w:rPr>
        <w:t xml:space="preserve"> </w:t>
      </w:r>
      <w:r w:rsidRPr="00C77559">
        <w:rPr>
          <w:rFonts w:ascii="Times New Roman" w:hAnsi="Times New Roman" w:cs="Times New Roman"/>
          <w:sz w:val="24"/>
          <w:szCs w:val="24"/>
        </w:rPr>
        <w:t>Although open collections have</w:t>
      </w:r>
      <w:r w:rsidR="007001D4" w:rsidRPr="00C77559">
        <w:rPr>
          <w:rFonts w:ascii="Times New Roman" w:hAnsi="Times New Roman" w:cs="Times New Roman"/>
          <w:sz w:val="24"/>
          <w:szCs w:val="24"/>
        </w:rPr>
        <w:t xml:space="preserve"> therefore</w:t>
      </w:r>
      <w:r w:rsidRPr="00C77559">
        <w:rPr>
          <w:rFonts w:ascii="Times New Roman" w:hAnsi="Times New Roman" w:cs="Times New Roman"/>
          <w:sz w:val="24"/>
          <w:szCs w:val="24"/>
        </w:rPr>
        <w:t xml:space="preserve"> been trialled </w:t>
      </w:r>
      <w:r w:rsidR="00E14539" w:rsidRPr="00C77559">
        <w:rPr>
          <w:rFonts w:ascii="Times New Roman" w:hAnsi="Times New Roman" w:cs="Times New Roman"/>
          <w:sz w:val="24"/>
          <w:szCs w:val="24"/>
        </w:rPr>
        <w:t>(Ames 2014; Heritage Lottery Fund 2009; Wright 2002)</w:t>
      </w:r>
      <w:r w:rsidRPr="00C77559">
        <w:rPr>
          <w:rFonts w:ascii="Times New Roman" w:hAnsi="Times New Roman" w:cs="Times New Roman"/>
          <w:sz w:val="24"/>
          <w:szCs w:val="24"/>
        </w:rPr>
        <w:t xml:space="preserve">, and visitors generally react positively </w:t>
      </w:r>
      <w:r w:rsidR="004B3734" w:rsidRPr="00C77559">
        <w:rPr>
          <w:rFonts w:ascii="Times New Roman" w:hAnsi="Times New Roman" w:cs="Times New Roman"/>
          <w:sz w:val="24"/>
          <w:szCs w:val="24"/>
        </w:rPr>
        <w:t>(Dawes 2016)</w:t>
      </w:r>
      <w:r w:rsidRPr="00C77559">
        <w:rPr>
          <w:rFonts w:ascii="Times New Roman" w:hAnsi="Times New Roman" w:cs="Times New Roman"/>
          <w:sz w:val="24"/>
          <w:szCs w:val="24"/>
        </w:rPr>
        <w:t xml:space="preserve">, it is not a suitable option for all museums, especially smaller ones </w:t>
      </w:r>
      <w:r w:rsidR="00E14539" w:rsidRPr="00C77559">
        <w:rPr>
          <w:rFonts w:ascii="Times New Roman" w:hAnsi="Times New Roman" w:cs="Times New Roman"/>
          <w:sz w:val="24"/>
          <w:szCs w:val="24"/>
        </w:rPr>
        <w:t>(Thistle 1990)</w:t>
      </w:r>
      <w:r w:rsidRPr="00C77559">
        <w:rPr>
          <w:rFonts w:ascii="Times New Roman" w:hAnsi="Times New Roman" w:cs="Times New Roman"/>
          <w:sz w:val="24"/>
          <w:szCs w:val="24"/>
        </w:rPr>
        <w:t>.</w:t>
      </w:r>
    </w:p>
    <w:p w14:paraId="287CBE6F" w14:textId="5D0490B0" w:rsidR="000E5437" w:rsidRPr="00C77559" w:rsidRDefault="000E5437" w:rsidP="007056D0">
      <w:pPr>
        <w:pStyle w:val="NoSpacing"/>
        <w:spacing w:after="240" w:line="360" w:lineRule="auto"/>
        <w:rPr>
          <w:sz w:val="24"/>
          <w:szCs w:val="24"/>
        </w:rPr>
      </w:pPr>
      <w:r w:rsidRPr="00C77559">
        <w:rPr>
          <w:rFonts w:ascii="Times New Roman" w:hAnsi="Times New Roman" w:cs="Times New Roman"/>
          <w:sz w:val="24"/>
          <w:szCs w:val="24"/>
        </w:rPr>
        <w:t>‘</w:t>
      </w:r>
      <w:r w:rsidR="005424BC" w:rsidRPr="00C77559">
        <w:rPr>
          <w:rFonts w:ascii="Times New Roman" w:hAnsi="Times New Roman" w:cs="Times New Roman"/>
          <w:sz w:val="24"/>
          <w:szCs w:val="24"/>
        </w:rPr>
        <w:t>Behind-the-scenes</w:t>
      </w:r>
      <w:r w:rsidRPr="00C77559">
        <w:rPr>
          <w:rFonts w:ascii="Times New Roman" w:hAnsi="Times New Roman" w:cs="Times New Roman"/>
          <w:sz w:val="24"/>
          <w:szCs w:val="24"/>
        </w:rPr>
        <w:t xml:space="preserve">’ tours are an alternative way for museums to offer open storage to the public without </w:t>
      </w:r>
      <w:r w:rsidR="007001D4" w:rsidRPr="00C77559">
        <w:rPr>
          <w:rFonts w:ascii="Times New Roman" w:hAnsi="Times New Roman" w:cs="Times New Roman"/>
          <w:sz w:val="24"/>
          <w:szCs w:val="24"/>
        </w:rPr>
        <w:t>such</w:t>
      </w:r>
      <w:r w:rsidRPr="00C77559">
        <w:rPr>
          <w:rFonts w:ascii="Times New Roman" w:hAnsi="Times New Roman" w:cs="Times New Roman"/>
          <w:sz w:val="24"/>
          <w:szCs w:val="24"/>
        </w:rPr>
        <w:t xml:space="preserve"> unrestricted access. </w:t>
      </w:r>
      <w:r w:rsidR="007001D4" w:rsidRPr="00C77559">
        <w:rPr>
          <w:rFonts w:ascii="Times New Roman" w:hAnsi="Times New Roman" w:cs="Times New Roman"/>
          <w:sz w:val="24"/>
          <w:szCs w:val="24"/>
        </w:rPr>
        <w:t>The small number of p</w:t>
      </w:r>
      <w:r w:rsidRPr="00C77559">
        <w:rPr>
          <w:rFonts w:ascii="Times New Roman" w:hAnsi="Times New Roman" w:cs="Times New Roman"/>
          <w:sz w:val="24"/>
          <w:szCs w:val="24"/>
        </w:rPr>
        <w:t xml:space="preserve">revious case studies of </w:t>
      </w:r>
      <w:r w:rsidR="005424BC" w:rsidRPr="00C77559">
        <w:rPr>
          <w:rFonts w:ascii="Times New Roman" w:hAnsi="Times New Roman" w:cs="Times New Roman"/>
          <w:sz w:val="24"/>
          <w:szCs w:val="24"/>
        </w:rPr>
        <w:t>behind-the-scenes</w:t>
      </w:r>
      <w:r w:rsidR="00D81752" w:rsidRPr="00C77559">
        <w:rPr>
          <w:rFonts w:ascii="Times New Roman" w:hAnsi="Times New Roman" w:cs="Times New Roman"/>
          <w:sz w:val="24"/>
          <w:szCs w:val="24"/>
        </w:rPr>
        <w:t xml:space="preserve"> tours have revealed</w:t>
      </w:r>
      <w:r w:rsidRPr="00C77559">
        <w:rPr>
          <w:rFonts w:ascii="Times New Roman" w:hAnsi="Times New Roman" w:cs="Times New Roman"/>
          <w:sz w:val="24"/>
          <w:szCs w:val="24"/>
        </w:rPr>
        <w:t xml:space="preserve"> positive response</w:t>
      </w:r>
      <w:r w:rsidR="00D81752" w:rsidRPr="00C77559">
        <w:rPr>
          <w:rFonts w:ascii="Times New Roman" w:hAnsi="Times New Roman" w:cs="Times New Roman"/>
          <w:sz w:val="24"/>
          <w:szCs w:val="24"/>
        </w:rPr>
        <w:t>s</w:t>
      </w:r>
      <w:r w:rsidRPr="00C77559">
        <w:rPr>
          <w:rFonts w:ascii="Times New Roman" w:hAnsi="Times New Roman" w:cs="Times New Roman"/>
          <w:sz w:val="24"/>
          <w:szCs w:val="24"/>
        </w:rPr>
        <w:t xml:space="preserve"> from visitors, with store</w:t>
      </w:r>
      <w:r w:rsidR="007D406E" w:rsidRPr="00C77559">
        <w:rPr>
          <w:rStyle w:val="EndnoteReference"/>
          <w:rFonts w:ascii="Times New Roman" w:hAnsi="Times New Roman" w:cs="Times New Roman"/>
          <w:sz w:val="24"/>
          <w:szCs w:val="24"/>
        </w:rPr>
        <w:endnoteReference w:id="1"/>
      </w:r>
      <w:r w:rsidRPr="00C77559">
        <w:rPr>
          <w:rFonts w:ascii="Times New Roman" w:hAnsi="Times New Roman" w:cs="Times New Roman"/>
          <w:sz w:val="24"/>
          <w:szCs w:val="24"/>
        </w:rPr>
        <w:t xml:space="preserve"> tours being described as </w:t>
      </w:r>
      <w:r w:rsidR="00CE7E92" w:rsidRPr="00C77559">
        <w:rPr>
          <w:rFonts w:ascii="Times New Roman" w:hAnsi="Times New Roman" w:cs="Times New Roman"/>
          <w:sz w:val="24"/>
          <w:szCs w:val="24"/>
        </w:rPr>
        <w:t>“</w:t>
      </w:r>
      <w:r w:rsidRPr="00C77559">
        <w:rPr>
          <w:rFonts w:ascii="Times New Roman" w:hAnsi="Times New Roman" w:cs="Times New Roman"/>
          <w:sz w:val="24"/>
          <w:szCs w:val="24"/>
        </w:rPr>
        <w:t>fascinating</w:t>
      </w:r>
      <w:r w:rsidR="00CE7E92" w:rsidRPr="00C77559">
        <w:rPr>
          <w:rFonts w:ascii="Times New Roman" w:hAnsi="Times New Roman" w:cs="Times New Roman"/>
          <w:sz w:val="24"/>
          <w:szCs w:val="24"/>
        </w:rPr>
        <w:t>”</w:t>
      </w:r>
      <w:r w:rsidRPr="00C77559">
        <w:rPr>
          <w:rFonts w:ascii="Times New Roman" w:hAnsi="Times New Roman" w:cs="Times New Roman"/>
          <w:sz w:val="24"/>
          <w:szCs w:val="24"/>
        </w:rPr>
        <w:t xml:space="preserve"> and </w:t>
      </w:r>
      <w:r w:rsidR="00CE7E92" w:rsidRPr="00C77559">
        <w:rPr>
          <w:rFonts w:ascii="Times New Roman" w:hAnsi="Times New Roman" w:cs="Times New Roman"/>
          <w:sz w:val="24"/>
          <w:szCs w:val="24"/>
        </w:rPr>
        <w:t>“</w:t>
      </w:r>
      <w:r w:rsidRPr="00C77559">
        <w:rPr>
          <w:rFonts w:ascii="Times New Roman" w:hAnsi="Times New Roman" w:cs="Times New Roman"/>
          <w:sz w:val="24"/>
          <w:szCs w:val="24"/>
        </w:rPr>
        <w:t>informative</w:t>
      </w:r>
      <w:r w:rsidR="00CE7E92" w:rsidRPr="00C77559">
        <w:rPr>
          <w:rFonts w:ascii="Times New Roman" w:hAnsi="Times New Roman" w:cs="Times New Roman"/>
          <w:sz w:val="24"/>
          <w:szCs w:val="24"/>
        </w:rPr>
        <w:t>”</w:t>
      </w:r>
      <w:r w:rsidRPr="00C77559">
        <w:rPr>
          <w:rFonts w:ascii="Times New Roman" w:hAnsi="Times New Roman" w:cs="Times New Roman"/>
          <w:sz w:val="24"/>
          <w:szCs w:val="24"/>
        </w:rPr>
        <w:t xml:space="preserve">, and the collections themselves as a </w:t>
      </w:r>
      <w:r w:rsidR="00CE7E92" w:rsidRPr="00C77559">
        <w:rPr>
          <w:rFonts w:ascii="Times New Roman" w:hAnsi="Times New Roman" w:cs="Times New Roman"/>
          <w:sz w:val="24"/>
          <w:szCs w:val="24"/>
        </w:rPr>
        <w:t>“</w:t>
      </w:r>
      <w:r w:rsidRPr="00C77559">
        <w:rPr>
          <w:rFonts w:ascii="Times New Roman" w:hAnsi="Times New Roman" w:cs="Times New Roman"/>
          <w:sz w:val="24"/>
          <w:szCs w:val="24"/>
        </w:rPr>
        <w:t>treasure trove</w:t>
      </w:r>
      <w:r w:rsidR="00CE7E92" w:rsidRPr="00C77559">
        <w:rPr>
          <w:rFonts w:ascii="Times New Roman" w:hAnsi="Times New Roman" w:cs="Times New Roman"/>
          <w:sz w:val="24"/>
          <w:szCs w:val="24"/>
        </w:rPr>
        <w:t>”</w:t>
      </w:r>
      <w:r w:rsidR="00184BA4" w:rsidRPr="00C77559">
        <w:rPr>
          <w:rFonts w:ascii="Times New Roman" w:hAnsi="Times New Roman" w:cs="Times New Roman"/>
          <w:sz w:val="24"/>
          <w:szCs w:val="24"/>
        </w:rPr>
        <w:t xml:space="preserve"> </w:t>
      </w:r>
      <w:r w:rsidR="00E14539" w:rsidRPr="00C77559">
        <w:rPr>
          <w:rFonts w:ascii="Times New Roman" w:hAnsi="Times New Roman" w:cs="Times New Roman"/>
          <w:sz w:val="24"/>
          <w:szCs w:val="24"/>
        </w:rPr>
        <w:t>(</w:t>
      </w:r>
      <w:r w:rsidR="00B03768" w:rsidRPr="00C77559">
        <w:rPr>
          <w:rFonts w:ascii="Times New Roman" w:hAnsi="Times New Roman" w:cs="Times New Roman"/>
          <w:sz w:val="24"/>
          <w:szCs w:val="24"/>
        </w:rPr>
        <w:t xml:space="preserve">Cook 2009; </w:t>
      </w:r>
      <w:r w:rsidR="00E14539" w:rsidRPr="00C77559">
        <w:rPr>
          <w:rFonts w:ascii="Times New Roman" w:hAnsi="Times New Roman" w:cs="Times New Roman"/>
          <w:sz w:val="24"/>
          <w:szCs w:val="24"/>
        </w:rPr>
        <w:t>Caesar 2007)</w:t>
      </w:r>
      <w:r w:rsidRPr="00C77559">
        <w:rPr>
          <w:rFonts w:ascii="Times New Roman" w:hAnsi="Times New Roman" w:cs="Times New Roman"/>
          <w:sz w:val="24"/>
          <w:szCs w:val="24"/>
        </w:rPr>
        <w:t xml:space="preserve">. </w:t>
      </w:r>
    </w:p>
    <w:p w14:paraId="5D65B444" w14:textId="6CC7F935" w:rsidR="000E5437" w:rsidRPr="00460F05" w:rsidRDefault="000E5437" w:rsidP="008739E6">
      <w:pPr>
        <w:spacing w:line="360" w:lineRule="auto"/>
      </w:pPr>
      <w:r w:rsidRPr="00460F05">
        <w:t>A Learning Environment</w:t>
      </w:r>
    </w:p>
    <w:p w14:paraId="380A1E5F" w14:textId="132F99D0" w:rsidR="000E5437" w:rsidRPr="00C77559" w:rsidRDefault="000E5437" w:rsidP="003977EC">
      <w:pPr>
        <w:pStyle w:val="NoSpacing"/>
        <w:spacing w:line="360" w:lineRule="auto"/>
        <w:rPr>
          <w:rFonts w:ascii="Times New Roman" w:hAnsi="Times New Roman" w:cs="Times New Roman"/>
          <w:sz w:val="24"/>
          <w:szCs w:val="24"/>
        </w:rPr>
      </w:pPr>
      <w:r w:rsidRPr="00C77559">
        <w:rPr>
          <w:rFonts w:ascii="Times New Roman" w:hAnsi="Times New Roman" w:cs="Times New Roman"/>
          <w:sz w:val="24"/>
          <w:szCs w:val="24"/>
        </w:rPr>
        <w:t xml:space="preserve">Museums are free-choice learning situations, where people make the voluntary choice to visit, and also choose what they </w:t>
      </w:r>
      <w:r w:rsidR="00F6603B" w:rsidRPr="00C77559">
        <w:rPr>
          <w:rFonts w:ascii="Times New Roman" w:hAnsi="Times New Roman" w:cs="Times New Roman"/>
          <w:sz w:val="24"/>
          <w:szCs w:val="24"/>
        </w:rPr>
        <w:t xml:space="preserve">wish to </w:t>
      </w:r>
      <w:r w:rsidRPr="00C77559">
        <w:rPr>
          <w:rFonts w:ascii="Times New Roman" w:hAnsi="Times New Roman" w:cs="Times New Roman"/>
          <w:sz w:val="24"/>
          <w:szCs w:val="24"/>
        </w:rPr>
        <w:t xml:space="preserve">learn about once there </w:t>
      </w:r>
      <w:r w:rsidR="00E14539" w:rsidRPr="00C77559">
        <w:rPr>
          <w:rFonts w:ascii="Times New Roman" w:hAnsi="Times New Roman" w:cs="Times New Roman"/>
          <w:sz w:val="24"/>
          <w:szCs w:val="24"/>
        </w:rPr>
        <w:t>(Falk 2004)</w:t>
      </w:r>
      <w:r w:rsidRPr="00C77559">
        <w:rPr>
          <w:rFonts w:ascii="Times New Roman" w:hAnsi="Times New Roman" w:cs="Times New Roman"/>
          <w:sz w:val="24"/>
          <w:szCs w:val="24"/>
        </w:rPr>
        <w:t>. This means that each visitor</w:t>
      </w:r>
      <w:r w:rsidR="00466F2B" w:rsidRPr="00C77559">
        <w:rPr>
          <w:rFonts w:ascii="Times New Roman" w:hAnsi="Times New Roman" w:cs="Times New Roman"/>
          <w:sz w:val="24"/>
          <w:szCs w:val="24"/>
        </w:rPr>
        <w:t>’</w:t>
      </w:r>
      <w:r w:rsidRPr="00C77559">
        <w:rPr>
          <w:rFonts w:ascii="Times New Roman" w:hAnsi="Times New Roman" w:cs="Times New Roman"/>
          <w:sz w:val="24"/>
          <w:szCs w:val="24"/>
        </w:rPr>
        <w:t>s</w:t>
      </w:r>
      <w:r w:rsidR="00466F2B" w:rsidRPr="00C77559">
        <w:rPr>
          <w:rFonts w:ascii="Times New Roman" w:hAnsi="Times New Roman" w:cs="Times New Roman"/>
          <w:sz w:val="24"/>
          <w:szCs w:val="24"/>
        </w:rPr>
        <w:t xml:space="preserve"> </w:t>
      </w:r>
      <w:r w:rsidRPr="00C77559">
        <w:rPr>
          <w:rFonts w:ascii="Times New Roman" w:hAnsi="Times New Roman" w:cs="Times New Roman"/>
          <w:sz w:val="24"/>
          <w:szCs w:val="24"/>
        </w:rPr>
        <w:t>learning experience is unique</w:t>
      </w:r>
      <w:r w:rsidR="00DE07D6" w:rsidRPr="00C77559">
        <w:rPr>
          <w:rFonts w:ascii="Times New Roman" w:hAnsi="Times New Roman" w:cs="Times New Roman"/>
          <w:sz w:val="24"/>
          <w:szCs w:val="24"/>
        </w:rPr>
        <w:t xml:space="preserve"> as it</w:t>
      </w:r>
      <w:r w:rsidRPr="00C77559">
        <w:rPr>
          <w:rFonts w:ascii="Times New Roman" w:hAnsi="Times New Roman" w:cs="Times New Roman"/>
          <w:sz w:val="24"/>
          <w:szCs w:val="24"/>
        </w:rPr>
        <w:t xml:space="preserve"> </w:t>
      </w:r>
      <w:r w:rsidR="00056ECD" w:rsidRPr="00C77559">
        <w:rPr>
          <w:rFonts w:ascii="Times New Roman" w:hAnsi="Times New Roman" w:cs="Times New Roman"/>
          <w:sz w:val="24"/>
          <w:szCs w:val="24"/>
        </w:rPr>
        <w:t xml:space="preserve">is dependent </w:t>
      </w:r>
      <w:r w:rsidR="00F0086C" w:rsidRPr="00C77559">
        <w:rPr>
          <w:rFonts w:ascii="Times New Roman" w:hAnsi="Times New Roman" w:cs="Times New Roman"/>
          <w:sz w:val="24"/>
          <w:szCs w:val="24"/>
        </w:rPr>
        <w:t>on the personal, sociocultural and physical contexts in which the learning occurs – that is,</w:t>
      </w:r>
      <w:r w:rsidRPr="00C77559">
        <w:rPr>
          <w:rFonts w:ascii="Times New Roman" w:hAnsi="Times New Roman" w:cs="Times New Roman"/>
          <w:sz w:val="24"/>
          <w:szCs w:val="24"/>
        </w:rPr>
        <w:t xml:space="preserve"> </w:t>
      </w:r>
      <w:r w:rsidR="00F0086C" w:rsidRPr="00C77559">
        <w:rPr>
          <w:rFonts w:ascii="Times New Roman" w:hAnsi="Times New Roman" w:cs="Times New Roman"/>
          <w:sz w:val="24"/>
          <w:szCs w:val="24"/>
        </w:rPr>
        <w:t>dependent</w:t>
      </w:r>
      <w:r w:rsidRPr="00C77559">
        <w:rPr>
          <w:rFonts w:ascii="Times New Roman" w:hAnsi="Times New Roman" w:cs="Times New Roman"/>
          <w:sz w:val="24"/>
          <w:szCs w:val="24"/>
        </w:rPr>
        <w:t xml:space="preserve"> upon their prior knowledge and interests. Museums are therefore considered ‘dynamical learning environments’ which support learning in the context of what visitors already know, </w:t>
      </w:r>
      <w:r w:rsidR="00F0086C" w:rsidRPr="00C77559">
        <w:rPr>
          <w:rFonts w:ascii="Times New Roman" w:hAnsi="Times New Roman" w:cs="Times New Roman"/>
          <w:sz w:val="24"/>
          <w:szCs w:val="24"/>
        </w:rPr>
        <w:t>achieved by</w:t>
      </w:r>
      <w:r w:rsidRPr="00C77559">
        <w:rPr>
          <w:rFonts w:ascii="Times New Roman" w:hAnsi="Times New Roman" w:cs="Times New Roman"/>
          <w:sz w:val="24"/>
          <w:szCs w:val="24"/>
        </w:rPr>
        <w:t xml:space="preserve"> participation in activities driven by that context </w:t>
      </w:r>
      <w:r w:rsidR="00E14539" w:rsidRPr="00C77559">
        <w:rPr>
          <w:rFonts w:ascii="Times New Roman" w:hAnsi="Times New Roman" w:cs="Times New Roman"/>
          <w:sz w:val="24"/>
          <w:szCs w:val="24"/>
        </w:rPr>
        <w:t>(Falk 2004; Barab and Kirshner 2001)</w:t>
      </w:r>
      <w:r w:rsidRPr="00C77559">
        <w:rPr>
          <w:rFonts w:ascii="Times New Roman" w:hAnsi="Times New Roman" w:cs="Times New Roman"/>
          <w:sz w:val="24"/>
          <w:szCs w:val="24"/>
        </w:rPr>
        <w:t>.</w:t>
      </w:r>
    </w:p>
    <w:p w14:paraId="682CA40E" w14:textId="3AD5E01E" w:rsidR="000E5437" w:rsidRPr="00C77559" w:rsidRDefault="000E5437" w:rsidP="008739E6">
      <w:pPr>
        <w:pStyle w:val="NoSpacing"/>
        <w:spacing w:before="240" w:line="360" w:lineRule="auto"/>
        <w:rPr>
          <w:rFonts w:ascii="Times New Roman" w:hAnsi="Times New Roman" w:cs="Times New Roman"/>
          <w:sz w:val="24"/>
          <w:szCs w:val="24"/>
        </w:rPr>
      </w:pPr>
      <w:r w:rsidRPr="00C77559">
        <w:rPr>
          <w:rFonts w:ascii="Times New Roman" w:hAnsi="Times New Roman" w:cs="Times New Roman"/>
          <w:sz w:val="24"/>
          <w:szCs w:val="24"/>
        </w:rPr>
        <w:t>It is therefore proposed</w:t>
      </w:r>
      <w:r w:rsidR="00F6603B" w:rsidRPr="00C77559">
        <w:rPr>
          <w:rFonts w:ascii="Times New Roman" w:hAnsi="Times New Roman" w:cs="Times New Roman"/>
          <w:sz w:val="24"/>
          <w:szCs w:val="24"/>
        </w:rPr>
        <w:t>,</w:t>
      </w:r>
      <w:r w:rsidRPr="00C77559">
        <w:rPr>
          <w:rFonts w:ascii="Times New Roman" w:hAnsi="Times New Roman" w:cs="Times New Roman"/>
          <w:sz w:val="24"/>
          <w:szCs w:val="24"/>
        </w:rPr>
        <w:t xml:space="preserve"> </w:t>
      </w:r>
      <w:r w:rsidR="00F6603B" w:rsidRPr="00C77559">
        <w:rPr>
          <w:rFonts w:ascii="Times New Roman" w:hAnsi="Times New Roman" w:cs="Times New Roman"/>
          <w:sz w:val="24"/>
          <w:szCs w:val="24"/>
        </w:rPr>
        <w:t xml:space="preserve">in this research, </w:t>
      </w:r>
      <w:r w:rsidRPr="00C77559">
        <w:rPr>
          <w:rFonts w:ascii="Times New Roman" w:hAnsi="Times New Roman" w:cs="Times New Roman"/>
          <w:sz w:val="24"/>
          <w:szCs w:val="24"/>
        </w:rPr>
        <w:t xml:space="preserve">that </w:t>
      </w:r>
      <w:r w:rsidR="005424BC" w:rsidRPr="00C77559">
        <w:rPr>
          <w:rFonts w:ascii="Times New Roman" w:hAnsi="Times New Roman" w:cs="Times New Roman"/>
          <w:sz w:val="24"/>
          <w:szCs w:val="24"/>
        </w:rPr>
        <w:t>behind-the-scenes</w:t>
      </w:r>
      <w:r w:rsidRPr="00C77559">
        <w:rPr>
          <w:rFonts w:ascii="Times New Roman" w:hAnsi="Times New Roman" w:cs="Times New Roman"/>
          <w:sz w:val="24"/>
          <w:szCs w:val="24"/>
        </w:rPr>
        <w:t xml:space="preserve"> tours </w:t>
      </w:r>
      <w:r w:rsidR="00F6603B" w:rsidRPr="00C77559">
        <w:rPr>
          <w:rFonts w:ascii="Times New Roman" w:hAnsi="Times New Roman" w:cs="Times New Roman"/>
          <w:sz w:val="24"/>
          <w:szCs w:val="24"/>
        </w:rPr>
        <w:t xml:space="preserve">may complement </w:t>
      </w:r>
      <w:r w:rsidRPr="00C77559">
        <w:rPr>
          <w:rFonts w:ascii="Times New Roman" w:hAnsi="Times New Roman" w:cs="Times New Roman"/>
          <w:sz w:val="24"/>
          <w:szCs w:val="24"/>
        </w:rPr>
        <w:t xml:space="preserve">museum galleries as an environment for this contextual or situated learning </w:t>
      </w:r>
      <w:r w:rsidR="00E14539" w:rsidRPr="00C77559">
        <w:rPr>
          <w:rFonts w:ascii="Times New Roman" w:hAnsi="Times New Roman" w:cs="Times New Roman"/>
          <w:sz w:val="24"/>
          <w:szCs w:val="24"/>
        </w:rPr>
        <w:t>(Falk and Dierking 2004; Lave and Wenger 1991)</w:t>
      </w:r>
      <w:r w:rsidRPr="00C77559">
        <w:rPr>
          <w:rFonts w:ascii="Times New Roman" w:hAnsi="Times New Roman" w:cs="Times New Roman"/>
          <w:sz w:val="24"/>
          <w:szCs w:val="24"/>
        </w:rPr>
        <w:t>. A visi</w:t>
      </w:r>
      <w:r w:rsidR="005424BC" w:rsidRPr="00C77559">
        <w:rPr>
          <w:rFonts w:ascii="Times New Roman" w:hAnsi="Times New Roman" w:cs="Times New Roman"/>
          <w:sz w:val="24"/>
          <w:szCs w:val="24"/>
        </w:rPr>
        <w:t>tor on a behind-the-scenes tour</w:t>
      </w:r>
      <w:r w:rsidRPr="00C77559">
        <w:rPr>
          <w:rFonts w:ascii="Times New Roman" w:hAnsi="Times New Roman" w:cs="Times New Roman"/>
          <w:sz w:val="24"/>
          <w:szCs w:val="24"/>
        </w:rPr>
        <w:t xml:space="preserve"> </w:t>
      </w:r>
      <w:r w:rsidR="00F6603B" w:rsidRPr="00C77559">
        <w:rPr>
          <w:rFonts w:ascii="Times New Roman" w:hAnsi="Times New Roman" w:cs="Times New Roman"/>
          <w:sz w:val="24"/>
          <w:szCs w:val="24"/>
        </w:rPr>
        <w:t>may</w:t>
      </w:r>
      <w:r w:rsidRPr="00C77559">
        <w:rPr>
          <w:rFonts w:ascii="Times New Roman" w:hAnsi="Times New Roman" w:cs="Times New Roman"/>
          <w:sz w:val="24"/>
          <w:szCs w:val="24"/>
        </w:rPr>
        <w:t xml:space="preserve"> have </w:t>
      </w:r>
      <w:r w:rsidRPr="00C77559">
        <w:rPr>
          <w:rFonts w:ascii="Times New Roman" w:hAnsi="Times New Roman" w:cs="Times New Roman"/>
          <w:sz w:val="24"/>
          <w:szCs w:val="24"/>
        </w:rPr>
        <w:lastRenderedPageBreak/>
        <w:t>chosen to attend based on their previous knowledge or general curiosity,</w:t>
      </w:r>
      <w:r w:rsidR="00A01CAA" w:rsidRPr="00C77559">
        <w:rPr>
          <w:rFonts w:ascii="Times New Roman" w:hAnsi="Times New Roman" w:cs="Times New Roman"/>
          <w:sz w:val="24"/>
          <w:szCs w:val="24"/>
        </w:rPr>
        <w:t xml:space="preserve"> and</w:t>
      </w:r>
      <w:r w:rsidRPr="00C77559">
        <w:rPr>
          <w:rFonts w:ascii="Times New Roman" w:hAnsi="Times New Roman" w:cs="Times New Roman"/>
          <w:sz w:val="24"/>
          <w:szCs w:val="24"/>
        </w:rPr>
        <w:t xml:space="preserve"> they have the flexibility to ask questions about areas of interest</w:t>
      </w:r>
      <w:r w:rsidR="00425AF7" w:rsidRPr="00C77559">
        <w:rPr>
          <w:rFonts w:ascii="Times New Roman" w:hAnsi="Times New Roman" w:cs="Times New Roman"/>
          <w:sz w:val="24"/>
          <w:szCs w:val="24"/>
        </w:rPr>
        <w:t xml:space="preserve"> within the tour</w:t>
      </w:r>
      <w:r w:rsidRPr="00C77559">
        <w:rPr>
          <w:rFonts w:ascii="Times New Roman" w:hAnsi="Times New Roman" w:cs="Times New Roman"/>
          <w:sz w:val="24"/>
          <w:szCs w:val="24"/>
        </w:rPr>
        <w:t xml:space="preserve">, </w:t>
      </w:r>
      <w:r w:rsidR="00A01CAA" w:rsidRPr="00C77559">
        <w:rPr>
          <w:rFonts w:ascii="Times New Roman" w:hAnsi="Times New Roman" w:cs="Times New Roman"/>
          <w:sz w:val="24"/>
          <w:szCs w:val="24"/>
        </w:rPr>
        <w:t>meaning</w:t>
      </w:r>
      <w:r w:rsidRPr="00C77559">
        <w:rPr>
          <w:rFonts w:ascii="Times New Roman" w:hAnsi="Times New Roman" w:cs="Times New Roman"/>
          <w:sz w:val="24"/>
          <w:szCs w:val="24"/>
        </w:rPr>
        <w:t xml:space="preserve"> learning happens in the context of </w:t>
      </w:r>
      <w:r w:rsidR="00B03768" w:rsidRPr="00C77559">
        <w:rPr>
          <w:rFonts w:ascii="Times New Roman" w:hAnsi="Times New Roman" w:cs="Times New Roman"/>
          <w:sz w:val="24"/>
          <w:szCs w:val="24"/>
        </w:rPr>
        <w:t xml:space="preserve">their existing knowledge </w:t>
      </w:r>
      <w:r w:rsidR="00E14539" w:rsidRPr="00C77559">
        <w:rPr>
          <w:rFonts w:ascii="Times New Roman" w:hAnsi="Times New Roman" w:cs="Times New Roman"/>
          <w:sz w:val="24"/>
          <w:szCs w:val="24"/>
        </w:rPr>
        <w:t>(Falk and Dierking 2004; Lave and Wenger 1991)</w:t>
      </w:r>
      <w:r w:rsidRPr="00C77559">
        <w:rPr>
          <w:rFonts w:ascii="Times New Roman" w:hAnsi="Times New Roman" w:cs="Times New Roman"/>
          <w:sz w:val="24"/>
          <w:szCs w:val="24"/>
        </w:rPr>
        <w:t>.</w:t>
      </w:r>
      <w:r w:rsidR="00F6603B" w:rsidRPr="00C77559">
        <w:rPr>
          <w:rFonts w:ascii="Times New Roman" w:hAnsi="Times New Roman" w:cs="Times New Roman"/>
          <w:sz w:val="24"/>
          <w:szCs w:val="24"/>
        </w:rPr>
        <w:t xml:space="preserve"> </w:t>
      </w:r>
      <w:r w:rsidRPr="00C77559">
        <w:rPr>
          <w:rFonts w:ascii="Times New Roman" w:hAnsi="Times New Roman" w:cs="Times New Roman"/>
          <w:sz w:val="24"/>
          <w:szCs w:val="24"/>
        </w:rPr>
        <w:t xml:space="preserve">The theory of situated learning also emphasises that learning is dependent on social interactions </w:t>
      </w:r>
      <w:r w:rsidR="004B3734" w:rsidRPr="00C77559">
        <w:rPr>
          <w:rFonts w:ascii="Times New Roman" w:hAnsi="Times New Roman" w:cs="Times New Roman"/>
          <w:sz w:val="24"/>
          <w:szCs w:val="24"/>
        </w:rPr>
        <w:t>(Lave and Wenger 1991)</w:t>
      </w:r>
      <w:r w:rsidRPr="00C77559">
        <w:rPr>
          <w:rFonts w:ascii="Times New Roman" w:hAnsi="Times New Roman" w:cs="Times New Roman"/>
          <w:sz w:val="24"/>
          <w:szCs w:val="24"/>
        </w:rPr>
        <w:t xml:space="preserve">. It is “more than simply ‘learning by doing’” </w:t>
      </w:r>
      <w:r w:rsidR="004B3734" w:rsidRPr="00C77559">
        <w:rPr>
          <w:rFonts w:ascii="Times New Roman" w:hAnsi="Times New Roman" w:cs="Times New Roman"/>
          <w:sz w:val="24"/>
          <w:szCs w:val="24"/>
        </w:rPr>
        <w:t>(Smith 2003, 2009)</w:t>
      </w:r>
      <w:r w:rsidRPr="00C77559">
        <w:rPr>
          <w:rFonts w:ascii="Times New Roman" w:hAnsi="Times New Roman" w:cs="Times New Roman"/>
          <w:sz w:val="24"/>
          <w:szCs w:val="24"/>
        </w:rPr>
        <w:t xml:space="preserve">, but rather learning by participating with experts </w:t>
      </w:r>
      <w:r w:rsidR="004B3734" w:rsidRPr="00C77559">
        <w:rPr>
          <w:rFonts w:ascii="Times New Roman" w:hAnsi="Times New Roman" w:cs="Times New Roman"/>
          <w:sz w:val="24"/>
          <w:szCs w:val="24"/>
        </w:rPr>
        <w:t>(Smith 2003, 2009; Lave and Wenger 1991)</w:t>
      </w:r>
      <w:r w:rsidRPr="00C77559">
        <w:rPr>
          <w:rFonts w:ascii="Times New Roman" w:hAnsi="Times New Roman" w:cs="Times New Roman"/>
          <w:sz w:val="24"/>
          <w:szCs w:val="24"/>
        </w:rPr>
        <w:t>.</w:t>
      </w:r>
    </w:p>
    <w:p w14:paraId="64567792" w14:textId="16F8E94E" w:rsidR="00C1285C" w:rsidRPr="00C77559" w:rsidRDefault="00F6603B" w:rsidP="003977EC">
      <w:pPr>
        <w:pStyle w:val="NoSpacing"/>
        <w:spacing w:before="240" w:line="360" w:lineRule="auto"/>
        <w:rPr>
          <w:rFonts w:ascii="Times New Roman" w:hAnsi="Times New Roman" w:cs="Times New Roman"/>
          <w:sz w:val="24"/>
          <w:szCs w:val="24"/>
          <w:lang w:val="en-US"/>
        </w:rPr>
      </w:pPr>
      <w:r w:rsidRPr="00C77559">
        <w:rPr>
          <w:rFonts w:ascii="Times New Roman" w:hAnsi="Times New Roman" w:cs="Times New Roman"/>
          <w:sz w:val="24"/>
          <w:szCs w:val="24"/>
        </w:rPr>
        <w:t xml:space="preserve">There has been little research into behind-the-scenes tours as a science communication technique, but previous work </w:t>
      </w:r>
      <w:r w:rsidR="00412C3B" w:rsidRPr="00C77559">
        <w:rPr>
          <w:rFonts w:ascii="Times New Roman" w:hAnsi="Times New Roman" w:cs="Times New Roman"/>
          <w:sz w:val="24"/>
          <w:szCs w:val="24"/>
        </w:rPr>
        <w:t xml:space="preserve">suggests </w:t>
      </w:r>
      <w:r w:rsidRPr="00C77559">
        <w:rPr>
          <w:rFonts w:ascii="Times New Roman" w:hAnsi="Times New Roman" w:cs="Times New Roman"/>
          <w:sz w:val="24"/>
          <w:szCs w:val="24"/>
        </w:rPr>
        <w:t xml:space="preserve">they are a good environment for learning, with visitors describing collections and tours at the Science Museum as </w:t>
      </w:r>
      <w:r w:rsidR="00CE7E92" w:rsidRPr="00C77559">
        <w:rPr>
          <w:rFonts w:ascii="Times New Roman" w:hAnsi="Times New Roman" w:cs="Times New Roman"/>
          <w:sz w:val="24"/>
          <w:szCs w:val="24"/>
        </w:rPr>
        <w:t>“</w:t>
      </w:r>
      <w:r w:rsidRPr="00C77559">
        <w:rPr>
          <w:rFonts w:ascii="Times New Roman" w:hAnsi="Times New Roman" w:cs="Times New Roman"/>
          <w:sz w:val="24"/>
          <w:szCs w:val="24"/>
        </w:rPr>
        <w:t>educational</w:t>
      </w:r>
      <w:r w:rsidR="00CE7E92" w:rsidRPr="00C77559">
        <w:rPr>
          <w:rFonts w:ascii="Times New Roman" w:hAnsi="Times New Roman" w:cs="Times New Roman"/>
          <w:sz w:val="24"/>
          <w:szCs w:val="24"/>
        </w:rPr>
        <w:t>”</w:t>
      </w:r>
      <w:r w:rsidRPr="00C77559">
        <w:rPr>
          <w:rFonts w:ascii="Times New Roman" w:hAnsi="Times New Roman" w:cs="Times New Roman"/>
          <w:sz w:val="24"/>
          <w:szCs w:val="24"/>
        </w:rPr>
        <w:t xml:space="preserve"> (Caesar 2007). </w:t>
      </w:r>
      <w:r w:rsidR="00620349" w:rsidRPr="00C77559">
        <w:rPr>
          <w:rFonts w:ascii="Times New Roman" w:hAnsi="Times New Roman" w:cs="Times New Roman"/>
          <w:sz w:val="24"/>
          <w:szCs w:val="24"/>
        </w:rPr>
        <w:t xml:space="preserve">To make our point, we undertook an </w:t>
      </w:r>
      <w:r w:rsidR="004C341B" w:rsidRPr="00C77559">
        <w:rPr>
          <w:rFonts w:ascii="Times New Roman" w:hAnsi="Times New Roman" w:cs="Times New Roman"/>
          <w:sz w:val="24"/>
          <w:szCs w:val="24"/>
        </w:rPr>
        <w:t>exploratory</w:t>
      </w:r>
      <w:r w:rsidRPr="00C77559">
        <w:rPr>
          <w:rFonts w:ascii="Times New Roman" w:hAnsi="Times New Roman" w:cs="Times New Roman"/>
          <w:sz w:val="24"/>
          <w:szCs w:val="24"/>
        </w:rPr>
        <w:t xml:space="preserve"> </w:t>
      </w:r>
      <w:r w:rsidR="00620349" w:rsidRPr="00C77559">
        <w:rPr>
          <w:rFonts w:ascii="Times New Roman" w:hAnsi="Times New Roman" w:cs="Times New Roman"/>
          <w:sz w:val="24"/>
          <w:szCs w:val="24"/>
        </w:rPr>
        <w:t xml:space="preserve">study to </w:t>
      </w:r>
      <w:r w:rsidRPr="00C77559">
        <w:rPr>
          <w:rFonts w:ascii="Times New Roman" w:hAnsi="Times New Roman" w:cs="Times New Roman"/>
          <w:sz w:val="24"/>
          <w:szCs w:val="24"/>
        </w:rPr>
        <w:t xml:space="preserve">explore the learning potential of behind-the-scenes tours, </w:t>
      </w:r>
      <w:r w:rsidR="007056D0" w:rsidRPr="00C77559">
        <w:rPr>
          <w:rFonts w:ascii="Times New Roman" w:hAnsi="Times New Roman" w:cs="Times New Roman"/>
          <w:sz w:val="24"/>
          <w:szCs w:val="24"/>
        </w:rPr>
        <w:t xml:space="preserve">and </w:t>
      </w:r>
      <w:r w:rsidRPr="00C77559">
        <w:rPr>
          <w:rFonts w:ascii="Times New Roman" w:hAnsi="Times New Roman" w:cs="Times New Roman"/>
          <w:sz w:val="24"/>
          <w:szCs w:val="24"/>
        </w:rPr>
        <w:t xml:space="preserve">how they enable visitors to understand that museums have more to offer than exhibitions alone. The research aimed </w:t>
      </w:r>
      <w:r w:rsidR="000E5437" w:rsidRPr="00C77559">
        <w:rPr>
          <w:rFonts w:ascii="Times New Roman" w:hAnsi="Times New Roman" w:cs="Times New Roman"/>
          <w:sz w:val="24"/>
          <w:szCs w:val="24"/>
        </w:rPr>
        <w:t xml:space="preserve">to </w:t>
      </w:r>
      <w:r w:rsidR="00287237" w:rsidRPr="00C77559">
        <w:rPr>
          <w:rFonts w:ascii="Times New Roman" w:hAnsi="Times New Roman" w:cs="Times New Roman"/>
          <w:sz w:val="24"/>
          <w:szCs w:val="24"/>
        </w:rPr>
        <w:t>answer the question</w:t>
      </w:r>
      <w:r w:rsidR="001F7CBC" w:rsidRPr="00C77559">
        <w:rPr>
          <w:rFonts w:ascii="Times New Roman" w:hAnsi="Times New Roman" w:cs="Times New Roman"/>
          <w:sz w:val="24"/>
          <w:szCs w:val="24"/>
        </w:rPr>
        <w:t>s</w:t>
      </w:r>
      <w:r w:rsidR="00287237" w:rsidRPr="00C77559">
        <w:rPr>
          <w:rFonts w:ascii="Times New Roman" w:hAnsi="Times New Roman" w:cs="Times New Roman"/>
          <w:sz w:val="24"/>
          <w:szCs w:val="24"/>
        </w:rPr>
        <w:t xml:space="preserve">, </w:t>
      </w:r>
      <w:r w:rsidR="00056ECD" w:rsidRPr="00C77559">
        <w:rPr>
          <w:rFonts w:ascii="Times New Roman" w:hAnsi="Times New Roman" w:cs="Times New Roman"/>
          <w:sz w:val="24"/>
          <w:szCs w:val="24"/>
        </w:rPr>
        <w:t>‘H</w:t>
      </w:r>
      <w:r w:rsidR="00287237" w:rsidRPr="00C77559">
        <w:rPr>
          <w:rFonts w:ascii="Times New Roman" w:hAnsi="Times New Roman" w:cs="Times New Roman"/>
          <w:sz w:val="24"/>
          <w:szCs w:val="24"/>
        </w:rPr>
        <w:t xml:space="preserve">ow </w:t>
      </w:r>
      <w:r w:rsidR="000E5437" w:rsidRPr="00C77559">
        <w:rPr>
          <w:rFonts w:ascii="Times New Roman" w:hAnsi="Times New Roman" w:cs="Times New Roman"/>
          <w:sz w:val="24"/>
          <w:szCs w:val="24"/>
          <w:lang w:val="en-US"/>
        </w:rPr>
        <w:t>effective</w:t>
      </w:r>
      <w:r w:rsidR="00287237" w:rsidRPr="00C77559">
        <w:rPr>
          <w:rFonts w:ascii="Times New Roman" w:hAnsi="Times New Roman" w:cs="Times New Roman"/>
          <w:sz w:val="24"/>
          <w:szCs w:val="24"/>
          <w:lang w:val="en-US"/>
        </w:rPr>
        <w:t xml:space="preserve"> are</w:t>
      </w:r>
      <w:r w:rsidR="000E5437" w:rsidRPr="00C77559">
        <w:rPr>
          <w:rFonts w:ascii="Times New Roman" w:hAnsi="Times New Roman" w:cs="Times New Roman"/>
          <w:sz w:val="24"/>
          <w:szCs w:val="24"/>
          <w:lang w:val="en-US"/>
        </w:rPr>
        <w:t xml:space="preserve"> </w:t>
      </w:r>
      <w:r w:rsidR="005424BC" w:rsidRPr="00C77559">
        <w:rPr>
          <w:rFonts w:ascii="Times New Roman" w:hAnsi="Times New Roman" w:cs="Times New Roman"/>
          <w:sz w:val="24"/>
          <w:szCs w:val="24"/>
          <w:lang w:val="en-US"/>
        </w:rPr>
        <w:t>behind-the-scenes</w:t>
      </w:r>
      <w:r w:rsidR="000E5437" w:rsidRPr="00C77559">
        <w:rPr>
          <w:rFonts w:ascii="Times New Roman" w:hAnsi="Times New Roman" w:cs="Times New Roman"/>
          <w:sz w:val="24"/>
          <w:szCs w:val="24"/>
          <w:lang w:val="en-US"/>
        </w:rPr>
        <w:t xml:space="preserve"> tours, with regards to </w:t>
      </w:r>
      <w:r w:rsidR="00524EB7" w:rsidRPr="00C77559">
        <w:rPr>
          <w:rFonts w:ascii="Times New Roman" w:hAnsi="Times New Roman" w:cs="Times New Roman"/>
          <w:sz w:val="24"/>
          <w:szCs w:val="24"/>
          <w:lang w:val="en-US"/>
        </w:rPr>
        <w:t xml:space="preserve">visitor understandings of museum collections and </w:t>
      </w:r>
      <w:r w:rsidR="000E5437" w:rsidRPr="00C77559">
        <w:rPr>
          <w:rFonts w:ascii="Times New Roman" w:hAnsi="Times New Roman" w:cs="Times New Roman"/>
          <w:sz w:val="24"/>
          <w:szCs w:val="24"/>
          <w:lang w:val="en-US"/>
        </w:rPr>
        <w:t>the practicalities of delivering them</w:t>
      </w:r>
      <w:r w:rsidR="00287237" w:rsidRPr="00C77559">
        <w:rPr>
          <w:rFonts w:ascii="Times New Roman" w:hAnsi="Times New Roman" w:cs="Times New Roman"/>
          <w:sz w:val="24"/>
          <w:szCs w:val="24"/>
          <w:lang w:val="en-US"/>
        </w:rPr>
        <w:t>?</w:t>
      </w:r>
      <w:r w:rsidR="00056ECD" w:rsidRPr="00C77559">
        <w:rPr>
          <w:rFonts w:ascii="Times New Roman" w:hAnsi="Times New Roman" w:cs="Times New Roman"/>
          <w:sz w:val="24"/>
          <w:szCs w:val="24"/>
          <w:lang w:val="en-US"/>
        </w:rPr>
        <w:t>’</w:t>
      </w:r>
    </w:p>
    <w:p w14:paraId="636799B4" w14:textId="77777777" w:rsidR="000667D9" w:rsidRDefault="000667D9" w:rsidP="008739E6">
      <w:pPr>
        <w:spacing w:line="360" w:lineRule="auto"/>
      </w:pPr>
    </w:p>
    <w:p w14:paraId="503865D7" w14:textId="5E43A040" w:rsidR="00620349" w:rsidRPr="00460F05" w:rsidRDefault="00CB7936" w:rsidP="008739E6">
      <w:pPr>
        <w:spacing w:line="360" w:lineRule="auto"/>
      </w:pPr>
      <w:r w:rsidRPr="00460F05">
        <w:t>Method</w:t>
      </w:r>
      <w:r w:rsidR="00BC7436" w:rsidRPr="00460F05">
        <w:t>s</w:t>
      </w:r>
    </w:p>
    <w:p w14:paraId="646B703F" w14:textId="18808228" w:rsidR="007C65F2" w:rsidRDefault="00620349" w:rsidP="008739E6">
      <w:pPr>
        <w:spacing w:line="360" w:lineRule="auto"/>
      </w:pPr>
      <w:bookmarkStart w:id="2" w:name="_Hlk496652877"/>
      <w:r w:rsidRPr="00460F05">
        <w:t xml:space="preserve">Because this was an exploratory study, we used both qualitative </w:t>
      </w:r>
      <w:r w:rsidR="001C2A40" w:rsidRPr="00460F05">
        <w:t>and quantitative</w:t>
      </w:r>
      <w:r w:rsidR="00FA71D6" w:rsidRPr="00460F05">
        <w:t xml:space="preserve"> methods to give a holistic picture of the effects of </w:t>
      </w:r>
      <w:r w:rsidR="005424BC" w:rsidRPr="00460F05">
        <w:t>behind-the-scenes</w:t>
      </w:r>
      <w:r w:rsidR="00FA71D6" w:rsidRPr="00460F05">
        <w:t xml:space="preserve"> tours </w:t>
      </w:r>
      <w:r w:rsidRPr="00460F05">
        <w:t xml:space="preserve">based on best practices in theory detection </w:t>
      </w:r>
      <w:r w:rsidR="008739E6" w:rsidRPr="00460F05">
        <w:t>(Carter et al. 2014; Patton 1999)</w:t>
      </w:r>
      <w:r w:rsidR="00FA71D6" w:rsidRPr="00460F05">
        <w:t>. T</w:t>
      </w:r>
      <w:r w:rsidR="005812CF" w:rsidRPr="00460F05">
        <w:t>he research combined</w:t>
      </w:r>
      <w:r w:rsidR="00D17D2C" w:rsidRPr="00460F05">
        <w:t xml:space="preserve"> visitor questionnaires</w:t>
      </w:r>
      <w:r w:rsidRPr="00460F05">
        <w:t xml:space="preserve">, </w:t>
      </w:r>
      <w:r w:rsidR="00D17D2C" w:rsidRPr="00460F05">
        <w:t>staff interviews</w:t>
      </w:r>
      <w:r w:rsidR="005812CF" w:rsidRPr="00460F05">
        <w:t xml:space="preserve">, </w:t>
      </w:r>
      <w:r w:rsidRPr="00460F05">
        <w:t>and</w:t>
      </w:r>
      <w:r w:rsidR="005812CF" w:rsidRPr="00460F05">
        <w:t xml:space="preserve"> a</w:t>
      </w:r>
      <w:r w:rsidR="00D17D2C" w:rsidRPr="00460F05">
        <w:t xml:space="preserve"> small number of informal observations to understand the format and content of the tours. This </w:t>
      </w:r>
      <w:r w:rsidR="00CE7E92" w:rsidRPr="00460F05">
        <w:t>“</w:t>
      </w:r>
      <w:r w:rsidR="00FA71D6" w:rsidRPr="00460F05">
        <w:t>three-legged stool</w:t>
      </w:r>
      <w:r w:rsidR="00CE7E92" w:rsidRPr="00460F05">
        <w:t>”</w:t>
      </w:r>
      <w:r w:rsidR="00FA71D6" w:rsidRPr="00460F05">
        <w:t xml:space="preserve"> approach</w:t>
      </w:r>
      <w:r w:rsidR="00D17D2C" w:rsidRPr="00460F05">
        <w:t xml:space="preserve"> </w:t>
      </w:r>
      <w:r w:rsidR="00891F8F" w:rsidRPr="00460F05">
        <w:t xml:space="preserve">results in a </w:t>
      </w:r>
      <w:r w:rsidR="00E771A1" w:rsidRPr="00460F05">
        <w:t xml:space="preserve">more </w:t>
      </w:r>
      <w:r w:rsidR="00891F8F" w:rsidRPr="00460F05">
        <w:t xml:space="preserve">complete picture, </w:t>
      </w:r>
      <w:r w:rsidR="005812CF" w:rsidRPr="00460F05">
        <w:t xml:space="preserve">increasing the </w:t>
      </w:r>
      <w:r w:rsidR="00FA71D6" w:rsidRPr="00460F05">
        <w:t>validity</w:t>
      </w:r>
      <w:r w:rsidR="005812CF" w:rsidRPr="00460F05">
        <w:t xml:space="preserve"> of the data</w:t>
      </w:r>
      <w:r w:rsidR="00FA71D6" w:rsidRPr="00460F05">
        <w:t xml:space="preserve"> </w:t>
      </w:r>
      <w:r w:rsidR="008739E6" w:rsidRPr="00460F05">
        <w:t>(Hall and Rist 1999)</w:t>
      </w:r>
      <w:r w:rsidR="004C341B" w:rsidRPr="00460F05">
        <w:t xml:space="preserve"> </w:t>
      </w:r>
      <w:r w:rsidRPr="00460F05">
        <w:t xml:space="preserve">even in a small study </w:t>
      </w:r>
      <w:r w:rsidR="004C341B" w:rsidRPr="00460F05">
        <w:t xml:space="preserve">versus </w:t>
      </w:r>
      <w:r w:rsidRPr="00460F05">
        <w:t>approaches</w:t>
      </w:r>
      <w:r w:rsidR="004C341B" w:rsidRPr="00460F05">
        <w:t xml:space="preserve"> </w:t>
      </w:r>
      <w:r w:rsidRPr="00460F05">
        <w:t>that employ</w:t>
      </w:r>
      <w:r w:rsidR="00ED69D4" w:rsidRPr="00460F05">
        <w:t xml:space="preserve"> interviews or questionnaires </w:t>
      </w:r>
      <w:r w:rsidRPr="00460F05">
        <w:t>alone</w:t>
      </w:r>
      <w:r w:rsidR="00ED69D4" w:rsidRPr="00460F05">
        <w:t xml:space="preserve"> </w:t>
      </w:r>
      <w:r w:rsidR="008739E6" w:rsidRPr="00460F05">
        <w:t>(Cook 2009; Caesar 2007)</w:t>
      </w:r>
      <w:r w:rsidR="004C341B" w:rsidRPr="00460F05">
        <w:t xml:space="preserve">. </w:t>
      </w:r>
      <w:bookmarkEnd w:id="2"/>
      <w:r w:rsidR="00FA71D6" w:rsidRPr="00460F05">
        <w:t xml:space="preserve">A list of potential institutions was compiled </w:t>
      </w:r>
      <w:r w:rsidR="004C341B" w:rsidRPr="00460F05">
        <w:t>via</w:t>
      </w:r>
      <w:r w:rsidR="00FA71D6" w:rsidRPr="00460F05">
        <w:t xml:space="preserve"> online research into </w:t>
      </w:r>
      <w:r w:rsidR="005424BC" w:rsidRPr="00460F05">
        <w:t>behind-the-scenes</w:t>
      </w:r>
      <w:r w:rsidR="00FA71D6" w:rsidRPr="00460F05">
        <w:t xml:space="preserve"> tours at UK museums</w:t>
      </w:r>
      <w:r w:rsidR="00BC7436" w:rsidRPr="00460F05">
        <w:t xml:space="preserve">, identifying </w:t>
      </w:r>
      <w:r w:rsidR="00FA71D6" w:rsidRPr="00460F05">
        <w:t xml:space="preserve">current or past use </w:t>
      </w:r>
      <w:r w:rsidR="00B03768" w:rsidRPr="00460F05">
        <w:t xml:space="preserve">at </w:t>
      </w:r>
      <w:r w:rsidRPr="00460F05">
        <w:t xml:space="preserve">twelve </w:t>
      </w:r>
      <w:r w:rsidR="00FA71D6" w:rsidRPr="00460F05">
        <w:t xml:space="preserve">UK museums. </w:t>
      </w:r>
      <w:r w:rsidRPr="00460F05">
        <w:t>At this writing</w:t>
      </w:r>
      <w:r w:rsidR="00FA71D6" w:rsidRPr="00460F05">
        <w:t xml:space="preserve">, four </w:t>
      </w:r>
      <w:r w:rsidRPr="00460F05">
        <w:t xml:space="preserve">are </w:t>
      </w:r>
      <w:r w:rsidR="001C2A40" w:rsidRPr="00460F05">
        <w:t>now</w:t>
      </w:r>
      <w:r w:rsidR="00FA71D6" w:rsidRPr="00460F05">
        <w:t xml:space="preserve"> hosting tours multiple times per week, </w:t>
      </w:r>
      <w:r w:rsidRPr="00460F05">
        <w:t>while another four</w:t>
      </w:r>
      <w:r w:rsidR="00FA71D6" w:rsidRPr="00460F05">
        <w:t xml:space="preserve"> </w:t>
      </w:r>
      <w:r w:rsidR="004C341B" w:rsidRPr="00460F05">
        <w:t xml:space="preserve">ran </w:t>
      </w:r>
      <w:r w:rsidR="00FA71D6" w:rsidRPr="00460F05">
        <w:t>them infrequently</w:t>
      </w:r>
      <w:r w:rsidR="00A04CAD" w:rsidRPr="00460F05">
        <w:t xml:space="preserve"> as one-off events</w:t>
      </w:r>
      <w:r w:rsidRPr="00460F05">
        <w:t xml:space="preserve"> during the period of our study</w:t>
      </w:r>
      <w:r w:rsidR="00BC7436" w:rsidRPr="00460F05">
        <w:t xml:space="preserve">. </w:t>
      </w:r>
      <w:r w:rsidR="00FA71D6" w:rsidRPr="00460F05">
        <w:t>These eight museums were approached by email with information about the research</w:t>
      </w:r>
      <w:r w:rsidR="00BC7436" w:rsidRPr="00460F05">
        <w:t xml:space="preserve"> and </w:t>
      </w:r>
      <w:r w:rsidR="00FA71D6" w:rsidRPr="00460F05">
        <w:t xml:space="preserve">six responded and were able to participate </w:t>
      </w:r>
      <w:bookmarkStart w:id="3" w:name="_Hlk496653388"/>
      <w:r w:rsidR="00C8190F" w:rsidRPr="00460F05">
        <w:t>(</w:t>
      </w:r>
      <w:r w:rsidR="00C8190F" w:rsidRPr="00460F05">
        <w:fldChar w:fldCharType="begin"/>
      </w:r>
      <w:r w:rsidR="00C8190F" w:rsidRPr="00460F05">
        <w:instrText xml:space="preserve"> REF _Ref498169877 \h  \* MERGEFORMAT </w:instrText>
      </w:r>
      <w:r w:rsidR="00C8190F" w:rsidRPr="00460F05">
        <w:fldChar w:fldCharType="separate"/>
      </w:r>
      <w:r w:rsidR="001D288A" w:rsidRPr="00460F05">
        <w:rPr>
          <w:color w:val="000000" w:themeColor="text1"/>
        </w:rPr>
        <w:t xml:space="preserve">Table </w:t>
      </w:r>
      <w:r w:rsidR="001D288A" w:rsidRPr="00460F05">
        <w:rPr>
          <w:noProof/>
          <w:color w:val="000000" w:themeColor="text1"/>
        </w:rPr>
        <w:t>1</w:t>
      </w:r>
      <w:r w:rsidR="00C8190F" w:rsidRPr="00460F05">
        <w:fldChar w:fldCharType="end"/>
      </w:r>
      <w:r w:rsidR="00C8190F" w:rsidRPr="00460F05">
        <w:t>).</w:t>
      </w:r>
    </w:p>
    <w:p w14:paraId="150E045D" w14:textId="77777777" w:rsidR="000667D9" w:rsidRPr="00460F05" w:rsidRDefault="000667D9" w:rsidP="008739E6">
      <w:pPr>
        <w:spacing w:line="360" w:lineRule="auto"/>
      </w:pPr>
    </w:p>
    <w:p w14:paraId="2FB8C2C5" w14:textId="69BFDB72" w:rsidR="00C8190F" w:rsidRDefault="00460F05" w:rsidP="008739E6">
      <w:pPr>
        <w:spacing w:line="360" w:lineRule="auto"/>
      </w:pPr>
      <w:r w:rsidRPr="00460F05">
        <w:t>[</w:t>
      </w:r>
      <w:r w:rsidR="007C65F2" w:rsidRPr="00460F05">
        <w:t>INSERT TABLE 1 ABOUT HERE.</w:t>
      </w:r>
      <w:r w:rsidRPr="00460F05">
        <w:t>]</w:t>
      </w:r>
    </w:p>
    <w:p w14:paraId="0052A6A5" w14:textId="77777777" w:rsidR="000667D9" w:rsidRPr="00460F05" w:rsidRDefault="000667D9" w:rsidP="008739E6">
      <w:pPr>
        <w:spacing w:line="360" w:lineRule="auto"/>
      </w:pPr>
    </w:p>
    <w:bookmarkEnd w:id="3"/>
    <w:p w14:paraId="5EB94834" w14:textId="0BE6E3D3" w:rsidR="0009116B" w:rsidRDefault="00AD5387" w:rsidP="00287237">
      <w:pPr>
        <w:spacing w:line="360" w:lineRule="auto"/>
      </w:pPr>
      <w:r w:rsidRPr="00460F05">
        <w:t>A questionnaire</w:t>
      </w:r>
      <w:r w:rsidR="00BC7436" w:rsidRPr="00460F05">
        <w:t xml:space="preserve"> (see </w:t>
      </w:r>
      <w:r w:rsidR="00620349" w:rsidRPr="00460F05">
        <w:t>supplementary material online</w:t>
      </w:r>
      <w:r w:rsidR="00BC7436" w:rsidRPr="00460F05">
        <w:t>)</w:t>
      </w:r>
      <w:r w:rsidRPr="00460F05">
        <w:t xml:space="preserve"> was designed to understand visitors’ expectations and experiences</w:t>
      </w:r>
      <w:r w:rsidR="00B03768" w:rsidRPr="00460F05">
        <w:t xml:space="preserve">, </w:t>
      </w:r>
      <w:r w:rsidR="00EE26A7" w:rsidRPr="00460F05">
        <w:t xml:space="preserve">based on a similar study by Caesar </w:t>
      </w:r>
      <w:r w:rsidR="008739E6" w:rsidRPr="00460F05">
        <w:t>(2007)</w:t>
      </w:r>
      <w:r w:rsidR="00EE26A7" w:rsidRPr="00460F05">
        <w:t>.</w:t>
      </w:r>
      <w:r w:rsidRPr="00460F05">
        <w:t xml:space="preserve"> Questionnaires </w:t>
      </w:r>
      <w:r w:rsidRPr="00460F05">
        <w:lastRenderedPageBreak/>
        <w:t>offer</w:t>
      </w:r>
      <w:r w:rsidR="00BC7436" w:rsidRPr="00460F05">
        <w:t>ed</w:t>
      </w:r>
      <w:r w:rsidRPr="00460F05">
        <w:t xml:space="preserve"> </w:t>
      </w:r>
      <w:r w:rsidR="00EE26A7" w:rsidRPr="00460F05">
        <w:t xml:space="preserve">a quick way to gather responses </w:t>
      </w:r>
      <w:r w:rsidR="004B3734" w:rsidRPr="00460F05">
        <w:t>(Bell 2014)</w:t>
      </w:r>
      <w:r w:rsidR="00BC7436" w:rsidRPr="00460F05">
        <w:t xml:space="preserve"> and </w:t>
      </w:r>
      <w:r w:rsidRPr="00460F05">
        <w:t>comprised a mixture of closed and open questions, allowing a small amount of quantitative data to be gathered whilst still allowing visitors freedom to express their views</w:t>
      </w:r>
      <w:r w:rsidR="00BC7436" w:rsidRPr="00460F05">
        <w:t xml:space="preserve"> </w:t>
      </w:r>
      <w:r w:rsidR="008739E6" w:rsidRPr="00460F05">
        <w:t>(Crano and Brewer 2005)</w:t>
      </w:r>
      <w:r w:rsidRPr="00460F05">
        <w:t>.</w:t>
      </w:r>
      <w:r w:rsidR="00BC7436" w:rsidRPr="00460F05">
        <w:t xml:space="preserve"> </w:t>
      </w:r>
      <w:r w:rsidR="00425AF7" w:rsidRPr="00460F05">
        <w:t>Paper q</w:t>
      </w:r>
      <w:r w:rsidRPr="00460F05">
        <w:t xml:space="preserve">uestionnaires were </w:t>
      </w:r>
      <w:r w:rsidR="00EE26A7" w:rsidRPr="00460F05">
        <w:t>distributed</w:t>
      </w:r>
      <w:r w:rsidR="00AC7B5E" w:rsidRPr="00460F05">
        <w:t xml:space="preserve"> </w:t>
      </w:r>
      <w:r w:rsidR="00EE26A7" w:rsidRPr="00460F05">
        <w:t>at tours</w:t>
      </w:r>
      <w:r w:rsidR="00DB1E1A" w:rsidRPr="00460F05">
        <w:t xml:space="preserve"> in person</w:t>
      </w:r>
      <w:r w:rsidR="007C6237" w:rsidRPr="00460F05">
        <w:t xml:space="preserve"> and were </w:t>
      </w:r>
      <w:r w:rsidRPr="00460F05">
        <w:t>designed to capture visitors’ expectations prior to attending the tour, and their reflections afterwards</w:t>
      </w:r>
      <w:r w:rsidR="00904DAE" w:rsidRPr="00460F05">
        <w:t xml:space="preserve">. </w:t>
      </w:r>
      <w:r w:rsidR="0003398A" w:rsidRPr="00460F05">
        <w:t>T</w:t>
      </w:r>
      <w:r w:rsidR="00904DAE" w:rsidRPr="00460F05">
        <w:t>ime constraints</w:t>
      </w:r>
      <w:r w:rsidR="0003398A" w:rsidRPr="00460F05">
        <w:t xml:space="preserve"> meant </w:t>
      </w:r>
      <w:r w:rsidR="00904DAE" w:rsidRPr="00460F05">
        <w:t>it was not possible for questionnaires to be completed in</w:t>
      </w:r>
      <w:r w:rsidR="0003398A" w:rsidRPr="00460F05">
        <w:t xml:space="preserve"> the intended</w:t>
      </w:r>
      <w:r w:rsidR="00904DAE" w:rsidRPr="00460F05">
        <w:t xml:space="preserve"> two stages (pre- and post-tour). Instead,</w:t>
      </w:r>
      <w:r w:rsidR="00BC7436" w:rsidRPr="00460F05">
        <w:t xml:space="preserve"> </w:t>
      </w:r>
      <w:r w:rsidR="00904DAE" w:rsidRPr="00460F05">
        <w:t>q</w:t>
      </w:r>
      <w:r w:rsidR="00B66F02" w:rsidRPr="00460F05">
        <w:t>uestionnaires were distributed after behind-the-scenes tours on four occasions – twice each at MShed and the Natural History Museum</w:t>
      </w:r>
      <w:r w:rsidR="0003398A" w:rsidRPr="00460F05">
        <w:t xml:space="preserve"> (NHM)</w:t>
      </w:r>
      <w:r w:rsidR="00B66F02" w:rsidRPr="00460F05">
        <w:t xml:space="preserve"> – yielding 20 responses</w:t>
      </w:r>
      <w:r w:rsidR="005E314D" w:rsidRPr="00460F05">
        <w:t xml:space="preserve"> in total</w:t>
      </w:r>
      <w:r w:rsidR="000852AC" w:rsidRPr="00460F05">
        <w:t xml:space="preserve"> (Figure 1)</w:t>
      </w:r>
      <w:r w:rsidR="00B66F02" w:rsidRPr="00460F05">
        <w:t xml:space="preserve">. The total number of tour attendees was 28, giving a response rate of 71%. </w:t>
      </w:r>
      <w:r w:rsidR="005E314D" w:rsidRPr="00460F05">
        <w:t>The opportunity to complete the questionnaire was provided to all visitors</w:t>
      </w:r>
      <w:r w:rsidR="00BC7436" w:rsidRPr="00460F05">
        <w:t>,</w:t>
      </w:r>
      <w:r w:rsidR="005E314D" w:rsidRPr="00460F05">
        <w:t xml:space="preserve"> at all four tours</w:t>
      </w:r>
      <w:r w:rsidR="00BC7436" w:rsidRPr="00460F05">
        <w:t>. T</w:t>
      </w:r>
      <w:r w:rsidR="005E314D" w:rsidRPr="00460F05">
        <w:t xml:space="preserve">hose </w:t>
      </w:r>
      <w:r w:rsidR="00B66F02" w:rsidRPr="00460F05">
        <w:t xml:space="preserve">who did not complete </w:t>
      </w:r>
      <w:r w:rsidR="005E314D" w:rsidRPr="00460F05">
        <w:t>a</w:t>
      </w:r>
      <w:r w:rsidR="00B66F02" w:rsidRPr="00460F05">
        <w:t xml:space="preserve"> questionnaire were </w:t>
      </w:r>
      <w:r w:rsidR="005E314D" w:rsidRPr="00460F05">
        <w:t xml:space="preserve">either </w:t>
      </w:r>
      <w:r w:rsidR="00B66F02" w:rsidRPr="00460F05">
        <w:t>under the age of 18</w:t>
      </w:r>
      <w:r w:rsidR="00525296" w:rsidRPr="00460F05">
        <w:t xml:space="preserve"> </w:t>
      </w:r>
      <w:r w:rsidR="005E314D" w:rsidRPr="00460F05">
        <w:t>or took the decision to opt out</w:t>
      </w:r>
      <w:r w:rsidR="00B66F02" w:rsidRPr="00460F05">
        <w:t>.</w:t>
      </w:r>
      <w:r w:rsidR="005E314D" w:rsidRPr="00460F05">
        <w:t xml:space="preserve"> </w:t>
      </w:r>
    </w:p>
    <w:p w14:paraId="33BEDCC3" w14:textId="77777777" w:rsidR="000667D9" w:rsidRPr="00460F05" w:rsidRDefault="000667D9" w:rsidP="00287237">
      <w:pPr>
        <w:spacing w:line="360" w:lineRule="auto"/>
      </w:pPr>
    </w:p>
    <w:p w14:paraId="26DED2AF" w14:textId="1856065F" w:rsidR="00287237" w:rsidRDefault="00287237" w:rsidP="00287237">
      <w:pPr>
        <w:spacing w:line="360" w:lineRule="auto"/>
      </w:pPr>
      <w:r w:rsidRPr="00460F05">
        <w:t>Interviews allow</w:t>
      </w:r>
      <w:r w:rsidR="0009116B" w:rsidRPr="00460F05">
        <w:t xml:space="preserve"> </w:t>
      </w:r>
      <w:r w:rsidRPr="00460F05">
        <w:t>collection of in-depth responses and freedom of expression for interviewees</w:t>
      </w:r>
      <w:r w:rsidR="00B71602" w:rsidRPr="00460F05">
        <w:t xml:space="preserve"> </w:t>
      </w:r>
      <w:r w:rsidR="00B71602" w:rsidRPr="00460F05">
        <w:rPr>
          <w:bCs/>
        </w:rPr>
        <w:t>(Gillham 2005)</w:t>
      </w:r>
      <w:r w:rsidRPr="00460F05">
        <w:t xml:space="preserve"> and ha</w:t>
      </w:r>
      <w:r w:rsidR="00B91D77" w:rsidRPr="00460F05">
        <w:t>ve</w:t>
      </w:r>
      <w:r w:rsidRPr="00460F05">
        <w:t xml:space="preserve"> been utilised in similar past research</w:t>
      </w:r>
      <w:r w:rsidR="00B71602" w:rsidRPr="00460F05">
        <w:t xml:space="preserve"> </w:t>
      </w:r>
      <w:r w:rsidR="00B71602" w:rsidRPr="00460F05">
        <w:rPr>
          <w:bCs/>
        </w:rPr>
        <w:t>(Cook 2009)</w:t>
      </w:r>
      <w:r w:rsidRPr="00460F05">
        <w:t>. Ten interviews with museum staff were conducted in person and five by telephone</w:t>
      </w:r>
      <w:r w:rsidR="005E314D" w:rsidRPr="00460F05">
        <w:t>, across six museums</w:t>
      </w:r>
      <w:r w:rsidRPr="00460F05">
        <w:t>. Interviews ranged in length from 14 minutes to 43 minutes, with a mean of 26 minutes. Participants were either contacted directly by the rese</w:t>
      </w:r>
      <w:r w:rsidR="00E8760A" w:rsidRPr="00460F05">
        <w:t>archers to request an interview</w:t>
      </w:r>
      <w:r w:rsidRPr="00460F05">
        <w:t xml:space="preserve"> or volunteered to be interviewed after their institution was informed of the study. Interviewees comprised staff involved in delivering the tours</w:t>
      </w:r>
      <w:r w:rsidR="005E314D" w:rsidRPr="00460F05">
        <w:t xml:space="preserve"> (n=</w:t>
      </w:r>
      <w:r w:rsidR="00904DAE" w:rsidRPr="00460F05">
        <w:t>3</w:t>
      </w:r>
      <w:r w:rsidR="005E314D" w:rsidRPr="00460F05">
        <w:t>)</w:t>
      </w:r>
      <w:r w:rsidRPr="00460F05">
        <w:t>, staff involved in organising the tours</w:t>
      </w:r>
      <w:r w:rsidR="005E314D" w:rsidRPr="00460F05">
        <w:t xml:space="preserve"> (n=</w:t>
      </w:r>
      <w:r w:rsidR="00904DAE" w:rsidRPr="00460F05">
        <w:t>6</w:t>
      </w:r>
      <w:r w:rsidR="005E314D" w:rsidRPr="00460F05">
        <w:t>)</w:t>
      </w:r>
      <w:r w:rsidRPr="00460F05">
        <w:t>, and volunteer tour guides</w:t>
      </w:r>
      <w:r w:rsidR="005E314D" w:rsidRPr="00460F05">
        <w:t>(n=</w:t>
      </w:r>
      <w:r w:rsidR="00904DAE" w:rsidRPr="00460F05">
        <w:t>6</w:t>
      </w:r>
      <w:r w:rsidR="005E314D" w:rsidRPr="00460F05">
        <w:t>)</w:t>
      </w:r>
      <w:r w:rsidRPr="00460F05">
        <w:t>. This offered insights into multiple stages of running tours, from the technicalities of organising them, to the more personal interactions with visitors.</w:t>
      </w:r>
    </w:p>
    <w:p w14:paraId="373F3451" w14:textId="77777777" w:rsidR="000667D9" w:rsidRPr="00460F05" w:rsidRDefault="000667D9" w:rsidP="00287237">
      <w:pPr>
        <w:spacing w:line="360" w:lineRule="auto"/>
      </w:pPr>
    </w:p>
    <w:p w14:paraId="5267AFD9" w14:textId="7F4D3A76" w:rsidR="00C5659F" w:rsidRPr="00460F05" w:rsidRDefault="00287237" w:rsidP="007056D0">
      <w:pPr>
        <w:spacing w:line="360" w:lineRule="auto"/>
      </w:pPr>
      <w:r w:rsidRPr="00460F05">
        <w:t xml:space="preserve">An interview schedule </w:t>
      </w:r>
      <w:r w:rsidR="00904CF6" w:rsidRPr="00460F05">
        <w:t xml:space="preserve">(see </w:t>
      </w:r>
      <w:r w:rsidR="00620349" w:rsidRPr="00460F05">
        <w:t>supplementary material online</w:t>
      </w:r>
      <w:r w:rsidR="00904CF6" w:rsidRPr="00460F05">
        <w:t xml:space="preserve">) </w:t>
      </w:r>
      <w:r w:rsidRPr="00460F05">
        <w:t>guide</w:t>
      </w:r>
      <w:r w:rsidR="0057634E" w:rsidRPr="00460F05">
        <w:t>d</w:t>
      </w:r>
      <w:r w:rsidRPr="00460F05">
        <w:t xml:space="preserve"> the questions and responses, but the interviews were of a semi-structured format, meaning</w:t>
      </w:r>
      <w:r w:rsidR="0057634E" w:rsidRPr="00460F05">
        <w:t xml:space="preserve"> some</w:t>
      </w:r>
      <w:r w:rsidRPr="00460F05">
        <w:t xml:space="preserve"> questions </w:t>
      </w:r>
      <w:r w:rsidR="0057634E" w:rsidRPr="00460F05">
        <w:t>were not</w:t>
      </w:r>
      <w:r w:rsidRPr="00460F05">
        <w:t xml:space="preserve"> asked explicitly if the topic had been covered, and freedom of conversation</w:t>
      </w:r>
      <w:r w:rsidR="0057634E" w:rsidRPr="00460F05">
        <w:t xml:space="preserve"> was allowed</w:t>
      </w:r>
      <w:r w:rsidRPr="00460F05">
        <w:t xml:space="preserve"> if a</w:t>
      </w:r>
      <w:r w:rsidR="00525296" w:rsidRPr="00460F05">
        <w:t>n</w:t>
      </w:r>
      <w:r w:rsidRPr="00460F05">
        <w:t xml:space="preserve"> insightful subject arose</w:t>
      </w:r>
      <w:r w:rsidR="00B71602" w:rsidRPr="00460F05">
        <w:t xml:space="preserve"> </w:t>
      </w:r>
      <w:r w:rsidR="00B71602" w:rsidRPr="00460F05">
        <w:rPr>
          <w:bCs/>
        </w:rPr>
        <w:t>(Bell 2014; Silverman 2014)</w:t>
      </w:r>
      <w:r w:rsidRPr="00460F05">
        <w:t xml:space="preserve">. It covered questions on </w:t>
      </w:r>
      <w:r w:rsidR="008A160F" w:rsidRPr="00460F05">
        <w:t>tour format, visitor response, and costs and benefits.</w:t>
      </w:r>
      <w:r w:rsidR="00904CF6" w:rsidRPr="00460F05">
        <w:t xml:space="preserve">  I</w:t>
      </w:r>
      <w:r w:rsidRPr="00460F05">
        <w:t xml:space="preserve">nterviews were recorded, </w:t>
      </w:r>
      <w:r w:rsidR="008A160F" w:rsidRPr="00460F05">
        <w:t>transcribed,</w:t>
      </w:r>
      <w:r w:rsidRPr="00460F05">
        <w:t xml:space="preserve"> and analysed using thematic analysis to search the data for patterns and key themes</w:t>
      </w:r>
      <w:r w:rsidR="008A160F" w:rsidRPr="00460F05">
        <w:t xml:space="preserve"> in NVivo Pro 11</w:t>
      </w:r>
      <w:r w:rsidRPr="00460F05">
        <w:t xml:space="preserve">. The transcription itself was a key step for familiarisation with the data, allowing for initial interpretation </w:t>
      </w:r>
      <w:r w:rsidR="00B71602" w:rsidRPr="00460F05">
        <w:rPr>
          <w:bCs/>
        </w:rPr>
        <w:t>(Bird 2005; Reissman 1993)</w:t>
      </w:r>
      <w:r w:rsidRPr="00460F05">
        <w:t xml:space="preserve">. </w:t>
      </w:r>
      <w:r w:rsidR="00904CF6" w:rsidRPr="00460F05">
        <w:t xml:space="preserve">Visitor questionnaire data were analysed in Microsoft Excel, with open questions analysed using a similar approach to the interviews, adapted from Braun and Clarke (2006). </w:t>
      </w:r>
    </w:p>
    <w:p w14:paraId="31384380" w14:textId="32232CC2" w:rsidR="00EF0195" w:rsidRPr="00460F05" w:rsidRDefault="004C341B" w:rsidP="008739E6">
      <w:pPr>
        <w:spacing w:line="360" w:lineRule="auto"/>
      </w:pPr>
      <w:r w:rsidRPr="00460F05">
        <w:lastRenderedPageBreak/>
        <w:t xml:space="preserve">The research was conducted in accordance with </w:t>
      </w:r>
      <w:r w:rsidR="00F45027">
        <w:t>UWE Bristol</w:t>
      </w:r>
      <w:r w:rsidRPr="00460F05">
        <w:t xml:space="preserve"> Research Ethics protocols for Taught Masters students, and consent was given by participating institutions to give details of their tours, as well as by participants within the wider research process. </w:t>
      </w:r>
    </w:p>
    <w:p w14:paraId="2432D5F8" w14:textId="77777777" w:rsidR="000667D9" w:rsidRDefault="000667D9" w:rsidP="00197304">
      <w:pPr>
        <w:spacing w:line="360" w:lineRule="auto"/>
      </w:pPr>
    </w:p>
    <w:p w14:paraId="487F0CB2" w14:textId="7E4124EF" w:rsidR="00197304" w:rsidRPr="00460F05" w:rsidRDefault="00974458" w:rsidP="00197304">
      <w:pPr>
        <w:spacing w:line="360" w:lineRule="auto"/>
      </w:pPr>
      <w:r w:rsidRPr="00460F05">
        <w:t xml:space="preserve">Emerging Findings </w:t>
      </w:r>
      <w:r w:rsidR="00197304" w:rsidRPr="00460F05">
        <w:t>and Discussion</w:t>
      </w:r>
    </w:p>
    <w:p w14:paraId="4E684380" w14:textId="4D47495C" w:rsidR="00974458" w:rsidRDefault="00197304" w:rsidP="00197304">
      <w:pPr>
        <w:spacing w:line="360" w:lineRule="auto"/>
      </w:pPr>
      <w:r w:rsidRPr="00460F05">
        <w:t xml:space="preserve">Due to the exploratory nature of this </w:t>
      </w:r>
      <w:r w:rsidR="00974458" w:rsidRPr="00460F05">
        <w:t>study</w:t>
      </w:r>
      <w:r w:rsidRPr="00460F05">
        <w:t xml:space="preserve">, the results presented here focus on the </w:t>
      </w:r>
      <w:r w:rsidR="00974458" w:rsidRPr="00460F05">
        <w:t xml:space="preserve">emerging </w:t>
      </w:r>
      <w:r w:rsidRPr="00460F05">
        <w:t xml:space="preserve">themes </w:t>
      </w:r>
      <w:r w:rsidR="00974458" w:rsidRPr="00460F05">
        <w:t>and offer useful direction for future research</w:t>
      </w:r>
      <w:r w:rsidRPr="00460F05">
        <w:t xml:space="preserve">. </w:t>
      </w:r>
      <w:r w:rsidR="00974458" w:rsidRPr="00460F05">
        <w:t xml:space="preserve">We have used pseudonym’s for all participants in this report to support readability and to acknowledge the participant’s personhood rather than any representativeness in the data. </w:t>
      </w:r>
    </w:p>
    <w:p w14:paraId="46B6A1A6" w14:textId="77777777" w:rsidR="000667D9" w:rsidRPr="00460F05" w:rsidRDefault="000667D9" w:rsidP="00197304">
      <w:pPr>
        <w:spacing w:line="360" w:lineRule="auto"/>
      </w:pPr>
    </w:p>
    <w:p w14:paraId="4D16ED24" w14:textId="47A79122" w:rsidR="00197304" w:rsidRDefault="00974458" w:rsidP="00974458">
      <w:pPr>
        <w:spacing w:line="360" w:lineRule="auto"/>
      </w:pPr>
      <w:r w:rsidRPr="00460F05">
        <w:t>We</w:t>
      </w:r>
      <w:r w:rsidR="00197304" w:rsidRPr="00460F05">
        <w:t xml:space="preserve"> found </w:t>
      </w:r>
      <w:r w:rsidRPr="00460F05">
        <w:t xml:space="preserve">that </w:t>
      </w:r>
      <w:r w:rsidR="00197304" w:rsidRPr="00460F05">
        <w:t xml:space="preserve">visitors were overwhelmingly positive about behind-the-scenes tours and believed that </w:t>
      </w:r>
      <w:r w:rsidRPr="00460F05">
        <w:t>these programs</w:t>
      </w:r>
      <w:r w:rsidR="00197304" w:rsidRPr="00460F05">
        <w:t xml:space="preserve"> “enrich their experience” (</w:t>
      </w:r>
      <w:r w:rsidRPr="00460F05">
        <w:t>Chris</w:t>
      </w:r>
      <w:r w:rsidR="00197304" w:rsidRPr="00460F05">
        <w:t>),</w:t>
      </w:r>
      <w:r w:rsidR="00197304" w:rsidRPr="00460F05">
        <w:rPr>
          <w:rStyle w:val="FootnoteReference"/>
        </w:rPr>
        <w:t xml:space="preserve"> </w:t>
      </w:r>
      <w:r w:rsidR="00197304" w:rsidRPr="00460F05">
        <w:t>whilst allowing museums to “show people what actually happens at the museum” (</w:t>
      </w:r>
      <w:r w:rsidRPr="00460F05">
        <w:t>Terry</w:t>
      </w:r>
      <w:r w:rsidR="00197304" w:rsidRPr="00460F05">
        <w:t>). In the post-tour questionnaire section, when asked whether the tour met their expectations, nine visitors said it exceeded their expectations, and 10 said it matched their expectations. The main themes identified from the analysis of the open-ended questionnaire visitor comments were enjoyment of seeing behind the scenes, good interpretation from the tour guide, increased understanding of behind the scenes, and finding museum collections interesting, with a variety of aspects reported to be enjoyable. Considering these responses, behind-the-scenes tours appear to meet at least four of the five elements of the AEIOU vowel analogy (Burns, O'Connor, and Stocklmayer 2003): awareness, engagement, interest and understanding, satisfying some of the key outcomes of successful science communication.</w:t>
      </w:r>
    </w:p>
    <w:p w14:paraId="0277966E" w14:textId="77777777" w:rsidR="000667D9" w:rsidRPr="00460F05" w:rsidRDefault="000667D9" w:rsidP="00974458">
      <w:pPr>
        <w:spacing w:line="360" w:lineRule="auto"/>
      </w:pPr>
    </w:p>
    <w:p w14:paraId="03946E2D" w14:textId="40D29B9B" w:rsidR="00197304" w:rsidRDefault="00197304" w:rsidP="00197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sidRPr="00460F05">
        <w:t>Thirteen staff interviewees believed that most tour attendees – and museum visitors in general – were unaware of the presence and uses of museum collections prior to attending a behind-the-scenes tour: “I think a lot of people don’t realise how many researchers engage with our collections” (Lauren) and this was also evidenced in the visitor questionnaire data, where we found only low numbers of visitors signed up with the purpose of learning about the museum’s scientific research (n=2), or with an expectation to learn about how museums worked (n=7).</w:t>
      </w:r>
    </w:p>
    <w:p w14:paraId="6AA85224" w14:textId="77777777" w:rsidR="000667D9" w:rsidRPr="00460F05" w:rsidRDefault="000667D9" w:rsidP="00197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70535DA1" w14:textId="56640ED6" w:rsidR="00197304" w:rsidRDefault="00197304" w:rsidP="00197304">
      <w:pPr>
        <w:spacing w:line="360" w:lineRule="auto"/>
      </w:pPr>
      <w:r w:rsidRPr="00460F05">
        <w:t>The most direct benefit of running tours to the museums was income, either through donations, ticket sales, or by encouraging visitors to sign up or renew their membership. Four guides also hoped that the tours improve the image and reputation of the museums, helping them to be seen as “forward-looking” (</w:t>
      </w:r>
      <w:r w:rsidR="00974458" w:rsidRPr="00460F05">
        <w:t>Pat</w:t>
      </w:r>
      <w:r w:rsidRPr="00460F05">
        <w:t xml:space="preserve">) and “dynamic, collaborative spaces” (Lauren). </w:t>
      </w:r>
      <w:r w:rsidRPr="00460F05">
        <w:lastRenderedPageBreak/>
        <w:t>Staff interviewees suggested that the museum’s profile could be raised by visitors spreading the word after attending a tour, and tour guides enjoy delivering them as it was a way they could also contribute, learn, be questioned and share their enthusiasm. When asked for their opinions on the tour guide</w:t>
      </w:r>
      <w:r w:rsidR="0003398A" w:rsidRPr="00460F05">
        <w:t xml:space="preserve"> in the questionnaire</w:t>
      </w:r>
      <w:r w:rsidRPr="00460F05">
        <w:t xml:space="preserve">, visitors were very positive; the guide ‘really enhanced what we were looking at,’ was ‘informative and engaging,’ and had a ‘deep knowledge’. Visitors </w:t>
      </w:r>
      <w:r w:rsidR="00525296" w:rsidRPr="00460F05">
        <w:t xml:space="preserve">were </w:t>
      </w:r>
      <w:r w:rsidRPr="00460F05">
        <w:t>driving their own learning by asking about topics of interest to them, which results in contextual and situated learning – learning which occurs in the context of what the visitor already knows (Falk and Dierking 2004; Lave and Wenger 1991). Whilst visitors did not attend tours for the purpose of interacting with museum staff, afterwards they found the guide one of the most enjoyable elements of the tour, resulting in not just learning by doing, but learning by participating with an expert (Smith 2003, 2009; Munley and Roberts 2006; Best 2012; McLean 1999).</w:t>
      </w:r>
    </w:p>
    <w:p w14:paraId="579A06D3" w14:textId="77777777" w:rsidR="000667D9" w:rsidRPr="00460F05" w:rsidRDefault="000667D9" w:rsidP="00197304">
      <w:pPr>
        <w:spacing w:line="360" w:lineRule="auto"/>
      </w:pPr>
    </w:p>
    <w:p w14:paraId="493BECEA" w14:textId="4B04B9BF" w:rsidR="00197304" w:rsidRDefault="00197304" w:rsidP="00197304">
      <w:pPr>
        <w:spacing w:line="360" w:lineRule="auto"/>
      </w:pPr>
      <w:r w:rsidRPr="00460F05">
        <w:t>Behind</w:t>
      </w:r>
      <w:r w:rsidR="0003398A" w:rsidRPr="00460F05">
        <w:t>-</w:t>
      </w:r>
      <w:r w:rsidRPr="00460F05">
        <w:t>the</w:t>
      </w:r>
      <w:r w:rsidR="0003398A" w:rsidRPr="00460F05">
        <w:t>-</w:t>
      </w:r>
      <w:r w:rsidRPr="00460F05">
        <w:t xml:space="preserve">scenes tours offer opportunities for interaction, they encouraged visitors to ask questions, in an effort for the tour to be a “conversation”, not just “one-way” or a “lecture”. Tours could be an effective way of demystifying the work of scientists, by challenging the deficit model and the top-down dissemination of information (Bodmer 1985) which a traditional museum gallery could be considered to represent (McLean 1999). A common theme was that on a tour with good interaction, visitors tended to offer their own stories about items with which they had a connection or expert knowledge. One such example came from </w:t>
      </w:r>
      <w:r w:rsidR="00460F05" w:rsidRPr="00460F05">
        <w:t>a</w:t>
      </w:r>
      <w:r w:rsidR="009B1C12">
        <w:t>n</w:t>
      </w:r>
      <w:r w:rsidR="00460F05" w:rsidRPr="00460F05">
        <w:t xml:space="preserve"> </w:t>
      </w:r>
      <w:r w:rsidRPr="00460F05">
        <w:t>MShed volunteer:</w:t>
      </w:r>
    </w:p>
    <w:p w14:paraId="0F56C036" w14:textId="77777777" w:rsidR="000667D9" w:rsidRPr="00460F05" w:rsidRDefault="000667D9" w:rsidP="00197304">
      <w:pPr>
        <w:spacing w:line="360" w:lineRule="auto"/>
      </w:pPr>
    </w:p>
    <w:p w14:paraId="1AFC9790" w14:textId="0E1899B5" w:rsidR="00197304" w:rsidRDefault="00197304" w:rsidP="00197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 w:val="left" w:pos="10080"/>
        </w:tabs>
        <w:spacing w:line="360" w:lineRule="auto"/>
      </w:pPr>
      <w:r w:rsidRPr="00460F05">
        <w:t>“There’s an old delivery bike from a grocer’s in the 1930s, and this old man came in, and I noticed when we were there that he had a tear running down and I said, ‘Are you all right?’ And he said, ‘That’s my grandpa’s bike!’ It was his grandfather’s bike and he’d never seen it since the 1930s!”</w:t>
      </w:r>
    </w:p>
    <w:p w14:paraId="60CD702C" w14:textId="77777777" w:rsidR="000667D9" w:rsidRPr="00460F05" w:rsidRDefault="000667D9" w:rsidP="00197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 w:val="left" w:pos="10080"/>
        </w:tabs>
        <w:spacing w:line="360" w:lineRule="auto"/>
      </w:pPr>
    </w:p>
    <w:p w14:paraId="674F3EE2" w14:textId="68F94F6B" w:rsidR="00197304" w:rsidRPr="00460F05" w:rsidRDefault="00197304" w:rsidP="00197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sidRPr="00460F05">
        <w:t>The expertise of the guide was another contributing factor to the interaction on tours. When the guide was a curator or researcher, visitors recognise their expertise and that “they can answer all kinds of different things” (</w:t>
      </w:r>
      <w:r w:rsidR="00974458" w:rsidRPr="00460F05">
        <w:t>Jean</w:t>
      </w:r>
      <w:r w:rsidRPr="00460F05">
        <w:t>). Tours therefore vary in nature, with all having the potential to be shaped by the particular questions asked on the day, which might take the tour off in an unexpected direction and dependant on the guide and/or visitors. There were examples of both visitors and guides selecting their own favourite objects to explore: “The thing about the tour is it’s like an Aladdin’s cave in there so it could sort of go in all sorts of different directions” (</w:t>
      </w:r>
      <w:r w:rsidR="00391BFC" w:rsidRPr="00460F05">
        <w:t>Dylan</w:t>
      </w:r>
      <w:r w:rsidRPr="00460F05">
        <w:t>).</w:t>
      </w:r>
    </w:p>
    <w:p w14:paraId="662C608E" w14:textId="44552366" w:rsidR="00197304" w:rsidRDefault="00197304" w:rsidP="00197304">
      <w:pPr>
        <w:spacing w:line="360" w:lineRule="auto"/>
      </w:pPr>
      <w:r w:rsidRPr="00460F05">
        <w:rPr>
          <w:rFonts w:eastAsiaTheme="minorEastAsia"/>
          <w:lang w:eastAsia="en-GB"/>
        </w:rPr>
        <w:lastRenderedPageBreak/>
        <w:t xml:space="preserve">Despite such opportunities staff interviews suggested tours were not always well marketed: </w:t>
      </w:r>
      <w:r w:rsidRPr="00460F05">
        <w:t>“it’s still too much of a secret” (</w:t>
      </w:r>
      <w:r w:rsidR="00391BFC" w:rsidRPr="00460F05">
        <w:t>Marion</w:t>
      </w:r>
      <w:r w:rsidRPr="00460F05">
        <w:t>), “the publicity for it is not very good” (George) and “people don’t know about the tours” (</w:t>
      </w:r>
      <w:r w:rsidR="00391BFC" w:rsidRPr="00460F05">
        <w:t>Kerry</w:t>
      </w:r>
      <w:r w:rsidRPr="00460F05">
        <w:t>). This means that even at large museums such as the NHM or MShed, tours are not always full or people have not signed up. Marketing can be difficult and expensive, especially for smaller museums with low income (Kotler, Kotler, and Kotler 2008). However, it is possible that tours could become a major source of income if their popularity was boosted, there were increased ‘word of mouth’ about them via social media (Hausmann 2012) or they were linked to membership schemes.</w:t>
      </w:r>
    </w:p>
    <w:p w14:paraId="113BCA9D" w14:textId="77777777" w:rsidR="000667D9" w:rsidRPr="00460F05" w:rsidRDefault="000667D9" w:rsidP="00197304">
      <w:pPr>
        <w:spacing w:line="360" w:lineRule="auto"/>
      </w:pPr>
    </w:p>
    <w:p w14:paraId="4F811C79" w14:textId="3DD8923F" w:rsidR="00197304" w:rsidRDefault="00197304" w:rsidP="00197304">
      <w:pPr>
        <w:spacing w:line="360" w:lineRule="auto"/>
      </w:pPr>
      <w:r w:rsidRPr="00460F05">
        <w:t xml:space="preserve">The most frequently mentioned challenge of running behind-the-scenes tours amongst staff was access, with issues regarding navigating difficult spaces highlighted by nine staff interviewees. All museums except the Science Museum had to keep visitor numbers small, with narrow corridors and tight spaces mentioned. In very old buildings, some areas are simply unnavigable by wheelchair users. A core element of behind-the-scenes tours is that the areas explored are working areas, which often means navigating around researchers and curators during tours, though this added an extra layer of authenticity. </w:t>
      </w:r>
    </w:p>
    <w:p w14:paraId="386F50FB" w14:textId="77777777" w:rsidR="000667D9" w:rsidRPr="00460F05" w:rsidRDefault="000667D9" w:rsidP="00197304">
      <w:pPr>
        <w:spacing w:line="360" w:lineRule="auto"/>
      </w:pPr>
    </w:p>
    <w:p w14:paraId="272E3596" w14:textId="21827BB6" w:rsidR="00197304" w:rsidRDefault="00197304" w:rsidP="00197304">
      <w:pPr>
        <w:spacing w:line="360" w:lineRule="auto"/>
      </w:pPr>
      <w:r w:rsidRPr="00460F05">
        <w:t>Staff time and resources are another key difficulty in delivering behind-the-scenes tours, especially for curators and researchers who have work besides the tours. One staff interviewee pointed out “they’re [scientists] meant to be doing, I think, 10% public engagement. It’s 90% of their other work, which might be conservation, research… So, they can’t spend too much more time doing more tours” (</w:t>
      </w:r>
      <w:r w:rsidR="00391BFC" w:rsidRPr="00460F05">
        <w:t>Jesse</w:t>
      </w:r>
      <w:r w:rsidRPr="00460F05">
        <w:t>). Therefore, although the best interaction was seen in tours led by curators and researchers, who could offer the most in-depth explanation of the collections, an expertly trained tour guide is also a good option to give visitors a good level of interpretation of the collections without taking researchers away from their core work. Both of these difficulties, access and staffing however, mean the reach of behind-the-scenes tours can be quite small and the proportion of tour visitors may be less than 1% of the total number of museum visitors (ALVA 2017).</w:t>
      </w:r>
    </w:p>
    <w:p w14:paraId="25D0B662" w14:textId="77777777" w:rsidR="000667D9" w:rsidRPr="00460F05" w:rsidRDefault="000667D9" w:rsidP="00197304">
      <w:pPr>
        <w:spacing w:line="360" w:lineRule="auto"/>
      </w:pPr>
    </w:p>
    <w:p w14:paraId="32CA76FD" w14:textId="52F18918" w:rsidR="00197304" w:rsidRDefault="00197304" w:rsidP="00197304">
      <w:pPr>
        <w:spacing w:line="360" w:lineRule="auto"/>
      </w:pPr>
      <w:r w:rsidRPr="00460F05">
        <w:t>Overall, behind-the-scenes tours were perceived to be extremely well received by visitors, with positive responses being described by all staff interviewees. Some interviewees said the tours are “mind-blowing” (</w:t>
      </w:r>
      <w:r w:rsidR="00460F05" w:rsidRPr="00460F05">
        <w:t>Ashley</w:t>
      </w:r>
      <w:r w:rsidRPr="00460F05">
        <w:t xml:space="preserve">, </w:t>
      </w:r>
      <w:r w:rsidR="00460F05" w:rsidRPr="00460F05">
        <w:t>Mac</w:t>
      </w:r>
      <w:r w:rsidRPr="00460F05">
        <w:t>) for visitors, and they can tell how much visitors enjoy them by responses such as “Woah, that was great!” (</w:t>
      </w:r>
      <w:r w:rsidR="00391BFC" w:rsidRPr="00460F05">
        <w:t>Pat</w:t>
      </w:r>
      <w:r w:rsidRPr="00460F05">
        <w:t>), “This is the best thing I’ve done all week!” (Fran) and sometimes even applause (</w:t>
      </w:r>
      <w:r w:rsidR="00391BFC" w:rsidRPr="00460F05">
        <w:t>Pat</w:t>
      </w:r>
      <w:r w:rsidRPr="00460F05">
        <w:t xml:space="preserve">). Staff interviewees described buzz </w:t>
      </w:r>
      <w:r w:rsidRPr="00460F05">
        <w:lastRenderedPageBreak/>
        <w:t>of excitement when the group is led through into the non-public areas and the guide swipes their pass to let them through:</w:t>
      </w:r>
    </w:p>
    <w:p w14:paraId="1725401A" w14:textId="77777777" w:rsidR="000667D9" w:rsidRPr="00460F05" w:rsidRDefault="000667D9" w:rsidP="00197304">
      <w:pPr>
        <w:spacing w:line="360" w:lineRule="auto"/>
      </w:pPr>
    </w:p>
    <w:p w14:paraId="1C4383EE" w14:textId="0B18EBE2" w:rsidR="00197304" w:rsidRDefault="00197304" w:rsidP="00197304">
      <w:pPr>
        <w:spacing w:line="360" w:lineRule="auto"/>
      </w:pPr>
      <w:r w:rsidRPr="00460F05">
        <w:t>“…just seeing the look on their face, because you’re just confronted with taxidermy and antlers... Racks and racks and racks of antlers and massive specimens. I think there was like an elephant and there’s a whole stack of giraffe heads, you know, it’s really something. You just see their eyes light up, and it’s like a giddish excitement.” (</w:t>
      </w:r>
      <w:r w:rsidR="00391BFC" w:rsidRPr="00460F05">
        <w:t>Jaime</w:t>
      </w:r>
      <w:r w:rsidRPr="00460F05">
        <w:t>)</w:t>
      </w:r>
    </w:p>
    <w:p w14:paraId="561DE6B0" w14:textId="77777777" w:rsidR="000667D9" w:rsidRPr="00460F05" w:rsidRDefault="000667D9" w:rsidP="00197304">
      <w:pPr>
        <w:spacing w:line="360" w:lineRule="auto"/>
      </w:pPr>
    </w:p>
    <w:p w14:paraId="652907E4" w14:textId="5427C082" w:rsidR="00197304" w:rsidRDefault="00197304" w:rsidP="00197304">
      <w:pPr>
        <w:spacing w:line="360" w:lineRule="auto"/>
      </w:pPr>
      <w:r w:rsidRPr="00460F05">
        <w:t>Guides discussed playing on this “element of theatre” (</w:t>
      </w:r>
      <w:r w:rsidR="00391BFC" w:rsidRPr="00460F05">
        <w:t>Odell</w:t>
      </w:r>
      <w:r w:rsidRPr="00460F05">
        <w:t>), by emphasising that they are entering the “restricted area” (</w:t>
      </w:r>
      <w:r w:rsidR="00391BFC" w:rsidRPr="00460F05">
        <w:t>Cary</w:t>
      </w:r>
      <w:r w:rsidRPr="00460F05">
        <w:t>), and staff interviewees explained that what gives the tours particular impact is the element of ‘privilege’ – that visitors are seeing something truly special, which makes the tours and their messages more memorable. This was also reflected in the visitor questionnaire data, when asked ‘What words/phrases would you now use to describe museum collections?’ there was a host of positive responses, of which ‘interesting’ (n=5) and ‘fascinating’ (n=4) were the most commonly used words. Other phrases included ‘out of this world’ and a ‘treasure trove’. There was a clear ‘wow’ factor when visitors realised the size of the museum’s collections and alongside a guide offe</w:t>
      </w:r>
      <w:r w:rsidR="00412C3B" w:rsidRPr="00460F05">
        <w:t>r</w:t>
      </w:r>
      <w:r w:rsidRPr="00460F05">
        <w:t>ing a high level of interpretation and interaction (Falk and Storksdieck 2005; Weiler and Ham 2001; McLean 1999), museum staff believed visitors both learn better and feel more personally engaged with the collections by attending a behind-the-scenes tour than by visiting a museum gallery alone.</w:t>
      </w:r>
    </w:p>
    <w:p w14:paraId="14111B83" w14:textId="77777777" w:rsidR="000667D9" w:rsidRPr="00460F05" w:rsidRDefault="000667D9" w:rsidP="00197304">
      <w:pPr>
        <w:spacing w:line="360" w:lineRule="auto"/>
      </w:pPr>
    </w:p>
    <w:p w14:paraId="78291E95" w14:textId="6F5933B9" w:rsidR="00BF1838" w:rsidRPr="00460F05" w:rsidRDefault="00BF1838" w:rsidP="008739E6">
      <w:pPr>
        <w:spacing w:line="360" w:lineRule="auto"/>
      </w:pPr>
      <w:r w:rsidRPr="00460F05">
        <w:t>Conclusion</w:t>
      </w:r>
    </w:p>
    <w:p w14:paraId="5E20C0B2" w14:textId="6517668C" w:rsidR="00AE60FB" w:rsidRPr="00460F05" w:rsidRDefault="00AE60FB" w:rsidP="00AE60FB">
      <w:pPr>
        <w:spacing w:line="360" w:lineRule="auto"/>
      </w:pPr>
      <w:r w:rsidRPr="00460F05">
        <w:t xml:space="preserve">This </w:t>
      </w:r>
      <w:r w:rsidR="00391BFC" w:rsidRPr="00460F05">
        <w:t xml:space="preserve">small study </w:t>
      </w:r>
      <w:r w:rsidRPr="00460F05">
        <w:t>of behind</w:t>
      </w:r>
      <w:r w:rsidR="0003398A" w:rsidRPr="00460F05">
        <w:t>-</w:t>
      </w:r>
      <w:r w:rsidRPr="00460F05">
        <w:t>the</w:t>
      </w:r>
      <w:r w:rsidR="0003398A" w:rsidRPr="00460F05">
        <w:t>-</w:t>
      </w:r>
      <w:r w:rsidRPr="00460F05">
        <w:t xml:space="preserve">scenes tours in </w:t>
      </w:r>
      <w:r w:rsidR="0015290E" w:rsidRPr="00460F05">
        <w:t>six</w:t>
      </w:r>
      <w:r w:rsidRPr="00460F05">
        <w:t xml:space="preserve"> UK-based museums</w:t>
      </w:r>
      <w:r w:rsidR="00391BFC" w:rsidRPr="00460F05">
        <w:t xml:space="preserve"> demonstrates </w:t>
      </w:r>
      <w:r w:rsidR="004538D8" w:rsidRPr="00460F05">
        <w:t xml:space="preserve">that there would be value in studying how behind the scenes tours influence </w:t>
      </w:r>
      <w:r w:rsidRPr="00460F05">
        <w:t xml:space="preserve">learning </w:t>
      </w:r>
      <w:r w:rsidR="004538D8" w:rsidRPr="00460F05">
        <w:t>and the public narratives surrounding museum work</w:t>
      </w:r>
      <w:r w:rsidRPr="00460F05">
        <w:t xml:space="preserve">. </w:t>
      </w:r>
      <w:r w:rsidR="004538D8" w:rsidRPr="00460F05">
        <w:t>Further research could also develop a more nuanced understanding</w:t>
      </w:r>
      <w:r w:rsidR="004E2AF5" w:rsidRPr="00460F05">
        <w:t xml:space="preserve"> of how </w:t>
      </w:r>
      <w:r w:rsidRPr="00460F05">
        <w:t>attendees’ backgrounds and interests</w:t>
      </w:r>
      <w:r w:rsidR="004E2AF5" w:rsidRPr="00460F05">
        <w:t xml:space="preserve"> influence learning priorities</w:t>
      </w:r>
      <w:r w:rsidRPr="00460F05">
        <w:t>.</w:t>
      </w:r>
      <w:r w:rsidR="00417F31" w:rsidRPr="00460F05">
        <w:t xml:space="preserve"> Methodologically there is </w:t>
      </w:r>
      <w:r w:rsidR="004E2AF5" w:rsidRPr="00460F05">
        <w:t xml:space="preserve">also </w:t>
      </w:r>
      <w:r w:rsidR="00417F31" w:rsidRPr="00460F05">
        <w:t xml:space="preserve">an opportunity </w:t>
      </w:r>
      <w:r w:rsidR="004E2AF5" w:rsidRPr="00460F05">
        <w:t xml:space="preserve">compare how different types of tours or museum type impact understanding. </w:t>
      </w:r>
      <w:r w:rsidR="00417F31" w:rsidRPr="00460F05">
        <w:t xml:space="preserve"> </w:t>
      </w:r>
    </w:p>
    <w:p w14:paraId="0F41A954" w14:textId="4A69CAB9" w:rsidR="00592E64" w:rsidRPr="00460F05" w:rsidRDefault="004E2AF5" w:rsidP="008739E6">
      <w:pPr>
        <w:spacing w:line="360" w:lineRule="auto"/>
        <w:rPr>
          <w:u w:val="single"/>
        </w:rPr>
      </w:pPr>
      <w:r w:rsidRPr="00460F05">
        <w:t>With the advent of museums making digital versions of their full collections available online,  how</w:t>
      </w:r>
      <w:r w:rsidR="00B15791" w:rsidRPr="00460F05">
        <w:t xml:space="preserve"> museums and curators </w:t>
      </w:r>
      <w:r w:rsidRPr="00460F05">
        <w:t>engage with participatory programs is also likely to shift how learning happens</w:t>
      </w:r>
      <w:r w:rsidR="00B15791" w:rsidRPr="00460F05">
        <w:t xml:space="preserve">. </w:t>
      </w:r>
      <w:r w:rsidR="00814AAD" w:rsidRPr="00460F05">
        <w:t xml:space="preserve">Through gathering staff and visitor opinions, </w:t>
      </w:r>
      <w:r w:rsidRPr="00460F05">
        <w:t xml:space="preserve">our </w:t>
      </w:r>
      <w:r w:rsidR="00417F31" w:rsidRPr="00460F05">
        <w:t>snapshot</w:t>
      </w:r>
      <w:r w:rsidR="00BB3F36" w:rsidRPr="00460F05">
        <w:t xml:space="preserve"> of </w:t>
      </w:r>
      <w:r w:rsidR="005424BC" w:rsidRPr="00460F05">
        <w:t>behind-the-scenes</w:t>
      </w:r>
      <w:r w:rsidR="00BB3F36" w:rsidRPr="00460F05">
        <w:t xml:space="preserve"> tours </w:t>
      </w:r>
      <w:r w:rsidRPr="00460F05">
        <w:t xml:space="preserve">found, not surprisingly, that there was </w:t>
      </w:r>
      <w:r w:rsidR="00AE60FB" w:rsidRPr="00460F05">
        <w:t xml:space="preserve">a high </w:t>
      </w:r>
      <w:r w:rsidR="00BB3F36" w:rsidRPr="00460F05">
        <w:t>level of engagement generated by seeing behind the scenes</w:t>
      </w:r>
      <w:r w:rsidRPr="00460F05">
        <w:t>, both operations and artifacts</w:t>
      </w:r>
      <w:r w:rsidR="00AE60FB" w:rsidRPr="00460F05">
        <w:t>.</w:t>
      </w:r>
      <w:r w:rsidR="007C1440" w:rsidRPr="00460F05">
        <w:t xml:space="preserve"> </w:t>
      </w:r>
      <w:r w:rsidRPr="00460F05">
        <w:t xml:space="preserve">As many anecdotal reports have suggested, the tour is </w:t>
      </w:r>
      <w:r w:rsidR="00BB3F36" w:rsidRPr="00460F05">
        <w:t xml:space="preserve">conducive to </w:t>
      </w:r>
      <w:r w:rsidRPr="00460F05">
        <w:t xml:space="preserve">more advanced </w:t>
      </w:r>
      <w:r w:rsidR="00B85BF4" w:rsidRPr="00460F05">
        <w:t xml:space="preserve">learning </w:t>
      </w:r>
      <w:r w:rsidRPr="00460F05">
        <w:t xml:space="preserve">since the activity combines </w:t>
      </w:r>
      <w:r w:rsidR="00B85BF4" w:rsidRPr="00460F05">
        <w:lastRenderedPageBreak/>
        <w:t>participat</w:t>
      </w:r>
      <w:r w:rsidR="00906077" w:rsidRPr="00460F05">
        <w:t xml:space="preserve">ory learning modes, novelty in objects, and guided inquiry supported by in-group dialogue. While these programs cannot happen at scale, </w:t>
      </w:r>
      <w:r w:rsidR="009B1C12">
        <w:t>the</w:t>
      </w:r>
      <w:r w:rsidR="00906077" w:rsidRPr="00460F05">
        <w:t xml:space="preserve"> outcomes of these tours suggest that the participants in the tour may also be a new group of advocates who can share different stories about museum content and role in society. These exploratory data suggest that research into the full depth and breadth of the behind the scenes experience w</w:t>
      </w:r>
      <w:r w:rsidR="007C1440" w:rsidRPr="00460F05">
        <w:t xml:space="preserve">orthy of future research. </w:t>
      </w:r>
    </w:p>
    <w:p w14:paraId="0F9DD0FD" w14:textId="4C2236D1" w:rsidR="006F5DCB" w:rsidRPr="006F5DCB" w:rsidRDefault="006F5DCB" w:rsidP="009B1C12">
      <w:pPr>
        <w:pStyle w:val="NormalWeb"/>
        <w:rPr>
          <w:sz w:val="22"/>
          <w:szCs w:val="22"/>
        </w:rPr>
      </w:pPr>
      <w:bookmarkStart w:id="4" w:name="_GoBack"/>
      <w:bookmarkEnd w:id="4"/>
      <w:r w:rsidRPr="00460F05">
        <w:rPr>
          <w:sz w:val="22"/>
          <w:szCs w:val="22"/>
        </w:rPr>
        <w:t>References</w:t>
      </w:r>
    </w:p>
    <w:p w14:paraId="34674597" w14:textId="50897817" w:rsidR="006F5DCB" w:rsidRPr="006F5DCB" w:rsidRDefault="006F5DCB" w:rsidP="00493291">
      <w:pPr>
        <w:pStyle w:val="NormalWeb"/>
        <w:ind w:left="450" w:hanging="450"/>
        <w:rPr>
          <w:sz w:val="22"/>
          <w:szCs w:val="22"/>
        </w:rPr>
      </w:pPr>
      <w:r w:rsidRPr="006F5DCB">
        <w:rPr>
          <w:sz w:val="22"/>
          <w:szCs w:val="22"/>
        </w:rPr>
        <w:t>ALVA.</w:t>
      </w:r>
      <w:r w:rsidR="00BA45A3" w:rsidRPr="00BA45A3">
        <w:rPr>
          <w:sz w:val="22"/>
          <w:szCs w:val="22"/>
        </w:rPr>
        <w:t xml:space="preserve"> </w:t>
      </w:r>
      <w:r w:rsidR="00BA45A3" w:rsidRPr="006F5DCB">
        <w:rPr>
          <w:sz w:val="22"/>
          <w:szCs w:val="22"/>
        </w:rPr>
        <w:t>2017</w:t>
      </w:r>
      <w:r w:rsidR="00BA45A3">
        <w:rPr>
          <w:sz w:val="22"/>
          <w:szCs w:val="22"/>
        </w:rPr>
        <w:t>.</w:t>
      </w:r>
      <w:r w:rsidRPr="006F5DCB">
        <w:rPr>
          <w:sz w:val="22"/>
          <w:szCs w:val="22"/>
        </w:rPr>
        <w:t xml:space="preserve"> </w:t>
      </w:r>
      <w:r w:rsidR="003959DA">
        <w:rPr>
          <w:sz w:val="22"/>
          <w:szCs w:val="22"/>
        </w:rPr>
        <w:t>“</w:t>
      </w:r>
      <w:r w:rsidRPr="003959DA">
        <w:rPr>
          <w:sz w:val="22"/>
          <w:szCs w:val="22"/>
        </w:rPr>
        <w:t>2016 visitor figures.</w:t>
      </w:r>
      <w:r w:rsidR="003959DA">
        <w:rPr>
          <w:sz w:val="22"/>
          <w:szCs w:val="22"/>
        </w:rPr>
        <w:t>”</w:t>
      </w:r>
      <w:r w:rsidRPr="006F5DCB">
        <w:rPr>
          <w:sz w:val="22"/>
          <w:szCs w:val="22"/>
        </w:rPr>
        <w:t xml:space="preserve"> </w:t>
      </w:r>
      <w:r w:rsidR="00493291">
        <w:rPr>
          <w:sz w:val="22"/>
          <w:szCs w:val="22"/>
        </w:rPr>
        <w:t>A</w:t>
      </w:r>
      <w:r w:rsidR="00493291" w:rsidRPr="006F5DCB">
        <w:rPr>
          <w:sz w:val="22"/>
          <w:szCs w:val="22"/>
        </w:rPr>
        <w:t>ccessed November</w:t>
      </w:r>
      <w:r w:rsidR="003959DA">
        <w:rPr>
          <w:sz w:val="22"/>
          <w:szCs w:val="22"/>
        </w:rPr>
        <w:t xml:space="preserve"> 11</w:t>
      </w:r>
      <w:r w:rsidR="00493291">
        <w:rPr>
          <w:sz w:val="22"/>
          <w:szCs w:val="22"/>
        </w:rPr>
        <w:t>,</w:t>
      </w:r>
      <w:r w:rsidR="00493291" w:rsidRPr="006F5DCB">
        <w:rPr>
          <w:sz w:val="22"/>
          <w:szCs w:val="22"/>
        </w:rPr>
        <w:t xml:space="preserve"> 2017.</w:t>
      </w:r>
      <w:r w:rsidR="00493291">
        <w:rPr>
          <w:sz w:val="22"/>
          <w:szCs w:val="22"/>
        </w:rPr>
        <w:t xml:space="preserve"> Retrieved</w:t>
      </w:r>
      <w:r w:rsidRPr="006F5DCB">
        <w:rPr>
          <w:sz w:val="22"/>
          <w:szCs w:val="22"/>
        </w:rPr>
        <w:t xml:space="preserve"> from</w:t>
      </w:r>
      <w:r w:rsidR="00493291">
        <w:rPr>
          <w:sz w:val="22"/>
          <w:szCs w:val="22"/>
        </w:rPr>
        <w:t xml:space="preserve"> </w:t>
      </w:r>
      <w:r w:rsidRPr="00FD66C6">
        <w:rPr>
          <w:sz w:val="22"/>
          <w:szCs w:val="22"/>
        </w:rPr>
        <w:t>http://www.alva.org.uk/details.cfm?p=607</w:t>
      </w:r>
      <w:r w:rsidR="00493291">
        <w:rPr>
          <w:sz w:val="22"/>
          <w:szCs w:val="22"/>
        </w:rPr>
        <w:t>.</w:t>
      </w:r>
    </w:p>
    <w:p w14:paraId="78E576DC" w14:textId="42BD1707" w:rsidR="006F5DCB" w:rsidRDefault="006F5DCB" w:rsidP="006F5DCB">
      <w:pPr>
        <w:pStyle w:val="NormalWeb"/>
        <w:ind w:left="450" w:hanging="450"/>
        <w:rPr>
          <w:sz w:val="22"/>
          <w:szCs w:val="22"/>
        </w:rPr>
      </w:pPr>
      <w:r w:rsidRPr="006F5DCB">
        <w:rPr>
          <w:sz w:val="22"/>
          <w:szCs w:val="22"/>
        </w:rPr>
        <w:t>Ames, M</w:t>
      </w:r>
      <w:r w:rsidR="00FD66C6">
        <w:rPr>
          <w:sz w:val="22"/>
          <w:szCs w:val="22"/>
        </w:rPr>
        <w:t>.</w:t>
      </w:r>
      <w:r w:rsidRPr="006F5DCB">
        <w:rPr>
          <w:sz w:val="22"/>
          <w:szCs w:val="22"/>
        </w:rPr>
        <w:t xml:space="preserve"> A. 2014. </w:t>
      </w:r>
      <w:r w:rsidR="00493291">
        <w:rPr>
          <w:sz w:val="22"/>
          <w:szCs w:val="22"/>
        </w:rPr>
        <w:t>“</w:t>
      </w:r>
      <w:r w:rsidRPr="006F5DCB">
        <w:rPr>
          <w:sz w:val="22"/>
          <w:szCs w:val="22"/>
        </w:rPr>
        <w:t>De-schooling the museum: A proposal to increase public access to museums and their resources.</w:t>
      </w:r>
      <w:r w:rsidR="00493291">
        <w:rPr>
          <w:sz w:val="22"/>
          <w:szCs w:val="22"/>
        </w:rPr>
        <w:t>”</w:t>
      </w:r>
      <w:r w:rsidRPr="006F5DCB">
        <w:rPr>
          <w:sz w:val="22"/>
          <w:szCs w:val="22"/>
        </w:rPr>
        <w:t xml:space="preserve"> </w:t>
      </w:r>
      <w:r w:rsidRPr="006F5DCB">
        <w:rPr>
          <w:i/>
          <w:iCs/>
          <w:sz w:val="22"/>
          <w:szCs w:val="22"/>
        </w:rPr>
        <w:t>Museum International</w:t>
      </w:r>
      <w:r w:rsidRPr="006F5DCB">
        <w:rPr>
          <w:sz w:val="22"/>
          <w:szCs w:val="22"/>
        </w:rPr>
        <w:t xml:space="preserve"> 66 (1-4): 98-106.</w:t>
      </w:r>
    </w:p>
    <w:p w14:paraId="6B293F22" w14:textId="0BC7E18D" w:rsidR="009B1C12" w:rsidRPr="006F5DCB" w:rsidRDefault="009B1C12" w:rsidP="006F5DCB">
      <w:pPr>
        <w:pStyle w:val="NormalWeb"/>
        <w:ind w:left="450" w:hanging="450"/>
        <w:rPr>
          <w:sz w:val="22"/>
          <w:szCs w:val="22"/>
        </w:rPr>
      </w:pPr>
      <w:r w:rsidRPr="009B1C12">
        <w:rPr>
          <w:sz w:val="22"/>
          <w:szCs w:val="22"/>
          <w:lang w:val="en"/>
        </w:rPr>
        <w:t xml:space="preserve">Baggesen, R. H. (2019). Mobile media, mobility and mobilisation in the current museum field. In K. Drotner, V. Dziekan, R. Parry, &amp; K. Schrøder (Eds.), </w:t>
      </w:r>
      <w:r w:rsidRPr="009B1C12">
        <w:rPr>
          <w:i/>
          <w:iCs/>
          <w:sz w:val="22"/>
          <w:szCs w:val="22"/>
          <w:lang w:val="en"/>
        </w:rPr>
        <w:t xml:space="preserve">The Routledge Handbook of Museums, Media and Communication </w:t>
      </w:r>
      <w:r w:rsidRPr="009B1C12">
        <w:rPr>
          <w:sz w:val="22"/>
          <w:szCs w:val="22"/>
          <w:lang w:val="en"/>
        </w:rPr>
        <w:t>(pp. 115-127). Oxon &amp; New York: Routledge. Routledge International Handbooks</w:t>
      </w:r>
    </w:p>
    <w:p w14:paraId="160DE14B" w14:textId="75F52668" w:rsidR="006F5DCB" w:rsidRPr="006F5DCB" w:rsidRDefault="006F5DCB" w:rsidP="006F5DCB">
      <w:pPr>
        <w:pStyle w:val="NormalWeb"/>
        <w:ind w:left="450" w:hanging="450"/>
        <w:rPr>
          <w:sz w:val="22"/>
          <w:szCs w:val="22"/>
        </w:rPr>
      </w:pPr>
      <w:r w:rsidRPr="006F5DCB">
        <w:rPr>
          <w:sz w:val="22"/>
          <w:szCs w:val="22"/>
        </w:rPr>
        <w:t>Barab</w:t>
      </w:r>
      <w:r w:rsidR="00FD66C6">
        <w:rPr>
          <w:sz w:val="22"/>
          <w:szCs w:val="22"/>
        </w:rPr>
        <w:t>,</w:t>
      </w:r>
      <w:r w:rsidRPr="006F5DCB">
        <w:rPr>
          <w:sz w:val="22"/>
          <w:szCs w:val="22"/>
        </w:rPr>
        <w:t xml:space="preserve"> S</w:t>
      </w:r>
      <w:r w:rsidR="00FD66C6">
        <w:rPr>
          <w:sz w:val="22"/>
          <w:szCs w:val="22"/>
        </w:rPr>
        <w:t>.</w:t>
      </w:r>
      <w:r w:rsidRPr="006F5DCB">
        <w:rPr>
          <w:sz w:val="22"/>
          <w:szCs w:val="22"/>
        </w:rPr>
        <w:t xml:space="preserve"> A., and D</w:t>
      </w:r>
      <w:r w:rsidR="00FD66C6">
        <w:rPr>
          <w:sz w:val="22"/>
          <w:szCs w:val="22"/>
        </w:rPr>
        <w:t>.</w:t>
      </w:r>
      <w:r w:rsidRPr="006F5DCB">
        <w:rPr>
          <w:sz w:val="22"/>
          <w:szCs w:val="22"/>
        </w:rPr>
        <w:t xml:space="preserve"> Kirshner. 2001. </w:t>
      </w:r>
      <w:r w:rsidR="00493291">
        <w:rPr>
          <w:sz w:val="22"/>
          <w:szCs w:val="22"/>
        </w:rPr>
        <w:t>“</w:t>
      </w:r>
      <w:r w:rsidRPr="006F5DCB">
        <w:rPr>
          <w:sz w:val="22"/>
          <w:szCs w:val="22"/>
        </w:rPr>
        <w:t>Rethinking methodology in the learning sciences.</w:t>
      </w:r>
      <w:r w:rsidR="00493291">
        <w:rPr>
          <w:sz w:val="22"/>
          <w:szCs w:val="22"/>
        </w:rPr>
        <w:t>”</w:t>
      </w:r>
      <w:r w:rsidRPr="006F5DCB">
        <w:rPr>
          <w:sz w:val="22"/>
          <w:szCs w:val="22"/>
        </w:rPr>
        <w:t xml:space="preserve"> </w:t>
      </w:r>
      <w:r w:rsidRPr="006F5DCB">
        <w:rPr>
          <w:i/>
          <w:iCs/>
          <w:sz w:val="22"/>
          <w:szCs w:val="22"/>
        </w:rPr>
        <w:t>The Journal of the Learning Sciences</w:t>
      </w:r>
      <w:r w:rsidRPr="006F5DCB">
        <w:rPr>
          <w:sz w:val="22"/>
          <w:szCs w:val="22"/>
        </w:rPr>
        <w:t xml:space="preserve"> 10 (1&amp;2): 5-15.</w:t>
      </w:r>
    </w:p>
    <w:p w14:paraId="2D88A807" w14:textId="63F61710" w:rsidR="006F5DCB" w:rsidRPr="006F5DCB" w:rsidRDefault="006F5DCB" w:rsidP="006F5DCB">
      <w:pPr>
        <w:pStyle w:val="NormalWeb"/>
        <w:ind w:left="450" w:hanging="450"/>
        <w:rPr>
          <w:sz w:val="22"/>
          <w:szCs w:val="22"/>
        </w:rPr>
      </w:pPr>
      <w:r w:rsidRPr="006F5DCB">
        <w:rPr>
          <w:sz w:val="22"/>
          <w:szCs w:val="22"/>
        </w:rPr>
        <w:t>BBC.</w:t>
      </w:r>
      <w:r w:rsidR="00BA45A3" w:rsidRPr="00BA45A3">
        <w:rPr>
          <w:sz w:val="22"/>
          <w:szCs w:val="22"/>
        </w:rPr>
        <w:t xml:space="preserve"> </w:t>
      </w:r>
      <w:r w:rsidR="00BA45A3" w:rsidRPr="006F5DCB">
        <w:rPr>
          <w:sz w:val="22"/>
          <w:szCs w:val="22"/>
        </w:rPr>
        <w:t>2011</w:t>
      </w:r>
      <w:r w:rsidR="00BA45A3">
        <w:rPr>
          <w:sz w:val="22"/>
          <w:szCs w:val="22"/>
        </w:rPr>
        <w:t>.</w:t>
      </w:r>
      <w:r w:rsidRPr="006F5DCB">
        <w:rPr>
          <w:sz w:val="22"/>
          <w:szCs w:val="22"/>
        </w:rPr>
        <w:t xml:space="preserve"> </w:t>
      </w:r>
      <w:r w:rsidR="003959DA">
        <w:rPr>
          <w:sz w:val="22"/>
          <w:szCs w:val="22"/>
        </w:rPr>
        <w:t>“</w:t>
      </w:r>
      <w:r w:rsidRPr="003959DA">
        <w:rPr>
          <w:sz w:val="22"/>
          <w:szCs w:val="22"/>
        </w:rPr>
        <w:t>London museums urged to show more 'hidden' artefacts.</w:t>
      </w:r>
      <w:r w:rsidR="003959DA">
        <w:rPr>
          <w:sz w:val="22"/>
          <w:szCs w:val="22"/>
        </w:rPr>
        <w:t>”</w:t>
      </w:r>
      <w:r w:rsidRPr="006F5DCB">
        <w:rPr>
          <w:sz w:val="22"/>
          <w:szCs w:val="22"/>
        </w:rPr>
        <w:t xml:space="preserve"> </w:t>
      </w:r>
      <w:r w:rsidR="00493291">
        <w:rPr>
          <w:sz w:val="22"/>
          <w:szCs w:val="22"/>
        </w:rPr>
        <w:t>A</w:t>
      </w:r>
      <w:r w:rsidR="00493291" w:rsidRPr="006F5DCB">
        <w:rPr>
          <w:sz w:val="22"/>
          <w:szCs w:val="22"/>
        </w:rPr>
        <w:t>ccessed November</w:t>
      </w:r>
      <w:r w:rsidR="003959DA">
        <w:rPr>
          <w:sz w:val="22"/>
          <w:szCs w:val="22"/>
        </w:rPr>
        <w:t xml:space="preserve"> 1,</w:t>
      </w:r>
      <w:r w:rsidR="00493291" w:rsidRPr="006F5DCB">
        <w:rPr>
          <w:sz w:val="22"/>
          <w:szCs w:val="22"/>
        </w:rPr>
        <w:t xml:space="preserve"> 2017</w:t>
      </w:r>
      <w:r w:rsidR="00493291">
        <w:rPr>
          <w:sz w:val="22"/>
          <w:szCs w:val="22"/>
        </w:rPr>
        <w:t>. Retrieved</w:t>
      </w:r>
      <w:r w:rsidRPr="006F5DCB">
        <w:rPr>
          <w:sz w:val="22"/>
          <w:szCs w:val="22"/>
        </w:rPr>
        <w:t xml:space="preserve"> from </w:t>
      </w:r>
      <w:r w:rsidRPr="00FD66C6">
        <w:rPr>
          <w:sz w:val="22"/>
          <w:szCs w:val="22"/>
        </w:rPr>
        <w:t>http://www.bbc.co.uk/news/uk-england-london-12214145</w:t>
      </w:r>
      <w:r w:rsidRPr="006F5DCB">
        <w:rPr>
          <w:sz w:val="22"/>
          <w:szCs w:val="22"/>
        </w:rPr>
        <w:t>.</w:t>
      </w:r>
    </w:p>
    <w:p w14:paraId="6EA2EDB5" w14:textId="78871D66" w:rsidR="006F5DCB" w:rsidRPr="006F5DCB" w:rsidRDefault="00FD66C6" w:rsidP="00FD66C6">
      <w:pPr>
        <w:pStyle w:val="NormalWeb"/>
        <w:ind w:left="450" w:hanging="450"/>
        <w:rPr>
          <w:sz w:val="22"/>
          <w:szCs w:val="22"/>
        </w:rPr>
      </w:pPr>
      <w:r>
        <w:rPr>
          <w:sz w:val="22"/>
          <w:szCs w:val="22"/>
        </w:rPr>
        <w:t>BBC</w:t>
      </w:r>
      <w:r w:rsidR="006F5DCB" w:rsidRPr="006F5DCB">
        <w:rPr>
          <w:sz w:val="22"/>
          <w:szCs w:val="22"/>
        </w:rPr>
        <w:t>.</w:t>
      </w:r>
      <w:r w:rsidR="00BA45A3" w:rsidRPr="00BA45A3">
        <w:rPr>
          <w:sz w:val="22"/>
          <w:szCs w:val="22"/>
        </w:rPr>
        <w:t xml:space="preserve"> </w:t>
      </w:r>
      <w:r w:rsidR="00BA45A3" w:rsidRPr="006F5DCB">
        <w:rPr>
          <w:sz w:val="22"/>
          <w:szCs w:val="22"/>
        </w:rPr>
        <w:t>2010</w:t>
      </w:r>
      <w:r w:rsidR="00BA45A3" w:rsidRPr="003959DA">
        <w:rPr>
          <w:sz w:val="22"/>
          <w:szCs w:val="22"/>
        </w:rPr>
        <w:t>.</w:t>
      </w:r>
      <w:r w:rsidR="006F5DCB" w:rsidRPr="003959DA">
        <w:rPr>
          <w:sz w:val="22"/>
          <w:szCs w:val="22"/>
        </w:rPr>
        <w:t xml:space="preserve"> </w:t>
      </w:r>
      <w:r w:rsidR="003959DA">
        <w:rPr>
          <w:sz w:val="22"/>
          <w:szCs w:val="22"/>
        </w:rPr>
        <w:t>“</w:t>
      </w:r>
      <w:r w:rsidR="006F5DCB" w:rsidRPr="003959DA">
        <w:rPr>
          <w:sz w:val="22"/>
          <w:szCs w:val="22"/>
        </w:rPr>
        <w:t xml:space="preserve">The 99% of the </w:t>
      </w:r>
      <w:r w:rsidRPr="003959DA">
        <w:rPr>
          <w:sz w:val="22"/>
          <w:szCs w:val="22"/>
        </w:rPr>
        <w:t>B</w:t>
      </w:r>
      <w:r w:rsidR="006F5DCB" w:rsidRPr="003959DA">
        <w:rPr>
          <w:sz w:val="22"/>
          <w:szCs w:val="22"/>
        </w:rPr>
        <w:t xml:space="preserve">ritish </w:t>
      </w:r>
      <w:r w:rsidRPr="003959DA">
        <w:rPr>
          <w:sz w:val="22"/>
          <w:szCs w:val="22"/>
        </w:rPr>
        <w:t>M</w:t>
      </w:r>
      <w:r w:rsidR="006F5DCB" w:rsidRPr="003959DA">
        <w:rPr>
          <w:sz w:val="22"/>
          <w:szCs w:val="22"/>
        </w:rPr>
        <w:t>useum not on show.</w:t>
      </w:r>
      <w:r w:rsidR="003959DA" w:rsidRPr="003959DA">
        <w:rPr>
          <w:sz w:val="22"/>
          <w:szCs w:val="22"/>
        </w:rPr>
        <w:t>”</w:t>
      </w:r>
      <w:r w:rsidR="00493291" w:rsidRPr="00493291">
        <w:rPr>
          <w:sz w:val="22"/>
          <w:szCs w:val="22"/>
        </w:rPr>
        <w:t xml:space="preserve"> </w:t>
      </w:r>
      <w:r w:rsidR="00493291">
        <w:rPr>
          <w:sz w:val="22"/>
          <w:szCs w:val="22"/>
        </w:rPr>
        <w:t>A</w:t>
      </w:r>
      <w:r w:rsidR="00493291" w:rsidRPr="006F5DCB">
        <w:rPr>
          <w:sz w:val="22"/>
          <w:szCs w:val="22"/>
        </w:rPr>
        <w:t xml:space="preserve">ccessed November </w:t>
      </w:r>
      <w:r w:rsidR="003959DA">
        <w:rPr>
          <w:sz w:val="22"/>
          <w:szCs w:val="22"/>
        </w:rPr>
        <w:t xml:space="preserve">1, </w:t>
      </w:r>
      <w:r w:rsidR="00493291" w:rsidRPr="006F5DCB">
        <w:rPr>
          <w:sz w:val="22"/>
          <w:szCs w:val="22"/>
        </w:rPr>
        <w:t>2017</w:t>
      </w:r>
      <w:r w:rsidR="00493291">
        <w:rPr>
          <w:sz w:val="22"/>
          <w:szCs w:val="22"/>
        </w:rPr>
        <w:t>.</w:t>
      </w:r>
      <w:r w:rsidR="00BA45A3">
        <w:rPr>
          <w:sz w:val="22"/>
          <w:szCs w:val="22"/>
        </w:rPr>
        <w:t xml:space="preserve"> </w:t>
      </w:r>
      <w:r w:rsidR="006F5DCB" w:rsidRPr="006F5DCB">
        <w:rPr>
          <w:sz w:val="22"/>
          <w:szCs w:val="22"/>
        </w:rPr>
        <w:t>Available</w:t>
      </w:r>
      <w:r w:rsidR="00493291">
        <w:rPr>
          <w:sz w:val="22"/>
          <w:szCs w:val="22"/>
        </w:rPr>
        <w:t xml:space="preserve"> </w:t>
      </w:r>
      <w:r w:rsidR="006F5DCB" w:rsidRPr="006F5DCB">
        <w:rPr>
          <w:sz w:val="22"/>
          <w:szCs w:val="22"/>
        </w:rPr>
        <w:t>from</w:t>
      </w:r>
      <w:r w:rsidR="00493291">
        <w:rPr>
          <w:sz w:val="22"/>
          <w:szCs w:val="22"/>
        </w:rPr>
        <w:t xml:space="preserve"> </w:t>
      </w:r>
      <w:r w:rsidR="006F5DCB" w:rsidRPr="00FD66C6">
        <w:rPr>
          <w:sz w:val="22"/>
          <w:szCs w:val="22"/>
        </w:rPr>
        <w:t>http://news.bbc.co.uk/local/london/hi/people_and_places/arts_and_culture/newsid_8595000/8595594.stm</w:t>
      </w:r>
      <w:r w:rsidR="00493291">
        <w:rPr>
          <w:sz w:val="22"/>
          <w:szCs w:val="22"/>
        </w:rPr>
        <w:t>.</w:t>
      </w:r>
    </w:p>
    <w:p w14:paraId="7B86186F" w14:textId="3BB1C34F" w:rsidR="006F5DCB" w:rsidRPr="006F5DCB" w:rsidRDefault="006F5DCB" w:rsidP="003D2C59">
      <w:pPr>
        <w:pStyle w:val="NormalWeb"/>
        <w:rPr>
          <w:sz w:val="22"/>
          <w:szCs w:val="22"/>
        </w:rPr>
      </w:pPr>
      <w:r w:rsidRPr="006F5DCB">
        <w:rPr>
          <w:sz w:val="22"/>
          <w:szCs w:val="22"/>
        </w:rPr>
        <w:t xml:space="preserve">Bell, J. 2014. </w:t>
      </w:r>
      <w:r w:rsidRPr="006F5DCB">
        <w:rPr>
          <w:i/>
          <w:iCs/>
          <w:sz w:val="22"/>
          <w:szCs w:val="22"/>
        </w:rPr>
        <w:t>Doing your research project: A guide for first-time researchers</w:t>
      </w:r>
      <w:r w:rsidRPr="006F5DCB">
        <w:rPr>
          <w:sz w:val="22"/>
          <w:szCs w:val="22"/>
        </w:rPr>
        <w:t>. 6th ed. Maidenhead: McGraw-Hill Education.</w:t>
      </w:r>
    </w:p>
    <w:p w14:paraId="626458E0" w14:textId="6126C63C" w:rsidR="006F5DCB" w:rsidRPr="006F5DCB" w:rsidRDefault="006F5DCB" w:rsidP="006F5DCB">
      <w:pPr>
        <w:pStyle w:val="NormalWeb"/>
        <w:ind w:left="450" w:hanging="450"/>
        <w:rPr>
          <w:sz w:val="22"/>
          <w:szCs w:val="22"/>
        </w:rPr>
      </w:pPr>
      <w:r w:rsidRPr="006F5DCB">
        <w:rPr>
          <w:sz w:val="22"/>
          <w:szCs w:val="22"/>
        </w:rPr>
        <w:t xml:space="preserve">Best, K. 2012. </w:t>
      </w:r>
      <w:r w:rsidR="00493291">
        <w:rPr>
          <w:sz w:val="22"/>
          <w:szCs w:val="22"/>
        </w:rPr>
        <w:t>“</w:t>
      </w:r>
      <w:r w:rsidRPr="006F5DCB">
        <w:rPr>
          <w:sz w:val="22"/>
          <w:szCs w:val="22"/>
        </w:rPr>
        <w:t>Making museum tours better: Understanding what a guided tour really is and what a tour guide really does.</w:t>
      </w:r>
      <w:r w:rsidR="00493291">
        <w:rPr>
          <w:sz w:val="22"/>
          <w:szCs w:val="22"/>
        </w:rPr>
        <w:t>”</w:t>
      </w:r>
      <w:r w:rsidRPr="006F5DCB">
        <w:rPr>
          <w:sz w:val="22"/>
          <w:szCs w:val="22"/>
        </w:rPr>
        <w:t xml:space="preserve"> </w:t>
      </w:r>
      <w:r w:rsidRPr="006F5DCB">
        <w:rPr>
          <w:i/>
          <w:iCs/>
          <w:sz w:val="22"/>
          <w:szCs w:val="22"/>
        </w:rPr>
        <w:t>Museum Management and Curatorship</w:t>
      </w:r>
      <w:r w:rsidRPr="006F5DCB">
        <w:rPr>
          <w:sz w:val="22"/>
          <w:szCs w:val="22"/>
        </w:rPr>
        <w:t xml:space="preserve"> 27 (1): 35-52.</w:t>
      </w:r>
    </w:p>
    <w:p w14:paraId="3EB281A3" w14:textId="3B1EF2E2" w:rsidR="006F5DCB" w:rsidRPr="006F5DCB" w:rsidRDefault="006F5DCB" w:rsidP="006F5DCB">
      <w:pPr>
        <w:pStyle w:val="NormalWeb"/>
        <w:ind w:left="450" w:hanging="450"/>
        <w:rPr>
          <w:sz w:val="22"/>
          <w:szCs w:val="22"/>
        </w:rPr>
      </w:pPr>
      <w:r w:rsidRPr="006F5DCB">
        <w:rPr>
          <w:sz w:val="22"/>
          <w:szCs w:val="22"/>
        </w:rPr>
        <w:t>Bird, C</w:t>
      </w:r>
      <w:r w:rsidR="00FD66C6">
        <w:rPr>
          <w:sz w:val="22"/>
          <w:szCs w:val="22"/>
        </w:rPr>
        <w:t>.</w:t>
      </w:r>
      <w:r w:rsidRPr="006F5DCB">
        <w:rPr>
          <w:sz w:val="22"/>
          <w:szCs w:val="22"/>
        </w:rPr>
        <w:t xml:space="preserve"> M. 2005. </w:t>
      </w:r>
      <w:r w:rsidR="001379D6">
        <w:rPr>
          <w:sz w:val="22"/>
          <w:szCs w:val="22"/>
        </w:rPr>
        <w:t>“</w:t>
      </w:r>
      <w:r w:rsidRPr="006F5DCB">
        <w:rPr>
          <w:sz w:val="22"/>
          <w:szCs w:val="22"/>
        </w:rPr>
        <w:t>How I stopped dreading and learned to love transcription.</w:t>
      </w:r>
      <w:r w:rsidR="001379D6">
        <w:rPr>
          <w:sz w:val="22"/>
          <w:szCs w:val="22"/>
        </w:rPr>
        <w:t>”</w:t>
      </w:r>
      <w:r w:rsidRPr="006F5DCB">
        <w:rPr>
          <w:sz w:val="22"/>
          <w:szCs w:val="22"/>
        </w:rPr>
        <w:t xml:space="preserve"> </w:t>
      </w:r>
      <w:r w:rsidRPr="006F5DCB">
        <w:rPr>
          <w:i/>
          <w:iCs/>
          <w:sz w:val="22"/>
          <w:szCs w:val="22"/>
        </w:rPr>
        <w:t>Qualitative Inquir</w:t>
      </w:r>
      <w:r w:rsidR="00FD66C6">
        <w:rPr>
          <w:i/>
          <w:iCs/>
          <w:sz w:val="22"/>
          <w:szCs w:val="22"/>
        </w:rPr>
        <w:t>y</w:t>
      </w:r>
      <w:r w:rsidRPr="006F5DCB">
        <w:rPr>
          <w:sz w:val="22"/>
          <w:szCs w:val="22"/>
        </w:rPr>
        <w:t xml:space="preserve"> 11 (2): 226-48.</w:t>
      </w:r>
    </w:p>
    <w:p w14:paraId="61241225" w14:textId="52BB413D" w:rsidR="006F5DCB" w:rsidRPr="006F5DCB" w:rsidRDefault="006F5DCB" w:rsidP="006F5DCB">
      <w:pPr>
        <w:pStyle w:val="NormalWeb"/>
        <w:ind w:left="450" w:hanging="450"/>
        <w:rPr>
          <w:sz w:val="22"/>
          <w:szCs w:val="22"/>
        </w:rPr>
      </w:pPr>
      <w:r w:rsidRPr="006F5DCB">
        <w:rPr>
          <w:sz w:val="22"/>
          <w:szCs w:val="22"/>
        </w:rPr>
        <w:t xml:space="preserve">Bodmer, W. 1985. </w:t>
      </w:r>
      <w:r w:rsidRPr="006F5DCB">
        <w:rPr>
          <w:i/>
          <w:iCs/>
          <w:sz w:val="22"/>
          <w:szCs w:val="22"/>
        </w:rPr>
        <w:t xml:space="preserve">The public understanding of science. </w:t>
      </w:r>
      <w:r w:rsidRPr="006F5DCB">
        <w:rPr>
          <w:sz w:val="22"/>
          <w:szCs w:val="22"/>
        </w:rPr>
        <w:t>London: Royal Society.</w:t>
      </w:r>
    </w:p>
    <w:p w14:paraId="3FD8FDAB" w14:textId="1EAA57A2" w:rsidR="006F5DCB" w:rsidRPr="006F5DCB" w:rsidRDefault="006F5DCB" w:rsidP="006F5DCB">
      <w:pPr>
        <w:pStyle w:val="NormalWeb"/>
        <w:ind w:left="450" w:hanging="450"/>
        <w:rPr>
          <w:sz w:val="22"/>
          <w:szCs w:val="22"/>
        </w:rPr>
      </w:pPr>
      <w:r w:rsidRPr="006F5DCB">
        <w:rPr>
          <w:sz w:val="22"/>
          <w:szCs w:val="22"/>
        </w:rPr>
        <w:t xml:space="preserve">Braun, V., and V. Clarke. 2006. </w:t>
      </w:r>
      <w:r w:rsidR="001379D6">
        <w:rPr>
          <w:sz w:val="22"/>
          <w:szCs w:val="22"/>
        </w:rPr>
        <w:t>“</w:t>
      </w:r>
      <w:r w:rsidRPr="006F5DCB">
        <w:rPr>
          <w:sz w:val="22"/>
          <w:szCs w:val="22"/>
        </w:rPr>
        <w:t>Using thematic analysis in psychology.</w:t>
      </w:r>
      <w:r w:rsidR="001379D6">
        <w:rPr>
          <w:sz w:val="22"/>
          <w:szCs w:val="22"/>
        </w:rPr>
        <w:t>”</w:t>
      </w:r>
      <w:r w:rsidRPr="006F5DCB">
        <w:rPr>
          <w:sz w:val="22"/>
          <w:szCs w:val="22"/>
        </w:rPr>
        <w:t xml:space="preserve"> </w:t>
      </w:r>
      <w:r w:rsidRPr="006F5DCB">
        <w:rPr>
          <w:i/>
          <w:iCs/>
          <w:sz w:val="22"/>
          <w:szCs w:val="22"/>
        </w:rPr>
        <w:t>Qualitative Research in Psychology</w:t>
      </w:r>
      <w:r w:rsidRPr="006F5DCB">
        <w:rPr>
          <w:sz w:val="22"/>
          <w:szCs w:val="22"/>
        </w:rPr>
        <w:t xml:space="preserve"> 3 (2): 77-101.</w:t>
      </w:r>
    </w:p>
    <w:p w14:paraId="02885600" w14:textId="715D059B" w:rsidR="006F5DCB" w:rsidRPr="006F5DCB" w:rsidRDefault="006F5DCB" w:rsidP="006F5DCB">
      <w:pPr>
        <w:pStyle w:val="NormalWeb"/>
        <w:ind w:left="450" w:hanging="450"/>
        <w:rPr>
          <w:sz w:val="22"/>
          <w:szCs w:val="22"/>
        </w:rPr>
      </w:pPr>
      <w:r w:rsidRPr="006F5DCB">
        <w:rPr>
          <w:sz w:val="22"/>
          <w:szCs w:val="22"/>
        </w:rPr>
        <w:t xml:space="preserve">Burns, T. W., D. J. O'Connor, and S. M. Stocklmayer. 2003. </w:t>
      </w:r>
      <w:r w:rsidR="001379D6">
        <w:rPr>
          <w:sz w:val="22"/>
          <w:szCs w:val="22"/>
        </w:rPr>
        <w:t>“</w:t>
      </w:r>
      <w:r w:rsidRPr="006F5DCB">
        <w:rPr>
          <w:sz w:val="22"/>
          <w:szCs w:val="22"/>
        </w:rPr>
        <w:t>Science communication: A contemporary definition.</w:t>
      </w:r>
      <w:r w:rsidR="001379D6">
        <w:rPr>
          <w:sz w:val="22"/>
          <w:szCs w:val="22"/>
        </w:rPr>
        <w:t>”</w:t>
      </w:r>
      <w:r w:rsidRPr="006F5DCB">
        <w:rPr>
          <w:sz w:val="22"/>
          <w:szCs w:val="22"/>
        </w:rPr>
        <w:t xml:space="preserve"> </w:t>
      </w:r>
      <w:r w:rsidRPr="006F5DCB">
        <w:rPr>
          <w:i/>
          <w:iCs/>
          <w:sz w:val="22"/>
          <w:szCs w:val="22"/>
        </w:rPr>
        <w:t>Public Understanding of Science</w:t>
      </w:r>
      <w:r w:rsidRPr="006F5DCB">
        <w:rPr>
          <w:sz w:val="22"/>
          <w:szCs w:val="22"/>
        </w:rPr>
        <w:t xml:space="preserve"> 12: 183-202.</w:t>
      </w:r>
    </w:p>
    <w:p w14:paraId="4357FF6A" w14:textId="23AD56DC" w:rsidR="006F5DCB" w:rsidRPr="006F5DCB" w:rsidRDefault="006F5DCB" w:rsidP="006F5DCB">
      <w:pPr>
        <w:pStyle w:val="NormalWeb"/>
        <w:ind w:left="450" w:hanging="450"/>
        <w:rPr>
          <w:sz w:val="22"/>
          <w:szCs w:val="22"/>
        </w:rPr>
      </w:pPr>
      <w:r w:rsidRPr="006F5DCB">
        <w:rPr>
          <w:sz w:val="22"/>
          <w:szCs w:val="22"/>
        </w:rPr>
        <w:t>Caesar, L</w:t>
      </w:r>
      <w:r w:rsidR="00FD66C6">
        <w:rPr>
          <w:sz w:val="22"/>
          <w:szCs w:val="22"/>
        </w:rPr>
        <w:t>.</w:t>
      </w:r>
      <w:r w:rsidRPr="006F5DCB">
        <w:rPr>
          <w:sz w:val="22"/>
          <w:szCs w:val="22"/>
        </w:rPr>
        <w:t xml:space="preserve"> G. 2007. </w:t>
      </w:r>
      <w:r w:rsidR="001379D6">
        <w:rPr>
          <w:sz w:val="22"/>
          <w:szCs w:val="22"/>
        </w:rPr>
        <w:t>“</w:t>
      </w:r>
      <w:r w:rsidRPr="006F5DCB">
        <w:rPr>
          <w:sz w:val="22"/>
          <w:szCs w:val="22"/>
        </w:rPr>
        <w:t>Store tours: Accessing museums' stored collections.</w:t>
      </w:r>
      <w:r w:rsidR="001379D6">
        <w:rPr>
          <w:sz w:val="22"/>
          <w:szCs w:val="22"/>
        </w:rPr>
        <w:t>”</w:t>
      </w:r>
      <w:r w:rsidRPr="006F5DCB">
        <w:rPr>
          <w:sz w:val="22"/>
          <w:szCs w:val="22"/>
        </w:rPr>
        <w:t xml:space="preserve"> </w:t>
      </w:r>
      <w:r w:rsidRPr="006F5DCB">
        <w:rPr>
          <w:i/>
          <w:iCs/>
          <w:sz w:val="22"/>
          <w:szCs w:val="22"/>
        </w:rPr>
        <w:t>Papers from the Institute of Archaeology</w:t>
      </w:r>
      <w:r w:rsidRPr="006F5DCB">
        <w:rPr>
          <w:sz w:val="22"/>
          <w:szCs w:val="22"/>
        </w:rPr>
        <w:t xml:space="preserve"> 18 (S1): 3-19.</w:t>
      </w:r>
    </w:p>
    <w:p w14:paraId="21EE4EF1" w14:textId="2DB9C345" w:rsidR="006F5DCB" w:rsidRPr="006F5DCB" w:rsidRDefault="006F5DCB" w:rsidP="006F5DCB">
      <w:pPr>
        <w:pStyle w:val="NormalWeb"/>
        <w:ind w:left="450" w:hanging="450"/>
        <w:rPr>
          <w:sz w:val="22"/>
          <w:szCs w:val="22"/>
        </w:rPr>
      </w:pPr>
      <w:r w:rsidRPr="006F5DCB">
        <w:rPr>
          <w:sz w:val="22"/>
          <w:szCs w:val="22"/>
        </w:rPr>
        <w:lastRenderedPageBreak/>
        <w:t>Carter, N</w:t>
      </w:r>
      <w:r w:rsidR="00FD66C6">
        <w:rPr>
          <w:sz w:val="22"/>
          <w:szCs w:val="22"/>
        </w:rPr>
        <w:t>.</w:t>
      </w:r>
      <w:r w:rsidRPr="006F5DCB">
        <w:rPr>
          <w:sz w:val="22"/>
          <w:szCs w:val="22"/>
        </w:rPr>
        <w:t>, D</w:t>
      </w:r>
      <w:r w:rsidR="00FD66C6">
        <w:rPr>
          <w:sz w:val="22"/>
          <w:szCs w:val="22"/>
        </w:rPr>
        <w:t>.</w:t>
      </w:r>
      <w:r w:rsidRPr="006F5DCB">
        <w:rPr>
          <w:sz w:val="22"/>
          <w:szCs w:val="22"/>
        </w:rPr>
        <w:t xml:space="preserve"> Bryant-Lukosius</w:t>
      </w:r>
      <w:r w:rsidR="00BA45A3">
        <w:rPr>
          <w:sz w:val="22"/>
          <w:szCs w:val="22"/>
        </w:rPr>
        <w:t>,</w:t>
      </w:r>
      <w:r w:rsidRPr="006F5DCB">
        <w:rPr>
          <w:sz w:val="22"/>
          <w:szCs w:val="22"/>
        </w:rPr>
        <w:t xml:space="preserve"> A</w:t>
      </w:r>
      <w:r w:rsidR="00FD66C6">
        <w:rPr>
          <w:sz w:val="22"/>
          <w:szCs w:val="22"/>
        </w:rPr>
        <w:t>.</w:t>
      </w:r>
      <w:r w:rsidRPr="006F5DCB">
        <w:rPr>
          <w:sz w:val="22"/>
          <w:szCs w:val="22"/>
        </w:rPr>
        <w:t xml:space="preserve"> DiCenso</w:t>
      </w:r>
      <w:r w:rsidR="00493291">
        <w:rPr>
          <w:sz w:val="22"/>
          <w:szCs w:val="22"/>
        </w:rPr>
        <w:t>,</w:t>
      </w:r>
      <w:r w:rsidRPr="006F5DCB">
        <w:rPr>
          <w:sz w:val="22"/>
          <w:szCs w:val="22"/>
        </w:rPr>
        <w:t xml:space="preserve"> J</w:t>
      </w:r>
      <w:r w:rsidR="00FD66C6">
        <w:rPr>
          <w:sz w:val="22"/>
          <w:szCs w:val="22"/>
        </w:rPr>
        <w:t>.</w:t>
      </w:r>
      <w:r w:rsidR="00493291">
        <w:rPr>
          <w:sz w:val="22"/>
          <w:szCs w:val="22"/>
        </w:rPr>
        <w:t xml:space="preserve"> B</w:t>
      </w:r>
      <w:r w:rsidRPr="006F5DCB">
        <w:rPr>
          <w:sz w:val="22"/>
          <w:szCs w:val="22"/>
        </w:rPr>
        <w:t>lythe, and A</w:t>
      </w:r>
      <w:r w:rsidR="00FD66C6">
        <w:rPr>
          <w:sz w:val="22"/>
          <w:szCs w:val="22"/>
        </w:rPr>
        <w:t>.</w:t>
      </w:r>
      <w:r w:rsidRPr="006F5DCB">
        <w:rPr>
          <w:sz w:val="22"/>
          <w:szCs w:val="22"/>
        </w:rPr>
        <w:t xml:space="preserve"> J. Neville. 2014. </w:t>
      </w:r>
      <w:r w:rsidR="001379D6">
        <w:rPr>
          <w:sz w:val="22"/>
          <w:szCs w:val="22"/>
        </w:rPr>
        <w:t>“</w:t>
      </w:r>
      <w:r w:rsidRPr="006F5DCB">
        <w:rPr>
          <w:sz w:val="22"/>
          <w:szCs w:val="22"/>
        </w:rPr>
        <w:t>The use of triangulation in quali</w:t>
      </w:r>
      <w:r w:rsidR="00493291">
        <w:rPr>
          <w:sz w:val="22"/>
          <w:szCs w:val="22"/>
        </w:rPr>
        <w:t>t</w:t>
      </w:r>
      <w:r w:rsidRPr="006F5DCB">
        <w:rPr>
          <w:sz w:val="22"/>
          <w:szCs w:val="22"/>
        </w:rPr>
        <w:t>ative research.</w:t>
      </w:r>
      <w:r w:rsidR="001379D6">
        <w:rPr>
          <w:sz w:val="22"/>
          <w:szCs w:val="22"/>
        </w:rPr>
        <w:t>”</w:t>
      </w:r>
      <w:r w:rsidRPr="006F5DCB">
        <w:rPr>
          <w:sz w:val="22"/>
          <w:szCs w:val="22"/>
        </w:rPr>
        <w:t xml:space="preserve"> </w:t>
      </w:r>
      <w:r w:rsidRPr="006F5DCB">
        <w:rPr>
          <w:i/>
          <w:iCs/>
          <w:sz w:val="22"/>
          <w:szCs w:val="22"/>
        </w:rPr>
        <w:t>Oncology Nursing Forum</w:t>
      </w:r>
      <w:r w:rsidRPr="006F5DCB">
        <w:rPr>
          <w:sz w:val="22"/>
          <w:szCs w:val="22"/>
        </w:rPr>
        <w:t xml:space="preserve"> 41 (5): 545-7.</w:t>
      </w:r>
    </w:p>
    <w:p w14:paraId="4E573E54" w14:textId="603F3A75" w:rsidR="006F5DCB" w:rsidRPr="006F5DCB" w:rsidRDefault="006F5DCB" w:rsidP="006F5DCB">
      <w:pPr>
        <w:pStyle w:val="NormalWeb"/>
        <w:ind w:left="450" w:hanging="450"/>
        <w:rPr>
          <w:sz w:val="22"/>
          <w:szCs w:val="22"/>
        </w:rPr>
      </w:pPr>
      <w:r w:rsidRPr="006F5DCB">
        <w:rPr>
          <w:sz w:val="22"/>
          <w:szCs w:val="22"/>
        </w:rPr>
        <w:t xml:space="preserve">Cook, B. 2009. </w:t>
      </w:r>
      <w:r w:rsidR="001379D6">
        <w:rPr>
          <w:sz w:val="22"/>
          <w:szCs w:val="22"/>
        </w:rPr>
        <w:t>“</w:t>
      </w:r>
      <w:r w:rsidRPr="001379D6">
        <w:rPr>
          <w:iCs/>
          <w:sz w:val="22"/>
          <w:szCs w:val="22"/>
        </w:rPr>
        <w:t>Behind the scenes at the museum: The why and the wherefor</w:t>
      </w:r>
      <w:r w:rsidR="001379D6">
        <w:rPr>
          <w:iCs/>
          <w:sz w:val="22"/>
          <w:szCs w:val="22"/>
        </w:rPr>
        <w:t xml:space="preserve">e.” </w:t>
      </w:r>
      <w:r w:rsidRPr="006F5DCB">
        <w:rPr>
          <w:sz w:val="22"/>
          <w:szCs w:val="22"/>
        </w:rPr>
        <w:t>Centre for Excellence in Teaching and Learning Through Design, V&amp;A.</w:t>
      </w:r>
    </w:p>
    <w:p w14:paraId="03FF0100" w14:textId="0987557F" w:rsidR="006F5DCB" w:rsidRPr="006F5DCB" w:rsidRDefault="006F5DCB" w:rsidP="006F5DCB">
      <w:pPr>
        <w:pStyle w:val="NormalWeb"/>
        <w:ind w:left="450" w:hanging="450"/>
        <w:rPr>
          <w:sz w:val="22"/>
          <w:szCs w:val="22"/>
        </w:rPr>
      </w:pPr>
      <w:r w:rsidRPr="006F5DCB">
        <w:rPr>
          <w:sz w:val="22"/>
          <w:szCs w:val="22"/>
        </w:rPr>
        <w:t>Crano, W</w:t>
      </w:r>
      <w:r w:rsidR="00FD66C6">
        <w:rPr>
          <w:sz w:val="22"/>
          <w:szCs w:val="22"/>
        </w:rPr>
        <w:t>.</w:t>
      </w:r>
      <w:r w:rsidRPr="006F5DCB">
        <w:rPr>
          <w:sz w:val="22"/>
          <w:szCs w:val="22"/>
        </w:rPr>
        <w:t xml:space="preserve"> D., and M</w:t>
      </w:r>
      <w:r w:rsidR="00FD66C6">
        <w:rPr>
          <w:sz w:val="22"/>
          <w:szCs w:val="22"/>
        </w:rPr>
        <w:t>.</w:t>
      </w:r>
      <w:r w:rsidRPr="006F5DCB">
        <w:rPr>
          <w:sz w:val="22"/>
          <w:szCs w:val="22"/>
        </w:rPr>
        <w:t xml:space="preserve"> B. Brewer. 2005. </w:t>
      </w:r>
      <w:r w:rsidR="001379D6">
        <w:rPr>
          <w:sz w:val="22"/>
          <w:szCs w:val="22"/>
        </w:rPr>
        <w:t>“</w:t>
      </w:r>
      <w:r w:rsidRPr="006F5DCB">
        <w:rPr>
          <w:sz w:val="22"/>
          <w:szCs w:val="22"/>
        </w:rPr>
        <w:t>Scaling individuals: Questionnaire design and rating scale construction.</w:t>
      </w:r>
      <w:r w:rsidR="001379D6">
        <w:rPr>
          <w:sz w:val="22"/>
          <w:szCs w:val="22"/>
        </w:rPr>
        <w:t>”</w:t>
      </w:r>
      <w:r w:rsidRPr="006F5DCB">
        <w:rPr>
          <w:sz w:val="22"/>
          <w:szCs w:val="22"/>
        </w:rPr>
        <w:t xml:space="preserve"> In </w:t>
      </w:r>
      <w:r w:rsidRPr="006F5DCB">
        <w:rPr>
          <w:i/>
          <w:iCs/>
          <w:sz w:val="22"/>
          <w:szCs w:val="22"/>
        </w:rPr>
        <w:t xml:space="preserve">Principles and </w:t>
      </w:r>
      <w:r w:rsidR="00493291">
        <w:rPr>
          <w:i/>
          <w:iCs/>
          <w:sz w:val="22"/>
          <w:szCs w:val="22"/>
        </w:rPr>
        <w:t>M</w:t>
      </w:r>
      <w:r w:rsidRPr="006F5DCB">
        <w:rPr>
          <w:i/>
          <w:iCs/>
          <w:sz w:val="22"/>
          <w:szCs w:val="22"/>
        </w:rPr>
        <w:t xml:space="preserve">ethods of </w:t>
      </w:r>
      <w:r w:rsidR="00493291">
        <w:rPr>
          <w:i/>
          <w:iCs/>
          <w:sz w:val="22"/>
          <w:szCs w:val="22"/>
        </w:rPr>
        <w:t>S</w:t>
      </w:r>
      <w:r w:rsidRPr="006F5DCB">
        <w:rPr>
          <w:i/>
          <w:iCs/>
          <w:sz w:val="22"/>
          <w:szCs w:val="22"/>
        </w:rPr>
        <w:t xml:space="preserve">ocial </w:t>
      </w:r>
      <w:r w:rsidR="00493291">
        <w:rPr>
          <w:i/>
          <w:iCs/>
          <w:sz w:val="22"/>
          <w:szCs w:val="22"/>
        </w:rPr>
        <w:t>R</w:t>
      </w:r>
      <w:r w:rsidRPr="006F5DCB">
        <w:rPr>
          <w:i/>
          <w:iCs/>
          <w:sz w:val="22"/>
          <w:szCs w:val="22"/>
        </w:rPr>
        <w:t>esearch</w:t>
      </w:r>
      <w:r w:rsidRPr="006F5DCB">
        <w:rPr>
          <w:sz w:val="22"/>
          <w:szCs w:val="22"/>
        </w:rPr>
        <w:t>, 277-292. Mahwah, New Jersey: Lawrence Erlbaum Associates, Publishers.</w:t>
      </w:r>
    </w:p>
    <w:p w14:paraId="68D6005D" w14:textId="2AD4D531" w:rsidR="006F5DCB" w:rsidRPr="006F5DCB" w:rsidRDefault="006F5DCB" w:rsidP="006F5DCB">
      <w:pPr>
        <w:pStyle w:val="NormalWeb"/>
        <w:ind w:left="450" w:hanging="450"/>
        <w:rPr>
          <w:sz w:val="22"/>
          <w:szCs w:val="22"/>
        </w:rPr>
      </w:pPr>
      <w:r w:rsidRPr="006F5DCB">
        <w:rPr>
          <w:sz w:val="22"/>
          <w:szCs w:val="22"/>
        </w:rPr>
        <w:t>Cross, S</w:t>
      </w:r>
      <w:r w:rsidR="00FD66C6">
        <w:rPr>
          <w:sz w:val="22"/>
          <w:szCs w:val="22"/>
        </w:rPr>
        <w:t>.</w:t>
      </w:r>
      <w:r w:rsidRPr="006F5DCB">
        <w:rPr>
          <w:sz w:val="22"/>
          <w:szCs w:val="22"/>
        </w:rPr>
        <w:t>, and H</w:t>
      </w:r>
      <w:r w:rsidR="00FD66C6">
        <w:rPr>
          <w:sz w:val="22"/>
          <w:szCs w:val="22"/>
        </w:rPr>
        <w:t>.</w:t>
      </w:r>
      <w:r w:rsidRPr="006F5DCB">
        <w:rPr>
          <w:sz w:val="22"/>
          <w:szCs w:val="22"/>
        </w:rPr>
        <w:t xml:space="preserve"> Wilkinson. 2007. </w:t>
      </w:r>
      <w:r w:rsidRPr="003959DA">
        <w:rPr>
          <w:i/>
          <w:iCs/>
          <w:sz w:val="22"/>
          <w:szCs w:val="22"/>
        </w:rPr>
        <w:t xml:space="preserve">Making collections effective. </w:t>
      </w:r>
      <w:r w:rsidR="00FD66C6" w:rsidRPr="003959DA">
        <w:rPr>
          <w:i/>
          <w:iCs/>
          <w:sz w:val="22"/>
          <w:szCs w:val="22"/>
        </w:rPr>
        <w:t>E</w:t>
      </w:r>
      <w:r w:rsidRPr="003959DA">
        <w:rPr>
          <w:i/>
          <w:iCs/>
          <w:sz w:val="22"/>
          <w:szCs w:val="22"/>
        </w:rPr>
        <w:t xml:space="preserve">ffective collections: An introduction. </w:t>
      </w:r>
      <w:r w:rsidR="00FD66C6" w:rsidRPr="003959DA">
        <w:rPr>
          <w:i/>
          <w:iCs/>
          <w:sz w:val="22"/>
          <w:szCs w:val="22"/>
        </w:rPr>
        <w:t>C</w:t>
      </w:r>
      <w:r w:rsidRPr="003959DA">
        <w:rPr>
          <w:i/>
          <w:iCs/>
          <w:sz w:val="22"/>
          <w:szCs w:val="22"/>
        </w:rPr>
        <w:t>ollection for the future: Two years on.</w:t>
      </w:r>
      <w:r w:rsidRPr="001379D6">
        <w:rPr>
          <w:iCs/>
          <w:sz w:val="22"/>
          <w:szCs w:val="22"/>
        </w:rPr>
        <w:t xml:space="preserve"> </w:t>
      </w:r>
      <w:r w:rsidRPr="006F5DCB">
        <w:rPr>
          <w:sz w:val="22"/>
          <w:szCs w:val="22"/>
        </w:rPr>
        <w:t>London: Museums Association.</w:t>
      </w:r>
    </w:p>
    <w:p w14:paraId="74D8E5CB" w14:textId="0A307828" w:rsidR="006F5DCB" w:rsidRPr="006F5DCB" w:rsidRDefault="006F5DCB" w:rsidP="006F5DCB">
      <w:pPr>
        <w:pStyle w:val="NormalWeb"/>
        <w:ind w:left="450" w:hanging="450"/>
        <w:rPr>
          <w:sz w:val="22"/>
          <w:szCs w:val="22"/>
        </w:rPr>
      </w:pPr>
      <w:r w:rsidRPr="006F5DCB">
        <w:rPr>
          <w:sz w:val="22"/>
          <w:szCs w:val="22"/>
        </w:rPr>
        <w:t xml:space="preserve">Dawes, S. 2016. </w:t>
      </w:r>
      <w:r w:rsidR="001379D6">
        <w:rPr>
          <w:sz w:val="22"/>
          <w:szCs w:val="22"/>
        </w:rPr>
        <w:t>“</w:t>
      </w:r>
      <w:r w:rsidRPr="006F5DCB">
        <w:rPr>
          <w:sz w:val="22"/>
          <w:szCs w:val="22"/>
        </w:rPr>
        <w:t>Looking through glass: Understanding visitor perceptions of visible storage methods in museums.</w:t>
      </w:r>
      <w:r w:rsidR="001379D6">
        <w:rPr>
          <w:sz w:val="22"/>
          <w:szCs w:val="22"/>
        </w:rPr>
        <w:t>”</w:t>
      </w:r>
      <w:r w:rsidRPr="006F5DCB">
        <w:rPr>
          <w:sz w:val="22"/>
          <w:szCs w:val="22"/>
        </w:rPr>
        <w:t xml:space="preserve"> Master of Arts, University of Washington.</w:t>
      </w:r>
    </w:p>
    <w:p w14:paraId="3FF4A02C" w14:textId="30261BAB" w:rsidR="006F5DCB" w:rsidRPr="006F5DCB" w:rsidRDefault="006F5DCB" w:rsidP="006F5DCB">
      <w:pPr>
        <w:pStyle w:val="NormalWeb"/>
        <w:ind w:left="450" w:hanging="450"/>
        <w:rPr>
          <w:sz w:val="22"/>
          <w:szCs w:val="22"/>
        </w:rPr>
      </w:pPr>
      <w:r w:rsidRPr="006F5DCB">
        <w:rPr>
          <w:sz w:val="22"/>
          <w:szCs w:val="22"/>
        </w:rPr>
        <w:t>Falk, J</w:t>
      </w:r>
      <w:r w:rsidR="00D3378C">
        <w:rPr>
          <w:sz w:val="22"/>
          <w:szCs w:val="22"/>
        </w:rPr>
        <w:t>.</w:t>
      </w:r>
      <w:r w:rsidRPr="006F5DCB">
        <w:rPr>
          <w:sz w:val="22"/>
          <w:szCs w:val="22"/>
        </w:rPr>
        <w:t xml:space="preserve"> H. 2016. </w:t>
      </w:r>
      <w:r w:rsidRPr="006F5DCB">
        <w:rPr>
          <w:i/>
          <w:iCs/>
          <w:sz w:val="22"/>
          <w:szCs w:val="22"/>
        </w:rPr>
        <w:t>Identity and the museum visitor experience</w:t>
      </w:r>
      <w:r w:rsidRPr="006F5DCB">
        <w:rPr>
          <w:sz w:val="22"/>
          <w:szCs w:val="22"/>
        </w:rPr>
        <w:t>. Abingdon, Oxfordshire: Routledge.</w:t>
      </w:r>
    </w:p>
    <w:p w14:paraId="26B1828A" w14:textId="5AE23A40" w:rsidR="006F5DCB" w:rsidRPr="006F5DCB" w:rsidRDefault="00D3378C" w:rsidP="006F5DCB">
      <w:pPr>
        <w:pStyle w:val="NormalWeb"/>
        <w:ind w:left="450" w:hanging="450"/>
        <w:rPr>
          <w:sz w:val="22"/>
          <w:szCs w:val="22"/>
        </w:rPr>
      </w:pPr>
      <w:r>
        <w:rPr>
          <w:sz w:val="22"/>
          <w:szCs w:val="22"/>
        </w:rPr>
        <w:t>Falk, J. H</w:t>
      </w:r>
      <w:r w:rsidR="006F5DCB" w:rsidRPr="006F5DCB">
        <w:rPr>
          <w:sz w:val="22"/>
          <w:szCs w:val="22"/>
        </w:rPr>
        <w:t xml:space="preserve">. 2004. </w:t>
      </w:r>
      <w:r w:rsidR="001379D6">
        <w:rPr>
          <w:sz w:val="22"/>
          <w:szCs w:val="22"/>
        </w:rPr>
        <w:t>“</w:t>
      </w:r>
      <w:r w:rsidR="006F5DCB" w:rsidRPr="006F5DCB">
        <w:rPr>
          <w:sz w:val="22"/>
          <w:szCs w:val="22"/>
        </w:rPr>
        <w:t>The director's cut: Toward an improved understanding of learning from museums.</w:t>
      </w:r>
      <w:r w:rsidR="001379D6">
        <w:rPr>
          <w:sz w:val="22"/>
          <w:szCs w:val="22"/>
        </w:rPr>
        <w:t>”</w:t>
      </w:r>
      <w:r w:rsidR="006F5DCB" w:rsidRPr="006F5DCB">
        <w:rPr>
          <w:sz w:val="22"/>
          <w:szCs w:val="22"/>
        </w:rPr>
        <w:t xml:space="preserve"> </w:t>
      </w:r>
      <w:r w:rsidR="006F5DCB" w:rsidRPr="006F5DCB">
        <w:rPr>
          <w:i/>
          <w:iCs/>
          <w:sz w:val="22"/>
          <w:szCs w:val="22"/>
        </w:rPr>
        <w:t>Science Education</w:t>
      </w:r>
      <w:r w:rsidR="006F5DCB" w:rsidRPr="006F5DCB">
        <w:rPr>
          <w:sz w:val="22"/>
          <w:szCs w:val="22"/>
        </w:rPr>
        <w:t xml:space="preserve"> 88 (S1): S83-96.</w:t>
      </w:r>
    </w:p>
    <w:p w14:paraId="02E9B7B6" w14:textId="181E0F7C" w:rsidR="006F5DCB" w:rsidRPr="006F5DCB" w:rsidRDefault="006F5DCB" w:rsidP="006F5DCB">
      <w:pPr>
        <w:pStyle w:val="NormalWeb"/>
        <w:ind w:left="450" w:hanging="450"/>
        <w:rPr>
          <w:sz w:val="22"/>
          <w:szCs w:val="22"/>
        </w:rPr>
      </w:pPr>
      <w:r w:rsidRPr="006F5DCB">
        <w:rPr>
          <w:sz w:val="22"/>
          <w:szCs w:val="22"/>
        </w:rPr>
        <w:t>Falk, J</w:t>
      </w:r>
      <w:r w:rsidR="00D3378C">
        <w:rPr>
          <w:sz w:val="22"/>
          <w:szCs w:val="22"/>
        </w:rPr>
        <w:t>.</w:t>
      </w:r>
      <w:r w:rsidRPr="006F5DCB">
        <w:rPr>
          <w:sz w:val="22"/>
          <w:szCs w:val="22"/>
        </w:rPr>
        <w:t xml:space="preserve"> H., and L</w:t>
      </w:r>
      <w:r w:rsidR="00D3378C">
        <w:rPr>
          <w:sz w:val="22"/>
          <w:szCs w:val="22"/>
        </w:rPr>
        <w:t>.</w:t>
      </w:r>
      <w:r w:rsidRPr="006F5DCB">
        <w:rPr>
          <w:sz w:val="22"/>
          <w:szCs w:val="22"/>
        </w:rPr>
        <w:t xml:space="preserve"> D. Dierking. 2016. </w:t>
      </w:r>
      <w:r w:rsidRPr="006F5DCB">
        <w:rPr>
          <w:i/>
          <w:iCs/>
          <w:sz w:val="22"/>
          <w:szCs w:val="22"/>
        </w:rPr>
        <w:t>The museum experience revisited</w:t>
      </w:r>
      <w:r w:rsidRPr="006F5DCB">
        <w:rPr>
          <w:sz w:val="22"/>
          <w:szCs w:val="22"/>
        </w:rPr>
        <w:t>. Abingdon, Oxfordshire: Routledge.</w:t>
      </w:r>
    </w:p>
    <w:p w14:paraId="5B3970D8" w14:textId="0241CE6A" w:rsidR="006F5DCB" w:rsidRPr="006F5DCB" w:rsidRDefault="00D3378C" w:rsidP="006F5DCB">
      <w:pPr>
        <w:pStyle w:val="NormalWeb"/>
        <w:ind w:left="450" w:hanging="450"/>
        <w:rPr>
          <w:sz w:val="22"/>
          <w:szCs w:val="22"/>
        </w:rPr>
      </w:pPr>
      <w:r>
        <w:rPr>
          <w:sz w:val="22"/>
          <w:szCs w:val="22"/>
        </w:rPr>
        <w:t>Falk, J. H., and L. D. Dierking</w:t>
      </w:r>
      <w:r w:rsidR="006F5DCB" w:rsidRPr="006F5DCB">
        <w:rPr>
          <w:sz w:val="22"/>
          <w:szCs w:val="22"/>
        </w:rPr>
        <w:t xml:space="preserve">. 2004. </w:t>
      </w:r>
      <w:r w:rsidR="001379D6">
        <w:rPr>
          <w:sz w:val="22"/>
          <w:szCs w:val="22"/>
        </w:rPr>
        <w:t>“</w:t>
      </w:r>
      <w:r w:rsidR="006F5DCB" w:rsidRPr="006F5DCB">
        <w:rPr>
          <w:sz w:val="22"/>
          <w:szCs w:val="22"/>
        </w:rPr>
        <w:t>The contextual model of learning.</w:t>
      </w:r>
      <w:r w:rsidR="001379D6">
        <w:rPr>
          <w:sz w:val="22"/>
          <w:szCs w:val="22"/>
        </w:rPr>
        <w:t>”</w:t>
      </w:r>
      <w:r w:rsidR="006F5DCB" w:rsidRPr="006F5DCB">
        <w:rPr>
          <w:sz w:val="22"/>
          <w:szCs w:val="22"/>
        </w:rPr>
        <w:t xml:space="preserve"> In </w:t>
      </w:r>
      <w:r w:rsidR="006F5DCB" w:rsidRPr="006F5DCB">
        <w:rPr>
          <w:i/>
          <w:iCs/>
          <w:sz w:val="22"/>
          <w:szCs w:val="22"/>
        </w:rPr>
        <w:t>Reinventing the museum: Historical and contemporary perspectives on the paradigm shift</w:t>
      </w:r>
      <w:r w:rsidR="006F5DCB" w:rsidRPr="006F5DCB">
        <w:rPr>
          <w:sz w:val="22"/>
          <w:szCs w:val="22"/>
        </w:rPr>
        <w:t xml:space="preserve">, </w:t>
      </w:r>
      <w:r w:rsidR="001379D6">
        <w:rPr>
          <w:sz w:val="22"/>
          <w:szCs w:val="22"/>
        </w:rPr>
        <w:t xml:space="preserve">edited by </w:t>
      </w:r>
      <w:r w:rsidR="006F5DCB" w:rsidRPr="006F5DCB">
        <w:rPr>
          <w:sz w:val="22"/>
          <w:szCs w:val="22"/>
        </w:rPr>
        <w:t>G</w:t>
      </w:r>
      <w:r>
        <w:rPr>
          <w:sz w:val="22"/>
          <w:szCs w:val="22"/>
        </w:rPr>
        <w:t>.</w:t>
      </w:r>
      <w:r w:rsidR="006F5DCB" w:rsidRPr="006F5DCB">
        <w:rPr>
          <w:sz w:val="22"/>
          <w:szCs w:val="22"/>
        </w:rPr>
        <w:t xml:space="preserve"> Anderson</w:t>
      </w:r>
      <w:r>
        <w:rPr>
          <w:sz w:val="22"/>
          <w:szCs w:val="22"/>
        </w:rPr>
        <w:t>,</w:t>
      </w:r>
      <w:r w:rsidR="006F5DCB" w:rsidRPr="006F5DCB">
        <w:rPr>
          <w:sz w:val="22"/>
          <w:szCs w:val="22"/>
        </w:rPr>
        <w:t xml:space="preserve"> 139-142. Oxford: AltaMira Press.</w:t>
      </w:r>
    </w:p>
    <w:p w14:paraId="45AB035C" w14:textId="42BC31EC" w:rsidR="006F5DCB" w:rsidRPr="006F5DCB" w:rsidRDefault="006F5DCB" w:rsidP="006F5DCB">
      <w:pPr>
        <w:pStyle w:val="NormalWeb"/>
        <w:ind w:left="450" w:hanging="450"/>
        <w:rPr>
          <w:sz w:val="22"/>
          <w:szCs w:val="22"/>
        </w:rPr>
      </w:pPr>
      <w:r w:rsidRPr="006F5DCB">
        <w:rPr>
          <w:sz w:val="22"/>
          <w:szCs w:val="22"/>
        </w:rPr>
        <w:t>Falk, J</w:t>
      </w:r>
      <w:r w:rsidR="00D3378C">
        <w:rPr>
          <w:sz w:val="22"/>
          <w:szCs w:val="22"/>
        </w:rPr>
        <w:t>.</w:t>
      </w:r>
      <w:r w:rsidRPr="006F5DCB">
        <w:rPr>
          <w:sz w:val="22"/>
          <w:szCs w:val="22"/>
        </w:rPr>
        <w:t xml:space="preserve"> H., and M. Storksdieck. 2005. </w:t>
      </w:r>
      <w:r w:rsidR="001379D6">
        <w:rPr>
          <w:sz w:val="22"/>
          <w:szCs w:val="22"/>
        </w:rPr>
        <w:t>“</w:t>
      </w:r>
      <w:r w:rsidRPr="006F5DCB">
        <w:rPr>
          <w:sz w:val="22"/>
          <w:szCs w:val="22"/>
        </w:rPr>
        <w:t>Learning science from museums.</w:t>
      </w:r>
      <w:r w:rsidR="001379D6">
        <w:rPr>
          <w:sz w:val="22"/>
          <w:szCs w:val="22"/>
        </w:rPr>
        <w:t>”</w:t>
      </w:r>
      <w:r w:rsidRPr="006F5DCB">
        <w:rPr>
          <w:sz w:val="22"/>
          <w:szCs w:val="22"/>
        </w:rPr>
        <w:t xml:space="preserve"> </w:t>
      </w:r>
      <w:r w:rsidRPr="006F5DCB">
        <w:rPr>
          <w:i/>
          <w:iCs/>
          <w:sz w:val="22"/>
          <w:szCs w:val="22"/>
        </w:rPr>
        <w:t>História, Ciências, Saúde-Manguinhos</w:t>
      </w:r>
      <w:r w:rsidRPr="006F5DCB">
        <w:rPr>
          <w:sz w:val="22"/>
          <w:szCs w:val="22"/>
        </w:rPr>
        <w:t xml:space="preserve"> 12: 117-43.</w:t>
      </w:r>
    </w:p>
    <w:p w14:paraId="193610BB" w14:textId="572F58A2" w:rsidR="006F5DCB" w:rsidRPr="006F5DCB" w:rsidRDefault="006F5DCB" w:rsidP="006F5DCB">
      <w:pPr>
        <w:pStyle w:val="NormalWeb"/>
        <w:ind w:left="450" w:hanging="450"/>
        <w:rPr>
          <w:sz w:val="22"/>
          <w:szCs w:val="22"/>
        </w:rPr>
      </w:pPr>
      <w:r w:rsidRPr="006F5DCB">
        <w:rPr>
          <w:sz w:val="22"/>
          <w:szCs w:val="22"/>
        </w:rPr>
        <w:t xml:space="preserve">Gillham, B. 2005. </w:t>
      </w:r>
      <w:r w:rsidRPr="006F5DCB">
        <w:rPr>
          <w:i/>
          <w:iCs/>
          <w:sz w:val="22"/>
          <w:szCs w:val="22"/>
        </w:rPr>
        <w:t>Research interviewing. the range of techniques</w:t>
      </w:r>
      <w:r w:rsidRPr="006F5DCB">
        <w:rPr>
          <w:sz w:val="22"/>
          <w:szCs w:val="22"/>
        </w:rPr>
        <w:t>. Maidenhead: Open University Press.</w:t>
      </w:r>
    </w:p>
    <w:p w14:paraId="4A2C92C6" w14:textId="4B3BE16E" w:rsidR="006F5DCB" w:rsidRPr="006F5DCB" w:rsidRDefault="006F5DCB" w:rsidP="006F5DCB">
      <w:pPr>
        <w:pStyle w:val="NormalWeb"/>
        <w:ind w:left="450" w:hanging="450"/>
        <w:rPr>
          <w:sz w:val="22"/>
          <w:szCs w:val="22"/>
        </w:rPr>
      </w:pPr>
      <w:r w:rsidRPr="006F5DCB">
        <w:rPr>
          <w:sz w:val="22"/>
          <w:szCs w:val="22"/>
        </w:rPr>
        <w:t>Gyllenhaal, E</w:t>
      </w:r>
      <w:r w:rsidR="00D3378C">
        <w:rPr>
          <w:sz w:val="22"/>
          <w:szCs w:val="22"/>
        </w:rPr>
        <w:t>.</w:t>
      </w:r>
      <w:r w:rsidRPr="006F5DCB">
        <w:rPr>
          <w:sz w:val="22"/>
          <w:szCs w:val="22"/>
        </w:rPr>
        <w:t xml:space="preserve"> D., D</w:t>
      </w:r>
      <w:r w:rsidR="00D3378C">
        <w:rPr>
          <w:sz w:val="22"/>
          <w:szCs w:val="22"/>
        </w:rPr>
        <w:t>.</w:t>
      </w:r>
      <w:r w:rsidRPr="006F5DCB">
        <w:rPr>
          <w:sz w:val="22"/>
          <w:szCs w:val="22"/>
        </w:rPr>
        <w:t xml:space="preserve"> Perry, and E</w:t>
      </w:r>
      <w:r w:rsidR="00D3378C">
        <w:rPr>
          <w:sz w:val="22"/>
          <w:szCs w:val="22"/>
        </w:rPr>
        <w:t>.</w:t>
      </w:r>
      <w:r w:rsidRPr="006F5DCB">
        <w:rPr>
          <w:sz w:val="22"/>
          <w:szCs w:val="22"/>
        </w:rPr>
        <w:t xml:space="preserve"> Forland. 1996. </w:t>
      </w:r>
      <w:r w:rsidR="001379D6">
        <w:rPr>
          <w:sz w:val="22"/>
          <w:szCs w:val="22"/>
        </w:rPr>
        <w:t>“</w:t>
      </w:r>
      <w:r w:rsidRPr="006F5DCB">
        <w:rPr>
          <w:sz w:val="22"/>
          <w:szCs w:val="22"/>
        </w:rPr>
        <w:t xml:space="preserve">Visitor understandings about research, collections, and behind-the-scenes at the </w:t>
      </w:r>
      <w:r w:rsidR="00D3378C">
        <w:rPr>
          <w:sz w:val="22"/>
          <w:szCs w:val="22"/>
        </w:rPr>
        <w:t>F</w:t>
      </w:r>
      <w:r w:rsidRPr="006F5DCB">
        <w:rPr>
          <w:sz w:val="22"/>
          <w:szCs w:val="22"/>
        </w:rPr>
        <w:t xml:space="preserve">ield </w:t>
      </w:r>
      <w:r w:rsidR="00D3378C">
        <w:rPr>
          <w:sz w:val="22"/>
          <w:szCs w:val="22"/>
        </w:rPr>
        <w:t>M</w:t>
      </w:r>
      <w:r w:rsidRPr="006F5DCB">
        <w:rPr>
          <w:sz w:val="22"/>
          <w:szCs w:val="22"/>
        </w:rPr>
        <w:t>useum.</w:t>
      </w:r>
      <w:r w:rsidR="001379D6">
        <w:rPr>
          <w:sz w:val="22"/>
          <w:szCs w:val="22"/>
        </w:rPr>
        <w:t>”</w:t>
      </w:r>
      <w:r w:rsidRPr="006F5DCB">
        <w:rPr>
          <w:sz w:val="22"/>
          <w:szCs w:val="22"/>
        </w:rPr>
        <w:t xml:space="preserve"> </w:t>
      </w:r>
      <w:r w:rsidRPr="006F5DCB">
        <w:rPr>
          <w:i/>
          <w:iCs/>
          <w:sz w:val="22"/>
          <w:szCs w:val="22"/>
        </w:rPr>
        <w:t>Current Trends in Audience Research and Evaluation</w:t>
      </w:r>
      <w:r w:rsidRPr="006F5DCB">
        <w:rPr>
          <w:sz w:val="22"/>
          <w:szCs w:val="22"/>
        </w:rPr>
        <w:t xml:space="preserve"> 10: 22-32.</w:t>
      </w:r>
    </w:p>
    <w:p w14:paraId="2B07A2A7" w14:textId="1413F1D1" w:rsidR="006F5DCB" w:rsidRPr="006F5DCB" w:rsidRDefault="006F5DCB" w:rsidP="006F5DCB">
      <w:pPr>
        <w:pStyle w:val="NormalWeb"/>
        <w:ind w:left="450" w:hanging="450"/>
        <w:rPr>
          <w:sz w:val="22"/>
          <w:szCs w:val="22"/>
        </w:rPr>
      </w:pPr>
      <w:r w:rsidRPr="006F5DCB">
        <w:rPr>
          <w:sz w:val="22"/>
          <w:szCs w:val="22"/>
        </w:rPr>
        <w:t>Hall, A</w:t>
      </w:r>
      <w:r w:rsidR="00D3378C">
        <w:rPr>
          <w:sz w:val="22"/>
          <w:szCs w:val="22"/>
        </w:rPr>
        <w:t>.</w:t>
      </w:r>
      <w:r w:rsidRPr="006F5DCB">
        <w:rPr>
          <w:sz w:val="22"/>
          <w:szCs w:val="22"/>
        </w:rPr>
        <w:t xml:space="preserve"> L., and R</w:t>
      </w:r>
      <w:r w:rsidR="00D3378C">
        <w:rPr>
          <w:sz w:val="22"/>
          <w:szCs w:val="22"/>
        </w:rPr>
        <w:t>.</w:t>
      </w:r>
      <w:r w:rsidRPr="006F5DCB">
        <w:rPr>
          <w:sz w:val="22"/>
          <w:szCs w:val="22"/>
        </w:rPr>
        <w:t xml:space="preserve"> C. Rist. 1999. </w:t>
      </w:r>
      <w:r w:rsidR="001379D6">
        <w:rPr>
          <w:sz w:val="22"/>
          <w:szCs w:val="22"/>
        </w:rPr>
        <w:t>“</w:t>
      </w:r>
      <w:r w:rsidRPr="006F5DCB">
        <w:rPr>
          <w:sz w:val="22"/>
          <w:szCs w:val="22"/>
        </w:rPr>
        <w:t>Integrating multiple qualitative research methods (or avoiding the precariousness of a one-legged stool).</w:t>
      </w:r>
      <w:r w:rsidR="001379D6">
        <w:rPr>
          <w:sz w:val="22"/>
          <w:szCs w:val="22"/>
        </w:rPr>
        <w:t>”</w:t>
      </w:r>
      <w:r w:rsidRPr="006F5DCB">
        <w:rPr>
          <w:sz w:val="22"/>
          <w:szCs w:val="22"/>
        </w:rPr>
        <w:t xml:space="preserve"> </w:t>
      </w:r>
      <w:r w:rsidRPr="006F5DCB">
        <w:rPr>
          <w:i/>
          <w:iCs/>
          <w:sz w:val="22"/>
          <w:szCs w:val="22"/>
        </w:rPr>
        <w:t>Psychology &amp; Marketing</w:t>
      </w:r>
      <w:r w:rsidRPr="006F5DCB">
        <w:rPr>
          <w:sz w:val="22"/>
          <w:szCs w:val="22"/>
        </w:rPr>
        <w:t xml:space="preserve"> 16 (4): 291-304.</w:t>
      </w:r>
    </w:p>
    <w:p w14:paraId="5EF7A9A6" w14:textId="02460A7D" w:rsidR="006F5DCB" w:rsidRPr="006F5DCB" w:rsidRDefault="006F5DCB" w:rsidP="006F5DCB">
      <w:pPr>
        <w:pStyle w:val="NormalWeb"/>
        <w:ind w:left="450" w:hanging="450"/>
        <w:rPr>
          <w:sz w:val="22"/>
          <w:szCs w:val="22"/>
        </w:rPr>
      </w:pPr>
      <w:r w:rsidRPr="006F5DCB">
        <w:rPr>
          <w:sz w:val="22"/>
          <w:szCs w:val="22"/>
        </w:rPr>
        <w:t xml:space="preserve">Hausmann, A. 2012. </w:t>
      </w:r>
      <w:r w:rsidR="001379D6">
        <w:rPr>
          <w:sz w:val="22"/>
          <w:szCs w:val="22"/>
        </w:rPr>
        <w:t>“</w:t>
      </w:r>
      <w:r w:rsidRPr="006F5DCB">
        <w:rPr>
          <w:sz w:val="22"/>
          <w:szCs w:val="22"/>
        </w:rPr>
        <w:t>The importance of word of mouth for museums: An analytical framework.</w:t>
      </w:r>
      <w:r w:rsidR="001379D6">
        <w:rPr>
          <w:sz w:val="22"/>
          <w:szCs w:val="22"/>
        </w:rPr>
        <w:t>”</w:t>
      </w:r>
      <w:r w:rsidRPr="006F5DCB">
        <w:rPr>
          <w:sz w:val="22"/>
          <w:szCs w:val="22"/>
        </w:rPr>
        <w:t xml:space="preserve"> </w:t>
      </w:r>
      <w:r w:rsidRPr="006F5DCB">
        <w:rPr>
          <w:i/>
          <w:iCs/>
          <w:sz w:val="22"/>
          <w:szCs w:val="22"/>
        </w:rPr>
        <w:t>International Journal of Arts Management</w:t>
      </w:r>
      <w:r w:rsidRPr="006F5DCB">
        <w:rPr>
          <w:sz w:val="22"/>
          <w:szCs w:val="22"/>
        </w:rPr>
        <w:t xml:space="preserve"> 14 (3): 32-43.</w:t>
      </w:r>
    </w:p>
    <w:p w14:paraId="5E341BFF" w14:textId="7DAC21BC" w:rsidR="006F5DCB" w:rsidRPr="006F5DCB" w:rsidRDefault="006F5DCB" w:rsidP="006F5DCB">
      <w:pPr>
        <w:pStyle w:val="NormalWeb"/>
        <w:ind w:left="450" w:hanging="450"/>
        <w:rPr>
          <w:sz w:val="22"/>
          <w:szCs w:val="22"/>
        </w:rPr>
      </w:pPr>
      <w:r w:rsidRPr="006F5DCB">
        <w:rPr>
          <w:sz w:val="22"/>
          <w:szCs w:val="22"/>
        </w:rPr>
        <w:t>Heritage Lottery Fund.</w:t>
      </w:r>
      <w:r w:rsidR="00BA45A3" w:rsidRPr="00BA45A3">
        <w:rPr>
          <w:sz w:val="22"/>
          <w:szCs w:val="22"/>
        </w:rPr>
        <w:t xml:space="preserve"> </w:t>
      </w:r>
      <w:r w:rsidR="00BA45A3" w:rsidRPr="006F5DCB">
        <w:rPr>
          <w:sz w:val="22"/>
          <w:szCs w:val="22"/>
        </w:rPr>
        <w:t>2009</w:t>
      </w:r>
      <w:r w:rsidR="00BA45A3">
        <w:rPr>
          <w:sz w:val="22"/>
          <w:szCs w:val="22"/>
        </w:rPr>
        <w:t>.</w:t>
      </w:r>
      <w:r w:rsidRPr="006F5DCB">
        <w:rPr>
          <w:sz w:val="22"/>
          <w:szCs w:val="22"/>
        </w:rPr>
        <w:t xml:space="preserve"> </w:t>
      </w:r>
      <w:r w:rsidR="00CE7E92">
        <w:rPr>
          <w:sz w:val="22"/>
          <w:szCs w:val="22"/>
        </w:rPr>
        <w:t>“</w:t>
      </w:r>
      <w:r w:rsidRPr="006F5DCB">
        <w:rPr>
          <w:sz w:val="22"/>
          <w:szCs w:val="22"/>
        </w:rPr>
        <w:t xml:space="preserve">Natural </w:t>
      </w:r>
      <w:r w:rsidR="00D3378C">
        <w:rPr>
          <w:sz w:val="22"/>
          <w:szCs w:val="22"/>
        </w:rPr>
        <w:t>H</w:t>
      </w:r>
      <w:r w:rsidRPr="006F5DCB">
        <w:rPr>
          <w:sz w:val="22"/>
          <w:szCs w:val="22"/>
        </w:rPr>
        <w:t xml:space="preserve">istory </w:t>
      </w:r>
      <w:r w:rsidR="00D3378C">
        <w:rPr>
          <w:sz w:val="22"/>
          <w:szCs w:val="22"/>
        </w:rPr>
        <w:t>M</w:t>
      </w:r>
      <w:r w:rsidRPr="006F5DCB">
        <w:rPr>
          <w:sz w:val="22"/>
          <w:szCs w:val="22"/>
        </w:rPr>
        <w:t xml:space="preserve">useum takes you inside the </w:t>
      </w:r>
      <w:r w:rsidR="00D3378C">
        <w:rPr>
          <w:sz w:val="22"/>
          <w:szCs w:val="22"/>
        </w:rPr>
        <w:t>D</w:t>
      </w:r>
      <w:r w:rsidRPr="006F5DCB">
        <w:rPr>
          <w:sz w:val="22"/>
          <w:szCs w:val="22"/>
        </w:rPr>
        <w:t xml:space="preserve">arwin </w:t>
      </w:r>
      <w:r w:rsidR="00D3378C">
        <w:rPr>
          <w:sz w:val="22"/>
          <w:szCs w:val="22"/>
        </w:rPr>
        <w:t>C</w:t>
      </w:r>
      <w:r w:rsidRPr="006F5DCB">
        <w:rPr>
          <w:sz w:val="22"/>
          <w:szCs w:val="22"/>
        </w:rPr>
        <w:t>entre.</w:t>
      </w:r>
      <w:r w:rsidR="00CE7E92">
        <w:rPr>
          <w:sz w:val="22"/>
          <w:szCs w:val="22"/>
        </w:rPr>
        <w:t>”</w:t>
      </w:r>
      <w:r w:rsidR="00D3378C">
        <w:rPr>
          <w:sz w:val="22"/>
          <w:szCs w:val="22"/>
        </w:rPr>
        <w:t xml:space="preserve"> </w:t>
      </w:r>
      <w:r w:rsidR="001379D6">
        <w:rPr>
          <w:sz w:val="22"/>
          <w:szCs w:val="22"/>
        </w:rPr>
        <w:t>A</w:t>
      </w:r>
      <w:r w:rsidR="001379D6" w:rsidRPr="006F5DCB">
        <w:rPr>
          <w:sz w:val="22"/>
          <w:szCs w:val="22"/>
        </w:rPr>
        <w:t>ccessed November</w:t>
      </w:r>
      <w:r w:rsidR="00CE7E92">
        <w:rPr>
          <w:sz w:val="22"/>
          <w:szCs w:val="22"/>
        </w:rPr>
        <w:t xml:space="preserve"> 1</w:t>
      </w:r>
      <w:r w:rsidR="001379D6">
        <w:rPr>
          <w:sz w:val="22"/>
          <w:szCs w:val="22"/>
        </w:rPr>
        <w:t>,</w:t>
      </w:r>
      <w:r w:rsidR="001379D6" w:rsidRPr="006F5DCB">
        <w:rPr>
          <w:sz w:val="22"/>
          <w:szCs w:val="22"/>
        </w:rPr>
        <w:t xml:space="preserve"> 2017</w:t>
      </w:r>
      <w:r w:rsidR="001379D6">
        <w:rPr>
          <w:sz w:val="22"/>
          <w:szCs w:val="22"/>
        </w:rPr>
        <w:t>. Retrieved</w:t>
      </w:r>
      <w:r w:rsidRPr="006F5DCB">
        <w:rPr>
          <w:sz w:val="22"/>
          <w:szCs w:val="22"/>
        </w:rPr>
        <w:t xml:space="preserve"> from </w:t>
      </w:r>
      <w:r w:rsidRPr="00FD66C6">
        <w:rPr>
          <w:sz w:val="22"/>
          <w:szCs w:val="22"/>
        </w:rPr>
        <w:t>https://www.hlf.org.uk/about-us/media-centre/press-releases/natural-history-museum-takes-you-inside-darwin-centre</w:t>
      </w:r>
      <w:r w:rsidRPr="006F5DCB">
        <w:rPr>
          <w:sz w:val="22"/>
          <w:szCs w:val="22"/>
        </w:rPr>
        <w:t>.</w:t>
      </w:r>
    </w:p>
    <w:p w14:paraId="1022E58C" w14:textId="15A879EA" w:rsidR="006F5DCB" w:rsidRPr="006F5DCB" w:rsidRDefault="006F5DCB" w:rsidP="006F5DCB">
      <w:pPr>
        <w:pStyle w:val="NormalWeb"/>
        <w:ind w:left="450" w:hanging="450"/>
        <w:rPr>
          <w:sz w:val="22"/>
          <w:szCs w:val="22"/>
        </w:rPr>
      </w:pPr>
      <w:r w:rsidRPr="006F5DCB">
        <w:rPr>
          <w:sz w:val="22"/>
          <w:szCs w:val="22"/>
        </w:rPr>
        <w:t xml:space="preserve">House of Lords. 2000. </w:t>
      </w:r>
      <w:r w:rsidR="003959DA">
        <w:rPr>
          <w:sz w:val="22"/>
          <w:szCs w:val="22"/>
        </w:rPr>
        <w:t>“</w:t>
      </w:r>
      <w:r w:rsidRPr="003959DA">
        <w:rPr>
          <w:iCs/>
          <w:sz w:val="22"/>
          <w:szCs w:val="22"/>
        </w:rPr>
        <w:t>Science and society; third report of the session 1999-2000.</w:t>
      </w:r>
      <w:r w:rsidR="003959DA">
        <w:rPr>
          <w:iCs/>
          <w:sz w:val="22"/>
          <w:szCs w:val="22"/>
        </w:rPr>
        <w:t>”</w:t>
      </w:r>
      <w:r w:rsidRPr="003959DA">
        <w:rPr>
          <w:iCs/>
          <w:sz w:val="22"/>
          <w:szCs w:val="22"/>
        </w:rPr>
        <w:t xml:space="preserve"> </w:t>
      </w:r>
      <w:r w:rsidRPr="006F5DCB">
        <w:rPr>
          <w:sz w:val="22"/>
          <w:szCs w:val="22"/>
        </w:rPr>
        <w:t>Her Majesty's Stationary Office</w:t>
      </w:r>
      <w:r w:rsidR="00D3378C">
        <w:rPr>
          <w:sz w:val="22"/>
          <w:szCs w:val="22"/>
        </w:rPr>
        <w:t>.</w:t>
      </w:r>
    </w:p>
    <w:p w14:paraId="25CCF285" w14:textId="45173569" w:rsidR="006F5DCB" w:rsidRPr="006F5DCB" w:rsidRDefault="006F5DCB" w:rsidP="006F5DCB">
      <w:pPr>
        <w:pStyle w:val="NormalWeb"/>
        <w:ind w:left="450" w:hanging="450"/>
        <w:rPr>
          <w:sz w:val="22"/>
          <w:szCs w:val="22"/>
        </w:rPr>
      </w:pPr>
      <w:r w:rsidRPr="006F5DCB">
        <w:rPr>
          <w:sz w:val="22"/>
          <w:szCs w:val="22"/>
        </w:rPr>
        <w:t xml:space="preserve">Keene, S. 2007. </w:t>
      </w:r>
      <w:r w:rsidR="003959DA">
        <w:rPr>
          <w:sz w:val="22"/>
          <w:szCs w:val="22"/>
        </w:rPr>
        <w:t>“</w:t>
      </w:r>
      <w:r w:rsidRPr="006F5DCB">
        <w:rPr>
          <w:sz w:val="22"/>
          <w:szCs w:val="22"/>
        </w:rPr>
        <w:t xml:space="preserve">Collections in the </w:t>
      </w:r>
      <w:r w:rsidR="00D3378C">
        <w:rPr>
          <w:sz w:val="22"/>
          <w:szCs w:val="22"/>
        </w:rPr>
        <w:t>E</w:t>
      </w:r>
      <w:r w:rsidRPr="006F5DCB">
        <w:rPr>
          <w:sz w:val="22"/>
          <w:szCs w:val="22"/>
        </w:rPr>
        <w:t xml:space="preserve">nglish national museums: </w:t>
      </w:r>
      <w:r w:rsidR="00BA45A3">
        <w:rPr>
          <w:sz w:val="22"/>
          <w:szCs w:val="22"/>
        </w:rPr>
        <w:t>T</w:t>
      </w:r>
      <w:r w:rsidRPr="006F5DCB">
        <w:rPr>
          <w:sz w:val="22"/>
          <w:szCs w:val="22"/>
        </w:rPr>
        <w:t>he numbers.</w:t>
      </w:r>
      <w:r w:rsidR="003959DA">
        <w:rPr>
          <w:sz w:val="22"/>
          <w:szCs w:val="22"/>
        </w:rPr>
        <w:t>”</w:t>
      </w:r>
      <w:r w:rsidRPr="006F5DCB">
        <w:rPr>
          <w:sz w:val="22"/>
          <w:szCs w:val="22"/>
        </w:rPr>
        <w:t xml:space="preserve"> </w:t>
      </w:r>
      <w:r w:rsidRPr="006F5DCB">
        <w:rPr>
          <w:i/>
          <w:iCs/>
          <w:sz w:val="22"/>
          <w:szCs w:val="22"/>
        </w:rPr>
        <w:t>Papers from the Institute of Archaeology</w:t>
      </w:r>
      <w:r w:rsidRPr="006F5DCB">
        <w:rPr>
          <w:sz w:val="22"/>
          <w:szCs w:val="22"/>
        </w:rPr>
        <w:t xml:space="preserve"> 18 (S1): 115-34.</w:t>
      </w:r>
    </w:p>
    <w:p w14:paraId="428096CF" w14:textId="52408F08" w:rsidR="006F5DCB" w:rsidRPr="006F5DCB" w:rsidRDefault="006F5DCB" w:rsidP="006F5DCB">
      <w:pPr>
        <w:pStyle w:val="NormalWeb"/>
        <w:ind w:left="450" w:hanging="450"/>
        <w:rPr>
          <w:sz w:val="22"/>
          <w:szCs w:val="22"/>
        </w:rPr>
      </w:pPr>
      <w:r w:rsidRPr="006F5DCB">
        <w:rPr>
          <w:sz w:val="22"/>
          <w:szCs w:val="22"/>
        </w:rPr>
        <w:lastRenderedPageBreak/>
        <w:t xml:space="preserve">Kelly, L. 1999. </w:t>
      </w:r>
      <w:r w:rsidRPr="003959DA">
        <w:rPr>
          <w:i/>
          <w:iCs/>
          <w:sz w:val="22"/>
          <w:szCs w:val="22"/>
        </w:rPr>
        <w:t>Developing access to collections through assessing user needs.</w:t>
      </w:r>
      <w:r w:rsidRPr="003959DA">
        <w:rPr>
          <w:iCs/>
          <w:sz w:val="22"/>
          <w:szCs w:val="22"/>
        </w:rPr>
        <w:t xml:space="preserve"> </w:t>
      </w:r>
      <w:r w:rsidRPr="006F5DCB">
        <w:rPr>
          <w:sz w:val="22"/>
          <w:szCs w:val="22"/>
        </w:rPr>
        <w:t>Albury: Museums Australia Conference.</w:t>
      </w:r>
    </w:p>
    <w:p w14:paraId="5A264968" w14:textId="797BF663" w:rsidR="006F5DCB" w:rsidRPr="006F5DCB" w:rsidRDefault="006F5DCB" w:rsidP="006F5DCB">
      <w:pPr>
        <w:pStyle w:val="NormalWeb"/>
        <w:ind w:left="450" w:hanging="450"/>
        <w:rPr>
          <w:sz w:val="22"/>
          <w:szCs w:val="22"/>
        </w:rPr>
      </w:pPr>
      <w:r w:rsidRPr="006F5DCB">
        <w:rPr>
          <w:sz w:val="22"/>
          <w:szCs w:val="22"/>
        </w:rPr>
        <w:t>Kotler, N</w:t>
      </w:r>
      <w:r w:rsidR="00BA45A3">
        <w:rPr>
          <w:sz w:val="22"/>
          <w:szCs w:val="22"/>
        </w:rPr>
        <w:t>.</w:t>
      </w:r>
      <w:r w:rsidRPr="006F5DCB">
        <w:rPr>
          <w:sz w:val="22"/>
          <w:szCs w:val="22"/>
        </w:rPr>
        <w:t xml:space="preserve"> G., P</w:t>
      </w:r>
      <w:r w:rsidR="00BA45A3">
        <w:rPr>
          <w:sz w:val="22"/>
          <w:szCs w:val="22"/>
        </w:rPr>
        <w:t>.</w:t>
      </w:r>
      <w:r w:rsidRPr="006F5DCB">
        <w:rPr>
          <w:sz w:val="22"/>
          <w:szCs w:val="22"/>
        </w:rPr>
        <w:t xml:space="preserve"> Kotler, and W</w:t>
      </w:r>
      <w:r w:rsidR="00BA45A3">
        <w:rPr>
          <w:sz w:val="22"/>
          <w:szCs w:val="22"/>
        </w:rPr>
        <w:t>.</w:t>
      </w:r>
      <w:r w:rsidRPr="006F5DCB">
        <w:rPr>
          <w:sz w:val="22"/>
          <w:szCs w:val="22"/>
        </w:rPr>
        <w:t xml:space="preserve"> I. Kotler. 2008. </w:t>
      </w:r>
      <w:r w:rsidRPr="006F5DCB">
        <w:rPr>
          <w:i/>
          <w:iCs/>
          <w:sz w:val="22"/>
          <w:szCs w:val="22"/>
        </w:rPr>
        <w:t>Museum marketing and strategy: Designing missions, building audiences, generating revenue and resources</w:t>
      </w:r>
      <w:r w:rsidRPr="006F5DCB">
        <w:rPr>
          <w:sz w:val="22"/>
          <w:szCs w:val="22"/>
        </w:rPr>
        <w:t>. 2nd ed. San Francisco: Jossey-Bass.</w:t>
      </w:r>
    </w:p>
    <w:p w14:paraId="09DAFC31" w14:textId="6A4037D9" w:rsidR="006F5DCB" w:rsidRPr="006F5DCB" w:rsidRDefault="006F5DCB" w:rsidP="006F5DCB">
      <w:pPr>
        <w:pStyle w:val="NormalWeb"/>
        <w:ind w:left="450" w:hanging="450"/>
        <w:rPr>
          <w:sz w:val="22"/>
          <w:szCs w:val="22"/>
        </w:rPr>
      </w:pPr>
      <w:r w:rsidRPr="006F5DCB">
        <w:rPr>
          <w:sz w:val="22"/>
          <w:szCs w:val="22"/>
        </w:rPr>
        <w:t>Lave, J</w:t>
      </w:r>
      <w:r w:rsidR="00BA45A3">
        <w:rPr>
          <w:sz w:val="22"/>
          <w:szCs w:val="22"/>
        </w:rPr>
        <w:t>.</w:t>
      </w:r>
      <w:r w:rsidRPr="006F5DCB">
        <w:rPr>
          <w:sz w:val="22"/>
          <w:szCs w:val="22"/>
        </w:rPr>
        <w:t>, and E</w:t>
      </w:r>
      <w:r w:rsidR="00BA45A3">
        <w:rPr>
          <w:sz w:val="22"/>
          <w:szCs w:val="22"/>
        </w:rPr>
        <w:t>.</w:t>
      </w:r>
      <w:r w:rsidRPr="006F5DCB">
        <w:rPr>
          <w:sz w:val="22"/>
          <w:szCs w:val="22"/>
        </w:rPr>
        <w:t xml:space="preserve"> Wenger. 1991. </w:t>
      </w:r>
      <w:r w:rsidRPr="006F5DCB">
        <w:rPr>
          <w:i/>
          <w:iCs/>
          <w:sz w:val="22"/>
          <w:szCs w:val="22"/>
        </w:rPr>
        <w:t xml:space="preserve">Situated learning. </w:t>
      </w:r>
      <w:r w:rsidR="00BA45A3">
        <w:rPr>
          <w:i/>
          <w:iCs/>
          <w:sz w:val="22"/>
          <w:szCs w:val="22"/>
        </w:rPr>
        <w:t>L</w:t>
      </w:r>
      <w:r w:rsidRPr="006F5DCB">
        <w:rPr>
          <w:i/>
          <w:iCs/>
          <w:sz w:val="22"/>
          <w:szCs w:val="22"/>
        </w:rPr>
        <w:t>egitimate peripheral participation</w:t>
      </w:r>
      <w:r w:rsidRPr="006F5DCB">
        <w:rPr>
          <w:sz w:val="22"/>
          <w:szCs w:val="22"/>
        </w:rPr>
        <w:t>. Cambridge: Cambridge University Press.</w:t>
      </w:r>
    </w:p>
    <w:p w14:paraId="31099C5F" w14:textId="2FF4B195" w:rsidR="006F5DCB" w:rsidRPr="006F5DCB" w:rsidRDefault="006F5DCB" w:rsidP="006F5DCB">
      <w:pPr>
        <w:pStyle w:val="NormalWeb"/>
        <w:ind w:left="450" w:hanging="450"/>
        <w:rPr>
          <w:sz w:val="22"/>
          <w:szCs w:val="22"/>
        </w:rPr>
      </w:pPr>
      <w:r w:rsidRPr="006F5DCB">
        <w:rPr>
          <w:sz w:val="22"/>
          <w:szCs w:val="22"/>
        </w:rPr>
        <w:t xml:space="preserve">McLean, K. 1999. </w:t>
      </w:r>
      <w:r w:rsidR="003959DA">
        <w:rPr>
          <w:sz w:val="22"/>
          <w:szCs w:val="22"/>
        </w:rPr>
        <w:t>“</w:t>
      </w:r>
      <w:r w:rsidRPr="006F5DCB">
        <w:rPr>
          <w:sz w:val="22"/>
          <w:szCs w:val="22"/>
        </w:rPr>
        <w:t>Exhibitions and the dynamics of dialogue.</w:t>
      </w:r>
      <w:r w:rsidR="003959DA">
        <w:rPr>
          <w:sz w:val="22"/>
          <w:szCs w:val="22"/>
        </w:rPr>
        <w:t>”</w:t>
      </w:r>
      <w:r w:rsidRPr="006F5DCB">
        <w:rPr>
          <w:sz w:val="22"/>
          <w:szCs w:val="22"/>
        </w:rPr>
        <w:t xml:space="preserve"> </w:t>
      </w:r>
      <w:r w:rsidRPr="006F5DCB">
        <w:rPr>
          <w:i/>
          <w:iCs/>
          <w:sz w:val="22"/>
          <w:szCs w:val="22"/>
        </w:rPr>
        <w:t>Daedalus</w:t>
      </w:r>
      <w:r w:rsidRPr="006F5DCB">
        <w:rPr>
          <w:sz w:val="22"/>
          <w:szCs w:val="22"/>
        </w:rPr>
        <w:t xml:space="preserve"> 128 (3): 83-107.</w:t>
      </w:r>
    </w:p>
    <w:p w14:paraId="58C0C7AB" w14:textId="18E4AEFC" w:rsidR="006F5DCB" w:rsidRPr="006F5DCB" w:rsidRDefault="006F5DCB" w:rsidP="006F5DCB">
      <w:pPr>
        <w:pStyle w:val="NormalWeb"/>
        <w:ind w:left="450" w:hanging="450"/>
        <w:rPr>
          <w:sz w:val="22"/>
          <w:szCs w:val="22"/>
        </w:rPr>
      </w:pPr>
      <w:r w:rsidRPr="006F5DCB">
        <w:rPr>
          <w:sz w:val="22"/>
          <w:szCs w:val="22"/>
        </w:rPr>
        <w:t xml:space="preserve">Miller, S. 2001. </w:t>
      </w:r>
      <w:r w:rsidR="003959DA">
        <w:rPr>
          <w:sz w:val="22"/>
          <w:szCs w:val="22"/>
        </w:rPr>
        <w:t>“</w:t>
      </w:r>
      <w:r w:rsidRPr="006F5DCB">
        <w:rPr>
          <w:sz w:val="22"/>
          <w:szCs w:val="22"/>
        </w:rPr>
        <w:t>Public understanding of science at the crossroads.</w:t>
      </w:r>
      <w:r w:rsidR="003959DA">
        <w:rPr>
          <w:sz w:val="22"/>
          <w:szCs w:val="22"/>
        </w:rPr>
        <w:t>”</w:t>
      </w:r>
      <w:r w:rsidRPr="006F5DCB">
        <w:rPr>
          <w:sz w:val="22"/>
          <w:szCs w:val="22"/>
        </w:rPr>
        <w:t xml:space="preserve"> </w:t>
      </w:r>
      <w:r w:rsidRPr="006F5DCB">
        <w:rPr>
          <w:i/>
          <w:iCs/>
          <w:sz w:val="22"/>
          <w:szCs w:val="22"/>
        </w:rPr>
        <w:t>Public Understanding of Science</w:t>
      </w:r>
      <w:r w:rsidRPr="006F5DCB">
        <w:rPr>
          <w:sz w:val="22"/>
          <w:szCs w:val="22"/>
        </w:rPr>
        <w:t xml:space="preserve"> 10 (1): 115-20.</w:t>
      </w:r>
    </w:p>
    <w:p w14:paraId="76B8DF2F" w14:textId="4AD247F6" w:rsidR="006F5DCB" w:rsidRPr="006F5DCB" w:rsidRDefault="006F5DCB" w:rsidP="006F5DCB">
      <w:pPr>
        <w:pStyle w:val="NormalWeb"/>
        <w:ind w:left="450" w:hanging="450"/>
        <w:rPr>
          <w:sz w:val="22"/>
          <w:szCs w:val="22"/>
        </w:rPr>
      </w:pPr>
      <w:r w:rsidRPr="006F5DCB">
        <w:rPr>
          <w:sz w:val="22"/>
          <w:szCs w:val="22"/>
        </w:rPr>
        <w:t>Munley, M</w:t>
      </w:r>
      <w:r w:rsidR="00BA45A3">
        <w:rPr>
          <w:sz w:val="22"/>
          <w:szCs w:val="22"/>
        </w:rPr>
        <w:t>.</w:t>
      </w:r>
      <w:r w:rsidRPr="006F5DCB">
        <w:rPr>
          <w:sz w:val="22"/>
          <w:szCs w:val="22"/>
        </w:rPr>
        <w:t xml:space="preserve"> E</w:t>
      </w:r>
      <w:r w:rsidR="00BA45A3">
        <w:rPr>
          <w:sz w:val="22"/>
          <w:szCs w:val="22"/>
        </w:rPr>
        <w:t>.</w:t>
      </w:r>
      <w:r w:rsidRPr="006F5DCB">
        <w:rPr>
          <w:sz w:val="22"/>
          <w:szCs w:val="22"/>
        </w:rPr>
        <w:t>, and R</w:t>
      </w:r>
      <w:r w:rsidR="00BA45A3">
        <w:rPr>
          <w:sz w:val="22"/>
          <w:szCs w:val="22"/>
        </w:rPr>
        <w:t>.</w:t>
      </w:r>
      <w:r w:rsidRPr="006F5DCB">
        <w:rPr>
          <w:sz w:val="22"/>
          <w:szCs w:val="22"/>
        </w:rPr>
        <w:t xml:space="preserve"> Roberts. 2006. </w:t>
      </w:r>
      <w:r w:rsidR="003959DA">
        <w:rPr>
          <w:sz w:val="22"/>
          <w:szCs w:val="22"/>
        </w:rPr>
        <w:t>“</w:t>
      </w:r>
      <w:r w:rsidRPr="006F5DCB">
        <w:rPr>
          <w:sz w:val="22"/>
          <w:szCs w:val="22"/>
        </w:rPr>
        <w:t>Are museum educators still necessary?</w:t>
      </w:r>
      <w:r w:rsidR="003959DA">
        <w:rPr>
          <w:sz w:val="22"/>
          <w:szCs w:val="22"/>
        </w:rPr>
        <w:t>”</w:t>
      </w:r>
      <w:r w:rsidRPr="006F5DCB">
        <w:rPr>
          <w:sz w:val="22"/>
          <w:szCs w:val="22"/>
        </w:rPr>
        <w:t xml:space="preserve"> </w:t>
      </w:r>
      <w:r w:rsidRPr="006F5DCB">
        <w:rPr>
          <w:i/>
          <w:iCs/>
          <w:sz w:val="22"/>
          <w:szCs w:val="22"/>
        </w:rPr>
        <w:t>Journal of Museum Education</w:t>
      </w:r>
      <w:r w:rsidRPr="006F5DCB">
        <w:rPr>
          <w:sz w:val="22"/>
          <w:szCs w:val="22"/>
        </w:rPr>
        <w:t xml:space="preserve"> 31 (1): 29-39.</w:t>
      </w:r>
    </w:p>
    <w:p w14:paraId="2D56F5C7" w14:textId="45A0A4AA" w:rsidR="006F5DCB" w:rsidRPr="006F5DCB" w:rsidRDefault="006F5DCB" w:rsidP="006F5DCB">
      <w:pPr>
        <w:pStyle w:val="NormalWeb"/>
        <w:ind w:left="450" w:hanging="450"/>
        <w:rPr>
          <w:sz w:val="22"/>
          <w:szCs w:val="22"/>
        </w:rPr>
      </w:pPr>
      <w:r w:rsidRPr="006F5DCB">
        <w:rPr>
          <w:sz w:val="22"/>
          <w:szCs w:val="22"/>
        </w:rPr>
        <w:t xml:space="preserve">NMDC. 2003. </w:t>
      </w:r>
      <w:r w:rsidRPr="006F5DCB">
        <w:rPr>
          <w:i/>
          <w:iCs/>
          <w:sz w:val="22"/>
          <w:szCs w:val="22"/>
        </w:rPr>
        <w:t xml:space="preserve">Too much stuff? </w:t>
      </w:r>
      <w:r w:rsidR="00BA45A3">
        <w:rPr>
          <w:i/>
          <w:iCs/>
          <w:sz w:val="22"/>
          <w:szCs w:val="22"/>
        </w:rPr>
        <w:t>D</w:t>
      </w:r>
      <w:r w:rsidRPr="006F5DCB">
        <w:rPr>
          <w:i/>
          <w:iCs/>
          <w:sz w:val="22"/>
          <w:szCs w:val="22"/>
        </w:rPr>
        <w:t xml:space="preserve">isposal from museums. </w:t>
      </w:r>
      <w:r w:rsidRPr="006F5DCB">
        <w:rPr>
          <w:sz w:val="22"/>
          <w:szCs w:val="22"/>
        </w:rPr>
        <w:t>London: National Museum Directors' Conference.</w:t>
      </w:r>
    </w:p>
    <w:p w14:paraId="7C1F95C0" w14:textId="4456324D" w:rsidR="006F5DCB" w:rsidRPr="006F5DCB" w:rsidRDefault="006F5DCB" w:rsidP="006F5DCB">
      <w:pPr>
        <w:pStyle w:val="NormalWeb"/>
        <w:ind w:left="450" w:hanging="450"/>
        <w:rPr>
          <w:sz w:val="22"/>
          <w:szCs w:val="22"/>
        </w:rPr>
      </w:pPr>
      <w:r w:rsidRPr="006F5DCB">
        <w:rPr>
          <w:sz w:val="22"/>
          <w:szCs w:val="22"/>
        </w:rPr>
        <w:t xml:space="preserve">Orcutt, K. 2011. </w:t>
      </w:r>
      <w:r w:rsidR="003959DA">
        <w:rPr>
          <w:sz w:val="22"/>
          <w:szCs w:val="22"/>
        </w:rPr>
        <w:t>“</w:t>
      </w:r>
      <w:r w:rsidRPr="006F5DCB">
        <w:rPr>
          <w:sz w:val="22"/>
          <w:szCs w:val="22"/>
        </w:rPr>
        <w:t>The open storage dilemma.</w:t>
      </w:r>
      <w:r w:rsidR="003959DA">
        <w:rPr>
          <w:sz w:val="22"/>
          <w:szCs w:val="22"/>
        </w:rPr>
        <w:t>”</w:t>
      </w:r>
      <w:r w:rsidRPr="006F5DCB">
        <w:rPr>
          <w:sz w:val="22"/>
          <w:szCs w:val="22"/>
        </w:rPr>
        <w:t xml:space="preserve"> </w:t>
      </w:r>
      <w:r w:rsidRPr="006F5DCB">
        <w:rPr>
          <w:i/>
          <w:iCs/>
          <w:sz w:val="22"/>
          <w:szCs w:val="22"/>
        </w:rPr>
        <w:t>Journal of Museum Education</w:t>
      </w:r>
      <w:r w:rsidRPr="006F5DCB">
        <w:rPr>
          <w:sz w:val="22"/>
          <w:szCs w:val="22"/>
        </w:rPr>
        <w:t xml:space="preserve"> 36 (2): 209-16.</w:t>
      </w:r>
    </w:p>
    <w:p w14:paraId="62C0EB5F" w14:textId="37E99788" w:rsidR="006F5DCB" w:rsidRPr="006F5DCB" w:rsidRDefault="006F5DCB" w:rsidP="006F5DCB">
      <w:pPr>
        <w:pStyle w:val="NormalWeb"/>
        <w:ind w:left="450" w:hanging="450"/>
        <w:rPr>
          <w:sz w:val="22"/>
          <w:szCs w:val="22"/>
        </w:rPr>
      </w:pPr>
      <w:r w:rsidRPr="006F5DCB">
        <w:rPr>
          <w:sz w:val="22"/>
          <w:szCs w:val="22"/>
        </w:rPr>
        <w:t>Patton, M</w:t>
      </w:r>
      <w:r w:rsidR="00BA45A3">
        <w:rPr>
          <w:sz w:val="22"/>
          <w:szCs w:val="22"/>
        </w:rPr>
        <w:t>.</w:t>
      </w:r>
      <w:r w:rsidRPr="006F5DCB">
        <w:rPr>
          <w:sz w:val="22"/>
          <w:szCs w:val="22"/>
        </w:rPr>
        <w:t xml:space="preserve"> Q. 1999. </w:t>
      </w:r>
      <w:r w:rsidR="003959DA">
        <w:rPr>
          <w:sz w:val="22"/>
          <w:szCs w:val="22"/>
        </w:rPr>
        <w:t>“</w:t>
      </w:r>
      <w:r w:rsidRPr="006F5DCB">
        <w:rPr>
          <w:sz w:val="22"/>
          <w:szCs w:val="22"/>
        </w:rPr>
        <w:t>Enhancing the quality and credibility of qualitative analysis.</w:t>
      </w:r>
      <w:r w:rsidR="003959DA">
        <w:rPr>
          <w:sz w:val="22"/>
          <w:szCs w:val="22"/>
        </w:rPr>
        <w:t>”</w:t>
      </w:r>
      <w:r w:rsidRPr="006F5DCB">
        <w:rPr>
          <w:sz w:val="22"/>
          <w:szCs w:val="22"/>
        </w:rPr>
        <w:t xml:space="preserve"> </w:t>
      </w:r>
      <w:r w:rsidRPr="006F5DCB">
        <w:rPr>
          <w:i/>
          <w:iCs/>
          <w:sz w:val="22"/>
          <w:szCs w:val="22"/>
        </w:rPr>
        <w:t>Health Services Research</w:t>
      </w:r>
      <w:r w:rsidRPr="006F5DCB">
        <w:rPr>
          <w:sz w:val="22"/>
          <w:szCs w:val="22"/>
        </w:rPr>
        <w:t xml:space="preserve"> 34 (5 Pt 2): 1189-208.</w:t>
      </w:r>
    </w:p>
    <w:p w14:paraId="1E1288D6" w14:textId="5A74661C" w:rsidR="006F5DCB" w:rsidRPr="006F5DCB" w:rsidRDefault="006F5DCB" w:rsidP="006F5DCB">
      <w:pPr>
        <w:pStyle w:val="NormalWeb"/>
        <w:ind w:left="450" w:hanging="450"/>
        <w:rPr>
          <w:sz w:val="22"/>
          <w:szCs w:val="22"/>
        </w:rPr>
      </w:pPr>
      <w:r w:rsidRPr="006F5DCB">
        <w:rPr>
          <w:sz w:val="22"/>
          <w:szCs w:val="22"/>
        </w:rPr>
        <w:t>Reissman, C</w:t>
      </w:r>
      <w:r w:rsidR="00BA45A3">
        <w:rPr>
          <w:sz w:val="22"/>
          <w:szCs w:val="22"/>
        </w:rPr>
        <w:t>.</w:t>
      </w:r>
      <w:r w:rsidRPr="006F5DCB">
        <w:rPr>
          <w:sz w:val="22"/>
          <w:szCs w:val="22"/>
        </w:rPr>
        <w:t xml:space="preserve"> K. 1993. </w:t>
      </w:r>
      <w:r w:rsidRPr="006F5DCB">
        <w:rPr>
          <w:i/>
          <w:iCs/>
          <w:sz w:val="22"/>
          <w:szCs w:val="22"/>
        </w:rPr>
        <w:t>Narrative analysis</w:t>
      </w:r>
      <w:r w:rsidRPr="006F5DCB">
        <w:rPr>
          <w:sz w:val="22"/>
          <w:szCs w:val="22"/>
        </w:rPr>
        <w:t>. California: Sage.</w:t>
      </w:r>
    </w:p>
    <w:p w14:paraId="48182DBE" w14:textId="29EE1E95" w:rsidR="006F5DCB" w:rsidRPr="006F5DCB" w:rsidRDefault="006F5DCB" w:rsidP="006F5DCB">
      <w:pPr>
        <w:pStyle w:val="NormalWeb"/>
        <w:ind w:left="450" w:hanging="450"/>
        <w:rPr>
          <w:sz w:val="22"/>
          <w:szCs w:val="22"/>
        </w:rPr>
      </w:pPr>
      <w:r w:rsidRPr="006F5DCB">
        <w:rPr>
          <w:sz w:val="22"/>
          <w:szCs w:val="22"/>
        </w:rPr>
        <w:t>Rennie, L</w:t>
      </w:r>
      <w:r w:rsidR="00BA45A3">
        <w:rPr>
          <w:sz w:val="22"/>
          <w:szCs w:val="22"/>
        </w:rPr>
        <w:t>.</w:t>
      </w:r>
      <w:r w:rsidRPr="006F5DCB">
        <w:rPr>
          <w:sz w:val="22"/>
          <w:szCs w:val="22"/>
        </w:rPr>
        <w:t xml:space="preserve"> J., and G</w:t>
      </w:r>
      <w:r w:rsidR="00BA45A3">
        <w:rPr>
          <w:sz w:val="22"/>
          <w:szCs w:val="22"/>
        </w:rPr>
        <w:t>.</w:t>
      </w:r>
      <w:r w:rsidRPr="006F5DCB">
        <w:rPr>
          <w:sz w:val="22"/>
          <w:szCs w:val="22"/>
        </w:rPr>
        <w:t xml:space="preserve"> F. Williams. 2006. </w:t>
      </w:r>
      <w:r w:rsidR="003959DA">
        <w:rPr>
          <w:sz w:val="22"/>
          <w:szCs w:val="22"/>
        </w:rPr>
        <w:t>“</w:t>
      </w:r>
      <w:r w:rsidRPr="006F5DCB">
        <w:rPr>
          <w:sz w:val="22"/>
          <w:szCs w:val="22"/>
        </w:rPr>
        <w:t>Communication about science in a traditional museum: Visitors' and staff's perceptions.</w:t>
      </w:r>
      <w:r w:rsidR="003959DA">
        <w:rPr>
          <w:sz w:val="22"/>
          <w:szCs w:val="22"/>
        </w:rPr>
        <w:t>”</w:t>
      </w:r>
      <w:r w:rsidRPr="006F5DCB">
        <w:rPr>
          <w:sz w:val="22"/>
          <w:szCs w:val="22"/>
        </w:rPr>
        <w:t xml:space="preserve"> </w:t>
      </w:r>
      <w:r w:rsidRPr="006F5DCB">
        <w:rPr>
          <w:i/>
          <w:iCs/>
          <w:sz w:val="22"/>
          <w:szCs w:val="22"/>
        </w:rPr>
        <w:t>Cultural Studies of Science Education</w:t>
      </w:r>
      <w:r w:rsidRPr="006F5DCB">
        <w:rPr>
          <w:sz w:val="22"/>
          <w:szCs w:val="22"/>
        </w:rPr>
        <w:t xml:space="preserve"> 1 (4): 791-820.</w:t>
      </w:r>
    </w:p>
    <w:p w14:paraId="629FAE1C" w14:textId="467A232E" w:rsidR="006F5DCB" w:rsidRPr="006F5DCB" w:rsidRDefault="006F5DCB" w:rsidP="006F5DCB">
      <w:pPr>
        <w:pStyle w:val="NormalWeb"/>
        <w:ind w:left="450" w:hanging="450"/>
        <w:rPr>
          <w:sz w:val="22"/>
          <w:szCs w:val="22"/>
        </w:rPr>
      </w:pPr>
      <w:r w:rsidRPr="006F5DCB">
        <w:rPr>
          <w:sz w:val="22"/>
          <w:szCs w:val="22"/>
        </w:rPr>
        <w:t xml:space="preserve">Silverman, D. 2014. </w:t>
      </w:r>
      <w:r w:rsidRPr="006F5DCB">
        <w:rPr>
          <w:i/>
          <w:iCs/>
          <w:sz w:val="22"/>
          <w:szCs w:val="22"/>
        </w:rPr>
        <w:t>Interpreting qualitative data</w:t>
      </w:r>
      <w:r w:rsidRPr="006F5DCB">
        <w:rPr>
          <w:sz w:val="22"/>
          <w:szCs w:val="22"/>
        </w:rPr>
        <w:t>. 5th ed. London: Sage Publications Ltd.</w:t>
      </w:r>
    </w:p>
    <w:p w14:paraId="22E74B14" w14:textId="22E6E463" w:rsidR="006F5DCB" w:rsidRPr="006F5DCB" w:rsidRDefault="006F5DCB" w:rsidP="006F5DCB">
      <w:pPr>
        <w:pStyle w:val="NormalWeb"/>
        <w:ind w:left="450" w:hanging="450"/>
        <w:rPr>
          <w:sz w:val="22"/>
          <w:szCs w:val="22"/>
        </w:rPr>
      </w:pPr>
      <w:r w:rsidRPr="006F5DCB">
        <w:rPr>
          <w:sz w:val="22"/>
          <w:szCs w:val="22"/>
        </w:rPr>
        <w:t>Smith, M</w:t>
      </w:r>
      <w:r w:rsidR="00BA45A3">
        <w:rPr>
          <w:sz w:val="22"/>
          <w:szCs w:val="22"/>
        </w:rPr>
        <w:t>.</w:t>
      </w:r>
      <w:r w:rsidRPr="006F5DCB">
        <w:rPr>
          <w:sz w:val="22"/>
          <w:szCs w:val="22"/>
        </w:rPr>
        <w:t xml:space="preserve"> K.</w:t>
      </w:r>
      <w:r w:rsidR="00BA45A3" w:rsidRPr="00BA45A3">
        <w:rPr>
          <w:sz w:val="22"/>
          <w:szCs w:val="22"/>
        </w:rPr>
        <w:t xml:space="preserve"> </w:t>
      </w:r>
      <w:r w:rsidR="00BA45A3" w:rsidRPr="006F5DCB">
        <w:rPr>
          <w:sz w:val="22"/>
          <w:szCs w:val="22"/>
        </w:rPr>
        <w:t>2003, 2009</w:t>
      </w:r>
      <w:r w:rsidR="00BA45A3">
        <w:rPr>
          <w:sz w:val="22"/>
          <w:szCs w:val="22"/>
        </w:rPr>
        <w:t>.</w:t>
      </w:r>
      <w:r w:rsidRPr="006F5DCB">
        <w:rPr>
          <w:sz w:val="22"/>
          <w:szCs w:val="22"/>
        </w:rPr>
        <w:t xml:space="preserve"> </w:t>
      </w:r>
      <w:r w:rsidR="003959DA">
        <w:rPr>
          <w:sz w:val="22"/>
          <w:szCs w:val="22"/>
        </w:rPr>
        <w:t>“</w:t>
      </w:r>
      <w:r w:rsidRPr="006F5DCB">
        <w:rPr>
          <w:sz w:val="22"/>
          <w:szCs w:val="22"/>
        </w:rPr>
        <w:t xml:space="preserve">Jean </w:t>
      </w:r>
      <w:r w:rsidR="00BA45A3">
        <w:rPr>
          <w:sz w:val="22"/>
          <w:szCs w:val="22"/>
        </w:rPr>
        <w:t>L</w:t>
      </w:r>
      <w:r w:rsidRPr="006F5DCB">
        <w:rPr>
          <w:sz w:val="22"/>
          <w:szCs w:val="22"/>
        </w:rPr>
        <w:t>ave,</w:t>
      </w:r>
      <w:r w:rsidR="00BA45A3">
        <w:rPr>
          <w:sz w:val="22"/>
          <w:szCs w:val="22"/>
        </w:rPr>
        <w:t xml:space="preserve"> E</w:t>
      </w:r>
      <w:r w:rsidRPr="006F5DCB">
        <w:rPr>
          <w:sz w:val="22"/>
          <w:szCs w:val="22"/>
        </w:rPr>
        <w:t xml:space="preserve">tienne </w:t>
      </w:r>
      <w:r w:rsidR="00BA45A3">
        <w:rPr>
          <w:sz w:val="22"/>
          <w:szCs w:val="22"/>
        </w:rPr>
        <w:t>W</w:t>
      </w:r>
      <w:r w:rsidRPr="006F5DCB">
        <w:rPr>
          <w:sz w:val="22"/>
          <w:szCs w:val="22"/>
        </w:rPr>
        <w:t>enger and communities of practice.</w:t>
      </w:r>
      <w:r w:rsidR="003959DA">
        <w:rPr>
          <w:sz w:val="22"/>
          <w:szCs w:val="22"/>
        </w:rPr>
        <w:t>”</w:t>
      </w:r>
      <w:r w:rsidR="003959DA" w:rsidRPr="003959DA">
        <w:rPr>
          <w:sz w:val="22"/>
          <w:szCs w:val="22"/>
        </w:rPr>
        <w:t xml:space="preserve"> </w:t>
      </w:r>
      <w:r w:rsidR="003959DA">
        <w:rPr>
          <w:sz w:val="22"/>
          <w:szCs w:val="22"/>
        </w:rPr>
        <w:t>A</w:t>
      </w:r>
      <w:r w:rsidR="003959DA" w:rsidRPr="006F5DCB">
        <w:rPr>
          <w:sz w:val="22"/>
          <w:szCs w:val="22"/>
        </w:rPr>
        <w:t>ccessed November</w:t>
      </w:r>
      <w:r w:rsidR="003959DA">
        <w:rPr>
          <w:sz w:val="22"/>
          <w:szCs w:val="22"/>
        </w:rPr>
        <w:t xml:space="preserve"> 1,</w:t>
      </w:r>
      <w:r w:rsidR="003959DA" w:rsidRPr="006F5DCB">
        <w:rPr>
          <w:sz w:val="22"/>
          <w:szCs w:val="22"/>
        </w:rPr>
        <w:t xml:space="preserve"> 2017</w:t>
      </w:r>
      <w:r w:rsidR="003959DA">
        <w:rPr>
          <w:sz w:val="22"/>
          <w:szCs w:val="22"/>
        </w:rPr>
        <w:t>.</w:t>
      </w:r>
      <w:r w:rsidRPr="006F5DCB">
        <w:rPr>
          <w:sz w:val="22"/>
          <w:szCs w:val="22"/>
        </w:rPr>
        <w:t xml:space="preserve"> </w:t>
      </w:r>
      <w:r w:rsidR="003959DA">
        <w:rPr>
          <w:sz w:val="22"/>
          <w:szCs w:val="22"/>
        </w:rPr>
        <w:t>Retrieved</w:t>
      </w:r>
      <w:r w:rsidRPr="006F5DCB">
        <w:rPr>
          <w:sz w:val="22"/>
          <w:szCs w:val="22"/>
        </w:rPr>
        <w:t xml:space="preserve"> from </w:t>
      </w:r>
      <w:r w:rsidRPr="00FD66C6">
        <w:rPr>
          <w:sz w:val="22"/>
          <w:szCs w:val="22"/>
        </w:rPr>
        <w:t>http://www.infed.org/biblio/communities_of_practice.htm</w:t>
      </w:r>
      <w:r w:rsidRPr="006F5DCB">
        <w:rPr>
          <w:sz w:val="22"/>
          <w:szCs w:val="22"/>
        </w:rPr>
        <w:t>.</w:t>
      </w:r>
    </w:p>
    <w:p w14:paraId="1E380F1E" w14:textId="43CDB485" w:rsidR="006F5DCB" w:rsidRPr="006F5DCB" w:rsidRDefault="006F5DCB" w:rsidP="006F5DCB">
      <w:pPr>
        <w:pStyle w:val="NormalWeb"/>
        <w:ind w:left="450" w:hanging="450"/>
        <w:rPr>
          <w:sz w:val="22"/>
          <w:szCs w:val="22"/>
        </w:rPr>
      </w:pPr>
      <w:r w:rsidRPr="006F5DCB">
        <w:rPr>
          <w:sz w:val="22"/>
          <w:szCs w:val="22"/>
        </w:rPr>
        <w:t xml:space="preserve">Tesoriero, R., and J. A. Gallud. 2014. </w:t>
      </w:r>
      <w:r w:rsidR="003959DA">
        <w:rPr>
          <w:sz w:val="22"/>
          <w:szCs w:val="22"/>
        </w:rPr>
        <w:t>“</w:t>
      </w:r>
      <w:r w:rsidRPr="006F5DCB">
        <w:rPr>
          <w:sz w:val="22"/>
          <w:szCs w:val="22"/>
        </w:rPr>
        <w:t>Enhancing visitors' experience in art museums using mobile technologies.</w:t>
      </w:r>
      <w:r w:rsidR="003959DA">
        <w:rPr>
          <w:sz w:val="22"/>
          <w:szCs w:val="22"/>
        </w:rPr>
        <w:t>”</w:t>
      </w:r>
      <w:r w:rsidRPr="006F5DCB">
        <w:rPr>
          <w:sz w:val="22"/>
          <w:szCs w:val="22"/>
        </w:rPr>
        <w:t xml:space="preserve"> </w:t>
      </w:r>
      <w:r w:rsidRPr="006F5DCB">
        <w:rPr>
          <w:i/>
          <w:iCs/>
          <w:sz w:val="22"/>
          <w:szCs w:val="22"/>
        </w:rPr>
        <w:t>Information Systems Frontiers</w:t>
      </w:r>
      <w:r w:rsidRPr="006F5DCB">
        <w:rPr>
          <w:sz w:val="22"/>
          <w:szCs w:val="22"/>
        </w:rPr>
        <w:t xml:space="preserve"> 16 (2): 303-27.</w:t>
      </w:r>
    </w:p>
    <w:p w14:paraId="67A8A4FF" w14:textId="42F01861" w:rsidR="006F5DCB" w:rsidRPr="006F5DCB" w:rsidRDefault="006F5DCB" w:rsidP="006F5DCB">
      <w:pPr>
        <w:pStyle w:val="NormalWeb"/>
        <w:ind w:left="450" w:hanging="450"/>
        <w:rPr>
          <w:sz w:val="22"/>
          <w:szCs w:val="22"/>
        </w:rPr>
      </w:pPr>
      <w:r w:rsidRPr="006F5DCB">
        <w:rPr>
          <w:sz w:val="22"/>
          <w:szCs w:val="22"/>
        </w:rPr>
        <w:t>Thistle, P</w:t>
      </w:r>
      <w:r w:rsidR="00BA45A3">
        <w:rPr>
          <w:sz w:val="22"/>
          <w:szCs w:val="22"/>
        </w:rPr>
        <w:t>.</w:t>
      </w:r>
      <w:r w:rsidRPr="006F5DCB">
        <w:rPr>
          <w:sz w:val="22"/>
          <w:szCs w:val="22"/>
        </w:rPr>
        <w:t xml:space="preserve"> C. 1990. </w:t>
      </w:r>
      <w:r w:rsidR="003959DA">
        <w:rPr>
          <w:sz w:val="22"/>
          <w:szCs w:val="22"/>
        </w:rPr>
        <w:t>“</w:t>
      </w:r>
      <w:r w:rsidRPr="006F5DCB">
        <w:rPr>
          <w:sz w:val="22"/>
          <w:szCs w:val="22"/>
        </w:rPr>
        <w:t>Visible storage for the small museum.</w:t>
      </w:r>
      <w:r w:rsidR="003959DA">
        <w:rPr>
          <w:sz w:val="22"/>
          <w:szCs w:val="22"/>
        </w:rPr>
        <w:t>”</w:t>
      </w:r>
      <w:r w:rsidRPr="006F5DCB">
        <w:rPr>
          <w:sz w:val="22"/>
          <w:szCs w:val="22"/>
        </w:rPr>
        <w:t xml:space="preserve"> </w:t>
      </w:r>
      <w:r w:rsidRPr="006F5DCB">
        <w:rPr>
          <w:i/>
          <w:iCs/>
          <w:sz w:val="22"/>
          <w:szCs w:val="22"/>
        </w:rPr>
        <w:t>Curator: The Museum Journal</w:t>
      </w:r>
      <w:r w:rsidRPr="006F5DCB">
        <w:rPr>
          <w:sz w:val="22"/>
          <w:szCs w:val="22"/>
        </w:rPr>
        <w:t xml:space="preserve"> 33 (1): 49-62.</w:t>
      </w:r>
    </w:p>
    <w:p w14:paraId="4BCEC631" w14:textId="1C385554" w:rsidR="006F5DCB" w:rsidRPr="006F5DCB" w:rsidRDefault="006F5DCB" w:rsidP="006F5DCB">
      <w:pPr>
        <w:pStyle w:val="NormalWeb"/>
        <w:ind w:left="450" w:hanging="450"/>
        <w:rPr>
          <w:sz w:val="22"/>
          <w:szCs w:val="22"/>
        </w:rPr>
      </w:pPr>
      <w:r w:rsidRPr="006F5DCB">
        <w:rPr>
          <w:sz w:val="22"/>
          <w:szCs w:val="22"/>
        </w:rPr>
        <w:t>vom Lehn, D</w:t>
      </w:r>
      <w:r w:rsidR="00BA45A3">
        <w:rPr>
          <w:sz w:val="22"/>
          <w:szCs w:val="22"/>
        </w:rPr>
        <w:t>.</w:t>
      </w:r>
      <w:r w:rsidRPr="006F5DCB">
        <w:rPr>
          <w:sz w:val="22"/>
          <w:szCs w:val="22"/>
        </w:rPr>
        <w:t>, C</w:t>
      </w:r>
      <w:r w:rsidR="00BA45A3">
        <w:rPr>
          <w:sz w:val="22"/>
          <w:szCs w:val="22"/>
        </w:rPr>
        <w:t>.</w:t>
      </w:r>
      <w:r w:rsidRPr="006F5DCB">
        <w:rPr>
          <w:sz w:val="22"/>
          <w:szCs w:val="22"/>
        </w:rPr>
        <w:t xml:space="preserve"> Heath, and J</w:t>
      </w:r>
      <w:r w:rsidR="00BA45A3">
        <w:rPr>
          <w:sz w:val="22"/>
          <w:szCs w:val="22"/>
        </w:rPr>
        <w:t>.</w:t>
      </w:r>
      <w:r w:rsidRPr="006F5DCB">
        <w:rPr>
          <w:sz w:val="22"/>
          <w:szCs w:val="22"/>
        </w:rPr>
        <w:t xml:space="preserve"> Hindmarsh. 2005. </w:t>
      </w:r>
      <w:r w:rsidRPr="006F5DCB">
        <w:rPr>
          <w:i/>
          <w:iCs/>
          <w:sz w:val="22"/>
          <w:szCs w:val="22"/>
        </w:rPr>
        <w:t xml:space="preserve">Rethinking interactivity: Design for participation in museums and galleries. </w:t>
      </w:r>
      <w:r w:rsidRPr="006F5DCB">
        <w:rPr>
          <w:sz w:val="22"/>
          <w:szCs w:val="22"/>
        </w:rPr>
        <w:t>London: Work, Interaction &amp; Technology Research Group, King's College London</w:t>
      </w:r>
      <w:r w:rsidR="00BA45A3">
        <w:rPr>
          <w:sz w:val="22"/>
          <w:szCs w:val="22"/>
        </w:rPr>
        <w:t>.</w:t>
      </w:r>
    </w:p>
    <w:p w14:paraId="569633CB" w14:textId="74598160" w:rsidR="006F5DCB" w:rsidRPr="006F5DCB" w:rsidRDefault="006F5DCB" w:rsidP="006F5DCB">
      <w:pPr>
        <w:pStyle w:val="NormalWeb"/>
        <w:ind w:left="450" w:hanging="450"/>
        <w:rPr>
          <w:sz w:val="22"/>
          <w:szCs w:val="22"/>
        </w:rPr>
      </w:pPr>
      <w:r w:rsidRPr="006F5DCB">
        <w:rPr>
          <w:sz w:val="22"/>
          <w:szCs w:val="22"/>
        </w:rPr>
        <w:t xml:space="preserve">Weiler, B., and S. H. Ham. 2001. </w:t>
      </w:r>
      <w:r w:rsidR="003959DA">
        <w:rPr>
          <w:sz w:val="22"/>
          <w:szCs w:val="22"/>
        </w:rPr>
        <w:t>“</w:t>
      </w:r>
      <w:r w:rsidRPr="006F5DCB">
        <w:rPr>
          <w:sz w:val="22"/>
          <w:szCs w:val="22"/>
        </w:rPr>
        <w:t>Tour guides and interpretation.</w:t>
      </w:r>
      <w:r w:rsidR="003959DA">
        <w:rPr>
          <w:sz w:val="22"/>
          <w:szCs w:val="22"/>
        </w:rPr>
        <w:t>”</w:t>
      </w:r>
      <w:r w:rsidRPr="006F5DCB">
        <w:rPr>
          <w:sz w:val="22"/>
          <w:szCs w:val="22"/>
        </w:rPr>
        <w:t xml:space="preserve"> In </w:t>
      </w:r>
      <w:r w:rsidRPr="006F5DCB">
        <w:rPr>
          <w:i/>
          <w:iCs/>
          <w:sz w:val="22"/>
          <w:szCs w:val="22"/>
        </w:rPr>
        <w:t xml:space="preserve">The </w:t>
      </w:r>
      <w:r w:rsidR="00BA45A3">
        <w:rPr>
          <w:i/>
          <w:iCs/>
          <w:sz w:val="22"/>
          <w:szCs w:val="22"/>
        </w:rPr>
        <w:t>E</w:t>
      </w:r>
      <w:r w:rsidRPr="006F5DCB">
        <w:rPr>
          <w:i/>
          <w:iCs/>
          <w:sz w:val="22"/>
          <w:szCs w:val="22"/>
        </w:rPr>
        <w:t xml:space="preserve">ncyclopedia of </w:t>
      </w:r>
      <w:r w:rsidR="00BA45A3">
        <w:rPr>
          <w:i/>
          <w:iCs/>
          <w:sz w:val="22"/>
          <w:szCs w:val="22"/>
        </w:rPr>
        <w:t>E</w:t>
      </w:r>
      <w:r w:rsidRPr="006F5DCB">
        <w:rPr>
          <w:i/>
          <w:iCs/>
          <w:sz w:val="22"/>
          <w:szCs w:val="22"/>
        </w:rPr>
        <w:t>cotourism</w:t>
      </w:r>
      <w:r w:rsidRPr="006F5DCB">
        <w:rPr>
          <w:sz w:val="22"/>
          <w:szCs w:val="22"/>
        </w:rPr>
        <w:t xml:space="preserve">, </w:t>
      </w:r>
      <w:r w:rsidR="003959DA">
        <w:rPr>
          <w:sz w:val="22"/>
          <w:szCs w:val="22"/>
        </w:rPr>
        <w:t xml:space="preserve">edited by </w:t>
      </w:r>
      <w:r w:rsidRPr="006F5DCB">
        <w:rPr>
          <w:sz w:val="22"/>
          <w:szCs w:val="22"/>
        </w:rPr>
        <w:t>D</w:t>
      </w:r>
      <w:r w:rsidR="00BA45A3">
        <w:rPr>
          <w:sz w:val="22"/>
          <w:szCs w:val="22"/>
        </w:rPr>
        <w:t>.</w:t>
      </w:r>
      <w:r w:rsidRPr="006F5DCB">
        <w:rPr>
          <w:sz w:val="22"/>
          <w:szCs w:val="22"/>
        </w:rPr>
        <w:t xml:space="preserve"> B. Weaver</w:t>
      </w:r>
      <w:r w:rsidR="00BA45A3">
        <w:rPr>
          <w:sz w:val="22"/>
          <w:szCs w:val="22"/>
        </w:rPr>
        <w:t>,</w:t>
      </w:r>
      <w:r w:rsidRPr="006F5DCB">
        <w:rPr>
          <w:sz w:val="22"/>
          <w:szCs w:val="22"/>
        </w:rPr>
        <w:t xml:space="preserve"> 549-563. Wallingford, Oxfordshire: CABI Publishing.</w:t>
      </w:r>
    </w:p>
    <w:p w14:paraId="5B4DE576" w14:textId="074C71A0" w:rsidR="006F5DCB" w:rsidRPr="006F5DCB" w:rsidRDefault="006F5DCB" w:rsidP="006F5DCB">
      <w:pPr>
        <w:pStyle w:val="NormalWeb"/>
        <w:ind w:left="450" w:hanging="450"/>
        <w:rPr>
          <w:sz w:val="22"/>
          <w:szCs w:val="22"/>
        </w:rPr>
      </w:pPr>
      <w:r w:rsidRPr="006F5DCB">
        <w:rPr>
          <w:sz w:val="22"/>
          <w:szCs w:val="22"/>
        </w:rPr>
        <w:t xml:space="preserve">Wilkinson, H. 2005. </w:t>
      </w:r>
      <w:r w:rsidRPr="006F5DCB">
        <w:rPr>
          <w:i/>
          <w:iCs/>
          <w:sz w:val="22"/>
          <w:szCs w:val="22"/>
        </w:rPr>
        <w:t xml:space="preserve">Collections for the future. </w:t>
      </w:r>
      <w:r w:rsidR="00BA45A3">
        <w:rPr>
          <w:i/>
          <w:iCs/>
          <w:sz w:val="22"/>
          <w:szCs w:val="22"/>
        </w:rPr>
        <w:t>R</w:t>
      </w:r>
      <w:r w:rsidRPr="006F5DCB">
        <w:rPr>
          <w:i/>
          <w:iCs/>
          <w:sz w:val="22"/>
          <w:szCs w:val="22"/>
        </w:rPr>
        <w:t xml:space="preserve">eport of a </w:t>
      </w:r>
      <w:r w:rsidR="00BA45A3">
        <w:rPr>
          <w:i/>
          <w:iCs/>
          <w:sz w:val="22"/>
          <w:szCs w:val="22"/>
        </w:rPr>
        <w:t>M</w:t>
      </w:r>
      <w:r w:rsidRPr="006F5DCB">
        <w:rPr>
          <w:i/>
          <w:iCs/>
          <w:sz w:val="22"/>
          <w:szCs w:val="22"/>
        </w:rPr>
        <w:t xml:space="preserve">useums </w:t>
      </w:r>
      <w:r w:rsidR="00BA45A3">
        <w:rPr>
          <w:i/>
          <w:iCs/>
          <w:sz w:val="22"/>
          <w:szCs w:val="22"/>
        </w:rPr>
        <w:t>A</w:t>
      </w:r>
      <w:r w:rsidRPr="006F5DCB">
        <w:rPr>
          <w:i/>
          <w:iCs/>
          <w:sz w:val="22"/>
          <w:szCs w:val="22"/>
        </w:rPr>
        <w:t xml:space="preserve">ssociation enquiry. </w:t>
      </w:r>
      <w:r w:rsidRPr="006F5DCB">
        <w:rPr>
          <w:sz w:val="22"/>
          <w:szCs w:val="22"/>
        </w:rPr>
        <w:t>London: Museums Association.</w:t>
      </w:r>
    </w:p>
    <w:p w14:paraId="5CBB4A57" w14:textId="723BFF8B" w:rsidR="00592E64" w:rsidRDefault="006F5DCB" w:rsidP="00B66F02">
      <w:pPr>
        <w:pStyle w:val="NormalWeb"/>
        <w:ind w:left="450" w:hanging="450"/>
        <w:rPr>
          <w:sz w:val="22"/>
          <w:szCs w:val="22"/>
        </w:rPr>
      </w:pPr>
      <w:r w:rsidRPr="006F5DCB">
        <w:rPr>
          <w:sz w:val="22"/>
          <w:szCs w:val="22"/>
        </w:rPr>
        <w:t xml:space="preserve">Wright, D. 2002. </w:t>
      </w:r>
      <w:r w:rsidR="003959DA">
        <w:rPr>
          <w:sz w:val="22"/>
          <w:szCs w:val="22"/>
        </w:rPr>
        <w:t>“</w:t>
      </w:r>
      <w:r w:rsidRPr="006F5DCB">
        <w:rPr>
          <w:sz w:val="22"/>
          <w:szCs w:val="22"/>
        </w:rPr>
        <w:t>Case study: Opening stores to visitors.</w:t>
      </w:r>
      <w:r w:rsidR="003959DA">
        <w:rPr>
          <w:sz w:val="22"/>
          <w:szCs w:val="22"/>
        </w:rPr>
        <w:t>”</w:t>
      </w:r>
      <w:r w:rsidRPr="006F5DCB">
        <w:rPr>
          <w:sz w:val="22"/>
          <w:szCs w:val="22"/>
        </w:rPr>
        <w:t xml:space="preserve"> </w:t>
      </w:r>
      <w:r w:rsidRPr="006F5DCB">
        <w:rPr>
          <w:i/>
          <w:iCs/>
          <w:sz w:val="22"/>
          <w:szCs w:val="22"/>
        </w:rPr>
        <w:t>Museum Practice</w:t>
      </w:r>
      <w:r w:rsidR="00BA45A3">
        <w:rPr>
          <w:iCs/>
          <w:sz w:val="22"/>
          <w:szCs w:val="22"/>
        </w:rPr>
        <w:t xml:space="preserve"> </w:t>
      </w:r>
      <w:r w:rsidR="00BA45A3">
        <w:rPr>
          <w:sz w:val="22"/>
          <w:szCs w:val="22"/>
        </w:rPr>
        <w:t>(</w:t>
      </w:r>
      <w:r w:rsidRPr="006F5DCB">
        <w:rPr>
          <w:sz w:val="22"/>
          <w:szCs w:val="22"/>
        </w:rPr>
        <w:t>19): 53-5.</w:t>
      </w:r>
    </w:p>
    <w:p w14:paraId="6D554921" w14:textId="77777777" w:rsidR="00390C55" w:rsidRDefault="00390C55" w:rsidP="00390C55">
      <w:pPr>
        <w:pStyle w:val="NormalWeb"/>
        <w:ind w:left="450" w:hanging="450"/>
        <w:rPr>
          <w:sz w:val="22"/>
          <w:szCs w:val="22"/>
        </w:rPr>
      </w:pPr>
    </w:p>
    <w:p w14:paraId="7BE371B8" w14:textId="57282059" w:rsidR="00390C55" w:rsidRDefault="00390C55" w:rsidP="00390C55">
      <w:pPr>
        <w:pStyle w:val="Caption"/>
        <w:keepNext/>
        <w:ind w:right="11"/>
        <w:rPr>
          <w:rFonts w:ascii="Times New Roman" w:hAnsi="Times New Roman" w:cs="Times New Roman"/>
          <w:i w:val="0"/>
          <w:color w:val="000000" w:themeColor="text1"/>
          <w:sz w:val="22"/>
          <w:szCs w:val="22"/>
        </w:rPr>
      </w:pPr>
      <w:bookmarkStart w:id="5" w:name="_Ref498169877"/>
      <w:bookmarkStart w:id="6" w:name="_Toc497943135"/>
      <w:bookmarkStart w:id="7" w:name="_Toc498366386"/>
      <w:bookmarkStart w:id="8" w:name="_Ref498367423"/>
      <w:bookmarkStart w:id="9" w:name="_Toc497497515"/>
      <w:bookmarkStart w:id="10" w:name="_Ref496653330"/>
      <w:bookmarkStart w:id="11" w:name="_Hlk513802887"/>
      <w:r w:rsidRPr="0053135C">
        <w:rPr>
          <w:rFonts w:ascii="Times New Roman" w:hAnsi="Times New Roman" w:cs="Times New Roman"/>
          <w:i w:val="0"/>
          <w:color w:val="000000" w:themeColor="text1"/>
          <w:sz w:val="22"/>
          <w:szCs w:val="22"/>
          <w:u w:val="single"/>
        </w:rPr>
        <w:lastRenderedPageBreak/>
        <w:t xml:space="preserve">Table </w:t>
      </w:r>
      <w:r w:rsidRPr="0053135C">
        <w:rPr>
          <w:rFonts w:ascii="Times New Roman" w:hAnsi="Times New Roman" w:cs="Times New Roman"/>
          <w:i w:val="0"/>
          <w:color w:val="000000" w:themeColor="text1"/>
          <w:sz w:val="22"/>
          <w:szCs w:val="22"/>
          <w:u w:val="single"/>
        </w:rPr>
        <w:fldChar w:fldCharType="begin"/>
      </w:r>
      <w:r w:rsidRPr="0053135C">
        <w:rPr>
          <w:rFonts w:ascii="Times New Roman" w:hAnsi="Times New Roman" w:cs="Times New Roman"/>
          <w:i w:val="0"/>
          <w:color w:val="000000" w:themeColor="text1"/>
          <w:sz w:val="22"/>
          <w:szCs w:val="22"/>
          <w:u w:val="single"/>
        </w:rPr>
        <w:instrText xml:space="preserve"> SEQ Table \* ARABIC </w:instrText>
      </w:r>
      <w:r w:rsidRPr="0053135C">
        <w:rPr>
          <w:rFonts w:ascii="Times New Roman" w:hAnsi="Times New Roman" w:cs="Times New Roman"/>
          <w:i w:val="0"/>
          <w:color w:val="000000" w:themeColor="text1"/>
          <w:sz w:val="22"/>
          <w:szCs w:val="22"/>
          <w:u w:val="single"/>
        </w:rPr>
        <w:fldChar w:fldCharType="separate"/>
      </w:r>
      <w:r w:rsidRPr="0053135C">
        <w:rPr>
          <w:rFonts w:ascii="Times New Roman" w:hAnsi="Times New Roman" w:cs="Times New Roman"/>
          <w:i w:val="0"/>
          <w:noProof/>
          <w:color w:val="000000" w:themeColor="text1"/>
          <w:sz w:val="22"/>
          <w:szCs w:val="22"/>
          <w:u w:val="single"/>
        </w:rPr>
        <w:t>1</w:t>
      </w:r>
      <w:r w:rsidRPr="0053135C">
        <w:rPr>
          <w:rFonts w:ascii="Times New Roman" w:hAnsi="Times New Roman" w:cs="Times New Roman"/>
          <w:i w:val="0"/>
          <w:color w:val="000000" w:themeColor="text1"/>
          <w:sz w:val="22"/>
          <w:szCs w:val="22"/>
          <w:u w:val="single"/>
        </w:rPr>
        <w:fldChar w:fldCharType="end"/>
      </w:r>
      <w:bookmarkEnd w:id="5"/>
      <w:r w:rsidRPr="0053135C">
        <w:rPr>
          <w:rFonts w:ascii="Times New Roman" w:hAnsi="Times New Roman" w:cs="Times New Roman"/>
          <w:i w:val="0"/>
          <w:color w:val="000000" w:themeColor="text1"/>
          <w:sz w:val="22"/>
          <w:szCs w:val="22"/>
          <w:u w:val="single"/>
        </w:rPr>
        <w:t>:</w:t>
      </w:r>
      <w:r w:rsidRPr="0053135C">
        <w:rPr>
          <w:rFonts w:ascii="Times New Roman" w:hAnsi="Times New Roman" w:cs="Times New Roman"/>
          <w:i w:val="0"/>
          <w:color w:val="000000" w:themeColor="text1"/>
          <w:sz w:val="22"/>
          <w:szCs w:val="22"/>
        </w:rPr>
        <w:t xml:space="preserve"> Participating institutions and data collected from each.</w:t>
      </w:r>
      <w:bookmarkEnd w:id="6"/>
      <w:bookmarkEnd w:id="7"/>
      <w:bookmarkEnd w:id="8"/>
      <w:bookmarkEnd w:id="9"/>
      <w:bookmarkEnd w:id="10"/>
    </w:p>
    <w:tbl>
      <w:tblPr>
        <w:tblStyle w:val="TableGrid"/>
        <w:tblW w:w="928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644"/>
        <w:gridCol w:w="1407"/>
        <w:gridCol w:w="1688"/>
        <w:gridCol w:w="1550"/>
      </w:tblGrid>
      <w:tr w:rsidR="00906077" w:rsidRPr="0053135C" w14:paraId="4E913965" w14:textId="77777777" w:rsidTr="009B1C12">
        <w:trPr>
          <w:trHeight w:val="222"/>
        </w:trPr>
        <w:tc>
          <w:tcPr>
            <w:tcW w:w="4644" w:type="dxa"/>
            <w:tcBorders>
              <w:top w:val="single" w:sz="4" w:space="0" w:color="000000" w:themeColor="text1"/>
              <w:bottom w:val="single" w:sz="4" w:space="0" w:color="000000" w:themeColor="text1"/>
            </w:tcBorders>
            <w:shd w:val="clear" w:color="auto" w:fill="D9D9D9" w:themeFill="background1" w:themeFillShade="D9"/>
          </w:tcPr>
          <w:p w14:paraId="0A0036E7" w14:textId="77777777" w:rsidR="00906077" w:rsidRPr="0053135C" w:rsidRDefault="00906077" w:rsidP="00906077">
            <w:pPr>
              <w:ind w:right="11"/>
            </w:pPr>
          </w:p>
        </w:tc>
        <w:tc>
          <w:tcPr>
            <w:tcW w:w="4645" w:type="dxa"/>
            <w:gridSpan w:val="3"/>
            <w:tcBorders>
              <w:top w:val="single" w:sz="4" w:space="0" w:color="000000" w:themeColor="text1"/>
              <w:bottom w:val="single" w:sz="4" w:space="0" w:color="0BD0D9" w:themeColor="accent3"/>
            </w:tcBorders>
            <w:shd w:val="clear" w:color="auto" w:fill="D9D9D9" w:themeFill="background1" w:themeFillShade="D9"/>
          </w:tcPr>
          <w:p w14:paraId="4546F77C" w14:textId="77777777" w:rsidR="00906077" w:rsidRPr="0053135C" w:rsidRDefault="00906077" w:rsidP="00906077">
            <w:pPr>
              <w:ind w:right="11"/>
              <w:jc w:val="center"/>
            </w:pPr>
            <w:r w:rsidRPr="0053135C">
              <w:t>Data collected</w:t>
            </w:r>
          </w:p>
        </w:tc>
      </w:tr>
      <w:tr w:rsidR="00906077" w:rsidRPr="0053135C" w14:paraId="5A7C89CA" w14:textId="77777777" w:rsidTr="009B1C12">
        <w:trPr>
          <w:trHeight w:val="207"/>
        </w:trPr>
        <w:tc>
          <w:tcPr>
            <w:tcW w:w="4644" w:type="dxa"/>
            <w:tcBorders>
              <w:top w:val="single" w:sz="4" w:space="0" w:color="000000" w:themeColor="text1"/>
              <w:bottom w:val="single" w:sz="4" w:space="0" w:color="000000" w:themeColor="text1"/>
            </w:tcBorders>
            <w:shd w:val="clear" w:color="auto" w:fill="D9D9D9" w:themeFill="background1" w:themeFillShade="D9"/>
          </w:tcPr>
          <w:p w14:paraId="3453C05E" w14:textId="77777777" w:rsidR="00906077" w:rsidRPr="0053135C" w:rsidRDefault="00906077" w:rsidP="00906077">
            <w:pPr>
              <w:ind w:right="11"/>
            </w:pPr>
            <w:r w:rsidRPr="0053135C">
              <w:t>Institution</w:t>
            </w:r>
          </w:p>
        </w:tc>
        <w:tc>
          <w:tcPr>
            <w:tcW w:w="1407" w:type="dxa"/>
            <w:tcBorders>
              <w:top w:val="single" w:sz="4" w:space="0" w:color="000000" w:themeColor="text1"/>
              <w:bottom w:val="single" w:sz="4" w:space="0" w:color="000000" w:themeColor="text1"/>
            </w:tcBorders>
            <w:shd w:val="clear" w:color="auto" w:fill="D9D9D9" w:themeFill="background1" w:themeFillShade="D9"/>
          </w:tcPr>
          <w:p w14:paraId="0C07A67A" w14:textId="77777777" w:rsidR="00906077" w:rsidRPr="0053135C" w:rsidRDefault="00906077" w:rsidP="00906077">
            <w:pPr>
              <w:ind w:left="-109" w:right="-101"/>
              <w:jc w:val="center"/>
            </w:pPr>
            <w:r w:rsidRPr="0053135C">
              <w:t>Observations</w:t>
            </w:r>
          </w:p>
        </w:tc>
        <w:tc>
          <w:tcPr>
            <w:tcW w:w="1688" w:type="dxa"/>
            <w:tcBorders>
              <w:top w:val="single" w:sz="4" w:space="0" w:color="000000" w:themeColor="text1"/>
              <w:bottom w:val="single" w:sz="4" w:space="0" w:color="000000" w:themeColor="text1"/>
            </w:tcBorders>
            <w:shd w:val="clear" w:color="auto" w:fill="D9D9D9" w:themeFill="background1" w:themeFillShade="D9"/>
          </w:tcPr>
          <w:p w14:paraId="1C8A3F02" w14:textId="77777777" w:rsidR="00906077" w:rsidRPr="0053135C" w:rsidRDefault="00906077" w:rsidP="00906077">
            <w:pPr>
              <w:ind w:left="-101" w:right="-111"/>
              <w:jc w:val="center"/>
            </w:pPr>
            <w:r w:rsidRPr="0053135C">
              <w:t>Staff interviews</w:t>
            </w:r>
          </w:p>
        </w:tc>
        <w:tc>
          <w:tcPr>
            <w:tcW w:w="1550" w:type="dxa"/>
            <w:tcBorders>
              <w:top w:val="single" w:sz="4" w:space="0" w:color="000000" w:themeColor="text1"/>
              <w:bottom w:val="single" w:sz="4" w:space="0" w:color="000000" w:themeColor="text1"/>
            </w:tcBorders>
            <w:shd w:val="clear" w:color="auto" w:fill="D9D9D9" w:themeFill="background1" w:themeFillShade="D9"/>
          </w:tcPr>
          <w:p w14:paraId="7E9FFB67" w14:textId="77777777" w:rsidR="00906077" w:rsidRPr="0053135C" w:rsidRDefault="00906077" w:rsidP="00906077">
            <w:pPr>
              <w:ind w:left="-116" w:right="-104"/>
              <w:jc w:val="center"/>
            </w:pPr>
            <w:r w:rsidRPr="0053135C">
              <w:t>Questionnaires</w:t>
            </w:r>
          </w:p>
        </w:tc>
      </w:tr>
      <w:tr w:rsidR="00906077" w:rsidRPr="0053135C" w14:paraId="3DDDC195" w14:textId="77777777" w:rsidTr="009B1C12">
        <w:trPr>
          <w:trHeight w:val="532"/>
        </w:trPr>
        <w:tc>
          <w:tcPr>
            <w:tcW w:w="4644" w:type="dxa"/>
            <w:tcBorders>
              <w:top w:val="single" w:sz="4" w:space="0" w:color="000000" w:themeColor="text1"/>
              <w:bottom w:val="nil"/>
            </w:tcBorders>
            <w:shd w:val="clear" w:color="auto" w:fill="F2F2F2" w:themeFill="background1" w:themeFillShade="F2"/>
          </w:tcPr>
          <w:p w14:paraId="76BEEF75" w14:textId="77777777" w:rsidR="00906077" w:rsidRPr="0053135C" w:rsidRDefault="00906077" w:rsidP="00906077">
            <w:pPr>
              <w:ind w:right="11"/>
            </w:pPr>
            <w:r w:rsidRPr="0053135C">
              <w:t>MShed, Bristol</w:t>
            </w:r>
          </w:p>
        </w:tc>
        <w:tc>
          <w:tcPr>
            <w:tcW w:w="1407" w:type="dxa"/>
            <w:tcBorders>
              <w:top w:val="single" w:sz="4" w:space="0" w:color="000000" w:themeColor="text1"/>
              <w:bottom w:val="nil"/>
            </w:tcBorders>
          </w:tcPr>
          <w:p w14:paraId="15F55CFC" w14:textId="77777777" w:rsidR="00906077" w:rsidRPr="0053135C" w:rsidRDefault="00906077" w:rsidP="00906077">
            <w:pPr>
              <w:ind w:left="-109" w:right="-101"/>
              <w:jc w:val="center"/>
            </w:pPr>
            <w:r w:rsidRPr="0053135C">
              <w:sym w:font="Wingdings" w:char="F0FC"/>
            </w:r>
          </w:p>
        </w:tc>
        <w:tc>
          <w:tcPr>
            <w:tcW w:w="1688" w:type="dxa"/>
            <w:tcBorders>
              <w:top w:val="single" w:sz="4" w:space="0" w:color="000000" w:themeColor="text1"/>
              <w:bottom w:val="nil"/>
            </w:tcBorders>
          </w:tcPr>
          <w:p w14:paraId="00FCDE3B" w14:textId="77777777" w:rsidR="00906077" w:rsidRPr="0053135C" w:rsidRDefault="00906077" w:rsidP="00906077">
            <w:pPr>
              <w:ind w:left="-101" w:right="-111"/>
              <w:jc w:val="center"/>
            </w:pPr>
            <w:r w:rsidRPr="0053135C">
              <w:sym w:font="Wingdings" w:char="F0FC"/>
            </w:r>
          </w:p>
        </w:tc>
        <w:tc>
          <w:tcPr>
            <w:tcW w:w="1550" w:type="dxa"/>
            <w:tcBorders>
              <w:top w:val="single" w:sz="4" w:space="0" w:color="000000" w:themeColor="text1"/>
              <w:bottom w:val="nil"/>
            </w:tcBorders>
          </w:tcPr>
          <w:p w14:paraId="7FE63720" w14:textId="77777777" w:rsidR="00906077" w:rsidRPr="0053135C" w:rsidRDefault="00906077" w:rsidP="00906077">
            <w:pPr>
              <w:ind w:left="-116" w:right="-104"/>
              <w:jc w:val="center"/>
            </w:pPr>
            <w:r w:rsidRPr="0053135C">
              <w:sym w:font="Wingdings" w:char="F0FC"/>
            </w:r>
          </w:p>
        </w:tc>
      </w:tr>
      <w:tr w:rsidR="00906077" w:rsidRPr="0053135C" w14:paraId="0DC485BE" w14:textId="77777777" w:rsidTr="009B1C12">
        <w:trPr>
          <w:trHeight w:val="532"/>
        </w:trPr>
        <w:tc>
          <w:tcPr>
            <w:tcW w:w="4644" w:type="dxa"/>
            <w:tcBorders>
              <w:top w:val="nil"/>
              <w:bottom w:val="nil"/>
            </w:tcBorders>
            <w:shd w:val="clear" w:color="auto" w:fill="F2F2F2" w:themeFill="background1" w:themeFillShade="F2"/>
          </w:tcPr>
          <w:p w14:paraId="7F58595A" w14:textId="77777777" w:rsidR="00906077" w:rsidRPr="0053135C" w:rsidRDefault="00906077" w:rsidP="00906077">
            <w:pPr>
              <w:ind w:right="11"/>
            </w:pPr>
            <w:r w:rsidRPr="0053135C">
              <w:t>Natural History Museum, London</w:t>
            </w:r>
          </w:p>
        </w:tc>
        <w:tc>
          <w:tcPr>
            <w:tcW w:w="1407" w:type="dxa"/>
            <w:tcBorders>
              <w:top w:val="nil"/>
              <w:bottom w:val="nil"/>
            </w:tcBorders>
          </w:tcPr>
          <w:p w14:paraId="7B68C4EF" w14:textId="77777777" w:rsidR="00906077" w:rsidRPr="0053135C" w:rsidRDefault="00906077" w:rsidP="00906077">
            <w:pPr>
              <w:ind w:left="-109" w:right="-101"/>
              <w:jc w:val="center"/>
            </w:pPr>
            <w:r w:rsidRPr="0053135C">
              <w:sym w:font="Wingdings" w:char="F0FC"/>
            </w:r>
          </w:p>
        </w:tc>
        <w:tc>
          <w:tcPr>
            <w:tcW w:w="1688" w:type="dxa"/>
            <w:tcBorders>
              <w:top w:val="nil"/>
              <w:bottom w:val="nil"/>
            </w:tcBorders>
          </w:tcPr>
          <w:p w14:paraId="7D57ECBF" w14:textId="77777777" w:rsidR="00906077" w:rsidRPr="0053135C" w:rsidRDefault="00906077" w:rsidP="00906077">
            <w:pPr>
              <w:ind w:left="-101" w:right="-111"/>
              <w:jc w:val="center"/>
            </w:pPr>
            <w:r w:rsidRPr="0053135C">
              <w:sym w:font="Wingdings" w:char="F0FC"/>
            </w:r>
          </w:p>
        </w:tc>
        <w:tc>
          <w:tcPr>
            <w:tcW w:w="1550" w:type="dxa"/>
            <w:tcBorders>
              <w:top w:val="nil"/>
              <w:bottom w:val="nil"/>
            </w:tcBorders>
          </w:tcPr>
          <w:p w14:paraId="31225931" w14:textId="77777777" w:rsidR="00906077" w:rsidRPr="0053135C" w:rsidRDefault="00906077" w:rsidP="00906077">
            <w:pPr>
              <w:ind w:left="-116" w:right="-104"/>
              <w:jc w:val="center"/>
            </w:pPr>
            <w:r w:rsidRPr="0053135C">
              <w:sym w:font="Wingdings" w:char="F0FC"/>
            </w:r>
          </w:p>
        </w:tc>
      </w:tr>
      <w:tr w:rsidR="00906077" w:rsidRPr="0053135C" w14:paraId="31D9E7F5" w14:textId="77777777" w:rsidTr="009B1C12">
        <w:trPr>
          <w:trHeight w:val="532"/>
        </w:trPr>
        <w:tc>
          <w:tcPr>
            <w:tcW w:w="4644" w:type="dxa"/>
            <w:tcBorders>
              <w:top w:val="nil"/>
              <w:bottom w:val="nil"/>
            </w:tcBorders>
            <w:shd w:val="clear" w:color="auto" w:fill="F2F2F2" w:themeFill="background1" w:themeFillShade="F2"/>
          </w:tcPr>
          <w:p w14:paraId="474B94CD" w14:textId="77777777" w:rsidR="00906077" w:rsidRPr="0053135C" w:rsidRDefault="00906077" w:rsidP="00906077">
            <w:pPr>
              <w:ind w:right="11"/>
            </w:pPr>
            <w:r w:rsidRPr="0053135C">
              <w:t>The British Museum, London</w:t>
            </w:r>
          </w:p>
        </w:tc>
        <w:tc>
          <w:tcPr>
            <w:tcW w:w="1407" w:type="dxa"/>
            <w:tcBorders>
              <w:top w:val="nil"/>
              <w:bottom w:val="nil"/>
            </w:tcBorders>
          </w:tcPr>
          <w:p w14:paraId="399860F4" w14:textId="77777777" w:rsidR="00906077" w:rsidRPr="0053135C" w:rsidRDefault="00906077" w:rsidP="00906077">
            <w:pPr>
              <w:ind w:left="-109" w:right="-101"/>
              <w:jc w:val="center"/>
            </w:pPr>
            <w:r w:rsidRPr="0053135C">
              <w:sym w:font="Wingdings" w:char="F0FC"/>
            </w:r>
          </w:p>
        </w:tc>
        <w:tc>
          <w:tcPr>
            <w:tcW w:w="1688" w:type="dxa"/>
            <w:tcBorders>
              <w:top w:val="nil"/>
              <w:bottom w:val="nil"/>
            </w:tcBorders>
          </w:tcPr>
          <w:p w14:paraId="25CC3A5F" w14:textId="77777777" w:rsidR="00906077" w:rsidRPr="0053135C" w:rsidRDefault="00906077" w:rsidP="00906077">
            <w:pPr>
              <w:ind w:left="-101" w:right="-111"/>
              <w:jc w:val="center"/>
            </w:pPr>
            <w:r w:rsidRPr="0053135C">
              <w:sym w:font="Wingdings" w:char="F0FC"/>
            </w:r>
          </w:p>
        </w:tc>
        <w:tc>
          <w:tcPr>
            <w:tcW w:w="1550" w:type="dxa"/>
            <w:tcBorders>
              <w:top w:val="nil"/>
              <w:bottom w:val="nil"/>
            </w:tcBorders>
          </w:tcPr>
          <w:p w14:paraId="26E81E2A" w14:textId="77777777" w:rsidR="00906077" w:rsidRPr="0053135C" w:rsidRDefault="00906077" w:rsidP="00906077">
            <w:pPr>
              <w:ind w:left="-116" w:right="-104"/>
              <w:jc w:val="center"/>
            </w:pPr>
          </w:p>
        </w:tc>
      </w:tr>
      <w:tr w:rsidR="00906077" w:rsidRPr="0053135C" w14:paraId="6504042D" w14:textId="77777777" w:rsidTr="009B1C12">
        <w:trPr>
          <w:trHeight w:val="532"/>
        </w:trPr>
        <w:tc>
          <w:tcPr>
            <w:tcW w:w="4644" w:type="dxa"/>
            <w:tcBorders>
              <w:top w:val="nil"/>
              <w:bottom w:val="nil"/>
            </w:tcBorders>
            <w:shd w:val="clear" w:color="auto" w:fill="F2F2F2" w:themeFill="background1" w:themeFillShade="F2"/>
          </w:tcPr>
          <w:p w14:paraId="0FA46C69" w14:textId="77777777" w:rsidR="00906077" w:rsidRPr="0053135C" w:rsidRDefault="00906077" w:rsidP="00906077">
            <w:pPr>
              <w:ind w:right="11"/>
            </w:pPr>
            <w:r w:rsidRPr="0053135C">
              <w:t>Bristol Museum and Art Gallery</w:t>
            </w:r>
          </w:p>
        </w:tc>
        <w:tc>
          <w:tcPr>
            <w:tcW w:w="1407" w:type="dxa"/>
            <w:tcBorders>
              <w:top w:val="nil"/>
              <w:bottom w:val="nil"/>
            </w:tcBorders>
          </w:tcPr>
          <w:p w14:paraId="31DFB9C8" w14:textId="77777777" w:rsidR="00906077" w:rsidRPr="0053135C" w:rsidRDefault="00906077" w:rsidP="00906077">
            <w:pPr>
              <w:ind w:left="-109" w:right="-101"/>
              <w:jc w:val="center"/>
            </w:pPr>
          </w:p>
        </w:tc>
        <w:tc>
          <w:tcPr>
            <w:tcW w:w="1688" w:type="dxa"/>
            <w:tcBorders>
              <w:top w:val="nil"/>
              <w:bottom w:val="nil"/>
            </w:tcBorders>
          </w:tcPr>
          <w:p w14:paraId="6EE70BFD" w14:textId="77777777" w:rsidR="00906077" w:rsidRPr="0053135C" w:rsidRDefault="00906077" w:rsidP="00906077">
            <w:pPr>
              <w:ind w:left="-101" w:right="-111"/>
              <w:jc w:val="center"/>
            </w:pPr>
            <w:r w:rsidRPr="0053135C">
              <w:sym w:font="Wingdings" w:char="F0FC"/>
            </w:r>
          </w:p>
        </w:tc>
        <w:tc>
          <w:tcPr>
            <w:tcW w:w="1550" w:type="dxa"/>
            <w:tcBorders>
              <w:top w:val="nil"/>
              <w:bottom w:val="nil"/>
            </w:tcBorders>
          </w:tcPr>
          <w:p w14:paraId="30C3DD0D" w14:textId="77777777" w:rsidR="00906077" w:rsidRPr="0053135C" w:rsidRDefault="00906077" w:rsidP="00906077">
            <w:pPr>
              <w:ind w:left="-116" w:right="-104"/>
              <w:jc w:val="center"/>
            </w:pPr>
          </w:p>
        </w:tc>
      </w:tr>
      <w:tr w:rsidR="00906077" w:rsidRPr="0053135C" w14:paraId="7D2D0905" w14:textId="77777777" w:rsidTr="009B1C12">
        <w:trPr>
          <w:trHeight w:val="532"/>
        </w:trPr>
        <w:tc>
          <w:tcPr>
            <w:tcW w:w="4644" w:type="dxa"/>
            <w:tcBorders>
              <w:top w:val="nil"/>
              <w:bottom w:val="nil"/>
            </w:tcBorders>
            <w:shd w:val="clear" w:color="auto" w:fill="F2F2F2" w:themeFill="background1" w:themeFillShade="F2"/>
          </w:tcPr>
          <w:p w14:paraId="662124FC" w14:textId="77777777" w:rsidR="00906077" w:rsidRPr="0053135C" w:rsidRDefault="00906077" w:rsidP="00906077">
            <w:pPr>
              <w:ind w:right="11"/>
            </w:pPr>
            <w:r w:rsidRPr="0053135C">
              <w:t>Science Museum, London</w:t>
            </w:r>
          </w:p>
        </w:tc>
        <w:tc>
          <w:tcPr>
            <w:tcW w:w="1407" w:type="dxa"/>
            <w:tcBorders>
              <w:top w:val="nil"/>
              <w:bottom w:val="nil"/>
            </w:tcBorders>
          </w:tcPr>
          <w:p w14:paraId="2094D44E" w14:textId="77777777" w:rsidR="00906077" w:rsidRPr="0053135C" w:rsidRDefault="00906077" w:rsidP="00906077">
            <w:pPr>
              <w:ind w:left="-109" w:right="-101"/>
              <w:jc w:val="center"/>
            </w:pPr>
          </w:p>
        </w:tc>
        <w:tc>
          <w:tcPr>
            <w:tcW w:w="1688" w:type="dxa"/>
            <w:tcBorders>
              <w:top w:val="nil"/>
              <w:bottom w:val="nil"/>
            </w:tcBorders>
          </w:tcPr>
          <w:p w14:paraId="08A17860" w14:textId="77777777" w:rsidR="00906077" w:rsidRPr="0053135C" w:rsidRDefault="00906077" w:rsidP="00906077">
            <w:pPr>
              <w:ind w:left="-101" w:right="-111"/>
              <w:jc w:val="center"/>
            </w:pPr>
            <w:r w:rsidRPr="0053135C">
              <w:sym w:font="Wingdings" w:char="F0FC"/>
            </w:r>
          </w:p>
        </w:tc>
        <w:tc>
          <w:tcPr>
            <w:tcW w:w="1550" w:type="dxa"/>
            <w:tcBorders>
              <w:top w:val="nil"/>
              <w:bottom w:val="nil"/>
            </w:tcBorders>
          </w:tcPr>
          <w:p w14:paraId="3593ABA7" w14:textId="77777777" w:rsidR="00906077" w:rsidRPr="0053135C" w:rsidRDefault="00906077" w:rsidP="00906077">
            <w:pPr>
              <w:ind w:left="-116" w:right="-104"/>
              <w:jc w:val="center"/>
            </w:pPr>
          </w:p>
        </w:tc>
      </w:tr>
      <w:tr w:rsidR="00906077" w:rsidRPr="0053135C" w14:paraId="660B79AD" w14:textId="77777777" w:rsidTr="009B1C12">
        <w:trPr>
          <w:trHeight w:val="532"/>
        </w:trPr>
        <w:tc>
          <w:tcPr>
            <w:tcW w:w="4644" w:type="dxa"/>
            <w:tcBorders>
              <w:top w:val="nil"/>
              <w:bottom w:val="single" w:sz="4" w:space="0" w:color="000000" w:themeColor="text1"/>
            </w:tcBorders>
            <w:shd w:val="clear" w:color="auto" w:fill="F2F2F2" w:themeFill="background1" w:themeFillShade="F2"/>
          </w:tcPr>
          <w:p w14:paraId="43BFFF79" w14:textId="77777777" w:rsidR="00906077" w:rsidRPr="0053135C" w:rsidRDefault="00906077" w:rsidP="00906077">
            <w:pPr>
              <w:ind w:right="11"/>
            </w:pPr>
            <w:r w:rsidRPr="0053135C">
              <w:t>Oxford University Museum of Natural History</w:t>
            </w:r>
          </w:p>
        </w:tc>
        <w:tc>
          <w:tcPr>
            <w:tcW w:w="1407" w:type="dxa"/>
            <w:tcBorders>
              <w:top w:val="nil"/>
              <w:bottom w:val="single" w:sz="4" w:space="0" w:color="000000" w:themeColor="text1"/>
            </w:tcBorders>
          </w:tcPr>
          <w:p w14:paraId="37B8AC22" w14:textId="77777777" w:rsidR="00906077" w:rsidRPr="0053135C" w:rsidRDefault="00906077" w:rsidP="00906077">
            <w:pPr>
              <w:ind w:left="-109" w:right="-101"/>
              <w:jc w:val="center"/>
            </w:pPr>
          </w:p>
        </w:tc>
        <w:tc>
          <w:tcPr>
            <w:tcW w:w="1688" w:type="dxa"/>
            <w:tcBorders>
              <w:top w:val="nil"/>
              <w:bottom w:val="single" w:sz="4" w:space="0" w:color="000000" w:themeColor="text1"/>
            </w:tcBorders>
          </w:tcPr>
          <w:p w14:paraId="42B072C3" w14:textId="77777777" w:rsidR="00906077" w:rsidRPr="0053135C" w:rsidRDefault="00906077" w:rsidP="00906077">
            <w:pPr>
              <w:ind w:left="-101" w:right="-111"/>
              <w:jc w:val="center"/>
            </w:pPr>
            <w:r w:rsidRPr="0053135C">
              <w:sym w:font="Wingdings" w:char="F0FC"/>
            </w:r>
          </w:p>
        </w:tc>
        <w:tc>
          <w:tcPr>
            <w:tcW w:w="1550" w:type="dxa"/>
            <w:tcBorders>
              <w:top w:val="nil"/>
              <w:bottom w:val="single" w:sz="4" w:space="0" w:color="000000" w:themeColor="text1"/>
            </w:tcBorders>
          </w:tcPr>
          <w:p w14:paraId="062F7796" w14:textId="77777777" w:rsidR="00906077" w:rsidRPr="0053135C" w:rsidRDefault="00906077" w:rsidP="00906077">
            <w:pPr>
              <w:ind w:left="-116" w:right="-104"/>
              <w:jc w:val="center"/>
            </w:pPr>
          </w:p>
        </w:tc>
      </w:tr>
    </w:tbl>
    <w:p w14:paraId="396DEC58" w14:textId="77777777" w:rsidR="00906077" w:rsidRPr="009B1C12" w:rsidRDefault="00906077" w:rsidP="009B1C12">
      <w:pPr>
        <w:rPr>
          <w:i/>
        </w:rPr>
      </w:pPr>
    </w:p>
    <w:p w14:paraId="29C78211" w14:textId="77777777" w:rsidR="00906077" w:rsidRDefault="00390C55" w:rsidP="00230E0E">
      <w:pPr>
        <w:pStyle w:val="NormalWeb"/>
        <w:rPr>
          <w:rFonts w:ascii="Arial" w:hAnsi="Arial" w:cs="Arial"/>
          <w:color w:val="000000" w:themeColor="text1"/>
        </w:rPr>
      </w:pPr>
      <w:r w:rsidRPr="000D5B8F">
        <w:rPr>
          <w:rFonts w:ascii="Arial" w:hAnsi="Arial" w:cs="Arial"/>
          <w:color w:val="000000" w:themeColor="text1"/>
        </w:rPr>
        <w:br w:type="page"/>
      </w:r>
      <w:bookmarkStart w:id="12" w:name="_Ref498037816"/>
      <w:bookmarkStart w:id="13" w:name="_Toc498366394"/>
      <w:bookmarkStart w:id="14" w:name="_Ref498367508"/>
      <w:bookmarkStart w:id="15" w:name="_Ref498037678"/>
      <w:bookmarkStart w:id="16" w:name="_Toc497943210"/>
      <w:bookmarkStart w:id="17" w:name="_Toc498366390"/>
      <w:bookmarkStart w:id="18" w:name="_Ref498367472"/>
      <w:bookmarkEnd w:id="11"/>
      <w:r w:rsidR="00906077">
        <w:rPr>
          <w:rFonts w:ascii="Arial" w:hAnsi="Arial" w:cs="Arial"/>
          <w:color w:val="000000" w:themeColor="text1"/>
        </w:rPr>
        <w:lastRenderedPageBreak/>
        <w:t xml:space="preserve">NOTE TO PRODUCTION TEAM: </w:t>
      </w:r>
    </w:p>
    <w:bookmarkEnd w:id="12"/>
    <w:bookmarkEnd w:id="13"/>
    <w:bookmarkEnd w:id="14"/>
    <w:bookmarkEnd w:id="15"/>
    <w:bookmarkEnd w:id="16"/>
    <w:bookmarkEnd w:id="17"/>
    <w:bookmarkEnd w:id="18"/>
    <w:p w14:paraId="403ED6F4" w14:textId="0B7ED30F" w:rsidR="00906077" w:rsidRPr="009B1C12" w:rsidRDefault="00906077" w:rsidP="00230E0E">
      <w:pPr>
        <w:pStyle w:val="NormalWeb"/>
        <w:rPr>
          <w:b/>
          <w:color w:val="000000" w:themeColor="text1"/>
        </w:rPr>
      </w:pPr>
      <w:r w:rsidRPr="009B1C12">
        <w:rPr>
          <w:b/>
          <w:color w:val="000000" w:themeColor="text1"/>
        </w:rPr>
        <w:t>Supplementary Material</w:t>
      </w:r>
    </w:p>
    <w:p w14:paraId="2C7EA47B" w14:textId="625FFEB0" w:rsidR="00230E0E" w:rsidRPr="009B1C12" w:rsidRDefault="00230E0E" w:rsidP="00230E0E">
      <w:pPr>
        <w:pStyle w:val="NormalWeb"/>
        <w:rPr>
          <w:color w:val="000000" w:themeColor="text1"/>
        </w:rPr>
      </w:pPr>
      <w:r>
        <w:rPr>
          <w:color w:val="000000" w:themeColor="text1"/>
        </w:rPr>
        <w:t xml:space="preserve">Visitor Questionnaire and Staff Interview </w:t>
      </w:r>
      <w:r w:rsidR="00501310">
        <w:rPr>
          <w:color w:val="000000" w:themeColor="text1"/>
        </w:rPr>
        <w:t>Schedule</w:t>
      </w:r>
    </w:p>
    <w:p w14:paraId="1178D09D" w14:textId="77777777" w:rsidR="00230E0E" w:rsidRPr="00EC2DC6" w:rsidRDefault="00230E0E" w:rsidP="00230E0E">
      <w:pPr>
        <w:rPr>
          <w:rFonts w:ascii="Arial" w:hAnsi="Arial" w:cs="Arial"/>
        </w:rPr>
      </w:pPr>
      <w:r w:rsidRPr="00EC2DC6">
        <w:rPr>
          <w:rFonts w:ascii="Arial" w:hAnsi="Arial" w:cs="Arial"/>
          <w:b/>
        </w:rPr>
        <w:t>Please complete the following questions before the tour if possible:</w:t>
      </w:r>
    </w:p>
    <w:p w14:paraId="62E7C6EA" w14:textId="77777777" w:rsidR="00230E0E" w:rsidRPr="00EC2DC6" w:rsidRDefault="00230E0E" w:rsidP="00230E0E">
      <w:pPr>
        <w:pStyle w:val="NoSpacing"/>
        <w:ind w:left="426"/>
        <w:rPr>
          <w:rFonts w:ascii="Arial" w:hAnsi="Arial" w:cs="Arial"/>
        </w:rPr>
      </w:pPr>
      <w:r w:rsidRPr="00EC2DC6">
        <w:rPr>
          <w:rFonts w:ascii="Arial" w:hAnsi="Arial" w:cs="Arial"/>
        </w:rPr>
        <w:t>Gender</w:t>
      </w:r>
    </w:p>
    <w:p w14:paraId="70C6DB77" w14:textId="77777777" w:rsidR="00230E0E" w:rsidRPr="00EC2DC6" w:rsidRDefault="00230E0E" w:rsidP="00230E0E">
      <w:pPr>
        <w:pStyle w:val="NoSpacing"/>
        <w:numPr>
          <w:ilvl w:val="0"/>
          <w:numId w:val="8"/>
        </w:numPr>
        <w:ind w:left="1866"/>
        <w:rPr>
          <w:rFonts w:ascii="Arial" w:hAnsi="Arial" w:cs="Arial"/>
        </w:rPr>
        <w:sectPr w:rsidR="00230E0E" w:rsidRPr="00EC2DC6" w:rsidSect="00230E0E">
          <w:footerReference w:type="first" r:id="rId8"/>
          <w:pgSz w:w="11906" w:h="16838"/>
          <w:pgMar w:top="1276" w:right="1440" w:bottom="1418" w:left="1440" w:header="709" w:footer="709" w:gutter="0"/>
          <w:pgNumType w:start="1"/>
          <w:cols w:space="708"/>
          <w:titlePg/>
          <w:docGrid w:linePitch="360"/>
        </w:sectPr>
      </w:pPr>
    </w:p>
    <w:p w14:paraId="17DE69FB" w14:textId="77777777" w:rsidR="00230E0E" w:rsidRPr="00EC2DC6" w:rsidRDefault="00230E0E" w:rsidP="00230E0E">
      <w:pPr>
        <w:pStyle w:val="NoSpacing"/>
        <w:numPr>
          <w:ilvl w:val="0"/>
          <w:numId w:val="8"/>
        </w:numPr>
        <w:ind w:left="1866"/>
        <w:rPr>
          <w:rFonts w:ascii="Arial" w:hAnsi="Arial" w:cs="Arial"/>
        </w:rPr>
      </w:pPr>
      <w:r w:rsidRPr="00EC2DC6">
        <w:rPr>
          <w:rFonts w:ascii="Arial" w:hAnsi="Arial" w:cs="Arial"/>
        </w:rPr>
        <w:t>Male</w:t>
      </w:r>
    </w:p>
    <w:p w14:paraId="4A947E80" w14:textId="77777777" w:rsidR="00230E0E" w:rsidRDefault="00230E0E" w:rsidP="00230E0E">
      <w:pPr>
        <w:pStyle w:val="NoSpacing"/>
        <w:rPr>
          <w:rFonts w:ascii="Arial" w:hAnsi="Arial" w:cs="Arial"/>
        </w:rPr>
      </w:pPr>
    </w:p>
    <w:p w14:paraId="3DC5D6CE" w14:textId="77777777" w:rsidR="00230E0E" w:rsidRPr="00EC2DC6" w:rsidRDefault="00230E0E" w:rsidP="00230E0E">
      <w:pPr>
        <w:pStyle w:val="NoSpacing"/>
        <w:numPr>
          <w:ilvl w:val="0"/>
          <w:numId w:val="8"/>
        </w:numPr>
        <w:ind w:left="1560" w:hanging="284"/>
        <w:rPr>
          <w:rFonts w:ascii="Arial" w:hAnsi="Arial" w:cs="Arial"/>
        </w:rPr>
      </w:pPr>
      <w:r w:rsidRPr="00EC2DC6">
        <w:rPr>
          <w:rFonts w:ascii="Arial" w:hAnsi="Arial" w:cs="Arial"/>
        </w:rPr>
        <w:t>Female</w:t>
      </w:r>
    </w:p>
    <w:p w14:paraId="69CE82A9" w14:textId="77777777" w:rsidR="00230E0E" w:rsidRPr="00EC2DC6" w:rsidRDefault="00230E0E" w:rsidP="00230E0E">
      <w:pPr>
        <w:pStyle w:val="NoSpacing"/>
        <w:numPr>
          <w:ilvl w:val="0"/>
          <w:numId w:val="8"/>
        </w:numPr>
        <w:ind w:left="1843" w:right="-426" w:hanging="425"/>
        <w:rPr>
          <w:rFonts w:ascii="Arial" w:hAnsi="Arial" w:cs="Arial"/>
        </w:rPr>
      </w:pPr>
      <w:r w:rsidRPr="00EC2DC6">
        <w:rPr>
          <w:rFonts w:ascii="Arial" w:hAnsi="Arial" w:cs="Arial"/>
        </w:rPr>
        <w:t>Prefer not to say</w:t>
      </w:r>
    </w:p>
    <w:p w14:paraId="327787D4" w14:textId="77777777" w:rsidR="00230E0E" w:rsidRPr="00EC2DC6" w:rsidRDefault="00230E0E" w:rsidP="00230E0E">
      <w:pPr>
        <w:pStyle w:val="NoSpacing"/>
        <w:ind w:left="426"/>
        <w:rPr>
          <w:rFonts w:ascii="Arial" w:hAnsi="Arial" w:cs="Arial"/>
        </w:rPr>
        <w:sectPr w:rsidR="00230E0E" w:rsidRPr="00EC2DC6" w:rsidSect="00980532">
          <w:type w:val="continuous"/>
          <w:pgSz w:w="11906" w:h="16838"/>
          <w:pgMar w:top="1440" w:right="2125" w:bottom="1440" w:left="1418" w:header="709" w:footer="709" w:gutter="0"/>
          <w:cols w:num="3" w:space="142"/>
          <w:docGrid w:linePitch="360"/>
        </w:sectPr>
      </w:pPr>
    </w:p>
    <w:p w14:paraId="2EA2A237" w14:textId="77777777" w:rsidR="00230E0E" w:rsidRPr="00EC2DC6" w:rsidRDefault="00230E0E" w:rsidP="00230E0E">
      <w:pPr>
        <w:pStyle w:val="NoSpacing"/>
        <w:ind w:left="426"/>
        <w:rPr>
          <w:rFonts w:ascii="Arial" w:hAnsi="Arial" w:cs="Arial"/>
        </w:rPr>
      </w:pPr>
    </w:p>
    <w:p w14:paraId="3035D56C" w14:textId="77777777" w:rsidR="00230E0E" w:rsidRPr="00EC2DC6" w:rsidRDefault="00230E0E" w:rsidP="00230E0E">
      <w:pPr>
        <w:pStyle w:val="NoSpacing"/>
        <w:ind w:left="426"/>
        <w:rPr>
          <w:rFonts w:ascii="Arial" w:hAnsi="Arial" w:cs="Arial"/>
        </w:rPr>
      </w:pPr>
      <w:r w:rsidRPr="00EC2DC6">
        <w:rPr>
          <w:rFonts w:ascii="Arial" w:hAnsi="Arial" w:cs="Arial"/>
        </w:rPr>
        <w:t>Employment status</w:t>
      </w:r>
    </w:p>
    <w:p w14:paraId="1C4967FA" w14:textId="77777777" w:rsidR="00230E0E" w:rsidRPr="00EC2DC6" w:rsidRDefault="00230E0E" w:rsidP="00230E0E">
      <w:pPr>
        <w:pStyle w:val="NoSpacing"/>
        <w:numPr>
          <w:ilvl w:val="0"/>
          <w:numId w:val="7"/>
        </w:numPr>
        <w:ind w:left="1866"/>
        <w:rPr>
          <w:rFonts w:ascii="Arial" w:hAnsi="Arial" w:cs="Arial"/>
        </w:rPr>
        <w:sectPr w:rsidR="00230E0E" w:rsidRPr="00EC2DC6" w:rsidSect="000E5437">
          <w:type w:val="continuous"/>
          <w:pgSz w:w="11906" w:h="16838"/>
          <w:pgMar w:top="1440" w:right="1440" w:bottom="1440" w:left="1418" w:header="709" w:footer="709" w:gutter="0"/>
          <w:cols w:space="708"/>
          <w:docGrid w:linePitch="360"/>
        </w:sectPr>
      </w:pPr>
    </w:p>
    <w:p w14:paraId="4726B032" w14:textId="77777777" w:rsidR="00230E0E" w:rsidRPr="00EC2DC6" w:rsidRDefault="00230E0E" w:rsidP="00230E0E">
      <w:pPr>
        <w:pStyle w:val="NoSpacing"/>
        <w:numPr>
          <w:ilvl w:val="0"/>
          <w:numId w:val="7"/>
        </w:numPr>
        <w:ind w:left="1866" w:right="424"/>
        <w:rPr>
          <w:rFonts w:ascii="Arial" w:hAnsi="Arial" w:cs="Arial"/>
        </w:rPr>
      </w:pPr>
      <w:r w:rsidRPr="00EC2DC6">
        <w:rPr>
          <w:rFonts w:ascii="Arial" w:hAnsi="Arial" w:cs="Arial"/>
        </w:rPr>
        <w:t>Employed</w:t>
      </w:r>
    </w:p>
    <w:p w14:paraId="324247DB" w14:textId="77777777" w:rsidR="00230E0E" w:rsidRPr="00EC2DC6" w:rsidRDefault="00230E0E" w:rsidP="00230E0E">
      <w:pPr>
        <w:pStyle w:val="NoSpacing"/>
        <w:numPr>
          <w:ilvl w:val="0"/>
          <w:numId w:val="7"/>
        </w:numPr>
        <w:ind w:left="1866" w:right="424"/>
        <w:rPr>
          <w:rFonts w:ascii="Arial" w:hAnsi="Arial" w:cs="Arial"/>
        </w:rPr>
      </w:pPr>
      <w:r w:rsidRPr="00EC2DC6">
        <w:rPr>
          <w:rFonts w:ascii="Arial" w:hAnsi="Arial" w:cs="Arial"/>
        </w:rPr>
        <w:t>Unemployed</w:t>
      </w:r>
    </w:p>
    <w:p w14:paraId="33CB604B" w14:textId="77777777" w:rsidR="00230E0E" w:rsidRPr="00EC2DC6" w:rsidRDefault="00230E0E" w:rsidP="00230E0E">
      <w:pPr>
        <w:pStyle w:val="NoSpacing"/>
        <w:numPr>
          <w:ilvl w:val="0"/>
          <w:numId w:val="7"/>
        </w:numPr>
        <w:ind w:left="1866" w:right="424"/>
        <w:rPr>
          <w:rFonts w:ascii="Arial" w:hAnsi="Arial" w:cs="Arial"/>
        </w:rPr>
      </w:pPr>
      <w:r w:rsidRPr="00EC2DC6">
        <w:rPr>
          <w:rFonts w:ascii="Arial" w:hAnsi="Arial" w:cs="Arial"/>
        </w:rPr>
        <w:t>Retired</w:t>
      </w:r>
    </w:p>
    <w:p w14:paraId="1C39FEE1" w14:textId="77777777" w:rsidR="00230E0E" w:rsidRPr="00EC2DC6" w:rsidRDefault="00230E0E" w:rsidP="00230E0E">
      <w:pPr>
        <w:pStyle w:val="NoSpacing"/>
        <w:numPr>
          <w:ilvl w:val="0"/>
          <w:numId w:val="7"/>
        </w:numPr>
        <w:ind w:left="-567"/>
        <w:rPr>
          <w:rFonts w:ascii="Arial" w:hAnsi="Arial" w:cs="Arial"/>
        </w:rPr>
      </w:pPr>
      <w:r w:rsidRPr="00EC2DC6">
        <w:rPr>
          <w:rFonts w:ascii="Arial" w:hAnsi="Arial" w:cs="Arial"/>
        </w:rPr>
        <w:t>Student</w:t>
      </w:r>
    </w:p>
    <w:p w14:paraId="77F3CB36" w14:textId="77777777" w:rsidR="00230E0E" w:rsidRPr="00EC2DC6" w:rsidRDefault="00230E0E" w:rsidP="00230E0E">
      <w:pPr>
        <w:pStyle w:val="NoSpacing"/>
        <w:numPr>
          <w:ilvl w:val="0"/>
          <w:numId w:val="7"/>
        </w:numPr>
        <w:ind w:left="-567"/>
        <w:rPr>
          <w:rFonts w:ascii="Arial" w:hAnsi="Arial" w:cs="Arial"/>
        </w:rPr>
      </w:pPr>
      <w:r w:rsidRPr="00EC2DC6">
        <w:rPr>
          <w:rFonts w:ascii="Arial" w:hAnsi="Arial" w:cs="Arial"/>
        </w:rPr>
        <w:t>Prefer not to say</w:t>
      </w:r>
    </w:p>
    <w:p w14:paraId="5EC7CFC6" w14:textId="77777777" w:rsidR="00230E0E" w:rsidRPr="00EC2DC6" w:rsidRDefault="00230E0E" w:rsidP="00230E0E">
      <w:pPr>
        <w:pStyle w:val="NoSpacing"/>
        <w:numPr>
          <w:ilvl w:val="0"/>
          <w:numId w:val="7"/>
        </w:numPr>
        <w:ind w:left="-567"/>
        <w:rPr>
          <w:rFonts w:ascii="Arial" w:hAnsi="Arial" w:cs="Arial"/>
        </w:rPr>
      </w:pPr>
      <w:r w:rsidRPr="00EC2DC6">
        <w:rPr>
          <w:rFonts w:ascii="Arial" w:hAnsi="Arial" w:cs="Arial"/>
        </w:rPr>
        <w:t>Other</w:t>
      </w:r>
    </w:p>
    <w:p w14:paraId="327AD432" w14:textId="77777777" w:rsidR="00230E0E" w:rsidRPr="00EC2DC6" w:rsidRDefault="00230E0E" w:rsidP="00230E0E">
      <w:pPr>
        <w:pStyle w:val="NoSpacing"/>
        <w:ind w:left="426"/>
        <w:rPr>
          <w:rFonts w:ascii="Arial" w:hAnsi="Arial" w:cs="Arial"/>
        </w:rPr>
        <w:sectPr w:rsidR="00230E0E" w:rsidRPr="00EC2DC6" w:rsidSect="00980532">
          <w:type w:val="continuous"/>
          <w:pgSz w:w="11906" w:h="16838"/>
          <w:pgMar w:top="1440" w:right="1440" w:bottom="1440" w:left="1418" w:header="709" w:footer="709" w:gutter="0"/>
          <w:cols w:num="2" w:space="1960"/>
          <w:docGrid w:linePitch="360"/>
        </w:sectPr>
      </w:pPr>
    </w:p>
    <w:p w14:paraId="2D2B3FE8" w14:textId="77777777" w:rsidR="00230E0E" w:rsidRPr="00EC2DC6" w:rsidRDefault="00230E0E" w:rsidP="00230E0E">
      <w:pPr>
        <w:pStyle w:val="NoSpacing"/>
        <w:ind w:left="426"/>
        <w:rPr>
          <w:rFonts w:ascii="Arial" w:hAnsi="Arial" w:cs="Arial"/>
        </w:rPr>
      </w:pPr>
    </w:p>
    <w:p w14:paraId="6F3F7488" w14:textId="77777777" w:rsidR="00230E0E" w:rsidRPr="00EC2DC6" w:rsidRDefault="00230E0E" w:rsidP="00230E0E">
      <w:pPr>
        <w:pStyle w:val="NoSpacing"/>
        <w:ind w:left="426"/>
        <w:rPr>
          <w:rFonts w:ascii="Arial" w:hAnsi="Arial" w:cs="Arial"/>
        </w:rPr>
      </w:pPr>
      <w:r w:rsidRPr="00EC2DC6">
        <w:rPr>
          <w:rFonts w:ascii="Arial" w:hAnsi="Arial" w:cs="Arial"/>
        </w:rPr>
        <w:t>Age range</w:t>
      </w:r>
    </w:p>
    <w:p w14:paraId="706669A8" w14:textId="77777777" w:rsidR="00230E0E" w:rsidRPr="00EC2DC6" w:rsidRDefault="00230E0E" w:rsidP="00230E0E">
      <w:pPr>
        <w:pStyle w:val="NoSpacing"/>
        <w:numPr>
          <w:ilvl w:val="0"/>
          <w:numId w:val="6"/>
        </w:numPr>
        <w:ind w:left="1866"/>
        <w:rPr>
          <w:rFonts w:ascii="Arial" w:hAnsi="Arial" w:cs="Arial"/>
        </w:rPr>
        <w:sectPr w:rsidR="00230E0E" w:rsidRPr="00EC2DC6" w:rsidSect="000E5437">
          <w:type w:val="continuous"/>
          <w:pgSz w:w="11906" w:h="16838"/>
          <w:pgMar w:top="1440" w:right="1440" w:bottom="1440" w:left="1418" w:header="709" w:footer="709" w:gutter="0"/>
          <w:cols w:space="708"/>
          <w:docGrid w:linePitch="360"/>
        </w:sectPr>
      </w:pPr>
    </w:p>
    <w:p w14:paraId="23F053BC" w14:textId="77777777" w:rsidR="00230E0E" w:rsidRPr="00EC2DC6" w:rsidRDefault="00230E0E" w:rsidP="00230E0E">
      <w:pPr>
        <w:pStyle w:val="NoSpacing"/>
        <w:numPr>
          <w:ilvl w:val="0"/>
          <w:numId w:val="6"/>
        </w:numPr>
        <w:ind w:left="1134"/>
        <w:rPr>
          <w:rFonts w:ascii="Arial" w:hAnsi="Arial" w:cs="Arial"/>
        </w:rPr>
      </w:pPr>
      <w:r w:rsidRPr="00EC2DC6">
        <w:rPr>
          <w:rFonts w:ascii="Arial" w:hAnsi="Arial" w:cs="Arial"/>
        </w:rPr>
        <w:t>18-25</w:t>
      </w:r>
    </w:p>
    <w:p w14:paraId="55C916F5" w14:textId="77777777" w:rsidR="00230E0E" w:rsidRPr="00EC2DC6" w:rsidRDefault="00230E0E" w:rsidP="00230E0E">
      <w:pPr>
        <w:pStyle w:val="NoSpacing"/>
        <w:numPr>
          <w:ilvl w:val="0"/>
          <w:numId w:val="6"/>
        </w:numPr>
        <w:ind w:left="1134"/>
        <w:rPr>
          <w:rFonts w:ascii="Arial" w:hAnsi="Arial" w:cs="Arial"/>
        </w:rPr>
      </w:pPr>
      <w:r w:rsidRPr="00EC2DC6">
        <w:rPr>
          <w:rFonts w:ascii="Arial" w:hAnsi="Arial" w:cs="Arial"/>
        </w:rPr>
        <w:t>26-35</w:t>
      </w:r>
    </w:p>
    <w:p w14:paraId="1E828FAB" w14:textId="77777777" w:rsidR="00230E0E" w:rsidRPr="00EC2DC6" w:rsidRDefault="00230E0E" w:rsidP="00230E0E">
      <w:pPr>
        <w:pStyle w:val="NoSpacing"/>
        <w:numPr>
          <w:ilvl w:val="0"/>
          <w:numId w:val="6"/>
        </w:numPr>
        <w:ind w:left="1134"/>
        <w:rPr>
          <w:rFonts w:ascii="Arial" w:hAnsi="Arial" w:cs="Arial"/>
        </w:rPr>
      </w:pPr>
      <w:r w:rsidRPr="00EC2DC6">
        <w:rPr>
          <w:rFonts w:ascii="Arial" w:hAnsi="Arial" w:cs="Arial"/>
        </w:rPr>
        <w:t>36-45</w:t>
      </w:r>
    </w:p>
    <w:p w14:paraId="11CE64B9" w14:textId="77777777" w:rsidR="00230E0E" w:rsidRPr="00EC2DC6" w:rsidRDefault="00230E0E" w:rsidP="00230E0E">
      <w:pPr>
        <w:pStyle w:val="NoSpacing"/>
        <w:numPr>
          <w:ilvl w:val="0"/>
          <w:numId w:val="6"/>
        </w:numPr>
        <w:ind w:left="1418"/>
        <w:rPr>
          <w:rFonts w:ascii="Arial" w:hAnsi="Arial" w:cs="Arial"/>
        </w:rPr>
      </w:pPr>
      <w:r w:rsidRPr="00EC2DC6">
        <w:rPr>
          <w:rFonts w:ascii="Arial" w:hAnsi="Arial" w:cs="Arial"/>
        </w:rPr>
        <w:t>46-55</w:t>
      </w:r>
    </w:p>
    <w:p w14:paraId="35FAB944" w14:textId="77777777" w:rsidR="00230E0E" w:rsidRPr="00EC2DC6" w:rsidRDefault="00230E0E" w:rsidP="00230E0E">
      <w:pPr>
        <w:pStyle w:val="NoSpacing"/>
        <w:numPr>
          <w:ilvl w:val="0"/>
          <w:numId w:val="6"/>
        </w:numPr>
        <w:ind w:left="1418"/>
        <w:rPr>
          <w:rFonts w:ascii="Arial" w:hAnsi="Arial" w:cs="Arial"/>
        </w:rPr>
      </w:pPr>
      <w:r w:rsidRPr="00EC2DC6">
        <w:rPr>
          <w:rFonts w:ascii="Arial" w:hAnsi="Arial" w:cs="Arial"/>
        </w:rPr>
        <w:t>56-65</w:t>
      </w:r>
    </w:p>
    <w:p w14:paraId="6EA2380C" w14:textId="77777777" w:rsidR="00230E0E" w:rsidRPr="00EC2DC6" w:rsidRDefault="00230E0E" w:rsidP="00230E0E">
      <w:pPr>
        <w:pStyle w:val="NoSpacing"/>
        <w:numPr>
          <w:ilvl w:val="0"/>
          <w:numId w:val="6"/>
        </w:numPr>
        <w:ind w:left="1418"/>
        <w:rPr>
          <w:rFonts w:ascii="Arial" w:hAnsi="Arial" w:cs="Arial"/>
        </w:rPr>
      </w:pPr>
      <w:r w:rsidRPr="00EC2DC6">
        <w:rPr>
          <w:rFonts w:ascii="Arial" w:hAnsi="Arial" w:cs="Arial"/>
        </w:rPr>
        <w:t>65+</w:t>
      </w:r>
    </w:p>
    <w:p w14:paraId="604D1619" w14:textId="77777777" w:rsidR="00230E0E" w:rsidRPr="00EC2DC6" w:rsidRDefault="00230E0E" w:rsidP="00230E0E">
      <w:pPr>
        <w:pStyle w:val="NoSpacing"/>
        <w:numPr>
          <w:ilvl w:val="0"/>
          <w:numId w:val="6"/>
        </w:numPr>
        <w:ind w:left="1418"/>
        <w:rPr>
          <w:rFonts w:ascii="Arial" w:hAnsi="Arial" w:cs="Arial"/>
        </w:rPr>
      </w:pPr>
      <w:r w:rsidRPr="00EC2DC6">
        <w:rPr>
          <w:rFonts w:ascii="Arial" w:hAnsi="Arial" w:cs="Arial"/>
        </w:rPr>
        <w:t>Prefer not to say</w:t>
      </w:r>
    </w:p>
    <w:p w14:paraId="0855B319" w14:textId="77777777" w:rsidR="00230E0E" w:rsidRPr="00EC2DC6" w:rsidRDefault="00230E0E" w:rsidP="00230E0E">
      <w:pPr>
        <w:pStyle w:val="NoSpacing"/>
        <w:ind w:left="426"/>
        <w:rPr>
          <w:rFonts w:ascii="Arial" w:hAnsi="Arial" w:cs="Arial"/>
        </w:rPr>
        <w:sectPr w:rsidR="00230E0E" w:rsidRPr="00EC2DC6" w:rsidSect="000E5437">
          <w:type w:val="continuous"/>
          <w:pgSz w:w="11906" w:h="16838"/>
          <w:pgMar w:top="1440" w:right="1440" w:bottom="1440" w:left="1418" w:header="709" w:footer="709" w:gutter="0"/>
          <w:cols w:num="3" w:space="2"/>
          <w:docGrid w:linePitch="360"/>
        </w:sectPr>
      </w:pPr>
    </w:p>
    <w:p w14:paraId="5AC47CC7" w14:textId="77777777" w:rsidR="00230E0E" w:rsidRPr="00EC2DC6" w:rsidRDefault="00230E0E" w:rsidP="00230E0E">
      <w:pPr>
        <w:pStyle w:val="NoSpacing"/>
        <w:ind w:left="426"/>
        <w:rPr>
          <w:rFonts w:ascii="Arial" w:hAnsi="Arial" w:cs="Arial"/>
        </w:rPr>
      </w:pPr>
    </w:p>
    <w:p w14:paraId="3EF3CF0F" w14:textId="77777777" w:rsidR="00230E0E" w:rsidRPr="00EC2DC6" w:rsidRDefault="00230E0E" w:rsidP="00230E0E">
      <w:pPr>
        <w:pStyle w:val="NoSpacing"/>
        <w:ind w:left="426"/>
        <w:rPr>
          <w:rFonts w:ascii="Arial" w:hAnsi="Arial" w:cs="Arial"/>
        </w:rPr>
      </w:pPr>
      <w:r w:rsidRPr="00EC2DC6">
        <w:rPr>
          <w:rFonts w:ascii="Arial" w:hAnsi="Arial" w:cs="Arial"/>
        </w:rPr>
        <w:t>How was your decision to visit the Museum influenced by the tour?</w:t>
      </w:r>
    </w:p>
    <w:p w14:paraId="2A5B5A74" w14:textId="77777777" w:rsidR="00230E0E" w:rsidRPr="00EC2DC6" w:rsidRDefault="00230E0E" w:rsidP="00230E0E">
      <w:pPr>
        <w:pStyle w:val="NoSpacing"/>
        <w:numPr>
          <w:ilvl w:val="0"/>
          <w:numId w:val="5"/>
        </w:numPr>
        <w:ind w:left="1866"/>
        <w:rPr>
          <w:rFonts w:ascii="Arial" w:hAnsi="Arial" w:cs="Arial"/>
        </w:rPr>
        <w:sectPr w:rsidR="00230E0E" w:rsidRPr="00EC2DC6" w:rsidSect="000E5437">
          <w:type w:val="continuous"/>
          <w:pgSz w:w="11906" w:h="16838"/>
          <w:pgMar w:top="993" w:right="1440" w:bottom="1440" w:left="1418" w:header="709" w:footer="709" w:gutter="0"/>
          <w:cols w:space="708"/>
          <w:docGrid w:linePitch="360"/>
        </w:sectPr>
      </w:pPr>
    </w:p>
    <w:p w14:paraId="0DA9CC1E" w14:textId="77777777" w:rsidR="00230E0E" w:rsidRPr="00EC2DC6" w:rsidRDefault="00230E0E" w:rsidP="00230E0E">
      <w:pPr>
        <w:pStyle w:val="NoSpacing"/>
        <w:numPr>
          <w:ilvl w:val="0"/>
          <w:numId w:val="5"/>
        </w:numPr>
        <w:ind w:left="1134" w:right="-728" w:hanging="306"/>
        <w:rPr>
          <w:rFonts w:ascii="Arial" w:hAnsi="Arial" w:cs="Arial"/>
        </w:rPr>
      </w:pPr>
      <w:r w:rsidRPr="00EC2DC6">
        <w:rPr>
          <w:rFonts w:ascii="Arial" w:hAnsi="Arial" w:cs="Arial"/>
        </w:rPr>
        <w:t>Was coming to the Museum anyway</w:t>
      </w:r>
    </w:p>
    <w:p w14:paraId="46084250" w14:textId="77777777" w:rsidR="00230E0E" w:rsidRPr="00EC2DC6" w:rsidRDefault="00230E0E" w:rsidP="00230E0E">
      <w:pPr>
        <w:pStyle w:val="NoSpacing"/>
        <w:numPr>
          <w:ilvl w:val="0"/>
          <w:numId w:val="5"/>
        </w:numPr>
        <w:ind w:left="1418" w:right="-142"/>
        <w:rPr>
          <w:rFonts w:ascii="Arial" w:hAnsi="Arial" w:cs="Arial"/>
        </w:rPr>
      </w:pPr>
      <w:r w:rsidRPr="00EC2DC6">
        <w:rPr>
          <w:rFonts w:ascii="Arial" w:hAnsi="Arial" w:cs="Arial"/>
        </w:rPr>
        <w:t>Encouraged to visit by the tour</w:t>
      </w:r>
    </w:p>
    <w:p w14:paraId="45E4BF5E" w14:textId="77777777" w:rsidR="00230E0E" w:rsidRPr="00EC2DC6" w:rsidRDefault="00230E0E" w:rsidP="00230E0E">
      <w:pPr>
        <w:pStyle w:val="NoSpacing"/>
        <w:numPr>
          <w:ilvl w:val="0"/>
          <w:numId w:val="5"/>
        </w:numPr>
        <w:ind w:left="1418"/>
        <w:rPr>
          <w:rFonts w:ascii="Arial" w:hAnsi="Arial" w:cs="Arial"/>
        </w:rPr>
        <w:sectPr w:rsidR="00230E0E" w:rsidRPr="00EC2DC6" w:rsidSect="00D85367">
          <w:type w:val="continuous"/>
          <w:pgSz w:w="11906" w:h="16838"/>
          <w:pgMar w:top="1440" w:right="1440" w:bottom="1440" w:left="1418" w:header="709" w:footer="709" w:gutter="0"/>
          <w:cols w:num="3" w:space="58"/>
          <w:docGrid w:linePitch="360"/>
        </w:sectPr>
      </w:pPr>
      <w:r w:rsidRPr="00EC2DC6">
        <w:rPr>
          <w:rFonts w:ascii="Arial" w:hAnsi="Arial" w:cs="Arial"/>
        </w:rPr>
        <w:t>Visited just for the tour</w:t>
      </w:r>
    </w:p>
    <w:p w14:paraId="738E5DD9" w14:textId="77777777" w:rsidR="00230E0E" w:rsidRPr="00EC2DC6" w:rsidRDefault="00230E0E" w:rsidP="00230E0E">
      <w:pPr>
        <w:pStyle w:val="NoSpacing"/>
        <w:ind w:left="426"/>
        <w:rPr>
          <w:rFonts w:ascii="Arial" w:hAnsi="Arial" w:cs="Arial"/>
        </w:rPr>
        <w:sectPr w:rsidR="00230E0E" w:rsidRPr="00EC2DC6" w:rsidSect="000E5437">
          <w:type w:val="continuous"/>
          <w:pgSz w:w="11906" w:h="16838"/>
          <w:pgMar w:top="1440" w:right="1440" w:bottom="709" w:left="1418" w:header="709" w:footer="709" w:gutter="0"/>
          <w:cols w:num="3" w:space="708"/>
          <w:docGrid w:linePitch="360"/>
        </w:sectPr>
      </w:pPr>
    </w:p>
    <w:p w14:paraId="37B352D5" w14:textId="77777777" w:rsidR="00230E0E" w:rsidRPr="00EC2DC6" w:rsidRDefault="00230E0E" w:rsidP="00230E0E">
      <w:pPr>
        <w:pStyle w:val="NoSpacing"/>
        <w:ind w:left="426"/>
        <w:rPr>
          <w:rFonts w:ascii="Arial" w:hAnsi="Arial" w:cs="Arial"/>
        </w:rPr>
      </w:pPr>
      <w:r w:rsidRPr="00EC2DC6">
        <w:rPr>
          <w:rFonts w:ascii="Arial" w:hAnsi="Arial" w:cs="Arial"/>
        </w:rPr>
        <w:t>What are you expecting to see or do on the tour today? (Tick all that apply)</w:t>
      </w:r>
    </w:p>
    <w:p w14:paraId="757D78BD" w14:textId="77777777" w:rsidR="00230E0E" w:rsidRPr="00EC2DC6" w:rsidRDefault="00230E0E" w:rsidP="00230E0E">
      <w:pPr>
        <w:pStyle w:val="NoSpacing"/>
        <w:numPr>
          <w:ilvl w:val="0"/>
          <w:numId w:val="10"/>
        </w:numPr>
        <w:ind w:left="1146"/>
        <w:rPr>
          <w:rFonts w:ascii="Arial" w:hAnsi="Arial" w:cs="Arial"/>
        </w:rPr>
        <w:sectPr w:rsidR="00230E0E" w:rsidRPr="00EC2DC6" w:rsidSect="000E5437">
          <w:type w:val="continuous"/>
          <w:pgSz w:w="11906" w:h="16838"/>
          <w:pgMar w:top="1135" w:right="1440" w:bottom="284" w:left="1418" w:header="709" w:footer="709" w:gutter="0"/>
          <w:cols w:space="708"/>
          <w:docGrid w:linePitch="360"/>
        </w:sectPr>
      </w:pPr>
    </w:p>
    <w:p w14:paraId="698DCFD0" w14:textId="77777777" w:rsidR="00230E0E" w:rsidRPr="00EC2DC6" w:rsidRDefault="00230E0E" w:rsidP="00230E0E">
      <w:pPr>
        <w:pStyle w:val="NoSpacing"/>
        <w:numPr>
          <w:ilvl w:val="0"/>
          <w:numId w:val="11"/>
        </w:numPr>
        <w:ind w:left="1146"/>
        <w:rPr>
          <w:rFonts w:ascii="Arial" w:hAnsi="Arial" w:cs="Arial"/>
        </w:rPr>
      </w:pPr>
      <w:r w:rsidRPr="00EC2DC6">
        <w:rPr>
          <w:rFonts w:ascii="Arial" w:hAnsi="Arial" w:cs="Arial"/>
        </w:rPr>
        <w:t>See unusual items</w:t>
      </w:r>
    </w:p>
    <w:p w14:paraId="006A40CC" w14:textId="77777777" w:rsidR="00230E0E" w:rsidRPr="00EC2DC6" w:rsidRDefault="00230E0E" w:rsidP="00230E0E">
      <w:pPr>
        <w:pStyle w:val="NoSpacing"/>
        <w:numPr>
          <w:ilvl w:val="0"/>
          <w:numId w:val="11"/>
        </w:numPr>
        <w:ind w:left="1146"/>
        <w:rPr>
          <w:rFonts w:ascii="Arial" w:hAnsi="Arial" w:cs="Arial"/>
        </w:rPr>
      </w:pPr>
      <w:r w:rsidRPr="00EC2DC6">
        <w:rPr>
          <w:rFonts w:ascii="Arial" w:hAnsi="Arial" w:cs="Arial"/>
        </w:rPr>
        <w:t>See things not everyone sees</w:t>
      </w:r>
    </w:p>
    <w:p w14:paraId="07448A9C" w14:textId="77777777" w:rsidR="00230E0E" w:rsidRPr="00EC2DC6" w:rsidRDefault="00230E0E" w:rsidP="00230E0E">
      <w:pPr>
        <w:pStyle w:val="NoSpacing"/>
        <w:numPr>
          <w:ilvl w:val="0"/>
          <w:numId w:val="11"/>
        </w:numPr>
        <w:ind w:left="1146"/>
        <w:rPr>
          <w:rFonts w:ascii="Arial" w:hAnsi="Arial" w:cs="Arial"/>
        </w:rPr>
      </w:pPr>
      <w:r w:rsidRPr="00EC2DC6">
        <w:rPr>
          <w:rFonts w:ascii="Arial" w:hAnsi="Arial" w:cs="Arial"/>
        </w:rPr>
        <w:t>Learn something new</w:t>
      </w:r>
    </w:p>
    <w:p w14:paraId="6B86347F" w14:textId="77777777" w:rsidR="00230E0E" w:rsidRPr="00EC2DC6" w:rsidRDefault="00230E0E" w:rsidP="00230E0E">
      <w:pPr>
        <w:pStyle w:val="NoSpacing"/>
        <w:numPr>
          <w:ilvl w:val="0"/>
          <w:numId w:val="11"/>
        </w:numPr>
        <w:ind w:left="1146"/>
        <w:rPr>
          <w:rFonts w:ascii="Arial" w:hAnsi="Arial" w:cs="Arial"/>
        </w:rPr>
      </w:pPr>
      <w:r w:rsidRPr="00EC2DC6">
        <w:rPr>
          <w:rFonts w:ascii="Arial" w:hAnsi="Arial" w:cs="Arial"/>
        </w:rPr>
        <w:t>Explore hidden parts of the museum</w:t>
      </w:r>
    </w:p>
    <w:p w14:paraId="1698EFD3" w14:textId="77777777" w:rsidR="00230E0E" w:rsidRPr="00EC2DC6" w:rsidRDefault="00230E0E" w:rsidP="00230E0E">
      <w:pPr>
        <w:pStyle w:val="NoSpacing"/>
        <w:numPr>
          <w:ilvl w:val="0"/>
          <w:numId w:val="11"/>
        </w:numPr>
        <w:ind w:left="1146"/>
        <w:rPr>
          <w:rFonts w:ascii="Arial" w:hAnsi="Arial" w:cs="Arial"/>
        </w:rPr>
      </w:pPr>
      <w:r w:rsidRPr="00EC2DC6">
        <w:rPr>
          <w:rFonts w:ascii="Arial" w:hAnsi="Arial" w:cs="Arial"/>
        </w:rPr>
        <w:t>Learn about the museum’s archives/collections</w:t>
      </w:r>
    </w:p>
    <w:p w14:paraId="0435414E" w14:textId="77777777" w:rsidR="00230E0E" w:rsidRPr="00EC2DC6" w:rsidRDefault="00230E0E" w:rsidP="00230E0E">
      <w:pPr>
        <w:pStyle w:val="NoSpacing"/>
        <w:numPr>
          <w:ilvl w:val="0"/>
          <w:numId w:val="11"/>
        </w:numPr>
        <w:ind w:left="1146"/>
        <w:rPr>
          <w:rFonts w:ascii="Arial" w:hAnsi="Arial" w:cs="Arial"/>
        </w:rPr>
      </w:pPr>
      <w:r w:rsidRPr="00EC2DC6">
        <w:rPr>
          <w:rFonts w:ascii="Arial" w:hAnsi="Arial" w:cs="Arial"/>
        </w:rPr>
        <w:t>Learn about how the museum works</w:t>
      </w:r>
    </w:p>
    <w:p w14:paraId="0A17040A" w14:textId="77777777" w:rsidR="00230E0E" w:rsidRPr="00EC2DC6" w:rsidRDefault="00230E0E" w:rsidP="00230E0E">
      <w:pPr>
        <w:pStyle w:val="NoSpacing"/>
        <w:numPr>
          <w:ilvl w:val="0"/>
          <w:numId w:val="11"/>
        </w:numPr>
        <w:ind w:left="1146"/>
        <w:rPr>
          <w:rFonts w:ascii="Arial" w:hAnsi="Arial" w:cs="Arial"/>
        </w:rPr>
      </w:pPr>
      <w:r w:rsidRPr="00EC2DC6">
        <w:rPr>
          <w:rFonts w:ascii="Arial" w:hAnsi="Arial" w:cs="Arial"/>
        </w:rPr>
        <w:t>No preconceptions</w:t>
      </w:r>
    </w:p>
    <w:p w14:paraId="300297AD" w14:textId="77777777" w:rsidR="00230E0E" w:rsidRPr="00EC2DC6" w:rsidRDefault="00230E0E" w:rsidP="00230E0E">
      <w:pPr>
        <w:pStyle w:val="NoSpacing"/>
        <w:numPr>
          <w:ilvl w:val="0"/>
          <w:numId w:val="11"/>
        </w:numPr>
        <w:ind w:left="1146"/>
        <w:rPr>
          <w:rFonts w:ascii="Arial" w:hAnsi="Arial" w:cs="Arial"/>
        </w:rPr>
        <w:sectPr w:rsidR="00230E0E" w:rsidRPr="00EC2DC6" w:rsidSect="000E5437">
          <w:type w:val="continuous"/>
          <w:pgSz w:w="11906" w:h="16838"/>
          <w:pgMar w:top="993" w:right="1700" w:bottom="284" w:left="1418" w:header="709" w:footer="709" w:gutter="0"/>
          <w:cols w:num="2" w:space="708"/>
          <w:titlePg/>
          <w:docGrid w:linePitch="360"/>
        </w:sectPr>
      </w:pPr>
      <w:r w:rsidRPr="00EC2DC6">
        <w:rPr>
          <w:rFonts w:ascii="Arial" w:hAnsi="Arial" w:cs="Arial"/>
        </w:rPr>
        <w:t>Other (please mention)</w:t>
      </w:r>
    </w:p>
    <w:p w14:paraId="6E81897B" w14:textId="77777777" w:rsidR="00230E0E" w:rsidRPr="00EC2DC6" w:rsidRDefault="00230E0E" w:rsidP="00230E0E">
      <w:pPr>
        <w:pStyle w:val="NoSpacing"/>
        <w:ind w:left="426"/>
        <w:rPr>
          <w:rFonts w:ascii="Arial" w:hAnsi="Arial" w:cs="Arial"/>
        </w:rPr>
      </w:pPr>
    </w:p>
    <w:p w14:paraId="3D73D574" w14:textId="77777777" w:rsidR="00230E0E" w:rsidRPr="00EC2DC6" w:rsidRDefault="00230E0E" w:rsidP="00230E0E">
      <w:pPr>
        <w:pStyle w:val="NoSpacing"/>
        <w:ind w:left="426"/>
        <w:rPr>
          <w:rFonts w:ascii="Arial" w:hAnsi="Arial" w:cs="Arial"/>
        </w:rPr>
      </w:pPr>
      <w:r w:rsidRPr="00EC2DC6">
        <w:rPr>
          <w:rFonts w:ascii="Arial" w:hAnsi="Arial" w:cs="Arial"/>
        </w:rPr>
        <w:t>Why did you choose to attend the tour? (Tick all that apply)</w:t>
      </w:r>
    </w:p>
    <w:p w14:paraId="1FD0927E" w14:textId="77777777" w:rsidR="00230E0E" w:rsidRPr="00EC2DC6" w:rsidRDefault="00230E0E" w:rsidP="00230E0E">
      <w:pPr>
        <w:pStyle w:val="NoSpacing"/>
        <w:numPr>
          <w:ilvl w:val="1"/>
          <w:numId w:val="4"/>
        </w:numPr>
        <w:ind w:left="1866"/>
        <w:rPr>
          <w:rFonts w:ascii="Arial" w:hAnsi="Arial" w:cs="Arial"/>
        </w:rPr>
        <w:sectPr w:rsidR="00230E0E" w:rsidRPr="00EC2DC6" w:rsidSect="000E5437">
          <w:type w:val="continuous"/>
          <w:pgSz w:w="11906" w:h="16838"/>
          <w:pgMar w:top="993" w:right="3401" w:bottom="1440" w:left="1418" w:header="709" w:footer="709" w:gutter="0"/>
          <w:cols w:space="708"/>
          <w:docGrid w:linePitch="360"/>
        </w:sectPr>
      </w:pPr>
    </w:p>
    <w:p w14:paraId="1F90ACF7" w14:textId="77777777" w:rsidR="00230E0E" w:rsidRPr="00EC2DC6" w:rsidRDefault="00230E0E" w:rsidP="00230E0E">
      <w:pPr>
        <w:pStyle w:val="NoSpacing"/>
        <w:numPr>
          <w:ilvl w:val="1"/>
          <w:numId w:val="4"/>
        </w:numPr>
        <w:ind w:left="1277"/>
        <w:rPr>
          <w:rFonts w:ascii="Arial" w:hAnsi="Arial" w:cs="Arial"/>
        </w:rPr>
      </w:pPr>
      <w:r w:rsidRPr="00EC2DC6">
        <w:rPr>
          <w:rFonts w:ascii="Arial" w:hAnsi="Arial" w:cs="Arial"/>
        </w:rPr>
        <w:t>To see behind the scenes</w:t>
      </w:r>
    </w:p>
    <w:p w14:paraId="0C483442" w14:textId="77777777" w:rsidR="00230E0E" w:rsidRPr="00EC2DC6" w:rsidRDefault="00230E0E" w:rsidP="00230E0E">
      <w:pPr>
        <w:pStyle w:val="NoSpacing"/>
        <w:numPr>
          <w:ilvl w:val="1"/>
          <w:numId w:val="4"/>
        </w:numPr>
        <w:ind w:left="1277"/>
        <w:rPr>
          <w:rFonts w:ascii="Arial" w:hAnsi="Arial" w:cs="Arial"/>
        </w:rPr>
      </w:pPr>
      <w:r w:rsidRPr="00EC2DC6">
        <w:rPr>
          <w:rFonts w:ascii="Arial" w:hAnsi="Arial" w:cs="Arial"/>
        </w:rPr>
        <w:t>To interact with museum staff</w:t>
      </w:r>
    </w:p>
    <w:p w14:paraId="4909881D" w14:textId="77777777" w:rsidR="00230E0E" w:rsidRPr="00EC2DC6" w:rsidRDefault="00230E0E" w:rsidP="00230E0E">
      <w:pPr>
        <w:pStyle w:val="NoSpacing"/>
        <w:numPr>
          <w:ilvl w:val="1"/>
          <w:numId w:val="4"/>
        </w:numPr>
        <w:ind w:left="1277"/>
        <w:rPr>
          <w:rFonts w:ascii="Arial" w:hAnsi="Arial" w:cs="Arial"/>
        </w:rPr>
      </w:pPr>
      <w:r w:rsidRPr="00EC2DC6">
        <w:rPr>
          <w:rFonts w:ascii="Arial" w:hAnsi="Arial" w:cs="Arial"/>
        </w:rPr>
        <w:t>Relevant interests/hobbies (please mention)</w:t>
      </w:r>
    </w:p>
    <w:p w14:paraId="0DB7ACF6" w14:textId="77777777" w:rsidR="00230E0E" w:rsidRPr="00EC2DC6" w:rsidRDefault="00230E0E" w:rsidP="00230E0E">
      <w:pPr>
        <w:pStyle w:val="NoSpacing"/>
        <w:numPr>
          <w:ilvl w:val="1"/>
          <w:numId w:val="4"/>
        </w:numPr>
        <w:ind w:left="1277"/>
        <w:rPr>
          <w:rFonts w:ascii="Arial" w:hAnsi="Arial" w:cs="Arial"/>
        </w:rPr>
      </w:pPr>
      <w:r w:rsidRPr="00EC2DC6">
        <w:rPr>
          <w:rFonts w:ascii="Arial" w:hAnsi="Arial" w:cs="Arial"/>
        </w:rPr>
        <w:t>General interest/curiosity</w:t>
      </w:r>
    </w:p>
    <w:p w14:paraId="5A730679" w14:textId="77777777" w:rsidR="00230E0E" w:rsidRPr="00EC2DC6" w:rsidRDefault="00230E0E" w:rsidP="00230E0E">
      <w:pPr>
        <w:pStyle w:val="NoSpacing"/>
        <w:numPr>
          <w:ilvl w:val="1"/>
          <w:numId w:val="4"/>
        </w:numPr>
        <w:ind w:left="1277"/>
        <w:rPr>
          <w:rFonts w:ascii="Arial" w:hAnsi="Arial" w:cs="Arial"/>
        </w:rPr>
      </w:pPr>
      <w:r w:rsidRPr="00EC2DC6">
        <w:rPr>
          <w:rFonts w:ascii="Arial" w:hAnsi="Arial" w:cs="Arial"/>
        </w:rPr>
        <w:t>To learn about the museum’s science/research</w:t>
      </w:r>
    </w:p>
    <w:p w14:paraId="09CC3723" w14:textId="77777777" w:rsidR="00230E0E" w:rsidRPr="00EC2DC6" w:rsidRDefault="00230E0E" w:rsidP="00230E0E">
      <w:pPr>
        <w:pStyle w:val="NoSpacing"/>
        <w:numPr>
          <w:ilvl w:val="1"/>
          <w:numId w:val="4"/>
        </w:numPr>
        <w:ind w:left="1277"/>
        <w:rPr>
          <w:rFonts w:ascii="Arial" w:hAnsi="Arial" w:cs="Arial"/>
        </w:rPr>
      </w:pPr>
      <w:r w:rsidRPr="00EC2DC6">
        <w:rPr>
          <w:rFonts w:ascii="Arial" w:hAnsi="Arial" w:cs="Arial"/>
        </w:rPr>
        <w:t>Other (please mention)</w:t>
      </w:r>
    </w:p>
    <w:p w14:paraId="7A6BF1C2" w14:textId="77777777" w:rsidR="00230E0E" w:rsidRPr="00EC2DC6" w:rsidRDefault="00230E0E" w:rsidP="00230E0E">
      <w:pPr>
        <w:pStyle w:val="NoSpacing"/>
        <w:ind w:left="1277"/>
        <w:rPr>
          <w:rFonts w:ascii="Arial" w:hAnsi="Arial" w:cs="Arial"/>
        </w:rPr>
        <w:sectPr w:rsidR="00230E0E" w:rsidRPr="00EC2DC6" w:rsidSect="000E5437">
          <w:type w:val="continuous"/>
          <w:pgSz w:w="11906" w:h="16838"/>
          <w:pgMar w:top="1440" w:right="1274" w:bottom="1440" w:left="1418" w:header="709" w:footer="709" w:gutter="0"/>
          <w:cols w:num="2" w:space="21"/>
          <w:docGrid w:linePitch="360"/>
        </w:sectPr>
      </w:pPr>
    </w:p>
    <w:p w14:paraId="1A269A96" w14:textId="77777777" w:rsidR="00230E0E" w:rsidRPr="00EC2DC6" w:rsidRDefault="00230E0E" w:rsidP="00230E0E">
      <w:pPr>
        <w:pStyle w:val="NoSpacing"/>
        <w:ind w:left="426"/>
        <w:rPr>
          <w:rFonts w:ascii="Arial" w:hAnsi="Arial" w:cs="Arial"/>
        </w:rPr>
      </w:pPr>
    </w:p>
    <w:p w14:paraId="560530C0" w14:textId="77777777" w:rsidR="00230E0E" w:rsidRPr="00EC2DC6" w:rsidRDefault="00230E0E" w:rsidP="00230E0E">
      <w:pPr>
        <w:pStyle w:val="NoSpacing"/>
        <w:ind w:left="426"/>
        <w:rPr>
          <w:rFonts w:ascii="Arial" w:hAnsi="Arial" w:cs="Arial"/>
        </w:rPr>
      </w:pPr>
    </w:p>
    <w:p w14:paraId="202C21CD" w14:textId="77777777" w:rsidR="00230E0E" w:rsidRPr="00EC2DC6" w:rsidRDefault="00230E0E" w:rsidP="00230E0E">
      <w:pPr>
        <w:pStyle w:val="NoSpacing"/>
        <w:ind w:left="1866"/>
        <w:rPr>
          <w:rFonts w:ascii="Arial" w:hAnsi="Arial" w:cs="Arial"/>
        </w:rPr>
      </w:pPr>
    </w:p>
    <w:p w14:paraId="5819661A" w14:textId="77777777" w:rsidR="00230E0E" w:rsidRPr="00EC2DC6" w:rsidRDefault="00230E0E" w:rsidP="00230E0E">
      <w:pPr>
        <w:pStyle w:val="NoSpacing"/>
        <w:ind w:left="426"/>
        <w:rPr>
          <w:rFonts w:ascii="Arial" w:hAnsi="Arial" w:cs="Arial"/>
        </w:rPr>
      </w:pPr>
      <w:r w:rsidRPr="00EC2DC6">
        <w:rPr>
          <w:rFonts w:ascii="Arial" w:hAnsi="Arial" w:cs="Arial"/>
        </w:rPr>
        <w:t>What words/phrases would you use to describe museum collections? (Not specifically this museum)</w:t>
      </w:r>
    </w:p>
    <w:p w14:paraId="4F9F38A4" w14:textId="77777777" w:rsidR="00230E0E" w:rsidRPr="00EC2DC6" w:rsidRDefault="00230E0E" w:rsidP="00230E0E">
      <w:pPr>
        <w:pStyle w:val="NoSpacing"/>
        <w:rPr>
          <w:rFonts w:ascii="Arial" w:hAnsi="Arial" w:cs="Arial"/>
        </w:rPr>
      </w:pPr>
    </w:p>
    <w:p w14:paraId="2A4CCA37" w14:textId="77777777" w:rsidR="00230E0E" w:rsidRPr="00EC2DC6" w:rsidRDefault="00230E0E" w:rsidP="00230E0E">
      <w:pPr>
        <w:pStyle w:val="NoSpacing"/>
        <w:rPr>
          <w:rFonts w:ascii="Arial" w:hAnsi="Arial" w:cs="Arial"/>
          <w:b/>
          <w:sz w:val="24"/>
          <w:szCs w:val="24"/>
        </w:rPr>
      </w:pPr>
      <w:r w:rsidRPr="00EC2DC6">
        <w:rPr>
          <w:rFonts w:ascii="Arial" w:hAnsi="Arial" w:cs="Arial"/>
          <w:b/>
          <w:sz w:val="24"/>
          <w:szCs w:val="24"/>
        </w:rPr>
        <w:t xml:space="preserve">Please complete the following questions </w:t>
      </w:r>
      <w:r w:rsidRPr="00EC2DC6">
        <w:rPr>
          <w:rFonts w:ascii="Arial" w:hAnsi="Arial" w:cs="Arial"/>
          <w:b/>
          <w:sz w:val="24"/>
          <w:szCs w:val="24"/>
          <w:u w:val="single"/>
        </w:rPr>
        <w:t>after</w:t>
      </w:r>
      <w:r w:rsidRPr="00EC2DC6">
        <w:rPr>
          <w:rFonts w:ascii="Arial" w:hAnsi="Arial" w:cs="Arial"/>
          <w:b/>
          <w:sz w:val="24"/>
          <w:szCs w:val="24"/>
        </w:rPr>
        <w:t xml:space="preserve"> the tour:</w:t>
      </w:r>
    </w:p>
    <w:p w14:paraId="5EF66344" w14:textId="77777777" w:rsidR="00230E0E" w:rsidRPr="00EC2DC6" w:rsidRDefault="00230E0E" w:rsidP="00230E0E">
      <w:pPr>
        <w:pStyle w:val="NoSpacing"/>
        <w:ind w:left="426"/>
        <w:rPr>
          <w:rFonts w:ascii="Arial" w:hAnsi="Arial" w:cs="Arial"/>
        </w:rPr>
      </w:pPr>
    </w:p>
    <w:p w14:paraId="2D4B05E4" w14:textId="77777777" w:rsidR="00230E0E" w:rsidRPr="00EC2DC6" w:rsidRDefault="00230E0E" w:rsidP="00230E0E">
      <w:pPr>
        <w:pStyle w:val="NoSpacing"/>
        <w:ind w:left="426"/>
        <w:rPr>
          <w:rFonts w:ascii="Arial" w:hAnsi="Arial" w:cs="Arial"/>
        </w:rPr>
      </w:pPr>
      <w:r w:rsidRPr="00EC2DC6">
        <w:rPr>
          <w:rFonts w:ascii="Arial" w:hAnsi="Arial" w:cs="Arial"/>
        </w:rPr>
        <w:t>How did the tour meet your expectations?</w:t>
      </w:r>
    </w:p>
    <w:p w14:paraId="322DBBAB" w14:textId="77777777" w:rsidR="00230E0E" w:rsidRPr="00EC2DC6" w:rsidRDefault="00230E0E" w:rsidP="00230E0E">
      <w:pPr>
        <w:pStyle w:val="NoSpacing"/>
        <w:numPr>
          <w:ilvl w:val="0"/>
          <w:numId w:val="9"/>
        </w:numPr>
        <w:ind w:left="1866"/>
        <w:rPr>
          <w:rFonts w:ascii="Arial" w:hAnsi="Arial" w:cs="Arial"/>
        </w:rPr>
        <w:sectPr w:rsidR="00230E0E" w:rsidRPr="00EC2DC6" w:rsidSect="000E5437">
          <w:type w:val="continuous"/>
          <w:pgSz w:w="11906" w:h="16838"/>
          <w:pgMar w:top="1440" w:right="1440" w:bottom="1440" w:left="1418" w:header="709" w:footer="709" w:gutter="0"/>
          <w:cols w:space="708"/>
          <w:docGrid w:linePitch="360"/>
        </w:sectPr>
      </w:pPr>
    </w:p>
    <w:p w14:paraId="1F855FAC" w14:textId="77777777" w:rsidR="00230E0E" w:rsidRPr="00EC2DC6" w:rsidRDefault="00230E0E" w:rsidP="00230E0E">
      <w:pPr>
        <w:pStyle w:val="NoSpacing"/>
        <w:numPr>
          <w:ilvl w:val="0"/>
          <w:numId w:val="9"/>
        </w:numPr>
        <w:ind w:left="1277"/>
        <w:rPr>
          <w:rFonts w:ascii="Arial" w:hAnsi="Arial" w:cs="Arial"/>
        </w:rPr>
      </w:pPr>
      <w:r w:rsidRPr="00EC2DC6">
        <w:rPr>
          <w:rFonts w:ascii="Arial" w:hAnsi="Arial" w:cs="Arial"/>
        </w:rPr>
        <w:t>Exceeded expectations</w:t>
      </w:r>
    </w:p>
    <w:p w14:paraId="5AB40713" w14:textId="77777777" w:rsidR="00230E0E" w:rsidRDefault="00230E0E" w:rsidP="00230E0E">
      <w:pPr>
        <w:pStyle w:val="NoSpacing"/>
        <w:ind w:left="1277"/>
        <w:rPr>
          <w:rFonts w:ascii="Arial" w:hAnsi="Arial" w:cs="Arial"/>
        </w:rPr>
      </w:pPr>
    </w:p>
    <w:p w14:paraId="47804994" w14:textId="77777777" w:rsidR="00230E0E" w:rsidRDefault="00230E0E" w:rsidP="00230E0E">
      <w:pPr>
        <w:pStyle w:val="NoSpacing"/>
        <w:ind w:left="1277"/>
        <w:rPr>
          <w:rFonts w:ascii="Arial" w:hAnsi="Arial" w:cs="Arial"/>
        </w:rPr>
      </w:pPr>
    </w:p>
    <w:p w14:paraId="1F939F44" w14:textId="77777777" w:rsidR="00230E0E" w:rsidRDefault="00230E0E" w:rsidP="00230E0E">
      <w:pPr>
        <w:pStyle w:val="NoSpacing"/>
        <w:ind w:left="1277"/>
        <w:rPr>
          <w:rFonts w:ascii="Arial" w:hAnsi="Arial" w:cs="Arial"/>
        </w:rPr>
      </w:pPr>
    </w:p>
    <w:p w14:paraId="7D51A7C6" w14:textId="77777777" w:rsidR="00230E0E" w:rsidRPr="00EC2DC6" w:rsidRDefault="00230E0E" w:rsidP="00230E0E">
      <w:pPr>
        <w:pStyle w:val="NoSpacing"/>
        <w:numPr>
          <w:ilvl w:val="0"/>
          <w:numId w:val="9"/>
        </w:numPr>
        <w:ind w:left="1277"/>
        <w:rPr>
          <w:rFonts w:ascii="Arial" w:hAnsi="Arial" w:cs="Arial"/>
        </w:rPr>
      </w:pPr>
      <w:r w:rsidRPr="00EC2DC6">
        <w:rPr>
          <w:rFonts w:ascii="Arial" w:hAnsi="Arial" w:cs="Arial"/>
        </w:rPr>
        <w:t>Matched expectations</w:t>
      </w:r>
    </w:p>
    <w:p w14:paraId="409E6059" w14:textId="77777777" w:rsidR="00230E0E" w:rsidRDefault="00230E0E" w:rsidP="00230E0E">
      <w:pPr>
        <w:pStyle w:val="NoSpacing"/>
        <w:ind w:left="1277"/>
        <w:rPr>
          <w:rFonts w:ascii="Arial" w:hAnsi="Arial" w:cs="Arial"/>
        </w:rPr>
      </w:pPr>
    </w:p>
    <w:p w14:paraId="16E31545" w14:textId="77777777" w:rsidR="00230E0E" w:rsidRDefault="00230E0E" w:rsidP="00230E0E">
      <w:pPr>
        <w:pStyle w:val="NoSpacing"/>
        <w:ind w:left="1277"/>
        <w:rPr>
          <w:rFonts w:ascii="Arial" w:hAnsi="Arial" w:cs="Arial"/>
        </w:rPr>
      </w:pPr>
    </w:p>
    <w:p w14:paraId="20B3B0DD" w14:textId="77777777" w:rsidR="00230E0E" w:rsidRDefault="00230E0E" w:rsidP="00230E0E">
      <w:pPr>
        <w:pStyle w:val="NoSpacing"/>
        <w:ind w:left="1277"/>
        <w:rPr>
          <w:rFonts w:ascii="Arial" w:hAnsi="Arial" w:cs="Arial"/>
        </w:rPr>
      </w:pPr>
    </w:p>
    <w:p w14:paraId="2894DBFD" w14:textId="77777777" w:rsidR="00230E0E" w:rsidRPr="00EC2DC6" w:rsidRDefault="00230E0E" w:rsidP="00230E0E">
      <w:pPr>
        <w:pStyle w:val="NoSpacing"/>
        <w:numPr>
          <w:ilvl w:val="0"/>
          <w:numId w:val="9"/>
        </w:numPr>
        <w:ind w:left="1277"/>
        <w:rPr>
          <w:rFonts w:ascii="Arial" w:hAnsi="Arial" w:cs="Arial"/>
        </w:rPr>
        <w:sectPr w:rsidR="00230E0E" w:rsidRPr="00EC2DC6" w:rsidSect="000E5437">
          <w:type w:val="continuous"/>
          <w:pgSz w:w="11906" w:h="16838"/>
          <w:pgMar w:top="1440" w:right="1440" w:bottom="1440" w:left="1418" w:header="709" w:footer="709" w:gutter="0"/>
          <w:cols w:num="3" w:space="80"/>
          <w:docGrid w:linePitch="360"/>
        </w:sectPr>
      </w:pPr>
      <w:r w:rsidRPr="00EC2DC6">
        <w:rPr>
          <w:rFonts w:ascii="Arial" w:hAnsi="Arial" w:cs="Arial"/>
        </w:rPr>
        <w:t>Below expectations</w:t>
      </w:r>
    </w:p>
    <w:p w14:paraId="71C83A3F" w14:textId="77777777" w:rsidR="00230E0E" w:rsidRPr="00EC2DC6" w:rsidRDefault="00230E0E" w:rsidP="00230E0E">
      <w:pPr>
        <w:pStyle w:val="NoSpacing"/>
        <w:ind w:left="426"/>
        <w:rPr>
          <w:rFonts w:ascii="Arial" w:hAnsi="Arial" w:cs="Arial"/>
        </w:rPr>
      </w:pPr>
      <w:r w:rsidRPr="00EC2DC6">
        <w:rPr>
          <w:rFonts w:ascii="Arial" w:hAnsi="Arial" w:cs="Arial"/>
        </w:rPr>
        <w:lastRenderedPageBreak/>
        <w:t>What did you find most enjoyable about the tour?</w:t>
      </w:r>
    </w:p>
    <w:p w14:paraId="0A37F9DC" w14:textId="6E8CBF71" w:rsidR="00906077" w:rsidRPr="00EC2DC6" w:rsidRDefault="00906077" w:rsidP="00906077">
      <w:pPr>
        <w:pStyle w:val="NoSpacing"/>
        <w:pBdr>
          <w:top w:val="single" w:sz="4" w:space="1" w:color="auto"/>
          <w:left w:val="single" w:sz="4" w:space="4" w:color="auto"/>
          <w:bottom w:val="single" w:sz="4" w:space="1" w:color="auto"/>
          <w:right w:val="single" w:sz="4" w:space="4" w:color="auto"/>
        </w:pBdr>
        <w:tabs>
          <w:tab w:val="left" w:pos="5760"/>
        </w:tabs>
        <w:ind w:left="426"/>
        <w:rPr>
          <w:rFonts w:ascii="Arial" w:hAnsi="Arial" w:cs="Arial"/>
        </w:rPr>
      </w:pPr>
      <w:r>
        <w:rPr>
          <w:rFonts w:ascii="Arial" w:hAnsi="Arial" w:cs="Arial"/>
        </w:rPr>
        <w:tab/>
      </w:r>
      <w:r>
        <w:rPr>
          <w:rFonts w:ascii="Arial" w:hAnsi="Arial" w:cs="Arial"/>
        </w:rPr>
        <w:tab/>
      </w:r>
      <w:r>
        <w:rPr>
          <w:rFonts w:ascii="Arial" w:hAnsi="Arial" w:cs="Arial"/>
        </w:rPr>
        <w:br/>
      </w:r>
      <w:r>
        <w:rPr>
          <w:rFonts w:ascii="Arial" w:hAnsi="Arial" w:cs="Arial"/>
        </w:rPr>
        <w:tab/>
      </w:r>
      <w:r>
        <w:rPr>
          <w:rFonts w:ascii="Arial" w:hAnsi="Arial" w:cs="Arial"/>
        </w:rPr>
        <w:tab/>
      </w:r>
      <w:r>
        <w:rPr>
          <w:rFonts w:ascii="Arial" w:hAnsi="Arial" w:cs="Arial"/>
        </w:rPr>
        <w:br/>
      </w:r>
      <w:r>
        <w:rPr>
          <w:rFonts w:ascii="Arial" w:hAnsi="Arial" w:cs="Arial"/>
        </w:rPr>
        <w:tab/>
      </w:r>
      <w:r>
        <w:rPr>
          <w:rFonts w:ascii="Arial" w:hAnsi="Arial" w:cs="Arial"/>
        </w:rPr>
        <w:tab/>
      </w:r>
      <w:r>
        <w:rPr>
          <w:rFonts w:ascii="Arial" w:hAnsi="Arial" w:cs="Arial"/>
        </w:rPr>
        <w:br/>
      </w:r>
      <w:r>
        <w:rPr>
          <w:rFonts w:ascii="Arial" w:hAnsi="Arial" w:cs="Arial"/>
        </w:rPr>
        <w:tab/>
      </w:r>
      <w:r>
        <w:rPr>
          <w:rFonts w:ascii="Arial" w:hAnsi="Arial" w:cs="Arial"/>
        </w:rPr>
        <w:br/>
      </w:r>
      <w:r>
        <w:rPr>
          <w:rFonts w:ascii="Arial" w:hAnsi="Arial" w:cs="Arial"/>
        </w:rPr>
        <w:br/>
      </w:r>
    </w:p>
    <w:p w14:paraId="0A185797" w14:textId="77777777" w:rsidR="00906077" w:rsidRPr="00EC2DC6" w:rsidRDefault="00906077" w:rsidP="00230E0E">
      <w:pPr>
        <w:pStyle w:val="NoSpacing"/>
        <w:ind w:left="426"/>
        <w:rPr>
          <w:rFonts w:ascii="Arial" w:hAnsi="Arial" w:cs="Arial"/>
        </w:rPr>
      </w:pPr>
    </w:p>
    <w:p w14:paraId="57C26A8D" w14:textId="77777777" w:rsidR="00230E0E" w:rsidRPr="00EC2DC6" w:rsidRDefault="00230E0E" w:rsidP="00230E0E">
      <w:pPr>
        <w:pStyle w:val="NoSpacing"/>
        <w:ind w:left="426"/>
        <w:rPr>
          <w:rFonts w:ascii="Arial" w:hAnsi="Arial" w:cs="Arial"/>
        </w:rPr>
      </w:pPr>
      <w:r w:rsidRPr="00EC2DC6">
        <w:rPr>
          <w:rFonts w:ascii="Arial" w:hAnsi="Arial" w:cs="Arial"/>
        </w:rPr>
        <w:t>How would you describe what you saw?</w:t>
      </w:r>
    </w:p>
    <w:p w14:paraId="4572289D" w14:textId="77777777" w:rsidR="00906077" w:rsidRPr="00EC2DC6" w:rsidRDefault="00906077" w:rsidP="00906077">
      <w:pPr>
        <w:pStyle w:val="NoSpacing"/>
        <w:pBdr>
          <w:top w:val="single" w:sz="4" w:space="1" w:color="auto"/>
          <w:left w:val="single" w:sz="4" w:space="4" w:color="auto"/>
          <w:bottom w:val="single" w:sz="4" w:space="1" w:color="auto"/>
          <w:right w:val="single" w:sz="4" w:space="4" w:color="auto"/>
        </w:pBdr>
        <w:tabs>
          <w:tab w:val="left" w:pos="5760"/>
        </w:tabs>
        <w:ind w:left="426"/>
        <w:rPr>
          <w:rFonts w:ascii="Arial" w:hAnsi="Arial" w:cs="Arial"/>
        </w:rPr>
      </w:pPr>
      <w:r>
        <w:rPr>
          <w:rFonts w:ascii="Arial" w:hAnsi="Arial" w:cs="Arial"/>
        </w:rPr>
        <w:tab/>
      </w:r>
      <w:r>
        <w:rPr>
          <w:rFonts w:ascii="Arial" w:hAnsi="Arial" w:cs="Arial"/>
        </w:rPr>
        <w:tab/>
      </w:r>
      <w:r>
        <w:rPr>
          <w:rFonts w:ascii="Arial" w:hAnsi="Arial" w:cs="Arial"/>
        </w:rPr>
        <w:br/>
      </w:r>
      <w:r>
        <w:rPr>
          <w:rFonts w:ascii="Arial" w:hAnsi="Arial" w:cs="Arial"/>
        </w:rPr>
        <w:tab/>
      </w:r>
      <w:r>
        <w:rPr>
          <w:rFonts w:ascii="Arial" w:hAnsi="Arial" w:cs="Arial"/>
        </w:rPr>
        <w:tab/>
      </w:r>
      <w:r>
        <w:rPr>
          <w:rFonts w:ascii="Arial" w:hAnsi="Arial" w:cs="Arial"/>
        </w:rPr>
        <w:br/>
      </w:r>
      <w:r>
        <w:rPr>
          <w:rFonts w:ascii="Arial" w:hAnsi="Arial" w:cs="Arial"/>
        </w:rPr>
        <w:tab/>
      </w:r>
      <w:r>
        <w:rPr>
          <w:rFonts w:ascii="Arial" w:hAnsi="Arial" w:cs="Arial"/>
        </w:rPr>
        <w:tab/>
      </w:r>
      <w:r>
        <w:rPr>
          <w:rFonts w:ascii="Arial" w:hAnsi="Arial" w:cs="Arial"/>
        </w:rPr>
        <w:br/>
      </w:r>
      <w:r>
        <w:rPr>
          <w:rFonts w:ascii="Arial" w:hAnsi="Arial" w:cs="Arial"/>
        </w:rPr>
        <w:tab/>
      </w:r>
      <w:r>
        <w:rPr>
          <w:rFonts w:ascii="Arial" w:hAnsi="Arial" w:cs="Arial"/>
        </w:rPr>
        <w:br/>
      </w:r>
      <w:r>
        <w:rPr>
          <w:rFonts w:ascii="Arial" w:hAnsi="Arial" w:cs="Arial"/>
        </w:rPr>
        <w:br/>
      </w:r>
    </w:p>
    <w:p w14:paraId="29CCD93F" w14:textId="77777777" w:rsidR="00906077" w:rsidRPr="00EC2DC6" w:rsidRDefault="00906077" w:rsidP="00230E0E">
      <w:pPr>
        <w:pStyle w:val="NoSpacing"/>
        <w:ind w:left="426"/>
        <w:rPr>
          <w:rFonts w:ascii="Arial" w:hAnsi="Arial" w:cs="Arial"/>
        </w:rPr>
      </w:pPr>
    </w:p>
    <w:p w14:paraId="161FB061" w14:textId="77777777" w:rsidR="00230E0E" w:rsidRPr="00EC2DC6" w:rsidRDefault="00230E0E" w:rsidP="00230E0E">
      <w:pPr>
        <w:pStyle w:val="NoSpacing"/>
        <w:ind w:left="426"/>
        <w:rPr>
          <w:rFonts w:ascii="Arial" w:hAnsi="Arial" w:cs="Arial"/>
        </w:rPr>
      </w:pPr>
      <w:r w:rsidRPr="00EC2DC6">
        <w:rPr>
          <w:rFonts w:ascii="Arial" w:hAnsi="Arial" w:cs="Arial"/>
        </w:rPr>
        <w:t>Has your understanding of museums changed? If so, in what way?</w:t>
      </w:r>
    </w:p>
    <w:p w14:paraId="25649669" w14:textId="77777777" w:rsidR="00906077" w:rsidRPr="00EC2DC6" w:rsidRDefault="00906077" w:rsidP="00906077">
      <w:pPr>
        <w:pStyle w:val="NoSpacing"/>
        <w:pBdr>
          <w:top w:val="single" w:sz="4" w:space="1" w:color="auto"/>
          <w:left w:val="single" w:sz="4" w:space="4" w:color="auto"/>
          <w:bottom w:val="single" w:sz="4" w:space="1" w:color="auto"/>
          <w:right w:val="single" w:sz="4" w:space="4" w:color="auto"/>
        </w:pBdr>
        <w:tabs>
          <w:tab w:val="left" w:pos="5760"/>
        </w:tabs>
        <w:ind w:left="426"/>
        <w:rPr>
          <w:rFonts w:ascii="Arial" w:hAnsi="Arial" w:cs="Arial"/>
        </w:rPr>
      </w:pPr>
      <w:r>
        <w:rPr>
          <w:rFonts w:ascii="Arial" w:hAnsi="Arial" w:cs="Arial"/>
        </w:rPr>
        <w:tab/>
      </w:r>
      <w:r>
        <w:rPr>
          <w:rFonts w:ascii="Arial" w:hAnsi="Arial" w:cs="Arial"/>
        </w:rPr>
        <w:tab/>
      </w:r>
      <w:r>
        <w:rPr>
          <w:rFonts w:ascii="Arial" w:hAnsi="Arial" w:cs="Arial"/>
        </w:rPr>
        <w:br/>
      </w:r>
      <w:r>
        <w:rPr>
          <w:rFonts w:ascii="Arial" w:hAnsi="Arial" w:cs="Arial"/>
        </w:rPr>
        <w:tab/>
      </w:r>
      <w:r>
        <w:rPr>
          <w:rFonts w:ascii="Arial" w:hAnsi="Arial" w:cs="Arial"/>
        </w:rPr>
        <w:tab/>
      </w:r>
      <w:r>
        <w:rPr>
          <w:rFonts w:ascii="Arial" w:hAnsi="Arial" w:cs="Arial"/>
        </w:rPr>
        <w:br/>
      </w:r>
      <w:r>
        <w:rPr>
          <w:rFonts w:ascii="Arial" w:hAnsi="Arial" w:cs="Arial"/>
        </w:rPr>
        <w:tab/>
      </w:r>
      <w:r>
        <w:rPr>
          <w:rFonts w:ascii="Arial" w:hAnsi="Arial" w:cs="Arial"/>
        </w:rPr>
        <w:tab/>
      </w:r>
      <w:r>
        <w:rPr>
          <w:rFonts w:ascii="Arial" w:hAnsi="Arial" w:cs="Arial"/>
        </w:rPr>
        <w:br/>
      </w:r>
      <w:r>
        <w:rPr>
          <w:rFonts w:ascii="Arial" w:hAnsi="Arial" w:cs="Arial"/>
        </w:rPr>
        <w:tab/>
      </w:r>
      <w:r>
        <w:rPr>
          <w:rFonts w:ascii="Arial" w:hAnsi="Arial" w:cs="Arial"/>
        </w:rPr>
        <w:br/>
      </w:r>
      <w:r>
        <w:rPr>
          <w:rFonts w:ascii="Arial" w:hAnsi="Arial" w:cs="Arial"/>
        </w:rPr>
        <w:br/>
      </w:r>
    </w:p>
    <w:p w14:paraId="58BE36D4" w14:textId="77777777" w:rsidR="00230E0E" w:rsidRPr="00EC2DC6" w:rsidRDefault="00230E0E" w:rsidP="00230E0E">
      <w:pPr>
        <w:pStyle w:val="NoSpacing"/>
        <w:ind w:left="426"/>
        <w:rPr>
          <w:rFonts w:ascii="Arial" w:hAnsi="Arial" w:cs="Arial"/>
        </w:rPr>
      </w:pPr>
    </w:p>
    <w:p w14:paraId="30C603EB" w14:textId="77777777" w:rsidR="00230E0E" w:rsidRPr="00EC2DC6" w:rsidRDefault="00230E0E" w:rsidP="00230E0E">
      <w:pPr>
        <w:pStyle w:val="NoSpacing"/>
        <w:ind w:left="426"/>
        <w:rPr>
          <w:rFonts w:ascii="Arial" w:hAnsi="Arial" w:cs="Arial"/>
        </w:rPr>
      </w:pPr>
      <w:r w:rsidRPr="00EC2DC6">
        <w:rPr>
          <w:rFonts w:ascii="Arial" w:hAnsi="Arial" w:cs="Arial"/>
        </w:rPr>
        <w:t>How would you describe the level of explanation given by the tour/guide?</w:t>
      </w:r>
    </w:p>
    <w:p w14:paraId="1796F67E" w14:textId="77777777" w:rsidR="00906077" w:rsidRPr="00EC2DC6" w:rsidRDefault="00906077" w:rsidP="00906077">
      <w:pPr>
        <w:pStyle w:val="NoSpacing"/>
        <w:pBdr>
          <w:top w:val="single" w:sz="4" w:space="1" w:color="auto"/>
          <w:left w:val="single" w:sz="4" w:space="4" w:color="auto"/>
          <w:bottom w:val="single" w:sz="4" w:space="1" w:color="auto"/>
          <w:right w:val="single" w:sz="4" w:space="4" w:color="auto"/>
        </w:pBdr>
        <w:tabs>
          <w:tab w:val="left" w:pos="5760"/>
        </w:tabs>
        <w:ind w:left="426"/>
        <w:rPr>
          <w:rFonts w:ascii="Arial" w:hAnsi="Arial" w:cs="Arial"/>
        </w:rPr>
      </w:pPr>
      <w:r>
        <w:rPr>
          <w:rFonts w:ascii="Arial" w:hAnsi="Arial" w:cs="Arial"/>
        </w:rPr>
        <w:tab/>
      </w:r>
      <w:r>
        <w:rPr>
          <w:rFonts w:ascii="Arial" w:hAnsi="Arial" w:cs="Arial"/>
        </w:rPr>
        <w:tab/>
      </w:r>
      <w:r>
        <w:rPr>
          <w:rFonts w:ascii="Arial" w:hAnsi="Arial" w:cs="Arial"/>
        </w:rPr>
        <w:br/>
      </w:r>
      <w:r>
        <w:rPr>
          <w:rFonts w:ascii="Arial" w:hAnsi="Arial" w:cs="Arial"/>
        </w:rPr>
        <w:tab/>
      </w:r>
      <w:r>
        <w:rPr>
          <w:rFonts w:ascii="Arial" w:hAnsi="Arial" w:cs="Arial"/>
        </w:rPr>
        <w:tab/>
      </w:r>
      <w:r>
        <w:rPr>
          <w:rFonts w:ascii="Arial" w:hAnsi="Arial" w:cs="Arial"/>
        </w:rPr>
        <w:br/>
      </w:r>
      <w:r>
        <w:rPr>
          <w:rFonts w:ascii="Arial" w:hAnsi="Arial" w:cs="Arial"/>
        </w:rPr>
        <w:tab/>
      </w:r>
      <w:r>
        <w:rPr>
          <w:rFonts w:ascii="Arial" w:hAnsi="Arial" w:cs="Arial"/>
        </w:rPr>
        <w:tab/>
      </w:r>
      <w:r>
        <w:rPr>
          <w:rFonts w:ascii="Arial" w:hAnsi="Arial" w:cs="Arial"/>
        </w:rPr>
        <w:br/>
      </w:r>
      <w:r>
        <w:rPr>
          <w:rFonts w:ascii="Arial" w:hAnsi="Arial" w:cs="Arial"/>
        </w:rPr>
        <w:tab/>
      </w:r>
      <w:r>
        <w:rPr>
          <w:rFonts w:ascii="Arial" w:hAnsi="Arial" w:cs="Arial"/>
        </w:rPr>
        <w:br/>
      </w:r>
      <w:r>
        <w:rPr>
          <w:rFonts w:ascii="Arial" w:hAnsi="Arial" w:cs="Arial"/>
        </w:rPr>
        <w:br/>
      </w:r>
    </w:p>
    <w:p w14:paraId="37911242" w14:textId="77777777" w:rsidR="00230E0E" w:rsidRPr="00EC2DC6" w:rsidRDefault="00230E0E" w:rsidP="00230E0E">
      <w:pPr>
        <w:pStyle w:val="NoSpacing"/>
        <w:ind w:left="426"/>
        <w:rPr>
          <w:rFonts w:ascii="Arial" w:hAnsi="Arial" w:cs="Arial"/>
        </w:rPr>
      </w:pPr>
    </w:p>
    <w:p w14:paraId="00AD5DBF" w14:textId="77777777" w:rsidR="00230E0E" w:rsidRPr="00EC2DC6" w:rsidRDefault="00230E0E" w:rsidP="00230E0E">
      <w:pPr>
        <w:pStyle w:val="NoSpacing"/>
        <w:ind w:left="426"/>
        <w:rPr>
          <w:rFonts w:ascii="Arial" w:hAnsi="Arial" w:cs="Arial"/>
        </w:rPr>
      </w:pPr>
      <w:r w:rsidRPr="00EC2DC6">
        <w:rPr>
          <w:rFonts w:ascii="Arial" w:hAnsi="Arial" w:cs="Arial"/>
        </w:rPr>
        <w:t xml:space="preserve">What words/phrases would you </w:t>
      </w:r>
      <w:r w:rsidRPr="00EC2DC6">
        <w:rPr>
          <w:rFonts w:ascii="Arial" w:hAnsi="Arial" w:cs="Arial"/>
          <w:i/>
        </w:rPr>
        <w:t>now</w:t>
      </w:r>
      <w:r w:rsidRPr="00EC2DC6">
        <w:rPr>
          <w:rFonts w:ascii="Arial" w:hAnsi="Arial" w:cs="Arial"/>
        </w:rPr>
        <w:t xml:space="preserve"> use to describe museum collections?</w:t>
      </w:r>
    </w:p>
    <w:p w14:paraId="315035A7" w14:textId="77777777" w:rsidR="00906077" w:rsidRPr="00EC2DC6" w:rsidRDefault="00906077" w:rsidP="00906077">
      <w:pPr>
        <w:pStyle w:val="NoSpacing"/>
        <w:pBdr>
          <w:top w:val="single" w:sz="4" w:space="1" w:color="auto"/>
          <w:left w:val="single" w:sz="4" w:space="4" w:color="auto"/>
          <w:bottom w:val="single" w:sz="4" w:space="1" w:color="auto"/>
          <w:right w:val="single" w:sz="4" w:space="4" w:color="auto"/>
        </w:pBdr>
        <w:tabs>
          <w:tab w:val="left" w:pos="5760"/>
        </w:tabs>
        <w:ind w:left="426"/>
        <w:rPr>
          <w:rFonts w:ascii="Arial" w:hAnsi="Arial" w:cs="Arial"/>
        </w:rPr>
      </w:pPr>
      <w:r>
        <w:rPr>
          <w:rFonts w:ascii="Arial" w:hAnsi="Arial" w:cs="Arial"/>
        </w:rPr>
        <w:tab/>
      </w:r>
      <w:r>
        <w:rPr>
          <w:rFonts w:ascii="Arial" w:hAnsi="Arial" w:cs="Arial"/>
        </w:rPr>
        <w:tab/>
      </w:r>
      <w:r>
        <w:rPr>
          <w:rFonts w:ascii="Arial" w:hAnsi="Arial" w:cs="Arial"/>
        </w:rPr>
        <w:br/>
      </w:r>
      <w:r>
        <w:rPr>
          <w:rFonts w:ascii="Arial" w:hAnsi="Arial" w:cs="Arial"/>
        </w:rPr>
        <w:tab/>
      </w:r>
      <w:r>
        <w:rPr>
          <w:rFonts w:ascii="Arial" w:hAnsi="Arial" w:cs="Arial"/>
        </w:rPr>
        <w:tab/>
      </w:r>
      <w:r>
        <w:rPr>
          <w:rFonts w:ascii="Arial" w:hAnsi="Arial" w:cs="Arial"/>
        </w:rPr>
        <w:br/>
      </w:r>
      <w:r>
        <w:rPr>
          <w:rFonts w:ascii="Arial" w:hAnsi="Arial" w:cs="Arial"/>
        </w:rPr>
        <w:tab/>
      </w:r>
      <w:r>
        <w:rPr>
          <w:rFonts w:ascii="Arial" w:hAnsi="Arial" w:cs="Arial"/>
        </w:rPr>
        <w:tab/>
      </w:r>
      <w:r>
        <w:rPr>
          <w:rFonts w:ascii="Arial" w:hAnsi="Arial" w:cs="Arial"/>
        </w:rPr>
        <w:br/>
      </w:r>
      <w:r>
        <w:rPr>
          <w:rFonts w:ascii="Arial" w:hAnsi="Arial" w:cs="Arial"/>
        </w:rPr>
        <w:tab/>
      </w:r>
      <w:r>
        <w:rPr>
          <w:rFonts w:ascii="Arial" w:hAnsi="Arial" w:cs="Arial"/>
        </w:rPr>
        <w:br/>
      </w:r>
      <w:r>
        <w:rPr>
          <w:rFonts w:ascii="Arial" w:hAnsi="Arial" w:cs="Arial"/>
        </w:rPr>
        <w:br/>
      </w:r>
    </w:p>
    <w:p w14:paraId="15F22349" w14:textId="77777777" w:rsidR="00230E0E" w:rsidRPr="00EC2DC6" w:rsidRDefault="00230E0E" w:rsidP="00230E0E">
      <w:pPr>
        <w:pStyle w:val="NoSpacing"/>
        <w:ind w:left="426"/>
        <w:rPr>
          <w:rFonts w:ascii="Arial" w:hAnsi="Arial" w:cs="Arial"/>
        </w:rPr>
      </w:pPr>
    </w:p>
    <w:p w14:paraId="45BEC0DF" w14:textId="77777777" w:rsidR="00230E0E" w:rsidRPr="00EC2DC6" w:rsidRDefault="00230E0E" w:rsidP="00230E0E">
      <w:pPr>
        <w:pStyle w:val="NoSpacing"/>
        <w:ind w:left="426"/>
        <w:jc w:val="center"/>
        <w:rPr>
          <w:rFonts w:ascii="Arial" w:hAnsi="Arial" w:cs="Arial"/>
        </w:rPr>
      </w:pPr>
    </w:p>
    <w:p w14:paraId="41FA0377" w14:textId="77777777" w:rsidR="00230E0E" w:rsidRPr="00EC2DC6" w:rsidRDefault="00230E0E" w:rsidP="00230E0E">
      <w:pPr>
        <w:pStyle w:val="NoSpacing"/>
        <w:ind w:left="426"/>
        <w:jc w:val="center"/>
        <w:rPr>
          <w:rFonts w:ascii="Arial" w:hAnsi="Arial" w:cs="Arial"/>
          <w:i/>
          <w:sz w:val="24"/>
          <w:szCs w:val="24"/>
          <w:u w:val="single"/>
        </w:rPr>
      </w:pPr>
      <w:r w:rsidRPr="00EC2DC6">
        <w:rPr>
          <w:rFonts w:ascii="Arial" w:hAnsi="Arial" w:cs="Arial"/>
          <w:i/>
          <w:sz w:val="24"/>
          <w:szCs w:val="24"/>
          <w:u w:val="single"/>
        </w:rPr>
        <w:t>Thank you for taking the time to complete this questionnaire</w:t>
      </w:r>
    </w:p>
    <w:p w14:paraId="2F63C34C" w14:textId="77777777" w:rsidR="00230E0E" w:rsidRPr="00EC2DC6" w:rsidRDefault="00230E0E" w:rsidP="00230E0E">
      <w:pPr>
        <w:ind w:left="426"/>
        <w:rPr>
          <w:rFonts w:ascii="Arial" w:hAnsi="Arial" w:cs="Arial"/>
          <w:i/>
        </w:rPr>
      </w:pPr>
      <w:r w:rsidRPr="00EC2DC6">
        <w:rPr>
          <w:rFonts w:ascii="Arial" w:hAnsi="Arial" w:cs="Arial"/>
        </w:rPr>
        <w:br w:type="page"/>
      </w:r>
    </w:p>
    <w:p w14:paraId="221B633C" w14:textId="77777777" w:rsidR="00230E0E" w:rsidRPr="00EC2DC6" w:rsidRDefault="00230E0E" w:rsidP="00230E0E">
      <w:pPr>
        <w:pStyle w:val="Heading2"/>
      </w:pPr>
      <w:r w:rsidRPr="00EC2DC6">
        <w:lastRenderedPageBreak/>
        <w:t>Interview schedule</w:t>
      </w:r>
    </w:p>
    <w:p w14:paraId="0FBAB10B" w14:textId="4D97156B" w:rsidR="00230E0E" w:rsidRPr="00EC2DC6" w:rsidRDefault="00230E0E" w:rsidP="00230E0E">
      <w:pPr>
        <w:rPr>
          <w:rFonts w:ascii="Arial" w:hAnsi="Arial" w:cs="Arial"/>
        </w:rPr>
      </w:pPr>
      <w:r w:rsidRPr="00EC2DC6">
        <w:rPr>
          <w:noProof/>
          <w:lang w:val="en-GB" w:eastAsia="en-GB"/>
        </w:rPr>
        <mc:AlternateContent>
          <mc:Choice Requires="wps">
            <w:drawing>
              <wp:anchor distT="45720" distB="45720" distL="114300" distR="114300" simplePos="0" relativeHeight="251659264" behindDoc="1" locked="0" layoutInCell="1" allowOverlap="1" wp14:anchorId="381D9A7D" wp14:editId="62BC8779">
                <wp:simplePos x="0" y="0"/>
                <wp:positionH relativeFrom="column">
                  <wp:posOffset>0</wp:posOffset>
                </wp:positionH>
                <wp:positionV relativeFrom="paragraph">
                  <wp:posOffset>327660</wp:posOffset>
                </wp:positionV>
                <wp:extent cx="5996305" cy="6390005"/>
                <wp:effectExtent l="0" t="0" r="23495"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6390005"/>
                        </a:xfrm>
                        <a:prstGeom prst="rect">
                          <a:avLst/>
                        </a:prstGeom>
                        <a:solidFill>
                          <a:srgbClr val="FFFFFF"/>
                        </a:solidFill>
                        <a:ln w="9525">
                          <a:solidFill>
                            <a:srgbClr val="000000"/>
                          </a:solidFill>
                          <a:miter lim="800000"/>
                          <a:headEnd/>
                          <a:tailEnd/>
                        </a:ln>
                      </wps:spPr>
                      <wps:txbx>
                        <w:txbxContent>
                          <w:p w14:paraId="3674FA68" w14:textId="77777777" w:rsidR="00974458" w:rsidRDefault="00974458" w:rsidP="00230E0E">
                            <w:pPr>
                              <w:pStyle w:val="NoSpacing"/>
                              <w:ind w:right="-330"/>
                            </w:pPr>
                            <w:r>
                              <w:t>How often does the museum run behind the scenes tours?</w:t>
                            </w:r>
                          </w:p>
                          <w:p w14:paraId="40B730C3" w14:textId="77777777" w:rsidR="00974458" w:rsidRDefault="00974458" w:rsidP="00230E0E">
                            <w:pPr>
                              <w:pStyle w:val="NoSpacing"/>
                              <w:ind w:right="-330"/>
                            </w:pPr>
                          </w:p>
                          <w:p w14:paraId="4ED67F88" w14:textId="77777777" w:rsidR="00974458" w:rsidRDefault="00974458" w:rsidP="00230E0E">
                            <w:pPr>
                              <w:pStyle w:val="NoSpacing"/>
                              <w:ind w:right="-330"/>
                            </w:pPr>
                          </w:p>
                          <w:p w14:paraId="15E76451" w14:textId="77777777" w:rsidR="00974458" w:rsidRDefault="00974458" w:rsidP="00230E0E">
                            <w:pPr>
                              <w:pStyle w:val="NoSpacing"/>
                              <w:ind w:right="-330"/>
                            </w:pPr>
                            <w:r>
                              <w:t>What is the duration of the tours?</w:t>
                            </w:r>
                          </w:p>
                          <w:p w14:paraId="69003E15" w14:textId="77777777" w:rsidR="00974458" w:rsidRDefault="00974458" w:rsidP="00230E0E">
                            <w:pPr>
                              <w:pStyle w:val="NoSpacing"/>
                              <w:ind w:right="-330"/>
                            </w:pPr>
                          </w:p>
                          <w:p w14:paraId="495A907B" w14:textId="77777777" w:rsidR="00974458" w:rsidRDefault="00974458" w:rsidP="00230E0E">
                            <w:pPr>
                              <w:pStyle w:val="NoSpacing"/>
                              <w:ind w:right="-330"/>
                            </w:pPr>
                          </w:p>
                          <w:p w14:paraId="3265AB41" w14:textId="77777777" w:rsidR="00974458" w:rsidRDefault="00974458" w:rsidP="00230E0E">
                            <w:pPr>
                              <w:pStyle w:val="NoSpacing"/>
                              <w:ind w:right="-330"/>
                            </w:pPr>
                            <w:r>
                              <w:t>How do you feel visitors respond to the tours?</w:t>
                            </w:r>
                          </w:p>
                          <w:p w14:paraId="0167BE06" w14:textId="77777777" w:rsidR="00974458" w:rsidRDefault="00974458" w:rsidP="00230E0E">
                            <w:pPr>
                              <w:pStyle w:val="NoSpacing"/>
                              <w:ind w:right="-330"/>
                            </w:pPr>
                          </w:p>
                          <w:p w14:paraId="03F1A4C1" w14:textId="77777777" w:rsidR="00974458" w:rsidRDefault="00974458" w:rsidP="00230E0E">
                            <w:pPr>
                              <w:pStyle w:val="NoSpacing"/>
                              <w:ind w:right="-330"/>
                            </w:pPr>
                          </w:p>
                          <w:p w14:paraId="684A38E8" w14:textId="77777777" w:rsidR="00974458" w:rsidRDefault="00974458" w:rsidP="00230E0E">
                            <w:pPr>
                              <w:pStyle w:val="NoSpacing"/>
                              <w:ind w:right="-330"/>
                            </w:pPr>
                            <w:r>
                              <w:t>How do visitors participate and interact with the tours?</w:t>
                            </w:r>
                          </w:p>
                          <w:p w14:paraId="02761BD9" w14:textId="77777777" w:rsidR="00974458" w:rsidRDefault="00974458" w:rsidP="00230E0E">
                            <w:pPr>
                              <w:pStyle w:val="NoSpacing"/>
                              <w:ind w:right="-330"/>
                            </w:pPr>
                          </w:p>
                          <w:p w14:paraId="0816F5DA" w14:textId="77777777" w:rsidR="00974458" w:rsidRDefault="00974458" w:rsidP="00230E0E">
                            <w:pPr>
                              <w:pStyle w:val="NoSpacing"/>
                              <w:ind w:right="-330"/>
                            </w:pPr>
                          </w:p>
                          <w:p w14:paraId="73E27181" w14:textId="77777777" w:rsidR="00974458" w:rsidRDefault="00974458" w:rsidP="00230E0E">
                            <w:pPr>
                              <w:pStyle w:val="NoSpacing"/>
                              <w:ind w:right="-330"/>
                            </w:pPr>
                            <w:r>
                              <w:t>How do you feel visitors generally perceive museum collections?</w:t>
                            </w:r>
                          </w:p>
                          <w:p w14:paraId="5129535F" w14:textId="77777777" w:rsidR="00974458" w:rsidRDefault="00974458" w:rsidP="00230E0E">
                            <w:pPr>
                              <w:pStyle w:val="NoSpacing"/>
                              <w:ind w:right="-330"/>
                            </w:pPr>
                          </w:p>
                          <w:p w14:paraId="39703542" w14:textId="77777777" w:rsidR="00974458" w:rsidRDefault="00974458" w:rsidP="00230E0E">
                            <w:pPr>
                              <w:pStyle w:val="NoSpacing"/>
                              <w:ind w:right="-330"/>
                            </w:pPr>
                          </w:p>
                          <w:p w14:paraId="20B80556" w14:textId="77777777" w:rsidR="00974458" w:rsidRDefault="00974458" w:rsidP="00230E0E">
                            <w:pPr>
                              <w:pStyle w:val="NoSpacing"/>
                              <w:ind w:right="-330"/>
                            </w:pPr>
                            <w:r>
                              <w:t>Do behind the scenes tours influence these perceptions?</w:t>
                            </w:r>
                          </w:p>
                          <w:p w14:paraId="4EB17E58" w14:textId="77777777" w:rsidR="00974458" w:rsidRDefault="00974458" w:rsidP="00230E0E">
                            <w:pPr>
                              <w:pStyle w:val="NoSpacing"/>
                              <w:ind w:right="-330"/>
                            </w:pPr>
                          </w:p>
                          <w:p w14:paraId="0A48E876" w14:textId="77777777" w:rsidR="00974458" w:rsidRDefault="00974458" w:rsidP="00230E0E">
                            <w:pPr>
                              <w:pStyle w:val="NoSpacing"/>
                              <w:ind w:right="-330"/>
                            </w:pPr>
                          </w:p>
                          <w:p w14:paraId="2A0ABF53" w14:textId="77777777" w:rsidR="00974458" w:rsidRDefault="00974458" w:rsidP="00230E0E">
                            <w:pPr>
                              <w:pStyle w:val="NoSpacing"/>
                              <w:ind w:right="-330"/>
                            </w:pPr>
                            <w:r>
                              <w:t>What are the most common reactions to seeing the museum archives?</w:t>
                            </w:r>
                          </w:p>
                          <w:p w14:paraId="795A9F6D" w14:textId="77777777" w:rsidR="00974458" w:rsidRDefault="00974458" w:rsidP="00230E0E">
                            <w:pPr>
                              <w:pStyle w:val="NoSpacing"/>
                              <w:ind w:right="-330"/>
                            </w:pPr>
                          </w:p>
                          <w:p w14:paraId="24A3155B" w14:textId="77777777" w:rsidR="00974458" w:rsidRDefault="00974458" w:rsidP="00230E0E">
                            <w:pPr>
                              <w:pStyle w:val="NoSpacing"/>
                              <w:ind w:right="-330"/>
                            </w:pPr>
                          </w:p>
                          <w:p w14:paraId="1F77082C" w14:textId="77777777" w:rsidR="00974458" w:rsidRDefault="00974458" w:rsidP="00230E0E">
                            <w:pPr>
                              <w:pStyle w:val="NoSpacing"/>
                              <w:ind w:right="-330"/>
                            </w:pPr>
                            <w:r>
                              <w:t>Do the tours affect visitor perceptions of the museum itself?</w:t>
                            </w:r>
                          </w:p>
                          <w:p w14:paraId="348137BB" w14:textId="77777777" w:rsidR="00974458" w:rsidRDefault="00974458" w:rsidP="00230E0E">
                            <w:pPr>
                              <w:pStyle w:val="NoSpacing"/>
                              <w:ind w:right="-330"/>
                            </w:pPr>
                          </w:p>
                          <w:p w14:paraId="5C43E02B" w14:textId="77777777" w:rsidR="00974458" w:rsidRDefault="00974458" w:rsidP="00230E0E">
                            <w:pPr>
                              <w:pStyle w:val="NoSpacing"/>
                              <w:ind w:right="-330"/>
                            </w:pPr>
                          </w:p>
                          <w:p w14:paraId="32FBA64B" w14:textId="77777777" w:rsidR="00974458" w:rsidRDefault="00974458" w:rsidP="00230E0E">
                            <w:pPr>
                              <w:pStyle w:val="NoSpacing"/>
                              <w:ind w:right="-330"/>
                            </w:pPr>
                            <w:r>
                              <w:t>How do tours influence visitor awareness of museum research?</w:t>
                            </w:r>
                          </w:p>
                          <w:p w14:paraId="7B274876" w14:textId="77777777" w:rsidR="00974458" w:rsidRDefault="00974458" w:rsidP="00230E0E">
                            <w:pPr>
                              <w:pStyle w:val="NoSpacing"/>
                              <w:ind w:right="-330"/>
                            </w:pPr>
                          </w:p>
                          <w:p w14:paraId="2D13C011" w14:textId="77777777" w:rsidR="00974458" w:rsidRDefault="00974458" w:rsidP="00230E0E">
                            <w:pPr>
                              <w:pStyle w:val="NoSpacing"/>
                              <w:ind w:right="-330"/>
                            </w:pPr>
                          </w:p>
                          <w:p w14:paraId="69BC26E9" w14:textId="77777777" w:rsidR="00974458" w:rsidRDefault="00974458" w:rsidP="00230E0E">
                            <w:pPr>
                              <w:pStyle w:val="NoSpacing"/>
                              <w:ind w:left="720" w:right="-330" w:hanging="720"/>
                            </w:pPr>
                            <w:r>
                              <w:t>What are the main difficulties in running tours? Has this influenced the frequency and duration (and exclusivity) of your tours?</w:t>
                            </w:r>
                          </w:p>
                          <w:p w14:paraId="722DB792" w14:textId="77777777" w:rsidR="00974458" w:rsidRDefault="00974458" w:rsidP="00230E0E">
                            <w:pPr>
                              <w:pStyle w:val="NoSpacing"/>
                              <w:ind w:right="-330"/>
                            </w:pPr>
                          </w:p>
                          <w:p w14:paraId="5EE850B3" w14:textId="77777777" w:rsidR="00974458" w:rsidRDefault="00974458" w:rsidP="00230E0E">
                            <w:pPr>
                              <w:pStyle w:val="NoSpacing"/>
                              <w:ind w:right="-330"/>
                            </w:pPr>
                          </w:p>
                          <w:p w14:paraId="116CDC31" w14:textId="77777777" w:rsidR="00974458" w:rsidRDefault="00974458" w:rsidP="00230E0E">
                            <w:pPr>
                              <w:pStyle w:val="NoSpacing"/>
                              <w:ind w:left="720" w:right="-330" w:hanging="720"/>
                            </w:pPr>
                            <w:r>
                              <w:t>What are the key benefits of the tours, to both the museum and the visitors?</w:t>
                            </w:r>
                          </w:p>
                          <w:p w14:paraId="1847EC44" w14:textId="77777777" w:rsidR="00974458" w:rsidRDefault="00974458" w:rsidP="00230E0E">
                            <w:pPr>
                              <w:pStyle w:val="NoSpacing"/>
                              <w:ind w:right="-330"/>
                            </w:pPr>
                          </w:p>
                          <w:p w14:paraId="1A3FA37A" w14:textId="77777777" w:rsidR="00974458" w:rsidRDefault="00974458" w:rsidP="00230E0E">
                            <w:pPr>
                              <w:pStyle w:val="NoSpacing"/>
                              <w:ind w:left="720" w:right="-330" w:hanging="720"/>
                            </w:pPr>
                          </w:p>
                          <w:p w14:paraId="166F50B2" w14:textId="77777777" w:rsidR="00974458" w:rsidRDefault="00974458" w:rsidP="00230E0E">
                            <w:pPr>
                              <w:pStyle w:val="NoSpacing"/>
                              <w:ind w:left="720" w:right="-330" w:hanging="720"/>
                            </w:pPr>
                            <w:r>
                              <w:t>Anything else you’d like to add?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D9A7D" id="_x0000_t202" coordsize="21600,21600" o:spt="202" path="m,l,21600r21600,l21600,xe">
                <v:stroke joinstyle="miter"/>
                <v:path gradientshapeok="t" o:connecttype="rect"/>
              </v:shapetype>
              <v:shape id="Text Box 2" o:spid="_x0000_s1026" type="#_x0000_t202" style="position:absolute;margin-left:0;margin-top:25.8pt;width:472.15pt;height:503.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">
                <v:textbox>
                  <w:txbxContent>
                    <w:p w14:paraId="3674FA68" w14:textId="77777777" w:rsidR="00974458" w:rsidRDefault="00974458" w:rsidP="00230E0E">
                      <w:pPr>
                        <w:pStyle w:val="NoSpacing"/>
                        <w:ind w:right="-330"/>
                      </w:pPr>
                      <w:r>
                        <w:t>How often does the museum run behind the scenes tours?</w:t>
                      </w:r>
                    </w:p>
                    <w:p w14:paraId="40B730C3" w14:textId="77777777" w:rsidR="00974458" w:rsidRDefault="00974458" w:rsidP="00230E0E">
                      <w:pPr>
                        <w:pStyle w:val="NoSpacing"/>
                        <w:ind w:right="-330"/>
                      </w:pPr>
                    </w:p>
                    <w:p w14:paraId="4ED67F88" w14:textId="77777777" w:rsidR="00974458" w:rsidRDefault="00974458" w:rsidP="00230E0E">
                      <w:pPr>
                        <w:pStyle w:val="NoSpacing"/>
                        <w:ind w:right="-330"/>
                      </w:pPr>
                    </w:p>
                    <w:p w14:paraId="15E76451" w14:textId="77777777" w:rsidR="00974458" w:rsidRDefault="00974458" w:rsidP="00230E0E">
                      <w:pPr>
                        <w:pStyle w:val="NoSpacing"/>
                        <w:ind w:right="-330"/>
                      </w:pPr>
                      <w:r>
                        <w:t>What is the duration of the tours?</w:t>
                      </w:r>
                    </w:p>
                    <w:p w14:paraId="69003E15" w14:textId="77777777" w:rsidR="00974458" w:rsidRDefault="00974458" w:rsidP="00230E0E">
                      <w:pPr>
                        <w:pStyle w:val="NoSpacing"/>
                        <w:ind w:right="-330"/>
                      </w:pPr>
                    </w:p>
                    <w:p w14:paraId="495A907B" w14:textId="77777777" w:rsidR="00974458" w:rsidRDefault="00974458" w:rsidP="00230E0E">
                      <w:pPr>
                        <w:pStyle w:val="NoSpacing"/>
                        <w:ind w:right="-330"/>
                      </w:pPr>
                    </w:p>
                    <w:p w14:paraId="3265AB41" w14:textId="77777777" w:rsidR="00974458" w:rsidRDefault="00974458" w:rsidP="00230E0E">
                      <w:pPr>
                        <w:pStyle w:val="NoSpacing"/>
                        <w:ind w:right="-330"/>
                      </w:pPr>
                      <w:r>
                        <w:t>How do you feel visitors respond to the tours?</w:t>
                      </w:r>
                    </w:p>
                    <w:p w14:paraId="0167BE06" w14:textId="77777777" w:rsidR="00974458" w:rsidRDefault="00974458" w:rsidP="00230E0E">
                      <w:pPr>
                        <w:pStyle w:val="NoSpacing"/>
                        <w:ind w:right="-330"/>
                      </w:pPr>
                    </w:p>
                    <w:p w14:paraId="03F1A4C1" w14:textId="77777777" w:rsidR="00974458" w:rsidRDefault="00974458" w:rsidP="00230E0E">
                      <w:pPr>
                        <w:pStyle w:val="NoSpacing"/>
                        <w:ind w:right="-330"/>
                      </w:pPr>
                    </w:p>
                    <w:p w14:paraId="684A38E8" w14:textId="77777777" w:rsidR="00974458" w:rsidRDefault="00974458" w:rsidP="00230E0E">
                      <w:pPr>
                        <w:pStyle w:val="NoSpacing"/>
                        <w:ind w:right="-330"/>
                      </w:pPr>
                      <w:r>
                        <w:t>How do visitors participate and interact with the tours?</w:t>
                      </w:r>
                    </w:p>
                    <w:p w14:paraId="02761BD9" w14:textId="77777777" w:rsidR="00974458" w:rsidRDefault="00974458" w:rsidP="00230E0E">
                      <w:pPr>
                        <w:pStyle w:val="NoSpacing"/>
                        <w:ind w:right="-330"/>
                      </w:pPr>
                    </w:p>
                    <w:p w14:paraId="0816F5DA" w14:textId="77777777" w:rsidR="00974458" w:rsidRDefault="00974458" w:rsidP="00230E0E">
                      <w:pPr>
                        <w:pStyle w:val="NoSpacing"/>
                        <w:ind w:right="-330"/>
                      </w:pPr>
                    </w:p>
                    <w:p w14:paraId="73E27181" w14:textId="77777777" w:rsidR="00974458" w:rsidRDefault="00974458" w:rsidP="00230E0E">
                      <w:pPr>
                        <w:pStyle w:val="NoSpacing"/>
                        <w:ind w:right="-330"/>
                      </w:pPr>
                      <w:r>
                        <w:t>How do you feel visitors generally perceive museum collections?</w:t>
                      </w:r>
                    </w:p>
                    <w:p w14:paraId="5129535F" w14:textId="77777777" w:rsidR="00974458" w:rsidRDefault="00974458" w:rsidP="00230E0E">
                      <w:pPr>
                        <w:pStyle w:val="NoSpacing"/>
                        <w:ind w:right="-330"/>
                      </w:pPr>
                    </w:p>
                    <w:p w14:paraId="39703542" w14:textId="77777777" w:rsidR="00974458" w:rsidRDefault="00974458" w:rsidP="00230E0E">
                      <w:pPr>
                        <w:pStyle w:val="NoSpacing"/>
                        <w:ind w:right="-330"/>
                      </w:pPr>
                    </w:p>
                    <w:p w14:paraId="20B80556" w14:textId="77777777" w:rsidR="00974458" w:rsidRDefault="00974458" w:rsidP="00230E0E">
                      <w:pPr>
                        <w:pStyle w:val="NoSpacing"/>
                        <w:ind w:right="-330"/>
                      </w:pPr>
                      <w:r>
                        <w:t>Do behind the scenes tours influence these perceptions?</w:t>
                      </w:r>
                    </w:p>
                    <w:p w14:paraId="4EB17E58" w14:textId="77777777" w:rsidR="00974458" w:rsidRDefault="00974458" w:rsidP="00230E0E">
                      <w:pPr>
                        <w:pStyle w:val="NoSpacing"/>
                        <w:ind w:right="-330"/>
                      </w:pPr>
                    </w:p>
                    <w:p w14:paraId="0A48E876" w14:textId="77777777" w:rsidR="00974458" w:rsidRDefault="00974458" w:rsidP="00230E0E">
                      <w:pPr>
                        <w:pStyle w:val="NoSpacing"/>
                        <w:ind w:right="-330"/>
                      </w:pPr>
                    </w:p>
                    <w:p w14:paraId="2A0ABF53" w14:textId="77777777" w:rsidR="00974458" w:rsidRDefault="00974458" w:rsidP="00230E0E">
                      <w:pPr>
                        <w:pStyle w:val="NoSpacing"/>
                        <w:ind w:right="-330"/>
                      </w:pPr>
                      <w:r>
                        <w:t>What are the most common reactions to seeing the museum archives?</w:t>
                      </w:r>
                    </w:p>
                    <w:p w14:paraId="795A9F6D" w14:textId="77777777" w:rsidR="00974458" w:rsidRDefault="00974458" w:rsidP="00230E0E">
                      <w:pPr>
                        <w:pStyle w:val="NoSpacing"/>
                        <w:ind w:right="-330"/>
                      </w:pPr>
                    </w:p>
                    <w:p w14:paraId="24A3155B" w14:textId="77777777" w:rsidR="00974458" w:rsidRDefault="00974458" w:rsidP="00230E0E">
                      <w:pPr>
                        <w:pStyle w:val="NoSpacing"/>
                        <w:ind w:right="-330"/>
                      </w:pPr>
                    </w:p>
                    <w:p w14:paraId="1F77082C" w14:textId="77777777" w:rsidR="00974458" w:rsidRDefault="00974458" w:rsidP="00230E0E">
                      <w:pPr>
                        <w:pStyle w:val="NoSpacing"/>
                        <w:ind w:right="-330"/>
                      </w:pPr>
                      <w:r>
                        <w:t>Do the tours affect visitor perceptions of the museum itself?</w:t>
                      </w:r>
                    </w:p>
                    <w:p w14:paraId="348137BB" w14:textId="77777777" w:rsidR="00974458" w:rsidRDefault="00974458" w:rsidP="00230E0E">
                      <w:pPr>
                        <w:pStyle w:val="NoSpacing"/>
                        <w:ind w:right="-330"/>
                      </w:pPr>
                    </w:p>
                    <w:p w14:paraId="5C43E02B" w14:textId="77777777" w:rsidR="00974458" w:rsidRDefault="00974458" w:rsidP="00230E0E">
                      <w:pPr>
                        <w:pStyle w:val="NoSpacing"/>
                        <w:ind w:right="-330"/>
                      </w:pPr>
                    </w:p>
                    <w:p w14:paraId="32FBA64B" w14:textId="77777777" w:rsidR="00974458" w:rsidRDefault="00974458" w:rsidP="00230E0E">
                      <w:pPr>
                        <w:pStyle w:val="NoSpacing"/>
                        <w:ind w:right="-330"/>
                      </w:pPr>
                      <w:r>
                        <w:t>How do tours influence visitor awareness of museum research?</w:t>
                      </w:r>
                    </w:p>
                    <w:p w14:paraId="7B274876" w14:textId="77777777" w:rsidR="00974458" w:rsidRDefault="00974458" w:rsidP="00230E0E">
                      <w:pPr>
                        <w:pStyle w:val="NoSpacing"/>
                        <w:ind w:right="-330"/>
                      </w:pPr>
                    </w:p>
                    <w:p w14:paraId="2D13C011" w14:textId="77777777" w:rsidR="00974458" w:rsidRDefault="00974458" w:rsidP="00230E0E">
                      <w:pPr>
                        <w:pStyle w:val="NoSpacing"/>
                        <w:ind w:right="-330"/>
                      </w:pPr>
                    </w:p>
                    <w:p w14:paraId="69BC26E9" w14:textId="77777777" w:rsidR="00974458" w:rsidRDefault="00974458" w:rsidP="00230E0E">
                      <w:pPr>
                        <w:pStyle w:val="NoSpacing"/>
                        <w:ind w:left="720" w:right="-330" w:hanging="720"/>
                      </w:pPr>
                      <w:r>
                        <w:t>What are the main difficulties in running tours? Has this influenced the frequency and duration (and exclusivity) of your tours?</w:t>
                      </w:r>
                    </w:p>
                    <w:p w14:paraId="722DB792" w14:textId="77777777" w:rsidR="00974458" w:rsidRDefault="00974458" w:rsidP="00230E0E">
                      <w:pPr>
                        <w:pStyle w:val="NoSpacing"/>
                        <w:ind w:right="-330"/>
                      </w:pPr>
                    </w:p>
                    <w:p w14:paraId="5EE850B3" w14:textId="77777777" w:rsidR="00974458" w:rsidRDefault="00974458" w:rsidP="00230E0E">
                      <w:pPr>
                        <w:pStyle w:val="NoSpacing"/>
                        <w:ind w:right="-330"/>
                      </w:pPr>
                    </w:p>
                    <w:p w14:paraId="116CDC31" w14:textId="77777777" w:rsidR="00974458" w:rsidRDefault="00974458" w:rsidP="00230E0E">
                      <w:pPr>
                        <w:pStyle w:val="NoSpacing"/>
                        <w:ind w:left="720" w:right="-330" w:hanging="720"/>
                      </w:pPr>
                      <w:r>
                        <w:t>What are the key benefits of the tours, to both the museum and the visitors?</w:t>
                      </w:r>
                    </w:p>
                    <w:p w14:paraId="1847EC44" w14:textId="77777777" w:rsidR="00974458" w:rsidRDefault="00974458" w:rsidP="00230E0E">
                      <w:pPr>
                        <w:pStyle w:val="NoSpacing"/>
                        <w:ind w:right="-330"/>
                      </w:pPr>
                    </w:p>
                    <w:p w14:paraId="1A3FA37A" w14:textId="77777777" w:rsidR="00974458" w:rsidRDefault="00974458" w:rsidP="00230E0E">
                      <w:pPr>
                        <w:pStyle w:val="NoSpacing"/>
                        <w:ind w:left="720" w:right="-330" w:hanging="720"/>
                      </w:pPr>
                    </w:p>
                    <w:p w14:paraId="166F50B2" w14:textId="77777777" w:rsidR="00974458" w:rsidRDefault="00974458" w:rsidP="00230E0E">
                      <w:pPr>
                        <w:pStyle w:val="NoSpacing"/>
                        <w:ind w:left="720" w:right="-330" w:hanging="720"/>
                      </w:pPr>
                      <w:r>
                        <w:t>Anything else you’d like to add?</w:t>
                      </w:r>
                    </w:p>
                  </w:txbxContent>
                </v:textbox>
                <w10:wrap type="square"/>
              </v:shape>
            </w:pict>
          </mc:Fallback>
        </mc:AlternateContent>
      </w:r>
    </w:p>
    <w:p w14:paraId="55C97447" w14:textId="77777777" w:rsidR="00230E0E" w:rsidRPr="0053135C" w:rsidRDefault="00230E0E" w:rsidP="007056D0">
      <w:pPr>
        <w:pStyle w:val="NormalWeb"/>
        <w:rPr>
          <w:sz w:val="22"/>
          <w:szCs w:val="22"/>
        </w:rPr>
      </w:pPr>
    </w:p>
    <w:sectPr w:rsidR="00230E0E" w:rsidRPr="0053135C" w:rsidSect="00D85367">
      <w:footerReference w:type="default" r:id="rId9"/>
      <w:footerReference w:type="first" r:id="rId10"/>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EEDCB" w14:textId="77777777" w:rsidR="003B5013" w:rsidRDefault="003B5013" w:rsidP="001816C0">
      <w:r>
        <w:separator/>
      </w:r>
    </w:p>
  </w:endnote>
  <w:endnote w:type="continuationSeparator" w:id="0">
    <w:p w14:paraId="38CEF2AF" w14:textId="77777777" w:rsidR="003B5013" w:rsidRDefault="003B5013" w:rsidP="001816C0">
      <w:r>
        <w:continuationSeparator/>
      </w:r>
    </w:p>
  </w:endnote>
  <w:endnote w:id="1">
    <w:p w14:paraId="2625A22D" w14:textId="48D5A025" w:rsidR="00974458" w:rsidRDefault="00974458">
      <w:pPr>
        <w:pStyle w:val="EndnoteText"/>
      </w:pPr>
      <w:r w:rsidRPr="00594307">
        <w:rPr>
          <w:rStyle w:val="EndnoteReference"/>
        </w:rPr>
        <w:endnoteRef/>
      </w:r>
      <w:r w:rsidRPr="00594307">
        <w:rPr>
          <w:rFonts w:ascii="Times New Roman" w:hAnsi="Times New Roman" w:cs="Times New Roman"/>
        </w:rPr>
        <w:t xml:space="preserve"> This article uses the term ‘store’ to mean a location in which things are kept until they are needed, rather than a museum shop or store for purchasing goods and gifts.</w:t>
      </w:r>
      <w:r w:rsidRPr="00017220">
        <w:rPr>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020829"/>
      <w:docPartObj>
        <w:docPartGallery w:val="Page Numbers (Bottom of Page)"/>
        <w:docPartUnique/>
      </w:docPartObj>
    </w:sdtPr>
    <w:sdtEndPr>
      <w:rPr>
        <w:rFonts w:ascii="Arial" w:hAnsi="Arial" w:cs="Arial"/>
        <w:noProof/>
      </w:rPr>
    </w:sdtEndPr>
    <w:sdtContent>
      <w:p w14:paraId="296E987D" w14:textId="27C47F0D" w:rsidR="00974458" w:rsidRPr="00D10E42" w:rsidRDefault="00974458">
        <w:pPr>
          <w:pStyle w:val="Footer"/>
          <w:jc w:val="right"/>
          <w:rPr>
            <w:rFonts w:ascii="Arial" w:hAnsi="Arial" w:cs="Arial"/>
          </w:rPr>
        </w:pPr>
        <w:r w:rsidRPr="00D10E42">
          <w:rPr>
            <w:rFonts w:ascii="Arial" w:hAnsi="Arial" w:cs="Arial"/>
          </w:rPr>
          <w:fldChar w:fldCharType="begin"/>
        </w:r>
        <w:r w:rsidRPr="00D10E42">
          <w:rPr>
            <w:rFonts w:ascii="Arial" w:hAnsi="Arial" w:cs="Arial"/>
          </w:rPr>
          <w:instrText xml:space="preserve"> PAGE   \* MERGEFORMAT </w:instrText>
        </w:r>
        <w:r w:rsidRPr="00D10E42">
          <w:rPr>
            <w:rFonts w:ascii="Arial" w:hAnsi="Arial" w:cs="Arial"/>
          </w:rPr>
          <w:fldChar w:fldCharType="separate"/>
        </w:r>
        <w:r w:rsidR="00594307">
          <w:rPr>
            <w:rFonts w:ascii="Arial" w:hAnsi="Arial" w:cs="Arial"/>
            <w:noProof/>
          </w:rPr>
          <w:t>1</w:t>
        </w:r>
        <w:r w:rsidRPr="00D10E42">
          <w:rPr>
            <w:rFonts w:ascii="Arial" w:hAnsi="Arial" w:cs="Arial"/>
            <w:noProof/>
          </w:rPr>
          <w:fldChar w:fldCharType="end"/>
        </w:r>
      </w:p>
    </w:sdtContent>
  </w:sdt>
  <w:p w14:paraId="12DCB13B" w14:textId="77777777" w:rsidR="00974458" w:rsidRDefault="00974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847029"/>
      <w:docPartObj>
        <w:docPartGallery w:val="Page Numbers (Bottom of Page)"/>
        <w:docPartUnique/>
      </w:docPartObj>
    </w:sdtPr>
    <w:sdtEndPr>
      <w:rPr>
        <w:rFonts w:ascii="Times New Roman" w:hAnsi="Times New Roman" w:cs="Times New Roman"/>
        <w:noProof/>
      </w:rPr>
    </w:sdtEndPr>
    <w:sdtContent>
      <w:p w14:paraId="10A96F80" w14:textId="5D7EC834" w:rsidR="00974458" w:rsidRPr="008739E6" w:rsidRDefault="00974458">
        <w:pPr>
          <w:pStyle w:val="Footer"/>
          <w:jc w:val="right"/>
          <w:rPr>
            <w:rFonts w:ascii="Times New Roman" w:hAnsi="Times New Roman" w:cs="Times New Roman"/>
          </w:rPr>
        </w:pPr>
        <w:r w:rsidRPr="008739E6">
          <w:rPr>
            <w:rFonts w:ascii="Times New Roman" w:hAnsi="Times New Roman" w:cs="Times New Roman"/>
          </w:rPr>
          <w:fldChar w:fldCharType="begin"/>
        </w:r>
        <w:r w:rsidRPr="008739E6">
          <w:rPr>
            <w:rFonts w:ascii="Times New Roman" w:hAnsi="Times New Roman" w:cs="Times New Roman"/>
          </w:rPr>
          <w:instrText xml:space="preserve"> PAGE   \* MERGEFORMAT </w:instrText>
        </w:r>
        <w:r w:rsidRPr="008739E6">
          <w:rPr>
            <w:rFonts w:ascii="Times New Roman" w:hAnsi="Times New Roman" w:cs="Times New Roman"/>
          </w:rPr>
          <w:fldChar w:fldCharType="separate"/>
        </w:r>
        <w:r w:rsidR="00594307">
          <w:rPr>
            <w:rFonts w:ascii="Times New Roman" w:hAnsi="Times New Roman" w:cs="Times New Roman"/>
            <w:noProof/>
          </w:rPr>
          <w:t>15</w:t>
        </w:r>
        <w:r w:rsidRPr="008739E6">
          <w:rPr>
            <w:rFonts w:ascii="Times New Roman" w:hAnsi="Times New Roman" w:cs="Times New Roman"/>
            <w:noProof/>
          </w:rPr>
          <w:fldChar w:fldCharType="end"/>
        </w:r>
      </w:p>
    </w:sdtContent>
  </w:sdt>
  <w:p w14:paraId="3A23F415" w14:textId="77777777" w:rsidR="00974458" w:rsidRDefault="009744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29800"/>
      <w:docPartObj>
        <w:docPartGallery w:val="Page Numbers (Bottom of Page)"/>
        <w:docPartUnique/>
      </w:docPartObj>
    </w:sdtPr>
    <w:sdtEndPr>
      <w:rPr>
        <w:rFonts w:ascii="Arial" w:hAnsi="Arial" w:cs="Arial"/>
        <w:noProof/>
      </w:rPr>
    </w:sdtEndPr>
    <w:sdtContent>
      <w:p w14:paraId="2BD9D038" w14:textId="08B55F96" w:rsidR="00974458" w:rsidRPr="00D10E42" w:rsidRDefault="00974458">
        <w:pPr>
          <w:pStyle w:val="Footer"/>
          <w:jc w:val="right"/>
          <w:rPr>
            <w:rFonts w:ascii="Arial" w:hAnsi="Arial" w:cs="Arial"/>
          </w:rPr>
        </w:pPr>
        <w:r w:rsidRPr="00D10E42">
          <w:rPr>
            <w:rFonts w:ascii="Arial" w:hAnsi="Arial" w:cs="Arial"/>
          </w:rPr>
          <w:fldChar w:fldCharType="begin"/>
        </w:r>
        <w:r w:rsidRPr="00D10E42">
          <w:rPr>
            <w:rFonts w:ascii="Arial" w:hAnsi="Arial" w:cs="Arial"/>
          </w:rPr>
          <w:instrText xml:space="preserve"> PAGE   \* MERGEFORMAT </w:instrText>
        </w:r>
        <w:r w:rsidRPr="00D10E42">
          <w:rPr>
            <w:rFonts w:ascii="Arial" w:hAnsi="Arial" w:cs="Arial"/>
          </w:rPr>
          <w:fldChar w:fldCharType="separate"/>
        </w:r>
        <w:r>
          <w:rPr>
            <w:rFonts w:ascii="Arial" w:hAnsi="Arial" w:cs="Arial"/>
            <w:noProof/>
          </w:rPr>
          <w:t>1</w:t>
        </w:r>
        <w:r w:rsidRPr="00D10E42">
          <w:rPr>
            <w:rFonts w:ascii="Arial" w:hAnsi="Arial" w:cs="Arial"/>
            <w:noProof/>
          </w:rPr>
          <w:fldChar w:fldCharType="end"/>
        </w:r>
      </w:p>
    </w:sdtContent>
  </w:sdt>
  <w:p w14:paraId="5E15C14B" w14:textId="77777777" w:rsidR="00974458" w:rsidRDefault="00974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E2705" w14:textId="77777777" w:rsidR="003B5013" w:rsidRDefault="003B5013" w:rsidP="001816C0">
      <w:r>
        <w:separator/>
      </w:r>
    </w:p>
  </w:footnote>
  <w:footnote w:type="continuationSeparator" w:id="0">
    <w:p w14:paraId="4FCFC8E4" w14:textId="77777777" w:rsidR="003B5013" w:rsidRDefault="003B5013" w:rsidP="0018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129F"/>
    <w:multiLevelType w:val="hybridMultilevel"/>
    <w:tmpl w:val="8DE29452"/>
    <w:lvl w:ilvl="0" w:tplc="C3DECD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4C7A6E"/>
    <w:multiLevelType w:val="hybridMultilevel"/>
    <w:tmpl w:val="17D2251E"/>
    <w:lvl w:ilvl="0" w:tplc="66E0F99C">
      <w:start w:val="1"/>
      <w:numFmt w:val="bullet"/>
      <w:lvlText w:val=""/>
      <w:lvlJc w:val="left"/>
      <w:pPr>
        <w:ind w:left="720" w:hanging="360"/>
      </w:pPr>
      <w:rPr>
        <w:rFonts w:ascii="Symbol" w:hAnsi="Symbol" w:hint="default"/>
        <w:sz w:val="10"/>
        <w:szCs w:val="1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90961"/>
    <w:multiLevelType w:val="hybridMultilevel"/>
    <w:tmpl w:val="ED8EE2D4"/>
    <w:lvl w:ilvl="0" w:tplc="A02E78E4">
      <w:start w:val="1"/>
      <w:numFmt w:val="decimal"/>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7216114"/>
    <w:multiLevelType w:val="hybridMultilevel"/>
    <w:tmpl w:val="778E1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827052"/>
    <w:multiLevelType w:val="hybridMultilevel"/>
    <w:tmpl w:val="7284AFFE"/>
    <w:lvl w:ilvl="0" w:tplc="F6E65A2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BE64521"/>
    <w:multiLevelType w:val="hybridMultilevel"/>
    <w:tmpl w:val="BD5854E0"/>
    <w:lvl w:ilvl="0" w:tplc="F6E65A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97D7D"/>
    <w:multiLevelType w:val="hybridMultilevel"/>
    <w:tmpl w:val="49BE5A38"/>
    <w:lvl w:ilvl="0" w:tplc="F6E65A24">
      <w:start w:val="1"/>
      <w:numFmt w:val="bullet"/>
      <w:lvlText w:val=""/>
      <w:lvlJc w:val="left"/>
      <w:pPr>
        <w:ind w:left="1440" w:hanging="360"/>
      </w:pPr>
      <w:rPr>
        <w:rFonts w:ascii="Symbol" w:hAnsi="Symbol" w:hint="default"/>
      </w:rPr>
    </w:lvl>
    <w:lvl w:ilvl="1" w:tplc="F6E65A2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B3A26"/>
    <w:multiLevelType w:val="hybridMultilevel"/>
    <w:tmpl w:val="A7EEE792"/>
    <w:lvl w:ilvl="0" w:tplc="4246E62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D65A99"/>
    <w:multiLevelType w:val="hybridMultilevel"/>
    <w:tmpl w:val="D3D40AFA"/>
    <w:lvl w:ilvl="0" w:tplc="F6E65A2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6AD6184"/>
    <w:multiLevelType w:val="hybridMultilevel"/>
    <w:tmpl w:val="9D2E65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7FA5E13"/>
    <w:multiLevelType w:val="hybridMultilevel"/>
    <w:tmpl w:val="90709364"/>
    <w:lvl w:ilvl="0" w:tplc="F6E65A2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9333E5C"/>
    <w:multiLevelType w:val="hybridMultilevel"/>
    <w:tmpl w:val="8DE29452"/>
    <w:lvl w:ilvl="0" w:tplc="C3DECD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AE74D7"/>
    <w:multiLevelType w:val="hybridMultilevel"/>
    <w:tmpl w:val="59DEED44"/>
    <w:lvl w:ilvl="0" w:tplc="5E008076">
      <w:start w:val="1"/>
      <w:numFmt w:val="bullet"/>
      <w:lvlText w:val=""/>
      <w:lvlJc w:val="left"/>
      <w:pPr>
        <w:ind w:left="720" w:hanging="360"/>
      </w:pPr>
      <w:rPr>
        <w:rFonts w:ascii="Symbol" w:hAnsi="Symbol" w:hint="default"/>
        <w:sz w:val="10"/>
        <w:szCs w:val="1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085368"/>
    <w:multiLevelType w:val="hybridMultilevel"/>
    <w:tmpl w:val="2272E396"/>
    <w:lvl w:ilvl="0" w:tplc="F6E65A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815399"/>
    <w:multiLevelType w:val="hybridMultilevel"/>
    <w:tmpl w:val="D7BCC1C6"/>
    <w:lvl w:ilvl="0" w:tplc="9F5633FC">
      <w:start w:val="1"/>
      <w:numFmt w:val="bullet"/>
      <w:lvlText w:val=""/>
      <w:lvlJc w:val="left"/>
      <w:pPr>
        <w:ind w:left="720" w:hanging="360"/>
      </w:pPr>
      <w:rPr>
        <w:rFonts w:ascii="Symbol" w:hAnsi="Symbol" w:hint="default"/>
        <w:sz w:val="10"/>
        <w:szCs w:val="1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D83E10"/>
    <w:multiLevelType w:val="hybridMultilevel"/>
    <w:tmpl w:val="42007CFC"/>
    <w:lvl w:ilvl="0" w:tplc="F6E65A2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8DE3F58"/>
    <w:multiLevelType w:val="hybridMultilevel"/>
    <w:tmpl w:val="1AB05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F33FA9"/>
    <w:multiLevelType w:val="hybridMultilevel"/>
    <w:tmpl w:val="2EE6B742"/>
    <w:lvl w:ilvl="0" w:tplc="DD2A1FEC">
      <w:start w:val="1"/>
      <w:numFmt w:val="decimal"/>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CBE4EA4"/>
    <w:multiLevelType w:val="hybridMultilevel"/>
    <w:tmpl w:val="6616D7CC"/>
    <w:lvl w:ilvl="0" w:tplc="F6E65A2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E990DB8"/>
    <w:multiLevelType w:val="hybridMultilevel"/>
    <w:tmpl w:val="0A5CB0B8"/>
    <w:lvl w:ilvl="0" w:tplc="C9043B1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6"/>
  </w:num>
  <w:num w:numId="5">
    <w:abstractNumId w:val="8"/>
  </w:num>
  <w:num w:numId="6">
    <w:abstractNumId w:val="18"/>
  </w:num>
  <w:num w:numId="7">
    <w:abstractNumId w:val="4"/>
  </w:num>
  <w:num w:numId="8">
    <w:abstractNumId w:val="15"/>
  </w:num>
  <w:num w:numId="9">
    <w:abstractNumId w:val="10"/>
  </w:num>
  <w:num w:numId="10">
    <w:abstractNumId w:val="5"/>
  </w:num>
  <w:num w:numId="11">
    <w:abstractNumId w:val="13"/>
  </w:num>
  <w:num w:numId="12">
    <w:abstractNumId w:val="1"/>
  </w:num>
  <w:num w:numId="13">
    <w:abstractNumId w:val="0"/>
  </w:num>
  <w:num w:numId="14">
    <w:abstractNumId w:val="14"/>
  </w:num>
  <w:num w:numId="15">
    <w:abstractNumId w:val="12"/>
  </w:num>
  <w:num w:numId="16">
    <w:abstractNumId w:val="7"/>
  </w:num>
  <w:num w:numId="17">
    <w:abstractNumId w:val="19"/>
  </w:num>
  <w:num w:numId="18">
    <w:abstractNumId w:val="17"/>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47"/>
    <w:rsid w:val="00005675"/>
    <w:rsid w:val="000061CD"/>
    <w:rsid w:val="000115BC"/>
    <w:rsid w:val="00017220"/>
    <w:rsid w:val="00021F57"/>
    <w:rsid w:val="000272D4"/>
    <w:rsid w:val="000331C3"/>
    <w:rsid w:val="0003398A"/>
    <w:rsid w:val="00033B1B"/>
    <w:rsid w:val="00035DF8"/>
    <w:rsid w:val="00037F22"/>
    <w:rsid w:val="000404CA"/>
    <w:rsid w:val="00044E9B"/>
    <w:rsid w:val="000469B8"/>
    <w:rsid w:val="00047A9C"/>
    <w:rsid w:val="000537FB"/>
    <w:rsid w:val="00056ECD"/>
    <w:rsid w:val="00057AC9"/>
    <w:rsid w:val="0006009D"/>
    <w:rsid w:val="000659CC"/>
    <w:rsid w:val="000667D9"/>
    <w:rsid w:val="00073FB4"/>
    <w:rsid w:val="00074A0F"/>
    <w:rsid w:val="000762C5"/>
    <w:rsid w:val="0008450B"/>
    <w:rsid w:val="000852AC"/>
    <w:rsid w:val="0009116B"/>
    <w:rsid w:val="000955AE"/>
    <w:rsid w:val="000A2236"/>
    <w:rsid w:val="000B556F"/>
    <w:rsid w:val="000C41C0"/>
    <w:rsid w:val="000C6EA4"/>
    <w:rsid w:val="000D0046"/>
    <w:rsid w:val="000D7DAA"/>
    <w:rsid w:val="000E1454"/>
    <w:rsid w:val="000E4A81"/>
    <w:rsid w:val="000E5437"/>
    <w:rsid w:val="000F1E97"/>
    <w:rsid w:val="000F2B90"/>
    <w:rsid w:val="000F2F6F"/>
    <w:rsid w:val="000F5EEC"/>
    <w:rsid w:val="000F5F81"/>
    <w:rsid w:val="000F6220"/>
    <w:rsid w:val="00110F37"/>
    <w:rsid w:val="001129B1"/>
    <w:rsid w:val="00113716"/>
    <w:rsid w:val="001208B5"/>
    <w:rsid w:val="00121F1F"/>
    <w:rsid w:val="0013647D"/>
    <w:rsid w:val="001379D6"/>
    <w:rsid w:val="00143484"/>
    <w:rsid w:val="001479E5"/>
    <w:rsid w:val="0015290E"/>
    <w:rsid w:val="00152945"/>
    <w:rsid w:val="0015341F"/>
    <w:rsid w:val="00156373"/>
    <w:rsid w:val="00161FD8"/>
    <w:rsid w:val="00163BEA"/>
    <w:rsid w:val="00165EAC"/>
    <w:rsid w:val="00166576"/>
    <w:rsid w:val="001816C0"/>
    <w:rsid w:val="0018421B"/>
    <w:rsid w:val="00184BA4"/>
    <w:rsid w:val="00185D26"/>
    <w:rsid w:val="00192FAA"/>
    <w:rsid w:val="00197304"/>
    <w:rsid w:val="001A1E07"/>
    <w:rsid w:val="001A719C"/>
    <w:rsid w:val="001B01C4"/>
    <w:rsid w:val="001B0A56"/>
    <w:rsid w:val="001B1B61"/>
    <w:rsid w:val="001B231D"/>
    <w:rsid w:val="001B5868"/>
    <w:rsid w:val="001C2A40"/>
    <w:rsid w:val="001C7867"/>
    <w:rsid w:val="001D2791"/>
    <w:rsid w:val="001D288A"/>
    <w:rsid w:val="001E33FB"/>
    <w:rsid w:val="001E51D6"/>
    <w:rsid w:val="001E63CF"/>
    <w:rsid w:val="001E6805"/>
    <w:rsid w:val="001E693D"/>
    <w:rsid w:val="001F7CBC"/>
    <w:rsid w:val="00203E13"/>
    <w:rsid w:val="0020437D"/>
    <w:rsid w:val="00207AFB"/>
    <w:rsid w:val="00216637"/>
    <w:rsid w:val="00217F40"/>
    <w:rsid w:val="00220EFA"/>
    <w:rsid w:val="002249AC"/>
    <w:rsid w:val="00224B64"/>
    <w:rsid w:val="00230E0E"/>
    <w:rsid w:val="00233E42"/>
    <w:rsid w:val="002418AC"/>
    <w:rsid w:val="002426A2"/>
    <w:rsid w:val="00243211"/>
    <w:rsid w:val="00260959"/>
    <w:rsid w:val="00285126"/>
    <w:rsid w:val="00287237"/>
    <w:rsid w:val="00292330"/>
    <w:rsid w:val="00295F07"/>
    <w:rsid w:val="002A4331"/>
    <w:rsid w:val="002B1B06"/>
    <w:rsid w:val="002B556B"/>
    <w:rsid w:val="002C0405"/>
    <w:rsid w:val="002C335A"/>
    <w:rsid w:val="002C7D37"/>
    <w:rsid w:val="002D190A"/>
    <w:rsid w:val="002E057D"/>
    <w:rsid w:val="002F015C"/>
    <w:rsid w:val="002F57A8"/>
    <w:rsid w:val="002F6BDF"/>
    <w:rsid w:val="00300154"/>
    <w:rsid w:val="003008F4"/>
    <w:rsid w:val="0030091F"/>
    <w:rsid w:val="00301BF6"/>
    <w:rsid w:val="00303040"/>
    <w:rsid w:val="00304B53"/>
    <w:rsid w:val="00310473"/>
    <w:rsid w:val="003140B0"/>
    <w:rsid w:val="00323F5A"/>
    <w:rsid w:val="003264E5"/>
    <w:rsid w:val="00337EDA"/>
    <w:rsid w:val="003564B8"/>
    <w:rsid w:val="00364611"/>
    <w:rsid w:val="00364BDB"/>
    <w:rsid w:val="00365009"/>
    <w:rsid w:val="00365EA4"/>
    <w:rsid w:val="00377AFC"/>
    <w:rsid w:val="00381F9F"/>
    <w:rsid w:val="00387FE9"/>
    <w:rsid w:val="00390C55"/>
    <w:rsid w:val="00391528"/>
    <w:rsid w:val="00391BFC"/>
    <w:rsid w:val="003948D9"/>
    <w:rsid w:val="003959C0"/>
    <w:rsid w:val="003959DA"/>
    <w:rsid w:val="003977EC"/>
    <w:rsid w:val="003A1BED"/>
    <w:rsid w:val="003A2DEF"/>
    <w:rsid w:val="003A6555"/>
    <w:rsid w:val="003B5013"/>
    <w:rsid w:val="003C2916"/>
    <w:rsid w:val="003C629A"/>
    <w:rsid w:val="003D0331"/>
    <w:rsid w:val="003D2C59"/>
    <w:rsid w:val="003F1104"/>
    <w:rsid w:val="003F18A3"/>
    <w:rsid w:val="003F665C"/>
    <w:rsid w:val="00400415"/>
    <w:rsid w:val="00400CFD"/>
    <w:rsid w:val="0040607F"/>
    <w:rsid w:val="00412C3B"/>
    <w:rsid w:val="00416EC5"/>
    <w:rsid w:val="00417D8D"/>
    <w:rsid w:val="00417F31"/>
    <w:rsid w:val="00425AF7"/>
    <w:rsid w:val="00432BFB"/>
    <w:rsid w:val="00434EB2"/>
    <w:rsid w:val="004350C8"/>
    <w:rsid w:val="0044016B"/>
    <w:rsid w:val="004462F2"/>
    <w:rsid w:val="004538D8"/>
    <w:rsid w:val="00456015"/>
    <w:rsid w:val="00460F05"/>
    <w:rsid w:val="00466F2B"/>
    <w:rsid w:val="00473D2D"/>
    <w:rsid w:val="0049135D"/>
    <w:rsid w:val="00492DF1"/>
    <w:rsid w:val="00493291"/>
    <w:rsid w:val="004A3320"/>
    <w:rsid w:val="004A36C7"/>
    <w:rsid w:val="004B148D"/>
    <w:rsid w:val="004B2428"/>
    <w:rsid w:val="004B3734"/>
    <w:rsid w:val="004B4C72"/>
    <w:rsid w:val="004C341B"/>
    <w:rsid w:val="004C6FF9"/>
    <w:rsid w:val="004C795E"/>
    <w:rsid w:val="004D1304"/>
    <w:rsid w:val="004D1B94"/>
    <w:rsid w:val="004D3874"/>
    <w:rsid w:val="004E2AF5"/>
    <w:rsid w:val="004E4530"/>
    <w:rsid w:val="004F1CC1"/>
    <w:rsid w:val="004F22BA"/>
    <w:rsid w:val="004F24DE"/>
    <w:rsid w:val="004F3A5B"/>
    <w:rsid w:val="004F56B3"/>
    <w:rsid w:val="00501310"/>
    <w:rsid w:val="005038DD"/>
    <w:rsid w:val="005114FF"/>
    <w:rsid w:val="00513A63"/>
    <w:rsid w:val="00514039"/>
    <w:rsid w:val="00524EB7"/>
    <w:rsid w:val="00525296"/>
    <w:rsid w:val="0053135C"/>
    <w:rsid w:val="005325D3"/>
    <w:rsid w:val="00535653"/>
    <w:rsid w:val="00535DAE"/>
    <w:rsid w:val="00536773"/>
    <w:rsid w:val="00536A54"/>
    <w:rsid w:val="005424BC"/>
    <w:rsid w:val="0054284E"/>
    <w:rsid w:val="00545416"/>
    <w:rsid w:val="00550071"/>
    <w:rsid w:val="00551ADA"/>
    <w:rsid w:val="005560D7"/>
    <w:rsid w:val="00561821"/>
    <w:rsid w:val="00571B05"/>
    <w:rsid w:val="0057634E"/>
    <w:rsid w:val="00580BCE"/>
    <w:rsid w:val="005812CF"/>
    <w:rsid w:val="00585C3B"/>
    <w:rsid w:val="00592BC3"/>
    <w:rsid w:val="00592E64"/>
    <w:rsid w:val="0059385A"/>
    <w:rsid w:val="00594307"/>
    <w:rsid w:val="005953AD"/>
    <w:rsid w:val="00597681"/>
    <w:rsid w:val="005A3C93"/>
    <w:rsid w:val="005A40EE"/>
    <w:rsid w:val="005B13E1"/>
    <w:rsid w:val="005B4FD8"/>
    <w:rsid w:val="005C1631"/>
    <w:rsid w:val="005C3FB4"/>
    <w:rsid w:val="005C453D"/>
    <w:rsid w:val="005C46A7"/>
    <w:rsid w:val="005C526A"/>
    <w:rsid w:val="005C7D1B"/>
    <w:rsid w:val="005C7E5B"/>
    <w:rsid w:val="005D1556"/>
    <w:rsid w:val="005D40BB"/>
    <w:rsid w:val="005E1B1B"/>
    <w:rsid w:val="005E314D"/>
    <w:rsid w:val="005E4834"/>
    <w:rsid w:val="005F08BE"/>
    <w:rsid w:val="00601085"/>
    <w:rsid w:val="006079CB"/>
    <w:rsid w:val="0061583F"/>
    <w:rsid w:val="00615ED7"/>
    <w:rsid w:val="00617E6B"/>
    <w:rsid w:val="00620349"/>
    <w:rsid w:val="006247EB"/>
    <w:rsid w:val="00633571"/>
    <w:rsid w:val="00644123"/>
    <w:rsid w:val="00644D38"/>
    <w:rsid w:val="006455C4"/>
    <w:rsid w:val="00646C25"/>
    <w:rsid w:val="00653C68"/>
    <w:rsid w:val="006675B9"/>
    <w:rsid w:val="00670D3F"/>
    <w:rsid w:val="006745DA"/>
    <w:rsid w:val="006853B1"/>
    <w:rsid w:val="00687E0C"/>
    <w:rsid w:val="006959EC"/>
    <w:rsid w:val="006A3113"/>
    <w:rsid w:val="006A3B62"/>
    <w:rsid w:val="006A4A5E"/>
    <w:rsid w:val="006A561A"/>
    <w:rsid w:val="006A5D56"/>
    <w:rsid w:val="006B7B15"/>
    <w:rsid w:val="006C0E0F"/>
    <w:rsid w:val="006C1A00"/>
    <w:rsid w:val="006C2F60"/>
    <w:rsid w:val="006C5F8E"/>
    <w:rsid w:val="006C6400"/>
    <w:rsid w:val="006C65CC"/>
    <w:rsid w:val="006D05EE"/>
    <w:rsid w:val="006D3FBB"/>
    <w:rsid w:val="006E0D97"/>
    <w:rsid w:val="006E1242"/>
    <w:rsid w:val="006E512B"/>
    <w:rsid w:val="006F3F89"/>
    <w:rsid w:val="006F52CB"/>
    <w:rsid w:val="006F5DCB"/>
    <w:rsid w:val="007001D4"/>
    <w:rsid w:val="007056D0"/>
    <w:rsid w:val="00706791"/>
    <w:rsid w:val="0071444F"/>
    <w:rsid w:val="00723E49"/>
    <w:rsid w:val="00744A7C"/>
    <w:rsid w:val="00752472"/>
    <w:rsid w:val="00760998"/>
    <w:rsid w:val="00770F92"/>
    <w:rsid w:val="00774F17"/>
    <w:rsid w:val="00781CC7"/>
    <w:rsid w:val="00782BF2"/>
    <w:rsid w:val="0078455E"/>
    <w:rsid w:val="007854AC"/>
    <w:rsid w:val="007926CA"/>
    <w:rsid w:val="0079278D"/>
    <w:rsid w:val="00796643"/>
    <w:rsid w:val="007A020D"/>
    <w:rsid w:val="007A38F7"/>
    <w:rsid w:val="007A52A9"/>
    <w:rsid w:val="007A658C"/>
    <w:rsid w:val="007A6AFD"/>
    <w:rsid w:val="007A7649"/>
    <w:rsid w:val="007B090B"/>
    <w:rsid w:val="007B203F"/>
    <w:rsid w:val="007B5125"/>
    <w:rsid w:val="007B7F64"/>
    <w:rsid w:val="007C1440"/>
    <w:rsid w:val="007C6237"/>
    <w:rsid w:val="007C65F2"/>
    <w:rsid w:val="007D406E"/>
    <w:rsid w:val="007D4096"/>
    <w:rsid w:val="007D4CE6"/>
    <w:rsid w:val="007D69E3"/>
    <w:rsid w:val="007E5164"/>
    <w:rsid w:val="007E672F"/>
    <w:rsid w:val="007F3559"/>
    <w:rsid w:val="007F52AF"/>
    <w:rsid w:val="007F6050"/>
    <w:rsid w:val="00801E15"/>
    <w:rsid w:val="00810402"/>
    <w:rsid w:val="008106A7"/>
    <w:rsid w:val="00811A51"/>
    <w:rsid w:val="00814AAD"/>
    <w:rsid w:val="00820E19"/>
    <w:rsid w:val="00821D09"/>
    <w:rsid w:val="0082326E"/>
    <w:rsid w:val="0082730B"/>
    <w:rsid w:val="0083272E"/>
    <w:rsid w:val="00840BD4"/>
    <w:rsid w:val="00852323"/>
    <w:rsid w:val="0085368D"/>
    <w:rsid w:val="008552DC"/>
    <w:rsid w:val="00856326"/>
    <w:rsid w:val="00864094"/>
    <w:rsid w:val="008652F1"/>
    <w:rsid w:val="0086713E"/>
    <w:rsid w:val="008739E6"/>
    <w:rsid w:val="008817E1"/>
    <w:rsid w:val="00887F6E"/>
    <w:rsid w:val="00891F8F"/>
    <w:rsid w:val="00892092"/>
    <w:rsid w:val="00894C6D"/>
    <w:rsid w:val="00894D25"/>
    <w:rsid w:val="008A160F"/>
    <w:rsid w:val="008A2D50"/>
    <w:rsid w:val="008A2F13"/>
    <w:rsid w:val="008C6A91"/>
    <w:rsid w:val="008C7DC1"/>
    <w:rsid w:val="008D0B0D"/>
    <w:rsid w:val="008D2A8A"/>
    <w:rsid w:val="008E431C"/>
    <w:rsid w:val="008E54E2"/>
    <w:rsid w:val="008E6026"/>
    <w:rsid w:val="008E6F6B"/>
    <w:rsid w:val="008E7117"/>
    <w:rsid w:val="008F0A92"/>
    <w:rsid w:val="008F2AFD"/>
    <w:rsid w:val="00900E91"/>
    <w:rsid w:val="00904CF6"/>
    <w:rsid w:val="00904DAE"/>
    <w:rsid w:val="00906077"/>
    <w:rsid w:val="00914575"/>
    <w:rsid w:val="00914FD7"/>
    <w:rsid w:val="0091558D"/>
    <w:rsid w:val="00915E57"/>
    <w:rsid w:val="00925594"/>
    <w:rsid w:val="00932B15"/>
    <w:rsid w:val="00937C71"/>
    <w:rsid w:val="00940D30"/>
    <w:rsid w:val="009428AD"/>
    <w:rsid w:val="00942F81"/>
    <w:rsid w:val="009515A6"/>
    <w:rsid w:val="00951C28"/>
    <w:rsid w:val="009628D1"/>
    <w:rsid w:val="00974458"/>
    <w:rsid w:val="009747ED"/>
    <w:rsid w:val="0097685B"/>
    <w:rsid w:val="00980233"/>
    <w:rsid w:val="00980532"/>
    <w:rsid w:val="009820FF"/>
    <w:rsid w:val="00992884"/>
    <w:rsid w:val="00993CED"/>
    <w:rsid w:val="009A2C2D"/>
    <w:rsid w:val="009A7838"/>
    <w:rsid w:val="009B1C12"/>
    <w:rsid w:val="009B6D51"/>
    <w:rsid w:val="009C1620"/>
    <w:rsid w:val="009C1E48"/>
    <w:rsid w:val="009C394D"/>
    <w:rsid w:val="009F1386"/>
    <w:rsid w:val="009F2809"/>
    <w:rsid w:val="00A0036B"/>
    <w:rsid w:val="00A01CAA"/>
    <w:rsid w:val="00A04CAD"/>
    <w:rsid w:val="00A05310"/>
    <w:rsid w:val="00A075AA"/>
    <w:rsid w:val="00A106E8"/>
    <w:rsid w:val="00A224CD"/>
    <w:rsid w:val="00A44CD5"/>
    <w:rsid w:val="00A57B2D"/>
    <w:rsid w:val="00A60BA4"/>
    <w:rsid w:val="00A61A46"/>
    <w:rsid w:val="00A644B9"/>
    <w:rsid w:val="00A67895"/>
    <w:rsid w:val="00A705A7"/>
    <w:rsid w:val="00A70A5C"/>
    <w:rsid w:val="00A767BD"/>
    <w:rsid w:val="00A7747F"/>
    <w:rsid w:val="00A822F9"/>
    <w:rsid w:val="00A903D2"/>
    <w:rsid w:val="00A93178"/>
    <w:rsid w:val="00A945BC"/>
    <w:rsid w:val="00A96378"/>
    <w:rsid w:val="00AB0976"/>
    <w:rsid w:val="00AB18ED"/>
    <w:rsid w:val="00AB3B50"/>
    <w:rsid w:val="00AB526D"/>
    <w:rsid w:val="00AB6279"/>
    <w:rsid w:val="00AC2ADF"/>
    <w:rsid w:val="00AC3F1B"/>
    <w:rsid w:val="00AC5614"/>
    <w:rsid w:val="00AC7B5E"/>
    <w:rsid w:val="00AD0449"/>
    <w:rsid w:val="00AD5387"/>
    <w:rsid w:val="00AE1219"/>
    <w:rsid w:val="00AE2774"/>
    <w:rsid w:val="00AE5875"/>
    <w:rsid w:val="00AE60FB"/>
    <w:rsid w:val="00AF1F22"/>
    <w:rsid w:val="00AF230C"/>
    <w:rsid w:val="00B0342F"/>
    <w:rsid w:val="00B03768"/>
    <w:rsid w:val="00B05A95"/>
    <w:rsid w:val="00B11500"/>
    <w:rsid w:val="00B120E6"/>
    <w:rsid w:val="00B14C2D"/>
    <w:rsid w:val="00B15791"/>
    <w:rsid w:val="00B1626C"/>
    <w:rsid w:val="00B230F8"/>
    <w:rsid w:val="00B23B1C"/>
    <w:rsid w:val="00B33C90"/>
    <w:rsid w:val="00B42CC1"/>
    <w:rsid w:val="00B47083"/>
    <w:rsid w:val="00B50B63"/>
    <w:rsid w:val="00B57B49"/>
    <w:rsid w:val="00B603D6"/>
    <w:rsid w:val="00B66A57"/>
    <w:rsid w:val="00B66F02"/>
    <w:rsid w:val="00B71542"/>
    <w:rsid w:val="00B71602"/>
    <w:rsid w:val="00B7539E"/>
    <w:rsid w:val="00B77435"/>
    <w:rsid w:val="00B81D74"/>
    <w:rsid w:val="00B83B31"/>
    <w:rsid w:val="00B85BF4"/>
    <w:rsid w:val="00B91D77"/>
    <w:rsid w:val="00B943A6"/>
    <w:rsid w:val="00B959A6"/>
    <w:rsid w:val="00B9673C"/>
    <w:rsid w:val="00BA0EEF"/>
    <w:rsid w:val="00BA383B"/>
    <w:rsid w:val="00BA45A3"/>
    <w:rsid w:val="00BA4DE6"/>
    <w:rsid w:val="00BA7EDD"/>
    <w:rsid w:val="00BB269A"/>
    <w:rsid w:val="00BB3F36"/>
    <w:rsid w:val="00BB4DD6"/>
    <w:rsid w:val="00BC4DBA"/>
    <w:rsid w:val="00BC6A9E"/>
    <w:rsid w:val="00BC7436"/>
    <w:rsid w:val="00BD0282"/>
    <w:rsid w:val="00BD09F1"/>
    <w:rsid w:val="00BE0354"/>
    <w:rsid w:val="00BE1F48"/>
    <w:rsid w:val="00BE35D3"/>
    <w:rsid w:val="00BF1838"/>
    <w:rsid w:val="00C00188"/>
    <w:rsid w:val="00C00D70"/>
    <w:rsid w:val="00C1285C"/>
    <w:rsid w:val="00C17050"/>
    <w:rsid w:val="00C17278"/>
    <w:rsid w:val="00C360AD"/>
    <w:rsid w:val="00C4053B"/>
    <w:rsid w:val="00C442E1"/>
    <w:rsid w:val="00C50D46"/>
    <w:rsid w:val="00C5659F"/>
    <w:rsid w:val="00C61B8E"/>
    <w:rsid w:val="00C66594"/>
    <w:rsid w:val="00C6706E"/>
    <w:rsid w:val="00C726A7"/>
    <w:rsid w:val="00C74390"/>
    <w:rsid w:val="00C77559"/>
    <w:rsid w:val="00C8190F"/>
    <w:rsid w:val="00C87BC0"/>
    <w:rsid w:val="00C90554"/>
    <w:rsid w:val="00C913CC"/>
    <w:rsid w:val="00C91521"/>
    <w:rsid w:val="00C92672"/>
    <w:rsid w:val="00CA44F4"/>
    <w:rsid w:val="00CA4E95"/>
    <w:rsid w:val="00CA7D23"/>
    <w:rsid w:val="00CB0C3F"/>
    <w:rsid w:val="00CB3ECB"/>
    <w:rsid w:val="00CB49DA"/>
    <w:rsid w:val="00CB7936"/>
    <w:rsid w:val="00CC28EC"/>
    <w:rsid w:val="00CD1362"/>
    <w:rsid w:val="00CD1E44"/>
    <w:rsid w:val="00CD67F1"/>
    <w:rsid w:val="00CD7B28"/>
    <w:rsid w:val="00CE5662"/>
    <w:rsid w:val="00CE78D5"/>
    <w:rsid w:val="00CE7E80"/>
    <w:rsid w:val="00CE7E92"/>
    <w:rsid w:val="00CF3104"/>
    <w:rsid w:val="00D021A5"/>
    <w:rsid w:val="00D03180"/>
    <w:rsid w:val="00D05B10"/>
    <w:rsid w:val="00D10E42"/>
    <w:rsid w:val="00D129FA"/>
    <w:rsid w:val="00D17D2C"/>
    <w:rsid w:val="00D32D53"/>
    <w:rsid w:val="00D3378C"/>
    <w:rsid w:val="00D417A2"/>
    <w:rsid w:val="00D4426C"/>
    <w:rsid w:val="00D44755"/>
    <w:rsid w:val="00D51823"/>
    <w:rsid w:val="00D51B5F"/>
    <w:rsid w:val="00D54637"/>
    <w:rsid w:val="00D625F7"/>
    <w:rsid w:val="00D66E47"/>
    <w:rsid w:val="00D727DE"/>
    <w:rsid w:val="00D758D1"/>
    <w:rsid w:val="00D81752"/>
    <w:rsid w:val="00D8496C"/>
    <w:rsid w:val="00D85367"/>
    <w:rsid w:val="00D92FF1"/>
    <w:rsid w:val="00DA7695"/>
    <w:rsid w:val="00DB1E1A"/>
    <w:rsid w:val="00DD1DED"/>
    <w:rsid w:val="00DD328D"/>
    <w:rsid w:val="00DE07D6"/>
    <w:rsid w:val="00DE1AFD"/>
    <w:rsid w:val="00DF1103"/>
    <w:rsid w:val="00DF4E96"/>
    <w:rsid w:val="00DF7CC6"/>
    <w:rsid w:val="00E06190"/>
    <w:rsid w:val="00E0791D"/>
    <w:rsid w:val="00E10543"/>
    <w:rsid w:val="00E14539"/>
    <w:rsid w:val="00E147F3"/>
    <w:rsid w:val="00E14ECE"/>
    <w:rsid w:val="00E171FB"/>
    <w:rsid w:val="00E219ED"/>
    <w:rsid w:val="00E24A48"/>
    <w:rsid w:val="00E34168"/>
    <w:rsid w:val="00E40D81"/>
    <w:rsid w:val="00E40FA5"/>
    <w:rsid w:val="00E57032"/>
    <w:rsid w:val="00E674D9"/>
    <w:rsid w:val="00E744F9"/>
    <w:rsid w:val="00E771A1"/>
    <w:rsid w:val="00E822F4"/>
    <w:rsid w:val="00E828F1"/>
    <w:rsid w:val="00E83CB0"/>
    <w:rsid w:val="00E8760A"/>
    <w:rsid w:val="00E87A0E"/>
    <w:rsid w:val="00E9089D"/>
    <w:rsid w:val="00E93647"/>
    <w:rsid w:val="00EB2DC1"/>
    <w:rsid w:val="00EC2DC6"/>
    <w:rsid w:val="00ED1A4A"/>
    <w:rsid w:val="00ED69D4"/>
    <w:rsid w:val="00EE26A7"/>
    <w:rsid w:val="00EE373E"/>
    <w:rsid w:val="00EF0195"/>
    <w:rsid w:val="00EF044C"/>
    <w:rsid w:val="00F0086C"/>
    <w:rsid w:val="00F02F86"/>
    <w:rsid w:val="00F07ED2"/>
    <w:rsid w:val="00F16B38"/>
    <w:rsid w:val="00F17B2F"/>
    <w:rsid w:val="00F17F8D"/>
    <w:rsid w:val="00F21589"/>
    <w:rsid w:val="00F2322F"/>
    <w:rsid w:val="00F244D5"/>
    <w:rsid w:val="00F32D08"/>
    <w:rsid w:val="00F41139"/>
    <w:rsid w:val="00F45027"/>
    <w:rsid w:val="00F45A9A"/>
    <w:rsid w:val="00F5331B"/>
    <w:rsid w:val="00F53BFA"/>
    <w:rsid w:val="00F54521"/>
    <w:rsid w:val="00F6603B"/>
    <w:rsid w:val="00F66284"/>
    <w:rsid w:val="00F74DEE"/>
    <w:rsid w:val="00F81DA8"/>
    <w:rsid w:val="00F96DA3"/>
    <w:rsid w:val="00F97F97"/>
    <w:rsid w:val="00FA71D6"/>
    <w:rsid w:val="00FA7C62"/>
    <w:rsid w:val="00FB258E"/>
    <w:rsid w:val="00FC43A4"/>
    <w:rsid w:val="00FC4776"/>
    <w:rsid w:val="00FC5D35"/>
    <w:rsid w:val="00FC6629"/>
    <w:rsid w:val="00FC74A8"/>
    <w:rsid w:val="00FC79B9"/>
    <w:rsid w:val="00FD66C6"/>
    <w:rsid w:val="00FE17A6"/>
    <w:rsid w:val="00FE2D30"/>
    <w:rsid w:val="00FF4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33020"/>
  <w15:chartTrackingRefBased/>
  <w15:docId w15:val="{F3CCAECA-EEA2-4F8F-BD50-E7B5E362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F4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E5437"/>
    <w:pPr>
      <w:keepNext/>
      <w:keepLines/>
      <w:spacing w:before="240" w:line="360" w:lineRule="auto"/>
      <w:jc w:val="center"/>
      <w:outlineLvl w:val="0"/>
    </w:pPr>
    <w:rPr>
      <w:rFonts w:ascii="Arial" w:eastAsiaTheme="majorEastAsia" w:hAnsi="Arial" w:cstheme="majorBidi"/>
      <w:b/>
      <w:sz w:val="22"/>
      <w:szCs w:val="32"/>
      <w:lang w:val="en-GB"/>
    </w:rPr>
  </w:style>
  <w:style w:type="paragraph" w:styleId="Heading2">
    <w:name w:val="heading 2"/>
    <w:basedOn w:val="Normal"/>
    <w:next w:val="Normal"/>
    <w:link w:val="Heading2Char"/>
    <w:uiPriority w:val="9"/>
    <w:unhideWhenUsed/>
    <w:qFormat/>
    <w:rsid w:val="00E744F9"/>
    <w:pPr>
      <w:keepNext/>
      <w:keepLines/>
      <w:spacing w:before="40" w:after="240" w:line="360" w:lineRule="auto"/>
      <w:jc w:val="both"/>
      <w:outlineLvl w:val="1"/>
    </w:pPr>
    <w:rPr>
      <w:rFonts w:ascii="Arial" w:eastAsiaTheme="majorEastAsia" w:hAnsi="Arial" w:cstheme="majorBidi"/>
      <w:b/>
      <w:color w:val="000000" w:themeColor="text1"/>
      <w:sz w:val="22"/>
      <w:szCs w:val="26"/>
      <w:lang w:val="en-GB"/>
    </w:rPr>
  </w:style>
  <w:style w:type="paragraph" w:styleId="Heading3">
    <w:name w:val="heading 3"/>
    <w:basedOn w:val="Normal"/>
    <w:next w:val="Normal"/>
    <w:link w:val="Heading3Char"/>
    <w:uiPriority w:val="9"/>
    <w:semiHidden/>
    <w:unhideWhenUsed/>
    <w:qFormat/>
    <w:rsid w:val="004F3A5B"/>
    <w:pPr>
      <w:keepNext/>
      <w:keepLines/>
      <w:spacing w:before="40" w:line="259" w:lineRule="auto"/>
      <w:outlineLvl w:val="2"/>
    </w:pPr>
    <w:rPr>
      <w:rFonts w:asciiTheme="majorHAnsi" w:eastAsiaTheme="majorEastAsia" w:hAnsiTheme="majorHAnsi" w:cstheme="majorBidi"/>
      <w:color w:val="073662"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437"/>
    <w:rPr>
      <w:rFonts w:ascii="Arial" w:eastAsiaTheme="majorEastAsia" w:hAnsi="Arial" w:cstheme="majorBidi"/>
      <w:b/>
      <w:szCs w:val="32"/>
    </w:rPr>
  </w:style>
  <w:style w:type="paragraph" w:styleId="TOCHeading">
    <w:name w:val="TOC Heading"/>
    <w:basedOn w:val="Heading1"/>
    <w:next w:val="Normal"/>
    <w:uiPriority w:val="39"/>
    <w:unhideWhenUsed/>
    <w:qFormat/>
    <w:rsid w:val="004F3A5B"/>
    <w:pPr>
      <w:outlineLvl w:val="9"/>
    </w:pPr>
    <w:rPr>
      <w:lang w:val="en-US"/>
    </w:rPr>
  </w:style>
  <w:style w:type="paragraph" w:styleId="TOC2">
    <w:name w:val="toc 2"/>
    <w:basedOn w:val="Normal"/>
    <w:next w:val="Normal"/>
    <w:autoRedefine/>
    <w:uiPriority w:val="39"/>
    <w:unhideWhenUsed/>
    <w:rsid w:val="00514039"/>
    <w:pPr>
      <w:spacing w:after="100" w:line="259" w:lineRule="auto"/>
      <w:ind w:left="220"/>
    </w:pPr>
    <w:rPr>
      <w:rFonts w:ascii="Arial" w:eastAsiaTheme="minorEastAsia" w:hAnsi="Arial"/>
      <w:sz w:val="22"/>
      <w:szCs w:val="22"/>
    </w:rPr>
  </w:style>
  <w:style w:type="paragraph" w:styleId="TOC1">
    <w:name w:val="toc 1"/>
    <w:basedOn w:val="Normal"/>
    <w:next w:val="Normal"/>
    <w:autoRedefine/>
    <w:uiPriority w:val="39"/>
    <w:unhideWhenUsed/>
    <w:rsid w:val="00D81752"/>
    <w:pPr>
      <w:tabs>
        <w:tab w:val="right" w:leader="dot" w:pos="9016"/>
      </w:tabs>
      <w:spacing w:after="100" w:line="259" w:lineRule="auto"/>
    </w:pPr>
    <w:rPr>
      <w:rFonts w:ascii="Arial" w:eastAsiaTheme="minorEastAsia" w:hAnsi="Arial"/>
      <w:b/>
      <w:sz w:val="22"/>
      <w:szCs w:val="22"/>
    </w:rPr>
  </w:style>
  <w:style w:type="paragraph" w:styleId="TOC3">
    <w:name w:val="toc 3"/>
    <w:basedOn w:val="Normal"/>
    <w:next w:val="Normal"/>
    <w:autoRedefine/>
    <w:uiPriority w:val="39"/>
    <w:unhideWhenUsed/>
    <w:rsid w:val="004F3A5B"/>
    <w:pPr>
      <w:spacing w:after="100" w:line="259" w:lineRule="auto"/>
      <w:ind w:left="440"/>
    </w:pPr>
    <w:rPr>
      <w:rFonts w:asciiTheme="minorHAnsi" w:eastAsiaTheme="minorEastAsia" w:hAnsiTheme="minorHAnsi"/>
      <w:sz w:val="22"/>
      <w:szCs w:val="22"/>
    </w:rPr>
  </w:style>
  <w:style w:type="character" w:customStyle="1" w:styleId="Heading2Char">
    <w:name w:val="Heading 2 Char"/>
    <w:basedOn w:val="DefaultParagraphFont"/>
    <w:link w:val="Heading2"/>
    <w:uiPriority w:val="9"/>
    <w:rsid w:val="00E744F9"/>
    <w:rPr>
      <w:rFonts w:ascii="Arial" w:eastAsiaTheme="majorEastAsia" w:hAnsi="Arial" w:cstheme="majorBidi"/>
      <w:b/>
      <w:color w:val="000000" w:themeColor="text1"/>
      <w:szCs w:val="26"/>
    </w:rPr>
  </w:style>
  <w:style w:type="character" w:customStyle="1" w:styleId="Heading3Char">
    <w:name w:val="Heading 3 Char"/>
    <w:basedOn w:val="DefaultParagraphFont"/>
    <w:link w:val="Heading3"/>
    <w:uiPriority w:val="9"/>
    <w:semiHidden/>
    <w:rsid w:val="004F3A5B"/>
    <w:rPr>
      <w:rFonts w:asciiTheme="majorHAnsi" w:eastAsiaTheme="majorEastAsia" w:hAnsiTheme="majorHAnsi" w:cstheme="majorBidi"/>
      <w:color w:val="073662" w:themeColor="accent1" w:themeShade="7F"/>
      <w:sz w:val="24"/>
      <w:szCs w:val="24"/>
    </w:rPr>
  </w:style>
  <w:style w:type="paragraph" w:styleId="IntenseQuote">
    <w:name w:val="Intense Quote"/>
    <w:basedOn w:val="Normal"/>
    <w:next w:val="Normal"/>
    <w:link w:val="IntenseQuoteChar"/>
    <w:uiPriority w:val="30"/>
    <w:qFormat/>
    <w:rsid w:val="001816C0"/>
    <w:pPr>
      <w:pBdr>
        <w:bottom w:val="single" w:sz="4" w:space="10" w:color="000000" w:themeColor="text1"/>
      </w:pBdr>
      <w:spacing w:before="360" w:after="360" w:line="259" w:lineRule="auto"/>
      <w:ind w:left="864" w:right="864"/>
      <w:jc w:val="center"/>
    </w:pPr>
    <w:rPr>
      <w:rFonts w:ascii="Arial" w:eastAsiaTheme="minorHAnsi" w:hAnsi="Arial" w:cstheme="minorBidi"/>
      <w:iCs/>
      <w:sz w:val="32"/>
      <w:szCs w:val="22"/>
      <w:lang w:val="en-GB"/>
    </w:rPr>
  </w:style>
  <w:style w:type="character" w:customStyle="1" w:styleId="IntenseQuoteChar">
    <w:name w:val="Intense Quote Char"/>
    <w:basedOn w:val="DefaultParagraphFont"/>
    <w:link w:val="IntenseQuote"/>
    <w:uiPriority w:val="30"/>
    <w:rsid w:val="001816C0"/>
    <w:rPr>
      <w:rFonts w:ascii="Arial" w:hAnsi="Arial"/>
      <w:iCs/>
      <w:sz w:val="32"/>
    </w:rPr>
  </w:style>
  <w:style w:type="paragraph" w:styleId="Header">
    <w:name w:val="header"/>
    <w:basedOn w:val="Normal"/>
    <w:link w:val="HeaderChar"/>
    <w:uiPriority w:val="99"/>
    <w:unhideWhenUsed/>
    <w:rsid w:val="001816C0"/>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16C0"/>
  </w:style>
  <w:style w:type="paragraph" w:styleId="Footer">
    <w:name w:val="footer"/>
    <w:basedOn w:val="Normal"/>
    <w:link w:val="FooterChar"/>
    <w:uiPriority w:val="99"/>
    <w:unhideWhenUsed/>
    <w:rsid w:val="001816C0"/>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1816C0"/>
  </w:style>
  <w:style w:type="character" w:styleId="Hyperlink">
    <w:name w:val="Hyperlink"/>
    <w:basedOn w:val="DefaultParagraphFont"/>
    <w:uiPriority w:val="99"/>
    <w:unhideWhenUsed/>
    <w:rsid w:val="00CB7936"/>
    <w:rPr>
      <w:color w:val="F49100" w:themeColor="hyperlink"/>
      <w:u w:val="single"/>
    </w:rPr>
  </w:style>
  <w:style w:type="paragraph" w:styleId="NormalWeb">
    <w:name w:val="Normal (Web)"/>
    <w:basedOn w:val="Normal"/>
    <w:uiPriority w:val="99"/>
    <w:unhideWhenUsed/>
    <w:rsid w:val="00BF1838"/>
    <w:pPr>
      <w:spacing w:before="100" w:beforeAutospacing="1" w:after="100" w:afterAutospacing="1"/>
    </w:pPr>
    <w:rPr>
      <w:rFonts w:eastAsiaTheme="minorEastAsia"/>
      <w:lang w:val="en-GB" w:eastAsia="en-GB"/>
    </w:rPr>
  </w:style>
  <w:style w:type="table" w:styleId="TableGrid">
    <w:name w:val="Table Grid"/>
    <w:basedOn w:val="TableNormal"/>
    <w:uiPriority w:val="39"/>
    <w:rsid w:val="00695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959EC"/>
    <w:pPr>
      <w:spacing w:after="200"/>
    </w:pPr>
    <w:rPr>
      <w:rFonts w:asciiTheme="minorHAnsi" w:eastAsiaTheme="minorHAnsi" w:hAnsiTheme="minorHAnsi" w:cstheme="minorBidi"/>
      <w:i/>
      <w:iCs/>
      <w:color w:val="17406D" w:themeColor="text2"/>
      <w:sz w:val="18"/>
      <w:szCs w:val="18"/>
      <w:lang w:val="en-GB"/>
    </w:rPr>
  </w:style>
  <w:style w:type="paragraph" w:styleId="TableofFigures">
    <w:name w:val="table of figures"/>
    <w:basedOn w:val="Normal"/>
    <w:next w:val="Normal"/>
    <w:autoRedefine/>
    <w:uiPriority w:val="99"/>
    <w:unhideWhenUsed/>
    <w:rsid w:val="00E147F3"/>
    <w:pPr>
      <w:tabs>
        <w:tab w:val="right" w:leader="dot" w:pos="9016"/>
      </w:tabs>
      <w:spacing w:line="360" w:lineRule="auto"/>
      <w:ind w:left="851" w:hanging="851"/>
      <w:jc w:val="center"/>
    </w:pPr>
    <w:rPr>
      <w:rFonts w:ascii="Arial" w:eastAsiaTheme="minorHAnsi" w:hAnsi="Arial" w:cstheme="minorBidi"/>
      <w:b/>
      <w:sz w:val="22"/>
      <w:szCs w:val="22"/>
      <w:lang w:val="en-GB"/>
    </w:rPr>
  </w:style>
  <w:style w:type="paragraph" w:styleId="ListParagraph">
    <w:name w:val="List Paragraph"/>
    <w:basedOn w:val="Normal"/>
    <w:uiPriority w:val="34"/>
    <w:qFormat/>
    <w:rsid w:val="008E6026"/>
    <w:pPr>
      <w:spacing w:after="160" w:line="259" w:lineRule="auto"/>
      <w:ind w:left="720"/>
      <w:contextualSpacing/>
    </w:pPr>
    <w:rPr>
      <w:rFonts w:asciiTheme="minorHAnsi" w:eastAsiaTheme="minorHAnsi" w:hAnsiTheme="minorHAnsi" w:cstheme="minorBidi"/>
      <w:sz w:val="22"/>
      <w:szCs w:val="22"/>
      <w:lang w:val="en-GB"/>
    </w:rPr>
  </w:style>
  <w:style w:type="paragraph" w:styleId="NoSpacing">
    <w:name w:val="No Spacing"/>
    <w:uiPriority w:val="1"/>
    <w:qFormat/>
    <w:rsid w:val="000659CC"/>
    <w:pPr>
      <w:spacing w:after="0" w:line="240" w:lineRule="auto"/>
    </w:pPr>
  </w:style>
  <w:style w:type="character" w:styleId="CommentReference">
    <w:name w:val="annotation reference"/>
    <w:basedOn w:val="DefaultParagraphFont"/>
    <w:uiPriority w:val="99"/>
    <w:semiHidden/>
    <w:unhideWhenUsed/>
    <w:rsid w:val="006C6400"/>
    <w:rPr>
      <w:sz w:val="16"/>
      <w:szCs w:val="16"/>
    </w:rPr>
  </w:style>
  <w:style w:type="paragraph" w:styleId="CommentText">
    <w:name w:val="annotation text"/>
    <w:basedOn w:val="Normal"/>
    <w:link w:val="CommentTextChar"/>
    <w:uiPriority w:val="99"/>
    <w:semiHidden/>
    <w:unhideWhenUsed/>
    <w:rsid w:val="006C6400"/>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6C6400"/>
    <w:rPr>
      <w:sz w:val="20"/>
      <w:szCs w:val="20"/>
    </w:rPr>
  </w:style>
  <w:style w:type="paragraph" w:styleId="CommentSubject">
    <w:name w:val="annotation subject"/>
    <w:basedOn w:val="CommentText"/>
    <w:next w:val="CommentText"/>
    <w:link w:val="CommentSubjectChar"/>
    <w:uiPriority w:val="99"/>
    <w:semiHidden/>
    <w:unhideWhenUsed/>
    <w:rsid w:val="006C6400"/>
    <w:rPr>
      <w:b/>
      <w:bCs/>
    </w:rPr>
  </w:style>
  <w:style w:type="character" w:customStyle="1" w:styleId="CommentSubjectChar">
    <w:name w:val="Comment Subject Char"/>
    <w:basedOn w:val="CommentTextChar"/>
    <w:link w:val="CommentSubject"/>
    <w:uiPriority w:val="99"/>
    <w:semiHidden/>
    <w:rsid w:val="006C6400"/>
    <w:rPr>
      <w:b/>
      <w:bCs/>
      <w:sz w:val="20"/>
      <w:szCs w:val="20"/>
    </w:rPr>
  </w:style>
  <w:style w:type="paragraph" w:styleId="BalloonText">
    <w:name w:val="Balloon Text"/>
    <w:basedOn w:val="Normal"/>
    <w:link w:val="BalloonTextChar"/>
    <w:uiPriority w:val="99"/>
    <w:semiHidden/>
    <w:unhideWhenUsed/>
    <w:rsid w:val="006C6400"/>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6C6400"/>
    <w:rPr>
      <w:rFonts w:ascii="Segoe UI" w:hAnsi="Segoe UI" w:cs="Segoe UI"/>
      <w:sz w:val="18"/>
      <w:szCs w:val="18"/>
    </w:rPr>
  </w:style>
  <w:style w:type="paragraph" w:styleId="FootnoteText">
    <w:name w:val="footnote text"/>
    <w:basedOn w:val="Normal"/>
    <w:link w:val="FootnoteTextChar"/>
    <w:uiPriority w:val="99"/>
    <w:semiHidden/>
    <w:unhideWhenUsed/>
    <w:rsid w:val="00900E91"/>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00E91"/>
    <w:rPr>
      <w:sz w:val="20"/>
      <w:szCs w:val="20"/>
    </w:rPr>
  </w:style>
  <w:style w:type="character" w:styleId="FootnoteReference">
    <w:name w:val="footnote reference"/>
    <w:basedOn w:val="DefaultParagraphFont"/>
    <w:uiPriority w:val="99"/>
    <w:semiHidden/>
    <w:unhideWhenUsed/>
    <w:rsid w:val="00900E91"/>
    <w:rPr>
      <w:vertAlign w:val="superscript"/>
    </w:rPr>
  </w:style>
  <w:style w:type="character" w:customStyle="1" w:styleId="UnresolvedMention1">
    <w:name w:val="Unresolved Mention1"/>
    <w:basedOn w:val="DefaultParagraphFont"/>
    <w:uiPriority w:val="99"/>
    <w:semiHidden/>
    <w:unhideWhenUsed/>
    <w:rsid w:val="00C50D46"/>
    <w:rPr>
      <w:color w:val="808080"/>
      <w:shd w:val="clear" w:color="auto" w:fill="E6E6E6"/>
    </w:rPr>
  </w:style>
  <w:style w:type="paragraph" w:customStyle="1" w:styleId="Style1">
    <w:name w:val="Style1"/>
    <w:basedOn w:val="Normal"/>
    <w:link w:val="Style1Char"/>
    <w:qFormat/>
    <w:rsid w:val="00BC6A9E"/>
    <w:pPr>
      <w:pBdr>
        <w:top w:val="single" w:sz="24" w:space="8" w:color="A6A6A6" w:themeColor="background1" w:themeShade="A6"/>
        <w:bottom w:val="single" w:sz="24" w:space="8" w:color="A6A6A6" w:themeColor="background1" w:themeShade="A6"/>
      </w:pBdr>
      <w:spacing w:line="259" w:lineRule="auto"/>
      <w:jc w:val="both"/>
    </w:pPr>
    <w:rPr>
      <w:rFonts w:asciiTheme="majorHAnsi" w:eastAsiaTheme="minorHAnsi" w:hAnsiTheme="majorHAnsi" w:cstheme="majorHAnsi"/>
      <w:i/>
      <w:lang w:val="en-GB"/>
    </w:rPr>
  </w:style>
  <w:style w:type="character" w:customStyle="1" w:styleId="Style1Char">
    <w:name w:val="Style1 Char"/>
    <w:basedOn w:val="DefaultParagraphFont"/>
    <w:link w:val="Style1"/>
    <w:rsid w:val="00BC6A9E"/>
    <w:rPr>
      <w:rFonts w:asciiTheme="majorHAnsi" w:hAnsiTheme="majorHAnsi" w:cstheme="majorHAnsi"/>
      <w:i/>
      <w:sz w:val="24"/>
      <w:szCs w:val="24"/>
    </w:rPr>
  </w:style>
  <w:style w:type="paragraph" w:styleId="Revision">
    <w:name w:val="Revision"/>
    <w:hidden/>
    <w:uiPriority w:val="99"/>
    <w:semiHidden/>
    <w:rsid w:val="00073FB4"/>
    <w:pPr>
      <w:spacing w:after="0" w:line="240" w:lineRule="auto"/>
    </w:pPr>
  </w:style>
  <w:style w:type="character" w:styleId="FollowedHyperlink">
    <w:name w:val="FollowedHyperlink"/>
    <w:basedOn w:val="DefaultParagraphFont"/>
    <w:uiPriority w:val="99"/>
    <w:semiHidden/>
    <w:unhideWhenUsed/>
    <w:rsid w:val="00F07ED2"/>
    <w:rPr>
      <w:color w:val="85DFD0" w:themeColor="followedHyperlink"/>
      <w:u w:val="single"/>
    </w:rPr>
  </w:style>
  <w:style w:type="character" w:customStyle="1" w:styleId="UnresolvedMention2">
    <w:name w:val="Unresolved Mention2"/>
    <w:basedOn w:val="DefaultParagraphFont"/>
    <w:uiPriority w:val="99"/>
    <w:semiHidden/>
    <w:unhideWhenUsed/>
    <w:rsid w:val="00FD66C6"/>
    <w:rPr>
      <w:color w:val="808080"/>
      <w:shd w:val="clear" w:color="auto" w:fill="E6E6E6"/>
    </w:rPr>
  </w:style>
  <w:style w:type="character" w:customStyle="1" w:styleId="UnresolvedMention3">
    <w:name w:val="Unresolved Mention3"/>
    <w:basedOn w:val="DefaultParagraphFont"/>
    <w:uiPriority w:val="99"/>
    <w:semiHidden/>
    <w:unhideWhenUsed/>
    <w:rsid w:val="002F015C"/>
    <w:rPr>
      <w:color w:val="605E5C"/>
      <w:shd w:val="clear" w:color="auto" w:fill="E1DFDD"/>
    </w:rPr>
  </w:style>
  <w:style w:type="paragraph" w:styleId="EndnoteText">
    <w:name w:val="endnote text"/>
    <w:basedOn w:val="Normal"/>
    <w:link w:val="EndnoteTextChar"/>
    <w:uiPriority w:val="99"/>
    <w:semiHidden/>
    <w:unhideWhenUsed/>
    <w:rsid w:val="007D406E"/>
    <w:rPr>
      <w:rFonts w:asciiTheme="minorHAnsi" w:eastAsiaTheme="minorHAnsi" w:hAnsiTheme="minorHAnsi" w:cstheme="minorBidi"/>
      <w:sz w:val="20"/>
      <w:szCs w:val="20"/>
      <w:lang w:val="en-GB"/>
    </w:rPr>
  </w:style>
  <w:style w:type="character" w:customStyle="1" w:styleId="EndnoteTextChar">
    <w:name w:val="Endnote Text Char"/>
    <w:basedOn w:val="DefaultParagraphFont"/>
    <w:link w:val="EndnoteText"/>
    <w:uiPriority w:val="99"/>
    <w:semiHidden/>
    <w:rsid w:val="007D406E"/>
    <w:rPr>
      <w:sz w:val="20"/>
      <w:szCs w:val="20"/>
    </w:rPr>
  </w:style>
  <w:style w:type="character" w:styleId="EndnoteReference">
    <w:name w:val="endnote reference"/>
    <w:basedOn w:val="DefaultParagraphFont"/>
    <w:uiPriority w:val="99"/>
    <w:semiHidden/>
    <w:unhideWhenUsed/>
    <w:rsid w:val="007D406E"/>
    <w:rPr>
      <w:vertAlign w:val="superscript"/>
    </w:rPr>
  </w:style>
  <w:style w:type="character" w:customStyle="1" w:styleId="editor">
    <w:name w:val="editor"/>
    <w:basedOn w:val="DefaultParagraphFont"/>
    <w:rsid w:val="00BE1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0039">
      <w:bodyDiv w:val="1"/>
      <w:marLeft w:val="0"/>
      <w:marRight w:val="0"/>
      <w:marTop w:val="0"/>
      <w:marBottom w:val="0"/>
      <w:divBdr>
        <w:top w:val="none" w:sz="0" w:space="0" w:color="auto"/>
        <w:left w:val="none" w:sz="0" w:space="0" w:color="auto"/>
        <w:bottom w:val="none" w:sz="0" w:space="0" w:color="auto"/>
        <w:right w:val="none" w:sz="0" w:space="0" w:color="auto"/>
      </w:divBdr>
    </w:div>
    <w:div w:id="39012017">
      <w:bodyDiv w:val="1"/>
      <w:marLeft w:val="0"/>
      <w:marRight w:val="0"/>
      <w:marTop w:val="0"/>
      <w:marBottom w:val="0"/>
      <w:divBdr>
        <w:top w:val="none" w:sz="0" w:space="0" w:color="auto"/>
        <w:left w:val="none" w:sz="0" w:space="0" w:color="auto"/>
        <w:bottom w:val="none" w:sz="0" w:space="0" w:color="auto"/>
        <w:right w:val="none" w:sz="0" w:space="0" w:color="auto"/>
      </w:divBdr>
    </w:div>
    <w:div w:id="54939895">
      <w:bodyDiv w:val="1"/>
      <w:marLeft w:val="0"/>
      <w:marRight w:val="0"/>
      <w:marTop w:val="0"/>
      <w:marBottom w:val="0"/>
      <w:divBdr>
        <w:top w:val="none" w:sz="0" w:space="0" w:color="auto"/>
        <w:left w:val="none" w:sz="0" w:space="0" w:color="auto"/>
        <w:bottom w:val="none" w:sz="0" w:space="0" w:color="auto"/>
        <w:right w:val="none" w:sz="0" w:space="0" w:color="auto"/>
      </w:divBdr>
    </w:div>
    <w:div w:id="55325388">
      <w:bodyDiv w:val="1"/>
      <w:marLeft w:val="0"/>
      <w:marRight w:val="0"/>
      <w:marTop w:val="0"/>
      <w:marBottom w:val="0"/>
      <w:divBdr>
        <w:top w:val="none" w:sz="0" w:space="0" w:color="auto"/>
        <w:left w:val="none" w:sz="0" w:space="0" w:color="auto"/>
        <w:bottom w:val="none" w:sz="0" w:space="0" w:color="auto"/>
        <w:right w:val="none" w:sz="0" w:space="0" w:color="auto"/>
      </w:divBdr>
    </w:div>
    <w:div w:id="56100201">
      <w:bodyDiv w:val="1"/>
      <w:marLeft w:val="0"/>
      <w:marRight w:val="0"/>
      <w:marTop w:val="0"/>
      <w:marBottom w:val="0"/>
      <w:divBdr>
        <w:top w:val="none" w:sz="0" w:space="0" w:color="auto"/>
        <w:left w:val="none" w:sz="0" w:space="0" w:color="auto"/>
        <w:bottom w:val="none" w:sz="0" w:space="0" w:color="auto"/>
        <w:right w:val="none" w:sz="0" w:space="0" w:color="auto"/>
      </w:divBdr>
    </w:div>
    <w:div w:id="89589209">
      <w:bodyDiv w:val="1"/>
      <w:marLeft w:val="0"/>
      <w:marRight w:val="0"/>
      <w:marTop w:val="0"/>
      <w:marBottom w:val="0"/>
      <w:divBdr>
        <w:top w:val="none" w:sz="0" w:space="0" w:color="auto"/>
        <w:left w:val="none" w:sz="0" w:space="0" w:color="auto"/>
        <w:bottom w:val="none" w:sz="0" w:space="0" w:color="auto"/>
        <w:right w:val="none" w:sz="0" w:space="0" w:color="auto"/>
      </w:divBdr>
    </w:div>
    <w:div w:id="123810438">
      <w:bodyDiv w:val="1"/>
      <w:marLeft w:val="0"/>
      <w:marRight w:val="0"/>
      <w:marTop w:val="0"/>
      <w:marBottom w:val="0"/>
      <w:divBdr>
        <w:top w:val="none" w:sz="0" w:space="0" w:color="auto"/>
        <w:left w:val="none" w:sz="0" w:space="0" w:color="auto"/>
        <w:bottom w:val="none" w:sz="0" w:space="0" w:color="auto"/>
        <w:right w:val="none" w:sz="0" w:space="0" w:color="auto"/>
      </w:divBdr>
    </w:div>
    <w:div w:id="145316199">
      <w:bodyDiv w:val="1"/>
      <w:marLeft w:val="0"/>
      <w:marRight w:val="0"/>
      <w:marTop w:val="0"/>
      <w:marBottom w:val="0"/>
      <w:divBdr>
        <w:top w:val="none" w:sz="0" w:space="0" w:color="auto"/>
        <w:left w:val="none" w:sz="0" w:space="0" w:color="auto"/>
        <w:bottom w:val="none" w:sz="0" w:space="0" w:color="auto"/>
        <w:right w:val="none" w:sz="0" w:space="0" w:color="auto"/>
      </w:divBdr>
    </w:div>
    <w:div w:id="161244223">
      <w:bodyDiv w:val="1"/>
      <w:marLeft w:val="0"/>
      <w:marRight w:val="0"/>
      <w:marTop w:val="0"/>
      <w:marBottom w:val="0"/>
      <w:divBdr>
        <w:top w:val="none" w:sz="0" w:space="0" w:color="auto"/>
        <w:left w:val="none" w:sz="0" w:space="0" w:color="auto"/>
        <w:bottom w:val="none" w:sz="0" w:space="0" w:color="auto"/>
        <w:right w:val="none" w:sz="0" w:space="0" w:color="auto"/>
      </w:divBdr>
    </w:div>
    <w:div w:id="193808289">
      <w:bodyDiv w:val="1"/>
      <w:marLeft w:val="0"/>
      <w:marRight w:val="0"/>
      <w:marTop w:val="0"/>
      <w:marBottom w:val="0"/>
      <w:divBdr>
        <w:top w:val="none" w:sz="0" w:space="0" w:color="auto"/>
        <w:left w:val="none" w:sz="0" w:space="0" w:color="auto"/>
        <w:bottom w:val="none" w:sz="0" w:space="0" w:color="auto"/>
        <w:right w:val="none" w:sz="0" w:space="0" w:color="auto"/>
      </w:divBdr>
    </w:div>
    <w:div w:id="200869620">
      <w:bodyDiv w:val="1"/>
      <w:marLeft w:val="0"/>
      <w:marRight w:val="0"/>
      <w:marTop w:val="0"/>
      <w:marBottom w:val="0"/>
      <w:divBdr>
        <w:top w:val="none" w:sz="0" w:space="0" w:color="auto"/>
        <w:left w:val="none" w:sz="0" w:space="0" w:color="auto"/>
        <w:bottom w:val="none" w:sz="0" w:space="0" w:color="auto"/>
        <w:right w:val="none" w:sz="0" w:space="0" w:color="auto"/>
      </w:divBdr>
    </w:div>
    <w:div w:id="262036171">
      <w:bodyDiv w:val="1"/>
      <w:marLeft w:val="0"/>
      <w:marRight w:val="0"/>
      <w:marTop w:val="0"/>
      <w:marBottom w:val="0"/>
      <w:divBdr>
        <w:top w:val="none" w:sz="0" w:space="0" w:color="auto"/>
        <w:left w:val="none" w:sz="0" w:space="0" w:color="auto"/>
        <w:bottom w:val="none" w:sz="0" w:space="0" w:color="auto"/>
        <w:right w:val="none" w:sz="0" w:space="0" w:color="auto"/>
      </w:divBdr>
    </w:div>
    <w:div w:id="278530316">
      <w:bodyDiv w:val="1"/>
      <w:marLeft w:val="0"/>
      <w:marRight w:val="0"/>
      <w:marTop w:val="0"/>
      <w:marBottom w:val="0"/>
      <w:divBdr>
        <w:top w:val="none" w:sz="0" w:space="0" w:color="auto"/>
        <w:left w:val="none" w:sz="0" w:space="0" w:color="auto"/>
        <w:bottom w:val="none" w:sz="0" w:space="0" w:color="auto"/>
        <w:right w:val="none" w:sz="0" w:space="0" w:color="auto"/>
      </w:divBdr>
    </w:div>
    <w:div w:id="296301508">
      <w:bodyDiv w:val="1"/>
      <w:marLeft w:val="0"/>
      <w:marRight w:val="0"/>
      <w:marTop w:val="0"/>
      <w:marBottom w:val="0"/>
      <w:divBdr>
        <w:top w:val="none" w:sz="0" w:space="0" w:color="auto"/>
        <w:left w:val="none" w:sz="0" w:space="0" w:color="auto"/>
        <w:bottom w:val="none" w:sz="0" w:space="0" w:color="auto"/>
        <w:right w:val="none" w:sz="0" w:space="0" w:color="auto"/>
      </w:divBdr>
    </w:div>
    <w:div w:id="299582029">
      <w:bodyDiv w:val="1"/>
      <w:marLeft w:val="0"/>
      <w:marRight w:val="0"/>
      <w:marTop w:val="0"/>
      <w:marBottom w:val="0"/>
      <w:divBdr>
        <w:top w:val="none" w:sz="0" w:space="0" w:color="auto"/>
        <w:left w:val="none" w:sz="0" w:space="0" w:color="auto"/>
        <w:bottom w:val="none" w:sz="0" w:space="0" w:color="auto"/>
        <w:right w:val="none" w:sz="0" w:space="0" w:color="auto"/>
      </w:divBdr>
    </w:div>
    <w:div w:id="340744800">
      <w:bodyDiv w:val="1"/>
      <w:marLeft w:val="0"/>
      <w:marRight w:val="0"/>
      <w:marTop w:val="0"/>
      <w:marBottom w:val="0"/>
      <w:divBdr>
        <w:top w:val="none" w:sz="0" w:space="0" w:color="auto"/>
        <w:left w:val="none" w:sz="0" w:space="0" w:color="auto"/>
        <w:bottom w:val="none" w:sz="0" w:space="0" w:color="auto"/>
        <w:right w:val="none" w:sz="0" w:space="0" w:color="auto"/>
      </w:divBdr>
    </w:div>
    <w:div w:id="369501830">
      <w:bodyDiv w:val="1"/>
      <w:marLeft w:val="0"/>
      <w:marRight w:val="0"/>
      <w:marTop w:val="0"/>
      <w:marBottom w:val="0"/>
      <w:divBdr>
        <w:top w:val="none" w:sz="0" w:space="0" w:color="auto"/>
        <w:left w:val="none" w:sz="0" w:space="0" w:color="auto"/>
        <w:bottom w:val="none" w:sz="0" w:space="0" w:color="auto"/>
        <w:right w:val="none" w:sz="0" w:space="0" w:color="auto"/>
      </w:divBdr>
    </w:div>
    <w:div w:id="381709756">
      <w:bodyDiv w:val="1"/>
      <w:marLeft w:val="0"/>
      <w:marRight w:val="0"/>
      <w:marTop w:val="0"/>
      <w:marBottom w:val="0"/>
      <w:divBdr>
        <w:top w:val="none" w:sz="0" w:space="0" w:color="auto"/>
        <w:left w:val="none" w:sz="0" w:space="0" w:color="auto"/>
        <w:bottom w:val="none" w:sz="0" w:space="0" w:color="auto"/>
        <w:right w:val="none" w:sz="0" w:space="0" w:color="auto"/>
      </w:divBdr>
    </w:div>
    <w:div w:id="393702386">
      <w:bodyDiv w:val="1"/>
      <w:marLeft w:val="0"/>
      <w:marRight w:val="0"/>
      <w:marTop w:val="0"/>
      <w:marBottom w:val="0"/>
      <w:divBdr>
        <w:top w:val="none" w:sz="0" w:space="0" w:color="auto"/>
        <w:left w:val="none" w:sz="0" w:space="0" w:color="auto"/>
        <w:bottom w:val="none" w:sz="0" w:space="0" w:color="auto"/>
        <w:right w:val="none" w:sz="0" w:space="0" w:color="auto"/>
      </w:divBdr>
    </w:div>
    <w:div w:id="427694593">
      <w:bodyDiv w:val="1"/>
      <w:marLeft w:val="0"/>
      <w:marRight w:val="0"/>
      <w:marTop w:val="0"/>
      <w:marBottom w:val="0"/>
      <w:divBdr>
        <w:top w:val="none" w:sz="0" w:space="0" w:color="auto"/>
        <w:left w:val="none" w:sz="0" w:space="0" w:color="auto"/>
        <w:bottom w:val="none" w:sz="0" w:space="0" w:color="auto"/>
        <w:right w:val="none" w:sz="0" w:space="0" w:color="auto"/>
      </w:divBdr>
    </w:div>
    <w:div w:id="428938792">
      <w:bodyDiv w:val="1"/>
      <w:marLeft w:val="0"/>
      <w:marRight w:val="0"/>
      <w:marTop w:val="0"/>
      <w:marBottom w:val="0"/>
      <w:divBdr>
        <w:top w:val="none" w:sz="0" w:space="0" w:color="auto"/>
        <w:left w:val="none" w:sz="0" w:space="0" w:color="auto"/>
        <w:bottom w:val="none" w:sz="0" w:space="0" w:color="auto"/>
        <w:right w:val="none" w:sz="0" w:space="0" w:color="auto"/>
      </w:divBdr>
    </w:div>
    <w:div w:id="432289756">
      <w:bodyDiv w:val="1"/>
      <w:marLeft w:val="0"/>
      <w:marRight w:val="0"/>
      <w:marTop w:val="0"/>
      <w:marBottom w:val="0"/>
      <w:divBdr>
        <w:top w:val="none" w:sz="0" w:space="0" w:color="auto"/>
        <w:left w:val="none" w:sz="0" w:space="0" w:color="auto"/>
        <w:bottom w:val="none" w:sz="0" w:space="0" w:color="auto"/>
        <w:right w:val="none" w:sz="0" w:space="0" w:color="auto"/>
      </w:divBdr>
    </w:div>
    <w:div w:id="436020628">
      <w:bodyDiv w:val="1"/>
      <w:marLeft w:val="0"/>
      <w:marRight w:val="0"/>
      <w:marTop w:val="0"/>
      <w:marBottom w:val="0"/>
      <w:divBdr>
        <w:top w:val="none" w:sz="0" w:space="0" w:color="auto"/>
        <w:left w:val="none" w:sz="0" w:space="0" w:color="auto"/>
        <w:bottom w:val="none" w:sz="0" w:space="0" w:color="auto"/>
        <w:right w:val="none" w:sz="0" w:space="0" w:color="auto"/>
      </w:divBdr>
    </w:div>
    <w:div w:id="440877556">
      <w:bodyDiv w:val="1"/>
      <w:marLeft w:val="0"/>
      <w:marRight w:val="0"/>
      <w:marTop w:val="0"/>
      <w:marBottom w:val="0"/>
      <w:divBdr>
        <w:top w:val="none" w:sz="0" w:space="0" w:color="auto"/>
        <w:left w:val="none" w:sz="0" w:space="0" w:color="auto"/>
        <w:bottom w:val="none" w:sz="0" w:space="0" w:color="auto"/>
        <w:right w:val="none" w:sz="0" w:space="0" w:color="auto"/>
      </w:divBdr>
    </w:div>
    <w:div w:id="458230720">
      <w:bodyDiv w:val="1"/>
      <w:marLeft w:val="0"/>
      <w:marRight w:val="0"/>
      <w:marTop w:val="0"/>
      <w:marBottom w:val="0"/>
      <w:divBdr>
        <w:top w:val="none" w:sz="0" w:space="0" w:color="auto"/>
        <w:left w:val="none" w:sz="0" w:space="0" w:color="auto"/>
        <w:bottom w:val="none" w:sz="0" w:space="0" w:color="auto"/>
        <w:right w:val="none" w:sz="0" w:space="0" w:color="auto"/>
      </w:divBdr>
    </w:div>
    <w:div w:id="471413157">
      <w:bodyDiv w:val="1"/>
      <w:marLeft w:val="0"/>
      <w:marRight w:val="0"/>
      <w:marTop w:val="0"/>
      <w:marBottom w:val="0"/>
      <w:divBdr>
        <w:top w:val="none" w:sz="0" w:space="0" w:color="auto"/>
        <w:left w:val="none" w:sz="0" w:space="0" w:color="auto"/>
        <w:bottom w:val="none" w:sz="0" w:space="0" w:color="auto"/>
        <w:right w:val="none" w:sz="0" w:space="0" w:color="auto"/>
      </w:divBdr>
    </w:div>
    <w:div w:id="474562842">
      <w:bodyDiv w:val="1"/>
      <w:marLeft w:val="0"/>
      <w:marRight w:val="0"/>
      <w:marTop w:val="0"/>
      <w:marBottom w:val="0"/>
      <w:divBdr>
        <w:top w:val="none" w:sz="0" w:space="0" w:color="auto"/>
        <w:left w:val="none" w:sz="0" w:space="0" w:color="auto"/>
        <w:bottom w:val="none" w:sz="0" w:space="0" w:color="auto"/>
        <w:right w:val="none" w:sz="0" w:space="0" w:color="auto"/>
      </w:divBdr>
    </w:div>
    <w:div w:id="489833926">
      <w:bodyDiv w:val="1"/>
      <w:marLeft w:val="0"/>
      <w:marRight w:val="0"/>
      <w:marTop w:val="0"/>
      <w:marBottom w:val="0"/>
      <w:divBdr>
        <w:top w:val="none" w:sz="0" w:space="0" w:color="auto"/>
        <w:left w:val="none" w:sz="0" w:space="0" w:color="auto"/>
        <w:bottom w:val="none" w:sz="0" w:space="0" w:color="auto"/>
        <w:right w:val="none" w:sz="0" w:space="0" w:color="auto"/>
      </w:divBdr>
    </w:div>
    <w:div w:id="523636200">
      <w:bodyDiv w:val="1"/>
      <w:marLeft w:val="0"/>
      <w:marRight w:val="0"/>
      <w:marTop w:val="0"/>
      <w:marBottom w:val="0"/>
      <w:divBdr>
        <w:top w:val="none" w:sz="0" w:space="0" w:color="auto"/>
        <w:left w:val="none" w:sz="0" w:space="0" w:color="auto"/>
        <w:bottom w:val="none" w:sz="0" w:space="0" w:color="auto"/>
        <w:right w:val="none" w:sz="0" w:space="0" w:color="auto"/>
      </w:divBdr>
    </w:div>
    <w:div w:id="529801412">
      <w:bodyDiv w:val="1"/>
      <w:marLeft w:val="0"/>
      <w:marRight w:val="0"/>
      <w:marTop w:val="0"/>
      <w:marBottom w:val="0"/>
      <w:divBdr>
        <w:top w:val="none" w:sz="0" w:space="0" w:color="auto"/>
        <w:left w:val="none" w:sz="0" w:space="0" w:color="auto"/>
        <w:bottom w:val="none" w:sz="0" w:space="0" w:color="auto"/>
        <w:right w:val="none" w:sz="0" w:space="0" w:color="auto"/>
      </w:divBdr>
    </w:div>
    <w:div w:id="548762092">
      <w:bodyDiv w:val="1"/>
      <w:marLeft w:val="0"/>
      <w:marRight w:val="0"/>
      <w:marTop w:val="0"/>
      <w:marBottom w:val="0"/>
      <w:divBdr>
        <w:top w:val="none" w:sz="0" w:space="0" w:color="auto"/>
        <w:left w:val="none" w:sz="0" w:space="0" w:color="auto"/>
        <w:bottom w:val="none" w:sz="0" w:space="0" w:color="auto"/>
        <w:right w:val="none" w:sz="0" w:space="0" w:color="auto"/>
      </w:divBdr>
    </w:div>
    <w:div w:id="558783023">
      <w:bodyDiv w:val="1"/>
      <w:marLeft w:val="0"/>
      <w:marRight w:val="0"/>
      <w:marTop w:val="0"/>
      <w:marBottom w:val="0"/>
      <w:divBdr>
        <w:top w:val="none" w:sz="0" w:space="0" w:color="auto"/>
        <w:left w:val="none" w:sz="0" w:space="0" w:color="auto"/>
        <w:bottom w:val="none" w:sz="0" w:space="0" w:color="auto"/>
        <w:right w:val="none" w:sz="0" w:space="0" w:color="auto"/>
      </w:divBdr>
    </w:div>
    <w:div w:id="560219181">
      <w:bodyDiv w:val="1"/>
      <w:marLeft w:val="0"/>
      <w:marRight w:val="0"/>
      <w:marTop w:val="0"/>
      <w:marBottom w:val="0"/>
      <w:divBdr>
        <w:top w:val="none" w:sz="0" w:space="0" w:color="auto"/>
        <w:left w:val="none" w:sz="0" w:space="0" w:color="auto"/>
        <w:bottom w:val="none" w:sz="0" w:space="0" w:color="auto"/>
        <w:right w:val="none" w:sz="0" w:space="0" w:color="auto"/>
      </w:divBdr>
    </w:div>
    <w:div w:id="583151062">
      <w:bodyDiv w:val="1"/>
      <w:marLeft w:val="0"/>
      <w:marRight w:val="0"/>
      <w:marTop w:val="0"/>
      <w:marBottom w:val="0"/>
      <w:divBdr>
        <w:top w:val="none" w:sz="0" w:space="0" w:color="auto"/>
        <w:left w:val="none" w:sz="0" w:space="0" w:color="auto"/>
        <w:bottom w:val="none" w:sz="0" w:space="0" w:color="auto"/>
        <w:right w:val="none" w:sz="0" w:space="0" w:color="auto"/>
      </w:divBdr>
    </w:div>
    <w:div w:id="588972192">
      <w:bodyDiv w:val="1"/>
      <w:marLeft w:val="0"/>
      <w:marRight w:val="0"/>
      <w:marTop w:val="0"/>
      <w:marBottom w:val="0"/>
      <w:divBdr>
        <w:top w:val="none" w:sz="0" w:space="0" w:color="auto"/>
        <w:left w:val="none" w:sz="0" w:space="0" w:color="auto"/>
        <w:bottom w:val="none" w:sz="0" w:space="0" w:color="auto"/>
        <w:right w:val="none" w:sz="0" w:space="0" w:color="auto"/>
      </w:divBdr>
    </w:div>
    <w:div w:id="591428321">
      <w:bodyDiv w:val="1"/>
      <w:marLeft w:val="0"/>
      <w:marRight w:val="0"/>
      <w:marTop w:val="0"/>
      <w:marBottom w:val="0"/>
      <w:divBdr>
        <w:top w:val="none" w:sz="0" w:space="0" w:color="auto"/>
        <w:left w:val="none" w:sz="0" w:space="0" w:color="auto"/>
        <w:bottom w:val="none" w:sz="0" w:space="0" w:color="auto"/>
        <w:right w:val="none" w:sz="0" w:space="0" w:color="auto"/>
      </w:divBdr>
    </w:div>
    <w:div w:id="607354691">
      <w:bodyDiv w:val="1"/>
      <w:marLeft w:val="0"/>
      <w:marRight w:val="0"/>
      <w:marTop w:val="0"/>
      <w:marBottom w:val="0"/>
      <w:divBdr>
        <w:top w:val="none" w:sz="0" w:space="0" w:color="auto"/>
        <w:left w:val="none" w:sz="0" w:space="0" w:color="auto"/>
        <w:bottom w:val="none" w:sz="0" w:space="0" w:color="auto"/>
        <w:right w:val="none" w:sz="0" w:space="0" w:color="auto"/>
      </w:divBdr>
    </w:div>
    <w:div w:id="607734315">
      <w:bodyDiv w:val="1"/>
      <w:marLeft w:val="0"/>
      <w:marRight w:val="0"/>
      <w:marTop w:val="0"/>
      <w:marBottom w:val="0"/>
      <w:divBdr>
        <w:top w:val="none" w:sz="0" w:space="0" w:color="auto"/>
        <w:left w:val="none" w:sz="0" w:space="0" w:color="auto"/>
        <w:bottom w:val="none" w:sz="0" w:space="0" w:color="auto"/>
        <w:right w:val="none" w:sz="0" w:space="0" w:color="auto"/>
      </w:divBdr>
    </w:div>
    <w:div w:id="611716746">
      <w:bodyDiv w:val="1"/>
      <w:marLeft w:val="0"/>
      <w:marRight w:val="0"/>
      <w:marTop w:val="0"/>
      <w:marBottom w:val="0"/>
      <w:divBdr>
        <w:top w:val="none" w:sz="0" w:space="0" w:color="auto"/>
        <w:left w:val="none" w:sz="0" w:space="0" w:color="auto"/>
        <w:bottom w:val="none" w:sz="0" w:space="0" w:color="auto"/>
        <w:right w:val="none" w:sz="0" w:space="0" w:color="auto"/>
      </w:divBdr>
    </w:div>
    <w:div w:id="622155300">
      <w:bodyDiv w:val="1"/>
      <w:marLeft w:val="0"/>
      <w:marRight w:val="0"/>
      <w:marTop w:val="0"/>
      <w:marBottom w:val="0"/>
      <w:divBdr>
        <w:top w:val="none" w:sz="0" w:space="0" w:color="auto"/>
        <w:left w:val="none" w:sz="0" w:space="0" w:color="auto"/>
        <w:bottom w:val="none" w:sz="0" w:space="0" w:color="auto"/>
        <w:right w:val="none" w:sz="0" w:space="0" w:color="auto"/>
      </w:divBdr>
    </w:div>
    <w:div w:id="632096948">
      <w:bodyDiv w:val="1"/>
      <w:marLeft w:val="0"/>
      <w:marRight w:val="0"/>
      <w:marTop w:val="0"/>
      <w:marBottom w:val="0"/>
      <w:divBdr>
        <w:top w:val="none" w:sz="0" w:space="0" w:color="auto"/>
        <w:left w:val="none" w:sz="0" w:space="0" w:color="auto"/>
        <w:bottom w:val="none" w:sz="0" w:space="0" w:color="auto"/>
        <w:right w:val="none" w:sz="0" w:space="0" w:color="auto"/>
      </w:divBdr>
    </w:div>
    <w:div w:id="632247754">
      <w:bodyDiv w:val="1"/>
      <w:marLeft w:val="0"/>
      <w:marRight w:val="0"/>
      <w:marTop w:val="0"/>
      <w:marBottom w:val="0"/>
      <w:divBdr>
        <w:top w:val="none" w:sz="0" w:space="0" w:color="auto"/>
        <w:left w:val="none" w:sz="0" w:space="0" w:color="auto"/>
        <w:bottom w:val="none" w:sz="0" w:space="0" w:color="auto"/>
        <w:right w:val="none" w:sz="0" w:space="0" w:color="auto"/>
      </w:divBdr>
    </w:div>
    <w:div w:id="639385988">
      <w:bodyDiv w:val="1"/>
      <w:marLeft w:val="0"/>
      <w:marRight w:val="0"/>
      <w:marTop w:val="0"/>
      <w:marBottom w:val="0"/>
      <w:divBdr>
        <w:top w:val="none" w:sz="0" w:space="0" w:color="auto"/>
        <w:left w:val="none" w:sz="0" w:space="0" w:color="auto"/>
        <w:bottom w:val="none" w:sz="0" w:space="0" w:color="auto"/>
        <w:right w:val="none" w:sz="0" w:space="0" w:color="auto"/>
      </w:divBdr>
    </w:div>
    <w:div w:id="648557098">
      <w:bodyDiv w:val="1"/>
      <w:marLeft w:val="0"/>
      <w:marRight w:val="0"/>
      <w:marTop w:val="0"/>
      <w:marBottom w:val="0"/>
      <w:divBdr>
        <w:top w:val="none" w:sz="0" w:space="0" w:color="auto"/>
        <w:left w:val="none" w:sz="0" w:space="0" w:color="auto"/>
        <w:bottom w:val="none" w:sz="0" w:space="0" w:color="auto"/>
        <w:right w:val="none" w:sz="0" w:space="0" w:color="auto"/>
      </w:divBdr>
    </w:div>
    <w:div w:id="669332048">
      <w:bodyDiv w:val="1"/>
      <w:marLeft w:val="0"/>
      <w:marRight w:val="0"/>
      <w:marTop w:val="0"/>
      <w:marBottom w:val="0"/>
      <w:divBdr>
        <w:top w:val="none" w:sz="0" w:space="0" w:color="auto"/>
        <w:left w:val="none" w:sz="0" w:space="0" w:color="auto"/>
        <w:bottom w:val="none" w:sz="0" w:space="0" w:color="auto"/>
        <w:right w:val="none" w:sz="0" w:space="0" w:color="auto"/>
      </w:divBdr>
    </w:div>
    <w:div w:id="690029400">
      <w:bodyDiv w:val="1"/>
      <w:marLeft w:val="0"/>
      <w:marRight w:val="0"/>
      <w:marTop w:val="0"/>
      <w:marBottom w:val="0"/>
      <w:divBdr>
        <w:top w:val="none" w:sz="0" w:space="0" w:color="auto"/>
        <w:left w:val="none" w:sz="0" w:space="0" w:color="auto"/>
        <w:bottom w:val="none" w:sz="0" w:space="0" w:color="auto"/>
        <w:right w:val="none" w:sz="0" w:space="0" w:color="auto"/>
      </w:divBdr>
    </w:div>
    <w:div w:id="694892804">
      <w:bodyDiv w:val="1"/>
      <w:marLeft w:val="0"/>
      <w:marRight w:val="0"/>
      <w:marTop w:val="0"/>
      <w:marBottom w:val="0"/>
      <w:divBdr>
        <w:top w:val="none" w:sz="0" w:space="0" w:color="auto"/>
        <w:left w:val="none" w:sz="0" w:space="0" w:color="auto"/>
        <w:bottom w:val="none" w:sz="0" w:space="0" w:color="auto"/>
        <w:right w:val="none" w:sz="0" w:space="0" w:color="auto"/>
      </w:divBdr>
    </w:div>
    <w:div w:id="700010609">
      <w:bodyDiv w:val="1"/>
      <w:marLeft w:val="0"/>
      <w:marRight w:val="0"/>
      <w:marTop w:val="0"/>
      <w:marBottom w:val="0"/>
      <w:divBdr>
        <w:top w:val="none" w:sz="0" w:space="0" w:color="auto"/>
        <w:left w:val="none" w:sz="0" w:space="0" w:color="auto"/>
        <w:bottom w:val="none" w:sz="0" w:space="0" w:color="auto"/>
        <w:right w:val="none" w:sz="0" w:space="0" w:color="auto"/>
      </w:divBdr>
    </w:div>
    <w:div w:id="701637507">
      <w:bodyDiv w:val="1"/>
      <w:marLeft w:val="0"/>
      <w:marRight w:val="0"/>
      <w:marTop w:val="0"/>
      <w:marBottom w:val="0"/>
      <w:divBdr>
        <w:top w:val="none" w:sz="0" w:space="0" w:color="auto"/>
        <w:left w:val="none" w:sz="0" w:space="0" w:color="auto"/>
        <w:bottom w:val="none" w:sz="0" w:space="0" w:color="auto"/>
        <w:right w:val="none" w:sz="0" w:space="0" w:color="auto"/>
      </w:divBdr>
    </w:div>
    <w:div w:id="702749607">
      <w:bodyDiv w:val="1"/>
      <w:marLeft w:val="0"/>
      <w:marRight w:val="0"/>
      <w:marTop w:val="0"/>
      <w:marBottom w:val="0"/>
      <w:divBdr>
        <w:top w:val="none" w:sz="0" w:space="0" w:color="auto"/>
        <w:left w:val="none" w:sz="0" w:space="0" w:color="auto"/>
        <w:bottom w:val="none" w:sz="0" w:space="0" w:color="auto"/>
        <w:right w:val="none" w:sz="0" w:space="0" w:color="auto"/>
      </w:divBdr>
    </w:div>
    <w:div w:id="706494169">
      <w:bodyDiv w:val="1"/>
      <w:marLeft w:val="0"/>
      <w:marRight w:val="0"/>
      <w:marTop w:val="0"/>
      <w:marBottom w:val="0"/>
      <w:divBdr>
        <w:top w:val="none" w:sz="0" w:space="0" w:color="auto"/>
        <w:left w:val="none" w:sz="0" w:space="0" w:color="auto"/>
        <w:bottom w:val="none" w:sz="0" w:space="0" w:color="auto"/>
        <w:right w:val="none" w:sz="0" w:space="0" w:color="auto"/>
      </w:divBdr>
    </w:div>
    <w:div w:id="714085121">
      <w:bodyDiv w:val="1"/>
      <w:marLeft w:val="0"/>
      <w:marRight w:val="0"/>
      <w:marTop w:val="0"/>
      <w:marBottom w:val="0"/>
      <w:divBdr>
        <w:top w:val="none" w:sz="0" w:space="0" w:color="auto"/>
        <w:left w:val="none" w:sz="0" w:space="0" w:color="auto"/>
        <w:bottom w:val="none" w:sz="0" w:space="0" w:color="auto"/>
        <w:right w:val="none" w:sz="0" w:space="0" w:color="auto"/>
      </w:divBdr>
    </w:div>
    <w:div w:id="724910507">
      <w:bodyDiv w:val="1"/>
      <w:marLeft w:val="0"/>
      <w:marRight w:val="0"/>
      <w:marTop w:val="0"/>
      <w:marBottom w:val="0"/>
      <w:divBdr>
        <w:top w:val="none" w:sz="0" w:space="0" w:color="auto"/>
        <w:left w:val="none" w:sz="0" w:space="0" w:color="auto"/>
        <w:bottom w:val="none" w:sz="0" w:space="0" w:color="auto"/>
        <w:right w:val="none" w:sz="0" w:space="0" w:color="auto"/>
      </w:divBdr>
    </w:div>
    <w:div w:id="734746451">
      <w:bodyDiv w:val="1"/>
      <w:marLeft w:val="0"/>
      <w:marRight w:val="0"/>
      <w:marTop w:val="0"/>
      <w:marBottom w:val="0"/>
      <w:divBdr>
        <w:top w:val="none" w:sz="0" w:space="0" w:color="auto"/>
        <w:left w:val="none" w:sz="0" w:space="0" w:color="auto"/>
        <w:bottom w:val="none" w:sz="0" w:space="0" w:color="auto"/>
        <w:right w:val="none" w:sz="0" w:space="0" w:color="auto"/>
      </w:divBdr>
    </w:div>
    <w:div w:id="759331608">
      <w:bodyDiv w:val="1"/>
      <w:marLeft w:val="0"/>
      <w:marRight w:val="0"/>
      <w:marTop w:val="0"/>
      <w:marBottom w:val="0"/>
      <w:divBdr>
        <w:top w:val="none" w:sz="0" w:space="0" w:color="auto"/>
        <w:left w:val="none" w:sz="0" w:space="0" w:color="auto"/>
        <w:bottom w:val="none" w:sz="0" w:space="0" w:color="auto"/>
        <w:right w:val="none" w:sz="0" w:space="0" w:color="auto"/>
      </w:divBdr>
    </w:div>
    <w:div w:id="774709748">
      <w:bodyDiv w:val="1"/>
      <w:marLeft w:val="0"/>
      <w:marRight w:val="0"/>
      <w:marTop w:val="0"/>
      <w:marBottom w:val="0"/>
      <w:divBdr>
        <w:top w:val="none" w:sz="0" w:space="0" w:color="auto"/>
        <w:left w:val="none" w:sz="0" w:space="0" w:color="auto"/>
        <w:bottom w:val="none" w:sz="0" w:space="0" w:color="auto"/>
        <w:right w:val="none" w:sz="0" w:space="0" w:color="auto"/>
      </w:divBdr>
    </w:div>
    <w:div w:id="794179884">
      <w:bodyDiv w:val="1"/>
      <w:marLeft w:val="0"/>
      <w:marRight w:val="0"/>
      <w:marTop w:val="0"/>
      <w:marBottom w:val="0"/>
      <w:divBdr>
        <w:top w:val="none" w:sz="0" w:space="0" w:color="auto"/>
        <w:left w:val="none" w:sz="0" w:space="0" w:color="auto"/>
        <w:bottom w:val="none" w:sz="0" w:space="0" w:color="auto"/>
        <w:right w:val="none" w:sz="0" w:space="0" w:color="auto"/>
      </w:divBdr>
    </w:div>
    <w:div w:id="804615615">
      <w:bodyDiv w:val="1"/>
      <w:marLeft w:val="0"/>
      <w:marRight w:val="0"/>
      <w:marTop w:val="0"/>
      <w:marBottom w:val="0"/>
      <w:divBdr>
        <w:top w:val="none" w:sz="0" w:space="0" w:color="auto"/>
        <w:left w:val="none" w:sz="0" w:space="0" w:color="auto"/>
        <w:bottom w:val="none" w:sz="0" w:space="0" w:color="auto"/>
        <w:right w:val="none" w:sz="0" w:space="0" w:color="auto"/>
      </w:divBdr>
    </w:div>
    <w:div w:id="804782331">
      <w:bodyDiv w:val="1"/>
      <w:marLeft w:val="0"/>
      <w:marRight w:val="0"/>
      <w:marTop w:val="0"/>
      <w:marBottom w:val="0"/>
      <w:divBdr>
        <w:top w:val="none" w:sz="0" w:space="0" w:color="auto"/>
        <w:left w:val="none" w:sz="0" w:space="0" w:color="auto"/>
        <w:bottom w:val="none" w:sz="0" w:space="0" w:color="auto"/>
        <w:right w:val="none" w:sz="0" w:space="0" w:color="auto"/>
      </w:divBdr>
    </w:div>
    <w:div w:id="810638248">
      <w:bodyDiv w:val="1"/>
      <w:marLeft w:val="0"/>
      <w:marRight w:val="0"/>
      <w:marTop w:val="0"/>
      <w:marBottom w:val="0"/>
      <w:divBdr>
        <w:top w:val="none" w:sz="0" w:space="0" w:color="auto"/>
        <w:left w:val="none" w:sz="0" w:space="0" w:color="auto"/>
        <w:bottom w:val="none" w:sz="0" w:space="0" w:color="auto"/>
        <w:right w:val="none" w:sz="0" w:space="0" w:color="auto"/>
      </w:divBdr>
    </w:div>
    <w:div w:id="811485050">
      <w:bodyDiv w:val="1"/>
      <w:marLeft w:val="0"/>
      <w:marRight w:val="0"/>
      <w:marTop w:val="0"/>
      <w:marBottom w:val="0"/>
      <w:divBdr>
        <w:top w:val="none" w:sz="0" w:space="0" w:color="auto"/>
        <w:left w:val="none" w:sz="0" w:space="0" w:color="auto"/>
        <w:bottom w:val="none" w:sz="0" w:space="0" w:color="auto"/>
        <w:right w:val="none" w:sz="0" w:space="0" w:color="auto"/>
      </w:divBdr>
    </w:div>
    <w:div w:id="832724651">
      <w:bodyDiv w:val="1"/>
      <w:marLeft w:val="0"/>
      <w:marRight w:val="0"/>
      <w:marTop w:val="0"/>
      <w:marBottom w:val="0"/>
      <w:divBdr>
        <w:top w:val="none" w:sz="0" w:space="0" w:color="auto"/>
        <w:left w:val="none" w:sz="0" w:space="0" w:color="auto"/>
        <w:bottom w:val="none" w:sz="0" w:space="0" w:color="auto"/>
        <w:right w:val="none" w:sz="0" w:space="0" w:color="auto"/>
      </w:divBdr>
    </w:div>
    <w:div w:id="834564857">
      <w:bodyDiv w:val="1"/>
      <w:marLeft w:val="0"/>
      <w:marRight w:val="0"/>
      <w:marTop w:val="0"/>
      <w:marBottom w:val="0"/>
      <w:divBdr>
        <w:top w:val="none" w:sz="0" w:space="0" w:color="auto"/>
        <w:left w:val="none" w:sz="0" w:space="0" w:color="auto"/>
        <w:bottom w:val="none" w:sz="0" w:space="0" w:color="auto"/>
        <w:right w:val="none" w:sz="0" w:space="0" w:color="auto"/>
      </w:divBdr>
    </w:div>
    <w:div w:id="842743939">
      <w:bodyDiv w:val="1"/>
      <w:marLeft w:val="0"/>
      <w:marRight w:val="0"/>
      <w:marTop w:val="0"/>
      <w:marBottom w:val="0"/>
      <w:divBdr>
        <w:top w:val="none" w:sz="0" w:space="0" w:color="auto"/>
        <w:left w:val="none" w:sz="0" w:space="0" w:color="auto"/>
        <w:bottom w:val="none" w:sz="0" w:space="0" w:color="auto"/>
        <w:right w:val="none" w:sz="0" w:space="0" w:color="auto"/>
      </w:divBdr>
    </w:div>
    <w:div w:id="888103154">
      <w:bodyDiv w:val="1"/>
      <w:marLeft w:val="0"/>
      <w:marRight w:val="0"/>
      <w:marTop w:val="0"/>
      <w:marBottom w:val="0"/>
      <w:divBdr>
        <w:top w:val="none" w:sz="0" w:space="0" w:color="auto"/>
        <w:left w:val="none" w:sz="0" w:space="0" w:color="auto"/>
        <w:bottom w:val="none" w:sz="0" w:space="0" w:color="auto"/>
        <w:right w:val="none" w:sz="0" w:space="0" w:color="auto"/>
      </w:divBdr>
    </w:div>
    <w:div w:id="911811401">
      <w:bodyDiv w:val="1"/>
      <w:marLeft w:val="0"/>
      <w:marRight w:val="0"/>
      <w:marTop w:val="0"/>
      <w:marBottom w:val="0"/>
      <w:divBdr>
        <w:top w:val="none" w:sz="0" w:space="0" w:color="auto"/>
        <w:left w:val="none" w:sz="0" w:space="0" w:color="auto"/>
        <w:bottom w:val="none" w:sz="0" w:space="0" w:color="auto"/>
        <w:right w:val="none" w:sz="0" w:space="0" w:color="auto"/>
      </w:divBdr>
    </w:div>
    <w:div w:id="912351172">
      <w:bodyDiv w:val="1"/>
      <w:marLeft w:val="0"/>
      <w:marRight w:val="0"/>
      <w:marTop w:val="0"/>
      <w:marBottom w:val="0"/>
      <w:divBdr>
        <w:top w:val="none" w:sz="0" w:space="0" w:color="auto"/>
        <w:left w:val="none" w:sz="0" w:space="0" w:color="auto"/>
        <w:bottom w:val="none" w:sz="0" w:space="0" w:color="auto"/>
        <w:right w:val="none" w:sz="0" w:space="0" w:color="auto"/>
      </w:divBdr>
    </w:div>
    <w:div w:id="918442704">
      <w:bodyDiv w:val="1"/>
      <w:marLeft w:val="0"/>
      <w:marRight w:val="0"/>
      <w:marTop w:val="0"/>
      <w:marBottom w:val="0"/>
      <w:divBdr>
        <w:top w:val="none" w:sz="0" w:space="0" w:color="auto"/>
        <w:left w:val="none" w:sz="0" w:space="0" w:color="auto"/>
        <w:bottom w:val="none" w:sz="0" w:space="0" w:color="auto"/>
        <w:right w:val="none" w:sz="0" w:space="0" w:color="auto"/>
      </w:divBdr>
    </w:div>
    <w:div w:id="931012837">
      <w:bodyDiv w:val="1"/>
      <w:marLeft w:val="0"/>
      <w:marRight w:val="0"/>
      <w:marTop w:val="0"/>
      <w:marBottom w:val="0"/>
      <w:divBdr>
        <w:top w:val="none" w:sz="0" w:space="0" w:color="auto"/>
        <w:left w:val="none" w:sz="0" w:space="0" w:color="auto"/>
        <w:bottom w:val="none" w:sz="0" w:space="0" w:color="auto"/>
        <w:right w:val="none" w:sz="0" w:space="0" w:color="auto"/>
      </w:divBdr>
    </w:div>
    <w:div w:id="949779762">
      <w:bodyDiv w:val="1"/>
      <w:marLeft w:val="0"/>
      <w:marRight w:val="0"/>
      <w:marTop w:val="0"/>
      <w:marBottom w:val="0"/>
      <w:divBdr>
        <w:top w:val="none" w:sz="0" w:space="0" w:color="auto"/>
        <w:left w:val="none" w:sz="0" w:space="0" w:color="auto"/>
        <w:bottom w:val="none" w:sz="0" w:space="0" w:color="auto"/>
        <w:right w:val="none" w:sz="0" w:space="0" w:color="auto"/>
      </w:divBdr>
    </w:div>
    <w:div w:id="951397492">
      <w:bodyDiv w:val="1"/>
      <w:marLeft w:val="0"/>
      <w:marRight w:val="0"/>
      <w:marTop w:val="0"/>
      <w:marBottom w:val="0"/>
      <w:divBdr>
        <w:top w:val="none" w:sz="0" w:space="0" w:color="auto"/>
        <w:left w:val="none" w:sz="0" w:space="0" w:color="auto"/>
        <w:bottom w:val="none" w:sz="0" w:space="0" w:color="auto"/>
        <w:right w:val="none" w:sz="0" w:space="0" w:color="auto"/>
      </w:divBdr>
    </w:div>
    <w:div w:id="952517735">
      <w:bodyDiv w:val="1"/>
      <w:marLeft w:val="0"/>
      <w:marRight w:val="0"/>
      <w:marTop w:val="0"/>
      <w:marBottom w:val="0"/>
      <w:divBdr>
        <w:top w:val="none" w:sz="0" w:space="0" w:color="auto"/>
        <w:left w:val="none" w:sz="0" w:space="0" w:color="auto"/>
        <w:bottom w:val="none" w:sz="0" w:space="0" w:color="auto"/>
        <w:right w:val="none" w:sz="0" w:space="0" w:color="auto"/>
      </w:divBdr>
    </w:div>
    <w:div w:id="955671204">
      <w:bodyDiv w:val="1"/>
      <w:marLeft w:val="0"/>
      <w:marRight w:val="0"/>
      <w:marTop w:val="0"/>
      <w:marBottom w:val="0"/>
      <w:divBdr>
        <w:top w:val="none" w:sz="0" w:space="0" w:color="auto"/>
        <w:left w:val="none" w:sz="0" w:space="0" w:color="auto"/>
        <w:bottom w:val="none" w:sz="0" w:space="0" w:color="auto"/>
        <w:right w:val="none" w:sz="0" w:space="0" w:color="auto"/>
      </w:divBdr>
    </w:div>
    <w:div w:id="963266507">
      <w:bodyDiv w:val="1"/>
      <w:marLeft w:val="0"/>
      <w:marRight w:val="0"/>
      <w:marTop w:val="0"/>
      <w:marBottom w:val="0"/>
      <w:divBdr>
        <w:top w:val="none" w:sz="0" w:space="0" w:color="auto"/>
        <w:left w:val="none" w:sz="0" w:space="0" w:color="auto"/>
        <w:bottom w:val="none" w:sz="0" w:space="0" w:color="auto"/>
        <w:right w:val="none" w:sz="0" w:space="0" w:color="auto"/>
      </w:divBdr>
    </w:div>
    <w:div w:id="985545588">
      <w:bodyDiv w:val="1"/>
      <w:marLeft w:val="0"/>
      <w:marRight w:val="0"/>
      <w:marTop w:val="0"/>
      <w:marBottom w:val="0"/>
      <w:divBdr>
        <w:top w:val="none" w:sz="0" w:space="0" w:color="auto"/>
        <w:left w:val="none" w:sz="0" w:space="0" w:color="auto"/>
        <w:bottom w:val="none" w:sz="0" w:space="0" w:color="auto"/>
        <w:right w:val="none" w:sz="0" w:space="0" w:color="auto"/>
      </w:divBdr>
    </w:div>
    <w:div w:id="992102126">
      <w:bodyDiv w:val="1"/>
      <w:marLeft w:val="0"/>
      <w:marRight w:val="0"/>
      <w:marTop w:val="0"/>
      <w:marBottom w:val="0"/>
      <w:divBdr>
        <w:top w:val="none" w:sz="0" w:space="0" w:color="auto"/>
        <w:left w:val="none" w:sz="0" w:space="0" w:color="auto"/>
        <w:bottom w:val="none" w:sz="0" w:space="0" w:color="auto"/>
        <w:right w:val="none" w:sz="0" w:space="0" w:color="auto"/>
      </w:divBdr>
    </w:div>
    <w:div w:id="1000816498">
      <w:bodyDiv w:val="1"/>
      <w:marLeft w:val="0"/>
      <w:marRight w:val="0"/>
      <w:marTop w:val="0"/>
      <w:marBottom w:val="0"/>
      <w:divBdr>
        <w:top w:val="none" w:sz="0" w:space="0" w:color="auto"/>
        <w:left w:val="none" w:sz="0" w:space="0" w:color="auto"/>
        <w:bottom w:val="none" w:sz="0" w:space="0" w:color="auto"/>
        <w:right w:val="none" w:sz="0" w:space="0" w:color="auto"/>
      </w:divBdr>
    </w:div>
    <w:div w:id="1003168080">
      <w:bodyDiv w:val="1"/>
      <w:marLeft w:val="0"/>
      <w:marRight w:val="0"/>
      <w:marTop w:val="0"/>
      <w:marBottom w:val="0"/>
      <w:divBdr>
        <w:top w:val="none" w:sz="0" w:space="0" w:color="auto"/>
        <w:left w:val="none" w:sz="0" w:space="0" w:color="auto"/>
        <w:bottom w:val="none" w:sz="0" w:space="0" w:color="auto"/>
        <w:right w:val="none" w:sz="0" w:space="0" w:color="auto"/>
      </w:divBdr>
    </w:div>
    <w:div w:id="1032731353">
      <w:bodyDiv w:val="1"/>
      <w:marLeft w:val="0"/>
      <w:marRight w:val="0"/>
      <w:marTop w:val="0"/>
      <w:marBottom w:val="0"/>
      <w:divBdr>
        <w:top w:val="none" w:sz="0" w:space="0" w:color="auto"/>
        <w:left w:val="none" w:sz="0" w:space="0" w:color="auto"/>
        <w:bottom w:val="none" w:sz="0" w:space="0" w:color="auto"/>
        <w:right w:val="none" w:sz="0" w:space="0" w:color="auto"/>
      </w:divBdr>
    </w:div>
    <w:div w:id="1059356627">
      <w:bodyDiv w:val="1"/>
      <w:marLeft w:val="0"/>
      <w:marRight w:val="0"/>
      <w:marTop w:val="0"/>
      <w:marBottom w:val="0"/>
      <w:divBdr>
        <w:top w:val="none" w:sz="0" w:space="0" w:color="auto"/>
        <w:left w:val="none" w:sz="0" w:space="0" w:color="auto"/>
        <w:bottom w:val="none" w:sz="0" w:space="0" w:color="auto"/>
        <w:right w:val="none" w:sz="0" w:space="0" w:color="auto"/>
      </w:divBdr>
    </w:div>
    <w:div w:id="1064181633">
      <w:bodyDiv w:val="1"/>
      <w:marLeft w:val="0"/>
      <w:marRight w:val="0"/>
      <w:marTop w:val="0"/>
      <w:marBottom w:val="0"/>
      <w:divBdr>
        <w:top w:val="none" w:sz="0" w:space="0" w:color="auto"/>
        <w:left w:val="none" w:sz="0" w:space="0" w:color="auto"/>
        <w:bottom w:val="none" w:sz="0" w:space="0" w:color="auto"/>
        <w:right w:val="none" w:sz="0" w:space="0" w:color="auto"/>
      </w:divBdr>
    </w:div>
    <w:div w:id="1081559579">
      <w:bodyDiv w:val="1"/>
      <w:marLeft w:val="0"/>
      <w:marRight w:val="0"/>
      <w:marTop w:val="0"/>
      <w:marBottom w:val="0"/>
      <w:divBdr>
        <w:top w:val="none" w:sz="0" w:space="0" w:color="auto"/>
        <w:left w:val="none" w:sz="0" w:space="0" w:color="auto"/>
        <w:bottom w:val="none" w:sz="0" w:space="0" w:color="auto"/>
        <w:right w:val="none" w:sz="0" w:space="0" w:color="auto"/>
      </w:divBdr>
    </w:div>
    <w:div w:id="1081953904">
      <w:bodyDiv w:val="1"/>
      <w:marLeft w:val="0"/>
      <w:marRight w:val="0"/>
      <w:marTop w:val="0"/>
      <w:marBottom w:val="0"/>
      <w:divBdr>
        <w:top w:val="none" w:sz="0" w:space="0" w:color="auto"/>
        <w:left w:val="none" w:sz="0" w:space="0" w:color="auto"/>
        <w:bottom w:val="none" w:sz="0" w:space="0" w:color="auto"/>
        <w:right w:val="none" w:sz="0" w:space="0" w:color="auto"/>
      </w:divBdr>
    </w:div>
    <w:div w:id="1087580584">
      <w:bodyDiv w:val="1"/>
      <w:marLeft w:val="0"/>
      <w:marRight w:val="0"/>
      <w:marTop w:val="0"/>
      <w:marBottom w:val="0"/>
      <w:divBdr>
        <w:top w:val="none" w:sz="0" w:space="0" w:color="auto"/>
        <w:left w:val="none" w:sz="0" w:space="0" w:color="auto"/>
        <w:bottom w:val="none" w:sz="0" w:space="0" w:color="auto"/>
        <w:right w:val="none" w:sz="0" w:space="0" w:color="auto"/>
      </w:divBdr>
    </w:div>
    <w:div w:id="1107625598">
      <w:bodyDiv w:val="1"/>
      <w:marLeft w:val="0"/>
      <w:marRight w:val="0"/>
      <w:marTop w:val="0"/>
      <w:marBottom w:val="0"/>
      <w:divBdr>
        <w:top w:val="none" w:sz="0" w:space="0" w:color="auto"/>
        <w:left w:val="none" w:sz="0" w:space="0" w:color="auto"/>
        <w:bottom w:val="none" w:sz="0" w:space="0" w:color="auto"/>
        <w:right w:val="none" w:sz="0" w:space="0" w:color="auto"/>
      </w:divBdr>
    </w:div>
    <w:div w:id="1130901770">
      <w:bodyDiv w:val="1"/>
      <w:marLeft w:val="0"/>
      <w:marRight w:val="0"/>
      <w:marTop w:val="0"/>
      <w:marBottom w:val="0"/>
      <w:divBdr>
        <w:top w:val="none" w:sz="0" w:space="0" w:color="auto"/>
        <w:left w:val="none" w:sz="0" w:space="0" w:color="auto"/>
        <w:bottom w:val="none" w:sz="0" w:space="0" w:color="auto"/>
        <w:right w:val="none" w:sz="0" w:space="0" w:color="auto"/>
      </w:divBdr>
    </w:div>
    <w:div w:id="1150486279">
      <w:bodyDiv w:val="1"/>
      <w:marLeft w:val="0"/>
      <w:marRight w:val="0"/>
      <w:marTop w:val="0"/>
      <w:marBottom w:val="0"/>
      <w:divBdr>
        <w:top w:val="none" w:sz="0" w:space="0" w:color="auto"/>
        <w:left w:val="none" w:sz="0" w:space="0" w:color="auto"/>
        <w:bottom w:val="none" w:sz="0" w:space="0" w:color="auto"/>
        <w:right w:val="none" w:sz="0" w:space="0" w:color="auto"/>
      </w:divBdr>
    </w:div>
    <w:div w:id="1195653215">
      <w:bodyDiv w:val="1"/>
      <w:marLeft w:val="0"/>
      <w:marRight w:val="0"/>
      <w:marTop w:val="0"/>
      <w:marBottom w:val="0"/>
      <w:divBdr>
        <w:top w:val="none" w:sz="0" w:space="0" w:color="auto"/>
        <w:left w:val="none" w:sz="0" w:space="0" w:color="auto"/>
        <w:bottom w:val="none" w:sz="0" w:space="0" w:color="auto"/>
        <w:right w:val="none" w:sz="0" w:space="0" w:color="auto"/>
      </w:divBdr>
    </w:div>
    <w:div w:id="1241914208">
      <w:bodyDiv w:val="1"/>
      <w:marLeft w:val="0"/>
      <w:marRight w:val="0"/>
      <w:marTop w:val="0"/>
      <w:marBottom w:val="0"/>
      <w:divBdr>
        <w:top w:val="none" w:sz="0" w:space="0" w:color="auto"/>
        <w:left w:val="none" w:sz="0" w:space="0" w:color="auto"/>
        <w:bottom w:val="none" w:sz="0" w:space="0" w:color="auto"/>
        <w:right w:val="none" w:sz="0" w:space="0" w:color="auto"/>
      </w:divBdr>
    </w:div>
    <w:div w:id="1253781693">
      <w:bodyDiv w:val="1"/>
      <w:marLeft w:val="0"/>
      <w:marRight w:val="0"/>
      <w:marTop w:val="0"/>
      <w:marBottom w:val="0"/>
      <w:divBdr>
        <w:top w:val="none" w:sz="0" w:space="0" w:color="auto"/>
        <w:left w:val="none" w:sz="0" w:space="0" w:color="auto"/>
        <w:bottom w:val="none" w:sz="0" w:space="0" w:color="auto"/>
        <w:right w:val="none" w:sz="0" w:space="0" w:color="auto"/>
      </w:divBdr>
    </w:div>
    <w:div w:id="1256017519">
      <w:bodyDiv w:val="1"/>
      <w:marLeft w:val="0"/>
      <w:marRight w:val="0"/>
      <w:marTop w:val="0"/>
      <w:marBottom w:val="0"/>
      <w:divBdr>
        <w:top w:val="none" w:sz="0" w:space="0" w:color="auto"/>
        <w:left w:val="none" w:sz="0" w:space="0" w:color="auto"/>
        <w:bottom w:val="none" w:sz="0" w:space="0" w:color="auto"/>
        <w:right w:val="none" w:sz="0" w:space="0" w:color="auto"/>
      </w:divBdr>
    </w:div>
    <w:div w:id="1259561010">
      <w:bodyDiv w:val="1"/>
      <w:marLeft w:val="0"/>
      <w:marRight w:val="0"/>
      <w:marTop w:val="0"/>
      <w:marBottom w:val="0"/>
      <w:divBdr>
        <w:top w:val="none" w:sz="0" w:space="0" w:color="auto"/>
        <w:left w:val="none" w:sz="0" w:space="0" w:color="auto"/>
        <w:bottom w:val="none" w:sz="0" w:space="0" w:color="auto"/>
        <w:right w:val="none" w:sz="0" w:space="0" w:color="auto"/>
      </w:divBdr>
    </w:div>
    <w:div w:id="1263565258">
      <w:bodyDiv w:val="1"/>
      <w:marLeft w:val="0"/>
      <w:marRight w:val="0"/>
      <w:marTop w:val="0"/>
      <w:marBottom w:val="0"/>
      <w:divBdr>
        <w:top w:val="none" w:sz="0" w:space="0" w:color="auto"/>
        <w:left w:val="none" w:sz="0" w:space="0" w:color="auto"/>
        <w:bottom w:val="none" w:sz="0" w:space="0" w:color="auto"/>
        <w:right w:val="none" w:sz="0" w:space="0" w:color="auto"/>
      </w:divBdr>
    </w:div>
    <w:div w:id="1274678436">
      <w:bodyDiv w:val="1"/>
      <w:marLeft w:val="0"/>
      <w:marRight w:val="0"/>
      <w:marTop w:val="0"/>
      <w:marBottom w:val="0"/>
      <w:divBdr>
        <w:top w:val="none" w:sz="0" w:space="0" w:color="auto"/>
        <w:left w:val="none" w:sz="0" w:space="0" w:color="auto"/>
        <w:bottom w:val="none" w:sz="0" w:space="0" w:color="auto"/>
        <w:right w:val="none" w:sz="0" w:space="0" w:color="auto"/>
      </w:divBdr>
    </w:div>
    <w:div w:id="1277442645">
      <w:bodyDiv w:val="1"/>
      <w:marLeft w:val="0"/>
      <w:marRight w:val="0"/>
      <w:marTop w:val="0"/>
      <w:marBottom w:val="0"/>
      <w:divBdr>
        <w:top w:val="none" w:sz="0" w:space="0" w:color="auto"/>
        <w:left w:val="none" w:sz="0" w:space="0" w:color="auto"/>
        <w:bottom w:val="none" w:sz="0" w:space="0" w:color="auto"/>
        <w:right w:val="none" w:sz="0" w:space="0" w:color="auto"/>
      </w:divBdr>
    </w:div>
    <w:div w:id="1281103873">
      <w:bodyDiv w:val="1"/>
      <w:marLeft w:val="0"/>
      <w:marRight w:val="0"/>
      <w:marTop w:val="0"/>
      <w:marBottom w:val="0"/>
      <w:divBdr>
        <w:top w:val="none" w:sz="0" w:space="0" w:color="auto"/>
        <w:left w:val="none" w:sz="0" w:space="0" w:color="auto"/>
        <w:bottom w:val="none" w:sz="0" w:space="0" w:color="auto"/>
        <w:right w:val="none" w:sz="0" w:space="0" w:color="auto"/>
      </w:divBdr>
    </w:div>
    <w:div w:id="1310014075">
      <w:bodyDiv w:val="1"/>
      <w:marLeft w:val="0"/>
      <w:marRight w:val="0"/>
      <w:marTop w:val="0"/>
      <w:marBottom w:val="0"/>
      <w:divBdr>
        <w:top w:val="none" w:sz="0" w:space="0" w:color="auto"/>
        <w:left w:val="none" w:sz="0" w:space="0" w:color="auto"/>
        <w:bottom w:val="none" w:sz="0" w:space="0" w:color="auto"/>
        <w:right w:val="none" w:sz="0" w:space="0" w:color="auto"/>
      </w:divBdr>
    </w:div>
    <w:div w:id="1314481672">
      <w:bodyDiv w:val="1"/>
      <w:marLeft w:val="0"/>
      <w:marRight w:val="0"/>
      <w:marTop w:val="0"/>
      <w:marBottom w:val="0"/>
      <w:divBdr>
        <w:top w:val="none" w:sz="0" w:space="0" w:color="auto"/>
        <w:left w:val="none" w:sz="0" w:space="0" w:color="auto"/>
        <w:bottom w:val="none" w:sz="0" w:space="0" w:color="auto"/>
        <w:right w:val="none" w:sz="0" w:space="0" w:color="auto"/>
      </w:divBdr>
    </w:div>
    <w:div w:id="1316566833">
      <w:bodyDiv w:val="1"/>
      <w:marLeft w:val="0"/>
      <w:marRight w:val="0"/>
      <w:marTop w:val="0"/>
      <w:marBottom w:val="0"/>
      <w:divBdr>
        <w:top w:val="none" w:sz="0" w:space="0" w:color="auto"/>
        <w:left w:val="none" w:sz="0" w:space="0" w:color="auto"/>
        <w:bottom w:val="none" w:sz="0" w:space="0" w:color="auto"/>
        <w:right w:val="none" w:sz="0" w:space="0" w:color="auto"/>
      </w:divBdr>
    </w:div>
    <w:div w:id="1324579718">
      <w:bodyDiv w:val="1"/>
      <w:marLeft w:val="0"/>
      <w:marRight w:val="0"/>
      <w:marTop w:val="0"/>
      <w:marBottom w:val="0"/>
      <w:divBdr>
        <w:top w:val="none" w:sz="0" w:space="0" w:color="auto"/>
        <w:left w:val="none" w:sz="0" w:space="0" w:color="auto"/>
        <w:bottom w:val="none" w:sz="0" w:space="0" w:color="auto"/>
        <w:right w:val="none" w:sz="0" w:space="0" w:color="auto"/>
      </w:divBdr>
    </w:div>
    <w:div w:id="1326394128">
      <w:bodyDiv w:val="1"/>
      <w:marLeft w:val="0"/>
      <w:marRight w:val="0"/>
      <w:marTop w:val="0"/>
      <w:marBottom w:val="0"/>
      <w:divBdr>
        <w:top w:val="none" w:sz="0" w:space="0" w:color="auto"/>
        <w:left w:val="none" w:sz="0" w:space="0" w:color="auto"/>
        <w:bottom w:val="none" w:sz="0" w:space="0" w:color="auto"/>
        <w:right w:val="none" w:sz="0" w:space="0" w:color="auto"/>
      </w:divBdr>
    </w:div>
    <w:div w:id="1335107740">
      <w:bodyDiv w:val="1"/>
      <w:marLeft w:val="0"/>
      <w:marRight w:val="0"/>
      <w:marTop w:val="0"/>
      <w:marBottom w:val="0"/>
      <w:divBdr>
        <w:top w:val="none" w:sz="0" w:space="0" w:color="auto"/>
        <w:left w:val="none" w:sz="0" w:space="0" w:color="auto"/>
        <w:bottom w:val="none" w:sz="0" w:space="0" w:color="auto"/>
        <w:right w:val="none" w:sz="0" w:space="0" w:color="auto"/>
      </w:divBdr>
    </w:div>
    <w:div w:id="1341002106">
      <w:bodyDiv w:val="1"/>
      <w:marLeft w:val="0"/>
      <w:marRight w:val="0"/>
      <w:marTop w:val="0"/>
      <w:marBottom w:val="0"/>
      <w:divBdr>
        <w:top w:val="none" w:sz="0" w:space="0" w:color="auto"/>
        <w:left w:val="none" w:sz="0" w:space="0" w:color="auto"/>
        <w:bottom w:val="none" w:sz="0" w:space="0" w:color="auto"/>
        <w:right w:val="none" w:sz="0" w:space="0" w:color="auto"/>
      </w:divBdr>
    </w:div>
    <w:div w:id="1352142064">
      <w:bodyDiv w:val="1"/>
      <w:marLeft w:val="0"/>
      <w:marRight w:val="0"/>
      <w:marTop w:val="0"/>
      <w:marBottom w:val="0"/>
      <w:divBdr>
        <w:top w:val="none" w:sz="0" w:space="0" w:color="auto"/>
        <w:left w:val="none" w:sz="0" w:space="0" w:color="auto"/>
        <w:bottom w:val="none" w:sz="0" w:space="0" w:color="auto"/>
        <w:right w:val="none" w:sz="0" w:space="0" w:color="auto"/>
      </w:divBdr>
    </w:div>
    <w:div w:id="1369842696">
      <w:bodyDiv w:val="1"/>
      <w:marLeft w:val="0"/>
      <w:marRight w:val="0"/>
      <w:marTop w:val="0"/>
      <w:marBottom w:val="0"/>
      <w:divBdr>
        <w:top w:val="none" w:sz="0" w:space="0" w:color="auto"/>
        <w:left w:val="none" w:sz="0" w:space="0" w:color="auto"/>
        <w:bottom w:val="none" w:sz="0" w:space="0" w:color="auto"/>
        <w:right w:val="none" w:sz="0" w:space="0" w:color="auto"/>
      </w:divBdr>
    </w:div>
    <w:div w:id="1375042504">
      <w:bodyDiv w:val="1"/>
      <w:marLeft w:val="0"/>
      <w:marRight w:val="0"/>
      <w:marTop w:val="0"/>
      <w:marBottom w:val="0"/>
      <w:divBdr>
        <w:top w:val="none" w:sz="0" w:space="0" w:color="auto"/>
        <w:left w:val="none" w:sz="0" w:space="0" w:color="auto"/>
        <w:bottom w:val="none" w:sz="0" w:space="0" w:color="auto"/>
        <w:right w:val="none" w:sz="0" w:space="0" w:color="auto"/>
      </w:divBdr>
    </w:div>
    <w:div w:id="1376084256">
      <w:bodyDiv w:val="1"/>
      <w:marLeft w:val="0"/>
      <w:marRight w:val="0"/>
      <w:marTop w:val="0"/>
      <w:marBottom w:val="0"/>
      <w:divBdr>
        <w:top w:val="none" w:sz="0" w:space="0" w:color="auto"/>
        <w:left w:val="none" w:sz="0" w:space="0" w:color="auto"/>
        <w:bottom w:val="none" w:sz="0" w:space="0" w:color="auto"/>
        <w:right w:val="none" w:sz="0" w:space="0" w:color="auto"/>
      </w:divBdr>
    </w:div>
    <w:div w:id="1377659166">
      <w:bodyDiv w:val="1"/>
      <w:marLeft w:val="0"/>
      <w:marRight w:val="0"/>
      <w:marTop w:val="0"/>
      <w:marBottom w:val="0"/>
      <w:divBdr>
        <w:top w:val="none" w:sz="0" w:space="0" w:color="auto"/>
        <w:left w:val="none" w:sz="0" w:space="0" w:color="auto"/>
        <w:bottom w:val="none" w:sz="0" w:space="0" w:color="auto"/>
        <w:right w:val="none" w:sz="0" w:space="0" w:color="auto"/>
      </w:divBdr>
    </w:div>
    <w:div w:id="1379164221">
      <w:bodyDiv w:val="1"/>
      <w:marLeft w:val="0"/>
      <w:marRight w:val="0"/>
      <w:marTop w:val="0"/>
      <w:marBottom w:val="0"/>
      <w:divBdr>
        <w:top w:val="none" w:sz="0" w:space="0" w:color="auto"/>
        <w:left w:val="none" w:sz="0" w:space="0" w:color="auto"/>
        <w:bottom w:val="none" w:sz="0" w:space="0" w:color="auto"/>
        <w:right w:val="none" w:sz="0" w:space="0" w:color="auto"/>
      </w:divBdr>
    </w:div>
    <w:div w:id="1382509965">
      <w:bodyDiv w:val="1"/>
      <w:marLeft w:val="0"/>
      <w:marRight w:val="0"/>
      <w:marTop w:val="0"/>
      <w:marBottom w:val="0"/>
      <w:divBdr>
        <w:top w:val="none" w:sz="0" w:space="0" w:color="auto"/>
        <w:left w:val="none" w:sz="0" w:space="0" w:color="auto"/>
        <w:bottom w:val="none" w:sz="0" w:space="0" w:color="auto"/>
        <w:right w:val="none" w:sz="0" w:space="0" w:color="auto"/>
      </w:divBdr>
    </w:div>
    <w:div w:id="1386637980">
      <w:bodyDiv w:val="1"/>
      <w:marLeft w:val="0"/>
      <w:marRight w:val="0"/>
      <w:marTop w:val="0"/>
      <w:marBottom w:val="0"/>
      <w:divBdr>
        <w:top w:val="none" w:sz="0" w:space="0" w:color="auto"/>
        <w:left w:val="none" w:sz="0" w:space="0" w:color="auto"/>
        <w:bottom w:val="none" w:sz="0" w:space="0" w:color="auto"/>
        <w:right w:val="none" w:sz="0" w:space="0" w:color="auto"/>
      </w:divBdr>
    </w:div>
    <w:div w:id="1395423716">
      <w:bodyDiv w:val="1"/>
      <w:marLeft w:val="0"/>
      <w:marRight w:val="0"/>
      <w:marTop w:val="0"/>
      <w:marBottom w:val="0"/>
      <w:divBdr>
        <w:top w:val="none" w:sz="0" w:space="0" w:color="auto"/>
        <w:left w:val="none" w:sz="0" w:space="0" w:color="auto"/>
        <w:bottom w:val="none" w:sz="0" w:space="0" w:color="auto"/>
        <w:right w:val="none" w:sz="0" w:space="0" w:color="auto"/>
      </w:divBdr>
    </w:div>
    <w:div w:id="1411075507">
      <w:bodyDiv w:val="1"/>
      <w:marLeft w:val="0"/>
      <w:marRight w:val="0"/>
      <w:marTop w:val="0"/>
      <w:marBottom w:val="0"/>
      <w:divBdr>
        <w:top w:val="none" w:sz="0" w:space="0" w:color="auto"/>
        <w:left w:val="none" w:sz="0" w:space="0" w:color="auto"/>
        <w:bottom w:val="none" w:sz="0" w:space="0" w:color="auto"/>
        <w:right w:val="none" w:sz="0" w:space="0" w:color="auto"/>
      </w:divBdr>
    </w:div>
    <w:div w:id="1411659082">
      <w:bodyDiv w:val="1"/>
      <w:marLeft w:val="0"/>
      <w:marRight w:val="0"/>
      <w:marTop w:val="0"/>
      <w:marBottom w:val="0"/>
      <w:divBdr>
        <w:top w:val="none" w:sz="0" w:space="0" w:color="auto"/>
        <w:left w:val="none" w:sz="0" w:space="0" w:color="auto"/>
        <w:bottom w:val="none" w:sz="0" w:space="0" w:color="auto"/>
        <w:right w:val="none" w:sz="0" w:space="0" w:color="auto"/>
      </w:divBdr>
    </w:div>
    <w:div w:id="1447307446">
      <w:bodyDiv w:val="1"/>
      <w:marLeft w:val="0"/>
      <w:marRight w:val="0"/>
      <w:marTop w:val="0"/>
      <w:marBottom w:val="0"/>
      <w:divBdr>
        <w:top w:val="none" w:sz="0" w:space="0" w:color="auto"/>
        <w:left w:val="none" w:sz="0" w:space="0" w:color="auto"/>
        <w:bottom w:val="none" w:sz="0" w:space="0" w:color="auto"/>
        <w:right w:val="none" w:sz="0" w:space="0" w:color="auto"/>
      </w:divBdr>
    </w:div>
    <w:div w:id="1448238240">
      <w:bodyDiv w:val="1"/>
      <w:marLeft w:val="0"/>
      <w:marRight w:val="0"/>
      <w:marTop w:val="0"/>
      <w:marBottom w:val="0"/>
      <w:divBdr>
        <w:top w:val="none" w:sz="0" w:space="0" w:color="auto"/>
        <w:left w:val="none" w:sz="0" w:space="0" w:color="auto"/>
        <w:bottom w:val="none" w:sz="0" w:space="0" w:color="auto"/>
        <w:right w:val="none" w:sz="0" w:space="0" w:color="auto"/>
      </w:divBdr>
    </w:div>
    <w:div w:id="1448499334">
      <w:bodyDiv w:val="1"/>
      <w:marLeft w:val="0"/>
      <w:marRight w:val="0"/>
      <w:marTop w:val="0"/>
      <w:marBottom w:val="0"/>
      <w:divBdr>
        <w:top w:val="none" w:sz="0" w:space="0" w:color="auto"/>
        <w:left w:val="none" w:sz="0" w:space="0" w:color="auto"/>
        <w:bottom w:val="none" w:sz="0" w:space="0" w:color="auto"/>
        <w:right w:val="none" w:sz="0" w:space="0" w:color="auto"/>
      </w:divBdr>
    </w:div>
    <w:div w:id="1452823594">
      <w:bodyDiv w:val="1"/>
      <w:marLeft w:val="0"/>
      <w:marRight w:val="0"/>
      <w:marTop w:val="0"/>
      <w:marBottom w:val="0"/>
      <w:divBdr>
        <w:top w:val="none" w:sz="0" w:space="0" w:color="auto"/>
        <w:left w:val="none" w:sz="0" w:space="0" w:color="auto"/>
        <w:bottom w:val="none" w:sz="0" w:space="0" w:color="auto"/>
        <w:right w:val="none" w:sz="0" w:space="0" w:color="auto"/>
      </w:divBdr>
    </w:div>
    <w:div w:id="1461998402">
      <w:bodyDiv w:val="1"/>
      <w:marLeft w:val="0"/>
      <w:marRight w:val="0"/>
      <w:marTop w:val="0"/>
      <w:marBottom w:val="0"/>
      <w:divBdr>
        <w:top w:val="none" w:sz="0" w:space="0" w:color="auto"/>
        <w:left w:val="none" w:sz="0" w:space="0" w:color="auto"/>
        <w:bottom w:val="none" w:sz="0" w:space="0" w:color="auto"/>
        <w:right w:val="none" w:sz="0" w:space="0" w:color="auto"/>
      </w:divBdr>
    </w:div>
    <w:div w:id="1470632390">
      <w:bodyDiv w:val="1"/>
      <w:marLeft w:val="0"/>
      <w:marRight w:val="0"/>
      <w:marTop w:val="0"/>
      <w:marBottom w:val="0"/>
      <w:divBdr>
        <w:top w:val="none" w:sz="0" w:space="0" w:color="auto"/>
        <w:left w:val="none" w:sz="0" w:space="0" w:color="auto"/>
        <w:bottom w:val="none" w:sz="0" w:space="0" w:color="auto"/>
        <w:right w:val="none" w:sz="0" w:space="0" w:color="auto"/>
      </w:divBdr>
    </w:div>
    <w:div w:id="1480686866">
      <w:bodyDiv w:val="1"/>
      <w:marLeft w:val="0"/>
      <w:marRight w:val="0"/>
      <w:marTop w:val="0"/>
      <w:marBottom w:val="0"/>
      <w:divBdr>
        <w:top w:val="none" w:sz="0" w:space="0" w:color="auto"/>
        <w:left w:val="none" w:sz="0" w:space="0" w:color="auto"/>
        <w:bottom w:val="none" w:sz="0" w:space="0" w:color="auto"/>
        <w:right w:val="none" w:sz="0" w:space="0" w:color="auto"/>
      </w:divBdr>
    </w:div>
    <w:div w:id="1489903941">
      <w:bodyDiv w:val="1"/>
      <w:marLeft w:val="0"/>
      <w:marRight w:val="0"/>
      <w:marTop w:val="0"/>
      <w:marBottom w:val="0"/>
      <w:divBdr>
        <w:top w:val="none" w:sz="0" w:space="0" w:color="auto"/>
        <w:left w:val="none" w:sz="0" w:space="0" w:color="auto"/>
        <w:bottom w:val="none" w:sz="0" w:space="0" w:color="auto"/>
        <w:right w:val="none" w:sz="0" w:space="0" w:color="auto"/>
      </w:divBdr>
    </w:div>
    <w:div w:id="1540315407">
      <w:bodyDiv w:val="1"/>
      <w:marLeft w:val="0"/>
      <w:marRight w:val="0"/>
      <w:marTop w:val="0"/>
      <w:marBottom w:val="0"/>
      <w:divBdr>
        <w:top w:val="none" w:sz="0" w:space="0" w:color="auto"/>
        <w:left w:val="none" w:sz="0" w:space="0" w:color="auto"/>
        <w:bottom w:val="none" w:sz="0" w:space="0" w:color="auto"/>
        <w:right w:val="none" w:sz="0" w:space="0" w:color="auto"/>
      </w:divBdr>
    </w:div>
    <w:div w:id="1550654482">
      <w:bodyDiv w:val="1"/>
      <w:marLeft w:val="0"/>
      <w:marRight w:val="0"/>
      <w:marTop w:val="0"/>
      <w:marBottom w:val="0"/>
      <w:divBdr>
        <w:top w:val="none" w:sz="0" w:space="0" w:color="auto"/>
        <w:left w:val="none" w:sz="0" w:space="0" w:color="auto"/>
        <w:bottom w:val="none" w:sz="0" w:space="0" w:color="auto"/>
        <w:right w:val="none" w:sz="0" w:space="0" w:color="auto"/>
      </w:divBdr>
    </w:div>
    <w:div w:id="1574270015">
      <w:bodyDiv w:val="1"/>
      <w:marLeft w:val="0"/>
      <w:marRight w:val="0"/>
      <w:marTop w:val="0"/>
      <w:marBottom w:val="0"/>
      <w:divBdr>
        <w:top w:val="none" w:sz="0" w:space="0" w:color="auto"/>
        <w:left w:val="none" w:sz="0" w:space="0" w:color="auto"/>
        <w:bottom w:val="none" w:sz="0" w:space="0" w:color="auto"/>
        <w:right w:val="none" w:sz="0" w:space="0" w:color="auto"/>
      </w:divBdr>
    </w:div>
    <w:div w:id="1591693049">
      <w:bodyDiv w:val="1"/>
      <w:marLeft w:val="0"/>
      <w:marRight w:val="0"/>
      <w:marTop w:val="0"/>
      <w:marBottom w:val="0"/>
      <w:divBdr>
        <w:top w:val="none" w:sz="0" w:space="0" w:color="auto"/>
        <w:left w:val="none" w:sz="0" w:space="0" w:color="auto"/>
        <w:bottom w:val="none" w:sz="0" w:space="0" w:color="auto"/>
        <w:right w:val="none" w:sz="0" w:space="0" w:color="auto"/>
      </w:divBdr>
    </w:div>
    <w:div w:id="1596473300">
      <w:bodyDiv w:val="1"/>
      <w:marLeft w:val="0"/>
      <w:marRight w:val="0"/>
      <w:marTop w:val="0"/>
      <w:marBottom w:val="0"/>
      <w:divBdr>
        <w:top w:val="none" w:sz="0" w:space="0" w:color="auto"/>
        <w:left w:val="none" w:sz="0" w:space="0" w:color="auto"/>
        <w:bottom w:val="none" w:sz="0" w:space="0" w:color="auto"/>
        <w:right w:val="none" w:sz="0" w:space="0" w:color="auto"/>
      </w:divBdr>
    </w:div>
    <w:div w:id="1600485272">
      <w:bodyDiv w:val="1"/>
      <w:marLeft w:val="0"/>
      <w:marRight w:val="0"/>
      <w:marTop w:val="0"/>
      <w:marBottom w:val="0"/>
      <w:divBdr>
        <w:top w:val="none" w:sz="0" w:space="0" w:color="auto"/>
        <w:left w:val="none" w:sz="0" w:space="0" w:color="auto"/>
        <w:bottom w:val="none" w:sz="0" w:space="0" w:color="auto"/>
        <w:right w:val="none" w:sz="0" w:space="0" w:color="auto"/>
      </w:divBdr>
    </w:div>
    <w:div w:id="1608074028">
      <w:bodyDiv w:val="1"/>
      <w:marLeft w:val="0"/>
      <w:marRight w:val="0"/>
      <w:marTop w:val="0"/>
      <w:marBottom w:val="0"/>
      <w:divBdr>
        <w:top w:val="none" w:sz="0" w:space="0" w:color="auto"/>
        <w:left w:val="none" w:sz="0" w:space="0" w:color="auto"/>
        <w:bottom w:val="none" w:sz="0" w:space="0" w:color="auto"/>
        <w:right w:val="none" w:sz="0" w:space="0" w:color="auto"/>
      </w:divBdr>
    </w:div>
    <w:div w:id="1632665275">
      <w:bodyDiv w:val="1"/>
      <w:marLeft w:val="0"/>
      <w:marRight w:val="0"/>
      <w:marTop w:val="0"/>
      <w:marBottom w:val="0"/>
      <w:divBdr>
        <w:top w:val="none" w:sz="0" w:space="0" w:color="auto"/>
        <w:left w:val="none" w:sz="0" w:space="0" w:color="auto"/>
        <w:bottom w:val="none" w:sz="0" w:space="0" w:color="auto"/>
        <w:right w:val="none" w:sz="0" w:space="0" w:color="auto"/>
      </w:divBdr>
    </w:div>
    <w:div w:id="1637493270">
      <w:bodyDiv w:val="1"/>
      <w:marLeft w:val="0"/>
      <w:marRight w:val="0"/>
      <w:marTop w:val="0"/>
      <w:marBottom w:val="0"/>
      <w:divBdr>
        <w:top w:val="none" w:sz="0" w:space="0" w:color="auto"/>
        <w:left w:val="none" w:sz="0" w:space="0" w:color="auto"/>
        <w:bottom w:val="none" w:sz="0" w:space="0" w:color="auto"/>
        <w:right w:val="none" w:sz="0" w:space="0" w:color="auto"/>
      </w:divBdr>
    </w:div>
    <w:div w:id="1648895508">
      <w:bodyDiv w:val="1"/>
      <w:marLeft w:val="0"/>
      <w:marRight w:val="0"/>
      <w:marTop w:val="0"/>
      <w:marBottom w:val="0"/>
      <w:divBdr>
        <w:top w:val="none" w:sz="0" w:space="0" w:color="auto"/>
        <w:left w:val="none" w:sz="0" w:space="0" w:color="auto"/>
        <w:bottom w:val="none" w:sz="0" w:space="0" w:color="auto"/>
        <w:right w:val="none" w:sz="0" w:space="0" w:color="auto"/>
      </w:divBdr>
    </w:div>
    <w:div w:id="1662847278">
      <w:bodyDiv w:val="1"/>
      <w:marLeft w:val="0"/>
      <w:marRight w:val="0"/>
      <w:marTop w:val="0"/>
      <w:marBottom w:val="0"/>
      <w:divBdr>
        <w:top w:val="none" w:sz="0" w:space="0" w:color="auto"/>
        <w:left w:val="none" w:sz="0" w:space="0" w:color="auto"/>
        <w:bottom w:val="none" w:sz="0" w:space="0" w:color="auto"/>
        <w:right w:val="none" w:sz="0" w:space="0" w:color="auto"/>
      </w:divBdr>
    </w:div>
    <w:div w:id="1668753647">
      <w:bodyDiv w:val="1"/>
      <w:marLeft w:val="0"/>
      <w:marRight w:val="0"/>
      <w:marTop w:val="0"/>
      <w:marBottom w:val="0"/>
      <w:divBdr>
        <w:top w:val="none" w:sz="0" w:space="0" w:color="auto"/>
        <w:left w:val="none" w:sz="0" w:space="0" w:color="auto"/>
        <w:bottom w:val="none" w:sz="0" w:space="0" w:color="auto"/>
        <w:right w:val="none" w:sz="0" w:space="0" w:color="auto"/>
      </w:divBdr>
    </w:div>
    <w:div w:id="1702823428">
      <w:bodyDiv w:val="1"/>
      <w:marLeft w:val="0"/>
      <w:marRight w:val="0"/>
      <w:marTop w:val="0"/>
      <w:marBottom w:val="0"/>
      <w:divBdr>
        <w:top w:val="none" w:sz="0" w:space="0" w:color="auto"/>
        <w:left w:val="none" w:sz="0" w:space="0" w:color="auto"/>
        <w:bottom w:val="none" w:sz="0" w:space="0" w:color="auto"/>
        <w:right w:val="none" w:sz="0" w:space="0" w:color="auto"/>
      </w:divBdr>
    </w:div>
    <w:div w:id="1718620541">
      <w:bodyDiv w:val="1"/>
      <w:marLeft w:val="0"/>
      <w:marRight w:val="0"/>
      <w:marTop w:val="0"/>
      <w:marBottom w:val="0"/>
      <w:divBdr>
        <w:top w:val="none" w:sz="0" w:space="0" w:color="auto"/>
        <w:left w:val="none" w:sz="0" w:space="0" w:color="auto"/>
        <w:bottom w:val="none" w:sz="0" w:space="0" w:color="auto"/>
        <w:right w:val="none" w:sz="0" w:space="0" w:color="auto"/>
      </w:divBdr>
    </w:div>
    <w:div w:id="1730616740">
      <w:bodyDiv w:val="1"/>
      <w:marLeft w:val="0"/>
      <w:marRight w:val="0"/>
      <w:marTop w:val="0"/>
      <w:marBottom w:val="0"/>
      <w:divBdr>
        <w:top w:val="none" w:sz="0" w:space="0" w:color="auto"/>
        <w:left w:val="none" w:sz="0" w:space="0" w:color="auto"/>
        <w:bottom w:val="none" w:sz="0" w:space="0" w:color="auto"/>
        <w:right w:val="none" w:sz="0" w:space="0" w:color="auto"/>
      </w:divBdr>
    </w:div>
    <w:div w:id="1732145093">
      <w:bodyDiv w:val="1"/>
      <w:marLeft w:val="0"/>
      <w:marRight w:val="0"/>
      <w:marTop w:val="0"/>
      <w:marBottom w:val="0"/>
      <w:divBdr>
        <w:top w:val="none" w:sz="0" w:space="0" w:color="auto"/>
        <w:left w:val="none" w:sz="0" w:space="0" w:color="auto"/>
        <w:bottom w:val="none" w:sz="0" w:space="0" w:color="auto"/>
        <w:right w:val="none" w:sz="0" w:space="0" w:color="auto"/>
      </w:divBdr>
    </w:div>
    <w:div w:id="1738941601">
      <w:bodyDiv w:val="1"/>
      <w:marLeft w:val="0"/>
      <w:marRight w:val="0"/>
      <w:marTop w:val="0"/>
      <w:marBottom w:val="0"/>
      <w:divBdr>
        <w:top w:val="none" w:sz="0" w:space="0" w:color="auto"/>
        <w:left w:val="none" w:sz="0" w:space="0" w:color="auto"/>
        <w:bottom w:val="none" w:sz="0" w:space="0" w:color="auto"/>
        <w:right w:val="none" w:sz="0" w:space="0" w:color="auto"/>
      </w:divBdr>
    </w:div>
    <w:div w:id="1743679955">
      <w:bodyDiv w:val="1"/>
      <w:marLeft w:val="0"/>
      <w:marRight w:val="0"/>
      <w:marTop w:val="0"/>
      <w:marBottom w:val="0"/>
      <w:divBdr>
        <w:top w:val="none" w:sz="0" w:space="0" w:color="auto"/>
        <w:left w:val="none" w:sz="0" w:space="0" w:color="auto"/>
        <w:bottom w:val="none" w:sz="0" w:space="0" w:color="auto"/>
        <w:right w:val="none" w:sz="0" w:space="0" w:color="auto"/>
      </w:divBdr>
    </w:div>
    <w:div w:id="1763644634">
      <w:bodyDiv w:val="1"/>
      <w:marLeft w:val="0"/>
      <w:marRight w:val="0"/>
      <w:marTop w:val="0"/>
      <w:marBottom w:val="0"/>
      <w:divBdr>
        <w:top w:val="none" w:sz="0" w:space="0" w:color="auto"/>
        <w:left w:val="none" w:sz="0" w:space="0" w:color="auto"/>
        <w:bottom w:val="none" w:sz="0" w:space="0" w:color="auto"/>
        <w:right w:val="none" w:sz="0" w:space="0" w:color="auto"/>
      </w:divBdr>
    </w:div>
    <w:div w:id="1764061896">
      <w:bodyDiv w:val="1"/>
      <w:marLeft w:val="0"/>
      <w:marRight w:val="0"/>
      <w:marTop w:val="0"/>
      <w:marBottom w:val="0"/>
      <w:divBdr>
        <w:top w:val="none" w:sz="0" w:space="0" w:color="auto"/>
        <w:left w:val="none" w:sz="0" w:space="0" w:color="auto"/>
        <w:bottom w:val="none" w:sz="0" w:space="0" w:color="auto"/>
        <w:right w:val="none" w:sz="0" w:space="0" w:color="auto"/>
      </w:divBdr>
    </w:div>
    <w:div w:id="1770467107">
      <w:bodyDiv w:val="1"/>
      <w:marLeft w:val="0"/>
      <w:marRight w:val="0"/>
      <w:marTop w:val="0"/>
      <w:marBottom w:val="0"/>
      <w:divBdr>
        <w:top w:val="none" w:sz="0" w:space="0" w:color="auto"/>
        <w:left w:val="none" w:sz="0" w:space="0" w:color="auto"/>
        <w:bottom w:val="none" w:sz="0" w:space="0" w:color="auto"/>
        <w:right w:val="none" w:sz="0" w:space="0" w:color="auto"/>
      </w:divBdr>
    </w:div>
    <w:div w:id="1798646300">
      <w:bodyDiv w:val="1"/>
      <w:marLeft w:val="0"/>
      <w:marRight w:val="0"/>
      <w:marTop w:val="0"/>
      <w:marBottom w:val="0"/>
      <w:divBdr>
        <w:top w:val="none" w:sz="0" w:space="0" w:color="auto"/>
        <w:left w:val="none" w:sz="0" w:space="0" w:color="auto"/>
        <w:bottom w:val="none" w:sz="0" w:space="0" w:color="auto"/>
        <w:right w:val="none" w:sz="0" w:space="0" w:color="auto"/>
      </w:divBdr>
    </w:div>
    <w:div w:id="1805728482">
      <w:bodyDiv w:val="1"/>
      <w:marLeft w:val="0"/>
      <w:marRight w:val="0"/>
      <w:marTop w:val="0"/>
      <w:marBottom w:val="0"/>
      <w:divBdr>
        <w:top w:val="none" w:sz="0" w:space="0" w:color="auto"/>
        <w:left w:val="none" w:sz="0" w:space="0" w:color="auto"/>
        <w:bottom w:val="none" w:sz="0" w:space="0" w:color="auto"/>
        <w:right w:val="none" w:sz="0" w:space="0" w:color="auto"/>
      </w:divBdr>
    </w:div>
    <w:div w:id="1809666649">
      <w:bodyDiv w:val="1"/>
      <w:marLeft w:val="0"/>
      <w:marRight w:val="0"/>
      <w:marTop w:val="0"/>
      <w:marBottom w:val="0"/>
      <w:divBdr>
        <w:top w:val="none" w:sz="0" w:space="0" w:color="auto"/>
        <w:left w:val="none" w:sz="0" w:space="0" w:color="auto"/>
        <w:bottom w:val="none" w:sz="0" w:space="0" w:color="auto"/>
        <w:right w:val="none" w:sz="0" w:space="0" w:color="auto"/>
      </w:divBdr>
    </w:div>
    <w:div w:id="1809978275">
      <w:bodyDiv w:val="1"/>
      <w:marLeft w:val="0"/>
      <w:marRight w:val="0"/>
      <w:marTop w:val="0"/>
      <w:marBottom w:val="0"/>
      <w:divBdr>
        <w:top w:val="none" w:sz="0" w:space="0" w:color="auto"/>
        <w:left w:val="none" w:sz="0" w:space="0" w:color="auto"/>
        <w:bottom w:val="none" w:sz="0" w:space="0" w:color="auto"/>
        <w:right w:val="none" w:sz="0" w:space="0" w:color="auto"/>
      </w:divBdr>
    </w:div>
    <w:div w:id="1822580835">
      <w:bodyDiv w:val="1"/>
      <w:marLeft w:val="0"/>
      <w:marRight w:val="0"/>
      <w:marTop w:val="0"/>
      <w:marBottom w:val="0"/>
      <w:divBdr>
        <w:top w:val="none" w:sz="0" w:space="0" w:color="auto"/>
        <w:left w:val="none" w:sz="0" w:space="0" w:color="auto"/>
        <w:bottom w:val="none" w:sz="0" w:space="0" w:color="auto"/>
        <w:right w:val="none" w:sz="0" w:space="0" w:color="auto"/>
      </w:divBdr>
    </w:div>
    <w:div w:id="1829127738">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76846309">
      <w:bodyDiv w:val="1"/>
      <w:marLeft w:val="0"/>
      <w:marRight w:val="0"/>
      <w:marTop w:val="0"/>
      <w:marBottom w:val="0"/>
      <w:divBdr>
        <w:top w:val="none" w:sz="0" w:space="0" w:color="auto"/>
        <w:left w:val="none" w:sz="0" w:space="0" w:color="auto"/>
        <w:bottom w:val="none" w:sz="0" w:space="0" w:color="auto"/>
        <w:right w:val="none" w:sz="0" w:space="0" w:color="auto"/>
      </w:divBdr>
    </w:div>
    <w:div w:id="1877542296">
      <w:bodyDiv w:val="1"/>
      <w:marLeft w:val="0"/>
      <w:marRight w:val="0"/>
      <w:marTop w:val="0"/>
      <w:marBottom w:val="0"/>
      <w:divBdr>
        <w:top w:val="none" w:sz="0" w:space="0" w:color="auto"/>
        <w:left w:val="none" w:sz="0" w:space="0" w:color="auto"/>
        <w:bottom w:val="none" w:sz="0" w:space="0" w:color="auto"/>
        <w:right w:val="none" w:sz="0" w:space="0" w:color="auto"/>
      </w:divBdr>
    </w:div>
    <w:div w:id="1883587550">
      <w:bodyDiv w:val="1"/>
      <w:marLeft w:val="0"/>
      <w:marRight w:val="0"/>
      <w:marTop w:val="0"/>
      <w:marBottom w:val="0"/>
      <w:divBdr>
        <w:top w:val="none" w:sz="0" w:space="0" w:color="auto"/>
        <w:left w:val="none" w:sz="0" w:space="0" w:color="auto"/>
        <w:bottom w:val="none" w:sz="0" w:space="0" w:color="auto"/>
        <w:right w:val="none" w:sz="0" w:space="0" w:color="auto"/>
      </w:divBdr>
    </w:div>
    <w:div w:id="1886214936">
      <w:bodyDiv w:val="1"/>
      <w:marLeft w:val="0"/>
      <w:marRight w:val="0"/>
      <w:marTop w:val="0"/>
      <w:marBottom w:val="0"/>
      <w:divBdr>
        <w:top w:val="none" w:sz="0" w:space="0" w:color="auto"/>
        <w:left w:val="none" w:sz="0" w:space="0" w:color="auto"/>
        <w:bottom w:val="none" w:sz="0" w:space="0" w:color="auto"/>
        <w:right w:val="none" w:sz="0" w:space="0" w:color="auto"/>
      </w:divBdr>
    </w:div>
    <w:div w:id="1887060323">
      <w:bodyDiv w:val="1"/>
      <w:marLeft w:val="0"/>
      <w:marRight w:val="0"/>
      <w:marTop w:val="0"/>
      <w:marBottom w:val="0"/>
      <w:divBdr>
        <w:top w:val="none" w:sz="0" w:space="0" w:color="auto"/>
        <w:left w:val="none" w:sz="0" w:space="0" w:color="auto"/>
        <w:bottom w:val="none" w:sz="0" w:space="0" w:color="auto"/>
        <w:right w:val="none" w:sz="0" w:space="0" w:color="auto"/>
      </w:divBdr>
    </w:div>
    <w:div w:id="1938054504">
      <w:bodyDiv w:val="1"/>
      <w:marLeft w:val="0"/>
      <w:marRight w:val="0"/>
      <w:marTop w:val="0"/>
      <w:marBottom w:val="0"/>
      <w:divBdr>
        <w:top w:val="none" w:sz="0" w:space="0" w:color="auto"/>
        <w:left w:val="none" w:sz="0" w:space="0" w:color="auto"/>
        <w:bottom w:val="none" w:sz="0" w:space="0" w:color="auto"/>
        <w:right w:val="none" w:sz="0" w:space="0" w:color="auto"/>
      </w:divBdr>
    </w:div>
    <w:div w:id="1938364024">
      <w:bodyDiv w:val="1"/>
      <w:marLeft w:val="0"/>
      <w:marRight w:val="0"/>
      <w:marTop w:val="0"/>
      <w:marBottom w:val="0"/>
      <w:divBdr>
        <w:top w:val="none" w:sz="0" w:space="0" w:color="auto"/>
        <w:left w:val="none" w:sz="0" w:space="0" w:color="auto"/>
        <w:bottom w:val="none" w:sz="0" w:space="0" w:color="auto"/>
        <w:right w:val="none" w:sz="0" w:space="0" w:color="auto"/>
      </w:divBdr>
    </w:div>
    <w:div w:id="1940597762">
      <w:bodyDiv w:val="1"/>
      <w:marLeft w:val="0"/>
      <w:marRight w:val="0"/>
      <w:marTop w:val="0"/>
      <w:marBottom w:val="0"/>
      <w:divBdr>
        <w:top w:val="none" w:sz="0" w:space="0" w:color="auto"/>
        <w:left w:val="none" w:sz="0" w:space="0" w:color="auto"/>
        <w:bottom w:val="none" w:sz="0" w:space="0" w:color="auto"/>
        <w:right w:val="none" w:sz="0" w:space="0" w:color="auto"/>
      </w:divBdr>
    </w:div>
    <w:div w:id="1940603636">
      <w:bodyDiv w:val="1"/>
      <w:marLeft w:val="0"/>
      <w:marRight w:val="0"/>
      <w:marTop w:val="0"/>
      <w:marBottom w:val="0"/>
      <w:divBdr>
        <w:top w:val="none" w:sz="0" w:space="0" w:color="auto"/>
        <w:left w:val="none" w:sz="0" w:space="0" w:color="auto"/>
        <w:bottom w:val="none" w:sz="0" w:space="0" w:color="auto"/>
        <w:right w:val="none" w:sz="0" w:space="0" w:color="auto"/>
      </w:divBdr>
    </w:div>
    <w:div w:id="1959985527">
      <w:bodyDiv w:val="1"/>
      <w:marLeft w:val="0"/>
      <w:marRight w:val="0"/>
      <w:marTop w:val="0"/>
      <w:marBottom w:val="0"/>
      <w:divBdr>
        <w:top w:val="none" w:sz="0" w:space="0" w:color="auto"/>
        <w:left w:val="none" w:sz="0" w:space="0" w:color="auto"/>
        <w:bottom w:val="none" w:sz="0" w:space="0" w:color="auto"/>
        <w:right w:val="none" w:sz="0" w:space="0" w:color="auto"/>
      </w:divBdr>
    </w:div>
    <w:div w:id="1961834838">
      <w:bodyDiv w:val="1"/>
      <w:marLeft w:val="0"/>
      <w:marRight w:val="0"/>
      <w:marTop w:val="0"/>
      <w:marBottom w:val="0"/>
      <w:divBdr>
        <w:top w:val="none" w:sz="0" w:space="0" w:color="auto"/>
        <w:left w:val="none" w:sz="0" w:space="0" w:color="auto"/>
        <w:bottom w:val="none" w:sz="0" w:space="0" w:color="auto"/>
        <w:right w:val="none" w:sz="0" w:space="0" w:color="auto"/>
      </w:divBdr>
    </w:div>
    <w:div w:id="1980186065">
      <w:bodyDiv w:val="1"/>
      <w:marLeft w:val="0"/>
      <w:marRight w:val="0"/>
      <w:marTop w:val="0"/>
      <w:marBottom w:val="0"/>
      <w:divBdr>
        <w:top w:val="none" w:sz="0" w:space="0" w:color="auto"/>
        <w:left w:val="none" w:sz="0" w:space="0" w:color="auto"/>
        <w:bottom w:val="none" w:sz="0" w:space="0" w:color="auto"/>
        <w:right w:val="none" w:sz="0" w:space="0" w:color="auto"/>
      </w:divBdr>
    </w:div>
    <w:div w:id="1980567684">
      <w:bodyDiv w:val="1"/>
      <w:marLeft w:val="0"/>
      <w:marRight w:val="0"/>
      <w:marTop w:val="0"/>
      <w:marBottom w:val="0"/>
      <w:divBdr>
        <w:top w:val="none" w:sz="0" w:space="0" w:color="auto"/>
        <w:left w:val="none" w:sz="0" w:space="0" w:color="auto"/>
        <w:bottom w:val="none" w:sz="0" w:space="0" w:color="auto"/>
        <w:right w:val="none" w:sz="0" w:space="0" w:color="auto"/>
      </w:divBdr>
    </w:div>
    <w:div w:id="1986274178">
      <w:bodyDiv w:val="1"/>
      <w:marLeft w:val="0"/>
      <w:marRight w:val="0"/>
      <w:marTop w:val="0"/>
      <w:marBottom w:val="0"/>
      <w:divBdr>
        <w:top w:val="none" w:sz="0" w:space="0" w:color="auto"/>
        <w:left w:val="none" w:sz="0" w:space="0" w:color="auto"/>
        <w:bottom w:val="none" w:sz="0" w:space="0" w:color="auto"/>
        <w:right w:val="none" w:sz="0" w:space="0" w:color="auto"/>
      </w:divBdr>
    </w:div>
    <w:div w:id="2015767759">
      <w:bodyDiv w:val="1"/>
      <w:marLeft w:val="0"/>
      <w:marRight w:val="0"/>
      <w:marTop w:val="0"/>
      <w:marBottom w:val="0"/>
      <w:divBdr>
        <w:top w:val="none" w:sz="0" w:space="0" w:color="auto"/>
        <w:left w:val="none" w:sz="0" w:space="0" w:color="auto"/>
        <w:bottom w:val="none" w:sz="0" w:space="0" w:color="auto"/>
        <w:right w:val="none" w:sz="0" w:space="0" w:color="auto"/>
      </w:divBdr>
    </w:div>
    <w:div w:id="2017924245">
      <w:bodyDiv w:val="1"/>
      <w:marLeft w:val="0"/>
      <w:marRight w:val="0"/>
      <w:marTop w:val="0"/>
      <w:marBottom w:val="0"/>
      <w:divBdr>
        <w:top w:val="none" w:sz="0" w:space="0" w:color="auto"/>
        <w:left w:val="none" w:sz="0" w:space="0" w:color="auto"/>
        <w:bottom w:val="none" w:sz="0" w:space="0" w:color="auto"/>
        <w:right w:val="none" w:sz="0" w:space="0" w:color="auto"/>
      </w:divBdr>
    </w:div>
    <w:div w:id="2021736645">
      <w:bodyDiv w:val="1"/>
      <w:marLeft w:val="0"/>
      <w:marRight w:val="0"/>
      <w:marTop w:val="0"/>
      <w:marBottom w:val="0"/>
      <w:divBdr>
        <w:top w:val="none" w:sz="0" w:space="0" w:color="auto"/>
        <w:left w:val="none" w:sz="0" w:space="0" w:color="auto"/>
        <w:bottom w:val="none" w:sz="0" w:space="0" w:color="auto"/>
        <w:right w:val="none" w:sz="0" w:space="0" w:color="auto"/>
      </w:divBdr>
    </w:div>
    <w:div w:id="2027824094">
      <w:bodyDiv w:val="1"/>
      <w:marLeft w:val="0"/>
      <w:marRight w:val="0"/>
      <w:marTop w:val="0"/>
      <w:marBottom w:val="0"/>
      <w:divBdr>
        <w:top w:val="none" w:sz="0" w:space="0" w:color="auto"/>
        <w:left w:val="none" w:sz="0" w:space="0" w:color="auto"/>
        <w:bottom w:val="none" w:sz="0" w:space="0" w:color="auto"/>
        <w:right w:val="none" w:sz="0" w:space="0" w:color="auto"/>
      </w:divBdr>
    </w:div>
    <w:div w:id="2028365381">
      <w:bodyDiv w:val="1"/>
      <w:marLeft w:val="0"/>
      <w:marRight w:val="0"/>
      <w:marTop w:val="0"/>
      <w:marBottom w:val="0"/>
      <w:divBdr>
        <w:top w:val="none" w:sz="0" w:space="0" w:color="auto"/>
        <w:left w:val="none" w:sz="0" w:space="0" w:color="auto"/>
        <w:bottom w:val="none" w:sz="0" w:space="0" w:color="auto"/>
        <w:right w:val="none" w:sz="0" w:space="0" w:color="auto"/>
      </w:divBdr>
    </w:div>
    <w:div w:id="202860484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45672620">
      <w:bodyDiv w:val="1"/>
      <w:marLeft w:val="0"/>
      <w:marRight w:val="0"/>
      <w:marTop w:val="0"/>
      <w:marBottom w:val="0"/>
      <w:divBdr>
        <w:top w:val="none" w:sz="0" w:space="0" w:color="auto"/>
        <w:left w:val="none" w:sz="0" w:space="0" w:color="auto"/>
        <w:bottom w:val="none" w:sz="0" w:space="0" w:color="auto"/>
        <w:right w:val="none" w:sz="0" w:space="0" w:color="auto"/>
      </w:divBdr>
    </w:div>
    <w:div w:id="2072456530">
      <w:bodyDiv w:val="1"/>
      <w:marLeft w:val="0"/>
      <w:marRight w:val="0"/>
      <w:marTop w:val="0"/>
      <w:marBottom w:val="0"/>
      <w:divBdr>
        <w:top w:val="none" w:sz="0" w:space="0" w:color="auto"/>
        <w:left w:val="none" w:sz="0" w:space="0" w:color="auto"/>
        <w:bottom w:val="none" w:sz="0" w:space="0" w:color="auto"/>
        <w:right w:val="none" w:sz="0" w:space="0" w:color="auto"/>
      </w:divBdr>
    </w:div>
    <w:div w:id="2082019330">
      <w:bodyDiv w:val="1"/>
      <w:marLeft w:val="0"/>
      <w:marRight w:val="0"/>
      <w:marTop w:val="0"/>
      <w:marBottom w:val="0"/>
      <w:divBdr>
        <w:top w:val="none" w:sz="0" w:space="0" w:color="auto"/>
        <w:left w:val="none" w:sz="0" w:space="0" w:color="auto"/>
        <w:bottom w:val="none" w:sz="0" w:space="0" w:color="auto"/>
        <w:right w:val="none" w:sz="0" w:space="0" w:color="auto"/>
      </w:divBdr>
    </w:div>
    <w:div w:id="210338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Exeter.XSL" StyleName="Harvard - Exeter*" Version="1"/>
</file>

<file path=customXml/itemProps1.xml><?xml version="1.0" encoding="utf-8"?>
<ds:datastoreItem xmlns:ds="http://schemas.openxmlformats.org/officeDocument/2006/customXml" ds:itemID="{34A40069-748C-714E-86C2-724070B9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16</Pages>
  <Words>5007</Words>
  <Characters>28540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Emily-Jane Gallimore</dc:creator>
  <cp:keywords/>
  <dc:description/>
  <cp:lastModifiedBy>Microsoft Office User</cp:lastModifiedBy>
  <cp:revision>6</cp:revision>
  <cp:lastPrinted>2017-11-13T20:21:00Z</cp:lastPrinted>
  <dcterms:created xsi:type="dcterms:W3CDTF">2019-03-21T22:48:00Z</dcterms:created>
  <dcterms:modified xsi:type="dcterms:W3CDTF">2019-04-05T14:44:00Z</dcterms:modified>
</cp:coreProperties>
</file>