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F1" w:rsidRPr="00CF5C84" w:rsidRDefault="001C4625" w:rsidP="002F6380">
      <w:pPr>
        <w:spacing w:line="480" w:lineRule="auto"/>
        <w:rPr>
          <w:b/>
          <w:sz w:val="36"/>
          <w:szCs w:val="36"/>
        </w:rPr>
      </w:pPr>
      <w:r w:rsidRPr="00CF5C84">
        <w:rPr>
          <w:b/>
          <w:sz w:val="36"/>
          <w:szCs w:val="36"/>
        </w:rPr>
        <w:t xml:space="preserve">Towards a typology of debt attitudes among </w:t>
      </w:r>
      <w:r w:rsidR="00197C18" w:rsidRPr="00CF5C84">
        <w:rPr>
          <w:b/>
          <w:sz w:val="36"/>
          <w:szCs w:val="36"/>
        </w:rPr>
        <w:t xml:space="preserve">contemporary </w:t>
      </w:r>
      <w:r w:rsidR="00172813">
        <w:rPr>
          <w:b/>
          <w:sz w:val="36"/>
          <w:szCs w:val="36"/>
        </w:rPr>
        <w:t>young</w:t>
      </w:r>
      <w:r w:rsidR="00B51D58" w:rsidRPr="00CF5C84">
        <w:rPr>
          <w:b/>
          <w:sz w:val="36"/>
          <w:szCs w:val="36"/>
        </w:rPr>
        <w:t xml:space="preserve"> </w:t>
      </w:r>
      <w:r w:rsidRPr="00CF5C84">
        <w:rPr>
          <w:b/>
          <w:sz w:val="36"/>
          <w:szCs w:val="36"/>
        </w:rPr>
        <w:t>UK undergraduates</w:t>
      </w:r>
    </w:p>
    <w:p w:rsidR="006F06E5" w:rsidRDefault="006F06E5" w:rsidP="00580BE8">
      <w:pPr>
        <w:spacing w:line="480" w:lineRule="auto"/>
        <w:rPr>
          <w:sz w:val="24"/>
          <w:szCs w:val="24"/>
          <w:u w:val="single"/>
        </w:rPr>
      </w:pPr>
    </w:p>
    <w:p w:rsidR="006F06E5" w:rsidRDefault="006F06E5" w:rsidP="00580BE8">
      <w:pPr>
        <w:spacing w:line="480" w:lineRule="auto"/>
        <w:rPr>
          <w:sz w:val="24"/>
          <w:szCs w:val="24"/>
          <w:u w:val="single"/>
        </w:rPr>
      </w:pPr>
    </w:p>
    <w:p w:rsidR="00580BE8" w:rsidRDefault="00580BE8" w:rsidP="00580BE8">
      <w:pPr>
        <w:spacing w:line="480" w:lineRule="auto"/>
        <w:rPr>
          <w:sz w:val="24"/>
          <w:szCs w:val="24"/>
        </w:rPr>
      </w:pPr>
      <w:r w:rsidRPr="002F6380">
        <w:rPr>
          <w:sz w:val="24"/>
          <w:szCs w:val="24"/>
          <w:u w:val="single"/>
        </w:rPr>
        <w:t>Abstract</w:t>
      </w:r>
      <w:r w:rsidRPr="002F6380">
        <w:rPr>
          <w:sz w:val="24"/>
          <w:szCs w:val="24"/>
        </w:rPr>
        <w:t xml:space="preserve">: </w:t>
      </w:r>
      <w:r>
        <w:rPr>
          <w:sz w:val="24"/>
          <w:szCs w:val="24"/>
        </w:rPr>
        <w:t>As the UK sits on the verge of a major change in the financing of both universities and students, this study seeks to capture and analyse the attitudes to money, borrowing and debt among contemporary young undergraduates.  It reports findings from a qualitative study of 62 individuals in the second term of their first year at university, these being representatively sampled from volunteers across gender, social class, ethnicity and subject discipline.  The semi-structured interview data was subjected to thematic analysis and this was used to derive a tentative typology of debt attitudes ranging from ‘debt-positive’ to ‘debt-angry’.</w:t>
      </w:r>
    </w:p>
    <w:p w:rsidR="00580BE8" w:rsidRDefault="00580BE8" w:rsidP="00580BE8">
      <w:pPr>
        <w:spacing w:line="480" w:lineRule="auto"/>
        <w:rPr>
          <w:sz w:val="24"/>
          <w:szCs w:val="24"/>
        </w:rPr>
      </w:pPr>
    </w:p>
    <w:p w:rsidR="00580BE8" w:rsidRPr="00CA7684" w:rsidRDefault="00580BE8" w:rsidP="00580BE8">
      <w:pPr>
        <w:spacing w:line="480" w:lineRule="auto"/>
        <w:rPr>
          <w:sz w:val="24"/>
          <w:szCs w:val="24"/>
        </w:rPr>
      </w:pPr>
      <w:r w:rsidRPr="00CA7684">
        <w:rPr>
          <w:sz w:val="24"/>
          <w:szCs w:val="24"/>
        </w:rPr>
        <w:t xml:space="preserve">The findings of this study </w:t>
      </w:r>
      <w:r>
        <w:rPr>
          <w:sz w:val="24"/>
          <w:szCs w:val="24"/>
        </w:rPr>
        <w:t xml:space="preserve">suggest that student attitudes are more complex than assumed in some previous research and journalistic commentary, especially with respect to social class.  Counterintuitively, many students from lower social class backgrounds show a positivity about debt as a means of enabling them to access higher level careers; this is consistent with admissions data following the 2006 increase in tuition fees and student indebtedness.  More generally, the mainstream of student attitudes appears to fall between the ‘debt-savvy’ and ‘debt-resigned’ types, with students being relatively well-informed about repayment terms and accepting large-scale indebtedness as ‘normal’ with most students being ‘in the same boat’.  The implications of these findings, the limitations of the study and future opportunities for research are discussed. </w:t>
      </w:r>
    </w:p>
    <w:p w:rsidR="00580BE8" w:rsidRDefault="00580BE8">
      <w:pPr>
        <w:rPr>
          <w:b/>
          <w:sz w:val="24"/>
          <w:szCs w:val="24"/>
        </w:rPr>
      </w:pPr>
      <w:r>
        <w:rPr>
          <w:b/>
          <w:sz w:val="24"/>
          <w:szCs w:val="24"/>
        </w:rPr>
        <w:br w:type="page"/>
      </w:r>
    </w:p>
    <w:p w:rsidR="001C4625" w:rsidRPr="007E0361" w:rsidRDefault="001C4625" w:rsidP="002F6380">
      <w:pPr>
        <w:spacing w:line="480" w:lineRule="auto"/>
        <w:rPr>
          <w:b/>
          <w:sz w:val="24"/>
          <w:szCs w:val="24"/>
        </w:rPr>
      </w:pPr>
      <w:r w:rsidRPr="007E0361">
        <w:rPr>
          <w:b/>
          <w:sz w:val="24"/>
          <w:szCs w:val="24"/>
        </w:rPr>
        <w:lastRenderedPageBreak/>
        <w:t>Introduction</w:t>
      </w:r>
    </w:p>
    <w:p w:rsidR="001C4625" w:rsidRPr="007E0361" w:rsidRDefault="001C4625" w:rsidP="002F6380">
      <w:pPr>
        <w:spacing w:line="480" w:lineRule="auto"/>
        <w:rPr>
          <w:sz w:val="24"/>
          <w:szCs w:val="24"/>
        </w:rPr>
      </w:pPr>
    </w:p>
    <w:p w:rsidR="001C4625" w:rsidRPr="007E0361" w:rsidRDefault="001C4625" w:rsidP="002F6380">
      <w:pPr>
        <w:spacing w:line="480" w:lineRule="auto"/>
        <w:rPr>
          <w:sz w:val="24"/>
          <w:szCs w:val="24"/>
        </w:rPr>
      </w:pPr>
      <w:r w:rsidRPr="007E0361">
        <w:rPr>
          <w:sz w:val="24"/>
          <w:szCs w:val="24"/>
        </w:rPr>
        <w:t xml:space="preserve">While </w:t>
      </w:r>
      <w:r w:rsidR="00197C18">
        <w:rPr>
          <w:sz w:val="24"/>
          <w:szCs w:val="24"/>
        </w:rPr>
        <w:t>some</w:t>
      </w:r>
      <w:r w:rsidRPr="007E0361">
        <w:rPr>
          <w:sz w:val="24"/>
          <w:szCs w:val="24"/>
        </w:rPr>
        <w:t xml:space="preserve"> students have accrued debts since the advent of higher education</w:t>
      </w:r>
      <w:r w:rsidR="00197C18" w:rsidRPr="00197C18">
        <w:rPr>
          <w:sz w:val="24"/>
          <w:szCs w:val="24"/>
        </w:rPr>
        <w:t xml:space="preserve"> </w:t>
      </w:r>
      <w:r w:rsidR="00197C18" w:rsidRPr="007E0361">
        <w:rPr>
          <w:sz w:val="24"/>
          <w:szCs w:val="24"/>
        </w:rPr>
        <w:t>in the UK</w:t>
      </w:r>
      <w:r w:rsidRPr="007E0361">
        <w:rPr>
          <w:sz w:val="24"/>
          <w:szCs w:val="24"/>
        </w:rPr>
        <w:t>,</w:t>
      </w:r>
      <w:r w:rsidR="008A5E5C">
        <w:rPr>
          <w:sz w:val="24"/>
          <w:szCs w:val="24"/>
        </w:rPr>
        <w:t xml:space="preserve"> </w:t>
      </w:r>
      <w:r w:rsidR="008A5E5C" w:rsidRPr="007E0361">
        <w:rPr>
          <w:sz w:val="24"/>
          <w:szCs w:val="24"/>
        </w:rPr>
        <w:t>the 1990s</w:t>
      </w:r>
      <w:r w:rsidRPr="007E0361">
        <w:rPr>
          <w:sz w:val="24"/>
          <w:szCs w:val="24"/>
        </w:rPr>
        <w:t xml:space="preserve"> </w:t>
      </w:r>
      <w:r w:rsidR="00197C18">
        <w:rPr>
          <w:sz w:val="24"/>
          <w:szCs w:val="24"/>
        </w:rPr>
        <w:t xml:space="preserve">saw </w:t>
      </w:r>
      <w:r w:rsidRPr="007E0361">
        <w:rPr>
          <w:sz w:val="24"/>
          <w:szCs w:val="24"/>
        </w:rPr>
        <w:t xml:space="preserve">it become a ubiquitous feature.  Two trends coincided </w:t>
      </w:r>
      <w:r w:rsidR="00AC272E" w:rsidRPr="007E0361">
        <w:rPr>
          <w:sz w:val="24"/>
          <w:szCs w:val="24"/>
        </w:rPr>
        <w:t xml:space="preserve">here: </w:t>
      </w:r>
      <w:r w:rsidRPr="007E0361">
        <w:rPr>
          <w:sz w:val="24"/>
          <w:szCs w:val="24"/>
        </w:rPr>
        <w:t xml:space="preserve">the introduction of </w:t>
      </w:r>
      <w:r w:rsidR="00DB2ED7" w:rsidRPr="007E0361">
        <w:rPr>
          <w:sz w:val="24"/>
          <w:szCs w:val="24"/>
        </w:rPr>
        <w:t>government</w:t>
      </w:r>
      <w:r w:rsidRPr="007E0361">
        <w:rPr>
          <w:sz w:val="24"/>
          <w:szCs w:val="24"/>
        </w:rPr>
        <w:t xml:space="preserve"> student loan</w:t>
      </w:r>
      <w:r w:rsidR="005C02E1" w:rsidRPr="007E0361">
        <w:rPr>
          <w:sz w:val="24"/>
          <w:szCs w:val="24"/>
        </w:rPr>
        <w:t>s</w:t>
      </w:r>
      <w:r w:rsidRPr="007E0361">
        <w:rPr>
          <w:sz w:val="24"/>
          <w:szCs w:val="24"/>
        </w:rPr>
        <w:t>, initially as a supplement to the long</w:t>
      </w:r>
      <w:r w:rsidR="005C02E1" w:rsidRPr="007E0361">
        <w:rPr>
          <w:sz w:val="24"/>
          <w:szCs w:val="24"/>
        </w:rPr>
        <w:t>-</w:t>
      </w:r>
      <w:r w:rsidRPr="007E0361">
        <w:rPr>
          <w:sz w:val="24"/>
          <w:szCs w:val="24"/>
        </w:rPr>
        <w:t xml:space="preserve">standing system of grants </w:t>
      </w:r>
      <w:r w:rsidR="00AC272E" w:rsidRPr="007E0361">
        <w:rPr>
          <w:sz w:val="24"/>
          <w:szCs w:val="24"/>
        </w:rPr>
        <w:t>existing</w:t>
      </w:r>
      <w:r w:rsidRPr="007E0361">
        <w:rPr>
          <w:sz w:val="24"/>
          <w:szCs w:val="24"/>
        </w:rPr>
        <w:t xml:space="preserve"> since the 1960s</w:t>
      </w:r>
      <w:r w:rsidR="00AC272E" w:rsidRPr="007E0361">
        <w:rPr>
          <w:sz w:val="24"/>
          <w:szCs w:val="24"/>
        </w:rPr>
        <w:t>, and</w:t>
      </w:r>
      <w:r w:rsidRPr="007E0361">
        <w:rPr>
          <w:sz w:val="24"/>
          <w:szCs w:val="24"/>
        </w:rPr>
        <w:t xml:space="preserve"> a liberalisation in banks’ lending policies that saw commercial credit </w:t>
      </w:r>
      <w:r w:rsidR="00AC272E" w:rsidRPr="007E0361">
        <w:rPr>
          <w:sz w:val="24"/>
          <w:szCs w:val="24"/>
        </w:rPr>
        <w:t>becoming</w:t>
      </w:r>
      <w:r w:rsidRPr="007E0361">
        <w:rPr>
          <w:sz w:val="24"/>
          <w:szCs w:val="24"/>
        </w:rPr>
        <w:t xml:space="preserve"> available on an increasingly large scale, initially through ‘free’ overdraft</w:t>
      </w:r>
      <w:r w:rsidR="005C02E1" w:rsidRPr="007E0361">
        <w:rPr>
          <w:sz w:val="24"/>
          <w:szCs w:val="24"/>
        </w:rPr>
        <w:t>s</w:t>
      </w:r>
      <w:r w:rsidRPr="007E0361">
        <w:rPr>
          <w:sz w:val="24"/>
          <w:szCs w:val="24"/>
        </w:rPr>
        <w:t xml:space="preserve"> and latterly through credit cards and </w:t>
      </w:r>
      <w:r w:rsidR="005C02E1" w:rsidRPr="007E0361">
        <w:rPr>
          <w:sz w:val="24"/>
          <w:szCs w:val="24"/>
        </w:rPr>
        <w:t>unsecured</w:t>
      </w:r>
      <w:r w:rsidRPr="007E0361">
        <w:rPr>
          <w:sz w:val="24"/>
          <w:szCs w:val="24"/>
        </w:rPr>
        <w:t xml:space="preserve"> loans.  </w:t>
      </w:r>
      <w:r w:rsidR="005D3DD6">
        <w:rPr>
          <w:sz w:val="24"/>
          <w:szCs w:val="24"/>
        </w:rPr>
        <w:t xml:space="preserve">By the late 2000s, over four-fifths of students took loans of up to around £4,000 </w:t>
      </w:r>
      <w:r w:rsidR="00197C18">
        <w:rPr>
          <w:sz w:val="24"/>
          <w:szCs w:val="24"/>
        </w:rPr>
        <w:t xml:space="preserve">per year </w:t>
      </w:r>
      <w:r w:rsidR="005D3DD6">
        <w:rPr>
          <w:sz w:val="24"/>
          <w:szCs w:val="24"/>
        </w:rPr>
        <w:t>to cover their maintenance and with the majority also taking a loan of around £3,000 to cover their tuition fees (</w:t>
      </w:r>
      <w:r w:rsidR="005D3DD6" w:rsidRPr="005D3DD6">
        <w:rPr>
          <w:sz w:val="24"/>
          <w:szCs w:val="24"/>
        </w:rPr>
        <w:t>Johnson et al</w:t>
      </w:r>
      <w:r w:rsidR="005F1095">
        <w:rPr>
          <w:sz w:val="24"/>
          <w:szCs w:val="24"/>
        </w:rPr>
        <w:t>.</w:t>
      </w:r>
      <w:r w:rsidR="005D3DD6" w:rsidRPr="005D3DD6">
        <w:rPr>
          <w:sz w:val="24"/>
          <w:szCs w:val="24"/>
        </w:rPr>
        <w:t xml:space="preserve"> 2009</w:t>
      </w:r>
      <w:r w:rsidR="005D3DD6">
        <w:rPr>
          <w:sz w:val="24"/>
          <w:szCs w:val="24"/>
        </w:rPr>
        <w:t>).  The average expected debt on graduation was estimated at over £20,</w:t>
      </w:r>
      <w:r w:rsidR="005D3DD6" w:rsidRPr="005D3DD6">
        <w:rPr>
          <w:sz w:val="24"/>
          <w:szCs w:val="24"/>
        </w:rPr>
        <w:t>000 (PUSH 2009).</w:t>
      </w:r>
    </w:p>
    <w:p w:rsidR="001C4625" w:rsidRPr="007E0361" w:rsidRDefault="001C4625" w:rsidP="002F6380">
      <w:pPr>
        <w:spacing w:line="480" w:lineRule="auto"/>
        <w:rPr>
          <w:sz w:val="24"/>
          <w:szCs w:val="24"/>
        </w:rPr>
      </w:pPr>
    </w:p>
    <w:p w:rsidR="001C4625" w:rsidRPr="007E0361" w:rsidRDefault="008A5E5C" w:rsidP="002F6380">
      <w:pPr>
        <w:spacing w:line="480" w:lineRule="auto"/>
        <w:rPr>
          <w:sz w:val="24"/>
          <w:szCs w:val="24"/>
        </w:rPr>
      </w:pPr>
      <w:r w:rsidRPr="008A5E5C">
        <w:rPr>
          <w:sz w:val="24"/>
          <w:szCs w:val="24"/>
        </w:rPr>
        <w:t xml:space="preserve"> </w:t>
      </w:r>
      <w:r>
        <w:rPr>
          <w:sz w:val="24"/>
          <w:szCs w:val="24"/>
        </w:rPr>
        <w:t>I</w:t>
      </w:r>
      <w:r w:rsidRPr="007E0361">
        <w:rPr>
          <w:sz w:val="24"/>
          <w:szCs w:val="24"/>
        </w:rPr>
        <w:t>n the 2012/13 academic year</w:t>
      </w:r>
      <w:r>
        <w:rPr>
          <w:sz w:val="24"/>
          <w:szCs w:val="24"/>
        </w:rPr>
        <w:t xml:space="preserve">, </w:t>
      </w:r>
      <w:r w:rsidR="00DB2ED7" w:rsidRPr="007E0361">
        <w:rPr>
          <w:sz w:val="24"/>
          <w:szCs w:val="24"/>
        </w:rPr>
        <w:t xml:space="preserve">the English higher education system is bracing itself for a revolution in financing.  State funding has been removed from most courses, with </w:t>
      </w:r>
      <w:r w:rsidR="005C02E1" w:rsidRPr="007E0361">
        <w:rPr>
          <w:sz w:val="24"/>
          <w:szCs w:val="24"/>
        </w:rPr>
        <w:t>universities</w:t>
      </w:r>
      <w:r w:rsidR="00DB2ED7" w:rsidRPr="007E0361">
        <w:rPr>
          <w:sz w:val="24"/>
          <w:szCs w:val="24"/>
        </w:rPr>
        <w:t xml:space="preserve"> able to charge up to £9,000 in tuition fees, </w:t>
      </w:r>
      <w:r w:rsidR="00AC272E" w:rsidRPr="007E0361">
        <w:rPr>
          <w:sz w:val="24"/>
          <w:szCs w:val="24"/>
        </w:rPr>
        <w:t>to</w:t>
      </w:r>
      <w:r w:rsidR="005C02E1" w:rsidRPr="007E0361">
        <w:rPr>
          <w:sz w:val="24"/>
          <w:szCs w:val="24"/>
        </w:rPr>
        <w:t xml:space="preserve"> be met</w:t>
      </w:r>
      <w:r w:rsidR="00DB2ED7" w:rsidRPr="007E0361">
        <w:rPr>
          <w:sz w:val="24"/>
          <w:szCs w:val="24"/>
        </w:rPr>
        <w:t xml:space="preserve"> through a loan</w:t>
      </w:r>
      <w:r w:rsidR="00AC272E" w:rsidRPr="007E0361">
        <w:rPr>
          <w:sz w:val="24"/>
          <w:szCs w:val="24"/>
        </w:rPr>
        <w:t>,</w:t>
      </w:r>
      <w:r w:rsidR="00DB2ED7" w:rsidRPr="007E0361">
        <w:rPr>
          <w:sz w:val="24"/>
          <w:szCs w:val="24"/>
        </w:rPr>
        <w:t xml:space="preserve"> t</w:t>
      </w:r>
      <w:r>
        <w:rPr>
          <w:sz w:val="24"/>
          <w:szCs w:val="24"/>
        </w:rPr>
        <w:t>hus</w:t>
      </w:r>
      <w:r w:rsidR="00DB2ED7" w:rsidRPr="007E0361">
        <w:rPr>
          <w:sz w:val="24"/>
          <w:szCs w:val="24"/>
        </w:rPr>
        <w:t xml:space="preserve"> </w:t>
      </w:r>
      <w:r w:rsidR="00AC272E" w:rsidRPr="007E0361">
        <w:rPr>
          <w:sz w:val="24"/>
          <w:szCs w:val="24"/>
        </w:rPr>
        <w:t>ensuring that</w:t>
      </w:r>
      <w:r w:rsidR="00DB2ED7" w:rsidRPr="007E0361">
        <w:rPr>
          <w:sz w:val="24"/>
          <w:szCs w:val="24"/>
        </w:rPr>
        <w:t xml:space="preserve"> </w:t>
      </w:r>
      <w:r w:rsidR="00AC272E" w:rsidRPr="007E0361">
        <w:rPr>
          <w:sz w:val="24"/>
          <w:szCs w:val="24"/>
        </w:rPr>
        <w:t>the course is free at the point-of-</w:t>
      </w:r>
      <w:r w:rsidR="00DB2ED7" w:rsidRPr="007E0361">
        <w:rPr>
          <w:sz w:val="24"/>
          <w:szCs w:val="24"/>
        </w:rPr>
        <w:t xml:space="preserve">entry.  There will be extended bursaries and fee waivers for students from lower income backgrounds and those meeting other criteria set by individual institutions, but most will continue to rely on a loan for their maintenance.  </w:t>
      </w:r>
      <w:r w:rsidR="005D3DD6">
        <w:rPr>
          <w:sz w:val="24"/>
          <w:szCs w:val="24"/>
        </w:rPr>
        <w:t>Graduation debt levels are therefore set to spiral, with figures of over £50,000 being predicted by some (</w:t>
      </w:r>
      <w:r w:rsidR="005D3DD6" w:rsidRPr="005D3DD6">
        <w:rPr>
          <w:sz w:val="24"/>
          <w:szCs w:val="24"/>
        </w:rPr>
        <w:t>PUSH 2011</w:t>
      </w:r>
      <w:r w:rsidR="005D3DD6">
        <w:rPr>
          <w:sz w:val="24"/>
          <w:szCs w:val="24"/>
        </w:rPr>
        <w:t>).</w:t>
      </w:r>
    </w:p>
    <w:p w:rsidR="001C4625" w:rsidRPr="007E0361" w:rsidRDefault="001C4625" w:rsidP="002F6380">
      <w:pPr>
        <w:spacing w:line="480" w:lineRule="auto"/>
        <w:rPr>
          <w:sz w:val="24"/>
          <w:szCs w:val="24"/>
        </w:rPr>
      </w:pPr>
    </w:p>
    <w:p w:rsidR="001C4625" w:rsidRPr="007E0361" w:rsidRDefault="00AC272E" w:rsidP="002F6380">
      <w:pPr>
        <w:spacing w:line="480" w:lineRule="auto"/>
        <w:rPr>
          <w:sz w:val="24"/>
          <w:szCs w:val="24"/>
        </w:rPr>
      </w:pPr>
      <w:r w:rsidRPr="007E0361">
        <w:rPr>
          <w:sz w:val="24"/>
          <w:szCs w:val="24"/>
        </w:rPr>
        <w:t>Previous work on student finance</w:t>
      </w:r>
      <w:r w:rsidR="00DB2ED7" w:rsidRPr="007E0361">
        <w:rPr>
          <w:sz w:val="24"/>
          <w:szCs w:val="24"/>
        </w:rPr>
        <w:t xml:space="preserve"> has tended to </w:t>
      </w:r>
      <w:r w:rsidRPr="007E0361">
        <w:rPr>
          <w:sz w:val="24"/>
          <w:szCs w:val="24"/>
        </w:rPr>
        <w:t>view</w:t>
      </w:r>
      <w:r w:rsidR="00DB2ED7" w:rsidRPr="007E0361">
        <w:rPr>
          <w:sz w:val="24"/>
          <w:szCs w:val="24"/>
        </w:rPr>
        <w:t xml:space="preserve"> student </w:t>
      </w:r>
      <w:r w:rsidR="00142ABB" w:rsidRPr="007E0361">
        <w:rPr>
          <w:sz w:val="24"/>
          <w:szCs w:val="24"/>
        </w:rPr>
        <w:t>attitudes as homogeneous or uni</w:t>
      </w:r>
      <w:r w:rsidR="00197C18">
        <w:rPr>
          <w:sz w:val="24"/>
          <w:szCs w:val="24"/>
        </w:rPr>
        <w:t>-</w:t>
      </w:r>
      <w:r w:rsidR="00142ABB" w:rsidRPr="007E0361">
        <w:rPr>
          <w:sz w:val="24"/>
          <w:szCs w:val="24"/>
        </w:rPr>
        <w:t xml:space="preserve">dimensional.  Few studies have attempted to understand the </w:t>
      </w:r>
      <w:r w:rsidR="0039135B" w:rsidRPr="007E0361">
        <w:rPr>
          <w:sz w:val="24"/>
          <w:szCs w:val="24"/>
        </w:rPr>
        <w:t xml:space="preserve">contrasts </w:t>
      </w:r>
      <w:r w:rsidR="00142ABB" w:rsidRPr="007E0361">
        <w:rPr>
          <w:sz w:val="24"/>
          <w:szCs w:val="24"/>
        </w:rPr>
        <w:t xml:space="preserve">within an increasingly diverse student body and there is the ever-present danger that researchers and commentators impose their own </w:t>
      </w:r>
      <w:r w:rsidR="005C02E1" w:rsidRPr="007E0361">
        <w:rPr>
          <w:sz w:val="24"/>
          <w:szCs w:val="24"/>
        </w:rPr>
        <w:t xml:space="preserve">beliefs </w:t>
      </w:r>
      <w:r w:rsidR="00142ABB" w:rsidRPr="007E0361">
        <w:rPr>
          <w:sz w:val="24"/>
          <w:szCs w:val="24"/>
        </w:rPr>
        <w:t>on the subjects</w:t>
      </w:r>
      <w:r w:rsidR="00340AD2">
        <w:rPr>
          <w:sz w:val="24"/>
          <w:szCs w:val="24"/>
        </w:rPr>
        <w:t xml:space="preserve"> about which they are writing.</w:t>
      </w:r>
    </w:p>
    <w:p w:rsidR="001C4625" w:rsidRPr="007E0361" w:rsidRDefault="001C4625" w:rsidP="002F6380">
      <w:pPr>
        <w:spacing w:line="480" w:lineRule="auto"/>
        <w:rPr>
          <w:sz w:val="24"/>
          <w:szCs w:val="24"/>
        </w:rPr>
      </w:pPr>
    </w:p>
    <w:p w:rsidR="001C4625" w:rsidRPr="007E0361" w:rsidRDefault="00142ABB" w:rsidP="002F6380">
      <w:pPr>
        <w:spacing w:line="480" w:lineRule="auto"/>
        <w:rPr>
          <w:sz w:val="24"/>
          <w:szCs w:val="24"/>
        </w:rPr>
      </w:pPr>
      <w:r w:rsidRPr="007E0361">
        <w:rPr>
          <w:sz w:val="24"/>
          <w:szCs w:val="24"/>
        </w:rPr>
        <w:lastRenderedPageBreak/>
        <w:t xml:space="preserve">This paper reports a qualitative study based on semi-structured one-to-one interviews with 62 first year undergraduates from a </w:t>
      </w:r>
      <w:r w:rsidR="005C02E1" w:rsidRPr="007E0361">
        <w:rPr>
          <w:sz w:val="24"/>
          <w:szCs w:val="24"/>
        </w:rPr>
        <w:t>single</w:t>
      </w:r>
      <w:r w:rsidR="00197C18">
        <w:rPr>
          <w:sz w:val="24"/>
          <w:szCs w:val="24"/>
        </w:rPr>
        <w:t xml:space="preserve"> </w:t>
      </w:r>
      <w:r w:rsidRPr="007E0361">
        <w:rPr>
          <w:sz w:val="24"/>
          <w:szCs w:val="24"/>
        </w:rPr>
        <w:t>Englis</w:t>
      </w:r>
      <w:r w:rsidR="0039135B" w:rsidRPr="007E0361">
        <w:rPr>
          <w:sz w:val="24"/>
          <w:szCs w:val="24"/>
        </w:rPr>
        <w:t>h university</w:t>
      </w:r>
      <w:r w:rsidR="00197C18">
        <w:rPr>
          <w:sz w:val="24"/>
          <w:szCs w:val="24"/>
        </w:rPr>
        <w:t xml:space="preserve"> which is broadly demographically representative of the sector as a whole</w:t>
      </w:r>
      <w:r w:rsidR="0039135B" w:rsidRPr="007E0361">
        <w:rPr>
          <w:sz w:val="24"/>
          <w:szCs w:val="24"/>
        </w:rPr>
        <w:t>.  It analyses the participants’</w:t>
      </w:r>
      <w:r w:rsidR="00735A5D" w:rsidRPr="007E0361">
        <w:rPr>
          <w:sz w:val="24"/>
          <w:szCs w:val="24"/>
        </w:rPr>
        <w:t xml:space="preserve"> own attitudes to debt</w:t>
      </w:r>
      <w:r w:rsidRPr="007E0361">
        <w:rPr>
          <w:sz w:val="24"/>
          <w:szCs w:val="24"/>
        </w:rPr>
        <w:t xml:space="preserve"> alongside contextual information about family backgroun</w:t>
      </w:r>
      <w:r w:rsidR="00735A5D" w:rsidRPr="007E0361">
        <w:rPr>
          <w:sz w:val="24"/>
          <w:szCs w:val="24"/>
        </w:rPr>
        <w:t>ds and personal characteristics,</w:t>
      </w:r>
      <w:r w:rsidRPr="007E0361">
        <w:rPr>
          <w:sz w:val="24"/>
          <w:szCs w:val="24"/>
        </w:rPr>
        <w:t xml:space="preserve"> draw</w:t>
      </w:r>
      <w:r w:rsidR="00735A5D" w:rsidRPr="007E0361">
        <w:rPr>
          <w:sz w:val="24"/>
          <w:szCs w:val="24"/>
        </w:rPr>
        <w:t>ing</w:t>
      </w:r>
      <w:r w:rsidRPr="007E0361">
        <w:rPr>
          <w:sz w:val="24"/>
          <w:szCs w:val="24"/>
        </w:rPr>
        <w:t xml:space="preserve"> out recurring </w:t>
      </w:r>
      <w:r w:rsidR="00735A5D" w:rsidRPr="007E0361">
        <w:rPr>
          <w:sz w:val="24"/>
          <w:szCs w:val="24"/>
        </w:rPr>
        <w:t xml:space="preserve">themes that connect towards </w:t>
      </w:r>
      <w:r w:rsidRPr="007E0361">
        <w:rPr>
          <w:sz w:val="24"/>
          <w:szCs w:val="24"/>
        </w:rPr>
        <w:t xml:space="preserve">a possible typology.  No special status is </w:t>
      </w:r>
      <w:r w:rsidR="0039135B" w:rsidRPr="007E0361">
        <w:rPr>
          <w:sz w:val="24"/>
          <w:szCs w:val="24"/>
        </w:rPr>
        <w:t>claimed</w:t>
      </w:r>
      <w:r w:rsidRPr="007E0361">
        <w:rPr>
          <w:sz w:val="24"/>
          <w:szCs w:val="24"/>
        </w:rPr>
        <w:t xml:space="preserve"> for this, beyond the likelihood that it reflects the </w:t>
      </w:r>
      <w:r w:rsidR="00E3415E" w:rsidRPr="007E0361">
        <w:rPr>
          <w:sz w:val="24"/>
          <w:szCs w:val="24"/>
        </w:rPr>
        <w:t xml:space="preserve">whole </w:t>
      </w:r>
      <w:r w:rsidRPr="007E0361">
        <w:rPr>
          <w:sz w:val="24"/>
          <w:szCs w:val="24"/>
        </w:rPr>
        <w:t>range of contemporary student responses to systemic indebtedness.</w:t>
      </w:r>
      <w:r w:rsidR="00E3415E" w:rsidRPr="007E0361">
        <w:rPr>
          <w:sz w:val="24"/>
          <w:szCs w:val="24"/>
        </w:rPr>
        <w:t xml:space="preserve">  The types defined in this study are likely to overlap and students may well drift between them in the course of their studies or as circumstances change.  Other </w:t>
      </w:r>
      <w:r w:rsidR="00735A5D" w:rsidRPr="007E0361">
        <w:rPr>
          <w:sz w:val="24"/>
          <w:szCs w:val="24"/>
        </w:rPr>
        <w:t>universities</w:t>
      </w:r>
      <w:r w:rsidR="00E3415E" w:rsidRPr="007E0361">
        <w:rPr>
          <w:sz w:val="24"/>
          <w:szCs w:val="24"/>
        </w:rPr>
        <w:t xml:space="preserve"> are likely to find different proportions of students of each type, reflecting different intakes and social profiles.  Nevertheless, we believe this study offers a useful addition to the literature, updating previous work and recording prevailing attitudes immediately prior to a key change.</w:t>
      </w:r>
    </w:p>
    <w:p w:rsidR="001C4625" w:rsidRDefault="001C4625" w:rsidP="002F6380">
      <w:pPr>
        <w:spacing w:line="480" w:lineRule="auto"/>
        <w:rPr>
          <w:sz w:val="24"/>
          <w:szCs w:val="24"/>
        </w:rPr>
      </w:pPr>
    </w:p>
    <w:p w:rsidR="00576367" w:rsidRPr="007E0361" w:rsidRDefault="00576367" w:rsidP="002F6380">
      <w:pPr>
        <w:spacing w:line="480" w:lineRule="auto"/>
        <w:rPr>
          <w:sz w:val="24"/>
          <w:szCs w:val="24"/>
        </w:rPr>
      </w:pPr>
    </w:p>
    <w:p w:rsidR="00E3415E" w:rsidRPr="007E0361" w:rsidRDefault="00E3415E" w:rsidP="002F6380">
      <w:pPr>
        <w:spacing w:line="480" w:lineRule="auto"/>
        <w:rPr>
          <w:b/>
          <w:sz w:val="24"/>
          <w:szCs w:val="24"/>
        </w:rPr>
      </w:pPr>
      <w:r w:rsidRPr="007E0361">
        <w:rPr>
          <w:b/>
          <w:sz w:val="24"/>
          <w:szCs w:val="24"/>
        </w:rPr>
        <w:t>Literature review</w:t>
      </w:r>
    </w:p>
    <w:p w:rsidR="001C4625" w:rsidRPr="007E0361" w:rsidRDefault="001C4625" w:rsidP="002F6380">
      <w:pPr>
        <w:spacing w:line="480" w:lineRule="auto"/>
        <w:rPr>
          <w:sz w:val="24"/>
          <w:szCs w:val="24"/>
        </w:rPr>
      </w:pPr>
    </w:p>
    <w:p w:rsidR="00B85F21" w:rsidRPr="007E0361" w:rsidRDefault="00FF3EC0" w:rsidP="002F6380">
      <w:pPr>
        <w:spacing w:line="480" w:lineRule="auto"/>
        <w:rPr>
          <w:sz w:val="24"/>
          <w:szCs w:val="24"/>
        </w:rPr>
      </w:pPr>
      <w:r w:rsidRPr="007E0361">
        <w:rPr>
          <w:sz w:val="24"/>
          <w:szCs w:val="24"/>
        </w:rPr>
        <w:t>There has been considerable academic</w:t>
      </w:r>
      <w:r w:rsidR="00735A5D" w:rsidRPr="007E0361">
        <w:rPr>
          <w:sz w:val="24"/>
          <w:szCs w:val="24"/>
        </w:rPr>
        <w:t>, official</w:t>
      </w:r>
      <w:r w:rsidRPr="007E0361">
        <w:rPr>
          <w:sz w:val="24"/>
          <w:szCs w:val="24"/>
        </w:rPr>
        <w:t xml:space="preserve"> and </w:t>
      </w:r>
      <w:r w:rsidR="00735A5D" w:rsidRPr="007E0361">
        <w:rPr>
          <w:sz w:val="24"/>
          <w:szCs w:val="24"/>
        </w:rPr>
        <w:t>journalistic</w:t>
      </w:r>
      <w:r w:rsidRPr="007E0361">
        <w:rPr>
          <w:sz w:val="24"/>
          <w:szCs w:val="24"/>
        </w:rPr>
        <w:t xml:space="preserve"> interest in student indebtedness </w:t>
      </w:r>
      <w:r w:rsidR="00AC272E" w:rsidRPr="007E0361">
        <w:rPr>
          <w:sz w:val="24"/>
          <w:szCs w:val="24"/>
        </w:rPr>
        <w:t>in the last two decades, with three</w:t>
      </w:r>
      <w:r w:rsidRPr="007E0361">
        <w:rPr>
          <w:sz w:val="24"/>
          <w:szCs w:val="24"/>
        </w:rPr>
        <w:t xml:space="preserve"> major themes</w:t>
      </w:r>
      <w:r w:rsidR="00723E1E" w:rsidRPr="007E0361">
        <w:rPr>
          <w:sz w:val="24"/>
          <w:szCs w:val="24"/>
        </w:rPr>
        <w:t xml:space="preserve"> emerg</w:t>
      </w:r>
      <w:r w:rsidR="00AC272E" w:rsidRPr="007E0361">
        <w:rPr>
          <w:sz w:val="24"/>
          <w:szCs w:val="24"/>
        </w:rPr>
        <w:t>ing</w:t>
      </w:r>
      <w:r w:rsidRPr="007E0361">
        <w:rPr>
          <w:sz w:val="24"/>
          <w:szCs w:val="24"/>
        </w:rPr>
        <w:t xml:space="preserve">: (a) </w:t>
      </w:r>
      <w:r w:rsidR="00735A5D" w:rsidRPr="007E0361">
        <w:rPr>
          <w:sz w:val="24"/>
          <w:szCs w:val="24"/>
        </w:rPr>
        <w:t>who is</w:t>
      </w:r>
      <w:r w:rsidR="00723E1E" w:rsidRPr="007E0361">
        <w:rPr>
          <w:sz w:val="24"/>
          <w:szCs w:val="24"/>
        </w:rPr>
        <w:t xml:space="preserve"> more or less likely to accrue debt, (b) </w:t>
      </w:r>
      <w:r w:rsidRPr="007E0361">
        <w:rPr>
          <w:sz w:val="24"/>
          <w:szCs w:val="24"/>
        </w:rPr>
        <w:t xml:space="preserve">the role of </w:t>
      </w:r>
      <w:r w:rsidR="003D1B79" w:rsidRPr="007E0361">
        <w:rPr>
          <w:sz w:val="24"/>
          <w:szCs w:val="24"/>
        </w:rPr>
        <w:t>debt</w:t>
      </w:r>
      <w:r w:rsidRPr="007E0361">
        <w:rPr>
          <w:sz w:val="24"/>
          <w:szCs w:val="24"/>
        </w:rPr>
        <w:t xml:space="preserve"> in </w:t>
      </w:r>
      <w:r w:rsidR="00735A5D" w:rsidRPr="007E0361">
        <w:rPr>
          <w:sz w:val="24"/>
          <w:szCs w:val="24"/>
        </w:rPr>
        <w:t>the</w:t>
      </w:r>
      <w:r w:rsidR="00723E1E" w:rsidRPr="007E0361">
        <w:rPr>
          <w:sz w:val="24"/>
          <w:szCs w:val="24"/>
        </w:rPr>
        <w:t xml:space="preserve"> demand</w:t>
      </w:r>
      <w:r w:rsidR="00735A5D" w:rsidRPr="007E0361">
        <w:rPr>
          <w:sz w:val="24"/>
          <w:szCs w:val="24"/>
        </w:rPr>
        <w:t xml:space="preserve"> for</w:t>
      </w:r>
      <w:r w:rsidR="00723E1E" w:rsidRPr="007E0361">
        <w:rPr>
          <w:sz w:val="24"/>
          <w:szCs w:val="24"/>
        </w:rPr>
        <w:t xml:space="preserve"> higher education, and (c) the impact of debt on the student experience, especially mental health and </w:t>
      </w:r>
      <w:r w:rsidR="00B85F21" w:rsidRPr="007E0361">
        <w:rPr>
          <w:sz w:val="24"/>
          <w:szCs w:val="24"/>
        </w:rPr>
        <w:t>early withdrawal</w:t>
      </w:r>
      <w:r w:rsidR="00723E1E" w:rsidRPr="007E0361">
        <w:rPr>
          <w:sz w:val="24"/>
          <w:szCs w:val="24"/>
        </w:rPr>
        <w:t>.</w:t>
      </w:r>
    </w:p>
    <w:p w:rsidR="00B85F21" w:rsidRPr="007E0361" w:rsidRDefault="00B85F21" w:rsidP="002F6380">
      <w:pPr>
        <w:spacing w:line="480" w:lineRule="auto"/>
        <w:rPr>
          <w:sz w:val="24"/>
          <w:szCs w:val="24"/>
        </w:rPr>
      </w:pPr>
    </w:p>
    <w:p w:rsidR="00DD7F3C" w:rsidRPr="007E0361" w:rsidRDefault="00B85F21" w:rsidP="002F6380">
      <w:pPr>
        <w:spacing w:line="480" w:lineRule="auto"/>
        <w:rPr>
          <w:rFonts w:cs="Arial"/>
          <w:sz w:val="24"/>
          <w:szCs w:val="24"/>
        </w:rPr>
      </w:pPr>
      <w:r w:rsidRPr="005D3DD6">
        <w:rPr>
          <w:sz w:val="24"/>
          <w:szCs w:val="24"/>
        </w:rPr>
        <w:t>Historically, women and people from lower socio-economic groups were found to have lower levels of debt on average (</w:t>
      </w:r>
      <w:proofErr w:type="spellStart"/>
      <w:r w:rsidRPr="005D3DD6">
        <w:rPr>
          <w:rFonts w:cs="Arial"/>
          <w:sz w:val="24"/>
          <w:szCs w:val="24"/>
        </w:rPr>
        <w:t>Hesketh</w:t>
      </w:r>
      <w:proofErr w:type="spellEnd"/>
      <w:r w:rsidRPr="005D3DD6">
        <w:rPr>
          <w:rFonts w:cs="Arial"/>
          <w:sz w:val="24"/>
          <w:szCs w:val="24"/>
        </w:rPr>
        <w:t xml:space="preserve"> 1999; Morgan, Roberts and </w:t>
      </w:r>
      <w:proofErr w:type="spellStart"/>
      <w:r w:rsidRPr="005D3DD6">
        <w:rPr>
          <w:rFonts w:cs="Arial"/>
          <w:sz w:val="24"/>
          <w:szCs w:val="24"/>
        </w:rPr>
        <w:t>Powdrill</w:t>
      </w:r>
      <w:proofErr w:type="spellEnd"/>
      <w:r w:rsidRPr="005D3DD6">
        <w:rPr>
          <w:rFonts w:cs="Arial"/>
          <w:sz w:val="24"/>
          <w:szCs w:val="24"/>
        </w:rPr>
        <w:t xml:space="preserve"> 2001; Lea, </w:t>
      </w:r>
      <w:proofErr w:type="spellStart"/>
      <w:r w:rsidRPr="005D3DD6">
        <w:rPr>
          <w:rFonts w:cs="Arial"/>
          <w:sz w:val="24"/>
          <w:szCs w:val="24"/>
        </w:rPr>
        <w:t>Webley</w:t>
      </w:r>
      <w:proofErr w:type="spellEnd"/>
      <w:r w:rsidRPr="005D3DD6">
        <w:rPr>
          <w:rFonts w:cs="Arial"/>
          <w:sz w:val="24"/>
          <w:szCs w:val="24"/>
        </w:rPr>
        <w:t xml:space="preserve"> and Bellamy 2001; Universities UK 2003; </w:t>
      </w:r>
      <w:proofErr w:type="spellStart"/>
      <w:r w:rsidRPr="005D3DD6">
        <w:rPr>
          <w:rFonts w:cs="Arial"/>
          <w:sz w:val="24"/>
          <w:szCs w:val="24"/>
        </w:rPr>
        <w:t>Kettley</w:t>
      </w:r>
      <w:proofErr w:type="spellEnd"/>
      <w:r w:rsidRPr="005D3DD6">
        <w:rPr>
          <w:rFonts w:cs="Arial"/>
          <w:sz w:val="24"/>
          <w:szCs w:val="24"/>
        </w:rPr>
        <w:t xml:space="preserve">, Whitehead and </w:t>
      </w:r>
      <w:proofErr w:type="spellStart"/>
      <w:r w:rsidRPr="005D3DD6">
        <w:rPr>
          <w:rFonts w:cs="Arial"/>
          <w:sz w:val="24"/>
          <w:szCs w:val="24"/>
        </w:rPr>
        <w:t>Raffan</w:t>
      </w:r>
      <w:proofErr w:type="spellEnd"/>
      <w:r w:rsidRPr="005D3DD6">
        <w:rPr>
          <w:rFonts w:cs="Arial"/>
          <w:sz w:val="24"/>
          <w:szCs w:val="24"/>
        </w:rPr>
        <w:t xml:space="preserve"> 2008).  These groups were hypothesised to have an inherent aversion </w:t>
      </w:r>
      <w:r w:rsidR="00AC272E" w:rsidRPr="005D3DD6">
        <w:rPr>
          <w:rFonts w:cs="Arial"/>
          <w:sz w:val="24"/>
          <w:szCs w:val="24"/>
        </w:rPr>
        <w:t>leading</w:t>
      </w:r>
      <w:r w:rsidRPr="005D3DD6">
        <w:rPr>
          <w:rFonts w:cs="Arial"/>
          <w:sz w:val="24"/>
          <w:szCs w:val="24"/>
        </w:rPr>
        <w:t xml:space="preserve"> them to self-regulate borrowing.  However, this changed with the creation of tuition fee loans in 2006, with students from lower socio-economic </w:t>
      </w:r>
      <w:r w:rsidRPr="005D3DD6">
        <w:rPr>
          <w:rFonts w:cs="Arial"/>
          <w:sz w:val="24"/>
          <w:szCs w:val="24"/>
        </w:rPr>
        <w:lastRenderedPageBreak/>
        <w:t>groups being more like</w:t>
      </w:r>
      <w:r w:rsidR="00AC272E" w:rsidRPr="005D3DD6">
        <w:rPr>
          <w:rFonts w:cs="Arial"/>
          <w:sz w:val="24"/>
          <w:szCs w:val="24"/>
        </w:rPr>
        <w:t>ly</w:t>
      </w:r>
      <w:r w:rsidRPr="005D3DD6">
        <w:rPr>
          <w:rFonts w:cs="Arial"/>
          <w:sz w:val="24"/>
          <w:szCs w:val="24"/>
        </w:rPr>
        <w:t xml:space="preserve"> to take out this additional debt than their more affluent peers (Johnson </w:t>
      </w:r>
      <w:r w:rsidRPr="005F1095">
        <w:rPr>
          <w:rFonts w:cs="Arial"/>
          <w:iCs/>
          <w:sz w:val="24"/>
          <w:szCs w:val="24"/>
        </w:rPr>
        <w:t>et al</w:t>
      </w:r>
      <w:r w:rsidR="005F1095">
        <w:rPr>
          <w:rFonts w:cs="Arial"/>
          <w:sz w:val="24"/>
          <w:szCs w:val="24"/>
        </w:rPr>
        <w:t>.</w:t>
      </w:r>
      <w:r w:rsidRPr="005D3DD6">
        <w:rPr>
          <w:rFonts w:cs="Arial"/>
          <w:sz w:val="24"/>
          <w:szCs w:val="24"/>
        </w:rPr>
        <w:t xml:space="preserve"> 2009).  Instead, Johnson </w:t>
      </w:r>
      <w:r w:rsidRPr="005F1095">
        <w:rPr>
          <w:rFonts w:cs="Arial"/>
          <w:sz w:val="24"/>
          <w:szCs w:val="24"/>
        </w:rPr>
        <w:t>et al</w:t>
      </w:r>
      <w:r w:rsidR="005F1095">
        <w:rPr>
          <w:rFonts w:cs="Arial"/>
          <w:sz w:val="24"/>
          <w:szCs w:val="24"/>
        </w:rPr>
        <w:t>.</w:t>
      </w:r>
      <w:r w:rsidRPr="005D3DD6">
        <w:rPr>
          <w:rFonts w:cs="Arial"/>
          <w:sz w:val="24"/>
          <w:szCs w:val="24"/>
        </w:rPr>
        <w:t xml:space="preserve"> (2009) found that students living in the family home were the new </w:t>
      </w:r>
      <w:r w:rsidR="00735A5D" w:rsidRPr="005D3DD6">
        <w:rPr>
          <w:rFonts w:cs="Arial"/>
          <w:sz w:val="24"/>
          <w:szCs w:val="24"/>
        </w:rPr>
        <w:t xml:space="preserve">low-debt </w:t>
      </w:r>
      <w:r w:rsidRPr="005D3DD6">
        <w:rPr>
          <w:rFonts w:cs="Arial"/>
          <w:sz w:val="24"/>
          <w:szCs w:val="24"/>
        </w:rPr>
        <w:t xml:space="preserve">group, </w:t>
      </w:r>
      <w:r w:rsidR="00735A5D" w:rsidRPr="005D3DD6">
        <w:rPr>
          <w:rFonts w:cs="Arial"/>
          <w:sz w:val="24"/>
          <w:szCs w:val="24"/>
        </w:rPr>
        <w:t>achieved</w:t>
      </w:r>
      <w:r w:rsidRPr="005D3DD6">
        <w:rPr>
          <w:rFonts w:cs="Arial"/>
          <w:sz w:val="24"/>
          <w:szCs w:val="24"/>
        </w:rPr>
        <w:t xml:space="preserve"> by avoiding accommodation costs</w:t>
      </w:r>
      <w:r w:rsidR="005D3DD6" w:rsidRPr="005D3DD6">
        <w:rPr>
          <w:rFonts w:cs="Arial"/>
          <w:sz w:val="24"/>
          <w:szCs w:val="24"/>
        </w:rPr>
        <w:t>, while Harding (2011) found that students from low-income backgrounds were more likely to take on debts beyond their student loans</w:t>
      </w:r>
      <w:r w:rsidRPr="005D3DD6">
        <w:rPr>
          <w:rFonts w:cs="Arial"/>
          <w:sz w:val="24"/>
          <w:szCs w:val="24"/>
        </w:rPr>
        <w:t>.</w:t>
      </w:r>
      <w:r w:rsidR="00B800D4" w:rsidRPr="005D3DD6">
        <w:rPr>
          <w:rFonts w:cs="Arial"/>
          <w:sz w:val="24"/>
          <w:szCs w:val="24"/>
        </w:rPr>
        <w:t xml:space="preserve">  </w:t>
      </w:r>
      <w:r w:rsidR="006F06E5" w:rsidRPr="006F06E5">
        <w:rPr>
          <w:rFonts w:cs="Arial"/>
          <w:color w:val="FF0000"/>
          <w:sz w:val="24"/>
          <w:szCs w:val="24"/>
        </w:rPr>
        <w:t>Removed for review</w:t>
      </w:r>
      <w:r w:rsidR="00B800D4" w:rsidRPr="005D3DD6">
        <w:rPr>
          <w:rFonts w:cs="Arial"/>
          <w:sz w:val="24"/>
          <w:szCs w:val="24"/>
        </w:rPr>
        <w:t xml:space="preserve"> found that students with extravert personality traits were likely to accumulate more debt, probably to support a more costly social </w:t>
      </w:r>
      <w:r w:rsidR="00641FD6" w:rsidRPr="005D3DD6">
        <w:rPr>
          <w:rFonts w:cs="Arial"/>
          <w:sz w:val="24"/>
          <w:szCs w:val="24"/>
        </w:rPr>
        <w:t>lifestyle</w:t>
      </w:r>
      <w:r w:rsidR="003D1B79" w:rsidRPr="005D3DD6">
        <w:rPr>
          <w:rFonts w:cs="Arial"/>
          <w:sz w:val="24"/>
          <w:szCs w:val="24"/>
        </w:rPr>
        <w:t xml:space="preserve"> (Metcalf 2005).  Lea, </w:t>
      </w:r>
      <w:proofErr w:type="spellStart"/>
      <w:r w:rsidR="003D1B79" w:rsidRPr="005D3DD6">
        <w:rPr>
          <w:rFonts w:cs="Arial"/>
          <w:sz w:val="24"/>
          <w:szCs w:val="24"/>
        </w:rPr>
        <w:t>Webley</w:t>
      </w:r>
      <w:proofErr w:type="spellEnd"/>
      <w:r w:rsidR="003D1B79" w:rsidRPr="005D3DD6">
        <w:rPr>
          <w:rFonts w:cs="Arial"/>
          <w:sz w:val="24"/>
          <w:szCs w:val="24"/>
        </w:rPr>
        <w:t xml:space="preserve"> and Bellamy (2001) and Scott and Lewis (2001) suggested that prior exposure to borrowing was a factor in future decisions, with </w:t>
      </w:r>
      <w:r w:rsidR="00735A5D" w:rsidRPr="005D3DD6">
        <w:rPr>
          <w:rFonts w:cs="Arial"/>
          <w:sz w:val="24"/>
          <w:szCs w:val="24"/>
        </w:rPr>
        <w:t xml:space="preserve">debt </w:t>
      </w:r>
      <w:r w:rsidR="003D1B79" w:rsidRPr="005D3DD6">
        <w:rPr>
          <w:rFonts w:cs="Arial"/>
          <w:sz w:val="24"/>
          <w:szCs w:val="24"/>
        </w:rPr>
        <w:t xml:space="preserve">familiarity breaking down resistance and making its use progressively </w:t>
      </w:r>
      <w:r w:rsidR="009C2290" w:rsidRPr="005D3DD6">
        <w:rPr>
          <w:rFonts w:cs="Arial"/>
          <w:sz w:val="24"/>
          <w:szCs w:val="24"/>
        </w:rPr>
        <w:t>commonplace</w:t>
      </w:r>
      <w:r w:rsidR="003D1B79" w:rsidRPr="005D3DD6">
        <w:rPr>
          <w:rFonts w:cs="Arial"/>
          <w:sz w:val="24"/>
          <w:szCs w:val="24"/>
        </w:rPr>
        <w:t>.</w:t>
      </w:r>
    </w:p>
    <w:p w:rsidR="00DD7F3C" w:rsidRPr="007E0361" w:rsidRDefault="00DD7F3C" w:rsidP="002F6380">
      <w:pPr>
        <w:spacing w:line="480" w:lineRule="auto"/>
        <w:rPr>
          <w:rFonts w:cs="Arial"/>
          <w:sz w:val="24"/>
          <w:szCs w:val="24"/>
        </w:rPr>
      </w:pPr>
    </w:p>
    <w:p w:rsidR="00C75E1A" w:rsidRPr="007E0361" w:rsidRDefault="00DD7F3C" w:rsidP="002F6380">
      <w:pPr>
        <w:spacing w:line="480" w:lineRule="auto"/>
        <w:rPr>
          <w:rFonts w:cs="Arial"/>
          <w:sz w:val="24"/>
          <w:szCs w:val="24"/>
        </w:rPr>
      </w:pPr>
      <w:r w:rsidRPr="007E0361">
        <w:rPr>
          <w:sz w:val="24"/>
          <w:szCs w:val="24"/>
        </w:rPr>
        <w:t xml:space="preserve">It has long been assumed that fear of debt is a major factor in dissuading some from seeking a </w:t>
      </w:r>
      <w:r w:rsidR="00735A5D" w:rsidRPr="007E0361">
        <w:rPr>
          <w:sz w:val="24"/>
          <w:szCs w:val="24"/>
        </w:rPr>
        <w:t xml:space="preserve">university </w:t>
      </w:r>
      <w:r w:rsidRPr="007E0361">
        <w:rPr>
          <w:sz w:val="24"/>
          <w:szCs w:val="24"/>
        </w:rPr>
        <w:t xml:space="preserve">place.  Strong concerns (e.g. </w:t>
      </w:r>
      <w:proofErr w:type="spellStart"/>
      <w:r w:rsidR="005F1095">
        <w:rPr>
          <w:rFonts w:cs="AdvOT40514f85"/>
          <w:sz w:val="24"/>
          <w:szCs w:val="24"/>
        </w:rPr>
        <w:t>Callender</w:t>
      </w:r>
      <w:proofErr w:type="spellEnd"/>
      <w:r w:rsidR="005F1095">
        <w:rPr>
          <w:rFonts w:cs="AdvOT40514f85"/>
          <w:sz w:val="24"/>
          <w:szCs w:val="24"/>
        </w:rPr>
        <w:t xml:space="preserve"> and Jackson</w:t>
      </w:r>
      <w:r w:rsidRPr="007E0361">
        <w:rPr>
          <w:rFonts w:cs="AdvOT40514f85"/>
          <w:sz w:val="24"/>
          <w:szCs w:val="24"/>
        </w:rPr>
        <w:t xml:space="preserve"> 2005; Pennell and West 2005; Jones and Thomas 2005)</w:t>
      </w:r>
      <w:r w:rsidRPr="007E0361">
        <w:rPr>
          <w:sz w:val="24"/>
          <w:szCs w:val="24"/>
        </w:rPr>
        <w:t xml:space="preserve"> were voiced </w:t>
      </w:r>
      <w:r w:rsidR="009C2290" w:rsidRPr="007E0361">
        <w:rPr>
          <w:sz w:val="24"/>
          <w:szCs w:val="24"/>
        </w:rPr>
        <w:t xml:space="preserve">before </w:t>
      </w:r>
      <w:r w:rsidRPr="007E0361">
        <w:rPr>
          <w:sz w:val="24"/>
          <w:szCs w:val="24"/>
        </w:rPr>
        <w:t>the introduction of tuition fee</w:t>
      </w:r>
      <w:r w:rsidR="009C2290" w:rsidRPr="007E0361">
        <w:rPr>
          <w:sz w:val="24"/>
          <w:szCs w:val="24"/>
        </w:rPr>
        <w:t xml:space="preserve"> loan</w:t>
      </w:r>
      <w:r w:rsidRPr="007E0361">
        <w:rPr>
          <w:sz w:val="24"/>
          <w:szCs w:val="24"/>
        </w:rPr>
        <w:t xml:space="preserve">s about the deterrent factor that they posed, especially for lower socio-economic groups.  </w:t>
      </w:r>
      <w:r w:rsidR="00002A15" w:rsidRPr="007E0361">
        <w:rPr>
          <w:sz w:val="24"/>
          <w:szCs w:val="24"/>
        </w:rPr>
        <w:t xml:space="preserve">Similarly, financial support (and fear of debt) was a key ‘barrier’ to higher education identified by </w:t>
      </w:r>
      <w:proofErr w:type="spellStart"/>
      <w:r w:rsidR="00002A15" w:rsidRPr="007E0361">
        <w:rPr>
          <w:sz w:val="24"/>
          <w:szCs w:val="24"/>
        </w:rPr>
        <w:t>Gorard</w:t>
      </w:r>
      <w:proofErr w:type="spellEnd"/>
      <w:r w:rsidR="00002A15" w:rsidRPr="007E0361">
        <w:rPr>
          <w:sz w:val="24"/>
          <w:szCs w:val="24"/>
        </w:rPr>
        <w:t xml:space="preserve"> et al</w:t>
      </w:r>
      <w:r w:rsidR="005F1095">
        <w:rPr>
          <w:sz w:val="24"/>
          <w:szCs w:val="24"/>
        </w:rPr>
        <w:t>.</w:t>
      </w:r>
      <w:r w:rsidR="00002A15" w:rsidRPr="007E0361">
        <w:rPr>
          <w:sz w:val="24"/>
          <w:szCs w:val="24"/>
        </w:rPr>
        <w:t xml:space="preserve"> (2006).</w:t>
      </w:r>
      <w:r w:rsidR="00002A15" w:rsidRPr="007E0361">
        <w:rPr>
          <w:rFonts w:cs="Arial"/>
          <w:sz w:val="24"/>
          <w:szCs w:val="24"/>
        </w:rPr>
        <w:t xml:space="preserve">  </w:t>
      </w:r>
      <w:r w:rsidRPr="007E0361">
        <w:rPr>
          <w:sz w:val="24"/>
          <w:szCs w:val="24"/>
        </w:rPr>
        <w:t xml:space="preserve">However, </w:t>
      </w:r>
      <w:r w:rsidR="00002A15" w:rsidRPr="007E0361">
        <w:rPr>
          <w:sz w:val="24"/>
          <w:szCs w:val="24"/>
        </w:rPr>
        <w:t>official figures on university admissions (</w:t>
      </w:r>
      <w:r w:rsidR="00A60698">
        <w:rPr>
          <w:sz w:val="24"/>
          <w:szCs w:val="24"/>
        </w:rPr>
        <w:t>Higher Education Funding Council for England</w:t>
      </w:r>
      <w:r w:rsidR="00002A15" w:rsidRPr="007E0361">
        <w:rPr>
          <w:sz w:val="24"/>
          <w:szCs w:val="24"/>
        </w:rPr>
        <w:t xml:space="preserve"> </w:t>
      </w:r>
      <w:r w:rsidR="00EA03E6">
        <w:rPr>
          <w:sz w:val="24"/>
          <w:szCs w:val="24"/>
        </w:rPr>
        <w:t xml:space="preserve">[HEFCE] </w:t>
      </w:r>
      <w:r w:rsidR="00002A15" w:rsidRPr="007E0361">
        <w:rPr>
          <w:sz w:val="24"/>
          <w:szCs w:val="24"/>
        </w:rPr>
        <w:t xml:space="preserve">2010) showed that it was predominantly </w:t>
      </w:r>
      <w:r w:rsidR="005D3DD6">
        <w:rPr>
          <w:sz w:val="24"/>
          <w:szCs w:val="24"/>
        </w:rPr>
        <w:t>those</w:t>
      </w:r>
      <w:r w:rsidR="00493974" w:rsidRPr="007E0361">
        <w:rPr>
          <w:sz w:val="24"/>
          <w:szCs w:val="24"/>
        </w:rPr>
        <w:t xml:space="preserve"> from more affluent backgrounds that were dissuaded when the new tuition fee system was implemented in 2006.  Since then, the major </w:t>
      </w:r>
      <w:proofErr w:type="spellStart"/>
      <w:r w:rsidR="00493974" w:rsidRPr="007E0361">
        <w:rPr>
          <w:sz w:val="24"/>
          <w:szCs w:val="24"/>
        </w:rPr>
        <w:t>Futuretrack</w:t>
      </w:r>
      <w:proofErr w:type="spellEnd"/>
      <w:r w:rsidR="00493974" w:rsidRPr="007E0361">
        <w:rPr>
          <w:sz w:val="24"/>
          <w:szCs w:val="24"/>
        </w:rPr>
        <w:t xml:space="preserve"> study of young applicants (Purcell et al</w:t>
      </w:r>
      <w:r w:rsidR="005F1095">
        <w:rPr>
          <w:sz w:val="24"/>
          <w:szCs w:val="24"/>
        </w:rPr>
        <w:t>.</w:t>
      </w:r>
      <w:r w:rsidR="00493974" w:rsidRPr="007E0361">
        <w:rPr>
          <w:sz w:val="24"/>
          <w:szCs w:val="24"/>
        </w:rPr>
        <w:t xml:space="preserve"> 2009) found that finance was </w:t>
      </w:r>
      <w:r w:rsidR="00493974" w:rsidRPr="005D3DD6">
        <w:rPr>
          <w:sz w:val="24"/>
          <w:szCs w:val="24"/>
        </w:rPr>
        <w:t>only a relatively minor factor in educational decision-making</w:t>
      </w:r>
      <w:r w:rsidR="00E036FF" w:rsidRPr="005D3DD6">
        <w:rPr>
          <w:sz w:val="24"/>
          <w:szCs w:val="24"/>
        </w:rPr>
        <w:t>, although this was among young people who had already decided to apply</w:t>
      </w:r>
      <w:r w:rsidR="00493974" w:rsidRPr="005D3DD6">
        <w:rPr>
          <w:sz w:val="24"/>
          <w:szCs w:val="24"/>
        </w:rPr>
        <w:t>.  Nevertheless, this ground remains contested, with many commentators (e.g. Dorling 2011</w:t>
      </w:r>
      <w:r w:rsidR="005D3DD6" w:rsidRPr="005D3DD6">
        <w:rPr>
          <w:sz w:val="24"/>
          <w:szCs w:val="24"/>
        </w:rPr>
        <w:t xml:space="preserve">; Davis 2011; </w:t>
      </w:r>
      <w:proofErr w:type="spellStart"/>
      <w:r w:rsidR="005D3DD6" w:rsidRPr="005D3DD6">
        <w:rPr>
          <w:sz w:val="24"/>
          <w:szCs w:val="24"/>
        </w:rPr>
        <w:t>Callender</w:t>
      </w:r>
      <w:proofErr w:type="spellEnd"/>
      <w:r w:rsidR="005D3DD6" w:rsidRPr="005D3DD6">
        <w:rPr>
          <w:sz w:val="24"/>
          <w:szCs w:val="24"/>
        </w:rPr>
        <w:t xml:space="preserve"> 2012</w:t>
      </w:r>
      <w:r w:rsidR="00493974" w:rsidRPr="005D3DD6">
        <w:rPr>
          <w:sz w:val="24"/>
          <w:szCs w:val="24"/>
        </w:rPr>
        <w:t>) expecting fear of debt from the post-2012 tuition fees to reduce demand from low income households</w:t>
      </w:r>
      <w:r w:rsidR="00216523">
        <w:rPr>
          <w:sz w:val="24"/>
          <w:szCs w:val="24"/>
        </w:rPr>
        <w:t xml:space="preserve">, </w:t>
      </w:r>
      <w:r w:rsidR="005D3DD6" w:rsidRPr="005D3DD6">
        <w:rPr>
          <w:sz w:val="24"/>
          <w:szCs w:val="24"/>
        </w:rPr>
        <w:t xml:space="preserve">while others are more circumspect (Thomson </w:t>
      </w:r>
      <w:r w:rsidR="005D3DD6" w:rsidRPr="005D3DD6">
        <w:rPr>
          <w:rFonts w:cstheme="minorHAnsi"/>
          <w:sz w:val="24"/>
          <w:szCs w:val="24"/>
        </w:rPr>
        <w:t xml:space="preserve">and </w:t>
      </w:r>
      <w:proofErr w:type="spellStart"/>
      <w:r w:rsidR="005D3DD6" w:rsidRPr="005D3DD6">
        <w:rPr>
          <w:rFonts w:cstheme="minorHAnsi"/>
          <w:bCs/>
          <w:sz w:val="24"/>
          <w:szCs w:val="24"/>
        </w:rPr>
        <w:t>Bekhradnia</w:t>
      </w:r>
      <w:proofErr w:type="spellEnd"/>
      <w:r w:rsidR="005D3DD6" w:rsidRPr="005D3DD6">
        <w:rPr>
          <w:rFonts w:cstheme="minorHAnsi"/>
          <w:bCs/>
          <w:sz w:val="24"/>
          <w:szCs w:val="24"/>
        </w:rPr>
        <w:t>, 2011</w:t>
      </w:r>
      <w:r w:rsidR="00403225">
        <w:rPr>
          <w:rFonts w:cstheme="minorHAnsi"/>
          <w:bCs/>
          <w:sz w:val="24"/>
          <w:szCs w:val="24"/>
        </w:rPr>
        <w:t xml:space="preserve">; </w:t>
      </w:r>
      <w:proofErr w:type="spellStart"/>
      <w:r w:rsidR="00403225">
        <w:rPr>
          <w:rFonts w:cstheme="minorHAnsi"/>
          <w:bCs/>
          <w:sz w:val="24"/>
          <w:szCs w:val="24"/>
        </w:rPr>
        <w:t>Wilby</w:t>
      </w:r>
      <w:proofErr w:type="spellEnd"/>
      <w:r w:rsidR="00403225">
        <w:rPr>
          <w:rFonts w:cstheme="minorHAnsi"/>
          <w:bCs/>
          <w:sz w:val="24"/>
          <w:szCs w:val="24"/>
        </w:rPr>
        <w:t>, 2012</w:t>
      </w:r>
      <w:r w:rsidR="005D3DD6" w:rsidRPr="005D3DD6">
        <w:rPr>
          <w:rFonts w:cstheme="minorHAnsi"/>
          <w:bCs/>
          <w:sz w:val="24"/>
          <w:szCs w:val="24"/>
        </w:rPr>
        <w:t>).</w:t>
      </w:r>
    </w:p>
    <w:p w:rsidR="00C75E1A" w:rsidRPr="007E0361" w:rsidRDefault="00C75E1A" w:rsidP="002F6380">
      <w:pPr>
        <w:spacing w:line="480" w:lineRule="auto"/>
        <w:rPr>
          <w:rFonts w:cs="Arial"/>
          <w:sz w:val="24"/>
          <w:szCs w:val="24"/>
        </w:rPr>
      </w:pPr>
    </w:p>
    <w:p w:rsidR="001256DB" w:rsidRPr="007E0361" w:rsidRDefault="00C75E1A" w:rsidP="002F6380">
      <w:pPr>
        <w:spacing w:line="480" w:lineRule="auto"/>
        <w:rPr>
          <w:rFonts w:cs="Arial"/>
          <w:sz w:val="24"/>
          <w:szCs w:val="24"/>
        </w:rPr>
      </w:pPr>
      <w:r w:rsidRPr="007E0361">
        <w:rPr>
          <w:sz w:val="24"/>
          <w:szCs w:val="24"/>
        </w:rPr>
        <w:lastRenderedPageBreak/>
        <w:t>A number of writers (</w:t>
      </w:r>
      <w:proofErr w:type="spellStart"/>
      <w:r w:rsidR="005F1095">
        <w:rPr>
          <w:rFonts w:cs="Arial"/>
          <w:sz w:val="24"/>
          <w:szCs w:val="24"/>
        </w:rPr>
        <w:t>Stradling</w:t>
      </w:r>
      <w:proofErr w:type="spellEnd"/>
      <w:r w:rsidRPr="007E0361">
        <w:rPr>
          <w:rFonts w:cs="Arial"/>
          <w:sz w:val="24"/>
          <w:szCs w:val="24"/>
        </w:rPr>
        <w:t xml:space="preserve"> </w:t>
      </w:r>
      <w:r w:rsidRPr="005D3DD6">
        <w:rPr>
          <w:rFonts w:cs="Arial"/>
          <w:sz w:val="24"/>
          <w:szCs w:val="24"/>
        </w:rPr>
        <w:t xml:space="preserve">2001; Cooke </w:t>
      </w:r>
      <w:r w:rsidRPr="005F1095">
        <w:rPr>
          <w:rFonts w:cs="Arial"/>
          <w:iCs/>
          <w:sz w:val="24"/>
          <w:szCs w:val="24"/>
        </w:rPr>
        <w:t>et al</w:t>
      </w:r>
      <w:r w:rsidR="005F1095">
        <w:rPr>
          <w:rFonts w:cs="Arial"/>
          <w:sz w:val="24"/>
          <w:szCs w:val="24"/>
        </w:rPr>
        <w:t>.</w:t>
      </w:r>
      <w:r w:rsidRPr="005D3DD6">
        <w:rPr>
          <w:rFonts w:cs="Arial"/>
          <w:sz w:val="24"/>
          <w:szCs w:val="24"/>
        </w:rPr>
        <w:t xml:space="preserve"> 2004; Carney, </w:t>
      </w:r>
      <w:proofErr w:type="spellStart"/>
      <w:r w:rsidRPr="005D3DD6">
        <w:rPr>
          <w:rFonts w:cs="Arial"/>
          <w:sz w:val="24"/>
          <w:szCs w:val="24"/>
        </w:rPr>
        <w:t>McNeish</w:t>
      </w:r>
      <w:proofErr w:type="spellEnd"/>
      <w:r w:rsidRPr="005D3DD6">
        <w:rPr>
          <w:rFonts w:cs="Arial"/>
          <w:sz w:val="24"/>
          <w:szCs w:val="24"/>
        </w:rPr>
        <w:t xml:space="preserve"> and McColl 2005; </w:t>
      </w:r>
      <w:r w:rsidR="005D3DD6" w:rsidRPr="005D3DD6">
        <w:rPr>
          <w:rFonts w:cs="Arial"/>
          <w:sz w:val="24"/>
          <w:szCs w:val="24"/>
        </w:rPr>
        <w:t xml:space="preserve">Jessop, </w:t>
      </w:r>
      <w:proofErr w:type="spellStart"/>
      <w:r w:rsidR="005D3DD6" w:rsidRPr="005D3DD6">
        <w:rPr>
          <w:rFonts w:cs="Arial"/>
          <w:sz w:val="24"/>
          <w:szCs w:val="24"/>
        </w:rPr>
        <w:t>Herberts</w:t>
      </w:r>
      <w:proofErr w:type="spellEnd"/>
      <w:r w:rsidR="005D3DD6" w:rsidRPr="005D3DD6">
        <w:rPr>
          <w:rFonts w:cs="Arial"/>
          <w:sz w:val="24"/>
          <w:szCs w:val="24"/>
        </w:rPr>
        <w:t xml:space="preserve"> and Solomon 2005</w:t>
      </w:r>
      <w:r w:rsidRPr="005D3DD6">
        <w:rPr>
          <w:rFonts w:cs="Arial"/>
          <w:sz w:val="24"/>
          <w:szCs w:val="24"/>
        </w:rPr>
        <w:t>; Johnson</w:t>
      </w:r>
      <w:r w:rsidRPr="007E0361">
        <w:rPr>
          <w:rFonts w:cs="Arial"/>
          <w:sz w:val="24"/>
          <w:szCs w:val="24"/>
        </w:rPr>
        <w:t xml:space="preserve"> </w:t>
      </w:r>
      <w:r w:rsidRPr="005F1095">
        <w:rPr>
          <w:rFonts w:cs="Arial"/>
          <w:iCs/>
          <w:sz w:val="24"/>
          <w:szCs w:val="24"/>
        </w:rPr>
        <w:t>et al</w:t>
      </w:r>
      <w:r w:rsidR="005F1095">
        <w:rPr>
          <w:rFonts w:cs="Arial"/>
          <w:i/>
          <w:iCs/>
          <w:sz w:val="24"/>
          <w:szCs w:val="24"/>
        </w:rPr>
        <w:t>.</w:t>
      </w:r>
      <w:r w:rsidRPr="007E0361">
        <w:rPr>
          <w:rFonts w:cs="Arial"/>
          <w:i/>
          <w:iCs/>
          <w:sz w:val="24"/>
          <w:szCs w:val="24"/>
        </w:rPr>
        <w:t xml:space="preserve"> </w:t>
      </w:r>
      <w:r w:rsidRPr="007E0361">
        <w:rPr>
          <w:rFonts w:cs="Arial"/>
          <w:sz w:val="24"/>
          <w:szCs w:val="24"/>
        </w:rPr>
        <w:t>2009)</w:t>
      </w:r>
      <w:r w:rsidRPr="007E0361">
        <w:rPr>
          <w:sz w:val="24"/>
          <w:szCs w:val="24"/>
        </w:rPr>
        <w:t xml:space="preserve"> have </w:t>
      </w:r>
      <w:r w:rsidR="009C2290" w:rsidRPr="007E0361">
        <w:rPr>
          <w:sz w:val="24"/>
          <w:szCs w:val="24"/>
        </w:rPr>
        <w:t xml:space="preserve">highlighted </w:t>
      </w:r>
      <w:r w:rsidRPr="007E0361">
        <w:rPr>
          <w:sz w:val="24"/>
          <w:szCs w:val="24"/>
        </w:rPr>
        <w:t xml:space="preserve">the mental health consequences of </w:t>
      </w:r>
      <w:r w:rsidR="003E488A" w:rsidRPr="007E0361">
        <w:rPr>
          <w:sz w:val="24"/>
          <w:szCs w:val="24"/>
        </w:rPr>
        <w:t xml:space="preserve">student </w:t>
      </w:r>
      <w:r w:rsidRPr="007E0361">
        <w:rPr>
          <w:sz w:val="24"/>
          <w:szCs w:val="24"/>
        </w:rPr>
        <w:t xml:space="preserve">indebtedness.  They found that financial </w:t>
      </w:r>
      <w:r w:rsidR="003E488A" w:rsidRPr="007E0361">
        <w:rPr>
          <w:sz w:val="24"/>
          <w:szCs w:val="24"/>
        </w:rPr>
        <w:t>concerns</w:t>
      </w:r>
      <w:r w:rsidRPr="007E0361">
        <w:rPr>
          <w:sz w:val="24"/>
          <w:szCs w:val="24"/>
        </w:rPr>
        <w:t xml:space="preserve"> are associated with anxiety and depression, </w:t>
      </w:r>
      <w:r w:rsidR="009C2290" w:rsidRPr="007E0361">
        <w:rPr>
          <w:sz w:val="24"/>
          <w:szCs w:val="24"/>
        </w:rPr>
        <w:t>possibly</w:t>
      </w:r>
      <w:r w:rsidRPr="007E0361">
        <w:rPr>
          <w:sz w:val="24"/>
          <w:szCs w:val="24"/>
        </w:rPr>
        <w:t xml:space="preserve"> exacerbated by a perceived need to work while studying, especially among working class </w:t>
      </w:r>
      <w:r w:rsidR="009C2290" w:rsidRPr="007E0361">
        <w:rPr>
          <w:sz w:val="24"/>
          <w:szCs w:val="24"/>
        </w:rPr>
        <w:t>students</w:t>
      </w:r>
      <w:r w:rsidRPr="007E0361">
        <w:rPr>
          <w:sz w:val="24"/>
          <w:szCs w:val="24"/>
        </w:rPr>
        <w:t xml:space="preserve"> (</w:t>
      </w:r>
      <w:r w:rsidR="003E488A" w:rsidRPr="007E0361">
        <w:rPr>
          <w:rFonts w:cs="Arial"/>
          <w:sz w:val="24"/>
          <w:szCs w:val="24"/>
        </w:rPr>
        <w:t xml:space="preserve">Moreau and </w:t>
      </w:r>
      <w:proofErr w:type="spellStart"/>
      <w:r w:rsidR="003E488A" w:rsidRPr="007E0361">
        <w:rPr>
          <w:rFonts w:cs="Arial"/>
          <w:sz w:val="24"/>
          <w:szCs w:val="24"/>
        </w:rPr>
        <w:t>Leathwood</w:t>
      </w:r>
      <w:proofErr w:type="spellEnd"/>
      <w:r w:rsidRPr="007E0361">
        <w:rPr>
          <w:rFonts w:cs="Arial"/>
          <w:sz w:val="24"/>
          <w:szCs w:val="24"/>
        </w:rPr>
        <w:t xml:space="preserve"> 2006)</w:t>
      </w:r>
      <w:r w:rsidRPr="007E0361">
        <w:rPr>
          <w:sz w:val="24"/>
          <w:szCs w:val="24"/>
        </w:rPr>
        <w:t>.</w:t>
      </w:r>
      <w:r w:rsidR="00C25F8D" w:rsidRPr="007E0361">
        <w:rPr>
          <w:sz w:val="24"/>
          <w:szCs w:val="24"/>
        </w:rPr>
        <w:t xml:space="preserve">  </w:t>
      </w:r>
      <w:r w:rsidR="009C2290" w:rsidRPr="007E0361">
        <w:rPr>
          <w:sz w:val="24"/>
          <w:szCs w:val="24"/>
        </w:rPr>
        <w:t>Consequently</w:t>
      </w:r>
      <w:r w:rsidR="00C25F8D" w:rsidRPr="007E0361">
        <w:rPr>
          <w:sz w:val="24"/>
          <w:szCs w:val="24"/>
        </w:rPr>
        <w:t xml:space="preserve">, financial difficulties are often postulated to be a major factor in decisions to withdraw from university (e.g. </w:t>
      </w:r>
      <w:r w:rsidR="00C25F8D" w:rsidRPr="007E0361">
        <w:rPr>
          <w:rFonts w:cs="Arial"/>
          <w:sz w:val="24"/>
          <w:szCs w:val="24"/>
        </w:rPr>
        <w:t xml:space="preserve">Quinn </w:t>
      </w:r>
      <w:r w:rsidR="00C25F8D" w:rsidRPr="005F1095">
        <w:rPr>
          <w:rFonts w:cs="Arial"/>
          <w:iCs/>
          <w:sz w:val="24"/>
          <w:szCs w:val="24"/>
        </w:rPr>
        <w:t xml:space="preserve">et </w:t>
      </w:r>
      <w:r w:rsidR="00C25F8D" w:rsidRPr="005F1095">
        <w:rPr>
          <w:rFonts w:cs="Arial"/>
          <w:sz w:val="24"/>
          <w:szCs w:val="24"/>
        </w:rPr>
        <w:t>al</w:t>
      </w:r>
      <w:r w:rsidR="005F1095">
        <w:rPr>
          <w:rFonts w:cs="Arial"/>
          <w:sz w:val="24"/>
          <w:szCs w:val="24"/>
        </w:rPr>
        <w:t>.</w:t>
      </w:r>
      <w:r w:rsidR="00C25F8D" w:rsidRPr="007E0361">
        <w:rPr>
          <w:rFonts w:cs="Arial"/>
          <w:sz w:val="24"/>
          <w:szCs w:val="24"/>
        </w:rPr>
        <w:t xml:space="preserve"> 2005; National Audit Office 2007</w:t>
      </w:r>
      <w:r w:rsidR="003E488A" w:rsidRPr="007E0361">
        <w:rPr>
          <w:rFonts w:cs="Arial"/>
          <w:sz w:val="24"/>
          <w:szCs w:val="24"/>
        </w:rPr>
        <w:t xml:space="preserve">), although others </w:t>
      </w:r>
      <w:r w:rsidR="00C25F8D" w:rsidRPr="007E0361">
        <w:rPr>
          <w:rFonts w:cs="Arial"/>
          <w:sz w:val="24"/>
          <w:szCs w:val="24"/>
        </w:rPr>
        <w:t>have questioned this (</w:t>
      </w:r>
      <w:r w:rsidR="006F06E5">
        <w:rPr>
          <w:rFonts w:cs="Arial"/>
          <w:color w:val="FF0000"/>
          <w:sz w:val="24"/>
          <w:szCs w:val="24"/>
        </w:rPr>
        <w:t>r</w:t>
      </w:r>
      <w:r w:rsidR="006F06E5" w:rsidRPr="006F06E5">
        <w:rPr>
          <w:rFonts w:cs="Arial"/>
          <w:color w:val="FF0000"/>
          <w:sz w:val="24"/>
          <w:szCs w:val="24"/>
        </w:rPr>
        <w:t>emoved for review</w:t>
      </w:r>
      <w:r w:rsidR="005D3DD6">
        <w:rPr>
          <w:rFonts w:cs="Arial"/>
          <w:sz w:val="24"/>
          <w:szCs w:val="24"/>
        </w:rPr>
        <w:t>; Harding 2011</w:t>
      </w:r>
      <w:r w:rsidR="00C25F8D" w:rsidRPr="007E0361">
        <w:rPr>
          <w:rFonts w:cs="Arial"/>
          <w:sz w:val="24"/>
          <w:szCs w:val="24"/>
        </w:rPr>
        <w:t>).</w:t>
      </w:r>
    </w:p>
    <w:p w:rsidR="001256DB" w:rsidRPr="007E0361" w:rsidRDefault="001256DB" w:rsidP="002F6380">
      <w:pPr>
        <w:spacing w:line="480" w:lineRule="auto"/>
        <w:rPr>
          <w:sz w:val="24"/>
          <w:szCs w:val="24"/>
        </w:rPr>
      </w:pPr>
    </w:p>
    <w:p w:rsidR="00142ABB" w:rsidRPr="007E0361" w:rsidRDefault="00142ABB" w:rsidP="002F6380">
      <w:pPr>
        <w:spacing w:line="480" w:lineRule="auto"/>
        <w:rPr>
          <w:sz w:val="24"/>
          <w:szCs w:val="24"/>
        </w:rPr>
      </w:pPr>
    </w:p>
    <w:p w:rsidR="00E3415E" w:rsidRPr="007E0361" w:rsidRDefault="00E3415E" w:rsidP="002F6380">
      <w:pPr>
        <w:spacing w:line="480" w:lineRule="auto"/>
        <w:rPr>
          <w:b/>
          <w:sz w:val="24"/>
          <w:szCs w:val="24"/>
        </w:rPr>
      </w:pPr>
      <w:r w:rsidRPr="007E0361">
        <w:rPr>
          <w:b/>
          <w:sz w:val="24"/>
          <w:szCs w:val="24"/>
        </w:rPr>
        <w:t>Method</w:t>
      </w:r>
      <w:r w:rsidR="00D836B2" w:rsidRPr="007E0361">
        <w:rPr>
          <w:b/>
          <w:sz w:val="24"/>
          <w:szCs w:val="24"/>
        </w:rPr>
        <w:t xml:space="preserve"> and </w:t>
      </w:r>
      <w:r w:rsidR="00AA37E7" w:rsidRPr="007E0361">
        <w:rPr>
          <w:b/>
          <w:sz w:val="24"/>
          <w:szCs w:val="24"/>
        </w:rPr>
        <w:t>sample</w:t>
      </w:r>
    </w:p>
    <w:p w:rsidR="00142ABB" w:rsidRPr="007E0361" w:rsidRDefault="00142ABB" w:rsidP="002F6380">
      <w:pPr>
        <w:spacing w:line="480" w:lineRule="auto"/>
        <w:rPr>
          <w:sz w:val="24"/>
          <w:szCs w:val="24"/>
        </w:rPr>
      </w:pPr>
    </w:p>
    <w:p w:rsidR="00954049" w:rsidRPr="007E0361" w:rsidRDefault="00954049" w:rsidP="002F6380">
      <w:pPr>
        <w:spacing w:line="480" w:lineRule="auto"/>
        <w:rPr>
          <w:sz w:val="24"/>
          <w:szCs w:val="24"/>
        </w:rPr>
      </w:pPr>
      <w:r w:rsidRPr="007E0361">
        <w:rPr>
          <w:sz w:val="24"/>
          <w:szCs w:val="24"/>
        </w:rPr>
        <w:t>This paper’s data are drawn from a wider study of social class and higher education, which aims to better understand the ‘lived lives’ of students from across the socio-economic spectrum.</w:t>
      </w:r>
    </w:p>
    <w:p w:rsidR="00954049" w:rsidRPr="007E0361" w:rsidRDefault="00954049" w:rsidP="002F6380">
      <w:pPr>
        <w:spacing w:line="480" w:lineRule="auto"/>
        <w:rPr>
          <w:sz w:val="24"/>
          <w:szCs w:val="24"/>
        </w:rPr>
      </w:pPr>
    </w:p>
    <w:p w:rsidR="005C0AC1" w:rsidRPr="007E0361" w:rsidRDefault="003E488A" w:rsidP="002F6380">
      <w:pPr>
        <w:spacing w:line="480" w:lineRule="auto"/>
        <w:rPr>
          <w:sz w:val="24"/>
          <w:szCs w:val="24"/>
        </w:rPr>
      </w:pPr>
      <w:r w:rsidRPr="007E0361">
        <w:rPr>
          <w:sz w:val="24"/>
          <w:szCs w:val="24"/>
        </w:rPr>
        <w:t>The participants were</w:t>
      </w:r>
      <w:r w:rsidR="00954049" w:rsidRPr="007E0361">
        <w:rPr>
          <w:sz w:val="24"/>
          <w:szCs w:val="24"/>
        </w:rPr>
        <w:t xml:space="preserve"> full-time UK undergraduates aged under 21 studying at a large teaching-intensive university</w:t>
      </w:r>
      <w:r w:rsidR="005C0AC1" w:rsidRPr="007E0361">
        <w:rPr>
          <w:sz w:val="24"/>
          <w:szCs w:val="24"/>
        </w:rPr>
        <w:t xml:space="preserve">.  The </w:t>
      </w:r>
      <w:r w:rsidR="00954049" w:rsidRPr="007E0361">
        <w:rPr>
          <w:sz w:val="24"/>
          <w:szCs w:val="24"/>
        </w:rPr>
        <w:t xml:space="preserve">demographic mix </w:t>
      </w:r>
      <w:r w:rsidR="005C0AC1" w:rsidRPr="007E0361">
        <w:rPr>
          <w:sz w:val="24"/>
          <w:szCs w:val="24"/>
        </w:rPr>
        <w:t xml:space="preserve">within this university </w:t>
      </w:r>
      <w:r w:rsidR="00954049" w:rsidRPr="007E0361">
        <w:rPr>
          <w:sz w:val="24"/>
          <w:szCs w:val="24"/>
        </w:rPr>
        <w:t>broadly echo</w:t>
      </w:r>
      <w:r w:rsidR="005C0AC1" w:rsidRPr="007E0361">
        <w:rPr>
          <w:sz w:val="24"/>
          <w:szCs w:val="24"/>
        </w:rPr>
        <w:t>es</w:t>
      </w:r>
      <w:r w:rsidR="00954049" w:rsidRPr="007E0361">
        <w:rPr>
          <w:sz w:val="24"/>
          <w:szCs w:val="24"/>
        </w:rPr>
        <w:t xml:space="preserve"> the higher education sector as a whole</w:t>
      </w:r>
      <w:r w:rsidR="005C0AC1" w:rsidRPr="007E0361">
        <w:rPr>
          <w:sz w:val="24"/>
          <w:szCs w:val="24"/>
        </w:rPr>
        <w:t xml:space="preserve"> in terms of gender, ethnicity and social class</w:t>
      </w:r>
      <w:r w:rsidR="00954049" w:rsidRPr="007E0361">
        <w:rPr>
          <w:sz w:val="24"/>
          <w:szCs w:val="24"/>
        </w:rPr>
        <w:t xml:space="preserve">.  Participants were recruited after six months at university through an e-mail sent to all those fitting the targeted profile.  Students were offered £20 for participating in a semi-structured interview typically lasting 45 minutes.  A total of 62 students were interviewed using a </w:t>
      </w:r>
      <w:r w:rsidR="00197C18">
        <w:rPr>
          <w:sz w:val="24"/>
          <w:szCs w:val="24"/>
        </w:rPr>
        <w:t>blended stratified and quota</w:t>
      </w:r>
      <w:r w:rsidR="009C2290" w:rsidRPr="007E0361">
        <w:rPr>
          <w:sz w:val="24"/>
          <w:szCs w:val="24"/>
        </w:rPr>
        <w:t xml:space="preserve"> sampling frame, ensuring </w:t>
      </w:r>
      <w:r w:rsidR="00954049" w:rsidRPr="007E0361">
        <w:rPr>
          <w:sz w:val="24"/>
          <w:szCs w:val="24"/>
        </w:rPr>
        <w:t>that all socio-economic groups (using the National Statistics Socio-Economic Classification) and subject areas were adequately represented</w:t>
      </w:r>
      <w:r w:rsidR="00576367" w:rsidRPr="00576367">
        <w:rPr>
          <w:color w:val="0070C0"/>
          <w:sz w:val="24"/>
          <w:szCs w:val="24"/>
        </w:rPr>
        <w:t>, although subject area proved not to be a useful basis for comparison within the sample</w:t>
      </w:r>
      <w:r w:rsidR="005C0AC1" w:rsidRPr="007E0361">
        <w:rPr>
          <w:sz w:val="24"/>
          <w:szCs w:val="24"/>
        </w:rPr>
        <w:t xml:space="preserve">.  </w:t>
      </w:r>
      <w:r w:rsidR="009C2290" w:rsidRPr="007E0361">
        <w:rPr>
          <w:sz w:val="24"/>
          <w:szCs w:val="24"/>
        </w:rPr>
        <w:t>Thirty-six</w:t>
      </w:r>
      <w:r w:rsidR="005C0AC1" w:rsidRPr="007E0361">
        <w:rPr>
          <w:sz w:val="24"/>
          <w:szCs w:val="24"/>
        </w:rPr>
        <w:t xml:space="preserve"> participants were women and </w:t>
      </w:r>
      <w:r w:rsidR="009C2290" w:rsidRPr="007E0361">
        <w:rPr>
          <w:sz w:val="24"/>
          <w:szCs w:val="24"/>
        </w:rPr>
        <w:lastRenderedPageBreak/>
        <w:t>eight</w:t>
      </w:r>
      <w:r w:rsidR="005C0AC1" w:rsidRPr="007E0361">
        <w:rPr>
          <w:sz w:val="24"/>
          <w:szCs w:val="24"/>
        </w:rPr>
        <w:t xml:space="preserve"> were from black</w:t>
      </w:r>
      <w:r w:rsidRPr="007E0361">
        <w:rPr>
          <w:sz w:val="24"/>
          <w:szCs w:val="24"/>
        </w:rPr>
        <w:t xml:space="preserve"> or minority ethnic communities</w:t>
      </w:r>
      <w:r w:rsidR="005C0AC1" w:rsidRPr="007E0361">
        <w:rPr>
          <w:sz w:val="24"/>
          <w:szCs w:val="24"/>
        </w:rPr>
        <w:t xml:space="preserve">, </w:t>
      </w:r>
      <w:r w:rsidRPr="007E0361">
        <w:rPr>
          <w:sz w:val="24"/>
          <w:szCs w:val="24"/>
        </w:rPr>
        <w:t>consistent with</w:t>
      </w:r>
      <w:r w:rsidR="005C0AC1" w:rsidRPr="007E0361">
        <w:rPr>
          <w:sz w:val="24"/>
          <w:szCs w:val="24"/>
        </w:rPr>
        <w:t xml:space="preserve"> the wider university </w:t>
      </w:r>
      <w:r w:rsidRPr="007E0361">
        <w:rPr>
          <w:sz w:val="24"/>
          <w:szCs w:val="24"/>
        </w:rPr>
        <w:t>population</w:t>
      </w:r>
      <w:r w:rsidR="005C0AC1" w:rsidRPr="007E0361">
        <w:rPr>
          <w:sz w:val="24"/>
          <w:szCs w:val="24"/>
        </w:rPr>
        <w:t>.</w:t>
      </w:r>
      <w:r w:rsidR="00576367">
        <w:rPr>
          <w:sz w:val="24"/>
          <w:szCs w:val="24"/>
        </w:rPr>
        <w:t xml:space="preserve">  </w:t>
      </w:r>
    </w:p>
    <w:p w:rsidR="005C0AC1" w:rsidRPr="007E0361" w:rsidRDefault="005C0AC1" w:rsidP="002F6380">
      <w:pPr>
        <w:spacing w:line="480" w:lineRule="auto"/>
        <w:rPr>
          <w:sz w:val="24"/>
          <w:szCs w:val="24"/>
        </w:rPr>
      </w:pPr>
    </w:p>
    <w:p w:rsidR="00954049" w:rsidRPr="007E0361" w:rsidRDefault="003E488A" w:rsidP="002F6380">
      <w:pPr>
        <w:spacing w:line="480" w:lineRule="auto"/>
        <w:rPr>
          <w:sz w:val="24"/>
          <w:szCs w:val="24"/>
        </w:rPr>
      </w:pPr>
      <w:r w:rsidRPr="007E0361">
        <w:rPr>
          <w:sz w:val="24"/>
          <w:szCs w:val="24"/>
        </w:rPr>
        <w:t>The interviews featured</w:t>
      </w:r>
      <w:r w:rsidR="00954049" w:rsidRPr="007E0361">
        <w:rPr>
          <w:sz w:val="24"/>
          <w:szCs w:val="24"/>
        </w:rPr>
        <w:t xml:space="preserve"> extensive </w:t>
      </w:r>
      <w:r w:rsidR="00197C18">
        <w:rPr>
          <w:sz w:val="24"/>
          <w:szCs w:val="24"/>
        </w:rPr>
        <w:t>probing</w:t>
      </w:r>
      <w:r w:rsidR="00954049" w:rsidRPr="007E0361">
        <w:rPr>
          <w:sz w:val="24"/>
          <w:szCs w:val="24"/>
        </w:rPr>
        <w:t xml:space="preserve"> </w:t>
      </w:r>
      <w:r w:rsidR="00197C18">
        <w:rPr>
          <w:sz w:val="24"/>
          <w:szCs w:val="24"/>
        </w:rPr>
        <w:t>around</w:t>
      </w:r>
      <w:r w:rsidR="00954049" w:rsidRPr="007E0361">
        <w:rPr>
          <w:sz w:val="24"/>
          <w:szCs w:val="24"/>
        </w:rPr>
        <w:t xml:space="preserve"> the occupations and work histories of the participants’ parents’ and their extended families.  We acknowledge any system of assigning social class </w:t>
      </w:r>
      <w:r w:rsidRPr="007E0361">
        <w:rPr>
          <w:sz w:val="24"/>
          <w:szCs w:val="24"/>
        </w:rPr>
        <w:t>labels</w:t>
      </w:r>
      <w:r w:rsidR="00954049" w:rsidRPr="007E0361">
        <w:rPr>
          <w:sz w:val="24"/>
          <w:szCs w:val="24"/>
        </w:rPr>
        <w:t xml:space="preserve"> is problematic</w:t>
      </w:r>
      <w:r w:rsidR="00A76D70" w:rsidRPr="007E0361">
        <w:rPr>
          <w:sz w:val="24"/>
          <w:szCs w:val="24"/>
        </w:rPr>
        <w:t>,</w:t>
      </w:r>
      <w:r w:rsidR="00954049" w:rsidRPr="007E0361">
        <w:rPr>
          <w:sz w:val="24"/>
          <w:szCs w:val="24"/>
        </w:rPr>
        <w:t xml:space="preserve"> </w:t>
      </w:r>
      <w:r w:rsidR="00A76D70" w:rsidRPr="007E0361">
        <w:rPr>
          <w:sz w:val="24"/>
          <w:szCs w:val="24"/>
        </w:rPr>
        <w:t>due partly to</w:t>
      </w:r>
      <w:r w:rsidR="00954049" w:rsidRPr="007E0361">
        <w:rPr>
          <w:sz w:val="24"/>
          <w:szCs w:val="24"/>
        </w:rPr>
        <w:t xml:space="preserve"> the difficulties of categorisation (</w:t>
      </w:r>
      <w:r w:rsidR="006F06E5">
        <w:rPr>
          <w:rFonts w:cs="Arial"/>
          <w:color w:val="FF0000"/>
          <w:sz w:val="24"/>
          <w:szCs w:val="24"/>
        </w:rPr>
        <w:t>r</w:t>
      </w:r>
      <w:r w:rsidR="006F06E5" w:rsidRPr="006F06E5">
        <w:rPr>
          <w:rFonts w:cs="Arial"/>
          <w:color w:val="FF0000"/>
          <w:sz w:val="24"/>
          <w:szCs w:val="24"/>
        </w:rPr>
        <w:t>emoved for review</w:t>
      </w:r>
      <w:r w:rsidR="00954049" w:rsidRPr="007E0361">
        <w:rPr>
          <w:sz w:val="24"/>
          <w:szCs w:val="24"/>
        </w:rPr>
        <w:t xml:space="preserve">).  As a result, we rejected using rigid </w:t>
      </w:r>
      <w:r w:rsidRPr="007E0361">
        <w:rPr>
          <w:sz w:val="24"/>
          <w:szCs w:val="24"/>
        </w:rPr>
        <w:t>occupation-led</w:t>
      </w:r>
      <w:r w:rsidR="00A76D70" w:rsidRPr="007E0361">
        <w:rPr>
          <w:sz w:val="24"/>
          <w:szCs w:val="24"/>
        </w:rPr>
        <w:t xml:space="preserve"> </w:t>
      </w:r>
      <w:r w:rsidR="00954049" w:rsidRPr="007E0361">
        <w:rPr>
          <w:sz w:val="24"/>
          <w:szCs w:val="24"/>
        </w:rPr>
        <w:t xml:space="preserve">categories, employing the rich contextual interview data to provide a softer classification drawing on the reported economic, social and cultural capital of the family as represented by, for example, consumption patterns, media choices and social activities. </w:t>
      </w:r>
      <w:r w:rsidR="009C2290" w:rsidRPr="007E0361">
        <w:rPr>
          <w:sz w:val="24"/>
          <w:szCs w:val="24"/>
        </w:rPr>
        <w:t xml:space="preserve"> </w:t>
      </w:r>
      <w:r w:rsidR="00954049" w:rsidRPr="007E0361">
        <w:rPr>
          <w:sz w:val="24"/>
          <w:szCs w:val="24"/>
        </w:rPr>
        <w:t>This led to an allocation into ‘middle class’ (</w:t>
      </w:r>
      <w:r w:rsidR="00FC43EF">
        <w:rPr>
          <w:sz w:val="24"/>
          <w:szCs w:val="24"/>
        </w:rPr>
        <w:t>27</w:t>
      </w:r>
      <w:r w:rsidR="00A76D70" w:rsidRPr="007E0361">
        <w:rPr>
          <w:sz w:val="24"/>
          <w:szCs w:val="24"/>
        </w:rPr>
        <w:t xml:space="preserve"> </w:t>
      </w:r>
      <w:r w:rsidR="0009784D" w:rsidRPr="007E0361">
        <w:rPr>
          <w:sz w:val="24"/>
          <w:szCs w:val="24"/>
        </w:rPr>
        <w:t>participants</w:t>
      </w:r>
      <w:r w:rsidR="00954049" w:rsidRPr="007E0361">
        <w:rPr>
          <w:sz w:val="24"/>
          <w:szCs w:val="24"/>
        </w:rPr>
        <w:t>) and ‘working class’ (</w:t>
      </w:r>
      <w:r w:rsidR="00FC43EF">
        <w:rPr>
          <w:sz w:val="24"/>
          <w:szCs w:val="24"/>
        </w:rPr>
        <w:t xml:space="preserve">21 </w:t>
      </w:r>
      <w:r w:rsidR="0009784D" w:rsidRPr="007E0361">
        <w:rPr>
          <w:sz w:val="24"/>
          <w:szCs w:val="24"/>
        </w:rPr>
        <w:t>participants</w:t>
      </w:r>
      <w:r w:rsidR="00954049" w:rsidRPr="007E0361">
        <w:rPr>
          <w:sz w:val="24"/>
          <w:szCs w:val="24"/>
        </w:rPr>
        <w:t>) groups, as well as a ‘mixed class’ group (</w:t>
      </w:r>
      <w:r w:rsidR="00A76D70" w:rsidRPr="007E0361">
        <w:rPr>
          <w:sz w:val="24"/>
          <w:szCs w:val="24"/>
        </w:rPr>
        <w:t>1</w:t>
      </w:r>
      <w:r w:rsidR="00FC43EF">
        <w:rPr>
          <w:sz w:val="24"/>
          <w:szCs w:val="24"/>
        </w:rPr>
        <w:t>4</w:t>
      </w:r>
      <w:r w:rsidR="00A76D70" w:rsidRPr="007E0361">
        <w:rPr>
          <w:sz w:val="24"/>
          <w:szCs w:val="24"/>
        </w:rPr>
        <w:t xml:space="preserve"> </w:t>
      </w:r>
      <w:r w:rsidR="0009784D" w:rsidRPr="007E0361">
        <w:rPr>
          <w:sz w:val="24"/>
          <w:szCs w:val="24"/>
        </w:rPr>
        <w:t>participants</w:t>
      </w:r>
      <w:r w:rsidR="00954049" w:rsidRPr="007E0361">
        <w:rPr>
          <w:sz w:val="24"/>
          <w:szCs w:val="24"/>
        </w:rPr>
        <w:t xml:space="preserve">) displaying features traditionally associated with both.   </w:t>
      </w:r>
    </w:p>
    <w:p w:rsidR="00954049" w:rsidRPr="007E0361" w:rsidRDefault="00954049" w:rsidP="002F6380">
      <w:pPr>
        <w:spacing w:line="480" w:lineRule="auto"/>
        <w:rPr>
          <w:sz w:val="24"/>
          <w:szCs w:val="24"/>
        </w:rPr>
      </w:pPr>
    </w:p>
    <w:p w:rsidR="00954049" w:rsidRPr="007E0361" w:rsidRDefault="00954049" w:rsidP="002F6380">
      <w:pPr>
        <w:spacing w:line="480" w:lineRule="auto"/>
        <w:rPr>
          <w:sz w:val="24"/>
          <w:szCs w:val="24"/>
        </w:rPr>
      </w:pPr>
      <w:r w:rsidRPr="007E0361">
        <w:rPr>
          <w:sz w:val="24"/>
          <w:szCs w:val="24"/>
        </w:rPr>
        <w:t xml:space="preserve">Students’ home postcodes were used to obtain data </w:t>
      </w:r>
      <w:r w:rsidR="0009784D" w:rsidRPr="007E0361">
        <w:rPr>
          <w:sz w:val="24"/>
          <w:szCs w:val="24"/>
        </w:rPr>
        <w:t>on</w:t>
      </w:r>
      <w:r w:rsidRPr="007E0361">
        <w:rPr>
          <w:sz w:val="24"/>
          <w:szCs w:val="24"/>
        </w:rPr>
        <w:t xml:space="preserve"> the Index of Multiple Deprivation (</w:t>
      </w:r>
      <w:r w:rsidR="00193271">
        <w:rPr>
          <w:sz w:val="24"/>
          <w:szCs w:val="24"/>
        </w:rPr>
        <w:t>Department for Communities and Local Government</w:t>
      </w:r>
      <w:r w:rsidRPr="007E0361">
        <w:rPr>
          <w:sz w:val="24"/>
          <w:szCs w:val="24"/>
        </w:rPr>
        <w:t xml:space="preserve"> 2008) and the Rural and Urban Area Classification (</w:t>
      </w:r>
      <w:r w:rsidR="00193271">
        <w:rPr>
          <w:sz w:val="24"/>
          <w:szCs w:val="24"/>
        </w:rPr>
        <w:t>Office for National Statistics</w:t>
      </w:r>
      <w:r w:rsidRPr="007E0361">
        <w:rPr>
          <w:sz w:val="24"/>
          <w:szCs w:val="24"/>
        </w:rPr>
        <w:t xml:space="preserve"> 2004), providing information about the neighbourhoods where they grew up</w:t>
      </w:r>
      <w:r w:rsidRPr="007E0361">
        <w:rPr>
          <w:rStyle w:val="FootnoteReference"/>
          <w:sz w:val="24"/>
          <w:szCs w:val="24"/>
        </w:rPr>
        <w:footnoteReference w:id="1"/>
      </w:r>
      <w:r w:rsidRPr="007E0361">
        <w:rPr>
          <w:sz w:val="24"/>
          <w:szCs w:val="24"/>
        </w:rPr>
        <w:t xml:space="preserve">.  The former is a compound statistic derived from </w:t>
      </w:r>
      <w:r w:rsidR="00540606" w:rsidRPr="007E0361">
        <w:rPr>
          <w:sz w:val="24"/>
          <w:szCs w:val="24"/>
        </w:rPr>
        <w:t>various</w:t>
      </w:r>
      <w:r w:rsidRPr="007E0361">
        <w:rPr>
          <w:sz w:val="24"/>
          <w:szCs w:val="24"/>
        </w:rPr>
        <w:t xml:space="preserve"> official indicators (e.g. income levels, educational outcomes).  Following </w:t>
      </w:r>
      <w:r w:rsidR="0009784D" w:rsidRPr="007E0361">
        <w:rPr>
          <w:sz w:val="24"/>
          <w:szCs w:val="24"/>
        </w:rPr>
        <w:t>convention</w:t>
      </w:r>
      <w:r w:rsidR="006978E6" w:rsidRPr="007E0361">
        <w:rPr>
          <w:sz w:val="24"/>
          <w:szCs w:val="24"/>
        </w:rPr>
        <w:t xml:space="preserve"> (HEFCE 2007), the bottom 40 percent</w:t>
      </w:r>
      <w:r w:rsidRPr="007E0361">
        <w:rPr>
          <w:sz w:val="24"/>
          <w:szCs w:val="24"/>
        </w:rPr>
        <w:t xml:space="preserve"> of neighbourhoods are defined as ‘deprived’ in the context of this study</w:t>
      </w:r>
      <w:r w:rsidR="006978E6" w:rsidRPr="007E0361">
        <w:rPr>
          <w:sz w:val="24"/>
          <w:szCs w:val="24"/>
        </w:rPr>
        <w:t xml:space="preserve"> (</w:t>
      </w:r>
      <w:r w:rsidR="0009784D" w:rsidRPr="007E0361">
        <w:rPr>
          <w:sz w:val="24"/>
          <w:szCs w:val="24"/>
        </w:rPr>
        <w:t xml:space="preserve">including </w:t>
      </w:r>
      <w:r w:rsidR="006978E6" w:rsidRPr="007E0361">
        <w:rPr>
          <w:sz w:val="24"/>
          <w:szCs w:val="24"/>
        </w:rPr>
        <w:t xml:space="preserve">21 </w:t>
      </w:r>
      <w:r w:rsidR="0009784D" w:rsidRPr="007E0361">
        <w:rPr>
          <w:sz w:val="24"/>
          <w:szCs w:val="24"/>
        </w:rPr>
        <w:t>participants</w:t>
      </w:r>
      <w:r w:rsidR="006978E6" w:rsidRPr="007E0361">
        <w:rPr>
          <w:sz w:val="24"/>
          <w:szCs w:val="24"/>
        </w:rPr>
        <w:t>)</w:t>
      </w:r>
      <w:r w:rsidRPr="007E0361">
        <w:rPr>
          <w:sz w:val="24"/>
          <w:szCs w:val="24"/>
        </w:rPr>
        <w:t xml:space="preserve">.  The latter is a </w:t>
      </w:r>
      <w:r w:rsidR="0009784D" w:rsidRPr="007E0361">
        <w:rPr>
          <w:sz w:val="24"/>
          <w:szCs w:val="24"/>
        </w:rPr>
        <w:t>measure</w:t>
      </w:r>
      <w:r w:rsidRPr="007E0361">
        <w:rPr>
          <w:sz w:val="24"/>
          <w:szCs w:val="24"/>
        </w:rPr>
        <w:t xml:space="preserve"> of population density; collapsed here into ‘urban’ and ‘rural’ categories.  </w:t>
      </w:r>
      <w:r w:rsidR="006978E6" w:rsidRPr="007E0361">
        <w:rPr>
          <w:sz w:val="24"/>
          <w:szCs w:val="24"/>
        </w:rPr>
        <w:t>Fifteen</w:t>
      </w:r>
      <w:r w:rsidRPr="007E0361">
        <w:rPr>
          <w:sz w:val="24"/>
          <w:szCs w:val="24"/>
        </w:rPr>
        <w:t xml:space="preserve"> participants were drawn from rural areas.</w:t>
      </w:r>
    </w:p>
    <w:p w:rsidR="00976A8C" w:rsidRPr="007E0361" w:rsidRDefault="00976A8C" w:rsidP="002F6380">
      <w:pPr>
        <w:spacing w:line="480" w:lineRule="auto"/>
        <w:rPr>
          <w:sz w:val="24"/>
          <w:szCs w:val="24"/>
        </w:rPr>
      </w:pPr>
    </w:p>
    <w:p w:rsidR="00976A8C" w:rsidRPr="007E0361" w:rsidRDefault="00976A8C" w:rsidP="002F6380">
      <w:pPr>
        <w:spacing w:line="480" w:lineRule="auto"/>
        <w:rPr>
          <w:sz w:val="24"/>
          <w:szCs w:val="24"/>
        </w:rPr>
      </w:pPr>
      <w:r w:rsidRPr="007E0361">
        <w:rPr>
          <w:sz w:val="24"/>
          <w:szCs w:val="24"/>
        </w:rPr>
        <w:lastRenderedPageBreak/>
        <w:t xml:space="preserve">31 participants were receiving both a student loan and </w:t>
      </w:r>
      <w:r w:rsidR="00540606" w:rsidRPr="007E0361">
        <w:rPr>
          <w:sz w:val="24"/>
          <w:szCs w:val="24"/>
        </w:rPr>
        <w:t>a means-tested grant</w:t>
      </w:r>
      <w:r w:rsidRPr="007E0361">
        <w:rPr>
          <w:sz w:val="24"/>
          <w:szCs w:val="24"/>
        </w:rPr>
        <w:t xml:space="preserve">.  Twelve of these </w:t>
      </w:r>
      <w:r w:rsidR="0009784D" w:rsidRPr="007E0361">
        <w:rPr>
          <w:sz w:val="24"/>
          <w:szCs w:val="24"/>
        </w:rPr>
        <w:t>also</w:t>
      </w:r>
      <w:r w:rsidRPr="007E0361">
        <w:rPr>
          <w:sz w:val="24"/>
          <w:szCs w:val="24"/>
        </w:rPr>
        <w:t xml:space="preserve"> mentioned receiving a </w:t>
      </w:r>
      <w:r w:rsidR="0009784D" w:rsidRPr="007E0361">
        <w:rPr>
          <w:sz w:val="24"/>
          <w:szCs w:val="24"/>
        </w:rPr>
        <w:t xml:space="preserve">university </w:t>
      </w:r>
      <w:r w:rsidRPr="007E0361">
        <w:rPr>
          <w:sz w:val="24"/>
          <w:szCs w:val="24"/>
        </w:rPr>
        <w:t>bursary</w:t>
      </w:r>
      <w:r w:rsidR="0009784D" w:rsidRPr="007E0361">
        <w:rPr>
          <w:sz w:val="24"/>
          <w:szCs w:val="24"/>
        </w:rPr>
        <w:t>; i</w:t>
      </w:r>
      <w:r w:rsidRPr="007E0361">
        <w:rPr>
          <w:sz w:val="24"/>
          <w:szCs w:val="24"/>
        </w:rPr>
        <w:t xml:space="preserve">t is likely that others did too, </w:t>
      </w:r>
      <w:r w:rsidR="0009784D" w:rsidRPr="007E0361">
        <w:rPr>
          <w:sz w:val="24"/>
          <w:szCs w:val="24"/>
        </w:rPr>
        <w:t>as</w:t>
      </w:r>
      <w:r w:rsidRPr="007E0361">
        <w:rPr>
          <w:sz w:val="24"/>
          <w:szCs w:val="24"/>
        </w:rPr>
        <w:t xml:space="preserve"> </w:t>
      </w:r>
      <w:r w:rsidR="0009784D" w:rsidRPr="007E0361">
        <w:rPr>
          <w:sz w:val="24"/>
          <w:szCs w:val="24"/>
        </w:rPr>
        <w:t>participants</w:t>
      </w:r>
      <w:r w:rsidRPr="007E0361">
        <w:rPr>
          <w:sz w:val="24"/>
          <w:szCs w:val="24"/>
        </w:rPr>
        <w:t xml:space="preserve"> were </w:t>
      </w:r>
      <w:r w:rsidR="0009784D" w:rsidRPr="007E0361">
        <w:rPr>
          <w:sz w:val="24"/>
          <w:szCs w:val="24"/>
        </w:rPr>
        <w:t xml:space="preserve">often </w:t>
      </w:r>
      <w:r w:rsidRPr="007E0361">
        <w:rPr>
          <w:sz w:val="24"/>
          <w:szCs w:val="24"/>
        </w:rPr>
        <w:t xml:space="preserve">unclear about the </w:t>
      </w:r>
      <w:r w:rsidR="00540606" w:rsidRPr="007E0361">
        <w:rPr>
          <w:sz w:val="24"/>
          <w:szCs w:val="24"/>
        </w:rPr>
        <w:t xml:space="preserve">specific </w:t>
      </w:r>
      <w:r w:rsidRPr="007E0361">
        <w:rPr>
          <w:sz w:val="24"/>
          <w:szCs w:val="24"/>
        </w:rPr>
        <w:t xml:space="preserve">sources of finance </w:t>
      </w:r>
      <w:r w:rsidR="00540606" w:rsidRPr="007E0361">
        <w:rPr>
          <w:sz w:val="24"/>
          <w:szCs w:val="24"/>
        </w:rPr>
        <w:t>arriving</w:t>
      </w:r>
      <w:r w:rsidRPr="007E0361">
        <w:rPr>
          <w:sz w:val="24"/>
          <w:szCs w:val="24"/>
        </w:rPr>
        <w:t xml:space="preserve"> in their bank account.  </w:t>
      </w:r>
      <w:r w:rsidR="00197C18">
        <w:rPr>
          <w:sz w:val="24"/>
          <w:szCs w:val="24"/>
        </w:rPr>
        <w:t>Twenty-nine</w:t>
      </w:r>
      <w:r w:rsidRPr="007E0361">
        <w:rPr>
          <w:sz w:val="24"/>
          <w:szCs w:val="24"/>
        </w:rPr>
        <w:t xml:space="preserve"> </w:t>
      </w:r>
      <w:r w:rsidR="0009784D" w:rsidRPr="007E0361">
        <w:rPr>
          <w:sz w:val="24"/>
          <w:szCs w:val="24"/>
        </w:rPr>
        <w:t xml:space="preserve">participants </w:t>
      </w:r>
      <w:r w:rsidR="005D3D6D" w:rsidRPr="007E0361">
        <w:rPr>
          <w:sz w:val="24"/>
          <w:szCs w:val="24"/>
        </w:rPr>
        <w:t>were eligible</w:t>
      </w:r>
      <w:r w:rsidRPr="007E0361">
        <w:rPr>
          <w:sz w:val="24"/>
          <w:szCs w:val="24"/>
        </w:rPr>
        <w:t xml:space="preserve"> </w:t>
      </w:r>
      <w:r w:rsidR="005D3D6D" w:rsidRPr="007E0361">
        <w:rPr>
          <w:sz w:val="24"/>
          <w:szCs w:val="24"/>
        </w:rPr>
        <w:t xml:space="preserve">for </w:t>
      </w:r>
      <w:r w:rsidRPr="007E0361">
        <w:rPr>
          <w:sz w:val="24"/>
          <w:szCs w:val="24"/>
        </w:rPr>
        <w:t xml:space="preserve">only a student loan, marking them </w:t>
      </w:r>
      <w:r w:rsidR="005D3D6D" w:rsidRPr="007E0361">
        <w:rPr>
          <w:sz w:val="24"/>
          <w:szCs w:val="24"/>
        </w:rPr>
        <w:t>as coming from higher income families</w:t>
      </w:r>
      <w:r w:rsidR="00540606" w:rsidRPr="007E0361">
        <w:rPr>
          <w:sz w:val="24"/>
          <w:szCs w:val="24"/>
        </w:rPr>
        <w:t xml:space="preserve">; </w:t>
      </w:r>
      <w:r w:rsidR="005D3D6D" w:rsidRPr="007E0361">
        <w:rPr>
          <w:sz w:val="24"/>
          <w:szCs w:val="24"/>
        </w:rPr>
        <w:t>two of these did not take it.  The remaining two participants were on healthcare courses that offer a different financial support package.</w:t>
      </w:r>
    </w:p>
    <w:p w:rsidR="00954049" w:rsidRPr="007E0361" w:rsidRDefault="00954049" w:rsidP="002F6380">
      <w:pPr>
        <w:spacing w:line="480" w:lineRule="auto"/>
        <w:rPr>
          <w:sz w:val="24"/>
          <w:szCs w:val="24"/>
        </w:rPr>
      </w:pPr>
    </w:p>
    <w:p w:rsidR="00E3415E" w:rsidRPr="007E0361" w:rsidRDefault="00E3415E" w:rsidP="002F6380">
      <w:pPr>
        <w:spacing w:line="480" w:lineRule="auto"/>
        <w:rPr>
          <w:sz w:val="24"/>
          <w:szCs w:val="24"/>
        </w:rPr>
      </w:pPr>
    </w:p>
    <w:p w:rsidR="00E3415E" w:rsidRPr="007E0361" w:rsidRDefault="00555E93" w:rsidP="002F6380">
      <w:pPr>
        <w:spacing w:line="480" w:lineRule="auto"/>
        <w:rPr>
          <w:b/>
          <w:sz w:val="24"/>
          <w:szCs w:val="24"/>
        </w:rPr>
      </w:pPr>
      <w:r w:rsidRPr="007E0361">
        <w:rPr>
          <w:b/>
          <w:sz w:val="24"/>
          <w:szCs w:val="24"/>
        </w:rPr>
        <w:t>Thematic analysis</w:t>
      </w:r>
    </w:p>
    <w:p w:rsidR="00B51D58" w:rsidRPr="007E0361" w:rsidRDefault="00B51D58" w:rsidP="002F6380">
      <w:pPr>
        <w:spacing w:line="480" w:lineRule="auto"/>
        <w:rPr>
          <w:sz w:val="24"/>
          <w:szCs w:val="24"/>
        </w:rPr>
      </w:pPr>
    </w:p>
    <w:p w:rsidR="00B51D58" w:rsidRPr="007E0361" w:rsidRDefault="00797FDA" w:rsidP="002F6380">
      <w:pPr>
        <w:spacing w:line="480" w:lineRule="auto"/>
        <w:rPr>
          <w:sz w:val="24"/>
          <w:szCs w:val="24"/>
        </w:rPr>
      </w:pPr>
      <w:r w:rsidRPr="007E0361">
        <w:rPr>
          <w:sz w:val="24"/>
          <w:szCs w:val="24"/>
        </w:rPr>
        <w:t>The thematic analysis was undertaken through a four</w:t>
      </w:r>
      <w:r w:rsidR="00AA37E7" w:rsidRPr="007E0361">
        <w:rPr>
          <w:sz w:val="24"/>
          <w:szCs w:val="24"/>
        </w:rPr>
        <w:t>-</w:t>
      </w:r>
      <w:r w:rsidRPr="007E0361">
        <w:rPr>
          <w:sz w:val="24"/>
          <w:szCs w:val="24"/>
        </w:rPr>
        <w:t>stage process</w:t>
      </w:r>
      <w:r w:rsidR="003C10A4">
        <w:rPr>
          <w:sz w:val="24"/>
          <w:szCs w:val="24"/>
        </w:rPr>
        <w:t xml:space="preserve"> based on </w:t>
      </w:r>
      <w:proofErr w:type="spellStart"/>
      <w:r w:rsidR="003C10A4">
        <w:rPr>
          <w:sz w:val="24"/>
          <w:szCs w:val="24"/>
        </w:rPr>
        <w:t>Attride</w:t>
      </w:r>
      <w:proofErr w:type="spellEnd"/>
      <w:r w:rsidR="003C10A4">
        <w:rPr>
          <w:sz w:val="24"/>
          <w:szCs w:val="24"/>
        </w:rPr>
        <w:t>-Stirling (2001)</w:t>
      </w:r>
      <w:r w:rsidRPr="007E0361">
        <w:rPr>
          <w:sz w:val="24"/>
          <w:szCs w:val="24"/>
        </w:rPr>
        <w:t xml:space="preserve">.  Firstly, the relevant sections </w:t>
      </w:r>
      <w:r w:rsidR="00960F99" w:rsidRPr="007E0361">
        <w:rPr>
          <w:sz w:val="24"/>
          <w:szCs w:val="24"/>
        </w:rPr>
        <w:t>of the interviews were isolated, with</w:t>
      </w:r>
      <w:r w:rsidRPr="007E0361">
        <w:rPr>
          <w:sz w:val="24"/>
          <w:szCs w:val="24"/>
        </w:rPr>
        <w:t xml:space="preserve"> salient concepts and phrases </w:t>
      </w:r>
      <w:r w:rsidR="00960F99" w:rsidRPr="007E0361">
        <w:rPr>
          <w:sz w:val="24"/>
          <w:szCs w:val="24"/>
        </w:rPr>
        <w:t xml:space="preserve">noted </w:t>
      </w:r>
      <w:r w:rsidRPr="007E0361">
        <w:rPr>
          <w:sz w:val="24"/>
          <w:szCs w:val="24"/>
        </w:rPr>
        <w:t xml:space="preserve">in each.  Secondly, these were used to construct an initial coding </w:t>
      </w:r>
      <w:r w:rsidR="00960F99" w:rsidRPr="007E0361">
        <w:rPr>
          <w:sz w:val="24"/>
          <w:szCs w:val="24"/>
        </w:rPr>
        <w:t xml:space="preserve">scheme for the recurring themes, with </w:t>
      </w:r>
      <w:r w:rsidRPr="007E0361">
        <w:rPr>
          <w:sz w:val="24"/>
          <w:szCs w:val="24"/>
        </w:rPr>
        <w:t xml:space="preserve">the interviews </w:t>
      </w:r>
      <w:r w:rsidR="00960F99" w:rsidRPr="007E0361">
        <w:rPr>
          <w:sz w:val="24"/>
          <w:szCs w:val="24"/>
        </w:rPr>
        <w:t>being</w:t>
      </w:r>
      <w:r w:rsidRPr="007E0361">
        <w:rPr>
          <w:sz w:val="24"/>
          <w:szCs w:val="24"/>
        </w:rPr>
        <w:t xml:space="preserve"> reread and allocated accordingly; each interview could be allocated to multiple themes.  Thirdly, the codings were reviewed to ensure that </w:t>
      </w:r>
      <w:r w:rsidR="00AA37E7" w:rsidRPr="007E0361">
        <w:rPr>
          <w:sz w:val="24"/>
          <w:szCs w:val="24"/>
        </w:rPr>
        <w:t>they</w:t>
      </w:r>
      <w:r w:rsidRPr="007E0361">
        <w:rPr>
          <w:sz w:val="24"/>
          <w:szCs w:val="24"/>
        </w:rPr>
        <w:t xml:space="preserve"> were the best match for the data and sufficiently large to be meaningful.  </w:t>
      </w:r>
      <w:r w:rsidR="000E40D7" w:rsidRPr="007E0361">
        <w:rPr>
          <w:sz w:val="24"/>
          <w:szCs w:val="24"/>
        </w:rPr>
        <w:t>Large codings</w:t>
      </w:r>
      <w:r w:rsidRPr="007E0361">
        <w:rPr>
          <w:sz w:val="24"/>
          <w:szCs w:val="24"/>
        </w:rPr>
        <w:t xml:space="preserve"> were </w:t>
      </w:r>
      <w:r w:rsidR="00960F99" w:rsidRPr="007E0361">
        <w:rPr>
          <w:sz w:val="24"/>
          <w:szCs w:val="24"/>
        </w:rPr>
        <w:t>considered</w:t>
      </w:r>
      <w:r w:rsidRPr="007E0361">
        <w:rPr>
          <w:sz w:val="24"/>
          <w:szCs w:val="24"/>
        </w:rPr>
        <w:t xml:space="preserve"> for splitting, while </w:t>
      </w:r>
      <w:r w:rsidR="00960F99" w:rsidRPr="007E0361">
        <w:rPr>
          <w:sz w:val="24"/>
          <w:szCs w:val="24"/>
        </w:rPr>
        <w:t>tiny</w:t>
      </w:r>
      <w:r w:rsidRPr="007E0361">
        <w:rPr>
          <w:sz w:val="24"/>
          <w:szCs w:val="24"/>
        </w:rPr>
        <w:t xml:space="preserve"> ones were either </w:t>
      </w:r>
      <w:r w:rsidR="000E40D7" w:rsidRPr="007E0361">
        <w:rPr>
          <w:sz w:val="24"/>
          <w:szCs w:val="24"/>
        </w:rPr>
        <w:t>reworked</w:t>
      </w:r>
      <w:r w:rsidRPr="007E0361">
        <w:rPr>
          <w:sz w:val="24"/>
          <w:szCs w:val="24"/>
        </w:rPr>
        <w:t xml:space="preserve"> into larger ones</w:t>
      </w:r>
      <w:r w:rsidR="000E40D7" w:rsidRPr="007E0361">
        <w:rPr>
          <w:sz w:val="24"/>
          <w:szCs w:val="24"/>
        </w:rPr>
        <w:t xml:space="preserve">, </w:t>
      </w:r>
      <w:r w:rsidRPr="007E0361">
        <w:rPr>
          <w:sz w:val="24"/>
          <w:szCs w:val="24"/>
        </w:rPr>
        <w:t>dismissed</w:t>
      </w:r>
      <w:r w:rsidR="000E40D7" w:rsidRPr="007E0361">
        <w:rPr>
          <w:sz w:val="24"/>
          <w:szCs w:val="24"/>
        </w:rPr>
        <w:t xml:space="preserve"> or retained for particular insight</w:t>
      </w:r>
      <w:r w:rsidRPr="007E0361">
        <w:rPr>
          <w:sz w:val="24"/>
          <w:szCs w:val="24"/>
        </w:rPr>
        <w:t>.  Finally, a third reading of the texts was undertak</w:t>
      </w:r>
      <w:r w:rsidR="00976A8C" w:rsidRPr="007E0361">
        <w:rPr>
          <w:sz w:val="24"/>
          <w:szCs w:val="24"/>
        </w:rPr>
        <w:t>en to confirm final codings</w:t>
      </w:r>
      <w:r w:rsidR="003C10A4">
        <w:rPr>
          <w:sz w:val="24"/>
          <w:szCs w:val="24"/>
        </w:rPr>
        <w:t>, create higher-level ‘organising’ themes</w:t>
      </w:r>
      <w:r w:rsidR="00976A8C" w:rsidRPr="007E0361">
        <w:rPr>
          <w:sz w:val="24"/>
          <w:szCs w:val="24"/>
        </w:rPr>
        <w:t xml:space="preserve"> and </w:t>
      </w:r>
      <w:r w:rsidR="00AA37E7" w:rsidRPr="007E0361">
        <w:rPr>
          <w:sz w:val="24"/>
          <w:szCs w:val="24"/>
        </w:rPr>
        <w:t xml:space="preserve">identify </w:t>
      </w:r>
      <w:r w:rsidR="00976A8C" w:rsidRPr="007E0361">
        <w:rPr>
          <w:sz w:val="24"/>
          <w:szCs w:val="24"/>
        </w:rPr>
        <w:t>illustrative quotes.</w:t>
      </w:r>
    </w:p>
    <w:p w:rsidR="00B727E5" w:rsidRPr="007E0361" w:rsidRDefault="00B727E5" w:rsidP="002F6380">
      <w:pPr>
        <w:spacing w:line="480" w:lineRule="auto"/>
        <w:rPr>
          <w:sz w:val="24"/>
          <w:szCs w:val="24"/>
        </w:rPr>
      </w:pPr>
    </w:p>
    <w:p w:rsidR="00B727E5" w:rsidRPr="007E0361" w:rsidRDefault="00B727E5" w:rsidP="002F6380">
      <w:pPr>
        <w:spacing w:line="480" w:lineRule="auto"/>
        <w:rPr>
          <w:sz w:val="24"/>
          <w:szCs w:val="24"/>
        </w:rPr>
      </w:pPr>
      <w:r w:rsidRPr="007E0361">
        <w:rPr>
          <w:sz w:val="24"/>
          <w:szCs w:val="24"/>
        </w:rPr>
        <w:t>A total of 33 themes were identified</w:t>
      </w:r>
      <w:r w:rsidR="00AA37E7" w:rsidRPr="007E0361">
        <w:rPr>
          <w:sz w:val="24"/>
          <w:szCs w:val="24"/>
        </w:rPr>
        <w:t xml:space="preserve"> – </w:t>
      </w:r>
      <w:r w:rsidR="00B515C9">
        <w:rPr>
          <w:sz w:val="24"/>
          <w:szCs w:val="24"/>
        </w:rPr>
        <w:t xml:space="preserve">listed in </w:t>
      </w:r>
      <w:r w:rsidR="00AA37E7" w:rsidRPr="007E0361">
        <w:rPr>
          <w:sz w:val="24"/>
          <w:szCs w:val="24"/>
        </w:rPr>
        <w:t>Appendix A</w:t>
      </w:r>
      <w:r w:rsidRPr="007E0361">
        <w:rPr>
          <w:sz w:val="24"/>
          <w:szCs w:val="24"/>
        </w:rPr>
        <w:t>.  The largest had 23 individuals allocated against it and the smallest just two.</w:t>
      </w:r>
      <w:r w:rsidR="00435962" w:rsidRPr="007E0361">
        <w:rPr>
          <w:sz w:val="24"/>
          <w:szCs w:val="24"/>
        </w:rPr>
        <w:t xml:space="preserve"> </w:t>
      </w:r>
      <w:r w:rsidR="003C10A4">
        <w:rPr>
          <w:sz w:val="24"/>
          <w:szCs w:val="24"/>
        </w:rPr>
        <w:t xml:space="preserve"> </w:t>
      </w:r>
      <w:r w:rsidR="00435962" w:rsidRPr="007E0361">
        <w:rPr>
          <w:sz w:val="24"/>
          <w:szCs w:val="24"/>
        </w:rPr>
        <w:t>W</w:t>
      </w:r>
      <w:r w:rsidR="0012067B" w:rsidRPr="007E0361">
        <w:rPr>
          <w:sz w:val="24"/>
          <w:szCs w:val="24"/>
        </w:rPr>
        <w:t xml:space="preserve">e shall discuss </w:t>
      </w:r>
      <w:r w:rsidR="00435962" w:rsidRPr="007E0361">
        <w:rPr>
          <w:sz w:val="24"/>
          <w:szCs w:val="24"/>
        </w:rPr>
        <w:t xml:space="preserve">those relating to </w:t>
      </w:r>
      <w:r w:rsidR="00AA37E7" w:rsidRPr="007E0361">
        <w:rPr>
          <w:sz w:val="24"/>
          <w:szCs w:val="24"/>
        </w:rPr>
        <w:t xml:space="preserve">debt </w:t>
      </w:r>
      <w:r w:rsidR="00435962" w:rsidRPr="007E0361">
        <w:rPr>
          <w:sz w:val="24"/>
          <w:szCs w:val="24"/>
        </w:rPr>
        <w:t xml:space="preserve">attitudes as the mainstay of the suggested typology shortly, but the other four </w:t>
      </w:r>
      <w:r w:rsidR="003C10A4">
        <w:rPr>
          <w:sz w:val="24"/>
          <w:szCs w:val="24"/>
        </w:rPr>
        <w:t>organising themes</w:t>
      </w:r>
      <w:r w:rsidR="00435962" w:rsidRPr="007E0361">
        <w:rPr>
          <w:sz w:val="24"/>
          <w:szCs w:val="24"/>
        </w:rPr>
        <w:t xml:space="preserve"> bear exploration now</w:t>
      </w:r>
      <w:r w:rsidR="0012067B" w:rsidRPr="007E0361">
        <w:rPr>
          <w:sz w:val="24"/>
          <w:szCs w:val="24"/>
        </w:rPr>
        <w:t>.</w:t>
      </w:r>
    </w:p>
    <w:p w:rsidR="00B51D58" w:rsidRPr="007E0361" w:rsidRDefault="00B51D58" w:rsidP="002F6380">
      <w:pPr>
        <w:spacing w:line="480" w:lineRule="auto"/>
        <w:rPr>
          <w:sz w:val="24"/>
          <w:szCs w:val="24"/>
        </w:rPr>
      </w:pPr>
    </w:p>
    <w:p w:rsidR="00212862" w:rsidRPr="007E0361" w:rsidRDefault="00212862" w:rsidP="002F6380">
      <w:pPr>
        <w:spacing w:line="480" w:lineRule="auto"/>
        <w:rPr>
          <w:sz w:val="24"/>
          <w:szCs w:val="24"/>
        </w:rPr>
      </w:pPr>
    </w:p>
    <w:p w:rsidR="00B727E5" w:rsidRPr="007E0361" w:rsidRDefault="00AA37E7" w:rsidP="002F6380">
      <w:pPr>
        <w:spacing w:line="480" w:lineRule="auto"/>
        <w:rPr>
          <w:sz w:val="24"/>
          <w:szCs w:val="24"/>
          <w:u w:val="single"/>
        </w:rPr>
      </w:pPr>
      <w:r w:rsidRPr="007E0361">
        <w:rPr>
          <w:sz w:val="24"/>
          <w:szCs w:val="24"/>
          <w:u w:val="single"/>
        </w:rPr>
        <w:t>D</w:t>
      </w:r>
      <w:r w:rsidR="00435962" w:rsidRPr="007E0361">
        <w:rPr>
          <w:sz w:val="24"/>
          <w:szCs w:val="24"/>
          <w:u w:val="single"/>
        </w:rPr>
        <w:t>ay-to-day expenses</w:t>
      </w:r>
    </w:p>
    <w:p w:rsidR="00B727E5" w:rsidRPr="007E0361" w:rsidRDefault="00B727E5" w:rsidP="002F6380">
      <w:pPr>
        <w:spacing w:line="480" w:lineRule="auto"/>
        <w:rPr>
          <w:sz w:val="24"/>
          <w:szCs w:val="24"/>
        </w:rPr>
      </w:pPr>
    </w:p>
    <w:p w:rsidR="005D3DD6" w:rsidRDefault="00AA37E7" w:rsidP="002F6380">
      <w:pPr>
        <w:spacing w:line="480" w:lineRule="auto"/>
        <w:rPr>
          <w:sz w:val="24"/>
          <w:szCs w:val="24"/>
        </w:rPr>
      </w:pPr>
      <w:r w:rsidRPr="007E0361">
        <w:rPr>
          <w:sz w:val="24"/>
          <w:szCs w:val="24"/>
        </w:rPr>
        <w:t>Around one-</w:t>
      </w:r>
      <w:r w:rsidR="003E4362" w:rsidRPr="007E0361">
        <w:rPr>
          <w:sz w:val="24"/>
          <w:szCs w:val="24"/>
        </w:rPr>
        <w:t xml:space="preserve">third of </w:t>
      </w:r>
      <w:r w:rsidRPr="007E0361">
        <w:rPr>
          <w:sz w:val="24"/>
          <w:szCs w:val="24"/>
        </w:rPr>
        <w:t>participants</w:t>
      </w:r>
      <w:r w:rsidR="003E4362" w:rsidRPr="007E0361">
        <w:rPr>
          <w:sz w:val="24"/>
          <w:szCs w:val="24"/>
        </w:rPr>
        <w:t xml:space="preserve"> saw effective management of living expenses as key </w:t>
      </w:r>
      <w:r w:rsidRPr="007E0361">
        <w:rPr>
          <w:sz w:val="24"/>
          <w:szCs w:val="24"/>
        </w:rPr>
        <w:t>to</w:t>
      </w:r>
      <w:r w:rsidR="003E4362" w:rsidRPr="007E0361">
        <w:rPr>
          <w:sz w:val="24"/>
          <w:szCs w:val="24"/>
        </w:rPr>
        <w:t xml:space="preserve"> controlling and minimising debt</w:t>
      </w:r>
      <w:r w:rsidR="0039135B" w:rsidRPr="007E0361">
        <w:rPr>
          <w:sz w:val="24"/>
          <w:szCs w:val="24"/>
        </w:rPr>
        <w:t xml:space="preserve">, </w:t>
      </w:r>
      <w:r w:rsidRPr="007E0361">
        <w:rPr>
          <w:sz w:val="24"/>
          <w:szCs w:val="24"/>
        </w:rPr>
        <w:t>describing</w:t>
      </w:r>
      <w:r w:rsidR="003E4362" w:rsidRPr="007E0361">
        <w:rPr>
          <w:sz w:val="24"/>
          <w:szCs w:val="24"/>
        </w:rPr>
        <w:t xml:space="preserve"> a range of strategies to reduce costs.  Specifically, they saw </w:t>
      </w:r>
      <w:r w:rsidR="00180ED8" w:rsidRPr="007E0361">
        <w:rPr>
          <w:sz w:val="24"/>
          <w:szCs w:val="24"/>
        </w:rPr>
        <w:t xml:space="preserve">their </w:t>
      </w:r>
      <w:r w:rsidR="003E4362" w:rsidRPr="007E0361">
        <w:rPr>
          <w:sz w:val="24"/>
          <w:szCs w:val="24"/>
        </w:rPr>
        <w:t xml:space="preserve">social </w:t>
      </w:r>
      <w:r w:rsidR="00180ED8" w:rsidRPr="007E0361">
        <w:rPr>
          <w:sz w:val="24"/>
          <w:szCs w:val="24"/>
        </w:rPr>
        <w:t>life</w:t>
      </w:r>
      <w:r w:rsidR="003E4362" w:rsidRPr="007E0361">
        <w:rPr>
          <w:sz w:val="24"/>
          <w:szCs w:val="24"/>
        </w:rPr>
        <w:t xml:space="preserve"> as a major expenditure and discussed finding ways to spend time with friends that </w:t>
      </w:r>
      <w:r w:rsidR="0039135B" w:rsidRPr="007E0361">
        <w:rPr>
          <w:sz w:val="24"/>
          <w:szCs w:val="24"/>
        </w:rPr>
        <w:t>were low-cost and high-</w:t>
      </w:r>
      <w:r w:rsidR="003E4362" w:rsidRPr="007E0361">
        <w:rPr>
          <w:sz w:val="24"/>
          <w:szCs w:val="24"/>
        </w:rPr>
        <w:t>value, including watching films at home, cooking or getting takeaway meals.  This was juxtaposed with ‘going out’, which</w:t>
      </w:r>
      <w:r w:rsidRPr="007E0361">
        <w:rPr>
          <w:sz w:val="24"/>
          <w:szCs w:val="24"/>
        </w:rPr>
        <w:t xml:space="preserve"> </w:t>
      </w:r>
      <w:r w:rsidR="003E4362" w:rsidRPr="007E0361">
        <w:rPr>
          <w:sz w:val="24"/>
          <w:szCs w:val="24"/>
        </w:rPr>
        <w:t xml:space="preserve">was </w:t>
      </w:r>
      <w:r w:rsidRPr="007E0361">
        <w:rPr>
          <w:sz w:val="24"/>
          <w:szCs w:val="24"/>
        </w:rPr>
        <w:t xml:space="preserve">generally </w:t>
      </w:r>
      <w:r w:rsidR="003E4362" w:rsidRPr="007E0361">
        <w:rPr>
          <w:sz w:val="24"/>
          <w:szCs w:val="24"/>
        </w:rPr>
        <w:t xml:space="preserve">viewed as an expensive luxury to be saved for special events like birthdays.  </w:t>
      </w:r>
      <w:r w:rsidR="005D3DD6">
        <w:rPr>
          <w:sz w:val="24"/>
          <w:szCs w:val="24"/>
        </w:rPr>
        <w:t xml:space="preserve">Many talked about friends or acquaintances that they felt spent too much time or money on alcohol and socialising: </w:t>
      </w:r>
    </w:p>
    <w:p w:rsidR="005D3DD6" w:rsidRDefault="005D3DD6" w:rsidP="002F6380">
      <w:pPr>
        <w:spacing w:line="480" w:lineRule="auto"/>
        <w:rPr>
          <w:sz w:val="24"/>
          <w:szCs w:val="24"/>
        </w:rPr>
      </w:pPr>
    </w:p>
    <w:p w:rsidR="005D3DD6" w:rsidRPr="005D3DD6" w:rsidRDefault="005D3DD6" w:rsidP="002F6380">
      <w:pPr>
        <w:spacing w:line="480" w:lineRule="auto"/>
        <w:ind w:left="720"/>
        <w:rPr>
          <w:i/>
          <w:sz w:val="24"/>
          <w:szCs w:val="24"/>
        </w:rPr>
      </w:pPr>
      <w:r>
        <w:rPr>
          <w:rFonts w:eastAsia="Calibri" w:cs="Times New Roman"/>
          <w:i/>
          <w:sz w:val="24"/>
          <w:szCs w:val="24"/>
        </w:rPr>
        <w:t xml:space="preserve">“Some of [my friends] are very wealthy, because their parents have a hell of a lot of money and they just </w:t>
      </w:r>
      <w:r w:rsidRPr="00314461">
        <w:rPr>
          <w:rFonts w:eastAsia="Calibri" w:cs="Times New Roman"/>
          <w:i/>
          <w:sz w:val="24"/>
          <w:szCs w:val="24"/>
        </w:rPr>
        <w:t>play</w:t>
      </w:r>
      <w:r w:rsidR="00314461">
        <w:rPr>
          <w:rFonts w:eastAsia="Calibri" w:cs="Times New Roman"/>
          <w:i/>
          <w:sz w:val="24"/>
          <w:szCs w:val="24"/>
        </w:rPr>
        <w:t xml:space="preserve"> </w:t>
      </w:r>
      <w:r>
        <w:rPr>
          <w:rFonts w:eastAsia="Calibri" w:cs="Times New Roman"/>
          <w:i/>
          <w:sz w:val="24"/>
          <w:szCs w:val="24"/>
        </w:rPr>
        <w:t>– eating and drinking all day and spending money without taking any second thoughts”</w:t>
      </w:r>
      <w:r>
        <w:rPr>
          <w:i/>
          <w:sz w:val="24"/>
          <w:szCs w:val="24"/>
        </w:rPr>
        <w:t>.</w:t>
      </w:r>
    </w:p>
    <w:p w:rsidR="005D3DD6" w:rsidRDefault="005D3DD6" w:rsidP="002F6380">
      <w:pPr>
        <w:spacing w:line="480" w:lineRule="auto"/>
        <w:rPr>
          <w:sz w:val="24"/>
          <w:szCs w:val="24"/>
        </w:rPr>
      </w:pPr>
    </w:p>
    <w:p w:rsidR="005D3DD6" w:rsidRDefault="00113CF3" w:rsidP="002F6380">
      <w:pPr>
        <w:spacing w:line="480" w:lineRule="auto"/>
        <w:rPr>
          <w:sz w:val="24"/>
          <w:szCs w:val="24"/>
        </w:rPr>
      </w:pPr>
      <w:r w:rsidRPr="007E0361">
        <w:rPr>
          <w:sz w:val="24"/>
          <w:szCs w:val="24"/>
        </w:rPr>
        <w:t>This mindful frugality contrast</w:t>
      </w:r>
      <w:r w:rsidR="00AA37E7" w:rsidRPr="007E0361">
        <w:rPr>
          <w:sz w:val="24"/>
          <w:szCs w:val="24"/>
        </w:rPr>
        <w:t>s</w:t>
      </w:r>
      <w:r w:rsidRPr="007E0361">
        <w:rPr>
          <w:sz w:val="24"/>
          <w:szCs w:val="24"/>
        </w:rPr>
        <w:t xml:space="preserve"> with some of the prevailing media stereotypes of young students, which </w:t>
      </w:r>
      <w:r w:rsidR="00180ED8" w:rsidRPr="007E0361">
        <w:rPr>
          <w:sz w:val="24"/>
          <w:szCs w:val="24"/>
        </w:rPr>
        <w:t>depict</w:t>
      </w:r>
      <w:r w:rsidRPr="007E0361">
        <w:rPr>
          <w:sz w:val="24"/>
          <w:szCs w:val="24"/>
        </w:rPr>
        <w:t xml:space="preserve"> them as hedonistic and unconcerned</w:t>
      </w:r>
      <w:r w:rsidR="00F176BD">
        <w:rPr>
          <w:sz w:val="24"/>
          <w:szCs w:val="24"/>
        </w:rPr>
        <w:t xml:space="preserve"> (</w:t>
      </w:r>
      <w:r w:rsidR="006F06E5">
        <w:rPr>
          <w:rFonts w:cs="Arial"/>
          <w:color w:val="FF0000"/>
          <w:sz w:val="24"/>
          <w:szCs w:val="24"/>
        </w:rPr>
        <w:t>r</w:t>
      </w:r>
      <w:r w:rsidR="006F06E5" w:rsidRPr="006F06E5">
        <w:rPr>
          <w:rFonts w:cs="Arial"/>
          <w:color w:val="FF0000"/>
          <w:sz w:val="24"/>
          <w:szCs w:val="24"/>
        </w:rPr>
        <w:t>emoved for review</w:t>
      </w:r>
      <w:r w:rsidR="00F176BD">
        <w:rPr>
          <w:sz w:val="24"/>
          <w:szCs w:val="24"/>
        </w:rPr>
        <w:t>)</w:t>
      </w:r>
      <w:r w:rsidRPr="007E0361">
        <w:rPr>
          <w:sz w:val="24"/>
          <w:szCs w:val="24"/>
        </w:rPr>
        <w:t>.  It is important to stress that</w:t>
      </w:r>
      <w:r w:rsidR="008353C4" w:rsidRPr="007E0361">
        <w:rPr>
          <w:sz w:val="24"/>
          <w:szCs w:val="24"/>
        </w:rPr>
        <w:t xml:space="preserve"> </w:t>
      </w:r>
      <w:r w:rsidRPr="007E0361">
        <w:rPr>
          <w:sz w:val="24"/>
          <w:szCs w:val="24"/>
        </w:rPr>
        <w:t xml:space="preserve"> it appeared that the </w:t>
      </w:r>
      <w:r w:rsidR="008353C4" w:rsidRPr="007E0361">
        <w:rPr>
          <w:sz w:val="24"/>
          <w:szCs w:val="24"/>
        </w:rPr>
        <w:t>individuals</w:t>
      </w:r>
      <w:r w:rsidRPr="007E0361">
        <w:rPr>
          <w:sz w:val="24"/>
          <w:szCs w:val="24"/>
        </w:rPr>
        <w:t xml:space="preserve"> in this group had active and rewarding social lives and did not see a </w:t>
      </w:r>
      <w:r w:rsidR="00180ED8" w:rsidRPr="007E0361">
        <w:rPr>
          <w:sz w:val="24"/>
          <w:szCs w:val="24"/>
        </w:rPr>
        <w:t>constrained finances</w:t>
      </w:r>
      <w:r w:rsidRPr="007E0361">
        <w:rPr>
          <w:sz w:val="24"/>
          <w:szCs w:val="24"/>
        </w:rPr>
        <w:t xml:space="preserve"> as a significant impediment, although some di</w:t>
      </w:r>
      <w:r w:rsidR="00180ED8" w:rsidRPr="007E0361">
        <w:rPr>
          <w:sz w:val="24"/>
          <w:szCs w:val="24"/>
        </w:rPr>
        <w:t>d talk wistfully about the high-</w:t>
      </w:r>
      <w:r w:rsidRPr="007E0361">
        <w:rPr>
          <w:sz w:val="24"/>
          <w:szCs w:val="24"/>
        </w:rPr>
        <w:t>adrenaline lifestyles that they perceived that they ‘should’ be having</w:t>
      </w:r>
      <w:r w:rsidR="005D3DD6">
        <w:rPr>
          <w:sz w:val="24"/>
          <w:szCs w:val="24"/>
        </w:rPr>
        <w:t>:</w:t>
      </w:r>
    </w:p>
    <w:p w:rsidR="005D3DD6" w:rsidRDefault="005D3DD6" w:rsidP="002F6380">
      <w:pPr>
        <w:spacing w:line="480" w:lineRule="auto"/>
        <w:rPr>
          <w:i/>
          <w:sz w:val="24"/>
          <w:szCs w:val="24"/>
        </w:rPr>
      </w:pPr>
    </w:p>
    <w:p w:rsidR="005D3DD6" w:rsidRPr="005D3DD6" w:rsidRDefault="005D3DD6" w:rsidP="002F6380">
      <w:pPr>
        <w:spacing w:line="480" w:lineRule="auto"/>
        <w:ind w:left="720"/>
        <w:rPr>
          <w:i/>
          <w:sz w:val="24"/>
          <w:szCs w:val="24"/>
        </w:rPr>
      </w:pPr>
      <w:r>
        <w:rPr>
          <w:rFonts w:eastAsia="Calibri" w:cs="Times New Roman"/>
          <w:i/>
          <w:sz w:val="24"/>
          <w:szCs w:val="24"/>
        </w:rPr>
        <w:t xml:space="preserve">“A lot of my flatmates get to go out quite a lot, because they have got a lot of money to do it.  That gets you down quite a bit because you are thinking I have got no choice but to stop in.”  </w:t>
      </w:r>
    </w:p>
    <w:p w:rsidR="003E4362" w:rsidRPr="007E0361" w:rsidRDefault="003E4362" w:rsidP="002F6380">
      <w:pPr>
        <w:spacing w:line="480" w:lineRule="auto"/>
        <w:rPr>
          <w:sz w:val="24"/>
          <w:szCs w:val="24"/>
        </w:rPr>
      </w:pPr>
    </w:p>
    <w:p w:rsidR="005D3DD6" w:rsidRDefault="003E4362" w:rsidP="002F6380">
      <w:pPr>
        <w:spacing w:line="480" w:lineRule="auto"/>
        <w:rPr>
          <w:sz w:val="24"/>
          <w:szCs w:val="24"/>
        </w:rPr>
      </w:pPr>
      <w:r w:rsidRPr="007E0361">
        <w:rPr>
          <w:sz w:val="24"/>
          <w:szCs w:val="24"/>
        </w:rPr>
        <w:lastRenderedPageBreak/>
        <w:t xml:space="preserve">A related, but distinct, theme </w:t>
      </w:r>
      <w:r w:rsidR="00180ED8" w:rsidRPr="007E0361">
        <w:rPr>
          <w:sz w:val="24"/>
          <w:szCs w:val="24"/>
        </w:rPr>
        <w:t>concerned</w:t>
      </w:r>
      <w:r w:rsidRPr="007E0361">
        <w:rPr>
          <w:sz w:val="24"/>
          <w:szCs w:val="24"/>
        </w:rPr>
        <w:t xml:space="preserve"> </w:t>
      </w:r>
      <w:r w:rsidR="00180ED8" w:rsidRPr="007E0361">
        <w:rPr>
          <w:sz w:val="24"/>
          <w:szCs w:val="24"/>
        </w:rPr>
        <w:t>contrasting</w:t>
      </w:r>
      <w:r w:rsidRPr="007E0361">
        <w:rPr>
          <w:sz w:val="24"/>
          <w:szCs w:val="24"/>
        </w:rPr>
        <w:t xml:space="preserve"> financial </w:t>
      </w:r>
      <w:r w:rsidR="00180ED8" w:rsidRPr="007E0361">
        <w:rPr>
          <w:sz w:val="24"/>
          <w:szCs w:val="24"/>
        </w:rPr>
        <w:t>attitudes</w:t>
      </w:r>
      <w:r w:rsidRPr="007E0361">
        <w:rPr>
          <w:sz w:val="24"/>
          <w:szCs w:val="24"/>
        </w:rPr>
        <w:t xml:space="preserve">.  </w:t>
      </w:r>
      <w:r w:rsidR="00B25128">
        <w:rPr>
          <w:sz w:val="24"/>
          <w:szCs w:val="24"/>
        </w:rPr>
        <w:t>Five participants</w:t>
      </w:r>
      <w:r w:rsidR="008353C4" w:rsidRPr="007E0361">
        <w:rPr>
          <w:sz w:val="24"/>
          <w:szCs w:val="24"/>
        </w:rPr>
        <w:t xml:space="preserve"> </w:t>
      </w:r>
      <w:r w:rsidRPr="007E0361">
        <w:rPr>
          <w:sz w:val="24"/>
          <w:szCs w:val="24"/>
        </w:rPr>
        <w:t xml:space="preserve">talked </w:t>
      </w:r>
      <w:r w:rsidR="002A20C5" w:rsidRPr="007E0361">
        <w:rPr>
          <w:sz w:val="24"/>
          <w:szCs w:val="24"/>
        </w:rPr>
        <w:t xml:space="preserve">specifically </w:t>
      </w:r>
      <w:r w:rsidRPr="007E0361">
        <w:rPr>
          <w:sz w:val="24"/>
          <w:szCs w:val="24"/>
        </w:rPr>
        <w:t xml:space="preserve">about having greater worries about meeting living costs (which were viewed as immediate, pressing and unavoidable) than student debt (which was seen as distant and </w:t>
      </w:r>
      <w:proofErr w:type="spellStart"/>
      <w:r w:rsidR="00113CF3" w:rsidRPr="007E0361">
        <w:rPr>
          <w:sz w:val="24"/>
          <w:szCs w:val="24"/>
        </w:rPr>
        <w:t>delayable</w:t>
      </w:r>
      <w:proofErr w:type="spellEnd"/>
      <w:r w:rsidR="00113CF3" w:rsidRPr="007E0361">
        <w:rPr>
          <w:sz w:val="24"/>
          <w:szCs w:val="24"/>
        </w:rPr>
        <w:t>)</w:t>
      </w:r>
      <w:r w:rsidR="008353C4" w:rsidRPr="007E0361">
        <w:rPr>
          <w:sz w:val="24"/>
          <w:szCs w:val="24"/>
        </w:rPr>
        <w:t>; t</w:t>
      </w:r>
      <w:r w:rsidR="00113CF3" w:rsidRPr="007E0361">
        <w:rPr>
          <w:sz w:val="24"/>
          <w:szCs w:val="24"/>
        </w:rPr>
        <w:t xml:space="preserve">his mindset was likely to be more prevalent </w:t>
      </w:r>
      <w:r w:rsidR="00461B51" w:rsidRPr="007E0361">
        <w:rPr>
          <w:sz w:val="24"/>
          <w:szCs w:val="24"/>
        </w:rPr>
        <w:t xml:space="preserve">as it was not prompted through the interview questions.  ‘Cash </w:t>
      </w:r>
      <w:r w:rsidR="00113CF3" w:rsidRPr="007E0361">
        <w:rPr>
          <w:sz w:val="24"/>
          <w:szCs w:val="24"/>
        </w:rPr>
        <w:t xml:space="preserve">in pocket’ was seen as the most important </w:t>
      </w:r>
      <w:r w:rsidR="008353C4" w:rsidRPr="007E0361">
        <w:rPr>
          <w:sz w:val="24"/>
          <w:szCs w:val="24"/>
        </w:rPr>
        <w:t>concern</w:t>
      </w:r>
      <w:r w:rsidR="00113CF3" w:rsidRPr="007E0361">
        <w:rPr>
          <w:sz w:val="24"/>
          <w:szCs w:val="24"/>
        </w:rPr>
        <w:t xml:space="preserve"> and significant effort was expended to maximise this</w:t>
      </w:r>
      <w:r w:rsidR="005D3DD6">
        <w:rPr>
          <w:sz w:val="24"/>
          <w:szCs w:val="24"/>
        </w:rPr>
        <w:t xml:space="preserve"> and to minimise drains upon it:</w:t>
      </w:r>
    </w:p>
    <w:p w:rsidR="005D3DD6" w:rsidRDefault="005D3DD6" w:rsidP="002F6380">
      <w:pPr>
        <w:spacing w:line="480" w:lineRule="auto"/>
        <w:rPr>
          <w:sz w:val="24"/>
          <w:szCs w:val="24"/>
        </w:rPr>
      </w:pPr>
    </w:p>
    <w:p w:rsidR="005D3DD6" w:rsidRDefault="005D3DD6" w:rsidP="002F6380">
      <w:pPr>
        <w:spacing w:line="480" w:lineRule="auto"/>
        <w:ind w:left="720"/>
        <w:rPr>
          <w:rFonts w:eastAsia="Calibri" w:cs="Times New Roman"/>
          <w:i/>
          <w:sz w:val="24"/>
          <w:szCs w:val="24"/>
        </w:rPr>
      </w:pPr>
      <w:r>
        <w:rPr>
          <w:rFonts w:eastAsia="Calibri" w:cs="Times New Roman"/>
          <w:i/>
          <w:sz w:val="24"/>
          <w:szCs w:val="24"/>
        </w:rPr>
        <w:t>“Student: When I first came to university I was just being so ludicrously frugal ... eating cucumber three times a week because I thought I would run out of money or something.</w:t>
      </w:r>
    </w:p>
    <w:p w:rsidR="005D3DD6" w:rsidRDefault="005D3DD6" w:rsidP="002F6380">
      <w:pPr>
        <w:spacing w:line="480" w:lineRule="auto"/>
        <w:ind w:left="720"/>
        <w:rPr>
          <w:rFonts w:eastAsia="Calibri" w:cs="Times New Roman"/>
          <w:bCs/>
          <w:i/>
          <w:sz w:val="24"/>
          <w:szCs w:val="24"/>
        </w:rPr>
      </w:pPr>
      <w:r>
        <w:rPr>
          <w:rFonts w:eastAsia="Calibri" w:cs="Times New Roman"/>
          <w:bCs/>
          <w:i/>
          <w:sz w:val="24"/>
          <w:szCs w:val="24"/>
        </w:rPr>
        <w:t>Interviewer: But you are more sorted now?</w:t>
      </w:r>
    </w:p>
    <w:p w:rsidR="005D3DD6" w:rsidRPr="005D3DD6" w:rsidRDefault="005D3DD6" w:rsidP="002F6380">
      <w:pPr>
        <w:spacing w:line="480" w:lineRule="auto"/>
        <w:ind w:left="720"/>
        <w:rPr>
          <w:rFonts w:eastAsia="Calibri" w:cs="Times New Roman"/>
          <w:i/>
          <w:sz w:val="24"/>
          <w:szCs w:val="24"/>
        </w:rPr>
      </w:pPr>
      <w:r>
        <w:rPr>
          <w:rFonts w:eastAsia="Calibri" w:cs="Times New Roman"/>
          <w:i/>
          <w:sz w:val="24"/>
          <w:szCs w:val="24"/>
        </w:rPr>
        <w:t>Student: Yeah – I have got a bit more of a grasp on it.”</w:t>
      </w:r>
    </w:p>
    <w:p w:rsidR="005D3DD6" w:rsidRDefault="005D3DD6" w:rsidP="002F6380">
      <w:pPr>
        <w:spacing w:line="480" w:lineRule="auto"/>
        <w:rPr>
          <w:sz w:val="24"/>
          <w:szCs w:val="24"/>
        </w:rPr>
      </w:pPr>
    </w:p>
    <w:p w:rsidR="003E4362" w:rsidRPr="007E0361" w:rsidRDefault="00E972F0" w:rsidP="002F6380">
      <w:pPr>
        <w:spacing w:line="480" w:lineRule="auto"/>
        <w:rPr>
          <w:sz w:val="24"/>
          <w:szCs w:val="24"/>
        </w:rPr>
      </w:pPr>
      <w:r w:rsidRPr="007E0361">
        <w:rPr>
          <w:sz w:val="24"/>
          <w:szCs w:val="24"/>
        </w:rPr>
        <w:t xml:space="preserve">Seven </w:t>
      </w:r>
      <w:r w:rsidR="0039135B" w:rsidRPr="007E0361">
        <w:rPr>
          <w:sz w:val="24"/>
          <w:szCs w:val="24"/>
        </w:rPr>
        <w:t>participants</w:t>
      </w:r>
      <w:r w:rsidRPr="007E0361">
        <w:rPr>
          <w:sz w:val="24"/>
          <w:szCs w:val="24"/>
        </w:rPr>
        <w:t xml:space="preserve"> remarked upon </w:t>
      </w:r>
      <w:r w:rsidR="00461B51" w:rsidRPr="007E0361">
        <w:rPr>
          <w:sz w:val="24"/>
          <w:szCs w:val="24"/>
        </w:rPr>
        <w:t>maladministration at</w:t>
      </w:r>
      <w:r w:rsidRPr="007E0361">
        <w:rPr>
          <w:sz w:val="24"/>
          <w:szCs w:val="24"/>
        </w:rPr>
        <w:t xml:space="preserve"> the Student Loans Company (the private sector organisation </w:t>
      </w:r>
      <w:r w:rsidR="00461B51" w:rsidRPr="007E0361">
        <w:rPr>
          <w:sz w:val="24"/>
          <w:szCs w:val="24"/>
        </w:rPr>
        <w:t>operating</w:t>
      </w:r>
      <w:r w:rsidRPr="007E0361">
        <w:rPr>
          <w:sz w:val="24"/>
          <w:szCs w:val="24"/>
        </w:rPr>
        <w:t xml:space="preserve"> the system on </w:t>
      </w:r>
      <w:r w:rsidR="00461B51" w:rsidRPr="007E0361">
        <w:rPr>
          <w:sz w:val="24"/>
          <w:szCs w:val="24"/>
        </w:rPr>
        <w:t>the government’s behalf</w:t>
      </w:r>
      <w:r w:rsidRPr="007E0361">
        <w:rPr>
          <w:sz w:val="24"/>
          <w:szCs w:val="24"/>
        </w:rPr>
        <w:t xml:space="preserve">) and </w:t>
      </w:r>
      <w:r w:rsidR="00461B51" w:rsidRPr="007E0361">
        <w:rPr>
          <w:sz w:val="24"/>
          <w:szCs w:val="24"/>
        </w:rPr>
        <w:t>tardiness in</w:t>
      </w:r>
      <w:r w:rsidRPr="007E0361">
        <w:rPr>
          <w:sz w:val="24"/>
          <w:szCs w:val="24"/>
        </w:rPr>
        <w:t xml:space="preserve"> rectify</w:t>
      </w:r>
      <w:r w:rsidR="00461B51" w:rsidRPr="007E0361">
        <w:rPr>
          <w:sz w:val="24"/>
          <w:szCs w:val="24"/>
        </w:rPr>
        <w:t>ing</w:t>
      </w:r>
      <w:r w:rsidRPr="007E0361">
        <w:rPr>
          <w:sz w:val="24"/>
          <w:szCs w:val="24"/>
        </w:rPr>
        <w:t xml:space="preserve"> errors or, more generally, the </w:t>
      </w:r>
      <w:r w:rsidR="00E82EF8" w:rsidRPr="007E0361">
        <w:rPr>
          <w:sz w:val="24"/>
          <w:szCs w:val="24"/>
        </w:rPr>
        <w:t>unhelpful</w:t>
      </w:r>
      <w:r w:rsidRPr="007E0361">
        <w:rPr>
          <w:sz w:val="24"/>
          <w:szCs w:val="24"/>
        </w:rPr>
        <w:t xml:space="preserve"> timing of payments in terms of meeting </w:t>
      </w:r>
      <w:r w:rsidR="0039135B" w:rsidRPr="007E0361">
        <w:rPr>
          <w:sz w:val="24"/>
          <w:szCs w:val="24"/>
        </w:rPr>
        <w:t>costs</w:t>
      </w:r>
      <w:r w:rsidR="005D3DD6">
        <w:rPr>
          <w:sz w:val="24"/>
          <w:szCs w:val="24"/>
        </w:rPr>
        <w:t xml:space="preserve"> (Harding 2011)</w:t>
      </w:r>
      <w:r w:rsidRPr="007E0361">
        <w:rPr>
          <w:sz w:val="24"/>
          <w:szCs w:val="24"/>
        </w:rPr>
        <w:t>.</w:t>
      </w:r>
    </w:p>
    <w:p w:rsidR="003E4362" w:rsidRPr="007E0361" w:rsidRDefault="003E4362" w:rsidP="002F6380">
      <w:pPr>
        <w:spacing w:line="480" w:lineRule="auto"/>
        <w:rPr>
          <w:sz w:val="24"/>
          <w:szCs w:val="24"/>
        </w:rPr>
      </w:pPr>
    </w:p>
    <w:p w:rsidR="00B727E5" w:rsidRPr="007E0361" w:rsidRDefault="003E4362" w:rsidP="002F6380">
      <w:pPr>
        <w:spacing w:line="480" w:lineRule="auto"/>
        <w:rPr>
          <w:sz w:val="24"/>
          <w:szCs w:val="24"/>
        </w:rPr>
      </w:pPr>
      <w:r w:rsidRPr="007E0361">
        <w:rPr>
          <w:sz w:val="24"/>
          <w:szCs w:val="24"/>
        </w:rPr>
        <w:t>Given the timing of the interviews (</w:t>
      </w:r>
      <w:r w:rsidR="00E82EF8" w:rsidRPr="007E0361">
        <w:rPr>
          <w:sz w:val="24"/>
          <w:szCs w:val="24"/>
        </w:rPr>
        <w:t>mid-way through the</w:t>
      </w:r>
      <w:r w:rsidRPr="007E0361">
        <w:rPr>
          <w:sz w:val="24"/>
          <w:szCs w:val="24"/>
        </w:rPr>
        <w:t xml:space="preserve"> first year), it was perhaps surprising </w:t>
      </w:r>
      <w:r w:rsidR="00E82EF8" w:rsidRPr="007E0361">
        <w:rPr>
          <w:sz w:val="24"/>
          <w:szCs w:val="24"/>
        </w:rPr>
        <w:t xml:space="preserve">that </w:t>
      </w:r>
      <w:r w:rsidR="00F176BD">
        <w:rPr>
          <w:sz w:val="24"/>
          <w:szCs w:val="24"/>
        </w:rPr>
        <w:t>relatively few</w:t>
      </w:r>
      <w:r w:rsidRPr="007E0361">
        <w:rPr>
          <w:sz w:val="24"/>
          <w:szCs w:val="24"/>
        </w:rPr>
        <w:t xml:space="preserve"> were working part-time.  </w:t>
      </w:r>
      <w:r w:rsidR="0039135B" w:rsidRPr="007E0361">
        <w:rPr>
          <w:sz w:val="24"/>
          <w:szCs w:val="24"/>
        </w:rPr>
        <w:t xml:space="preserve">Fourteen participants </w:t>
      </w:r>
      <w:r w:rsidR="00E972F0" w:rsidRPr="007E0361">
        <w:rPr>
          <w:sz w:val="24"/>
          <w:szCs w:val="24"/>
        </w:rPr>
        <w:t xml:space="preserve">explained that this was a conscious decision, either to allow adequate time for academic work or ‘space’ to fit into the university community.  </w:t>
      </w:r>
      <w:r w:rsidR="0039135B" w:rsidRPr="007E0361">
        <w:rPr>
          <w:sz w:val="24"/>
          <w:szCs w:val="24"/>
        </w:rPr>
        <w:t>Few</w:t>
      </w:r>
      <w:r w:rsidR="00E972F0" w:rsidRPr="007E0361">
        <w:rPr>
          <w:sz w:val="24"/>
          <w:szCs w:val="24"/>
        </w:rPr>
        <w:t xml:space="preserve"> reported being unable to find employment, but the </w:t>
      </w:r>
      <w:r w:rsidR="00F176BD">
        <w:rPr>
          <w:sz w:val="24"/>
          <w:szCs w:val="24"/>
        </w:rPr>
        <w:t>location</w:t>
      </w:r>
      <w:r w:rsidR="00E972F0" w:rsidRPr="007E0361">
        <w:rPr>
          <w:sz w:val="24"/>
          <w:szCs w:val="24"/>
        </w:rPr>
        <w:t xml:space="preserve"> of this study (near to a large city) </w:t>
      </w:r>
      <w:r w:rsidR="00E82EF8" w:rsidRPr="007E0361">
        <w:rPr>
          <w:sz w:val="24"/>
          <w:szCs w:val="24"/>
        </w:rPr>
        <w:t>is salient</w:t>
      </w:r>
      <w:r w:rsidR="00E972F0" w:rsidRPr="007E0361">
        <w:rPr>
          <w:sz w:val="24"/>
          <w:szCs w:val="24"/>
        </w:rPr>
        <w:t xml:space="preserve">; </w:t>
      </w:r>
      <w:r w:rsidR="00E82EF8" w:rsidRPr="007E0361">
        <w:rPr>
          <w:sz w:val="24"/>
          <w:szCs w:val="24"/>
        </w:rPr>
        <w:t>nearly all</w:t>
      </w:r>
      <w:r w:rsidR="00E972F0" w:rsidRPr="007E0361">
        <w:rPr>
          <w:sz w:val="24"/>
          <w:szCs w:val="24"/>
        </w:rPr>
        <w:t xml:space="preserve"> participants who wanted to work were doing so and many that </w:t>
      </w:r>
      <w:r w:rsidR="008353C4" w:rsidRPr="007E0361">
        <w:rPr>
          <w:sz w:val="24"/>
          <w:szCs w:val="24"/>
        </w:rPr>
        <w:t>were</w:t>
      </w:r>
      <w:r w:rsidR="00E972F0" w:rsidRPr="007E0361">
        <w:rPr>
          <w:sz w:val="24"/>
          <w:szCs w:val="24"/>
        </w:rPr>
        <w:t xml:space="preserve"> not anticipat</w:t>
      </w:r>
      <w:r w:rsidR="00E82EF8" w:rsidRPr="007E0361">
        <w:rPr>
          <w:sz w:val="24"/>
          <w:szCs w:val="24"/>
        </w:rPr>
        <w:t>ed</w:t>
      </w:r>
      <w:r w:rsidR="00E972F0" w:rsidRPr="007E0361">
        <w:rPr>
          <w:sz w:val="24"/>
          <w:szCs w:val="24"/>
        </w:rPr>
        <w:t xml:space="preserve"> </w:t>
      </w:r>
      <w:r w:rsidR="00E82EF8" w:rsidRPr="007E0361">
        <w:rPr>
          <w:sz w:val="24"/>
          <w:szCs w:val="24"/>
        </w:rPr>
        <w:t>working</w:t>
      </w:r>
      <w:r w:rsidR="00E972F0" w:rsidRPr="007E0361">
        <w:rPr>
          <w:sz w:val="24"/>
          <w:szCs w:val="24"/>
        </w:rPr>
        <w:t xml:space="preserve"> in</w:t>
      </w:r>
      <w:r w:rsidR="00F176BD">
        <w:rPr>
          <w:sz w:val="24"/>
          <w:szCs w:val="24"/>
        </w:rPr>
        <w:t xml:space="preserve"> the holidays or in</w:t>
      </w:r>
      <w:r w:rsidR="00E972F0" w:rsidRPr="007E0361">
        <w:rPr>
          <w:sz w:val="24"/>
          <w:szCs w:val="24"/>
        </w:rPr>
        <w:t xml:space="preserve"> their second year.</w:t>
      </w:r>
    </w:p>
    <w:p w:rsidR="00212862" w:rsidRPr="007E0361" w:rsidRDefault="00212862" w:rsidP="002F6380">
      <w:pPr>
        <w:spacing w:line="480" w:lineRule="auto"/>
        <w:rPr>
          <w:sz w:val="24"/>
          <w:szCs w:val="24"/>
        </w:rPr>
      </w:pPr>
    </w:p>
    <w:p w:rsidR="00212862" w:rsidRPr="007E0361" w:rsidRDefault="00212862" w:rsidP="002F6380">
      <w:pPr>
        <w:spacing w:line="480" w:lineRule="auto"/>
        <w:rPr>
          <w:sz w:val="24"/>
          <w:szCs w:val="24"/>
        </w:rPr>
      </w:pPr>
    </w:p>
    <w:p w:rsidR="00212862" w:rsidRPr="007E0361" w:rsidRDefault="001B6289" w:rsidP="002F6380">
      <w:pPr>
        <w:spacing w:line="480" w:lineRule="auto"/>
        <w:rPr>
          <w:sz w:val="24"/>
          <w:szCs w:val="24"/>
          <w:u w:val="single"/>
        </w:rPr>
      </w:pPr>
      <w:r w:rsidRPr="007E0361">
        <w:rPr>
          <w:sz w:val="24"/>
          <w:szCs w:val="24"/>
          <w:u w:val="single"/>
        </w:rPr>
        <w:lastRenderedPageBreak/>
        <w:t>C</w:t>
      </w:r>
      <w:r w:rsidR="00202BBD" w:rsidRPr="007E0361">
        <w:rPr>
          <w:sz w:val="24"/>
          <w:szCs w:val="24"/>
          <w:u w:val="single"/>
        </w:rPr>
        <w:t>ommercial credit</w:t>
      </w:r>
    </w:p>
    <w:p w:rsidR="003E4362" w:rsidRPr="007E0361" w:rsidRDefault="003E4362" w:rsidP="002F6380">
      <w:pPr>
        <w:spacing w:line="480" w:lineRule="auto"/>
        <w:rPr>
          <w:sz w:val="24"/>
          <w:szCs w:val="24"/>
        </w:rPr>
      </w:pPr>
    </w:p>
    <w:p w:rsidR="005D3DD6" w:rsidRDefault="0039135B" w:rsidP="002F6380">
      <w:pPr>
        <w:spacing w:line="480" w:lineRule="auto"/>
        <w:rPr>
          <w:sz w:val="24"/>
          <w:szCs w:val="24"/>
        </w:rPr>
      </w:pPr>
      <w:r w:rsidRPr="007E0361">
        <w:rPr>
          <w:sz w:val="24"/>
          <w:szCs w:val="24"/>
        </w:rPr>
        <w:t>P</w:t>
      </w:r>
      <w:r w:rsidR="00202BBD" w:rsidRPr="007E0361">
        <w:rPr>
          <w:sz w:val="24"/>
          <w:szCs w:val="24"/>
        </w:rPr>
        <w:t>articipants were asked about their experiences of commercial credit, as distinct from student loans</w:t>
      </w:r>
      <w:r w:rsidR="005D3DD6">
        <w:rPr>
          <w:sz w:val="24"/>
          <w:szCs w:val="24"/>
        </w:rPr>
        <w:t>; m</w:t>
      </w:r>
      <w:r w:rsidR="00202BBD" w:rsidRPr="007E0361">
        <w:rPr>
          <w:sz w:val="24"/>
          <w:szCs w:val="24"/>
        </w:rPr>
        <w:t xml:space="preserve">ost commonly this referred to overdrafts </w:t>
      </w:r>
      <w:r w:rsidR="008353C4" w:rsidRPr="007E0361">
        <w:rPr>
          <w:sz w:val="24"/>
          <w:szCs w:val="24"/>
        </w:rPr>
        <w:t>and credit cards</w:t>
      </w:r>
      <w:r w:rsidR="005D3DD6">
        <w:rPr>
          <w:sz w:val="24"/>
          <w:szCs w:val="24"/>
        </w:rPr>
        <w:t xml:space="preserve">.  </w:t>
      </w:r>
      <w:r w:rsidR="00036B08" w:rsidRPr="007E0361">
        <w:rPr>
          <w:sz w:val="24"/>
          <w:szCs w:val="24"/>
        </w:rPr>
        <w:t xml:space="preserve">The </w:t>
      </w:r>
      <w:r w:rsidR="008F3035" w:rsidRPr="007E0361">
        <w:rPr>
          <w:sz w:val="24"/>
          <w:szCs w:val="24"/>
        </w:rPr>
        <w:t>principal</w:t>
      </w:r>
      <w:r w:rsidR="00036B08" w:rsidRPr="007E0361">
        <w:rPr>
          <w:sz w:val="24"/>
          <w:szCs w:val="24"/>
        </w:rPr>
        <w:t xml:space="preserve"> theme was that this type of borrowing was seen as risky and expensive in comparison to </w:t>
      </w:r>
      <w:r w:rsidR="004D21F7" w:rsidRPr="007E0361">
        <w:rPr>
          <w:sz w:val="24"/>
          <w:szCs w:val="24"/>
        </w:rPr>
        <w:t xml:space="preserve">benign </w:t>
      </w:r>
      <w:r w:rsidR="00036B08" w:rsidRPr="007E0361">
        <w:rPr>
          <w:sz w:val="24"/>
          <w:szCs w:val="24"/>
        </w:rPr>
        <w:t xml:space="preserve">student loan debt.  </w:t>
      </w:r>
      <w:r w:rsidR="008353C4" w:rsidRPr="007E0361">
        <w:rPr>
          <w:sz w:val="24"/>
          <w:szCs w:val="24"/>
        </w:rPr>
        <w:t>Nearly one-</w:t>
      </w:r>
      <w:r w:rsidR="004D21F7" w:rsidRPr="007E0361">
        <w:rPr>
          <w:sz w:val="24"/>
          <w:szCs w:val="24"/>
        </w:rPr>
        <w:t xml:space="preserve">third of students reacted negatively to the </w:t>
      </w:r>
      <w:r w:rsidR="008F3035" w:rsidRPr="007E0361">
        <w:rPr>
          <w:sz w:val="24"/>
          <w:szCs w:val="24"/>
        </w:rPr>
        <w:t xml:space="preserve">idea of using commercial credit, being </w:t>
      </w:r>
      <w:r w:rsidR="004D21F7" w:rsidRPr="007E0361">
        <w:rPr>
          <w:sz w:val="24"/>
          <w:szCs w:val="24"/>
        </w:rPr>
        <w:t>aware of the dangers which it held in terms of interest costs, repayment periods and the ‘student-friendliness’ of lenders.</w:t>
      </w:r>
      <w:r w:rsidR="00245CDA" w:rsidRPr="007E0361">
        <w:rPr>
          <w:sz w:val="24"/>
          <w:szCs w:val="24"/>
        </w:rPr>
        <w:t xml:space="preserve">  </w:t>
      </w:r>
      <w:r w:rsidR="005D3DD6" w:rsidRPr="005D3DD6">
        <w:rPr>
          <w:sz w:val="24"/>
          <w:szCs w:val="24"/>
        </w:rPr>
        <w:t>This was often articulated in terms of ‘trust’ and self-restraint:</w:t>
      </w:r>
    </w:p>
    <w:p w:rsidR="005D3DD6" w:rsidRDefault="005D3DD6" w:rsidP="002F6380">
      <w:pPr>
        <w:spacing w:line="480" w:lineRule="auto"/>
        <w:rPr>
          <w:sz w:val="24"/>
          <w:szCs w:val="24"/>
        </w:rPr>
      </w:pPr>
    </w:p>
    <w:p w:rsidR="005D3DD6" w:rsidRDefault="005D3DD6" w:rsidP="002F6380">
      <w:pPr>
        <w:spacing w:line="480" w:lineRule="auto"/>
        <w:ind w:left="720"/>
        <w:rPr>
          <w:rFonts w:eastAsia="Calibri" w:cs="Times New Roman"/>
          <w:bCs/>
          <w:i/>
          <w:sz w:val="24"/>
          <w:szCs w:val="24"/>
        </w:rPr>
      </w:pPr>
      <w:r>
        <w:rPr>
          <w:rFonts w:eastAsia="Calibri" w:cs="Times New Roman"/>
          <w:bCs/>
          <w:i/>
          <w:sz w:val="24"/>
          <w:szCs w:val="24"/>
        </w:rPr>
        <w:t>“Interviewer: Have you got an overdraft facility on your bank account?</w:t>
      </w:r>
    </w:p>
    <w:p w:rsidR="005D3DD6" w:rsidRDefault="005D3DD6" w:rsidP="002F6380">
      <w:pPr>
        <w:spacing w:line="480" w:lineRule="auto"/>
        <w:ind w:left="720"/>
        <w:rPr>
          <w:rFonts w:eastAsia="Calibri" w:cs="Times New Roman"/>
          <w:i/>
          <w:sz w:val="24"/>
          <w:szCs w:val="24"/>
        </w:rPr>
      </w:pPr>
      <w:r>
        <w:rPr>
          <w:rFonts w:eastAsia="Calibri" w:cs="Times New Roman"/>
          <w:i/>
          <w:sz w:val="24"/>
          <w:szCs w:val="24"/>
        </w:rPr>
        <w:t>Student: No.  I think I would go mad or something... [frowns]. I would go mad, I don’t like the idea of having access to money that’s certainly not yours, I don’t really like the whole idea.”</w:t>
      </w:r>
    </w:p>
    <w:p w:rsidR="005D3DD6" w:rsidRDefault="005D3DD6" w:rsidP="002F6380">
      <w:pPr>
        <w:spacing w:line="480" w:lineRule="auto"/>
        <w:rPr>
          <w:sz w:val="24"/>
          <w:szCs w:val="24"/>
        </w:rPr>
      </w:pPr>
    </w:p>
    <w:p w:rsidR="003E4362" w:rsidRPr="007E0361" w:rsidRDefault="004D21F7" w:rsidP="002F6380">
      <w:pPr>
        <w:spacing w:line="480" w:lineRule="auto"/>
        <w:rPr>
          <w:sz w:val="24"/>
          <w:szCs w:val="24"/>
        </w:rPr>
      </w:pPr>
      <w:r w:rsidRPr="007E0361">
        <w:rPr>
          <w:sz w:val="24"/>
          <w:szCs w:val="24"/>
        </w:rPr>
        <w:t xml:space="preserve">Four participants </w:t>
      </w:r>
      <w:r w:rsidR="008353C4" w:rsidRPr="007E0361">
        <w:rPr>
          <w:sz w:val="24"/>
          <w:szCs w:val="24"/>
        </w:rPr>
        <w:t>highlighted</w:t>
      </w:r>
      <w:r w:rsidRPr="007E0361">
        <w:rPr>
          <w:sz w:val="24"/>
          <w:szCs w:val="24"/>
        </w:rPr>
        <w:t xml:space="preserve"> the aggressive marketing techniques to which they had been subjected, with banks automatically providing </w:t>
      </w:r>
      <w:r w:rsidR="008F3035" w:rsidRPr="007E0361">
        <w:rPr>
          <w:sz w:val="24"/>
          <w:szCs w:val="24"/>
        </w:rPr>
        <w:t xml:space="preserve">unrequested </w:t>
      </w:r>
      <w:r w:rsidR="008353C4" w:rsidRPr="007E0361">
        <w:rPr>
          <w:sz w:val="24"/>
          <w:szCs w:val="24"/>
        </w:rPr>
        <w:t>credit cards</w:t>
      </w:r>
      <w:r w:rsidRPr="007E0361">
        <w:rPr>
          <w:sz w:val="24"/>
          <w:szCs w:val="24"/>
        </w:rPr>
        <w:t xml:space="preserve"> or tying them into other services.</w:t>
      </w:r>
    </w:p>
    <w:p w:rsidR="003E4362" w:rsidRPr="007E0361" w:rsidRDefault="003E4362" w:rsidP="002F6380">
      <w:pPr>
        <w:spacing w:line="480" w:lineRule="auto"/>
        <w:rPr>
          <w:sz w:val="24"/>
          <w:szCs w:val="24"/>
        </w:rPr>
      </w:pPr>
    </w:p>
    <w:p w:rsidR="00202BBD" w:rsidRPr="007E0361" w:rsidRDefault="00245CDA" w:rsidP="002F6380">
      <w:pPr>
        <w:spacing w:line="480" w:lineRule="auto"/>
        <w:rPr>
          <w:sz w:val="24"/>
          <w:szCs w:val="24"/>
        </w:rPr>
      </w:pPr>
      <w:r w:rsidRPr="007E0361">
        <w:rPr>
          <w:sz w:val="24"/>
          <w:szCs w:val="24"/>
        </w:rPr>
        <w:t xml:space="preserve">Conversely, nearly </w:t>
      </w:r>
      <w:r w:rsidR="0039135B" w:rsidRPr="007E0361">
        <w:rPr>
          <w:sz w:val="24"/>
          <w:szCs w:val="24"/>
        </w:rPr>
        <w:t>two-fifths</w:t>
      </w:r>
      <w:r w:rsidRPr="007E0361">
        <w:rPr>
          <w:sz w:val="24"/>
          <w:szCs w:val="24"/>
        </w:rPr>
        <w:t xml:space="preserve"> of the sample were actively using commercial credit </w:t>
      </w:r>
      <w:r w:rsidR="008F3035" w:rsidRPr="007E0361">
        <w:rPr>
          <w:sz w:val="24"/>
          <w:szCs w:val="24"/>
        </w:rPr>
        <w:t>in</w:t>
      </w:r>
      <w:r w:rsidRPr="007E0361">
        <w:rPr>
          <w:sz w:val="24"/>
          <w:szCs w:val="24"/>
        </w:rPr>
        <w:t xml:space="preserve"> daily financial management.</w:t>
      </w:r>
      <w:r w:rsidR="00F5794F" w:rsidRPr="007E0361">
        <w:rPr>
          <w:sz w:val="24"/>
          <w:szCs w:val="24"/>
        </w:rPr>
        <w:t xml:space="preserve">  Within this group, </w:t>
      </w:r>
      <w:r w:rsidR="008F3035" w:rsidRPr="007E0361">
        <w:rPr>
          <w:sz w:val="24"/>
          <w:szCs w:val="24"/>
        </w:rPr>
        <w:t>fifteen</w:t>
      </w:r>
      <w:r w:rsidR="00F5794F" w:rsidRPr="007E0361">
        <w:rPr>
          <w:sz w:val="24"/>
          <w:szCs w:val="24"/>
        </w:rPr>
        <w:t xml:space="preserve"> </w:t>
      </w:r>
      <w:r w:rsidR="008353C4" w:rsidRPr="007E0361">
        <w:rPr>
          <w:sz w:val="24"/>
          <w:szCs w:val="24"/>
        </w:rPr>
        <w:t>participants</w:t>
      </w:r>
      <w:r w:rsidR="00F5794F" w:rsidRPr="007E0361">
        <w:rPr>
          <w:sz w:val="24"/>
          <w:szCs w:val="24"/>
        </w:rPr>
        <w:t xml:space="preserve"> saw their overdraft as part of their personal </w:t>
      </w:r>
      <w:proofErr w:type="spellStart"/>
      <w:r w:rsidR="00F5794F" w:rsidRPr="007E0361">
        <w:rPr>
          <w:sz w:val="24"/>
          <w:szCs w:val="24"/>
        </w:rPr>
        <w:t>cashflow</w:t>
      </w:r>
      <w:proofErr w:type="spellEnd"/>
      <w:r w:rsidR="00F5794F" w:rsidRPr="007E0361">
        <w:rPr>
          <w:sz w:val="24"/>
          <w:szCs w:val="24"/>
        </w:rPr>
        <w:t xml:space="preserve">, to be dipped into </w:t>
      </w:r>
      <w:r w:rsidR="004445FA" w:rsidRPr="007E0361">
        <w:rPr>
          <w:sz w:val="24"/>
          <w:szCs w:val="24"/>
        </w:rPr>
        <w:t>as necessary to meet basic living costs or ‘maxed out’ as a form of a</w:t>
      </w:r>
      <w:r w:rsidR="008F3035" w:rsidRPr="007E0361">
        <w:rPr>
          <w:sz w:val="24"/>
          <w:szCs w:val="24"/>
        </w:rPr>
        <w:t xml:space="preserve">dditional ‘income’ in term-time, to </w:t>
      </w:r>
      <w:r w:rsidR="004445FA" w:rsidRPr="007E0361">
        <w:rPr>
          <w:sz w:val="24"/>
          <w:szCs w:val="24"/>
        </w:rPr>
        <w:t xml:space="preserve">be cleared during holidays or on graduation.  The remaining nine participants had arranged credit cards as an emergency safety net, although </w:t>
      </w:r>
      <w:r w:rsidR="008F3035" w:rsidRPr="007E0361">
        <w:rPr>
          <w:sz w:val="24"/>
          <w:szCs w:val="24"/>
        </w:rPr>
        <w:t>they were</w:t>
      </w:r>
      <w:r w:rsidR="004445FA" w:rsidRPr="007E0361">
        <w:rPr>
          <w:sz w:val="24"/>
          <w:szCs w:val="24"/>
        </w:rPr>
        <w:t xml:space="preserve"> often locked away or left with parents</w:t>
      </w:r>
      <w:r w:rsidR="008A5E5C">
        <w:rPr>
          <w:sz w:val="24"/>
          <w:szCs w:val="24"/>
        </w:rPr>
        <w:t>, to be used</w:t>
      </w:r>
      <w:r w:rsidR="008F3035" w:rsidRPr="007E0361">
        <w:rPr>
          <w:sz w:val="24"/>
          <w:szCs w:val="24"/>
        </w:rPr>
        <w:t xml:space="preserve"> </w:t>
      </w:r>
      <w:r w:rsidR="004445FA" w:rsidRPr="007E0361">
        <w:rPr>
          <w:sz w:val="24"/>
          <w:szCs w:val="24"/>
        </w:rPr>
        <w:t>as a last resort if their other efforts failed or to meet unexpected</w:t>
      </w:r>
      <w:r w:rsidR="008F3035" w:rsidRPr="007E0361">
        <w:rPr>
          <w:sz w:val="24"/>
          <w:szCs w:val="24"/>
        </w:rPr>
        <w:t xml:space="preserve"> costs</w:t>
      </w:r>
      <w:r w:rsidR="004445FA" w:rsidRPr="007E0361">
        <w:rPr>
          <w:sz w:val="24"/>
          <w:szCs w:val="24"/>
        </w:rPr>
        <w:t>.</w:t>
      </w:r>
    </w:p>
    <w:p w:rsidR="00202BBD" w:rsidRPr="007E0361" w:rsidRDefault="00202BBD" w:rsidP="002F6380">
      <w:pPr>
        <w:spacing w:line="480" w:lineRule="auto"/>
        <w:rPr>
          <w:sz w:val="24"/>
          <w:szCs w:val="24"/>
        </w:rPr>
      </w:pPr>
    </w:p>
    <w:p w:rsidR="00DB720D" w:rsidRPr="007E0361" w:rsidRDefault="00DB720D" w:rsidP="002F6380">
      <w:pPr>
        <w:spacing w:line="480" w:lineRule="auto"/>
        <w:rPr>
          <w:sz w:val="24"/>
          <w:szCs w:val="24"/>
        </w:rPr>
      </w:pPr>
    </w:p>
    <w:p w:rsidR="005D3DD6" w:rsidRDefault="005D3DD6" w:rsidP="002F6380">
      <w:pPr>
        <w:spacing w:line="480" w:lineRule="auto"/>
        <w:rPr>
          <w:sz w:val="24"/>
          <w:szCs w:val="24"/>
          <w:u w:val="single"/>
        </w:rPr>
      </w:pPr>
      <w:r>
        <w:rPr>
          <w:sz w:val="24"/>
          <w:szCs w:val="24"/>
          <w:u w:val="single"/>
        </w:rPr>
        <w:t>Role of parents</w:t>
      </w:r>
    </w:p>
    <w:p w:rsidR="00DB720D" w:rsidRPr="007E0361" w:rsidRDefault="00DB720D" w:rsidP="002F6380">
      <w:pPr>
        <w:spacing w:line="480" w:lineRule="auto"/>
        <w:rPr>
          <w:sz w:val="24"/>
          <w:szCs w:val="24"/>
        </w:rPr>
      </w:pPr>
    </w:p>
    <w:p w:rsidR="00DB720D" w:rsidRPr="007E0361" w:rsidRDefault="00DE6BF4" w:rsidP="002F6380">
      <w:pPr>
        <w:spacing w:line="480" w:lineRule="auto"/>
        <w:rPr>
          <w:sz w:val="24"/>
          <w:szCs w:val="24"/>
        </w:rPr>
      </w:pPr>
      <w:r w:rsidRPr="007E0361">
        <w:rPr>
          <w:sz w:val="24"/>
          <w:szCs w:val="24"/>
        </w:rPr>
        <w:t>All participants were aged under 21</w:t>
      </w:r>
      <w:r w:rsidR="008F3035" w:rsidRPr="007E0361">
        <w:rPr>
          <w:sz w:val="24"/>
          <w:szCs w:val="24"/>
        </w:rPr>
        <w:t xml:space="preserve"> and</w:t>
      </w:r>
      <w:r w:rsidRPr="007E0361">
        <w:rPr>
          <w:sz w:val="24"/>
          <w:szCs w:val="24"/>
        </w:rPr>
        <w:t xml:space="preserve"> considered themselves either </w:t>
      </w:r>
      <w:r w:rsidR="008A5E5C">
        <w:rPr>
          <w:sz w:val="24"/>
          <w:szCs w:val="24"/>
        </w:rPr>
        <w:t xml:space="preserve">to </w:t>
      </w:r>
      <w:r w:rsidRPr="007E0361">
        <w:rPr>
          <w:sz w:val="24"/>
          <w:szCs w:val="24"/>
        </w:rPr>
        <w:t xml:space="preserve">be financial dependent on their parents or to see them as a reference point in financial matters.  Only three </w:t>
      </w:r>
      <w:r w:rsidR="008F3035" w:rsidRPr="007E0361">
        <w:rPr>
          <w:sz w:val="24"/>
          <w:szCs w:val="24"/>
        </w:rPr>
        <w:t>participants</w:t>
      </w:r>
      <w:r w:rsidRPr="007E0361">
        <w:rPr>
          <w:sz w:val="24"/>
          <w:szCs w:val="24"/>
        </w:rPr>
        <w:t xml:space="preserve"> had been living independently prior to university and these continued to have </w:t>
      </w:r>
      <w:r w:rsidR="00306A2C">
        <w:rPr>
          <w:sz w:val="24"/>
          <w:szCs w:val="24"/>
        </w:rPr>
        <w:t>close</w:t>
      </w:r>
      <w:r w:rsidRPr="007E0361">
        <w:rPr>
          <w:sz w:val="24"/>
          <w:szCs w:val="24"/>
        </w:rPr>
        <w:t xml:space="preserve"> r</w:t>
      </w:r>
      <w:r w:rsidR="00A61ED4">
        <w:rPr>
          <w:sz w:val="24"/>
          <w:szCs w:val="24"/>
        </w:rPr>
        <w:t>elations with their families; the remainder were leaving the family home for the first time.  In most cases, i</w:t>
      </w:r>
      <w:r w:rsidRPr="007E0361">
        <w:rPr>
          <w:sz w:val="24"/>
          <w:szCs w:val="24"/>
        </w:rPr>
        <w:t xml:space="preserve">t was apparent that parents had a strong role in </w:t>
      </w:r>
      <w:r w:rsidR="008F3035" w:rsidRPr="007E0361">
        <w:rPr>
          <w:sz w:val="24"/>
          <w:szCs w:val="24"/>
        </w:rPr>
        <w:t>constructing</w:t>
      </w:r>
      <w:r w:rsidRPr="007E0361">
        <w:rPr>
          <w:sz w:val="24"/>
          <w:szCs w:val="24"/>
        </w:rPr>
        <w:t xml:space="preserve"> the </w:t>
      </w:r>
      <w:r w:rsidR="00A61ED4">
        <w:rPr>
          <w:sz w:val="24"/>
          <w:szCs w:val="24"/>
        </w:rPr>
        <w:t>students’</w:t>
      </w:r>
      <w:r w:rsidRPr="007E0361">
        <w:rPr>
          <w:sz w:val="24"/>
          <w:szCs w:val="24"/>
        </w:rPr>
        <w:t xml:space="preserve"> approach to financial management and their attitudes towards borrowing and debt.</w:t>
      </w:r>
    </w:p>
    <w:p w:rsidR="00DE6BF4" w:rsidRPr="007E0361" w:rsidRDefault="00DE6BF4" w:rsidP="002F6380">
      <w:pPr>
        <w:spacing w:line="480" w:lineRule="auto"/>
        <w:rPr>
          <w:sz w:val="24"/>
          <w:szCs w:val="24"/>
        </w:rPr>
      </w:pPr>
    </w:p>
    <w:p w:rsidR="00DE6BF4" w:rsidRPr="007E0361" w:rsidRDefault="008F3035" w:rsidP="002F6380">
      <w:pPr>
        <w:spacing w:line="480" w:lineRule="auto"/>
        <w:rPr>
          <w:sz w:val="24"/>
          <w:szCs w:val="24"/>
        </w:rPr>
      </w:pPr>
      <w:r w:rsidRPr="007E0361">
        <w:rPr>
          <w:sz w:val="24"/>
          <w:szCs w:val="24"/>
        </w:rPr>
        <w:t>S</w:t>
      </w:r>
      <w:r w:rsidR="00DE6BF4" w:rsidRPr="007E0361">
        <w:rPr>
          <w:sz w:val="24"/>
          <w:szCs w:val="24"/>
        </w:rPr>
        <w:t>trikingly, eight individuals had their</w:t>
      </w:r>
      <w:r w:rsidRPr="007E0361">
        <w:rPr>
          <w:sz w:val="24"/>
          <w:szCs w:val="24"/>
        </w:rPr>
        <w:t xml:space="preserve"> basic</w:t>
      </w:r>
      <w:r w:rsidR="00DE6BF4" w:rsidRPr="007E0361">
        <w:rPr>
          <w:sz w:val="24"/>
          <w:szCs w:val="24"/>
        </w:rPr>
        <w:t xml:space="preserve"> living costs </w:t>
      </w:r>
      <w:r w:rsidRPr="007E0361">
        <w:rPr>
          <w:sz w:val="24"/>
          <w:szCs w:val="24"/>
        </w:rPr>
        <w:t xml:space="preserve">substantially </w:t>
      </w:r>
      <w:r w:rsidR="00DE6BF4" w:rsidRPr="007E0361">
        <w:rPr>
          <w:sz w:val="24"/>
          <w:szCs w:val="24"/>
        </w:rPr>
        <w:t>met by their parents, either in their entirety (for two) or in conjunction with student loan</w:t>
      </w:r>
      <w:r w:rsidRPr="007E0361">
        <w:rPr>
          <w:sz w:val="24"/>
          <w:szCs w:val="24"/>
        </w:rPr>
        <w:t>s</w:t>
      </w:r>
      <w:r w:rsidR="00DE6BF4" w:rsidRPr="007E0361">
        <w:rPr>
          <w:sz w:val="24"/>
          <w:szCs w:val="24"/>
        </w:rPr>
        <w:t xml:space="preserve">.  These </w:t>
      </w:r>
      <w:r w:rsidRPr="007E0361">
        <w:rPr>
          <w:sz w:val="24"/>
          <w:szCs w:val="24"/>
        </w:rPr>
        <w:t>individuals</w:t>
      </w:r>
      <w:r w:rsidR="00DE6BF4" w:rsidRPr="007E0361">
        <w:rPr>
          <w:sz w:val="24"/>
          <w:szCs w:val="24"/>
        </w:rPr>
        <w:t xml:space="preserve">, understandably, felt financially secure </w:t>
      </w:r>
      <w:r w:rsidR="00381551" w:rsidRPr="007E0361">
        <w:rPr>
          <w:sz w:val="24"/>
          <w:szCs w:val="24"/>
        </w:rPr>
        <w:t xml:space="preserve">and </w:t>
      </w:r>
      <w:r w:rsidRPr="007E0361">
        <w:rPr>
          <w:sz w:val="24"/>
          <w:szCs w:val="24"/>
        </w:rPr>
        <w:t>shunned</w:t>
      </w:r>
      <w:r w:rsidR="00DE6BF4" w:rsidRPr="007E0361">
        <w:rPr>
          <w:sz w:val="24"/>
          <w:szCs w:val="24"/>
        </w:rPr>
        <w:t xml:space="preserve"> commercial credit.  </w:t>
      </w:r>
      <w:r w:rsidRPr="007E0361">
        <w:rPr>
          <w:sz w:val="24"/>
          <w:szCs w:val="24"/>
        </w:rPr>
        <w:t xml:space="preserve">Somewhat </w:t>
      </w:r>
      <w:r w:rsidR="00DE6BF4" w:rsidRPr="007E0361">
        <w:rPr>
          <w:sz w:val="24"/>
          <w:szCs w:val="24"/>
        </w:rPr>
        <w:t xml:space="preserve">counterintuitively, </w:t>
      </w:r>
      <w:r w:rsidR="00FF66C4" w:rsidRPr="007E0361">
        <w:rPr>
          <w:sz w:val="24"/>
          <w:szCs w:val="24"/>
        </w:rPr>
        <w:t>these students were not always those from the most affluent households and</w:t>
      </w:r>
      <w:r w:rsidRPr="007E0361">
        <w:rPr>
          <w:sz w:val="24"/>
          <w:szCs w:val="24"/>
        </w:rPr>
        <w:t>,</w:t>
      </w:r>
      <w:r w:rsidR="00FF66C4" w:rsidRPr="007E0361">
        <w:rPr>
          <w:sz w:val="24"/>
          <w:szCs w:val="24"/>
        </w:rPr>
        <w:t xml:space="preserve"> in at least one case, the largesse of </w:t>
      </w:r>
      <w:r w:rsidRPr="007E0361">
        <w:rPr>
          <w:sz w:val="24"/>
          <w:szCs w:val="24"/>
        </w:rPr>
        <w:t xml:space="preserve">the </w:t>
      </w:r>
      <w:r w:rsidR="00962DCF">
        <w:rPr>
          <w:sz w:val="24"/>
          <w:szCs w:val="24"/>
        </w:rPr>
        <w:t>family</w:t>
      </w:r>
      <w:r w:rsidR="00FF66C4" w:rsidRPr="007E0361">
        <w:rPr>
          <w:sz w:val="24"/>
          <w:szCs w:val="24"/>
        </w:rPr>
        <w:t xml:space="preserve"> was driven by a fear o</w:t>
      </w:r>
      <w:r w:rsidR="00381551" w:rsidRPr="007E0361">
        <w:rPr>
          <w:sz w:val="24"/>
          <w:szCs w:val="24"/>
        </w:rPr>
        <w:t xml:space="preserve">f </w:t>
      </w:r>
      <w:r w:rsidR="00962DCF">
        <w:rPr>
          <w:sz w:val="24"/>
          <w:szCs w:val="24"/>
        </w:rPr>
        <w:t>the student</w:t>
      </w:r>
      <w:r w:rsidR="00381551" w:rsidRPr="007E0361">
        <w:rPr>
          <w:sz w:val="24"/>
          <w:szCs w:val="24"/>
        </w:rPr>
        <w:t xml:space="preserve"> </w:t>
      </w:r>
      <w:r w:rsidRPr="007E0361">
        <w:rPr>
          <w:sz w:val="24"/>
          <w:szCs w:val="24"/>
        </w:rPr>
        <w:t>accumulating</w:t>
      </w:r>
      <w:r w:rsidR="00381551" w:rsidRPr="007E0361">
        <w:rPr>
          <w:sz w:val="24"/>
          <w:szCs w:val="24"/>
        </w:rPr>
        <w:t xml:space="preserve"> debt</w:t>
      </w:r>
      <w:r w:rsidRPr="007E0361">
        <w:rPr>
          <w:sz w:val="24"/>
          <w:szCs w:val="24"/>
        </w:rPr>
        <w:t xml:space="preserve"> and required</w:t>
      </w:r>
      <w:r w:rsidR="00FF66C4" w:rsidRPr="007E0361">
        <w:rPr>
          <w:sz w:val="24"/>
          <w:szCs w:val="24"/>
        </w:rPr>
        <w:t xml:space="preserve"> considerable sacrifice.  This was acknowledged by the participant, who talked about </w:t>
      </w:r>
      <w:r w:rsidRPr="007E0361">
        <w:rPr>
          <w:sz w:val="24"/>
          <w:szCs w:val="24"/>
        </w:rPr>
        <w:t xml:space="preserve">practising </w:t>
      </w:r>
      <w:r w:rsidR="00FF66C4" w:rsidRPr="007E0361">
        <w:rPr>
          <w:sz w:val="24"/>
          <w:szCs w:val="24"/>
        </w:rPr>
        <w:t>frugal</w:t>
      </w:r>
      <w:r w:rsidRPr="007E0361">
        <w:rPr>
          <w:sz w:val="24"/>
          <w:szCs w:val="24"/>
        </w:rPr>
        <w:t>ity</w:t>
      </w:r>
      <w:r w:rsidR="00FF66C4" w:rsidRPr="007E0361">
        <w:rPr>
          <w:sz w:val="24"/>
          <w:szCs w:val="24"/>
        </w:rPr>
        <w:t xml:space="preserve"> to minimise the burden placed on their family</w:t>
      </w:r>
      <w:r w:rsidR="00962DCF">
        <w:rPr>
          <w:sz w:val="24"/>
          <w:szCs w:val="24"/>
        </w:rPr>
        <w:t>:</w:t>
      </w:r>
    </w:p>
    <w:p w:rsidR="004662A7" w:rsidRDefault="004662A7" w:rsidP="002F6380">
      <w:pPr>
        <w:spacing w:line="480" w:lineRule="auto"/>
        <w:rPr>
          <w:sz w:val="24"/>
          <w:szCs w:val="24"/>
        </w:rPr>
      </w:pPr>
    </w:p>
    <w:p w:rsidR="00DD74C2" w:rsidRPr="00962DCF" w:rsidRDefault="00962DCF" w:rsidP="002F6380">
      <w:pPr>
        <w:spacing w:line="480" w:lineRule="auto"/>
        <w:ind w:left="720"/>
        <w:rPr>
          <w:i/>
          <w:sz w:val="24"/>
          <w:szCs w:val="24"/>
        </w:rPr>
      </w:pPr>
      <w:r>
        <w:rPr>
          <w:rFonts w:eastAsia="Calibri" w:cs="Times New Roman"/>
          <w:i/>
          <w:sz w:val="24"/>
          <w:szCs w:val="24"/>
        </w:rPr>
        <w:t>“</w:t>
      </w:r>
      <w:r w:rsidRPr="00962DCF">
        <w:rPr>
          <w:rFonts w:eastAsia="Calibri" w:cs="Times New Roman"/>
          <w:i/>
          <w:sz w:val="24"/>
          <w:szCs w:val="24"/>
        </w:rPr>
        <w:t>I don’t feel great about [being in debt]</w:t>
      </w:r>
      <w:r>
        <w:rPr>
          <w:rFonts w:eastAsia="Calibri" w:cs="Times New Roman"/>
          <w:i/>
          <w:sz w:val="24"/>
          <w:szCs w:val="24"/>
        </w:rPr>
        <w:t>,</w:t>
      </w:r>
      <w:r w:rsidRPr="00962DCF">
        <w:rPr>
          <w:rFonts w:eastAsia="Calibri" w:cs="Times New Roman"/>
          <w:i/>
          <w:sz w:val="24"/>
          <w:szCs w:val="24"/>
        </w:rPr>
        <w:t xml:space="preserve"> but I know</w:t>
      </w:r>
      <w:r>
        <w:rPr>
          <w:rFonts w:eastAsia="Calibri" w:cs="Times New Roman"/>
          <w:i/>
          <w:sz w:val="24"/>
          <w:szCs w:val="24"/>
        </w:rPr>
        <w:t>,</w:t>
      </w:r>
      <w:r w:rsidRPr="00962DCF">
        <w:rPr>
          <w:rFonts w:eastAsia="Calibri" w:cs="Times New Roman"/>
          <w:i/>
          <w:sz w:val="24"/>
          <w:szCs w:val="24"/>
        </w:rPr>
        <w:t xml:space="preserve"> my family</w:t>
      </w:r>
      <w:r>
        <w:rPr>
          <w:rFonts w:eastAsia="Calibri" w:cs="Times New Roman"/>
          <w:i/>
          <w:sz w:val="24"/>
          <w:szCs w:val="24"/>
        </w:rPr>
        <w:t>,</w:t>
      </w:r>
      <w:r w:rsidRPr="00962DCF">
        <w:rPr>
          <w:rFonts w:eastAsia="Calibri" w:cs="Times New Roman"/>
          <w:i/>
          <w:sz w:val="24"/>
          <w:szCs w:val="24"/>
        </w:rPr>
        <w:t xml:space="preserve"> if they could help me more </w:t>
      </w:r>
      <w:r>
        <w:rPr>
          <w:rFonts w:eastAsia="Calibri" w:cs="Times New Roman"/>
          <w:i/>
          <w:sz w:val="24"/>
          <w:szCs w:val="24"/>
        </w:rPr>
        <w:t xml:space="preserve">they would… </w:t>
      </w:r>
      <w:r w:rsidRPr="00962DCF">
        <w:rPr>
          <w:rFonts w:eastAsia="Calibri" w:cs="Times New Roman"/>
          <w:i/>
          <w:sz w:val="24"/>
          <w:szCs w:val="24"/>
        </w:rPr>
        <w:t>I know my mum would help me more if she could</w:t>
      </w:r>
      <w:r>
        <w:rPr>
          <w:rFonts w:eastAsia="Calibri" w:cs="Times New Roman"/>
          <w:i/>
          <w:sz w:val="24"/>
          <w:szCs w:val="24"/>
        </w:rPr>
        <w:t>,</w:t>
      </w:r>
      <w:r w:rsidRPr="00962DCF">
        <w:rPr>
          <w:rFonts w:eastAsia="Calibri" w:cs="Times New Roman"/>
          <w:i/>
          <w:sz w:val="24"/>
          <w:szCs w:val="24"/>
        </w:rPr>
        <w:t xml:space="preserve"> but she’s struggling to sustain her own life as it is.</w:t>
      </w:r>
      <w:r>
        <w:rPr>
          <w:rFonts w:eastAsia="Calibri" w:cs="Times New Roman"/>
          <w:i/>
          <w:sz w:val="24"/>
          <w:szCs w:val="24"/>
        </w:rPr>
        <w:t>”</w:t>
      </w:r>
    </w:p>
    <w:p w:rsidR="00DD74C2" w:rsidRDefault="00DD74C2" w:rsidP="002F6380">
      <w:pPr>
        <w:spacing w:line="480" w:lineRule="auto"/>
        <w:rPr>
          <w:sz w:val="24"/>
          <w:szCs w:val="24"/>
        </w:rPr>
      </w:pPr>
    </w:p>
    <w:p w:rsidR="004662A7" w:rsidRPr="007E0361" w:rsidRDefault="004662A7" w:rsidP="002F6380">
      <w:pPr>
        <w:spacing w:line="480" w:lineRule="auto"/>
        <w:rPr>
          <w:sz w:val="24"/>
          <w:szCs w:val="24"/>
        </w:rPr>
      </w:pPr>
      <w:r w:rsidRPr="007E0361">
        <w:rPr>
          <w:sz w:val="24"/>
          <w:szCs w:val="24"/>
        </w:rPr>
        <w:t>A similar</w:t>
      </w:r>
      <w:r w:rsidR="008F3035" w:rsidRPr="007E0361">
        <w:rPr>
          <w:sz w:val="24"/>
          <w:szCs w:val="24"/>
        </w:rPr>
        <w:t>ly</w:t>
      </w:r>
      <w:r w:rsidR="0071068E" w:rsidRPr="007E0361">
        <w:rPr>
          <w:sz w:val="24"/>
          <w:szCs w:val="24"/>
        </w:rPr>
        <w:t>-</w:t>
      </w:r>
      <w:r w:rsidR="008F3035" w:rsidRPr="007E0361">
        <w:rPr>
          <w:sz w:val="24"/>
          <w:szCs w:val="24"/>
        </w:rPr>
        <w:t>sized group</w:t>
      </w:r>
      <w:r w:rsidRPr="007E0361">
        <w:rPr>
          <w:sz w:val="24"/>
          <w:szCs w:val="24"/>
        </w:rPr>
        <w:t xml:space="preserve"> saw their parents as a safety net</w:t>
      </w:r>
      <w:r w:rsidR="008F3035" w:rsidRPr="007E0361">
        <w:rPr>
          <w:sz w:val="24"/>
          <w:szCs w:val="24"/>
        </w:rPr>
        <w:t>,</w:t>
      </w:r>
      <w:r w:rsidRPr="007E0361">
        <w:rPr>
          <w:sz w:val="24"/>
          <w:szCs w:val="24"/>
        </w:rPr>
        <w:t xml:space="preserve"> analogous in some ways to the commercial credit discussed above.  They borrowed or </w:t>
      </w:r>
      <w:r w:rsidR="00746462" w:rsidRPr="007E0361">
        <w:rPr>
          <w:sz w:val="24"/>
          <w:szCs w:val="24"/>
        </w:rPr>
        <w:t xml:space="preserve">were </w:t>
      </w:r>
      <w:r w:rsidRPr="007E0361">
        <w:rPr>
          <w:sz w:val="24"/>
          <w:szCs w:val="24"/>
        </w:rPr>
        <w:t xml:space="preserve">gifted money to meet short-term and </w:t>
      </w:r>
      <w:r w:rsidRPr="007E0361">
        <w:rPr>
          <w:sz w:val="24"/>
          <w:szCs w:val="24"/>
        </w:rPr>
        <w:lastRenderedPageBreak/>
        <w:t xml:space="preserve">unexpected costs, with the expectation that some or all would be repaid when </w:t>
      </w:r>
      <w:r w:rsidR="00381551" w:rsidRPr="007E0361">
        <w:rPr>
          <w:sz w:val="24"/>
          <w:szCs w:val="24"/>
        </w:rPr>
        <w:t>loan payments</w:t>
      </w:r>
      <w:r w:rsidRPr="007E0361">
        <w:rPr>
          <w:sz w:val="24"/>
          <w:szCs w:val="24"/>
        </w:rPr>
        <w:t xml:space="preserve"> or wage</w:t>
      </w:r>
      <w:r w:rsidR="00381551" w:rsidRPr="007E0361">
        <w:rPr>
          <w:sz w:val="24"/>
          <w:szCs w:val="24"/>
        </w:rPr>
        <w:t xml:space="preserve">s </w:t>
      </w:r>
      <w:r w:rsidRPr="007E0361">
        <w:rPr>
          <w:sz w:val="24"/>
          <w:szCs w:val="24"/>
        </w:rPr>
        <w:t>arrived.  However, there was no standing familial support for these individuals – just an understanding that help was available if r</w:t>
      </w:r>
      <w:r w:rsidR="00381551" w:rsidRPr="007E0361">
        <w:rPr>
          <w:sz w:val="24"/>
          <w:szCs w:val="24"/>
        </w:rPr>
        <w:t xml:space="preserve">eally needed.  </w:t>
      </w:r>
    </w:p>
    <w:p w:rsidR="00FC6D56" w:rsidRPr="007E0361" w:rsidRDefault="00FC6D56" w:rsidP="002F6380">
      <w:pPr>
        <w:spacing w:line="480" w:lineRule="auto"/>
        <w:rPr>
          <w:sz w:val="24"/>
          <w:szCs w:val="24"/>
        </w:rPr>
      </w:pPr>
    </w:p>
    <w:p w:rsidR="004662A7" w:rsidRPr="007E0361" w:rsidRDefault="004662A7" w:rsidP="002F6380">
      <w:pPr>
        <w:spacing w:line="480" w:lineRule="auto"/>
        <w:rPr>
          <w:sz w:val="24"/>
          <w:szCs w:val="24"/>
        </w:rPr>
      </w:pPr>
      <w:r w:rsidRPr="007E0361">
        <w:rPr>
          <w:sz w:val="24"/>
          <w:szCs w:val="24"/>
        </w:rPr>
        <w:t xml:space="preserve">The </w:t>
      </w:r>
      <w:r w:rsidR="00381551" w:rsidRPr="007E0361">
        <w:rPr>
          <w:sz w:val="24"/>
          <w:szCs w:val="24"/>
        </w:rPr>
        <w:t>remainder</w:t>
      </w:r>
      <w:r w:rsidRPr="007E0361">
        <w:rPr>
          <w:sz w:val="24"/>
          <w:szCs w:val="24"/>
        </w:rPr>
        <w:t xml:space="preserve"> received varying amounts of financial support </w:t>
      </w:r>
      <w:r w:rsidR="00FC6D56" w:rsidRPr="007E0361">
        <w:rPr>
          <w:sz w:val="24"/>
          <w:szCs w:val="24"/>
        </w:rPr>
        <w:t>from parents.  This was relayed in a variety of ways, with some covering specific costs (</w:t>
      </w:r>
      <w:r w:rsidR="00C8326F" w:rsidRPr="007E0361">
        <w:rPr>
          <w:sz w:val="24"/>
          <w:szCs w:val="24"/>
        </w:rPr>
        <w:t>commonly</w:t>
      </w:r>
      <w:r w:rsidR="00FC6D56" w:rsidRPr="007E0361">
        <w:rPr>
          <w:sz w:val="24"/>
          <w:szCs w:val="24"/>
        </w:rPr>
        <w:t xml:space="preserve"> accommodation), while others provided a </w:t>
      </w:r>
      <w:r w:rsidR="00C8326F" w:rsidRPr="007E0361">
        <w:rPr>
          <w:sz w:val="24"/>
          <w:szCs w:val="24"/>
        </w:rPr>
        <w:t>regular</w:t>
      </w:r>
      <w:r w:rsidR="00FC6D56" w:rsidRPr="007E0361">
        <w:rPr>
          <w:sz w:val="24"/>
          <w:szCs w:val="24"/>
        </w:rPr>
        <w:t xml:space="preserve"> allowance.  </w:t>
      </w:r>
      <w:r w:rsidR="00DB7009" w:rsidRPr="007E0361">
        <w:rPr>
          <w:sz w:val="24"/>
          <w:szCs w:val="24"/>
        </w:rPr>
        <w:t>Surprisingly</w:t>
      </w:r>
      <w:r w:rsidR="00FC6D56" w:rsidRPr="007E0361">
        <w:rPr>
          <w:sz w:val="24"/>
          <w:szCs w:val="24"/>
        </w:rPr>
        <w:t xml:space="preserve">, some students were </w:t>
      </w:r>
      <w:r w:rsidR="00C8326F" w:rsidRPr="007E0361">
        <w:rPr>
          <w:sz w:val="24"/>
          <w:szCs w:val="24"/>
        </w:rPr>
        <w:t>un</w:t>
      </w:r>
      <w:r w:rsidR="00FC6D56" w:rsidRPr="007E0361">
        <w:rPr>
          <w:sz w:val="24"/>
          <w:szCs w:val="24"/>
        </w:rPr>
        <w:t xml:space="preserve">aware which money came from their parents </w:t>
      </w:r>
      <w:r w:rsidR="00C8326F" w:rsidRPr="007E0361">
        <w:rPr>
          <w:sz w:val="24"/>
          <w:szCs w:val="24"/>
        </w:rPr>
        <w:t>and which from loans, grants or bursaries;</w:t>
      </w:r>
      <w:r w:rsidR="00FC6D56" w:rsidRPr="007E0361">
        <w:rPr>
          <w:sz w:val="24"/>
          <w:szCs w:val="24"/>
        </w:rPr>
        <w:t xml:space="preserve"> one described how they were required to give their student loan instalments </w:t>
      </w:r>
      <w:r w:rsidR="00226023" w:rsidRPr="007E0361">
        <w:rPr>
          <w:sz w:val="24"/>
          <w:szCs w:val="24"/>
        </w:rPr>
        <w:t>to their parents, which were then supplemented and returned in smaller chunks.</w:t>
      </w:r>
      <w:r w:rsidR="00B55B23">
        <w:rPr>
          <w:sz w:val="24"/>
          <w:szCs w:val="24"/>
        </w:rPr>
        <w:t xml:space="preserve">  </w:t>
      </w:r>
      <w:r w:rsidR="00B55B23" w:rsidRPr="007E0361">
        <w:rPr>
          <w:sz w:val="24"/>
          <w:szCs w:val="24"/>
        </w:rPr>
        <w:t xml:space="preserve">A small group (four participants) were not so lucky.  They described being means-tested to expect support from their relatively affluent parents, but that this had been withheld </w:t>
      </w:r>
      <w:r w:rsidR="00B55B23">
        <w:rPr>
          <w:sz w:val="24"/>
          <w:szCs w:val="24"/>
        </w:rPr>
        <w:t>to some extent;</w:t>
      </w:r>
      <w:r w:rsidR="00B55B23" w:rsidRPr="007E0361">
        <w:rPr>
          <w:sz w:val="24"/>
          <w:szCs w:val="24"/>
        </w:rPr>
        <w:t xml:space="preserve"> </w:t>
      </w:r>
      <w:r w:rsidR="00B55B23">
        <w:rPr>
          <w:sz w:val="24"/>
          <w:szCs w:val="24"/>
        </w:rPr>
        <w:t>the family felt they could</w:t>
      </w:r>
      <w:r w:rsidR="00DC7A38">
        <w:rPr>
          <w:sz w:val="24"/>
          <w:szCs w:val="24"/>
        </w:rPr>
        <w:t xml:space="preserve"> no</w:t>
      </w:r>
      <w:r w:rsidR="00B55B23">
        <w:rPr>
          <w:sz w:val="24"/>
          <w:szCs w:val="24"/>
        </w:rPr>
        <w:t xml:space="preserve">t afford it or that </w:t>
      </w:r>
      <w:r w:rsidR="00B55B23" w:rsidRPr="007E0361">
        <w:rPr>
          <w:sz w:val="24"/>
          <w:szCs w:val="24"/>
        </w:rPr>
        <w:t>siblings needed funding.</w:t>
      </w:r>
    </w:p>
    <w:p w:rsidR="00226023" w:rsidRPr="007E0361" w:rsidRDefault="00226023" w:rsidP="002F6380">
      <w:pPr>
        <w:spacing w:line="480" w:lineRule="auto"/>
        <w:rPr>
          <w:sz w:val="24"/>
          <w:szCs w:val="24"/>
        </w:rPr>
      </w:pPr>
    </w:p>
    <w:p w:rsidR="005D3DD6" w:rsidRDefault="0083435F" w:rsidP="002F6380">
      <w:pPr>
        <w:spacing w:line="480" w:lineRule="auto"/>
        <w:rPr>
          <w:sz w:val="24"/>
          <w:szCs w:val="24"/>
        </w:rPr>
      </w:pPr>
      <w:r w:rsidRPr="007E0361">
        <w:rPr>
          <w:sz w:val="24"/>
          <w:szCs w:val="24"/>
        </w:rPr>
        <w:t>T</w:t>
      </w:r>
      <w:r w:rsidR="00DB7009" w:rsidRPr="007E0361">
        <w:rPr>
          <w:sz w:val="24"/>
          <w:szCs w:val="24"/>
        </w:rPr>
        <w:t>welve</w:t>
      </w:r>
      <w:r w:rsidR="00226023" w:rsidRPr="007E0361">
        <w:rPr>
          <w:sz w:val="24"/>
          <w:szCs w:val="24"/>
        </w:rPr>
        <w:t xml:space="preserve"> participants described that their parent</w:t>
      </w:r>
      <w:r w:rsidR="00186A7B" w:rsidRPr="007E0361">
        <w:rPr>
          <w:sz w:val="24"/>
          <w:szCs w:val="24"/>
        </w:rPr>
        <w:t>s</w:t>
      </w:r>
      <w:r w:rsidR="00226023" w:rsidRPr="007E0361">
        <w:rPr>
          <w:sz w:val="24"/>
          <w:szCs w:val="24"/>
        </w:rPr>
        <w:t xml:space="preserve"> </w:t>
      </w:r>
      <w:r w:rsidR="00610F64" w:rsidRPr="007E0361">
        <w:rPr>
          <w:sz w:val="24"/>
          <w:szCs w:val="24"/>
        </w:rPr>
        <w:t xml:space="preserve">placed a high premium on money, many as they had had debt problems themselves and were keen that their children should avoid the same.  </w:t>
      </w:r>
      <w:r w:rsidR="00D23C4A">
        <w:rPr>
          <w:sz w:val="24"/>
          <w:szCs w:val="24"/>
        </w:rPr>
        <w:t xml:space="preserve">Perhaps counterintuitively, these tended to be drawn from middle class families.  </w:t>
      </w:r>
      <w:r w:rsidRPr="007E0361">
        <w:rPr>
          <w:sz w:val="24"/>
          <w:szCs w:val="24"/>
        </w:rPr>
        <w:t>Participants</w:t>
      </w:r>
      <w:r w:rsidR="00610F64" w:rsidRPr="007E0361">
        <w:rPr>
          <w:sz w:val="24"/>
          <w:szCs w:val="24"/>
        </w:rPr>
        <w:t xml:space="preserve"> in this group talked about their parents impressing on them the ‘value’ of money and the dangers of unsustainable debt.  </w:t>
      </w:r>
      <w:r w:rsidR="005D3DD6" w:rsidRPr="005D3DD6">
        <w:rPr>
          <w:sz w:val="24"/>
          <w:szCs w:val="24"/>
        </w:rPr>
        <w:t>Indeed, some appeared to defer a degree of responsibility to their family for their financial affairs:</w:t>
      </w:r>
    </w:p>
    <w:p w:rsidR="005D3DD6" w:rsidRDefault="005D3DD6" w:rsidP="002F6380">
      <w:pPr>
        <w:spacing w:line="480" w:lineRule="auto"/>
        <w:rPr>
          <w:sz w:val="24"/>
          <w:szCs w:val="24"/>
        </w:rPr>
      </w:pPr>
    </w:p>
    <w:p w:rsidR="005D3DD6" w:rsidRDefault="005D3DD6" w:rsidP="002F6380">
      <w:pPr>
        <w:spacing w:line="480" w:lineRule="auto"/>
        <w:ind w:left="720"/>
        <w:rPr>
          <w:i/>
          <w:sz w:val="24"/>
          <w:szCs w:val="24"/>
        </w:rPr>
      </w:pPr>
      <w:r>
        <w:rPr>
          <w:i/>
          <w:sz w:val="24"/>
          <w:szCs w:val="24"/>
        </w:rPr>
        <w:t>“My mum – at first she didn’t want me to take student loans and stuff like that because she was concerned about, having debts when [I] finish uni and having to pay that off and stuff like that, but now, I don’t know.  She is still concerned about me having debts, that’s why she doesn’t let me have credit cards – she advises me anyway to not like get credit cards or anything like that.”</w:t>
      </w:r>
    </w:p>
    <w:p w:rsidR="005D3DD6" w:rsidRDefault="005D3DD6" w:rsidP="002F6380">
      <w:pPr>
        <w:spacing w:line="480" w:lineRule="auto"/>
        <w:rPr>
          <w:sz w:val="24"/>
          <w:szCs w:val="24"/>
        </w:rPr>
      </w:pPr>
    </w:p>
    <w:p w:rsidR="00610F64" w:rsidRPr="007E0361" w:rsidRDefault="007B46B4" w:rsidP="002F6380">
      <w:pPr>
        <w:spacing w:line="480" w:lineRule="auto"/>
        <w:rPr>
          <w:sz w:val="24"/>
          <w:szCs w:val="24"/>
        </w:rPr>
      </w:pPr>
      <w:r>
        <w:rPr>
          <w:sz w:val="24"/>
          <w:szCs w:val="24"/>
        </w:rPr>
        <w:t xml:space="preserve">In the words of another participant, </w:t>
      </w:r>
      <w:r w:rsidR="000E470D">
        <w:rPr>
          <w:rFonts w:eastAsia="Calibri" w:cs="Times New Roman"/>
          <w:i/>
        </w:rPr>
        <w:t xml:space="preserve">“my dad </w:t>
      </w:r>
      <w:r w:rsidR="000E470D" w:rsidRPr="000E470D">
        <w:rPr>
          <w:rFonts w:eastAsia="Calibri" w:cs="Times New Roman"/>
        </w:rPr>
        <w:t>is</w:t>
      </w:r>
      <w:r w:rsidR="000E470D">
        <w:rPr>
          <w:rFonts w:eastAsia="Calibri" w:cs="Times New Roman"/>
          <w:i/>
        </w:rPr>
        <w:t xml:space="preserve"> my overdraft”</w:t>
      </w:r>
      <w:r>
        <w:rPr>
          <w:rFonts w:eastAsia="Calibri" w:cs="Times New Roman"/>
        </w:rPr>
        <w:t xml:space="preserve">.  </w:t>
      </w:r>
      <w:r w:rsidR="00610F64" w:rsidRPr="007E0361">
        <w:rPr>
          <w:sz w:val="24"/>
          <w:szCs w:val="24"/>
        </w:rPr>
        <w:t xml:space="preserve">Conversely, ten participants said that their parents were comfortable with their student debt, </w:t>
      </w:r>
      <w:r w:rsidR="0083435F" w:rsidRPr="007E0361">
        <w:rPr>
          <w:sz w:val="24"/>
          <w:szCs w:val="24"/>
        </w:rPr>
        <w:t>largely</w:t>
      </w:r>
      <w:r w:rsidR="00610F64" w:rsidRPr="007E0361">
        <w:rPr>
          <w:sz w:val="24"/>
          <w:szCs w:val="24"/>
        </w:rPr>
        <w:t xml:space="preserve"> because they </w:t>
      </w:r>
      <w:r w:rsidR="0083435F" w:rsidRPr="007E0361">
        <w:rPr>
          <w:sz w:val="24"/>
          <w:szCs w:val="24"/>
        </w:rPr>
        <w:t xml:space="preserve">saw getting a degree </w:t>
      </w:r>
      <w:r w:rsidR="00610F64" w:rsidRPr="007E0361">
        <w:rPr>
          <w:sz w:val="24"/>
          <w:szCs w:val="24"/>
        </w:rPr>
        <w:t>as a valuable pursuit stand</w:t>
      </w:r>
      <w:r w:rsidR="0083435F" w:rsidRPr="007E0361">
        <w:rPr>
          <w:sz w:val="24"/>
          <w:szCs w:val="24"/>
        </w:rPr>
        <w:t xml:space="preserve">ing them in good stead in the long </w:t>
      </w:r>
      <w:r w:rsidR="00610F64" w:rsidRPr="007E0361">
        <w:rPr>
          <w:sz w:val="24"/>
          <w:szCs w:val="24"/>
        </w:rPr>
        <w:t>run.</w:t>
      </w:r>
    </w:p>
    <w:p w:rsidR="00DB720D" w:rsidRPr="007E0361" w:rsidRDefault="00DB720D" w:rsidP="002F6380">
      <w:pPr>
        <w:spacing w:line="480" w:lineRule="auto"/>
        <w:rPr>
          <w:sz w:val="24"/>
          <w:szCs w:val="24"/>
        </w:rPr>
      </w:pPr>
    </w:p>
    <w:p w:rsidR="00DB720D" w:rsidRPr="007E0361" w:rsidRDefault="00DB720D" w:rsidP="002F6380">
      <w:pPr>
        <w:spacing w:line="480" w:lineRule="auto"/>
        <w:rPr>
          <w:sz w:val="24"/>
          <w:szCs w:val="24"/>
        </w:rPr>
      </w:pPr>
    </w:p>
    <w:p w:rsidR="00610F64" w:rsidRPr="007E0361" w:rsidRDefault="001B6289" w:rsidP="002F6380">
      <w:pPr>
        <w:spacing w:line="480" w:lineRule="auto"/>
        <w:rPr>
          <w:sz w:val="24"/>
          <w:szCs w:val="24"/>
          <w:u w:val="single"/>
        </w:rPr>
      </w:pPr>
      <w:r w:rsidRPr="007E0361">
        <w:rPr>
          <w:sz w:val="24"/>
          <w:szCs w:val="24"/>
          <w:u w:val="single"/>
        </w:rPr>
        <w:t>Friends and peers</w:t>
      </w:r>
    </w:p>
    <w:p w:rsidR="00DB720D" w:rsidRPr="007E0361" w:rsidRDefault="00DB720D" w:rsidP="002F6380">
      <w:pPr>
        <w:spacing w:line="480" w:lineRule="auto"/>
        <w:rPr>
          <w:sz w:val="24"/>
          <w:szCs w:val="24"/>
        </w:rPr>
      </w:pPr>
    </w:p>
    <w:p w:rsidR="00DB720D" w:rsidRDefault="00610F64" w:rsidP="002F6380">
      <w:pPr>
        <w:spacing w:line="480" w:lineRule="auto"/>
        <w:rPr>
          <w:sz w:val="24"/>
          <w:szCs w:val="24"/>
        </w:rPr>
      </w:pPr>
      <w:r w:rsidRPr="007E0361">
        <w:rPr>
          <w:sz w:val="24"/>
          <w:szCs w:val="24"/>
        </w:rPr>
        <w:t xml:space="preserve">The final influencing factor on the </w:t>
      </w:r>
      <w:r w:rsidR="001B6289" w:rsidRPr="007E0361">
        <w:rPr>
          <w:sz w:val="24"/>
          <w:szCs w:val="24"/>
        </w:rPr>
        <w:t>participants</w:t>
      </w:r>
      <w:r w:rsidRPr="007E0361">
        <w:rPr>
          <w:sz w:val="24"/>
          <w:szCs w:val="24"/>
        </w:rPr>
        <w:t xml:space="preserve"> </w:t>
      </w:r>
      <w:r w:rsidR="00966096" w:rsidRPr="007E0361">
        <w:rPr>
          <w:sz w:val="24"/>
          <w:szCs w:val="24"/>
        </w:rPr>
        <w:t>w</w:t>
      </w:r>
      <w:r w:rsidR="001B6289" w:rsidRPr="007E0361">
        <w:rPr>
          <w:sz w:val="24"/>
          <w:szCs w:val="24"/>
        </w:rPr>
        <w:t>as</w:t>
      </w:r>
      <w:r w:rsidR="00966096" w:rsidRPr="007E0361">
        <w:rPr>
          <w:sz w:val="24"/>
          <w:szCs w:val="24"/>
        </w:rPr>
        <w:t xml:space="preserve"> their own friends and the wider </w:t>
      </w:r>
      <w:r w:rsidR="001B6289" w:rsidRPr="007E0361">
        <w:rPr>
          <w:sz w:val="24"/>
          <w:szCs w:val="24"/>
        </w:rPr>
        <w:t xml:space="preserve">peer </w:t>
      </w:r>
      <w:r w:rsidR="00966096" w:rsidRPr="007E0361">
        <w:rPr>
          <w:sz w:val="24"/>
          <w:szCs w:val="24"/>
        </w:rPr>
        <w:t xml:space="preserve">group.  The </w:t>
      </w:r>
      <w:r w:rsidR="00966BB7" w:rsidRPr="007E0361">
        <w:rPr>
          <w:sz w:val="24"/>
          <w:szCs w:val="24"/>
        </w:rPr>
        <w:t>principal</w:t>
      </w:r>
      <w:r w:rsidR="00966096" w:rsidRPr="007E0361">
        <w:rPr>
          <w:sz w:val="24"/>
          <w:szCs w:val="24"/>
        </w:rPr>
        <w:t xml:space="preserve"> theme, mentioned by twelve participants</w:t>
      </w:r>
      <w:r w:rsidR="001B6289" w:rsidRPr="007E0361">
        <w:rPr>
          <w:sz w:val="24"/>
          <w:szCs w:val="24"/>
        </w:rPr>
        <w:t>,</w:t>
      </w:r>
      <w:r w:rsidR="00966096" w:rsidRPr="007E0361">
        <w:rPr>
          <w:sz w:val="24"/>
          <w:szCs w:val="24"/>
        </w:rPr>
        <w:t xml:space="preserve"> was friends </w:t>
      </w:r>
      <w:r w:rsidR="00966BB7" w:rsidRPr="007E0361">
        <w:rPr>
          <w:sz w:val="24"/>
          <w:szCs w:val="24"/>
        </w:rPr>
        <w:t>enjoying</w:t>
      </w:r>
      <w:r w:rsidR="00966096" w:rsidRPr="007E0361">
        <w:rPr>
          <w:sz w:val="24"/>
          <w:szCs w:val="24"/>
        </w:rPr>
        <w:t xml:space="preserve"> a considerably more expensive lifestyle than their own, typically involving frequent nights out and alcohol consumption, but also including </w:t>
      </w:r>
      <w:r w:rsidR="00966BB7" w:rsidRPr="007E0361">
        <w:rPr>
          <w:sz w:val="24"/>
          <w:szCs w:val="24"/>
        </w:rPr>
        <w:t xml:space="preserve">designer </w:t>
      </w:r>
      <w:r w:rsidR="00966096" w:rsidRPr="007E0361">
        <w:rPr>
          <w:sz w:val="24"/>
          <w:szCs w:val="24"/>
        </w:rPr>
        <w:t>clothing and electronic equipment.  While this was viewed enviously by some, the majority were largely thankful that they were not participating</w:t>
      </w:r>
      <w:r w:rsidR="001B6289" w:rsidRPr="007E0361">
        <w:rPr>
          <w:sz w:val="24"/>
          <w:szCs w:val="24"/>
        </w:rPr>
        <w:t xml:space="preserve">, seeing </w:t>
      </w:r>
      <w:r w:rsidR="004F1CEF" w:rsidRPr="007E0361">
        <w:rPr>
          <w:sz w:val="24"/>
          <w:szCs w:val="24"/>
        </w:rPr>
        <w:t xml:space="preserve">it as </w:t>
      </w:r>
      <w:r w:rsidR="00966BB7" w:rsidRPr="007E0361">
        <w:rPr>
          <w:sz w:val="24"/>
          <w:szCs w:val="24"/>
        </w:rPr>
        <w:t>unrealistic</w:t>
      </w:r>
      <w:r w:rsidR="004F1CEF" w:rsidRPr="007E0361">
        <w:rPr>
          <w:sz w:val="24"/>
          <w:szCs w:val="24"/>
        </w:rPr>
        <w:t xml:space="preserve"> and likely to lead to financial difficulty</w:t>
      </w:r>
      <w:r w:rsidR="00966096" w:rsidRPr="007E0361">
        <w:rPr>
          <w:sz w:val="24"/>
          <w:szCs w:val="24"/>
        </w:rPr>
        <w:t xml:space="preserve">.  </w:t>
      </w:r>
      <w:r w:rsidR="00902BAA" w:rsidRPr="007E0361">
        <w:rPr>
          <w:sz w:val="24"/>
          <w:szCs w:val="24"/>
        </w:rPr>
        <w:t xml:space="preserve">An additional seven </w:t>
      </w:r>
      <w:r w:rsidR="00966BB7" w:rsidRPr="007E0361">
        <w:rPr>
          <w:sz w:val="24"/>
          <w:szCs w:val="24"/>
        </w:rPr>
        <w:t>participants</w:t>
      </w:r>
      <w:r w:rsidR="00902BAA" w:rsidRPr="007E0361">
        <w:rPr>
          <w:sz w:val="24"/>
          <w:szCs w:val="24"/>
        </w:rPr>
        <w:t xml:space="preserve"> talked about how some students were very financially fortunate, with significant family support and no debt</w:t>
      </w:r>
      <w:r w:rsidR="007011A2">
        <w:rPr>
          <w:sz w:val="24"/>
          <w:szCs w:val="24"/>
        </w:rPr>
        <w:t>:</w:t>
      </w:r>
    </w:p>
    <w:p w:rsidR="007011A2" w:rsidRDefault="007011A2" w:rsidP="002F6380">
      <w:pPr>
        <w:spacing w:line="480" w:lineRule="auto"/>
        <w:rPr>
          <w:sz w:val="24"/>
          <w:szCs w:val="24"/>
        </w:rPr>
      </w:pPr>
    </w:p>
    <w:p w:rsidR="007011A2" w:rsidRDefault="007011A2" w:rsidP="002F6380">
      <w:pPr>
        <w:spacing w:line="480" w:lineRule="auto"/>
        <w:ind w:left="720"/>
        <w:rPr>
          <w:i/>
          <w:sz w:val="24"/>
          <w:szCs w:val="24"/>
        </w:rPr>
      </w:pPr>
      <w:r>
        <w:rPr>
          <w:rFonts w:eastAsia="Calibri" w:cs="Times New Roman"/>
          <w:i/>
          <w:sz w:val="24"/>
          <w:szCs w:val="24"/>
        </w:rPr>
        <w:t>“Quite a lot of my friends, their parents financially support them through everything, so they are not actually in any debt.  So I have to deal with people that who can just blow money like that, because I think their parents are paying for it.  But then I have got a few friends that are in the same situation as me and they have to watch what they spend, because they can’t afford to spend everything they want to do.”</w:t>
      </w:r>
    </w:p>
    <w:p w:rsidR="00902BAA" w:rsidRPr="007E0361" w:rsidRDefault="00902BAA" w:rsidP="002F6380">
      <w:pPr>
        <w:spacing w:line="480" w:lineRule="auto"/>
        <w:rPr>
          <w:sz w:val="24"/>
          <w:szCs w:val="24"/>
        </w:rPr>
      </w:pPr>
    </w:p>
    <w:p w:rsidR="00DE6BF4" w:rsidRPr="007E0361" w:rsidRDefault="00966096" w:rsidP="002F6380">
      <w:pPr>
        <w:spacing w:line="480" w:lineRule="auto"/>
        <w:rPr>
          <w:sz w:val="24"/>
          <w:szCs w:val="24"/>
        </w:rPr>
      </w:pPr>
      <w:r w:rsidRPr="007E0361">
        <w:rPr>
          <w:sz w:val="24"/>
          <w:szCs w:val="24"/>
        </w:rPr>
        <w:t xml:space="preserve">Seven individuals </w:t>
      </w:r>
      <w:r w:rsidR="00A62090" w:rsidRPr="007E0361">
        <w:rPr>
          <w:sz w:val="24"/>
          <w:szCs w:val="24"/>
        </w:rPr>
        <w:t xml:space="preserve">specifically </w:t>
      </w:r>
      <w:r w:rsidR="002B694C" w:rsidRPr="007E0361">
        <w:rPr>
          <w:sz w:val="24"/>
          <w:szCs w:val="24"/>
        </w:rPr>
        <w:t xml:space="preserve">defined themselves </w:t>
      </w:r>
      <w:r w:rsidR="00966BB7" w:rsidRPr="007E0361">
        <w:rPr>
          <w:sz w:val="24"/>
          <w:szCs w:val="24"/>
        </w:rPr>
        <w:t>as</w:t>
      </w:r>
      <w:r w:rsidRPr="007E0361">
        <w:rPr>
          <w:sz w:val="24"/>
          <w:szCs w:val="24"/>
        </w:rPr>
        <w:t xml:space="preserve"> ‘typical’</w:t>
      </w:r>
      <w:r w:rsidR="001B6289" w:rsidRPr="007E0361">
        <w:rPr>
          <w:sz w:val="24"/>
          <w:szCs w:val="24"/>
        </w:rPr>
        <w:t xml:space="preserve"> or ‘average’ students</w:t>
      </w:r>
      <w:r w:rsidR="007011A2">
        <w:rPr>
          <w:sz w:val="24"/>
          <w:szCs w:val="24"/>
        </w:rPr>
        <w:t>;</w:t>
      </w:r>
      <w:r w:rsidRPr="007E0361">
        <w:rPr>
          <w:sz w:val="24"/>
          <w:szCs w:val="24"/>
        </w:rPr>
        <w:t xml:space="preserve"> in the mainstream of the student experience, living within their means and not experiencing any </w:t>
      </w:r>
      <w:r w:rsidRPr="007E0361">
        <w:rPr>
          <w:sz w:val="24"/>
          <w:szCs w:val="24"/>
        </w:rPr>
        <w:lastRenderedPageBreak/>
        <w:t xml:space="preserve">difficulties beyond those of their </w:t>
      </w:r>
      <w:r w:rsidR="001B6289" w:rsidRPr="007E0361">
        <w:rPr>
          <w:sz w:val="24"/>
          <w:szCs w:val="24"/>
        </w:rPr>
        <w:t>friends</w:t>
      </w:r>
      <w:r w:rsidRPr="007E0361">
        <w:rPr>
          <w:sz w:val="24"/>
          <w:szCs w:val="24"/>
        </w:rPr>
        <w:t>.</w:t>
      </w:r>
      <w:r w:rsidR="00902BAA" w:rsidRPr="007E0361">
        <w:rPr>
          <w:sz w:val="24"/>
          <w:szCs w:val="24"/>
        </w:rPr>
        <w:t xml:space="preserve">  Two </w:t>
      </w:r>
      <w:r w:rsidR="00966BB7" w:rsidRPr="007E0361">
        <w:rPr>
          <w:sz w:val="24"/>
          <w:szCs w:val="24"/>
        </w:rPr>
        <w:t>others</w:t>
      </w:r>
      <w:r w:rsidR="00902BAA" w:rsidRPr="007E0361">
        <w:rPr>
          <w:sz w:val="24"/>
          <w:szCs w:val="24"/>
        </w:rPr>
        <w:t xml:space="preserve"> expressed similar sentiments by situating themselves in </w:t>
      </w:r>
      <w:r w:rsidR="00966BB7" w:rsidRPr="007E0361">
        <w:rPr>
          <w:sz w:val="24"/>
          <w:szCs w:val="24"/>
        </w:rPr>
        <w:t xml:space="preserve">positive </w:t>
      </w:r>
      <w:r w:rsidR="00902BAA" w:rsidRPr="007E0361">
        <w:rPr>
          <w:sz w:val="24"/>
          <w:szCs w:val="24"/>
        </w:rPr>
        <w:t xml:space="preserve">relation to friends who were </w:t>
      </w:r>
      <w:r w:rsidR="00966BB7" w:rsidRPr="007E0361">
        <w:rPr>
          <w:sz w:val="24"/>
          <w:szCs w:val="24"/>
        </w:rPr>
        <w:t>struggling</w:t>
      </w:r>
      <w:r w:rsidR="00902BAA" w:rsidRPr="007E0361">
        <w:rPr>
          <w:sz w:val="24"/>
          <w:szCs w:val="24"/>
        </w:rPr>
        <w:t xml:space="preserve"> and </w:t>
      </w:r>
      <w:r w:rsidR="00966BB7" w:rsidRPr="007E0361">
        <w:rPr>
          <w:sz w:val="24"/>
          <w:szCs w:val="24"/>
        </w:rPr>
        <w:t>working</w:t>
      </w:r>
      <w:r w:rsidR="00902BAA" w:rsidRPr="007E0361">
        <w:rPr>
          <w:sz w:val="24"/>
          <w:szCs w:val="24"/>
        </w:rPr>
        <w:t xml:space="preserve"> long hours to make ends meet.</w:t>
      </w:r>
      <w:r w:rsidR="007665A2" w:rsidRPr="007E0361">
        <w:rPr>
          <w:sz w:val="24"/>
          <w:szCs w:val="24"/>
        </w:rPr>
        <w:t xml:space="preserve">  </w:t>
      </w:r>
      <w:r w:rsidR="000938F7" w:rsidRPr="007E0361">
        <w:rPr>
          <w:sz w:val="24"/>
          <w:szCs w:val="24"/>
        </w:rPr>
        <w:t xml:space="preserve">Two students </w:t>
      </w:r>
      <w:r w:rsidR="00966BB7" w:rsidRPr="007E0361">
        <w:rPr>
          <w:sz w:val="24"/>
          <w:szCs w:val="24"/>
        </w:rPr>
        <w:t>spoke</w:t>
      </w:r>
      <w:r w:rsidR="000938F7" w:rsidRPr="007E0361">
        <w:rPr>
          <w:sz w:val="24"/>
          <w:szCs w:val="24"/>
        </w:rPr>
        <w:t xml:space="preserve"> about feeling socially isolated and their inability to enjoy what they saw as the typical student lifestyle.  These were both from lower income households, but they did appear to be coping with their circumstances, even </w:t>
      </w:r>
      <w:r w:rsidR="00966BB7" w:rsidRPr="007E0361">
        <w:rPr>
          <w:sz w:val="24"/>
          <w:szCs w:val="24"/>
        </w:rPr>
        <w:t xml:space="preserve">if </w:t>
      </w:r>
      <w:r w:rsidR="000938F7" w:rsidRPr="007E0361">
        <w:rPr>
          <w:sz w:val="24"/>
          <w:szCs w:val="24"/>
        </w:rPr>
        <w:t xml:space="preserve">they </w:t>
      </w:r>
      <w:r w:rsidR="00966BB7" w:rsidRPr="007E0361">
        <w:rPr>
          <w:sz w:val="24"/>
          <w:szCs w:val="24"/>
        </w:rPr>
        <w:t>were not</w:t>
      </w:r>
      <w:r w:rsidR="000938F7" w:rsidRPr="007E0361">
        <w:rPr>
          <w:sz w:val="24"/>
          <w:szCs w:val="24"/>
        </w:rPr>
        <w:t xml:space="preserve"> able to meet </w:t>
      </w:r>
      <w:r w:rsidR="001B6289" w:rsidRPr="007E0361">
        <w:rPr>
          <w:sz w:val="24"/>
          <w:szCs w:val="24"/>
        </w:rPr>
        <w:t xml:space="preserve">their lifestyle </w:t>
      </w:r>
      <w:r w:rsidR="000938F7" w:rsidRPr="007E0361">
        <w:rPr>
          <w:sz w:val="24"/>
          <w:szCs w:val="24"/>
        </w:rPr>
        <w:t xml:space="preserve">expectations.  They </w:t>
      </w:r>
      <w:r w:rsidR="00966BB7" w:rsidRPr="007E0361">
        <w:rPr>
          <w:sz w:val="24"/>
          <w:szCs w:val="24"/>
        </w:rPr>
        <w:t>described</w:t>
      </w:r>
      <w:r w:rsidR="000938F7" w:rsidRPr="007E0361">
        <w:rPr>
          <w:sz w:val="24"/>
          <w:szCs w:val="24"/>
        </w:rPr>
        <w:t xml:space="preserve"> declin</w:t>
      </w:r>
      <w:r w:rsidR="00966BB7" w:rsidRPr="007E0361">
        <w:rPr>
          <w:sz w:val="24"/>
          <w:szCs w:val="24"/>
        </w:rPr>
        <w:t>ing</w:t>
      </w:r>
      <w:r w:rsidR="000938F7" w:rsidRPr="007E0361">
        <w:rPr>
          <w:sz w:val="24"/>
          <w:szCs w:val="24"/>
        </w:rPr>
        <w:t xml:space="preserve"> invitations to go out and that this had limited t</w:t>
      </w:r>
      <w:r w:rsidR="00A63534" w:rsidRPr="007E0361">
        <w:rPr>
          <w:sz w:val="24"/>
          <w:szCs w:val="24"/>
        </w:rPr>
        <w:t xml:space="preserve">heir circle of friends, but </w:t>
      </w:r>
      <w:r w:rsidR="00966BB7" w:rsidRPr="007E0361">
        <w:rPr>
          <w:sz w:val="24"/>
          <w:szCs w:val="24"/>
        </w:rPr>
        <w:t xml:space="preserve">they </w:t>
      </w:r>
      <w:r w:rsidR="00A63534" w:rsidRPr="007E0361">
        <w:rPr>
          <w:sz w:val="24"/>
          <w:szCs w:val="24"/>
        </w:rPr>
        <w:t xml:space="preserve">gave no indication that they were likely to withdraw from </w:t>
      </w:r>
      <w:r w:rsidR="00966BB7" w:rsidRPr="007E0361">
        <w:rPr>
          <w:sz w:val="24"/>
          <w:szCs w:val="24"/>
        </w:rPr>
        <w:t>studying</w:t>
      </w:r>
      <w:r w:rsidR="00A63534" w:rsidRPr="007E0361">
        <w:rPr>
          <w:sz w:val="24"/>
          <w:szCs w:val="24"/>
        </w:rPr>
        <w:t xml:space="preserve"> as a result.</w:t>
      </w:r>
    </w:p>
    <w:p w:rsidR="00DE6BF4" w:rsidRPr="007E0361" w:rsidRDefault="00DE6BF4" w:rsidP="002F6380">
      <w:pPr>
        <w:spacing w:line="480" w:lineRule="auto"/>
        <w:rPr>
          <w:sz w:val="24"/>
          <w:szCs w:val="24"/>
        </w:rPr>
      </w:pPr>
    </w:p>
    <w:p w:rsidR="007665A2" w:rsidRPr="007E0361" w:rsidRDefault="007665A2" w:rsidP="002F6380">
      <w:pPr>
        <w:spacing w:line="480" w:lineRule="auto"/>
        <w:rPr>
          <w:sz w:val="24"/>
          <w:szCs w:val="24"/>
        </w:rPr>
      </w:pPr>
    </w:p>
    <w:p w:rsidR="00DE6BF4" w:rsidRPr="007E0361" w:rsidRDefault="00DA04F1" w:rsidP="002F6380">
      <w:pPr>
        <w:spacing w:line="480" w:lineRule="auto"/>
        <w:rPr>
          <w:b/>
          <w:sz w:val="24"/>
          <w:szCs w:val="24"/>
        </w:rPr>
      </w:pPr>
      <w:r w:rsidRPr="007E0361">
        <w:rPr>
          <w:b/>
          <w:sz w:val="24"/>
          <w:szCs w:val="24"/>
        </w:rPr>
        <w:t>Towards a typology</w:t>
      </w:r>
    </w:p>
    <w:p w:rsidR="00DE6BF4" w:rsidRPr="007E0361" w:rsidRDefault="00DE6BF4" w:rsidP="002F6380">
      <w:pPr>
        <w:spacing w:line="480" w:lineRule="auto"/>
        <w:rPr>
          <w:sz w:val="24"/>
          <w:szCs w:val="24"/>
        </w:rPr>
      </w:pPr>
    </w:p>
    <w:p w:rsidR="00DE6BF4" w:rsidRPr="007E0361" w:rsidRDefault="001A6336" w:rsidP="002F6380">
      <w:pPr>
        <w:spacing w:line="480" w:lineRule="auto"/>
        <w:rPr>
          <w:sz w:val="24"/>
          <w:szCs w:val="24"/>
        </w:rPr>
      </w:pPr>
      <w:r w:rsidRPr="007E0361">
        <w:rPr>
          <w:sz w:val="24"/>
          <w:szCs w:val="24"/>
        </w:rPr>
        <w:t xml:space="preserve">Turning to the main </w:t>
      </w:r>
      <w:r w:rsidR="00466DA6" w:rsidRPr="007E0361">
        <w:rPr>
          <w:sz w:val="24"/>
          <w:szCs w:val="24"/>
        </w:rPr>
        <w:t>thrust of the paper</w:t>
      </w:r>
      <w:r w:rsidRPr="007E0361">
        <w:rPr>
          <w:sz w:val="24"/>
          <w:szCs w:val="24"/>
        </w:rPr>
        <w:t xml:space="preserve">, we present a six-way typology of </w:t>
      </w:r>
      <w:r w:rsidR="00466DA6" w:rsidRPr="007E0361">
        <w:rPr>
          <w:sz w:val="24"/>
          <w:szCs w:val="24"/>
        </w:rPr>
        <w:t xml:space="preserve">participants’ </w:t>
      </w:r>
      <w:r w:rsidRPr="007E0361">
        <w:rPr>
          <w:sz w:val="24"/>
          <w:szCs w:val="24"/>
        </w:rPr>
        <w:t>attitudes</w:t>
      </w:r>
      <w:r w:rsidR="00466DA6" w:rsidRPr="007E0361">
        <w:rPr>
          <w:sz w:val="24"/>
          <w:szCs w:val="24"/>
        </w:rPr>
        <w:t xml:space="preserve"> towards debt</w:t>
      </w:r>
      <w:r w:rsidRPr="007E0361">
        <w:rPr>
          <w:sz w:val="24"/>
          <w:szCs w:val="24"/>
        </w:rPr>
        <w:t xml:space="preserve">.  It is important to stress that we do not see these types as </w:t>
      </w:r>
      <w:r w:rsidR="00466DA6" w:rsidRPr="007E0361">
        <w:rPr>
          <w:sz w:val="24"/>
          <w:szCs w:val="24"/>
        </w:rPr>
        <w:t>deterministic</w:t>
      </w:r>
      <w:r w:rsidRPr="007E0361">
        <w:rPr>
          <w:sz w:val="24"/>
          <w:szCs w:val="24"/>
        </w:rPr>
        <w:t xml:space="preserve"> and, indeed, </w:t>
      </w:r>
      <w:r w:rsidR="00466DA6" w:rsidRPr="007E0361">
        <w:rPr>
          <w:sz w:val="24"/>
          <w:szCs w:val="24"/>
        </w:rPr>
        <w:t>many</w:t>
      </w:r>
      <w:r w:rsidRPr="007E0361">
        <w:rPr>
          <w:sz w:val="24"/>
          <w:szCs w:val="24"/>
        </w:rPr>
        <w:t xml:space="preserve"> participants expressed views that fell </w:t>
      </w:r>
      <w:r w:rsidR="00466DA6" w:rsidRPr="007E0361">
        <w:rPr>
          <w:sz w:val="24"/>
          <w:szCs w:val="24"/>
        </w:rPr>
        <w:t>across</w:t>
      </w:r>
      <w:r w:rsidRPr="007E0361">
        <w:rPr>
          <w:sz w:val="24"/>
          <w:szCs w:val="24"/>
        </w:rPr>
        <w:t xml:space="preserve"> categories.  In fact, it is likely that they construct their attitudes quite differently depending on the company </w:t>
      </w:r>
      <w:r w:rsidR="007665A2" w:rsidRPr="007E0361">
        <w:rPr>
          <w:sz w:val="24"/>
          <w:szCs w:val="24"/>
        </w:rPr>
        <w:t>they are in</w:t>
      </w:r>
      <w:r w:rsidRPr="007E0361">
        <w:rPr>
          <w:sz w:val="24"/>
          <w:szCs w:val="24"/>
        </w:rPr>
        <w:t xml:space="preserve">, be this friends, parents or researchers.  </w:t>
      </w:r>
      <w:r w:rsidR="00DC7A38">
        <w:rPr>
          <w:sz w:val="24"/>
          <w:szCs w:val="24"/>
        </w:rPr>
        <w:t xml:space="preserve">It is also likely that attitudes are fluid over time and influenced by recent events.  </w:t>
      </w:r>
      <w:r w:rsidRPr="007E0361">
        <w:rPr>
          <w:sz w:val="24"/>
          <w:szCs w:val="24"/>
        </w:rPr>
        <w:t>Nevertheless, the six types presented below do appear to represent the full range of attitudes that might be held by contemporary students, although the proportions may differ depending on university, course and study stage.</w:t>
      </w:r>
    </w:p>
    <w:p w:rsidR="001A6336" w:rsidRPr="007E0361" w:rsidRDefault="001A6336" w:rsidP="002F6380">
      <w:pPr>
        <w:spacing w:line="480" w:lineRule="auto"/>
        <w:rPr>
          <w:sz w:val="24"/>
          <w:szCs w:val="24"/>
        </w:rPr>
      </w:pPr>
    </w:p>
    <w:p w:rsidR="00E31F29" w:rsidRPr="007E0361" w:rsidRDefault="00F70ABC" w:rsidP="002F6380">
      <w:pPr>
        <w:spacing w:line="480" w:lineRule="auto"/>
        <w:rPr>
          <w:sz w:val="24"/>
          <w:szCs w:val="24"/>
        </w:rPr>
      </w:pPr>
      <w:r w:rsidRPr="007E0361">
        <w:rPr>
          <w:sz w:val="24"/>
          <w:szCs w:val="24"/>
        </w:rPr>
        <w:t xml:space="preserve">In particular, four types stood out as being particularly prevalent, each </w:t>
      </w:r>
      <w:r w:rsidR="00E31F29" w:rsidRPr="007E0361">
        <w:rPr>
          <w:sz w:val="24"/>
          <w:szCs w:val="24"/>
        </w:rPr>
        <w:t>being re</w:t>
      </w:r>
      <w:r w:rsidR="007665A2" w:rsidRPr="007E0361">
        <w:rPr>
          <w:sz w:val="24"/>
          <w:szCs w:val="24"/>
        </w:rPr>
        <w:t>presented by around one-</w:t>
      </w:r>
      <w:r w:rsidR="00E31F29" w:rsidRPr="007E0361">
        <w:rPr>
          <w:sz w:val="24"/>
          <w:szCs w:val="24"/>
        </w:rPr>
        <w:t>third of participa</w:t>
      </w:r>
      <w:r w:rsidR="007665A2" w:rsidRPr="007E0361">
        <w:rPr>
          <w:sz w:val="24"/>
          <w:szCs w:val="24"/>
        </w:rPr>
        <w:t>nts.  We have labelled these as</w:t>
      </w:r>
      <w:r w:rsidR="00E31F29" w:rsidRPr="007E0361">
        <w:rPr>
          <w:sz w:val="24"/>
          <w:szCs w:val="24"/>
        </w:rPr>
        <w:t xml:space="preserve"> </w:t>
      </w:r>
      <w:r w:rsidR="00E31F29" w:rsidRPr="007E0361">
        <w:rPr>
          <w:i/>
          <w:sz w:val="24"/>
          <w:szCs w:val="24"/>
        </w:rPr>
        <w:t>debt-positive</w:t>
      </w:r>
      <w:r w:rsidR="00E31F29" w:rsidRPr="007E0361">
        <w:rPr>
          <w:sz w:val="24"/>
          <w:szCs w:val="24"/>
        </w:rPr>
        <w:t>,</w:t>
      </w:r>
      <w:r w:rsidR="00E31F29" w:rsidRPr="007E0361">
        <w:rPr>
          <w:i/>
          <w:sz w:val="24"/>
          <w:szCs w:val="24"/>
        </w:rPr>
        <w:t xml:space="preserve"> debt-savvy</w:t>
      </w:r>
      <w:r w:rsidR="00E31F29" w:rsidRPr="007E0361">
        <w:rPr>
          <w:sz w:val="24"/>
          <w:szCs w:val="24"/>
        </w:rPr>
        <w:t xml:space="preserve">, </w:t>
      </w:r>
      <w:r w:rsidR="00E31F29" w:rsidRPr="007E0361">
        <w:rPr>
          <w:i/>
          <w:sz w:val="24"/>
          <w:szCs w:val="24"/>
        </w:rPr>
        <w:t>debt-resigned</w:t>
      </w:r>
      <w:r w:rsidR="00E31F29" w:rsidRPr="007E0361">
        <w:rPr>
          <w:sz w:val="24"/>
          <w:szCs w:val="24"/>
        </w:rPr>
        <w:t xml:space="preserve"> and </w:t>
      </w:r>
      <w:r w:rsidR="00E31F29" w:rsidRPr="007E0361">
        <w:rPr>
          <w:i/>
          <w:sz w:val="24"/>
          <w:szCs w:val="24"/>
        </w:rPr>
        <w:t>debt-oblivious</w:t>
      </w:r>
      <w:r w:rsidR="00E31F29" w:rsidRPr="007E0361">
        <w:rPr>
          <w:sz w:val="24"/>
          <w:szCs w:val="24"/>
        </w:rPr>
        <w:t xml:space="preserve">.  The other two were less common, with only </w:t>
      </w:r>
      <w:r w:rsidR="007665A2" w:rsidRPr="007E0361">
        <w:rPr>
          <w:sz w:val="24"/>
          <w:szCs w:val="24"/>
        </w:rPr>
        <w:t>one-fifth of</w:t>
      </w:r>
      <w:r w:rsidR="00E31F29" w:rsidRPr="007E0361">
        <w:rPr>
          <w:sz w:val="24"/>
          <w:szCs w:val="24"/>
        </w:rPr>
        <w:t xml:space="preserve"> students in each: </w:t>
      </w:r>
      <w:r w:rsidR="00E31F29" w:rsidRPr="007E0361">
        <w:rPr>
          <w:i/>
          <w:sz w:val="24"/>
          <w:szCs w:val="24"/>
        </w:rPr>
        <w:t>debt-anxious</w:t>
      </w:r>
      <w:r w:rsidR="00E31F29" w:rsidRPr="007E0361">
        <w:rPr>
          <w:sz w:val="24"/>
          <w:szCs w:val="24"/>
        </w:rPr>
        <w:t xml:space="preserve"> and </w:t>
      </w:r>
      <w:r w:rsidR="00E31F29" w:rsidRPr="007E0361">
        <w:rPr>
          <w:i/>
          <w:sz w:val="24"/>
          <w:szCs w:val="24"/>
        </w:rPr>
        <w:t>debt-</w:t>
      </w:r>
      <w:r w:rsidR="00BB7EFC" w:rsidRPr="007E0361">
        <w:rPr>
          <w:i/>
          <w:sz w:val="24"/>
          <w:szCs w:val="24"/>
        </w:rPr>
        <w:t>angry</w:t>
      </w:r>
      <w:r w:rsidR="00E31F29" w:rsidRPr="007E0361">
        <w:rPr>
          <w:sz w:val="24"/>
          <w:szCs w:val="24"/>
        </w:rPr>
        <w:t xml:space="preserve">.  As mentioned above, two participants had no debt and so </w:t>
      </w:r>
      <w:r w:rsidR="00E31F29" w:rsidRPr="007E0361">
        <w:rPr>
          <w:sz w:val="24"/>
          <w:szCs w:val="24"/>
        </w:rPr>
        <w:lastRenderedPageBreak/>
        <w:t xml:space="preserve">obviously fell into none of the six types – or </w:t>
      </w:r>
      <w:r w:rsidR="007665A2" w:rsidRPr="007E0361">
        <w:rPr>
          <w:sz w:val="24"/>
          <w:szCs w:val="24"/>
        </w:rPr>
        <w:t>could</w:t>
      </w:r>
      <w:r w:rsidR="00E31F29" w:rsidRPr="007E0361">
        <w:rPr>
          <w:sz w:val="24"/>
          <w:szCs w:val="24"/>
        </w:rPr>
        <w:t xml:space="preserve"> be conceptualised as a tiny seventh </w:t>
      </w:r>
      <w:r w:rsidR="00E31F29" w:rsidRPr="007E0361">
        <w:rPr>
          <w:i/>
          <w:sz w:val="24"/>
          <w:szCs w:val="24"/>
        </w:rPr>
        <w:t>debt-free</w:t>
      </w:r>
      <w:r w:rsidR="007665A2" w:rsidRPr="007E0361">
        <w:rPr>
          <w:sz w:val="24"/>
          <w:szCs w:val="24"/>
        </w:rPr>
        <w:t xml:space="preserve"> type</w:t>
      </w:r>
      <w:r w:rsidR="00E31F29" w:rsidRPr="007E0361">
        <w:rPr>
          <w:sz w:val="24"/>
          <w:szCs w:val="24"/>
        </w:rPr>
        <w:t>.</w:t>
      </w:r>
      <w:r w:rsidR="00D61B53" w:rsidRPr="007E0361">
        <w:rPr>
          <w:sz w:val="24"/>
          <w:szCs w:val="24"/>
        </w:rPr>
        <w:t xml:space="preserve">  </w:t>
      </w:r>
      <w:r w:rsidR="00466DA6" w:rsidRPr="007E0361">
        <w:rPr>
          <w:sz w:val="24"/>
          <w:szCs w:val="24"/>
        </w:rPr>
        <w:t>These are illustrated</w:t>
      </w:r>
      <w:r w:rsidR="00D61B53" w:rsidRPr="007E0361">
        <w:rPr>
          <w:sz w:val="24"/>
          <w:szCs w:val="24"/>
        </w:rPr>
        <w:t xml:space="preserve"> with </w:t>
      </w:r>
      <w:r w:rsidR="00790891" w:rsidRPr="007E0361">
        <w:rPr>
          <w:sz w:val="24"/>
          <w:szCs w:val="24"/>
        </w:rPr>
        <w:t xml:space="preserve">a short vignette </w:t>
      </w:r>
      <w:r w:rsidR="00DB7009" w:rsidRPr="007E0361">
        <w:rPr>
          <w:sz w:val="24"/>
          <w:szCs w:val="24"/>
        </w:rPr>
        <w:t>of</w:t>
      </w:r>
      <w:r w:rsidR="00790891" w:rsidRPr="007E0361">
        <w:rPr>
          <w:sz w:val="24"/>
          <w:szCs w:val="24"/>
        </w:rPr>
        <w:t xml:space="preserve"> a typical member</w:t>
      </w:r>
      <w:r w:rsidR="00466DA6" w:rsidRPr="007E0361">
        <w:rPr>
          <w:sz w:val="24"/>
          <w:szCs w:val="24"/>
        </w:rPr>
        <w:t xml:space="preserve">, </w:t>
      </w:r>
      <w:r w:rsidR="00D61B53" w:rsidRPr="007E0361">
        <w:rPr>
          <w:sz w:val="24"/>
          <w:szCs w:val="24"/>
        </w:rPr>
        <w:t xml:space="preserve">highlighting apparent connections </w:t>
      </w:r>
      <w:r w:rsidR="00466DA6" w:rsidRPr="007E0361">
        <w:rPr>
          <w:sz w:val="24"/>
          <w:szCs w:val="24"/>
        </w:rPr>
        <w:t>to demographic context</w:t>
      </w:r>
      <w:r w:rsidR="00D61B53" w:rsidRPr="007E0361">
        <w:rPr>
          <w:sz w:val="24"/>
          <w:szCs w:val="24"/>
        </w:rPr>
        <w:t xml:space="preserve"> and the other themes described above.</w:t>
      </w:r>
    </w:p>
    <w:p w:rsidR="00C77C6E" w:rsidRPr="007E0361" w:rsidRDefault="00C77C6E" w:rsidP="002F6380">
      <w:pPr>
        <w:spacing w:line="480" w:lineRule="auto"/>
        <w:rPr>
          <w:sz w:val="24"/>
          <w:szCs w:val="24"/>
        </w:rPr>
      </w:pPr>
    </w:p>
    <w:p w:rsidR="00AF642B" w:rsidRPr="007E0361" w:rsidRDefault="00AF642B" w:rsidP="002F6380">
      <w:pPr>
        <w:spacing w:line="480" w:lineRule="auto"/>
        <w:rPr>
          <w:sz w:val="24"/>
          <w:szCs w:val="24"/>
        </w:rPr>
      </w:pPr>
    </w:p>
    <w:p w:rsidR="00DA04F1" w:rsidRPr="007E0361" w:rsidRDefault="00C77C6E" w:rsidP="002F6380">
      <w:pPr>
        <w:spacing w:line="480" w:lineRule="auto"/>
        <w:rPr>
          <w:sz w:val="24"/>
          <w:szCs w:val="24"/>
          <w:u w:val="single"/>
        </w:rPr>
      </w:pPr>
      <w:r w:rsidRPr="007E0361">
        <w:rPr>
          <w:sz w:val="24"/>
          <w:szCs w:val="24"/>
          <w:u w:val="single"/>
        </w:rPr>
        <w:t>Debt-positive</w:t>
      </w:r>
    </w:p>
    <w:p w:rsidR="00DA04F1" w:rsidRPr="007E0361" w:rsidRDefault="00DA04F1" w:rsidP="002F6380">
      <w:pPr>
        <w:spacing w:line="480" w:lineRule="auto"/>
        <w:rPr>
          <w:sz w:val="24"/>
          <w:szCs w:val="24"/>
        </w:rPr>
      </w:pPr>
    </w:p>
    <w:p w:rsidR="00DA04F1" w:rsidRPr="007E0361" w:rsidRDefault="00C77C6E" w:rsidP="002F6380">
      <w:pPr>
        <w:spacing w:line="480" w:lineRule="auto"/>
        <w:rPr>
          <w:sz w:val="24"/>
          <w:szCs w:val="24"/>
        </w:rPr>
      </w:pPr>
      <w:r w:rsidRPr="007E0361">
        <w:rPr>
          <w:sz w:val="24"/>
          <w:szCs w:val="24"/>
        </w:rPr>
        <w:t>Debt-positive students believed that the</w:t>
      </w:r>
      <w:r w:rsidR="002466A3" w:rsidRPr="007E0361">
        <w:rPr>
          <w:sz w:val="24"/>
          <w:szCs w:val="24"/>
        </w:rPr>
        <w:t>ir</w:t>
      </w:r>
      <w:r w:rsidRPr="007E0361">
        <w:rPr>
          <w:sz w:val="24"/>
          <w:szCs w:val="24"/>
        </w:rPr>
        <w:t xml:space="preserve"> loan was a strong </w:t>
      </w:r>
      <w:r w:rsidR="00C60674">
        <w:rPr>
          <w:sz w:val="24"/>
          <w:szCs w:val="24"/>
        </w:rPr>
        <w:t xml:space="preserve">and rational </w:t>
      </w:r>
      <w:r w:rsidRPr="007E0361">
        <w:rPr>
          <w:sz w:val="24"/>
          <w:szCs w:val="24"/>
        </w:rPr>
        <w:t>financial inv</w:t>
      </w:r>
      <w:r w:rsidR="002466A3" w:rsidRPr="007E0361">
        <w:rPr>
          <w:sz w:val="24"/>
          <w:szCs w:val="24"/>
        </w:rPr>
        <w:t xml:space="preserve">estment in their future.  They felt </w:t>
      </w:r>
      <w:r w:rsidR="000D6C6A" w:rsidRPr="007E0361">
        <w:rPr>
          <w:sz w:val="24"/>
          <w:szCs w:val="24"/>
        </w:rPr>
        <w:t xml:space="preserve">secure in a good decision </w:t>
      </w:r>
      <w:r w:rsidR="002466A3" w:rsidRPr="007E0361">
        <w:rPr>
          <w:sz w:val="24"/>
          <w:szCs w:val="24"/>
        </w:rPr>
        <w:t>that would pay dividends in the long-run, in terms of employability, earning potential and job security.  There was also value placed on the idea of ‘</w:t>
      </w:r>
      <w:proofErr w:type="spellStart"/>
      <w:r w:rsidR="002466A3" w:rsidRPr="007E0361">
        <w:rPr>
          <w:sz w:val="24"/>
          <w:szCs w:val="24"/>
        </w:rPr>
        <w:t>graduateness</w:t>
      </w:r>
      <w:proofErr w:type="spellEnd"/>
      <w:r w:rsidR="002466A3" w:rsidRPr="007E0361">
        <w:rPr>
          <w:sz w:val="24"/>
          <w:szCs w:val="24"/>
        </w:rPr>
        <w:t xml:space="preserve">’ and the university experience outside the classroom.  </w:t>
      </w:r>
      <w:r w:rsidR="008903C0" w:rsidRPr="007E0361">
        <w:rPr>
          <w:sz w:val="24"/>
          <w:szCs w:val="24"/>
        </w:rPr>
        <w:t>C</w:t>
      </w:r>
      <w:r w:rsidR="002466A3" w:rsidRPr="007E0361">
        <w:rPr>
          <w:sz w:val="24"/>
          <w:szCs w:val="24"/>
        </w:rPr>
        <w:t xml:space="preserve">ounterintuitively, these students were </w:t>
      </w:r>
      <w:r w:rsidR="00A62090" w:rsidRPr="007E0361">
        <w:rPr>
          <w:sz w:val="24"/>
          <w:szCs w:val="24"/>
        </w:rPr>
        <w:t>disproportionately</w:t>
      </w:r>
      <w:r w:rsidR="002466A3" w:rsidRPr="007E0361">
        <w:rPr>
          <w:sz w:val="24"/>
          <w:szCs w:val="24"/>
        </w:rPr>
        <w:t xml:space="preserve"> drawn from lower income families and </w:t>
      </w:r>
      <w:r w:rsidR="008903C0" w:rsidRPr="007E0361">
        <w:rPr>
          <w:sz w:val="24"/>
          <w:szCs w:val="24"/>
        </w:rPr>
        <w:t xml:space="preserve">deprived </w:t>
      </w:r>
      <w:r w:rsidR="002466A3" w:rsidRPr="007E0361">
        <w:rPr>
          <w:sz w:val="24"/>
          <w:szCs w:val="24"/>
        </w:rPr>
        <w:t xml:space="preserve">areas.  Some juxtaposed the opportunities of higher education against the lack of opportunity in their own </w:t>
      </w:r>
      <w:r w:rsidR="000D6C6A" w:rsidRPr="007E0361">
        <w:rPr>
          <w:sz w:val="24"/>
          <w:szCs w:val="24"/>
        </w:rPr>
        <w:t>neighbourhood, viewing</w:t>
      </w:r>
      <w:r w:rsidR="002466A3" w:rsidRPr="007E0361">
        <w:rPr>
          <w:sz w:val="24"/>
          <w:szCs w:val="24"/>
        </w:rPr>
        <w:t xml:space="preserve"> student debt as a </w:t>
      </w:r>
      <w:r w:rsidR="000D6C6A" w:rsidRPr="007E0361">
        <w:rPr>
          <w:sz w:val="24"/>
          <w:szCs w:val="24"/>
        </w:rPr>
        <w:t>reasonable</w:t>
      </w:r>
      <w:r w:rsidR="002466A3" w:rsidRPr="007E0361">
        <w:rPr>
          <w:sz w:val="24"/>
          <w:szCs w:val="24"/>
        </w:rPr>
        <w:t xml:space="preserve"> price to pay to improve their economic situation beyond that of their parents.</w:t>
      </w:r>
    </w:p>
    <w:p w:rsidR="00EA73F8" w:rsidRPr="007E0361" w:rsidRDefault="00EA73F8" w:rsidP="002F6380">
      <w:pPr>
        <w:spacing w:line="480" w:lineRule="auto"/>
        <w:rPr>
          <w:sz w:val="24"/>
          <w:szCs w:val="24"/>
        </w:rPr>
      </w:pPr>
    </w:p>
    <w:p w:rsidR="00EA73F8" w:rsidRPr="007E0361" w:rsidRDefault="00427535" w:rsidP="002F6380">
      <w:pPr>
        <w:spacing w:line="480" w:lineRule="auto"/>
        <w:rPr>
          <w:rFonts w:eastAsia="Calibri" w:cs="Times New Roman"/>
          <w:sz w:val="24"/>
          <w:szCs w:val="24"/>
        </w:rPr>
      </w:pPr>
      <w:r w:rsidRPr="007E0361">
        <w:rPr>
          <w:sz w:val="24"/>
          <w:szCs w:val="24"/>
        </w:rPr>
        <w:t xml:space="preserve">Sarah </w:t>
      </w:r>
      <w:r w:rsidR="000D6C6A" w:rsidRPr="007E0361">
        <w:rPr>
          <w:sz w:val="24"/>
          <w:szCs w:val="24"/>
        </w:rPr>
        <w:t>is</w:t>
      </w:r>
      <w:r w:rsidRPr="007E0361">
        <w:rPr>
          <w:sz w:val="24"/>
          <w:szCs w:val="24"/>
        </w:rPr>
        <w:t xml:space="preserve"> </w:t>
      </w:r>
      <w:r w:rsidR="009B34CB" w:rsidRPr="007E0361">
        <w:rPr>
          <w:sz w:val="24"/>
          <w:szCs w:val="24"/>
        </w:rPr>
        <w:t xml:space="preserve">studying joint honours </w:t>
      </w:r>
      <w:r w:rsidR="000D6C6A" w:rsidRPr="007E0361">
        <w:rPr>
          <w:sz w:val="24"/>
          <w:szCs w:val="24"/>
        </w:rPr>
        <w:t>and</w:t>
      </w:r>
      <w:r w:rsidR="009B34CB" w:rsidRPr="007E0361">
        <w:rPr>
          <w:sz w:val="24"/>
          <w:szCs w:val="24"/>
        </w:rPr>
        <w:t xml:space="preserve"> inten</w:t>
      </w:r>
      <w:r w:rsidR="000D6C6A" w:rsidRPr="007E0361">
        <w:rPr>
          <w:sz w:val="24"/>
          <w:szCs w:val="24"/>
        </w:rPr>
        <w:t>ds</w:t>
      </w:r>
      <w:r w:rsidR="009B34CB" w:rsidRPr="007E0361">
        <w:rPr>
          <w:sz w:val="24"/>
          <w:szCs w:val="24"/>
        </w:rPr>
        <w:t xml:space="preserve"> </w:t>
      </w:r>
      <w:r w:rsidR="000D6C6A" w:rsidRPr="007E0361">
        <w:rPr>
          <w:sz w:val="24"/>
          <w:szCs w:val="24"/>
        </w:rPr>
        <w:t>to</w:t>
      </w:r>
      <w:r w:rsidR="009B34CB" w:rsidRPr="007E0361">
        <w:rPr>
          <w:sz w:val="24"/>
          <w:szCs w:val="24"/>
        </w:rPr>
        <w:t xml:space="preserve"> becom</w:t>
      </w:r>
      <w:r w:rsidR="000D6C6A" w:rsidRPr="007E0361">
        <w:rPr>
          <w:sz w:val="24"/>
          <w:szCs w:val="24"/>
        </w:rPr>
        <w:t>e</w:t>
      </w:r>
      <w:r w:rsidR="009B34CB" w:rsidRPr="007E0361">
        <w:rPr>
          <w:sz w:val="24"/>
          <w:szCs w:val="24"/>
        </w:rPr>
        <w:t xml:space="preserve"> a primary school teacher</w:t>
      </w:r>
      <w:r w:rsidRPr="007E0361">
        <w:rPr>
          <w:sz w:val="24"/>
          <w:szCs w:val="24"/>
        </w:rPr>
        <w:t xml:space="preserve">.  Her father is a retired </w:t>
      </w:r>
      <w:r w:rsidR="009B34CB" w:rsidRPr="007E0361">
        <w:rPr>
          <w:sz w:val="24"/>
          <w:szCs w:val="24"/>
        </w:rPr>
        <w:t xml:space="preserve">dockyard </w:t>
      </w:r>
      <w:r w:rsidRPr="007E0361">
        <w:rPr>
          <w:sz w:val="24"/>
          <w:szCs w:val="24"/>
        </w:rPr>
        <w:t>mechanic while her mother works part-time in a shop</w:t>
      </w:r>
      <w:r w:rsidR="008903C0" w:rsidRPr="007E0361">
        <w:rPr>
          <w:sz w:val="24"/>
          <w:szCs w:val="24"/>
        </w:rPr>
        <w:t>; t</w:t>
      </w:r>
      <w:r w:rsidRPr="007E0361">
        <w:rPr>
          <w:sz w:val="24"/>
          <w:szCs w:val="24"/>
        </w:rPr>
        <w:t xml:space="preserve">hey live in </w:t>
      </w:r>
      <w:r w:rsidR="009B34CB" w:rsidRPr="007E0361">
        <w:rPr>
          <w:sz w:val="24"/>
          <w:szCs w:val="24"/>
        </w:rPr>
        <w:t>a</w:t>
      </w:r>
      <w:r w:rsidRPr="007E0361">
        <w:rPr>
          <w:sz w:val="24"/>
          <w:szCs w:val="24"/>
        </w:rPr>
        <w:t xml:space="preserve"> deprived </w:t>
      </w:r>
      <w:r w:rsidR="008903C0" w:rsidRPr="007E0361">
        <w:rPr>
          <w:sz w:val="24"/>
          <w:szCs w:val="24"/>
        </w:rPr>
        <w:t>neighbourhood in a large city</w:t>
      </w:r>
      <w:r w:rsidRPr="007E0361">
        <w:rPr>
          <w:sz w:val="24"/>
          <w:szCs w:val="24"/>
        </w:rPr>
        <w:t>.  Sarah’s older sister is also at university, but these two are the first generation in the family to do so.  She receives a full funding package comprising tuition fee loan, maintenance loan and grant.</w:t>
      </w:r>
      <w:r w:rsidR="009B34CB" w:rsidRPr="007E0361">
        <w:rPr>
          <w:sz w:val="24"/>
          <w:szCs w:val="24"/>
        </w:rPr>
        <w:t xml:space="preserve">  She gets occasional financial help from her family (</w:t>
      </w:r>
      <w:r w:rsidR="009B34CB" w:rsidRPr="007E0361">
        <w:rPr>
          <w:i/>
          <w:sz w:val="24"/>
          <w:szCs w:val="24"/>
        </w:rPr>
        <w:t>“</w:t>
      </w:r>
      <w:r w:rsidR="009B34CB" w:rsidRPr="007E0361">
        <w:rPr>
          <w:rFonts w:eastAsia="Calibri" w:cs="Times New Roman"/>
          <w:i/>
          <w:sz w:val="24"/>
          <w:szCs w:val="24"/>
        </w:rPr>
        <w:t>They try their best but… I think it’s hard for them”</w:t>
      </w:r>
      <w:r w:rsidR="009B34CB" w:rsidRPr="007E0361">
        <w:rPr>
          <w:rFonts w:eastAsia="Calibri" w:cs="Times New Roman"/>
          <w:sz w:val="24"/>
          <w:szCs w:val="24"/>
        </w:rPr>
        <w:t>) and has an overdraft and credit card that she tries not to use (</w:t>
      </w:r>
      <w:r w:rsidR="009B34CB" w:rsidRPr="007E0361">
        <w:rPr>
          <w:rFonts w:eastAsia="Calibri" w:cs="Times New Roman"/>
          <w:i/>
          <w:sz w:val="24"/>
          <w:szCs w:val="24"/>
        </w:rPr>
        <w:t>“I know it is such a bad thing to have, but it is there for an emergency more than anything.  If I don’t have any money and I need to get food, or pay my accommodation</w:t>
      </w:r>
      <w:r w:rsidR="000D6C6A" w:rsidRPr="007E0361">
        <w:rPr>
          <w:rFonts w:eastAsia="Calibri" w:cs="Times New Roman"/>
          <w:i/>
          <w:sz w:val="24"/>
          <w:szCs w:val="24"/>
        </w:rPr>
        <w:t>,</w:t>
      </w:r>
      <w:r w:rsidR="009B34CB" w:rsidRPr="007E0361">
        <w:rPr>
          <w:rFonts w:eastAsia="Calibri" w:cs="Times New Roman"/>
          <w:i/>
          <w:sz w:val="24"/>
          <w:szCs w:val="24"/>
        </w:rPr>
        <w:t xml:space="preserve"> then it is there for that”</w:t>
      </w:r>
      <w:r w:rsidR="009B34CB" w:rsidRPr="007E0361">
        <w:rPr>
          <w:rFonts w:eastAsia="Calibri" w:cs="Times New Roman"/>
          <w:sz w:val="24"/>
          <w:szCs w:val="24"/>
        </w:rPr>
        <w:t xml:space="preserve">).  </w:t>
      </w:r>
      <w:r w:rsidR="009B34CB" w:rsidRPr="007E0361">
        <w:rPr>
          <w:rFonts w:eastAsia="Calibri" w:cs="Times New Roman"/>
          <w:sz w:val="24"/>
          <w:szCs w:val="24"/>
        </w:rPr>
        <w:lastRenderedPageBreak/>
        <w:t>She works during the university holidays, but enjoys the freedom of not having a term-time job.</w:t>
      </w:r>
      <w:r w:rsidR="009B6E55" w:rsidRPr="007E0361">
        <w:rPr>
          <w:rFonts w:eastAsia="Calibri" w:cs="Times New Roman"/>
          <w:sz w:val="24"/>
          <w:szCs w:val="24"/>
        </w:rPr>
        <w:t xml:space="preserve">  She views being in debt as </w:t>
      </w:r>
      <w:r w:rsidR="008903C0" w:rsidRPr="007E0361">
        <w:rPr>
          <w:rFonts w:eastAsia="Calibri" w:cs="Times New Roman"/>
          <w:sz w:val="24"/>
          <w:szCs w:val="24"/>
        </w:rPr>
        <w:t>a</w:t>
      </w:r>
      <w:r w:rsidR="009B6E55" w:rsidRPr="007E0361">
        <w:rPr>
          <w:rFonts w:eastAsia="Calibri" w:cs="Times New Roman"/>
          <w:sz w:val="24"/>
          <w:szCs w:val="24"/>
        </w:rPr>
        <w:t xml:space="preserve"> </w:t>
      </w:r>
      <w:r w:rsidR="008903C0" w:rsidRPr="007E0361">
        <w:rPr>
          <w:rFonts w:eastAsia="Calibri" w:cs="Times New Roman"/>
          <w:sz w:val="24"/>
          <w:szCs w:val="24"/>
        </w:rPr>
        <w:t xml:space="preserve">wise long-term investment </w:t>
      </w:r>
      <w:r w:rsidR="009B6E55" w:rsidRPr="007E0361">
        <w:rPr>
          <w:rFonts w:eastAsia="Calibri" w:cs="Times New Roman"/>
          <w:sz w:val="24"/>
          <w:szCs w:val="24"/>
        </w:rPr>
        <w:t>to r</w:t>
      </w:r>
      <w:r w:rsidR="008903C0" w:rsidRPr="007E0361">
        <w:rPr>
          <w:rFonts w:eastAsia="Calibri" w:cs="Times New Roman"/>
          <w:sz w:val="24"/>
          <w:szCs w:val="24"/>
        </w:rPr>
        <w:t xml:space="preserve">ealise her career aspiration </w:t>
      </w:r>
      <w:r w:rsidR="009B6E55" w:rsidRPr="007E0361">
        <w:rPr>
          <w:rFonts w:eastAsia="Calibri" w:cs="Times New Roman"/>
          <w:sz w:val="24"/>
          <w:szCs w:val="24"/>
        </w:rPr>
        <w:t xml:space="preserve">: </w:t>
      </w:r>
    </w:p>
    <w:p w:rsidR="009B6E55" w:rsidRPr="007E0361" w:rsidRDefault="009B6E55" w:rsidP="002F6380">
      <w:pPr>
        <w:spacing w:line="480" w:lineRule="auto"/>
        <w:rPr>
          <w:rFonts w:eastAsia="Calibri" w:cs="Times New Roman"/>
          <w:sz w:val="24"/>
          <w:szCs w:val="24"/>
        </w:rPr>
      </w:pPr>
    </w:p>
    <w:p w:rsidR="009B6E55" w:rsidRPr="007E0361" w:rsidRDefault="009B6E55" w:rsidP="002F6380">
      <w:pPr>
        <w:spacing w:line="480" w:lineRule="auto"/>
        <w:ind w:left="720"/>
        <w:rPr>
          <w:rFonts w:eastAsia="Calibri" w:cs="Times New Roman"/>
          <w:i/>
          <w:sz w:val="24"/>
          <w:szCs w:val="24"/>
        </w:rPr>
      </w:pPr>
      <w:r w:rsidRPr="007E0361">
        <w:rPr>
          <w:rFonts w:eastAsia="Calibri" w:cs="Times New Roman"/>
          <w:i/>
          <w:sz w:val="24"/>
          <w:szCs w:val="24"/>
        </w:rPr>
        <w:t>“Sarah: I know I had the attitude where I was … going to be in debt, that I was going to have a good job at the end of it and I will be able to pay it off in no time… I don’t think I look at it as a bad thing.</w:t>
      </w:r>
    </w:p>
    <w:p w:rsidR="009B6E55" w:rsidRPr="007E0361" w:rsidRDefault="009B6E55" w:rsidP="002F6380">
      <w:pPr>
        <w:spacing w:line="480" w:lineRule="auto"/>
        <w:ind w:left="720"/>
        <w:rPr>
          <w:rFonts w:eastAsia="Calibri" w:cs="Times New Roman"/>
          <w:i/>
          <w:sz w:val="24"/>
          <w:szCs w:val="24"/>
        </w:rPr>
      </w:pPr>
      <w:r w:rsidRPr="007E0361">
        <w:rPr>
          <w:rFonts w:eastAsia="Calibri" w:cs="Times New Roman"/>
          <w:i/>
          <w:sz w:val="24"/>
          <w:szCs w:val="24"/>
        </w:rPr>
        <w:t xml:space="preserve">Interviewer: Yes </w:t>
      </w:r>
      <w:r w:rsidR="00790891" w:rsidRPr="007E0361">
        <w:rPr>
          <w:rFonts w:eastAsia="Calibri" w:cs="Times New Roman"/>
          <w:i/>
          <w:sz w:val="24"/>
          <w:szCs w:val="24"/>
        </w:rPr>
        <w:t xml:space="preserve">– </w:t>
      </w:r>
      <w:r w:rsidRPr="007E0361">
        <w:rPr>
          <w:rFonts w:eastAsia="Calibri" w:cs="Times New Roman"/>
          <w:i/>
          <w:sz w:val="24"/>
          <w:szCs w:val="24"/>
        </w:rPr>
        <w:t>it’s not such a stigma?</w:t>
      </w:r>
    </w:p>
    <w:p w:rsidR="009B6E55" w:rsidRPr="007E0361" w:rsidRDefault="009B6E55" w:rsidP="002F6380">
      <w:pPr>
        <w:spacing w:line="480" w:lineRule="auto"/>
        <w:ind w:left="720"/>
        <w:rPr>
          <w:rFonts w:eastAsia="Calibri" w:cs="Times New Roman"/>
          <w:i/>
          <w:sz w:val="24"/>
          <w:szCs w:val="24"/>
        </w:rPr>
      </w:pPr>
      <w:r w:rsidRPr="007E0361">
        <w:rPr>
          <w:rFonts w:eastAsia="Calibri" w:cs="Times New Roman"/>
          <w:i/>
          <w:sz w:val="24"/>
          <w:szCs w:val="24"/>
        </w:rPr>
        <w:t xml:space="preserve">Sarah: No, I don’t think so; I think it is something that is expected. You go to university knowing that you are going to come out with a massive debt.” </w:t>
      </w:r>
    </w:p>
    <w:p w:rsidR="009B6E55" w:rsidRPr="007E0361" w:rsidRDefault="009B6E55" w:rsidP="002F6380">
      <w:pPr>
        <w:spacing w:line="480" w:lineRule="auto"/>
        <w:rPr>
          <w:sz w:val="24"/>
          <w:szCs w:val="24"/>
        </w:rPr>
      </w:pPr>
    </w:p>
    <w:p w:rsidR="00EA73F8" w:rsidRPr="007E0361" w:rsidRDefault="008903C0" w:rsidP="002F6380">
      <w:pPr>
        <w:spacing w:line="480" w:lineRule="auto"/>
        <w:rPr>
          <w:sz w:val="24"/>
          <w:szCs w:val="24"/>
        </w:rPr>
      </w:pPr>
      <w:r w:rsidRPr="007E0361">
        <w:rPr>
          <w:sz w:val="24"/>
          <w:szCs w:val="24"/>
        </w:rPr>
        <w:t>In contrast to</w:t>
      </w:r>
      <w:r w:rsidR="00790891" w:rsidRPr="007E0361">
        <w:rPr>
          <w:sz w:val="24"/>
          <w:szCs w:val="24"/>
        </w:rPr>
        <w:t xml:space="preserve"> the debt-savvy group described below, Sarah </w:t>
      </w:r>
      <w:r w:rsidR="000246E7" w:rsidRPr="007E0361">
        <w:rPr>
          <w:sz w:val="24"/>
          <w:szCs w:val="24"/>
        </w:rPr>
        <w:t>is</w:t>
      </w:r>
      <w:r w:rsidR="00790891" w:rsidRPr="007E0361">
        <w:rPr>
          <w:sz w:val="24"/>
          <w:szCs w:val="24"/>
        </w:rPr>
        <w:t xml:space="preserve"> not aware of the scale of debt that she was accruing, nor the details of the funding she was receiving.  Rather, </w:t>
      </w:r>
      <w:r w:rsidR="000246E7" w:rsidRPr="007E0361">
        <w:rPr>
          <w:sz w:val="24"/>
          <w:szCs w:val="24"/>
        </w:rPr>
        <w:t xml:space="preserve">Sarah envisages </w:t>
      </w:r>
      <w:r w:rsidR="00790891" w:rsidRPr="007E0361">
        <w:rPr>
          <w:sz w:val="24"/>
          <w:szCs w:val="24"/>
        </w:rPr>
        <w:t xml:space="preserve">general indebtedness </w:t>
      </w:r>
      <w:r w:rsidR="009B6E55" w:rsidRPr="007E0361">
        <w:rPr>
          <w:sz w:val="24"/>
          <w:szCs w:val="24"/>
        </w:rPr>
        <w:t xml:space="preserve">as part of a wider </w:t>
      </w:r>
      <w:r w:rsidR="00790891" w:rsidRPr="007E0361">
        <w:rPr>
          <w:sz w:val="24"/>
          <w:szCs w:val="24"/>
        </w:rPr>
        <w:t>meta-narrative</w:t>
      </w:r>
      <w:r w:rsidR="009B6E55" w:rsidRPr="007E0361">
        <w:rPr>
          <w:sz w:val="24"/>
          <w:szCs w:val="24"/>
        </w:rPr>
        <w:t xml:space="preserve"> of social</w:t>
      </w:r>
      <w:r w:rsidR="00790891" w:rsidRPr="007E0361">
        <w:rPr>
          <w:sz w:val="24"/>
          <w:szCs w:val="24"/>
        </w:rPr>
        <w:t xml:space="preserve"> mobility</w:t>
      </w:r>
      <w:r w:rsidR="009B6E55" w:rsidRPr="007E0361">
        <w:rPr>
          <w:sz w:val="24"/>
          <w:szCs w:val="24"/>
        </w:rPr>
        <w:t>.  When asked about how her life would be different from her parents</w:t>
      </w:r>
      <w:r w:rsidR="00790891" w:rsidRPr="007E0361">
        <w:rPr>
          <w:sz w:val="24"/>
          <w:szCs w:val="24"/>
        </w:rPr>
        <w:t>,</w:t>
      </w:r>
      <w:r w:rsidR="009B6E55" w:rsidRPr="007E0361">
        <w:rPr>
          <w:sz w:val="24"/>
          <w:szCs w:val="24"/>
        </w:rPr>
        <w:t xml:space="preserve"> she responded:</w:t>
      </w:r>
    </w:p>
    <w:p w:rsidR="009B6E55" w:rsidRPr="007E0361" w:rsidRDefault="009B6E55" w:rsidP="002F6380">
      <w:pPr>
        <w:spacing w:line="480" w:lineRule="auto"/>
        <w:rPr>
          <w:sz w:val="24"/>
          <w:szCs w:val="24"/>
        </w:rPr>
      </w:pPr>
    </w:p>
    <w:p w:rsidR="009B6E55" w:rsidRPr="007E0361" w:rsidRDefault="009B6E55" w:rsidP="002F6380">
      <w:pPr>
        <w:spacing w:line="480" w:lineRule="auto"/>
        <w:ind w:left="720"/>
        <w:rPr>
          <w:i/>
          <w:sz w:val="24"/>
          <w:szCs w:val="24"/>
        </w:rPr>
      </w:pPr>
      <w:r w:rsidRPr="007E0361">
        <w:rPr>
          <w:i/>
          <w:sz w:val="24"/>
          <w:szCs w:val="24"/>
        </w:rPr>
        <w:t>“A lot more [pause]</w:t>
      </w:r>
      <w:r w:rsidRPr="007E0361">
        <w:rPr>
          <w:rFonts w:ascii="Calibri" w:eastAsia="Calibri" w:hAnsi="Calibri" w:cs="Times New Roman"/>
          <w:i/>
          <w:sz w:val="24"/>
          <w:szCs w:val="24"/>
        </w:rPr>
        <w:t xml:space="preserve"> mon</w:t>
      </w:r>
      <w:r w:rsidRPr="007E0361">
        <w:rPr>
          <w:i/>
          <w:sz w:val="24"/>
          <w:szCs w:val="24"/>
        </w:rPr>
        <w:t>ey</w:t>
      </w:r>
      <w:r w:rsidR="00790891" w:rsidRPr="007E0361">
        <w:rPr>
          <w:i/>
          <w:sz w:val="24"/>
          <w:szCs w:val="24"/>
        </w:rPr>
        <w:t>,</w:t>
      </w:r>
      <w:r w:rsidRPr="007E0361">
        <w:rPr>
          <w:i/>
          <w:sz w:val="24"/>
          <w:szCs w:val="24"/>
        </w:rPr>
        <w:t xml:space="preserve"> so I think I am going to…</w:t>
      </w:r>
      <w:r w:rsidRPr="007E0361">
        <w:rPr>
          <w:rFonts w:ascii="Calibri" w:eastAsia="Calibri" w:hAnsi="Calibri" w:cs="Times New Roman"/>
          <w:i/>
          <w:sz w:val="24"/>
          <w:szCs w:val="24"/>
        </w:rPr>
        <w:t xml:space="preserve"> well hopefully</w:t>
      </w:r>
      <w:r w:rsidRPr="007E0361">
        <w:rPr>
          <w:i/>
          <w:sz w:val="24"/>
          <w:szCs w:val="24"/>
        </w:rPr>
        <w:t>,</w:t>
      </w:r>
      <w:r w:rsidRPr="007E0361">
        <w:rPr>
          <w:rFonts w:ascii="Calibri" w:eastAsia="Calibri" w:hAnsi="Calibri" w:cs="Times New Roman"/>
          <w:i/>
          <w:sz w:val="24"/>
          <w:szCs w:val="24"/>
        </w:rPr>
        <w:t xml:space="preserve"> I would like to think obviously</w:t>
      </w:r>
      <w:r w:rsidR="00DB7009" w:rsidRPr="007E0361">
        <w:rPr>
          <w:rFonts w:ascii="Calibri" w:eastAsia="Calibri" w:hAnsi="Calibri" w:cs="Times New Roman"/>
          <w:i/>
          <w:sz w:val="24"/>
          <w:szCs w:val="24"/>
        </w:rPr>
        <w:t>,</w:t>
      </w:r>
      <w:r w:rsidRPr="007E0361">
        <w:rPr>
          <w:rFonts w:ascii="Calibri" w:eastAsia="Calibri" w:hAnsi="Calibri" w:cs="Times New Roman"/>
          <w:i/>
          <w:sz w:val="24"/>
          <w:szCs w:val="24"/>
        </w:rPr>
        <w:t xml:space="preserve"> going to University and having a degree behind you, you are going to earn a lot more then, than somebody without it</w:t>
      </w:r>
      <w:r w:rsidRPr="007E0361">
        <w:rPr>
          <w:i/>
          <w:sz w:val="24"/>
          <w:szCs w:val="24"/>
        </w:rPr>
        <w:t>; a</w:t>
      </w:r>
      <w:r w:rsidRPr="007E0361">
        <w:rPr>
          <w:rFonts w:ascii="Calibri" w:eastAsia="Calibri" w:hAnsi="Calibri" w:cs="Times New Roman"/>
          <w:i/>
          <w:sz w:val="24"/>
          <w:szCs w:val="24"/>
        </w:rPr>
        <w:t xml:space="preserve">nd I think that is what my parents think as well. They feel </w:t>
      </w:r>
      <w:r w:rsidR="00790891" w:rsidRPr="007E0361">
        <w:rPr>
          <w:i/>
          <w:sz w:val="24"/>
          <w:szCs w:val="24"/>
        </w:rPr>
        <w:t>[</w:t>
      </w:r>
      <w:r w:rsidR="000D6C6A" w:rsidRPr="007E0361">
        <w:rPr>
          <w:i/>
          <w:sz w:val="24"/>
          <w:szCs w:val="24"/>
        </w:rPr>
        <w:t xml:space="preserve">my </w:t>
      </w:r>
      <w:r w:rsidR="00790891" w:rsidRPr="007E0361">
        <w:rPr>
          <w:i/>
          <w:sz w:val="24"/>
          <w:szCs w:val="24"/>
        </w:rPr>
        <w:t xml:space="preserve"> </w:t>
      </w:r>
      <w:r w:rsidR="008903C0" w:rsidRPr="007E0361">
        <w:rPr>
          <w:i/>
          <w:sz w:val="24"/>
          <w:szCs w:val="24"/>
        </w:rPr>
        <w:t>sister</w:t>
      </w:r>
      <w:r w:rsidR="000D6C6A" w:rsidRPr="007E0361">
        <w:rPr>
          <w:i/>
          <w:sz w:val="24"/>
          <w:szCs w:val="24"/>
        </w:rPr>
        <w:t xml:space="preserve"> and I</w:t>
      </w:r>
      <w:r w:rsidR="00790891" w:rsidRPr="007E0361">
        <w:rPr>
          <w:i/>
          <w:sz w:val="24"/>
          <w:szCs w:val="24"/>
        </w:rPr>
        <w:t xml:space="preserve">] </w:t>
      </w:r>
      <w:r w:rsidRPr="007E0361">
        <w:rPr>
          <w:rFonts w:ascii="Calibri" w:eastAsia="Calibri" w:hAnsi="Calibri" w:cs="Times New Roman"/>
          <w:i/>
          <w:sz w:val="24"/>
          <w:szCs w:val="24"/>
        </w:rPr>
        <w:t>a</w:t>
      </w:r>
      <w:r w:rsidR="00DB7009" w:rsidRPr="007E0361">
        <w:rPr>
          <w:rFonts w:ascii="Calibri" w:eastAsia="Calibri" w:hAnsi="Calibri" w:cs="Times New Roman"/>
          <w:i/>
          <w:sz w:val="24"/>
          <w:szCs w:val="24"/>
        </w:rPr>
        <w:t>re going to be a lot better off</w:t>
      </w:r>
      <w:r w:rsidRPr="007E0361">
        <w:rPr>
          <w:rFonts w:ascii="Calibri" w:eastAsia="Calibri" w:hAnsi="Calibri" w:cs="Times New Roman"/>
          <w:i/>
          <w:sz w:val="24"/>
          <w:szCs w:val="24"/>
        </w:rPr>
        <w:t xml:space="preserve"> than they were when they first started out in jobs because obviously</w:t>
      </w:r>
      <w:r w:rsidRPr="007E0361">
        <w:rPr>
          <w:i/>
          <w:sz w:val="24"/>
          <w:szCs w:val="24"/>
        </w:rPr>
        <w:t xml:space="preserve"> </w:t>
      </w:r>
      <w:r w:rsidR="000D6C6A" w:rsidRPr="007E0361">
        <w:rPr>
          <w:i/>
          <w:sz w:val="24"/>
          <w:szCs w:val="24"/>
        </w:rPr>
        <w:t>[we]</w:t>
      </w:r>
      <w:r w:rsidRPr="007E0361">
        <w:rPr>
          <w:i/>
          <w:sz w:val="24"/>
          <w:szCs w:val="24"/>
        </w:rPr>
        <w:t xml:space="preserve"> are going to be paid more.  </w:t>
      </w:r>
      <w:r w:rsidRPr="007E0361">
        <w:rPr>
          <w:rFonts w:ascii="Calibri" w:eastAsia="Calibri" w:hAnsi="Calibri" w:cs="Times New Roman"/>
          <w:i/>
          <w:sz w:val="24"/>
          <w:szCs w:val="24"/>
        </w:rPr>
        <w:t xml:space="preserve">I think they think that I will just have money, more sort of stability </w:t>
      </w:r>
      <w:r w:rsidRPr="007E0361">
        <w:rPr>
          <w:i/>
          <w:sz w:val="24"/>
          <w:szCs w:val="24"/>
        </w:rPr>
        <w:t xml:space="preserve">and freedom, because obviously </w:t>
      </w:r>
      <w:r w:rsidRPr="007E0361">
        <w:rPr>
          <w:rFonts w:ascii="Calibri" w:eastAsia="Calibri" w:hAnsi="Calibri" w:cs="Times New Roman"/>
          <w:i/>
          <w:sz w:val="24"/>
          <w:szCs w:val="24"/>
        </w:rPr>
        <w:t>you have experienced different things in life</w:t>
      </w:r>
      <w:r w:rsidRPr="007E0361">
        <w:rPr>
          <w:i/>
          <w:sz w:val="24"/>
          <w:szCs w:val="24"/>
        </w:rPr>
        <w:t>.”</w:t>
      </w:r>
    </w:p>
    <w:p w:rsidR="00EA73F8" w:rsidRPr="007E0361" w:rsidRDefault="00EA73F8" w:rsidP="002F6380">
      <w:pPr>
        <w:spacing w:line="480" w:lineRule="auto"/>
        <w:rPr>
          <w:sz w:val="24"/>
          <w:szCs w:val="24"/>
        </w:rPr>
      </w:pPr>
    </w:p>
    <w:p w:rsidR="00AF642B" w:rsidRPr="007E0361" w:rsidRDefault="00AF642B" w:rsidP="002F6380">
      <w:pPr>
        <w:spacing w:line="480" w:lineRule="auto"/>
        <w:rPr>
          <w:sz w:val="24"/>
          <w:szCs w:val="24"/>
        </w:rPr>
      </w:pPr>
    </w:p>
    <w:p w:rsidR="00DA04F1" w:rsidRPr="007E0361" w:rsidRDefault="00E80434" w:rsidP="002F6380">
      <w:pPr>
        <w:spacing w:line="480" w:lineRule="auto"/>
        <w:rPr>
          <w:sz w:val="24"/>
          <w:szCs w:val="24"/>
          <w:u w:val="single"/>
        </w:rPr>
      </w:pPr>
      <w:r w:rsidRPr="007E0361">
        <w:rPr>
          <w:sz w:val="24"/>
          <w:szCs w:val="24"/>
          <w:u w:val="single"/>
        </w:rPr>
        <w:t>Debt-savvy</w:t>
      </w:r>
    </w:p>
    <w:p w:rsidR="00DA04F1" w:rsidRPr="007E0361" w:rsidRDefault="00DA04F1" w:rsidP="002F6380">
      <w:pPr>
        <w:spacing w:line="480" w:lineRule="auto"/>
        <w:rPr>
          <w:sz w:val="24"/>
          <w:szCs w:val="24"/>
        </w:rPr>
      </w:pPr>
    </w:p>
    <w:p w:rsidR="00DA04F1" w:rsidRPr="007E0361" w:rsidRDefault="000D6C6A" w:rsidP="002F6380">
      <w:pPr>
        <w:spacing w:line="480" w:lineRule="auto"/>
        <w:rPr>
          <w:sz w:val="24"/>
          <w:szCs w:val="24"/>
        </w:rPr>
      </w:pPr>
      <w:r w:rsidRPr="007E0361">
        <w:rPr>
          <w:sz w:val="24"/>
          <w:szCs w:val="24"/>
        </w:rPr>
        <w:t>P</w:t>
      </w:r>
      <w:r w:rsidR="00E80434" w:rsidRPr="007E0361">
        <w:rPr>
          <w:sz w:val="24"/>
          <w:szCs w:val="24"/>
        </w:rPr>
        <w:t xml:space="preserve">articipants who expressed debt-savvy views were </w:t>
      </w:r>
      <w:r w:rsidR="001D1DF5" w:rsidRPr="007E0361">
        <w:rPr>
          <w:sz w:val="24"/>
          <w:szCs w:val="24"/>
        </w:rPr>
        <w:t>disproportionately</w:t>
      </w:r>
      <w:r w:rsidR="00E80434" w:rsidRPr="007E0361">
        <w:rPr>
          <w:sz w:val="24"/>
          <w:szCs w:val="24"/>
        </w:rPr>
        <w:t xml:space="preserve"> from urban areas, perhaps due to the better information and guidance that </w:t>
      </w:r>
      <w:r w:rsidR="00A82BC5" w:rsidRPr="007E0361">
        <w:rPr>
          <w:sz w:val="24"/>
          <w:szCs w:val="24"/>
        </w:rPr>
        <w:t xml:space="preserve">they </w:t>
      </w:r>
      <w:r w:rsidR="00E80434" w:rsidRPr="007E0361">
        <w:rPr>
          <w:sz w:val="24"/>
          <w:szCs w:val="24"/>
        </w:rPr>
        <w:t xml:space="preserve">had been exposed to through proximity to a university.  </w:t>
      </w:r>
      <w:r w:rsidR="00A82BC5" w:rsidRPr="007E0361">
        <w:rPr>
          <w:sz w:val="24"/>
          <w:szCs w:val="24"/>
        </w:rPr>
        <w:t>They were very switched-</w:t>
      </w:r>
      <w:r w:rsidR="00E80434" w:rsidRPr="007E0361">
        <w:rPr>
          <w:sz w:val="24"/>
          <w:szCs w:val="24"/>
        </w:rPr>
        <w:t>on about how the loan system worked</w:t>
      </w:r>
      <w:r w:rsidR="00A82BC5" w:rsidRPr="007E0361">
        <w:rPr>
          <w:sz w:val="24"/>
          <w:szCs w:val="24"/>
        </w:rPr>
        <w:t xml:space="preserve">, being </w:t>
      </w:r>
      <w:r w:rsidR="00E80434" w:rsidRPr="007E0361">
        <w:rPr>
          <w:sz w:val="24"/>
          <w:szCs w:val="24"/>
        </w:rPr>
        <w:t xml:space="preserve">well-acquainted with details </w:t>
      </w:r>
      <w:r w:rsidRPr="007E0361">
        <w:rPr>
          <w:sz w:val="24"/>
          <w:szCs w:val="24"/>
        </w:rPr>
        <w:t>like</w:t>
      </w:r>
      <w:r w:rsidR="00E80434" w:rsidRPr="007E0361">
        <w:rPr>
          <w:sz w:val="24"/>
          <w:szCs w:val="24"/>
        </w:rPr>
        <w:t xml:space="preserve"> the prevailing interest rate, the </w:t>
      </w:r>
      <w:r w:rsidRPr="007E0361">
        <w:rPr>
          <w:sz w:val="24"/>
          <w:szCs w:val="24"/>
        </w:rPr>
        <w:t xml:space="preserve">repayment </w:t>
      </w:r>
      <w:r w:rsidR="00E80434" w:rsidRPr="007E0361">
        <w:rPr>
          <w:sz w:val="24"/>
          <w:szCs w:val="24"/>
        </w:rPr>
        <w:t>threshold</w:t>
      </w:r>
      <w:r w:rsidR="00EF54CC" w:rsidRPr="007E0361">
        <w:rPr>
          <w:sz w:val="24"/>
          <w:szCs w:val="24"/>
        </w:rPr>
        <w:t>, the likely size of repayments, their possible starting salary</w:t>
      </w:r>
      <w:r w:rsidR="00E80434" w:rsidRPr="007E0361">
        <w:rPr>
          <w:sz w:val="24"/>
          <w:szCs w:val="24"/>
        </w:rPr>
        <w:t xml:space="preserve"> and so on.  </w:t>
      </w:r>
      <w:r w:rsidRPr="007E0361">
        <w:rPr>
          <w:sz w:val="24"/>
          <w:szCs w:val="24"/>
        </w:rPr>
        <w:t>Consequently</w:t>
      </w:r>
      <w:r w:rsidR="00E80434" w:rsidRPr="007E0361">
        <w:rPr>
          <w:sz w:val="24"/>
          <w:szCs w:val="24"/>
        </w:rPr>
        <w:t xml:space="preserve">, they saw </w:t>
      </w:r>
      <w:r w:rsidR="00EF54CC" w:rsidRPr="007E0361">
        <w:rPr>
          <w:sz w:val="24"/>
          <w:szCs w:val="24"/>
        </w:rPr>
        <w:t xml:space="preserve">the system as broadly ‘fair’ and </w:t>
      </w:r>
      <w:r w:rsidR="00E80434" w:rsidRPr="007E0361">
        <w:rPr>
          <w:sz w:val="24"/>
          <w:szCs w:val="24"/>
        </w:rPr>
        <w:t>their student debt as manageable and not of undue concern.</w:t>
      </w:r>
      <w:r w:rsidR="00EF54CC" w:rsidRPr="007E0361">
        <w:rPr>
          <w:sz w:val="24"/>
          <w:szCs w:val="24"/>
        </w:rPr>
        <w:t xml:space="preserve">  They did not tend to </w:t>
      </w:r>
      <w:r w:rsidR="00DB7009" w:rsidRPr="007E0361">
        <w:rPr>
          <w:sz w:val="24"/>
          <w:szCs w:val="24"/>
        </w:rPr>
        <w:t>express</w:t>
      </w:r>
      <w:r w:rsidR="00EF54CC" w:rsidRPr="007E0361">
        <w:rPr>
          <w:sz w:val="24"/>
          <w:szCs w:val="24"/>
        </w:rPr>
        <w:t xml:space="preserve"> the unquestioning positivity of the previous group, but had come to a balanced and informed decision that higher education was affordable</w:t>
      </w:r>
      <w:r w:rsidRPr="007E0361">
        <w:rPr>
          <w:sz w:val="24"/>
          <w:szCs w:val="24"/>
        </w:rPr>
        <w:t xml:space="preserve"> for them</w:t>
      </w:r>
      <w:r w:rsidR="00EF54CC" w:rsidRPr="007E0361">
        <w:rPr>
          <w:sz w:val="24"/>
          <w:szCs w:val="24"/>
        </w:rPr>
        <w:t>.</w:t>
      </w:r>
    </w:p>
    <w:p w:rsidR="00496F43" w:rsidRPr="007E0361" w:rsidRDefault="00496F43" w:rsidP="002F6380">
      <w:pPr>
        <w:spacing w:line="480" w:lineRule="auto"/>
        <w:rPr>
          <w:sz w:val="24"/>
          <w:szCs w:val="24"/>
        </w:rPr>
      </w:pPr>
    </w:p>
    <w:p w:rsidR="002E107B" w:rsidRPr="007E0361" w:rsidRDefault="002E107B" w:rsidP="002F6380">
      <w:pPr>
        <w:spacing w:line="480" w:lineRule="auto"/>
        <w:rPr>
          <w:sz w:val="24"/>
          <w:szCs w:val="24"/>
        </w:rPr>
      </w:pPr>
      <w:r w:rsidRPr="007E0361">
        <w:rPr>
          <w:sz w:val="24"/>
          <w:szCs w:val="24"/>
        </w:rPr>
        <w:t xml:space="preserve">Nathan lives in a deprived neighbourhood within a large town with his mother and stepfather.  The latter owns his own gardening business, while the former </w:t>
      </w:r>
      <w:r w:rsidR="000246E7" w:rsidRPr="007E0361">
        <w:rPr>
          <w:sz w:val="24"/>
          <w:szCs w:val="24"/>
        </w:rPr>
        <w:t>is</w:t>
      </w:r>
      <w:r w:rsidRPr="007E0361">
        <w:rPr>
          <w:sz w:val="24"/>
          <w:szCs w:val="24"/>
        </w:rPr>
        <w:t xml:space="preserve"> training to be a teaching assistant.  Neither had </w:t>
      </w:r>
      <w:r w:rsidR="000246E7" w:rsidRPr="007E0361">
        <w:rPr>
          <w:sz w:val="24"/>
          <w:szCs w:val="24"/>
        </w:rPr>
        <w:t xml:space="preserve">attended </w:t>
      </w:r>
      <w:r w:rsidRPr="007E0361">
        <w:rPr>
          <w:sz w:val="24"/>
          <w:szCs w:val="24"/>
        </w:rPr>
        <w:t xml:space="preserve">university, although his mother had aspired to do so.  While his parents own their home, Nathan received some means-tested grant alongside his loans for maintenance and </w:t>
      </w:r>
      <w:r w:rsidR="00DB50FA" w:rsidRPr="007E0361">
        <w:rPr>
          <w:sz w:val="24"/>
          <w:szCs w:val="24"/>
        </w:rPr>
        <w:t>tuition fees</w:t>
      </w:r>
      <w:r w:rsidR="00A82BC5" w:rsidRPr="007E0361">
        <w:rPr>
          <w:sz w:val="24"/>
          <w:szCs w:val="24"/>
        </w:rPr>
        <w:t>; h</w:t>
      </w:r>
      <w:r w:rsidR="00DB50FA" w:rsidRPr="007E0361">
        <w:rPr>
          <w:sz w:val="24"/>
          <w:szCs w:val="24"/>
        </w:rPr>
        <w:t>e also had some savings from working through a gap year.  Nathan stud</w:t>
      </w:r>
      <w:r w:rsidR="000246E7" w:rsidRPr="007E0361">
        <w:rPr>
          <w:sz w:val="24"/>
          <w:szCs w:val="24"/>
        </w:rPr>
        <w:t>ies</w:t>
      </w:r>
      <w:r w:rsidR="00DB50FA" w:rsidRPr="007E0361">
        <w:rPr>
          <w:sz w:val="24"/>
          <w:szCs w:val="24"/>
        </w:rPr>
        <w:t xml:space="preserve"> English and </w:t>
      </w:r>
      <w:r w:rsidR="000246E7" w:rsidRPr="007E0361">
        <w:rPr>
          <w:sz w:val="24"/>
          <w:szCs w:val="24"/>
        </w:rPr>
        <w:t>took</w:t>
      </w:r>
      <w:r w:rsidR="00DB50FA" w:rsidRPr="007E0361">
        <w:rPr>
          <w:sz w:val="24"/>
          <w:szCs w:val="24"/>
        </w:rPr>
        <w:t xml:space="preserve"> a lat</w:t>
      </w:r>
      <w:r w:rsidR="000246E7" w:rsidRPr="007E0361">
        <w:rPr>
          <w:sz w:val="24"/>
          <w:szCs w:val="24"/>
        </w:rPr>
        <w:t xml:space="preserve">e decision to go to university – </w:t>
      </w:r>
      <w:r w:rsidR="00DB50FA" w:rsidRPr="007E0361">
        <w:rPr>
          <w:sz w:val="24"/>
          <w:szCs w:val="24"/>
        </w:rPr>
        <w:t>during his last year at school.</w:t>
      </w:r>
    </w:p>
    <w:p w:rsidR="00DB50FA" w:rsidRPr="007E0361" w:rsidRDefault="00DB50FA" w:rsidP="002F6380">
      <w:pPr>
        <w:spacing w:line="480" w:lineRule="auto"/>
        <w:rPr>
          <w:sz w:val="24"/>
          <w:szCs w:val="24"/>
        </w:rPr>
      </w:pPr>
    </w:p>
    <w:p w:rsidR="00DB50FA" w:rsidRPr="007E0361" w:rsidRDefault="00DB50FA" w:rsidP="002F6380">
      <w:pPr>
        <w:spacing w:line="480" w:lineRule="auto"/>
        <w:rPr>
          <w:sz w:val="24"/>
          <w:szCs w:val="24"/>
        </w:rPr>
      </w:pPr>
      <w:r w:rsidRPr="007E0361">
        <w:rPr>
          <w:sz w:val="24"/>
          <w:szCs w:val="24"/>
        </w:rPr>
        <w:t xml:space="preserve">As a matter of principle, Nathan </w:t>
      </w:r>
      <w:r w:rsidR="000246E7" w:rsidRPr="007E0361">
        <w:rPr>
          <w:sz w:val="24"/>
          <w:szCs w:val="24"/>
        </w:rPr>
        <w:t>does</w:t>
      </w:r>
      <w:r w:rsidR="00A82BC5" w:rsidRPr="007E0361">
        <w:rPr>
          <w:sz w:val="24"/>
          <w:szCs w:val="24"/>
        </w:rPr>
        <w:t xml:space="preserve"> not</w:t>
      </w:r>
      <w:r w:rsidRPr="007E0361">
        <w:rPr>
          <w:sz w:val="24"/>
          <w:szCs w:val="24"/>
        </w:rPr>
        <w:t xml:space="preserve"> ask for money from his family, although he believe</w:t>
      </w:r>
      <w:r w:rsidR="000246E7" w:rsidRPr="007E0361">
        <w:rPr>
          <w:sz w:val="24"/>
          <w:szCs w:val="24"/>
        </w:rPr>
        <w:t>s</w:t>
      </w:r>
      <w:r w:rsidRPr="007E0361">
        <w:rPr>
          <w:sz w:val="24"/>
          <w:szCs w:val="24"/>
        </w:rPr>
        <w:t xml:space="preserve"> they would help him if asked.  He avoid</w:t>
      </w:r>
      <w:r w:rsidR="000246E7" w:rsidRPr="007E0361">
        <w:rPr>
          <w:sz w:val="24"/>
          <w:szCs w:val="24"/>
        </w:rPr>
        <w:t>s using both his free</w:t>
      </w:r>
      <w:r w:rsidRPr="007E0361">
        <w:rPr>
          <w:sz w:val="24"/>
          <w:szCs w:val="24"/>
        </w:rPr>
        <w:t xml:space="preserve"> overdraft and the credit card that was sent to him automatically.  He </w:t>
      </w:r>
      <w:r w:rsidR="000246E7" w:rsidRPr="007E0361">
        <w:rPr>
          <w:sz w:val="24"/>
          <w:szCs w:val="24"/>
        </w:rPr>
        <w:t>is</w:t>
      </w:r>
      <w:r w:rsidRPr="007E0361">
        <w:rPr>
          <w:sz w:val="24"/>
          <w:szCs w:val="24"/>
        </w:rPr>
        <w:t xml:space="preserve"> not working, but </w:t>
      </w:r>
      <w:r w:rsidR="000246E7" w:rsidRPr="007E0361">
        <w:rPr>
          <w:sz w:val="24"/>
          <w:szCs w:val="24"/>
        </w:rPr>
        <w:t>he is</w:t>
      </w:r>
      <w:r w:rsidRPr="007E0361">
        <w:rPr>
          <w:sz w:val="24"/>
          <w:szCs w:val="24"/>
        </w:rPr>
        <w:t xml:space="preserve"> intending to organise a job for the summer holiday and </w:t>
      </w:r>
      <w:r w:rsidR="000246E7" w:rsidRPr="007E0361">
        <w:rPr>
          <w:sz w:val="24"/>
          <w:szCs w:val="24"/>
        </w:rPr>
        <w:t>hopes</w:t>
      </w:r>
      <w:r w:rsidRPr="007E0361">
        <w:rPr>
          <w:sz w:val="24"/>
          <w:szCs w:val="24"/>
        </w:rPr>
        <w:t xml:space="preserve"> to get a term-time job for the following year.  Perhaps the most striking component of Nathan’s interview was the extent to which he had made careful calculations about his finances both in the short- and long-term:</w:t>
      </w:r>
    </w:p>
    <w:p w:rsidR="00DB50FA" w:rsidRPr="007E0361" w:rsidRDefault="00DB50FA" w:rsidP="002F6380">
      <w:pPr>
        <w:spacing w:line="480" w:lineRule="auto"/>
        <w:rPr>
          <w:sz w:val="24"/>
          <w:szCs w:val="24"/>
        </w:rPr>
      </w:pP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lastRenderedPageBreak/>
        <w:t>“Interviewer: W</w:t>
      </w:r>
      <w:r w:rsidR="00DB50FA" w:rsidRPr="007E0361">
        <w:rPr>
          <w:rFonts w:eastAsia="Calibri" w:cs="Times New Roman"/>
          <w:i/>
          <w:sz w:val="24"/>
          <w:szCs w:val="24"/>
        </w:rPr>
        <w:t xml:space="preserve">ith your student loan debt, how do you feel </w:t>
      </w:r>
      <w:r w:rsidRPr="007E0361">
        <w:rPr>
          <w:rFonts w:eastAsia="Calibri" w:cs="Times New Roman"/>
          <w:i/>
          <w:sz w:val="24"/>
          <w:szCs w:val="24"/>
        </w:rPr>
        <w:t xml:space="preserve">about that?  Are you comfy with </w:t>
      </w:r>
      <w:r w:rsidR="00DB50FA" w:rsidRPr="007E0361">
        <w:rPr>
          <w:rFonts w:eastAsia="Calibri" w:cs="Times New Roman"/>
          <w:i/>
          <w:sz w:val="24"/>
          <w:szCs w:val="24"/>
        </w:rPr>
        <w:t>that or are you anxious about it or</w:t>
      </w:r>
      <w:r w:rsidR="000246E7" w:rsidRPr="007E0361">
        <w:rPr>
          <w:rFonts w:eastAsia="Calibri" w:cs="Times New Roman"/>
          <w:i/>
          <w:sz w:val="24"/>
          <w:szCs w:val="24"/>
        </w:rPr>
        <w:t>…</w:t>
      </w:r>
      <w:r w:rsidR="00DB50FA" w:rsidRPr="007E0361">
        <w:rPr>
          <w:rFonts w:eastAsia="Calibri" w:cs="Times New Roman"/>
          <w:i/>
          <w:sz w:val="24"/>
          <w:szCs w:val="24"/>
        </w:rPr>
        <w:t>?</w:t>
      </w: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t xml:space="preserve">Nathan: </w:t>
      </w:r>
      <w:r w:rsidR="00DB50FA" w:rsidRPr="007E0361">
        <w:rPr>
          <w:rFonts w:eastAsia="Calibri" w:cs="Times New Roman"/>
          <w:i/>
          <w:sz w:val="24"/>
          <w:szCs w:val="24"/>
        </w:rPr>
        <w:t>I’m quite comfy with it really.  Um</w:t>
      </w:r>
      <w:r w:rsidR="00A82BC5" w:rsidRPr="007E0361">
        <w:rPr>
          <w:rFonts w:eastAsia="Calibri" w:cs="Times New Roman"/>
          <w:i/>
          <w:sz w:val="24"/>
          <w:szCs w:val="24"/>
        </w:rPr>
        <w:t>,</w:t>
      </w:r>
      <w:r w:rsidR="00DB50FA" w:rsidRPr="007E0361">
        <w:rPr>
          <w:rFonts w:eastAsia="Calibri" w:cs="Times New Roman"/>
          <w:i/>
          <w:sz w:val="24"/>
          <w:szCs w:val="24"/>
        </w:rPr>
        <w:t xml:space="preserve"> like it’s relatively </w:t>
      </w:r>
      <w:r w:rsidRPr="007E0361">
        <w:rPr>
          <w:rFonts w:eastAsia="Calibri" w:cs="Times New Roman"/>
          <w:i/>
          <w:sz w:val="24"/>
          <w:szCs w:val="24"/>
        </w:rPr>
        <w:t xml:space="preserve">– </w:t>
      </w:r>
      <w:r w:rsidR="00DB50FA" w:rsidRPr="007E0361">
        <w:rPr>
          <w:rFonts w:eastAsia="Calibri" w:cs="Times New Roman"/>
          <w:i/>
          <w:sz w:val="24"/>
          <w:szCs w:val="24"/>
        </w:rPr>
        <w:t>it’s not difficult to pay back</w:t>
      </w:r>
      <w:r w:rsidRPr="007E0361">
        <w:rPr>
          <w:rFonts w:eastAsia="Calibri" w:cs="Times New Roman"/>
          <w:i/>
          <w:sz w:val="24"/>
          <w:szCs w:val="24"/>
        </w:rPr>
        <w:t>. L</w:t>
      </w:r>
      <w:r w:rsidR="00DB50FA" w:rsidRPr="007E0361">
        <w:rPr>
          <w:rFonts w:eastAsia="Calibri" w:cs="Times New Roman"/>
          <w:i/>
          <w:sz w:val="24"/>
          <w:szCs w:val="24"/>
        </w:rPr>
        <w:t>ike it’s sort of £900 a year once you</w:t>
      </w:r>
      <w:r w:rsidRPr="007E0361">
        <w:rPr>
          <w:rFonts w:eastAsia="Calibri" w:cs="Times New Roman"/>
          <w:i/>
          <w:sz w:val="24"/>
          <w:szCs w:val="24"/>
        </w:rPr>
        <w:t>’</w:t>
      </w:r>
      <w:r w:rsidR="00DB50FA" w:rsidRPr="007E0361">
        <w:rPr>
          <w:rFonts w:eastAsia="Calibri" w:cs="Times New Roman"/>
          <w:i/>
          <w:sz w:val="24"/>
          <w:szCs w:val="24"/>
        </w:rPr>
        <w:t>r</w:t>
      </w:r>
      <w:r w:rsidRPr="007E0361">
        <w:rPr>
          <w:rFonts w:eastAsia="Calibri" w:cs="Times New Roman"/>
          <w:i/>
          <w:sz w:val="24"/>
          <w:szCs w:val="24"/>
        </w:rPr>
        <w:t>e</w:t>
      </w:r>
      <w:r w:rsidR="00DB50FA" w:rsidRPr="007E0361">
        <w:rPr>
          <w:rFonts w:eastAsia="Calibri" w:cs="Times New Roman"/>
          <w:i/>
          <w:sz w:val="24"/>
          <w:szCs w:val="24"/>
        </w:rPr>
        <w:t xml:space="preserve"> earning over fifteen thousand or something and to be honest money’s not really a big thing for me.</w:t>
      </w:r>
      <w:r w:rsidR="000246E7" w:rsidRPr="007E0361">
        <w:rPr>
          <w:rFonts w:eastAsia="Calibri" w:cs="Times New Roman"/>
          <w:i/>
          <w:sz w:val="24"/>
          <w:szCs w:val="24"/>
        </w:rPr>
        <w:t xml:space="preserve">  </w:t>
      </w:r>
      <w:r w:rsidR="00DB50FA" w:rsidRPr="007E0361">
        <w:rPr>
          <w:rFonts w:eastAsia="Calibri" w:cs="Times New Roman"/>
          <w:i/>
          <w:sz w:val="24"/>
          <w:szCs w:val="24"/>
        </w:rPr>
        <w:t>So yeah I’m happy with it really.</w:t>
      </w: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t xml:space="preserve">Interviewer: </w:t>
      </w:r>
      <w:r w:rsidR="00DB50FA" w:rsidRPr="007E0361">
        <w:rPr>
          <w:rFonts w:eastAsia="Calibri" w:cs="Times New Roman"/>
          <w:i/>
          <w:sz w:val="24"/>
          <w:szCs w:val="24"/>
        </w:rPr>
        <w:t>Because money’s not important therefore being in debt isn't an important thing either?</w:t>
      </w: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t xml:space="preserve">Nathan: </w:t>
      </w:r>
      <w:r w:rsidR="00DB50FA" w:rsidRPr="007E0361">
        <w:rPr>
          <w:rFonts w:eastAsia="Calibri" w:cs="Times New Roman"/>
          <w:i/>
          <w:sz w:val="24"/>
          <w:szCs w:val="24"/>
        </w:rPr>
        <w:t>Say if it was like a debt where the bailiffs were coming in</w:t>
      </w:r>
      <w:r w:rsidR="000246E7" w:rsidRPr="007E0361">
        <w:rPr>
          <w:rFonts w:eastAsia="Calibri" w:cs="Times New Roman"/>
          <w:i/>
          <w:sz w:val="24"/>
          <w:szCs w:val="24"/>
        </w:rPr>
        <w:t>,</w:t>
      </w:r>
      <w:r w:rsidR="00DB50FA" w:rsidRPr="007E0361">
        <w:rPr>
          <w:rFonts w:eastAsia="Calibri" w:cs="Times New Roman"/>
          <w:i/>
          <w:sz w:val="24"/>
          <w:szCs w:val="24"/>
        </w:rPr>
        <w:t xml:space="preserve"> it might be a problem then</w:t>
      </w:r>
      <w:r w:rsidRPr="007E0361">
        <w:rPr>
          <w:rFonts w:eastAsia="Calibri" w:cs="Times New Roman"/>
          <w:i/>
          <w:sz w:val="24"/>
          <w:szCs w:val="24"/>
        </w:rPr>
        <w:t>,</w:t>
      </w:r>
      <w:r w:rsidR="00DB50FA" w:rsidRPr="007E0361">
        <w:rPr>
          <w:rFonts w:eastAsia="Calibri" w:cs="Times New Roman"/>
          <w:i/>
          <w:sz w:val="24"/>
          <w:szCs w:val="24"/>
        </w:rPr>
        <w:t xml:space="preserve"> but no</w:t>
      </w:r>
      <w:r w:rsidRPr="007E0361">
        <w:rPr>
          <w:rFonts w:eastAsia="Calibri" w:cs="Times New Roman"/>
          <w:i/>
          <w:sz w:val="24"/>
          <w:szCs w:val="24"/>
        </w:rPr>
        <w:t>,</w:t>
      </w:r>
      <w:r w:rsidR="00DB50FA" w:rsidRPr="007E0361">
        <w:rPr>
          <w:rFonts w:eastAsia="Calibri" w:cs="Times New Roman"/>
          <w:i/>
          <w:sz w:val="24"/>
          <w:szCs w:val="24"/>
        </w:rPr>
        <w:t xml:space="preserve"> they’ve never – it’s probably the way I've been told about it, it doesn’t seem to me as a problem.</w:t>
      </w: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t xml:space="preserve">Interviewer: </w:t>
      </w:r>
      <w:r w:rsidR="00DB50FA" w:rsidRPr="007E0361">
        <w:rPr>
          <w:rFonts w:eastAsia="Calibri" w:cs="Times New Roman"/>
          <w:i/>
          <w:sz w:val="24"/>
          <w:szCs w:val="24"/>
        </w:rPr>
        <w:t>And what about your family?  What do they think about your student loan debt?  Are they comfy with it or?</w:t>
      </w:r>
    </w:p>
    <w:p w:rsidR="00DB50FA" w:rsidRPr="007E0361" w:rsidRDefault="003E4045" w:rsidP="002F6380">
      <w:pPr>
        <w:spacing w:line="480" w:lineRule="auto"/>
        <w:ind w:left="709" w:firstLine="11"/>
        <w:rPr>
          <w:rFonts w:eastAsia="Calibri" w:cs="Times New Roman"/>
          <w:i/>
          <w:sz w:val="24"/>
          <w:szCs w:val="24"/>
        </w:rPr>
      </w:pPr>
      <w:r w:rsidRPr="007E0361">
        <w:rPr>
          <w:rFonts w:eastAsia="Calibri" w:cs="Times New Roman"/>
          <w:i/>
          <w:sz w:val="24"/>
          <w:szCs w:val="24"/>
        </w:rPr>
        <w:t xml:space="preserve">Nathan: </w:t>
      </w:r>
      <w:r w:rsidR="00DB50FA" w:rsidRPr="007E0361">
        <w:rPr>
          <w:rFonts w:eastAsia="Calibri" w:cs="Times New Roman"/>
          <w:i/>
          <w:sz w:val="24"/>
          <w:szCs w:val="24"/>
        </w:rPr>
        <w:t>Yeah they’re fine with it, yeah, I’ve explained to them like how you pay it back and things and they feel the same as me about it really.</w:t>
      </w:r>
      <w:r w:rsidRPr="007E0361">
        <w:rPr>
          <w:rFonts w:eastAsia="Calibri" w:cs="Times New Roman"/>
          <w:i/>
          <w:sz w:val="24"/>
          <w:szCs w:val="24"/>
        </w:rPr>
        <w:t>”</w:t>
      </w:r>
    </w:p>
    <w:p w:rsidR="00DB50FA" w:rsidRPr="007E0361" w:rsidRDefault="00DB50FA" w:rsidP="002F6380">
      <w:pPr>
        <w:spacing w:line="480" w:lineRule="auto"/>
        <w:rPr>
          <w:sz w:val="24"/>
          <w:szCs w:val="24"/>
        </w:rPr>
      </w:pPr>
    </w:p>
    <w:p w:rsidR="002E107B" w:rsidRPr="007E0361" w:rsidRDefault="00461569" w:rsidP="002F6380">
      <w:pPr>
        <w:spacing w:line="480" w:lineRule="auto"/>
        <w:rPr>
          <w:sz w:val="24"/>
          <w:szCs w:val="24"/>
        </w:rPr>
      </w:pPr>
      <w:r w:rsidRPr="007E0361">
        <w:rPr>
          <w:sz w:val="24"/>
          <w:szCs w:val="24"/>
        </w:rPr>
        <w:t xml:space="preserve">Despite this calculated approach to </w:t>
      </w:r>
      <w:r w:rsidR="000246E7" w:rsidRPr="007E0361">
        <w:rPr>
          <w:sz w:val="24"/>
          <w:szCs w:val="24"/>
        </w:rPr>
        <w:t xml:space="preserve">finances and </w:t>
      </w:r>
      <w:r w:rsidRPr="007E0361">
        <w:rPr>
          <w:sz w:val="24"/>
          <w:szCs w:val="24"/>
        </w:rPr>
        <w:t xml:space="preserve">debt, Nathan </w:t>
      </w:r>
      <w:r w:rsidR="000246E7" w:rsidRPr="007E0361">
        <w:rPr>
          <w:sz w:val="24"/>
          <w:szCs w:val="24"/>
        </w:rPr>
        <w:t xml:space="preserve">interestingly </w:t>
      </w:r>
      <w:r w:rsidRPr="007E0361">
        <w:rPr>
          <w:sz w:val="24"/>
          <w:szCs w:val="24"/>
        </w:rPr>
        <w:t>did not have a clear career plan in place</w:t>
      </w:r>
      <w:r w:rsidR="000246E7" w:rsidRPr="007E0361">
        <w:rPr>
          <w:sz w:val="24"/>
          <w:szCs w:val="24"/>
        </w:rPr>
        <w:t>.</w:t>
      </w:r>
    </w:p>
    <w:p w:rsidR="002E107B" w:rsidRPr="007E0361" w:rsidRDefault="002E107B" w:rsidP="002F6380">
      <w:pPr>
        <w:spacing w:line="480" w:lineRule="auto"/>
        <w:rPr>
          <w:sz w:val="24"/>
          <w:szCs w:val="24"/>
        </w:rPr>
      </w:pPr>
    </w:p>
    <w:p w:rsidR="00496F43" w:rsidRPr="007E0361" w:rsidRDefault="00496F43" w:rsidP="002F6380">
      <w:pPr>
        <w:spacing w:line="480" w:lineRule="auto"/>
        <w:rPr>
          <w:sz w:val="24"/>
          <w:szCs w:val="24"/>
        </w:rPr>
      </w:pPr>
    </w:p>
    <w:p w:rsidR="00496F43" w:rsidRPr="007E0361" w:rsidRDefault="00AF642B" w:rsidP="002F6380">
      <w:pPr>
        <w:spacing w:line="480" w:lineRule="auto"/>
        <w:rPr>
          <w:sz w:val="24"/>
          <w:szCs w:val="24"/>
          <w:u w:val="single"/>
        </w:rPr>
      </w:pPr>
      <w:r w:rsidRPr="007E0361">
        <w:rPr>
          <w:sz w:val="24"/>
          <w:szCs w:val="24"/>
          <w:u w:val="single"/>
        </w:rPr>
        <w:t>Debt-resigned</w:t>
      </w:r>
    </w:p>
    <w:p w:rsidR="00496F43" w:rsidRPr="007E0361" w:rsidRDefault="00496F43" w:rsidP="002F6380">
      <w:pPr>
        <w:spacing w:line="480" w:lineRule="auto"/>
        <w:rPr>
          <w:sz w:val="24"/>
          <w:szCs w:val="24"/>
        </w:rPr>
      </w:pPr>
    </w:p>
    <w:p w:rsidR="00496F43" w:rsidRPr="007E0361" w:rsidRDefault="00AF642B" w:rsidP="002F6380">
      <w:pPr>
        <w:spacing w:line="480" w:lineRule="auto"/>
        <w:rPr>
          <w:sz w:val="24"/>
          <w:szCs w:val="24"/>
        </w:rPr>
      </w:pPr>
      <w:r w:rsidRPr="007E0361">
        <w:rPr>
          <w:sz w:val="24"/>
          <w:szCs w:val="24"/>
        </w:rPr>
        <w:t xml:space="preserve">Debt-resigned </w:t>
      </w:r>
      <w:r w:rsidR="000246E7" w:rsidRPr="007E0361">
        <w:rPr>
          <w:sz w:val="24"/>
          <w:szCs w:val="24"/>
        </w:rPr>
        <w:t xml:space="preserve">students saw their </w:t>
      </w:r>
      <w:r w:rsidRPr="007E0361">
        <w:rPr>
          <w:sz w:val="24"/>
          <w:szCs w:val="24"/>
        </w:rPr>
        <w:t xml:space="preserve">debt as a necessary evil in order to undergo contemporary higher education.  The phrase </w:t>
      </w:r>
      <w:r w:rsidRPr="007E0361">
        <w:rPr>
          <w:i/>
          <w:sz w:val="24"/>
          <w:szCs w:val="24"/>
        </w:rPr>
        <w:t>“we’re all in the same boat”</w:t>
      </w:r>
      <w:r w:rsidRPr="007E0361">
        <w:rPr>
          <w:sz w:val="24"/>
          <w:szCs w:val="24"/>
        </w:rPr>
        <w:t xml:space="preserve"> was used by </w:t>
      </w:r>
      <w:r w:rsidR="00A82BC5" w:rsidRPr="007E0361">
        <w:rPr>
          <w:sz w:val="24"/>
          <w:szCs w:val="24"/>
        </w:rPr>
        <w:t>several participants</w:t>
      </w:r>
      <w:r w:rsidRPr="007E0361">
        <w:rPr>
          <w:sz w:val="24"/>
          <w:szCs w:val="24"/>
        </w:rPr>
        <w:t xml:space="preserve">, invoking a sense of camaraderie in </w:t>
      </w:r>
      <w:r w:rsidR="000246E7" w:rsidRPr="007E0361">
        <w:rPr>
          <w:sz w:val="24"/>
          <w:szCs w:val="24"/>
        </w:rPr>
        <w:t>shared experience within the student mainstream; an ‘average’</w:t>
      </w:r>
      <w:r w:rsidR="00F451CA" w:rsidRPr="007E0361">
        <w:rPr>
          <w:sz w:val="24"/>
          <w:szCs w:val="24"/>
        </w:rPr>
        <w:t xml:space="preserve"> student, making their way despite a borrowing regime that they were not particularly pleased </w:t>
      </w:r>
      <w:r w:rsidR="00F451CA" w:rsidRPr="007E0361">
        <w:rPr>
          <w:sz w:val="24"/>
          <w:szCs w:val="24"/>
        </w:rPr>
        <w:lastRenderedPageBreak/>
        <w:t>with, but which simply</w:t>
      </w:r>
      <w:r w:rsidR="008E62E9" w:rsidRPr="007E0361">
        <w:rPr>
          <w:sz w:val="24"/>
          <w:szCs w:val="24"/>
        </w:rPr>
        <w:t xml:space="preserve"> had to be gone through</w:t>
      </w:r>
      <w:r w:rsidR="00F451CA" w:rsidRPr="007E0361">
        <w:rPr>
          <w:sz w:val="24"/>
          <w:szCs w:val="24"/>
        </w:rPr>
        <w:t xml:space="preserve">.  </w:t>
      </w:r>
      <w:r w:rsidR="00DB7009" w:rsidRPr="007E0361">
        <w:rPr>
          <w:sz w:val="24"/>
          <w:szCs w:val="24"/>
        </w:rPr>
        <w:t xml:space="preserve">They were </w:t>
      </w:r>
      <w:r w:rsidR="008E62E9" w:rsidRPr="007E0361">
        <w:rPr>
          <w:sz w:val="24"/>
          <w:szCs w:val="24"/>
        </w:rPr>
        <w:t>disproportionately</w:t>
      </w:r>
      <w:r w:rsidR="00DB7009" w:rsidRPr="007E0361">
        <w:rPr>
          <w:sz w:val="24"/>
          <w:szCs w:val="24"/>
        </w:rPr>
        <w:t xml:space="preserve"> likely to </w:t>
      </w:r>
      <w:r w:rsidR="00F451CA" w:rsidRPr="007E0361">
        <w:rPr>
          <w:sz w:val="24"/>
          <w:szCs w:val="24"/>
        </w:rPr>
        <w:t xml:space="preserve">come from more affluent areas, but they also talked about leading a frugal lifestyle within their means and </w:t>
      </w:r>
      <w:r w:rsidR="008E62E9" w:rsidRPr="007E0361">
        <w:rPr>
          <w:sz w:val="24"/>
          <w:szCs w:val="24"/>
        </w:rPr>
        <w:t>an</w:t>
      </w:r>
      <w:r w:rsidR="00F451CA" w:rsidRPr="007E0361">
        <w:rPr>
          <w:sz w:val="24"/>
          <w:szCs w:val="24"/>
        </w:rPr>
        <w:t xml:space="preserve"> aversion to commercial credit.</w:t>
      </w:r>
      <w:r w:rsidR="00167D4C" w:rsidRPr="007E0361">
        <w:rPr>
          <w:sz w:val="24"/>
          <w:szCs w:val="24"/>
        </w:rPr>
        <w:t xml:space="preserve">  One therefore builds an image of students from comfortable, but not rich, families and who have tacitly and stoically accepted the inevitability of their debt while simultaneously seeking to minimise it through lifestyle choices.</w:t>
      </w:r>
    </w:p>
    <w:p w:rsidR="00AD00D5" w:rsidRPr="007E0361" w:rsidRDefault="00AD00D5" w:rsidP="002F6380">
      <w:pPr>
        <w:spacing w:line="480" w:lineRule="auto"/>
        <w:rPr>
          <w:sz w:val="24"/>
          <w:szCs w:val="24"/>
        </w:rPr>
      </w:pPr>
    </w:p>
    <w:p w:rsidR="00C90E22" w:rsidRPr="007E0361" w:rsidRDefault="00000189" w:rsidP="002F6380">
      <w:pPr>
        <w:spacing w:line="480" w:lineRule="auto"/>
        <w:rPr>
          <w:sz w:val="24"/>
          <w:szCs w:val="24"/>
        </w:rPr>
      </w:pPr>
      <w:r w:rsidRPr="007E0361">
        <w:rPr>
          <w:sz w:val="24"/>
          <w:szCs w:val="24"/>
        </w:rPr>
        <w:t>Darren lives with his mother and f</w:t>
      </w:r>
      <w:r w:rsidR="006B696D" w:rsidRPr="007E0361">
        <w:rPr>
          <w:sz w:val="24"/>
          <w:szCs w:val="24"/>
        </w:rPr>
        <w:t xml:space="preserve">ather in </w:t>
      </w:r>
      <w:r w:rsidR="009A69CE" w:rsidRPr="007E0361">
        <w:rPr>
          <w:sz w:val="24"/>
          <w:szCs w:val="24"/>
        </w:rPr>
        <w:t xml:space="preserve">a </w:t>
      </w:r>
      <w:r w:rsidR="009A69CE" w:rsidRPr="007E0361">
        <w:rPr>
          <w:i/>
          <w:sz w:val="24"/>
          <w:szCs w:val="24"/>
        </w:rPr>
        <w:t>“nice area”</w:t>
      </w:r>
      <w:r w:rsidR="009A69CE" w:rsidRPr="007E0361">
        <w:rPr>
          <w:sz w:val="24"/>
          <w:szCs w:val="24"/>
        </w:rPr>
        <w:t xml:space="preserve"> in </w:t>
      </w:r>
      <w:r w:rsidR="006B696D" w:rsidRPr="007E0361">
        <w:rPr>
          <w:sz w:val="24"/>
          <w:szCs w:val="24"/>
        </w:rPr>
        <w:t xml:space="preserve">an affluent town.  His mother is a senior schoolteacher while his father had been a sales manager before recently setting up his own </w:t>
      </w:r>
      <w:r w:rsidR="0015756D" w:rsidRPr="007E0361">
        <w:rPr>
          <w:sz w:val="24"/>
          <w:szCs w:val="24"/>
        </w:rPr>
        <w:t xml:space="preserve">artisanal </w:t>
      </w:r>
      <w:r w:rsidR="006B696D" w:rsidRPr="007E0361">
        <w:rPr>
          <w:sz w:val="24"/>
          <w:szCs w:val="24"/>
        </w:rPr>
        <w:t xml:space="preserve">business; both had been to university.  Darren </w:t>
      </w:r>
      <w:r w:rsidR="00AC1B56" w:rsidRPr="007E0361">
        <w:rPr>
          <w:sz w:val="24"/>
          <w:szCs w:val="24"/>
        </w:rPr>
        <w:t>is</w:t>
      </w:r>
      <w:r w:rsidR="006B696D" w:rsidRPr="007E0361">
        <w:rPr>
          <w:sz w:val="24"/>
          <w:szCs w:val="24"/>
        </w:rPr>
        <w:t xml:space="preserve"> studying graphic design having expected to go to university since his youth.  </w:t>
      </w:r>
    </w:p>
    <w:p w:rsidR="00C90E22" w:rsidRPr="007E0361" w:rsidRDefault="00C90E22" w:rsidP="002F6380">
      <w:pPr>
        <w:spacing w:line="480" w:lineRule="auto"/>
        <w:rPr>
          <w:sz w:val="24"/>
          <w:szCs w:val="24"/>
        </w:rPr>
      </w:pPr>
    </w:p>
    <w:p w:rsidR="00AD00D5" w:rsidRPr="007E0361" w:rsidRDefault="006B696D" w:rsidP="002F6380">
      <w:pPr>
        <w:spacing w:line="480" w:lineRule="auto"/>
        <w:rPr>
          <w:sz w:val="24"/>
          <w:szCs w:val="24"/>
        </w:rPr>
      </w:pPr>
      <w:r w:rsidRPr="007E0361">
        <w:rPr>
          <w:sz w:val="24"/>
          <w:szCs w:val="24"/>
        </w:rPr>
        <w:t>Despite the relative affluence of his family life, Dar</w:t>
      </w:r>
      <w:r w:rsidR="00AC1B56" w:rsidRPr="007E0361">
        <w:rPr>
          <w:sz w:val="24"/>
          <w:szCs w:val="24"/>
        </w:rPr>
        <w:t xml:space="preserve">ren very much sees himself as a </w:t>
      </w:r>
      <w:r w:rsidR="00AC1B56" w:rsidRPr="007E0361">
        <w:rPr>
          <w:i/>
          <w:sz w:val="24"/>
          <w:szCs w:val="24"/>
        </w:rPr>
        <w:t>“</w:t>
      </w:r>
      <w:r w:rsidRPr="007E0361">
        <w:rPr>
          <w:i/>
          <w:sz w:val="24"/>
          <w:szCs w:val="24"/>
        </w:rPr>
        <w:t>normal</w:t>
      </w:r>
      <w:r w:rsidR="00AC1B56" w:rsidRPr="007E0361">
        <w:rPr>
          <w:i/>
          <w:sz w:val="24"/>
          <w:szCs w:val="24"/>
        </w:rPr>
        <w:t>”</w:t>
      </w:r>
      <w:r w:rsidRPr="007E0361">
        <w:rPr>
          <w:sz w:val="24"/>
          <w:szCs w:val="24"/>
        </w:rPr>
        <w:t xml:space="preserve"> student, enjoying a reasonable social life while not having t</w:t>
      </w:r>
      <w:r w:rsidR="0015756D" w:rsidRPr="007E0361">
        <w:rPr>
          <w:sz w:val="24"/>
          <w:szCs w:val="24"/>
        </w:rPr>
        <w:t>he financial resources of some</w:t>
      </w:r>
      <w:r w:rsidRPr="007E0361">
        <w:rPr>
          <w:sz w:val="24"/>
          <w:szCs w:val="24"/>
        </w:rPr>
        <w:t xml:space="preserve"> peers</w:t>
      </w:r>
      <w:r w:rsidR="0015756D" w:rsidRPr="007E0361">
        <w:rPr>
          <w:sz w:val="24"/>
          <w:szCs w:val="24"/>
        </w:rPr>
        <w:t xml:space="preserve">: </w:t>
      </w:r>
      <w:r w:rsidR="009A69CE" w:rsidRPr="007E0361">
        <w:rPr>
          <w:i/>
          <w:sz w:val="24"/>
          <w:szCs w:val="24"/>
        </w:rPr>
        <w:t>“</w:t>
      </w:r>
      <w:r w:rsidR="009A69CE" w:rsidRPr="007E0361">
        <w:rPr>
          <w:rFonts w:ascii="Calibri" w:eastAsia="Calibri" w:hAnsi="Calibri" w:cs="Times New Roman"/>
          <w:i/>
          <w:sz w:val="24"/>
          <w:szCs w:val="24"/>
        </w:rPr>
        <w:t>a lot of people I am friends with, their parents have paid their tuition fee upfront and then give them like £400 a month to just do what they want with.  So it is like, whoa!  I have t</w:t>
      </w:r>
      <w:r w:rsidR="009A69CE" w:rsidRPr="007E0361">
        <w:rPr>
          <w:i/>
          <w:sz w:val="24"/>
          <w:szCs w:val="24"/>
        </w:rPr>
        <w:t>o try and be a bit conservative”</w:t>
      </w:r>
      <w:r w:rsidRPr="007E0361">
        <w:rPr>
          <w:sz w:val="24"/>
          <w:szCs w:val="24"/>
        </w:rPr>
        <w:t xml:space="preserve">.  He </w:t>
      </w:r>
      <w:r w:rsidR="00AC1B56" w:rsidRPr="007E0361">
        <w:rPr>
          <w:sz w:val="24"/>
          <w:szCs w:val="24"/>
        </w:rPr>
        <w:t>does</w:t>
      </w:r>
      <w:r w:rsidRPr="007E0361">
        <w:rPr>
          <w:sz w:val="24"/>
          <w:szCs w:val="24"/>
        </w:rPr>
        <w:t xml:space="preserve"> not receive any maintenance grant, but had taken out both forms of student loan.  He also </w:t>
      </w:r>
      <w:r w:rsidR="00AC1B56" w:rsidRPr="007E0361">
        <w:rPr>
          <w:sz w:val="24"/>
          <w:szCs w:val="24"/>
        </w:rPr>
        <w:t>has</w:t>
      </w:r>
      <w:r w:rsidRPr="007E0361">
        <w:rPr>
          <w:sz w:val="24"/>
          <w:szCs w:val="24"/>
        </w:rPr>
        <w:t xml:space="preserve"> </w:t>
      </w:r>
      <w:r w:rsidR="0015756D" w:rsidRPr="007E0361">
        <w:rPr>
          <w:sz w:val="24"/>
          <w:szCs w:val="24"/>
        </w:rPr>
        <w:t>savings</w:t>
      </w:r>
      <w:r w:rsidRPr="007E0361">
        <w:rPr>
          <w:sz w:val="24"/>
          <w:szCs w:val="24"/>
        </w:rPr>
        <w:t xml:space="preserve"> from working prior to university.  His parents felt that he should cover his own costs while at university and so </w:t>
      </w:r>
      <w:r w:rsidR="00AC1B56" w:rsidRPr="007E0361">
        <w:rPr>
          <w:sz w:val="24"/>
          <w:szCs w:val="24"/>
        </w:rPr>
        <w:t>do</w:t>
      </w:r>
      <w:r w:rsidRPr="007E0361">
        <w:rPr>
          <w:sz w:val="24"/>
          <w:szCs w:val="24"/>
        </w:rPr>
        <w:t xml:space="preserve"> not p</w:t>
      </w:r>
      <w:r w:rsidR="00AC1B56" w:rsidRPr="007E0361">
        <w:rPr>
          <w:sz w:val="24"/>
          <w:szCs w:val="24"/>
        </w:rPr>
        <w:t xml:space="preserve">rovide any additional finances </w:t>
      </w:r>
      <w:r w:rsidR="004A5216" w:rsidRPr="007E0361">
        <w:rPr>
          <w:sz w:val="24"/>
          <w:szCs w:val="24"/>
        </w:rPr>
        <w:t>(</w:t>
      </w:r>
      <w:r w:rsidR="004A5216" w:rsidRPr="007E0361">
        <w:rPr>
          <w:i/>
          <w:sz w:val="24"/>
          <w:szCs w:val="24"/>
        </w:rPr>
        <w:t>“</w:t>
      </w:r>
      <w:r w:rsidR="004A5216" w:rsidRPr="007E0361">
        <w:rPr>
          <w:rFonts w:ascii="Calibri" w:eastAsia="Calibri" w:hAnsi="Calibri" w:cs="Times New Roman"/>
          <w:i/>
          <w:sz w:val="24"/>
          <w:szCs w:val="24"/>
        </w:rPr>
        <w:t>I know if I needed money</w:t>
      </w:r>
      <w:r w:rsidR="00D551DE" w:rsidRPr="007E0361">
        <w:rPr>
          <w:i/>
          <w:sz w:val="24"/>
          <w:szCs w:val="24"/>
        </w:rPr>
        <w:t>,</w:t>
      </w:r>
      <w:r w:rsidR="004A5216" w:rsidRPr="007E0361">
        <w:rPr>
          <w:rFonts w:ascii="Calibri" w:eastAsia="Calibri" w:hAnsi="Calibri" w:cs="Times New Roman"/>
          <w:i/>
          <w:sz w:val="24"/>
          <w:szCs w:val="24"/>
        </w:rPr>
        <w:t xml:space="preserve"> they would lend me some</w:t>
      </w:r>
      <w:r w:rsidR="00D551DE" w:rsidRPr="007E0361">
        <w:rPr>
          <w:i/>
          <w:sz w:val="24"/>
          <w:szCs w:val="24"/>
        </w:rPr>
        <w:t>,</w:t>
      </w:r>
      <w:r w:rsidR="004A5216" w:rsidRPr="007E0361">
        <w:rPr>
          <w:rFonts w:ascii="Calibri" w:eastAsia="Calibri" w:hAnsi="Calibri" w:cs="Times New Roman"/>
          <w:i/>
          <w:sz w:val="24"/>
          <w:szCs w:val="24"/>
        </w:rPr>
        <w:t xml:space="preserve"> but they have always sort of said that now is </w:t>
      </w:r>
      <w:r w:rsidR="004A5216" w:rsidRPr="007E0361">
        <w:rPr>
          <w:i/>
          <w:sz w:val="24"/>
          <w:szCs w:val="24"/>
        </w:rPr>
        <w:t>the time to learn how to budget”</w:t>
      </w:r>
      <w:r w:rsidR="004A5216" w:rsidRPr="007E0361">
        <w:rPr>
          <w:sz w:val="24"/>
          <w:szCs w:val="24"/>
        </w:rPr>
        <w:t>)</w:t>
      </w:r>
      <w:r w:rsidRPr="007E0361">
        <w:rPr>
          <w:sz w:val="24"/>
          <w:szCs w:val="24"/>
        </w:rPr>
        <w:t xml:space="preserve">.  He </w:t>
      </w:r>
      <w:r w:rsidR="00AC1B56" w:rsidRPr="007E0361">
        <w:rPr>
          <w:sz w:val="24"/>
          <w:szCs w:val="24"/>
        </w:rPr>
        <w:t>is</w:t>
      </w:r>
      <w:r w:rsidRPr="007E0361">
        <w:rPr>
          <w:sz w:val="24"/>
          <w:szCs w:val="24"/>
        </w:rPr>
        <w:t xml:space="preserve"> working part-time as a waiter and </w:t>
      </w:r>
      <w:r w:rsidR="00855F35" w:rsidRPr="007E0361">
        <w:rPr>
          <w:sz w:val="24"/>
          <w:szCs w:val="24"/>
        </w:rPr>
        <w:t xml:space="preserve">actively </w:t>
      </w:r>
      <w:r w:rsidRPr="007E0361">
        <w:rPr>
          <w:sz w:val="24"/>
          <w:szCs w:val="24"/>
        </w:rPr>
        <w:t>use</w:t>
      </w:r>
      <w:r w:rsidR="00AC1B56" w:rsidRPr="007E0361">
        <w:rPr>
          <w:sz w:val="24"/>
          <w:szCs w:val="24"/>
        </w:rPr>
        <w:t>s</w:t>
      </w:r>
      <w:r w:rsidRPr="007E0361">
        <w:rPr>
          <w:sz w:val="24"/>
          <w:szCs w:val="24"/>
        </w:rPr>
        <w:t xml:space="preserve"> his</w:t>
      </w:r>
      <w:r w:rsidR="00855F35" w:rsidRPr="007E0361">
        <w:rPr>
          <w:sz w:val="24"/>
          <w:szCs w:val="24"/>
        </w:rPr>
        <w:t xml:space="preserve"> overdraft to balance the books, paying it of</w:t>
      </w:r>
      <w:r w:rsidR="00AC1B56" w:rsidRPr="007E0361">
        <w:rPr>
          <w:sz w:val="24"/>
          <w:szCs w:val="24"/>
        </w:rPr>
        <w:t xml:space="preserve">f when he has money again; he has </w:t>
      </w:r>
      <w:r w:rsidR="00855F35" w:rsidRPr="007E0361">
        <w:rPr>
          <w:sz w:val="24"/>
          <w:szCs w:val="24"/>
        </w:rPr>
        <w:t>left his credit card with his family to avoid temptation.</w:t>
      </w:r>
    </w:p>
    <w:p w:rsidR="00FF5A27" w:rsidRPr="007E0361" w:rsidRDefault="00836059" w:rsidP="002F6380">
      <w:pPr>
        <w:tabs>
          <w:tab w:val="left" w:pos="4238"/>
        </w:tabs>
        <w:spacing w:line="480" w:lineRule="auto"/>
        <w:rPr>
          <w:sz w:val="24"/>
          <w:szCs w:val="24"/>
        </w:rPr>
      </w:pPr>
      <w:r w:rsidRPr="007E0361">
        <w:rPr>
          <w:sz w:val="24"/>
          <w:szCs w:val="24"/>
        </w:rPr>
        <w:tab/>
      </w:r>
    </w:p>
    <w:p w:rsidR="00FF5A27" w:rsidRPr="007E0361" w:rsidRDefault="00FF5A27" w:rsidP="002F6380">
      <w:pPr>
        <w:spacing w:line="480" w:lineRule="auto"/>
        <w:rPr>
          <w:sz w:val="24"/>
          <w:szCs w:val="24"/>
        </w:rPr>
      </w:pPr>
      <w:r w:rsidRPr="007E0361">
        <w:rPr>
          <w:sz w:val="24"/>
          <w:szCs w:val="24"/>
        </w:rPr>
        <w:t xml:space="preserve">Darren </w:t>
      </w:r>
      <w:r w:rsidR="00AC1B56" w:rsidRPr="007E0361">
        <w:rPr>
          <w:sz w:val="24"/>
          <w:szCs w:val="24"/>
        </w:rPr>
        <w:t>is</w:t>
      </w:r>
      <w:r w:rsidRPr="007E0361">
        <w:rPr>
          <w:sz w:val="24"/>
          <w:szCs w:val="24"/>
        </w:rPr>
        <w:t xml:space="preserve"> easy-going about the debt he was accruing, viewing it as a mainstream experience shared with the vast majority of his peers:</w:t>
      </w:r>
    </w:p>
    <w:p w:rsidR="00AD00D5" w:rsidRPr="007E0361" w:rsidRDefault="00AD00D5" w:rsidP="002F6380">
      <w:pPr>
        <w:spacing w:line="480" w:lineRule="auto"/>
        <w:rPr>
          <w:sz w:val="24"/>
          <w:szCs w:val="24"/>
        </w:rPr>
      </w:pPr>
    </w:p>
    <w:p w:rsidR="00FF5A27" w:rsidRPr="007E0361" w:rsidRDefault="00FF5A27" w:rsidP="002F6380">
      <w:pPr>
        <w:pStyle w:val="BodyText"/>
        <w:spacing w:line="480" w:lineRule="auto"/>
        <w:ind w:left="720"/>
        <w:rPr>
          <w:rFonts w:asciiTheme="minorHAnsi" w:eastAsia="Calibri" w:hAnsiTheme="minorHAnsi"/>
          <w:b w:val="0"/>
          <w:i/>
        </w:rPr>
      </w:pPr>
      <w:r w:rsidRPr="007E0361">
        <w:rPr>
          <w:rFonts w:asciiTheme="minorHAnsi" w:hAnsiTheme="minorHAnsi"/>
          <w:b w:val="0"/>
          <w:i/>
        </w:rPr>
        <w:t xml:space="preserve">“Darren: </w:t>
      </w:r>
      <w:r w:rsidR="0015756D" w:rsidRPr="007E0361">
        <w:rPr>
          <w:rFonts w:asciiTheme="minorHAnsi" w:eastAsia="Calibri" w:hAnsiTheme="minorHAnsi"/>
          <w:b w:val="0"/>
          <w:i/>
        </w:rPr>
        <w:t>I suppose I am comfy with [debt]</w:t>
      </w:r>
      <w:r w:rsidRPr="007E0361">
        <w:rPr>
          <w:rFonts w:asciiTheme="minorHAnsi" w:eastAsia="Calibri" w:hAnsiTheme="minorHAnsi"/>
          <w:b w:val="0"/>
          <w:i/>
        </w:rPr>
        <w:t xml:space="preserve"> because everyone is in the same boat really apart from the odd few people who have parents who have paid their tuition fees or whatever</w:t>
      </w:r>
      <w:r w:rsidR="0015756D" w:rsidRPr="007E0361">
        <w:rPr>
          <w:rFonts w:asciiTheme="minorHAnsi" w:eastAsia="Calibri" w:hAnsiTheme="minorHAnsi"/>
          <w:b w:val="0"/>
          <w:i/>
        </w:rPr>
        <w:t>,</w:t>
      </w:r>
      <w:r w:rsidRPr="007E0361">
        <w:rPr>
          <w:rFonts w:asciiTheme="minorHAnsi" w:eastAsia="Calibri" w:hAnsiTheme="minorHAnsi"/>
          <w:b w:val="0"/>
          <w:i/>
        </w:rPr>
        <w:t xml:space="preserve"> but the way I see it is everyone who goes to university, well</w:t>
      </w:r>
      <w:r w:rsidR="0015756D" w:rsidRPr="007E0361">
        <w:rPr>
          <w:rFonts w:asciiTheme="minorHAnsi" w:eastAsia="Calibri" w:hAnsiTheme="minorHAnsi"/>
          <w:b w:val="0"/>
          <w:i/>
        </w:rPr>
        <w:t>,</w:t>
      </w:r>
      <w:r w:rsidRPr="007E0361">
        <w:rPr>
          <w:rFonts w:asciiTheme="minorHAnsi" w:eastAsia="Calibri" w:hAnsiTheme="minorHAnsi"/>
          <w:b w:val="0"/>
          <w:i/>
        </w:rPr>
        <w:t xml:space="preserve"> the majority of people who go to university</w:t>
      </w:r>
      <w:r w:rsidR="0015756D" w:rsidRPr="007E0361">
        <w:rPr>
          <w:rFonts w:asciiTheme="minorHAnsi" w:eastAsia="Calibri" w:hAnsiTheme="minorHAnsi"/>
          <w:b w:val="0"/>
          <w:i/>
        </w:rPr>
        <w:t xml:space="preserve"> … </w:t>
      </w:r>
      <w:r w:rsidRPr="007E0361">
        <w:rPr>
          <w:rFonts w:asciiTheme="minorHAnsi" w:eastAsia="Calibri" w:hAnsiTheme="minorHAnsi"/>
          <w:b w:val="0"/>
          <w:i/>
        </w:rPr>
        <w:t>will all have that same debt.  I can always pay it back at such a low rate over a period of time, it do</w:t>
      </w:r>
      <w:r w:rsidR="0015756D" w:rsidRPr="007E0361">
        <w:rPr>
          <w:rFonts w:asciiTheme="minorHAnsi" w:eastAsia="Calibri" w:hAnsiTheme="minorHAnsi"/>
          <w:b w:val="0"/>
          <w:i/>
        </w:rPr>
        <w:t xml:space="preserve">esn’t, I suppose I sort of feel – </w:t>
      </w:r>
      <w:r w:rsidRPr="007E0361">
        <w:rPr>
          <w:rFonts w:asciiTheme="minorHAnsi" w:eastAsia="Calibri" w:hAnsiTheme="minorHAnsi"/>
          <w:b w:val="0"/>
          <w:i/>
        </w:rPr>
        <w:t>yeah it would be nicer not to have it</w:t>
      </w:r>
      <w:r w:rsidR="0015756D" w:rsidRPr="007E0361">
        <w:rPr>
          <w:rFonts w:asciiTheme="minorHAnsi" w:eastAsia="Calibri" w:hAnsiTheme="minorHAnsi"/>
          <w:b w:val="0"/>
          <w:i/>
        </w:rPr>
        <w:t>,</w:t>
      </w:r>
      <w:r w:rsidRPr="007E0361">
        <w:rPr>
          <w:rFonts w:asciiTheme="minorHAnsi" w:eastAsia="Calibri" w:hAnsiTheme="minorHAnsi"/>
          <w:b w:val="0"/>
          <w:i/>
        </w:rPr>
        <w:t xml:space="preserve"> but at the same time everyone is going to have it.</w:t>
      </w:r>
    </w:p>
    <w:p w:rsidR="00FF5A27" w:rsidRPr="007E0361" w:rsidRDefault="00FF5A27" w:rsidP="002F6380">
      <w:pPr>
        <w:pStyle w:val="Heading1"/>
        <w:spacing w:line="480" w:lineRule="auto"/>
        <w:ind w:left="720"/>
        <w:rPr>
          <w:rFonts w:ascii="Calibri" w:hAnsi="Calibri"/>
          <w:b w:val="0"/>
          <w:i/>
        </w:rPr>
      </w:pPr>
      <w:r w:rsidRPr="007E0361">
        <w:rPr>
          <w:rFonts w:asciiTheme="minorHAnsi" w:hAnsiTheme="minorHAnsi"/>
          <w:b w:val="0"/>
          <w:i/>
        </w:rPr>
        <w:t xml:space="preserve">Interviewer: </w:t>
      </w:r>
      <w:r w:rsidRPr="007E0361">
        <w:rPr>
          <w:rFonts w:ascii="Calibri" w:hAnsi="Calibri"/>
          <w:b w:val="0"/>
          <w:i/>
        </w:rPr>
        <w:t>So it is normal?</w:t>
      </w:r>
    </w:p>
    <w:p w:rsidR="00FF5A27" w:rsidRPr="007E0361" w:rsidRDefault="00FF5A27" w:rsidP="002F6380">
      <w:pPr>
        <w:spacing w:line="480" w:lineRule="auto"/>
        <w:ind w:left="720"/>
        <w:rPr>
          <w:rFonts w:ascii="Calibri" w:eastAsia="Calibri" w:hAnsi="Calibri" w:cs="Times New Roman"/>
          <w:i/>
          <w:sz w:val="24"/>
          <w:szCs w:val="24"/>
        </w:rPr>
      </w:pPr>
      <w:r w:rsidRPr="007E0361">
        <w:rPr>
          <w:i/>
          <w:sz w:val="24"/>
          <w:szCs w:val="24"/>
        </w:rPr>
        <w:t xml:space="preserve">Darren: </w:t>
      </w:r>
      <w:r w:rsidRPr="007E0361">
        <w:rPr>
          <w:rFonts w:ascii="Calibri" w:eastAsia="Calibri" w:hAnsi="Calibri" w:cs="Times New Roman"/>
          <w:i/>
          <w:sz w:val="24"/>
          <w:szCs w:val="24"/>
        </w:rPr>
        <w:t>It is just normal, just something I suppose you have got to consider but it not a major thing.</w:t>
      </w:r>
      <w:r w:rsidRPr="007E0361">
        <w:rPr>
          <w:i/>
          <w:sz w:val="24"/>
          <w:szCs w:val="24"/>
        </w:rPr>
        <w:t>”</w:t>
      </w:r>
    </w:p>
    <w:p w:rsidR="00FF5A27" w:rsidRPr="007E0361" w:rsidRDefault="00FF5A27" w:rsidP="002F6380">
      <w:pPr>
        <w:spacing w:line="480" w:lineRule="auto"/>
        <w:rPr>
          <w:sz w:val="24"/>
          <w:szCs w:val="24"/>
        </w:rPr>
      </w:pPr>
    </w:p>
    <w:p w:rsidR="00FF5A27" w:rsidRPr="007E0361" w:rsidRDefault="00D551DE" w:rsidP="002F6380">
      <w:pPr>
        <w:spacing w:line="480" w:lineRule="auto"/>
        <w:rPr>
          <w:i/>
          <w:sz w:val="24"/>
          <w:szCs w:val="24"/>
        </w:rPr>
      </w:pPr>
      <w:r w:rsidRPr="007E0361">
        <w:rPr>
          <w:sz w:val="24"/>
          <w:szCs w:val="24"/>
        </w:rPr>
        <w:t xml:space="preserve">Darren </w:t>
      </w:r>
      <w:r w:rsidR="00AC1B56" w:rsidRPr="007E0361">
        <w:rPr>
          <w:sz w:val="24"/>
          <w:szCs w:val="24"/>
        </w:rPr>
        <w:t>is</w:t>
      </w:r>
      <w:r w:rsidRPr="007E0361">
        <w:rPr>
          <w:sz w:val="24"/>
          <w:szCs w:val="24"/>
        </w:rPr>
        <w:t xml:space="preserve"> slightly atypical in that his family were not providing him with financial support, but his </w:t>
      </w:r>
      <w:r w:rsidR="00AC1B56" w:rsidRPr="007E0361">
        <w:rPr>
          <w:sz w:val="24"/>
          <w:szCs w:val="24"/>
        </w:rPr>
        <w:t>wages</w:t>
      </w:r>
      <w:r w:rsidRPr="007E0361">
        <w:rPr>
          <w:sz w:val="24"/>
          <w:szCs w:val="24"/>
        </w:rPr>
        <w:t xml:space="preserve"> and savings </w:t>
      </w:r>
      <w:r w:rsidR="00AC1B56" w:rsidRPr="007E0361">
        <w:rPr>
          <w:sz w:val="24"/>
          <w:szCs w:val="24"/>
        </w:rPr>
        <w:t>compensated for this</w:t>
      </w:r>
      <w:r w:rsidR="009A69CE" w:rsidRPr="007E0361">
        <w:rPr>
          <w:sz w:val="24"/>
          <w:szCs w:val="24"/>
        </w:rPr>
        <w:t>, though, as he observe</w:t>
      </w:r>
      <w:r w:rsidR="00AC1B56" w:rsidRPr="007E0361">
        <w:rPr>
          <w:sz w:val="24"/>
          <w:szCs w:val="24"/>
        </w:rPr>
        <w:t>s</w:t>
      </w:r>
      <w:r w:rsidR="009A69CE" w:rsidRPr="007E0361">
        <w:rPr>
          <w:sz w:val="24"/>
          <w:szCs w:val="24"/>
        </w:rPr>
        <w:t xml:space="preserve">, </w:t>
      </w:r>
      <w:r w:rsidR="009A69CE" w:rsidRPr="007E0361">
        <w:rPr>
          <w:i/>
          <w:sz w:val="24"/>
          <w:szCs w:val="24"/>
        </w:rPr>
        <w:t>“There are always people with more money than you.”</w:t>
      </w:r>
    </w:p>
    <w:p w:rsidR="00B20B2E" w:rsidRPr="007E0361" w:rsidRDefault="00B20B2E" w:rsidP="002F6380">
      <w:pPr>
        <w:spacing w:line="480" w:lineRule="auto"/>
        <w:rPr>
          <w:sz w:val="24"/>
          <w:szCs w:val="24"/>
        </w:rPr>
      </w:pPr>
    </w:p>
    <w:p w:rsidR="00B20B2E" w:rsidRPr="007E0361" w:rsidRDefault="00B20B2E" w:rsidP="002F6380">
      <w:pPr>
        <w:spacing w:line="480" w:lineRule="auto"/>
        <w:rPr>
          <w:sz w:val="24"/>
          <w:szCs w:val="24"/>
        </w:rPr>
      </w:pPr>
    </w:p>
    <w:p w:rsidR="00B20B2E" w:rsidRPr="007E0361" w:rsidRDefault="00B20B2E" w:rsidP="002F6380">
      <w:pPr>
        <w:spacing w:line="480" w:lineRule="auto"/>
        <w:rPr>
          <w:sz w:val="24"/>
          <w:szCs w:val="24"/>
          <w:u w:val="single"/>
        </w:rPr>
      </w:pPr>
      <w:r w:rsidRPr="007E0361">
        <w:rPr>
          <w:sz w:val="24"/>
          <w:szCs w:val="24"/>
          <w:u w:val="single"/>
        </w:rPr>
        <w:t>Debt-oblivious</w:t>
      </w:r>
    </w:p>
    <w:p w:rsidR="00167D4C" w:rsidRPr="007E0361" w:rsidRDefault="00167D4C" w:rsidP="002F6380">
      <w:pPr>
        <w:spacing w:line="480" w:lineRule="auto"/>
        <w:rPr>
          <w:sz w:val="24"/>
          <w:szCs w:val="24"/>
        </w:rPr>
      </w:pPr>
    </w:p>
    <w:p w:rsidR="00B6150C" w:rsidRPr="007E0361" w:rsidRDefault="00B20B2E" w:rsidP="002F6380">
      <w:pPr>
        <w:spacing w:line="480" w:lineRule="auto"/>
        <w:rPr>
          <w:sz w:val="24"/>
          <w:szCs w:val="24"/>
        </w:rPr>
      </w:pPr>
      <w:r w:rsidRPr="007E0361">
        <w:rPr>
          <w:sz w:val="24"/>
          <w:szCs w:val="24"/>
        </w:rPr>
        <w:t xml:space="preserve">This group </w:t>
      </w:r>
      <w:r w:rsidR="00855DC9" w:rsidRPr="007E0361">
        <w:rPr>
          <w:sz w:val="24"/>
          <w:szCs w:val="24"/>
        </w:rPr>
        <w:t xml:space="preserve">simply did not engage with the issue of student debt and tried not to think about it in their everyday lives.  They either saw it as a problem for the future or an issue </w:t>
      </w:r>
      <w:r w:rsidR="00A82BC5" w:rsidRPr="007E0361">
        <w:rPr>
          <w:sz w:val="24"/>
          <w:szCs w:val="24"/>
        </w:rPr>
        <w:t>that</w:t>
      </w:r>
      <w:r w:rsidR="00855DC9" w:rsidRPr="007E0361">
        <w:rPr>
          <w:sz w:val="24"/>
          <w:szCs w:val="24"/>
        </w:rPr>
        <w:t xml:space="preserve"> their parents dealt </w:t>
      </w:r>
      <w:r w:rsidR="00A82BC5" w:rsidRPr="007E0361">
        <w:rPr>
          <w:sz w:val="24"/>
          <w:szCs w:val="24"/>
        </w:rPr>
        <w:t xml:space="preserve">with </w:t>
      </w:r>
      <w:r w:rsidR="00855DC9" w:rsidRPr="007E0361">
        <w:rPr>
          <w:sz w:val="24"/>
          <w:szCs w:val="24"/>
        </w:rPr>
        <w:t>and in which they were mere travellers</w:t>
      </w:r>
      <w:r w:rsidR="00C90E22" w:rsidRPr="007E0361">
        <w:rPr>
          <w:sz w:val="24"/>
          <w:szCs w:val="24"/>
        </w:rPr>
        <w:t>;</w:t>
      </w:r>
      <w:r w:rsidR="00855DC9" w:rsidRPr="007E0361">
        <w:rPr>
          <w:sz w:val="24"/>
          <w:szCs w:val="24"/>
        </w:rPr>
        <w:t xml:space="preserve"> they also tended to feel that their parents were comfortable with their debt levels.  It was in this group that most of the media stereotype students were to be found – living beyond their means and spending heavily on their social lives and consumer durables.  They saw penury during their student experience as far from inevitable </w:t>
      </w:r>
      <w:r w:rsidR="00855DC9" w:rsidRPr="007E0361">
        <w:rPr>
          <w:sz w:val="24"/>
          <w:szCs w:val="24"/>
        </w:rPr>
        <w:lastRenderedPageBreak/>
        <w:t>given their earnings expectations and their ability to draw on credit.  This group were also likely to say that they were receiving regular financial assistance from their parents.</w:t>
      </w:r>
    </w:p>
    <w:p w:rsidR="00B6150C" w:rsidRPr="007E0361" w:rsidRDefault="00B6150C" w:rsidP="002F6380">
      <w:pPr>
        <w:spacing w:line="480" w:lineRule="auto"/>
        <w:rPr>
          <w:sz w:val="24"/>
          <w:szCs w:val="24"/>
        </w:rPr>
      </w:pPr>
    </w:p>
    <w:p w:rsidR="00741E68" w:rsidRPr="007E0361" w:rsidRDefault="00836059" w:rsidP="002F6380">
      <w:pPr>
        <w:spacing w:line="480" w:lineRule="auto"/>
        <w:rPr>
          <w:sz w:val="24"/>
          <w:szCs w:val="24"/>
        </w:rPr>
      </w:pPr>
      <w:r w:rsidRPr="007E0361">
        <w:rPr>
          <w:sz w:val="24"/>
          <w:szCs w:val="24"/>
        </w:rPr>
        <w:t>Tom liv</w:t>
      </w:r>
      <w:r w:rsidR="00C90E22" w:rsidRPr="007E0361">
        <w:rPr>
          <w:sz w:val="24"/>
          <w:szCs w:val="24"/>
        </w:rPr>
        <w:t>es</w:t>
      </w:r>
      <w:r w:rsidRPr="007E0361">
        <w:rPr>
          <w:sz w:val="24"/>
          <w:szCs w:val="24"/>
        </w:rPr>
        <w:t xml:space="preserve"> with his father, mother and younger sister in </w:t>
      </w:r>
      <w:r w:rsidR="005259F9" w:rsidRPr="007E0361">
        <w:rPr>
          <w:sz w:val="24"/>
          <w:szCs w:val="24"/>
        </w:rPr>
        <w:t>an</w:t>
      </w:r>
      <w:r w:rsidRPr="007E0361">
        <w:rPr>
          <w:sz w:val="24"/>
          <w:szCs w:val="24"/>
        </w:rPr>
        <w:t xml:space="preserve"> affluent </w:t>
      </w:r>
      <w:r w:rsidR="005259F9" w:rsidRPr="007E0361">
        <w:rPr>
          <w:sz w:val="24"/>
          <w:szCs w:val="24"/>
        </w:rPr>
        <w:t xml:space="preserve">small town </w:t>
      </w:r>
      <w:r w:rsidR="00C90E22" w:rsidRPr="007E0361">
        <w:rPr>
          <w:sz w:val="24"/>
          <w:szCs w:val="24"/>
        </w:rPr>
        <w:t>near</w:t>
      </w:r>
      <w:r w:rsidRPr="007E0361">
        <w:rPr>
          <w:sz w:val="24"/>
          <w:szCs w:val="24"/>
        </w:rPr>
        <w:t xml:space="preserve"> a medium-sized city.  His father ha</w:t>
      </w:r>
      <w:r w:rsidR="00C90E22" w:rsidRPr="007E0361">
        <w:rPr>
          <w:sz w:val="24"/>
          <w:szCs w:val="24"/>
        </w:rPr>
        <w:t>s</w:t>
      </w:r>
      <w:r w:rsidRPr="007E0361">
        <w:rPr>
          <w:sz w:val="24"/>
          <w:szCs w:val="24"/>
        </w:rPr>
        <w:t xml:space="preserve"> recently been made redundant, but had previously worked as a business manager in a large building company.  His mother </w:t>
      </w:r>
      <w:r w:rsidR="00C90E22" w:rsidRPr="007E0361">
        <w:rPr>
          <w:sz w:val="24"/>
          <w:szCs w:val="24"/>
        </w:rPr>
        <w:t>works</w:t>
      </w:r>
      <w:r w:rsidRPr="007E0361">
        <w:rPr>
          <w:sz w:val="24"/>
          <w:szCs w:val="24"/>
        </w:rPr>
        <w:t xml:space="preserve"> part-time in corporate event manage</w:t>
      </w:r>
      <w:r w:rsidR="00BB7EFC" w:rsidRPr="007E0361">
        <w:rPr>
          <w:sz w:val="24"/>
          <w:szCs w:val="24"/>
        </w:rPr>
        <w:t xml:space="preserve">ment.  Both </w:t>
      </w:r>
      <w:r w:rsidR="00C90E22" w:rsidRPr="007E0361">
        <w:rPr>
          <w:sz w:val="24"/>
          <w:szCs w:val="24"/>
        </w:rPr>
        <w:t>have</w:t>
      </w:r>
      <w:r w:rsidR="00BB7EFC" w:rsidRPr="007E0361">
        <w:rPr>
          <w:sz w:val="24"/>
          <w:szCs w:val="24"/>
        </w:rPr>
        <w:t xml:space="preserve"> degrees; </w:t>
      </w:r>
      <w:r w:rsidRPr="007E0361">
        <w:rPr>
          <w:sz w:val="24"/>
          <w:szCs w:val="24"/>
        </w:rPr>
        <w:t xml:space="preserve">university education and professional careers </w:t>
      </w:r>
      <w:r w:rsidR="00C90E22" w:rsidRPr="007E0361">
        <w:rPr>
          <w:sz w:val="24"/>
          <w:szCs w:val="24"/>
        </w:rPr>
        <w:t>are</w:t>
      </w:r>
      <w:r w:rsidRPr="007E0361">
        <w:rPr>
          <w:sz w:val="24"/>
          <w:szCs w:val="24"/>
        </w:rPr>
        <w:t xml:space="preserve"> common within Tom’s extend</w:t>
      </w:r>
      <w:r w:rsidR="00082090" w:rsidRPr="007E0361">
        <w:rPr>
          <w:sz w:val="24"/>
          <w:szCs w:val="24"/>
        </w:rPr>
        <w:t xml:space="preserve">ed family.  He </w:t>
      </w:r>
      <w:r w:rsidR="00C90E22" w:rsidRPr="007E0361">
        <w:rPr>
          <w:sz w:val="24"/>
          <w:szCs w:val="24"/>
        </w:rPr>
        <w:t>studies</w:t>
      </w:r>
      <w:r w:rsidR="00082090" w:rsidRPr="007E0361">
        <w:rPr>
          <w:sz w:val="24"/>
          <w:szCs w:val="24"/>
        </w:rPr>
        <w:t xml:space="preserve"> law for interest rather than a specific career path, having long anticipated going to university (</w:t>
      </w:r>
      <w:r w:rsidR="00082090" w:rsidRPr="007E0361">
        <w:rPr>
          <w:i/>
          <w:sz w:val="24"/>
          <w:szCs w:val="24"/>
        </w:rPr>
        <w:t>“</w:t>
      </w:r>
      <w:r w:rsidR="00082090" w:rsidRPr="007E0361">
        <w:rPr>
          <w:bCs/>
          <w:i/>
          <w:sz w:val="24"/>
          <w:szCs w:val="24"/>
        </w:rPr>
        <w:t>it is seen as the ‘done thing’, if that makes sense”)</w:t>
      </w:r>
      <w:r w:rsidR="00082090" w:rsidRPr="007E0361">
        <w:rPr>
          <w:sz w:val="24"/>
          <w:szCs w:val="24"/>
        </w:rPr>
        <w:t xml:space="preserve">.  He attended a fee-paying school and took a gap year, which he spent working at ski and surf resorts.  This enabled him to save up some money and he </w:t>
      </w:r>
      <w:r w:rsidR="00C90E22" w:rsidRPr="007E0361">
        <w:rPr>
          <w:sz w:val="24"/>
          <w:szCs w:val="24"/>
        </w:rPr>
        <w:t>is</w:t>
      </w:r>
      <w:r w:rsidR="00082090" w:rsidRPr="007E0361">
        <w:rPr>
          <w:sz w:val="24"/>
          <w:szCs w:val="24"/>
        </w:rPr>
        <w:t xml:space="preserve"> proud that he </w:t>
      </w:r>
      <w:r w:rsidR="00C90E22" w:rsidRPr="007E0361">
        <w:rPr>
          <w:sz w:val="24"/>
          <w:szCs w:val="24"/>
        </w:rPr>
        <w:t>has</w:t>
      </w:r>
      <w:r w:rsidR="00082090" w:rsidRPr="007E0361">
        <w:rPr>
          <w:sz w:val="24"/>
          <w:szCs w:val="24"/>
        </w:rPr>
        <w:t xml:space="preserve"> not needed to dip into his overdraft, unlike most of his friends.</w:t>
      </w:r>
      <w:r w:rsidR="000D7E24" w:rsidRPr="007E0361">
        <w:rPr>
          <w:sz w:val="24"/>
          <w:szCs w:val="24"/>
        </w:rPr>
        <w:t xml:space="preserve">  Unsurprisingly, Tom </w:t>
      </w:r>
      <w:r w:rsidR="00C90E22" w:rsidRPr="007E0361">
        <w:rPr>
          <w:sz w:val="24"/>
          <w:szCs w:val="24"/>
        </w:rPr>
        <w:t>is</w:t>
      </w:r>
      <w:r w:rsidR="000D7E24" w:rsidRPr="007E0361">
        <w:rPr>
          <w:sz w:val="24"/>
          <w:szCs w:val="24"/>
        </w:rPr>
        <w:t xml:space="preserve"> not entitled to a </w:t>
      </w:r>
      <w:r w:rsidR="00BB7EFC" w:rsidRPr="007E0361">
        <w:rPr>
          <w:sz w:val="24"/>
          <w:szCs w:val="24"/>
        </w:rPr>
        <w:t>means-tested</w:t>
      </w:r>
      <w:r w:rsidR="000D7E24" w:rsidRPr="007E0361">
        <w:rPr>
          <w:sz w:val="24"/>
          <w:szCs w:val="24"/>
        </w:rPr>
        <w:t xml:space="preserve"> grant, but </w:t>
      </w:r>
      <w:r w:rsidR="00BB7EFC" w:rsidRPr="007E0361">
        <w:rPr>
          <w:sz w:val="24"/>
          <w:szCs w:val="24"/>
        </w:rPr>
        <w:t xml:space="preserve">he </w:t>
      </w:r>
      <w:r w:rsidR="000D7E24" w:rsidRPr="007E0361">
        <w:rPr>
          <w:sz w:val="24"/>
          <w:szCs w:val="24"/>
        </w:rPr>
        <w:t>ha</w:t>
      </w:r>
      <w:r w:rsidR="00C90E22" w:rsidRPr="007E0361">
        <w:rPr>
          <w:sz w:val="24"/>
          <w:szCs w:val="24"/>
        </w:rPr>
        <w:t>s</w:t>
      </w:r>
      <w:r w:rsidR="000D7E24" w:rsidRPr="007E0361">
        <w:rPr>
          <w:sz w:val="24"/>
          <w:szCs w:val="24"/>
        </w:rPr>
        <w:t xml:space="preserve"> taken both parts of the loan.  He also receive</w:t>
      </w:r>
      <w:r w:rsidR="00C90E22" w:rsidRPr="007E0361">
        <w:rPr>
          <w:sz w:val="24"/>
          <w:szCs w:val="24"/>
        </w:rPr>
        <w:t xml:space="preserve">s </w:t>
      </w:r>
      <w:r w:rsidR="000D7E24" w:rsidRPr="007E0361">
        <w:rPr>
          <w:sz w:val="24"/>
          <w:szCs w:val="24"/>
        </w:rPr>
        <w:t>£50 a week from his parents.  This enable</w:t>
      </w:r>
      <w:r w:rsidR="00C90E22" w:rsidRPr="007E0361">
        <w:rPr>
          <w:sz w:val="24"/>
          <w:szCs w:val="24"/>
        </w:rPr>
        <w:t>s</w:t>
      </w:r>
      <w:r w:rsidR="000D7E24" w:rsidRPr="007E0361">
        <w:rPr>
          <w:sz w:val="24"/>
          <w:szCs w:val="24"/>
        </w:rPr>
        <w:t xml:space="preserve"> him </w:t>
      </w:r>
      <w:r w:rsidR="00C90E22" w:rsidRPr="007E0361">
        <w:rPr>
          <w:sz w:val="24"/>
          <w:szCs w:val="24"/>
        </w:rPr>
        <w:t xml:space="preserve">to </w:t>
      </w:r>
      <w:r w:rsidR="000D7E24" w:rsidRPr="007E0361">
        <w:rPr>
          <w:sz w:val="24"/>
          <w:szCs w:val="24"/>
        </w:rPr>
        <w:t xml:space="preserve">not work during term-time, though he </w:t>
      </w:r>
      <w:r w:rsidR="00C90E22" w:rsidRPr="007E0361">
        <w:rPr>
          <w:sz w:val="24"/>
          <w:szCs w:val="24"/>
        </w:rPr>
        <w:t>i</w:t>
      </w:r>
      <w:r w:rsidR="000D7E24" w:rsidRPr="007E0361">
        <w:rPr>
          <w:sz w:val="24"/>
          <w:szCs w:val="24"/>
        </w:rPr>
        <w:t xml:space="preserve">s </w:t>
      </w:r>
      <w:r w:rsidR="00C90E22" w:rsidRPr="007E0361">
        <w:rPr>
          <w:sz w:val="24"/>
          <w:szCs w:val="24"/>
        </w:rPr>
        <w:t>keen</w:t>
      </w:r>
      <w:r w:rsidR="000D7E24" w:rsidRPr="007E0361">
        <w:rPr>
          <w:sz w:val="24"/>
          <w:szCs w:val="24"/>
        </w:rPr>
        <w:t xml:space="preserve"> to work over the summer holiday to build up his reserves.</w:t>
      </w:r>
    </w:p>
    <w:p w:rsidR="0068478B" w:rsidRPr="007E0361" w:rsidRDefault="0068478B" w:rsidP="002F6380">
      <w:pPr>
        <w:spacing w:line="480" w:lineRule="auto"/>
        <w:rPr>
          <w:sz w:val="24"/>
          <w:szCs w:val="24"/>
        </w:rPr>
      </w:pPr>
    </w:p>
    <w:p w:rsidR="000041CF" w:rsidRPr="007E0361" w:rsidRDefault="000041CF" w:rsidP="002F6380">
      <w:pPr>
        <w:spacing w:line="480" w:lineRule="auto"/>
        <w:rPr>
          <w:sz w:val="24"/>
          <w:szCs w:val="24"/>
        </w:rPr>
      </w:pPr>
      <w:r w:rsidRPr="007E0361">
        <w:rPr>
          <w:sz w:val="24"/>
          <w:szCs w:val="24"/>
        </w:rPr>
        <w:t xml:space="preserve">Tom </w:t>
      </w:r>
      <w:r w:rsidR="00C90E22" w:rsidRPr="007E0361">
        <w:rPr>
          <w:sz w:val="24"/>
          <w:szCs w:val="24"/>
        </w:rPr>
        <w:t>sees</w:t>
      </w:r>
      <w:r w:rsidRPr="007E0361">
        <w:rPr>
          <w:sz w:val="24"/>
          <w:szCs w:val="24"/>
        </w:rPr>
        <w:t xml:space="preserve"> debt as an evitable component of university, observing that his parents had already covered his school fees (</w:t>
      </w:r>
      <w:r w:rsidRPr="007E0361">
        <w:rPr>
          <w:i/>
          <w:sz w:val="24"/>
          <w:szCs w:val="24"/>
        </w:rPr>
        <w:t>“</w:t>
      </w:r>
      <w:r w:rsidRPr="007E0361">
        <w:rPr>
          <w:bCs/>
          <w:i/>
          <w:sz w:val="24"/>
          <w:szCs w:val="24"/>
        </w:rPr>
        <w:t>I certainly wouldn’t be expecting mum and dad to bankroll [university]”</w:t>
      </w:r>
      <w:r w:rsidRPr="007E0361">
        <w:rPr>
          <w:bCs/>
          <w:sz w:val="24"/>
          <w:szCs w:val="24"/>
        </w:rPr>
        <w:t>)</w:t>
      </w:r>
      <w:r w:rsidR="008F4809" w:rsidRPr="007E0361">
        <w:rPr>
          <w:bCs/>
          <w:sz w:val="24"/>
          <w:szCs w:val="24"/>
        </w:rPr>
        <w:t xml:space="preserve"> and demonstrat</w:t>
      </w:r>
      <w:r w:rsidR="00C90E22" w:rsidRPr="007E0361">
        <w:rPr>
          <w:bCs/>
          <w:sz w:val="24"/>
          <w:szCs w:val="24"/>
        </w:rPr>
        <w:t>es</w:t>
      </w:r>
      <w:r w:rsidR="008F4809" w:rsidRPr="007E0361">
        <w:rPr>
          <w:bCs/>
          <w:sz w:val="24"/>
          <w:szCs w:val="24"/>
        </w:rPr>
        <w:t xml:space="preserve"> a comfortable attitude to his student debt:</w:t>
      </w:r>
      <w:r w:rsidRPr="007E0361">
        <w:rPr>
          <w:bCs/>
          <w:sz w:val="24"/>
          <w:szCs w:val="24"/>
        </w:rPr>
        <w:t xml:space="preserve">  </w:t>
      </w:r>
    </w:p>
    <w:p w:rsidR="000041CF" w:rsidRPr="007E0361" w:rsidRDefault="000041CF" w:rsidP="002F6380">
      <w:pPr>
        <w:spacing w:line="480" w:lineRule="auto"/>
        <w:rPr>
          <w:sz w:val="24"/>
          <w:szCs w:val="24"/>
        </w:rPr>
      </w:pPr>
    </w:p>
    <w:p w:rsidR="000041CF" w:rsidRPr="007E0361" w:rsidRDefault="000041CF" w:rsidP="002F6380">
      <w:pPr>
        <w:spacing w:line="480" w:lineRule="auto"/>
        <w:ind w:left="720"/>
        <w:rPr>
          <w:i/>
          <w:sz w:val="24"/>
          <w:szCs w:val="24"/>
        </w:rPr>
      </w:pPr>
      <w:r w:rsidRPr="007E0361">
        <w:rPr>
          <w:bCs/>
          <w:i/>
          <w:sz w:val="24"/>
          <w:szCs w:val="24"/>
        </w:rPr>
        <w:t xml:space="preserve">“I’m not too concerned about it.  Obviously … that’s quite a lot of money that I am going to be due at the end of it but it’s not something that I am overly worried about it.  It is something that happens.  The repay scheme seems pretty fair, it’s not something that is too horrific – I won’t have my kneecaps blown off in the next couple of weeks, so I think it is </w:t>
      </w:r>
      <w:r w:rsidRPr="007E0361">
        <w:rPr>
          <w:bCs/>
          <w:i/>
          <w:sz w:val="24"/>
          <w:szCs w:val="24"/>
        </w:rPr>
        <w:lastRenderedPageBreak/>
        <w:t>something that is recognised.  I wouldn’t say it is something that is worried about by any of us.”</w:t>
      </w:r>
    </w:p>
    <w:p w:rsidR="00741E68" w:rsidRPr="007E0361" w:rsidRDefault="00741E68" w:rsidP="002F6380">
      <w:pPr>
        <w:spacing w:line="480" w:lineRule="auto"/>
        <w:rPr>
          <w:sz w:val="24"/>
          <w:szCs w:val="24"/>
        </w:rPr>
      </w:pPr>
    </w:p>
    <w:p w:rsidR="00FC3CC3" w:rsidRPr="007E0361" w:rsidRDefault="00FC3CC3" w:rsidP="002F6380">
      <w:pPr>
        <w:spacing w:line="480" w:lineRule="auto"/>
        <w:rPr>
          <w:sz w:val="24"/>
          <w:szCs w:val="24"/>
        </w:rPr>
      </w:pPr>
      <w:r w:rsidRPr="007E0361">
        <w:rPr>
          <w:sz w:val="24"/>
          <w:szCs w:val="24"/>
        </w:rPr>
        <w:t xml:space="preserve">Tom’s social life </w:t>
      </w:r>
      <w:r w:rsidR="00C90E22" w:rsidRPr="007E0361">
        <w:rPr>
          <w:sz w:val="24"/>
          <w:szCs w:val="24"/>
        </w:rPr>
        <w:t>is</w:t>
      </w:r>
      <w:r w:rsidRPr="007E0361">
        <w:rPr>
          <w:sz w:val="24"/>
          <w:szCs w:val="24"/>
        </w:rPr>
        <w:t xml:space="preserve"> built around regularly going to bars and nightclubs (</w:t>
      </w:r>
      <w:r w:rsidRPr="007E0361">
        <w:rPr>
          <w:i/>
          <w:sz w:val="24"/>
          <w:szCs w:val="24"/>
        </w:rPr>
        <w:t>“</w:t>
      </w:r>
      <w:r w:rsidRPr="007E0361">
        <w:rPr>
          <w:bCs/>
          <w:i/>
          <w:sz w:val="24"/>
          <w:szCs w:val="24"/>
        </w:rPr>
        <w:t xml:space="preserve">the going out and having a good time” </w:t>
      </w:r>
      <w:r w:rsidRPr="007E0361">
        <w:rPr>
          <w:bCs/>
          <w:sz w:val="24"/>
          <w:szCs w:val="24"/>
        </w:rPr>
        <w:t>was one of his motivations for going to university</w:t>
      </w:r>
      <w:r w:rsidRPr="007E0361">
        <w:rPr>
          <w:bCs/>
          <w:i/>
          <w:sz w:val="24"/>
          <w:szCs w:val="24"/>
        </w:rPr>
        <w:t xml:space="preserve">) </w:t>
      </w:r>
      <w:r w:rsidRPr="007E0361">
        <w:rPr>
          <w:sz w:val="24"/>
          <w:szCs w:val="24"/>
        </w:rPr>
        <w:t xml:space="preserve">and it is tempting to surmise that his student experience </w:t>
      </w:r>
      <w:r w:rsidR="00C90E22" w:rsidRPr="007E0361">
        <w:rPr>
          <w:sz w:val="24"/>
          <w:szCs w:val="24"/>
        </w:rPr>
        <w:t>is</w:t>
      </w:r>
      <w:r w:rsidRPr="007E0361">
        <w:rPr>
          <w:sz w:val="24"/>
          <w:szCs w:val="24"/>
        </w:rPr>
        <w:t xml:space="preserve"> similar to those mentioned by other participants as </w:t>
      </w:r>
      <w:r w:rsidR="00C90E22" w:rsidRPr="007E0361">
        <w:rPr>
          <w:sz w:val="24"/>
          <w:szCs w:val="24"/>
        </w:rPr>
        <w:t xml:space="preserve">being enjoyed by </w:t>
      </w:r>
      <w:r w:rsidRPr="007E0361">
        <w:rPr>
          <w:sz w:val="24"/>
          <w:szCs w:val="24"/>
        </w:rPr>
        <w:t xml:space="preserve">richer students, although his </w:t>
      </w:r>
      <w:r w:rsidR="00C90E22" w:rsidRPr="007E0361">
        <w:rPr>
          <w:sz w:val="24"/>
          <w:szCs w:val="24"/>
        </w:rPr>
        <w:t>is</w:t>
      </w:r>
      <w:r w:rsidRPr="007E0361">
        <w:rPr>
          <w:sz w:val="24"/>
          <w:szCs w:val="24"/>
        </w:rPr>
        <w:t xml:space="preserve"> managed without recourse to commercial credit or an eye-watering allowance from his parents.</w:t>
      </w:r>
    </w:p>
    <w:p w:rsidR="00FC3CC3" w:rsidRPr="007E0361" w:rsidRDefault="00FC3CC3" w:rsidP="002F6380">
      <w:pPr>
        <w:spacing w:line="480" w:lineRule="auto"/>
        <w:rPr>
          <w:sz w:val="24"/>
          <w:szCs w:val="24"/>
        </w:rPr>
      </w:pPr>
    </w:p>
    <w:p w:rsidR="00B6150C" w:rsidRPr="007E0361" w:rsidRDefault="00B6150C" w:rsidP="002F6380">
      <w:pPr>
        <w:spacing w:line="480" w:lineRule="auto"/>
        <w:rPr>
          <w:sz w:val="24"/>
          <w:szCs w:val="24"/>
        </w:rPr>
      </w:pPr>
    </w:p>
    <w:p w:rsidR="00167D4C" w:rsidRPr="007E0361" w:rsidRDefault="00B6150C" w:rsidP="002F6380">
      <w:pPr>
        <w:spacing w:line="480" w:lineRule="auto"/>
        <w:rPr>
          <w:sz w:val="24"/>
          <w:szCs w:val="24"/>
          <w:u w:val="single"/>
        </w:rPr>
      </w:pPr>
      <w:r w:rsidRPr="007E0361">
        <w:rPr>
          <w:sz w:val="24"/>
          <w:szCs w:val="24"/>
          <w:u w:val="single"/>
        </w:rPr>
        <w:t>Debt-anxious</w:t>
      </w:r>
    </w:p>
    <w:p w:rsidR="00167D4C" w:rsidRPr="007E0361" w:rsidRDefault="00167D4C" w:rsidP="002F6380">
      <w:pPr>
        <w:spacing w:line="480" w:lineRule="auto"/>
        <w:rPr>
          <w:sz w:val="24"/>
          <w:szCs w:val="24"/>
        </w:rPr>
      </w:pPr>
    </w:p>
    <w:p w:rsidR="00167D4C" w:rsidRPr="007E0361" w:rsidRDefault="00B6150C" w:rsidP="002F6380">
      <w:pPr>
        <w:spacing w:line="480" w:lineRule="auto"/>
        <w:rPr>
          <w:sz w:val="24"/>
          <w:szCs w:val="24"/>
        </w:rPr>
      </w:pPr>
      <w:r w:rsidRPr="007E0361">
        <w:rPr>
          <w:sz w:val="24"/>
          <w:szCs w:val="24"/>
        </w:rPr>
        <w:t xml:space="preserve">The first of the smaller types contained those </w:t>
      </w:r>
      <w:r w:rsidR="00E54660" w:rsidRPr="007E0361">
        <w:rPr>
          <w:sz w:val="24"/>
          <w:szCs w:val="24"/>
        </w:rPr>
        <w:t>expressing</w:t>
      </w:r>
      <w:r w:rsidRPr="007E0361">
        <w:rPr>
          <w:sz w:val="24"/>
          <w:szCs w:val="24"/>
        </w:rPr>
        <w:t xml:space="preserve"> high levels of anxiety about the debt they had already accrued and what they anticipated for the future.  Some talked about </w:t>
      </w:r>
      <w:r w:rsidRPr="007E0361">
        <w:rPr>
          <w:i/>
          <w:sz w:val="24"/>
          <w:szCs w:val="24"/>
        </w:rPr>
        <w:t>“trying not to think about it”</w:t>
      </w:r>
      <w:r w:rsidRPr="007E0361">
        <w:rPr>
          <w:sz w:val="24"/>
          <w:szCs w:val="24"/>
        </w:rPr>
        <w:t xml:space="preserve">, </w:t>
      </w:r>
      <w:r w:rsidR="00FE5A26" w:rsidRPr="007E0361">
        <w:rPr>
          <w:sz w:val="24"/>
          <w:szCs w:val="24"/>
        </w:rPr>
        <w:t xml:space="preserve">while others were clearly thinking about it regularly and in detail, leading to stress and worry which impacted on their wider student experience.  This group was particularly notable for the high proportion of </w:t>
      </w:r>
      <w:r w:rsidR="00DC7A38">
        <w:rPr>
          <w:sz w:val="24"/>
          <w:szCs w:val="24"/>
        </w:rPr>
        <w:t xml:space="preserve">young </w:t>
      </w:r>
      <w:r w:rsidR="00FE5A26" w:rsidRPr="007E0361">
        <w:rPr>
          <w:sz w:val="24"/>
          <w:szCs w:val="24"/>
        </w:rPr>
        <w:t xml:space="preserve">women that it included and, in some instances, it was clear that this anxiety about </w:t>
      </w:r>
      <w:r w:rsidR="00BB7EFC" w:rsidRPr="007E0361">
        <w:rPr>
          <w:sz w:val="24"/>
          <w:szCs w:val="24"/>
        </w:rPr>
        <w:t>money</w:t>
      </w:r>
      <w:r w:rsidR="00FE5A26" w:rsidRPr="007E0361">
        <w:rPr>
          <w:sz w:val="24"/>
          <w:szCs w:val="24"/>
        </w:rPr>
        <w:t xml:space="preserve"> had been transmitted from their parents.  They saw debt looming in the background and casting a shadow over their </w:t>
      </w:r>
      <w:r w:rsidR="00E54660" w:rsidRPr="007E0361">
        <w:rPr>
          <w:sz w:val="24"/>
          <w:szCs w:val="24"/>
        </w:rPr>
        <w:t xml:space="preserve">university experience; indeed, </w:t>
      </w:r>
      <w:r w:rsidR="00FE5A26" w:rsidRPr="007E0361">
        <w:rPr>
          <w:sz w:val="24"/>
          <w:szCs w:val="24"/>
        </w:rPr>
        <w:t>the group included several individuals for whom a fear of debt almost deterred them from entering higher education.</w:t>
      </w:r>
    </w:p>
    <w:p w:rsidR="00167D4C" w:rsidRPr="007E0361" w:rsidRDefault="00167D4C" w:rsidP="002F6380">
      <w:pPr>
        <w:spacing w:line="480" w:lineRule="auto"/>
        <w:rPr>
          <w:sz w:val="24"/>
          <w:szCs w:val="24"/>
        </w:rPr>
      </w:pPr>
    </w:p>
    <w:p w:rsidR="00607F16" w:rsidRPr="007E0361" w:rsidRDefault="00DC7A38" w:rsidP="002F6380">
      <w:pPr>
        <w:spacing w:line="480" w:lineRule="auto"/>
        <w:rPr>
          <w:sz w:val="24"/>
          <w:szCs w:val="24"/>
        </w:rPr>
      </w:pPr>
      <w:r>
        <w:rPr>
          <w:sz w:val="24"/>
          <w:szCs w:val="24"/>
        </w:rPr>
        <w:t xml:space="preserve">Ife </w:t>
      </w:r>
      <w:r w:rsidR="00AF57A1" w:rsidRPr="007E0361">
        <w:rPr>
          <w:sz w:val="24"/>
          <w:szCs w:val="24"/>
        </w:rPr>
        <w:t xml:space="preserve">was born in Nigeria and moved to the UK with her parents when she was </w:t>
      </w:r>
      <w:r w:rsidR="00E54660" w:rsidRPr="007E0361">
        <w:rPr>
          <w:sz w:val="24"/>
          <w:szCs w:val="24"/>
        </w:rPr>
        <w:t>very young</w:t>
      </w:r>
      <w:r w:rsidR="00AF57A1" w:rsidRPr="007E0361">
        <w:rPr>
          <w:sz w:val="24"/>
          <w:szCs w:val="24"/>
        </w:rPr>
        <w:t xml:space="preserve">.  She lives </w:t>
      </w:r>
      <w:r w:rsidR="00E54660" w:rsidRPr="007E0361">
        <w:rPr>
          <w:sz w:val="24"/>
          <w:szCs w:val="24"/>
        </w:rPr>
        <w:t>on the edge of</w:t>
      </w:r>
      <w:r w:rsidR="00AF57A1" w:rsidRPr="007E0361">
        <w:rPr>
          <w:sz w:val="24"/>
          <w:szCs w:val="24"/>
        </w:rPr>
        <w:t xml:space="preserve"> a small city in a deprived neighbourhood</w:t>
      </w:r>
      <w:r w:rsidR="005B1D93" w:rsidRPr="007E0361">
        <w:rPr>
          <w:sz w:val="24"/>
          <w:szCs w:val="24"/>
        </w:rPr>
        <w:t>, where her family owns their home</w:t>
      </w:r>
      <w:r w:rsidR="00AF57A1" w:rsidRPr="007E0361">
        <w:rPr>
          <w:sz w:val="24"/>
          <w:szCs w:val="24"/>
        </w:rPr>
        <w:t xml:space="preserve">.  </w:t>
      </w:r>
      <w:r w:rsidR="00E54660" w:rsidRPr="007E0361">
        <w:rPr>
          <w:sz w:val="24"/>
          <w:szCs w:val="24"/>
        </w:rPr>
        <w:t xml:space="preserve">Both her parents are engineers, </w:t>
      </w:r>
      <w:r w:rsidR="00AF57A1" w:rsidRPr="007E0361">
        <w:rPr>
          <w:sz w:val="24"/>
          <w:szCs w:val="24"/>
        </w:rPr>
        <w:t xml:space="preserve">educated to postgraduate level; her elder brother had just completed his degree.  </w:t>
      </w:r>
      <w:r w:rsidR="00E54660" w:rsidRPr="007E0361">
        <w:rPr>
          <w:sz w:val="24"/>
          <w:szCs w:val="24"/>
        </w:rPr>
        <w:t>Her</w:t>
      </w:r>
      <w:r w:rsidR="00AF57A1" w:rsidRPr="007E0361">
        <w:rPr>
          <w:sz w:val="24"/>
          <w:szCs w:val="24"/>
        </w:rPr>
        <w:t xml:space="preserve"> extended family has a strong tradition of education and work in the professions, </w:t>
      </w:r>
      <w:r w:rsidR="00AF57A1" w:rsidRPr="007E0361">
        <w:rPr>
          <w:sz w:val="24"/>
          <w:szCs w:val="24"/>
        </w:rPr>
        <w:lastRenderedPageBreak/>
        <w:t>both in the UK and Nigeria</w:t>
      </w:r>
      <w:r w:rsidR="00BB7EFC" w:rsidRPr="007E0361">
        <w:rPr>
          <w:sz w:val="24"/>
          <w:szCs w:val="24"/>
        </w:rPr>
        <w:t>:</w:t>
      </w:r>
      <w:r w:rsidR="005B1D93" w:rsidRPr="007E0361">
        <w:rPr>
          <w:sz w:val="24"/>
          <w:szCs w:val="24"/>
        </w:rPr>
        <w:t xml:space="preserve"> </w:t>
      </w:r>
      <w:r w:rsidR="005B1D93" w:rsidRPr="007E0361">
        <w:rPr>
          <w:i/>
          <w:sz w:val="24"/>
          <w:szCs w:val="24"/>
        </w:rPr>
        <w:t>“</w:t>
      </w:r>
      <w:r w:rsidR="005B1D93" w:rsidRPr="007E0361">
        <w:rPr>
          <w:rFonts w:ascii="Calibri" w:eastAsia="Calibri" w:hAnsi="Calibri" w:cs="Times New Roman"/>
          <w:i/>
          <w:sz w:val="24"/>
          <w:szCs w:val="24"/>
        </w:rPr>
        <w:t>in our culture</w:t>
      </w:r>
      <w:r w:rsidR="005B1D93" w:rsidRPr="007E0361">
        <w:rPr>
          <w:i/>
          <w:sz w:val="24"/>
          <w:szCs w:val="24"/>
        </w:rPr>
        <w:t>,</w:t>
      </w:r>
      <w:r w:rsidR="005B1D93" w:rsidRPr="007E0361">
        <w:rPr>
          <w:rFonts w:ascii="Calibri" w:eastAsia="Calibri" w:hAnsi="Calibri" w:cs="Times New Roman"/>
          <w:i/>
          <w:sz w:val="24"/>
          <w:szCs w:val="24"/>
        </w:rPr>
        <w:t xml:space="preserve"> anyway</w:t>
      </w:r>
      <w:r w:rsidR="005B1D93" w:rsidRPr="007E0361">
        <w:rPr>
          <w:i/>
          <w:sz w:val="24"/>
          <w:szCs w:val="24"/>
        </w:rPr>
        <w:t>,</w:t>
      </w:r>
      <w:r w:rsidR="005B1D93" w:rsidRPr="007E0361">
        <w:rPr>
          <w:rFonts w:ascii="Calibri" w:eastAsia="Calibri" w:hAnsi="Calibri" w:cs="Times New Roman"/>
          <w:i/>
          <w:sz w:val="24"/>
          <w:szCs w:val="24"/>
        </w:rPr>
        <w:t xml:space="preserve"> there’s not really any other path but education</w:t>
      </w:r>
      <w:r w:rsidR="005B1D93" w:rsidRPr="007E0361">
        <w:rPr>
          <w:i/>
          <w:sz w:val="24"/>
          <w:szCs w:val="24"/>
        </w:rPr>
        <w:t>”</w:t>
      </w:r>
      <w:r w:rsidR="005B1D93" w:rsidRPr="007E0361">
        <w:rPr>
          <w:sz w:val="24"/>
          <w:szCs w:val="24"/>
        </w:rPr>
        <w:t xml:space="preserve">.  She </w:t>
      </w:r>
      <w:r w:rsidR="00E54660" w:rsidRPr="007E0361">
        <w:rPr>
          <w:sz w:val="24"/>
          <w:szCs w:val="24"/>
        </w:rPr>
        <w:t>is</w:t>
      </w:r>
      <w:r w:rsidR="005B1D93" w:rsidRPr="007E0361">
        <w:rPr>
          <w:sz w:val="24"/>
          <w:szCs w:val="24"/>
        </w:rPr>
        <w:t xml:space="preserve"> studying town planning.</w:t>
      </w:r>
    </w:p>
    <w:p w:rsidR="005B1D93" w:rsidRPr="007E0361" w:rsidRDefault="005B1D93" w:rsidP="002F6380">
      <w:pPr>
        <w:spacing w:line="480" w:lineRule="auto"/>
        <w:rPr>
          <w:sz w:val="24"/>
          <w:szCs w:val="24"/>
        </w:rPr>
      </w:pPr>
    </w:p>
    <w:p w:rsidR="005B1D93" w:rsidRPr="007E0361" w:rsidRDefault="005B1D93" w:rsidP="002F6380">
      <w:pPr>
        <w:spacing w:line="480" w:lineRule="auto"/>
        <w:rPr>
          <w:sz w:val="24"/>
          <w:szCs w:val="24"/>
        </w:rPr>
      </w:pPr>
      <w:r w:rsidRPr="007E0361">
        <w:rPr>
          <w:sz w:val="24"/>
          <w:szCs w:val="24"/>
        </w:rPr>
        <w:t>Because of her parents’ income,</w:t>
      </w:r>
      <w:r w:rsidR="00DC7A38">
        <w:rPr>
          <w:sz w:val="24"/>
          <w:szCs w:val="24"/>
        </w:rPr>
        <w:t xml:space="preserve"> Ife </w:t>
      </w:r>
      <w:r w:rsidRPr="007E0361">
        <w:rPr>
          <w:sz w:val="24"/>
          <w:szCs w:val="24"/>
        </w:rPr>
        <w:t>receive</w:t>
      </w:r>
      <w:r w:rsidR="00E54660" w:rsidRPr="007E0361">
        <w:rPr>
          <w:sz w:val="24"/>
          <w:szCs w:val="24"/>
        </w:rPr>
        <w:t>s</w:t>
      </w:r>
      <w:r w:rsidRPr="007E0361">
        <w:rPr>
          <w:sz w:val="24"/>
          <w:szCs w:val="24"/>
        </w:rPr>
        <w:t xml:space="preserve"> the minimum loan package, but her family help</w:t>
      </w:r>
      <w:r w:rsidR="00E54660" w:rsidRPr="007E0361">
        <w:rPr>
          <w:sz w:val="24"/>
          <w:szCs w:val="24"/>
        </w:rPr>
        <w:t>s</w:t>
      </w:r>
      <w:r w:rsidRPr="007E0361">
        <w:rPr>
          <w:sz w:val="24"/>
          <w:szCs w:val="24"/>
        </w:rPr>
        <w:t xml:space="preserve"> her financially.  She </w:t>
      </w:r>
      <w:r w:rsidR="00E54660" w:rsidRPr="007E0361">
        <w:rPr>
          <w:sz w:val="24"/>
          <w:szCs w:val="24"/>
        </w:rPr>
        <w:t>also has</w:t>
      </w:r>
      <w:r w:rsidRPr="007E0361">
        <w:rPr>
          <w:sz w:val="24"/>
          <w:szCs w:val="24"/>
        </w:rPr>
        <w:t xml:space="preserve"> a part-time office job, but </w:t>
      </w:r>
      <w:r w:rsidR="00E54660" w:rsidRPr="007E0361">
        <w:rPr>
          <w:sz w:val="24"/>
          <w:szCs w:val="24"/>
        </w:rPr>
        <w:t>is</w:t>
      </w:r>
      <w:r w:rsidRPr="007E0361">
        <w:rPr>
          <w:sz w:val="24"/>
          <w:szCs w:val="24"/>
        </w:rPr>
        <w:t xml:space="preserve"> planning to </w:t>
      </w:r>
      <w:r w:rsidR="00E54660" w:rsidRPr="007E0361">
        <w:rPr>
          <w:sz w:val="24"/>
          <w:szCs w:val="24"/>
        </w:rPr>
        <w:t>resign</w:t>
      </w:r>
      <w:r w:rsidRPr="007E0361">
        <w:rPr>
          <w:sz w:val="24"/>
          <w:szCs w:val="24"/>
        </w:rPr>
        <w:t xml:space="preserve"> as </w:t>
      </w:r>
      <w:r w:rsidRPr="007E0361">
        <w:rPr>
          <w:i/>
          <w:sz w:val="24"/>
          <w:szCs w:val="24"/>
        </w:rPr>
        <w:t>“</w:t>
      </w:r>
      <w:r w:rsidRPr="007E0361">
        <w:rPr>
          <w:rFonts w:ascii="Calibri" w:eastAsia="Calibri" w:hAnsi="Calibri" w:cs="Times New Roman"/>
          <w:i/>
          <w:sz w:val="24"/>
          <w:szCs w:val="24"/>
        </w:rPr>
        <w:t>it’s diverting my attention from what I’m supposed to be doing</w:t>
      </w:r>
      <w:r w:rsidRPr="007E0361">
        <w:rPr>
          <w:i/>
          <w:sz w:val="24"/>
          <w:szCs w:val="24"/>
        </w:rPr>
        <w:t>”</w:t>
      </w:r>
      <w:r w:rsidRPr="007E0361">
        <w:rPr>
          <w:sz w:val="24"/>
          <w:szCs w:val="24"/>
        </w:rPr>
        <w:t xml:space="preserve">.  She </w:t>
      </w:r>
      <w:r w:rsidR="00E54660" w:rsidRPr="007E0361">
        <w:rPr>
          <w:sz w:val="24"/>
          <w:szCs w:val="24"/>
        </w:rPr>
        <w:t xml:space="preserve">uses </w:t>
      </w:r>
      <w:r w:rsidRPr="007E0361">
        <w:rPr>
          <w:sz w:val="24"/>
          <w:szCs w:val="24"/>
        </w:rPr>
        <w:t>her overdraft, but trie</w:t>
      </w:r>
      <w:r w:rsidR="00E54660" w:rsidRPr="007E0361">
        <w:rPr>
          <w:sz w:val="24"/>
          <w:szCs w:val="24"/>
        </w:rPr>
        <w:t>s</w:t>
      </w:r>
      <w:r w:rsidRPr="007E0361">
        <w:rPr>
          <w:sz w:val="24"/>
          <w:szCs w:val="24"/>
        </w:rPr>
        <w:t xml:space="preserve"> to avoid doing so:</w:t>
      </w:r>
    </w:p>
    <w:p w:rsidR="005B1D93" w:rsidRPr="007E0361" w:rsidRDefault="005B1D93" w:rsidP="002F6380">
      <w:pPr>
        <w:spacing w:line="480" w:lineRule="auto"/>
        <w:rPr>
          <w:sz w:val="24"/>
          <w:szCs w:val="24"/>
        </w:rPr>
      </w:pPr>
    </w:p>
    <w:p w:rsidR="005B1D93" w:rsidRPr="007E0361" w:rsidRDefault="005B1D93" w:rsidP="002F6380">
      <w:pPr>
        <w:spacing w:line="480" w:lineRule="auto"/>
        <w:ind w:left="2160" w:hanging="1440"/>
        <w:rPr>
          <w:rFonts w:ascii="Calibri" w:eastAsia="Calibri" w:hAnsi="Calibri" w:cs="Times New Roman"/>
          <w:i/>
          <w:sz w:val="24"/>
          <w:szCs w:val="24"/>
        </w:rPr>
      </w:pPr>
      <w:r w:rsidRPr="007E0361">
        <w:rPr>
          <w:i/>
          <w:sz w:val="24"/>
          <w:szCs w:val="24"/>
        </w:rPr>
        <w:t xml:space="preserve">“Interviewer: </w:t>
      </w:r>
      <w:r w:rsidRPr="007E0361">
        <w:rPr>
          <w:rFonts w:ascii="Calibri" w:eastAsia="Calibri" w:hAnsi="Calibri" w:cs="Times New Roman"/>
          <w:i/>
          <w:sz w:val="24"/>
          <w:szCs w:val="24"/>
        </w:rPr>
        <w:t>How do you feel about debt?  What’s your attitude to debt?</w:t>
      </w:r>
    </w:p>
    <w:p w:rsidR="005B1D93" w:rsidRPr="007E0361" w:rsidRDefault="00DC7A38" w:rsidP="002F6380">
      <w:pPr>
        <w:spacing w:line="480" w:lineRule="auto"/>
        <w:ind w:left="2160" w:hanging="1440"/>
        <w:rPr>
          <w:rFonts w:ascii="Calibri" w:eastAsia="Calibri" w:hAnsi="Calibri" w:cs="Times New Roman"/>
          <w:i/>
          <w:sz w:val="24"/>
          <w:szCs w:val="24"/>
        </w:rPr>
      </w:pPr>
      <w:r>
        <w:rPr>
          <w:i/>
          <w:sz w:val="24"/>
          <w:szCs w:val="24"/>
        </w:rPr>
        <w:t>Ife</w:t>
      </w:r>
      <w:r w:rsidR="005B1D93" w:rsidRPr="007E0361">
        <w:rPr>
          <w:i/>
          <w:sz w:val="24"/>
          <w:szCs w:val="24"/>
        </w:rPr>
        <w:t xml:space="preserve">: </w:t>
      </w:r>
      <w:r w:rsidR="005B1D93" w:rsidRPr="007E0361">
        <w:rPr>
          <w:rFonts w:ascii="Calibri" w:eastAsia="Calibri" w:hAnsi="Calibri" w:cs="Times New Roman"/>
          <w:i/>
          <w:sz w:val="24"/>
          <w:szCs w:val="24"/>
        </w:rPr>
        <w:t>Oh</w:t>
      </w:r>
      <w:r w:rsidR="005B1D93" w:rsidRPr="007E0361">
        <w:rPr>
          <w:i/>
          <w:sz w:val="24"/>
          <w:szCs w:val="24"/>
        </w:rPr>
        <w:t>,</w:t>
      </w:r>
      <w:r w:rsidR="005B1D93" w:rsidRPr="007E0361">
        <w:rPr>
          <w:rFonts w:ascii="Calibri" w:eastAsia="Calibri" w:hAnsi="Calibri" w:cs="Times New Roman"/>
          <w:i/>
          <w:sz w:val="24"/>
          <w:szCs w:val="24"/>
        </w:rPr>
        <w:t xml:space="preserve"> I hate it.</w:t>
      </w:r>
    </w:p>
    <w:p w:rsidR="005B1D93" w:rsidRPr="007E0361" w:rsidRDefault="005B1D93" w:rsidP="002F6380">
      <w:pPr>
        <w:spacing w:line="480" w:lineRule="auto"/>
        <w:ind w:left="2160" w:hanging="1440"/>
        <w:rPr>
          <w:rFonts w:ascii="Calibri" w:eastAsia="Calibri" w:hAnsi="Calibri" w:cs="Times New Roman"/>
          <w:i/>
          <w:sz w:val="24"/>
          <w:szCs w:val="24"/>
        </w:rPr>
      </w:pPr>
      <w:r w:rsidRPr="007E0361">
        <w:rPr>
          <w:i/>
          <w:sz w:val="24"/>
          <w:szCs w:val="24"/>
        </w:rPr>
        <w:t xml:space="preserve">Interviewer: </w:t>
      </w:r>
      <w:r w:rsidRPr="007E0361">
        <w:rPr>
          <w:rFonts w:ascii="Calibri" w:eastAsia="Calibri" w:hAnsi="Calibri" w:cs="Times New Roman"/>
          <w:i/>
          <w:sz w:val="24"/>
          <w:szCs w:val="24"/>
        </w:rPr>
        <w:t>You hate</w:t>
      </w:r>
      <w:r w:rsidRPr="007E0361">
        <w:rPr>
          <w:i/>
          <w:sz w:val="24"/>
          <w:szCs w:val="24"/>
        </w:rPr>
        <w:t xml:space="preserve"> it?</w:t>
      </w:r>
    </w:p>
    <w:p w:rsidR="005B1D93" w:rsidRPr="007E0361" w:rsidRDefault="00DC7A38" w:rsidP="002F6380">
      <w:pPr>
        <w:spacing w:line="480" w:lineRule="auto"/>
        <w:ind w:left="709" w:firstLine="11"/>
        <w:rPr>
          <w:rFonts w:ascii="Calibri" w:eastAsia="Calibri" w:hAnsi="Calibri" w:cs="Times New Roman"/>
          <w:i/>
        </w:rPr>
      </w:pPr>
      <w:r>
        <w:rPr>
          <w:i/>
          <w:sz w:val="24"/>
          <w:szCs w:val="24"/>
        </w:rPr>
        <w:t>Ife</w:t>
      </w:r>
      <w:r w:rsidR="005B1D93" w:rsidRPr="007E0361">
        <w:rPr>
          <w:i/>
          <w:sz w:val="24"/>
          <w:szCs w:val="24"/>
        </w:rPr>
        <w:t xml:space="preserve">: </w:t>
      </w:r>
      <w:r w:rsidR="005B1D93" w:rsidRPr="007E0361">
        <w:rPr>
          <w:rFonts w:ascii="Calibri" w:eastAsia="Calibri" w:hAnsi="Calibri" w:cs="Times New Roman"/>
          <w:i/>
          <w:sz w:val="24"/>
          <w:szCs w:val="24"/>
        </w:rPr>
        <w:t xml:space="preserve">But I have to </w:t>
      </w:r>
      <w:r w:rsidR="005B1D93" w:rsidRPr="007E0361">
        <w:rPr>
          <w:i/>
          <w:sz w:val="24"/>
          <w:szCs w:val="24"/>
        </w:rPr>
        <w:t>–</w:t>
      </w:r>
      <w:r w:rsidR="005B1D93" w:rsidRPr="007E0361">
        <w:rPr>
          <w:rFonts w:ascii="Calibri" w:eastAsia="Calibri" w:hAnsi="Calibri" w:cs="Times New Roman"/>
          <w:i/>
          <w:sz w:val="24"/>
          <w:szCs w:val="24"/>
        </w:rPr>
        <w:t xml:space="preserve"> I would rather not take out any form</w:t>
      </w:r>
      <w:r w:rsidR="005B1D93" w:rsidRPr="007E0361">
        <w:rPr>
          <w:i/>
          <w:sz w:val="24"/>
          <w:szCs w:val="24"/>
        </w:rPr>
        <w:t xml:space="preserve"> of loan or anything if I could </w:t>
      </w:r>
      <w:r w:rsidR="005B1D93" w:rsidRPr="007E0361">
        <w:rPr>
          <w:rFonts w:ascii="Calibri" w:eastAsia="Calibri" w:hAnsi="Calibri" w:cs="Times New Roman"/>
          <w:i/>
          <w:sz w:val="24"/>
          <w:szCs w:val="24"/>
        </w:rPr>
        <w:t>avoid it</w:t>
      </w:r>
      <w:r w:rsidR="005B1D93" w:rsidRPr="007E0361">
        <w:rPr>
          <w:i/>
          <w:sz w:val="24"/>
          <w:szCs w:val="24"/>
        </w:rPr>
        <w:t>.</w:t>
      </w:r>
      <w:r w:rsidR="005B1D93" w:rsidRPr="007E0361">
        <w:rPr>
          <w:rFonts w:ascii="Calibri" w:eastAsia="Calibri" w:hAnsi="Calibri" w:cs="Times New Roman"/>
          <w:i/>
          <w:sz w:val="24"/>
          <w:szCs w:val="24"/>
        </w:rPr>
        <w:t xml:space="preserve"> </w:t>
      </w:r>
      <w:r w:rsidR="005B1D93" w:rsidRPr="007E0361">
        <w:rPr>
          <w:i/>
          <w:sz w:val="24"/>
          <w:szCs w:val="24"/>
        </w:rPr>
        <w:t xml:space="preserve"> I don’t – </w:t>
      </w:r>
      <w:r w:rsidR="005B1D93" w:rsidRPr="007E0361">
        <w:rPr>
          <w:rFonts w:ascii="Calibri" w:eastAsia="Calibri" w:hAnsi="Calibri" w:cs="Times New Roman"/>
          <w:i/>
          <w:sz w:val="24"/>
          <w:szCs w:val="24"/>
        </w:rPr>
        <w:t xml:space="preserve">I just don’t like the thought of owing somebody money or something and even when I was in the </w:t>
      </w:r>
      <w:r w:rsidR="00E54660" w:rsidRPr="007E0361">
        <w:rPr>
          <w:rFonts w:ascii="Calibri" w:eastAsia="Calibri" w:hAnsi="Calibri" w:cs="Times New Roman"/>
          <w:i/>
          <w:sz w:val="24"/>
          <w:szCs w:val="24"/>
        </w:rPr>
        <w:t>£1,000</w:t>
      </w:r>
      <w:r w:rsidR="005B1D93" w:rsidRPr="007E0361">
        <w:rPr>
          <w:rFonts w:ascii="Calibri" w:eastAsia="Calibri" w:hAnsi="Calibri" w:cs="Times New Roman"/>
          <w:i/>
          <w:sz w:val="24"/>
          <w:szCs w:val="24"/>
        </w:rPr>
        <w:t xml:space="preserve"> overdraft it was just mak</w:t>
      </w:r>
      <w:r w:rsidR="005B1D93" w:rsidRPr="007E0361">
        <w:rPr>
          <w:i/>
          <w:sz w:val="24"/>
          <w:szCs w:val="24"/>
        </w:rPr>
        <w:t>ing me a</w:t>
      </w:r>
      <w:r w:rsidR="005B1D93" w:rsidRPr="007E0361">
        <w:rPr>
          <w:rFonts w:ascii="Calibri" w:eastAsia="Calibri" w:hAnsi="Calibri" w:cs="Times New Roman"/>
          <w:i/>
          <w:sz w:val="24"/>
          <w:szCs w:val="24"/>
        </w:rPr>
        <w:t xml:space="preserve"> bit</w:t>
      </w:r>
      <w:r w:rsidR="005B1D93" w:rsidRPr="007E0361">
        <w:rPr>
          <w:i/>
          <w:sz w:val="24"/>
          <w:szCs w:val="24"/>
        </w:rPr>
        <w:t>,</w:t>
      </w:r>
      <w:r w:rsidR="005B1D93" w:rsidRPr="007E0361">
        <w:rPr>
          <w:rFonts w:ascii="Calibri" w:eastAsia="Calibri" w:hAnsi="Calibri" w:cs="Times New Roman"/>
          <w:i/>
          <w:sz w:val="24"/>
          <w:szCs w:val="24"/>
        </w:rPr>
        <w:t xml:space="preserve"> not depressed</w:t>
      </w:r>
      <w:r w:rsidR="005B1D93" w:rsidRPr="007E0361">
        <w:rPr>
          <w:i/>
          <w:sz w:val="24"/>
          <w:szCs w:val="24"/>
        </w:rPr>
        <w:t>,</w:t>
      </w:r>
      <w:r w:rsidR="005B1D93" w:rsidRPr="007E0361">
        <w:rPr>
          <w:rFonts w:ascii="Calibri" w:eastAsia="Calibri" w:hAnsi="Calibri" w:cs="Times New Roman"/>
          <w:i/>
          <w:sz w:val="24"/>
          <w:szCs w:val="24"/>
        </w:rPr>
        <w:t xml:space="preserve"> but kind of panicky a little bit and I worked all summer to clear that off </w:t>
      </w:r>
      <w:r w:rsidR="005B1D93" w:rsidRPr="007E0361">
        <w:rPr>
          <w:i/>
          <w:sz w:val="24"/>
          <w:szCs w:val="24"/>
        </w:rPr>
        <w:t>–</w:t>
      </w:r>
      <w:r w:rsidR="005B1D93" w:rsidRPr="007E0361">
        <w:rPr>
          <w:rFonts w:ascii="Calibri" w:eastAsia="Calibri" w:hAnsi="Calibri" w:cs="Times New Roman"/>
          <w:i/>
          <w:sz w:val="24"/>
          <w:szCs w:val="24"/>
        </w:rPr>
        <w:t xml:space="preserve"> I’m not really a fan of debt.</w:t>
      </w:r>
      <w:r w:rsidR="005B1D93" w:rsidRPr="007E0361">
        <w:rPr>
          <w:i/>
          <w:sz w:val="24"/>
          <w:szCs w:val="24"/>
        </w:rPr>
        <w:t>”</w:t>
      </w:r>
    </w:p>
    <w:p w:rsidR="005B1D93" w:rsidRPr="007E0361" w:rsidRDefault="005B1D93" w:rsidP="002F6380">
      <w:pPr>
        <w:spacing w:line="480" w:lineRule="auto"/>
        <w:rPr>
          <w:sz w:val="24"/>
          <w:szCs w:val="24"/>
        </w:rPr>
      </w:pPr>
    </w:p>
    <w:p w:rsidR="00C82AB8" w:rsidRPr="007E0361" w:rsidRDefault="00E54660" w:rsidP="002F6380">
      <w:pPr>
        <w:spacing w:line="480" w:lineRule="auto"/>
        <w:rPr>
          <w:i/>
          <w:sz w:val="24"/>
          <w:szCs w:val="24"/>
        </w:rPr>
      </w:pPr>
      <w:r w:rsidRPr="007E0361">
        <w:rPr>
          <w:sz w:val="24"/>
          <w:szCs w:val="24"/>
        </w:rPr>
        <w:t>This is</w:t>
      </w:r>
      <w:r w:rsidR="00C82AB8" w:rsidRPr="007E0361">
        <w:rPr>
          <w:sz w:val="24"/>
          <w:szCs w:val="24"/>
        </w:rPr>
        <w:t xml:space="preserve"> clear</w:t>
      </w:r>
      <w:r w:rsidRPr="007E0361">
        <w:rPr>
          <w:sz w:val="24"/>
          <w:szCs w:val="24"/>
        </w:rPr>
        <w:t>ly</w:t>
      </w:r>
      <w:r w:rsidR="00C82AB8" w:rsidRPr="007E0361">
        <w:rPr>
          <w:sz w:val="24"/>
          <w:szCs w:val="24"/>
        </w:rPr>
        <w:t xml:space="preserve"> a principle that she ha</w:t>
      </w:r>
      <w:r w:rsidRPr="007E0361">
        <w:rPr>
          <w:sz w:val="24"/>
          <w:szCs w:val="24"/>
        </w:rPr>
        <w:t>s</w:t>
      </w:r>
      <w:r w:rsidR="00C82AB8" w:rsidRPr="007E0361">
        <w:rPr>
          <w:sz w:val="24"/>
          <w:szCs w:val="24"/>
        </w:rPr>
        <w:t xml:space="preserve"> inherited from her parents:</w:t>
      </w:r>
      <w:r w:rsidR="00C82AB8" w:rsidRPr="007E0361">
        <w:rPr>
          <w:i/>
          <w:sz w:val="24"/>
          <w:szCs w:val="24"/>
        </w:rPr>
        <w:t xml:space="preserve"> “M</w:t>
      </w:r>
      <w:r w:rsidR="00C82AB8" w:rsidRPr="007E0361">
        <w:rPr>
          <w:rFonts w:ascii="Calibri" w:eastAsia="Calibri" w:hAnsi="Calibri" w:cs="Times New Roman"/>
          <w:i/>
          <w:sz w:val="24"/>
          <w:szCs w:val="24"/>
        </w:rPr>
        <w:t>y dad hates debt</w:t>
      </w:r>
      <w:r w:rsidR="00DC7A38">
        <w:rPr>
          <w:rFonts w:ascii="Calibri" w:eastAsia="Calibri" w:hAnsi="Calibri" w:cs="Times New Roman"/>
          <w:i/>
          <w:sz w:val="24"/>
          <w:szCs w:val="24"/>
        </w:rPr>
        <w:t>.  H</w:t>
      </w:r>
      <w:r w:rsidR="00C82AB8" w:rsidRPr="007E0361">
        <w:rPr>
          <w:rFonts w:ascii="Calibri" w:eastAsia="Calibri" w:hAnsi="Calibri" w:cs="Times New Roman"/>
          <w:i/>
          <w:sz w:val="24"/>
          <w:szCs w:val="24"/>
        </w:rPr>
        <w:t>e will avoid it at any cost really</w:t>
      </w:r>
      <w:r w:rsidR="00CF72E6" w:rsidRPr="007E0361">
        <w:rPr>
          <w:rFonts w:ascii="Calibri" w:eastAsia="Calibri" w:hAnsi="Calibri" w:cs="Times New Roman"/>
          <w:i/>
          <w:sz w:val="24"/>
          <w:szCs w:val="24"/>
        </w:rPr>
        <w:t>.  H</w:t>
      </w:r>
      <w:r w:rsidR="00DC7A38">
        <w:rPr>
          <w:rFonts w:ascii="Calibri" w:eastAsia="Calibri" w:hAnsi="Calibri" w:cs="Times New Roman"/>
          <w:i/>
          <w:sz w:val="24"/>
          <w:szCs w:val="24"/>
        </w:rPr>
        <w:t>e’s not a fan:</w:t>
      </w:r>
      <w:r w:rsidR="00C82AB8" w:rsidRPr="007E0361">
        <w:rPr>
          <w:rFonts w:ascii="Calibri" w:eastAsia="Calibri" w:hAnsi="Calibri" w:cs="Times New Roman"/>
          <w:i/>
          <w:sz w:val="24"/>
          <w:szCs w:val="24"/>
        </w:rPr>
        <w:t xml:space="preserve"> </w:t>
      </w:r>
      <w:r w:rsidR="00CF72E6" w:rsidRPr="007E0361">
        <w:rPr>
          <w:rFonts w:ascii="Calibri" w:eastAsia="Calibri" w:hAnsi="Calibri" w:cs="Times New Roman"/>
          <w:i/>
          <w:sz w:val="24"/>
          <w:szCs w:val="24"/>
        </w:rPr>
        <w:t>‘</w:t>
      </w:r>
      <w:r w:rsidR="00C82AB8" w:rsidRPr="007E0361">
        <w:rPr>
          <w:rFonts w:ascii="Calibri" w:eastAsia="Calibri" w:hAnsi="Calibri" w:cs="Times New Roman"/>
          <w:i/>
          <w:sz w:val="24"/>
          <w:szCs w:val="24"/>
        </w:rPr>
        <w:t>if you don’t have money</w:t>
      </w:r>
      <w:r w:rsidR="00CF72E6" w:rsidRPr="007E0361">
        <w:rPr>
          <w:rFonts w:ascii="Calibri" w:eastAsia="Calibri" w:hAnsi="Calibri" w:cs="Times New Roman"/>
          <w:i/>
          <w:sz w:val="24"/>
          <w:szCs w:val="24"/>
        </w:rPr>
        <w:t>,</w:t>
      </w:r>
      <w:r w:rsidR="00C82AB8" w:rsidRPr="007E0361">
        <w:rPr>
          <w:rFonts w:ascii="Calibri" w:eastAsia="Calibri" w:hAnsi="Calibri" w:cs="Times New Roman"/>
          <w:i/>
          <w:sz w:val="24"/>
          <w:szCs w:val="24"/>
        </w:rPr>
        <w:t xml:space="preserve"> don’t buy it</w:t>
      </w:r>
      <w:r w:rsidR="00CF72E6" w:rsidRPr="007E0361">
        <w:rPr>
          <w:rFonts w:ascii="Calibri" w:eastAsia="Calibri" w:hAnsi="Calibri" w:cs="Times New Roman"/>
          <w:i/>
          <w:sz w:val="24"/>
          <w:szCs w:val="24"/>
        </w:rPr>
        <w:t xml:space="preserve">’ </w:t>
      </w:r>
      <w:r w:rsidR="00C82AB8" w:rsidRPr="007E0361">
        <w:rPr>
          <w:rFonts w:ascii="Calibri" w:eastAsia="Calibri" w:hAnsi="Calibri" w:cs="Times New Roman"/>
          <w:i/>
          <w:sz w:val="24"/>
          <w:szCs w:val="24"/>
        </w:rPr>
        <w:t>sort of thing</w:t>
      </w:r>
      <w:r w:rsidR="00CF72E6" w:rsidRPr="007E0361">
        <w:rPr>
          <w:rFonts w:ascii="Calibri" w:eastAsia="Calibri" w:hAnsi="Calibri" w:cs="Times New Roman"/>
          <w:i/>
          <w:sz w:val="24"/>
          <w:szCs w:val="24"/>
        </w:rPr>
        <w:t xml:space="preserve"> </w:t>
      </w:r>
      <w:r w:rsidR="00C82AB8" w:rsidRPr="007E0361">
        <w:rPr>
          <w:rFonts w:ascii="Calibri" w:eastAsia="Calibri" w:hAnsi="Calibri" w:cs="Times New Roman"/>
          <w:i/>
          <w:sz w:val="24"/>
          <w:szCs w:val="24"/>
        </w:rPr>
        <w:t>and my mum</w:t>
      </w:r>
      <w:r w:rsidR="00CF72E6" w:rsidRPr="007E0361">
        <w:rPr>
          <w:rFonts w:ascii="Calibri" w:eastAsia="Calibri" w:hAnsi="Calibri" w:cs="Times New Roman"/>
          <w:i/>
          <w:sz w:val="24"/>
          <w:szCs w:val="24"/>
        </w:rPr>
        <w:t>’</w:t>
      </w:r>
      <w:r w:rsidR="00C82AB8" w:rsidRPr="007E0361">
        <w:rPr>
          <w:rFonts w:ascii="Calibri" w:eastAsia="Calibri" w:hAnsi="Calibri" w:cs="Times New Roman"/>
          <w:i/>
          <w:sz w:val="24"/>
          <w:szCs w:val="24"/>
        </w:rPr>
        <w:t xml:space="preserve">s the same </w:t>
      </w:r>
      <w:r w:rsidR="00CF72E6" w:rsidRPr="007E0361">
        <w:rPr>
          <w:rFonts w:ascii="Calibri" w:eastAsia="Calibri" w:hAnsi="Calibri" w:cs="Times New Roman"/>
          <w:i/>
          <w:sz w:val="24"/>
          <w:szCs w:val="24"/>
        </w:rPr>
        <w:t xml:space="preserve">– </w:t>
      </w:r>
      <w:r w:rsidR="00C82AB8" w:rsidRPr="007E0361">
        <w:rPr>
          <w:rFonts w:ascii="Calibri" w:eastAsia="Calibri" w:hAnsi="Calibri" w:cs="Times New Roman"/>
          <w:i/>
          <w:sz w:val="24"/>
          <w:szCs w:val="24"/>
        </w:rPr>
        <w:t>if you do</w:t>
      </w:r>
      <w:r w:rsidR="00C82AB8" w:rsidRPr="007E0361">
        <w:rPr>
          <w:i/>
          <w:sz w:val="24"/>
          <w:szCs w:val="24"/>
        </w:rPr>
        <w:t>n’t have money</w:t>
      </w:r>
      <w:r w:rsidR="00CF72E6" w:rsidRPr="007E0361">
        <w:rPr>
          <w:i/>
          <w:sz w:val="24"/>
          <w:szCs w:val="24"/>
        </w:rPr>
        <w:t>,</w:t>
      </w:r>
      <w:r w:rsidR="00C82AB8" w:rsidRPr="007E0361">
        <w:rPr>
          <w:i/>
          <w:sz w:val="24"/>
          <w:szCs w:val="24"/>
        </w:rPr>
        <w:t xml:space="preserve"> don’t spend it.”</w:t>
      </w:r>
    </w:p>
    <w:p w:rsidR="00AF57A1" w:rsidRPr="007E0361" w:rsidRDefault="00AF57A1" w:rsidP="002F6380">
      <w:pPr>
        <w:spacing w:line="480" w:lineRule="auto"/>
        <w:rPr>
          <w:sz w:val="24"/>
          <w:szCs w:val="24"/>
        </w:rPr>
      </w:pPr>
    </w:p>
    <w:p w:rsidR="00167D4C" w:rsidRPr="007E0361" w:rsidRDefault="00167D4C" w:rsidP="002F6380">
      <w:pPr>
        <w:spacing w:line="480" w:lineRule="auto"/>
        <w:rPr>
          <w:sz w:val="24"/>
          <w:szCs w:val="24"/>
        </w:rPr>
      </w:pPr>
    </w:p>
    <w:p w:rsidR="00B20B2E" w:rsidRPr="007E0361" w:rsidRDefault="005D4E12" w:rsidP="002F6380">
      <w:pPr>
        <w:spacing w:line="480" w:lineRule="auto"/>
        <w:rPr>
          <w:sz w:val="24"/>
          <w:szCs w:val="24"/>
          <w:u w:val="single"/>
        </w:rPr>
      </w:pPr>
      <w:r w:rsidRPr="007E0361">
        <w:rPr>
          <w:sz w:val="24"/>
          <w:szCs w:val="24"/>
          <w:u w:val="single"/>
        </w:rPr>
        <w:t>Debt-</w:t>
      </w:r>
      <w:r w:rsidR="00BB7EFC" w:rsidRPr="007E0361">
        <w:rPr>
          <w:sz w:val="24"/>
          <w:szCs w:val="24"/>
          <w:u w:val="single"/>
        </w:rPr>
        <w:t>angry</w:t>
      </w:r>
    </w:p>
    <w:p w:rsidR="00B20B2E" w:rsidRPr="007E0361" w:rsidRDefault="00B20B2E" w:rsidP="002F6380">
      <w:pPr>
        <w:spacing w:line="480" w:lineRule="auto"/>
        <w:rPr>
          <w:sz w:val="24"/>
          <w:szCs w:val="24"/>
        </w:rPr>
      </w:pPr>
    </w:p>
    <w:p w:rsidR="00B20B2E" w:rsidRPr="007E0361" w:rsidRDefault="005D4E12" w:rsidP="002F6380">
      <w:pPr>
        <w:spacing w:line="480" w:lineRule="auto"/>
        <w:rPr>
          <w:sz w:val="24"/>
          <w:szCs w:val="24"/>
        </w:rPr>
      </w:pPr>
      <w:r w:rsidRPr="007E0361">
        <w:rPr>
          <w:sz w:val="24"/>
          <w:szCs w:val="24"/>
        </w:rPr>
        <w:t>This group held the most trenchant views about debt</w:t>
      </w:r>
      <w:r w:rsidR="00944D9E" w:rsidRPr="007E0361">
        <w:rPr>
          <w:sz w:val="24"/>
          <w:szCs w:val="24"/>
        </w:rPr>
        <w:t>, although their rationales for doing so varied considerably</w:t>
      </w:r>
      <w:r w:rsidRPr="007E0361">
        <w:rPr>
          <w:sz w:val="24"/>
          <w:szCs w:val="24"/>
        </w:rPr>
        <w:t xml:space="preserve">.  </w:t>
      </w:r>
      <w:r w:rsidR="00944D9E" w:rsidRPr="007E0361">
        <w:rPr>
          <w:sz w:val="24"/>
          <w:szCs w:val="24"/>
        </w:rPr>
        <w:t>Some</w:t>
      </w:r>
      <w:r w:rsidRPr="007E0361">
        <w:rPr>
          <w:sz w:val="24"/>
          <w:szCs w:val="24"/>
        </w:rPr>
        <w:t xml:space="preserve"> felt th</w:t>
      </w:r>
      <w:r w:rsidR="009C0346" w:rsidRPr="007E0361">
        <w:rPr>
          <w:sz w:val="24"/>
          <w:szCs w:val="24"/>
        </w:rPr>
        <w:t xml:space="preserve">at the system was highly unfair, particular the need to pay tuition fees </w:t>
      </w:r>
      <w:r w:rsidR="00DB7009" w:rsidRPr="007E0361">
        <w:rPr>
          <w:sz w:val="24"/>
          <w:szCs w:val="24"/>
        </w:rPr>
        <w:lastRenderedPageBreak/>
        <w:t xml:space="preserve">and </w:t>
      </w:r>
      <w:r w:rsidR="009C0346" w:rsidRPr="007E0361">
        <w:rPr>
          <w:sz w:val="24"/>
          <w:szCs w:val="24"/>
        </w:rPr>
        <w:t>were politicised about their objection.  The</w:t>
      </w:r>
      <w:r w:rsidR="00944D9E" w:rsidRPr="007E0361">
        <w:rPr>
          <w:sz w:val="24"/>
          <w:szCs w:val="24"/>
        </w:rPr>
        <w:t>se</w:t>
      </w:r>
      <w:r w:rsidR="009C0346" w:rsidRPr="007E0361">
        <w:rPr>
          <w:sz w:val="24"/>
          <w:szCs w:val="24"/>
        </w:rPr>
        <w:t xml:space="preserve"> rejected the ideas of the debt-positive type, feeling that higher education was not a good investment due to the debt incurred.  </w:t>
      </w:r>
      <w:r w:rsidR="00944D9E" w:rsidRPr="007E0361">
        <w:rPr>
          <w:sz w:val="24"/>
          <w:szCs w:val="24"/>
        </w:rPr>
        <w:t>Others</w:t>
      </w:r>
      <w:r w:rsidR="009C0346" w:rsidRPr="007E0361">
        <w:rPr>
          <w:sz w:val="24"/>
          <w:szCs w:val="24"/>
        </w:rPr>
        <w:t xml:space="preserve"> </w:t>
      </w:r>
      <w:r w:rsidR="00944D9E" w:rsidRPr="007E0361">
        <w:rPr>
          <w:sz w:val="24"/>
          <w:szCs w:val="24"/>
        </w:rPr>
        <w:t>had a visceral response to the concept of being in debt, whether through student loans or commercial credit, and took active steps to reduce their liability.</w:t>
      </w:r>
    </w:p>
    <w:p w:rsidR="009C0346" w:rsidRPr="007E0361" w:rsidRDefault="009C0346" w:rsidP="002F6380">
      <w:pPr>
        <w:spacing w:line="480" w:lineRule="auto"/>
        <w:rPr>
          <w:sz w:val="24"/>
          <w:szCs w:val="24"/>
        </w:rPr>
      </w:pPr>
    </w:p>
    <w:p w:rsidR="00F50619" w:rsidRPr="007E0361" w:rsidRDefault="005308EA" w:rsidP="002F6380">
      <w:pPr>
        <w:spacing w:line="480" w:lineRule="auto"/>
        <w:rPr>
          <w:sz w:val="24"/>
          <w:szCs w:val="24"/>
        </w:rPr>
      </w:pPr>
      <w:r w:rsidRPr="007E0361">
        <w:rPr>
          <w:sz w:val="24"/>
          <w:szCs w:val="24"/>
        </w:rPr>
        <w:t>Matt lives with his parents and two younger siblings in a large coastal town.  Their neighbourhood is deprived, although Matt’s family own their relatively large home.  His father works as a business manager for a gover</w:t>
      </w:r>
      <w:r w:rsidR="00BB7EFC" w:rsidRPr="007E0361">
        <w:rPr>
          <w:sz w:val="24"/>
          <w:szCs w:val="24"/>
        </w:rPr>
        <w:t>nment agency, following an earlier</w:t>
      </w:r>
      <w:r w:rsidRPr="007E0361">
        <w:rPr>
          <w:sz w:val="24"/>
          <w:szCs w:val="24"/>
        </w:rPr>
        <w:t xml:space="preserve"> career in the armed forces, and his mother </w:t>
      </w:r>
      <w:r w:rsidR="00EF13A7" w:rsidRPr="007E0361">
        <w:rPr>
          <w:sz w:val="24"/>
          <w:szCs w:val="24"/>
        </w:rPr>
        <w:t>is</w:t>
      </w:r>
      <w:r w:rsidRPr="007E0361">
        <w:rPr>
          <w:sz w:val="24"/>
          <w:szCs w:val="24"/>
        </w:rPr>
        <w:t xml:space="preserve"> a librarian.  </w:t>
      </w:r>
      <w:r w:rsidR="00BB7EFC" w:rsidRPr="007E0361">
        <w:rPr>
          <w:sz w:val="24"/>
          <w:szCs w:val="24"/>
        </w:rPr>
        <w:t>She</w:t>
      </w:r>
      <w:r w:rsidRPr="007E0361">
        <w:rPr>
          <w:sz w:val="24"/>
          <w:szCs w:val="24"/>
        </w:rPr>
        <w:t xml:space="preserve"> had been to university, whereas his father had gone directly into officer training.</w:t>
      </w:r>
    </w:p>
    <w:p w:rsidR="005308EA" w:rsidRPr="007E0361" w:rsidRDefault="005308EA" w:rsidP="002F6380">
      <w:pPr>
        <w:spacing w:line="480" w:lineRule="auto"/>
        <w:rPr>
          <w:sz w:val="24"/>
          <w:szCs w:val="24"/>
        </w:rPr>
      </w:pPr>
    </w:p>
    <w:p w:rsidR="005308EA" w:rsidRPr="007E0361" w:rsidRDefault="005308EA" w:rsidP="002F6380">
      <w:pPr>
        <w:spacing w:line="480" w:lineRule="auto"/>
        <w:rPr>
          <w:sz w:val="24"/>
          <w:szCs w:val="24"/>
        </w:rPr>
      </w:pPr>
      <w:r w:rsidRPr="007E0361">
        <w:rPr>
          <w:sz w:val="24"/>
          <w:szCs w:val="24"/>
        </w:rPr>
        <w:t xml:space="preserve">Matt </w:t>
      </w:r>
      <w:r w:rsidR="00EF13A7" w:rsidRPr="007E0361">
        <w:rPr>
          <w:sz w:val="24"/>
          <w:szCs w:val="24"/>
        </w:rPr>
        <w:t xml:space="preserve">is studying </w:t>
      </w:r>
      <w:r w:rsidRPr="007E0361">
        <w:rPr>
          <w:sz w:val="24"/>
          <w:szCs w:val="24"/>
        </w:rPr>
        <w:t>law</w:t>
      </w:r>
      <w:r w:rsidR="009E2807" w:rsidRPr="007E0361">
        <w:rPr>
          <w:sz w:val="24"/>
          <w:szCs w:val="24"/>
        </w:rPr>
        <w:t xml:space="preserve"> and receiving a full support package as both parents </w:t>
      </w:r>
      <w:r w:rsidR="00EF13A7" w:rsidRPr="007E0361">
        <w:rPr>
          <w:sz w:val="24"/>
          <w:szCs w:val="24"/>
        </w:rPr>
        <w:t>were</w:t>
      </w:r>
      <w:r w:rsidR="009E2807" w:rsidRPr="007E0361">
        <w:rPr>
          <w:sz w:val="24"/>
          <w:szCs w:val="24"/>
        </w:rPr>
        <w:t xml:space="preserve"> unemployed when he started stud</w:t>
      </w:r>
      <w:r w:rsidR="00EF13A7" w:rsidRPr="007E0361">
        <w:rPr>
          <w:sz w:val="24"/>
          <w:szCs w:val="24"/>
        </w:rPr>
        <w:t>ying</w:t>
      </w:r>
      <w:r w:rsidR="009E2807" w:rsidRPr="007E0361">
        <w:rPr>
          <w:sz w:val="24"/>
          <w:szCs w:val="24"/>
        </w:rPr>
        <w:t xml:space="preserve">.  His parents don’t contribute financially as they are paying school fees for his brother, but </w:t>
      </w:r>
      <w:r w:rsidR="009E2807" w:rsidRPr="007E0361">
        <w:rPr>
          <w:i/>
          <w:sz w:val="24"/>
          <w:szCs w:val="24"/>
        </w:rPr>
        <w:t>“t</w:t>
      </w:r>
      <w:r w:rsidR="009E2807" w:rsidRPr="007E0361">
        <w:rPr>
          <w:rFonts w:ascii="Calibri" w:eastAsia="Calibri" w:hAnsi="Calibri" w:cs="Times New Roman"/>
          <w:i/>
          <w:sz w:val="24"/>
          <w:szCs w:val="24"/>
        </w:rPr>
        <w:t xml:space="preserve">hey’ve always said that </w:t>
      </w:r>
      <w:r w:rsidR="00EF13A7" w:rsidRPr="007E0361">
        <w:rPr>
          <w:rFonts w:ascii="Calibri" w:eastAsia="Calibri" w:hAnsi="Calibri" w:cs="Times New Roman"/>
          <w:i/>
          <w:sz w:val="24"/>
          <w:szCs w:val="24"/>
        </w:rPr>
        <w:t>if</w:t>
      </w:r>
      <w:r w:rsidR="009E2807" w:rsidRPr="007E0361">
        <w:rPr>
          <w:rFonts w:ascii="Calibri" w:eastAsia="Calibri" w:hAnsi="Calibri" w:cs="Times New Roman"/>
          <w:i/>
          <w:sz w:val="24"/>
          <w:szCs w:val="24"/>
        </w:rPr>
        <w:t xml:space="preserve"> I do start struggling that they’d rather I went to them than to a bank or something</w:t>
      </w:r>
      <w:r w:rsidR="009E2807" w:rsidRPr="007E0361">
        <w:rPr>
          <w:i/>
          <w:sz w:val="24"/>
          <w:szCs w:val="24"/>
        </w:rPr>
        <w:t>…</w:t>
      </w:r>
      <w:r w:rsidR="009E2807" w:rsidRPr="007E0361">
        <w:rPr>
          <w:rFonts w:ascii="Calibri" w:eastAsia="Calibri" w:hAnsi="Calibri" w:cs="Times New Roman"/>
          <w:i/>
          <w:sz w:val="24"/>
          <w:szCs w:val="24"/>
        </w:rPr>
        <w:t xml:space="preserve"> I think they can help me if it was desperate.</w:t>
      </w:r>
      <w:r w:rsidR="009E2807" w:rsidRPr="007E0361">
        <w:rPr>
          <w:i/>
          <w:sz w:val="24"/>
          <w:szCs w:val="24"/>
        </w:rPr>
        <w:t>”</w:t>
      </w:r>
      <w:r w:rsidR="009E2807" w:rsidRPr="007E0361">
        <w:rPr>
          <w:rFonts w:ascii="Calibri" w:eastAsia="Calibri" w:hAnsi="Calibri" w:cs="Times New Roman"/>
        </w:rPr>
        <w:t xml:space="preserve"> </w:t>
      </w:r>
      <w:r w:rsidR="009E2807" w:rsidRPr="007E0361">
        <w:rPr>
          <w:rFonts w:ascii="Calibri" w:eastAsia="Calibri" w:hAnsi="Calibri" w:cs="Times New Roman"/>
          <w:sz w:val="24"/>
          <w:szCs w:val="24"/>
        </w:rPr>
        <w:t xml:space="preserve"> </w:t>
      </w:r>
      <w:r w:rsidR="009E2807" w:rsidRPr="007E0361">
        <w:rPr>
          <w:sz w:val="24"/>
          <w:szCs w:val="24"/>
        </w:rPr>
        <w:t xml:space="preserve">He </w:t>
      </w:r>
      <w:r w:rsidR="00EF13A7" w:rsidRPr="007E0361">
        <w:rPr>
          <w:sz w:val="24"/>
          <w:szCs w:val="24"/>
        </w:rPr>
        <w:t>i</w:t>
      </w:r>
      <w:r w:rsidR="009E2807" w:rsidRPr="007E0361">
        <w:rPr>
          <w:sz w:val="24"/>
          <w:szCs w:val="24"/>
        </w:rPr>
        <w:t>s not working during term-time, but had worked during the summer and was intending to do so again.</w:t>
      </w:r>
    </w:p>
    <w:p w:rsidR="009E2807" w:rsidRPr="007E0361" w:rsidRDefault="009E2807" w:rsidP="002F6380">
      <w:pPr>
        <w:spacing w:line="480" w:lineRule="auto"/>
        <w:rPr>
          <w:sz w:val="24"/>
          <w:szCs w:val="24"/>
        </w:rPr>
      </w:pPr>
    </w:p>
    <w:p w:rsidR="009E2807" w:rsidRPr="007E0361" w:rsidRDefault="009E2807" w:rsidP="002F6380">
      <w:pPr>
        <w:spacing w:line="480" w:lineRule="auto"/>
        <w:rPr>
          <w:sz w:val="24"/>
          <w:szCs w:val="24"/>
        </w:rPr>
      </w:pPr>
      <w:r w:rsidRPr="007E0361">
        <w:rPr>
          <w:sz w:val="24"/>
          <w:szCs w:val="24"/>
        </w:rPr>
        <w:t>Matt ha</w:t>
      </w:r>
      <w:r w:rsidR="00EF13A7" w:rsidRPr="007E0361">
        <w:rPr>
          <w:sz w:val="24"/>
          <w:szCs w:val="24"/>
        </w:rPr>
        <w:t>s</w:t>
      </w:r>
      <w:r w:rsidRPr="007E0361">
        <w:rPr>
          <w:sz w:val="24"/>
          <w:szCs w:val="24"/>
        </w:rPr>
        <w:t xml:space="preserve"> had difficulties in obtaining his funding due to what he perceive</w:t>
      </w:r>
      <w:r w:rsidR="00EF13A7" w:rsidRPr="007E0361">
        <w:rPr>
          <w:sz w:val="24"/>
          <w:szCs w:val="24"/>
        </w:rPr>
        <w:t>s</w:t>
      </w:r>
      <w:r w:rsidRPr="007E0361">
        <w:rPr>
          <w:sz w:val="24"/>
          <w:szCs w:val="24"/>
        </w:rPr>
        <w:t xml:space="preserve"> to be incompetence at the Student Loans Company.  This perhaps coloured his reaction to the situation in which he now </w:t>
      </w:r>
      <w:r w:rsidR="00EF13A7" w:rsidRPr="007E0361">
        <w:rPr>
          <w:sz w:val="24"/>
          <w:szCs w:val="24"/>
        </w:rPr>
        <w:t>finds</w:t>
      </w:r>
      <w:r w:rsidRPr="007E0361">
        <w:rPr>
          <w:sz w:val="24"/>
          <w:szCs w:val="24"/>
        </w:rPr>
        <w:t xml:space="preserve"> himself:</w:t>
      </w:r>
    </w:p>
    <w:p w:rsidR="009E2807" w:rsidRPr="007E0361" w:rsidRDefault="009E2807" w:rsidP="002F6380">
      <w:pPr>
        <w:spacing w:line="480" w:lineRule="auto"/>
        <w:rPr>
          <w:sz w:val="24"/>
          <w:szCs w:val="24"/>
        </w:rPr>
      </w:pPr>
    </w:p>
    <w:p w:rsidR="009E2807" w:rsidRPr="007E0361" w:rsidRDefault="009E2807" w:rsidP="002F6380">
      <w:pPr>
        <w:spacing w:line="480" w:lineRule="auto"/>
        <w:ind w:left="720"/>
        <w:rPr>
          <w:i/>
          <w:sz w:val="24"/>
          <w:szCs w:val="24"/>
        </w:rPr>
      </w:pPr>
      <w:r w:rsidRPr="007E0361">
        <w:rPr>
          <w:i/>
          <w:sz w:val="24"/>
          <w:szCs w:val="24"/>
        </w:rPr>
        <w:t>“Interviewer: How do you feel about [being in debt]?</w:t>
      </w:r>
    </w:p>
    <w:p w:rsidR="009E2807" w:rsidRDefault="009E2807" w:rsidP="002F6380">
      <w:pPr>
        <w:spacing w:line="480" w:lineRule="auto"/>
        <w:ind w:left="720"/>
        <w:rPr>
          <w:sz w:val="24"/>
          <w:szCs w:val="24"/>
        </w:rPr>
      </w:pPr>
      <w:r w:rsidRPr="007E0361">
        <w:rPr>
          <w:i/>
          <w:sz w:val="24"/>
          <w:szCs w:val="24"/>
        </w:rPr>
        <w:t xml:space="preserve">Matt: </w:t>
      </w:r>
      <w:r w:rsidRPr="007E0361">
        <w:rPr>
          <w:rFonts w:ascii="Calibri" w:eastAsia="Calibri" w:hAnsi="Calibri" w:cs="Times New Roman"/>
          <w:i/>
          <w:sz w:val="24"/>
          <w:szCs w:val="24"/>
        </w:rPr>
        <w:t>A bit miffed to be honest.  I just…</w:t>
      </w:r>
      <w:r w:rsidRPr="007E0361">
        <w:rPr>
          <w:i/>
          <w:sz w:val="24"/>
          <w:szCs w:val="24"/>
        </w:rPr>
        <w:t xml:space="preserve"> </w:t>
      </w:r>
      <w:r w:rsidRPr="007E0361">
        <w:rPr>
          <w:rFonts w:ascii="Calibri" w:eastAsia="Calibri" w:hAnsi="Calibri" w:cs="Times New Roman"/>
          <w:i/>
          <w:sz w:val="24"/>
          <w:szCs w:val="24"/>
        </w:rPr>
        <w:t>I don’t understand</w:t>
      </w:r>
      <w:r w:rsidRPr="007E0361">
        <w:rPr>
          <w:i/>
          <w:sz w:val="24"/>
          <w:szCs w:val="24"/>
        </w:rPr>
        <w:t>.</w:t>
      </w:r>
      <w:r w:rsidRPr="007E0361">
        <w:rPr>
          <w:rFonts w:ascii="Calibri" w:eastAsia="Calibri" w:hAnsi="Calibri" w:cs="Times New Roman"/>
          <w:i/>
          <w:sz w:val="24"/>
          <w:szCs w:val="24"/>
        </w:rPr>
        <w:t xml:space="preserve"> I mean</w:t>
      </w:r>
      <w:r w:rsidRPr="007E0361">
        <w:rPr>
          <w:i/>
          <w:sz w:val="24"/>
          <w:szCs w:val="24"/>
        </w:rPr>
        <w:t>,</w:t>
      </w:r>
      <w:r w:rsidRPr="007E0361">
        <w:rPr>
          <w:rFonts w:ascii="Calibri" w:eastAsia="Calibri" w:hAnsi="Calibri" w:cs="Times New Roman"/>
          <w:i/>
          <w:sz w:val="24"/>
          <w:szCs w:val="24"/>
        </w:rPr>
        <w:t xml:space="preserve"> I don’t mind paying</w:t>
      </w:r>
      <w:r w:rsidRPr="007E0361">
        <w:rPr>
          <w:i/>
          <w:sz w:val="24"/>
          <w:szCs w:val="24"/>
        </w:rPr>
        <w:t>,</w:t>
      </w:r>
      <w:r w:rsidRPr="007E0361">
        <w:rPr>
          <w:rFonts w:ascii="Calibri" w:eastAsia="Calibri" w:hAnsi="Calibri" w:cs="Times New Roman"/>
          <w:i/>
          <w:sz w:val="24"/>
          <w:szCs w:val="24"/>
        </w:rPr>
        <w:t xml:space="preserve"> but I don’t understand why I’m paying as much as I am because like at the end of the day when we have our seminars and stuff we’re sat in a little classroom and only talk about the subject </w:t>
      </w:r>
      <w:r w:rsidR="001F3C59" w:rsidRPr="007E0361">
        <w:rPr>
          <w:i/>
          <w:sz w:val="24"/>
          <w:szCs w:val="24"/>
        </w:rPr>
        <w:t>[…]</w:t>
      </w:r>
      <w:r w:rsidR="00EF13A7" w:rsidRPr="007E0361">
        <w:rPr>
          <w:i/>
          <w:sz w:val="24"/>
          <w:szCs w:val="24"/>
        </w:rPr>
        <w:t>.</w:t>
      </w:r>
      <w:r w:rsidR="001F3C59" w:rsidRPr="007E0361">
        <w:rPr>
          <w:i/>
          <w:sz w:val="24"/>
          <w:szCs w:val="24"/>
        </w:rPr>
        <w:t xml:space="preserve">  O</w:t>
      </w:r>
      <w:r w:rsidRPr="007E0361">
        <w:rPr>
          <w:rFonts w:ascii="Calibri" w:eastAsia="Calibri" w:hAnsi="Calibri" w:cs="Times New Roman"/>
          <w:i/>
          <w:sz w:val="24"/>
          <w:szCs w:val="24"/>
        </w:rPr>
        <w:t>bviously you've got to pay the lectures and the seminar people and what not</w:t>
      </w:r>
      <w:r w:rsidRPr="007E0361">
        <w:rPr>
          <w:i/>
          <w:sz w:val="24"/>
          <w:szCs w:val="24"/>
        </w:rPr>
        <w:t>,</w:t>
      </w:r>
      <w:r w:rsidRPr="007E0361">
        <w:rPr>
          <w:rFonts w:ascii="Calibri" w:eastAsia="Calibri" w:hAnsi="Calibri" w:cs="Times New Roman"/>
          <w:i/>
          <w:sz w:val="24"/>
          <w:szCs w:val="24"/>
        </w:rPr>
        <w:t xml:space="preserve"> </w:t>
      </w:r>
      <w:r w:rsidRPr="007E0361">
        <w:rPr>
          <w:rFonts w:ascii="Calibri" w:eastAsia="Calibri" w:hAnsi="Calibri" w:cs="Times New Roman"/>
          <w:i/>
          <w:sz w:val="24"/>
          <w:szCs w:val="24"/>
        </w:rPr>
        <w:lastRenderedPageBreak/>
        <w:t xml:space="preserve">but there's </w:t>
      </w:r>
      <w:r w:rsidR="00EF13A7" w:rsidRPr="007E0361">
        <w:rPr>
          <w:i/>
          <w:sz w:val="24"/>
          <w:szCs w:val="24"/>
        </w:rPr>
        <w:t>300</w:t>
      </w:r>
      <w:r w:rsidRPr="007E0361">
        <w:rPr>
          <w:rFonts w:ascii="Calibri" w:eastAsia="Calibri" w:hAnsi="Calibri" w:cs="Times New Roman"/>
          <w:i/>
          <w:sz w:val="24"/>
          <w:szCs w:val="24"/>
        </w:rPr>
        <w:t xml:space="preserve"> law undergraduate students and everyone’s paying </w:t>
      </w:r>
      <w:r w:rsidR="00DD5F3A">
        <w:rPr>
          <w:rFonts w:ascii="Calibri" w:eastAsia="Calibri" w:hAnsi="Calibri" w:cs="Times New Roman"/>
          <w:i/>
          <w:sz w:val="24"/>
          <w:szCs w:val="24"/>
        </w:rPr>
        <w:t>£</w:t>
      </w:r>
      <w:r w:rsidR="00EF13A7" w:rsidRPr="007E0361">
        <w:rPr>
          <w:i/>
          <w:sz w:val="24"/>
          <w:szCs w:val="24"/>
        </w:rPr>
        <w:t>3,000</w:t>
      </w:r>
      <w:r w:rsidRPr="007E0361">
        <w:rPr>
          <w:i/>
          <w:sz w:val="24"/>
          <w:szCs w:val="24"/>
        </w:rPr>
        <w:t>…</w:t>
      </w:r>
      <w:r w:rsidRPr="007E0361">
        <w:rPr>
          <w:rFonts w:ascii="Calibri" w:eastAsia="Calibri" w:hAnsi="Calibri" w:cs="Times New Roman"/>
          <w:i/>
          <w:sz w:val="24"/>
          <w:szCs w:val="24"/>
        </w:rPr>
        <w:t xml:space="preserve"> I don’t know why Scotland and Wales can give the students reduced fees or not have to pay at all</w:t>
      </w:r>
      <w:r w:rsidRPr="007E0361">
        <w:rPr>
          <w:i/>
          <w:sz w:val="24"/>
          <w:szCs w:val="24"/>
        </w:rPr>
        <w:t>,</w:t>
      </w:r>
      <w:r w:rsidRPr="007E0361">
        <w:rPr>
          <w:rFonts w:ascii="Calibri" w:eastAsia="Calibri" w:hAnsi="Calibri" w:cs="Times New Roman"/>
          <w:i/>
          <w:sz w:val="24"/>
          <w:szCs w:val="24"/>
        </w:rPr>
        <w:t xml:space="preserve"> so maybe there’s a reason that England can’t do it</w:t>
      </w:r>
      <w:r w:rsidRPr="007E0361">
        <w:rPr>
          <w:i/>
          <w:sz w:val="24"/>
          <w:szCs w:val="24"/>
        </w:rPr>
        <w:t>,</w:t>
      </w:r>
      <w:r w:rsidRPr="007E0361">
        <w:rPr>
          <w:rFonts w:ascii="Calibri" w:eastAsia="Calibri" w:hAnsi="Calibri" w:cs="Times New Roman"/>
          <w:i/>
          <w:sz w:val="24"/>
          <w:szCs w:val="24"/>
        </w:rPr>
        <w:t xml:space="preserve"> but it seems a bit weird that they can and we don’t.</w:t>
      </w:r>
      <w:r w:rsidRPr="007E0361">
        <w:rPr>
          <w:i/>
          <w:sz w:val="24"/>
          <w:szCs w:val="24"/>
        </w:rPr>
        <w:t>”</w:t>
      </w:r>
    </w:p>
    <w:p w:rsidR="00DD5F3A" w:rsidRDefault="00DD5F3A" w:rsidP="002F6380">
      <w:pPr>
        <w:spacing w:line="480" w:lineRule="auto"/>
        <w:rPr>
          <w:sz w:val="24"/>
          <w:szCs w:val="24"/>
        </w:rPr>
      </w:pPr>
    </w:p>
    <w:p w:rsidR="00DD5F3A" w:rsidRPr="00DD5F3A" w:rsidRDefault="00DD5F3A" w:rsidP="002F6380">
      <w:pPr>
        <w:spacing w:line="480" w:lineRule="auto"/>
        <w:rPr>
          <w:sz w:val="24"/>
          <w:szCs w:val="24"/>
        </w:rPr>
      </w:pPr>
      <w:r>
        <w:rPr>
          <w:sz w:val="24"/>
          <w:szCs w:val="24"/>
        </w:rPr>
        <w:t xml:space="preserve">Matt’s family had sought the intervention of their Member of Parliament to </w:t>
      </w:r>
      <w:r w:rsidR="0024566F">
        <w:rPr>
          <w:sz w:val="24"/>
          <w:szCs w:val="24"/>
        </w:rPr>
        <w:t xml:space="preserve">get </w:t>
      </w:r>
      <w:r>
        <w:rPr>
          <w:sz w:val="24"/>
          <w:szCs w:val="24"/>
        </w:rPr>
        <w:t>his financial circumstances sorted out in a timely fashion, but he was very conscious of the mounting costs (</w:t>
      </w:r>
      <w:r w:rsidRPr="00DD5F3A">
        <w:rPr>
          <w:i/>
          <w:sz w:val="24"/>
          <w:szCs w:val="24"/>
        </w:rPr>
        <w:t>“</w:t>
      </w:r>
      <w:r w:rsidRPr="00DD5F3A">
        <w:rPr>
          <w:rFonts w:eastAsia="Calibri" w:cs="Times New Roman"/>
          <w:i/>
          <w:sz w:val="24"/>
          <w:szCs w:val="24"/>
        </w:rPr>
        <w:t>I’m £8,000 in debt already</w:t>
      </w:r>
      <w:r>
        <w:rPr>
          <w:rFonts w:eastAsia="Calibri" w:cs="Times New Roman"/>
          <w:i/>
          <w:sz w:val="24"/>
          <w:szCs w:val="24"/>
        </w:rPr>
        <w:t>”</w:t>
      </w:r>
      <w:r>
        <w:rPr>
          <w:rFonts w:eastAsia="Calibri" w:cs="Times New Roman"/>
          <w:sz w:val="24"/>
          <w:szCs w:val="24"/>
        </w:rPr>
        <w:t xml:space="preserve">) alongside </w:t>
      </w:r>
      <w:r w:rsidR="00D40AC9">
        <w:rPr>
          <w:rFonts w:eastAsia="Calibri" w:cs="Times New Roman"/>
          <w:sz w:val="24"/>
          <w:szCs w:val="24"/>
        </w:rPr>
        <w:t>his</w:t>
      </w:r>
      <w:r>
        <w:rPr>
          <w:rFonts w:eastAsia="Calibri" w:cs="Times New Roman"/>
          <w:sz w:val="24"/>
          <w:szCs w:val="24"/>
        </w:rPr>
        <w:t xml:space="preserve"> difficult entry </w:t>
      </w:r>
      <w:r w:rsidR="00D40AC9">
        <w:rPr>
          <w:rFonts w:eastAsia="Calibri" w:cs="Times New Roman"/>
          <w:sz w:val="24"/>
          <w:szCs w:val="24"/>
        </w:rPr>
        <w:t>in</w:t>
      </w:r>
      <w:r>
        <w:rPr>
          <w:rFonts w:eastAsia="Calibri" w:cs="Times New Roman"/>
          <w:sz w:val="24"/>
          <w:szCs w:val="24"/>
        </w:rPr>
        <w:t>to higher education.</w:t>
      </w:r>
    </w:p>
    <w:p w:rsidR="00944D9E" w:rsidRPr="007E0361" w:rsidRDefault="00944D9E" w:rsidP="002F6380">
      <w:pPr>
        <w:spacing w:line="480" w:lineRule="auto"/>
        <w:rPr>
          <w:sz w:val="24"/>
          <w:szCs w:val="24"/>
        </w:rPr>
      </w:pPr>
    </w:p>
    <w:p w:rsidR="001F3C59" w:rsidRPr="007E0361" w:rsidRDefault="001F3C59" w:rsidP="002F6380">
      <w:pPr>
        <w:spacing w:line="480" w:lineRule="auto"/>
        <w:rPr>
          <w:b/>
          <w:sz w:val="24"/>
          <w:szCs w:val="24"/>
        </w:rPr>
      </w:pPr>
    </w:p>
    <w:p w:rsidR="009C0346" w:rsidRPr="007E0361" w:rsidRDefault="00485BF2" w:rsidP="002F6380">
      <w:pPr>
        <w:spacing w:line="480" w:lineRule="auto"/>
        <w:rPr>
          <w:b/>
          <w:sz w:val="24"/>
          <w:szCs w:val="24"/>
        </w:rPr>
      </w:pPr>
      <w:r w:rsidRPr="007E0361">
        <w:rPr>
          <w:b/>
          <w:sz w:val="24"/>
          <w:szCs w:val="24"/>
        </w:rPr>
        <w:t>Discussion</w:t>
      </w:r>
    </w:p>
    <w:p w:rsidR="009C0346" w:rsidRPr="007E0361" w:rsidRDefault="009C0346" w:rsidP="002F6380">
      <w:pPr>
        <w:spacing w:line="480" w:lineRule="auto"/>
        <w:rPr>
          <w:sz w:val="24"/>
          <w:szCs w:val="24"/>
        </w:rPr>
      </w:pPr>
    </w:p>
    <w:p w:rsidR="009C0346" w:rsidRPr="007E0361" w:rsidRDefault="00EB22D8" w:rsidP="002F6380">
      <w:pPr>
        <w:spacing w:line="480" w:lineRule="auto"/>
        <w:rPr>
          <w:sz w:val="24"/>
          <w:szCs w:val="24"/>
        </w:rPr>
      </w:pPr>
      <w:r w:rsidRPr="007E0361">
        <w:rPr>
          <w:sz w:val="24"/>
          <w:szCs w:val="24"/>
        </w:rPr>
        <w:t xml:space="preserve">Despite the ubiquity of </w:t>
      </w:r>
      <w:r w:rsidR="00E42E37">
        <w:rPr>
          <w:sz w:val="24"/>
          <w:szCs w:val="24"/>
        </w:rPr>
        <w:t xml:space="preserve">student </w:t>
      </w:r>
      <w:r w:rsidRPr="007E0361">
        <w:rPr>
          <w:sz w:val="24"/>
          <w:szCs w:val="24"/>
        </w:rPr>
        <w:t xml:space="preserve">debt, little </w:t>
      </w:r>
      <w:r w:rsidR="0034065B" w:rsidRPr="007E0361">
        <w:rPr>
          <w:sz w:val="24"/>
          <w:szCs w:val="24"/>
        </w:rPr>
        <w:t xml:space="preserve">qualitative </w:t>
      </w:r>
      <w:r w:rsidRPr="007E0361">
        <w:rPr>
          <w:sz w:val="24"/>
          <w:szCs w:val="24"/>
        </w:rPr>
        <w:t xml:space="preserve">research has been undertaken since the </w:t>
      </w:r>
      <w:r w:rsidR="0034065B" w:rsidRPr="007E0361">
        <w:rPr>
          <w:sz w:val="24"/>
          <w:szCs w:val="24"/>
        </w:rPr>
        <w:t>2006</w:t>
      </w:r>
      <w:r w:rsidR="00615AE9" w:rsidRPr="007E0361">
        <w:rPr>
          <w:sz w:val="24"/>
          <w:szCs w:val="24"/>
        </w:rPr>
        <w:t xml:space="preserve"> </w:t>
      </w:r>
      <w:r w:rsidRPr="007E0361">
        <w:rPr>
          <w:sz w:val="24"/>
          <w:szCs w:val="24"/>
        </w:rPr>
        <w:t xml:space="preserve">implementation of the Higher Education Act </w:t>
      </w:r>
      <w:r w:rsidR="0034065B" w:rsidRPr="007E0361">
        <w:rPr>
          <w:sz w:val="24"/>
          <w:szCs w:val="24"/>
        </w:rPr>
        <w:t>2004</w:t>
      </w:r>
      <w:r w:rsidRPr="007E0361">
        <w:rPr>
          <w:sz w:val="24"/>
          <w:szCs w:val="24"/>
        </w:rPr>
        <w:t xml:space="preserve">, which radically increased student indebtedness through </w:t>
      </w:r>
      <w:r w:rsidR="00721D4B" w:rsidRPr="007E0361">
        <w:rPr>
          <w:sz w:val="24"/>
          <w:szCs w:val="24"/>
        </w:rPr>
        <w:t>the introduction of loans for tuition fees</w:t>
      </w:r>
      <w:r w:rsidRPr="007E0361">
        <w:rPr>
          <w:sz w:val="24"/>
          <w:szCs w:val="24"/>
        </w:rPr>
        <w:t>.</w:t>
      </w:r>
    </w:p>
    <w:p w:rsidR="009C0346" w:rsidRPr="007E0361" w:rsidRDefault="009C0346" w:rsidP="002F6380">
      <w:pPr>
        <w:spacing w:line="480" w:lineRule="auto"/>
        <w:rPr>
          <w:sz w:val="24"/>
          <w:szCs w:val="24"/>
        </w:rPr>
      </w:pPr>
    </w:p>
    <w:p w:rsidR="00B20B2E" w:rsidRPr="007E0361" w:rsidRDefault="00EB22D8" w:rsidP="002F6380">
      <w:pPr>
        <w:spacing w:line="480" w:lineRule="auto"/>
        <w:rPr>
          <w:sz w:val="24"/>
          <w:szCs w:val="24"/>
        </w:rPr>
      </w:pPr>
      <w:r w:rsidRPr="007E0361">
        <w:rPr>
          <w:sz w:val="24"/>
          <w:szCs w:val="24"/>
        </w:rPr>
        <w:t>There are two dominant</w:t>
      </w:r>
      <w:r w:rsidR="00622C83" w:rsidRPr="007E0361">
        <w:rPr>
          <w:sz w:val="24"/>
          <w:szCs w:val="24"/>
        </w:rPr>
        <w:t>,</w:t>
      </w:r>
      <w:r w:rsidRPr="007E0361">
        <w:rPr>
          <w:sz w:val="24"/>
          <w:szCs w:val="24"/>
        </w:rPr>
        <w:t xml:space="preserve"> </w:t>
      </w:r>
      <w:r w:rsidR="00622C83" w:rsidRPr="007E0361">
        <w:rPr>
          <w:sz w:val="24"/>
          <w:szCs w:val="24"/>
        </w:rPr>
        <w:t xml:space="preserve">yet </w:t>
      </w:r>
      <w:r w:rsidRPr="007E0361">
        <w:rPr>
          <w:sz w:val="24"/>
          <w:szCs w:val="24"/>
        </w:rPr>
        <w:t>contradictory</w:t>
      </w:r>
      <w:r w:rsidR="00622C83" w:rsidRPr="007E0361">
        <w:rPr>
          <w:sz w:val="24"/>
          <w:szCs w:val="24"/>
        </w:rPr>
        <w:t>,</w:t>
      </w:r>
      <w:r w:rsidRPr="007E0361">
        <w:rPr>
          <w:sz w:val="24"/>
          <w:szCs w:val="24"/>
        </w:rPr>
        <w:t xml:space="preserve"> discourses about students and money.  The first </w:t>
      </w:r>
      <w:r w:rsidR="006433A2">
        <w:rPr>
          <w:sz w:val="24"/>
          <w:szCs w:val="24"/>
        </w:rPr>
        <w:t xml:space="preserve">crude </w:t>
      </w:r>
      <w:r w:rsidRPr="007E0361">
        <w:rPr>
          <w:sz w:val="24"/>
          <w:szCs w:val="24"/>
        </w:rPr>
        <w:t>stereotypical image, often perpetuated by the popular media, is of students leading hedonistic lifestyles fuelled by alcohol and spending little time studying</w:t>
      </w:r>
      <w:r w:rsidR="00B8243E">
        <w:rPr>
          <w:sz w:val="24"/>
          <w:szCs w:val="24"/>
        </w:rPr>
        <w:t xml:space="preserve"> (e.g. </w:t>
      </w:r>
      <w:r w:rsidR="00AD148E">
        <w:rPr>
          <w:sz w:val="24"/>
          <w:szCs w:val="24"/>
        </w:rPr>
        <w:t>Daily Mail 2010</w:t>
      </w:r>
      <w:r w:rsidR="00B8243E">
        <w:rPr>
          <w:sz w:val="24"/>
          <w:szCs w:val="24"/>
        </w:rPr>
        <w:t>)</w:t>
      </w:r>
      <w:r w:rsidRPr="007E0361">
        <w:rPr>
          <w:sz w:val="24"/>
          <w:szCs w:val="24"/>
        </w:rPr>
        <w:t>.  The second, more often to be found in the left-</w:t>
      </w:r>
      <w:r w:rsidR="00721D4B" w:rsidRPr="007E0361">
        <w:rPr>
          <w:sz w:val="24"/>
          <w:szCs w:val="24"/>
        </w:rPr>
        <w:t>leaning</w:t>
      </w:r>
      <w:r w:rsidRPr="007E0361">
        <w:rPr>
          <w:sz w:val="24"/>
          <w:szCs w:val="24"/>
        </w:rPr>
        <w:t xml:space="preserve"> press and academia, is of impoverished students struggling to meet </w:t>
      </w:r>
      <w:r w:rsidR="00ED7698" w:rsidRPr="007E0361">
        <w:rPr>
          <w:sz w:val="24"/>
          <w:szCs w:val="24"/>
        </w:rPr>
        <w:t xml:space="preserve">day-to-day costs and resentful of the burden that they </w:t>
      </w:r>
      <w:r w:rsidR="00721D4B" w:rsidRPr="007E0361">
        <w:rPr>
          <w:sz w:val="24"/>
          <w:szCs w:val="24"/>
        </w:rPr>
        <w:t>face</w:t>
      </w:r>
      <w:r w:rsidR="0026043D">
        <w:rPr>
          <w:sz w:val="24"/>
          <w:szCs w:val="24"/>
        </w:rPr>
        <w:t xml:space="preserve"> (</w:t>
      </w:r>
      <w:r w:rsidR="00E42E37">
        <w:rPr>
          <w:sz w:val="24"/>
          <w:szCs w:val="24"/>
        </w:rPr>
        <w:t xml:space="preserve">e.g. </w:t>
      </w:r>
      <w:proofErr w:type="spellStart"/>
      <w:r w:rsidR="005F1095">
        <w:rPr>
          <w:sz w:val="24"/>
          <w:szCs w:val="24"/>
        </w:rPr>
        <w:t>Topham</w:t>
      </w:r>
      <w:proofErr w:type="spellEnd"/>
      <w:r w:rsidR="005F1095">
        <w:rPr>
          <w:sz w:val="24"/>
          <w:szCs w:val="24"/>
        </w:rPr>
        <w:t xml:space="preserve">, </w:t>
      </w:r>
      <w:proofErr w:type="spellStart"/>
      <w:r w:rsidR="005F1095">
        <w:rPr>
          <w:sz w:val="24"/>
          <w:szCs w:val="24"/>
        </w:rPr>
        <w:t>Midlane</w:t>
      </w:r>
      <w:proofErr w:type="spellEnd"/>
      <w:r w:rsidR="005F1095">
        <w:rPr>
          <w:sz w:val="24"/>
          <w:szCs w:val="24"/>
        </w:rPr>
        <w:t xml:space="preserve"> and Brilliant</w:t>
      </w:r>
      <w:r w:rsidR="0026043D">
        <w:rPr>
          <w:sz w:val="24"/>
          <w:szCs w:val="24"/>
        </w:rPr>
        <w:t xml:space="preserve"> 2012)</w:t>
      </w:r>
      <w:r w:rsidR="00ED7698" w:rsidRPr="007E0361">
        <w:rPr>
          <w:sz w:val="24"/>
          <w:szCs w:val="24"/>
        </w:rPr>
        <w:t xml:space="preserve">.  In this context, </w:t>
      </w:r>
      <w:r w:rsidR="0034065B" w:rsidRPr="007E0361">
        <w:rPr>
          <w:sz w:val="24"/>
          <w:szCs w:val="24"/>
        </w:rPr>
        <w:t xml:space="preserve">the </w:t>
      </w:r>
      <w:r w:rsidR="006433A2">
        <w:rPr>
          <w:sz w:val="24"/>
          <w:szCs w:val="24"/>
        </w:rPr>
        <w:t xml:space="preserve">diverse lived </w:t>
      </w:r>
      <w:r w:rsidR="0034065B" w:rsidRPr="007E0361">
        <w:rPr>
          <w:sz w:val="24"/>
          <w:szCs w:val="24"/>
        </w:rPr>
        <w:t xml:space="preserve">experiences of </w:t>
      </w:r>
      <w:r w:rsidR="006433A2">
        <w:rPr>
          <w:sz w:val="24"/>
          <w:szCs w:val="24"/>
        </w:rPr>
        <w:t>actual</w:t>
      </w:r>
      <w:r w:rsidR="00E42E37">
        <w:rPr>
          <w:sz w:val="24"/>
          <w:szCs w:val="24"/>
        </w:rPr>
        <w:t xml:space="preserve"> student</w:t>
      </w:r>
      <w:r w:rsidR="006433A2">
        <w:rPr>
          <w:sz w:val="24"/>
          <w:szCs w:val="24"/>
        </w:rPr>
        <w:t>s</w:t>
      </w:r>
      <w:r w:rsidR="00E42E37">
        <w:rPr>
          <w:sz w:val="24"/>
          <w:szCs w:val="24"/>
        </w:rPr>
        <w:t xml:space="preserve"> are in danger of getting lost</w:t>
      </w:r>
      <w:r w:rsidR="00622C83" w:rsidRPr="007E0361">
        <w:rPr>
          <w:sz w:val="24"/>
          <w:szCs w:val="24"/>
        </w:rPr>
        <w:t>.</w:t>
      </w:r>
    </w:p>
    <w:p w:rsidR="00622C83" w:rsidRPr="007E0361" w:rsidRDefault="00622C83" w:rsidP="002F6380">
      <w:pPr>
        <w:spacing w:line="480" w:lineRule="auto"/>
        <w:rPr>
          <w:sz w:val="24"/>
          <w:szCs w:val="24"/>
        </w:rPr>
      </w:pPr>
    </w:p>
    <w:p w:rsidR="00ED7698" w:rsidRPr="007E0361" w:rsidRDefault="00584E4A" w:rsidP="002F6380">
      <w:pPr>
        <w:spacing w:line="480" w:lineRule="auto"/>
        <w:rPr>
          <w:sz w:val="24"/>
          <w:szCs w:val="24"/>
        </w:rPr>
      </w:pPr>
      <w:r>
        <w:rPr>
          <w:sz w:val="24"/>
          <w:szCs w:val="24"/>
        </w:rPr>
        <w:lastRenderedPageBreak/>
        <w:t>In</w:t>
      </w:r>
      <w:r w:rsidR="00622C83" w:rsidRPr="007E0361">
        <w:rPr>
          <w:sz w:val="24"/>
          <w:szCs w:val="24"/>
        </w:rPr>
        <w:t xml:space="preserve"> record</w:t>
      </w:r>
      <w:r w:rsidR="0034065B" w:rsidRPr="007E0361">
        <w:rPr>
          <w:sz w:val="24"/>
          <w:szCs w:val="24"/>
        </w:rPr>
        <w:t>ing</w:t>
      </w:r>
      <w:r w:rsidR="00622C83" w:rsidRPr="007E0361">
        <w:rPr>
          <w:sz w:val="24"/>
          <w:szCs w:val="24"/>
        </w:rPr>
        <w:t xml:space="preserve"> and classify</w:t>
      </w:r>
      <w:r w:rsidR="0034065B" w:rsidRPr="007E0361">
        <w:rPr>
          <w:sz w:val="24"/>
          <w:szCs w:val="24"/>
        </w:rPr>
        <w:t>ing</w:t>
      </w:r>
      <w:r w:rsidR="00622C83" w:rsidRPr="007E0361">
        <w:rPr>
          <w:sz w:val="24"/>
          <w:szCs w:val="24"/>
        </w:rPr>
        <w:t xml:space="preserve"> the range of student experiences </w:t>
      </w:r>
      <w:r w:rsidR="00DA31CB" w:rsidRPr="007E0361">
        <w:rPr>
          <w:sz w:val="24"/>
          <w:szCs w:val="24"/>
        </w:rPr>
        <w:t xml:space="preserve">of </w:t>
      </w:r>
      <w:r w:rsidR="00E42E37">
        <w:rPr>
          <w:sz w:val="24"/>
          <w:szCs w:val="24"/>
        </w:rPr>
        <w:t>finance</w:t>
      </w:r>
      <w:r>
        <w:rPr>
          <w:sz w:val="24"/>
          <w:szCs w:val="24"/>
        </w:rPr>
        <w:t>, this paper</w:t>
      </w:r>
      <w:r w:rsidR="00622C83" w:rsidRPr="007E0361">
        <w:rPr>
          <w:sz w:val="24"/>
          <w:szCs w:val="24"/>
        </w:rPr>
        <w:t xml:space="preserve"> has </w:t>
      </w:r>
      <w:r w:rsidR="00ED7698" w:rsidRPr="007E0361">
        <w:rPr>
          <w:sz w:val="24"/>
          <w:szCs w:val="24"/>
        </w:rPr>
        <w:t xml:space="preserve">found evidence </w:t>
      </w:r>
      <w:r w:rsidR="00622C83" w:rsidRPr="007E0361">
        <w:rPr>
          <w:sz w:val="24"/>
          <w:szCs w:val="24"/>
        </w:rPr>
        <w:t>to support the</w:t>
      </w:r>
      <w:r w:rsidR="00ED7698" w:rsidRPr="007E0361">
        <w:rPr>
          <w:sz w:val="24"/>
          <w:szCs w:val="24"/>
        </w:rPr>
        <w:t xml:space="preserve"> attitudes and behaviours</w:t>
      </w:r>
      <w:r w:rsidR="00622C83" w:rsidRPr="007E0361">
        <w:rPr>
          <w:sz w:val="24"/>
          <w:szCs w:val="24"/>
        </w:rPr>
        <w:t xml:space="preserve"> reflected in the</w:t>
      </w:r>
      <w:r>
        <w:rPr>
          <w:sz w:val="24"/>
          <w:szCs w:val="24"/>
        </w:rPr>
        <w:t>se</w:t>
      </w:r>
      <w:r w:rsidR="00622C83" w:rsidRPr="007E0361">
        <w:rPr>
          <w:sz w:val="24"/>
          <w:szCs w:val="24"/>
        </w:rPr>
        <w:t xml:space="preserve"> stereotypes</w:t>
      </w:r>
      <w:r w:rsidR="00ED7698" w:rsidRPr="007E0361">
        <w:rPr>
          <w:sz w:val="24"/>
          <w:szCs w:val="24"/>
        </w:rPr>
        <w:t>, but they were far from</w:t>
      </w:r>
      <w:r w:rsidR="001223E0" w:rsidRPr="007E0361">
        <w:rPr>
          <w:sz w:val="24"/>
          <w:szCs w:val="24"/>
        </w:rPr>
        <w:t xml:space="preserve"> exhaustive</w:t>
      </w:r>
      <w:r w:rsidR="00ED7698" w:rsidRPr="007E0361">
        <w:rPr>
          <w:sz w:val="24"/>
          <w:szCs w:val="24"/>
        </w:rPr>
        <w:t xml:space="preserve">.  Indeed, they </w:t>
      </w:r>
      <w:r w:rsidR="00DA31CB" w:rsidRPr="007E0361">
        <w:rPr>
          <w:sz w:val="24"/>
          <w:szCs w:val="24"/>
        </w:rPr>
        <w:t>comprised</w:t>
      </w:r>
      <w:r w:rsidR="00ED7698" w:rsidRPr="007E0361">
        <w:rPr>
          <w:sz w:val="24"/>
          <w:szCs w:val="24"/>
        </w:rPr>
        <w:t xml:space="preserve"> only two out of </w:t>
      </w:r>
      <w:r w:rsidR="001223E0" w:rsidRPr="007E0361">
        <w:rPr>
          <w:sz w:val="24"/>
          <w:szCs w:val="24"/>
        </w:rPr>
        <w:t xml:space="preserve">the </w:t>
      </w:r>
      <w:r w:rsidR="00ED7698" w:rsidRPr="007E0361">
        <w:rPr>
          <w:sz w:val="24"/>
          <w:szCs w:val="24"/>
        </w:rPr>
        <w:t xml:space="preserve">six types </w:t>
      </w:r>
      <w:r w:rsidR="001223E0" w:rsidRPr="007E0361">
        <w:rPr>
          <w:sz w:val="24"/>
          <w:szCs w:val="24"/>
        </w:rPr>
        <w:t xml:space="preserve">suggested </w:t>
      </w:r>
      <w:r w:rsidR="00DA31CB" w:rsidRPr="007E0361">
        <w:rPr>
          <w:sz w:val="24"/>
          <w:szCs w:val="24"/>
        </w:rPr>
        <w:t>here</w:t>
      </w:r>
      <w:r w:rsidR="001223E0" w:rsidRPr="007E0361">
        <w:rPr>
          <w:sz w:val="24"/>
          <w:szCs w:val="24"/>
        </w:rPr>
        <w:t xml:space="preserve">.  The </w:t>
      </w:r>
      <w:r>
        <w:rPr>
          <w:sz w:val="24"/>
          <w:szCs w:val="24"/>
        </w:rPr>
        <w:t>‘</w:t>
      </w:r>
      <w:r w:rsidR="001223E0" w:rsidRPr="007E0361">
        <w:rPr>
          <w:sz w:val="24"/>
          <w:szCs w:val="24"/>
        </w:rPr>
        <w:t>centre of gravity</w:t>
      </w:r>
      <w:r>
        <w:rPr>
          <w:sz w:val="24"/>
          <w:szCs w:val="24"/>
        </w:rPr>
        <w:t>’</w:t>
      </w:r>
      <w:r w:rsidR="001223E0" w:rsidRPr="007E0361">
        <w:rPr>
          <w:sz w:val="24"/>
          <w:szCs w:val="24"/>
        </w:rPr>
        <w:t xml:space="preserve"> lay</w:t>
      </w:r>
      <w:r w:rsidR="009A1854">
        <w:rPr>
          <w:sz w:val="24"/>
          <w:szCs w:val="24"/>
        </w:rPr>
        <w:t>s</w:t>
      </w:r>
      <w:r w:rsidR="001223E0" w:rsidRPr="007E0361">
        <w:rPr>
          <w:sz w:val="24"/>
          <w:szCs w:val="24"/>
        </w:rPr>
        <w:t xml:space="preserve"> somewhere between the debt-savvy and debt-resigned groups: surviving on limited means in the knowledge that this was the mainstream experience and reassured by a</w:t>
      </w:r>
      <w:r w:rsidR="00DA31CB" w:rsidRPr="007E0361">
        <w:rPr>
          <w:sz w:val="24"/>
          <w:szCs w:val="24"/>
        </w:rPr>
        <w:t xml:space="preserve">n </w:t>
      </w:r>
      <w:r w:rsidR="001223E0" w:rsidRPr="007E0361">
        <w:rPr>
          <w:sz w:val="24"/>
          <w:szCs w:val="24"/>
        </w:rPr>
        <w:t>understanding that repayments were deferred and manageable.</w:t>
      </w:r>
      <w:r w:rsidR="000C2FCF" w:rsidRPr="007E0361">
        <w:rPr>
          <w:sz w:val="24"/>
          <w:szCs w:val="24"/>
        </w:rPr>
        <w:t xml:space="preserve">  This form of student experience rarely hits the headlines.</w:t>
      </w:r>
    </w:p>
    <w:p w:rsidR="00B20B2E" w:rsidRPr="007E0361" w:rsidRDefault="00B20B2E" w:rsidP="002F6380">
      <w:pPr>
        <w:spacing w:line="480" w:lineRule="auto"/>
        <w:rPr>
          <w:sz w:val="24"/>
          <w:szCs w:val="24"/>
        </w:rPr>
      </w:pPr>
    </w:p>
    <w:p w:rsidR="008224C9" w:rsidRPr="00576367" w:rsidRDefault="004841A8" w:rsidP="002F6380">
      <w:pPr>
        <w:spacing w:line="480" w:lineRule="auto"/>
        <w:rPr>
          <w:color w:val="0070C0"/>
          <w:sz w:val="24"/>
          <w:szCs w:val="24"/>
        </w:rPr>
      </w:pPr>
      <w:r w:rsidRPr="007E0361">
        <w:rPr>
          <w:sz w:val="24"/>
          <w:szCs w:val="24"/>
        </w:rPr>
        <w:t xml:space="preserve">The attitudes of young people from lower income families is particularly interesting in the context of the attempts to widen participation in higher education among this group.  </w:t>
      </w:r>
      <w:r w:rsidR="00DC3304">
        <w:rPr>
          <w:sz w:val="24"/>
          <w:szCs w:val="24"/>
        </w:rPr>
        <w:t>As noted above, s</w:t>
      </w:r>
      <w:r w:rsidR="00756189" w:rsidRPr="007E0361">
        <w:rPr>
          <w:sz w:val="24"/>
          <w:szCs w:val="24"/>
        </w:rPr>
        <w:t>ome</w:t>
      </w:r>
      <w:r w:rsidRPr="007E0361">
        <w:rPr>
          <w:sz w:val="24"/>
          <w:szCs w:val="24"/>
        </w:rPr>
        <w:t xml:space="preserve"> </w:t>
      </w:r>
      <w:r w:rsidR="00EC0AEB">
        <w:rPr>
          <w:sz w:val="24"/>
          <w:szCs w:val="24"/>
        </w:rPr>
        <w:t>analysis</w:t>
      </w:r>
      <w:r w:rsidR="00ED246E" w:rsidRPr="007E0361">
        <w:rPr>
          <w:sz w:val="24"/>
          <w:szCs w:val="24"/>
        </w:rPr>
        <w:t xml:space="preserve"> slides into unevidenced assumptions that increas</w:t>
      </w:r>
      <w:r w:rsidR="00756189" w:rsidRPr="007E0361">
        <w:rPr>
          <w:sz w:val="24"/>
          <w:szCs w:val="24"/>
        </w:rPr>
        <w:t>ing</w:t>
      </w:r>
      <w:r w:rsidR="00ED246E" w:rsidRPr="007E0361">
        <w:rPr>
          <w:sz w:val="24"/>
          <w:szCs w:val="24"/>
        </w:rPr>
        <w:t xml:space="preserve"> </w:t>
      </w:r>
      <w:r w:rsidR="00756189" w:rsidRPr="007E0361">
        <w:rPr>
          <w:sz w:val="24"/>
          <w:szCs w:val="24"/>
        </w:rPr>
        <w:t xml:space="preserve">student debt </w:t>
      </w:r>
      <w:r w:rsidR="00ED246E" w:rsidRPr="007E0361">
        <w:rPr>
          <w:sz w:val="24"/>
          <w:szCs w:val="24"/>
        </w:rPr>
        <w:t>act</w:t>
      </w:r>
      <w:r w:rsidR="00756189" w:rsidRPr="007E0361">
        <w:rPr>
          <w:sz w:val="24"/>
          <w:szCs w:val="24"/>
        </w:rPr>
        <w:t>s</w:t>
      </w:r>
      <w:r w:rsidR="00ED246E" w:rsidRPr="007E0361">
        <w:rPr>
          <w:sz w:val="24"/>
          <w:szCs w:val="24"/>
        </w:rPr>
        <w:t xml:space="preserve"> </w:t>
      </w:r>
      <w:r w:rsidR="00756189" w:rsidRPr="007E0361">
        <w:rPr>
          <w:sz w:val="24"/>
          <w:szCs w:val="24"/>
        </w:rPr>
        <w:t xml:space="preserve">inexorably </w:t>
      </w:r>
      <w:r w:rsidR="00ED246E" w:rsidRPr="007E0361">
        <w:rPr>
          <w:sz w:val="24"/>
          <w:szCs w:val="24"/>
        </w:rPr>
        <w:t xml:space="preserve">as </w:t>
      </w:r>
      <w:r w:rsidR="00756189" w:rsidRPr="007E0361">
        <w:rPr>
          <w:sz w:val="24"/>
          <w:szCs w:val="24"/>
        </w:rPr>
        <w:t xml:space="preserve">a </w:t>
      </w:r>
      <w:r w:rsidR="00ED246E" w:rsidRPr="007E0361">
        <w:rPr>
          <w:sz w:val="24"/>
          <w:szCs w:val="24"/>
        </w:rPr>
        <w:t xml:space="preserve">deterrent for this group, inferring a higher price elasticity than for </w:t>
      </w:r>
      <w:r w:rsidR="00756189" w:rsidRPr="007E0361">
        <w:rPr>
          <w:sz w:val="24"/>
          <w:szCs w:val="24"/>
        </w:rPr>
        <w:t xml:space="preserve">their </w:t>
      </w:r>
      <w:r w:rsidR="00ED246E" w:rsidRPr="007E0361">
        <w:rPr>
          <w:sz w:val="24"/>
          <w:szCs w:val="24"/>
        </w:rPr>
        <w:t xml:space="preserve">more affluent </w:t>
      </w:r>
      <w:r w:rsidR="00756189" w:rsidRPr="007E0361">
        <w:rPr>
          <w:sz w:val="24"/>
          <w:szCs w:val="24"/>
        </w:rPr>
        <w:t>peers</w:t>
      </w:r>
      <w:r w:rsidR="00ED246E" w:rsidRPr="007E0361">
        <w:rPr>
          <w:sz w:val="24"/>
          <w:szCs w:val="24"/>
        </w:rPr>
        <w:t xml:space="preserve">.  </w:t>
      </w:r>
      <w:r w:rsidR="00070C4E" w:rsidRPr="007E0361">
        <w:rPr>
          <w:sz w:val="24"/>
          <w:szCs w:val="24"/>
        </w:rPr>
        <w:t>This study suggests that the picture is much more complex than this assumption would predict</w:t>
      </w:r>
      <w:r w:rsidR="00EC0AEB">
        <w:rPr>
          <w:sz w:val="24"/>
          <w:szCs w:val="24"/>
        </w:rPr>
        <w:t>, although it clearly does not give voice to those young people who were dissuaded from pursing higher education</w:t>
      </w:r>
      <w:r w:rsidR="00070C4E" w:rsidRPr="007E0361">
        <w:rPr>
          <w:sz w:val="24"/>
          <w:szCs w:val="24"/>
        </w:rPr>
        <w:t xml:space="preserve">.  Many participants from disadvantaged backgrounds </w:t>
      </w:r>
      <w:r w:rsidR="00B9701A" w:rsidRPr="007E0361">
        <w:rPr>
          <w:sz w:val="24"/>
          <w:szCs w:val="24"/>
        </w:rPr>
        <w:t>were actually very positive about the opportunities presented to them</w:t>
      </w:r>
      <w:r w:rsidR="008224C9">
        <w:rPr>
          <w:sz w:val="24"/>
          <w:szCs w:val="24"/>
        </w:rPr>
        <w:t xml:space="preserve">.  As one working class participant put it, </w:t>
      </w:r>
      <w:r w:rsidR="008224C9" w:rsidRPr="008224C9">
        <w:rPr>
          <w:i/>
          <w:sz w:val="24"/>
          <w:szCs w:val="24"/>
        </w:rPr>
        <w:t>“</w:t>
      </w:r>
      <w:r w:rsidR="008224C9" w:rsidRPr="008224C9">
        <w:rPr>
          <w:rFonts w:eastAsia="Calibri" w:cs="Times New Roman"/>
          <w:i/>
          <w:sz w:val="24"/>
          <w:szCs w:val="24"/>
        </w:rPr>
        <w:t xml:space="preserve">I think people use like money as an excuse sometimes, but I haven’t found that financially-wise coming to University </w:t>
      </w:r>
      <w:r w:rsidR="008224C9">
        <w:rPr>
          <w:rFonts w:eastAsia="Calibri" w:cs="Times New Roman"/>
          <w:i/>
          <w:sz w:val="24"/>
          <w:szCs w:val="24"/>
        </w:rPr>
        <w:t xml:space="preserve">[was] </w:t>
      </w:r>
      <w:r w:rsidR="008224C9" w:rsidRPr="008224C9">
        <w:rPr>
          <w:rFonts w:eastAsia="Calibri" w:cs="Times New Roman"/>
          <w:i/>
          <w:sz w:val="24"/>
          <w:szCs w:val="24"/>
        </w:rPr>
        <w:t>particularly difficult.”</w:t>
      </w:r>
      <w:r w:rsidR="008224C9">
        <w:rPr>
          <w:rFonts w:eastAsia="Calibri" w:cs="Times New Roman"/>
          <w:sz w:val="24"/>
          <w:szCs w:val="24"/>
        </w:rPr>
        <w:t xml:space="preserve">  However, others were less sanguine </w:t>
      </w:r>
      <w:r w:rsidR="008224C9">
        <w:rPr>
          <w:sz w:val="24"/>
          <w:szCs w:val="24"/>
        </w:rPr>
        <w:t xml:space="preserve">and a sizeable minority were either worried about debt or had felt that it had been a barrier to </w:t>
      </w:r>
      <w:r w:rsidR="00EC0AEB">
        <w:rPr>
          <w:sz w:val="24"/>
          <w:szCs w:val="24"/>
        </w:rPr>
        <w:t xml:space="preserve">their </w:t>
      </w:r>
      <w:r w:rsidR="008224C9">
        <w:rPr>
          <w:sz w:val="24"/>
          <w:szCs w:val="24"/>
        </w:rPr>
        <w:t>entry</w:t>
      </w:r>
      <w:r w:rsidR="00EC0AEB">
        <w:rPr>
          <w:sz w:val="24"/>
          <w:szCs w:val="24"/>
        </w:rPr>
        <w:t>; but one that they had overcome</w:t>
      </w:r>
      <w:r w:rsidR="008224C9">
        <w:rPr>
          <w:sz w:val="24"/>
          <w:szCs w:val="24"/>
        </w:rPr>
        <w:t xml:space="preserve">.  In common with </w:t>
      </w:r>
      <w:r w:rsidR="00E46550">
        <w:rPr>
          <w:sz w:val="24"/>
          <w:szCs w:val="24"/>
        </w:rPr>
        <w:t>previous literature</w:t>
      </w:r>
      <w:r w:rsidR="008224C9">
        <w:rPr>
          <w:sz w:val="24"/>
          <w:szCs w:val="24"/>
        </w:rPr>
        <w:t>, this study did find more debt</w:t>
      </w:r>
      <w:r w:rsidR="00E46550">
        <w:rPr>
          <w:sz w:val="24"/>
          <w:szCs w:val="24"/>
        </w:rPr>
        <w:t xml:space="preserve"> aversion</w:t>
      </w:r>
      <w:r w:rsidR="008224C9">
        <w:rPr>
          <w:sz w:val="24"/>
          <w:szCs w:val="24"/>
        </w:rPr>
        <w:t xml:space="preserve"> from women.</w:t>
      </w:r>
      <w:r w:rsidR="00576367">
        <w:rPr>
          <w:sz w:val="24"/>
          <w:szCs w:val="24"/>
        </w:rPr>
        <w:t xml:space="preserve">  </w:t>
      </w:r>
      <w:r w:rsidR="00576367">
        <w:rPr>
          <w:color w:val="0070C0"/>
          <w:sz w:val="24"/>
          <w:szCs w:val="24"/>
        </w:rPr>
        <w:t>There were no obvious connections between subject area and debt attitudes, but this would bear more investigation in the future.</w:t>
      </w:r>
    </w:p>
    <w:p w:rsidR="00BB4C25" w:rsidRDefault="00BB4C25" w:rsidP="002F6380">
      <w:pPr>
        <w:spacing w:line="480" w:lineRule="auto"/>
        <w:rPr>
          <w:rFonts w:eastAsia="Calibri" w:cs="Times New Roman"/>
          <w:sz w:val="24"/>
          <w:szCs w:val="24"/>
        </w:rPr>
      </w:pPr>
    </w:p>
    <w:p w:rsidR="00BB4C25" w:rsidRPr="00BB4C25" w:rsidRDefault="00BB4C25" w:rsidP="002F6380">
      <w:pPr>
        <w:spacing w:line="480" w:lineRule="auto"/>
        <w:rPr>
          <w:rFonts w:eastAsia="Calibri" w:cs="Times New Roman"/>
          <w:sz w:val="24"/>
          <w:szCs w:val="24"/>
        </w:rPr>
      </w:pPr>
      <w:r>
        <w:rPr>
          <w:rFonts w:eastAsia="Calibri" w:cs="Times New Roman"/>
          <w:sz w:val="24"/>
          <w:szCs w:val="24"/>
        </w:rPr>
        <w:t xml:space="preserve">The largest of all 33 themes identified in this study, mentioned by two-fifths of the sample was that higher education is a good investment.  This is a key tenet of </w:t>
      </w:r>
      <w:r w:rsidRPr="005D1FE3">
        <w:rPr>
          <w:rFonts w:eastAsia="Calibri" w:cs="Times New Roman"/>
          <w:i/>
          <w:sz w:val="24"/>
          <w:szCs w:val="24"/>
        </w:rPr>
        <w:t>human capital theory</w:t>
      </w:r>
      <w:r>
        <w:rPr>
          <w:rFonts w:eastAsia="Calibri" w:cs="Times New Roman"/>
          <w:sz w:val="24"/>
          <w:szCs w:val="24"/>
        </w:rPr>
        <w:t xml:space="preserve"> (e.g. </w:t>
      </w:r>
      <w:r>
        <w:rPr>
          <w:rFonts w:eastAsia="Calibri" w:cs="Times New Roman"/>
          <w:sz w:val="24"/>
          <w:szCs w:val="24"/>
        </w:rPr>
        <w:lastRenderedPageBreak/>
        <w:t>Becker, 1994): that extended education will reap returns for the individual in the long-run through the securing of more lucrative and rewarding work.  It has been a centrepiece of successive White Papers (</w:t>
      </w:r>
      <w:r w:rsidR="00FD29A9">
        <w:rPr>
          <w:rFonts w:eastAsia="Calibri" w:cs="Times New Roman"/>
          <w:sz w:val="24"/>
          <w:szCs w:val="24"/>
        </w:rPr>
        <w:t>Department for Education and Skills</w:t>
      </w:r>
      <w:r>
        <w:rPr>
          <w:rFonts w:eastAsia="Calibri" w:cs="Times New Roman"/>
          <w:sz w:val="24"/>
          <w:szCs w:val="24"/>
        </w:rPr>
        <w:t xml:space="preserve"> 2003; </w:t>
      </w:r>
      <w:r w:rsidR="00FD29A9">
        <w:rPr>
          <w:rFonts w:eastAsia="Calibri" w:cs="Times New Roman"/>
          <w:sz w:val="24"/>
          <w:szCs w:val="24"/>
        </w:rPr>
        <w:t>Department of Business, Innovation and Skills</w:t>
      </w:r>
      <w:r>
        <w:rPr>
          <w:rFonts w:eastAsia="Calibri" w:cs="Times New Roman"/>
          <w:sz w:val="24"/>
          <w:szCs w:val="24"/>
        </w:rPr>
        <w:t xml:space="preserve"> 2011), coupled with the rationale that the same principles hold for the state too – a better educated populace leads to increased global competitiveness.  It is interesting to note the extent to which this discourse </w:t>
      </w:r>
      <w:r w:rsidR="00216523">
        <w:rPr>
          <w:rFonts w:eastAsia="Calibri" w:cs="Times New Roman"/>
          <w:sz w:val="24"/>
          <w:szCs w:val="24"/>
        </w:rPr>
        <w:t>appears to have</w:t>
      </w:r>
      <w:r>
        <w:rPr>
          <w:rFonts w:eastAsia="Calibri" w:cs="Times New Roman"/>
          <w:sz w:val="24"/>
          <w:szCs w:val="24"/>
        </w:rPr>
        <w:t xml:space="preserve"> taken root with students, especially those for whom social mobility is a key concern.</w:t>
      </w:r>
    </w:p>
    <w:p w:rsidR="00BB4C25" w:rsidRDefault="00BB4C25" w:rsidP="002F6380">
      <w:pPr>
        <w:spacing w:line="480" w:lineRule="auto"/>
        <w:rPr>
          <w:sz w:val="24"/>
          <w:szCs w:val="24"/>
        </w:rPr>
      </w:pPr>
    </w:p>
    <w:p w:rsidR="008224C9" w:rsidRDefault="0053575D" w:rsidP="002F6380">
      <w:pPr>
        <w:spacing w:line="480" w:lineRule="auto"/>
        <w:rPr>
          <w:sz w:val="24"/>
          <w:szCs w:val="24"/>
        </w:rPr>
      </w:pPr>
      <w:r>
        <w:rPr>
          <w:sz w:val="24"/>
          <w:szCs w:val="24"/>
        </w:rPr>
        <w:t xml:space="preserve">As Canny (2002) </w:t>
      </w:r>
      <w:r w:rsidR="00E86D83">
        <w:rPr>
          <w:sz w:val="24"/>
          <w:szCs w:val="24"/>
        </w:rPr>
        <w:t>and others note</w:t>
      </w:r>
      <w:r>
        <w:rPr>
          <w:sz w:val="24"/>
          <w:szCs w:val="24"/>
        </w:rPr>
        <w:t xml:space="preserve">, working part-time during secondary school has become a very common practice for young people.  In their later teenage years, it provides </w:t>
      </w:r>
      <w:r w:rsidRPr="007E0361">
        <w:rPr>
          <w:sz w:val="24"/>
          <w:szCs w:val="24"/>
        </w:rPr>
        <w:t>them with considerable disposable income</w:t>
      </w:r>
      <w:r>
        <w:rPr>
          <w:sz w:val="24"/>
          <w:szCs w:val="24"/>
        </w:rPr>
        <w:t xml:space="preserve"> and very active social lives, other costs being met by their families.  For many, then, there is a rude awakening on entry to higher education where, d</w:t>
      </w:r>
      <w:r w:rsidRPr="007E0361">
        <w:rPr>
          <w:sz w:val="24"/>
          <w:szCs w:val="24"/>
        </w:rPr>
        <w:t xml:space="preserve">espite financial support from the government, their university and/or their family, their </w:t>
      </w:r>
      <w:r>
        <w:rPr>
          <w:sz w:val="24"/>
          <w:szCs w:val="24"/>
        </w:rPr>
        <w:t xml:space="preserve">sustainable </w:t>
      </w:r>
      <w:r w:rsidRPr="007E0361">
        <w:rPr>
          <w:sz w:val="24"/>
          <w:szCs w:val="24"/>
        </w:rPr>
        <w:t xml:space="preserve">standard of living </w:t>
      </w:r>
      <w:r>
        <w:rPr>
          <w:sz w:val="24"/>
          <w:szCs w:val="24"/>
        </w:rPr>
        <w:t>declines</w:t>
      </w:r>
      <w:r w:rsidRPr="007E0361">
        <w:rPr>
          <w:sz w:val="24"/>
          <w:szCs w:val="24"/>
        </w:rPr>
        <w:t xml:space="preserve"> markedly</w:t>
      </w:r>
      <w:r>
        <w:rPr>
          <w:sz w:val="24"/>
          <w:szCs w:val="24"/>
        </w:rPr>
        <w:t xml:space="preserve">.  For some, this is the time to rein in their excesses, while others use commercial credit or excessive hours of work.  To some extent, difference in this report were shaped by </w:t>
      </w:r>
      <w:r w:rsidRPr="007E0361">
        <w:rPr>
          <w:sz w:val="24"/>
          <w:szCs w:val="24"/>
        </w:rPr>
        <w:t>the individual’s ability to adapt quickly to their changed circumstances</w:t>
      </w:r>
      <w:r>
        <w:rPr>
          <w:sz w:val="24"/>
          <w:szCs w:val="24"/>
        </w:rPr>
        <w:t xml:space="preserve"> and aspects of their personality (</w:t>
      </w:r>
      <w:r w:rsidR="006F06E5">
        <w:rPr>
          <w:rFonts w:cs="Arial"/>
          <w:color w:val="FF0000"/>
          <w:sz w:val="24"/>
          <w:szCs w:val="24"/>
        </w:rPr>
        <w:t>r</w:t>
      </w:r>
      <w:r w:rsidR="006F06E5" w:rsidRPr="006F06E5">
        <w:rPr>
          <w:rFonts w:cs="Arial"/>
          <w:color w:val="FF0000"/>
          <w:sz w:val="24"/>
          <w:szCs w:val="24"/>
        </w:rPr>
        <w:t>emoved for review</w:t>
      </w:r>
      <w:r>
        <w:rPr>
          <w:sz w:val="24"/>
          <w:szCs w:val="24"/>
        </w:rPr>
        <w:t>).</w:t>
      </w:r>
    </w:p>
    <w:p w:rsidR="00966BB7" w:rsidRPr="006958BE" w:rsidRDefault="00966BB7" w:rsidP="002F6380">
      <w:pPr>
        <w:spacing w:line="480" w:lineRule="auto"/>
        <w:rPr>
          <w:sz w:val="24"/>
          <w:szCs w:val="24"/>
        </w:rPr>
      </w:pPr>
    </w:p>
    <w:p w:rsidR="000006DD" w:rsidRDefault="006958BE" w:rsidP="002F6380">
      <w:pPr>
        <w:spacing w:line="480" w:lineRule="auto"/>
        <w:rPr>
          <w:rFonts w:eastAsia="Calibri" w:cs="Times New Roman"/>
          <w:sz w:val="24"/>
          <w:szCs w:val="24"/>
        </w:rPr>
      </w:pPr>
      <w:r w:rsidRPr="006958BE">
        <w:rPr>
          <w:sz w:val="24"/>
          <w:szCs w:val="24"/>
        </w:rPr>
        <w:t xml:space="preserve">Related to this was the degree of agency shown by the participants.  </w:t>
      </w:r>
      <w:r w:rsidR="00E309EB">
        <w:rPr>
          <w:rFonts w:eastAsia="Calibri" w:cs="Times New Roman"/>
          <w:sz w:val="24"/>
          <w:szCs w:val="24"/>
        </w:rPr>
        <w:t>For many, their parents had previously managed their financial affairs, leaving them with part-time work income as disposable funds for luxuries and socialising.  This continued into higher education too; a</w:t>
      </w:r>
      <w:r w:rsidRPr="006958BE">
        <w:rPr>
          <w:sz w:val="24"/>
          <w:szCs w:val="24"/>
        </w:rPr>
        <w:t>s one put, their family</w:t>
      </w:r>
      <w:r w:rsidRPr="006958BE">
        <w:rPr>
          <w:rFonts w:eastAsia="Calibri" w:cs="Times New Roman"/>
          <w:i/>
          <w:sz w:val="24"/>
          <w:szCs w:val="24"/>
        </w:rPr>
        <w:t xml:space="preserve"> “are very much a part of the journey”</w:t>
      </w:r>
      <w:r w:rsidR="00D77CF4">
        <w:rPr>
          <w:rFonts w:eastAsia="Calibri" w:cs="Times New Roman"/>
          <w:sz w:val="24"/>
          <w:szCs w:val="24"/>
        </w:rPr>
        <w:t xml:space="preserve"> and there was a strong sense from many that they had abrogated large parts of their financial responsibility to their parents.  </w:t>
      </w:r>
      <w:r w:rsidR="00DC45D2">
        <w:rPr>
          <w:rFonts w:eastAsia="Calibri" w:cs="Times New Roman"/>
          <w:sz w:val="24"/>
          <w:szCs w:val="24"/>
        </w:rPr>
        <w:t xml:space="preserve">In doing so, their indebtedness almost ceased to be part of their student experience, with participants deferring consideration of the implications until graduation and feeling more comfortable about their </w:t>
      </w:r>
      <w:r w:rsidR="00DC45D2">
        <w:rPr>
          <w:rFonts w:eastAsia="Calibri" w:cs="Times New Roman"/>
          <w:sz w:val="24"/>
          <w:szCs w:val="24"/>
        </w:rPr>
        <w:lastRenderedPageBreak/>
        <w:t xml:space="preserve">situation.  Others were very much active agents in devising their financial package, regulating their expenditure and anticipating the future.  This relationship between </w:t>
      </w:r>
      <w:r w:rsidR="00E309EB">
        <w:rPr>
          <w:rFonts w:eastAsia="Calibri" w:cs="Times New Roman"/>
          <w:sz w:val="24"/>
          <w:szCs w:val="24"/>
        </w:rPr>
        <w:t xml:space="preserve">personality, </w:t>
      </w:r>
      <w:r w:rsidR="00180FA4">
        <w:rPr>
          <w:rFonts w:eastAsia="Calibri" w:cs="Times New Roman"/>
          <w:sz w:val="24"/>
          <w:szCs w:val="24"/>
        </w:rPr>
        <w:t xml:space="preserve">financial </w:t>
      </w:r>
      <w:r w:rsidR="00DC45D2">
        <w:rPr>
          <w:rFonts w:eastAsia="Calibri" w:cs="Times New Roman"/>
          <w:sz w:val="24"/>
          <w:szCs w:val="24"/>
        </w:rPr>
        <w:t>agency and attitude</w:t>
      </w:r>
      <w:r w:rsidR="00180FA4">
        <w:rPr>
          <w:rFonts w:eastAsia="Calibri" w:cs="Times New Roman"/>
          <w:sz w:val="24"/>
          <w:szCs w:val="24"/>
        </w:rPr>
        <w:t>s</w:t>
      </w:r>
      <w:r w:rsidR="00DC45D2">
        <w:rPr>
          <w:rFonts w:eastAsia="Calibri" w:cs="Times New Roman"/>
          <w:sz w:val="24"/>
          <w:szCs w:val="24"/>
        </w:rPr>
        <w:t xml:space="preserve"> would bear further research.</w:t>
      </w:r>
    </w:p>
    <w:p w:rsidR="00F10ADD" w:rsidRDefault="00F10ADD" w:rsidP="002F6380">
      <w:pPr>
        <w:spacing w:line="480" w:lineRule="auto"/>
        <w:rPr>
          <w:rFonts w:eastAsia="Calibri" w:cs="Times New Roman"/>
          <w:sz w:val="24"/>
          <w:szCs w:val="24"/>
        </w:rPr>
      </w:pPr>
    </w:p>
    <w:p w:rsidR="00F10ADD" w:rsidRPr="00F10ADD" w:rsidRDefault="00F10ADD" w:rsidP="002F6380">
      <w:pPr>
        <w:spacing w:line="480" w:lineRule="auto"/>
        <w:rPr>
          <w:rFonts w:eastAsia="Calibri" w:cs="Times New Roman"/>
          <w:color w:val="0070C0"/>
          <w:sz w:val="24"/>
          <w:szCs w:val="24"/>
        </w:rPr>
      </w:pPr>
      <w:r>
        <w:rPr>
          <w:rFonts w:eastAsia="Calibri" w:cs="Times New Roman"/>
          <w:color w:val="0070C0"/>
          <w:sz w:val="24"/>
          <w:szCs w:val="24"/>
        </w:rPr>
        <w:t xml:space="preserve">There are ramifications from this study for the ways in which universities may wish to gear the financial support that they provide.  With the expansion of student aid there has been increased focus on the mitigation of tuition fees as a means of making higher education more attractive.  This study suggests that this may not be the primary concern of many students from low income backgrounds, with their focus being more on ‘cash in pocket’ to meet everyday living costs and avoiding the need for commercial credit or excessive part-time work. </w:t>
      </w:r>
      <w:r w:rsidR="00052B1F">
        <w:rPr>
          <w:rFonts w:eastAsia="Calibri" w:cs="Times New Roman"/>
          <w:color w:val="0070C0"/>
          <w:sz w:val="24"/>
          <w:szCs w:val="24"/>
        </w:rPr>
        <w:t xml:space="preserve">  However, there remains a significant minority of students for whom indebtedness is a source of anger or anxiety.  This could potentially be offset by the provision of improved counselling and financial advice, both at the pre-entry stage and during their studies.  Problems with the provision of money through the Student Loan Company are noted and universities need to ensure that they have good safety net provisions in place for those students affected to ensure that they do not have short-term difficulties.</w:t>
      </w:r>
    </w:p>
    <w:p w:rsidR="000006DD" w:rsidRPr="006958BE" w:rsidRDefault="000006DD" w:rsidP="002F6380">
      <w:pPr>
        <w:spacing w:line="480" w:lineRule="auto"/>
        <w:rPr>
          <w:sz w:val="24"/>
          <w:szCs w:val="24"/>
        </w:rPr>
      </w:pPr>
    </w:p>
    <w:p w:rsidR="0053575D" w:rsidRPr="006958BE" w:rsidRDefault="0053575D" w:rsidP="002F6380">
      <w:pPr>
        <w:spacing w:line="480" w:lineRule="auto"/>
        <w:rPr>
          <w:sz w:val="24"/>
          <w:szCs w:val="24"/>
        </w:rPr>
      </w:pPr>
    </w:p>
    <w:p w:rsidR="0053575D" w:rsidRPr="000006DD" w:rsidRDefault="000006DD" w:rsidP="002F6380">
      <w:pPr>
        <w:spacing w:line="480" w:lineRule="auto"/>
        <w:rPr>
          <w:b/>
          <w:sz w:val="24"/>
          <w:szCs w:val="24"/>
        </w:rPr>
      </w:pPr>
      <w:r w:rsidRPr="000006DD">
        <w:rPr>
          <w:b/>
          <w:sz w:val="24"/>
          <w:szCs w:val="24"/>
        </w:rPr>
        <w:t>Limitations</w:t>
      </w:r>
    </w:p>
    <w:p w:rsidR="0053575D" w:rsidRPr="007E0361" w:rsidRDefault="0053575D" w:rsidP="002F6380">
      <w:pPr>
        <w:spacing w:line="480" w:lineRule="auto"/>
        <w:rPr>
          <w:sz w:val="24"/>
          <w:szCs w:val="24"/>
        </w:rPr>
      </w:pPr>
    </w:p>
    <w:p w:rsidR="00EB22D8" w:rsidRPr="007E0361" w:rsidRDefault="009F386B" w:rsidP="002F6380">
      <w:pPr>
        <w:spacing w:line="480" w:lineRule="auto"/>
        <w:rPr>
          <w:sz w:val="24"/>
          <w:szCs w:val="24"/>
        </w:rPr>
      </w:pPr>
      <w:r w:rsidRPr="007E0361">
        <w:rPr>
          <w:sz w:val="24"/>
          <w:szCs w:val="24"/>
        </w:rPr>
        <w:t xml:space="preserve">This study is limited in a number of ways.  </w:t>
      </w:r>
      <w:r w:rsidRPr="00D1339C">
        <w:rPr>
          <w:sz w:val="24"/>
          <w:szCs w:val="24"/>
        </w:rPr>
        <w:t xml:space="preserve">Firstly, </w:t>
      </w:r>
      <w:r w:rsidR="00D1339C" w:rsidRPr="00D1339C">
        <w:rPr>
          <w:sz w:val="24"/>
          <w:szCs w:val="24"/>
        </w:rPr>
        <w:t>our typology arises from our sample and need</w:t>
      </w:r>
      <w:r w:rsidR="00D1339C">
        <w:rPr>
          <w:sz w:val="24"/>
          <w:szCs w:val="24"/>
        </w:rPr>
        <w:t>s</w:t>
      </w:r>
      <w:r w:rsidR="00D1339C" w:rsidRPr="00D1339C">
        <w:rPr>
          <w:sz w:val="24"/>
          <w:szCs w:val="24"/>
        </w:rPr>
        <w:t xml:space="preserve"> more research for confirmation</w:t>
      </w:r>
      <w:r w:rsidRPr="00D1339C">
        <w:rPr>
          <w:sz w:val="24"/>
          <w:szCs w:val="24"/>
        </w:rPr>
        <w:t xml:space="preserve">, although it is difficult to conceive of a significant corpus of attitudes </w:t>
      </w:r>
      <w:r w:rsidR="00A5058B" w:rsidRPr="00D1339C">
        <w:rPr>
          <w:sz w:val="24"/>
          <w:szCs w:val="24"/>
        </w:rPr>
        <w:t>lying</w:t>
      </w:r>
      <w:r w:rsidRPr="00D1339C">
        <w:rPr>
          <w:sz w:val="24"/>
          <w:szCs w:val="24"/>
        </w:rPr>
        <w:t xml:space="preserve"> </w:t>
      </w:r>
      <w:r w:rsidR="00E42E37" w:rsidRPr="00D1339C">
        <w:rPr>
          <w:sz w:val="24"/>
          <w:szCs w:val="24"/>
        </w:rPr>
        <w:t>beyond</w:t>
      </w:r>
      <w:r w:rsidRPr="00D1339C">
        <w:rPr>
          <w:sz w:val="24"/>
          <w:szCs w:val="24"/>
        </w:rPr>
        <w:t xml:space="preserve"> the proposed types</w:t>
      </w:r>
      <w:r w:rsidR="00576367">
        <w:rPr>
          <w:color w:val="0070C0"/>
          <w:sz w:val="24"/>
          <w:szCs w:val="24"/>
        </w:rPr>
        <w:t>, even after the increase in debt expected after the 2012 changes</w:t>
      </w:r>
      <w:r w:rsidRPr="00D1339C">
        <w:rPr>
          <w:sz w:val="24"/>
          <w:szCs w:val="24"/>
        </w:rPr>
        <w:t>.  However</w:t>
      </w:r>
      <w:r w:rsidRPr="007E0361">
        <w:rPr>
          <w:sz w:val="24"/>
          <w:szCs w:val="24"/>
        </w:rPr>
        <w:t xml:space="preserve">, a larger sample might provide evidence that one or more of the types should be split further.  The ideal next stage would be to construct an inventory of questions </w:t>
      </w:r>
      <w:r w:rsidR="00E42E37">
        <w:rPr>
          <w:sz w:val="24"/>
          <w:szCs w:val="24"/>
        </w:rPr>
        <w:t>derived from</w:t>
      </w:r>
      <w:r w:rsidRPr="007E0361">
        <w:rPr>
          <w:sz w:val="24"/>
          <w:szCs w:val="24"/>
        </w:rPr>
        <w:t xml:space="preserve"> </w:t>
      </w:r>
      <w:r w:rsidRPr="007E0361">
        <w:rPr>
          <w:sz w:val="24"/>
          <w:szCs w:val="24"/>
        </w:rPr>
        <w:lastRenderedPageBreak/>
        <w:t xml:space="preserve">the typology as the basis for a quantitative </w:t>
      </w:r>
      <w:r w:rsidR="00B27C1C" w:rsidRPr="007E0361">
        <w:rPr>
          <w:sz w:val="24"/>
          <w:szCs w:val="24"/>
        </w:rPr>
        <w:t>multi-university approach</w:t>
      </w:r>
      <w:r w:rsidR="0034065B" w:rsidRPr="007E0361">
        <w:rPr>
          <w:sz w:val="24"/>
          <w:szCs w:val="24"/>
        </w:rPr>
        <w:t xml:space="preserve">, using </w:t>
      </w:r>
      <w:r w:rsidR="00B27C1C" w:rsidRPr="007E0361">
        <w:rPr>
          <w:sz w:val="24"/>
          <w:szCs w:val="24"/>
        </w:rPr>
        <w:t xml:space="preserve">factor analysis to isolate </w:t>
      </w:r>
      <w:r w:rsidR="00E42E37" w:rsidRPr="007E0361">
        <w:rPr>
          <w:sz w:val="24"/>
          <w:szCs w:val="24"/>
        </w:rPr>
        <w:t xml:space="preserve">discrete </w:t>
      </w:r>
      <w:r w:rsidR="00B27C1C" w:rsidRPr="007E0361">
        <w:rPr>
          <w:sz w:val="24"/>
          <w:szCs w:val="24"/>
        </w:rPr>
        <w:t xml:space="preserve">clusters of </w:t>
      </w:r>
      <w:r w:rsidR="00E42E37">
        <w:rPr>
          <w:sz w:val="24"/>
          <w:szCs w:val="24"/>
        </w:rPr>
        <w:t>attitudes</w:t>
      </w:r>
      <w:r w:rsidR="00727577" w:rsidRPr="007E0361">
        <w:rPr>
          <w:sz w:val="24"/>
          <w:szCs w:val="24"/>
        </w:rPr>
        <w:t>.</w:t>
      </w:r>
    </w:p>
    <w:p w:rsidR="00EB22D8" w:rsidRPr="007E0361" w:rsidRDefault="00EB22D8" w:rsidP="002F6380">
      <w:pPr>
        <w:spacing w:line="480" w:lineRule="auto"/>
        <w:rPr>
          <w:sz w:val="24"/>
          <w:szCs w:val="24"/>
        </w:rPr>
      </w:pPr>
    </w:p>
    <w:p w:rsidR="00A5058B" w:rsidRPr="007E0361" w:rsidRDefault="00AD53AC" w:rsidP="002F6380">
      <w:pPr>
        <w:spacing w:line="480" w:lineRule="auto"/>
        <w:rPr>
          <w:sz w:val="24"/>
          <w:szCs w:val="24"/>
        </w:rPr>
      </w:pPr>
      <w:r w:rsidRPr="007E0361">
        <w:rPr>
          <w:sz w:val="24"/>
          <w:szCs w:val="24"/>
        </w:rPr>
        <w:t xml:space="preserve">Secondly, </w:t>
      </w:r>
      <w:r w:rsidR="001E2C08" w:rsidRPr="007E0361">
        <w:rPr>
          <w:sz w:val="24"/>
          <w:szCs w:val="24"/>
        </w:rPr>
        <w:t>our</w:t>
      </w:r>
      <w:r w:rsidR="003D4933" w:rsidRPr="007E0361">
        <w:rPr>
          <w:sz w:val="24"/>
          <w:szCs w:val="24"/>
        </w:rPr>
        <w:t xml:space="preserve"> sample was </w:t>
      </w:r>
      <w:r w:rsidR="001E2C08" w:rsidRPr="007E0361">
        <w:rPr>
          <w:sz w:val="24"/>
          <w:szCs w:val="24"/>
        </w:rPr>
        <w:t xml:space="preserve">partly </w:t>
      </w:r>
      <w:r w:rsidR="003D4933" w:rsidRPr="007E0361">
        <w:rPr>
          <w:sz w:val="24"/>
          <w:szCs w:val="24"/>
        </w:rPr>
        <w:t xml:space="preserve">self-selecting.  Efforts were made to ensure a broad spread of participants by gender, subject area, ethnicity and social class.  However, those students volunteering for a research study may be atypical, particularly in regard to their motivation or commitment to higher education.  </w:t>
      </w:r>
      <w:r w:rsidR="001E2C08" w:rsidRPr="007E0361">
        <w:rPr>
          <w:sz w:val="24"/>
          <w:szCs w:val="24"/>
        </w:rPr>
        <w:t>Nevertheless</w:t>
      </w:r>
      <w:r w:rsidR="003D4933" w:rsidRPr="007E0361">
        <w:rPr>
          <w:sz w:val="24"/>
          <w:szCs w:val="24"/>
        </w:rPr>
        <w:t xml:space="preserve">, students who were less attached to their studies certainly were represented within </w:t>
      </w:r>
      <w:r w:rsidR="00A05B4F">
        <w:rPr>
          <w:sz w:val="24"/>
          <w:szCs w:val="24"/>
        </w:rPr>
        <w:t>our</w:t>
      </w:r>
      <w:r w:rsidR="003D4933" w:rsidRPr="007E0361">
        <w:rPr>
          <w:sz w:val="24"/>
          <w:szCs w:val="24"/>
        </w:rPr>
        <w:t xml:space="preserve"> sample</w:t>
      </w:r>
      <w:r w:rsidR="00A05B4F">
        <w:rPr>
          <w:sz w:val="24"/>
          <w:szCs w:val="24"/>
        </w:rPr>
        <w:t xml:space="preserve"> of 62</w:t>
      </w:r>
      <w:r w:rsidR="003D4933" w:rsidRPr="007E0361">
        <w:rPr>
          <w:sz w:val="24"/>
          <w:szCs w:val="24"/>
        </w:rPr>
        <w:t>.</w:t>
      </w:r>
    </w:p>
    <w:p w:rsidR="00A5058B" w:rsidRPr="007E0361" w:rsidRDefault="00A5058B" w:rsidP="002F6380">
      <w:pPr>
        <w:spacing w:line="480" w:lineRule="auto"/>
        <w:rPr>
          <w:sz w:val="24"/>
          <w:szCs w:val="24"/>
        </w:rPr>
      </w:pPr>
    </w:p>
    <w:p w:rsidR="00A860C1" w:rsidRDefault="00E42E37" w:rsidP="002F6380">
      <w:pPr>
        <w:spacing w:line="480" w:lineRule="auto"/>
        <w:rPr>
          <w:sz w:val="24"/>
          <w:szCs w:val="24"/>
        </w:rPr>
      </w:pPr>
      <w:r>
        <w:rPr>
          <w:sz w:val="24"/>
          <w:szCs w:val="24"/>
        </w:rPr>
        <w:t>Thirdly</w:t>
      </w:r>
      <w:r w:rsidR="00A860C1" w:rsidRPr="007E0361">
        <w:rPr>
          <w:sz w:val="24"/>
          <w:szCs w:val="24"/>
        </w:rPr>
        <w:t xml:space="preserve">, the study was undertaken </w:t>
      </w:r>
      <w:r w:rsidR="001E2C08" w:rsidRPr="007E0361">
        <w:rPr>
          <w:sz w:val="24"/>
          <w:szCs w:val="24"/>
        </w:rPr>
        <w:t>in the</w:t>
      </w:r>
      <w:r w:rsidR="00A860C1" w:rsidRPr="007E0361">
        <w:rPr>
          <w:sz w:val="24"/>
          <w:szCs w:val="24"/>
        </w:rPr>
        <w:t xml:space="preserve"> second term and the sample does not include any </w:t>
      </w:r>
      <w:r w:rsidR="001E2C08" w:rsidRPr="007E0361">
        <w:rPr>
          <w:sz w:val="24"/>
          <w:szCs w:val="24"/>
        </w:rPr>
        <w:t>individuals</w:t>
      </w:r>
      <w:r w:rsidR="00A860C1" w:rsidRPr="007E0361">
        <w:rPr>
          <w:sz w:val="24"/>
          <w:szCs w:val="24"/>
        </w:rPr>
        <w:t xml:space="preserve"> for whom </w:t>
      </w:r>
      <w:r w:rsidR="00406C94">
        <w:rPr>
          <w:sz w:val="24"/>
          <w:szCs w:val="24"/>
        </w:rPr>
        <w:t>finances</w:t>
      </w:r>
      <w:r w:rsidR="00A860C1" w:rsidRPr="007E0361">
        <w:rPr>
          <w:sz w:val="24"/>
          <w:szCs w:val="24"/>
        </w:rPr>
        <w:t xml:space="preserve"> or wider considerations proved so unpalatable that they withdrew within the first four months.</w:t>
      </w:r>
      <w:r w:rsidR="003C3C9D">
        <w:rPr>
          <w:sz w:val="24"/>
          <w:szCs w:val="24"/>
        </w:rPr>
        <w:t xml:space="preserve">  It also clearly excludes those who decided not to apply to or enter higher education because of a fear of debt.</w:t>
      </w:r>
    </w:p>
    <w:p w:rsidR="00F73A42" w:rsidRDefault="00F73A42" w:rsidP="002F6380">
      <w:pPr>
        <w:spacing w:line="480" w:lineRule="auto"/>
        <w:rPr>
          <w:sz w:val="24"/>
          <w:szCs w:val="24"/>
        </w:rPr>
      </w:pPr>
    </w:p>
    <w:p w:rsidR="00F73A42" w:rsidRPr="007E0361" w:rsidRDefault="00F73A42" w:rsidP="002F6380">
      <w:pPr>
        <w:spacing w:line="480" w:lineRule="auto"/>
        <w:rPr>
          <w:sz w:val="24"/>
          <w:szCs w:val="24"/>
        </w:rPr>
      </w:pPr>
      <w:r>
        <w:rPr>
          <w:sz w:val="24"/>
          <w:szCs w:val="24"/>
        </w:rPr>
        <w:t>Fourthly, this study provides a snapshot in time at a certain point in a student’s passage through university.  As Harding (2011) notes, attitudes are subject to change, with students generally becoming more financially confident between their first and second years.  Future studies could track individuals over time to provide more data about attitudinal fluidity.</w:t>
      </w:r>
    </w:p>
    <w:p w:rsidR="003D4933" w:rsidRPr="007E0361" w:rsidRDefault="003D4933" w:rsidP="002F6380">
      <w:pPr>
        <w:spacing w:line="480" w:lineRule="auto"/>
        <w:rPr>
          <w:sz w:val="24"/>
          <w:szCs w:val="24"/>
        </w:rPr>
      </w:pPr>
    </w:p>
    <w:p w:rsidR="003D4933" w:rsidRPr="007E0361" w:rsidRDefault="003D4933" w:rsidP="002F6380">
      <w:pPr>
        <w:spacing w:line="480" w:lineRule="auto"/>
        <w:rPr>
          <w:sz w:val="24"/>
          <w:szCs w:val="24"/>
        </w:rPr>
      </w:pPr>
    </w:p>
    <w:p w:rsidR="003D4933" w:rsidRPr="007E0361" w:rsidRDefault="003D4933" w:rsidP="002F6380">
      <w:pPr>
        <w:spacing w:line="480" w:lineRule="auto"/>
        <w:rPr>
          <w:sz w:val="24"/>
          <w:szCs w:val="24"/>
        </w:rPr>
      </w:pPr>
      <w:r w:rsidRPr="007E0361">
        <w:rPr>
          <w:b/>
          <w:sz w:val="24"/>
          <w:szCs w:val="24"/>
        </w:rPr>
        <w:t>Conclusions</w:t>
      </w:r>
    </w:p>
    <w:p w:rsidR="00462703" w:rsidRPr="007E0361" w:rsidRDefault="00462703" w:rsidP="002F6380">
      <w:pPr>
        <w:spacing w:line="480" w:lineRule="auto"/>
        <w:rPr>
          <w:sz w:val="24"/>
          <w:szCs w:val="24"/>
        </w:rPr>
      </w:pPr>
    </w:p>
    <w:p w:rsidR="00462703" w:rsidRPr="007E0361" w:rsidRDefault="00462703" w:rsidP="002F6380">
      <w:pPr>
        <w:spacing w:line="480" w:lineRule="auto"/>
        <w:rPr>
          <w:sz w:val="24"/>
          <w:szCs w:val="24"/>
        </w:rPr>
      </w:pPr>
      <w:r w:rsidRPr="007E0361">
        <w:rPr>
          <w:sz w:val="24"/>
          <w:szCs w:val="24"/>
        </w:rPr>
        <w:t>Standing on the verge of another rise in th</w:t>
      </w:r>
      <w:r w:rsidR="00A5058B" w:rsidRPr="007E0361">
        <w:rPr>
          <w:sz w:val="24"/>
          <w:szCs w:val="24"/>
        </w:rPr>
        <w:t xml:space="preserve">e cost of higher education, </w:t>
      </w:r>
      <w:r w:rsidRPr="007E0361">
        <w:rPr>
          <w:sz w:val="24"/>
          <w:szCs w:val="24"/>
        </w:rPr>
        <w:t xml:space="preserve">this </w:t>
      </w:r>
      <w:r w:rsidR="00356455" w:rsidRPr="007E0361">
        <w:rPr>
          <w:sz w:val="24"/>
          <w:szCs w:val="24"/>
        </w:rPr>
        <w:t>paper</w:t>
      </w:r>
      <w:r w:rsidRPr="007E0361">
        <w:rPr>
          <w:sz w:val="24"/>
          <w:szCs w:val="24"/>
        </w:rPr>
        <w:t xml:space="preserve"> </w:t>
      </w:r>
      <w:r w:rsidR="00A5058B" w:rsidRPr="007E0361">
        <w:rPr>
          <w:sz w:val="24"/>
          <w:szCs w:val="24"/>
        </w:rPr>
        <w:t>aims</w:t>
      </w:r>
      <w:r w:rsidRPr="007E0361">
        <w:rPr>
          <w:sz w:val="24"/>
          <w:szCs w:val="24"/>
        </w:rPr>
        <w:t xml:space="preserve"> to provide new data on the financial attitudes and behaviours of UK undergraduates.</w:t>
      </w:r>
      <w:r w:rsidR="00356455" w:rsidRPr="007E0361">
        <w:rPr>
          <w:sz w:val="24"/>
          <w:szCs w:val="24"/>
        </w:rPr>
        <w:t xml:space="preserve">  </w:t>
      </w:r>
      <w:r w:rsidR="002F30DC">
        <w:rPr>
          <w:sz w:val="24"/>
          <w:szCs w:val="24"/>
        </w:rPr>
        <w:t>I</w:t>
      </w:r>
      <w:r w:rsidR="002F30DC" w:rsidRPr="007E0361">
        <w:rPr>
          <w:sz w:val="24"/>
          <w:szCs w:val="24"/>
        </w:rPr>
        <w:t xml:space="preserve">t aims to capture the range of contemporary attitudes, including outliers like those without any debt.  </w:t>
      </w:r>
      <w:r w:rsidRPr="007E0361">
        <w:rPr>
          <w:sz w:val="24"/>
          <w:szCs w:val="24"/>
        </w:rPr>
        <w:t>It is</w:t>
      </w:r>
      <w:r w:rsidR="002F30DC">
        <w:rPr>
          <w:sz w:val="24"/>
          <w:szCs w:val="24"/>
        </w:rPr>
        <w:t xml:space="preserve"> based in a </w:t>
      </w:r>
      <w:r w:rsidR="002F30DC">
        <w:rPr>
          <w:sz w:val="24"/>
          <w:szCs w:val="24"/>
        </w:rPr>
        <w:lastRenderedPageBreak/>
        <w:t xml:space="preserve">single institution – </w:t>
      </w:r>
      <w:r w:rsidRPr="007E0361">
        <w:rPr>
          <w:sz w:val="24"/>
          <w:szCs w:val="24"/>
        </w:rPr>
        <w:t xml:space="preserve">albeit one whose profile reasonably matches the sector as a whole.  </w:t>
      </w:r>
      <w:r w:rsidR="00BF35BA" w:rsidRPr="007E0361">
        <w:rPr>
          <w:sz w:val="24"/>
          <w:szCs w:val="24"/>
        </w:rPr>
        <w:t xml:space="preserve">As such, it does not make strong claims to knowledge.  </w:t>
      </w:r>
    </w:p>
    <w:p w:rsidR="00462703" w:rsidRPr="007E0361" w:rsidRDefault="00462703" w:rsidP="002F6380">
      <w:pPr>
        <w:spacing w:line="480" w:lineRule="auto"/>
        <w:rPr>
          <w:sz w:val="24"/>
          <w:szCs w:val="24"/>
        </w:rPr>
      </w:pPr>
    </w:p>
    <w:p w:rsidR="00091D0C" w:rsidRPr="007E0361" w:rsidRDefault="00462703" w:rsidP="002F6380">
      <w:pPr>
        <w:spacing w:line="480" w:lineRule="auto"/>
        <w:rPr>
          <w:sz w:val="24"/>
          <w:szCs w:val="24"/>
        </w:rPr>
      </w:pPr>
      <w:r w:rsidRPr="007E0361">
        <w:rPr>
          <w:sz w:val="24"/>
          <w:szCs w:val="24"/>
        </w:rPr>
        <w:t xml:space="preserve">A six-point typology is suggested, with the ‘centre of gravity’ being broadly around an acceptance of student debt as a normalised feature of contemporary student life, coupled with </w:t>
      </w:r>
      <w:r w:rsidR="00F10ADD" w:rsidRPr="00F10ADD">
        <w:rPr>
          <w:sz w:val="24"/>
          <w:szCs w:val="24"/>
        </w:rPr>
        <w:t>a</w:t>
      </w:r>
      <w:r w:rsidR="00F10ADD">
        <w:rPr>
          <w:sz w:val="24"/>
          <w:szCs w:val="24"/>
        </w:rPr>
        <w:t xml:space="preserve"> </w:t>
      </w:r>
      <w:r w:rsidR="00356455" w:rsidRPr="007E0361">
        <w:rPr>
          <w:sz w:val="24"/>
          <w:szCs w:val="24"/>
        </w:rPr>
        <w:t xml:space="preserve">sense that </w:t>
      </w:r>
      <w:r w:rsidR="00A860C1" w:rsidRPr="007E0361">
        <w:rPr>
          <w:sz w:val="24"/>
          <w:szCs w:val="24"/>
        </w:rPr>
        <w:t xml:space="preserve">repayment </w:t>
      </w:r>
      <w:r w:rsidR="00356455" w:rsidRPr="007E0361">
        <w:rPr>
          <w:sz w:val="24"/>
          <w:szCs w:val="24"/>
        </w:rPr>
        <w:t xml:space="preserve">is a future concern and that the </w:t>
      </w:r>
      <w:r w:rsidR="00A860C1" w:rsidRPr="007E0361">
        <w:rPr>
          <w:sz w:val="24"/>
          <w:szCs w:val="24"/>
        </w:rPr>
        <w:t xml:space="preserve">terms are manageable.  </w:t>
      </w:r>
      <w:r w:rsidR="00091D0C" w:rsidRPr="007E0361">
        <w:rPr>
          <w:sz w:val="24"/>
          <w:szCs w:val="24"/>
        </w:rPr>
        <w:t>Relatively l</w:t>
      </w:r>
      <w:r w:rsidR="00A860C1" w:rsidRPr="007E0361">
        <w:rPr>
          <w:sz w:val="24"/>
          <w:szCs w:val="24"/>
        </w:rPr>
        <w:t xml:space="preserve">ittle evidence </w:t>
      </w:r>
      <w:r w:rsidR="00091D0C" w:rsidRPr="007E0361">
        <w:rPr>
          <w:sz w:val="24"/>
          <w:szCs w:val="24"/>
        </w:rPr>
        <w:t xml:space="preserve">for a </w:t>
      </w:r>
      <w:r w:rsidR="0078662A">
        <w:rPr>
          <w:sz w:val="24"/>
          <w:szCs w:val="24"/>
        </w:rPr>
        <w:t xml:space="preserve">wholesale </w:t>
      </w:r>
      <w:r w:rsidR="00091D0C" w:rsidRPr="007E0361">
        <w:rPr>
          <w:sz w:val="24"/>
          <w:szCs w:val="24"/>
        </w:rPr>
        <w:t>rejection of the concept of student debt was found, although a minority of students did describe anxiety, social isolation</w:t>
      </w:r>
      <w:r w:rsidR="00BF35BA" w:rsidRPr="007E0361">
        <w:rPr>
          <w:sz w:val="24"/>
          <w:szCs w:val="24"/>
        </w:rPr>
        <w:t>, anger</w:t>
      </w:r>
      <w:r w:rsidR="00091D0C" w:rsidRPr="007E0361">
        <w:rPr>
          <w:sz w:val="24"/>
          <w:szCs w:val="24"/>
        </w:rPr>
        <w:t xml:space="preserve"> and similar emotions.</w:t>
      </w:r>
      <w:r w:rsidR="0078662A">
        <w:rPr>
          <w:sz w:val="24"/>
          <w:szCs w:val="24"/>
        </w:rPr>
        <w:t xml:space="preserve">  This study provides some</w:t>
      </w:r>
      <w:r w:rsidR="00356455" w:rsidRPr="007E0361">
        <w:rPr>
          <w:sz w:val="24"/>
          <w:szCs w:val="24"/>
        </w:rPr>
        <w:t xml:space="preserve"> evidence that the current generation of students is more </w:t>
      </w:r>
      <w:r w:rsidR="001E3062">
        <w:rPr>
          <w:sz w:val="24"/>
          <w:szCs w:val="24"/>
        </w:rPr>
        <w:t>accepting of, and prepared for,</w:t>
      </w:r>
      <w:r w:rsidR="00356455" w:rsidRPr="007E0361">
        <w:rPr>
          <w:sz w:val="24"/>
          <w:szCs w:val="24"/>
        </w:rPr>
        <w:t xml:space="preserve"> indebtedness than their forebears</w:t>
      </w:r>
      <w:r w:rsidR="0078662A">
        <w:rPr>
          <w:sz w:val="24"/>
          <w:szCs w:val="24"/>
        </w:rPr>
        <w:t>.</w:t>
      </w:r>
    </w:p>
    <w:p w:rsidR="00356455" w:rsidRDefault="00356455" w:rsidP="002F6380">
      <w:pPr>
        <w:spacing w:line="480" w:lineRule="auto"/>
        <w:rPr>
          <w:sz w:val="24"/>
          <w:szCs w:val="24"/>
        </w:rPr>
      </w:pPr>
    </w:p>
    <w:p w:rsidR="0078662A" w:rsidRDefault="0078662A" w:rsidP="002F6380">
      <w:pPr>
        <w:spacing w:line="480" w:lineRule="auto"/>
        <w:rPr>
          <w:sz w:val="24"/>
          <w:szCs w:val="24"/>
        </w:rPr>
      </w:pPr>
      <w:r w:rsidRPr="007E0361">
        <w:rPr>
          <w:sz w:val="24"/>
          <w:szCs w:val="24"/>
        </w:rPr>
        <w:t>Also of note was a general distaste for commercial credit among students, despite aggressive marketing tactics by banks</w:t>
      </w:r>
      <w:r w:rsidR="00DC45D2">
        <w:rPr>
          <w:sz w:val="24"/>
          <w:szCs w:val="24"/>
        </w:rPr>
        <w:t>;</w:t>
      </w:r>
      <w:r w:rsidRPr="007E0361">
        <w:rPr>
          <w:sz w:val="24"/>
          <w:szCs w:val="24"/>
        </w:rPr>
        <w:t xml:space="preserve"> even free overdrafts were viewed with a healthy suspicion by most.  In contrast, student loa</w:t>
      </w:r>
      <w:r>
        <w:rPr>
          <w:sz w:val="24"/>
          <w:szCs w:val="24"/>
        </w:rPr>
        <w:t>n debt was viewed as safe and a positive</w:t>
      </w:r>
      <w:r w:rsidRPr="007E0361">
        <w:rPr>
          <w:sz w:val="24"/>
          <w:szCs w:val="24"/>
        </w:rPr>
        <w:t xml:space="preserve"> investment</w:t>
      </w:r>
      <w:r>
        <w:rPr>
          <w:sz w:val="24"/>
          <w:szCs w:val="24"/>
        </w:rPr>
        <w:t xml:space="preserve"> towards future well-being</w:t>
      </w:r>
      <w:r w:rsidRPr="007E0361">
        <w:rPr>
          <w:sz w:val="24"/>
          <w:szCs w:val="24"/>
        </w:rPr>
        <w:t>.</w:t>
      </w:r>
      <w:r>
        <w:rPr>
          <w:sz w:val="24"/>
          <w:szCs w:val="24"/>
        </w:rPr>
        <w:t xml:space="preserve">  This perhaps illustrates the extent to which human capital theory has become embedded in the discourse around student funding.</w:t>
      </w:r>
    </w:p>
    <w:p w:rsidR="0078662A" w:rsidRPr="007E0361" w:rsidRDefault="0078662A" w:rsidP="002F6380">
      <w:pPr>
        <w:spacing w:line="480" w:lineRule="auto"/>
        <w:rPr>
          <w:sz w:val="24"/>
          <w:szCs w:val="24"/>
        </w:rPr>
      </w:pPr>
    </w:p>
    <w:p w:rsidR="00A739AA" w:rsidRDefault="0078662A" w:rsidP="002F6380">
      <w:pPr>
        <w:spacing w:line="480" w:lineRule="auto"/>
        <w:rPr>
          <w:b/>
          <w:sz w:val="24"/>
          <w:szCs w:val="24"/>
        </w:rPr>
      </w:pPr>
      <w:r>
        <w:rPr>
          <w:sz w:val="24"/>
          <w:szCs w:val="24"/>
        </w:rPr>
        <w:t>Many</w:t>
      </w:r>
      <w:r w:rsidR="00356455" w:rsidRPr="007E0361">
        <w:rPr>
          <w:sz w:val="24"/>
          <w:szCs w:val="24"/>
        </w:rPr>
        <w:t xml:space="preserve"> students starting university in 2012 will </w:t>
      </w:r>
      <w:r>
        <w:rPr>
          <w:sz w:val="24"/>
          <w:szCs w:val="24"/>
        </w:rPr>
        <w:t xml:space="preserve">be </w:t>
      </w:r>
      <w:r w:rsidR="00356455" w:rsidRPr="007E0361">
        <w:rPr>
          <w:sz w:val="24"/>
          <w:szCs w:val="24"/>
        </w:rPr>
        <w:t>anticipat</w:t>
      </w:r>
      <w:r>
        <w:rPr>
          <w:sz w:val="24"/>
          <w:szCs w:val="24"/>
        </w:rPr>
        <w:t>ing</w:t>
      </w:r>
      <w:r w:rsidR="00356455" w:rsidRPr="007E0361">
        <w:rPr>
          <w:sz w:val="24"/>
          <w:szCs w:val="24"/>
        </w:rPr>
        <w:t xml:space="preserve"> debts on graduation of </w:t>
      </w:r>
      <w:r>
        <w:rPr>
          <w:sz w:val="24"/>
          <w:szCs w:val="24"/>
        </w:rPr>
        <w:t xml:space="preserve">around </w:t>
      </w:r>
      <w:r w:rsidR="00356455" w:rsidRPr="007E0361">
        <w:rPr>
          <w:sz w:val="24"/>
          <w:szCs w:val="24"/>
        </w:rPr>
        <w:t xml:space="preserve">£40,000.  This is another step change in the ever-changing student financial experience.  </w:t>
      </w:r>
      <w:r w:rsidR="00134DD4" w:rsidRPr="007E0361">
        <w:rPr>
          <w:sz w:val="24"/>
          <w:szCs w:val="24"/>
        </w:rPr>
        <w:t>This study found a surprisingly reassuring knowledge about student loans</w:t>
      </w:r>
      <w:r w:rsidR="0053139E" w:rsidRPr="007E0361">
        <w:rPr>
          <w:sz w:val="24"/>
          <w:szCs w:val="24"/>
        </w:rPr>
        <w:t xml:space="preserve">.  The current government insists </w:t>
      </w:r>
      <w:r w:rsidR="00A6391B" w:rsidRPr="007E0361">
        <w:rPr>
          <w:sz w:val="24"/>
          <w:szCs w:val="24"/>
        </w:rPr>
        <w:t xml:space="preserve">(to some scepticism) </w:t>
      </w:r>
      <w:r w:rsidR="0053139E" w:rsidRPr="007E0361">
        <w:rPr>
          <w:sz w:val="24"/>
          <w:szCs w:val="24"/>
        </w:rPr>
        <w:t xml:space="preserve">that the repayment terms for this next generation will be preferable to those prevailing for the students in this paper, but it remains to be seen whether it </w:t>
      </w:r>
      <w:r w:rsidR="00EB4A9D" w:rsidRPr="007E0361">
        <w:rPr>
          <w:sz w:val="24"/>
          <w:szCs w:val="24"/>
        </w:rPr>
        <w:t>will be</w:t>
      </w:r>
      <w:r w:rsidR="0053139E" w:rsidRPr="007E0361">
        <w:rPr>
          <w:sz w:val="24"/>
          <w:szCs w:val="24"/>
        </w:rPr>
        <w:t xml:space="preserve"> overall debt, ‘cash in pocket’ or repayment terms that </w:t>
      </w:r>
      <w:r w:rsidR="00EB4A9D" w:rsidRPr="007E0361">
        <w:rPr>
          <w:sz w:val="24"/>
          <w:szCs w:val="24"/>
        </w:rPr>
        <w:t>will influence</w:t>
      </w:r>
      <w:r w:rsidR="0053139E" w:rsidRPr="007E0361">
        <w:rPr>
          <w:sz w:val="24"/>
          <w:szCs w:val="24"/>
        </w:rPr>
        <w:t xml:space="preserve"> the demand for higher education</w:t>
      </w:r>
      <w:r>
        <w:rPr>
          <w:sz w:val="24"/>
          <w:szCs w:val="24"/>
        </w:rPr>
        <w:t xml:space="preserve"> and the student experience in the future</w:t>
      </w:r>
      <w:r w:rsidR="0053139E" w:rsidRPr="007E0361">
        <w:rPr>
          <w:sz w:val="24"/>
          <w:szCs w:val="24"/>
        </w:rPr>
        <w:t>.</w:t>
      </w:r>
    </w:p>
    <w:p w:rsidR="00216523" w:rsidRDefault="00216523" w:rsidP="002F6380">
      <w:pPr>
        <w:spacing w:line="480" w:lineRule="auto"/>
        <w:rPr>
          <w:b/>
          <w:sz w:val="24"/>
          <w:szCs w:val="24"/>
        </w:rPr>
      </w:pPr>
      <w:r>
        <w:rPr>
          <w:b/>
          <w:sz w:val="24"/>
          <w:szCs w:val="24"/>
        </w:rPr>
        <w:br w:type="page"/>
      </w:r>
    </w:p>
    <w:p w:rsidR="000A0828" w:rsidRPr="00D3407F" w:rsidRDefault="000A0828" w:rsidP="002F6380">
      <w:pPr>
        <w:spacing w:line="480" w:lineRule="auto"/>
        <w:rPr>
          <w:b/>
          <w:sz w:val="24"/>
          <w:szCs w:val="24"/>
        </w:rPr>
      </w:pPr>
      <w:r w:rsidRPr="00D3407F">
        <w:rPr>
          <w:b/>
          <w:sz w:val="24"/>
          <w:szCs w:val="24"/>
        </w:rPr>
        <w:lastRenderedPageBreak/>
        <w:t>Appendix A: list of themes and number of participants for each</w:t>
      </w:r>
      <w:r w:rsidR="0042417D">
        <w:rPr>
          <w:b/>
          <w:sz w:val="24"/>
          <w:szCs w:val="24"/>
        </w:rPr>
        <w:t xml:space="preserve"> (n = 62)</w:t>
      </w:r>
    </w:p>
    <w:p w:rsidR="000A0828" w:rsidRDefault="000A0828" w:rsidP="002F6380">
      <w:pPr>
        <w:spacing w:line="480" w:lineRule="auto"/>
        <w:rPr>
          <w:b/>
          <w:sz w:val="24"/>
          <w:szCs w:val="24"/>
        </w:rPr>
      </w:pPr>
    </w:p>
    <w:tbl>
      <w:tblPr>
        <w:tblStyle w:val="TableGrid"/>
        <w:tblW w:w="0" w:type="auto"/>
        <w:tblLook w:val="04A0"/>
      </w:tblPr>
      <w:tblGrid>
        <w:gridCol w:w="4077"/>
        <w:gridCol w:w="849"/>
        <w:gridCol w:w="4113"/>
        <w:gridCol w:w="815"/>
      </w:tblGrid>
      <w:tr w:rsidR="000A0828" w:rsidTr="00D3407F">
        <w:trPr>
          <w:trHeight w:val="580"/>
        </w:trPr>
        <w:tc>
          <w:tcPr>
            <w:tcW w:w="4077" w:type="dxa"/>
            <w:tcBorders>
              <w:bottom w:val="double" w:sz="4" w:space="0" w:color="auto"/>
            </w:tcBorders>
            <w:vAlign w:val="center"/>
          </w:tcPr>
          <w:p w:rsidR="000A0828" w:rsidRPr="000A0828" w:rsidRDefault="000A0828" w:rsidP="002F6380">
            <w:pPr>
              <w:rPr>
                <w:b/>
                <w:sz w:val="24"/>
                <w:szCs w:val="24"/>
              </w:rPr>
            </w:pPr>
            <w:r w:rsidRPr="000A0828">
              <w:rPr>
                <w:b/>
                <w:sz w:val="24"/>
                <w:szCs w:val="24"/>
              </w:rPr>
              <w:t>Theme</w:t>
            </w:r>
          </w:p>
        </w:tc>
        <w:tc>
          <w:tcPr>
            <w:tcW w:w="849" w:type="dxa"/>
            <w:tcBorders>
              <w:bottom w:val="double" w:sz="4" w:space="0" w:color="auto"/>
              <w:right w:val="double" w:sz="4" w:space="0" w:color="auto"/>
            </w:tcBorders>
            <w:vAlign w:val="center"/>
          </w:tcPr>
          <w:p w:rsidR="000A0828" w:rsidRPr="000A0828" w:rsidRDefault="000A0828" w:rsidP="002F6380">
            <w:pPr>
              <w:jc w:val="center"/>
              <w:rPr>
                <w:b/>
                <w:sz w:val="24"/>
                <w:szCs w:val="24"/>
              </w:rPr>
            </w:pPr>
            <w:r w:rsidRPr="000A0828">
              <w:rPr>
                <w:b/>
                <w:sz w:val="24"/>
                <w:szCs w:val="24"/>
              </w:rPr>
              <w:t>n</w:t>
            </w:r>
          </w:p>
        </w:tc>
        <w:tc>
          <w:tcPr>
            <w:tcW w:w="4113" w:type="dxa"/>
            <w:tcBorders>
              <w:left w:val="double" w:sz="4" w:space="0" w:color="auto"/>
              <w:bottom w:val="double" w:sz="4" w:space="0" w:color="auto"/>
            </w:tcBorders>
            <w:vAlign w:val="center"/>
          </w:tcPr>
          <w:p w:rsidR="000A0828" w:rsidRPr="000A0828" w:rsidRDefault="000A0828" w:rsidP="002F6380">
            <w:pPr>
              <w:rPr>
                <w:b/>
                <w:sz w:val="24"/>
                <w:szCs w:val="24"/>
              </w:rPr>
            </w:pPr>
            <w:r w:rsidRPr="000A0828">
              <w:rPr>
                <w:b/>
                <w:sz w:val="24"/>
                <w:szCs w:val="24"/>
              </w:rPr>
              <w:t>Theme</w:t>
            </w:r>
          </w:p>
        </w:tc>
        <w:tc>
          <w:tcPr>
            <w:tcW w:w="815" w:type="dxa"/>
            <w:tcBorders>
              <w:bottom w:val="double" w:sz="4" w:space="0" w:color="auto"/>
            </w:tcBorders>
            <w:vAlign w:val="center"/>
          </w:tcPr>
          <w:p w:rsidR="000A0828" w:rsidRPr="000A0828" w:rsidRDefault="000A0828" w:rsidP="002F6380">
            <w:pPr>
              <w:jc w:val="center"/>
              <w:rPr>
                <w:b/>
                <w:sz w:val="24"/>
                <w:szCs w:val="24"/>
              </w:rPr>
            </w:pPr>
            <w:r w:rsidRPr="000A0828">
              <w:rPr>
                <w:b/>
                <w:sz w:val="24"/>
                <w:szCs w:val="24"/>
              </w:rPr>
              <w:t>n</w:t>
            </w:r>
          </w:p>
        </w:tc>
      </w:tr>
      <w:tr w:rsidR="00D3407F" w:rsidTr="00D3407F">
        <w:trPr>
          <w:trHeight w:val="698"/>
        </w:trPr>
        <w:tc>
          <w:tcPr>
            <w:tcW w:w="4077" w:type="dxa"/>
            <w:tcBorders>
              <w:top w:val="double" w:sz="4" w:space="0" w:color="auto"/>
            </w:tcBorders>
            <w:vAlign w:val="center"/>
          </w:tcPr>
          <w:p w:rsidR="00D3407F" w:rsidRPr="000A0828" w:rsidRDefault="00D3407F" w:rsidP="002F6380">
            <w:pPr>
              <w:rPr>
                <w:sz w:val="24"/>
                <w:szCs w:val="24"/>
              </w:rPr>
            </w:pPr>
            <w:r w:rsidRPr="000A0828">
              <w:rPr>
                <w:sz w:val="24"/>
                <w:szCs w:val="24"/>
              </w:rPr>
              <w:t xml:space="preserve">HE </w:t>
            </w:r>
            <w:r>
              <w:rPr>
                <w:sz w:val="24"/>
                <w:szCs w:val="24"/>
              </w:rPr>
              <w:t>as a good investment with long-term benefit</w:t>
            </w:r>
          </w:p>
        </w:tc>
        <w:tc>
          <w:tcPr>
            <w:tcW w:w="849" w:type="dxa"/>
            <w:tcBorders>
              <w:top w:val="double" w:sz="4" w:space="0" w:color="auto"/>
              <w:right w:val="double" w:sz="4" w:space="0" w:color="auto"/>
            </w:tcBorders>
            <w:vAlign w:val="center"/>
          </w:tcPr>
          <w:p w:rsidR="00D3407F" w:rsidRPr="000A0828" w:rsidRDefault="00D3407F" w:rsidP="002F6380">
            <w:pPr>
              <w:jc w:val="center"/>
              <w:rPr>
                <w:sz w:val="24"/>
                <w:szCs w:val="24"/>
              </w:rPr>
            </w:pPr>
            <w:r>
              <w:rPr>
                <w:sz w:val="24"/>
                <w:szCs w:val="24"/>
              </w:rPr>
              <w:t>23</w:t>
            </w:r>
          </w:p>
        </w:tc>
        <w:tc>
          <w:tcPr>
            <w:tcW w:w="4113" w:type="dxa"/>
            <w:tcBorders>
              <w:top w:val="double" w:sz="4" w:space="0" w:color="auto"/>
              <w:left w:val="double" w:sz="4" w:space="0" w:color="auto"/>
            </w:tcBorders>
            <w:vAlign w:val="center"/>
          </w:tcPr>
          <w:p w:rsidR="00D3407F" w:rsidRPr="000A0828" w:rsidRDefault="00D3407F" w:rsidP="002F6380">
            <w:pPr>
              <w:rPr>
                <w:sz w:val="24"/>
                <w:szCs w:val="24"/>
              </w:rPr>
            </w:pPr>
            <w:r>
              <w:rPr>
                <w:sz w:val="24"/>
                <w:szCs w:val="24"/>
              </w:rPr>
              <w:t>Can’t be trusted with commercial credit</w:t>
            </w:r>
          </w:p>
        </w:tc>
        <w:tc>
          <w:tcPr>
            <w:tcW w:w="815" w:type="dxa"/>
            <w:tcBorders>
              <w:top w:val="double" w:sz="4" w:space="0" w:color="auto"/>
            </w:tcBorders>
            <w:vAlign w:val="center"/>
          </w:tcPr>
          <w:p w:rsidR="00D3407F" w:rsidRPr="000A0828" w:rsidRDefault="00D3407F" w:rsidP="002F6380">
            <w:pPr>
              <w:jc w:val="center"/>
              <w:rPr>
                <w:sz w:val="24"/>
                <w:szCs w:val="24"/>
              </w:rPr>
            </w:pPr>
            <w:r>
              <w:rPr>
                <w:sz w:val="24"/>
                <w:szCs w:val="24"/>
              </w:rPr>
              <w:t>7</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Awareness of manageability of debt repayments</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22</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Some (other) students have lots of money and/or no debt</w:t>
            </w:r>
          </w:p>
        </w:tc>
        <w:tc>
          <w:tcPr>
            <w:tcW w:w="815" w:type="dxa"/>
            <w:vAlign w:val="center"/>
          </w:tcPr>
          <w:p w:rsidR="00D3407F" w:rsidRPr="000A0828" w:rsidRDefault="00D3407F" w:rsidP="002F6380">
            <w:pPr>
              <w:jc w:val="center"/>
              <w:rPr>
                <w:sz w:val="24"/>
                <w:szCs w:val="24"/>
              </w:rPr>
            </w:pPr>
            <w:r>
              <w:rPr>
                <w:sz w:val="24"/>
                <w:szCs w:val="24"/>
              </w:rPr>
              <w:t>7</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Haven’t thought about debt / problem for later</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22</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Feels like an average or normal student in relation to peers</w:t>
            </w:r>
          </w:p>
        </w:tc>
        <w:tc>
          <w:tcPr>
            <w:tcW w:w="815" w:type="dxa"/>
            <w:vAlign w:val="center"/>
          </w:tcPr>
          <w:p w:rsidR="00D3407F" w:rsidRPr="000A0828" w:rsidRDefault="00D3407F" w:rsidP="002F6380">
            <w:pPr>
              <w:jc w:val="center"/>
              <w:rPr>
                <w:sz w:val="24"/>
                <w:szCs w:val="24"/>
              </w:rPr>
            </w:pPr>
            <w:r>
              <w:rPr>
                <w:sz w:val="24"/>
                <w:szCs w:val="24"/>
              </w:rPr>
              <w:t>7</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Regulate spending to minimise debt</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21</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Debt was a negative factor in decision to attend university</w:t>
            </w:r>
          </w:p>
        </w:tc>
        <w:tc>
          <w:tcPr>
            <w:tcW w:w="815" w:type="dxa"/>
            <w:vAlign w:val="center"/>
          </w:tcPr>
          <w:p w:rsidR="00D3407F" w:rsidRPr="000A0828" w:rsidRDefault="00D3407F" w:rsidP="002F6380">
            <w:pPr>
              <w:jc w:val="center"/>
              <w:rPr>
                <w:sz w:val="24"/>
                <w:szCs w:val="24"/>
              </w:rPr>
            </w:pPr>
            <w:r>
              <w:rPr>
                <w:sz w:val="24"/>
                <w:szCs w:val="24"/>
              </w:rPr>
              <w:t>6</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 xml:space="preserve">Everyone is in the same boat / debt is normal part of student experience </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20</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Student debt is preferential or not ‘real’ debt</w:t>
            </w:r>
          </w:p>
        </w:tc>
        <w:tc>
          <w:tcPr>
            <w:tcW w:w="815" w:type="dxa"/>
            <w:vAlign w:val="center"/>
          </w:tcPr>
          <w:p w:rsidR="00D3407F" w:rsidRPr="000A0828" w:rsidRDefault="00D3407F" w:rsidP="002F6380">
            <w:pPr>
              <w:jc w:val="center"/>
              <w:rPr>
                <w:sz w:val="24"/>
                <w:szCs w:val="24"/>
              </w:rPr>
            </w:pPr>
            <w:r>
              <w:rPr>
                <w:sz w:val="24"/>
                <w:szCs w:val="24"/>
              </w:rPr>
              <w:t>5</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Commercial credit as bad deal / risky option</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18</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More worried about meeting living costs than debt</w:t>
            </w:r>
          </w:p>
        </w:tc>
        <w:tc>
          <w:tcPr>
            <w:tcW w:w="815" w:type="dxa"/>
            <w:vAlign w:val="center"/>
          </w:tcPr>
          <w:p w:rsidR="00D3407F" w:rsidRPr="000A0828" w:rsidRDefault="00D3407F" w:rsidP="002F6380">
            <w:pPr>
              <w:jc w:val="center"/>
              <w:rPr>
                <w:sz w:val="24"/>
                <w:szCs w:val="24"/>
              </w:rPr>
            </w:pPr>
            <w:r>
              <w:rPr>
                <w:sz w:val="24"/>
                <w:szCs w:val="24"/>
              </w:rPr>
              <w:t>5</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 xml:space="preserve">Overdraft as essential for </w:t>
            </w:r>
            <w:proofErr w:type="spellStart"/>
            <w:r>
              <w:rPr>
                <w:sz w:val="24"/>
                <w:szCs w:val="24"/>
              </w:rPr>
              <w:t>cashflow</w:t>
            </w:r>
            <w:proofErr w:type="spellEnd"/>
            <w:r>
              <w:rPr>
                <w:sz w:val="24"/>
                <w:szCs w:val="24"/>
              </w:rPr>
              <w:t xml:space="preserve"> / short-term ‘income’</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15</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Not working during term-time to fit into university better</w:t>
            </w:r>
          </w:p>
        </w:tc>
        <w:tc>
          <w:tcPr>
            <w:tcW w:w="815" w:type="dxa"/>
            <w:vAlign w:val="center"/>
          </w:tcPr>
          <w:p w:rsidR="00D3407F" w:rsidRPr="000A0828" w:rsidRDefault="00D3407F" w:rsidP="002F6380">
            <w:pPr>
              <w:jc w:val="center"/>
              <w:rPr>
                <w:sz w:val="24"/>
                <w:szCs w:val="24"/>
              </w:rPr>
            </w:pPr>
            <w:r>
              <w:rPr>
                <w:sz w:val="24"/>
                <w:szCs w:val="24"/>
              </w:rPr>
              <w:t>5</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Currently worried about debt / try not to think about it</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13</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Unaware of details of student debt terms and repayments</w:t>
            </w:r>
          </w:p>
        </w:tc>
        <w:tc>
          <w:tcPr>
            <w:tcW w:w="815" w:type="dxa"/>
            <w:vAlign w:val="center"/>
          </w:tcPr>
          <w:p w:rsidR="00D3407F" w:rsidRPr="000A0828" w:rsidRDefault="00D3407F" w:rsidP="002F6380">
            <w:pPr>
              <w:jc w:val="center"/>
              <w:rPr>
                <w:sz w:val="24"/>
                <w:szCs w:val="24"/>
              </w:rPr>
            </w:pPr>
            <w:r>
              <w:rPr>
                <w:sz w:val="24"/>
                <w:szCs w:val="24"/>
              </w:rPr>
              <w:t>4</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Family is debt-averse / family values money strongly</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12</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Parents means-tested to support student, but not doing so</w:t>
            </w:r>
          </w:p>
        </w:tc>
        <w:tc>
          <w:tcPr>
            <w:tcW w:w="815" w:type="dxa"/>
            <w:vAlign w:val="center"/>
          </w:tcPr>
          <w:p w:rsidR="00D3407F" w:rsidRPr="000A0828" w:rsidRDefault="00D3407F" w:rsidP="002F6380">
            <w:pPr>
              <w:jc w:val="center"/>
              <w:rPr>
                <w:sz w:val="24"/>
                <w:szCs w:val="24"/>
              </w:rPr>
            </w:pPr>
            <w:r>
              <w:rPr>
                <w:sz w:val="24"/>
                <w:szCs w:val="24"/>
              </w:rPr>
              <w:t>4</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Family is comfortable with student debt arrangements</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10</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Aggressive marketing of commercial credit</w:t>
            </w:r>
          </w:p>
        </w:tc>
        <w:tc>
          <w:tcPr>
            <w:tcW w:w="815" w:type="dxa"/>
            <w:vAlign w:val="center"/>
          </w:tcPr>
          <w:p w:rsidR="00D3407F" w:rsidRPr="000A0828" w:rsidRDefault="00D3407F" w:rsidP="002F6380">
            <w:pPr>
              <w:jc w:val="center"/>
              <w:rPr>
                <w:sz w:val="24"/>
                <w:szCs w:val="24"/>
              </w:rPr>
            </w:pPr>
            <w:r>
              <w:rPr>
                <w:sz w:val="24"/>
                <w:szCs w:val="24"/>
              </w:rPr>
              <w:t>4</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Some friends spend recklessly</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10</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Becoming more comfortable with debt over time</w:t>
            </w:r>
          </w:p>
        </w:tc>
        <w:tc>
          <w:tcPr>
            <w:tcW w:w="815" w:type="dxa"/>
            <w:vAlign w:val="center"/>
          </w:tcPr>
          <w:p w:rsidR="00D3407F" w:rsidRPr="000A0828" w:rsidRDefault="00D3407F" w:rsidP="002F6380">
            <w:pPr>
              <w:jc w:val="center"/>
              <w:rPr>
                <w:sz w:val="24"/>
                <w:szCs w:val="24"/>
              </w:rPr>
            </w:pPr>
            <w:r>
              <w:rPr>
                <w:sz w:val="24"/>
                <w:szCs w:val="24"/>
              </w:rPr>
              <w:t>3</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Avoid debt where possible / debt is wrong</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9</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Student loan is used to finance luxuries and/or hedonist lifestyle</w:t>
            </w:r>
          </w:p>
        </w:tc>
        <w:tc>
          <w:tcPr>
            <w:tcW w:w="815" w:type="dxa"/>
            <w:vAlign w:val="center"/>
          </w:tcPr>
          <w:p w:rsidR="00D3407F" w:rsidRPr="000A0828" w:rsidRDefault="00D3407F" w:rsidP="002F6380">
            <w:pPr>
              <w:jc w:val="center"/>
              <w:rPr>
                <w:sz w:val="24"/>
                <w:szCs w:val="24"/>
              </w:rPr>
            </w:pPr>
            <w:r>
              <w:rPr>
                <w:sz w:val="24"/>
                <w:szCs w:val="24"/>
              </w:rPr>
              <w:t>2</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Not working during term-time to focus on academic work</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9</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Family pays for everything / no debt</w:t>
            </w:r>
          </w:p>
        </w:tc>
        <w:tc>
          <w:tcPr>
            <w:tcW w:w="815" w:type="dxa"/>
            <w:vAlign w:val="center"/>
          </w:tcPr>
          <w:p w:rsidR="00D3407F" w:rsidRPr="000A0828" w:rsidRDefault="00D3407F" w:rsidP="002F6380">
            <w:pPr>
              <w:jc w:val="center"/>
              <w:rPr>
                <w:sz w:val="24"/>
                <w:szCs w:val="24"/>
              </w:rPr>
            </w:pPr>
            <w:r>
              <w:rPr>
                <w:sz w:val="24"/>
                <w:szCs w:val="24"/>
              </w:rPr>
              <w:t>2</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Commercial credit is a safety net</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8</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Intends to use placement year as an injection of income</w:t>
            </w:r>
          </w:p>
        </w:tc>
        <w:tc>
          <w:tcPr>
            <w:tcW w:w="815" w:type="dxa"/>
            <w:vAlign w:val="center"/>
          </w:tcPr>
          <w:p w:rsidR="00D3407F" w:rsidRPr="000A0828" w:rsidRDefault="00D3407F" w:rsidP="002F6380">
            <w:pPr>
              <w:jc w:val="center"/>
              <w:rPr>
                <w:sz w:val="24"/>
                <w:szCs w:val="24"/>
              </w:rPr>
            </w:pPr>
            <w:r>
              <w:rPr>
                <w:sz w:val="24"/>
                <w:szCs w:val="24"/>
              </w:rPr>
              <w:t>2</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Family is contributing regularly to costs</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8</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Better off than some friends doing long hours of part-time work</w:t>
            </w:r>
          </w:p>
        </w:tc>
        <w:tc>
          <w:tcPr>
            <w:tcW w:w="815" w:type="dxa"/>
            <w:vAlign w:val="center"/>
          </w:tcPr>
          <w:p w:rsidR="00D3407F" w:rsidRPr="000A0828" w:rsidRDefault="00D3407F" w:rsidP="002F6380">
            <w:pPr>
              <w:jc w:val="center"/>
              <w:rPr>
                <w:sz w:val="24"/>
                <w:szCs w:val="24"/>
              </w:rPr>
            </w:pPr>
            <w:r>
              <w:rPr>
                <w:sz w:val="24"/>
                <w:szCs w:val="24"/>
              </w:rPr>
              <w:t>2</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Family is safety net / family is contributing occasionally</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8</w:t>
            </w:r>
          </w:p>
        </w:tc>
        <w:tc>
          <w:tcPr>
            <w:tcW w:w="4113" w:type="dxa"/>
            <w:tcBorders>
              <w:left w:val="double" w:sz="4" w:space="0" w:color="auto"/>
            </w:tcBorders>
            <w:vAlign w:val="center"/>
          </w:tcPr>
          <w:p w:rsidR="00D3407F" w:rsidRPr="000A0828" w:rsidRDefault="00D3407F" w:rsidP="002F6380">
            <w:pPr>
              <w:rPr>
                <w:sz w:val="24"/>
                <w:szCs w:val="24"/>
              </w:rPr>
            </w:pPr>
            <w:r>
              <w:rPr>
                <w:sz w:val="24"/>
                <w:szCs w:val="24"/>
              </w:rPr>
              <w:t>Feeling social isolation as a result of available money</w:t>
            </w:r>
          </w:p>
        </w:tc>
        <w:tc>
          <w:tcPr>
            <w:tcW w:w="815" w:type="dxa"/>
            <w:vAlign w:val="center"/>
          </w:tcPr>
          <w:p w:rsidR="00D3407F" w:rsidRPr="000A0828" w:rsidRDefault="00D3407F" w:rsidP="002F6380">
            <w:pPr>
              <w:jc w:val="center"/>
              <w:rPr>
                <w:sz w:val="24"/>
                <w:szCs w:val="24"/>
              </w:rPr>
            </w:pPr>
            <w:r>
              <w:rPr>
                <w:sz w:val="24"/>
                <w:szCs w:val="24"/>
              </w:rPr>
              <w:t>2</w:t>
            </w:r>
          </w:p>
        </w:tc>
      </w:tr>
      <w:tr w:rsidR="00D3407F" w:rsidTr="00D3407F">
        <w:trPr>
          <w:trHeight w:val="698"/>
        </w:trPr>
        <w:tc>
          <w:tcPr>
            <w:tcW w:w="4077" w:type="dxa"/>
            <w:vAlign w:val="center"/>
          </w:tcPr>
          <w:p w:rsidR="00D3407F" w:rsidRPr="000A0828" w:rsidRDefault="00D3407F" w:rsidP="002F6380">
            <w:pPr>
              <w:rPr>
                <w:sz w:val="24"/>
                <w:szCs w:val="24"/>
              </w:rPr>
            </w:pPr>
            <w:r>
              <w:rPr>
                <w:sz w:val="24"/>
                <w:szCs w:val="24"/>
              </w:rPr>
              <w:t>Difficulties due to loan delays and/or timing of payments</w:t>
            </w:r>
          </w:p>
        </w:tc>
        <w:tc>
          <w:tcPr>
            <w:tcW w:w="849" w:type="dxa"/>
            <w:tcBorders>
              <w:right w:val="double" w:sz="4" w:space="0" w:color="auto"/>
            </w:tcBorders>
            <w:vAlign w:val="center"/>
          </w:tcPr>
          <w:p w:rsidR="00D3407F" w:rsidRPr="000A0828" w:rsidRDefault="00D3407F" w:rsidP="002F6380">
            <w:pPr>
              <w:jc w:val="center"/>
              <w:rPr>
                <w:sz w:val="24"/>
                <w:szCs w:val="24"/>
              </w:rPr>
            </w:pPr>
            <w:r>
              <w:rPr>
                <w:sz w:val="24"/>
                <w:szCs w:val="24"/>
              </w:rPr>
              <w:t>7</w:t>
            </w:r>
          </w:p>
        </w:tc>
        <w:tc>
          <w:tcPr>
            <w:tcW w:w="4928" w:type="dxa"/>
            <w:gridSpan w:val="2"/>
            <w:tcBorders>
              <w:left w:val="double" w:sz="4" w:space="0" w:color="auto"/>
              <w:bottom w:val="nil"/>
              <w:right w:val="nil"/>
            </w:tcBorders>
            <w:vAlign w:val="center"/>
          </w:tcPr>
          <w:p w:rsidR="00D3407F" w:rsidRPr="000A0828" w:rsidRDefault="00D3407F" w:rsidP="002F6380">
            <w:pPr>
              <w:jc w:val="center"/>
              <w:rPr>
                <w:sz w:val="24"/>
                <w:szCs w:val="24"/>
              </w:rPr>
            </w:pPr>
          </w:p>
        </w:tc>
      </w:tr>
    </w:tbl>
    <w:p w:rsidR="000A0828" w:rsidRDefault="000A0828" w:rsidP="002F6380">
      <w:pPr>
        <w:spacing w:line="480" w:lineRule="auto"/>
        <w:rPr>
          <w:b/>
          <w:sz w:val="24"/>
          <w:szCs w:val="24"/>
          <w:u w:val="single"/>
        </w:rPr>
      </w:pPr>
      <w:r>
        <w:rPr>
          <w:b/>
          <w:sz w:val="24"/>
          <w:szCs w:val="24"/>
          <w:u w:val="single"/>
        </w:rPr>
        <w:br w:type="page"/>
      </w:r>
    </w:p>
    <w:p w:rsidR="007011A2" w:rsidRPr="00A739AA" w:rsidRDefault="007011A2" w:rsidP="002F6380">
      <w:pPr>
        <w:spacing w:line="480" w:lineRule="auto"/>
        <w:rPr>
          <w:b/>
          <w:sz w:val="24"/>
          <w:szCs w:val="24"/>
        </w:rPr>
      </w:pPr>
      <w:r w:rsidRPr="00A739AA">
        <w:rPr>
          <w:b/>
          <w:sz w:val="24"/>
          <w:szCs w:val="24"/>
        </w:rPr>
        <w:lastRenderedPageBreak/>
        <w:t>References</w:t>
      </w:r>
    </w:p>
    <w:p w:rsidR="00B515C9" w:rsidRDefault="00B515C9" w:rsidP="002F6380">
      <w:pPr>
        <w:spacing w:line="480" w:lineRule="auto"/>
        <w:ind w:left="425" w:hanging="425"/>
        <w:rPr>
          <w:sz w:val="24"/>
          <w:szCs w:val="24"/>
        </w:rPr>
      </w:pPr>
    </w:p>
    <w:p w:rsidR="00B515C9" w:rsidRPr="00B515C9" w:rsidRDefault="00B515C9" w:rsidP="002F6380">
      <w:pPr>
        <w:spacing w:line="480" w:lineRule="auto"/>
        <w:ind w:left="425" w:hanging="425"/>
        <w:rPr>
          <w:sz w:val="24"/>
          <w:szCs w:val="24"/>
        </w:rPr>
      </w:pPr>
      <w:proofErr w:type="spellStart"/>
      <w:r>
        <w:rPr>
          <w:sz w:val="24"/>
          <w:szCs w:val="24"/>
        </w:rPr>
        <w:t>Attride</w:t>
      </w:r>
      <w:proofErr w:type="spellEnd"/>
      <w:r>
        <w:rPr>
          <w:sz w:val="24"/>
          <w:szCs w:val="24"/>
        </w:rPr>
        <w:t xml:space="preserve">-Stirling, J.  2001.  Thematic networks: a tool for qualitative research.  </w:t>
      </w:r>
      <w:r>
        <w:rPr>
          <w:i/>
          <w:sz w:val="24"/>
          <w:szCs w:val="24"/>
        </w:rPr>
        <w:t>Qualitative Research</w:t>
      </w:r>
      <w:r>
        <w:rPr>
          <w:sz w:val="24"/>
          <w:szCs w:val="24"/>
        </w:rPr>
        <w:t xml:space="preserve"> 1, no. 3: 385-405.</w:t>
      </w:r>
    </w:p>
    <w:p w:rsidR="00592F4B" w:rsidRPr="009923FA" w:rsidRDefault="007F199F" w:rsidP="002F6380">
      <w:pPr>
        <w:spacing w:line="480" w:lineRule="auto"/>
        <w:ind w:left="425" w:hanging="425"/>
        <w:rPr>
          <w:sz w:val="24"/>
          <w:szCs w:val="24"/>
        </w:rPr>
      </w:pPr>
      <w:r w:rsidRPr="009923FA">
        <w:rPr>
          <w:sz w:val="24"/>
          <w:szCs w:val="24"/>
        </w:rPr>
        <w:t>Becker. G.  1994.</w:t>
      </w:r>
      <w:r w:rsidR="00592F4B" w:rsidRPr="009923FA">
        <w:rPr>
          <w:sz w:val="24"/>
          <w:szCs w:val="24"/>
        </w:rPr>
        <w:t xml:space="preserve"> </w:t>
      </w:r>
      <w:r w:rsidRPr="009923FA">
        <w:rPr>
          <w:sz w:val="24"/>
          <w:szCs w:val="24"/>
        </w:rPr>
        <w:t xml:space="preserve"> </w:t>
      </w:r>
      <w:r w:rsidRPr="009923FA">
        <w:rPr>
          <w:rStyle w:val="Emphasis"/>
          <w:sz w:val="24"/>
          <w:szCs w:val="24"/>
        </w:rPr>
        <w:t>Human capital: a theoretical and empirical analysis with special reference to e</w:t>
      </w:r>
      <w:r w:rsidR="00592F4B" w:rsidRPr="009923FA">
        <w:rPr>
          <w:rStyle w:val="Emphasis"/>
          <w:sz w:val="24"/>
          <w:szCs w:val="24"/>
        </w:rPr>
        <w:t>ducation</w:t>
      </w:r>
      <w:r w:rsidR="00592F4B" w:rsidRPr="009923FA">
        <w:rPr>
          <w:sz w:val="24"/>
          <w:szCs w:val="24"/>
        </w:rPr>
        <w:t>. Chicago: The University of Chicago Press.</w:t>
      </w:r>
    </w:p>
    <w:p w:rsidR="00592F4B" w:rsidRPr="009923FA" w:rsidRDefault="00592F4B" w:rsidP="002F6380">
      <w:pPr>
        <w:pStyle w:val="Heading3"/>
        <w:spacing w:before="0" w:line="480" w:lineRule="auto"/>
        <w:ind w:left="425" w:hanging="425"/>
        <w:rPr>
          <w:rFonts w:asciiTheme="minorHAnsi" w:hAnsiTheme="minorHAnsi"/>
          <w:b w:val="0"/>
          <w:color w:val="auto"/>
          <w:sz w:val="24"/>
          <w:szCs w:val="24"/>
        </w:rPr>
      </w:pPr>
      <w:proofErr w:type="spellStart"/>
      <w:r w:rsidRPr="009923FA">
        <w:rPr>
          <w:rFonts w:asciiTheme="minorHAnsi" w:hAnsiTheme="minorHAnsi" w:cs="Verdana,Bold"/>
          <w:b w:val="0"/>
          <w:bCs w:val="0"/>
          <w:color w:val="auto"/>
          <w:sz w:val="24"/>
          <w:szCs w:val="24"/>
        </w:rPr>
        <w:t>Callender</w:t>
      </w:r>
      <w:proofErr w:type="spellEnd"/>
      <w:r w:rsidRPr="009923FA">
        <w:rPr>
          <w:rFonts w:asciiTheme="minorHAnsi" w:hAnsiTheme="minorHAnsi" w:cs="Verdana,Bold"/>
          <w:b w:val="0"/>
          <w:bCs w:val="0"/>
          <w:color w:val="auto"/>
          <w:sz w:val="24"/>
          <w:szCs w:val="24"/>
        </w:rPr>
        <w:t xml:space="preserve">, C.  2012.  The 2012/13 reforms of higher education in England: changing </w:t>
      </w:r>
      <w:r w:rsidR="00A60698" w:rsidRPr="009923FA">
        <w:rPr>
          <w:rFonts w:asciiTheme="minorHAnsi" w:hAnsiTheme="minorHAnsi" w:cs="Verdana,Bold"/>
          <w:b w:val="0"/>
          <w:bCs w:val="0"/>
          <w:color w:val="auto"/>
          <w:sz w:val="24"/>
          <w:szCs w:val="24"/>
        </w:rPr>
        <w:t>student finance and funding, in:</w:t>
      </w:r>
      <w:r w:rsidRPr="009923FA">
        <w:rPr>
          <w:rFonts w:asciiTheme="minorHAnsi" w:hAnsiTheme="minorHAnsi" w:cs="Verdana,Bold"/>
          <w:b w:val="0"/>
          <w:bCs w:val="0"/>
          <w:color w:val="auto"/>
          <w:sz w:val="24"/>
          <w:szCs w:val="24"/>
        </w:rPr>
        <w:t xml:space="preserve"> </w:t>
      </w:r>
      <w:r w:rsidR="00A60698" w:rsidRPr="009923FA">
        <w:rPr>
          <w:rStyle w:val="ptbrand"/>
          <w:rFonts w:asciiTheme="minorHAnsi" w:hAnsiTheme="minorHAnsi"/>
          <w:b w:val="0"/>
          <w:color w:val="auto"/>
          <w:sz w:val="24"/>
          <w:szCs w:val="24"/>
        </w:rPr>
        <w:t xml:space="preserve">M. </w:t>
      </w:r>
      <w:proofErr w:type="spellStart"/>
      <w:r w:rsidRPr="009923FA">
        <w:rPr>
          <w:rStyle w:val="ptbrand"/>
          <w:rFonts w:asciiTheme="minorHAnsi" w:hAnsiTheme="minorHAnsi"/>
          <w:b w:val="0"/>
          <w:color w:val="auto"/>
          <w:sz w:val="24"/>
          <w:szCs w:val="24"/>
        </w:rPr>
        <w:t>Kilkey</w:t>
      </w:r>
      <w:proofErr w:type="spellEnd"/>
      <w:r w:rsidRPr="009923FA">
        <w:rPr>
          <w:rStyle w:val="ptbrand"/>
          <w:rFonts w:asciiTheme="minorHAnsi" w:hAnsiTheme="minorHAnsi"/>
          <w:b w:val="0"/>
          <w:color w:val="auto"/>
          <w:sz w:val="24"/>
          <w:szCs w:val="24"/>
        </w:rPr>
        <w:t xml:space="preserve">, G. </w:t>
      </w:r>
      <w:proofErr w:type="spellStart"/>
      <w:r w:rsidRPr="009923FA">
        <w:rPr>
          <w:rStyle w:val="ptbrand"/>
          <w:rFonts w:asciiTheme="minorHAnsi" w:hAnsiTheme="minorHAnsi"/>
          <w:b w:val="0"/>
          <w:color w:val="auto"/>
          <w:sz w:val="24"/>
          <w:szCs w:val="24"/>
        </w:rPr>
        <w:t>Ramia</w:t>
      </w:r>
      <w:proofErr w:type="spellEnd"/>
      <w:r w:rsidRPr="009923FA">
        <w:rPr>
          <w:rStyle w:val="ptbrand"/>
          <w:rFonts w:asciiTheme="minorHAnsi" w:hAnsiTheme="minorHAnsi"/>
          <w:b w:val="0"/>
          <w:color w:val="auto"/>
          <w:sz w:val="24"/>
          <w:szCs w:val="24"/>
        </w:rPr>
        <w:t xml:space="preserve"> and K. Farnsworth (eds</w:t>
      </w:r>
      <w:r w:rsidR="007F199F" w:rsidRPr="009923FA">
        <w:rPr>
          <w:rStyle w:val="ptbrand"/>
          <w:rFonts w:asciiTheme="minorHAnsi" w:hAnsiTheme="minorHAnsi"/>
          <w:b w:val="0"/>
          <w:color w:val="auto"/>
          <w:sz w:val="24"/>
          <w:szCs w:val="24"/>
        </w:rPr>
        <w:t>.</w:t>
      </w:r>
      <w:r w:rsidRPr="009923FA">
        <w:rPr>
          <w:rStyle w:val="ptbrand"/>
          <w:rFonts w:asciiTheme="minorHAnsi" w:hAnsiTheme="minorHAnsi"/>
          <w:b w:val="0"/>
          <w:color w:val="auto"/>
          <w:sz w:val="24"/>
          <w:szCs w:val="24"/>
        </w:rPr>
        <w:t xml:space="preserve">) </w:t>
      </w:r>
      <w:r w:rsidR="007F199F" w:rsidRPr="009923FA">
        <w:rPr>
          <w:rStyle w:val="ptbrand"/>
          <w:rFonts w:asciiTheme="minorHAnsi" w:hAnsiTheme="minorHAnsi"/>
          <w:b w:val="0"/>
          <w:color w:val="auto"/>
          <w:sz w:val="24"/>
          <w:szCs w:val="24"/>
        </w:rPr>
        <w:t xml:space="preserve"> </w:t>
      </w:r>
      <w:r w:rsidR="007F199F" w:rsidRPr="009923FA">
        <w:rPr>
          <w:rFonts w:asciiTheme="minorHAnsi" w:hAnsiTheme="minorHAnsi"/>
          <w:b w:val="0"/>
          <w:i/>
          <w:color w:val="auto"/>
          <w:sz w:val="24"/>
          <w:szCs w:val="24"/>
        </w:rPr>
        <w:t>Social policy review 24: a</w:t>
      </w:r>
      <w:r w:rsidRPr="009923FA">
        <w:rPr>
          <w:rFonts w:asciiTheme="minorHAnsi" w:hAnsiTheme="minorHAnsi"/>
          <w:b w:val="0"/>
          <w:i/>
          <w:color w:val="auto"/>
          <w:sz w:val="24"/>
          <w:szCs w:val="24"/>
        </w:rPr>
        <w:t>nalysis and debate in social policy 2012</w:t>
      </w:r>
      <w:r w:rsidRPr="009923FA">
        <w:rPr>
          <w:rFonts w:asciiTheme="minorHAnsi" w:hAnsiTheme="minorHAnsi"/>
          <w:b w:val="0"/>
          <w:color w:val="auto"/>
          <w:sz w:val="24"/>
          <w:szCs w:val="24"/>
        </w:rPr>
        <w:t>.  Bristol: Policy Press.</w:t>
      </w:r>
    </w:p>
    <w:p w:rsidR="00747A0F" w:rsidRPr="009923FA" w:rsidRDefault="00747A0F" w:rsidP="002F6380">
      <w:pPr>
        <w:spacing w:line="480" w:lineRule="auto"/>
        <w:ind w:left="425" w:hanging="425"/>
        <w:rPr>
          <w:color w:val="000000" w:themeColor="text1"/>
          <w:sz w:val="24"/>
          <w:szCs w:val="24"/>
        </w:rPr>
      </w:pPr>
      <w:proofErr w:type="spellStart"/>
      <w:r w:rsidRPr="009923FA">
        <w:rPr>
          <w:color w:val="000000" w:themeColor="text1"/>
          <w:sz w:val="24"/>
          <w:szCs w:val="24"/>
        </w:rPr>
        <w:t>Callender</w:t>
      </w:r>
      <w:proofErr w:type="spellEnd"/>
      <w:r w:rsidRPr="009923FA">
        <w:rPr>
          <w:color w:val="000000" w:themeColor="text1"/>
          <w:sz w:val="24"/>
          <w:szCs w:val="24"/>
        </w:rPr>
        <w:t xml:space="preserve">, C. and J. Jackson.  2005.  Does the fear of debt deter students from higher education?  </w:t>
      </w:r>
      <w:r w:rsidRPr="009923FA">
        <w:rPr>
          <w:i/>
          <w:color w:val="000000" w:themeColor="text1"/>
          <w:sz w:val="24"/>
          <w:szCs w:val="24"/>
        </w:rPr>
        <w:t>Journal of Social Policy</w:t>
      </w:r>
      <w:r w:rsidRPr="009923FA">
        <w:rPr>
          <w:color w:val="000000" w:themeColor="text1"/>
          <w:sz w:val="24"/>
          <w:szCs w:val="24"/>
        </w:rPr>
        <w:t xml:space="preserve"> 34, no. 4: 509-540.</w:t>
      </w:r>
    </w:p>
    <w:p w:rsidR="007F199F" w:rsidRPr="009923FA" w:rsidRDefault="00592F4B" w:rsidP="002F6380">
      <w:pPr>
        <w:spacing w:line="480" w:lineRule="auto"/>
        <w:ind w:left="425" w:hanging="425"/>
        <w:rPr>
          <w:sz w:val="24"/>
          <w:szCs w:val="24"/>
        </w:rPr>
      </w:pPr>
      <w:r w:rsidRPr="009923FA">
        <w:rPr>
          <w:sz w:val="24"/>
          <w:szCs w:val="24"/>
          <w:lang w:eastAsia="en-GB"/>
        </w:rPr>
        <w:t xml:space="preserve">Canny, A.  2002.  Flexible labour?  The growth of student employment in the UK.  </w:t>
      </w:r>
      <w:r w:rsidRPr="009923FA">
        <w:rPr>
          <w:i/>
          <w:sz w:val="24"/>
          <w:szCs w:val="24"/>
          <w:lang w:eastAsia="en-GB"/>
        </w:rPr>
        <w:t>Journal of Education and Work</w:t>
      </w:r>
      <w:r w:rsidRPr="009923FA">
        <w:rPr>
          <w:sz w:val="24"/>
          <w:szCs w:val="24"/>
          <w:lang w:eastAsia="en-GB"/>
        </w:rPr>
        <w:t xml:space="preserve"> 15</w:t>
      </w:r>
      <w:r w:rsidR="007F199F" w:rsidRPr="009923FA">
        <w:rPr>
          <w:sz w:val="24"/>
          <w:szCs w:val="24"/>
          <w:lang w:eastAsia="en-GB"/>
        </w:rPr>
        <w:t>, no. 3</w:t>
      </w:r>
      <w:r w:rsidRPr="009923FA">
        <w:rPr>
          <w:sz w:val="24"/>
          <w:szCs w:val="24"/>
          <w:lang w:eastAsia="en-GB"/>
        </w:rPr>
        <w:t>: 277-301.</w:t>
      </w:r>
      <w:r w:rsidRPr="009923FA">
        <w:rPr>
          <w:sz w:val="24"/>
          <w:szCs w:val="24"/>
        </w:rPr>
        <w:t xml:space="preserve"> </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Carney, C., S. </w:t>
      </w:r>
      <w:proofErr w:type="spellStart"/>
      <w:r w:rsidRPr="009923FA">
        <w:rPr>
          <w:rFonts w:cs="Arial"/>
          <w:sz w:val="24"/>
          <w:szCs w:val="24"/>
        </w:rPr>
        <w:t>McNeish</w:t>
      </w:r>
      <w:proofErr w:type="spellEnd"/>
      <w:r w:rsidRPr="009923FA">
        <w:rPr>
          <w:rFonts w:cs="Arial"/>
          <w:sz w:val="24"/>
          <w:szCs w:val="24"/>
        </w:rPr>
        <w:t xml:space="preserve"> and J. McColl.  2005.  The impact of part time employment on students’ health and academic performance: a Scottish perspective.  </w:t>
      </w:r>
      <w:r w:rsidRPr="009923FA">
        <w:rPr>
          <w:rFonts w:cs="Arial"/>
          <w:i/>
          <w:sz w:val="24"/>
          <w:szCs w:val="24"/>
        </w:rPr>
        <w:t>Journal of Further and Higher Education</w:t>
      </w:r>
      <w:r w:rsidRPr="009923FA">
        <w:rPr>
          <w:rFonts w:cs="Arial"/>
          <w:sz w:val="24"/>
          <w:szCs w:val="24"/>
        </w:rPr>
        <w:t xml:space="preserve"> 29, no. 4: 307-319.</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Cooke, R., </w:t>
      </w:r>
      <w:r w:rsidR="000A5B3A" w:rsidRPr="009923FA">
        <w:rPr>
          <w:rFonts w:cs="Arial"/>
          <w:sz w:val="24"/>
          <w:szCs w:val="24"/>
        </w:rPr>
        <w:t xml:space="preserve">M. </w:t>
      </w:r>
      <w:proofErr w:type="spellStart"/>
      <w:r w:rsidRPr="009923FA">
        <w:rPr>
          <w:rFonts w:cs="Arial"/>
          <w:sz w:val="24"/>
          <w:szCs w:val="24"/>
        </w:rPr>
        <w:t>Barkham</w:t>
      </w:r>
      <w:proofErr w:type="spellEnd"/>
      <w:r w:rsidRPr="009923FA">
        <w:rPr>
          <w:rFonts w:cs="Arial"/>
          <w:sz w:val="24"/>
          <w:szCs w:val="24"/>
        </w:rPr>
        <w:t xml:space="preserve">, </w:t>
      </w:r>
      <w:r w:rsidR="000A5B3A" w:rsidRPr="009923FA">
        <w:rPr>
          <w:rFonts w:cs="Arial"/>
          <w:sz w:val="24"/>
          <w:szCs w:val="24"/>
        </w:rPr>
        <w:t xml:space="preserve">K. </w:t>
      </w:r>
      <w:proofErr w:type="spellStart"/>
      <w:r w:rsidRPr="009923FA">
        <w:rPr>
          <w:rFonts w:cs="Arial"/>
          <w:sz w:val="24"/>
          <w:szCs w:val="24"/>
        </w:rPr>
        <w:t>Audin</w:t>
      </w:r>
      <w:proofErr w:type="spellEnd"/>
      <w:r w:rsidR="000A5B3A" w:rsidRPr="009923FA">
        <w:rPr>
          <w:rFonts w:cs="Arial"/>
          <w:sz w:val="24"/>
          <w:szCs w:val="24"/>
        </w:rPr>
        <w:t>, M. Bradley and J. Davy.  2004.</w:t>
      </w:r>
      <w:r w:rsidRPr="009923FA">
        <w:rPr>
          <w:rFonts w:cs="Arial"/>
          <w:sz w:val="24"/>
          <w:szCs w:val="24"/>
        </w:rPr>
        <w:t xml:space="preserve"> </w:t>
      </w:r>
      <w:r w:rsidR="000A5B3A" w:rsidRPr="009923FA">
        <w:rPr>
          <w:rFonts w:cs="Arial"/>
          <w:sz w:val="24"/>
          <w:szCs w:val="24"/>
        </w:rPr>
        <w:t xml:space="preserve"> </w:t>
      </w:r>
      <w:r w:rsidRPr="009923FA">
        <w:rPr>
          <w:rFonts w:cs="Arial"/>
          <w:sz w:val="24"/>
          <w:szCs w:val="24"/>
        </w:rPr>
        <w:t xml:space="preserve">Student debt and its relation to student mental health.  </w:t>
      </w:r>
      <w:r w:rsidRPr="009923FA">
        <w:rPr>
          <w:rFonts w:cs="Arial"/>
          <w:i/>
          <w:sz w:val="24"/>
          <w:szCs w:val="24"/>
        </w:rPr>
        <w:t>Journal of Further and Higher Education</w:t>
      </w:r>
      <w:r w:rsidRPr="009923FA">
        <w:rPr>
          <w:rFonts w:cs="Arial"/>
          <w:sz w:val="24"/>
          <w:szCs w:val="24"/>
        </w:rPr>
        <w:t xml:space="preserve"> 28, no.1: 53-66.</w:t>
      </w:r>
    </w:p>
    <w:p w:rsidR="00592F4B" w:rsidRPr="009923FA" w:rsidRDefault="00592F4B" w:rsidP="002F6380">
      <w:pPr>
        <w:pStyle w:val="Heading1"/>
        <w:spacing w:line="480" w:lineRule="auto"/>
        <w:ind w:left="425" w:hanging="425"/>
        <w:rPr>
          <w:rFonts w:asciiTheme="minorHAnsi" w:hAnsiTheme="minorHAnsi"/>
          <w:b w:val="0"/>
        </w:rPr>
      </w:pPr>
      <w:r w:rsidRPr="009923FA">
        <w:rPr>
          <w:rFonts w:asciiTheme="minorHAnsi" w:hAnsiTheme="minorHAnsi"/>
          <w:b w:val="0"/>
        </w:rPr>
        <w:t>Daily Mail</w:t>
      </w:r>
      <w:r w:rsidR="000A5B3A" w:rsidRPr="009923FA">
        <w:rPr>
          <w:rFonts w:asciiTheme="minorHAnsi" w:hAnsiTheme="minorHAnsi"/>
          <w:b w:val="0"/>
        </w:rPr>
        <w:t>.  2010.</w:t>
      </w:r>
      <w:r w:rsidRPr="009923FA">
        <w:rPr>
          <w:rFonts w:asciiTheme="minorHAnsi" w:hAnsiTheme="minorHAnsi"/>
          <w:b w:val="0"/>
        </w:rPr>
        <w:t xml:space="preserve">  </w:t>
      </w:r>
      <w:r w:rsidRPr="009923FA">
        <w:rPr>
          <w:rFonts w:asciiTheme="minorHAnsi" w:hAnsiTheme="minorHAnsi"/>
          <w:b w:val="0"/>
          <w:i/>
        </w:rPr>
        <w:t>Too drunk to care: staggering students urinate on war memorial and vomit in gutters after another 'Carnage' cut-price drinks party</w:t>
      </w:r>
      <w:r w:rsidRPr="009923FA">
        <w:rPr>
          <w:rFonts w:asciiTheme="minorHAnsi" w:hAnsiTheme="minorHAnsi"/>
          <w:b w:val="0"/>
        </w:rPr>
        <w:t>.  6</w:t>
      </w:r>
      <w:r w:rsidRPr="009923FA">
        <w:rPr>
          <w:rFonts w:asciiTheme="minorHAnsi" w:hAnsiTheme="minorHAnsi"/>
          <w:b w:val="0"/>
          <w:vertAlign w:val="superscript"/>
        </w:rPr>
        <w:t>th</w:t>
      </w:r>
      <w:r w:rsidRPr="009923FA">
        <w:rPr>
          <w:rFonts w:asciiTheme="minorHAnsi" w:hAnsiTheme="minorHAnsi"/>
          <w:b w:val="0"/>
        </w:rPr>
        <w:t xml:space="preserve"> October 2010 (accessed online).</w:t>
      </w:r>
    </w:p>
    <w:p w:rsidR="00B141DE" w:rsidRPr="009923FA" w:rsidRDefault="000A5B3A" w:rsidP="002F6380">
      <w:pPr>
        <w:spacing w:line="480" w:lineRule="auto"/>
        <w:ind w:left="425" w:hanging="425"/>
        <w:rPr>
          <w:sz w:val="24"/>
          <w:szCs w:val="24"/>
        </w:rPr>
      </w:pPr>
      <w:r w:rsidRPr="009923FA">
        <w:rPr>
          <w:sz w:val="24"/>
          <w:szCs w:val="24"/>
        </w:rPr>
        <w:t>Davis, N.  2011.</w:t>
      </w:r>
      <w:r w:rsidR="00592F4B" w:rsidRPr="009923FA">
        <w:rPr>
          <w:sz w:val="24"/>
          <w:szCs w:val="24"/>
        </w:rPr>
        <w:t xml:space="preserve"> </w:t>
      </w:r>
      <w:r w:rsidRPr="009923FA">
        <w:rPr>
          <w:sz w:val="24"/>
          <w:szCs w:val="24"/>
        </w:rPr>
        <w:t xml:space="preserve"> </w:t>
      </w:r>
      <w:r w:rsidR="00592F4B" w:rsidRPr="009923FA">
        <w:rPr>
          <w:sz w:val="24"/>
          <w:szCs w:val="24"/>
        </w:rPr>
        <w:t xml:space="preserve">Student debt ‘to double’ under new fee regime.  </w:t>
      </w:r>
      <w:r w:rsidR="00592F4B" w:rsidRPr="009923FA">
        <w:rPr>
          <w:i/>
          <w:sz w:val="24"/>
          <w:szCs w:val="24"/>
        </w:rPr>
        <w:t>Times Higher Education</w:t>
      </w:r>
      <w:r w:rsidR="00592F4B" w:rsidRPr="009923FA">
        <w:rPr>
          <w:sz w:val="24"/>
          <w:szCs w:val="24"/>
        </w:rPr>
        <w:t>.  12</w:t>
      </w:r>
      <w:r w:rsidR="00592F4B" w:rsidRPr="009923FA">
        <w:rPr>
          <w:sz w:val="24"/>
          <w:szCs w:val="24"/>
          <w:vertAlign w:val="superscript"/>
        </w:rPr>
        <w:t>th</w:t>
      </w:r>
      <w:r w:rsidR="00592F4B" w:rsidRPr="009923FA">
        <w:rPr>
          <w:sz w:val="24"/>
          <w:szCs w:val="24"/>
        </w:rPr>
        <w:t xml:space="preserve"> August 2012 (accessed online).</w:t>
      </w:r>
    </w:p>
    <w:p w:rsidR="00FD29A9" w:rsidRPr="009923FA" w:rsidRDefault="00FD29A9" w:rsidP="002F6380">
      <w:pPr>
        <w:spacing w:line="480" w:lineRule="auto"/>
        <w:ind w:left="425" w:hanging="425"/>
        <w:rPr>
          <w:color w:val="000000" w:themeColor="text1"/>
          <w:sz w:val="24"/>
          <w:szCs w:val="24"/>
        </w:rPr>
      </w:pPr>
      <w:r w:rsidRPr="009923FA">
        <w:rPr>
          <w:color w:val="000000" w:themeColor="text1"/>
          <w:sz w:val="24"/>
          <w:szCs w:val="24"/>
        </w:rPr>
        <w:t xml:space="preserve">Department for Education and Skills.  2003.  </w:t>
      </w:r>
      <w:r w:rsidRPr="009923FA">
        <w:rPr>
          <w:i/>
          <w:iCs/>
          <w:color w:val="000000" w:themeColor="text1"/>
          <w:sz w:val="24"/>
          <w:szCs w:val="24"/>
        </w:rPr>
        <w:t>The future of higher education</w:t>
      </w:r>
      <w:r w:rsidRPr="009923FA">
        <w:rPr>
          <w:color w:val="000000" w:themeColor="text1"/>
          <w:sz w:val="24"/>
          <w:szCs w:val="24"/>
        </w:rPr>
        <w:t xml:space="preserve">. London: </w:t>
      </w:r>
      <w:proofErr w:type="spellStart"/>
      <w:r w:rsidRPr="009923FA">
        <w:rPr>
          <w:color w:val="000000" w:themeColor="text1"/>
          <w:sz w:val="24"/>
          <w:szCs w:val="24"/>
        </w:rPr>
        <w:t>DfES</w:t>
      </w:r>
      <w:proofErr w:type="spellEnd"/>
      <w:r w:rsidRPr="009923FA">
        <w:rPr>
          <w:color w:val="000000" w:themeColor="text1"/>
          <w:sz w:val="24"/>
          <w:szCs w:val="24"/>
        </w:rPr>
        <w:t>.</w:t>
      </w:r>
    </w:p>
    <w:p w:rsidR="005173C2" w:rsidRPr="005173C2" w:rsidRDefault="00FD29A9" w:rsidP="002F6380">
      <w:pPr>
        <w:spacing w:line="480" w:lineRule="auto"/>
        <w:ind w:left="425" w:hanging="425"/>
        <w:rPr>
          <w:color w:val="000000" w:themeColor="text1"/>
          <w:sz w:val="24"/>
          <w:szCs w:val="24"/>
        </w:rPr>
      </w:pPr>
      <w:r w:rsidRPr="005173C2">
        <w:rPr>
          <w:color w:val="000000" w:themeColor="text1"/>
          <w:sz w:val="24"/>
          <w:szCs w:val="24"/>
        </w:rPr>
        <w:t xml:space="preserve">Department of Business, Innovation and Skills.  2011.  </w:t>
      </w:r>
      <w:r w:rsidRPr="005173C2">
        <w:rPr>
          <w:i/>
          <w:color w:val="000000" w:themeColor="text1"/>
          <w:sz w:val="24"/>
          <w:szCs w:val="24"/>
        </w:rPr>
        <w:t>Students at the heart of the system.</w:t>
      </w:r>
      <w:r w:rsidRPr="005173C2">
        <w:rPr>
          <w:color w:val="000000" w:themeColor="text1"/>
          <w:sz w:val="24"/>
          <w:szCs w:val="24"/>
        </w:rPr>
        <w:t xml:space="preserve">  London: DBIS.</w:t>
      </w:r>
    </w:p>
    <w:p w:rsidR="005173C2" w:rsidRPr="005173C2" w:rsidRDefault="005173C2" w:rsidP="002F6380">
      <w:pPr>
        <w:spacing w:line="480" w:lineRule="auto"/>
        <w:ind w:left="425" w:hanging="425"/>
        <w:rPr>
          <w:color w:val="000000" w:themeColor="text1"/>
          <w:sz w:val="24"/>
          <w:szCs w:val="24"/>
        </w:rPr>
      </w:pPr>
      <w:r w:rsidRPr="005173C2">
        <w:rPr>
          <w:sz w:val="24"/>
          <w:szCs w:val="24"/>
          <w:lang w:eastAsia="en-GB"/>
        </w:rPr>
        <w:lastRenderedPageBreak/>
        <w:t xml:space="preserve">Department for Communities and Local Government.  2008.  </w:t>
      </w:r>
      <w:r w:rsidRPr="005173C2">
        <w:rPr>
          <w:i/>
          <w:sz w:val="24"/>
          <w:szCs w:val="24"/>
          <w:lang w:eastAsia="en-GB"/>
        </w:rPr>
        <w:t>The English indices of deprivation 2007</w:t>
      </w:r>
      <w:r w:rsidRPr="005173C2">
        <w:rPr>
          <w:sz w:val="24"/>
          <w:szCs w:val="24"/>
          <w:lang w:eastAsia="en-GB"/>
        </w:rPr>
        <w:t>.  London: DCLG.</w:t>
      </w:r>
    </w:p>
    <w:p w:rsidR="00EC6E12" w:rsidRPr="009923FA" w:rsidRDefault="00EC6E12" w:rsidP="002F6380">
      <w:pPr>
        <w:spacing w:line="480" w:lineRule="auto"/>
        <w:ind w:left="425" w:hanging="425"/>
        <w:rPr>
          <w:color w:val="000000" w:themeColor="text1"/>
          <w:sz w:val="24"/>
          <w:szCs w:val="24"/>
        </w:rPr>
      </w:pPr>
      <w:r w:rsidRPr="005173C2">
        <w:rPr>
          <w:color w:val="000000" w:themeColor="text1"/>
          <w:sz w:val="24"/>
          <w:szCs w:val="24"/>
        </w:rPr>
        <w:t>Dorling, D.  2011</w:t>
      </w:r>
      <w:r w:rsidRPr="009923FA">
        <w:rPr>
          <w:color w:val="000000" w:themeColor="text1"/>
          <w:sz w:val="24"/>
          <w:szCs w:val="24"/>
        </w:rPr>
        <w:t xml:space="preserve">.  </w:t>
      </w:r>
      <w:r w:rsidRPr="009923FA">
        <w:rPr>
          <w:i/>
          <w:color w:val="000000" w:themeColor="text1"/>
          <w:sz w:val="24"/>
          <w:szCs w:val="24"/>
        </w:rPr>
        <w:t>So you think you know about Britain?</w:t>
      </w:r>
      <w:r w:rsidRPr="009923FA">
        <w:rPr>
          <w:color w:val="000000" w:themeColor="text1"/>
          <w:sz w:val="24"/>
          <w:szCs w:val="24"/>
        </w:rPr>
        <w:t xml:space="preserve">  London: Constable and Robinson.</w:t>
      </w:r>
    </w:p>
    <w:p w:rsidR="00B141DE" w:rsidRPr="009923FA" w:rsidRDefault="00B141DE" w:rsidP="002F6380">
      <w:pPr>
        <w:spacing w:line="480" w:lineRule="auto"/>
        <w:ind w:left="425" w:hanging="425"/>
        <w:rPr>
          <w:sz w:val="24"/>
          <w:szCs w:val="24"/>
        </w:rPr>
      </w:pPr>
      <w:proofErr w:type="spellStart"/>
      <w:r w:rsidRPr="009923FA">
        <w:rPr>
          <w:sz w:val="24"/>
          <w:szCs w:val="24"/>
        </w:rPr>
        <w:t>Gorard</w:t>
      </w:r>
      <w:proofErr w:type="spellEnd"/>
      <w:r w:rsidRPr="009923FA">
        <w:rPr>
          <w:sz w:val="24"/>
          <w:szCs w:val="24"/>
        </w:rPr>
        <w:t xml:space="preserve">, S., N. </w:t>
      </w:r>
      <w:proofErr w:type="spellStart"/>
      <w:r w:rsidRPr="009923FA">
        <w:rPr>
          <w:sz w:val="24"/>
          <w:szCs w:val="24"/>
        </w:rPr>
        <w:t>Adnett</w:t>
      </w:r>
      <w:proofErr w:type="spellEnd"/>
      <w:r w:rsidRPr="009923FA">
        <w:rPr>
          <w:sz w:val="24"/>
          <w:szCs w:val="24"/>
        </w:rPr>
        <w:t xml:space="preserve">, H. May, K. Slack, E. Smith and </w:t>
      </w:r>
      <w:proofErr w:type="spellStart"/>
      <w:r w:rsidRPr="009923FA">
        <w:rPr>
          <w:sz w:val="24"/>
          <w:szCs w:val="24"/>
        </w:rPr>
        <w:t>L.Thomas</w:t>
      </w:r>
      <w:proofErr w:type="spellEnd"/>
      <w:r w:rsidRPr="009923FA">
        <w:rPr>
          <w:sz w:val="24"/>
          <w:szCs w:val="24"/>
        </w:rPr>
        <w:t xml:space="preserve">.  2006.  </w:t>
      </w:r>
      <w:r w:rsidRPr="009923FA">
        <w:rPr>
          <w:i/>
          <w:sz w:val="24"/>
          <w:szCs w:val="24"/>
        </w:rPr>
        <w:t>Overcoming the barriers to higher education</w:t>
      </w:r>
      <w:r w:rsidRPr="009923FA">
        <w:rPr>
          <w:sz w:val="24"/>
          <w:szCs w:val="24"/>
        </w:rPr>
        <w:t xml:space="preserve">.  </w:t>
      </w:r>
      <w:r w:rsidR="003209C3" w:rsidRPr="009923FA">
        <w:rPr>
          <w:sz w:val="24"/>
          <w:szCs w:val="24"/>
        </w:rPr>
        <w:t xml:space="preserve">Stoke-on-Trent: </w:t>
      </w:r>
      <w:proofErr w:type="spellStart"/>
      <w:r w:rsidR="003209C3" w:rsidRPr="009923FA">
        <w:rPr>
          <w:sz w:val="24"/>
          <w:szCs w:val="24"/>
        </w:rPr>
        <w:t>Trentham</w:t>
      </w:r>
      <w:proofErr w:type="spellEnd"/>
      <w:r w:rsidR="003209C3" w:rsidRPr="009923FA">
        <w:rPr>
          <w:sz w:val="24"/>
          <w:szCs w:val="24"/>
        </w:rPr>
        <w:t>.</w:t>
      </w:r>
    </w:p>
    <w:p w:rsidR="00592F4B" w:rsidRPr="009923FA" w:rsidRDefault="000A5B3A" w:rsidP="002F6380">
      <w:pPr>
        <w:spacing w:line="480" w:lineRule="auto"/>
        <w:ind w:left="425" w:hanging="425"/>
        <w:rPr>
          <w:sz w:val="24"/>
          <w:szCs w:val="24"/>
        </w:rPr>
      </w:pPr>
      <w:r w:rsidRPr="009923FA">
        <w:rPr>
          <w:sz w:val="24"/>
          <w:szCs w:val="24"/>
        </w:rPr>
        <w:t>Harding, J.  2011.</w:t>
      </w:r>
      <w:r w:rsidR="00592F4B" w:rsidRPr="009923FA">
        <w:rPr>
          <w:sz w:val="24"/>
          <w:szCs w:val="24"/>
        </w:rPr>
        <w:t xml:space="preserve">  Financial circumstances, financial difficulties and academic achievement among first-year undergraduates.  </w:t>
      </w:r>
      <w:r w:rsidR="00592F4B" w:rsidRPr="009923FA">
        <w:rPr>
          <w:i/>
          <w:sz w:val="24"/>
          <w:szCs w:val="24"/>
        </w:rPr>
        <w:t>Journal of Further and Higher Education</w:t>
      </w:r>
      <w:r w:rsidR="00592F4B" w:rsidRPr="009923FA">
        <w:rPr>
          <w:sz w:val="24"/>
          <w:szCs w:val="24"/>
        </w:rPr>
        <w:t xml:space="preserve"> 35</w:t>
      </w:r>
      <w:r w:rsidR="007F5EF7" w:rsidRPr="009923FA">
        <w:rPr>
          <w:sz w:val="24"/>
          <w:szCs w:val="24"/>
        </w:rPr>
        <w:t>, no. 4</w:t>
      </w:r>
      <w:r w:rsidR="00592F4B" w:rsidRPr="009923FA">
        <w:rPr>
          <w:sz w:val="24"/>
          <w:szCs w:val="24"/>
        </w:rPr>
        <w:t>: 483-499.</w:t>
      </w:r>
    </w:p>
    <w:p w:rsidR="00EA03E6" w:rsidRPr="009B285E" w:rsidRDefault="00EA03E6" w:rsidP="002F6380">
      <w:pPr>
        <w:spacing w:line="480" w:lineRule="auto"/>
        <w:ind w:left="426" w:hanging="426"/>
        <w:rPr>
          <w:color w:val="000000" w:themeColor="text1"/>
          <w:sz w:val="24"/>
          <w:szCs w:val="24"/>
        </w:rPr>
      </w:pPr>
      <w:r w:rsidRPr="009B285E">
        <w:rPr>
          <w:color w:val="000000" w:themeColor="text1"/>
          <w:sz w:val="24"/>
          <w:szCs w:val="24"/>
        </w:rPr>
        <w:t>Higher Education Fundi</w:t>
      </w:r>
      <w:r>
        <w:rPr>
          <w:color w:val="000000" w:themeColor="text1"/>
          <w:sz w:val="24"/>
          <w:szCs w:val="24"/>
        </w:rPr>
        <w:t>ng Council for England [HEFCE].  2007.</w:t>
      </w:r>
      <w:r w:rsidRPr="009B285E">
        <w:rPr>
          <w:color w:val="000000" w:themeColor="text1"/>
          <w:sz w:val="24"/>
          <w:szCs w:val="24"/>
        </w:rPr>
        <w:t xml:space="preserve"> </w:t>
      </w:r>
      <w:r>
        <w:rPr>
          <w:color w:val="000000" w:themeColor="text1"/>
          <w:sz w:val="24"/>
          <w:szCs w:val="24"/>
        </w:rPr>
        <w:t xml:space="preserve"> </w:t>
      </w:r>
      <w:r w:rsidRPr="009B285E">
        <w:rPr>
          <w:i/>
          <w:iCs/>
          <w:color w:val="000000" w:themeColor="text1"/>
          <w:sz w:val="24"/>
          <w:szCs w:val="24"/>
        </w:rPr>
        <w:t>Higher education outreach: targeting disadvantaged learners</w:t>
      </w:r>
      <w:r w:rsidRPr="009B285E">
        <w:rPr>
          <w:color w:val="000000" w:themeColor="text1"/>
          <w:sz w:val="24"/>
          <w:szCs w:val="24"/>
        </w:rPr>
        <w:t>. Report 2007/12. Bristol: HEFCE.</w:t>
      </w:r>
    </w:p>
    <w:p w:rsidR="00EA03E6" w:rsidRPr="00EA03E6" w:rsidRDefault="00EA03E6" w:rsidP="002F6380">
      <w:pPr>
        <w:spacing w:line="480" w:lineRule="auto"/>
        <w:ind w:left="426" w:hanging="426"/>
        <w:rPr>
          <w:color w:val="000000" w:themeColor="text1"/>
          <w:sz w:val="24"/>
          <w:szCs w:val="24"/>
        </w:rPr>
      </w:pPr>
      <w:r w:rsidRPr="009B285E">
        <w:rPr>
          <w:color w:val="000000" w:themeColor="text1"/>
          <w:sz w:val="24"/>
          <w:szCs w:val="24"/>
        </w:rPr>
        <w:t>Higher Education Fundi</w:t>
      </w:r>
      <w:r>
        <w:rPr>
          <w:color w:val="000000" w:themeColor="text1"/>
          <w:sz w:val="24"/>
          <w:szCs w:val="24"/>
        </w:rPr>
        <w:t xml:space="preserve">ng Council for England [HEFCE].  </w:t>
      </w:r>
      <w:r w:rsidRPr="009B285E">
        <w:rPr>
          <w:color w:val="000000" w:themeColor="text1"/>
          <w:sz w:val="24"/>
          <w:szCs w:val="24"/>
        </w:rPr>
        <w:t>2010</w:t>
      </w:r>
      <w:r>
        <w:rPr>
          <w:color w:val="000000" w:themeColor="text1"/>
          <w:sz w:val="24"/>
          <w:szCs w:val="24"/>
        </w:rPr>
        <w:t>.</w:t>
      </w:r>
      <w:r w:rsidRPr="009B285E">
        <w:rPr>
          <w:color w:val="000000" w:themeColor="text1"/>
          <w:sz w:val="24"/>
          <w:szCs w:val="24"/>
        </w:rPr>
        <w:t xml:space="preserve"> </w:t>
      </w:r>
      <w:r>
        <w:rPr>
          <w:color w:val="000000" w:themeColor="text1"/>
          <w:sz w:val="24"/>
          <w:szCs w:val="24"/>
        </w:rPr>
        <w:t xml:space="preserve"> </w:t>
      </w:r>
      <w:r w:rsidRPr="009B285E">
        <w:rPr>
          <w:i/>
          <w:iCs/>
          <w:color w:val="000000" w:themeColor="text1"/>
          <w:sz w:val="24"/>
          <w:szCs w:val="24"/>
        </w:rPr>
        <w:t>Trends in young participation in higher education: core results for England</w:t>
      </w:r>
      <w:r w:rsidR="00573D58">
        <w:rPr>
          <w:color w:val="000000" w:themeColor="text1"/>
          <w:sz w:val="24"/>
          <w:szCs w:val="24"/>
        </w:rPr>
        <w:t>.</w:t>
      </w:r>
      <w:r w:rsidRPr="009B285E">
        <w:rPr>
          <w:color w:val="000000" w:themeColor="text1"/>
          <w:sz w:val="24"/>
          <w:szCs w:val="24"/>
        </w:rPr>
        <w:t xml:space="preserve"> </w:t>
      </w:r>
      <w:r w:rsidR="00573D58">
        <w:rPr>
          <w:color w:val="000000" w:themeColor="text1"/>
          <w:sz w:val="24"/>
          <w:szCs w:val="24"/>
        </w:rPr>
        <w:t xml:space="preserve"> </w:t>
      </w:r>
      <w:r w:rsidRPr="009B285E">
        <w:rPr>
          <w:color w:val="000000" w:themeColor="text1"/>
          <w:sz w:val="24"/>
          <w:szCs w:val="24"/>
        </w:rPr>
        <w:t>Report 2010/03</w:t>
      </w:r>
      <w:r>
        <w:rPr>
          <w:color w:val="000000" w:themeColor="text1"/>
          <w:sz w:val="24"/>
          <w:szCs w:val="24"/>
        </w:rPr>
        <w:t>.</w:t>
      </w:r>
      <w:r w:rsidRPr="009B285E">
        <w:rPr>
          <w:color w:val="000000" w:themeColor="text1"/>
          <w:sz w:val="24"/>
          <w:szCs w:val="24"/>
        </w:rPr>
        <w:t xml:space="preserve"> Bristol: HEFCE.</w:t>
      </w:r>
    </w:p>
    <w:p w:rsidR="00747A0F" w:rsidRPr="009923FA" w:rsidRDefault="00747A0F" w:rsidP="002F6380">
      <w:pPr>
        <w:spacing w:line="480" w:lineRule="auto"/>
        <w:ind w:left="425" w:hanging="425"/>
        <w:rPr>
          <w:rFonts w:cs="Arial"/>
          <w:sz w:val="24"/>
          <w:szCs w:val="24"/>
        </w:rPr>
      </w:pPr>
      <w:proofErr w:type="spellStart"/>
      <w:r w:rsidRPr="009923FA">
        <w:rPr>
          <w:rFonts w:cs="Arial"/>
          <w:sz w:val="24"/>
          <w:szCs w:val="24"/>
        </w:rPr>
        <w:t>Hesketh</w:t>
      </w:r>
      <w:proofErr w:type="spellEnd"/>
      <w:r w:rsidRPr="009923FA">
        <w:rPr>
          <w:rFonts w:cs="Arial"/>
          <w:sz w:val="24"/>
          <w:szCs w:val="24"/>
        </w:rPr>
        <w:t xml:space="preserve">, A.  1999.  Towards an economic sociology of the student financial experience of higher education.  </w:t>
      </w:r>
      <w:r w:rsidRPr="009923FA">
        <w:rPr>
          <w:rFonts w:cs="Arial"/>
          <w:i/>
          <w:sz w:val="24"/>
          <w:szCs w:val="24"/>
        </w:rPr>
        <w:t>Journal of Education Policy</w:t>
      </w:r>
      <w:r w:rsidRPr="009923FA">
        <w:rPr>
          <w:rFonts w:cs="Arial"/>
          <w:sz w:val="24"/>
          <w:szCs w:val="24"/>
        </w:rPr>
        <w:t xml:space="preserve"> 14, no. 4: 385–410.</w:t>
      </w:r>
    </w:p>
    <w:p w:rsidR="007011A2" w:rsidRPr="009923FA" w:rsidRDefault="007011A2" w:rsidP="002F6380">
      <w:pPr>
        <w:spacing w:line="480" w:lineRule="auto"/>
        <w:ind w:left="425" w:hanging="425"/>
        <w:rPr>
          <w:sz w:val="24"/>
          <w:szCs w:val="24"/>
        </w:rPr>
      </w:pPr>
      <w:r w:rsidRPr="009923FA">
        <w:rPr>
          <w:sz w:val="24"/>
          <w:szCs w:val="24"/>
        </w:rPr>
        <w:t>Jessop, D.</w:t>
      </w:r>
      <w:r w:rsidR="007F5EF7" w:rsidRPr="009923FA">
        <w:rPr>
          <w:sz w:val="24"/>
          <w:szCs w:val="24"/>
        </w:rPr>
        <w:t xml:space="preserve">, C. </w:t>
      </w:r>
      <w:proofErr w:type="spellStart"/>
      <w:r w:rsidR="007F5EF7" w:rsidRPr="009923FA">
        <w:rPr>
          <w:sz w:val="24"/>
          <w:szCs w:val="24"/>
        </w:rPr>
        <w:t>Herberts</w:t>
      </w:r>
      <w:proofErr w:type="spellEnd"/>
      <w:r w:rsidR="007F5EF7" w:rsidRPr="009923FA">
        <w:rPr>
          <w:sz w:val="24"/>
          <w:szCs w:val="24"/>
        </w:rPr>
        <w:t xml:space="preserve"> and L. </w:t>
      </w:r>
      <w:proofErr w:type="spellStart"/>
      <w:r w:rsidR="007F5EF7" w:rsidRPr="009923FA">
        <w:rPr>
          <w:sz w:val="24"/>
          <w:szCs w:val="24"/>
        </w:rPr>
        <w:t>Soloman</w:t>
      </w:r>
      <w:proofErr w:type="spellEnd"/>
      <w:r w:rsidR="007F5EF7" w:rsidRPr="009923FA">
        <w:rPr>
          <w:sz w:val="24"/>
          <w:szCs w:val="24"/>
        </w:rPr>
        <w:t>. 2005</w:t>
      </w:r>
      <w:r w:rsidRPr="009923FA">
        <w:rPr>
          <w:sz w:val="24"/>
          <w:szCs w:val="24"/>
        </w:rPr>
        <w:t xml:space="preserve">. </w:t>
      </w:r>
      <w:r w:rsidR="007F5EF7" w:rsidRPr="009923FA">
        <w:rPr>
          <w:sz w:val="24"/>
          <w:szCs w:val="24"/>
        </w:rPr>
        <w:t xml:space="preserve"> </w:t>
      </w:r>
      <w:r w:rsidRPr="009923FA">
        <w:rPr>
          <w:sz w:val="24"/>
          <w:szCs w:val="24"/>
        </w:rPr>
        <w:t>The impact of financial circumstances on student health.</w:t>
      </w:r>
      <w:r w:rsidR="007F5EF7" w:rsidRPr="009923FA">
        <w:rPr>
          <w:sz w:val="24"/>
          <w:szCs w:val="24"/>
        </w:rPr>
        <w:t xml:space="preserve"> </w:t>
      </w:r>
      <w:r w:rsidRPr="009923FA">
        <w:rPr>
          <w:sz w:val="24"/>
          <w:szCs w:val="24"/>
        </w:rPr>
        <w:t xml:space="preserve"> </w:t>
      </w:r>
      <w:r w:rsidRPr="009923FA">
        <w:rPr>
          <w:i/>
          <w:sz w:val="24"/>
          <w:szCs w:val="24"/>
        </w:rPr>
        <w:t>British Journal of Health Psychology</w:t>
      </w:r>
      <w:r w:rsidRPr="009923FA">
        <w:rPr>
          <w:sz w:val="24"/>
          <w:szCs w:val="24"/>
        </w:rPr>
        <w:t xml:space="preserve"> 10, </w:t>
      </w:r>
      <w:r w:rsidR="007F5EF7" w:rsidRPr="009923FA">
        <w:rPr>
          <w:sz w:val="24"/>
          <w:szCs w:val="24"/>
        </w:rPr>
        <w:t xml:space="preserve">no. 3: </w:t>
      </w:r>
      <w:r w:rsidRPr="009923FA">
        <w:rPr>
          <w:sz w:val="24"/>
          <w:szCs w:val="24"/>
        </w:rPr>
        <w:t>421–439.</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Johnson, C., E. Pollard, W. Hunt, M. Munro, J. </w:t>
      </w:r>
      <w:proofErr w:type="spellStart"/>
      <w:r w:rsidRPr="009923FA">
        <w:rPr>
          <w:rFonts w:cs="Arial"/>
          <w:sz w:val="24"/>
          <w:szCs w:val="24"/>
        </w:rPr>
        <w:t>Hillage</w:t>
      </w:r>
      <w:proofErr w:type="spellEnd"/>
      <w:r w:rsidRPr="009923FA">
        <w:rPr>
          <w:rFonts w:cs="Arial"/>
          <w:sz w:val="24"/>
          <w:szCs w:val="24"/>
        </w:rPr>
        <w:t xml:space="preserve">, J. </w:t>
      </w:r>
      <w:proofErr w:type="spellStart"/>
      <w:r w:rsidRPr="009923FA">
        <w:rPr>
          <w:rFonts w:cs="Arial"/>
          <w:sz w:val="24"/>
          <w:szCs w:val="24"/>
        </w:rPr>
        <w:t>Parfrement</w:t>
      </w:r>
      <w:proofErr w:type="spellEnd"/>
      <w:r w:rsidRPr="009923FA">
        <w:rPr>
          <w:rFonts w:cs="Arial"/>
          <w:sz w:val="24"/>
          <w:szCs w:val="24"/>
        </w:rPr>
        <w:t xml:space="preserve"> and N. Low.  2009.  </w:t>
      </w:r>
      <w:r w:rsidRPr="009923FA">
        <w:rPr>
          <w:rFonts w:cs="Arial"/>
          <w:i/>
          <w:sz w:val="24"/>
          <w:szCs w:val="24"/>
        </w:rPr>
        <w:t>Student income and expenditure survey 2007/08: English-domiciled students</w:t>
      </w:r>
      <w:r w:rsidRPr="009923FA">
        <w:rPr>
          <w:rFonts w:cs="Arial"/>
          <w:sz w:val="24"/>
          <w:szCs w:val="24"/>
        </w:rPr>
        <w:t>. DIUS Research Report 09-05. Brighton: Institute for Employment Studies.</w:t>
      </w:r>
    </w:p>
    <w:p w:rsidR="00E85337" w:rsidRPr="009923FA" w:rsidRDefault="00E85337" w:rsidP="002F6380">
      <w:pPr>
        <w:spacing w:line="480" w:lineRule="auto"/>
        <w:ind w:left="425" w:hanging="425"/>
        <w:rPr>
          <w:rFonts w:cs="Arial"/>
          <w:color w:val="000000" w:themeColor="text1"/>
          <w:sz w:val="24"/>
          <w:szCs w:val="24"/>
        </w:rPr>
      </w:pPr>
      <w:r w:rsidRPr="009923FA">
        <w:rPr>
          <w:rFonts w:cs="Arial"/>
          <w:color w:val="000000" w:themeColor="text1"/>
          <w:sz w:val="24"/>
          <w:szCs w:val="24"/>
        </w:rPr>
        <w:t xml:space="preserve">Jones, R. and L. Thomas.  2005.  The 2003 UK Government higher education White Paper: a critical assessment of its implications for the access and widening participation agenda.  </w:t>
      </w:r>
      <w:r w:rsidRPr="009923FA">
        <w:rPr>
          <w:rFonts w:cs="Arial"/>
          <w:i/>
          <w:color w:val="000000" w:themeColor="text1"/>
          <w:sz w:val="24"/>
          <w:szCs w:val="24"/>
        </w:rPr>
        <w:t>Journal of Education Policy</w:t>
      </w:r>
      <w:r w:rsidRPr="009923FA">
        <w:rPr>
          <w:rFonts w:cs="Arial"/>
          <w:color w:val="000000" w:themeColor="text1"/>
          <w:sz w:val="24"/>
          <w:szCs w:val="24"/>
        </w:rPr>
        <w:t xml:space="preserve"> 20, no. 5: 615-630.</w:t>
      </w:r>
    </w:p>
    <w:p w:rsidR="007F199F" w:rsidRPr="009923FA" w:rsidRDefault="007F199F" w:rsidP="002F6380">
      <w:pPr>
        <w:spacing w:line="480" w:lineRule="auto"/>
        <w:ind w:left="425" w:hanging="425"/>
        <w:rPr>
          <w:rFonts w:cs="Arial"/>
          <w:sz w:val="24"/>
          <w:szCs w:val="24"/>
        </w:rPr>
      </w:pPr>
      <w:proofErr w:type="spellStart"/>
      <w:r w:rsidRPr="009923FA">
        <w:rPr>
          <w:rFonts w:cs="Arial"/>
          <w:sz w:val="24"/>
          <w:szCs w:val="24"/>
        </w:rPr>
        <w:t>Kettley</w:t>
      </w:r>
      <w:proofErr w:type="spellEnd"/>
      <w:r w:rsidRPr="009923FA">
        <w:rPr>
          <w:rFonts w:cs="Arial"/>
          <w:sz w:val="24"/>
          <w:szCs w:val="24"/>
        </w:rPr>
        <w:t xml:space="preserve">, N., J. Whitehead, and J. </w:t>
      </w:r>
      <w:proofErr w:type="spellStart"/>
      <w:r w:rsidRPr="009923FA">
        <w:rPr>
          <w:rFonts w:cs="Arial"/>
          <w:sz w:val="24"/>
          <w:szCs w:val="24"/>
        </w:rPr>
        <w:t>Raffan</w:t>
      </w:r>
      <w:proofErr w:type="spellEnd"/>
      <w:r w:rsidRPr="009923FA">
        <w:rPr>
          <w:rFonts w:cs="Arial"/>
          <w:sz w:val="24"/>
          <w:szCs w:val="24"/>
        </w:rPr>
        <w:t xml:space="preserve">.  2008 Worried women, complacent men?  Gendered responses to differential student funding in higher education.  </w:t>
      </w:r>
      <w:r w:rsidRPr="009923FA">
        <w:rPr>
          <w:rFonts w:cs="Arial"/>
          <w:i/>
          <w:sz w:val="24"/>
          <w:szCs w:val="24"/>
        </w:rPr>
        <w:t>Oxford Review of Education</w:t>
      </w:r>
      <w:r w:rsidRPr="009923FA">
        <w:rPr>
          <w:rFonts w:cs="Arial"/>
          <w:sz w:val="24"/>
          <w:szCs w:val="24"/>
        </w:rPr>
        <w:t xml:space="preserve"> 34, no. 1: 111-129.</w:t>
      </w:r>
    </w:p>
    <w:p w:rsidR="007F199F" w:rsidRPr="009923FA" w:rsidRDefault="007F199F" w:rsidP="002F6380">
      <w:pPr>
        <w:spacing w:line="480" w:lineRule="auto"/>
        <w:ind w:left="425" w:hanging="425"/>
        <w:rPr>
          <w:rFonts w:cs="Arial"/>
          <w:sz w:val="24"/>
          <w:szCs w:val="24"/>
        </w:rPr>
      </w:pPr>
      <w:r w:rsidRPr="009923FA">
        <w:rPr>
          <w:rFonts w:cs="Arial"/>
          <w:sz w:val="24"/>
          <w:szCs w:val="24"/>
        </w:rPr>
        <w:lastRenderedPageBreak/>
        <w:t xml:space="preserve">Lea, S., P. </w:t>
      </w:r>
      <w:proofErr w:type="spellStart"/>
      <w:r w:rsidRPr="009923FA">
        <w:rPr>
          <w:rFonts w:cs="Arial"/>
          <w:sz w:val="24"/>
          <w:szCs w:val="24"/>
        </w:rPr>
        <w:t>Webley</w:t>
      </w:r>
      <w:proofErr w:type="spellEnd"/>
      <w:r w:rsidRPr="009923FA">
        <w:rPr>
          <w:rFonts w:cs="Arial"/>
          <w:sz w:val="24"/>
          <w:szCs w:val="24"/>
        </w:rPr>
        <w:t>, and G. Bellamy.  2001  Student debt: expecting it, spending it and regretting it, in: Scott, A., A. Lewis and S. Lea (</w:t>
      </w:r>
      <w:proofErr w:type="spellStart"/>
      <w:r w:rsidRPr="009923FA">
        <w:rPr>
          <w:rFonts w:cs="Arial"/>
          <w:sz w:val="24"/>
          <w:szCs w:val="24"/>
        </w:rPr>
        <w:t>eds</w:t>
      </w:r>
      <w:proofErr w:type="spellEnd"/>
      <w:r w:rsidRPr="009923FA">
        <w:rPr>
          <w:rFonts w:cs="Arial"/>
          <w:sz w:val="24"/>
          <w:szCs w:val="24"/>
        </w:rPr>
        <w:t xml:space="preserve">). </w:t>
      </w:r>
      <w:r w:rsidRPr="009923FA">
        <w:rPr>
          <w:rFonts w:cs="Arial"/>
          <w:i/>
          <w:sz w:val="24"/>
          <w:szCs w:val="24"/>
        </w:rPr>
        <w:t xml:space="preserve">Student debt: the causes and consequences of undergraduate borrowing in the UK.  </w:t>
      </w:r>
      <w:r w:rsidRPr="009923FA">
        <w:rPr>
          <w:rFonts w:cs="Arial"/>
          <w:sz w:val="24"/>
          <w:szCs w:val="24"/>
        </w:rPr>
        <w:t>Bristol: Policy Press.</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Metcalf, H.  2005.  Paying for university: the impact of increasing costs on student employment, debt and satisfaction.  </w:t>
      </w:r>
      <w:r w:rsidRPr="009923FA">
        <w:rPr>
          <w:rFonts w:cs="Arial"/>
          <w:i/>
          <w:sz w:val="24"/>
          <w:szCs w:val="24"/>
        </w:rPr>
        <w:t>National Institute Economic Review</w:t>
      </w:r>
      <w:r w:rsidRPr="009923FA">
        <w:rPr>
          <w:rFonts w:cs="Arial"/>
          <w:sz w:val="24"/>
          <w:szCs w:val="24"/>
        </w:rPr>
        <w:t xml:space="preserve"> 191: 106-117.</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Moreau, M-P. and C. </w:t>
      </w:r>
      <w:proofErr w:type="spellStart"/>
      <w:r w:rsidRPr="009923FA">
        <w:rPr>
          <w:rFonts w:cs="Arial"/>
          <w:sz w:val="24"/>
          <w:szCs w:val="24"/>
        </w:rPr>
        <w:t>Leathwood</w:t>
      </w:r>
      <w:proofErr w:type="spellEnd"/>
      <w:r w:rsidRPr="009923FA">
        <w:rPr>
          <w:rFonts w:cs="Arial"/>
          <w:sz w:val="24"/>
          <w:szCs w:val="24"/>
        </w:rPr>
        <w:t xml:space="preserve">.  2006.  Balancing paid work and studies: working (-class) students in higher education.  </w:t>
      </w:r>
      <w:r w:rsidRPr="009923FA">
        <w:rPr>
          <w:rFonts w:cs="Arial"/>
          <w:i/>
          <w:sz w:val="24"/>
          <w:szCs w:val="24"/>
        </w:rPr>
        <w:t>Studies in Higher Education</w:t>
      </w:r>
      <w:r w:rsidRPr="009923FA">
        <w:rPr>
          <w:rFonts w:cs="Arial"/>
          <w:sz w:val="24"/>
          <w:szCs w:val="24"/>
        </w:rPr>
        <w:t xml:space="preserve"> 31, no. 4: 23-42.</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Morgan, M., C. Roberts and P. </w:t>
      </w:r>
      <w:proofErr w:type="spellStart"/>
      <w:r w:rsidRPr="009923FA">
        <w:rPr>
          <w:rFonts w:cs="Arial"/>
          <w:sz w:val="24"/>
          <w:szCs w:val="24"/>
        </w:rPr>
        <w:t>Powdrill</w:t>
      </w:r>
      <w:proofErr w:type="spellEnd"/>
      <w:r w:rsidRPr="009923FA">
        <w:rPr>
          <w:rFonts w:cs="Arial"/>
          <w:sz w:val="24"/>
          <w:szCs w:val="24"/>
        </w:rPr>
        <w:t>.  2001.  More money than sense? Investigating student money management, in: Scott, A., A. Lewis and S. Lea (</w:t>
      </w:r>
      <w:proofErr w:type="spellStart"/>
      <w:r w:rsidRPr="009923FA">
        <w:rPr>
          <w:rFonts w:cs="Arial"/>
          <w:sz w:val="24"/>
          <w:szCs w:val="24"/>
        </w:rPr>
        <w:t>eds</w:t>
      </w:r>
      <w:proofErr w:type="spellEnd"/>
      <w:r w:rsidRPr="009923FA">
        <w:rPr>
          <w:rFonts w:cs="Arial"/>
          <w:sz w:val="24"/>
          <w:szCs w:val="24"/>
        </w:rPr>
        <w:t xml:space="preserve">).  </w:t>
      </w:r>
      <w:r w:rsidRPr="009923FA">
        <w:rPr>
          <w:rFonts w:cs="Arial"/>
          <w:i/>
          <w:sz w:val="24"/>
          <w:szCs w:val="24"/>
        </w:rPr>
        <w:t xml:space="preserve">Student debt: the causes and consequences of undergraduate borrowing in the UK.  </w:t>
      </w:r>
      <w:r w:rsidRPr="009923FA">
        <w:rPr>
          <w:rFonts w:cs="Arial"/>
          <w:sz w:val="24"/>
          <w:szCs w:val="24"/>
        </w:rPr>
        <w:t>Bristol: Policy Press.</w:t>
      </w:r>
    </w:p>
    <w:p w:rsidR="00EA495D" w:rsidRDefault="008F69F8" w:rsidP="002F6380">
      <w:pPr>
        <w:spacing w:line="480" w:lineRule="auto"/>
        <w:ind w:left="425" w:hanging="425"/>
        <w:rPr>
          <w:rFonts w:cs="TimesNewRomanPS"/>
          <w:color w:val="000000"/>
          <w:sz w:val="24"/>
          <w:szCs w:val="24"/>
          <w:lang w:eastAsia="en-GB"/>
        </w:rPr>
      </w:pPr>
      <w:r w:rsidRPr="009923FA">
        <w:rPr>
          <w:rFonts w:cs="TimesNewRomanPS"/>
          <w:color w:val="000000"/>
          <w:sz w:val="24"/>
          <w:szCs w:val="24"/>
          <w:lang w:eastAsia="en-GB"/>
        </w:rPr>
        <w:t xml:space="preserve">National Audit Office. 2007. </w:t>
      </w:r>
      <w:r w:rsidRPr="009923FA">
        <w:rPr>
          <w:rFonts w:cs="TimesNewRomanPS-Italic"/>
          <w:i/>
          <w:iCs/>
          <w:color w:val="000000"/>
          <w:sz w:val="24"/>
          <w:szCs w:val="24"/>
          <w:lang w:eastAsia="en-GB"/>
        </w:rPr>
        <w:t xml:space="preserve">Staying the course: the retention of students in higher education.  </w:t>
      </w:r>
      <w:r w:rsidRPr="009923FA">
        <w:rPr>
          <w:rFonts w:cs="TimesNewRomanPS"/>
          <w:color w:val="000000"/>
          <w:sz w:val="24"/>
          <w:szCs w:val="24"/>
          <w:lang w:eastAsia="en-GB"/>
        </w:rPr>
        <w:t>London: The Stationary Office.</w:t>
      </w:r>
    </w:p>
    <w:p w:rsidR="00EA495D" w:rsidRPr="00EA495D" w:rsidRDefault="00EA495D" w:rsidP="002F6380">
      <w:pPr>
        <w:spacing w:line="480" w:lineRule="auto"/>
        <w:ind w:left="425" w:hanging="425"/>
        <w:rPr>
          <w:rFonts w:cs="TimesNewRomanPS"/>
          <w:color w:val="000000"/>
          <w:sz w:val="24"/>
          <w:szCs w:val="24"/>
          <w:lang w:eastAsia="en-GB"/>
        </w:rPr>
      </w:pPr>
      <w:r w:rsidRPr="00EA495D">
        <w:rPr>
          <w:sz w:val="24"/>
          <w:szCs w:val="24"/>
        </w:rPr>
        <w:t xml:space="preserve">Office for National Statistics.  2004.  </w:t>
      </w:r>
      <w:r w:rsidRPr="00767B04">
        <w:rPr>
          <w:bCs/>
          <w:i/>
          <w:sz w:val="24"/>
          <w:szCs w:val="24"/>
          <w:lang w:eastAsia="en-GB"/>
        </w:rPr>
        <w:t>Rural and Urban Area Classification 2004: an introductory guide</w:t>
      </w:r>
      <w:r w:rsidRPr="00EA495D">
        <w:rPr>
          <w:sz w:val="24"/>
          <w:szCs w:val="24"/>
        </w:rPr>
        <w:t>.  Available at www.statistics.gov.uk/geography/downloads/Introductory_Guide.pdf</w:t>
      </w:r>
      <w:r>
        <w:rPr>
          <w:sz w:val="24"/>
          <w:szCs w:val="24"/>
        </w:rPr>
        <w:t>.  L</w:t>
      </w:r>
      <w:r w:rsidRPr="00EA495D">
        <w:rPr>
          <w:sz w:val="24"/>
          <w:szCs w:val="24"/>
        </w:rPr>
        <w:t>ast accessed on 12</w:t>
      </w:r>
      <w:r w:rsidRPr="00EA495D">
        <w:rPr>
          <w:sz w:val="24"/>
          <w:szCs w:val="24"/>
          <w:vertAlign w:val="superscript"/>
        </w:rPr>
        <w:t>th</w:t>
      </w:r>
      <w:r w:rsidRPr="00EA495D">
        <w:rPr>
          <w:sz w:val="24"/>
          <w:szCs w:val="24"/>
        </w:rPr>
        <w:t xml:space="preserve"> April 2011.</w:t>
      </w:r>
    </w:p>
    <w:p w:rsidR="00E85337" w:rsidRPr="009923FA" w:rsidRDefault="00E85337" w:rsidP="002F6380">
      <w:pPr>
        <w:spacing w:line="480" w:lineRule="auto"/>
        <w:ind w:left="425" w:hanging="425"/>
        <w:rPr>
          <w:rFonts w:cs="Arial"/>
          <w:color w:val="000000" w:themeColor="text1"/>
          <w:sz w:val="24"/>
          <w:szCs w:val="24"/>
        </w:rPr>
      </w:pPr>
      <w:r w:rsidRPr="009923FA">
        <w:rPr>
          <w:rFonts w:cs="Arial"/>
          <w:color w:val="000000" w:themeColor="text1"/>
          <w:sz w:val="24"/>
          <w:szCs w:val="24"/>
        </w:rPr>
        <w:t xml:space="preserve">Pennell, H. and A. West.  2005.  The impact of increased fees on participation in higher education in England.  </w:t>
      </w:r>
      <w:r w:rsidRPr="009923FA">
        <w:rPr>
          <w:rFonts w:cs="Arial"/>
          <w:i/>
          <w:color w:val="000000" w:themeColor="text1"/>
          <w:sz w:val="24"/>
          <w:szCs w:val="24"/>
        </w:rPr>
        <w:t>Higher Education Quarterly</w:t>
      </w:r>
      <w:r w:rsidRPr="009923FA">
        <w:rPr>
          <w:rFonts w:cs="Arial"/>
          <w:color w:val="000000" w:themeColor="text1"/>
          <w:sz w:val="24"/>
          <w:szCs w:val="24"/>
        </w:rPr>
        <w:t xml:space="preserve"> 59, no. 2: 127-137.</w:t>
      </w:r>
    </w:p>
    <w:p w:rsidR="009C2582" w:rsidRPr="009923FA" w:rsidRDefault="009C2582" w:rsidP="002F6380">
      <w:pPr>
        <w:spacing w:line="480" w:lineRule="auto"/>
        <w:ind w:left="425" w:hanging="425"/>
        <w:rPr>
          <w:rFonts w:cs="Arial"/>
          <w:color w:val="000000"/>
          <w:sz w:val="24"/>
          <w:szCs w:val="24"/>
        </w:rPr>
      </w:pPr>
      <w:r w:rsidRPr="009923FA">
        <w:rPr>
          <w:rFonts w:cs="Arial"/>
          <w:color w:val="000000"/>
          <w:sz w:val="24"/>
          <w:szCs w:val="24"/>
        </w:rPr>
        <w:t xml:space="preserve">Purcell, K., P. Elias, R. Ellison, G. </w:t>
      </w:r>
      <w:proofErr w:type="spellStart"/>
      <w:r w:rsidRPr="009923FA">
        <w:rPr>
          <w:rFonts w:cs="Arial"/>
          <w:color w:val="000000"/>
          <w:sz w:val="24"/>
          <w:szCs w:val="24"/>
        </w:rPr>
        <w:t>Atfield</w:t>
      </w:r>
      <w:proofErr w:type="spellEnd"/>
      <w:r w:rsidRPr="009923FA">
        <w:rPr>
          <w:rFonts w:cs="Arial"/>
          <w:color w:val="000000"/>
          <w:sz w:val="24"/>
          <w:szCs w:val="24"/>
        </w:rPr>
        <w:t xml:space="preserve">, D. Adam and I. </w:t>
      </w:r>
      <w:proofErr w:type="spellStart"/>
      <w:r w:rsidRPr="009923FA">
        <w:rPr>
          <w:rFonts w:cs="Arial"/>
          <w:color w:val="000000"/>
          <w:sz w:val="24"/>
          <w:szCs w:val="24"/>
        </w:rPr>
        <w:t>Livanos</w:t>
      </w:r>
      <w:proofErr w:type="spellEnd"/>
      <w:r w:rsidRPr="009923FA">
        <w:rPr>
          <w:rFonts w:cs="Arial"/>
          <w:color w:val="000000"/>
          <w:sz w:val="24"/>
          <w:szCs w:val="24"/>
        </w:rPr>
        <w:t xml:space="preserve">.  2008.  </w:t>
      </w:r>
      <w:r w:rsidRPr="009923FA">
        <w:rPr>
          <w:rFonts w:cs="Arial"/>
          <w:i/>
          <w:color w:val="000000"/>
          <w:sz w:val="24"/>
          <w:szCs w:val="24"/>
        </w:rPr>
        <w:t>Applying for higher education – the diversity of career choices, plans and expectations</w:t>
      </w:r>
      <w:r w:rsidRPr="009923FA">
        <w:rPr>
          <w:rFonts w:cs="Arial"/>
          <w:color w:val="000000"/>
          <w:sz w:val="24"/>
          <w:szCs w:val="24"/>
        </w:rPr>
        <w:t>.  Coventry: Warwick Institute for Employment Research.</w:t>
      </w:r>
    </w:p>
    <w:p w:rsidR="007F199F" w:rsidRPr="009923FA" w:rsidRDefault="007F199F" w:rsidP="002F6380">
      <w:pPr>
        <w:spacing w:line="480" w:lineRule="auto"/>
        <w:ind w:left="425" w:hanging="425"/>
        <w:rPr>
          <w:rFonts w:cs="Arial"/>
          <w:sz w:val="24"/>
          <w:szCs w:val="24"/>
        </w:rPr>
      </w:pPr>
      <w:r w:rsidRPr="009923FA">
        <w:rPr>
          <w:rFonts w:cs="Arial"/>
          <w:sz w:val="24"/>
          <w:szCs w:val="24"/>
        </w:rPr>
        <w:t xml:space="preserve">PUSH.  2009.  </w:t>
      </w:r>
      <w:r w:rsidRPr="009923FA">
        <w:rPr>
          <w:rFonts w:cs="Arial"/>
          <w:i/>
          <w:sz w:val="24"/>
          <w:szCs w:val="24"/>
        </w:rPr>
        <w:t>Student debt survey 2009</w:t>
      </w:r>
      <w:r w:rsidRPr="009923FA">
        <w:rPr>
          <w:rFonts w:cs="Arial"/>
          <w:sz w:val="24"/>
          <w:szCs w:val="24"/>
        </w:rPr>
        <w:t xml:space="preserve">.  Available online at </w:t>
      </w:r>
      <w:r w:rsidRPr="009923FA">
        <w:rPr>
          <w:rFonts w:cs="Arial"/>
          <w:color w:val="000000"/>
          <w:sz w:val="24"/>
          <w:szCs w:val="24"/>
          <w:lang w:val="en-US"/>
        </w:rPr>
        <w:t>www.push.co.uk/press/student-debt-survey-2009.  Last accessed 14</w:t>
      </w:r>
      <w:r w:rsidRPr="009923FA">
        <w:rPr>
          <w:rFonts w:cs="Arial"/>
          <w:color w:val="000000"/>
          <w:sz w:val="24"/>
          <w:szCs w:val="24"/>
          <w:vertAlign w:val="superscript"/>
          <w:lang w:val="en-US"/>
        </w:rPr>
        <w:t>th</w:t>
      </w:r>
      <w:r w:rsidRPr="009923FA">
        <w:rPr>
          <w:rFonts w:cs="Arial"/>
          <w:color w:val="000000"/>
          <w:sz w:val="24"/>
          <w:szCs w:val="24"/>
          <w:lang w:val="en-US"/>
        </w:rPr>
        <w:t xml:space="preserve"> December 2009.</w:t>
      </w:r>
    </w:p>
    <w:p w:rsidR="005557F2" w:rsidRPr="009923FA" w:rsidRDefault="007F199F" w:rsidP="002F6380">
      <w:pPr>
        <w:spacing w:line="480" w:lineRule="auto"/>
        <w:ind w:left="425" w:hanging="425"/>
        <w:rPr>
          <w:rFonts w:cs="Arial"/>
          <w:color w:val="000000"/>
          <w:sz w:val="24"/>
          <w:szCs w:val="24"/>
          <w:lang w:val="en-US"/>
        </w:rPr>
      </w:pPr>
      <w:r w:rsidRPr="009923FA">
        <w:rPr>
          <w:rFonts w:cs="Arial"/>
          <w:sz w:val="24"/>
          <w:szCs w:val="24"/>
        </w:rPr>
        <w:t xml:space="preserve">PUSH.  2011.  </w:t>
      </w:r>
      <w:r w:rsidRPr="009923FA">
        <w:rPr>
          <w:rFonts w:cs="Arial"/>
          <w:i/>
          <w:sz w:val="24"/>
          <w:szCs w:val="24"/>
        </w:rPr>
        <w:t>Student debt survey 2011</w:t>
      </w:r>
      <w:r w:rsidRPr="009923FA">
        <w:rPr>
          <w:rFonts w:cs="Arial"/>
          <w:sz w:val="24"/>
          <w:szCs w:val="24"/>
        </w:rPr>
        <w:t>.  Available online at</w:t>
      </w:r>
      <w:r w:rsidR="005557F2" w:rsidRPr="009923FA">
        <w:rPr>
          <w:rFonts w:cs="Arial"/>
          <w:sz w:val="24"/>
          <w:szCs w:val="24"/>
        </w:rPr>
        <w:t xml:space="preserve"> </w:t>
      </w:r>
      <w:r w:rsidR="005557F2" w:rsidRPr="009923FA">
        <w:rPr>
          <w:rFonts w:cs="Arial"/>
          <w:color w:val="000000"/>
          <w:sz w:val="24"/>
          <w:szCs w:val="24"/>
          <w:lang w:val="en-US"/>
        </w:rPr>
        <w:t>www.push.co.uk/document.aspx?id=</w:t>
      </w:r>
    </w:p>
    <w:p w:rsidR="007F199F" w:rsidRPr="009923FA" w:rsidRDefault="005557F2" w:rsidP="002F6380">
      <w:pPr>
        <w:spacing w:line="480" w:lineRule="auto"/>
        <w:ind w:left="425"/>
        <w:rPr>
          <w:rFonts w:cs="Arial"/>
          <w:color w:val="000000"/>
          <w:sz w:val="24"/>
          <w:szCs w:val="24"/>
          <w:lang w:val="en-US"/>
        </w:rPr>
      </w:pPr>
      <w:r w:rsidRPr="009923FA">
        <w:rPr>
          <w:rFonts w:cs="Arial"/>
          <w:color w:val="000000"/>
          <w:sz w:val="24"/>
          <w:szCs w:val="24"/>
          <w:lang w:val="en-US"/>
        </w:rPr>
        <w:t>f98650ae-c830-4a0e-965d-185a173a0f4d</w:t>
      </w:r>
      <w:r w:rsidR="007F199F" w:rsidRPr="009923FA">
        <w:rPr>
          <w:rFonts w:cs="Arial"/>
          <w:color w:val="000000"/>
          <w:sz w:val="24"/>
          <w:szCs w:val="24"/>
          <w:lang w:val="en-US"/>
        </w:rPr>
        <w:t xml:space="preserve">.  Last accessed </w:t>
      </w:r>
      <w:r w:rsidRPr="009923FA">
        <w:rPr>
          <w:rFonts w:cs="Arial"/>
          <w:color w:val="000000"/>
          <w:sz w:val="24"/>
          <w:szCs w:val="24"/>
          <w:lang w:val="en-US"/>
        </w:rPr>
        <w:t>16</w:t>
      </w:r>
      <w:r w:rsidRPr="009923FA">
        <w:rPr>
          <w:rFonts w:cs="Arial"/>
          <w:color w:val="000000"/>
          <w:sz w:val="24"/>
          <w:szCs w:val="24"/>
          <w:vertAlign w:val="superscript"/>
          <w:lang w:val="en-US"/>
        </w:rPr>
        <w:t>th</w:t>
      </w:r>
      <w:r w:rsidRPr="009923FA">
        <w:rPr>
          <w:rFonts w:cs="Arial"/>
          <w:color w:val="000000"/>
          <w:sz w:val="24"/>
          <w:szCs w:val="24"/>
          <w:lang w:val="en-US"/>
        </w:rPr>
        <w:t xml:space="preserve"> July 2012</w:t>
      </w:r>
      <w:r w:rsidR="007F199F" w:rsidRPr="009923FA">
        <w:rPr>
          <w:rFonts w:cs="Arial"/>
          <w:color w:val="000000"/>
          <w:sz w:val="24"/>
          <w:szCs w:val="24"/>
          <w:lang w:val="en-US"/>
        </w:rPr>
        <w:t>.</w:t>
      </w:r>
    </w:p>
    <w:p w:rsidR="007F199F" w:rsidRPr="009923FA" w:rsidRDefault="007F199F" w:rsidP="002F6380">
      <w:pPr>
        <w:spacing w:line="480" w:lineRule="auto"/>
        <w:ind w:left="425" w:hanging="425"/>
        <w:rPr>
          <w:rFonts w:cs="Arial"/>
          <w:sz w:val="24"/>
          <w:szCs w:val="24"/>
        </w:rPr>
      </w:pPr>
      <w:r w:rsidRPr="009923FA">
        <w:rPr>
          <w:rFonts w:cs="Arial"/>
          <w:sz w:val="24"/>
          <w:szCs w:val="24"/>
        </w:rPr>
        <w:lastRenderedPageBreak/>
        <w:t xml:space="preserve">Quinn, J., L. Thomas, K. Slack, L. Casey, W. </w:t>
      </w:r>
      <w:proofErr w:type="spellStart"/>
      <w:r w:rsidRPr="009923FA">
        <w:rPr>
          <w:rFonts w:cs="Arial"/>
          <w:sz w:val="24"/>
          <w:szCs w:val="24"/>
        </w:rPr>
        <w:t>Thexton</w:t>
      </w:r>
      <w:proofErr w:type="spellEnd"/>
      <w:r w:rsidRPr="009923FA">
        <w:rPr>
          <w:rFonts w:cs="Arial"/>
          <w:sz w:val="24"/>
          <w:szCs w:val="24"/>
        </w:rPr>
        <w:t xml:space="preserve"> and J. Noble.  2005.  </w:t>
      </w:r>
      <w:r w:rsidRPr="009923FA">
        <w:rPr>
          <w:rFonts w:cs="Arial"/>
          <w:i/>
          <w:sz w:val="24"/>
          <w:szCs w:val="24"/>
        </w:rPr>
        <w:t>From life crisis to lifelong learning: rethinking working-class ‘drop out’ from higher education,</w:t>
      </w:r>
      <w:r w:rsidRPr="009923FA">
        <w:rPr>
          <w:rFonts w:cs="Arial"/>
          <w:sz w:val="24"/>
          <w:szCs w:val="24"/>
        </w:rPr>
        <w:t xml:space="preserve"> York: Joseph Rowntree Foundation.</w:t>
      </w:r>
    </w:p>
    <w:p w:rsidR="00A60698" w:rsidRPr="009923FA" w:rsidRDefault="00A60698" w:rsidP="002F6380">
      <w:pPr>
        <w:spacing w:line="480" w:lineRule="auto"/>
        <w:ind w:left="425" w:hanging="425"/>
        <w:rPr>
          <w:rFonts w:cs="Arial"/>
          <w:sz w:val="24"/>
          <w:szCs w:val="24"/>
        </w:rPr>
      </w:pPr>
      <w:proofErr w:type="spellStart"/>
      <w:r w:rsidRPr="009923FA">
        <w:rPr>
          <w:rFonts w:cs="Arial"/>
          <w:sz w:val="24"/>
          <w:szCs w:val="24"/>
        </w:rPr>
        <w:t>Stradling</w:t>
      </w:r>
      <w:proofErr w:type="spellEnd"/>
      <w:r w:rsidRPr="009923FA">
        <w:rPr>
          <w:rFonts w:cs="Arial"/>
          <w:sz w:val="24"/>
          <w:szCs w:val="24"/>
        </w:rPr>
        <w:t xml:space="preserve">, S.  2001.  The psychological effects of student debt, in: Scott, A., A. Lewis and S. Lea (eds.) </w:t>
      </w:r>
      <w:r w:rsidRPr="009923FA">
        <w:rPr>
          <w:rFonts w:cs="Arial"/>
          <w:i/>
          <w:sz w:val="24"/>
          <w:szCs w:val="24"/>
        </w:rPr>
        <w:t xml:space="preserve">Student debt: the causes and consequences of undergraduate borrowing in the UK.  </w:t>
      </w:r>
      <w:r w:rsidRPr="009923FA">
        <w:rPr>
          <w:rFonts w:cs="Arial"/>
          <w:sz w:val="24"/>
          <w:szCs w:val="24"/>
        </w:rPr>
        <w:t>Bristol: Policy Press.</w:t>
      </w:r>
    </w:p>
    <w:p w:rsidR="002F6380" w:rsidRPr="002F6380" w:rsidRDefault="00592F4B" w:rsidP="002F6380">
      <w:pPr>
        <w:spacing w:line="480" w:lineRule="auto"/>
        <w:ind w:left="425" w:hanging="425"/>
        <w:rPr>
          <w:sz w:val="24"/>
          <w:szCs w:val="24"/>
        </w:rPr>
      </w:pPr>
      <w:r w:rsidRPr="002F6380">
        <w:rPr>
          <w:rFonts w:cs="Verdana,Bold"/>
          <w:bCs/>
          <w:sz w:val="24"/>
          <w:szCs w:val="24"/>
        </w:rPr>
        <w:t>Th</w:t>
      </w:r>
      <w:r w:rsidR="007F5EF7" w:rsidRPr="002F6380">
        <w:rPr>
          <w:rFonts w:cs="Verdana,Bold"/>
          <w:bCs/>
          <w:sz w:val="24"/>
          <w:szCs w:val="24"/>
        </w:rPr>
        <w:t xml:space="preserve">ompson, J. and B. </w:t>
      </w:r>
      <w:proofErr w:type="spellStart"/>
      <w:r w:rsidR="007F5EF7" w:rsidRPr="002F6380">
        <w:rPr>
          <w:rFonts w:cs="Verdana,Bold"/>
          <w:bCs/>
          <w:sz w:val="24"/>
          <w:szCs w:val="24"/>
        </w:rPr>
        <w:t>Bekhradnia</w:t>
      </w:r>
      <w:proofErr w:type="spellEnd"/>
      <w:r w:rsidR="007F5EF7" w:rsidRPr="002F6380">
        <w:rPr>
          <w:rFonts w:cs="Verdana,Bold"/>
          <w:bCs/>
          <w:sz w:val="24"/>
          <w:szCs w:val="24"/>
        </w:rPr>
        <w:t>.  2011.</w:t>
      </w:r>
      <w:r w:rsidRPr="002F6380">
        <w:rPr>
          <w:rFonts w:cs="Verdana,Bold"/>
          <w:bCs/>
          <w:sz w:val="24"/>
          <w:szCs w:val="24"/>
        </w:rPr>
        <w:t xml:space="preserve"> </w:t>
      </w:r>
      <w:r w:rsidR="007F5EF7" w:rsidRPr="002F6380">
        <w:rPr>
          <w:rFonts w:cs="Verdana,Bold"/>
          <w:bCs/>
          <w:sz w:val="24"/>
          <w:szCs w:val="24"/>
        </w:rPr>
        <w:t xml:space="preserve"> </w:t>
      </w:r>
      <w:r w:rsidR="007F5EF7" w:rsidRPr="002F6380">
        <w:rPr>
          <w:rFonts w:cs="Verdana,Bold"/>
          <w:bCs/>
          <w:i/>
          <w:sz w:val="24"/>
          <w:szCs w:val="24"/>
        </w:rPr>
        <w:t>"Higher education: students at the heart of the s</w:t>
      </w:r>
      <w:r w:rsidRPr="002F6380">
        <w:rPr>
          <w:rFonts w:cs="Verdana,Bold"/>
          <w:bCs/>
          <w:i/>
          <w:sz w:val="24"/>
          <w:szCs w:val="24"/>
        </w:rPr>
        <w:t>ystem" – an</w:t>
      </w:r>
      <w:r w:rsidRPr="002F6380">
        <w:rPr>
          <w:i/>
          <w:sz w:val="24"/>
          <w:szCs w:val="24"/>
        </w:rPr>
        <w:t xml:space="preserve"> </w:t>
      </w:r>
      <w:r w:rsidRPr="002F6380">
        <w:rPr>
          <w:rFonts w:cs="Verdana,Bold"/>
          <w:bCs/>
          <w:i/>
          <w:sz w:val="24"/>
          <w:szCs w:val="24"/>
        </w:rPr>
        <w:t>analysis of the Higher Education White Paper</w:t>
      </w:r>
      <w:r w:rsidRPr="002F6380">
        <w:rPr>
          <w:rFonts w:cs="Verdana,Bold"/>
          <w:bCs/>
          <w:sz w:val="24"/>
          <w:szCs w:val="24"/>
        </w:rPr>
        <w:t>.  Oxford: HEPI.</w:t>
      </w:r>
      <w:r w:rsidRPr="002F6380">
        <w:rPr>
          <w:sz w:val="24"/>
          <w:szCs w:val="24"/>
        </w:rPr>
        <w:t xml:space="preserve"> </w:t>
      </w:r>
    </w:p>
    <w:p w:rsidR="002F6380" w:rsidRPr="002F6380" w:rsidRDefault="001B5879" w:rsidP="002F6380">
      <w:pPr>
        <w:spacing w:line="480" w:lineRule="auto"/>
        <w:ind w:left="425" w:hanging="425"/>
        <w:rPr>
          <w:sz w:val="24"/>
          <w:szCs w:val="24"/>
        </w:rPr>
      </w:pPr>
      <w:hyperlink r:id="rId8" w:history="1">
        <w:proofErr w:type="spellStart"/>
        <w:r w:rsidR="00592F4B" w:rsidRPr="002F6380">
          <w:rPr>
            <w:rStyle w:val="Hyperlink"/>
            <w:color w:val="auto"/>
            <w:sz w:val="24"/>
            <w:szCs w:val="24"/>
            <w:u w:val="none"/>
          </w:rPr>
          <w:t>Topham</w:t>
        </w:r>
        <w:proofErr w:type="spellEnd"/>
      </w:hyperlink>
      <w:r w:rsidR="00592F4B" w:rsidRPr="002F6380">
        <w:rPr>
          <w:sz w:val="24"/>
          <w:szCs w:val="24"/>
        </w:rPr>
        <w:t xml:space="preserve">, G., </w:t>
      </w:r>
      <w:r w:rsidR="007F5EF7" w:rsidRPr="002F6380">
        <w:rPr>
          <w:sz w:val="24"/>
          <w:szCs w:val="24"/>
        </w:rPr>
        <w:t xml:space="preserve">T. </w:t>
      </w:r>
      <w:proofErr w:type="spellStart"/>
      <w:r w:rsidR="007F5EF7" w:rsidRPr="002F6380">
        <w:rPr>
          <w:sz w:val="24"/>
          <w:szCs w:val="24"/>
        </w:rPr>
        <w:t>Midlane</w:t>
      </w:r>
      <w:proofErr w:type="spellEnd"/>
      <w:r w:rsidR="007F5EF7" w:rsidRPr="002F6380">
        <w:rPr>
          <w:sz w:val="24"/>
          <w:szCs w:val="24"/>
        </w:rPr>
        <w:t xml:space="preserve"> </w:t>
      </w:r>
      <w:r w:rsidR="00592F4B" w:rsidRPr="002F6380">
        <w:rPr>
          <w:sz w:val="24"/>
          <w:szCs w:val="24"/>
        </w:rPr>
        <w:t xml:space="preserve">and </w:t>
      </w:r>
      <w:r w:rsidR="007F5EF7" w:rsidRPr="002F6380">
        <w:rPr>
          <w:sz w:val="24"/>
          <w:szCs w:val="24"/>
        </w:rPr>
        <w:t xml:space="preserve">J. </w:t>
      </w:r>
      <w:r w:rsidR="00592F4B" w:rsidRPr="002F6380">
        <w:rPr>
          <w:sz w:val="24"/>
          <w:szCs w:val="24"/>
        </w:rPr>
        <w:t>Brilliant</w:t>
      </w:r>
      <w:r w:rsidR="007F5EF7" w:rsidRPr="002F6380">
        <w:rPr>
          <w:sz w:val="24"/>
          <w:szCs w:val="24"/>
        </w:rPr>
        <w:t>.  2012.</w:t>
      </w:r>
      <w:r w:rsidR="00592F4B" w:rsidRPr="002F6380">
        <w:rPr>
          <w:sz w:val="24"/>
          <w:szCs w:val="24"/>
        </w:rPr>
        <w:t xml:space="preserve"> </w:t>
      </w:r>
      <w:r w:rsidR="007F5EF7" w:rsidRPr="002F6380">
        <w:rPr>
          <w:sz w:val="24"/>
          <w:szCs w:val="24"/>
        </w:rPr>
        <w:t xml:space="preserve"> </w:t>
      </w:r>
      <w:r w:rsidR="00592F4B" w:rsidRPr="002F6380">
        <w:rPr>
          <w:sz w:val="24"/>
          <w:szCs w:val="24"/>
        </w:rPr>
        <w:t xml:space="preserve">Going </w:t>
      </w:r>
      <w:proofErr w:type="spellStart"/>
      <w:r w:rsidR="00592F4B" w:rsidRPr="002F6380">
        <w:rPr>
          <w:sz w:val="24"/>
          <w:szCs w:val="24"/>
        </w:rPr>
        <w:t>bussed</w:t>
      </w:r>
      <w:proofErr w:type="spellEnd"/>
      <w:r w:rsidR="00592F4B" w:rsidRPr="002F6380">
        <w:rPr>
          <w:sz w:val="24"/>
          <w:szCs w:val="24"/>
        </w:rPr>
        <w:t xml:space="preserve">: economy and tuition fees drive the young away from the car.  </w:t>
      </w:r>
      <w:r w:rsidR="007F5EF7" w:rsidRPr="002F6380">
        <w:rPr>
          <w:i/>
          <w:sz w:val="24"/>
          <w:szCs w:val="24"/>
        </w:rPr>
        <w:t>The Guardian</w:t>
      </w:r>
      <w:r w:rsidR="007F5EF7" w:rsidRPr="002F6380">
        <w:rPr>
          <w:sz w:val="24"/>
          <w:szCs w:val="24"/>
        </w:rPr>
        <w:t xml:space="preserve">.  </w:t>
      </w:r>
      <w:r w:rsidR="00592F4B" w:rsidRPr="002F6380">
        <w:rPr>
          <w:sz w:val="24"/>
          <w:szCs w:val="24"/>
        </w:rPr>
        <w:t>26</w:t>
      </w:r>
      <w:r w:rsidR="00592F4B" w:rsidRPr="002F6380">
        <w:rPr>
          <w:sz w:val="24"/>
          <w:szCs w:val="24"/>
          <w:vertAlign w:val="superscript"/>
        </w:rPr>
        <w:t>th</w:t>
      </w:r>
      <w:r w:rsidR="00592F4B" w:rsidRPr="002F6380">
        <w:rPr>
          <w:sz w:val="24"/>
          <w:szCs w:val="24"/>
        </w:rPr>
        <w:t xml:space="preserve"> February 2012 (accessed online).</w:t>
      </w:r>
    </w:p>
    <w:p w:rsidR="002F6380" w:rsidRPr="002F6380" w:rsidRDefault="00747A0F" w:rsidP="002F6380">
      <w:pPr>
        <w:spacing w:line="480" w:lineRule="auto"/>
        <w:ind w:left="425" w:hanging="425"/>
        <w:rPr>
          <w:sz w:val="24"/>
          <w:szCs w:val="24"/>
        </w:rPr>
      </w:pPr>
      <w:r w:rsidRPr="002F6380">
        <w:rPr>
          <w:sz w:val="24"/>
          <w:szCs w:val="24"/>
        </w:rPr>
        <w:t xml:space="preserve">Universities UK.  2003.  </w:t>
      </w:r>
      <w:r w:rsidRPr="002F6380">
        <w:rPr>
          <w:i/>
          <w:sz w:val="24"/>
          <w:szCs w:val="24"/>
        </w:rPr>
        <w:t>Attitudes to debt: school leavers and further education students’ attitudes to debt and their impact on participation in higher education</w:t>
      </w:r>
      <w:r w:rsidRPr="002F6380">
        <w:rPr>
          <w:sz w:val="24"/>
          <w:szCs w:val="24"/>
        </w:rPr>
        <w:t>.  London: Universities UK.</w:t>
      </w:r>
    </w:p>
    <w:p w:rsidR="0053575D" w:rsidRPr="002F6380" w:rsidRDefault="007F5EF7" w:rsidP="002F6380">
      <w:pPr>
        <w:spacing w:line="480" w:lineRule="auto"/>
        <w:ind w:left="425" w:hanging="425"/>
        <w:rPr>
          <w:sz w:val="24"/>
          <w:szCs w:val="24"/>
        </w:rPr>
      </w:pPr>
      <w:proofErr w:type="spellStart"/>
      <w:r w:rsidRPr="002F6380">
        <w:rPr>
          <w:sz w:val="24"/>
          <w:szCs w:val="24"/>
        </w:rPr>
        <w:t>Wilby</w:t>
      </w:r>
      <w:proofErr w:type="spellEnd"/>
      <w:r w:rsidRPr="002F6380">
        <w:rPr>
          <w:sz w:val="24"/>
          <w:szCs w:val="24"/>
        </w:rPr>
        <w:t>, P.  2012.</w:t>
      </w:r>
      <w:r w:rsidR="00592F4B" w:rsidRPr="002F6380">
        <w:rPr>
          <w:sz w:val="24"/>
          <w:szCs w:val="24"/>
        </w:rPr>
        <w:t xml:space="preserve"> </w:t>
      </w:r>
      <w:r w:rsidRPr="002F6380">
        <w:rPr>
          <w:sz w:val="24"/>
          <w:szCs w:val="24"/>
        </w:rPr>
        <w:t xml:space="preserve"> </w:t>
      </w:r>
      <w:r w:rsidR="00592F4B" w:rsidRPr="002F6380">
        <w:rPr>
          <w:sz w:val="24"/>
          <w:szCs w:val="24"/>
        </w:rPr>
        <w:t xml:space="preserve">It's not fear of debt that stops poorer young people going to university.  </w:t>
      </w:r>
      <w:r w:rsidRPr="002F6380">
        <w:rPr>
          <w:i/>
          <w:sz w:val="24"/>
          <w:szCs w:val="24"/>
        </w:rPr>
        <w:t>The Guardian.</w:t>
      </w:r>
      <w:r w:rsidRPr="002F6380">
        <w:rPr>
          <w:sz w:val="24"/>
          <w:szCs w:val="24"/>
        </w:rPr>
        <w:t xml:space="preserve">  </w:t>
      </w:r>
      <w:r w:rsidR="00592F4B" w:rsidRPr="002F6380">
        <w:rPr>
          <w:sz w:val="24"/>
          <w:szCs w:val="24"/>
        </w:rPr>
        <w:t>12</w:t>
      </w:r>
      <w:r w:rsidR="00592F4B" w:rsidRPr="002F6380">
        <w:rPr>
          <w:sz w:val="24"/>
          <w:szCs w:val="24"/>
          <w:vertAlign w:val="superscript"/>
        </w:rPr>
        <w:t>th</w:t>
      </w:r>
      <w:r w:rsidR="00592F4B" w:rsidRPr="002F6380">
        <w:rPr>
          <w:sz w:val="24"/>
          <w:szCs w:val="24"/>
        </w:rPr>
        <w:t xml:space="preserve"> July 2012 (accessed online).</w:t>
      </w:r>
    </w:p>
    <w:sectPr w:rsidR="0053575D" w:rsidRPr="002F6380" w:rsidSect="00BC184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B2" w:rsidRDefault="003F12B2" w:rsidP="00954049">
      <w:pPr>
        <w:spacing w:line="240" w:lineRule="auto"/>
      </w:pPr>
      <w:r>
        <w:separator/>
      </w:r>
    </w:p>
  </w:endnote>
  <w:endnote w:type="continuationSeparator" w:id="0">
    <w:p w:rsidR="003F12B2" w:rsidRDefault="003F12B2" w:rsidP="009540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dvOT40514f85">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B2" w:rsidRDefault="003F12B2" w:rsidP="00954049">
      <w:pPr>
        <w:spacing w:line="240" w:lineRule="auto"/>
      </w:pPr>
      <w:r>
        <w:separator/>
      </w:r>
    </w:p>
  </w:footnote>
  <w:footnote w:type="continuationSeparator" w:id="0">
    <w:p w:rsidR="003F12B2" w:rsidRDefault="003F12B2" w:rsidP="00954049">
      <w:pPr>
        <w:spacing w:line="240" w:lineRule="auto"/>
      </w:pPr>
      <w:r>
        <w:continuationSeparator/>
      </w:r>
    </w:p>
  </w:footnote>
  <w:footnote w:id="1">
    <w:p w:rsidR="00855F35" w:rsidRDefault="00855F35" w:rsidP="00954049">
      <w:pPr>
        <w:pStyle w:val="FootnoteText"/>
        <w:jc w:val="left"/>
      </w:pPr>
      <w:r>
        <w:rPr>
          <w:rStyle w:val="FootnoteReference"/>
        </w:rPr>
        <w:footnoteRef/>
      </w:r>
      <w:r>
        <w:t xml:space="preserve"> These measures apply to England only.  For the four </w:t>
      </w:r>
      <w:r w:rsidR="00540606">
        <w:t>participants</w:t>
      </w:r>
      <w:r>
        <w:t xml:space="preserve"> from outside England, the nearest equivalent measures were used although they are not directly comparable.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EC0"/>
    <w:multiLevelType w:val="hybridMultilevel"/>
    <w:tmpl w:val="D4A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4625"/>
    <w:rsid w:val="00000189"/>
    <w:rsid w:val="000006DD"/>
    <w:rsid w:val="00002A15"/>
    <w:rsid w:val="000041CF"/>
    <w:rsid w:val="000246E7"/>
    <w:rsid w:val="00036B08"/>
    <w:rsid w:val="0004188C"/>
    <w:rsid w:val="00052B1F"/>
    <w:rsid w:val="00070C4E"/>
    <w:rsid w:val="00082090"/>
    <w:rsid w:val="0008782D"/>
    <w:rsid w:val="00091D0C"/>
    <w:rsid w:val="000938F7"/>
    <w:rsid w:val="0009784D"/>
    <w:rsid w:val="000A0828"/>
    <w:rsid w:val="000A5B3A"/>
    <w:rsid w:val="000A7C5E"/>
    <w:rsid w:val="000C2FCF"/>
    <w:rsid w:val="000D5BFA"/>
    <w:rsid w:val="000D6C6A"/>
    <w:rsid w:val="000D7E24"/>
    <w:rsid w:val="000E3091"/>
    <w:rsid w:val="000E40D7"/>
    <w:rsid w:val="000E470D"/>
    <w:rsid w:val="000F0E44"/>
    <w:rsid w:val="00110041"/>
    <w:rsid w:val="00113CF3"/>
    <w:rsid w:val="0012067B"/>
    <w:rsid w:val="001223E0"/>
    <w:rsid w:val="001256DB"/>
    <w:rsid w:val="00134DD4"/>
    <w:rsid w:val="001376C7"/>
    <w:rsid w:val="00142ABB"/>
    <w:rsid w:val="0015756D"/>
    <w:rsid w:val="00167D4C"/>
    <w:rsid w:val="00172813"/>
    <w:rsid w:val="00180ED8"/>
    <w:rsid w:val="00180FA4"/>
    <w:rsid w:val="001823CF"/>
    <w:rsid w:val="00186A7B"/>
    <w:rsid w:val="00193271"/>
    <w:rsid w:val="00197C18"/>
    <w:rsid w:val="001A6336"/>
    <w:rsid w:val="001B5879"/>
    <w:rsid w:val="001B6289"/>
    <w:rsid w:val="001C0EE1"/>
    <w:rsid w:val="001C4625"/>
    <w:rsid w:val="001D1DF5"/>
    <w:rsid w:val="001D678F"/>
    <w:rsid w:val="001D78B8"/>
    <w:rsid w:val="001E2C08"/>
    <w:rsid w:val="001E3062"/>
    <w:rsid w:val="001F3C59"/>
    <w:rsid w:val="00202BBD"/>
    <w:rsid w:val="00212862"/>
    <w:rsid w:val="00216523"/>
    <w:rsid w:val="00226023"/>
    <w:rsid w:val="00236F88"/>
    <w:rsid w:val="0024566F"/>
    <w:rsid w:val="00245CDA"/>
    <w:rsid w:val="002466A3"/>
    <w:rsid w:val="0026043D"/>
    <w:rsid w:val="002A20C5"/>
    <w:rsid w:val="002B1457"/>
    <w:rsid w:val="002B694C"/>
    <w:rsid w:val="002D4238"/>
    <w:rsid w:val="002E107B"/>
    <w:rsid w:val="002E21B3"/>
    <w:rsid w:val="002F30DC"/>
    <w:rsid w:val="002F6380"/>
    <w:rsid w:val="002F6983"/>
    <w:rsid w:val="00301556"/>
    <w:rsid w:val="00306A2C"/>
    <w:rsid w:val="00314461"/>
    <w:rsid w:val="003209C3"/>
    <w:rsid w:val="0034065B"/>
    <w:rsid w:val="00340AD2"/>
    <w:rsid w:val="00356455"/>
    <w:rsid w:val="003722BF"/>
    <w:rsid w:val="00381551"/>
    <w:rsid w:val="003817D4"/>
    <w:rsid w:val="0039135B"/>
    <w:rsid w:val="00391A23"/>
    <w:rsid w:val="003930A9"/>
    <w:rsid w:val="003C10A4"/>
    <w:rsid w:val="003C3C9D"/>
    <w:rsid w:val="003C53A2"/>
    <w:rsid w:val="003D1B79"/>
    <w:rsid w:val="003D4933"/>
    <w:rsid w:val="003E4045"/>
    <w:rsid w:val="003E4362"/>
    <w:rsid w:val="003E488A"/>
    <w:rsid w:val="003F12B2"/>
    <w:rsid w:val="00403225"/>
    <w:rsid w:val="00406C94"/>
    <w:rsid w:val="00407F65"/>
    <w:rsid w:val="0042417D"/>
    <w:rsid w:val="00424EFF"/>
    <w:rsid w:val="00427535"/>
    <w:rsid w:val="00435962"/>
    <w:rsid w:val="004445FA"/>
    <w:rsid w:val="00461569"/>
    <w:rsid w:val="00461B51"/>
    <w:rsid w:val="00462703"/>
    <w:rsid w:val="004662A7"/>
    <w:rsid w:val="00466DA6"/>
    <w:rsid w:val="00466DF2"/>
    <w:rsid w:val="00477F38"/>
    <w:rsid w:val="004841A8"/>
    <w:rsid w:val="00485BF2"/>
    <w:rsid w:val="00492F2E"/>
    <w:rsid w:val="00493974"/>
    <w:rsid w:val="00496F43"/>
    <w:rsid w:val="004A25A2"/>
    <w:rsid w:val="004A5216"/>
    <w:rsid w:val="004D21F7"/>
    <w:rsid w:val="004F1CEF"/>
    <w:rsid w:val="005173C2"/>
    <w:rsid w:val="00517FAA"/>
    <w:rsid w:val="005259F9"/>
    <w:rsid w:val="005268E9"/>
    <w:rsid w:val="005308EA"/>
    <w:rsid w:val="0053139E"/>
    <w:rsid w:val="0053575D"/>
    <w:rsid w:val="00540606"/>
    <w:rsid w:val="0054431C"/>
    <w:rsid w:val="005557F2"/>
    <w:rsid w:val="00555E93"/>
    <w:rsid w:val="00561383"/>
    <w:rsid w:val="00573D58"/>
    <w:rsid w:val="00576367"/>
    <w:rsid w:val="00580BE8"/>
    <w:rsid w:val="00584E4A"/>
    <w:rsid w:val="00592F4B"/>
    <w:rsid w:val="00593352"/>
    <w:rsid w:val="005A24B8"/>
    <w:rsid w:val="005B1D93"/>
    <w:rsid w:val="005C02E1"/>
    <w:rsid w:val="005C0AC1"/>
    <w:rsid w:val="005D1FE3"/>
    <w:rsid w:val="005D3D6D"/>
    <w:rsid w:val="005D3DD6"/>
    <w:rsid w:val="005D4E12"/>
    <w:rsid w:val="005F1095"/>
    <w:rsid w:val="00607F16"/>
    <w:rsid w:val="00610F64"/>
    <w:rsid w:val="00615AE9"/>
    <w:rsid w:val="00622C83"/>
    <w:rsid w:val="00624133"/>
    <w:rsid w:val="00631D7D"/>
    <w:rsid w:val="00635536"/>
    <w:rsid w:val="00641901"/>
    <w:rsid w:val="00641FD6"/>
    <w:rsid w:val="006433A2"/>
    <w:rsid w:val="00656BDE"/>
    <w:rsid w:val="00665897"/>
    <w:rsid w:val="0068478B"/>
    <w:rsid w:val="006958BE"/>
    <w:rsid w:val="006978E6"/>
    <w:rsid w:val="006B696D"/>
    <w:rsid w:val="006C1587"/>
    <w:rsid w:val="006F06E5"/>
    <w:rsid w:val="007011A2"/>
    <w:rsid w:val="00701D18"/>
    <w:rsid w:val="0071068E"/>
    <w:rsid w:val="00721D4B"/>
    <w:rsid w:val="00723E1E"/>
    <w:rsid w:val="0072480B"/>
    <w:rsid w:val="00727577"/>
    <w:rsid w:val="00727AC9"/>
    <w:rsid w:val="00735A5D"/>
    <w:rsid w:val="00741E68"/>
    <w:rsid w:val="00746462"/>
    <w:rsid w:val="00747A0F"/>
    <w:rsid w:val="00756189"/>
    <w:rsid w:val="007665A2"/>
    <w:rsid w:val="00767B04"/>
    <w:rsid w:val="0078662A"/>
    <w:rsid w:val="00790891"/>
    <w:rsid w:val="00797FDA"/>
    <w:rsid w:val="007B46B4"/>
    <w:rsid w:val="007E0361"/>
    <w:rsid w:val="007F199F"/>
    <w:rsid w:val="007F3CC1"/>
    <w:rsid w:val="007F462F"/>
    <w:rsid w:val="007F5EF7"/>
    <w:rsid w:val="00804B51"/>
    <w:rsid w:val="00812DC9"/>
    <w:rsid w:val="008224C9"/>
    <w:rsid w:val="0083435F"/>
    <w:rsid w:val="008353C4"/>
    <w:rsid w:val="00836059"/>
    <w:rsid w:val="00855DC9"/>
    <w:rsid w:val="00855F35"/>
    <w:rsid w:val="00881A30"/>
    <w:rsid w:val="008903C0"/>
    <w:rsid w:val="0089252F"/>
    <w:rsid w:val="008A5E5C"/>
    <w:rsid w:val="008B2FFA"/>
    <w:rsid w:val="008C78C8"/>
    <w:rsid w:val="008E62E9"/>
    <w:rsid w:val="008F3035"/>
    <w:rsid w:val="008F4809"/>
    <w:rsid w:val="008F69F8"/>
    <w:rsid w:val="00902BAA"/>
    <w:rsid w:val="009047CD"/>
    <w:rsid w:val="00917DEA"/>
    <w:rsid w:val="00932FF0"/>
    <w:rsid w:val="00944D9E"/>
    <w:rsid w:val="00954049"/>
    <w:rsid w:val="009560DF"/>
    <w:rsid w:val="00960F99"/>
    <w:rsid w:val="00962DCF"/>
    <w:rsid w:val="00963CA8"/>
    <w:rsid w:val="00965642"/>
    <w:rsid w:val="00966096"/>
    <w:rsid w:val="00966BB7"/>
    <w:rsid w:val="00967312"/>
    <w:rsid w:val="009720FA"/>
    <w:rsid w:val="00976A8C"/>
    <w:rsid w:val="009923FA"/>
    <w:rsid w:val="009A1854"/>
    <w:rsid w:val="009A69CE"/>
    <w:rsid w:val="009B34CB"/>
    <w:rsid w:val="009B6E55"/>
    <w:rsid w:val="009C0346"/>
    <w:rsid w:val="009C2290"/>
    <w:rsid w:val="009C2582"/>
    <w:rsid w:val="009C5EA0"/>
    <w:rsid w:val="009E10D1"/>
    <w:rsid w:val="009E2807"/>
    <w:rsid w:val="009E300B"/>
    <w:rsid w:val="009E4B91"/>
    <w:rsid w:val="009F1246"/>
    <w:rsid w:val="009F386B"/>
    <w:rsid w:val="00A05B4F"/>
    <w:rsid w:val="00A1142D"/>
    <w:rsid w:val="00A335B8"/>
    <w:rsid w:val="00A5058B"/>
    <w:rsid w:val="00A60698"/>
    <w:rsid w:val="00A61ED4"/>
    <w:rsid w:val="00A62090"/>
    <w:rsid w:val="00A63534"/>
    <w:rsid w:val="00A6391B"/>
    <w:rsid w:val="00A739AA"/>
    <w:rsid w:val="00A7422B"/>
    <w:rsid w:val="00A76D70"/>
    <w:rsid w:val="00A82BC5"/>
    <w:rsid w:val="00A860C1"/>
    <w:rsid w:val="00AA0F6E"/>
    <w:rsid w:val="00AA37E7"/>
    <w:rsid w:val="00AC1B56"/>
    <w:rsid w:val="00AC272E"/>
    <w:rsid w:val="00AD00D5"/>
    <w:rsid w:val="00AD148E"/>
    <w:rsid w:val="00AD53AC"/>
    <w:rsid w:val="00AD7503"/>
    <w:rsid w:val="00AE0539"/>
    <w:rsid w:val="00AF57A1"/>
    <w:rsid w:val="00AF642B"/>
    <w:rsid w:val="00B05799"/>
    <w:rsid w:val="00B128F0"/>
    <w:rsid w:val="00B141DE"/>
    <w:rsid w:val="00B20B2E"/>
    <w:rsid w:val="00B25128"/>
    <w:rsid w:val="00B27C1C"/>
    <w:rsid w:val="00B515C9"/>
    <w:rsid w:val="00B51D58"/>
    <w:rsid w:val="00B55B23"/>
    <w:rsid w:val="00B6150C"/>
    <w:rsid w:val="00B727E5"/>
    <w:rsid w:val="00B800D4"/>
    <w:rsid w:val="00B8243E"/>
    <w:rsid w:val="00B85F21"/>
    <w:rsid w:val="00B9701A"/>
    <w:rsid w:val="00BB4C25"/>
    <w:rsid w:val="00BB7EFC"/>
    <w:rsid w:val="00BC184A"/>
    <w:rsid w:val="00BD54E1"/>
    <w:rsid w:val="00BF2343"/>
    <w:rsid w:val="00BF35BA"/>
    <w:rsid w:val="00BF64DF"/>
    <w:rsid w:val="00C06225"/>
    <w:rsid w:val="00C10BD8"/>
    <w:rsid w:val="00C20F20"/>
    <w:rsid w:val="00C25F8D"/>
    <w:rsid w:val="00C35C1C"/>
    <w:rsid w:val="00C60674"/>
    <w:rsid w:val="00C75E1A"/>
    <w:rsid w:val="00C77C6E"/>
    <w:rsid w:val="00C82AB8"/>
    <w:rsid w:val="00C8326F"/>
    <w:rsid w:val="00C90E22"/>
    <w:rsid w:val="00CA7684"/>
    <w:rsid w:val="00CC1468"/>
    <w:rsid w:val="00CD15EB"/>
    <w:rsid w:val="00CE68E0"/>
    <w:rsid w:val="00CF122F"/>
    <w:rsid w:val="00CF5C84"/>
    <w:rsid w:val="00CF72E6"/>
    <w:rsid w:val="00D01363"/>
    <w:rsid w:val="00D1339C"/>
    <w:rsid w:val="00D1727A"/>
    <w:rsid w:val="00D23C4A"/>
    <w:rsid w:val="00D26F53"/>
    <w:rsid w:val="00D3407F"/>
    <w:rsid w:val="00D34369"/>
    <w:rsid w:val="00D40AC9"/>
    <w:rsid w:val="00D444A3"/>
    <w:rsid w:val="00D4514F"/>
    <w:rsid w:val="00D551DE"/>
    <w:rsid w:val="00D61B53"/>
    <w:rsid w:val="00D77CF4"/>
    <w:rsid w:val="00D836B2"/>
    <w:rsid w:val="00D864FB"/>
    <w:rsid w:val="00D9591D"/>
    <w:rsid w:val="00DA04F1"/>
    <w:rsid w:val="00DA0AB3"/>
    <w:rsid w:val="00DA31CB"/>
    <w:rsid w:val="00DA7A59"/>
    <w:rsid w:val="00DB0FCC"/>
    <w:rsid w:val="00DB2ED7"/>
    <w:rsid w:val="00DB42E4"/>
    <w:rsid w:val="00DB50FA"/>
    <w:rsid w:val="00DB7009"/>
    <w:rsid w:val="00DB720D"/>
    <w:rsid w:val="00DC3304"/>
    <w:rsid w:val="00DC45D2"/>
    <w:rsid w:val="00DC7A38"/>
    <w:rsid w:val="00DD5F3A"/>
    <w:rsid w:val="00DD74C2"/>
    <w:rsid w:val="00DD7F3C"/>
    <w:rsid w:val="00DE6BF4"/>
    <w:rsid w:val="00DF4255"/>
    <w:rsid w:val="00E036FF"/>
    <w:rsid w:val="00E03DF1"/>
    <w:rsid w:val="00E167D4"/>
    <w:rsid w:val="00E309EB"/>
    <w:rsid w:val="00E31F29"/>
    <w:rsid w:val="00E3415E"/>
    <w:rsid w:val="00E42E37"/>
    <w:rsid w:val="00E46550"/>
    <w:rsid w:val="00E54660"/>
    <w:rsid w:val="00E80434"/>
    <w:rsid w:val="00E82EF8"/>
    <w:rsid w:val="00E85337"/>
    <w:rsid w:val="00E86D83"/>
    <w:rsid w:val="00E92E3E"/>
    <w:rsid w:val="00E972F0"/>
    <w:rsid w:val="00EA03E6"/>
    <w:rsid w:val="00EA1D56"/>
    <w:rsid w:val="00EA43D1"/>
    <w:rsid w:val="00EA495D"/>
    <w:rsid w:val="00EA73F8"/>
    <w:rsid w:val="00EB22D8"/>
    <w:rsid w:val="00EB4A9D"/>
    <w:rsid w:val="00EC0AEB"/>
    <w:rsid w:val="00EC6E12"/>
    <w:rsid w:val="00ED246E"/>
    <w:rsid w:val="00ED5D9F"/>
    <w:rsid w:val="00ED7698"/>
    <w:rsid w:val="00EF13A7"/>
    <w:rsid w:val="00EF54CC"/>
    <w:rsid w:val="00F10ADD"/>
    <w:rsid w:val="00F176BD"/>
    <w:rsid w:val="00F451CA"/>
    <w:rsid w:val="00F50619"/>
    <w:rsid w:val="00F5359C"/>
    <w:rsid w:val="00F552B1"/>
    <w:rsid w:val="00F5794F"/>
    <w:rsid w:val="00F70ABC"/>
    <w:rsid w:val="00F73A42"/>
    <w:rsid w:val="00FC1644"/>
    <w:rsid w:val="00FC3CC3"/>
    <w:rsid w:val="00FC43EF"/>
    <w:rsid w:val="00FC6D56"/>
    <w:rsid w:val="00FC6E35"/>
    <w:rsid w:val="00FD29A9"/>
    <w:rsid w:val="00FD7AAE"/>
    <w:rsid w:val="00FE5A26"/>
    <w:rsid w:val="00FF3EC0"/>
    <w:rsid w:val="00FF5A27"/>
    <w:rsid w:val="00FF5ACA"/>
    <w:rsid w:val="00FF66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F1"/>
  </w:style>
  <w:style w:type="paragraph" w:styleId="Heading1">
    <w:name w:val="heading 1"/>
    <w:basedOn w:val="Normal"/>
    <w:next w:val="Normal"/>
    <w:link w:val="Heading1Char"/>
    <w:qFormat/>
    <w:rsid w:val="00FF5A27"/>
    <w:pPr>
      <w:keepNext/>
      <w:spacing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7011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4625"/>
    <w:rPr>
      <w:sz w:val="16"/>
      <w:szCs w:val="16"/>
    </w:rPr>
  </w:style>
  <w:style w:type="paragraph" w:styleId="CommentText">
    <w:name w:val="annotation text"/>
    <w:basedOn w:val="Normal"/>
    <w:link w:val="CommentTextChar"/>
    <w:uiPriority w:val="99"/>
    <w:semiHidden/>
    <w:unhideWhenUsed/>
    <w:rsid w:val="001C4625"/>
    <w:pPr>
      <w:spacing w:line="240" w:lineRule="auto"/>
    </w:pPr>
    <w:rPr>
      <w:sz w:val="20"/>
      <w:szCs w:val="20"/>
    </w:rPr>
  </w:style>
  <w:style w:type="character" w:customStyle="1" w:styleId="CommentTextChar">
    <w:name w:val="Comment Text Char"/>
    <w:basedOn w:val="DefaultParagraphFont"/>
    <w:link w:val="CommentText"/>
    <w:uiPriority w:val="99"/>
    <w:semiHidden/>
    <w:rsid w:val="001C4625"/>
    <w:rPr>
      <w:sz w:val="20"/>
      <w:szCs w:val="20"/>
    </w:rPr>
  </w:style>
  <w:style w:type="paragraph" w:styleId="CommentSubject">
    <w:name w:val="annotation subject"/>
    <w:basedOn w:val="CommentText"/>
    <w:next w:val="CommentText"/>
    <w:link w:val="CommentSubjectChar"/>
    <w:uiPriority w:val="99"/>
    <w:semiHidden/>
    <w:unhideWhenUsed/>
    <w:rsid w:val="001C4625"/>
    <w:rPr>
      <w:b/>
      <w:bCs/>
    </w:rPr>
  </w:style>
  <w:style w:type="character" w:customStyle="1" w:styleId="CommentSubjectChar">
    <w:name w:val="Comment Subject Char"/>
    <w:basedOn w:val="CommentTextChar"/>
    <w:link w:val="CommentSubject"/>
    <w:uiPriority w:val="99"/>
    <w:semiHidden/>
    <w:rsid w:val="001C4625"/>
    <w:rPr>
      <w:b/>
      <w:bCs/>
    </w:rPr>
  </w:style>
  <w:style w:type="paragraph" w:styleId="BalloonText">
    <w:name w:val="Balloon Text"/>
    <w:basedOn w:val="Normal"/>
    <w:link w:val="BalloonTextChar"/>
    <w:uiPriority w:val="99"/>
    <w:semiHidden/>
    <w:unhideWhenUsed/>
    <w:rsid w:val="001C46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25"/>
    <w:rPr>
      <w:rFonts w:ascii="Tahoma" w:hAnsi="Tahoma" w:cs="Tahoma"/>
      <w:sz w:val="16"/>
      <w:szCs w:val="16"/>
    </w:rPr>
  </w:style>
  <w:style w:type="paragraph" w:styleId="FootnoteText">
    <w:name w:val="footnote text"/>
    <w:basedOn w:val="Normal"/>
    <w:link w:val="FootnoteTextChar"/>
    <w:uiPriority w:val="99"/>
    <w:semiHidden/>
    <w:unhideWhenUsed/>
    <w:rsid w:val="00954049"/>
    <w:pPr>
      <w:jc w:val="center"/>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5404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54049"/>
    <w:rPr>
      <w:vertAlign w:val="superscript"/>
    </w:rPr>
  </w:style>
  <w:style w:type="character" w:customStyle="1" w:styleId="Heading1Char">
    <w:name w:val="Heading 1 Char"/>
    <w:basedOn w:val="DefaultParagraphFont"/>
    <w:link w:val="Heading1"/>
    <w:rsid w:val="00FF5A27"/>
    <w:rPr>
      <w:rFonts w:ascii="Times New Roman" w:eastAsia="Times New Roman" w:hAnsi="Times New Roman" w:cs="Times New Roman"/>
      <w:b/>
      <w:bCs/>
      <w:sz w:val="24"/>
      <w:szCs w:val="24"/>
    </w:rPr>
  </w:style>
  <w:style w:type="paragraph" w:styleId="BodyText">
    <w:name w:val="Body Text"/>
    <w:basedOn w:val="Normal"/>
    <w:link w:val="BodyTextChar"/>
    <w:semiHidden/>
    <w:rsid w:val="00FF5A27"/>
    <w:pPr>
      <w:spacing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FF5A27"/>
    <w:rPr>
      <w:rFonts w:ascii="Times New Roman" w:eastAsia="Times New Roman" w:hAnsi="Times New Roman" w:cs="Times New Roman"/>
      <w:b/>
      <w:bCs/>
      <w:sz w:val="24"/>
      <w:szCs w:val="24"/>
    </w:rPr>
  </w:style>
  <w:style w:type="paragraph" w:styleId="ListParagraph">
    <w:name w:val="List Paragraph"/>
    <w:basedOn w:val="Normal"/>
    <w:uiPriority w:val="34"/>
    <w:qFormat/>
    <w:rsid w:val="00FF3EC0"/>
    <w:pPr>
      <w:ind w:left="720"/>
      <w:contextualSpacing/>
    </w:pPr>
  </w:style>
  <w:style w:type="character" w:customStyle="1" w:styleId="Heading3Char">
    <w:name w:val="Heading 3 Char"/>
    <w:basedOn w:val="DefaultParagraphFont"/>
    <w:link w:val="Heading3"/>
    <w:uiPriority w:val="9"/>
    <w:semiHidden/>
    <w:rsid w:val="007011A2"/>
    <w:rPr>
      <w:rFonts w:asciiTheme="majorHAnsi" w:eastAsiaTheme="majorEastAsia" w:hAnsiTheme="majorHAnsi" w:cstheme="majorBidi"/>
      <w:b/>
      <w:bCs/>
      <w:color w:val="4F81BD" w:themeColor="accent1"/>
    </w:rPr>
  </w:style>
  <w:style w:type="character" w:customStyle="1" w:styleId="ptbrand">
    <w:name w:val="ptbrand"/>
    <w:basedOn w:val="DefaultParagraphFont"/>
    <w:rsid w:val="007011A2"/>
  </w:style>
  <w:style w:type="character" w:styleId="Emphasis">
    <w:name w:val="Emphasis"/>
    <w:basedOn w:val="DefaultParagraphFont"/>
    <w:uiPriority w:val="20"/>
    <w:qFormat/>
    <w:rsid w:val="00C60674"/>
    <w:rPr>
      <w:i/>
      <w:iCs/>
    </w:rPr>
  </w:style>
  <w:style w:type="character" w:styleId="Hyperlink">
    <w:name w:val="Hyperlink"/>
    <w:basedOn w:val="DefaultParagraphFont"/>
    <w:uiPriority w:val="99"/>
    <w:unhideWhenUsed/>
    <w:rsid w:val="00B8243E"/>
    <w:rPr>
      <w:color w:val="0000FF"/>
      <w:u w:val="single"/>
    </w:rPr>
  </w:style>
  <w:style w:type="table" w:styleId="TableGrid">
    <w:name w:val="Table Grid"/>
    <w:basedOn w:val="TableNormal"/>
    <w:uiPriority w:val="59"/>
    <w:rsid w:val="000A08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F199F"/>
    <w:pPr>
      <w:spacing w:after="120" w:line="480" w:lineRule="auto"/>
      <w:ind w:left="283"/>
    </w:pPr>
  </w:style>
  <w:style w:type="character" w:customStyle="1" w:styleId="BodyTextIndent2Char">
    <w:name w:val="Body Text Indent 2 Char"/>
    <w:basedOn w:val="DefaultParagraphFont"/>
    <w:link w:val="BodyTextIndent2"/>
    <w:uiPriority w:val="99"/>
    <w:rsid w:val="007F199F"/>
  </w:style>
  <w:style w:type="character" w:customStyle="1" w:styleId="contributornametrigger">
    <w:name w:val="contributornametrigger"/>
    <w:basedOn w:val="DefaultParagraphFont"/>
    <w:rsid w:val="00B141DE"/>
  </w:style>
  <w:style w:type="character" w:customStyle="1" w:styleId="bylinepipe">
    <w:name w:val="bylinepipe"/>
    <w:basedOn w:val="DefaultParagraphFont"/>
    <w:rsid w:val="00B141DE"/>
  </w:style>
  <w:style w:type="paragraph" w:styleId="BodyText2">
    <w:name w:val="Body Text 2"/>
    <w:basedOn w:val="Normal"/>
    <w:link w:val="BodyText2Char"/>
    <w:uiPriority w:val="99"/>
    <w:unhideWhenUsed/>
    <w:rsid w:val="008C78C8"/>
    <w:pPr>
      <w:spacing w:after="120" w:line="480" w:lineRule="auto"/>
    </w:pPr>
  </w:style>
  <w:style w:type="character" w:customStyle="1" w:styleId="BodyText2Char">
    <w:name w:val="Body Text 2 Char"/>
    <w:basedOn w:val="DefaultParagraphFont"/>
    <w:link w:val="BodyText2"/>
    <w:uiPriority w:val="99"/>
    <w:rsid w:val="008C78C8"/>
  </w:style>
</w:styles>
</file>

<file path=word/webSettings.xml><?xml version="1.0" encoding="utf-8"?>
<w:webSettings xmlns:r="http://schemas.openxmlformats.org/officeDocument/2006/relationships" xmlns:w="http://schemas.openxmlformats.org/wordprocessingml/2006/main">
  <w:divs>
    <w:div w:id="60103578">
      <w:bodyDiv w:val="1"/>
      <w:marLeft w:val="0"/>
      <w:marRight w:val="0"/>
      <w:marTop w:val="0"/>
      <w:marBottom w:val="0"/>
      <w:divBdr>
        <w:top w:val="none" w:sz="0" w:space="0" w:color="auto"/>
        <w:left w:val="none" w:sz="0" w:space="0" w:color="auto"/>
        <w:bottom w:val="none" w:sz="0" w:space="0" w:color="auto"/>
        <w:right w:val="none" w:sz="0" w:space="0" w:color="auto"/>
      </w:divBdr>
    </w:div>
    <w:div w:id="72244213">
      <w:bodyDiv w:val="1"/>
      <w:marLeft w:val="0"/>
      <w:marRight w:val="0"/>
      <w:marTop w:val="0"/>
      <w:marBottom w:val="0"/>
      <w:divBdr>
        <w:top w:val="none" w:sz="0" w:space="0" w:color="auto"/>
        <w:left w:val="none" w:sz="0" w:space="0" w:color="auto"/>
        <w:bottom w:val="none" w:sz="0" w:space="0" w:color="auto"/>
        <w:right w:val="none" w:sz="0" w:space="0" w:color="auto"/>
      </w:divBdr>
    </w:div>
    <w:div w:id="107698998">
      <w:bodyDiv w:val="1"/>
      <w:marLeft w:val="0"/>
      <w:marRight w:val="0"/>
      <w:marTop w:val="0"/>
      <w:marBottom w:val="0"/>
      <w:divBdr>
        <w:top w:val="none" w:sz="0" w:space="0" w:color="auto"/>
        <w:left w:val="none" w:sz="0" w:space="0" w:color="auto"/>
        <w:bottom w:val="none" w:sz="0" w:space="0" w:color="auto"/>
        <w:right w:val="none" w:sz="0" w:space="0" w:color="auto"/>
      </w:divBdr>
    </w:div>
    <w:div w:id="161966586">
      <w:bodyDiv w:val="1"/>
      <w:marLeft w:val="0"/>
      <w:marRight w:val="0"/>
      <w:marTop w:val="0"/>
      <w:marBottom w:val="0"/>
      <w:divBdr>
        <w:top w:val="none" w:sz="0" w:space="0" w:color="auto"/>
        <w:left w:val="none" w:sz="0" w:space="0" w:color="auto"/>
        <w:bottom w:val="none" w:sz="0" w:space="0" w:color="auto"/>
        <w:right w:val="none" w:sz="0" w:space="0" w:color="auto"/>
      </w:divBdr>
    </w:div>
    <w:div w:id="264582927">
      <w:bodyDiv w:val="1"/>
      <w:marLeft w:val="0"/>
      <w:marRight w:val="0"/>
      <w:marTop w:val="0"/>
      <w:marBottom w:val="0"/>
      <w:divBdr>
        <w:top w:val="none" w:sz="0" w:space="0" w:color="auto"/>
        <w:left w:val="none" w:sz="0" w:space="0" w:color="auto"/>
        <w:bottom w:val="none" w:sz="0" w:space="0" w:color="auto"/>
        <w:right w:val="none" w:sz="0" w:space="0" w:color="auto"/>
      </w:divBdr>
    </w:div>
    <w:div w:id="296377525">
      <w:bodyDiv w:val="1"/>
      <w:marLeft w:val="0"/>
      <w:marRight w:val="0"/>
      <w:marTop w:val="0"/>
      <w:marBottom w:val="0"/>
      <w:divBdr>
        <w:top w:val="none" w:sz="0" w:space="0" w:color="auto"/>
        <w:left w:val="none" w:sz="0" w:space="0" w:color="auto"/>
        <w:bottom w:val="none" w:sz="0" w:space="0" w:color="auto"/>
        <w:right w:val="none" w:sz="0" w:space="0" w:color="auto"/>
      </w:divBdr>
    </w:div>
    <w:div w:id="307125356">
      <w:bodyDiv w:val="1"/>
      <w:marLeft w:val="0"/>
      <w:marRight w:val="0"/>
      <w:marTop w:val="0"/>
      <w:marBottom w:val="0"/>
      <w:divBdr>
        <w:top w:val="none" w:sz="0" w:space="0" w:color="auto"/>
        <w:left w:val="none" w:sz="0" w:space="0" w:color="auto"/>
        <w:bottom w:val="none" w:sz="0" w:space="0" w:color="auto"/>
        <w:right w:val="none" w:sz="0" w:space="0" w:color="auto"/>
      </w:divBdr>
    </w:div>
    <w:div w:id="338510597">
      <w:bodyDiv w:val="1"/>
      <w:marLeft w:val="0"/>
      <w:marRight w:val="0"/>
      <w:marTop w:val="0"/>
      <w:marBottom w:val="0"/>
      <w:divBdr>
        <w:top w:val="none" w:sz="0" w:space="0" w:color="auto"/>
        <w:left w:val="none" w:sz="0" w:space="0" w:color="auto"/>
        <w:bottom w:val="none" w:sz="0" w:space="0" w:color="auto"/>
        <w:right w:val="none" w:sz="0" w:space="0" w:color="auto"/>
      </w:divBdr>
    </w:div>
    <w:div w:id="419373377">
      <w:bodyDiv w:val="1"/>
      <w:marLeft w:val="0"/>
      <w:marRight w:val="0"/>
      <w:marTop w:val="0"/>
      <w:marBottom w:val="0"/>
      <w:divBdr>
        <w:top w:val="none" w:sz="0" w:space="0" w:color="auto"/>
        <w:left w:val="none" w:sz="0" w:space="0" w:color="auto"/>
        <w:bottom w:val="none" w:sz="0" w:space="0" w:color="auto"/>
        <w:right w:val="none" w:sz="0" w:space="0" w:color="auto"/>
      </w:divBdr>
    </w:div>
    <w:div w:id="663902282">
      <w:bodyDiv w:val="1"/>
      <w:marLeft w:val="0"/>
      <w:marRight w:val="0"/>
      <w:marTop w:val="0"/>
      <w:marBottom w:val="0"/>
      <w:divBdr>
        <w:top w:val="none" w:sz="0" w:space="0" w:color="auto"/>
        <w:left w:val="none" w:sz="0" w:space="0" w:color="auto"/>
        <w:bottom w:val="none" w:sz="0" w:space="0" w:color="auto"/>
        <w:right w:val="none" w:sz="0" w:space="0" w:color="auto"/>
      </w:divBdr>
    </w:div>
    <w:div w:id="847329172">
      <w:bodyDiv w:val="1"/>
      <w:marLeft w:val="0"/>
      <w:marRight w:val="0"/>
      <w:marTop w:val="0"/>
      <w:marBottom w:val="0"/>
      <w:divBdr>
        <w:top w:val="none" w:sz="0" w:space="0" w:color="auto"/>
        <w:left w:val="none" w:sz="0" w:space="0" w:color="auto"/>
        <w:bottom w:val="none" w:sz="0" w:space="0" w:color="auto"/>
        <w:right w:val="none" w:sz="0" w:space="0" w:color="auto"/>
      </w:divBdr>
    </w:div>
    <w:div w:id="864636800">
      <w:bodyDiv w:val="1"/>
      <w:marLeft w:val="0"/>
      <w:marRight w:val="0"/>
      <w:marTop w:val="0"/>
      <w:marBottom w:val="0"/>
      <w:divBdr>
        <w:top w:val="none" w:sz="0" w:space="0" w:color="auto"/>
        <w:left w:val="none" w:sz="0" w:space="0" w:color="auto"/>
        <w:bottom w:val="none" w:sz="0" w:space="0" w:color="auto"/>
        <w:right w:val="none" w:sz="0" w:space="0" w:color="auto"/>
      </w:divBdr>
    </w:div>
    <w:div w:id="893387729">
      <w:bodyDiv w:val="1"/>
      <w:marLeft w:val="0"/>
      <w:marRight w:val="0"/>
      <w:marTop w:val="0"/>
      <w:marBottom w:val="0"/>
      <w:divBdr>
        <w:top w:val="none" w:sz="0" w:space="0" w:color="auto"/>
        <w:left w:val="none" w:sz="0" w:space="0" w:color="auto"/>
        <w:bottom w:val="none" w:sz="0" w:space="0" w:color="auto"/>
        <w:right w:val="none" w:sz="0" w:space="0" w:color="auto"/>
      </w:divBdr>
    </w:div>
    <w:div w:id="898974738">
      <w:bodyDiv w:val="1"/>
      <w:marLeft w:val="0"/>
      <w:marRight w:val="0"/>
      <w:marTop w:val="0"/>
      <w:marBottom w:val="0"/>
      <w:divBdr>
        <w:top w:val="none" w:sz="0" w:space="0" w:color="auto"/>
        <w:left w:val="none" w:sz="0" w:space="0" w:color="auto"/>
        <w:bottom w:val="none" w:sz="0" w:space="0" w:color="auto"/>
        <w:right w:val="none" w:sz="0" w:space="0" w:color="auto"/>
      </w:divBdr>
    </w:div>
    <w:div w:id="929050254">
      <w:bodyDiv w:val="1"/>
      <w:marLeft w:val="0"/>
      <w:marRight w:val="0"/>
      <w:marTop w:val="0"/>
      <w:marBottom w:val="0"/>
      <w:divBdr>
        <w:top w:val="none" w:sz="0" w:space="0" w:color="auto"/>
        <w:left w:val="none" w:sz="0" w:space="0" w:color="auto"/>
        <w:bottom w:val="none" w:sz="0" w:space="0" w:color="auto"/>
        <w:right w:val="none" w:sz="0" w:space="0" w:color="auto"/>
      </w:divBdr>
    </w:div>
    <w:div w:id="934477946">
      <w:bodyDiv w:val="1"/>
      <w:marLeft w:val="0"/>
      <w:marRight w:val="0"/>
      <w:marTop w:val="0"/>
      <w:marBottom w:val="0"/>
      <w:divBdr>
        <w:top w:val="none" w:sz="0" w:space="0" w:color="auto"/>
        <w:left w:val="none" w:sz="0" w:space="0" w:color="auto"/>
        <w:bottom w:val="none" w:sz="0" w:space="0" w:color="auto"/>
        <w:right w:val="none" w:sz="0" w:space="0" w:color="auto"/>
      </w:divBdr>
    </w:div>
    <w:div w:id="1042246028">
      <w:bodyDiv w:val="1"/>
      <w:marLeft w:val="0"/>
      <w:marRight w:val="0"/>
      <w:marTop w:val="0"/>
      <w:marBottom w:val="0"/>
      <w:divBdr>
        <w:top w:val="none" w:sz="0" w:space="0" w:color="auto"/>
        <w:left w:val="none" w:sz="0" w:space="0" w:color="auto"/>
        <w:bottom w:val="none" w:sz="0" w:space="0" w:color="auto"/>
        <w:right w:val="none" w:sz="0" w:space="0" w:color="auto"/>
      </w:divBdr>
    </w:div>
    <w:div w:id="1084716941">
      <w:bodyDiv w:val="1"/>
      <w:marLeft w:val="0"/>
      <w:marRight w:val="0"/>
      <w:marTop w:val="0"/>
      <w:marBottom w:val="0"/>
      <w:divBdr>
        <w:top w:val="none" w:sz="0" w:space="0" w:color="auto"/>
        <w:left w:val="none" w:sz="0" w:space="0" w:color="auto"/>
        <w:bottom w:val="none" w:sz="0" w:space="0" w:color="auto"/>
        <w:right w:val="none" w:sz="0" w:space="0" w:color="auto"/>
      </w:divBdr>
    </w:div>
    <w:div w:id="1132406875">
      <w:bodyDiv w:val="1"/>
      <w:marLeft w:val="0"/>
      <w:marRight w:val="0"/>
      <w:marTop w:val="0"/>
      <w:marBottom w:val="0"/>
      <w:divBdr>
        <w:top w:val="none" w:sz="0" w:space="0" w:color="auto"/>
        <w:left w:val="none" w:sz="0" w:space="0" w:color="auto"/>
        <w:bottom w:val="none" w:sz="0" w:space="0" w:color="auto"/>
        <w:right w:val="none" w:sz="0" w:space="0" w:color="auto"/>
      </w:divBdr>
    </w:div>
    <w:div w:id="1302882092">
      <w:bodyDiv w:val="1"/>
      <w:marLeft w:val="0"/>
      <w:marRight w:val="0"/>
      <w:marTop w:val="0"/>
      <w:marBottom w:val="0"/>
      <w:divBdr>
        <w:top w:val="none" w:sz="0" w:space="0" w:color="auto"/>
        <w:left w:val="none" w:sz="0" w:space="0" w:color="auto"/>
        <w:bottom w:val="none" w:sz="0" w:space="0" w:color="auto"/>
        <w:right w:val="none" w:sz="0" w:space="0" w:color="auto"/>
      </w:divBdr>
    </w:div>
    <w:div w:id="1351568976">
      <w:bodyDiv w:val="1"/>
      <w:marLeft w:val="0"/>
      <w:marRight w:val="0"/>
      <w:marTop w:val="0"/>
      <w:marBottom w:val="0"/>
      <w:divBdr>
        <w:top w:val="none" w:sz="0" w:space="0" w:color="auto"/>
        <w:left w:val="none" w:sz="0" w:space="0" w:color="auto"/>
        <w:bottom w:val="none" w:sz="0" w:space="0" w:color="auto"/>
        <w:right w:val="none" w:sz="0" w:space="0" w:color="auto"/>
      </w:divBdr>
    </w:div>
    <w:div w:id="1470440461">
      <w:bodyDiv w:val="1"/>
      <w:marLeft w:val="0"/>
      <w:marRight w:val="0"/>
      <w:marTop w:val="0"/>
      <w:marBottom w:val="0"/>
      <w:divBdr>
        <w:top w:val="none" w:sz="0" w:space="0" w:color="auto"/>
        <w:left w:val="none" w:sz="0" w:space="0" w:color="auto"/>
        <w:bottom w:val="none" w:sz="0" w:space="0" w:color="auto"/>
        <w:right w:val="none" w:sz="0" w:space="0" w:color="auto"/>
      </w:divBdr>
    </w:div>
    <w:div w:id="1581677381">
      <w:bodyDiv w:val="1"/>
      <w:marLeft w:val="0"/>
      <w:marRight w:val="0"/>
      <w:marTop w:val="0"/>
      <w:marBottom w:val="0"/>
      <w:divBdr>
        <w:top w:val="none" w:sz="0" w:space="0" w:color="auto"/>
        <w:left w:val="none" w:sz="0" w:space="0" w:color="auto"/>
        <w:bottom w:val="none" w:sz="0" w:space="0" w:color="auto"/>
        <w:right w:val="none" w:sz="0" w:space="0" w:color="auto"/>
      </w:divBdr>
    </w:div>
    <w:div w:id="1778058433">
      <w:bodyDiv w:val="1"/>
      <w:marLeft w:val="0"/>
      <w:marRight w:val="0"/>
      <w:marTop w:val="0"/>
      <w:marBottom w:val="0"/>
      <w:divBdr>
        <w:top w:val="none" w:sz="0" w:space="0" w:color="auto"/>
        <w:left w:val="none" w:sz="0" w:space="0" w:color="auto"/>
        <w:bottom w:val="none" w:sz="0" w:space="0" w:color="auto"/>
        <w:right w:val="none" w:sz="0" w:space="0" w:color="auto"/>
      </w:divBdr>
    </w:div>
    <w:div w:id="1823084460">
      <w:bodyDiv w:val="1"/>
      <w:marLeft w:val="0"/>
      <w:marRight w:val="0"/>
      <w:marTop w:val="0"/>
      <w:marBottom w:val="0"/>
      <w:divBdr>
        <w:top w:val="none" w:sz="0" w:space="0" w:color="auto"/>
        <w:left w:val="none" w:sz="0" w:space="0" w:color="auto"/>
        <w:bottom w:val="none" w:sz="0" w:space="0" w:color="auto"/>
        <w:right w:val="none" w:sz="0" w:space="0" w:color="auto"/>
      </w:divBdr>
    </w:div>
    <w:div w:id="1900824267">
      <w:bodyDiv w:val="1"/>
      <w:marLeft w:val="0"/>
      <w:marRight w:val="0"/>
      <w:marTop w:val="0"/>
      <w:marBottom w:val="0"/>
      <w:divBdr>
        <w:top w:val="none" w:sz="0" w:space="0" w:color="auto"/>
        <w:left w:val="none" w:sz="0" w:space="0" w:color="auto"/>
        <w:bottom w:val="none" w:sz="0" w:space="0" w:color="auto"/>
        <w:right w:val="none" w:sz="0" w:space="0" w:color="auto"/>
      </w:divBdr>
      <w:divsChild>
        <w:div w:id="2045252515">
          <w:marLeft w:val="0"/>
          <w:marRight w:val="0"/>
          <w:marTop w:val="0"/>
          <w:marBottom w:val="0"/>
          <w:divBdr>
            <w:top w:val="none" w:sz="0" w:space="0" w:color="auto"/>
            <w:left w:val="none" w:sz="0" w:space="0" w:color="auto"/>
            <w:bottom w:val="none" w:sz="0" w:space="0" w:color="auto"/>
            <w:right w:val="none" w:sz="0" w:space="0" w:color="auto"/>
          </w:divBdr>
        </w:div>
      </w:divsChild>
    </w:div>
    <w:div w:id="2033989502">
      <w:bodyDiv w:val="1"/>
      <w:marLeft w:val="0"/>
      <w:marRight w:val="0"/>
      <w:marTop w:val="0"/>
      <w:marBottom w:val="0"/>
      <w:divBdr>
        <w:top w:val="none" w:sz="0" w:space="0" w:color="auto"/>
        <w:left w:val="none" w:sz="0" w:space="0" w:color="auto"/>
        <w:bottom w:val="none" w:sz="0" w:space="0" w:color="auto"/>
        <w:right w:val="none" w:sz="0" w:space="0" w:color="auto"/>
      </w:divBdr>
    </w:div>
    <w:div w:id="20677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profile/gwyntoph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6D70AB3-8E21-4391-9E81-F9F71714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9022</Words>
  <Characters>51429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Harrison</dc:creator>
  <cp:lastModifiedBy>Neil Harrison</cp:lastModifiedBy>
  <cp:revision>3</cp:revision>
  <cp:lastPrinted>2012-08-06T10:07:00Z</cp:lastPrinted>
  <dcterms:created xsi:type="dcterms:W3CDTF">2012-11-19T17:38:00Z</dcterms:created>
  <dcterms:modified xsi:type="dcterms:W3CDTF">2012-11-19T18:00:00Z</dcterms:modified>
</cp:coreProperties>
</file>