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EBF" w:rsidRPr="009B6EBF" w:rsidRDefault="009B6EBF" w:rsidP="009B6EBF">
      <w:pPr>
        <w:keepNext/>
        <w:spacing w:after="120" w:line="240" w:lineRule="auto"/>
        <w:jc w:val="center"/>
        <w:outlineLvl w:val="0"/>
        <w:rPr>
          <w:rFonts w:eastAsia="Times New Roman" w:cs="Times New Roman"/>
          <w:b/>
          <w:bCs/>
          <w:kern w:val="32"/>
          <w:sz w:val="20"/>
          <w:szCs w:val="32"/>
        </w:rPr>
      </w:pPr>
      <w:r>
        <w:rPr>
          <w:rFonts w:eastAsia="Times New Roman" w:cs="Times New Roman"/>
          <w:b/>
          <w:bCs/>
          <w:kern w:val="32"/>
          <w:sz w:val="20"/>
          <w:szCs w:val="32"/>
        </w:rPr>
        <w:t>Learning spaces in Virtual Worlds: Bringing our Distance Students Home</w:t>
      </w:r>
    </w:p>
    <w:p w:rsidR="009B6EBF" w:rsidRDefault="009B6EBF" w:rsidP="009B6EBF">
      <w:pPr>
        <w:spacing w:after="0" w:line="240" w:lineRule="auto"/>
        <w:jc w:val="center"/>
        <w:rPr>
          <w:rFonts w:eastAsia="Times New Roman" w:cs="Times New Roman"/>
          <w:sz w:val="20"/>
          <w:szCs w:val="24"/>
        </w:rPr>
      </w:pPr>
    </w:p>
    <w:p w:rsidR="0030533B" w:rsidRPr="009B6EBF" w:rsidRDefault="0030533B" w:rsidP="009B6EBF">
      <w:pPr>
        <w:spacing w:after="0" w:line="240" w:lineRule="auto"/>
        <w:jc w:val="center"/>
        <w:rPr>
          <w:rFonts w:eastAsia="Times New Roman" w:cs="Times New Roman"/>
          <w:sz w:val="20"/>
          <w:szCs w:val="24"/>
        </w:rPr>
      </w:pPr>
    </w:p>
    <w:p w:rsidR="009B6EBF" w:rsidRPr="009B6EBF" w:rsidRDefault="009B6EBF" w:rsidP="009B6EBF">
      <w:pPr>
        <w:keepNext/>
        <w:spacing w:after="120" w:line="240" w:lineRule="auto"/>
        <w:jc w:val="center"/>
        <w:outlineLvl w:val="1"/>
        <w:rPr>
          <w:rFonts w:eastAsia="Times New Roman" w:cs="Times New Roman"/>
          <w:bCs/>
          <w:i/>
          <w:iCs/>
          <w:sz w:val="20"/>
          <w:szCs w:val="24"/>
        </w:rPr>
      </w:pPr>
      <w:r w:rsidRPr="009B6EBF">
        <w:rPr>
          <w:rFonts w:eastAsia="Times New Roman" w:cs="Times New Roman"/>
          <w:bCs/>
          <w:i/>
          <w:iCs/>
          <w:sz w:val="20"/>
          <w:szCs w:val="28"/>
        </w:rPr>
        <w:t>Mari Carmen Gil</w:t>
      </w:r>
      <w:r w:rsidR="0014630A">
        <w:rPr>
          <w:rFonts w:eastAsia="Times New Roman" w:cs="Times New Roman"/>
          <w:bCs/>
          <w:i/>
          <w:iCs/>
          <w:sz w:val="20"/>
          <w:szCs w:val="28"/>
        </w:rPr>
        <w:t xml:space="preserve"> </w:t>
      </w:r>
      <w:r w:rsidRPr="009B6EBF">
        <w:rPr>
          <w:rFonts w:eastAsia="Times New Roman" w:cs="Times New Roman"/>
          <w:bCs/>
          <w:i/>
          <w:iCs/>
          <w:sz w:val="20"/>
          <w:szCs w:val="28"/>
        </w:rPr>
        <w:t xml:space="preserve">Ortega </w:t>
      </w:r>
      <w:r>
        <w:rPr>
          <w:rFonts w:eastAsia="Times New Roman" w:cs="Times New Roman"/>
          <w:bCs/>
          <w:i/>
          <w:iCs/>
          <w:sz w:val="20"/>
          <w:szCs w:val="28"/>
        </w:rPr>
        <w:t xml:space="preserve">and </w:t>
      </w:r>
      <w:r w:rsidRPr="009B6EBF">
        <w:rPr>
          <w:rFonts w:eastAsia="Times New Roman" w:cs="Times New Roman"/>
          <w:bCs/>
          <w:i/>
          <w:iCs/>
          <w:sz w:val="20"/>
          <w:szCs w:val="28"/>
        </w:rPr>
        <w:t xml:space="preserve">Liz Falconer </w:t>
      </w:r>
    </w:p>
    <w:p w:rsidR="008801E4" w:rsidRDefault="008801E4" w:rsidP="008801E4">
      <w:pPr>
        <w:spacing w:after="0"/>
        <w:rPr>
          <w:rFonts w:eastAsia="Arial Unicode MS" w:cs="Times New Roman"/>
          <w:sz w:val="20"/>
          <w:szCs w:val="20"/>
          <w:lang w:eastAsia="en-GB"/>
        </w:rPr>
      </w:pPr>
    </w:p>
    <w:p w:rsidR="009B6EBF" w:rsidRPr="008F2B36" w:rsidRDefault="008F2B36" w:rsidP="008F2B36">
      <w:pPr>
        <w:spacing w:after="0"/>
        <w:jc w:val="center"/>
        <w:rPr>
          <w:rFonts w:eastAsia="Arial Unicode MS" w:cs="Times New Roman"/>
          <w:b/>
          <w:sz w:val="20"/>
          <w:szCs w:val="20"/>
          <w:lang w:eastAsia="en-GB"/>
        </w:rPr>
      </w:pPr>
      <w:r w:rsidRPr="008F2B36">
        <w:rPr>
          <w:rFonts w:eastAsia="Arial Unicode MS" w:cs="Times New Roman"/>
          <w:b/>
          <w:sz w:val="20"/>
          <w:szCs w:val="20"/>
          <w:lang w:eastAsia="en-GB"/>
        </w:rPr>
        <w:t>Abstract</w:t>
      </w:r>
    </w:p>
    <w:p w:rsidR="008801E4" w:rsidRPr="008F2B36" w:rsidRDefault="008801E4" w:rsidP="004C7492">
      <w:pPr>
        <w:spacing w:after="0"/>
        <w:ind w:firstLine="720"/>
        <w:rPr>
          <w:rFonts w:eastAsia="Arial Unicode MS" w:cs="Times New Roman"/>
          <w:i/>
          <w:sz w:val="20"/>
          <w:szCs w:val="20"/>
          <w:lang w:eastAsia="en-GB"/>
        </w:rPr>
      </w:pPr>
      <w:r w:rsidRPr="008F2B36">
        <w:rPr>
          <w:rFonts w:eastAsia="Arial Unicode MS" w:cs="Times New Roman"/>
          <w:i/>
          <w:sz w:val="20"/>
          <w:szCs w:val="20"/>
          <w:lang w:eastAsia="en-GB"/>
        </w:rPr>
        <w:t xml:space="preserve">Distance learning </w:t>
      </w:r>
      <w:r w:rsidR="00D875A0">
        <w:rPr>
          <w:rFonts w:eastAsia="Arial Unicode MS" w:cs="Times New Roman"/>
          <w:i/>
          <w:sz w:val="20"/>
          <w:szCs w:val="20"/>
          <w:lang w:eastAsia="en-GB"/>
        </w:rPr>
        <w:t xml:space="preserve">(DL) </w:t>
      </w:r>
      <w:r w:rsidRPr="008F2B36">
        <w:rPr>
          <w:rFonts w:eastAsia="Arial Unicode MS" w:cs="Times New Roman"/>
          <w:i/>
          <w:sz w:val="20"/>
          <w:szCs w:val="20"/>
          <w:lang w:eastAsia="en-GB"/>
        </w:rPr>
        <w:t>programmes are becoming increasingly popular in higher education</w:t>
      </w:r>
      <w:r w:rsidR="00CF5DA8">
        <w:rPr>
          <w:rFonts w:eastAsia="Arial Unicode MS" w:cs="Times New Roman"/>
          <w:i/>
          <w:sz w:val="20"/>
          <w:szCs w:val="20"/>
          <w:lang w:eastAsia="en-GB"/>
        </w:rPr>
        <w:t xml:space="preserve"> (HE)</w:t>
      </w:r>
      <w:r w:rsidRPr="008F2B36">
        <w:rPr>
          <w:rFonts w:eastAsia="Arial Unicode MS" w:cs="Times New Roman"/>
          <w:i/>
          <w:sz w:val="20"/>
          <w:szCs w:val="20"/>
          <w:lang w:eastAsia="en-GB"/>
        </w:rPr>
        <w:t xml:space="preserve">. Overcoming feelings of isolation that may occur due to the </w:t>
      </w:r>
      <w:r w:rsidR="009B6EBF" w:rsidRPr="008F2B36">
        <w:rPr>
          <w:rFonts w:eastAsia="Arial Unicode MS" w:cs="Times New Roman"/>
          <w:i/>
          <w:sz w:val="20"/>
          <w:szCs w:val="20"/>
          <w:lang w:eastAsia="en-GB"/>
        </w:rPr>
        <w:t>reduced</w:t>
      </w:r>
      <w:r w:rsidRPr="008F2B36">
        <w:rPr>
          <w:rFonts w:eastAsia="Arial Unicode MS" w:cs="Times New Roman"/>
          <w:i/>
          <w:sz w:val="20"/>
          <w:szCs w:val="20"/>
          <w:lang w:eastAsia="en-GB"/>
        </w:rPr>
        <w:t xml:space="preserve"> support a</w:t>
      </w:r>
      <w:r w:rsidR="009B6EBF" w:rsidRPr="008F2B36">
        <w:rPr>
          <w:rFonts w:eastAsia="Arial Unicode MS" w:cs="Times New Roman"/>
          <w:i/>
          <w:sz w:val="20"/>
          <w:szCs w:val="20"/>
          <w:lang w:eastAsia="en-GB"/>
        </w:rPr>
        <w:t xml:space="preserve">vailable, the few possibilities </w:t>
      </w:r>
      <w:r w:rsidRPr="008F2B36">
        <w:rPr>
          <w:rFonts w:eastAsia="Arial Unicode MS" w:cs="Times New Roman"/>
          <w:i/>
          <w:sz w:val="20"/>
          <w:szCs w:val="20"/>
          <w:lang w:eastAsia="en-GB"/>
        </w:rPr>
        <w:t xml:space="preserve">of social interaction and the </w:t>
      </w:r>
      <w:r w:rsidR="009B6EBF" w:rsidRPr="008F2B36">
        <w:rPr>
          <w:rFonts w:eastAsia="Arial Unicode MS" w:cs="Times New Roman"/>
          <w:i/>
          <w:sz w:val="20"/>
          <w:szCs w:val="20"/>
          <w:lang w:eastAsia="en-GB"/>
        </w:rPr>
        <w:t xml:space="preserve">non-existent </w:t>
      </w:r>
      <w:r w:rsidRPr="008F2B36">
        <w:rPr>
          <w:rFonts w:eastAsia="Arial Unicode MS" w:cs="Times New Roman"/>
          <w:i/>
          <w:sz w:val="20"/>
          <w:szCs w:val="20"/>
          <w:lang w:eastAsia="en-GB"/>
        </w:rPr>
        <w:t xml:space="preserve">campus atmosphere in online courses, have become one of the major </w:t>
      </w:r>
      <w:r w:rsidR="002C07FA">
        <w:rPr>
          <w:rFonts w:eastAsia="Arial Unicode MS" w:cs="Times New Roman"/>
          <w:i/>
          <w:sz w:val="20"/>
          <w:szCs w:val="20"/>
          <w:lang w:eastAsia="en-GB"/>
        </w:rPr>
        <w:t>challenges</w:t>
      </w:r>
      <w:r w:rsidR="00364910" w:rsidRPr="00364910">
        <w:rPr>
          <w:rFonts w:eastAsia="Arial Unicode MS" w:cs="Times New Roman"/>
          <w:i/>
          <w:color w:val="FF0000"/>
          <w:sz w:val="20"/>
          <w:szCs w:val="20"/>
          <w:lang w:eastAsia="en-GB"/>
        </w:rPr>
        <w:t xml:space="preserve"> </w:t>
      </w:r>
      <w:r w:rsidRPr="008F2B36">
        <w:rPr>
          <w:rFonts w:eastAsia="Arial Unicode MS" w:cs="Times New Roman"/>
          <w:i/>
          <w:sz w:val="20"/>
          <w:szCs w:val="20"/>
          <w:lang w:eastAsia="en-GB"/>
        </w:rPr>
        <w:t xml:space="preserve">of designers and instructors of DL programmes. </w:t>
      </w:r>
      <w:r w:rsidR="009B6EBF" w:rsidRPr="008F2B36">
        <w:rPr>
          <w:rFonts w:eastAsia="Arial Unicode MS" w:cs="Times New Roman"/>
          <w:i/>
          <w:sz w:val="20"/>
          <w:szCs w:val="20"/>
          <w:lang w:eastAsia="en-GB"/>
        </w:rPr>
        <w:t xml:space="preserve"> </w:t>
      </w:r>
    </w:p>
    <w:p w:rsidR="008801E4" w:rsidRPr="008F2B36" w:rsidRDefault="008801E4" w:rsidP="008801E4">
      <w:pPr>
        <w:spacing w:after="0"/>
        <w:rPr>
          <w:rFonts w:eastAsia="Arial Unicode MS" w:cs="Times New Roman"/>
          <w:i/>
          <w:sz w:val="20"/>
          <w:szCs w:val="20"/>
          <w:lang w:eastAsia="en-GB"/>
        </w:rPr>
      </w:pPr>
    </w:p>
    <w:p w:rsidR="008801E4" w:rsidRPr="008F2B36" w:rsidRDefault="008801E4" w:rsidP="004C7492">
      <w:pPr>
        <w:spacing w:after="0"/>
        <w:ind w:firstLine="720"/>
        <w:rPr>
          <w:rFonts w:eastAsia="Arial Unicode MS" w:cs="Times New Roman"/>
          <w:i/>
          <w:sz w:val="20"/>
          <w:szCs w:val="20"/>
          <w:lang w:eastAsia="en-GB"/>
        </w:rPr>
      </w:pPr>
      <w:r w:rsidRPr="008F2B36">
        <w:rPr>
          <w:rFonts w:eastAsia="Arial Unicode MS" w:cs="Times New Roman"/>
          <w:i/>
          <w:sz w:val="20"/>
          <w:szCs w:val="20"/>
          <w:lang w:eastAsia="en-GB"/>
        </w:rPr>
        <w:t xml:space="preserve">This paper provides an example of how we can create and use virtual </w:t>
      </w:r>
      <w:r w:rsidR="00407536">
        <w:rPr>
          <w:rFonts w:eastAsia="Arial Unicode MS" w:cs="Times New Roman"/>
          <w:i/>
          <w:sz w:val="20"/>
          <w:szCs w:val="20"/>
          <w:lang w:eastAsia="en-GB"/>
        </w:rPr>
        <w:t xml:space="preserve">world (VW) </w:t>
      </w:r>
      <w:r w:rsidRPr="008F2B36">
        <w:rPr>
          <w:rFonts w:eastAsia="Arial Unicode MS" w:cs="Times New Roman"/>
          <w:i/>
          <w:sz w:val="20"/>
          <w:szCs w:val="20"/>
          <w:lang w:eastAsia="en-GB"/>
        </w:rPr>
        <w:t>learning spaces that not only match the face-to-face learning experience, but also enhance it. Innovation@UWE Island in Second Life, home of the MA Education in Virtual Worlds</w:t>
      </w:r>
      <w:r w:rsidR="003B4D18">
        <w:rPr>
          <w:rFonts w:eastAsia="Arial Unicode MS" w:cs="Times New Roman"/>
          <w:i/>
          <w:sz w:val="20"/>
          <w:szCs w:val="20"/>
          <w:lang w:eastAsia="en-GB"/>
        </w:rPr>
        <w:t xml:space="preserve"> (MA EVW)</w:t>
      </w:r>
      <w:r w:rsidRPr="008F2B36">
        <w:rPr>
          <w:rFonts w:eastAsia="Arial Unicode MS" w:cs="Times New Roman"/>
          <w:i/>
          <w:sz w:val="20"/>
          <w:szCs w:val="20"/>
          <w:lang w:eastAsia="en-GB"/>
        </w:rPr>
        <w:t>, is an example of pedagogical innovation that capitali</w:t>
      </w:r>
      <w:r w:rsidR="009B6EBF" w:rsidRPr="008F2B36">
        <w:rPr>
          <w:rFonts w:eastAsia="Arial Unicode MS" w:cs="Times New Roman"/>
          <w:i/>
          <w:sz w:val="20"/>
          <w:szCs w:val="20"/>
          <w:lang w:eastAsia="en-GB"/>
        </w:rPr>
        <w:t>s</w:t>
      </w:r>
      <w:r w:rsidRPr="008F2B36">
        <w:rPr>
          <w:rFonts w:eastAsia="Arial Unicode MS" w:cs="Times New Roman"/>
          <w:i/>
          <w:sz w:val="20"/>
          <w:szCs w:val="20"/>
          <w:lang w:eastAsia="en-GB"/>
        </w:rPr>
        <w:t xml:space="preserve">es on what </w:t>
      </w:r>
      <w:r w:rsidR="00407536">
        <w:rPr>
          <w:rFonts w:eastAsia="Arial Unicode MS" w:cs="Times New Roman"/>
          <w:i/>
          <w:sz w:val="20"/>
          <w:szCs w:val="20"/>
          <w:lang w:eastAsia="en-GB"/>
        </w:rPr>
        <w:t>VWs</w:t>
      </w:r>
      <w:r w:rsidR="003B4D18">
        <w:rPr>
          <w:rFonts w:eastAsia="Arial Unicode MS" w:cs="Times New Roman"/>
          <w:i/>
          <w:sz w:val="20"/>
          <w:szCs w:val="20"/>
          <w:lang w:eastAsia="en-GB"/>
        </w:rPr>
        <w:t xml:space="preserve"> </w:t>
      </w:r>
      <w:r w:rsidRPr="008F2B36">
        <w:rPr>
          <w:rFonts w:eastAsia="Arial Unicode MS" w:cs="Times New Roman"/>
          <w:i/>
          <w:sz w:val="20"/>
          <w:szCs w:val="20"/>
          <w:lang w:eastAsia="en-GB"/>
        </w:rPr>
        <w:t>have to offer to social aspects of teaching and learning. In this programme we use a three-dimensional virtual space to provide postgraduate students –physically located in diverse geographical areas of the world- with a sense of community and connectedness that matches the sense of belonging that often accompanies the on-campus learning experience. Th</w:t>
      </w:r>
      <w:r w:rsidR="002C07FA">
        <w:rPr>
          <w:rFonts w:eastAsia="Arial Unicode MS" w:cs="Times New Roman"/>
          <w:i/>
          <w:sz w:val="20"/>
          <w:szCs w:val="20"/>
          <w:lang w:eastAsia="en-GB"/>
        </w:rPr>
        <w:t>is</w:t>
      </w:r>
      <w:r w:rsidRPr="008F2B36">
        <w:rPr>
          <w:rFonts w:eastAsia="Arial Unicode MS" w:cs="Times New Roman"/>
          <w:i/>
          <w:sz w:val="20"/>
          <w:szCs w:val="20"/>
          <w:lang w:eastAsia="en-GB"/>
        </w:rPr>
        <w:t xml:space="preserve"> paper introduces the rationale behind the choice </w:t>
      </w:r>
      <w:r w:rsidR="00407536">
        <w:rPr>
          <w:rFonts w:eastAsia="Arial Unicode MS" w:cs="Times New Roman"/>
          <w:i/>
          <w:sz w:val="20"/>
          <w:szCs w:val="20"/>
          <w:lang w:eastAsia="en-GB"/>
        </w:rPr>
        <w:t xml:space="preserve">of </w:t>
      </w:r>
      <w:r w:rsidRPr="008F2B36">
        <w:rPr>
          <w:rFonts w:eastAsia="Arial Unicode MS" w:cs="Times New Roman"/>
          <w:i/>
          <w:sz w:val="20"/>
          <w:szCs w:val="20"/>
          <w:lang w:eastAsia="en-GB"/>
        </w:rPr>
        <w:t>architecture of the learning environment as well as the instructional design of the programme to enhance co-presence and place presence, to build a true community of practice, and to foster collaboration for reflective learning. The paper also provides examples of students engaging in an environment where traditional conceptions of both ‘teaching’ and ‘learning’ do not apply, where the four-walled classroom is not the only setting where learning happens, where everyone in the group can potentially be an instructor or a peer, an expert or a novice, and learn from each other in a meaningful way.</w:t>
      </w:r>
      <w:r w:rsidR="000D46B8" w:rsidRPr="008F2B36">
        <w:rPr>
          <w:rFonts w:eastAsia="Arial Unicode MS" w:cs="Times New Roman"/>
          <w:i/>
          <w:sz w:val="20"/>
          <w:szCs w:val="20"/>
          <w:lang w:eastAsia="en-GB"/>
        </w:rPr>
        <w:t xml:space="preserve"> </w:t>
      </w:r>
    </w:p>
    <w:p w:rsidR="008801E4" w:rsidRPr="009B6EBF" w:rsidRDefault="008801E4" w:rsidP="008801E4">
      <w:pPr>
        <w:spacing w:after="0"/>
        <w:rPr>
          <w:rFonts w:eastAsia="Arial Unicode MS" w:cs="Times New Roman"/>
          <w:sz w:val="20"/>
          <w:szCs w:val="20"/>
          <w:lang w:eastAsia="en-GB"/>
        </w:rPr>
      </w:pPr>
      <w:r w:rsidRPr="009B6EBF">
        <w:rPr>
          <w:rFonts w:eastAsia="Arial Unicode MS" w:cs="Times New Roman"/>
          <w:sz w:val="20"/>
          <w:szCs w:val="20"/>
          <w:lang w:eastAsia="en-GB"/>
        </w:rPr>
        <w:t> </w:t>
      </w:r>
    </w:p>
    <w:p w:rsidR="000E407C" w:rsidRPr="009B6EBF" w:rsidRDefault="008801E4" w:rsidP="008801E4">
      <w:pPr>
        <w:rPr>
          <w:rFonts w:eastAsia="Arial Unicode MS" w:cs="Times New Roman"/>
          <w:sz w:val="20"/>
          <w:szCs w:val="20"/>
          <w:lang w:eastAsia="en-GB"/>
        </w:rPr>
      </w:pPr>
      <w:r w:rsidRPr="008F2B36">
        <w:rPr>
          <w:rFonts w:eastAsia="Arial Unicode MS" w:cs="Times New Roman"/>
          <w:b/>
          <w:i/>
          <w:sz w:val="20"/>
          <w:szCs w:val="20"/>
          <w:lang w:eastAsia="en-GB"/>
        </w:rPr>
        <w:t>Keywords</w:t>
      </w:r>
      <w:r w:rsidRPr="009B6EBF">
        <w:rPr>
          <w:rFonts w:eastAsia="Arial Unicode MS" w:cs="Times New Roman"/>
          <w:sz w:val="20"/>
          <w:szCs w:val="20"/>
          <w:lang w:eastAsia="en-GB"/>
        </w:rPr>
        <w:t xml:space="preserve">: </w:t>
      </w:r>
      <w:r w:rsidRPr="008F2B36">
        <w:rPr>
          <w:rFonts w:eastAsia="Arial Unicode MS" w:cs="Times New Roman"/>
          <w:i/>
          <w:sz w:val="20"/>
          <w:szCs w:val="20"/>
          <w:lang w:eastAsia="en-GB"/>
        </w:rPr>
        <w:t xml:space="preserve">3D virtual learning spaces, </w:t>
      </w:r>
      <w:r w:rsidR="008F2B36" w:rsidRPr="008F2B36">
        <w:rPr>
          <w:rFonts w:eastAsia="Arial Unicode MS" w:cs="Times New Roman"/>
          <w:i/>
          <w:sz w:val="20"/>
          <w:szCs w:val="20"/>
          <w:lang w:eastAsia="en-GB"/>
        </w:rPr>
        <w:t>Second Lif</w:t>
      </w:r>
      <w:r w:rsidR="000113D9">
        <w:rPr>
          <w:rFonts w:eastAsia="Arial Unicode MS" w:cs="Times New Roman"/>
          <w:i/>
          <w:sz w:val="20"/>
          <w:szCs w:val="20"/>
          <w:lang w:eastAsia="en-GB"/>
        </w:rPr>
        <w:t>e (SL)</w:t>
      </w:r>
      <w:r w:rsidR="008F2B36" w:rsidRPr="008F2B36">
        <w:rPr>
          <w:rFonts w:eastAsia="Arial Unicode MS" w:cs="Times New Roman"/>
          <w:i/>
          <w:sz w:val="20"/>
          <w:szCs w:val="20"/>
          <w:lang w:eastAsia="en-GB"/>
        </w:rPr>
        <w:t xml:space="preserve">, </w:t>
      </w:r>
      <w:r w:rsidR="000113D9">
        <w:rPr>
          <w:rFonts w:eastAsia="Arial Unicode MS" w:cs="Times New Roman"/>
          <w:i/>
          <w:sz w:val="20"/>
          <w:szCs w:val="20"/>
          <w:lang w:eastAsia="en-GB"/>
        </w:rPr>
        <w:t xml:space="preserve">design in VWs, </w:t>
      </w:r>
      <w:r w:rsidR="00C62FE7">
        <w:rPr>
          <w:rFonts w:eastAsia="Arial Unicode MS" w:cs="Times New Roman"/>
          <w:i/>
          <w:sz w:val="20"/>
          <w:szCs w:val="20"/>
          <w:lang w:eastAsia="en-GB"/>
        </w:rPr>
        <w:t xml:space="preserve">community of practice, </w:t>
      </w:r>
      <w:r w:rsidR="008F2B36">
        <w:rPr>
          <w:rFonts w:eastAsia="Arial Unicode MS" w:cs="Times New Roman"/>
          <w:i/>
          <w:sz w:val="20"/>
          <w:szCs w:val="20"/>
          <w:lang w:eastAsia="en-GB"/>
        </w:rPr>
        <w:t>c</w:t>
      </w:r>
      <w:r w:rsidRPr="008F2B36">
        <w:rPr>
          <w:rFonts w:eastAsia="Arial Unicode MS" w:cs="Times New Roman"/>
          <w:i/>
          <w:sz w:val="20"/>
          <w:szCs w:val="20"/>
          <w:lang w:eastAsia="en-GB"/>
        </w:rPr>
        <w:t>ollaborative learning</w:t>
      </w:r>
      <w:r w:rsidR="008F2B36" w:rsidRPr="008F2B36">
        <w:rPr>
          <w:rFonts w:eastAsia="Arial Unicode MS" w:cs="Times New Roman"/>
          <w:i/>
          <w:sz w:val="20"/>
          <w:szCs w:val="20"/>
          <w:lang w:eastAsia="en-GB"/>
        </w:rPr>
        <w:t>, role plays, simulations</w:t>
      </w:r>
    </w:p>
    <w:p w:rsidR="00962595" w:rsidRPr="009B6EBF" w:rsidRDefault="00D262C3" w:rsidP="00D262C3">
      <w:pPr>
        <w:pStyle w:val="ListParagraph"/>
        <w:numPr>
          <w:ilvl w:val="0"/>
          <w:numId w:val="7"/>
        </w:numPr>
        <w:rPr>
          <w:rFonts w:eastAsia="Arial Unicode MS" w:cs="Times New Roman"/>
          <w:b/>
          <w:sz w:val="20"/>
          <w:szCs w:val="20"/>
        </w:rPr>
      </w:pPr>
      <w:r w:rsidRPr="009B6EBF">
        <w:rPr>
          <w:rFonts w:eastAsia="Arial Unicode MS" w:cs="Times New Roman"/>
          <w:b/>
          <w:sz w:val="20"/>
          <w:szCs w:val="20"/>
        </w:rPr>
        <w:t xml:space="preserve"> Introduction</w:t>
      </w:r>
    </w:p>
    <w:p w:rsidR="00AE2159" w:rsidRDefault="00962595" w:rsidP="00C30356">
      <w:pPr>
        <w:ind w:firstLine="360"/>
        <w:rPr>
          <w:rFonts w:eastAsia="Arial Unicode MS" w:cs="Times New Roman"/>
          <w:sz w:val="20"/>
          <w:szCs w:val="20"/>
        </w:rPr>
      </w:pPr>
      <w:r w:rsidRPr="009B6EBF">
        <w:rPr>
          <w:rFonts w:eastAsia="Arial Unicode MS" w:cs="Times New Roman"/>
          <w:sz w:val="20"/>
          <w:szCs w:val="20"/>
        </w:rPr>
        <w:t xml:space="preserve">The distance learning </w:t>
      </w:r>
      <w:r w:rsidR="00AE2159">
        <w:rPr>
          <w:rFonts w:eastAsia="Arial Unicode MS" w:cs="Times New Roman"/>
          <w:sz w:val="20"/>
          <w:szCs w:val="20"/>
        </w:rPr>
        <w:t xml:space="preserve">(DL) </w:t>
      </w:r>
      <w:r w:rsidRPr="009B6EBF">
        <w:rPr>
          <w:rFonts w:eastAsia="Arial Unicode MS" w:cs="Times New Roman"/>
          <w:sz w:val="20"/>
          <w:szCs w:val="20"/>
        </w:rPr>
        <w:t xml:space="preserve">MA Education in Virtual Worlds </w:t>
      </w:r>
      <w:r w:rsidR="003B4D18">
        <w:rPr>
          <w:rFonts w:eastAsia="Arial Unicode MS" w:cs="Times New Roman"/>
          <w:sz w:val="20"/>
          <w:szCs w:val="20"/>
        </w:rPr>
        <w:t xml:space="preserve">(MA EVW) </w:t>
      </w:r>
      <w:r w:rsidRPr="009B6EBF">
        <w:rPr>
          <w:rFonts w:eastAsia="Arial Unicode MS" w:cs="Times New Roman"/>
          <w:sz w:val="20"/>
          <w:szCs w:val="20"/>
        </w:rPr>
        <w:t>was successfully launched in September 2012</w:t>
      </w:r>
      <w:r w:rsidR="005D7317">
        <w:rPr>
          <w:rFonts w:eastAsia="Arial Unicode MS" w:cs="Times New Roman"/>
          <w:sz w:val="20"/>
          <w:szCs w:val="20"/>
        </w:rPr>
        <w:t xml:space="preserve"> </w:t>
      </w:r>
      <w:r w:rsidR="007D27DB">
        <w:rPr>
          <w:rFonts w:eastAsia="Arial Unicode MS" w:cs="Times New Roman"/>
          <w:sz w:val="20"/>
          <w:szCs w:val="20"/>
        </w:rPr>
        <w:t>with a cohort of seven students. I</w:t>
      </w:r>
      <w:r w:rsidR="005D7317">
        <w:rPr>
          <w:rFonts w:eastAsia="Arial Unicode MS" w:cs="Times New Roman"/>
          <w:sz w:val="20"/>
          <w:szCs w:val="20"/>
        </w:rPr>
        <w:t xml:space="preserve">t tripled </w:t>
      </w:r>
      <w:r w:rsidR="003B4D18">
        <w:rPr>
          <w:rFonts w:eastAsia="Arial Unicode MS" w:cs="Times New Roman"/>
          <w:sz w:val="20"/>
          <w:szCs w:val="20"/>
        </w:rPr>
        <w:t>its</w:t>
      </w:r>
      <w:r w:rsidR="005D7317">
        <w:rPr>
          <w:rFonts w:eastAsia="Arial Unicode MS" w:cs="Times New Roman"/>
          <w:sz w:val="20"/>
          <w:szCs w:val="20"/>
        </w:rPr>
        <w:t xml:space="preserve"> number the following academic year 2013-14 with 21 </w:t>
      </w:r>
      <w:r w:rsidR="003B4D18">
        <w:rPr>
          <w:rFonts w:eastAsia="Arial Unicode MS" w:cs="Times New Roman"/>
          <w:sz w:val="20"/>
          <w:szCs w:val="20"/>
        </w:rPr>
        <w:t xml:space="preserve">student </w:t>
      </w:r>
      <w:r w:rsidR="005D7317">
        <w:rPr>
          <w:rFonts w:eastAsia="Arial Unicode MS" w:cs="Times New Roman"/>
          <w:sz w:val="20"/>
          <w:szCs w:val="20"/>
        </w:rPr>
        <w:t xml:space="preserve">registrations. </w:t>
      </w:r>
      <w:r w:rsidR="007D27DB">
        <w:rPr>
          <w:rFonts w:eastAsia="Arial Unicode MS" w:cs="Times New Roman"/>
          <w:sz w:val="20"/>
          <w:szCs w:val="20"/>
        </w:rPr>
        <w:t>The broad aim of the MA is to facilitate</w:t>
      </w:r>
      <w:r w:rsidR="005D7317">
        <w:rPr>
          <w:rFonts w:eastAsia="Arial Unicode MS" w:cs="Times New Roman"/>
          <w:sz w:val="20"/>
          <w:szCs w:val="20"/>
        </w:rPr>
        <w:t xml:space="preserve"> the study of </w:t>
      </w:r>
      <w:r w:rsidR="00BF0DD6">
        <w:rPr>
          <w:rFonts w:eastAsia="Arial Unicode MS" w:cs="Times New Roman"/>
          <w:sz w:val="20"/>
          <w:szCs w:val="20"/>
        </w:rPr>
        <w:t xml:space="preserve">virtual worlds (VWs) and gaming </w:t>
      </w:r>
      <w:r w:rsidR="005D7317">
        <w:rPr>
          <w:rFonts w:eastAsia="Arial Unicode MS" w:cs="Times New Roman"/>
          <w:sz w:val="20"/>
          <w:szCs w:val="20"/>
        </w:rPr>
        <w:t xml:space="preserve">environments as places where learning can take place. </w:t>
      </w:r>
      <w:r w:rsidRPr="009B6EBF">
        <w:rPr>
          <w:rFonts w:eastAsia="Arial Unicode MS" w:cs="Times New Roman"/>
          <w:sz w:val="20"/>
          <w:szCs w:val="20"/>
        </w:rPr>
        <w:t>The course offers highly flexible opportunities for study</w:t>
      </w:r>
      <w:r w:rsidR="00AE2159">
        <w:rPr>
          <w:rFonts w:eastAsia="Arial Unicode MS" w:cs="Times New Roman"/>
          <w:sz w:val="20"/>
          <w:szCs w:val="20"/>
        </w:rPr>
        <w:t xml:space="preserve"> to everyone wherever they are based in the world</w:t>
      </w:r>
      <w:r w:rsidR="00D875A0">
        <w:rPr>
          <w:rFonts w:eastAsia="Arial Unicode MS" w:cs="Times New Roman"/>
          <w:sz w:val="20"/>
          <w:szCs w:val="20"/>
        </w:rPr>
        <w:t>.</w:t>
      </w:r>
      <w:r w:rsidR="00AE2159" w:rsidRPr="00AE2159">
        <w:rPr>
          <w:rFonts w:eastAsia="Arial Unicode MS" w:cs="Times New Roman"/>
          <w:sz w:val="20"/>
          <w:szCs w:val="20"/>
        </w:rPr>
        <w:t xml:space="preserve"> Although we operate from Bristol </w:t>
      </w:r>
      <w:r w:rsidR="000F60F3">
        <w:rPr>
          <w:rFonts w:eastAsia="Arial Unicode MS" w:cs="Times New Roman"/>
          <w:sz w:val="20"/>
          <w:szCs w:val="20"/>
        </w:rPr>
        <w:t xml:space="preserve">(United </w:t>
      </w:r>
      <w:r w:rsidR="002C07FA" w:rsidRPr="002C07FA">
        <w:rPr>
          <w:rFonts w:eastAsia="Arial Unicode MS" w:cs="Times New Roman"/>
          <w:sz w:val="20"/>
          <w:szCs w:val="20"/>
        </w:rPr>
        <w:t>Kingdom</w:t>
      </w:r>
      <w:r w:rsidR="000F60F3">
        <w:rPr>
          <w:rFonts w:eastAsia="Arial Unicode MS" w:cs="Times New Roman"/>
          <w:sz w:val="20"/>
          <w:szCs w:val="20"/>
        </w:rPr>
        <w:t>)</w:t>
      </w:r>
      <w:r w:rsidR="002C07FA">
        <w:rPr>
          <w:rFonts w:eastAsia="Arial Unicode MS" w:cs="Times New Roman"/>
          <w:sz w:val="20"/>
          <w:szCs w:val="20"/>
        </w:rPr>
        <w:t>,</w:t>
      </w:r>
      <w:r w:rsidR="005D3FED" w:rsidRPr="005D3FED">
        <w:rPr>
          <w:rFonts w:eastAsia="Arial Unicode MS" w:cs="Times New Roman"/>
          <w:b/>
          <w:color w:val="FF0000"/>
          <w:szCs w:val="24"/>
        </w:rPr>
        <w:t xml:space="preserve"> </w:t>
      </w:r>
      <w:r w:rsidR="00AE2159" w:rsidRPr="00AE2159">
        <w:rPr>
          <w:rFonts w:eastAsia="Arial Unicode MS" w:cs="Times New Roman"/>
          <w:sz w:val="20"/>
          <w:szCs w:val="20"/>
        </w:rPr>
        <w:t xml:space="preserve">our current students are </w:t>
      </w:r>
      <w:r w:rsidR="00FB3EE0">
        <w:rPr>
          <w:rFonts w:eastAsia="Arial Unicode MS" w:cs="Times New Roman"/>
          <w:sz w:val="20"/>
          <w:szCs w:val="20"/>
        </w:rPr>
        <w:t>located</w:t>
      </w:r>
      <w:r w:rsidR="00AE2159" w:rsidRPr="00AE2159">
        <w:rPr>
          <w:rFonts w:eastAsia="Arial Unicode MS" w:cs="Times New Roman"/>
          <w:sz w:val="20"/>
          <w:szCs w:val="20"/>
        </w:rPr>
        <w:t xml:space="preserve"> dispersedly geographical</w:t>
      </w:r>
      <w:r w:rsidR="00FB3EE0">
        <w:rPr>
          <w:rFonts w:eastAsia="Arial Unicode MS" w:cs="Times New Roman"/>
          <w:sz w:val="20"/>
          <w:szCs w:val="20"/>
        </w:rPr>
        <w:t>ly</w:t>
      </w:r>
      <w:r w:rsidR="00AE2159" w:rsidRPr="00AE2159">
        <w:rPr>
          <w:rFonts w:eastAsia="Arial Unicode MS" w:cs="Times New Roman"/>
          <w:sz w:val="20"/>
          <w:szCs w:val="20"/>
        </w:rPr>
        <w:t xml:space="preserve">: Argentina, Canada, Germany, Greece, New Zealand, Saudi Arabia, United Kingdom, and the United States. </w:t>
      </w:r>
      <w:r w:rsidR="00AE2159">
        <w:rPr>
          <w:rFonts w:eastAsia="Arial Unicode MS" w:cs="Times New Roman"/>
          <w:sz w:val="20"/>
          <w:szCs w:val="20"/>
        </w:rPr>
        <w:t>During term time t</w:t>
      </w:r>
      <w:r w:rsidR="00AE2159" w:rsidRPr="00AE2159">
        <w:rPr>
          <w:rFonts w:eastAsia="Arial Unicode MS" w:cs="Times New Roman"/>
          <w:sz w:val="20"/>
          <w:szCs w:val="20"/>
        </w:rPr>
        <w:t xml:space="preserve">hey all </w:t>
      </w:r>
      <w:r w:rsidR="00AE2159">
        <w:rPr>
          <w:rFonts w:eastAsia="Arial Unicode MS" w:cs="Times New Roman"/>
          <w:sz w:val="20"/>
          <w:szCs w:val="20"/>
        </w:rPr>
        <w:t>join</w:t>
      </w:r>
      <w:r w:rsidR="00AE2159" w:rsidRPr="00AE2159">
        <w:rPr>
          <w:rFonts w:eastAsia="Arial Unicode MS" w:cs="Times New Roman"/>
          <w:sz w:val="20"/>
          <w:szCs w:val="20"/>
        </w:rPr>
        <w:t xml:space="preserve"> for synchronous tutorials </w:t>
      </w:r>
      <w:r w:rsidR="00AE2159">
        <w:rPr>
          <w:rFonts w:eastAsia="Arial Unicode MS" w:cs="Times New Roman"/>
          <w:sz w:val="20"/>
          <w:szCs w:val="20"/>
        </w:rPr>
        <w:t>and</w:t>
      </w:r>
      <w:r w:rsidR="00AE2159" w:rsidRPr="00AE2159">
        <w:rPr>
          <w:rFonts w:eastAsia="Arial Unicode MS" w:cs="Times New Roman"/>
          <w:sz w:val="20"/>
          <w:szCs w:val="20"/>
        </w:rPr>
        <w:t xml:space="preserve"> learning sessions twice a week</w:t>
      </w:r>
      <w:r w:rsidR="00AE2159">
        <w:rPr>
          <w:rFonts w:eastAsia="Arial Unicode MS" w:cs="Times New Roman"/>
          <w:sz w:val="20"/>
          <w:szCs w:val="20"/>
        </w:rPr>
        <w:t xml:space="preserve"> for three hours each time</w:t>
      </w:r>
      <w:r w:rsidR="00AE2159" w:rsidRPr="00AE2159">
        <w:rPr>
          <w:rFonts w:eastAsia="Arial Unicode MS" w:cs="Times New Roman"/>
          <w:sz w:val="20"/>
          <w:szCs w:val="20"/>
        </w:rPr>
        <w:t xml:space="preserve"> in </w:t>
      </w:r>
      <w:r w:rsidR="00AE2159">
        <w:rPr>
          <w:rFonts w:eastAsia="Arial Unicode MS" w:cs="Times New Roman"/>
          <w:sz w:val="20"/>
          <w:szCs w:val="20"/>
        </w:rPr>
        <w:t xml:space="preserve">the three-dimensional VW </w:t>
      </w:r>
      <w:r w:rsidR="00AE2159" w:rsidRPr="00AE2159">
        <w:rPr>
          <w:rFonts w:eastAsia="Arial Unicode MS" w:cs="Times New Roman"/>
          <w:sz w:val="20"/>
          <w:szCs w:val="20"/>
        </w:rPr>
        <w:t>S</w:t>
      </w:r>
      <w:r w:rsidR="00AE2159">
        <w:rPr>
          <w:rFonts w:eastAsia="Arial Unicode MS" w:cs="Times New Roman"/>
          <w:sz w:val="20"/>
          <w:szCs w:val="20"/>
        </w:rPr>
        <w:t xml:space="preserve">econd </w:t>
      </w:r>
      <w:r w:rsidR="00AE2159" w:rsidRPr="00AE2159">
        <w:rPr>
          <w:rFonts w:eastAsia="Arial Unicode MS" w:cs="Times New Roman"/>
          <w:sz w:val="20"/>
          <w:szCs w:val="20"/>
        </w:rPr>
        <w:t>L</w:t>
      </w:r>
      <w:r w:rsidR="00AE2159">
        <w:rPr>
          <w:rFonts w:eastAsia="Arial Unicode MS" w:cs="Times New Roman"/>
          <w:sz w:val="20"/>
          <w:szCs w:val="20"/>
        </w:rPr>
        <w:t xml:space="preserve">ife (SL). </w:t>
      </w:r>
    </w:p>
    <w:p w:rsidR="00C30356" w:rsidRDefault="00C30356" w:rsidP="00AE2159">
      <w:pPr>
        <w:ind w:firstLine="360"/>
        <w:rPr>
          <w:rFonts w:eastAsia="Arial Unicode MS" w:cs="Times New Roman"/>
          <w:sz w:val="20"/>
          <w:szCs w:val="20"/>
        </w:rPr>
      </w:pPr>
      <w:r>
        <w:rPr>
          <w:rFonts w:eastAsia="Arial Unicode MS" w:cs="Times New Roman"/>
          <w:sz w:val="20"/>
          <w:szCs w:val="20"/>
        </w:rPr>
        <w:t xml:space="preserve">The typical student of the MA EVW will complete it </w:t>
      </w:r>
      <w:r w:rsidRPr="00AE2159">
        <w:rPr>
          <w:rFonts w:eastAsia="Arial Unicode MS" w:cs="Times New Roman"/>
          <w:sz w:val="20"/>
          <w:szCs w:val="20"/>
        </w:rPr>
        <w:t xml:space="preserve">in two years on a part time </w:t>
      </w:r>
      <w:r w:rsidR="002C07FA">
        <w:rPr>
          <w:rFonts w:eastAsia="Arial Unicode MS" w:cs="Times New Roman"/>
          <w:sz w:val="20"/>
          <w:szCs w:val="20"/>
        </w:rPr>
        <w:t>mode</w:t>
      </w:r>
      <w:r>
        <w:rPr>
          <w:rFonts w:eastAsia="Arial Unicode MS" w:cs="Times New Roman"/>
          <w:sz w:val="20"/>
          <w:szCs w:val="20"/>
        </w:rPr>
        <w:t>,</w:t>
      </w:r>
      <w:r w:rsidR="005D3FED">
        <w:rPr>
          <w:rFonts w:eastAsia="Arial Unicode MS" w:cs="Times New Roman"/>
          <w:sz w:val="20"/>
          <w:szCs w:val="20"/>
        </w:rPr>
        <w:t xml:space="preserve"> </w:t>
      </w:r>
      <w:r>
        <w:rPr>
          <w:rFonts w:eastAsia="Arial Unicode MS" w:cs="Times New Roman"/>
          <w:sz w:val="20"/>
          <w:szCs w:val="20"/>
        </w:rPr>
        <w:t>although this is not the only path, as modules can al</w:t>
      </w:r>
      <w:r w:rsidR="00AE2159" w:rsidRPr="00AE2159">
        <w:rPr>
          <w:rFonts w:eastAsia="Arial Unicode MS" w:cs="Times New Roman"/>
          <w:sz w:val="20"/>
          <w:szCs w:val="20"/>
        </w:rPr>
        <w:t xml:space="preserve">so be studied separately, with or without assessment for continuing professional development (CPD).  </w:t>
      </w:r>
      <w:r>
        <w:rPr>
          <w:rFonts w:eastAsia="Arial Unicode MS" w:cs="Times New Roman"/>
          <w:sz w:val="20"/>
          <w:szCs w:val="20"/>
        </w:rPr>
        <w:t>Students</w:t>
      </w:r>
      <w:r w:rsidR="003D0115" w:rsidRPr="00AE2159">
        <w:rPr>
          <w:rFonts w:eastAsia="Arial Unicode MS" w:cs="Times New Roman"/>
          <w:sz w:val="20"/>
          <w:szCs w:val="20"/>
        </w:rPr>
        <w:t xml:space="preserve"> are in the</w:t>
      </w:r>
      <w:r w:rsidR="00865322" w:rsidRPr="00AE2159">
        <w:rPr>
          <w:rFonts w:eastAsia="Arial Unicode MS" w:cs="Times New Roman"/>
          <w:sz w:val="20"/>
          <w:szCs w:val="20"/>
        </w:rPr>
        <w:t>ir</w:t>
      </w:r>
      <w:r w:rsidR="003D0115" w:rsidRPr="00AE2159">
        <w:rPr>
          <w:rFonts w:eastAsia="Arial Unicode MS" w:cs="Times New Roman"/>
          <w:sz w:val="20"/>
          <w:szCs w:val="20"/>
        </w:rPr>
        <w:t xml:space="preserve"> majority educators at any level, developers, or </w:t>
      </w:r>
      <w:r w:rsidR="004F7592" w:rsidRPr="00AE2159">
        <w:rPr>
          <w:rFonts w:eastAsia="Arial Unicode MS" w:cs="Times New Roman"/>
          <w:sz w:val="20"/>
          <w:szCs w:val="20"/>
        </w:rPr>
        <w:lastRenderedPageBreak/>
        <w:t>counsellors/psychotherapists</w:t>
      </w:r>
      <w:r w:rsidR="003D0115" w:rsidRPr="00AE2159">
        <w:rPr>
          <w:rFonts w:eastAsia="Arial Unicode MS" w:cs="Times New Roman"/>
          <w:sz w:val="20"/>
          <w:szCs w:val="20"/>
        </w:rPr>
        <w:t xml:space="preserve">. </w:t>
      </w:r>
      <w:r w:rsidR="00CD1694">
        <w:rPr>
          <w:rFonts w:eastAsia="Arial Unicode MS" w:cs="Times New Roman"/>
          <w:sz w:val="20"/>
          <w:szCs w:val="20"/>
        </w:rPr>
        <w:t>Their</w:t>
      </w:r>
      <w:r w:rsidR="003D0115" w:rsidRPr="00AE2159">
        <w:rPr>
          <w:rFonts w:eastAsia="Arial Unicode MS" w:cs="Times New Roman"/>
          <w:sz w:val="20"/>
          <w:szCs w:val="20"/>
        </w:rPr>
        <w:t xml:space="preserve"> </w:t>
      </w:r>
      <w:r w:rsidR="00CD176A">
        <w:rPr>
          <w:rFonts w:eastAsia="Arial Unicode MS" w:cs="Times New Roman"/>
          <w:sz w:val="20"/>
          <w:szCs w:val="20"/>
        </w:rPr>
        <w:t>familiarity with</w:t>
      </w:r>
      <w:r w:rsidR="003D0115" w:rsidRPr="00AE2159">
        <w:rPr>
          <w:rFonts w:eastAsia="Arial Unicode MS" w:cs="Times New Roman"/>
          <w:sz w:val="20"/>
          <w:szCs w:val="20"/>
        </w:rPr>
        <w:t xml:space="preserve"> VWs varies; some are already </w:t>
      </w:r>
      <w:r w:rsidR="00CD176A">
        <w:rPr>
          <w:rFonts w:eastAsia="Arial Unicode MS" w:cs="Times New Roman"/>
          <w:sz w:val="20"/>
          <w:szCs w:val="20"/>
        </w:rPr>
        <w:t>experienced users</w:t>
      </w:r>
      <w:r w:rsidR="003D0115" w:rsidRPr="00AE2159">
        <w:rPr>
          <w:rFonts w:eastAsia="Arial Unicode MS" w:cs="Times New Roman"/>
          <w:sz w:val="20"/>
          <w:szCs w:val="20"/>
        </w:rPr>
        <w:t xml:space="preserve"> while othe</w:t>
      </w:r>
      <w:r w:rsidR="004F7592" w:rsidRPr="00AE2159">
        <w:rPr>
          <w:rFonts w:eastAsia="Arial Unicode MS" w:cs="Times New Roman"/>
          <w:sz w:val="20"/>
          <w:szCs w:val="20"/>
        </w:rPr>
        <w:t xml:space="preserve">rs are “newbies”. This can be challenging </w:t>
      </w:r>
      <w:r w:rsidR="00BF0DD6" w:rsidRPr="00AE2159">
        <w:rPr>
          <w:rFonts w:eastAsia="Arial Unicode MS" w:cs="Times New Roman"/>
          <w:sz w:val="20"/>
          <w:szCs w:val="20"/>
        </w:rPr>
        <w:t xml:space="preserve">to manage </w:t>
      </w:r>
      <w:r w:rsidR="004F7592" w:rsidRPr="00AE2159">
        <w:rPr>
          <w:rFonts w:eastAsia="Arial Unicode MS" w:cs="Times New Roman"/>
          <w:sz w:val="20"/>
          <w:szCs w:val="20"/>
        </w:rPr>
        <w:t>during the first few we</w:t>
      </w:r>
      <w:r w:rsidR="00BF0DD6" w:rsidRPr="00AE2159">
        <w:rPr>
          <w:rFonts w:eastAsia="Arial Unicode MS" w:cs="Times New Roman"/>
          <w:sz w:val="20"/>
          <w:szCs w:val="20"/>
        </w:rPr>
        <w:t xml:space="preserve">eks of </w:t>
      </w:r>
      <w:r>
        <w:rPr>
          <w:rFonts w:eastAsia="Arial Unicode MS" w:cs="Times New Roman"/>
          <w:sz w:val="20"/>
          <w:szCs w:val="20"/>
        </w:rPr>
        <w:t>term,</w:t>
      </w:r>
      <w:r w:rsidR="00BF0DD6" w:rsidRPr="00AE2159">
        <w:rPr>
          <w:rFonts w:eastAsia="Arial Unicode MS" w:cs="Times New Roman"/>
          <w:sz w:val="20"/>
          <w:szCs w:val="20"/>
        </w:rPr>
        <w:t xml:space="preserve"> but soon </w:t>
      </w:r>
      <w:r>
        <w:rPr>
          <w:rFonts w:eastAsia="Arial Unicode MS" w:cs="Times New Roman"/>
          <w:sz w:val="20"/>
          <w:szCs w:val="20"/>
        </w:rPr>
        <w:t xml:space="preserve">it </w:t>
      </w:r>
      <w:r w:rsidR="00BF0DD6" w:rsidRPr="00AE2159">
        <w:rPr>
          <w:rFonts w:eastAsia="Arial Unicode MS" w:cs="Times New Roman"/>
          <w:sz w:val="20"/>
          <w:szCs w:val="20"/>
        </w:rPr>
        <w:t>becomes irrelevant</w:t>
      </w:r>
      <w:r>
        <w:rPr>
          <w:rFonts w:eastAsia="Arial Unicode MS" w:cs="Times New Roman"/>
          <w:sz w:val="20"/>
          <w:szCs w:val="20"/>
        </w:rPr>
        <w:t xml:space="preserve">. </w:t>
      </w:r>
      <w:r w:rsidR="00F76D09">
        <w:rPr>
          <w:rFonts w:eastAsia="Arial Unicode MS" w:cs="Times New Roman"/>
          <w:sz w:val="20"/>
          <w:szCs w:val="20"/>
        </w:rPr>
        <w:t xml:space="preserve"> Mechanisms </w:t>
      </w:r>
      <w:r>
        <w:rPr>
          <w:rFonts w:eastAsia="Arial Unicode MS" w:cs="Times New Roman"/>
          <w:sz w:val="20"/>
          <w:szCs w:val="20"/>
        </w:rPr>
        <w:t xml:space="preserve">are being implemented, such as pre term induction courses, and MOOCs, to narrow </w:t>
      </w:r>
      <w:r w:rsidR="00CD1694">
        <w:rPr>
          <w:rFonts w:eastAsia="Arial Unicode MS" w:cs="Times New Roman"/>
          <w:sz w:val="20"/>
          <w:szCs w:val="20"/>
        </w:rPr>
        <w:t>this</w:t>
      </w:r>
      <w:r>
        <w:rPr>
          <w:rFonts w:eastAsia="Arial Unicode MS" w:cs="Times New Roman"/>
          <w:sz w:val="20"/>
          <w:szCs w:val="20"/>
        </w:rPr>
        <w:t xml:space="preserve"> initial skills gap.    </w:t>
      </w:r>
    </w:p>
    <w:p w:rsidR="001178CF" w:rsidRDefault="001178CF" w:rsidP="00C30356">
      <w:pPr>
        <w:ind w:firstLine="360"/>
        <w:rPr>
          <w:rFonts w:eastAsia="Arial Unicode MS" w:cs="Times New Roman"/>
          <w:sz w:val="20"/>
          <w:szCs w:val="20"/>
        </w:rPr>
      </w:pPr>
      <w:r w:rsidRPr="009B6EBF">
        <w:rPr>
          <w:rFonts w:eastAsia="Arial Unicode MS" w:cs="Times New Roman"/>
          <w:sz w:val="20"/>
          <w:szCs w:val="20"/>
        </w:rPr>
        <w:t xml:space="preserve">Students </w:t>
      </w:r>
      <w:r w:rsidRPr="009B6EBF">
        <w:rPr>
          <w:rFonts w:eastAsia="Arial Unicode MS" w:cs="Times New Roman"/>
          <w:sz w:val="20"/>
          <w:szCs w:val="20"/>
          <w:lang w:eastAsia="en-GB"/>
        </w:rPr>
        <w:t>interact with each other and with the world through avatars</w:t>
      </w:r>
      <w:r w:rsidR="00CD176A">
        <w:rPr>
          <w:rFonts w:eastAsia="Arial Unicode MS" w:cs="Times New Roman"/>
          <w:sz w:val="20"/>
          <w:szCs w:val="20"/>
          <w:lang w:eastAsia="en-GB"/>
        </w:rPr>
        <w:t>, that can be customised in many ways, but most students choose to use a human-shaped one</w:t>
      </w:r>
      <w:r>
        <w:rPr>
          <w:rFonts w:eastAsia="Arial Unicode MS" w:cs="Times New Roman"/>
          <w:sz w:val="20"/>
          <w:szCs w:val="20"/>
        </w:rPr>
        <w:t xml:space="preserve">. They </w:t>
      </w:r>
      <w:r w:rsidRPr="009B6EBF">
        <w:rPr>
          <w:rFonts w:eastAsia="Arial Unicode MS" w:cs="Times New Roman"/>
          <w:sz w:val="20"/>
          <w:szCs w:val="20"/>
        </w:rPr>
        <w:t>converse in real time using the voice</w:t>
      </w:r>
      <w:r>
        <w:rPr>
          <w:rFonts w:eastAsia="Arial Unicode MS" w:cs="Times New Roman"/>
          <w:sz w:val="20"/>
          <w:szCs w:val="20"/>
        </w:rPr>
        <w:t xml:space="preserve"> tools </w:t>
      </w:r>
      <w:r w:rsidR="00FB3EE0">
        <w:rPr>
          <w:rFonts w:eastAsia="Arial Unicode MS" w:cs="Times New Roman"/>
          <w:sz w:val="20"/>
          <w:szCs w:val="20"/>
        </w:rPr>
        <w:t xml:space="preserve">so that it appears visually as thought the avatars are speaking </w:t>
      </w:r>
      <w:r>
        <w:rPr>
          <w:rFonts w:eastAsia="Arial Unicode MS" w:cs="Times New Roman"/>
          <w:sz w:val="20"/>
          <w:szCs w:val="20"/>
        </w:rPr>
        <w:t>or the text-based system</w:t>
      </w:r>
      <w:r w:rsidR="00FB3EE0">
        <w:rPr>
          <w:rFonts w:eastAsia="Arial Unicode MS" w:cs="Times New Roman"/>
          <w:sz w:val="20"/>
          <w:szCs w:val="20"/>
        </w:rPr>
        <w:t xml:space="preserve"> b</w:t>
      </w:r>
      <w:r w:rsidRPr="009B6EBF">
        <w:rPr>
          <w:rFonts w:eastAsia="Arial Unicode MS" w:cs="Times New Roman"/>
          <w:sz w:val="20"/>
          <w:szCs w:val="20"/>
        </w:rPr>
        <w:t>oth</w:t>
      </w:r>
      <w:r w:rsidR="00FB3EE0">
        <w:rPr>
          <w:rFonts w:eastAsia="Arial Unicode MS" w:cs="Times New Roman"/>
          <w:sz w:val="20"/>
          <w:szCs w:val="20"/>
        </w:rPr>
        <w:t xml:space="preserve"> </w:t>
      </w:r>
      <w:r w:rsidRPr="009B6EBF">
        <w:rPr>
          <w:rFonts w:eastAsia="Arial Unicode MS" w:cs="Times New Roman"/>
          <w:sz w:val="20"/>
          <w:szCs w:val="20"/>
        </w:rPr>
        <w:t xml:space="preserve">privately </w:t>
      </w:r>
      <w:r>
        <w:rPr>
          <w:rFonts w:eastAsia="Arial Unicode MS" w:cs="Times New Roman"/>
          <w:sz w:val="20"/>
          <w:szCs w:val="20"/>
        </w:rPr>
        <w:t>to the tutor</w:t>
      </w:r>
      <w:r w:rsidR="00FB7572">
        <w:rPr>
          <w:rFonts w:eastAsia="Arial Unicode MS" w:cs="Times New Roman"/>
          <w:sz w:val="20"/>
          <w:szCs w:val="20"/>
        </w:rPr>
        <w:t>,</w:t>
      </w:r>
      <w:r w:rsidR="00CD176A">
        <w:rPr>
          <w:rFonts w:eastAsia="Arial Unicode MS" w:cs="Times New Roman"/>
          <w:sz w:val="20"/>
          <w:szCs w:val="20"/>
        </w:rPr>
        <w:t xml:space="preserve"> or one class mate at a time,</w:t>
      </w:r>
      <w:r w:rsidR="00FB7572" w:rsidRPr="00FB7572">
        <w:rPr>
          <w:rFonts w:eastAsia="Arial Unicode MS" w:cs="Times New Roman"/>
          <w:sz w:val="20"/>
          <w:szCs w:val="20"/>
        </w:rPr>
        <w:t xml:space="preserve"> </w:t>
      </w:r>
      <w:r w:rsidR="00FB7572">
        <w:rPr>
          <w:rFonts w:eastAsia="Arial Unicode MS" w:cs="Times New Roman"/>
          <w:sz w:val="20"/>
          <w:szCs w:val="20"/>
        </w:rPr>
        <w:t>using Instant Messaging (</w:t>
      </w:r>
      <w:r w:rsidR="00FB7572" w:rsidRPr="009B6EBF">
        <w:rPr>
          <w:rFonts w:eastAsia="Arial Unicode MS" w:cs="Times New Roman"/>
          <w:sz w:val="20"/>
          <w:szCs w:val="20"/>
        </w:rPr>
        <w:t>IM</w:t>
      </w:r>
      <w:r w:rsidR="00FB7572">
        <w:rPr>
          <w:rFonts w:eastAsia="Arial Unicode MS" w:cs="Times New Roman"/>
          <w:sz w:val="20"/>
          <w:szCs w:val="20"/>
        </w:rPr>
        <w:t>)</w:t>
      </w:r>
      <w:r>
        <w:rPr>
          <w:rFonts w:eastAsia="Arial Unicode MS" w:cs="Times New Roman"/>
          <w:sz w:val="20"/>
          <w:szCs w:val="20"/>
        </w:rPr>
        <w:t xml:space="preserve"> or publicly to the whole group</w:t>
      </w:r>
      <w:r w:rsidR="00CD176A">
        <w:rPr>
          <w:rFonts w:eastAsia="Arial Unicode MS" w:cs="Times New Roman"/>
          <w:sz w:val="20"/>
          <w:szCs w:val="20"/>
        </w:rPr>
        <w:t>,</w:t>
      </w:r>
      <w:r>
        <w:rPr>
          <w:rFonts w:eastAsia="Arial Unicode MS" w:cs="Times New Roman"/>
          <w:sz w:val="20"/>
          <w:szCs w:val="20"/>
        </w:rPr>
        <w:t xml:space="preserve"> using </w:t>
      </w:r>
      <w:r w:rsidR="00CD176A">
        <w:rPr>
          <w:rFonts w:eastAsia="Arial Unicode MS" w:cs="Times New Roman"/>
          <w:sz w:val="20"/>
          <w:szCs w:val="20"/>
        </w:rPr>
        <w:t xml:space="preserve">the </w:t>
      </w:r>
      <w:r>
        <w:rPr>
          <w:rFonts w:eastAsia="Arial Unicode MS" w:cs="Times New Roman"/>
          <w:sz w:val="20"/>
          <w:szCs w:val="20"/>
        </w:rPr>
        <w:t>chat</w:t>
      </w:r>
      <w:r w:rsidR="00CD176A">
        <w:rPr>
          <w:rFonts w:eastAsia="Arial Unicode MS" w:cs="Times New Roman"/>
          <w:sz w:val="20"/>
          <w:szCs w:val="20"/>
        </w:rPr>
        <w:t xml:space="preserve"> room facility</w:t>
      </w:r>
      <w:r w:rsidRPr="009B6EBF">
        <w:rPr>
          <w:rFonts w:eastAsia="Arial Unicode MS" w:cs="Times New Roman"/>
          <w:sz w:val="20"/>
          <w:szCs w:val="20"/>
        </w:rPr>
        <w:t xml:space="preserve">. This </w:t>
      </w:r>
      <w:r w:rsidR="00CD176A">
        <w:rPr>
          <w:rFonts w:eastAsia="Arial Unicode MS" w:cs="Times New Roman"/>
          <w:sz w:val="20"/>
          <w:szCs w:val="20"/>
        </w:rPr>
        <w:t xml:space="preserve">multiple </w:t>
      </w:r>
      <w:r w:rsidRPr="009B6EBF">
        <w:rPr>
          <w:rFonts w:eastAsia="Arial Unicode MS" w:cs="Times New Roman"/>
          <w:sz w:val="20"/>
          <w:szCs w:val="20"/>
        </w:rPr>
        <w:t xml:space="preserve">way of communicating, </w:t>
      </w:r>
      <w:r w:rsidR="00F76D09">
        <w:rPr>
          <w:rFonts w:eastAsia="Arial Unicode MS" w:cs="Times New Roman"/>
          <w:sz w:val="20"/>
          <w:szCs w:val="20"/>
        </w:rPr>
        <w:t>and the</w:t>
      </w:r>
      <w:r w:rsidRPr="009B6EBF">
        <w:rPr>
          <w:rFonts w:eastAsia="Arial Unicode MS" w:cs="Times New Roman"/>
          <w:sz w:val="20"/>
          <w:szCs w:val="20"/>
        </w:rPr>
        <w:t xml:space="preserve"> architectural visualisation, make </w:t>
      </w:r>
      <w:r>
        <w:rPr>
          <w:rFonts w:eastAsia="Arial Unicode MS" w:cs="Times New Roman"/>
          <w:sz w:val="20"/>
          <w:szCs w:val="20"/>
        </w:rPr>
        <w:t xml:space="preserve">it </w:t>
      </w:r>
      <w:r w:rsidRPr="009B6EBF">
        <w:rPr>
          <w:rFonts w:eastAsia="Arial Unicode MS" w:cs="Times New Roman"/>
          <w:sz w:val="20"/>
          <w:szCs w:val="20"/>
        </w:rPr>
        <w:t xml:space="preserve">possible for students to experience others as being present in the same environment, or ‘being there together’ even though they are geographically dispersed. </w:t>
      </w:r>
    </w:p>
    <w:p w:rsidR="003D0115" w:rsidRPr="00AE2159" w:rsidRDefault="001178CF" w:rsidP="00C30356">
      <w:pPr>
        <w:ind w:firstLine="360"/>
        <w:rPr>
          <w:rFonts w:eastAsia="Arial Unicode MS" w:cs="Times New Roman"/>
          <w:sz w:val="20"/>
          <w:szCs w:val="20"/>
        </w:rPr>
      </w:pPr>
      <w:r>
        <w:rPr>
          <w:rFonts w:eastAsia="Arial Unicode MS" w:cs="Times New Roman"/>
          <w:sz w:val="20"/>
          <w:szCs w:val="20"/>
        </w:rPr>
        <w:t>The course activities students carry out f</w:t>
      </w:r>
      <w:r w:rsidR="00CD1694">
        <w:rPr>
          <w:rFonts w:eastAsia="Arial Unicode MS" w:cs="Times New Roman"/>
          <w:sz w:val="20"/>
          <w:szCs w:val="20"/>
        </w:rPr>
        <w:t xml:space="preserve">or the different modules </w:t>
      </w:r>
      <w:r>
        <w:rPr>
          <w:rFonts w:eastAsia="Arial Unicode MS" w:cs="Times New Roman"/>
          <w:sz w:val="20"/>
          <w:szCs w:val="20"/>
        </w:rPr>
        <w:t xml:space="preserve">during the </w:t>
      </w:r>
      <w:r w:rsidR="00CD1694">
        <w:rPr>
          <w:rFonts w:eastAsia="Arial Unicode MS" w:cs="Times New Roman"/>
          <w:sz w:val="20"/>
          <w:szCs w:val="20"/>
        </w:rPr>
        <w:t>S</w:t>
      </w:r>
      <w:r w:rsidR="003D0115" w:rsidRPr="00AE2159">
        <w:rPr>
          <w:rFonts w:eastAsia="Arial Unicode MS" w:cs="Times New Roman"/>
          <w:sz w:val="20"/>
          <w:szCs w:val="20"/>
        </w:rPr>
        <w:t xml:space="preserve">L sessions </w:t>
      </w:r>
      <w:r>
        <w:rPr>
          <w:rFonts w:eastAsia="Arial Unicode MS" w:cs="Times New Roman"/>
          <w:sz w:val="20"/>
          <w:szCs w:val="20"/>
        </w:rPr>
        <w:t>include</w:t>
      </w:r>
      <w:r w:rsidR="00865322" w:rsidRPr="00AE2159">
        <w:rPr>
          <w:rFonts w:eastAsia="Arial Unicode MS" w:cs="Times New Roman"/>
          <w:sz w:val="20"/>
          <w:szCs w:val="20"/>
        </w:rPr>
        <w:t>:</w:t>
      </w:r>
    </w:p>
    <w:p w:rsidR="00865322" w:rsidRPr="00865322" w:rsidRDefault="00865322" w:rsidP="00407536">
      <w:pPr>
        <w:pStyle w:val="Parabodytext"/>
        <w:numPr>
          <w:ilvl w:val="0"/>
          <w:numId w:val="16"/>
        </w:numPr>
        <w:spacing w:line="360" w:lineRule="auto"/>
        <w:rPr>
          <w:rFonts w:eastAsia="Arial Unicode MS"/>
        </w:rPr>
      </w:pPr>
      <w:r w:rsidRPr="00865322">
        <w:rPr>
          <w:rFonts w:eastAsia="Arial Unicode MS"/>
        </w:rPr>
        <w:t xml:space="preserve">travelling to, and critiquing, a wide range of virtual environments, </w:t>
      </w:r>
    </w:p>
    <w:p w:rsidR="00865322" w:rsidRPr="00865322" w:rsidRDefault="00865322" w:rsidP="00407536">
      <w:pPr>
        <w:pStyle w:val="Parabodytext"/>
        <w:numPr>
          <w:ilvl w:val="0"/>
          <w:numId w:val="16"/>
        </w:numPr>
        <w:spacing w:line="360" w:lineRule="auto"/>
        <w:rPr>
          <w:rFonts w:eastAsia="Arial Unicode MS"/>
        </w:rPr>
      </w:pPr>
      <w:r w:rsidRPr="00865322">
        <w:rPr>
          <w:rFonts w:eastAsia="Arial Unicode MS"/>
        </w:rPr>
        <w:t xml:space="preserve">discussing and reflecting upon their own practice as educators and/or developers, </w:t>
      </w:r>
    </w:p>
    <w:p w:rsidR="00865322" w:rsidRPr="00865322" w:rsidRDefault="00865322" w:rsidP="00407536">
      <w:pPr>
        <w:pStyle w:val="Parabodytext"/>
        <w:numPr>
          <w:ilvl w:val="0"/>
          <w:numId w:val="16"/>
        </w:numPr>
        <w:spacing w:line="360" w:lineRule="auto"/>
        <w:rPr>
          <w:rFonts w:eastAsia="Arial Unicode MS"/>
        </w:rPr>
      </w:pPr>
      <w:r w:rsidRPr="00865322">
        <w:rPr>
          <w:rFonts w:eastAsia="Arial Unicode MS"/>
        </w:rPr>
        <w:t xml:space="preserve">carrying out role plays and simulations, </w:t>
      </w:r>
    </w:p>
    <w:p w:rsidR="00865322" w:rsidRPr="00865322" w:rsidRDefault="00865322" w:rsidP="00407536">
      <w:pPr>
        <w:pStyle w:val="Parabodytext"/>
        <w:numPr>
          <w:ilvl w:val="0"/>
          <w:numId w:val="16"/>
        </w:numPr>
        <w:spacing w:line="360" w:lineRule="auto"/>
        <w:rPr>
          <w:rFonts w:eastAsia="Arial Unicode MS"/>
        </w:rPr>
      </w:pPr>
      <w:r w:rsidRPr="00865322">
        <w:rPr>
          <w:rFonts w:eastAsia="Arial Unicode MS"/>
        </w:rPr>
        <w:t xml:space="preserve">building and scripting learning environments, </w:t>
      </w:r>
    </w:p>
    <w:p w:rsidR="00865322" w:rsidRPr="00865322" w:rsidRDefault="00865322" w:rsidP="00407536">
      <w:pPr>
        <w:pStyle w:val="Parabodytext"/>
        <w:numPr>
          <w:ilvl w:val="0"/>
          <w:numId w:val="16"/>
        </w:numPr>
        <w:spacing w:line="360" w:lineRule="auto"/>
        <w:rPr>
          <w:rFonts w:eastAsia="Arial Unicode MS"/>
        </w:rPr>
      </w:pPr>
      <w:r w:rsidRPr="00865322">
        <w:rPr>
          <w:rFonts w:eastAsia="Arial Unicode MS"/>
        </w:rPr>
        <w:t xml:space="preserve">working with artificial agents and bots and </w:t>
      </w:r>
    </w:p>
    <w:p w:rsidR="00BF0DD6" w:rsidRDefault="00865322" w:rsidP="002916D7">
      <w:pPr>
        <w:pStyle w:val="Parabodytext"/>
        <w:numPr>
          <w:ilvl w:val="0"/>
          <w:numId w:val="16"/>
        </w:numPr>
        <w:spacing w:line="360" w:lineRule="auto"/>
        <w:rPr>
          <w:rFonts w:eastAsia="Arial Unicode MS"/>
        </w:rPr>
      </w:pPr>
      <w:r w:rsidRPr="00865322">
        <w:rPr>
          <w:rFonts w:eastAsia="Arial Unicode MS"/>
        </w:rPr>
        <w:t xml:space="preserve">attending conferences and similar gatherings. </w:t>
      </w:r>
    </w:p>
    <w:p w:rsidR="003D5A20" w:rsidRDefault="003D5A20" w:rsidP="00FB3EE0">
      <w:pPr>
        <w:pStyle w:val="Parabodytext"/>
        <w:spacing w:line="360" w:lineRule="auto"/>
        <w:rPr>
          <w:rFonts w:eastAsia="Arial Unicode MS"/>
        </w:rPr>
      </w:pPr>
    </w:p>
    <w:p w:rsidR="00FB3EE0" w:rsidRDefault="00957B10" w:rsidP="00FB3EE0">
      <w:pPr>
        <w:pStyle w:val="Parabodytext"/>
        <w:spacing w:line="360" w:lineRule="auto"/>
        <w:rPr>
          <w:rFonts w:eastAsia="Arial Unicode MS"/>
        </w:rPr>
      </w:pPr>
      <w:r>
        <w:rPr>
          <w:rFonts w:eastAsia="Arial Unicode MS"/>
        </w:rPr>
        <w:t xml:space="preserve">Interactions among students make up the students voice of this article, which is key to the development of the design guidelines proposed. Quotes from these interactions, together </w:t>
      </w:r>
      <w:r w:rsidR="003D5A20">
        <w:rPr>
          <w:rFonts w:eastAsia="Arial Unicode MS"/>
        </w:rPr>
        <w:t>with pictures of our virtual campus, illustrate the design and functionality of the environment.</w:t>
      </w:r>
    </w:p>
    <w:p w:rsidR="003D5A20" w:rsidRPr="002916D7" w:rsidRDefault="003D5A20" w:rsidP="00FB3EE0">
      <w:pPr>
        <w:pStyle w:val="Parabodytext"/>
        <w:spacing w:line="360" w:lineRule="auto"/>
        <w:rPr>
          <w:rFonts w:eastAsia="Arial Unicode MS"/>
        </w:rPr>
      </w:pPr>
    </w:p>
    <w:p w:rsidR="00EE2C4E" w:rsidRDefault="00EE2C4E" w:rsidP="00EE2C4E">
      <w:pPr>
        <w:pStyle w:val="ListParagraph"/>
        <w:numPr>
          <w:ilvl w:val="0"/>
          <w:numId w:val="7"/>
        </w:numPr>
        <w:rPr>
          <w:rFonts w:eastAsia="Arial Unicode MS" w:cs="Times New Roman"/>
          <w:b/>
          <w:sz w:val="20"/>
          <w:szCs w:val="20"/>
        </w:rPr>
      </w:pPr>
      <w:r>
        <w:rPr>
          <w:rFonts w:eastAsia="Arial Unicode MS" w:cs="Times New Roman"/>
          <w:b/>
          <w:sz w:val="20"/>
          <w:szCs w:val="20"/>
        </w:rPr>
        <w:t>L</w:t>
      </w:r>
      <w:r w:rsidRPr="00EE2C4E">
        <w:rPr>
          <w:rFonts w:eastAsia="Arial Unicode MS" w:cs="Times New Roman"/>
          <w:b/>
          <w:sz w:val="20"/>
          <w:szCs w:val="20"/>
        </w:rPr>
        <w:t>earning</w:t>
      </w:r>
      <w:r w:rsidR="00805F32">
        <w:rPr>
          <w:rFonts w:eastAsia="Arial Unicode MS" w:cs="Times New Roman"/>
          <w:b/>
          <w:sz w:val="20"/>
          <w:szCs w:val="20"/>
        </w:rPr>
        <w:t xml:space="preserve"> in SL</w:t>
      </w:r>
      <w:r>
        <w:rPr>
          <w:rFonts w:eastAsia="Arial Unicode MS" w:cs="Times New Roman"/>
          <w:b/>
          <w:sz w:val="20"/>
          <w:szCs w:val="20"/>
        </w:rPr>
        <w:t xml:space="preserve"> </w:t>
      </w:r>
    </w:p>
    <w:p w:rsidR="00C94CF9" w:rsidRPr="00C94CF9" w:rsidRDefault="00C94CF9" w:rsidP="00C94CF9">
      <w:pPr>
        <w:ind w:firstLine="360"/>
        <w:rPr>
          <w:rFonts w:eastAsia="Arial Unicode MS" w:cs="Times New Roman"/>
          <w:sz w:val="20"/>
          <w:szCs w:val="20"/>
        </w:rPr>
      </w:pPr>
      <w:r w:rsidRPr="00C94CF9">
        <w:rPr>
          <w:rFonts w:eastAsia="Arial Unicode MS" w:cs="Times New Roman"/>
          <w:sz w:val="20"/>
          <w:szCs w:val="20"/>
        </w:rPr>
        <w:t>Apart</w:t>
      </w:r>
      <w:r>
        <w:rPr>
          <w:rFonts w:eastAsia="Arial Unicode MS" w:cs="Times New Roman"/>
          <w:sz w:val="20"/>
          <w:szCs w:val="20"/>
        </w:rPr>
        <w:t xml:space="preserve"> from the many available communicative modes in </w:t>
      </w:r>
      <w:r w:rsidR="000C1134">
        <w:rPr>
          <w:rFonts w:eastAsia="Arial Unicode MS" w:cs="Times New Roman"/>
          <w:sz w:val="20"/>
          <w:szCs w:val="20"/>
        </w:rPr>
        <w:t xml:space="preserve">3D virtual </w:t>
      </w:r>
      <w:r>
        <w:rPr>
          <w:rFonts w:eastAsia="Arial Unicode MS" w:cs="Times New Roman"/>
          <w:sz w:val="20"/>
          <w:szCs w:val="20"/>
        </w:rPr>
        <w:t xml:space="preserve">learning space, and consequently greater potential for collaboration, as mentioned above, another advantage of using SL in education is the high degree of customisability offered. This plasticity, enables educators to </w:t>
      </w:r>
      <w:r w:rsidR="00430128">
        <w:rPr>
          <w:rFonts w:eastAsia="Arial Unicode MS" w:cs="Times New Roman"/>
          <w:sz w:val="20"/>
          <w:szCs w:val="20"/>
        </w:rPr>
        <w:t xml:space="preserve">tailor </w:t>
      </w:r>
      <w:r>
        <w:rPr>
          <w:rFonts w:eastAsia="Arial Unicode MS" w:cs="Times New Roman"/>
          <w:sz w:val="20"/>
          <w:szCs w:val="20"/>
        </w:rPr>
        <w:t>a learning space to fit a learning activity or a c</w:t>
      </w:r>
      <w:r w:rsidR="00430128">
        <w:rPr>
          <w:rFonts w:eastAsia="Arial Unicode MS" w:cs="Times New Roman"/>
          <w:sz w:val="20"/>
          <w:szCs w:val="20"/>
        </w:rPr>
        <w:t>ertain pedagogical approach (Sk</w:t>
      </w:r>
      <w:r w:rsidR="000C1134">
        <w:rPr>
          <w:rFonts w:eastAsia="Arial Unicode MS" w:cs="Times New Roman"/>
          <w:sz w:val="20"/>
          <w:szCs w:val="20"/>
        </w:rPr>
        <w:t>ö</w:t>
      </w:r>
      <w:r>
        <w:rPr>
          <w:rFonts w:eastAsia="Arial Unicode MS" w:cs="Times New Roman"/>
          <w:sz w:val="20"/>
          <w:szCs w:val="20"/>
        </w:rPr>
        <w:t>ld, 2012)</w:t>
      </w:r>
      <w:r w:rsidR="00430128">
        <w:rPr>
          <w:rFonts w:eastAsia="Arial Unicode MS" w:cs="Times New Roman"/>
          <w:sz w:val="20"/>
          <w:szCs w:val="20"/>
        </w:rPr>
        <w:t xml:space="preserve">. As Minocha and Reeves (2010) point out, learning spaces in SL are being utilised to foster creativity among students, aid socialisation, facilitate informal learning </w:t>
      </w:r>
      <w:r w:rsidR="000C1134">
        <w:rPr>
          <w:rFonts w:eastAsia="Arial Unicode MS" w:cs="Times New Roman"/>
          <w:sz w:val="20"/>
          <w:szCs w:val="20"/>
        </w:rPr>
        <w:t>and enable exploratory and experiential learning rather than traditional instructional ones. There is, therefore, a transition from the traditional ‘directional’ mode of teaching to a more social constructivist pedagogy, based on communities of practice, in which the tutor facilitates and guides. Furthermore, through role play and simulations, students are getting opportunities to practise work-based skills.</w:t>
      </w:r>
    </w:p>
    <w:p w:rsidR="00EE2C4E" w:rsidRDefault="00EF2C5F" w:rsidP="00A96A8C">
      <w:pPr>
        <w:ind w:firstLine="360"/>
        <w:rPr>
          <w:rFonts w:eastAsia="Arial Unicode MS" w:cs="Times New Roman"/>
          <w:sz w:val="20"/>
          <w:szCs w:val="20"/>
        </w:rPr>
      </w:pPr>
      <w:r>
        <w:rPr>
          <w:rFonts w:eastAsia="Arial Unicode MS" w:cs="Times New Roman"/>
          <w:sz w:val="20"/>
          <w:szCs w:val="20"/>
        </w:rPr>
        <w:t>We could indeed argue that l</w:t>
      </w:r>
      <w:r w:rsidR="00A96A8C" w:rsidRPr="009B6EBF">
        <w:rPr>
          <w:rFonts w:eastAsia="Arial Unicode MS" w:cs="Times New Roman"/>
          <w:sz w:val="20"/>
          <w:szCs w:val="20"/>
        </w:rPr>
        <w:t xml:space="preserve">earning in </w:t>
      </w:r>
      <w:r w:rsidR="00805F32">
        <w:rPr>
          <w:rFonts w:eastAsia="Arial Unicode MS" w:cs="Times New Roman"/>
          <w:sz w:val="20"/>
          <w:szCs w:val="20"/>
        </w:rPr>
        <w:t>SL</w:t>
      </w:r>
      <w:r w:rsidR="00A96A8C" w:rsidRPr="009B6EBF">
        <w:rPr>
          <w:rFonts w:eastAsia="Arial Unicode MS" w:cs="Times New Roman"/>
          <w:sz w:val="20"/>
          <w:szCs w:val="20"/>
        </w:rPr>
        <w:t xml:space="preserve"> is, by its very nature, collabor</w:t>
      </w:r>
      <w:r w:rsidR="00A96A8C">
        <w:rPr>
          <w:rFonts w:eastAsia="Arial Unicode MS" w:cs="Times New Roman"/>
          <w:sz w:val="20"/>
          <w:szCs w:val="20"/>
        </w:rPr>
        <w:t>ative and social</w:t>
      </w:r>
      <w:r w:rsidR="00D14BDC">
        <w:rPr>
          <w:rFonts w:eastAsia="Arial Unicode MS" w:cs="Times New Roman"/>
          <w:sz w:val="20"/>
          <w:szCs w:val="20"/>
        </w:rPr>
        <w:t xml:space="preserve">. The </w:t>
      </w:r>
      <w:r w:rsidR="00DC327A" w:rsidRPr="00AC51D1">
        <w:rPr>
          <w:rFonts w:eastAsia="Arial Unicode MS" w:cs="Times New Roman"/>
          <w:sz w:val="20"/>
          <w:szCs w:val="20"/>
        </w:rPr>
        <w:t xml:space="preserve">MA EVW </w:t>
      </w:r>
      <w:r w:rsidR="00D14BDC">
        <w:rPr>
          <w:rFonts w:eastAsia="Arial Unicode MS" w:cs="Times New Roman"/>
          <w:sz w:val="20"/>
          <w:szCs w:val="20"/>
        </w:rPr>
        <w:t xml:space="preserve">is </w:t>
      </w:r>
      <w:r w:rsidR="00DC327A" w:rsidRPr="00AC51D1">
        <w:rPr>
          <w:rFonts w:eastAsia="Arial Unicode MS" w:cs="Times New Roman"/>
          <w:sz w:val="20"/>
          <w:szCs w:val="20"/>
        </w:rPr>
        <w:t>a clear example</w:t>
      </w:r>
      <w:r w:rsidR="00AC51D1">
        <w:rPr>
          <w:rFonts w:eastAsia="Arial Unicode MS" w:cs="Times New Roman"/>
          <w:sz w:val="20"/>
          <w:szCs w:val="20"/>
        </w:rPr>
        <w:t>.</w:t>
      </w:r>
      <w:r w:rsidR="00DC327A" w:rsidRPr="00AC51D1">
        <w:rPr>
          <w:rFonts w:eastAsia="Arial Unicode MS" w:cs="Times New Roman"/>
          <w:sz w:val="20"/>
          <w:szCs w:val="20"/>
        </w:rPr>
        <w:t xml:space="preserve"> People com</w:t>
      </w:r>
      <w:r w:rsidR="00AC51D1">
        <w:rPr>
          <w:rFonts w:eastAsia="Arial Unicode MS" w:cs="Times New Roman"/>
          <w:sz w:val="20"/>
          <w:szCs w:val="20"/>
        </w:rPr>
        <w:t xml:space="preserve">e </w:t>
      </w:r>
      <w:r w:rsidR="00DC327A" w:rsidRPr="00AC51D1">
        <w:rPr>
          <w:rFonts w:eastAsia="Arial Unicode MS" w:cs="Times New Roman"/>
          <w:sz w:val="20"/>
          <w:szCs w:val="20"/>
        </w:rPr>
        <w:t>together from many countries</w:t>
      </w:r>
      <w:r w:rsidR="00AC51D1">
        <w:rPr>
          <w:rFonts w:eastAsia="Arial Unicode MS" w:cs="Times New Roman"/>
          <w:sz w:val="20"/>
          <w:szCs w:val="20"/>
        </w:rPr>
        <w:t xml:space="preserve"> and learn together.</w:t>
      </w:r>
      <w:r w:rsidR="009D626D">
        <w:rPr>
          <w:rFonts w:eastAsia="Arial Unicode MS" w:cs="Times New Roman"/>
          <w:sz w:val="20"/>
          <w:szCs w:val="20"/>
        </w:rPr>
        <w:t xml:space="preserve"> T</w:t>
      </w:r>
      <w:r w:rsidR="00D14BDC" w:rsidRPr="00AC51D1">
        <w:rPr>
          <w:rFonts w:eastAsia="Arial Unicode MS" w:cs="Times New Roman"/>
          <w:sz w:val="20"/>
          <w:szCs w:val="20"/>
        </w:rPr>
        <w:t xml:space="preserve">he fact that we can meet synchronously online in a VW regardless of our location in the world, and communicate without barriers in a vivid visual and auditory manner demonstrates the immense opportunities </w:t>
      </w:r>
      <w:r w:rsidR="00D14BDC">
        <w:rPr>
          <w:rFonts w:eastAsia="Arial Unicode MS" w:cs="Times New Roman"/>
          <w:sz w:val="20"/>
          <w:szCs w:val="20"/>
        </w:rPr>
        <w:t xml:space="preserve">for </w:t>
      </w:r>
      <w:r w:rsidR="00D14BDC" w:rsidRPr="00AC51D1">
        <w:rPr>
          <w:rFonts w:eastAsia="Arial Unicode MS" w:cs="Times New Roman"/>
          <w:sz w:val="20"/>
          <w:szCs w:val="20"/>
        </w:rPr>
        <w:t>education</w:t>
      </w:r>
      <w:r w:rsidR="00D14BDC">
        <w:rPr>
          <w:rFonts w:eastAsia="Arial Unicode MS" w:cs="Times New Roman"/>
          <w:sz w:val="20"/>
          <w:szCs w:val="20"/>
        </w:rPr>
        <w:t>. We believe t</w:t>
      </w:r>
      <w:r w:rsidR="00A96A8C">
        <w:rPr>
          <w:rFonts w:eastAsia="Arial Unicode MS" w:cs="Times New Roman"/>
          <w:sz w:val="20"/>
          <w:szCs w:val="20"/>
        </w:rPr>
        <w:t xml:space="preserve">hese fluid </w:t>
      </w:r>
      <w:r w:rsidR="00A96A8C">
        <w:rPr>
          <w:rFonts w:eastAsia="Arial Unicode MS" w:cs="Times New Roman"/>
          <w:sz w:val="20"/>
          <w:szCs w:val="20"/>
        </w:rPr>
        <w:lastRenderedPageBreak/>
        <w:t xml:space="preserve">interactions stimulate the learning process. </w:t>
      </w:r>
      <w:r w:rsidR="00AC51D1">
        <w:rPr>
          <w:rFonts w:eastAsia="Arial Unicode MS" w:cs="Times New Roman"/>
          <w:sz w:val="20"/>
          <w:szCs w:val="20"/>
        </w:rPr>
        <w:t xml:space="preserve">As </w:t>
      </w:r>
      <w:r w:rsidR="00AC51D1" w:rsidRPr="00AC51D1">
        <w:rPr>
          <w:rFonts w:eastAsia="Arial Unicode MS" w:cs="Times New Roman"/>
          <w:sz w:val="20"/>
          <w:szCs w:val="20"/>
        </w:rPr>
        <w:t>Savin-Baden (201</w:t>
      </w:r>
      <w:r w:rsidR="00F50636">
        <w:rPr>
          <w:rFonts w:eastAsia="Arial Unicode MS" w:cs="Times New Roman"/>
          <w:sz w:val="20"/>
          <w:szCs w:val="20"/>
        </w:rPr>
        <w:t>1</w:t>
      </w:r>
      <w:r w:rsidR="00AC51D1" w:rsidRPr="00AC51D1">
        <w:rPr>
          <w:rFonts w:eastAsia="Arial Unicode MS" w:cs="Times New Roman"/>
          <w:sz w:val="20"/>
          <w:szCs w:val="20"/>
        </w:rPr>
        <w:t>) points out, opportunities for interactive discourse facilitate opportunities for</w:t>
      </w:r>
      <w:r w:rsidR="00AC51D1" w:rsidRPr="00AC51D1">
        <w:rPr>
          <w:rFonts w:eastAsia="Arial Unicode MS" w:cs="Times New Roman"/>
          <w:i/>
          <w:sz w:val="20"/>
          <w:szCs w:val="20"/>
        </w:rPr>
        <w:t xml:space="preserve"> experimentation ... in ways that are not possible in real life</w:t>
      </w:r>
      <w:r w:rsidR="003D5A20">
        <w:rPr>
          <w:rFonts w:eastAsia="Arial Unicode MS" w:cs="Times New Roman"/>
          <w:sz w:val="20"/>
          <w:szCs w:val="20"/>
        </w:rPr>
        <w:t xml:space="preserve">. </w:t>
      </w:r>
      <w:r w:rsidR="00805F32">
        <w:rPr>
          <w:rFonts w:eastAsia="Arial Unicode MS" w:cs="Times New Roman"/>
          <w:sz w:val="20"/>
          <w:szCs w:val="20"/>
        </w:rPr>
        <w:t>SL</w:t>
      </w:r>
      <w:r w:rsidR="00820ABD" w:rsidRPr="00820ABD">
        <w:rPr>
          <w:rFonts w:eastAsia="Arial Unicode MS" w:cs="Times New Roman"/>
          <w:sz w:val="20"/>
          <w:szCs w:val="20"/>
        </w:rPr>
        <w:t xml:space="preserve"> allow</w:t>
      </w:r>
      <w:r w:rsidR="00416F31">
        <w:rPr>
          <w:rFonts w:eastAsia="Arial Unicode MS" w:cs="Times New Roman"/>
          <w:sz w:val="20"/>
          <w:szCs w:val="20"/>
        </w:rPr>
        <w:t>s</w:t>
      </w:r>
      <w:r w:rsidR="00820ABD" w:rsidRPr="00820ABD">
        <w:rPr>
          <w:rFonts w:eastAsia="Arial Unicode MS" w:cs="Times New Roman"/>
          <w:sz w:val="20"/>
          <w:szCs w:val="20"/>
        </w:rPr>
        <w:t xml:space="preserve"> for student centred learning to take place. This is a constructivist view of learning with the importance being placed on activity, discovery and independent learning </w:t>
      </w:r>
      <w:r w:rsidR="00820ABD" w:rsidRPr="00FB6769">
        <w:rPr>
          <w:rFonts w:eastAsia="Arial Unicode MS" w:cs="Times New Roman"/>
          <w:sz w:val="20"/>
          <w:szCs w:val="20"/>
        </w:rPr>
        <w:t>(Carlile and Jordan, 2005</w:t>
      </w:r>
      <w:r w:rsidR="00820ABD" w:rsidRPr="00820ABD">
        <w:rPr>
          <w:rFonts w:eastAsia="Arial Unicode MS" w:cs="Times New Roman"/>
          <w:sz w:val="20"/>
          <w:szCs w:val="20"/>
        </w:rPr>
        <w:t>).</w:t>
      </w:r>
    </w:p>
    <w:p w:rsidR="00A2753E" w:rsidRPr="009B6EBF" w:rsidRDefault="00A2753E" w:rsidP="00A2753E">
      <w:pPr>
        <w:ind w:firstLine="360"/>
        <w:rPr>
          <w:rFonts w:eastAsia="Arial Unicode MS" w:cs="Times New Roman"/>
          <w:sz w:val="20"/>
          <w:szCs w:val="20"/>
        </w:rPr>
      </w:pPr>
      <w:r w:rsidRPr="009B6EBF">
        <w:rPr>
          <w:rFonts w:eastAsia="Arial Unicode MS" w:cs="Times New Roman"/>
          <w:sz w:val="20"/>
          <w:szCs w:val="20"/>
        </w:rPr>
        <w:t xml:space="preserve">The active nature of </w:t>
      </w:r>
      <w:r w:rsidR="00805F32">
        <w:rPr>
          <w:rFonts w:eastAsia="Arial Unicode MS" w:cs="Times New Roman"/>
          <w:sz w:val="20"/>
          <w:szCs w:val="20"/>
        </w:rPr>
        <w:t>the</w:t>
      </w:r>
      <w:r w:rsidRPr="009B6EBF">
        <w:rPr>
          <w:rFonts w:eastAsia="Arial Unicode MS" w:cs="Times New Roman"/>
          <w:sz w:val="20"/>
          <w:szCs w:val="20"/>
        </w:rPr>
        <w:t xml:space="preserve"> learning </w:t>
      </w:r>
      <w:r w:rsidR="00805F32">
        <w:rPr>
          <w:rFonts w:eastAsia="Arial Unicode MS" w:cs="Times New Roman"/>
          <w:sz w:val="20"/>
          <w:szCs w:val="20"/>
        </w:rPr>
        <w:t xml:space="preserve">that takes place in this environment as we can observe from our students in the MA EVW </w:t>
      </w:r>
      <w:r w:rsidRPr="009B6EBF">
        <w:rPr>
          <w:rFonts w:eastAsia="Arial Unicode MS" w:cs="Times New Roman"/>
          <w:sz w:val="20"/>
          <w:szCs w:val="20"/>
        </w:rPr>
        <w:t>can be categorized as follows:</w:t>
      </w:r>
    </w:p>
    <w:p w:rsidR="00A2753E" w:rsidRPr="009B6EBF" w:rsidRDefault="00A2753E" w:rsidP="00A2753E">
      <w:pPr>
        <w:pStyle w:val="ListParagraph"/>
        <w:numPr>
          <w:ilvl w:val="0"/>
          <w:numId w:val="4"/>
        </w:numPr>
        <w:rPr>
          <w:rFonts w:eastAsia="Arial Unicode MS" w:cs="Times New Roman"/>
          <w:sz w:val="20"/>
          <w:szCs w:val="20"/>
        </w:rPr>
      </w:pPr>
      <w:r w:rsidRPr="009B6EBF">
        <w:rPr>
          <w:rFonts w:eastAsia="Arial Unicode MS" w:cs="Times New Roman"/>
          <w:sz w:val="20"/>
          <w:szCs w:val="20"/>
        </w:rPr>
        <w:t>Learning by doing</w:t>
      </w:r>
    </w:p>
    <w:p w:rsidR="00A2753E" w:rsidRPr="009B6EBF" w:rsidRDefault="00A2753E" w:rsidP="00A2753E">
      <w:pPr>
        <w:pStyle w:val="ListParagraph"/>
        <w:numPr>
          <w:ilvl w:val="0"/>
          <w:numId w:val="4"/>
        </w:numPr>
        <w:rPr>
          <w:rFonts w:eastAsia="Arial Unicode MS" w:cs="Times New Roman"/>
          <w:sz w:val="20"/>
          <w:szCs w:val="20"/>
        </w:rPr>
      </w:pPr>
      <w:r w:rsidRPr="009B6EBF">
        <w:rPr>
          <w:rFonts w:eastAsia="Arial Unicode MS" w:cs="Times New Roman"/>
          <w:sz w:val="20"/>
          <w:szCs w:val="20"/>
        </w:rPr>
        <w:t>Learning through role playing</w:t>
      </w:r>
    </w:p>
    <w:p w:rsidR="00A2753E" w:rsidRPr="009B6EBF" w:rsidRDefault="00A2753E" w:rsidP="00A2753E">
      <w:pPr>
        <w:pStyle w:val="ListParagraph"/>
        <w:numPr>
          <w:ilvl w:val="0"/>
          <w:numId w:val="4"/>
        </w:numPr>
        <w:rPr>
          <w:rFonts w:eastAsia="Arial Unicode MS" w:cs="Times New Roman"/>
          <w:sz w:val="20"/>
          <w:szCs w:val="20"/>
        </w:rPr>
      </w:pPr>
      <w:r w:rsidRPr="009B6EBF">
        <w:rPr>
          <w:rFonts w:eastAsia="Arial Unicode MS" w:cs="Times New Roman"/>
          <w:sz w:val="20"/>
          <w:szCs w:val="20"/>
        </w:rPr>
        <w:t>Learning by playing games</w:t>
      </w:r>
    </w:p>
    <w:p w:rsidR="00A2753E" w:rsidRDefault="00A2753E" w:rsidP="00805F32">
      <w:pPr>
        <w:pStyle w:val="ListParagraph"/>
        <w:numPr>
          <w:ilvl w:val="0"/>
          <w:numId w:val="4"/>
        </w:numPr>
        <w:rPr>
          <w:rFonts w:eastAsia="Arial Unicode MS" w:cs="Times New Roman"/>
          <w:sz w:val="20"/>
          <w:szCs w:val="20"/>
        </w:rPr>
      </w:pPr>
      <w:r w:rsidRPr="009B6EBF">
        <w:rPr>
          <w:rFonts w:eastAsia="Arial Unicode MS" w:cs="Times New Roman"/>
          <w:sz w:val="20"/>
          <w:szCs w:val="20"/>
        </w:rPr>
        <w:t>Learning through simulations</w:t>
      </w:r>
      <w:r>
        <w:rPr>
          <w:rFonts w:eastAsia="Arial Unicode MS" w:cs="Times New Roman"/>
          <w:sz w:val="20"/>
          <w:szCs w:val="20"/>
        </w:rPr>
        <w:t>.</w:t>
      </w:r>
    </w:p>
    <w:p w:rsidR="00805F32" w:rsidRPr="00A71FCE" w:rsidRDefault="003D5A20" w:rsidP="003D5A20">
      <w:pPr>
        <w:ind w:firstLine="360"/>
        <w:rPr>
          <w:rFonts w:eastAsia="Arial Unicode MS" w:cs="Times New Roman"/>
          <w:sz w:val="20"/>
          <w:szCs w:val="20"/>
        </w:rPr>
      </w:pPr>
      <w:r>
        <w:rPr>
          <w:rFonts w:eastAsia="Arial Unicode MS" w:cs="Times New Roman"/>
          <w:sz w:val="20"/>
          <w:szCs w:val="20"/>
        </w:rPr>
        <w:t>Different ways of learning match different spaces</w:t>
      </w:r>
      <w:r w:rsidR="00805F32">
        <w:rPr>
          <w:rFonts w:eastAsia="Arial Unicode MS" w:cs="Times New Roman"/>
          <w:sz w:val="20"/>
          <w:szCs w:val="20"/>
        </w:rPr>
        <w:t xml:space="preserve">. </w:t>
      </w:r>
      <w:r>
        <w:rPr>
          <w:rFonts w:eastAsia="Arial Unicode MS" w:cs="Times New Roman"/>
          <w:sz w:val="20"/>
          <w:szCs w:val="20"/>
        </w:rPr>
        <w:t xml:space="preserve">Traditional learning environments such as classrooms and lecture theatres, while they suit passive ways of learning and can, in cases, accommodate large numbers of students, they often prove to be limited to stimulate active ways of learning. The sort of activities pointed out above and carried out by students in the MA EVW, would be difficult to replicate in a traditional environment. </w:t>
      </w:r>
    </w:p>
    <w:p w:rsidR="00B90C8A" w:rsidRPr="00363AAA" w:rsidRDefault="00805F32" w:rsidP="00B90C8A">
      <w:pPr>
        <w:pStyle w:val="ListParagraph"/>
        <w:numPr>
          <w:ilvl w:val="0"/>
          <w:numId w:val="7"/>
        </w:numPr>
        <w:rPr>
          <w:rFonts w:eastAsia="Arial Unicode MS" w:cs="Times New Roman"/>
          <w:b/>
          <w:sz w:val="20"/>
          <w:szCs w:val="20"/>
        </w:rPr>
      </w:pPr>
      <w:r>
        <w:rPr>
          <w:rFonts w:eastAsia="Arial Unicode MS" w:cs="Times New Roman"/>
          <w:b/>
          <w:sz w:val="20"/>
          <w:szCs w:val="20"/>
        </w:rPr>
        <w:t>D</w:t>
      </w:r>
      <w:r w:rsidR="00B90C8A" w:rsidRPr="00363AAA">
        <w:rPr>
          <w:rFonts w:eastAsia="Arial Unicode MS" w:cs="Times New Roman"/>
          <w:b/>
          <w:sz w:val="20"/>
          <w:szCs w:val="20"/>
        </w:rPr>
        <w:t xml:space="preserve">ata </w:t>
      </w:r>
      <w:r w:rsidR="00FC0B7C">
        <w:rPr>
          <w:rFonts w:eastAsia="Arial Unicode MS" w:cs="Times New Roman"/>
          <w:b/>
          <w:sz w:val="20"/>
          <w:szCs w:val="20"/>
        </w:rPr>
        <w:t xml:space="preserve">sources </w:t>
      </w:r>
      <w:r w:rsidR="00E84E36">
        <w:rPr>
          <w:rFonts w:eastAsia="Arial Unicode MS" w:cs="Times New Roman"/>
          <w:b/>
          <w:sz w:val="20"/>
          <w:szCs w:val="20"/>
        </w:rPr>
        <w:t>and analysis</w:t>
      </w:r>
    </w:p>
    <w:p w:rsidR="00CF38B5" w:rsidRDefault="00FC0B7C" w:rsidP="00363AAA">
      <w:pPr>
        <w:ind w:firstLine="360"/>
        <w:rPr>
          <w:rFonts w:eastAsia="Arial Unicode MS" w:cs="Times New Roman"/>
          <w:sz w:val="20"/>
          <w:szCs w:val="20"/>
        </w:rPr>
      </w:pPr>
      <w:r>
        <w:rPr>
          <w:rFonts w:eastAsia="Arial Unicode MS" w:cs="Times New Roman"/>
          <w:sz w:val="20"/>
          <w:szCs w:val="20"/>
        </w:rPr>
        <w:t xml:space="preserve">As tutors in the course we have </w:t>
      </w:r>
      <w:r w:rsidR="004247E8">
        <w:rPr>
          <w:rFonts w:eastAsia="Arial Unicode MS" w:cs="Times New Roman"/>
          <w:sz w:val="20"/>
          <w:szCs w:val="20"/>
        </w:rPr>
        <w:t>been observing</w:t>
      </w:r>
      <w:r>
        <w:rPr>
          <w:rFonts w:eastAsia="Arial Unicode MS" w:cs="Times New Roman"/>
          <w:sz w:val="20"/>
          <w:szCs w:val="20"/>
        </w:rPr>
        <w:t xml:space="preserve"> students</w:t>
      </w:r>
      <w:r w:rsidR="00FB6769">
        <w:rPr>
          <w:rFonts w:eastAsia="Arial Unicode MS" w:cs="Times New Roman"/>
          <w:sz w:val="20"/>
          <w:szCs w:val="20"/>
        </w:rPr>
        <w:t>’</w:t>
      </w:r>
      <w:r>
        <w:rPr>
          <w:rFonts w:eastAsia="Arial Unicode MS" w:cs="Times New Roman"/>
          <w:sz w:val="20"/>
          <w:szCs w:val="20"/>
        </w:rPr>
        <w:t xml:space="preserve"> reactions </w:t>
      </w:r>
      <w:r w:rsidR="0064673A">
        <w:rPr>
          <w:rFonts w:eastAsia="Arial Unicode MS" w:cs="Times New Roman"/>
          <w:sz w:val="20"/>
          <w:szCs w:val="20"/>
        </w:rPr>
        <w:t xml:space="preserve">in </w:t>
      </w:r>
      <w:r>
        <w:rPr>
          <w:rFonts w:eastAsia="Arial Unicode MS" w:cs="Times New Roman"/>
          <w:sz w:val="20"/>
          <w:szCs w:val="20"/>
        </w:rPr>
        <w:t>and interactions</w:t>
      </w:r>
      <w:r w:rsidR="00CF38B5">
        <w:rPr>
          <w:rFonts w:eastAsia="Arial Unicode MS" w:cs="Times New Roman"/>
          <w:sz w:val="20"/>
          <w:szCs w:val="20"/>
        </w:rPr>
        <w:t xml:space="preserve"> with </w:t>
      </w:r>
      <w:r>
        <w:rPr>
          <w:rFonts w:eastAsia="Arial Unicode MS" w:cs="Times New Roman"/>
          <w:sz w:val="20"/>
          <w:szCs w:val="20"/>
        </w:rPr>
        <w:t xml:space="preserve">the virtual world environment; particularly at </w:t>
      </w:r>
      <w:r w:rsidRPr="00C62FE7">
        <w:rPr>
          <w:rFonts w:eastAsia="Arial Unicode MS" w:cs="Times New Roman"/>
          <w:i/>
          <w:sz w:val="20"/>
          <w:szCs w:val="20"/>
        </w:rPr>
        <w:t>Innovation@UWE</w:t>
      </w:r>
      <w:r w:rsidRPr="009B6EBF">
        <w:rPr>
          <w:rFonts w:eastAsia="Arial Unicode MS" w:cs="Times New Roman"/>
          <w:sz w:val="20"/>
          <w:szCs w:val="20"/>
        </w:rPr>
        <w:t xml:space="preserve"> Island</w:t>
      </w:r>
      <w:r w:rsidR="004247E8">
        <w:rPr>
          <w:rFonts w:eastAsia="Arial Unicode MS" w:cs="Times New Roman"/>
          <w:sz w:val="20"/>
          <w:szCs w:val="20"/>
        </w:rPr>
        <w:t>,</w:t>
      </w:r>
      <w:r>
        <w:rPr>
          <w:rFonts w:eastAsia="Arial Unicode MS" w:cs="Times New Roman"/>
          <w:sz w:val="20"/>
          <w:szCs w:val="20"/>
        </w:rPr>
        <w:t xml:space="preserve"> </w:t>
      </w:r>
      <w:r w:rsidR="004247E8">
        <w:rPr>
          <w:rFonts w:eastAsia="Arial Unicode MS" w:cs="Times New Roman"/>
          <w:sz w:val="20"/>
          <w:szCs w:val="20"/>
        </w:rPr>
        <w:t>for</w:t>
      </w:r>
      <w:r>
        <w:rPr>
          <w:rFonts w:eastAsia="Arial Unicode MS" w:cs="Times New Roman"/>
          <w:sz w:val="20"/>
          <w:szCs w:val="20"/>
        </w:rPr>
        <w:t xml:space="preserve"> the two years the course has been running. </w:t>
      </w:r>
      <w:r w:rsidR="00CF38B5">
        <w:rPr>
          <w:rFonts w:eastAsia="Arial Unicode MS" w:cs="Times New Roman"/>
          <w:sz w:val="20"/>
          <w:szCs w:val="20"/>
        </w:rPr>
        <w:t xml:space="preserve">The main sources of data captured are: </w:t>
      </w:r>
    </w:p>
    <w:p w:rsidR="00CF38B5" w:rsidRPr="00E84E36" w:rsidRDefault="000071D7" w:rsidP="00E84E36">
      <w:pPr>
        <w:pStyle w:val="ListParagraph"/>
        <w:numPr>
          <w:ilvl w:val="0"/>
          <w:numId w:val="19"/>
        </w:numPr>
        <w:rPr>
          <w:rFonts w:eastAsia="Arial Unicode MS" w:cs="Times New Roman"/>
          <w:sz w:val="20"/>
          <w:szCs w:val="20"/>
        </w:rPr>
      </w:pPr>
      <w:r w:rsidRPr="00E84E36">
        <w:rPr>
          <w:rFonts w:eastAsia="Arial Unicode MS" w:cs="Times New Roman"/>
          <w:sz w:val="20"/>
          <w:szCs w:val="20"/>
        </w:rPr>
        <w:t>Online journals in which</w:t>
      </w:r>
      <w:r w:rsidR="00CF38B5" w:rsidRPr="00E84E36">
        <w:rPr>
          <w:rFonts w:eastAsia="Arial Unicode MS" w:cs="Times New Roman"/>
          <w:sz w:val="20"/>
          <w:szCs w:val="20"/>
        </w:rPr>
        <w:t xml:space="preserve"> </w:t>
      </w:r>
      <w:r w:rsidRPr="00E84E36">
        <w:rPr>
          <w:rFonts w:eastAsia="Arial Unicode MS" w:cs="Times New Roman"/>
          <w:sz w:val="20"/>
          <w:szCs w:val="20"/>
        </w:rPr>
        <w:t>b</w:t>
      </w:r>
      <w:r w:rsidR="00CF38B5" w:rsidRPr="00E84E36">
        <w:rPr>
          <w:rFonts w:eastAsia="Arial Unicode MS" w:cs="Times New Roman"/>
          <w:sz w:val="20"/>
          <w:szCs w:val="20"/>
        </w:rPr>
        <w:t>oth</w:t>
      </w:r>
      <w:r w:rsidR="00C36FAD">
        <w:rPr>
          <w:rFonts w:eastAsia="Arial Unicode MS" w:cs="Times New Roman"/>
          <w:sz w:val="20"/>
          <w:szCs w:val="20"/>
        </w:rPr>
        <w:t xml:space="preserve"> t</w:t>
      </w:r>
      <w:r w:rsidR="00CF38B5" w:rsidRPr="00E84E36">
        <w:rPr>
          <w:rFonts w:eastAsia="Arial Unicode MS" w:cs="Times New Roman"/>
          <w:sz w:val="20"/>
          <w:szCs w:val="20"/>
        </w:rPr>
        <w:t>utors and students</w:t>
      </w:r>
      <w:r w:rsidR="00C36FAD">
        <w:rPr>
          <w:rFonts w:eastAsia="Arial Unicode MS" w:cs="Times New Roman"/>
          <w:sz w:val="20"/>
          <w:szCs w:val="20"/>
        </w:rPr>
        <w:t xml:space="preserve"> </w:t>
      </w:r>
      <w:r w:rsidR="00CF38B5" w:rsidRPr="00E84E36">
        <w:rPr>
          <w:rFonts w:eastAsia="Arial Unicode MS" w:cs="Times New Roman"/>
          <w:sz w:val="20"/>
          <w:szCs w:val="20"/>
        </w:rPr>
        <w:t>record their reflections on</w:t>
      </w:r>
      <w:r w:rsidR="00FB7572">
        <w:rPr>
          <w:rFonts w:eastAsia="Arial Unicode MS" w:cs="Times New Roman"/>
          <w:sz w:val="20"/>
          <w:szCs w:val="20"/>
        </w:rPr>
        <w:t xml:space="preserve"> </w:t>
      </w:r>
      <w:r w:rsidR="00C36FAD">
        <w:rPr>
          <w:rFonts w:eastAsia="Arial Unicode MS" w:cs="Times New Roman"/>
          <w:sz w:val="20"/>
          <w:szCs w:val="20"/>
        </w:rPr>
        <w:t xml:space="preserve">a </w:t>
      </w:r>
      <w:r w:rsidR="00CF38B5" w:rsidRPr="00E84E36">
        <w:rPr>
          <w:rFonts w:eastAsia="Arial Unicode MS" w:cs="Times New Roman"/>
          <w:sz w:val="20"/>
          <w:szCs w:val="20"/>
        </w:rPr>
        <w:t xml:space="preserve">regular basis. Students know that although their peers don’t have access to their personal journal, their tutors </w:t>
      </w:r>
      <w:r w:rsidRPr="00E84E36">
        <w:rPr>
          <w:rFonts w:eastAsia="Arial Unicode MS" w:cs="Times New Roman"/>
          <w:sz w:val="20"/>
          <w:szCs w:val="20"/>
        </w:rPr>
        <w:t>do</w:t>
      </w:r>
      <w:r w:rsidR="00CF38B5" w:rsidRPr="00E84E36">
        <w:rPr>
          <w:rFonts w:eastAsia="Arial Unicode MS" w:cs="Times New Roman"/>
          <w:sz w:val="20"/>
          <w:szCs w:val="20"/>
        </w:rPr>
        <w:t xml:space="preserve">, and frequently make comments on </w:t>
      </w:r>
      <w:r w:rsidRPr="00E84E36">
        <w:rPr>
          <w:rFonts w:eastAsia="Arial Unicode MS" w:cs="Times New Roman"/>
          <w:sz w:val="20"/>
          <w:szCs w:val="20"/>
        </w:rPr>
        <w:t>their entries</w:t>
      </w:r>
      <w:r w:rsidR="00CF38B5" w:rsidRPr="00E84E36">
        <w:rPr>
          <w:rFonts w:eastAsia="Arial Unicode MS" w:cs="Times New Roman"/>
          <w:sz w:val="20"/>
          <w:szCs w:val="20"/>
        </w:rPr>
        <w:t>.</w:t>
      </w:r>
    </w:p>
    <w:p w:rsidR="000071D7" w:rsidRPr="00E84E36" w:rsidRDefault="000071D7" w:rsidP="00E84E36">
      <w:pPr>
        <w:pStyle w:val="ListParagraph"/>
        <w:numPr>
          <w:ilvl w:val="0"/>
          <w:numId w:val="19"/>
        </w:numPr>
        <w:rPr>
          <w:rFonts w:eastAsia="Arial Unicode MS" w:cs="Times New Roman"/>
          <w:sz w:val="20"/>
          <w:szCs w:val="20"/>
        </w:rPr>
      </w:pPr>
      <w:r w:rsidRPr="00E84E36">
        <w:rPr>
          <w:rFonts w:eastAsia="Arial Unicode MS" w:cs="Times New Roman"/>
          <w:sz w:val="20"/>
          <w:szCs w:val="20"/>
        </w:rPr>
        <w:t xml:space="preserve">Video and sound captures of examples of the weekly tutorials and other events such as social gatherings within the course and joint parties with students and tutors from other universities using VWs as places of </w:t>
      </w:r>
      <w:r w:rsidR="0064673A" w:rsidRPr="00E84E36">
        <w:rPr>
          <w:rFonts w:eastAsia="Arial Unicode MS" w:cs="Times New Roman"/>
          <w:sz w:val="20"/>
          <w:szCs w:val="20"/>
        </w:rPr>
        <w:t xml:space="preserve">study and exploration. We use </w:t>
      </w:r>
      <w:r w:rsidRPr="00E84E36">
        <w:rPr>
          <w:rFonts w:eastAsia="Arial Unicode MS" w:cs="Times New Roman"/>
          <w:sz w:val="20"/>
          <w:szCs w:val="20"/>
        </w:rPr>
        <w:t xml:space="preserve">screen-capture software and have approximately 150 hours of video capture and the archive will continue to grow in subsequent years. </w:t>
      </w:r>
    </w:p>
    <w:p w:rsidR="000071D7" w:rsidRPr="00E84E36" w:rsidRDefault="000071D7" w:rsidP="00E84E36">
      <w:pPr>
        <w:pStyle w:val="ListParagraph"/>
        <w:numPr>
          <w:ilvl w:val="0"/>
          <w:numId w:val="19"/>
        </w:numPr>
        <w:rPr>
          <w:rFonts w:eastAsia="Arial Unicode MS" w:cs="Times New Roman"/>
          <w:sz w:val="20"/>
          <w:szCs w:val="20"/>
        </w:rPr>
      </w:pPr>
      <w:r w:rsidRPr="00E84E36">
        <w:rPr>
          <w:rFonts w:eastAsia="Arial Unicode MS" w:cs="Times New Roman"/>
          <w:sz w:val="20"/>
          <w:szCs w:val="20"/>
        </w:rPr>
        <w:t>Chat transcripts from the text communication that takes place alongside the voice</w:t>
      </w:r>
      <w:r w:rsidR="00C36FAD">
        <w:rPr>
          <w:rFonts w:eastAsia="Arial Unicode MS" w:cs="Times New Roman"/>
          <w:sz w:val="20"/>
          <w:szCs w:val="20"/>
        </w:rPr>
        <w:t xml:space="preserve"> communication </w:t>
      </w:r>
      <w:r w:rsidRPr="00E84E36">
        <w:rPr>
          <w:rFonts w:eastAsia="Arial Unicode MS" w:cs="Times New Roman"/>
          <w:sz w:val="20"/>
          <w:szCs w:val="20"/>
        </w:rPr>
        <w:t>on our SL tutorials or social events. Text chat is used continuously and non-sequen</w:t>
      </w:r>
      <w:r w:rsidR="0017245E" w:rsidRPr="00E84E36">
        <w:rPr>
          <w:rFonts w:eastAsia="Arial Unicode MS" w:cs="Times New Roman"/>
          <w:sz w:val="20"/>
          <w:szCs w:val="20"/>
        </w:rPr>
        <w:t>t</w:t>
      </w:r>
      <w:r w:rsidRPr="00E84E36">
        <w:rPr>
          <w:rFonts w:eastAsia="Arial Unicode MS" w:cs="Times New Roman"/>
          <w:sz w:val="20"/>
          <w:szCs w:val="20"/>
        </w:rPr>
        <w:t>ially, and covers a more diverse range of subjects than voice communication</w:t>
      </w:r>
      <w:r w:rsidR="0064673A" w:rsidRPr="00E84E36">
        <w:rPr>
          <w:rFonts w:eastAsia="Arial Unicode MS" w:cs="Times New Roman"/>
          <w:sz w:val="20"/>
          <w:szCs w:val="20"/>
        </w:rPr>
        <w:t xml:space="preserve">. We have over 2,000 pages of text chat that contain approximately 400,000 words. Again this archive will continue to grow. </w:t>
      </w:r>
    </w:p>
    <w:p w:rsidR="0064673A" w:rsidRPr="00E84E36" w:rsidRDefault="0064673A" w:rsidP="00E84E36">
      <w:pPr>
        <w:pStyle w:val="ListParagraph"/>
        <w:numPr>
          <w:ilvl w:val="0"/>
          <w:numId w:val="19"/>
        </w:numPr>
        <w:rPr>
          <w:rFonts w:eastAsia="Arial Unicode MS" w:cs="Times New Roman"/>
          <w:sz w:val="20"/>
          <w:szCs w:val="20"/>
        </w:rPr>
      </w:pPr>
      <w:r w:rsidRPr="00E84E36">
        <w:rPr>
          <w:rFonts w:eastAsia="Arial Unicode MS" w:cs="Times New Roman"/>
          <w:sz w:val="20"/>
          <w:szCs w:val="20"/>
        </w:rPr>
        <w:t xml:space="preserve">One to one </w:t>
      </w:r>
      <w:r w:rsidR="00416F31">
        <w:rPr>
          <w:rFonts w:eastAsia="Arial Unicode MS" w:cs="Times New Roman"/>
          <w:sz w:val="20"/>
          <w:szCs w:val="20"/>
        </w:rPr>
        <w:t xml:space="preserve">semi structured </w:t>
      </w:r>
      <w:r w:rsidRPr="00E84E36">
        <w:rPr>
          <w:rFonts w:eastAsia="Arial Unicode MS" w:cs="Times New Roman"/>
          <w:sz w:val="20"/>
          <w:szCs w:val="20"/>
        </w:rPr>
        <w:t>interviews about the course with students from</w:t>
      </w:r>
      <w:r w:rsidR="00416F31">
        <w:rPr>
          <w:rFonts w:eastAsia="Arial Unicode MS" w:cs="Times New Roman"/>
          <w:sz w:val="20"/>
          <w:szCs w:val="20"/>
        </w:rPr>
        <w:t xml:space="preserve"> the first cohort. These took </w:t>
      </w:r>
      <w:r w:rsidR="00E84E36" w:rsidRPr="00E84E36">
        <w:rPr>
          <w:rFonts w:eastAsia="Arial Unicode MS" w:cs="Times New Roman"/>
          <w:sz w:val="20"/>
          <w:szCs w:val="20"/>
        </w:rPr>
        <w:t xml:space="preserve">place right after </w:t>
      </w:r>
      <w:r w:rsidR="00416F31">
        <w:rPr>
          <w:rFonts w:eastAsia="Arial Unicode MS" w:cs="Times New Roman"/>
          <w:sz w:val="20"/>
          <w:szCs w:val="20"/>
        </w:rPr>
        <w:t>they finish the</w:t>
      </w:r>
      <w:r w:rsidR="00E84E36" w:rsidRPr="00E84E36">
        <w:rPr>
          <w:rFonts w:eastAsia="Arial Unicode MS" w:cs="Times New Roman"/>
          <w:sz w:val="20"/>
          <w:szCs w:val="20"/>
        </w:rPr>
        <w:t xml:space="preserve"> first year module</w:t>
      </w:r>
      <w:r w:rsidR="00C36FAD">
        <w:rPr>
          <w:rFonts w:eastAsia="Arial Unicode MS" w:cs="Times New Roman"/>
          <w:sz w:val="20"/>
          <w:szCs w:val="20"/>
        </w:rPr>
        <w:t xml:space="preserve"> a</w:t>
      </w:r>
      <w:r w:rsidR="00E84E36" w:rsidRPr="00E84E36">
        <w:rPr>
          <w:rFonts w:eastAsia="Arial Unicode MS" w:cs="Times New Roman"/>
          <w:sz w:val="20"/>
          <w:szCs w:val="20"/>
        </w:rPr>
        <w:t xml:space="preserve">ssessments. </w:t>
      </w:r>
      <w:r w:rsidR="00416F31">
        <w:rPr>
          <w:rFonts w:eastAsia="Arial Unicode MS" w:cs="Times New Roman"/>
          <w:sz w:val="20"/>
          <w:szCs w:val="20"/>
        </w:rPr>
        <w:t>Similar interviews are already scheduled to take place with students in the second cohort during July</w:t>
      </w:r>
      <w:r w:rsidR="00C36FAD">
        <w:rPr>
          <w:rFonts w:eastAsia="Arial Unicode MS" w:cs="Times New Roman"/>
          <w:sz w:val="20"/>
          <w:szCs w:val="20"/>
        </w:rPr>
        <w:t xml:space="preserve"> 2014</w:t>
      </w:r>
      <w:r w:rsidR="00416F31">
        <w:rPr>
          <w:rFonts w:eastAsia="Arial Unicode MS" w:cs="Times New Roman"/>
          <w:sz w:val="20"/>
          <w:szCs w:val="20"/>
        </w:rPr>
        <w:t xml:space="preserve">. </w:t>
      </w:r>
    </w:p>
    <w:p w:rsidR="00CF5DA8" w:rsidRDefault="00E84E36" w:rsidP="00CF5DA8">
      <w:pPr>
        <w:pStyle w:val="ListParagraph"/>
        <w:numPr>
          <w:ilvl w:val="0"/>
          <w:numId w:val="19"/>
        </w:numPr>
        <w:rPr>
          <w:rFonts w:eastAsia="Arial Unicode MS" w:cs="Times New Roman"/>
          <w:sz w:val="20"/>
          <w:szCs w:val="20"/>
        </w:rPr>
      </w:pPr>
      <w:r w:rsidRPr="00E84E36">
        <w:rPr>
          <w:rFonts w:eastAsia="Arial Unicode MS" w:cs="Times New Roman"/>
          <w:sz w:val="20"/>
          <w:szCs w:val="20"/>
        </w:rPr>
        <w:t>Asynchronous discussion boards where students interact on a regular basis not only</w:t>
      </w:r>
      <w:r w:rsidR="00B049EF">
        <w:rPr>
          <w:rFonts w:eastAsia="Arial Unicode MS" w:cs="Times New Roman"/>
          <w:sz w:val="20"/>
          <w:szCs w:val="20"/>
        </w:rPr>
        <w:t xml:space="preserve"> about</w:t>
      </w:r>
      <w:r w:rsidRPr="00E84E36">
        <w:rPr>
          <w:rFonts w:eastAsia="Arial Unicode MS" w:cs="Times New Roman"/>
          <w:sz w:val="20"/>
          <w:szCs w:val="20"/>
        </w:rPr>
        <w:t xml:space="preserve"> academic aspects related to the course, but also social matters. </w:t>
      </w:r>
    </w:p>
    <w:p w:rsidR="00C36FAD" w:rsidRDefault="00C36FAD" w:rsidP="00CF5DA8">
      <w:pPr>
        <w:pStyle w:val="ListParagraph"/>
        <w:numPr>
          <w:ilvl w:val="0"/>
          <w:numId w:val="19"/>
        </w:numPr>
        <w:rPr>
          <w:rFonts w:eastAsia="Arial Unicode MS" w:cs="Times New Roman"/>
          <w:sz w:val="20"/>
          <w:szCs w:val="20"/>
        </w:rPr>
      </w:pPr>
      <w:r>
        <w:rPr>
          <w:rFonts w:eastAsia="Arial Unicode MS" w:cs="Times New Roman"/>
          <w:sz w:val="20"/>
          <w:szCs w:val="20"/>
        </w:rPr>
        <w:t xml:space="preserve">Students artefacts </w:t>
      </w:r>
      <w:r w:rsidR="00CC7CBE">
        <w:rPr>
          <w:rFonts w:eastAsia="Arial Unicode MS" w:cs="Times New Roman"/>
          <w:sz w:val="20"/>
          <w:szCs w:val="20"/>
        </w:rPr>
        <w:t xml:space="preserve">which they create during the course and form the basis for a couple of modules’ assessments. This archive will grow as new cohorts of students go through the programme. The creativity shown in students’ artefacts, emphasised by the possibilities for this creativity to be </w:t>
      </w:r>
      <w:r w:rsidR="00CC7CBE">
        <w:rPr>
          <w:rFonts w:eastAsia="Arial Unicode MS" w:cs="Times New Roman"/>
          <w:sz w:val="20"/>
          <w:szCs w:val="20"/>
        </w:rPr>
        <w:lastRenderedPageBreak/>
        <w:t xml:space="preserve">expressed offered by the environment, is one of the big assets of the course. It is also one of the most rewarding aspects for us as tutors, and for students who get themselves amazed by the artistic nature and detail of their own creations. </w:t>
      </w:r>
    </w:p>
    <w:p w:rsidR="00FF39A4" w:rsidRPr="00E84E36" w:rsidRDefault="00CF5DA8" w:rsidP="00E84E36">
      <w:pPr>
        <w:rPr>
          <w:rFonts w:eastAsia="Arial Unicode MS" w:cs="Times New Roman"/>
          <w:sz w:val="20"/>
          <w:szCs w:val="20"/>
          <w:lang w:eastAsia="en-GB"/>
        </w:rPr>
      </w:pPr>
      <w:r>
        <w:rPr>
          <w:rFonts w:eastAsia="Arial Unicode MS" w:cs="Times New Roman"/>
          <w:sz w:val="20"/>
          <w:szCs w:val="20"/>
        </w:rPr>
        <w:t xml:space="preserve">       </w:t>
      </w:r>
      <w:r w:rsidR="00E84E36" w:rsidRPr="00CF5DA8">
        <w:rPr>
          <w:rFonts w:eastAsia="Arial Unicode MS" w:cs="Times New Roman"/>
          <w:sz w:val="20"/>
          <w:szCs w:val="20"/>
        </w:rPr>
        <w:t xml:space="preserve">Analysis of all the data sets described above is a large project planned to begin in </w:t>
      </w:r>
      <w:r w:rsidR="00C36FAD">
        <w:rPr>
          <w:rFonts w:eastAsia="Arial Unicode MS" w:cs="Times New Roman"/>
          <w:sz w:val="20"/>
          <w:szCs w:val="20"/>
        </w:rPr>
        <w:t>July</w:t>
      </w:r>
      <w:r w:rsidR="00E84E36" w:rsidRPr="00CF5DA8">
        <w:rPr>
          <w:rFonts w:eastAsia="Arial Unicode MS" w:cs="Times New Roman"/>
          <w:sz w:val="20"/>
          <w:szCs w:val="20"/>
        </w:rPr>
        <w:t xml:space="preserve"> 2014. However, </w:t>
      </w:r>
      <w:r w:rsidR="00F76D09">
        <w:rPr>
          <w:rFonts w:eastAsia="Arial Unicode MS" w:cs="Times New Roman"/>
          <w:sz w:val="20"/>
          <w:szCs w:val="20"/>
        </w:rPr>
        <w:t xml:space="preserve">for developing </w:t>
      </w:r>
      <w:r w:rsidR="00E84E36" w:rsidRPr="00CF5DA8">
        <w:rPr>
          <w:rFonts w:eastAsia="Arial Unicode MS" w:cs="Times New Roman"/>
          <w:sz w:val="20"/>
          <w:szCs w:val="20"/>
        </w:rPr>
        <w:t>the design guidelines</w:t>
      </w:r>
      <w:r w:rsidR="002916D7">
        <w:rPr>
          <w:rFonts w:eastAsia="Arial Unicode MS" w:cs="Times New Roman"/>
          <w:sz w:val="20"/>
          <w:szCs w:val="20"/>
        </w:rPr>
        <w:t>,</w:t>
      </w:r>
      <w:r w:rsidR="00E84E36" w:rsidRPr="00CF5DA8">
        <w:rPr>
          <w:rFonts w:eastAsia="Arial Unicode MS" w:cs="Times New Roman"/>
          <w:sz w:val="20"/>
          <w:szCs w:val="20"/>
        </w:rPr>
        <w:t xml:space="preserve"> we carried out a preliminary analysis of the data to identify some of the factor</w:t>
      </w:r>
      <w:r w:rsidR="002916D7">
        <w:rPr>
          <w:rFonts w:eastAsia="Arial Unicode MS" w:cs="Times New Roman"/>
          <w:sz w:val="20"/>
          <w:szCs w:val="20"/>
        </w:rPr>
        <w:t>s</w:t>
      </w:r>
      <w:r w:rsidR="00E84E36" w:rsidRPr="00CF5DA8">
        <w:rPr>
          <w:rFonts w:eastAsia="Arial Unicode MS" w:cs="Times New Roman"/>
          <w:sz w:val="20"/>
          <w:szCs w:val="20"/>
        </w:rPr>
        <w:t xml:space="preserve"> that relate to the design of the spaces </w:t>
      </w:r>
      <w:r>
        <w:rPr>
          <w:rFonts w:eastAsia="Arial Unicode MS" w:cs="Times New Roman"/>
          <w:sz w:val="20"/>
          <w:szCs w:val="20"/>
        </w:rPr>
        <w:t xml:space="preserve">and of the learning experiences </w:t>
      </w:r>
      <w:r w:rsidR="00E84E36" w:rsidRPr="00CF5DA8">
        <w:rPr>
          <w:rFonts w:eastAsia="Arial Unicode MS" w:cs="Times New Roman"/>
          <w:sz w:val="20"/>
          <w:szCs w:val="20"/>
        </w:rPr>
        <w:t xml:space="preserve">at </w:t>
      </w:r>
      <w:r w:rsidR="00E84E36" w:rsidRPr="00CF5DA8">
        <w:rPr>
          <w:rFonts w:eastAsia="Arial Unicode MS" w:cs="Times New Roman"/>
          <w:i/>
          <w:sz w:val="20"/>
          <w:szCs w:val="20"/>
        </w:rPr>
        <w:t>Innovation@UWE</w:t>
      </w:r>
      <w:r w:rsidR="00E84E36" w:rsidRPr="00CF5DA8">
        <w:rPr>
          <w:rFonts w:eastAsia="Arial Unicode MS" w:cs="Times New Roman"/>
          <w:sz w:val="20"/>
          <w:szCs w:val="20"/>
        </w:rPr>
        <w:t xml:space="preserve"> Island. Because these data are rich in their exploration of</w:t>
      </w:r>
      <w:r>
        <w:rPr>
          <w:rFonts w:eastAsia="Arial Unicode MS" w:cs="Times New Roman"/>
          <w:sz w:val="20"/>
          <w:szCs w:val="20"/>
        </w:rPr>
        <w:t xml:space="preserve"> opinions, feelings, </w:t>
      </w:r>
      <w:r w:rsidRPr="00CF5DA8">
        <w:rPr>
          <w:rFonts w:eastAsia="Arial Unicode MS" w:cs="Times New Roman"/>
          <w:sz w:val="20"/>
          <w:szCs w:val="20"/>
        </w:rPr>
        <w:t xml:space="preserve">experiences </w:t>
      </w:r>
      <w:r w:rsidR="00E84E36" w:rsidRPr="00CF5DA8">
        <w:rPr>
          <w:rFonts w:eastAsia="Arial Unicode MS" w:cs="Times New Roman"/>
          <w:sz w:val="20"/>
          <w:szCs w:val="20"/>
        </w:rPr>
        <w:t>and knowledge, we found that they tell us a lot about what was really going on in the MA and about how students perceive the environment in which they learn</w:t>
      </w:r>
      <w:r>
        <w:rPr>
          <w:rFonts w:eastAsia="Arial Unicode MS" w:cs="Times New Roman"/>
          <w:sz w:val="20"/>
          <w:szCs w:val="20"/>
        </w:rPr>
        <w:t xml:space="preserve"> </w:t>
      </w:r>
      <w:r w:rsidR="00E84E36" w:rsidRPr="00CF5DA8">
        <w:rPr>
          <w:rFonts w:eastAsia="Arial Unicode MS" w:cs="Times New Roman"/>
          <w:sz w:val="20"/>
          <w:szCs w:val="20"/>
        </w:rPr>
        <w:t xml:space="preserve">and socialise. </w:t>
      </w:r>
      <w:r w:rsidR="002916D7">
        <w:rPr>
          <w:rFonts w:eastAsia="Arial Unicode MS" w:cs="Times New Roman"/>
          <w:sz w:val="20"/>
          <w:szCs w:val="20"/>
        </w:rPr>
        <w:t>These data</w:t>
      </w:r>
      <w:r w:rsidR="00584087">
        <w:rPr>
          <w:rFonts w:eastAsia="Arial Unicode MS" w:cs="Times New Roman"/>
          <w:sz w:val="20"/>
          <w:szCs w:val="20"/>
        </w:rPr>
        <w:t>,</w:t>
      </w:r>
      <w:r w:rsidR="002916D7">
        <w:rPr>
          <w:rFonts w:eastAsia="Arial Unicode MS" w:cs="Times New Roman"/>
          <w:sz w:val="20"/>
          <w:szCs w:val="20"/>
        </w:rPr>
        <w:t xml:space="preserve"> together with analysis of architecture of the environment</w:t>
      </w:r>
      <w:r w:rsidR="00584087">
        <w:rPr>
          <w:rFonts w:eastAsia="Arial Unicode MS" w:cs="Times New Roman"/>
          <w:sz w:val="20"/>
          <w:szCs w:val="20"/>
        </w:rPr>
        <w:t>,</w:t>
      </w:r>
      <w:r w:rsidR="002916D7">
        <w:rPr>
          <w:rFonts w:eastAsia="Arial Unicode MS" w:cs="Times New Roman"/>
          <w:sz w:val="20"/>
          <w:szCs w:val="20"/>
        </w:rPr>
        <w:t xml:space="preserve"> </w:t>
      </w:r>
      <w:r w:rsidR="00F76D09">
        <w:rPr>
          <w:rFonts w:eastAsia="Arial Unicode MS" w:cs="Times New Roman"/>
          <w:sz w:val="20"/>
          <w:szCs w:val="20"/>
        </w:rPr>
        <w:t xml:space="preserve">and </w:t>
      </w:r>
      <w:r w:rsidR="002916D7">
        <w:rPr>
          <w:rFonts w:eastAsia="Arial Unicode MS" w:cs="Times New Roman"/>
          <w:sz w:val="20"/>
          <w:szCs w:val="20"/>
        </w:rPr>
        <w:t xml:space="preserve">insights from the literature in the field, provide the basis for the </w:t>
      </w:r>
      <w:r w:rsidR="00584087">
        <w:rPr>
          <w:rFonts w:eastAsia="Arial Unicode MS" w:cs="Times New Roman"/>
          <w:sz w:val="20"/>
          <w:szCs w:val="20"/>
        </w:rPr>
        <w:t xml:space="preserve">design </w:t>
      </w:r>
      <w:r w:rsidR="002916D7">
        <w:rPr>
          <w:rFonts w:eastAsia="Arial Unicode MS" w:cs="Times New Roman"/>
          <w:sz w:val="20"/>
          <w:szCs w:val="20"/>
        </w:rPr>
        <w:t xml:space="preserve">guidelines described in the section below. </w:t>
      </w:r>
      <w:r w:rsidR="00584087" w:rsidRPr="00584087">
        <w:rPr>
          <w:rFonts w:eastAsia="Arial Unicode MS" w:cs="Times New Roman"/>
          <w:sz w:val="20"/>
          <w:szCs w:val="20"/>
          <w:lang w:eastAsia="en-GB"/>
        </w:rPr>
        <w:t>These design guidelines should be incorporated to provide the optimum environment for enhancing students learning through a perceived increased satisfaction, participation and enjoyment of the course.</w:t>
      </w:r>
    </w:p>
    <w:p w:rsidR="00B460B0" w:rsidRPr="00FF39A4" w:rsidRDefault="00B460B0" w:rsidP="00D262C3">
      <w:pPr>
        <w:pStyle w:val="ListParagraph"/>
        <w:numPr>
          <w:ilvl w:val="0"/>
          <w:numId w:val="7"/>
        </w:numPr>
        <w:rPr>
          <w:rFonts w:eastAsia="Arial Unicode MS" w:cs="Times New Roman"/>
          <w:b/>
          <w:sz w:val="20"/>
          <w:szCs w:val="20"/>
        </w:rPr>
      </w:pPr>
      <w:r w:rsidRPr="00FF39A4">
        <w:rPr>
          <w:rFonts w:eastAsia="Arial Unicode MS" w:cs="Times New Roman"/>
          <w:b/>
          <w:sz w:val="20"/>
          <w:szCs w:val="20"/>
        </w:rPr>
        <w:t>Guidelines for the design of a virtual campus for DL students</w:t>
      </w:r>
    </w:p>
    <w:p w:rsidR="007610E4" w:rsidRPr="007610E4" w:rsidRDefault="007610E4" w:rsidP="00FF39A4">
      <w:pPr>
        <w:spacing w:line="240" w:lineRule="auto"/>
        <w:ind w:firstLine="360"/>
        <w:rPr>
          <w:rFonts w:eastAsia="Arial Unicode MS" w:cs="Times New Roman"/>
          <w:sz w:val="20"/>
          <w:szCs w:val="20"/>
          <w:lang w:eastAsia="en-GB"/>
        </w:rPr>
      </w:pPr>
      <w:r w:rsidRPr="00FF39A4">
        <w:rPr>
          <w:rFonts w:eastAsia="Arial Unicode MS" w:cs="Times New Roman"/>
          <w:i/>
          <w:sz w:val="20"/>
          <w:szCs w:val="20"/>
          <w:lang w:eastAsia="en-GB"/>
        </w:rPr>
        <w:t xml:space="preserve"> </w:t>
      </w:r>
      <w:r w:rsidRPr="007610E4">
        <w:rPr>
          <w:rFonts w:eastAsia="Arial Unicode MS" w:cs="Times New Roman"/>
          <w:i/>
          <w:sz w:val="20"/>
          <w:szCs w:val="20"/>
          <w:lang w:eastAsia="en-GB"/>
        </w:rPr>
        <w:t>We experience because we as avatars a</w:t>
      </w:r>
      <w:r>
        <w:rPr>
          <w:rFonts w:eastAsia="Arial Unicode MS" w:cs="Times New Roman"/>
          <w:i/>
          <w:sz w:val="20"/>
          <w:szCs w:val="20"/>
          <w:lang w:eastAsia="en-GB"/>
        </w:rPr>
        <w:t>re</w:t>
      </w:r>
      <w:r w:rsidRPr="007610E4">
        <w:rPr>
          <w:rFonts w:eastAsia="Arial Unicode MS" w:cs="Times New Roman"/>
          <w:i/>
          <w:sz w:val="20"/>
          <w:szCs w:val="20"/>
          <w:lang w:eastAsia="en-GB"/>
        </w:rPr>
        <w:t xml:space="preserve"> human beings and therefore we are acting out real world scenarios within a virtual world context. We are contextualising what we see with how we as humans know how to feel and believe. The avatar is playing us as humans. They are part of us as humans and that is why we are able to empathise and create an identity for the avatar. VW are a continuum of what we p</w:t>
      </w:r>
      <w:r>
        <w:rPr>
          <w:rFonts w:eastAsia="Arial Unicode MS" w:cs="Times New Roman"/>
          <w:i/>
          <w:sz w:val="20"/>
          <w:szCs w:val="20"/>
          <w:lang w:eastAsia="en-GB"/>
        </w:rPr>
        <w:t xml:space="preserve">erceive as real/believe is real </w:t>
      </w:r>
      <w:r w:rsidRPr="001C491D">
        <w:rPr>
          <w:rFonts w:eastAsia="Arial Unicode MS" w:cs="Times New Roman"/>
          <w:sz w:val="20"/>
          <w:szCs w:val="20"/>
          <w:lang w:eastAsia="en-GB"/>
        </w:rPr>
        <w:t>(Student A)</w:t>
      </w:r>
    </w:p>
    <w:p w:rsidR="00216C27" w:rsidRDefault="007325DB" w:rsidP="00C62FE7">
      <w:pPr>
        <w:ind w:firstLine="360"/>
        <w:rPr>
          <w:rFonts w:eastAsia="Arial Unicode MS" w:cs="Times New Roman"/>
          <w:sz w:val="20"/>
          <w:szCs w:val="20"/>
          <w:lang w:eastAsia="en-GB"/>
        </w:rPr>
      </w:pPr>
      <w:r>
        <w:rPr>
          <w:rFonts w:eastAsia="Arial Unicode MS" w:cs="Times New Roman"/>
          <w:sz w:val="20"/>
          <w:szCs w:val="20"/>
          <w:lang w:eastAsia="en-GB"/>
        </w:rPr>
        <w:t>The affordances of VWs to provide immersive simulations of this kind have</w:t>
      </w:r>
      <w:r w:rsidR="000E4E82">
        <w:rPr>
          <w:rFonts w:eastAsia="Arial Unicode MS" w:cs="Times New Roman"/>
          <w:sz w:val="20"/>
          <w:szCs w:val="20"/>
          <w:lang w:eastAsia="en-GB"/>
        </w:rPr>
        <w:t xml:space="preserve">, in recent years, </w:t>
      </w:r>
      <w:r>
        <w:rPr>
          <w:rFonts w:eastAsia="Arial Unicode MS" w:cs="Times New Roman"/>
          <w:sz w:val="20"/>
          <w:szCs w:val="20"/>
          <w:lang w:eastAsia="en-GB"/>
        </w:rPr>
        <w:t xml:space="preserve">been a subject of research for scholars such as </w:t>
      </w:r>
      <w:r w:rsidR="00423307">
        <w:rPr>
          <w:rFonts w:eastAsia="Arial Unicode MS" w:cs="Times New Roman"/>
          <w:sz w:val="20"/>
          <w:szCs w:val="20"/>
          <w:lang w:eastAsia="en-GB"/>
        </w:rPr>
        <w:t>Aldrich (2005)</w:t>
      </w:r>
      <w:r w:rsidR="00CC7CBE">
        <w:rPr>
          <w:rFonts w:eastAsia="Arial Unicode MS" w:cs="Times New Roman"/>
          <w:sz w:val="20"/>
          <w:szCs w:val="20"/>
          <w:lang w:eastAsia="en-GB"/>
        </w:rPr>
        <w:t>,</w:t>
      </w:r>
      <w:r w:rsidR="00423307">
        <w:rPr>
          <w:rFonts w:eastAsia="Arial Unicode MS" w:cs="Times New Roman"/>
          <w:sz w:val="20"/>
          <w:szCs w:val="20"/>
          <w:lang w:eastAsia="en-GB"/>
        </w:rPr>
        <w:t xml:space="preserve"> </w:t>
      </w:r>
      <w:r w:rsidR="00982913" w:rsidRPr="00E43C35">
        <w:rPr>
          <w:rFonts w:eastAsia="Arial Unicode MS" w:cs="Times New Roman"/>
          <w:sz w:val="20"/>
          <w:szCs w:val="20"/>
          <w:lang w:eastAsia="en-GB"/>
        </w:rPr>
        <w:t>Cram and colleagues (2011), Dawley and Dede (2013)</w:t>
      </w:r>
      <w:r w:rsidR="007610E4" w:rsidRPr="00E43C35">
        <w:rPr>
          <w:rFonts w:eastAsia="Arial Unicode MS" w:cs="Times New Roman"/>
          <w:sz w:val="20"/>
          <w:szCs w:val="20"/>
          <w:lang w:eastAsia="en-GB"/>
        </w:rPr>
        <w:t>,</w:t>
      </w:r>
      <w:r w:rsidR="00982913" w:rsidRPr="00E43C35">
        <w:rPr>
          <w:rFonts w:eastAsia="Arial Unicode MS" w:cs="Times New Roman"/>
          <w:sz w:val="20"/>
          <w:szCs w:val="20"/>
          <w:lang w:eastAsia="en-GB"/>
        </w:rPr>
        <w:t xml:space="preserve"> </w:t>
      </w:r>
      <w:r w:rsidR="007610E4" w:rsidRPr="00E43C35">
        <w:rPr>
          <w:rFonts w:eastAsia="Arial Unicode MS" w:cs="Times New Roman"/>
          <w:sz w:val="20"/>
          <w:szCs w:val="20"/>
          <w:lang w:eastAsia="en-GB"/>
        </w:rPr>
        <w:t>d</w:t>
      </w:r>
      <w:r w:rsidRPr="00E43C35">
        <w:rPr>
          <w:rFonts w:eastAsia="Arial Unicode MS" w:cs="Times New Roman"/>
          <w:sz w:val="20"/>
          <w:szCs w:val="20"/>
          <w:lang w:eastAsia="en-GB"/>
        </w:rPr>
        <w:t xml:space="preserve">e Freitas and </w:t>
      </w:r>
      <w:r w:rsidR="002C07FA" w:rsidRPr="00E43C35">
        <w:rPr>
          <w:rFonts w:eastAsia="Arial Unicode MS" w:cs="Times New Roman"/>
          <w:sz w:val="20"/>
          <w:szCs w:val="20"/>
          <w:lang w:eastAsia="en-GB"/>
        </w:rPr>
        <w:t>colleagues</w:t>
      </w:r>
      <w:r w:rsidR="009C7B25">
        <w:rPr>
          <w:rFonts w:eastAsia="Arial Unicode MS" w:cs="Times New Roman"/>
          <w:sz w:val="20"/>
          <w:szCs w:val="20"/>
          <w:lang w:eastAsia="en-GB"/>
        </w:rPr>
        <w:t xml:space="preserve"> </w:t>
      </w:r>
      <w:r w:rsidRPr="00E43C35">
        <w:rPr>
          <w:rFonts w:eastAsia="Arial Unicode MS" w:cs="Times New Roman"/>
          <w:sz w:val="20"/>
          <w:szCs w:val="20"/>
          <w:lang w:eastAsia="en-GB"/>
        </w:rPr>
        <w:t xml:space="preserve">(2010), </w:t>
      </w:r>
      <w:r w:rsidR="007610E4" w:rsidRPr="00E43C35">
        <w:rPr>
          <w:rFonts w:eastAsia="Arial Unicode MS" w:cs="Times New Roman"/>
          <w:sz w:val="20"/>
          <w:szCs w:val="20"/>
          <w:lang w:eastAsia="en-GB"/>
        </w:rPr>
        <w:t xml:space="preserve">de Freitas and Neumann (2009) </w:t>
      </w:r>
      <w:r w:rsidR="00584087" w:rsidRPr="00E43C35">
        <w:rPr>
          <w:rFonts w:eastAsia="Arial Unicode MS" w:cs="Times New Roman"/>
          <w:sz w:val="20"/>
          <w:szCs w:val="20"/>
          <w:lang w:eastAsia="en-GB"/>
        </w:rPr>
        <w:t>and Falconer (2013). As argued by Savin-Badem</w:t>
      </w:r>
      <w:r w:rsidR="00584087">
        <w:rPr>
          <w:rFonts w:eastAsia="Arial Unicode MS" w:cs="Times New Roman"/>
          <w:sz w:val="20"/>
          <w:szCs w:val="20"/>
          <w:lang w:eastAsia="en-GB"/>
        </w:rPr>
        <w:t xml:space="preserve"> (201</w:t>
      </w:r>
      <w:r w:rsidR="00E43C35">
        <w:rPr>
          <w:rFonts w:eastAsia="Arial Unicode MS" w:cs="Times New Roman"/>
          <w:sz w:val="20"/>
          <w:szCs w:val="20"/>
          <w:lang w:eastAsia="en-GB"/>
        </w:rPr>
        <w:t>1</w:t>
      </w:r>
      <w:r w:rsidR="00584087" w:rsidRPr="00584087">
        <w:rPr>
          <w:rFonts w:eastAsia="Arial Unicode MS" w:cs="Times New Roman"/>
          <w:sz w:val="20"/>
          <w:szCs w:val="20"/>
          <w:lang w:eastAsia="en-GB"/>
        </w:rPr>
        <w:t>)</w:t>
      </w:r>
      <w:r w:rsidR="00584087">
        <w:rPr>
          <w:rFonts w:eastAsia="Arial Unicode MS" w:cs="Times New Roman"/>
          <w:sz w:val="20"/>
          <w:szCs w:val="20"/>
          <w:lang w:eastAsia="en-GB"/>
        </w:rPr>
        <w:t xml:space="preserve">, </w:t>
      </w:r>
      <w:r w:rsidR="00584087" w:rsidRPr="00584087">
        <w:rPr>
          <w:rFonts w:eastAsia="Arial Unicode MS" w:cs="Times New Roman"/>
          <w:sz w:val="20"/>
          <w:szCs w:val="20"/>
          <w:lang w:eastAsia="en-GB"/>
        </w:rPr>
        <w:t>m</w:t>
      </w:r>
      <w:r w:rsidR="00F67D5E" w:rsidRPr="00584087">
        <w:rPr>
          <w:rFonts w:eastAsia="Arial Unicode MS" w:cs="Times New Roman"/>
          <w:sz w:val="20"/>
          <w:szCs w:val="20"/>
          <w:lang w:eastAsia="en-GB"/>
        </w:rPr>
        <w:t xml:space="preserve">any </w:t>
      </w:r>
      <w:r w:rsidR="000E6111" w:rsidRPr="00584087">
        <w:rPr>
          <w:rFonts w:eastAsia="Arial Unicode MS" w:cs="Times New Roman"/>
          <w:sz w:val="20"/>
          <w:szCs w:val="20"/>
          <w:lang w:eastAsia="en-GB"/>
        </w:rPr>
        <w:t xml:space="preserve">universities </w:t>
      </w:r>
      <w:r w:rsidR="00F67D5E" w:rsidRPr="00584087">
        <w:rPr>
          <w:rFonts w:eastAsia="Arial Unicode MS" w:cs="Times New Roman"/>
          <w:sz w:val="20"/>
          <w:szCs w:val="20"/>
          <w:lang w:eastAsia="en-GB"/>
        </w:rPr>
        <w:t xml:space="preserve">have </w:t>
      </w:r>
      <w:r w:rsidR="00584087" w:rsidRPr="00584087">
        <w:rPr>
          <w:rFonts w:eastAsia="Arial Unicode MS" w:cs="Times New Roman"/>
          <w:sz w:val="20"/>
          <w:szCs w:val="20"/>
          <w:lang w:eastAsia="en-GB"/>
        </w:rPr>
        <w:t xml:space="preserve">already </w:t>
      </w:r>
      <w:r w:rsidR="00F67D5E" w:rsidRPr="00584087">
        <w:rPr>
          <w:rFonts w:eastAsia="Arial Unicode MS" w:cs="Times New Roman"/>
          <w:sz w:val="20"/>
          <w:szCs w:val="20"/>
          <w:lang w:eastAsia="en-GB"/>
        </w:rPr>
        <w:t xml:space="preserve">chosen to use SL </w:t>
      </w:r>
      <w:r w:rsidR="000E4E82">
        <w:rPr>
          <w:rFonts w:eastAsia="Arial Unicode MS" w:cs="Times New Roman"/>
          <w:sz w:val="20"/>
          <w:szCs w:val="20"/>
          <w:lang w:eastAsia="en-GB"/>
        </w:rPr>
        <w:t xml:space="preserve">for some of their educational activities </w:t>
      </w:r>
      <w:r w:rsidR="00F67D5E" w:rsidRPr="00584087">
        <w:rPr>
          <w:rFonts w:eastAsia="Arial Unicode MS" w:cs="Times New Roman"/>
          <w:sz w:val="20"/>
          <w:szCs w:val="20"/>
          <w:lang w:eastAsia="en-GB"/>
        </w:rPr>
        <w:t xml:space="preserve">as it provides a platform to create, customise and build learning spaces and </w:t>
      </w:r>
      <w:r w:rsidR="000E6111" w:rsidRPr="00584087">
        <w:rPr>
          <w:rFonts w:eastAsia="Arial Unicode MS" w:cs="Times New Roman"/>
          <w:sz w:val="20"/>
          <w:szCs w:val="20"/>
          <w:lang w:eastAsia="en-GB"/>
        </w:rPr>
        <w:t xml:space="preserve">activities that </w:t>
      </w:r>
      <w:r w:rsidR="00F76D09">
        <w:rPr>
          <w:rFonts w:eastAsia="Arial Unicode MS" w:cs="Times New Roman"/>
          <w:sz w:val="20"/>
          <w:szCs w:val="20"/>
          <w:lang w:eastAsia="en-GB"/>
        </w:rPr>
        <w:t xml:space="preserve">relate to </w:t>
      </w:r>
      <w:r w:rsidR="00584087" w:rsidRPr="00584087">
        <w:rPr>
          <w:rFonts w:eastAsia="Arial Unicode MS" w:cs="Times New Roman"/>
          <w:sz w:val="20"/>
          <w:szCs w:val="20"/>
          <w:lang w:eastAsia="en-GB"/>
        </w:rPr>
        <w:t xml:space="preserve">the particular courses. </w:t>
      </w:r>
      <w:r w:rsidR="000E6111" w:rsidRPr="00584087">
        <w:rPr>
          <w:rFonts w:eastAsia="Arial Unicode MS" w:cs="Times New Roman"/>
          <w:sz w:val="20"/>
          <w:szCs w:val="20"/>
          <w:lang w:eastAsia="en-GB"/>
        </w:rPr>
        <w:t>Hence, t</w:t>
      </w:r>
      <w:r w:rsidR="00F67D5E" w:rsidRPr="00584087">
        <w:rPr>
          <w:rFonts w:eastAsia="Arial Unicode MS" w:cs="Times New Roman"/>
          <w:sz w:val="20"/>
          <w:szCs w:val="20"/>
          <w:lang w:eastAsia="en-GB"/>
        </w:rPr>
        <w:t xml:space="preserve">here </w:t>
      </w:r>
      <w:r w:rsidR="002630E7" w:rsidRPr="00584087">
        <w:rPr>
          <w:rFonts w:eastAsia="Arial Unicode MS" w:cs="Times New Roman"/>
          <w:sz w:val="20"/>
          <w:szCs w:val="20"/>
          <w:lang w:eastAsia="en-GB"/>
        </w:rPr>
        <w:t>may be</w:t>
      </w:r>
      <w:r w:rsidR="00F67D5E" w:rsidRPr="00584087">
        <w:rPr>
          <w:rFonts w:eastAsia="Arial Unicode MS" w:cs="Times New Roman"/>
          <w:sz w:val="20"/>
          <w:szCs w:val="20"/>
          <w:lang w:eastAsia="en-GB"/>
        </w:rPr>
        <w:t xml:space="preserve"> expectation that </w:t>
      </w:r>
      <w:r w:rsidR="0087064C" w:rsidRPr="00584087">
        <w:rPr>
          <w:rFonts w:eastAsia="Arial Unicode MS" w:cs="Times New Roman"/>
          <w:sz w:val="20"/>
          <w:szCs w:val="20"/>
          <w:lang w:eastAsia="en-GB"/>
        </w:rPr>
        <w:t>teachers and researchers need to develop the skills to design effe</w:t>
      </w:r>
      <w:r w:rsidR="000E6111" w:rsidRPr="00584087">
        <w:rPr>
          <w:rFonts w:eastAsia="Arial Unicode MS" w:cs="Times New Roman"/>
          <w:sz w:val="20"/>
          <w:szCs w:val="20"/>
          <w:lang w:eastAsia="en-GB"/>
        </w:rPr>
        <w:t xml:space="preserve">ctive </w:t>
      </w:r>
      <w:r w:rsidR="00095D19" w:rsidRPr="00584087">
        <w:rPr>
          <w:rFonts w:eastAsia="Arial Unicode MS" w:cs="Times New Roman"/>
          <w:sz w:val="20"/>
          <w:szCs w:val="20"/>
          <w:lang w:eastAsia="en-GB"/>
        </w:rPr>
        <w:t>virtual world</w:t>
      </w:r>
      <w:r w:rsidR="000E6111" w:rsidRPr="00584087">
        <w:rPr>
          <w:rFonts w:eastAsia="Arial Unicode MS" w:cs="Times New Roman"/>
          <w:sz w:val="20"/>
          <w:szCs w:val="20"/>
          <w:lang w:eastAsia="en-GB"/>
        </w:rPr>
        <w:t xml:space="preserve"> learning environments. F</w:t>
      </w:r>
      <w:r w:rsidR="0087064C" w:rsidRPr="00584087">
        <w:rPr>
          <w:rFonts w:eastAsia="Arial Unicode MS" w:cs="Times New Roman"/>
          <w:sz w:val="20"/>
          <w:szCs w:val="20"/>
          <w:lang w:eastAsia="en-GB"/>
        </w:rPr>
        <w:t xml:space="preserve">or example, Wang and Chen (2011) discuss the importance of educators becoming architects of learning spaces to fulfil </w:t>
      </w:r>
      <w:r w:rsidR="000E6111" w:rsidRPr="00584087">
        <w:rPr>
          <w:rFonts w:eastAsia="Arial Unicode MS" w:cs="Times New Roman"/>
          <w:sz w:val="20"/>
          <w:szCs w:val="20"/>
          <w:lang w:eastAsia="en-GB"/>
        </w:rPr>
        <w:t xml:space="preserve">their </w:t>
      </w:r>
      <w:r w:rsidR="0087064C" w:rsidRPr="00584087">
        <w:rPr>
          <w:rFonts w:eastAsia="Arial Unicode MS" w:cs="Times New Roman"/>
          <w:sz w:val="20"/>
          <w:szCs w:val="20"/>
          <w:lang w:eastAsia="en-GB"/>
        </w:rPr>
        <w:t>instructional aspirations</w:t>
      </w:r>
      <w:r w:rsidR="000E4E82">
        <w:rPr>
          <w:rFonts w:eastAsia="Arial Unicode MS" w:cs="Times New Roman"/>
          <w:sz w:val="20"/>
          <w:szCs w:val="20"/>
          <w:lang w:eastAsia="en-GB"/>
        </w:rPr>
        <w:t>; however,</w:t>
      </w:r>
      <w:r w:rsidR="000E6111" w:rsidRPr="00584087">
        <w:rPr>
          <w:rFonts w:eastAsia="Arial Unicode MS" w:cs="Times New Roman"/>
          <w:sz w:val="20"/>
          <w:szCs w:val="20"/>
          <w:lang w:eastAsia="en-GB"/>
        </w:rPr>
        <w:t xml:space="preserve"> Minocha and Reeves (2010) point out, </w:t>
      </w:r>
      <w:r w:rsidR="002E6926" w:rsidRPr="00584087">
        <w:rPr>
          <w:rFonts w:eastAsia="Arial Unicode MS" w:cs="Times New Roman"/>
          <w:sz w:val="20"/>
          <w:szCs w:val="20"/>
          <w:lang w:eastAsia="en-GB"/>
        </w:rPr>
        <w:t xml:space="preserve">there is hardly any guidance or research in this area. </w:t>
      </w:r>
      <w:r w:rsidR="00D262C3" w:rsidRPr="00584087">
        <w:rPr>
          <w:rFonts w:eastAsia="Arial Unicode MS" w:cs="Times New Roman"/>
          <w:sz w:val="20"/>
          <w:szCs w:val="20"/>
          <w:lang w:eastAsia="en-GB"/>
        </w:rPr>
        <w:t xml:space="preserve">This section </w:t>
      </w:r>
      <w:r w:rsidR="002E6926" w:rsidRPr="00584087">
        <w:rPr>
          <w:rFonts w:eastAsia="Arial Unicode MS" w:cs="Times New Roman"/>
          <w:sz w:val="20"/>
          <w:szCs w:val="20"/>
          <w:lang w:eastAsia="en-GB"/>
        </w:rPr>
        <w:t xml:space="preserve">outlines the rationale behind the design of </w:t>
      </w:r>
      <w:r w:rsidR="002E6926" w:rsidRPr="00584087">
        <w:rPr>
          <w:rFonts w:eastAsia="Arial Unicode MS" w:cs="Times New Roman"/>
          <w:i/>
          <w:sz w:val="20"/>
          <w:szCs w:val="20"/>
          <w:lang w:eastAsia="en-GB"/>
        </w:rPr>
        <w:t>Innovation@UWE</w:t>
      </w:r>
      <w:r w:rsidR="002E6926" w:rsidRPr="00584087">
        <w:rPr>
          <w:rFonts w:eastAsia="Arial Unicode MS" w:cs="Times New Roman"/>
          <w:sz w:val="20"/>
          <w:szCs w:val="20"/>
          <w:lang w:eastAsia="en-GB"/>
        </w:rPr>
        <w:t xml:space="preserve"> Island, </w:t>
      </w:r>
      <w:r w:rsidR="00D262C3" w:rsidRPr="00584087">
        <w:rPr>
          <w:rFonts w:eastAsia="Arial Unicode MS" w:cs="Times New Roman"/>
          <w:sz w:val="20"/>
          <w:szCs w:val="20"/>
          <w:lang w:eastAsia="en-GB"/>
        </w:rPr>
        <w:t xml:space="preserve">backed up with illustrations that include both, pictures of the SL campus and </w:t>
      </w:r>
      <w:r w:rsidR="00A16D04" w:rsidRPr="00584087">
        <w:rPr>
          <w:rFonts w:eastAsia="Arial Unicode MS" w:cs="Times New Roman"/>
          <w:sz w:val="20"/>
          <w:szCs w:val="20"/>
          <w:lang w:eastAsia="en-GB"/>
        </w:rPr>
        <w:t>students</w:t>
      </w:r>
      <w:r w:rsidR="00AF73B6">
        <w:rPr>
          <w:rFonts w:eastAsia="Arial Unicode MS" w:cs="Times New Roman"/>
          <w:sz w:val="20"/>
          <w:szCs w:val="20"/>
          <w:lang w:eastAsia="en-GB"/>
        </w:rPr>
        <w:t>’</w:t>
      </w:r>
      <w:r w:rsidR="00A16D04" w:rsidRPr="00584087">
        <w:rPr>
          <w:rFonts w:eastAsia="Arial Unicode MS" w:cs="Times New Roman"/>
          <w:sz w:val="20"/>
          <w:szCs w:val="20"/>
          <w:lang w:eastAsia="en-GB"/>
        </w:rPr>
        <w:t xml:space="preserve"> </w:t>
      </w:r>
      <w:r w:rsidR="00AF73B6">
        <w:rPr>
          <w:rFonts w:eastAsia="Arial Unicode MS" w:cs="Times New Roman"/>
          <w:sz w:val="20"/>
          <w:szCs w:val="20"/>
          <w:lang w:eastAsia="en-GB"/>
        </w:rPr>
        <w:t>reflections and interactions with each other</w:t>
      </w:r>
      <w:r w:rsidR="00A16D04" w:rsidRPr="00584087">
        <w:rPr>
          <w:rFonts w:eastAsia="Arial Unicode MS" w:cs="Times New Roman"/>
          <w:sz w:val="20"/>
          <w:szCs w:val="20"/>
          <w:lang w:eastAsia="en-GB"/>
        </w:rPr>
        <w:t xml:space="preserve">. They can be a </w:t>
      </w:r>
      <w:r w:rsidR="000E6111" w:rsidRPr="00584087">
        <w:rPr>
          <w:rFonts w:eastAsia="Arial Unicode MS" w:cs="Times New Roman"/>
          <w:sz w:val="20"/>
          <w:szCs w:val="20"/>
          <w:lang w:eastAsia="en-GB"/>
        </w:rPr>
        <w:t>direction</w:t>
      </w:r>
      <w:r w:rsidR="00A16D04" w:rsidRPr="00584087">
        <w:rPr>
          <w:rFonts w:eastAsia="Arial Unicode MS" w:cs="Times New Roman"/>
          <w:sz w:val="20"/>
          <w:szCs w:val="20"/>
          <w:lang w:eastAsia="en-GB"/>
        </w:rPr>
        <w:t xml:space="preserve"> or advice </w:t>
      </w:r>
      <w:r w:rsidR="000E6111" w:rsidRPr="00584087">
        <w:rPr>
          <w:rFonts w:eastAsia="Arial Unicode MS" w:cs="Times New Roman"/>
          <w:sz w:val="20"/>
          <w:szCs w:val="20"/>
          <w:lang w:eastAsia="en-GB"/>
        </w:rPr>
        <w:t xml:space="preserve">to future designers of instructional experiences in </w:t>
      </w:r>
      <w:r w:rsidR="00216C27">
        <w:rPr>
          <w:rFonts w:eastAsia="Arial Unicode MS" w:cs="Times New Roman"/>
          <w:sz w:val="20"/>
          <w:szCs w:val="20"/>
          <w:lang w:eastAsia="en-GB"/>
        </w:rPr>
        <w:t>VW</w:t>
      </w:r>
      <w:r w:rsidR="00095D19" w:rsidRPr="00584087">
        <w:rPr>
          <w:rFonts w:eastAsia="Arial Unicode MS" w:cs="Times New Roman"/>
          <w:sz w:val="20"/>
          <w:szCs w:val="20"/>
          <w:lang w:eastAsia="en-GB"/>
        </w:rPr>
        <w:t xml:space="preserve">, for </w:t>
      </w:r>
      <w:r w:rsidR="00A16D04" w:rsidRPr="00584087">
        <w:rPr>
          <w:rFonts w:eastAsia="Arial Unicode MS" w:cs="Times New Roman"/>
          <w:sz w:val="20"/>
          <w:szCs w:val="20"/>
          <w:lang w:eastAsia="en-GB"/>
        </w:rPr>
        <w:t>researchers</w:t>
      </w:r>
      <w:r w:rsidR="00095D19" w:rsidRPr="00584087">
        <w:rPr>
          <w:rFonts w:eastAsia="Arial Unicode MS" w:cs="Times New Roman"/>
          <w:sz w:val="20"/>
          <w:szCs w:val="20"/>
          <w:lang w:eastAsia="en-GB"/>
        </w:rPr>
        <w:t xml:space="preserve">, </w:t>
      </w:r>
      <w:r w:rsidR="00AF73B6">
        <w:rPr>
          <w:rFonts w:eastAsia="Arial Unicode MS" w:cs="Times New Roman"/>
          <w:sz w:val="20"/>
          <w:szCs w:val="20"/>
          <w:lang w:eastAsia="en-GB"/>
        </w:rPr>
        <w:t>and</w:t>
      </w:r>
      <w:r w:rsidR="00216C27">
        <w:rPr>
          <w:rFonts w:eastAsia="Arial Unicode MS" w:cs="Times New Roman"/>
          <w:sz w:val="20"/>
          <w:szCs w:val="20"/>
          <w:lang w:eastAsia="en-GB"/>
        </w:rPr>
        <w:t xml:space="preserve"> for tutors</w:t>
      </w:r>
      <w:r w:rsidR="00AF73B6">
        <w:rPr>
          <w:rFonts w:eastAsia="Arial Unicode MS" w:cs="Times New Roman"/>
          <w:sz w:val="20"/>
          <w:szCs w:val="20"/>
          <w:lang w:eastAsia="en-GB"/>
        </w:rPr>
        <w:t xml:space="preserve"> in these environments</w:t>
      </w:r>
      <w:r w:rsidR="000E6111" w:rsidRPr="00584087">
        <w:rPr>
          <w:rFonts w:eastAsia="Arial Unicode MS" w:cs="Times New Roman"/>
          <w:sz w:val="20"/>
          <w:szCs w:val="20"/>
          <w:lang w:eastAsia="en-GB"/>
        </w:rPr>
        <w:t>.</w:t>
      </w:r>
    </w:p>
    <w:p w:rsidR="002E6926" w:rsidRPr="002C07FA" w:rsidRDefault="002E6926" w:rsidP="00D262C3">
      <w:pPr>
        <w:pStyle w:val="ListParagraph"/>
        <w:numPr>
          <w:ilvl w:val="1"/>
          <w:numId w:val="7"/>
        </w:numPr>
        <w:rPr>
          <w:rFonts w:eastAsia="Arial Unicode MS" w:cs="Times New Roman"/>
          <w:b/>
          <w:sz w:val="20"/>
          <w:szCs w:val="20"/>
          <w:lang w:eastAsia="en-GB"/>
        </w:rPr>
      </w:pPr>
      <w:r w:rsidRPr="002C07FA">
        <w:rPr>
          <w:rFonts w:eastAsia="Arial Unicode MS" w:cs="Times New Roman"/>
          <w:b/>
          <w:sz w:val="20"/>
          <w:szCs w:val="20"/>
          <w:lang w:eastAsia="en-GB"/>
        </w:rPr>
        <w:t xml:space="preserve">Designing to facilitate </w:t>
      </w:r>
      <w:r w:rsidR="00B41C31" w:rsidRPr="002C07FA">
        <w:rPr>
          <w:rFonts w:eastAsia="Arial Unicode MS" w:cs="Times New Roman"/>
          <w:b/>
          <w:sz w:val="20"/>
          <w:szCs w:val="20"/>
          <w:lang w:eastAsia="en-GB"/>
        </w:rPr>
        <w:t>immersion</w:t>
      </w:r>
      <w:r w:rsidRPr="002C07FA">
        <w:rPr>
          <w:rFonts w:eastAsia="Arial Unicode MS" w:cs="Times New Roman"/>
          <w:b/>
          <w:sz w:val="20"/>
          <w:szCs w:val="20"/>
          <w:lang w:eastAsia="en-GB"/>
        </w:rPr>
        <w:t xml:space="preserve"> </w:t>
      </w:r>
    </w:p>
    <w:p w:rsidR="00216C27" w:rsidRDefault="00F05D1A" w:rsidP="00216C27">
      <w:pPr>
        <w:spacing w:after="0"/>
        <w:ind w:firstLine="357"/>
        <w:rPr>
          <w:rFonts w:eastAsia="Arial Unicode MS" w:cs="Times New Roman"/>
          <w:i/>
          <w:sz w:val="20"/>
          <w:szCs w:val="20"/>
          <w:lang w:eastAsia="en-GB"/>
        </w:rPr>
      </w:pPr>
      <w:r w:rsidRPr="009B6EBF">
        <w:rPr>
          <w:rFonts w:eastAsia="Arial Unicode MS" w:cs="Times New Roman"/>
          <w:sz w:val="20"/>
          <w:szCs w:val="20"/>
          <w:lang w:eastAsia="en-GB"/>
        </w:rPr>
        <w:t xml:space="preserve">According to </w:t>
      </w:r>
      <w:r w:rsidR="00D954AC" w:rsidRPr="009B6EBF">
        <w:rPr>
          <w:rFonts w:eastAsia="Arial Unicode MS" w:cs="Times New Roman"/>
          <w:sz w:val="20"/>
          <w:szCs w:val="20"/>
          <w:lang w:eastAsia="en-GB"/>
        </w:rPr>
        <w:t xml:space="preserve">Farley </w:t>
      </w:r>
      <w:r w:rsidRPr="009B6EBF">
        <w:rPr>
          <w:rFonts w:eastAsia="Arial Unicode MS" w:cs="Times New Roman"/>
          <w:sz w:val="20"/>
          <w:szCs w:val="20"/>
          <w:lang w:eastAsia="en-GB"/>
        </w:rPr>
        <w:t>(2013)</w:t>
      </w:r>
      <w:r w:rsidR="000E4E82">
        <w:rPr>
          <w:rFonts w:eastAsia="Arial Unicode MS" w:cs="Times New Roman"/>
          <w:sz w:val="20"/>
          <w:szCs w:val="20"/>
          <w:lang w:eastAsia="en-GB"/>
        </w:rPr>
        <w:t>,</w:t>
      </w:r>
      <w:r w:rsidRPr="009B6EBF">
        <w:rPr>
          <w:rFonts w:eastAsia="Arial Unicode MS" w:cs="Times New Roman"/>
          <w:sz w:val="20"/>
          <w:szCs w:val="20"/>
          <w:lang w:eastAsia="en-GB"/>
        </w:rPr>
        <w:t xml:space="preserve"> in order to promote student engagement with a program, course or activity in a virtual environment, it is necessary to generate immersion.</w:t>
      </w:r>
      <w:r w:rsidR="005D72D0" w:rsidRPr="009B6EBF">
        <w:rPr>
          <w:rFonts w:eastAsia="Arial Unicode MS" w:cs="Times New Roman"/>
          <w:sz w:val="20"/>
          <w:szCs w:val="20"/>
          <w:lang w:eastAsia="en-GB"/>
        </w:rPr>
        <w:t xml:space="preserve"> </w:t>
      </w:r>
      <w:r w:rsidRPr="009B6EBF">
        <w:rPr>
          <w:rFonts w:eastAsia="Arial Unicode MS" w:cs="Times New Roman"/>
          <w:sz w:val="20"/>
          <w:szCs w:val="20"/>
          <w:lang w:eastAsia="en-GB"/>
        </w:rPr>
        <w:t>Imm</w:t>
      </w:r>
      <w:r w:rsidR="00095D19">
        <w:rPr>
          <w:rFonts w:eastAsia="Arial Unicode MS" w:cs="Times New Roman"/>
          <w:sz w:val="20"/>
          <w:szCs w:val="20"/>
          <w:lang w:eastAsia="en-GB"/>
        </w:rPr>
        <w:t xml:space="preserve">ersion has been defined as </w:t>
      </w:r>
      <w:r w:rsidR="00095D19" w:rsidRPr="00095D19">
        <w:rPr>
          <w:rFonts w:eastAsia="Arial Unicode MS" w:cs="Times New Roman"/>
          <w:i/>
          <w:sz w:val="20"/>
          <w:szCs w:val="20"/>
          <w:lang w:eastAsia="en-GB"/>
        </w:rPr>
        <w:t xml:space="preserve">the </w:t>
      </w:r>
      <w:r w:rsidRPr="00095D19">
        <w:rPr>
          <w:rFonts w:eastAsia="Arial Unicode MS" w:cs="Times New Roman"/>
          <w:i/>
          <w:sz w:val="20"/>
          <w:szCs w:val="20"/>
          <w:lang w:eastAsia="en-GB"/>
        </w:rPr>
        <w:t>subjective impression that one is participating in a comprehensive, realistic experience</w:t>
      </w:r>
      <w:r w:rsidRPr="009B6EBF">
        <w:rPr>
          <w:rFonts w:eastAsia="Arial Unicode MS" w:cs="Times New Roman"/>
          <w:sz w:val="20"/>
          <w:szCs w:val="20"/>
          <w:lang w:eastAsia="en-GB"/>
        </w:rPr>
        <w:t xml:space="preserve"> (Witmer &amp; Singer, 1998), and is seen as a necessary condition for presence. </w:t>
      </w:r>
      <w:r w:rsidR="00D954AC" w:rsidRPr="009B6EBF">
        <w:rPr>
          <w:rFonts w:eastAsia="Arial Unicode MS" w:cs="Times New Roman"/>
          <w:sz w:val="20"/>
          <w:szCs w:val="20"/>
          <w:lang w:eastAsia="en-GB"/>
        </w:rPr>
        <w:t xml:space="preserve">The successful cultivation of immersion is characterised by the impression of actually ‘being there’ in the virtual world. </w:t>
      </w:r>
      <w:r w:rsidR="002630E7">
        <w:rPr>
          <w:rFonts w:eastAsia="Arial Unicode MS" w:cs="Times New Roman"/>
          <w:sz w:val="20"/>
          <w:szCs w:val="20"/>
          <w:lang w:eastAsia="en-GB"/>
        </w:rPr>
        <w:t>T</w:t>
      </w:r>
      <w:r w:rsidR="00A16D04" w:rsidRPr="009B6EBF">
        <w:rPr>
          <w:rFonts w:eastAsia="Arial Unicode MS" w:cs="Times New Roman"/>
          <w:sz w:val="20"/>
          <w:szCs w:val="20"/>
          <w:lang w:eastAsia="en-GB"/>
        </w:rPr>
        <w:t xml:space="preserve">he representation of place, space and self </w:t>
      </w:r>
      <w:r w:rsidR="005E4C8F">
        <w:rPr>
          <w:rFonts w:eastAsia="Arial Unicode MS" w:cs="Times New Roman"/>
          <w:sz w:val="20"/>
          <w:szCs w:val="20"/>
          <w:lang w:eastAsia="en-GB"/>
        </w:rPr>
        <w:t>contributes to the feelings</w:t>
      </w:r>
      <w:r w:rsidR="00A16D04" w:rsidRPr="009B6EBF">
        <w:rPr>
          <w:rFonts w:eastAsia="Arial Unicode MS" w:cs="Times New Roman"/>
          <w:sz w:val="20"/>
          <w:szCs w:val="20"/>
          <w:lang w:eastAsia="en-GB"/>
        </w:rPr>
        <w:t xml:space="preserve"> of immersion so characteristic of virtual worlds. </w:t>
      </w:r>
      <w:r w:rsidR="00D954AC" w:rsidRPr="009B6EBF">
        <w:rPr>
          <w:rFonts w:eastAsia="Arial Unicode MS" w:cs="Times New Roman"/>
          <w:sz w:val="20"/>
          <w:szCs w:val="20"/>
          <w:lang w:eastAsia="en-GB"/>
        </w:rPr>
        <w:t>This refers to a decreased awareness of one’s existen</w:t>
      </w:r>
      <w:r w:rsidR="00095D19">
        <w:rPr>
          <w:rFonts w:eastAsia="Arial Unicode MS" w:cs="Times New Roman"/>
          <w:sz w:val="20"/>
          <w:szCs w:val="20"/>
          <w:lang w:eastAsia="en-GB"/>
        </w:rPr>
        <w:t xml:space="preserve">ce in the actual physical space </w:t>
      </w:r>
      <w:r w:rsidR="00D954AC" w:rsidRPr="009B6EBF">
        <w:rPr>
          <w:rFonts w:eastAsia="Arial Unicode MS" w:cs="Times New Roman"/>
          <w:sz w:val="20"/>
          <w:szCs w:val="20"/>
          <w:lang w:eastAsia="en-GB"/>
        </w:rPr>
        <w:t xml:space="preserve">at the computer in a room and an increased experience of being in the </w:t>
      </w:r>
      <w:r w:rsidR="000E4E82">
        <w:rPr>
          <w:rFonts w:eastAsia="Arial Unicode MS" w:cs="Times New Roman"/>
          <w:sz w:val="20"/>
          <w:szCs w:val="20"/>
          <w:lang w:eastAsia="en-GB"/>
        </w:rPr>
        <w:t>VW</w:t>
      </w:r>
      <w:r w:rsidR="00D954AC" w:rsidRPr="009B6EBF">
        <w:rPr>
          <w:rFonts w:eastAsia="Arial Unicode MS" w:cs="Times New Roman"/>
          <w:sz w:val="20"/>
          <w:szCs w:val="20"/>
          <w:lang w:eastAsia="en-GB"/>
        </w:rPr>
        <w:t xml:space="preserve"> </w:t>
      </w:r>
      <w:r w:rsidR="00D954AC" w:rsidRPr="009B6EBF">
        <w:rPr>
          <w:rFonts w:eastAsia="Arial Unicode MS" w:cs="Times New Roman"/>
          <w:sz w:val="20"/>
          <w:szCs w:val="20"/>
          <w:lang w:eastAsia="en-GB"/>
        </w:rPr>
        <w:lastRenderedPageBreak/>
        <w:t>(Witmer &amp; Singer, 1998)</w:t>
      </w:r>
      <w:r w:rsidR="004B2622" w:rsidRPr="009B6EBF">
        <w:rPr>
          <w:rFonts w:eastAsia="Arial Unicode MS" w:cs="Times New Roman"/>
          <w:sz w:val="20"/>
          <w:szCs w:val="20"/>
          <w:lang w:eastAsia="en-GB"/>
        </w:rPr>
        <w:t>.</w:t>
      </w:r>
      <w:r w:rsidR="00D954AC" w:rsidRPr="009B6EBF">
        <w:rPr>
          <w:rFonts w:eastAsia="Arial Unicode MS" w:cs="Times New Roman"/>
          <w:sz w:val="20"/>
          <w:szCs w:val="20"/>
          <w:lang w:eastAsia="en-GB"/>
        </w:rPr>
        <w:t xml:space="preserve"> The sense of immersion can be enhanced by a number of factors in the environment, leading to a sense of flow </w:t>
      </w:r>
      <w:r w:rsidR="00F76D09">
        <w:rPr>
          <w:rFonts w:eastAsia="Arial Unicode MS" w:cs="Times New Roman"/>
          <w:sz w:val="20"/>
          <w:szCs w:val="20"/>
          <w:lang w:eastAsia="en-GB"/>
        </w:rPr>
        <w:t xml:space="preserve">and </w:t>
      </w:r>
      <w:r w:rsidR="00D954AC" w:rsidRPr="009B6EBF">
        <w:rPr>
          <w:rFonts w:eastAsia="Arial Unicode MS" w:cs="Times New Roman"/>
          <w:sz w:val="20"/>
          <w:szCs w:val="20"/>
          <w:lang w:eastAsia="en-GB"/>
        </w:rPr>
        <w:t xml:space="preserve">presence resulting in an enhanced involvement and commitment to learning (McKerlich &amp; Anderson, 2007).  </w:t>
      </w:r>
      <w:r w:rsidR="00C82B1D">
        <w:rPr>
          <w:rFonts w:eastAsia="Arial Unicode MS" w:cs="Times New Roman"/>
          <w:sz w:val="20"/>
          <w:szCs w:val="20"/>
          <w:lang w:eastAsia="en-GB"/>
        </w:rPr>
        <w:t xml:space="preserve">According to </w:t>
      </w:r>
      <w:r w:rsidR="00C82B1D" w:rsidRPr="00E43C35">
        <w:rPr>
          <w:rFonts w:eastAsia="Arial Unicode MS" w:cs="Times New Roman"/>
          <w:sz w:val="20"/>
          <w:szCs w:val="20"/>
          <w:lang w:eastAsia="en-GB"/>
        </w:rPr>
        <w:t>Lakshmi and colleagues (2013</w:t>
      </w:r>
      <w:r w:rsidR="00C82B1D">
        <w:rPr>
          <w:rFonts w:eastAsia="Arial Unicode MS" w:cs="Times New Roman"/>
          <w:sz w:val="20"/>
          <w:szCs w:val="20"/>
          <w:lang w:eastAsia="en-GB"/>
        </w:rPr>
        <w:t xml:space="preserve">) </w:t>
      </w:r>
      <w:r w:rsidR="00F76D09">
        <w:rPr>
          <w:rFonts w:eastAsia="Arial Unicode MS" w:cs="Times New Roman"/>
          <w:sz w:val="20"/>
          <w:szCs w:val="20"/>
          <w:lang w:eastAsia="en-GB"/>
        </w:rPr>
        <w:t xml:space="preserve">one factor </w:t>
      </w:r>
      <w:r w:rsidR="00C82B1D">
        <w:rPr>
          <w:rFonts w:eastAsia="Arial Unicode MS" w:cs="Times New Roman"/>
          <w:sz w:val="20"/>
          <w:szCs w:val="20"/>
          <w:lang w:eastAsia="en-GB"/>
        </w:rPr>
        <w:t xml:space="preserve">is the </w:t>
      </w:r>
      <w:r w:rsidR="00C82B1D" w:rsidRPr="00C82B1D">
        <w:rPr>
          <w:rFonts w:eastAsia="Arial Unicode MS" w:cs="Times New Roman"/>
          <w:sz w:val="20"/>
          <w:szCs w:val="20"/>
          <w:lang w:eastAsia="en-GB"/>
        </w:rPr>
        <w:t>persistent focused social interaction that maintains immersion and retu</w:t>
      </w:r>
      <w:r w:rsidR="00C82B1D">
        <w:rPr>
          <w:rFonts w:eastAsia="Arial Unicode MS" w:cs="Times New Roman"/>
          <w:sz w:val="20"/>
          <w:szCs w:val="20"/>
          <w:lang w:eastAsia="en-GB"/>
        </w:rPr>
        <w:t xml:space="preserve">rns users to SL. This  </w:t>
      </w:r>
      <w:r w:rsidR="00C82B1D" w:rsidRPr="00C82B1D">
        <w:rPr>
          <w:rFonts w:eastAsia="Arial Unicode MS" w:cs="Times New Roman"/>
          <w:sz w:val="20"/>
          <w:szCs w:val="20"/>
          <w:lang w:eastAsia="en-GB"/>
        </w:rPr>
        <w:t>is certainly one of the key affordances for learning and for learner satisfaction</w:t>
      </w:r>
      <w:r w:rsidR="00C82B1D" w:rsidRPr="00723EE9">
        <w:rPr>
          <w:rFonts w:ascii="Verdana" w:eastAsia="Times New Roman" w:hAnsi="Verdana" w:cs="Times New Roman"/>
          <w:color w:val="111111"/>
          <w:szCs w:val="24"/>
          <w:lang w:eastAsia="en-GB"/>
        </w:rPr>
        <w:t xml:space="preserve"> </w:t>
      </w:r>
      <w:r w:rsidR="00C82B1D" w:rsidRPr="00C82B1D">
        <w:rPr>
          <w:rFonts w:eastAsia="Arial Unicode MS" w:cs="Times New Roman"/>
          <w:sz w:val="20"/>
          <w:szCs w:val="20"/>
          <w:lang w:eastAsia="en-GB"/>
        </w:rPr>
        <w:t>(</w:t>
      </w:r>
      <w:r w:rsidR="00C82B1D" w:rsidRPr="00423307">
        <w:rPr>
          <w:rFonts w:eastAsia="Arial Unicode MS" w:cs="Times New Roman"/>
          <w:sz w:val="20"/>
          <w:szCs w:val="20"/>
          <w:lang w:eastAsia="en-GB"/>
        </w:rPr>
        <w:t>Delgarno and Lee 2010; Dickey 2003; Edirisingha et al 2009; Mennecke et al 2011; Pfeil et al 2009; Warburton 2009</w:t>
      </w:r>
      <w:r w:rsidR="00C82B1D" w:rsidRPr="00C82B1D">
        <w:rPr>
          <w:rFonts w:eastAsia="Arial Unicode MS" w:cs="Times New Roman"/>
          <w:sz w:val="20"/>
          <w:szCs w:val="20"/>
          <w:lang w:eastAsia="en-GB"/>
        </w:rPr>
        <w:t xml:space="preserve">). </w:t>
      </w:r>
      <w:r w:rsidR="00C82B1D" w:rsidRPr="00C82B1D">
        <w:rPr>
          <w:rFonts w:eastAsia="Arial Unicode MS" w:cs="Times New Roman"/>
          <w:sz w:val="20"/>
          <w:szCs w:val="20"/>
          <w:lang w:eastAsia="en-GB"/>
        </w:rPr>
        <w:br/>
      </w:r>
    </w:p>
    <w:p w:rsidR="007A7D4D" w:rsidRDefault="00A16D04" w:rsidP="00524E51">
      <w:pPr>
        <w:spacing w:after="0"/>
        <w:ind w:firstLine="357"/>
        <w:rPr>
          <w:rFonts w:eastAsia="Arial Unicode MS" w:cs="Times New Roman"/>
          <w:sz w:val="20"/>
          <w:szCs w:val="20"/>
          <w:lang w:eastAsia="en-GB"/>
        </w:rPr>
      </w:pPr>
      <w:r w:rsidRPr="006C1623">
        <w:rPr>
          <w:rFonts w:eastAsia="Arial Unicode MS" w:cs="Times New Roman"/>
          <w:i/>
          <w:sz w:val="20"/>
          <w:szCs w:val="20"/>
          <w:lang w:eastAsia="en-GB"/>
        </w:rPr>
        <w:t>Innovation@</w:t>
      </w:r>
      <w:r w:rsidR="00EA085C" w:rsidRPr="006C1623">
        <w:rPr>
          <w:rFonts w:eastAsia="Arial Unicode MS" w:cs="Times New Roman"/>
          <w:i/>
          <w:sz w:val="20"/>
          <w:szCs w:val="20"/>
          <w:lang w:eastAsia="en-GB"/>
        </w:rPr>
        <w:t>UWE</w:t>
      </w:r>
      <w:r w:rsidR="00EA085C" w:rsidRPr="009B6EBF">
        <w:rPr>
          <w:rFonts w:eastAsia="Arial Unicode MS" w:cs="Times New Roman"/>
          <w:sz w:val="20"/>
          <w:szCs w:val="20"/>
          <w:lang w:eastAsia="en-GB"/>
        </w:rPr>
        <w:t xml:space="preserve"> Island hosts familiar and well understood visual cues for learning and social </w:t>
      </w:r>
      <w:r w:rsidRPr="009B6EBF">
        <w:rPr>
          <w:rFonts w:eastAsia="Arial Unicode MS" w:cs="Times New Roman"/>
          <w:sz w:val="20"/>
          <w:szCs w:val="20"/>
          <w:lang w:eastAsia="en-GB"/>
        </w:rPr>
        <w:t>exchanges that give students ‘clues’ about how to make sense of the environment and how to interact with it</w:t>
      </w:r>
      <w:r w:rsidR="00C82B1D">
        <w:rPr>
          <w:rFonts w:eastAsia="Arial Unicode MS" w:cs="Times New Roman"/>
          <w:sz w:val="20"/>
          <w:szCs w:val="20"/>
          <w:lang w:eastAsia="en-GB"/>
        </w:rPr>
        <w:t xml:space="preserve"> </w:t>
      </w:r>
      <w:r w:rsidR="004952E2">
        <w:rPr>
          <w:rFonts w:eastAsia="Arial Unicode MS" w:cs="Times New Roman"/>
          <w:sz w:val="20"/>
          <w:szCs w:val="20"/>
          <w:lang w:eastAsia="en-GB"/>
        </w:rPr>
        <w:t xml:space="preserve">(presence) </w:t>
      </w:r>
      <w:r w:rsidR="00C82B1D">
        <w:rPr>
          <w:rFonts w:eastAsia="Arial Unicode MS" w:cs="Times New Roman"/>
          <w:sz w:val="20"/>
          <w:szCs w:val="20"/>
          <w:lang w:eastAsia="en-GB"/>
        </w:rPr>
        <w:t>and with each other in it</w:t>
      </w:r>
      <w:r w:rsidR="004952E2">
        <w:rPr>
          <w:rFonts w:eastAsia="Arial Unicode MS" w:cs="Times New Roman"/>
          <w:sz w:val="20"/>
          <w:szCs w:val="20"/>
          <w:lang w:eastAsia="en-GB"/>
        </w:rPr>
        <w:t xml:space="preserve"> (co-presence)</w:t>
      </w:r>
      <w:r w:rsidR="00EA085C" w:rsidRPr="009B6EBF">
        <w:rPr>
          <w:rFonts w:eastAsia="Arial Unicode MS" w:cs="Times New Roman"/>
          <w:sz w:val="20"/>
          <w:szCs w:val="20"/>
          <w:lang w:eastAsia="en-GB"/>
        </w:rPr>
        <w:t>.</w:t>
      </w:r>
      <w:r w:rsidR="00131F10" w:rsidRPr="009B6EBF">
        <w:rPr>
          <w:rFonts w:eastAsia="Arial Unicode MS" w:cs="Times New Roman"/>
          <w:sz w:val="20"/>
          <w:szCs w:val="20"/>
          <w:lang w:eastAsia="en-GB"/>
        </w:rPr>
        <w:t xml:space="preserve"> </w:t>
      </w:r>
      <w:r w:rsidR="005E4C8F">
        <w:rPr>
          <w:rFonts w:eastAsia="Arial Unicode MS" w:cs="Times New Roman"/>
          <w:sz w:val="20"/>
          <w:szCs w:val="20"/>
          <w:lang w:eastAsia="en-GB"/>
        </w:rPr>
        <w:t>The</w:t>
      </w:r>
      <w:r w:rsidR="00C82B1D">
        <w:rPr>
          <w:rFonts w:eastAsia="Arial Unicode MS" w:cs="Times New Roman"/>
          <w:sz w:val="20"/>
          <w:szCs w:val="20"/>
          <w:lang w:eastAsia="en-GB"/>
        </w:rPr>
        <w:t xml:space="preserve">se cues </w:t>
      </w:r>
      <w:r w:rsidR="005E4C8F">
        <w:rPr>
          <w:rFonts w:eastAsia="Arial Unicode MS" w:cs="Times New Roman"/>
          <w:sz w:val="20"/>
          <w:szCs w:val="20"/>
          <w:lang w:eastAsia="en-GB"/>
        </w:rPr>
        <w:t>provide</w:t>
      </w:r>
      <w:r w:rsidR="005D72D0" w:rsidRPr="009B6EBF">
        <w:rPr>
          <w:rFonts w:eastAsia="Arial Unicode MS" w:cs="Times New Roman"/>
          <w:sz w:val="20"/>
          <w:szCs w:val="20"/>
          <w:lang w:eastAsia="en-GB"/>
        </w:rPr>
        <w:t xml:space="preserve"> </w:t>
      </w:r>
      <w:r w:rsidR="00131F10" w:rsidRPr="009B6EBF">
        <w:rPr>
          <w:rFonts w:eastAsia="Arial Unicode MS" w:cs="Times New Roman"/>
          <w:sz w:val="20"/>
          <w:szCs w:val="20"/>
          <w:lang w:eastAsia="en-GB"/>
        </w:rPr>
        <w:t>familiarity</w:t>
      </w:r>
      <w:r w:rsidR="005D72D0" w:rsidRPr="009B6EBF">
        <w:rPr>
          <w:rFonts w:eastAsia="Arial Unicode MS" w:cs="Times New Roman"/>
          <w:sz w:val="20"/>
          <w:szCs w:val="20"/>
          <w:lang w:eastAsia="en-GB"/>
        </w:rPr>
        <w:t xml:space="preserve"> and support s</w:t>
      </w:r>
      <w:r w:rsidR="00616148">
        <w:rPr>
          <w:rFonts w:eastAsia="Arial Unicode MS" w:cs="Times New Roman"/>
          <w:sz w:val="20"/>
          <w:szCs w:val="20"/>
          <w:lang w:eastAsia="en-GB"/>
        </w:rPr>
        <w:t xml:space="preserve">tudents’ existing mental models </w:t>
      </w:r>
      <w:r w:rsidR="005D72D0" w:rsidRPr="009B6EBF">
        <w:rPr>
          <w:rFonts w:eastAsia="Arial Unicode MS" w:cs="Times New Roman"/>
          <w:sz w:val="20"/>
          <w:szCs w:val="20"/>
          <w:lang w:eastAsia="en-GB"/>
        </w:rPr>
        <w:t xml:space="preserve">of what to expect. These visual cues </w:t>
      </w:r>
      <w:r w:rsidR="00C72720">
        <w:rPr>
          <w:rFonts w:eastAsia="Arial Unicode MS" w:cs="Times New Roman"/>
          <w:sz w:val="20"/>
          <w:szCs w:val="20"/>
          <w:lang w:eastAsia="en-GB"/>
        </w:rPr>
        <w:t xml:space="preserve">facilitate rapid </w:t>
      </w:r>
      <w:r w:rsidR="005D72D0" w:rsidRPr="009B6EBF">
        <w:rPr>
          <w:rFonts w:eastAsia="Arial Unicode MS" w:cs="Times New Roman"/>
          <w:sz w:val="20"/>
          <w:szCs w:val="20"/>
          <w:lang w:eastAsia="en-GB"/>
        </w:rPr>
        <w:t>understanding</w:t>
      </w:r>
      <w:r w:rsidR="00C72720">
        <w:rPr>
          <w:rFonts w:eastAsia="Arial Unicode MS" w:cs="Times New Roman"/>
          <w:sz w:val="20"/>
          <w:szCs w:val="20"/>
          <w:lang w:eastAsia="en-GB"/>
        </w:rPr>
        <w:t xml:space="preserve"> of,</w:t>
      </w:r>
      <w:r w:rsidR="005D72D0" w:rsidRPr="009B6EBF">
        <w:rPr>
          <w:rFonts w:eastAsia="Arial Unicode MS" w:cs="Times New Roman"/>
          <w:sz w:val="20"/>
          <w:szCs w:val="20"/>
          <w:lang w:eastAsia="en-GB"/>
        </w:rPr>
        <w:t xml:space="preserve"> and immersion in</w:t>
      </w:r>
      <w:r w:rsidR="00C72720">
        <w:rPr>
          <w:rFonts w:eastAsia="Arial Unicode MS" w:cs="Times New Roman"/>
          <w:sz w:val="20"/>
          <w:szCs w:val="20"/>
          <w:lang w:eastAsia="en-GB"/>
        </w:rPr>
        <w:t>,</w:t>
      </w:r>
      <w:r w:rsidR="005D72D0" w:rsidRPr="009B6EBF">
        <w:rPr>
          <w:rFonts w:eastAsia="Arial Unicode MS" w:cs="Times New Roman"/>
          <w:sz w:val="20"/>
          <w:szCs w:val="20"/>
          <w:lang w:eastAsia="en-GB"/>
        </w:rPr>
        <w:t xml:space="preserve"> the space. </w:t>
      </w:r>
      <w:r w:rsidR="00131F10" w:rsidRPr="009B6EBF">
        <w:rPr>
          <w:rFonts w:eastAsia="Arial Unicode MS" w:cs="Times New Roman"/>
          <w:sz w:val="20"/>
          <w:szCs w:val="20"/>
          <w:lang w:eastAsia="en-GB"/>
        </w:rPr>
        <w:t xml:space="preserve"> </w:t>
      </w:r>
      <w:r w:rsidR="006C1623" w:rsidRPr="006C1623">
        <w:rPr>
          <w:rFonts w:eastAsia="Arial Unicode MS" w:cs="Times New Roman"/>
          <w:sz w:val="20"/>
          <w:szCs w:val="20"/>
          <w:lang w:eastAsia="en-GB"/>
        </w:rPr>
        <w:t>Warburton (2009</w:t>
      </w:r>
      <w:r w:rsidR="006C1623">
        <w:rPr>
          <w:rFonts w:eastAsia="Arial Unicode MS" w:cs="Times New Roman"/>
          <w:sz w:val="20"/>
          <w:szCs w:val="20"/>
          <w:lang w:eastAsia="en-GB"/>
        </w:rPr>
        <w:t>: 419</w:t>
      </w:r>
      <w:r w:rsidR="006C1623" w:rsidRPr="006C1623">
        <w:rPr>
          <w:rFonts w:eastAsia="Arial Unicode MS" w:cs="Times New Roman"/>
          <w:sz w:val="20"/>
          <w:szCs w:val="20"/>
          <w:lang w:eastAsia="en-GB"/>
        </w:rPr>
        <w:t xml:space="preserve">) describes how </w:t>
      </w:r>
      <w:r w:rsidR="006C1623" w:rsidRPr="006C1623">
        <w:rPr>
          <w:rFonts w:eastAsia="Arial Unicode MS" w:cs="Times New Roman"/>
          <w:i/>
          <w:sz w:val="20"/>
          <w:szCs w:val="20"/>
          <w:lang w:eastAsia="en-GB"/>
        </w:rPr>
        <w:t>the visual and physical realism that SL adds to the virtual space combine to produce a p</w:t>
      </w:r>
      <w:r w:rsidR="006C1623">
        <w:rPr>
          <w:rFonts w:eastAsia="Arial Unicode MS" w:cs="Times New Roman"/>
          <w:i/>
          <w:sz w:val="20"/>
          <w:szCs w:val="20"/>
          <w:lang w:eastAsia="en-GB"/>
        </w:rPr>
        <w:t xml:space="preserve">rofoundly immersive experience. </w:t>
      </w:r>
      <w:r w:rsidR="004952E2" w:rsidRPr="004952E2">
        <w:rPr>
          <w:rFonts w:eastAsia="Arial Unicode MS" w:cs="Times New Roman"/>
          <w:sz w:val="20"/>
          <w:szCs w:val="20"/>
          <w:lang w:eastAsia="en-GB"/>
        </w:rPr>
        <w:t>This is perhaps a valuable lesson for the teacher</w:t>
      </w:r>
      <w:r w:rsidR="004952E2">
        <w:rPr>
          <w:rFonts w:eastAsia="Arial Unicode MS" w:cs="Times New Roman"/>
          <w:sz w:val="20"/>
          <w:szCs w:val="20"/>
          <w:lang w:eastAsia="en-GB"/>
        </w:rPr>
        <w:t>/designer</w:t>
      </w:r>
      <w:r w:rsidR="004952E2" w:rsidRPr="004952E2">
        <w:rPr>
          <w:rFonts w:eastAsia="Arial Unicode MS" w:cs="Times New Roman"/>
          <w:sz w:val="20"/>
          <w:szCs w:val="20"/>
          <w:lang w:eastAsia="en-GB"/>
        </w:rPr>
        <w:t xml:space="preserve"> in virtual worlds - to remember both the real and the familiar to ensure maximum immersion and participation.</w:t>
      </w:r>
      <w:r w:rsidR="00524E51">
        <w:rPr>
          <w:rFonts w:eastAsia="Arial Unicode MS" w:cs="Times New Roman"/>
          <w:sz w:val="20"/>
          <w:szCs w:val="20"/>
          <w:lang w:eastAsia="en-GB"/>
        </w:rPr>
        <w:t xml:space="preserve"> It should be noticed that this environment has less restrictions than the physical world so familiar elements can be arranged in a way that would be not possible in RL (Real Life), thus we can play with this aspect and have, for example, seating arrangements in the bottom of the ocean to carry out a discussion there (see picture 1 below).</w:t>
      </w:r>
    </w:p>
    <w:p w:rsidR="00095D19" w:rsidRDefault="00095D19" w:rsidP="005D72D0">
      <w:pPr>
        <w:rPr>
          <w:rFonts w:eastAsia="Arial Unicode MS" w:cs="Times New Roman"/>
          <w:sz w:val="20"/>
          <w:szCs w:val="20"/>
          <w:lang w:eastAsia="en-GB"/>
        </w:rPr>
      </w:pPr>
    </w:p>
    <w:p w:rsidR="00095D19" w:rsidRDefault="00095D19" w:rsidP="009D626D">
      <w:pPr>
        <w:pStyle w:val="Caption"/>
      </w:pPr>
      <w:r>
        <w:rPr>
          <w:rFonts w:eastAsia="Arial Unicode MS" w:cs="Times New Roman"/>
          <w:noProof/>
          <w:sz w:val="20"/>
          <w:szCs w:val="20"/>
          <w:lang w:eastAsia="en-GB"/>
        </w:rPr>
        <w:drawing>
          <wp:inline distT="0" distB="0" distL="0" distR="0" wp14:anchorId="5E8126FE" wp14:editId="1BC1C813">
            <wp:extent cx="5730720" cy="3133725"/>
            <wp:effectExtent l="0" t="0" r="3810" b="0"/>
            <wp:docPr id="2" name="Picture 2" descr="C:\Users\User\Pictures\sl 13\Assessment Orientation\Letty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l 13\Assessment Orientation\Letty6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950" cy="3134945"/>
                    </a:xfrm>
                    <a:prstGeom prst="rect">
                      <a:avLst/>
                    </a:prstGeom>
                    <a:noFill/>
                    <a:ln>
                      <a:noFill/>
                    </a:ln>
                  </pic:spPr>
                </pic:pic>
              </a:graphicData>
            </a:graphic>
          </wp:inline>
        </w:drawing>
      </w:r>
      <w:r>
        <w:t xml:space="preserve">Picture </w:t>
      </w:r>
      <w:r w:rsidR="00616148">
        <w:t xml:space="preserve">1 </w:t>
      </w:r>
      <w:r>
        <w:t xml:space="preserve">- </w:t>
      </w:r>
      <w:r w:rsidR="007A7D4D">
        <w:t>An</w:t>
      </w:r>
      <w:r>
        <w:t xml:space="preserve"> immersive </w:t>
      </w:r>
      <w:r w:rsidR="007A7D4D">
        <w:t>experience at the bottom of the ocean</w:t>
      </w:r>
    </w:p>
    <w:p w:rsidR="006E6A8F" w:rsidRPr="006E6A8F" w:rsidRDefault="006E6A8F" w:rsidP="006E6A8F">
      <w:pPr>
        <w:ind w:firstLine="360"/>
        <w:rPr>
          <w:rFonts w:eastAsia="Arial Unicode MS" w:cs="Times New Roman"/>
          <w:sz w:val="20"/>
          <w:szCs w:val="20"/>
        </w:rPr>
      </w:pPr>
      <w:r w:rsidRPr="006E6A8F">
        <w:rPr>
          <w:rFonts w:eastAsia="Arial Unicode MS" w:cs="Times New Roman"/>
          <w:sz w:val="20"/>
          <w:szCs w:val="20"/>
        </w:rPr>
        <w:t xml:space="preserve">One interesting quote taken from a student journal during the third week of </w:t>
      </w:r>
      <w:r w:rsidR="00B049EF">
        <w:rPr>
          <w:rFonts w:eastAsia="Arial Unicode MS" w:cs="Times New Roman"/>
          <w:sz w:val="20"/>
          <w:szCs w:val="20"/>
        </w:rPr>
        <w:t xml:space="preserve">the </w:t>
      </w:r>
      <w:r w:rsidRPr="006E6A8F">
        <w:rPr>
          <w:rFonts w:eastAsia="Arial Unicode MS" w:cs="Times New Roman"/>
          <w:sz w:val="20"/>
          <w:szCs w:val="20"/>
        </w:rPr>
        <w:t xml:space="preserve">course refers to the design of the space and the activities to take place in it. It is an inquisitive view, but already reflects on the different paradigms that we would need to be considering when designing inworld. </w:t>
      </w:r>
    </w:p>
    <w:p w:rsidR="009D626D" w:rsidRDefault="005D62AC" w:rsidP="009D626D">
      <w:pPr>
        <w:spacing w:line="240" w:lineRule="auto"/>
        <w:ind w:left="360"/>
        <w:rPr>
          <w:rFonts w:eastAsia="Arial Unicode MS" w:cs="Times New Roman"/>
          <w:b/>
          <w:sz w:val="20"/>
          <w:szCs w:val="20"/>
        </w:rPr>
      </w:pPr>
      <w:r w:rsidRPr="005D62AC">
        <w:rPr>
          <w:rFonts w:eastAsia="Arial Unicode MS" w:cs="Times New Roman"/>
          <w:i/>
          <w:sz w:val="20"/>
          <w:szCs w:val="20"/>
        </w:rPr>
        <w:t xml:space="preserve">Virtual worlds may provide us with spaces and </w:t>
      </w:r>
      <w:r w:rsidR="00616148">
        <w:rPr>
          <w:rFonts w:eastAsia="Arial Unicode MS" w:cs="Times New Roman"/>
          <w:i/>
          <w:sz w:val="20"/>
          <w:szCs w:val="20"/>
        </w:rPr>
        <w:t xml:space="preserve">places </w:t>
      </w:r>
      <w:r w:rsidRPr="005D62AC">
        <w:rPr>
          <w:rFonts w:eastAsia="Arial Unicode MS" w:cs="Times New Roman"/>
          <w:i/>
          <w:sz w:val="20"/>
          <w:szCs w:val="20"/>
        </w:rPr>
        <w:t>to be and think differently. How do these spaces and places need to be arranged, put together and with w</w:t>
      </w:r>
      <w:r w:rsidR="006E6A8F">
        <w:rPr>
          <w:rFonts w:eastAsia="Arial Unicode MS" w:cs="Times New Roman"/>
          <w:i/>
          <w:sz w:val="20"/>
          <w:szCs w:val="20"/>
        </w:rPr>
        <w:t>hat ideas that resist the every</w:t>
      </w:r>
      <w:r w:rsidRPr="005D62AC">
        <w:rPr>
          <w:rFonts w:eastAsia="Arial Unicode MS" w:cs="Times New Roman"/>
          <w:i/>
          <w:sz w:val="20"/>
          <w:szCs w:val="20"/>
        </w:rPr>
        <w:t>day structures and patterns? How do we structure and facilitate this for every learner at each stage of their learning process</w:t>
      </w:r>
      <w:r w:rsidR="006E6A8F" w:rsidRPr="006E6A8F">
        <w:rPr>
          <w:rFonts w:eastAsia="Arial Unicode MS" w:cs="Times New Roman"/>
          <w:i/>
          <w:sz w:val="20"/>
          <w:szCs w:val="20"/>
        </w:rPr>
        <w:t>?</w:t>
      </w:r>
      <w:r w:rsidRPr="005D62AC">
        <w:rPr>
          <w:rFonts w:eastAsia="Arial Unicode MS" w:cs="Times New Roman"/>
          <w:i/>
          <w:sz w:val="20"/>
          <w:szCs w:val="20"/>
        </w:rPr>
        <w:t>  </w:t>
      </w:r>
      <w:r w:rsidR="006E6A8F" w:rsidRPr="001C491D">
        <w:rPr>
          <w:rFonts w:eastAsia="Arial Unicode MS" w:cs="Times New Roman"/>
          <w:sz w:val="20"/>
          <w:szCs w:val="20"/>
        </w:rPr>
        <w:t>(</w:t>
      </w:r>
      <w:r w:rsidR="001C491D" w:rsidRPr="001C491D">
        <w:rPr>
          <w:rFonts w:eastAsia="Arial Unicode MS" w:cs="Times New Roman"/>
          <w:sz w:val="20"/>
          <w:szCs w:val="20"/>
        </w:rPr>
        <w:t>Student B</w:t>
      </w:r>
      <w:r w:rsidR="009D626D">
        <w:rPr>
          <w:rFonts w:eastAsia="Arial Unicode MS" w:cs="Times New Roman"/>
          <w:sz w:val="20"/>
          <w:szCs w:val="20"/>
        </w:rPr>
        <w:t>)</w:t>
      </w:r>
    </w:p>
    <w:p w:rsidR="009D626D" w:rsidRPr="00FF39A4" w:rsidRDefault="009D626D" w:rsidP="009D626D">
      <w:pPr>
        <w:spacing w:line="240" w:lineRule="auto"/>
        <w:ind w:left="360"/>
        <w:rPr>
          <w:rFonts w:eastAsia="Arial Unicode MS" w:cs="Times New Roman"/>
          <w:b/>
          <w:sz w:val="20"/>
          <w:szCs w:val="20"/>
        </w:rPr>
      </w:pPr>
    </w:p>
    <w:p w:rsidR="002C07FA" w:rsidRPr="00FF39A4" w:rsidRDefault="001A5125" w:rsidP="00FF39A4">
      <w:pPr>
        <w:pStyle w:val="ListParagraph"/>
        <w:numPr>
          <w:ilvl w:val="1"/>
          <w:numId w:val="23"/>
        </w:numPr>
        <w:spacing w:line="240" w:lineRule="auto"/>
        <w:rPr>
          <w:rFonts w:eastAsia="Arial Unicode MS" w:cs="Times New Roman"/>
          <w:sz w:val="20"/>
          <w:szCs w:val="20"/>
        </w:rPr>
      </w:pPr>
      <w:r w:rsidRPr="00FF39A4">
        <w:rPr>
          <w:rFonts w:eastAsia="Arial Unicode MS" w:cs="Times New Roman"/>
          <w:b/>
          <w:sz w:val="20"/>
          <w:szCs w:val="20"/>
        </w:rPr>
        <w:t xml:space="preserve">Designing to provide a </w:t>
      </w:r>
      <w:r w:rsidR="00B4105E" w:rsidRPr="00FF39A4">
        <w:rPr>
          <w:rFonts w:eastAsia="Arial Unicode MS" w:cs="Times New Roman"/>
          <w:b/>
          <w:sz w:val="20"/>
          <w:szCs w:val="20"/>
        </w:rPr>
        <w:t>‘</w:t>
      </w:r>
      <w:r w:rsidRPr="00FF39A4">
        <w:rPr>
          <w:rFonts w:eastAsia="Arial Unicode MS" w:cs="Times New Roman"/>
          <w:b/>
          <w:sz w:val="20"/>
          <w:szCs w:val="20"/>
        </w:rPr>
        <w:t>sense of place</w:t>
      </w:r>
      <w:r w:rsidR="00B4105E" w:rsidRPr="00FF39A4">
        <w:rPr>
          <w:rFonts w:eastAsia="Arial Unicode MS" w:cs="Times New Roman"/>
          <w:b/>
          <w:sz w:val="20"/>
          <w:szCs w:val="20"/>
        </w:rPr>
        <w:t>’</w:t>
      </w:r>
      <w:r w:rsidR="00297ED6" w:rsidRPr="00FF39A4">
        <w:rPr>
          <w:rFonts w:eastAsia="Arial Unicode MS" w:cs="Times New Roman"/>
          <w:i/>
          <w:sz w:val="20"/>
          <w:szCs w:val="20"/>
        </w:rPr>
        <w:t xml:space="preserve"> </w:t>
      </w:r>
      <w:r w:rsidR="00297ED6" w:rsidRPr="00FF39A4">
        <w:rPr>
          <w:rFonts w:eastAsia="Arial Unicode MS" w:cs="Times New Roman"/>
          <w:b/>
          <w:color w:val="FF0000"/>
          <w:szCs w:val="24"/>
        </w:rPr>
        <w:t xml:space="preserve"> </w:t>
      </w:r>
    </w:p>
    <w:p w:rsidR="00B4105E" w:rsidRPr="002C07FA" w:rsidRDefault="00B4105E" w:rsidP="002C07FA">
      <w:pPr>
        <w:ind w:firstLine="360"/>
        <w:rPr>
          <w:rFonts w:eastAsia="Arial Unicode MS" w:cs="Times New Roman"/>
          <w:sz w:val="20"/>
          <w:szCs w:val="20"/>
        </w:rPr>
      </w:pPr>
      <w:r w:rsidRPr="002C07FA">
        <w:rPr>
          <w:rFonts w:eastAsia="Arial Unicode MS" w:cs="Times New Roman"/>
          <w:sz w:val="20"/>
          <w:szCs w:val="20"/>
        </w:rPr>
        <w:t>‘</w:t>
      </w:r>
      <w:r w:rsidR="00D305E8" w:rsidRPr="002C07FA">
        <w:rPr>
          <w:rFonts w:eastAsia="Arial Unicode MS" w:cs="Times New Roman"/>
          <w:sz w:val="20"/>
          <w:szCs w:val="20"/>
        </w:rPr>
        <w:t>S</w:t>
      </w:r>
      <w:r w:rsidRPr="002C07FA">
        <w:rPr>
          <w:rFonts w:eastAsia="Arial Unicode MS" w:cs="Times New Roman"/>
          <w:sz w:val="20"/>
          <w:szCs w:val="20"/>
        </w:rPr>
        <w:t xml:space="preserve">ense of place’ is a </w:t>
      </w:r>
      <w:r w:rsidR="007C239E" w:rsidRPr="002C07FA">
        <w:rPr>
          <w:rFonts w:eastAsia="Arial Unicode MS" w:cs="Times New Roman"/>
          <w:sz w:val="20"/>
          <w:szCs w:val="20"/>
        </w:rPr>
        <w:t>term defined and used in different ways by different people</w:t>
      </w:r>
      <w:r w:rsidR="00E67A88" w:rsidRPr="002C07FA">
        <w:rPr>
          <w:rFonts w:eastAsia="Arial Unicode MS" w:cs="Times New Roman"/>
          <w:sz w:val="20"/>
          <w:szCs w:val="20"/>
        </w:rPr>
        <w:t>;</w:t>
      </w:r>
      <w:r w:rsidR="00D305E8" w:rsidRPr="002C07FA">
        <w:rPr>
          <w:rFonts w:eastAsia="Arial Unicode MS" w:cs="Times New Roman"/>
          <w:sz w:val="20"/>
          <w:szCs w:val="20"/>
        </w:rPr>
        <w:t xml:space="preserve"> it is </w:t>
      </w:r>
      <w:r w:rsidR="00991921" w:rsidRPr="002C07FA">
        <w:rPr>
          <w:rFonts w:eastAsia="Arial Unicode MS" w:cs="Times New Roman"/>
          <w:sz w:val="20"/>
          <w:szCs w:val="20"/>
        </w:rPr>
        <w:t xml:space="preserve">associated </w:t>
      </w:r>
      <w:r w:rsidR="00D305E8" w:rsidRPr="002C07FA">
        <w:rPr>
          <w:rFonts w:eastAsia="Arial Unicode MS" w:cs="Times New Roman"/>
          <w:sz w:val="20"/>
          <w:szCs w:val="20"/>
        </w:rPr>
        <w:t>to the concept of ‘place attachment’ defined by Plunkett</w:t>
      </w:r>
      <w:r w:rsidR="00A67E52" w:rsidRPr="002C07FA">
        <w:rPr>
          <w:rFonts w:eastAsia="Arial Unicode MS" w:cs="Times New Roman"/>
          <w:sz w:val="20"/>
          <w:szCs w:val="20"/>
        </w:rPr>
        <w:t xml:space="preserve"> </w:t>
      </w:r>
      <w:r w:rsidR="00991921" w:rsidRPr="002C07FA">
        <w:rPr>
          <w:rFonts w:eastAsia="Arial Unicode MS" w:cs="Times New Roman"/>
          <w:sz w:val="20"/>
          <w:szCs w:val="20"/>
        </w:rPr>
        <w:t>(</w:t>
      </w:r>
      <w:r w:rsidR="00A67E52" w:rsidRPr="002C07FA">
        <w:rPr>
          <w:rFonts w:eastAsia="Arial Unicode MS" w:cs="Times New Roman"/>
          <w:sz w:val="20"/>
          <w:szCs w:val="20"/>
        </w:rPr>
        <w:t>2011</w:t>
      </w:r>
      <w:r w:rsidR="00991921" w:rsidRPr="002C07FA">
        <w:rPr>
          <w:rFonts w:eastAsia="Arial Unicode MS" w:cs="Times New Roman"/>
          <w:sz w:val="20"/>
          <w:szCs w:val="20"/>
        </w:rPr>
        <w:t>)</w:t>
      </w:r>
      <w:r w:rsidR="00D305E8" w:rsidRPr="002C07FA">
        <w:rPr>
          <w:rFonts w:eastAsia="Arial Unicode MS" w:cs="Times New Roman"/>
          <w:sz w:val="20"/>
          <w:szCs w:val="20"/>
        </w:rPr>
        <w:t xml:space="preserve"> as </w:t>
      </w:r>
      <w:r w:rsidR="00991921" w:rsidRPr="002C07FA">
        <w:rPr>
          <w:rFonts w:eastAsia="Arial Unicode MS" w:cs="Times New Roman"/>
          <w:sz w:val="20"/>
          <w:szCs w:val="20"/>
        </w:rPr>
        <w:t xml:space="preserve">the emotional bond between person and place. Low </w:t>
      </w:r>
      <w:r w:rsidR="00A67E52" w:rsidRPr="002C07FA">
        <w:rPr>
          <w:rFonts w:eastAsia="Arial Unicode MS" w:cs="Times New Roman"/>
          <w:sz w:val="20"/>
          <w:szCs w:val="20"/>
        </w:rPr>
        <w:t>(1992) sees</w:t>
      </w:r>
      <w:r w:rsidR="00991921" w:rsidRPr="002C07FA">
        <w:rPr>
          <w:rFonts w:eastAsia="Arial Unicode MS" w:cs="Times New Roman"/>
          <w:sz w:val="20"/>
          <w:szCs w:val="20"/>
        </w:rPr>
        <w:t xml:space="preserve"> ‘place attachment’ as not only an emotional and cognitive experience, but also </w:t>
      </w:r>
      <w:r w:rsidR="005E4C8F" w:rsidRPr="002C07FA">
        <w:rPr>
          <w:rFonts w:eastAsia="Arial Unicode MS" w:cs="Times New Roman"/>
          <w:sz w:val="20"/>
          <w:szCs w:val="20"/>
        </w:rPr>
        <w:t xml:space="preserve">encompasses cultural beliefs and practices that </w:t>
      </w:r>
      <w:r w:rsidR="00E35596" w:rsidRPr="002C07FA">
        <w:rPr>
          <w:rFonts w:eastAsia="Arial Unicode MS" w:cs="Times New Roman"/>
          <w:sz w:val="20"/>
          <w:szCs w:val="20"/>
        </w:rPr>
        <w:t>link</w:t>
      </w:r>
      <w:r w:rsidR="00991921" w:rsidRPr="002C07FA">
        <w:rPr>
          <w:rFonts w:eastAsia="Arial Unicode MS" w:cs="Times New Roman"/>
          <w:sz w:val="20"/>
          <w:szCs w:val="20"/>
        </w:rPr>
        <w:t xml:space="preserve"> people to place.</w:t>
      </w:r>
      <w:r w:rsidR="007319ED" w:rsidRPr="002C07FA">
        <w:rPr>
          <w:rFonts w:eastAsia="Arial Unicode MS" w:cs="Times New Roman"/>
          <w:sz w:val="20"/>
          <w:szCs w:val="20"/>
        </w:rPr>
        <w:t xml:space="preserve"> </w:t>
      </w:r>
      <w:r w:rsidR="005E4C8F" w:rsidRPr="002C07FA">
        <w:rPr>
          <w:rFonts w:eastAsia="Arial Unicode MS" w:cs="Times New Roman"/>
          <w:sz w:val="20"/>
          <w:szCs w:val="20"/>
        </w:rPr>
        <w:t>She goes on to say that</w:t>
      </w:r>
      <w:r w:rsidR="00991921" w:rsidRPr="002C07FA">
        <w:rPr>
          <w:rFonts w:eastAsia="Arial Unicode MS" w:cs="Times New Roman"/>
          <w:sz w:val="20"/>
          <w:szCs w:val="20"/>
        </w:rPr>
        <w:t xml:space="preserve">, </w:t>
      </w:r>
      <w:r w:rsidR="00991921" w:rsidRPr="002C07FA">
        <w:rPr>
          <w:rFonts w:eastAsia="Arial Unicode MS" w:cs="Times New Roman"/>
          <w:i/>
          <w:sz w:val="20"/>
          <w:szCs w:val="20"/>
        </w:rPr>
        <w:t>place attachment is the symbolic relationship formed by people giving culturally shared emotional/affective meanings to a particular space o</w:t>
      </w:r>
      <w:r w:rsidR="00E35596" w:rsidRPr="002C07FA">
        <w:rPr>
          <w:rFonts w:eastAsia="Arial Unicode MS" w:cs="Times New Roman"/>
          <w:i/>
          <w:sz w:val="20"/>
          <w:szCs w:val="20"/>
        </w:rPr>
        <w:t xml:space="preserve">r </w:t>
      </w:r>
      <w:r w:rsidR="00991921" w:rsidRPr="002C07FA">
        <w:rPr>
          <w:rFonts w:eastAsia="Arial Unicode MS" w:cs="Times New Roman"/>
          <w:i/>
          <w:sz w:val="20"/>
          <w:szCs w:val="20"/>
        </w:rPr>
        <w:t>piece of land that provides the basis for the individual’s and group’s understanding of and relation to the environment</w:t>
      </w:r>
      <w:r w:rsidR="005E4C8F" w:rsidRPr="002C07FA">
        <w:rPr>
          <w:rFonts w:eastAsia="Arial Unicode MS" w:cs="Times New Roman"/>
          <w:i/>
          <w:sz w:val="20"/>
          <w:szCs w:val="20"/>
        </w:rPr>
        <w:t xml:space="preserve"> </w:t>
      </w:r>
      <w:r w:rsidR="005E4C8F" w:rsidRPr="002C07FA">
        <w:rPr>
          <w:rFonts w:eastAsia="Arial Unicode MS" w:cs="Times New Roman"/>
          <w:sz w:val="20"/>
          <w:szCs w:val="20"/>
        </w:rPr>
        <w:t>(1992: 165)</w:t>
      </w:r>
      <w:r w:rsidR="00991921" w:rsidRPr="002C07FA">
        <w:rPr>
          <w:rFonts w:eastAsia="Arial Unicode MS" w:cs="Times New Roman"/>
          <w:sz w:val="20"/>
          <w:szCs w:val="20"/>
        </w:rPr>
        <w:t xml:space="preserve">. </w:t>
      </w:r>
      <w:r w:rsidR="00E67A88" w:rsidRPr="002C07FA">
        <w:rPr>
          <w:rFonts w:eastAsia="Arial Unicode MS" w:cs="Times New Roman"/>
          <w:sz w:val="20"/>
          <w:szCs w:val="20"/>
        </w:rPr>
        <w:t>H</w:t>
      </w:r>
      <w:r w:rsidR="009D7B9F">
        <w:rPr>
          <w:rFonts w:eastAsia="Arial Unicode MS" w:cs="Times New Roman"/>
          <w:sz w:val="20"/>
          <w:szCs w:val="20"/>
        </w:rPr>
        <w:t xml:space="preserve">arrison and </w:t>
      </w:r>
      <w:r w:rsidR="007C239E" w:rsidRPr="002C07FA">
        <w:rPr>
          <w:rFonts w:eastAsia="Arial Unicode MS" w:cs="Times New Roman"/>
          <w:sz w:val="20"/>
          <w:szCs w:val="20"/>
        </w:rPr>
        <w:t xml:space="preserve">Dourish </w:t>
      </w:r>
      <w:r w:rsidR="00E67A88" w:rsidRPr="002C07FA">
        <w:rPr>
          <w:rFonts w:eastAsia="Arial Unicode MS" w:cs="Times New Roman"/>
          <w:sz w:val="20"/>
          <w:szCs w:val="20"/>
        </w:rPr>
        <w:t>(</w:t>
      </w:r>
      <w:r w:rsidR="007C239E" w:rsidRPr="002C07FA">
        <w:rPr>
          <w:rFonts w:eastAsia="Arial Unicode MS" w:cs="Times New Roman"/>
          <w:sz w:val="20"/>
          <w:szCs w:val="20"/>
        </w:rPr>
        <w:t>1996</w:t>
      </w:r>
      <w:r w:rsidR="00E67A88" w:rsidRPr="002C07FA">
        <w:rPr>
          <w:rFonts w:eastAsia="Arial Unicode MS" w:cs="Times New Roman"/>
          <w:sz w:val="20"/>
          <w:szCs w:val="20"/>
        </w:rPr>
        <w:t xml:space="preserve">) describe sense of place as sets of mutually-held and </w:t>
      </w:r>
      <w:r w:rsidR="00D305E8" w:rsidRPr="002C07FA">
        <w:rPr>
          <w:rFonts w:eastAsia="Arial Unicode MS" w:cs="Times New Roman"/>
          <w:sz w:val="20"/>
          <w:szCs w:val="20"/>
        </w:rPr>
        <w:t>mutually</w:t>
      </w:r>
      <w:r w:rsidR="00E67A88" w:rsidRPr="002C07FA">
        <w:rPr>
          <w:rFonts w:eastAsia="Arial Unicode MS" w:cs="Times New Roman"/>
          <w:sz w:val="20"/>
          <w:szCs w:val="20"/>
        </w:rPr>
        <w:t xml:space="preserve"> </w:t>
      </w:r>
      <w:r w:rsidR="00D305E8" w:rsidRPr="002C07FA">
        <w:rPr>
          <w:rFonts w:eastAsia="Arial Unicode MS" w:cs="Times New Roman"/>
          <w:sz w:val="20"/>
          <w:szCs w:val="20"/>
        </w:rPr>
        <w:t>available</w:t>
      </w:r>
      <w:r w:rsidR="00E67A88" w:rsidRPr="002C07FA">
        <w:rPr>
          <w:rFonts w:eastAsia="Arial Unicode MS" w:cs="Times New Roman"/>
          <w:sz w:val="20"/>
          <w:szCs w:val="20"/>
        </w:rPr>
        <w:t>, cultural understanding about behaviour and action.</w:t>
      </w:r>
      <w:r w:rsidR="00CC7A34" w:rsidRPr="002C07FA">
        <w:rPr>
          <w:rFonts w:eastAsia="Arial Unicode MS" w:cs="Times New Roman"/>
          <w:sz w:val="20"/>
          <w:szCs w:val="20"/>
        </w:rPr>
        <w:t xml:space="preserve"> The design of </w:t>
      </w:r>
      <w:r w:rsidR="00CC7A34" w:rsidRPr="002C07FA">
        <w:rPr>
          <w:rFonts w:eastAsia="Arial Unicode MS" w:cs="Times New Roman"/>
          <w:i/>
          <w:sz w:val="20"/>
          <w:szCs w:val="20"/>
        </w:rPr>
        <w:t>Innovation@UWE</w:t>
      </w:r>
      <w:r w:rsidR="00CC7A34" w:rsidRPr="002C07FA">
        <w:rPr>
          <w:rFonts w:eastAsia="Arial Unicode MS" w:cs="Times New Roman"/>
          <w:sz w:val="20"/>
          <w:szCs w:val="20"/>
        </w:rPr>
        <w:t xml:space="preserve"> </w:t>
      </w:r>
      <w:r w:rsidR="00226280" w:rsidRPr="002C07FA">
        <w:rPr>
          <w:rFonts w:eastAsia="Arial Unicode MS" w:cs="Times New Roman"/>
          <w:sz w:val="20"/>
          <w:szCs w:val="20"/>
        </w:rPr>
        <w:t xml:space="preserve">Island </w:t>
      </w:r>
      <w:r w:rsidR="006E6A8F" w:rsidRPr="002C07FA">
        <w:rPr>
          <w:rFonts w:eastAsia="Arial Unicode MS" w:cs="Times New Roman"/>
          <w:sz w:val="20"/>
          <w:szCs w:val="20"/>
        </w:rPr>
        <w:t xml:space="preserve">in SL </w:t>
      </w:r>
      <w:r w:rsidR="00CC7A34" w:rsidRPr="002C07FA">
        <w:rPr>
          <w:rFonts w:eastAsia="Arial Unicode MS" w:cs="Times New Roman"/>
          <w:sz w:val="20"/>
          <w:szCs w:val="20"/>
        </w:rPr>
        <w:t xml:space="preserve">encompasses these definitions. We aimed to create an environment that would feel and </w:t>
      </w:r>
      <w:r w:rsidR="005E4C8F" w:rsidRPr="002C07FA">
        <w:rPr>
          <w:rFonts w:eastAsia="Arial Unicode MS" w:cs="Times New Roman"/>
          <w:sz w:val="20"/>
          <w:szCs w:val="20"/>
        </w:rPr>
        <w:t xml:space="preserve">be </w:t>
      </w:r>
      <w:r w:rsidR="00CC7A34" w:rsidRPr="002C07FA">
        <w:rPr>
          <w:rFonts w:eastAsia="Arial Unicode MS" w:cs="Times New Roman"/>
          <w:sz w:val="20"/>
          <w:szCs w:val="20"/>
        </w:rPr>
        <w:t>perceive</w:t>
      </w:r>
      <w:r w:rsidR="005E4C8F" w:rsidRPr="002C07FA">
        <w:rPr>
          <w:rFonts w:eastAsia="Arial Unicode MS" w:cs="Times New Roman"/>
          <w:sz w:val="20"/>
          <w:szCs w:val="20"/>
        </w:rPr>
        <w:t>d</w:t>
      </w:r>
      <w:r w:rsidR="00CC7A34" w:rsidRPr="002C07FA">
        <w:rPr>
          <w:rFonts w:eastAsia="Arial Unicode MS" w:cs="Times New Roman"/>
          <w:sz w:val="20"/>
          <w:szCs w:val="20"/>
        </w:rPr>
        <w:t xml:space="preserve"> as unique and special and </w:t>
      </w:r>
      <w:r w:rsidR="007C239E" w:rsidRPr="002C07FA">
        <w:rPr>
          <w:rFonts w:eastAsia="Arial Unicode MS" w:cs="Times New Roman"/>
          <w:sz w:val="20"/>
          <w:szCs w:val="20"/>
        </w:rPr>
        <w:t xml:space="preserve">that </w:t>
      </w:r>
      <w:r w:rsidR="00CC7A34" w:rsidRPr="002C07FA">
        <w:rPr>
          <w:rFonts w:eastAsia="Arial Unicode MS" w:cs="Times New Roman"/>
          <w:sz w:val="20"/>
          <w:szCs w:val="20"/>
        </w:rPr>
        <w:t>would contribute</w:t>
      </w:r>
      <w:r w:rsidR="007C239E" w:rsidRPr="002C07FA">
        <w:rPr>
          <w:rFonts w:eastAsia="Arial Unicode MS" w:cs="Times New Roman"/>
          <w:sz w:val="20"/>
          <w:szCs w:val="20"/>
        </w:rPr>
        <w:t xml:space="preserve"> t</w:t>
      </w:r>
      <w:r w:rsidR="00E35596" w:rsidRPr="002C07FA">
        <w:rPr>
          <w:rFonts w:eastAsia="Arial Unicode MS" w:cs="Times New Roman"/>
          <w:sz w:val="20"/>
          <w:szCs w:val="20"/>
        </w:rPr>
        <w:t xml:space="preserve">o create a strong connection for </w:t>
      </w:r>
      <w:r w:rsidR="007C239E" w:rsidRPr="002C07FA">
        <w:rPr>
          <w:rFonts w:eastAsia="Arial Unicode MS" w:cs="Times New Roman"/>
          <w:sz w:val="20"/>
          <w:szCs w:val="20"/>
        </w:rPr>
        <w:t xml:space="preserve">students to the </w:t>
      </w:r>
      <w:r w:rsidR="00C36FAD">
        <w:rPr>
          <w:rFonts w:eastAsia="Arial Unicode MS" w:cs="Times New Roman"/>
          <w:sz w:val="20"/>
          <w:szCs w:val="20"/>
        </w:rPr>
        <w:t xml:space="preserve">virtual </w:t>
      </w:r>
      <w:r w:rsidR="007C239E" w:rsidRPr="002C07FA">
        <w:rPr>
          <w:rFonts w:eastAsia="Arial Unicode MS" w:cs="Times New Roman"/>
          <w:sz w:val="20"/>
          <w:szCs w:val="20"/>
        </w:rPr>
        <w:t>campus. T</w:t>
      </w:r>
      <w:r w:rsidR="008323F8" w:rsidRPr="002C07FA">
        <w:rPr>
          <w:rFonts w:eastAsia="Arial Unicode MS" w:cs="Times New Roman"/>
          <w:sz w:val="20"/>
          <w:szCs w:val="20"/>
        </w:rPr>
        <w:t>his ‘sense of place’ has an important influence of how social interactions originate, how avatars move around</w:t>
      </w:r>
      <w:r w:rsidR="007C239E" w:rsidRPr="002C07FA">
        <w:rPr>
          <w:rFonts w:eastAsia="Arial Unicode MS" w:cs="Times New Roman"/>
          <w:sz w:val="20"/>
          <w:szCs w:val="20"/>
        </w:rPr>
        <w:t xml:space="preserve"> (flying, walking, teleporting, running)</w:t>
      </w:r>
      <w:r w:rsidR="008323F8" w:rsidRPr="002C07FA">
        <w:rPr>
          <w:rFonts w:eastAsia="Arial Unicode MS" w:cs="Times New Roman"/>
          <w:sz w:val="20"/>
          <w:szCs w:val="20"/>
        </w:rPr>
        <w:t xml:space="preserve">, how the </w:t>
      </w:r>
      <w:r w:rsidR="007C239E" w:rsidRPr="002C07FA">
        <w:rPr>
          <w:rFonts w:eastAsia="Arial Unicode MS" w:cs="Times New Roman"/>
          <w:sz w:val="20"/>
          <w:szCs w:val="20"/>
        </w:rPr>
        <w:t>different scenarios</w:t>
      </w:r>
      <w:r w:rsidR="005E4C8F" w:rsidRPr="002C07FA">
        <w:rPr>
          <w:rFonts w:eastAsia="Arial Unicode MS" w:cs="Times New Roman"/>
          <w:sz w:val="20"/>
          <w:szCs w:val="20"/>
        </w:rPr>
        <w:t xml:space="preserve"> support learning</w:t>
      </w:r>
      <w:r w:rsidR="008323F8" w:rsidRPr="002C07FA">
        <w:rPr>
          <w:rFonts w:eastAsia="Arial Unicode MS" w:cs="Times New Roman"/>
          <w:sz w:val="20"/>
          <w:szCs w:val="20"/>
        </w:rPr>
        <w:t xml:space="preserve"> </w:t>
      </w:r>
      <w:r w:rsidR="00C574F4" w:rsidRPr="002C07FA">
        <w:rPr>
          <w:rFonts w:eastAsia="Arial Unicode MS" w:cs="Times New Roman"/>
          <w:sz w:val="20"/>
          <w:szCs w:val="20"/>
        </w:rPr>
        <w:t xml:space="preserve">and particular social activities; </w:t>
      </w:r>
      <w:r w:rsidR="008323F8" w:rsidRPr="002C07FA">
        <w:rPr>
          <w:rFonts w:eastAsia="Arial Unicode MS" w:cs="Times New Roman"/>
          <w:sz w:val="20"/>
          <w:szCs w:val="20"/>
        </w:rPr>
        <w:t>and importantly, it has a profound impact on</w:t>
      </w:r>
      <w:r w:rsidR="005E4C8F" w:rsidRPr="002C07FA">
        <w:rPr>
          <w:rFonts w:eastAsia="Arial Unicode MS" w:cs="Times New Roman"/>
          <w:sz w:val="20"/>
          <w:szCs w:val="20"/>
        </w:rPr>
        <w:t xml:space="preserve"> the total academic experience.</w:t>
      </w:r>
    </w:p>
    <w:p w:rsidR="00E35596" w:rsidRDefault="00330117" w:rsidP="009D626D">
      <w:pPr>
        <w:ind w:firstLine="360"/>
        <w:rPr>
          <w:rFonts w:eastAsia="Arial Unicode MS" w:cs="Times New Roman"/>
          <w:sz w:val="20"/>
          <w:szCs w:val="20"/>
        </w:rPr>
      </w:pPr>
      <w:r w:rsidRPr="009B6EBF">
        <w:rPr>
          <w:rFonts w:eastAsia="Arial Unicode MS" w:cs="Times New Roman"/>
          <w:sz w:val="20"/>
          <w:szCs w:val="20"/>
        </w:rPr>
        <w:t>A</w:t>
      </w:r>
      <w:r w:rsidR="00B4105E" w:rsidRPr="009B6EBF">
        <w:rPr>
          <w:rFonts w:eastAsia="Arial Unicode MS" w:cs="Times New Roman"/>
          <w:sz w:val="20"/>
          <w:szCs w:val="20"/>
        </w:rPr>
        <w:t>cknowledg</w:t>
      </w:r>
      <w:r w:rsidRPr="009B6EBF">
        <w:rPr>
          <w:rFonts w:eastAsia="Arial Unicode MS" w:cs="Times New Roman"/>
          <w:sz w:val="20"/>
          <w:szCs w:val="20"/>
        </w:rPr>
        <w:t xml:space="preserve">ing identity and </w:t>
      </w:r>
      <w:r w:rsidR="00B4105E" w:rsidRPr="009B6EBF">
        <w:rPr>
          <w:rFonts w:eastAsia="Arial Unicode MS" w:cs="Times New Roman"/>
          <w:sz w:val="20"/>
          <w:szCs w:val="20"/>
        </w:rPr>
        <w:t xml:space="preserve">historic context as important attributes of </w:t>
      </w:r>
      <w:r w:rsidRPr="009B6EBF">
        <w:rPr>
          <w:rFonts w:eastAsia="Arial Unicode MS" w:cs="Times New Roman"/>
          <w:sz w:val="20"/>
          <w:szCs w:val="20"/>
        </w:rPr>
        <w:t xml:space="preserve">place, our campus aims to </w:t>
      </w:r>
      <w:r w:rsidR="001157C0">
        <w:rPr>
          <w:rFonts w:eastAsia="Arial Unicode MS" w:cs="Times New Roman"/>
          <w:sz w:val="20"/>
          <w:szCs w:val="20"/>
        </w:rPr>
        <w:t>engender</w:t>
      </w:r>
      <w:r w:rsidRPr="009B6EBF">
        <w:rPr>
          <w:rFonts w:eastAsia="Arial Unicode MS" w:cs="Times New Roman"/>
          <w:sz w:val="20"/>
          <w:szCs w:val="20"/>
        </w:rPr>
        <w:t xml:space="preserve"> on a ‘global sense of place’ in which, as Bilandzic </w:t>
      </w:r>
      <w:r w:rsidR="001157C0">
        <w:rPr>
          <w:rFonts w:eastAsia="Arial Unicode MS" w:cs="Times New Roman"/>
          <w:sz w:val="20"/>
          <w:szCs w:val="20"/>
        </w:rPr>
        <w:t>and colleagues</w:t>
      </w:r>
      <w:r w:rsidRPr="009B6EBF">
        <w:rPr>
          <w:rFonts w:eastAsia="Arial Unicode MS" w:cs="Times New Roman"/>
          <w:sz w:val="20"/>
          <w:szCs w:val="20"/>
        </w:rPr>
        <w:t xml:space="preserve"> (</w:t>
      </w:r>
      <w:r w:rsidR="00C122B0" w:rsidRPr="009B6EBF">
        <w:rPr>
          <w:rFonts w:eastAsia="Arial Unicode MS" w:cs="Times New Roman"/>
          <w:sz w:val="20"/>
          <w:szCs w:val="20"/>
        </w:rPr>
        <w:t>2011</w:t>
      </w:r>
      <w:r w:rsidRPr="009B6EBF">
        <w:rPr>
          <w:rFonts w:eastAsia="Arial Unicode MS" w:cs="Times New Roman"/>
          <w:sz w:val="20"/>
          <w:szCs w:val="20"/>
        </w:rPr>
        <w:t xml:space="preserve">) argue, cultural diversity, multiple identities, backgrounds, skills and experiences of people traversing a place are regarded as social assets of that place. </w:t>
      </w:r>
      <w:r w:rsidR="00CC7A34" w:rsidRPr="009B6EBF">
        <w:rPr>
          <w:rFonts w:eastAsia="Arial Unicode MS" w:cs="Times New Roman"/>
          <w:sz w:val="20"/>
          <w:szCs w:val="20"/>
        </w:rPr>
        <w:t xml:space="preserve">The inclusion of a port, which conveys the idea of a place where different cultures come together, is the landing point </w:t>
      </w:r>
      <w:r w:rsidR="00226280" w:rsidRPr="009B6EBF">
        <w:rPr>
          <w:rFonts w:eastAsia="Arial Unicode MS" w:cs="Times New Roman"/>
          <w:sz w:val="20"/>
          <w:szCs w:val="20"/>
        </w:rPr>
        <w:t xml:space="preserve">at </w:t>
      </w:r>
      <w:r w:rsidR="00CC7A34" w:rsidRPr="00E35596">
        <w:rPr>
          <w:rFonts w:eastAsia="Arial Unicode MS" w:cs="Times New Roman"/>
          <w:i/>
          <w:sz w:val="20"/>
          <w:szCs w:val="20"/>
        </w:rPr>
        <w:t>Innovation@UWE</w:t>
      </w:r>
      <w:r w:rsidR="00226280" w:rsidRPr="009B6EBF">
        <w:rPr>
          <w:rFonts w:eastAsia="Arial Unicode MS" w:cs="Times New Roman"/>
          <w:sz w:val="20"/>
          <w:szCs w:val="20"/>
        </w:rPr>
        <w:t xml:space="preserve"> Island</w:t>
      </w:r>
      <w:r w:rsidR="00CC7A34" w:rsidRPr="009B6EBF">
        <w:rPr>
          <w:rFonts w:eastAsia="Arial Unicode MS" w:cs="Times New Roman"/>
          <w:sz w:val="20"/>
          <w:szCs w:val="20"/>
        </w:rPr>
        <w:t xml:space="preserve">. </w:t>
      </w:r>
    </w:p>
    <w:p w:rsidR="00D15F19" w:rsidRDefault="00172253" w:rsidP="009D626D">
      <w:pPr>
        <w:pStyle w:val="Caption"/>
      </w:pPr>
      <w:r>
        <w:rPr>
          <w:noProof/>
          <w:lang w:eastAsia="en-GB"/>
        </w:rPr>
        <w:drawing>
          <wp:inline distT="0" distB="0" distL="0" distR="0">
            <wp:extent cx="5731510" cy="3536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bour5_00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536950"/>
                    </a:xfrm>
                    <a:prstGeom prst="rect">
                      <a:avLst/>
                    </a:prstGeom>
                  </pic:spPr>
                </pic:pic>
              </a:graphicData>
            </a:graphic>
          </wp:inline>
        </w:drawing>
      </w:r>
      <w:r w:rsidR="00D15F19">
        <w:t xml:space="preserve">Picture </w:t>
      </w:r>
      <w:r w:rsidR="00616148">
        <w:t>2</w:t>
      </w:r>
      <w:r w:rsidR="006E6A8F">
        <w:t xml:space="preserve"> -L</w:t>
      </w:r>
      <w:r w:rsidR="00D15F19">
        <w:t xml:space="preserve">anding at </w:t>
      </w:r>
      <w:r w:rsidR="004F3031">
        <w:t xml:space="preserve">the port of </w:t>
      </w:r>
      <w:r w:rsidR="00D15F19" w:rsidRPr="006E6A8F">
        <w:rPr>
          <w:i/>
        </w:rPr>
        <w:t>Innovation@UWE</w:t>
      </w:r>
      <w:r w:rsidR="006E6A8F">
        <w:t xml:space="preserve"> Island</w:t>
      </w:r>
    </w:p>
    <w:p w:rsidR="00FF39A4" w:rsidRDefault="00812E61" w:rsidP="00812E61">
      <w:r>
        <w:tab/>
      </w:r>
    </w:p>
    <w:p w:rsidR="00812E61" w:rsidRDefault="00812E61" w:rsidP="00FF39A4">
      <w:pPr>
        <w:ind w:firstLine="720"/>
        <w:rPr>
          <w:rFonts w:eastAsia="Arial Unicode MS" w:cs="Times New Roman"/>
          <w:sz w:val="20"/>
          <w:szCs w:val="20"/>
          <w:lang w:eastAsia="en-GB"/>
        </w:rPr>
      </w:pPr>
      <w:r>
        <w:rPr>
          <w:rFonts w:eastAsia="Arial Unicode MS" w:cs="Times New Roman"/>
          <w:sz w:val="20"/>
          <w:szCs w:val="20"/>
          <w:lang w:eastAsia="en-GB"/>
        </w:rPr>
        <w:lastRenderedPageBreak/>
        <w:t>Quotes below from students</w:t>
      </w:r>
      <w:r w:rsidR="00216C27">
        <w:rPr>
          <w:rFonts w:eastAsia="Arial Unicode MS" w:cs="Times New Roman"/>
          <w:sz w:val="20"/>
          <w:szCs w:val="20"/>
          <w:lang w:eastAsia="en-GB"/>
        </w:rPr>
        <w:t>’</w:t>
      </w:r>
      <w:r>
        <w:rPr>
          <w:rFonts w:eastAsia="Arial Unicode MS" w:cs="Times New Roman"/>
          <w:sz w:val="20"/>
          <w:szCs w:val="20"/>
          <w:lang w:eastAsia="en-GB"/>
        </w:rPr>
        <w:t xml:space="preserve"> blogs</w:t>
      </w:r>
      <w:r w:rsidR="009D7B9F">
        <w:rPr>
          <w:rFonts w:eastAsia="Arial Unicode MS" w:cs="Times New Roman"/>
          <w:sz w:val="20"/>
          <w:szCs w:val="20"/>
          <w:lang w:eastAsia="en-GB"/>
        </w:rPr>
        <w:t xml:space="preserve"> not only</w:t>
      </w:r>
      <w:r>
        <w:rPr>
          <w:rFonts w:eastAsia="Arial Unicode MS" w:cs="Times New Roman"/>
          <w:sz w:val="20"/>
          <w:szCs w:val="20"/>
          <w:lang w:eastAsia="en-GB"/>
        </w:rPr>
        <w:t xml:space="preserve"> illustrate the importance</w:t>
      </w:r>
      <w:r w:rsidR="0014630A">
        <w:rPr>
          <w:rFonts w:eastAsia="Arial Unicode MS" w:cs="Times New Roman"/>
          <w:sz w:val="20"/>
          <w:szCs w:val="20"/>
          <w:lang w:eastAsia="en-GB"/>
        </w:rPr>
        <w:t xml:space="preserve"> of</w:t>
      </w:r>
      <w:r w:rsidRPr="00297ED6">
        <w:rPr>
          <w:rFonts w:eastAsia="Arial Unicode MS" w:cs="Times New Roman"/>
          <w:b/>
          <w:color w:val="FF0000"/>
          <w:szCs w:val="24"/>
          <w:lang w:eastAsia="en-GB"/>
        </w:rPr>
        <w:t xml:space="preserve"> </w:t>
      </w:r>
      <w:r>
        <w:rPr>
          <w:rFonts w:eastAsia="Arial Unicode MS" w:cs="Times New Roman"/>
          <w:sz w:val="20"/>
          <w:szCs w:val="20"/>
          <w:lang w:eastAsia="en-GB"/>
        </w:rPr>
        <w:t>designin</w:t>
      </w:r>
      <w:r w:rsidR="009D7B9F">
        <w:rPr>
          <w:rFonts w:eastAsia="Arial Unicode MS" w:cs="Times New Roman"/>
          <w:sz w:val="20"/>
          <w:szCs w:val="20"/>
          <w:lang w:eastAsia="en-GB"/>
        </w:rPr>
        <w:t>g to provide a ‘sense of place’, but also point out that, as in RL, attachment to a place is not something that happens immediately, but develops over some time. The longer one spends inworld, the more chances for virtua</w:t>
      </w:r>
      <w:r w:rsidR="009B551C">
        <w:rPr>
          <w:rFonts w:eastAsia="Arial Unicode MS" w:cs="Times New Roman"/>
          <w:sz w:val="20"/>
          <w:szCs w:val="20"/>
          <w:lang w:eastAsia="en-GB"/>
        </w:rPr>
        <w:t xml:space="preserve">l spaces to become part of one’s </w:t>
      </w:r>
      <w:r w:rsidR="009D7B9F">
        <w:rPr>
          <w:rFonts w:eastAsia="Arial Unicode MS" w:cs="Times New Roman"/>
          <w:sz w:val="20"/>
          <w:szCs w:val="20"/>
          <w:lang w:eastAsia="en-GB"/>
        </w:rPr>
        <w:t>inte</w:t>
      </w:r>
      <w:r w:rsidR="009B551C">
        <w:rPr>
          <w:rFonts w:eastAsia="Arial Unicode MS" w:cs="Times New Roman"/>
          <w:sz w:val="20"/>
          <w:szCs w:val="20"/>
          <w:lang w:eastAsia="en-GB"/>
        </w:rPr>
        <w:t>rnal schema.</w:t>
      </w:r>
    </w:p>
    <w:p w:rsidR="00812E61" w:rsidRPr="00A45481" w:rsidRDefault="00812E61" w:rsidP="006E6A8F">
      <w:pPr>
        <w:shd w:val="clear" w:color="auto" w:fill="FFFFFF"/>
        <w:spacing w:before="100" w:beforeAutospacing="1" w:after="240" w:line="240" w:lineRule="auto"/>
        <w:ind w:left="720"/>
        <w:textAlignment w:val="top"/>
        <w:rPr>
          <w:rFonts w:eastAsia="Arial Unicode MS" w:cs="Times New Roman"/>
          <w:i/>
          <w:sz w:val="20"/>
          <w:szCs w:val="20"/>
          <w:lang w:eastAsia="en-GB"/>
        </w:rPr>
      </w:pPr>
      <w:r w:rsidRPr="00A45481">
        <w:rPr>
          <w:rFonts w:eastAsia="Arial Unicode MS" w:cs="Times New Roman"/>
          <w:i/>
          <w:sz w:val="20"/>
          <w:szCs w:val="20"/>
          <w:lang w:eastAsia="en-GB"/>
        </w:rPr>
        <w:t xml:space="preserve">When I first encountered </w:t>
      </w:r>
      <w:r w:rsidR="006E6A8F">
        <w:rPr>
          <w:rFonts w:eastAsia="Arial Unicode MS" w:cs="Times New Roman"/>
          <w:i/>
          <w:sz w:val="20"/>
          <w:szCs w:val="20"/>
          <w:lang w:eastAsia="en-GB"/>
        </w:rPr>
        <w:t>SL</w:t>
      </w:r>
      <w:r w:rsidRPr="00A45481">
        <w:rPr>
          <w:rFonts w:eastAsia="Arial Unicode MS" w:cs="Times New Roman"/>
          <w:i/>
          <w:sz w:val="20"/>
          <w:szCs w:val="20"/>
          <w:lang w:eastAsia="en-GB"/>
        </w:rPr>
        <w:t xml:space="preserve"> I had a limited notion of place in as much as I did not feel a ‘sense of ‘being there’ in a virtual world. The physical/virtual nature of the environment produced tension for me and feeling that I was on the outside looking in. Over time, with </w:t>
      </w:r>
      <w:r w:rsidRPr="00812E61">
        <w:rPr>
          <w:rFonts w:eastAsia="Arial Unicode MS" w:cs="Times New Roman"/>
          <w:i/>
          <w:sz w:val="20"/>
          <w:szCs w:val="20"/>
          <w:lang w:eastAsia="en-GB"/>
        </w:rPr>
        <w:t>patience,</w:t>
      </w:r>
      <w:r w:rsidRPr="00A45481">
        <w:rPr>
          <w:rFonts w:eastAsia="Arial Unicode MS" w:cs="Times New Roman"/>
          <w:i/>
          <w:sz w:val="20"/>
          <w:szCs w:val="20"/>
          <w:lang w:eastAsia="en-GB"/>
        </w:rPr>
        <w:t xml:space="preserve"> a growing connection began to take shape. Not as yet a fully socially embodied connection or perception but a sense of being somewhere in a virtual world. With this growing sense of place, I began to call my home in </w:t>
      </w:r>
      <w:r w:rsidRPr="00812E61">
        <w:rPr>
          <w:rFonts w:eastAsia="Arial Unicode MS" w:cs="Times New Roman"/>
          <w:i/>
          <w:sz w:val="20"/>
          <w:szCs w:val="20"/>
          <w:lang w:eastAsia="en-GB"/>
        </w:rPr>
        <w:t>Second Life</w:t>
      </w:r>
      <w:r w:rsidRPr="00A45481">
        <w:rPr>
          <w:rFonts w:eastAsia="Arial Unicode MS" w:cs="Times New Roman"/>
          <w:i/>
          <w:sz w:val="20"/>
          <w:szCs w:val="20"/>
          <w:lang w:eastAsia="en-GB"/>
        </w:rPr>
        <w:t>, ‘my home’ rather than just a rental</w:t>
      </w:r>
      <w:r w:rsidR="001C491D">
        <w:rPr>
          <w:rFonts w:eastAsia="Arial Unicode MS" w:cs="Times New Roman"/>
          <w:i/>
          <w:sz w:val="20"/>
          <w:szCs w:val="20"/>
          <w:lang w:eastAsia="en-GB"/>
        </w:rPr>
        <w:t xml:space="preserve">. </w:t>
      </w:r>
      <w:r w:rsidR="001C491D" w:rsidRPr="001C491D">
        <w:rPr>
          <w:rFonts w:eastAsia="Arial Unicode MS" w:cs="Times New Roman"/>
          <w:sz w:val="20"/>
          <w:szCs w:val="20"/>
          <w:lang w:eastAsia="en-GB"/>
        </w:rPr>
        <w:t>(Student B)</w:t>
      </w:r>
    </w:p>
    <w:p w:rsidR="00FF39A4" w:rsidRPr="009B551C" w:rsidRDefault="00812E61" w:rsidP="009B551C">
      <w:pPr>
        <w:shd w:val="clear" w:color="auto" w:fill="FFFFFF"/>
        <w:spacing w:before="100" w:beforeAutospacing="1" w:after="240" w:line="240" w:lineRule="auto"/>
        <w:ind w:left="720"/>
        <w:textAlignment w:val="top"/>
        <w:rPr>
          <w:rFonts w:eastAsia="Arial Unicode MS" w:cs="Times New Roman"/>
          <w:i/>
          <w:sz w:val="20"/>
          <w:szCs w:val="20"/>
          <w:lang w:eastAsia="en-GB"/>
        </w:rPr>
      </w:pPr>
      <w:r w:rsidRPr="00812E61">
        <w:rPr>
          <w:rFonts w:eastAsia="Arial Unicode MS" w:cs="Times New Roman"/>
          <w:i/>
          <w:sz w:val="20"/>
          <w:szCs w:val="20"/>
          <w:lang w:eastAsia="en-GB"/>
        </w:rPr>
        <w:t xml:space="preserve">My satisfaction with </w:t>
      </w:r>
      <w:r w:rsidR="006E6A8F">
        <w:rPr>
          <w:rFonts w:eastAsia="Arial Unicode MS" w:cs="Times New Roman"/>
          <w:i/>
          <w:sz w:val="20"/>
          <w:szCs w:val="20"/>
          <w:lang w:eastAsia="en-GB"/>
        </w:rPr>
        <w:t>SL</w:t>
      </w:r>
      <w:r w:rsidRPr="00812E61">
        <w:rPr>
          <w:rFonts w:eastAsia="Arial Unicode MS" w:cs="Times New Roman"/>
          <w:i/>
          <w:sz w:val="20"/>
          <w:szCs w:val="20"/>
          <w:lang w:eastAsia="en-GB"/>
        </w:rPr>
        <w:t xml:space="preserve"> as a place for learning was limited initially as barriers to full participation and sense of others took time to work round and eventually something similar to what Hassell et al. (2011) found with their study of the links between presence/copresence and learning outcomes and satisfaction.</w:t>
      </w:r>
      <w:r>
        <w:rPr>
          <w:rFonts w:eastAsia="Arial Unicode MS" w:cs="Times New Roman"/>
          <w:i/>
          <w:sz w:val="20"/>
          <w:szCs w:val="20"/>
          <w:lang w:eastAsia="en-GB"/>
        </w:rPr>
        <w:t xml:space="preserve"> </w:t>
      </w:r>
      <w:r w:rsidR="001C491D" w:rsidRPr="001C491D">
        <w:rPr>
          <w:rFonts w:eastAsia="Arial Unicode MS" w:cs="Times New Roman"/>
          <w:sz w:val="20"/>
          <w:szCs w:val="20"/>
          <w:lang w:eastAsia="en-GB"/>
        </w:rPr>
        <w:t>(Student C)</w:t>
      </w:r>
    </w:p>
    <w:p w:rsidR="00FF39A4" w:rsidRDefault="00FF39A4" w:rsidP="00B33817">
      <w:pPr>
        <w:autoSpaceDE w:val="0"/>
        <w:autoSpaceDN w:val="0"/>
        <w:adjustRightInd w:val="0"/>
        <w:spacing w:after="0"/>
        <w:rPr>
          <w:rFonts w:eastAsia="Arial Unicode MS" w:cs="Times New Roman"/>
          <w:sz w:val="20"/>
          <w:szCs w:val="20"/>
        </w:rPr>
      </w:pPr>
    </w:p>
    <w:p w:rsidR="0031574F" w:rsidRPr="00FF39A4" w:rsidRDefault="0031574F" w:rsidP="00FF39A4">
      <w:pPr>
        <w:pStyle w:val="ListParagraph"/>
        <w:numPr>
          <w:ilvl w:val="1"/>
          <w:numId w:val="23"/>
        </w:numPr>
        <w:autoSpaceDE w:val="0"/>
        <w:autoSpaceDN w:val="0"/>
        <w:adjustRightInd w:val="0"/>
        <w:spacing w:after="0"/>
        <w:rPr>
          <w:rFonts w:cs="Times New Roman"/>
          <w:b/>
          <w:sz w:val="20"/>
          <w:szCs w:val="20"/>
        </w:rPr>
      </w:pPr>
      <w:r w:rsidRPr="00FF39A4">
        <w:rPr>
          <w:rFonts w:cs="Times New Roman"/>
          <w:b/>
          <w:sz w:val="20"/>
          <w:szCs w:val="20"/>
        </w:rPr>
        <w:t xml:space="preserve">Designing to </w:t>
      </w:r>
      <w:r w:rsidR="00F24767" w:rsidRPr="00FF39A4">
        <w:rPr>
          <w:rFonts w:cs="Times New Roman"/>
          <w:b/>
          <w:sz w:val="20"/>
          <w:szCs w:val="20"/>
        </w:rPr>
        <w:t>promote social encounters</w:t>
      </w:r>
    </w:p>
    <w:p w:rsidR="0021364C" w:rsidRDefault="00723A96" w:rsidP="0021364C">
      <w:pPr>
        <w:autoSpaceDE w:val="0"/>
        <w:autoSpaceDN w:val="0"/>
        <w:adjustRightInd w:val="0"/>
        <w:spacing w:after="0"/>
        <w:ind w:firstLine="360"/>
        <w:rPr>
          <w:rFonts w:eastAsia="Arial Unicode MS" w:cs="Times New Roman"/>
          <w:sz w:val="20"/>
          <w:szCs w:val="20"/>
        </w:rPr>
      </w:pPr>
      <w:r w:rsidRPr="00723A96">
        <w:rPr>
          <w:rFonts w:eastAsia="Arial Unicode MS" w:cs="Times New Roman"/>
          <w:sz w:val="20"/>
          <w:szCs w:val="20"/>
        </w:rPr>
        <w:t xml:space="preserve">As we are trying to create a community of people that study and work together, it was impossible to give social environments a miss in our </w:t>
      </w:r>
      <w:r>
        <w:rPr>
          <w:rFonts w:eastAsia="Arial Unicode MS" w:cs="Times New Roman"/>
          <w:sz w:val="20"/>
          <w:szCs w:val="20"/>
        </w:rPr>
        <w:t xml:space="preserve">virtual </w:t>
      </w:r>
      <w:r w:rsidRPr="00723A96">
        <w:rPr>
          <w:rFonts w:eastAsia="Arial Unicode MS" w:cs="Times New Roman"/>
          <w:sz w:val="20"/>
          <w:szCs w:val="20"/>
        </w:rPr>
        <w:t xml:space="preserve">campus. </w:t>
      </w:r>
      <w:r>
        <w:rPr>
          <w:rFonts w:eastAsia="Arial Unicode MS" w:cs="Times New Roman"/>
          <w:sz w:val="20"/>
          <w:szCs w:val="20"/>
        </w:rPr>
        <w:t xml:space="preserve">There </w:t>
      </w:r>
      <w:r w:rsidR="00F540CE">
        <w:rPr>
          <w:rFonts w:eastAsia="Arial Unicode MS" w:cs="Times New Roman"/>
          <w:sz w:val="20"/>
          <w:szCs w:val="20"/>
        </w:rPr>
        <w:t>is the pub,</w:t>
      </w:r>
      <w:r>
        <w:rPr>
          <w:rFonts w:eastAsia="Arial Unicode MS" w:cs="Times New Roman"/>
          <w:sz w:val="20"/>
          <w:szCs w:val="20"/>
        </w:rPr>
        <w:t xml:space="preserve"> where </w:t>
      </w:r>
      <w:r w:rsidR="00F540CE">
        <w:rPr>
          <w:rFonts w:eastAsia="Arial Unicode MS" w:cs="Times New Roman"/>
          <w:sz w:val="20"/>
          <w:szCs w:val="20"/>
        </w:rPr>
        <w:t>students</w:t>
      </w:r>
      <w:r>
        <w:rPr>
          <w:rFonts w:eastAsia="Arial Unicode MS" w:cs="Times New Roman"/>
          <w:sz w:val="20"/>
          <w:szCs w:val="20"/>
        </w:rPr>
        <w:t xml:space="preserve"> can chat info</w:t>
      </w:r>
      <w:r w:rsidR="00212ADF">
        <w:rPr>
          <w:rFonts w:eastAsia="Arial Unicode MS" w:cs="Times New Roman"/>
          <w:sz w:val="20"/>
          <w:szCs w:val="20"/>
        </w:rPr>
        <w:t>rmally and have a virtual drink.</w:t>
      </w:r>
      <w:r w:rsidR="0021364C">
        <w:rPr>
          <w:rFonts w:eastAsia="Arial Unicode MS" w:cs="Times New Roman"/>
          <w:sz w:val="20"/>
          <w:szCs w:val="20"/>
        </w:rPr>
        <w:t xml:space="preserve"> One of the students posted in this blog:</w:t>
      </w:r>
    </w:p>
    <w:p w:rsidR="0021364C" w:rsidRPr="0021364C" w:rsidRDefault="0021364C" w:rsidP="0021364C">
      <w:pPr>
        <w:autoSpaceDE w:val="0"/>
        <w:autoSpaceDN w:val="0"/>
        <w:adjustRightInd w:val="0"/>
        <w:spacing w:after="0" w:line="240" w:lineRule="auto"/>
        <w:ind w:left="360"/>
        <w:rPr>
          <w:rFonts w:eastAsia="Arial Unicode MS" w:cs="Times New Roman"/>
          <w:sz w:val="20"/>
          <w:szCs w:val="20"/>
        </w:rPr>
      </w:pPr>
      <w:r w:rsidRPr="0021364C">
        <w:rPr>
          <w:rFonts w:eastAsia="Arial Unicode MS" w:cs="Times New Roman"/>
          <w:i/>
          <w:sz w:val="20"/>
          <w:szCs w:val="20"/>
        </w:rPr>
        <w:t xml:space="preserve">I have noticed that when engaged in replicating traditional face to face conversation/lecture style sessions my engagement and attention is limited. </w:t>
      </w:r>
      <w:r>
        <w:rPr>
          <w:rFonts w:eastAsia="Arial Unicode MS" w:cs="Times New Roman"/>
          <w:i/>
          <w:sz w:val="20"/>
          <w:szCs w:val="20"/>
        </w:rPr>
        <w:t>M</w:t>
      </w:r>
      <w:r w:rsidRPr="0021364C">
        <w:rPr>
          <w:rFonts w:eastAsia="Arial Unicode MS" w:cs="Times New Roman"/>
          <w:i/>
          <w:sz w:val="20"/>
          <w:szCs w:val="20"/>
        </w:rPr>
        <w:t>y attention and engagement feels different</w:t>
      </w:r>
      <w:r>
        <w:rPr>
          <w:rFonts w:eastAsia="Arial Unicode MS" w:cs="Times New Roman"/>
          <w:i/>
          <w:sz w:val="20"/>
          <w:szCs w:val="20"/>
        </w:rPr>
        <w:t xml:space="preserve"> when in a social environment in SL</w:t>
      </w:r>
      <w:r w:rsidRPr="0021364C">
        <w:rPr>
          <w:rFonts w:eastAsia="Arial Unicode MS" w:cs="Times New Roman"/>
          <w:i/>
          <w:sz w:val="20"/>
          <w:szCs w:val="20"/>
        </w:rPr>
        <w:t xml:space="preserve">. </w:t>
      </w:r>
      <w:r>
        <w:rPr>
          <w:rFonts w:eastAsia="Arial Unicode MS" w:cs="Times New Roman"/>
          <w:i/>
          <w:sz w:val="20"/>
          <w:szCs w:val="20"/>
        </w:rPr>
        <w:t>It feels more like an active session. C</w:t>
      </w:r>
      <w:r w:rsidRPr="0021364C">
        <w:rPr>
          <w:rFonts w:eastAsia="Arial Unicode MS" w:cs="Times New Roman"/>
          <w:i/>
          <w:sz w:val="20"/>
          <w:szCs w:val="20"/>
        </w:rPr>
        <w:t xml:space="preserve">ollaboration with peers </w:t>
      </w:r>
      <w:r>
        <w:rPr>
          <w:rFonts w:eastAsia="Arial Unicode MS" w:cs="Times New Roman"/>
          <w:i/>
          <w:sz w:val="20"/>
          <w:szCs w:val="20"/>
        </w:rPr>
        <w:t>is</w:t>
      </w:r>
      <w:r w:rsidRPr="0021364C">
        <w:rPr>
          <w:rFonts w:eastAsia="Arial Unicode MS" w:cs="Times New Roman"/>
          <w:i/>
          <w:sz w:val="20"/>
          <w:szCs w:val="20"/>
        </w:rPr>
        <w:t xml:space="preserve"> more likely to occur</w:t>
      </w:r>
      <w:r>
        <w:rPr>
          <w:rFonts w:eastAsia="Arial Unicode MS" w:cs="Times New Roman"/>
          <w:i/>
          <w:sz w:val="20"/>
          <w:szCs w:val="20"/>
        </w:rPr>
        <w:t xml:space="preserve"> in that context </w:t>
      </w:r>
      <w:r w:rsidR="001C491D" w:rsidRPr="001C491D">
        <w:rPr>
          <w:rFonts w:eastAsia="Arial Unicode MS" w:cs="Times New Roman"/>
          <w:sz w:val="20"/>
          <w:szCs w:val="20"/>
        </w:rPr>
        <w:t>(Student B</w:t>
      </w:r>
      <w:r w:rsidRPr="001C491D">
        <w:rPr>
          <w:rFonts w:eastAsia="Arial Unicode MS" w:cs="Times New Roman"/>
          <w:sz w:val="20"/>
          <w:szCs w:val="20"/>
        </w:rPr>
        <w:t>).</w:t>
      </w:r>
    </w:p>
    <w:p w:rsidR="0021364C" w:rsidRDefault="0021364C" w:rsidP="00F540CE">
      <w:pPr>
        <w:autoSpaceDE w:val="0"/>
        <w:autoSpaceDN w:val="0"/>
        <w:adjustRightInd w:val="0"/>
        <w:spacing w:after="0"/>
        <w:ind w:firstLine="360"/>
        <w:rPr>
          <w:rFonts w:eastAsia="Arial Unicode MS" w:cs="Times New Roman"/>
          <w:sz w:val="20"/>
          <w:szCs w:val="20"/>
        </w:rPr>
      </w:pPr>
    </w:p>
    <w:p w:rsidR="0021364C" w:rsidRDefault="0021364C" w:rsidP="00F540CE">
      <w:pPr>
        <w:autoSpaceDE w:val="0"/>
        <w:autoSpaceDN w:val="0"/>
        <w:adjustRightInd w:val="0"/>
        <w:spacing w:after="0"/>
        <w:ind w:firstLine="360"/>
        <w:rPr>
          <w:rFonts w:eastAsia="Arial Unicode MS" w:cs="Times New Roman"/>
          <w:sz w:val="20"/>
          <w:szCs w:val="20"/>
        </w:rPr>
      </w:pPr>
    </w:p>
    <w:p w:rsidR="005F5172" w:rsidRDefault="008238B1" w:rsidP="005F5172">
      <w:pPr>
        <w:keepNext/>
        <w:autoSpaceDE w:val="0"/>
        <w:autoSpaceDN w:val="0"/>
        <w:adjustRightInd w:val="0"/>
        <w:spacing w:after="0"/>
        <w:ind w:firstLine="360"/>
      </w:pPr>
      <w:r>
        <w:rPr>
          <w:rFonts w:eastAsia="Arial Unicode MS" w:cs="Times New Roman"/>
          <w:noProof/>
          <w:sz w:val="20"/>
          <w:szCs w:val="20"/>
          <w:lang w:eastAsia="en-GB"/>
        </w:rPr>
        <w:drawing>
          <wp:inline distT="0" distB="0" distL="0" distR="0" wp14:anchorId="728ED646" wp14:editId="6CBF33FD">
            <wp:extent cx="4564380" cy="2441001"/>
            <wp:effectExtent l="0" t="0" r="7620" b="0"/>
            <wp:docPr id="1" name="Picture 1" descr="C:\Users\User\Pictures\sl 13\campus\pub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l 13\campus\pub3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4964" cy="2446662"/>
                    </a:xfrm>
                    <a:prstGeom prst="rect">
                      <a:avLst/>
                    </a:prstGeom>
                    <a:noFill/>
                    <a:ln>
                      <a:noFill/>
                    </a:ln>
                  </pic:spPr>
                </pic:pic>
              </a:graphicData>
            </a:graphic>
          </wp:inline>
        </w:drawing>
      </w:r>
    </w:p>
    <w:p w:rsidR="008238B1" w:rsidRDefault="005F5172" w:rsidP="005F5172">
      <w:pPr>
        <w:pStyle w:val="Caption"/>
        <w:rPr>
          <w:rFonts w:eastAsia="Arial Unicode MS" w:cs="Times New Roman"/>
          <w:sz w:val="20"/>
          <w:szCs w:val="20"/>
        </w:rPr>
      </w:pPr>
      <w:r>
        <w:t xml:space="preserve">Picture </w:t>
      </w:r>
      <w:r w:rsidR="00616148">
        <w:t>3</w:t>
      </w:r>
      <w:r>
        <w:t xml:space="preserve"> - Having a drink at the pub with friends</w:t>
      </w:r>
    </w:p>
    <w:p w:rsidR="0021364C" w:rsidRDefault="0021364C" w:rsidP="00F540CE">
      <w:pPr>
        <w:autoSpaceDE w:val="0"/>
        <w:autoSpaceDN w:val="0"/>
        <w:adjustRightInd w:val="0"/>
        <w:spacing w:after="0"/>
        <w:ind w:firstLine="360"/>
        <w:rPr>
          <w:rFonts w:eastAsia="Arial Unicode MS" w:cs="Times New Roman"/>
          <w:sz w:val="20"/>
          <w:szCs w:val="20"/>
        </w:rPr>
      </w:pPr>
    </w:p>
    <w:p w:rsidR="008238B1" w:rsidRDefault="002C07FA" w:rsidP="00F540CE">
      <w:pPr>
        <w:autoSpaceDE w:val="0"/>
        <w:autoSpaceDN w:val="0"/>
        <w:adjustRightInd w:val="0"/>
        <w:spacing w:after="0"/>
        <w:ind w:firstLine="360"/>
        <w:rPr>
          <w:rFonts w:eastAsia="Arial Unicode MS" w:cs="Times New Roman"/>
          <w:sz w:val="20"/>
          <w:szCs w:val="20"/>
        </w:rPr>
      </w:pPr>
      <w:r>
        <w:rPr>
          <w:rFonts w:eastAsia="Arial Unicode MS" w:cs="Times New Roman"/>
          <w:sz w:val="20"/>
          <w:szCs w:val="20"/>
        </w:rPr>
        <w:t xml:space="preserve">Also at </w:t>
      </w:r>
      <w:r w:rsidR="0021364C" w:rsidRPr="0021364C">
        <w:rPr>
          <w:rFonts w:eastAsia="Arial Unicode MS" w:cs="Times New Roman"/>
          <w:i/>
          <w:sz w:val="20"/>
          <w:szCs w:val="20"/>
        </w:rPr>
        <w:t>Innovation@UWE</w:t>
      </w:r>
      <w:r w:rsidR="0021364C">
        <w:rPr>
          <w:rFonts w:eastAsia="Arial Unicode MS" w:cs="Times New Roman"/>
          <w:sz w:val="20"/>
          <w:szCs w:val="20"/>
        </w:rPr>
        <w:t xml:space="preserve"> Island </w:t>
      </w:r>
      <w:r>
        <w:rPr>
          <w:rFonts w:eastAsia="Arial Unicode MS" w:cs="Times New Roman"/>
          <w:sz w:val="20"/>
          <w:szCs w:val="20"/>
        </w:rPr>
        <w:t>there is a beach</w:t>
      </w:r>
      <w:r w:rsidR="00BD45B4">
        <w:rPr>
          <w:rFonts w:eastAsia="Arial Unicode MS" w:cs="Times New Roman"/>
          <w:sz w:val="20"/>
          <w:szCs w:val="20"/>
        </w:rPr>
        <w:t xml:space="preserve"> </w:t>
      </w:r>
      <w:r w:rsidR="0021364C">
        <w:rPr>
          <w:rFonts w:eastAsia="Arial Unicode MS" w:cs="Times New Roman"/>
          <w:sz w:val="20"/>
          <w:szCs w:val="20"/>
        </w:rPr>
        <w:t>where students can come to relax and meditate to a nice sunset. They can also listen to the waves while admiring the rainbow. This is a special place for thinking and reflecting. Students have commented on how this environment supports creative thinking after they have come up with some brilliant idea for their projects.</w:t>
      </w:r>
    </w:p>
    <w:p w:rsidR="0021364C" w:rsidRDefault="0021364C" w:rsidP="00F540CE">
      <w:pPr>
        <w:autoSpaceDE w:val="0"/>
        <w:autoSpaceDN w:val="0"/>
        <w:adjustRightInd w:val="0"/>
        <w:spacing w:after="0"/>
        <w:ind w:firstLine="360"/>
        <w:rPr>
          <w:rFonts w:eastAsia="Arial Unicode MS" w:cs="Times New Roman"/>
          <w:sz w:val="20"/>
          <w:szCs w:val="20"/>
        </w:rPr>
      </w:pPr>
    </w:p>
    <w:p w:rsidR="005F5172" w:rsidRDefault="008238B1" w:rsidP="005F5172">
      <w:pPr>
        <w:keepNext/>
        <w:autoSpaceDE w:val="0"/>
        <w:autoSpaceDN w:val="0"/>
        <w:adjustRightInd w:val="0"/>
        <w:spacing w:after="0"/>
        <w:ind w:firstLine="360"/>
      </w:pPr>
      <w:r>
        <w:rPr>
          <w:rFonts w:eastAsia="Arial Unicode MS" w:cs="Times New Roman"/>
          <w:noProof/>
          <w:sz w:val="20"/>
          <w:szCs w:val="20"/>
          <w:lang w:eastAsia="en-GB"/>
        </w:rPr>
        <w:drawing>
          <wp:inline distT="0" distB="0" distL="0" distR="0" wp14:anchorId="10B45EED" wp14:editId="72AA73F9">
            <wp:extent cx="5432347" cy="2552700"/>
            <wp:effectExtent l="0" t="0" r="0" b="0"/>
            <wp:docPr id="5" name="Picture 5" descr="C:\Users\User\Pictures\sl 13\campus\beach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l 13\campus\beach1_00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8521"/>
                    <a:stretch/>
                  </pic:blipFill>
                  <pic:spPr bwMode="auto">
                    <a:xfrm>
                      <a:off x="0" y="0"/>
                      <a:ext cx="5433097" cy="2553052"/>
                    </a:xfrm>
                    <a:prstGeom prst="rect">
                      <a:avLst/>
                    </a:prstGeom>
                    <a:noFill/>
                    <a:ln>
                      <a:noFill/>
                    </a:ln>
                    <a:extLst>
                      <a:ext uri="{53640926-AAD7-44D8-BBD7-CCE9431645EC}">
                        <a14:shadowObscured xmlns:a14="http://schemas.microsoft.com/office/drawing/2010/main"/>
                      </a:ext>
                    </a:extLst>
                  </pic:spPr>
                </pic:pic>
              </a:graphicData>
            </a:graphic>
          </wp:inline>
        </w:drawing>
      </w:r>
    </w:p>
    <w:p w:rsidR="008238B1" w:rsidRDefault="005F5172" w:rsidP="005F5172">
      <w:pPr>
        <w:pStyle w:val="Caption"/>
        <w:rPr>
          <w:rFonts w:eastAsia="Arial Unicode MS" w:cs="Times New Roman"/>
          <w:sz w:val="20"/>
          <w:szCs w:val="20"/>
        </w:rPr>
      </w:pPr>
      <w:r>
        <w:t xml:space="preserve">Picture </w:t>
      </w:r>
      <w:r w:rsidR="00616148">
        <w:t>4</w:t>
      </w:r>
      <w:r>
        <w:t xml:space="preserve"> - Lovely sunset at the beach</w:t>
      </w:r>
    </w:p>
    <w:p w:rsidR="00DE65D1" w:rsidRDefault="00DE65D1" w:rsidP="00F540CE">
      <w:pPr>
        <w:autoSpaceDE w:val="0"/>
        <w:autoSpaceDN w:val="0"/>
        <w:adjustRightInd w:val="0"/>
        <w:spacing w:after="0"/>
        <w:ind w:firstLine="360"/>
        <w:rPr>
          <w:rFonts w:eastAsia="Arial Unicode MS" w:cs="Times New Roman"/>
          <w:sz w:val="20"/>
          <w:szCs w:val="20"/>
        </w:rPr>
      </w:pPr>
    </w:p>
    <w:p w:rsidR="00DE65D1" w:rsidRDefault="00DE65D1" w:rsidP="00F540CE">
      <w:pPr>
        <w:autoSpaceDE w:val="0"/>
        <w:autoSpaceDN w:val="0"/>
        <w:adjustRightInd w:val="0"/>
        <w:spacing w:after="0"/>
        <w:ind w:firstLine="360"/>
        <w:rPr>
          <w:rFonts w:eastAsia="Arial Unicode MS" w:cs="Times New Roman"/>
          <w:sz w:val="20"/>
          <w:szCs w:val="20"/>
        </w:rPr>
      </w:pPr>
      <w:r>
        <w:rPr>
          <w:rFonts w:eastAsia="Arial Unicode MS" w:cs="Times New Roman"/>
          <w:sz w:val="20"/>
          <w:szCs w:val="20"/>
        </w:rPr>
        <w:t xml:space="preserve">Additionally, the beach has been reported as a great place to have big parties and dance to the music. </w:t>
      </w:r>
      <w:r w:rsidR="005F5172">
        <w:rPr>
          <w:rFonts w:eastAsia="Arial Unicode MS" w:cs="Times New Roman"/>
          <w:sz w:val="20"/>
          <w:szCs w:val="20"/>
        </w:rPr>
        <w:t xml:space="preserve">In picture </w:t>
      </w:r>
      <w:r w:rsidR="00C36FAD">
        <w:rPr>
          <w:rFonts w:eastAsia="Arial Unicode MS" w:cs="Times New Roman"/>
          <w:sz w:val="20"/>
          <w:szCs w:val="20"/>
        </w:rPr>
        <w:t>5</w:t>
      </w:r>
      <w:r w:rsidR="005F5172">
        <w:rPr>
          <w:rFonts w:eastAsia="Arial Unicode MS" w:cs="Times New Roman"/>
          <w:sz w:val="20"/>
          <w:szCs w:val="20"/>
        </w:rPr>
        <w:t xml:space="preserve"> below our students in the MA EVW invited students from the University of Arkansas and exchange a few ideas and some choreographic moves.</w:t>
      </w:r>
    </w:p>
    <w:p w:rsidR="00B52E25" w:rsidRDefault="00B52E25" w:rsidP="00F540CE">
      <w:pPr>
        <w:autoSpaceDE w:val="0"/>
        <w:autoSpaceDN w:val="0"/>
        <w:adjustRightInd w:val="0"/>
        <w:spacing w:after="0"/>
        <w:ind w:firstLine="360"/>
        <w:rPr>
          <w:rFonts w:eastAsia="Arial Unicode MS" w:cs="Times New Roman"/>
          <w:sz w:val="20"/>
          <w:szCs w:val="20"/>
        </w:rPr>
      </w:pPr>
    </w:p>
    <w:p w:rsidR="005F5172" w:rsidRDefault="00DE65D1" w:rsidP="005F5172">
      <w:pPr>
        <w:keepNext/>
        <w:autoSpaceDE w:val="0"/>
        <w:autoSpaceDN w:val="0"/>
        <w:adjustRightInd w:val="0"/>
        <w:spacing w:after="0"/>
        <w:ind w:firstLine="360"/>
      </w:pPr>
      <w:r>
        <w:rPr>
          <w:rFonts w:eastAsia="Arial Unicode MS" w:cs="Times New Roman"/>
          <w:noProof/>
          <w:sz w:val="20"/>
          <w:szCs w:val="20"/>
          <w:lang w:eastAsia="en-GB"/>
        </w:rPr>
        <w:drawing>
          <wp:inline distT="0" distB="0" distL="0" distR="0" wp14:anchorId="10301B69" wp14:editId="209839AD">
            <wp:extent cx="5731510" cy="3335420"/>
            <wp:effectExtent l="0" t="0" r="2540" b="0"/>
            <wp:docPr id="7" name="Picture 7" descr="C:\Users\User\Pictures\sl 13\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l 13\part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335420"/>
                    </a:xfrm>
                    <a:prstGeom prst="rect">
                      <a:avLst/>
                    </a:prstGeom>
                    <a:noFill/>
                    <a:ln>
                      <a:noFill/>
                    </a:ln>
                  </pic:spPr>
                </pic:pic>
              </a:graphicData>
            </a:graphic>
          </wp:inline>
        </w:drawing>
      </w:r>
    </w:p>
    <w:p w:rsidR="00DE65D1" w:rsidRDefault="005F5172" w:rsidP="005F5172">
      <w:pPr>
        <w:pStyle w:val="Caption"/>
        <w:rPr>
          <w:rFonts w:eastAsia="Arial Unicode MS" w:cs="Times New Roman"/>
          <w:sz w:val="20"/>
          <w:szCs w:val="20"/>
        </w:rPr>
      </w:pPr>
      <w:r>
        <w:t xml:space="preserve">Picture </w:t>
      </w:r>
      <w:r w:rsidR="00FF39A4">
        <w:t>5</w:t>
      </w:r>
      <w:r>
        <w:t xml:space="preserve"> - Students party at the beach</w:t>
      </w:r>
    </w:p>
    <w:p w:rsidR="0021364C" w:rsidRPr="00844365" w:rsidRDefault="0021364C" w:rsidP="0021364C">
      <w:pPr>
        <w:shd w:val="clear" w:color="auto" w:fill="FFFFFF"/>
        <w:spacing w:before="100" w:beforeAutospacing="1" w:after="240" w:line="240" w:lineRule="auto"/>
        <w:ind w:firstLine="360"/>
        <w:textAlignment w:val="top"/>
        <w:rPr>
          <w:rFonts w:eastAsia="Arial Unicode MS" w:cs="Times New Roman"/>
          <w:sz w:val="20"/>
          <w:szCs w:val="20"/>
        </w:rPr>
      </w:pPr>
      <w:r w:rsidRPr="00844365">
        <w:rPr>
          <w:rFonts w:eastAsia="Arial Unicode MS" w:cs="Times New Roman"/>
          <w:sz w:val="20"/>
          <w:szCs w:val="20"/>
        </w:rPr>
        <w:t xml:space="preserve">One of </w:t>
      </w:r>
      <w:r w:rsidR="00844365">
        <w:rPr>
          <w:rFonts w:eastAsia="Arial Unicode MS" w:cs="Times New Roman"/>
          <w:sz w:val="20"/>
          <w:szCs w:val="20"/>
        </w:rPr>
        <w:t>the second cohort</w:t>
      </w:r>
      <w:r w:rsidRPr="00844365">
        <w:rPr>
          <w:rFonts w:eastAsia="Arial Unicode MS" w:cs="Times New Roman"/>
          <w:sz w:val="20"/>
          <w:szCs w:val="20"/>
        </w:rPr>
        <w:t xml:space="preserve"> students commented in her journal: </w:t>
      </w:r>
    </w:p>
    <w:p w:rsidR="0021364C" w:rsidRPr="0021364C" w:rsidRDefault="0021364C" w:rsidP="00844365">
      <w:pPr>
        <w:shd w:val="clear" w:color="auto" w:fill="FFFFFF"/>
        <w:spacing w:before="100" w:beforeAutospacing="1" w:after="240" w:line="240" w:lineRule="auto"/>
        <w:ind w:left="360"/>
        <w:textAlignment w:val="top"/>
        <w:rPr>
          <w:rFonts w:eastAsia="Arial Unicode MS" w:cs="Times New Roman"/>
          <w:sz w:val="20"/>
          <w:szCs w:val="20"/>
        </w:rPr>
      </w:pPr>
      <w:r w:rsidRPr="0021364C">
        <w:rPr>
          <w:rFonts w:eastAsia="Arial Unicode MS" w:cs="Times New Roman"/>
          <w:i/>
          <w:sz w:val="20"/>
          <w:szCs w:val="20"/>
        </w:rPr>
        <w:t xml:space="preserve">I danced around with </w:t>
      </w:r>
      <w:r w:rsidR="001C491D">
        <w:rPr>
          <w:rFonts w:eastAsia="Arial Unicode MS" w:cs="Times New Roman"/>
          <w:i/>
          <w:sz w:val="20"/>
          <w:szCs w:val="20"/>
        </w:rPr>
        <w:t xml:space="preserve">Student Z </w:t>
      </w:r>
      <w:r w:rsidRPr="0021364C">
        <w:rPr>
          <w:rFonts w:eastAsia="Arial Unicode MS" w:cs="Times New Roman"/>
          <w:i/>
          <w:sz w:val="20"/>
          <w:szCs w:val="20"/>
        </w:rPr>
        <w:t xml:space="preserve">and that was great as we had some great opportunity to chat about our impressions on the course and how we could help each other. </w:t>
      </w:r>
      <w:r w:rsidR="001C491D">
        <w:rPr>
          <w:rFonts w:eastAsia="Arial Unicode MS" w:cs="Times New Roman"/>
          <w:i/>
          <w:sz w:val="20"/>
          <w:szCs w:val="20"/>
        </w:rPr>
        <w:t>Student Y</w:t>
      </w:r>
      <w:r w:rsidRPr="0021364C">
        <w:rPr>
          <w:rFonts w:eastAsia="Arial Unicode MS" w:cs="Times New Roman"/>
          <w:i/>
          <w:sz w:val="20"/>
          <w:szCs w:val="20"/>
        </w:rPr>
        <w:t xml:space="preserve"> has so many things to share so I am happy to learn from her. I offered my skills in machinimatography which </w:t>
      </w:r>
      <w:r w:rsidR="001C491D">
        <w:rPr>
          <w:rFonts w:eastAsia="Arial Unicode MS" w:cs="Times New Roman"/>
          <w:i/>
          <w:sz w:val="20"/>
          <w:szCs w:val="20"/>
        </w:rPr>
        <w:t>Student Z</w:t>
      </w:r>
      <w:r w:rsidRPr="0021364C">
        <w:rPr>
          <w:rFonts w:eastAsia="Arial Unicode MS" w:cs="Times New Roman"/>
          <w:i/>
          <w:sz w:val="20"/>
          <w:szCs w:val="20"/>
        </w:rPr>
        <w:t xml:space="preserve"> said he will certainly </w:t>
      </w:r>
      <w:r w:rsidRPr="0021364C">
        <w:rPr>
          <w:rFonts w:eastAsia="Arial Unicode MS" w:cs="Times New Roman"/>
          <w:i/>
          <w:sz w:val="20"/>
          <w:szCs w:val="20"/>
        </w:rPr>
        <w:lastRenderedPageBreak/>
        <w:t>come back to.</w:t>
      </w:r>
      <w:r w:rsidR="00844365" w:rsidRPr="00844365">
        <w:rPr>
          <w:rFonts w:ascii="Verdana" w:eastAsia="Times New Roman" w:hAnsi="Verdana" w:cs="Times New Roman"/>
          <w:i/>
          <w:color w:val="111111"/>
          <w:szCs w:val="24"/>
          <w:lang w:eastAsia="en-GB"/>
        </w:rPr>
        <w:t xml:space="preserve"> </w:t>
      </w:r>
      <w:r w:rsidR="00844365" w:rsidRPr="00844365">
        <w:rPr>
          <w:rFonts w:eastAsia="Arial Unicode MS" w:cs="Times New Roman"/>
          <w:i/>
          <w:sz w:val="20"/>
          <w:szCs w:val="20"/>
        </w:rPr>
        <w:t>I love this kind of socializing and I think it is necessary in virtual worlds as much as in RL - although it is taking a lot of extra time. However, you learn a lot.</w:t>
      </w:r>
      <w:r w:rsidR="00844365">
        <w:rPr>
          <w:rFonts w:eastAsia="Arial Unicode MS" w:cs="Times New Roman"/>
          <w:sz w:val="20"/>
          <w:szCs w:val="20"/>
        </w:rPr>
        <w:t xml:space="preserve"> </w:t>
      </w:r>
      <w:r w:rsidR="00844365" w:rsidRPr="001C491D">
        <w:rPr>
          <w:rFonts w:eastAsia="Arial Unicode MS" w:cs="Times New Roman"/>
          <w:sz w:val="20"/>
          <w:szCs w:val="20"/>
        </w:rPr>
        <w:t xml:space="preserve">(Student </w:t>
      </w:r>
      <w:r w:rsidR="001C491D">
        <w:rPr>
          <w:rFonts w:eastAsia="Arial Unicode MS" w:cs="Times New Roman"/>
          <w:sz w:val="20"/>
          <w:szCs w:val="20"/>
        </w:rPr>
        <w:t>D</w:t>
      </w:r>
      <w:r w:rsidR="00844365" w:rsidRPr="001C491D">
        <w:rPr>
          <w:rFonts w:eastAsia="Arial Unicode MS" w:cs="Times New Roman"/>
          <w:sz w:val="20"/>
          <w:szCs w:val="20"/>
        </w:rPr>
        <w:t>)</w:t>
      </w:r>
    </w:p>
    <w:p w:rsidR="008238B1" w:rsidRDefault="008238B1" w:rsidP="00F540CE">
      <w:pPr>
        <w:autoSpaceDE w:val="0"/>
        <w:autoSpaceDN w:val="0"/>
        <w:adjustRightInd w:val="0"/>
        <w:spacing w:after="0"/>
        <w:ind w:firstLine="360"/>
        <w:rPr>
          <w:rFonts w:eastAsia="Arial Unicode MS" w:cs="Times New Roman"/>
          <w:sz w:val="20"/>
          <w:szCs w:val="20"/>
        </w:rPr>
      </w:pPr>
    </w:p>
    <w:p w:rsidR="00F540CE" w:rsidRDefault="00F540CE" w:rsidP="008238B1">
      <w:pPr>
        <w:autoSpaceDE w:val="0"/>
        <w:autoSpaceDN w:val="0"/>
        <w:adjustRightInd w:val="0"/>
        <w:spacing w:after="0"/>
        <w:ind w:firstLine="360"/>
        <w:rPr>
          <w:rFonts w:eastAsia="Arial Unicode MS" w:cs="Times New Roman"/>
          <w:sz w:val="20"/>
          <w:szCs w:val="20"/>
        </w:rPr>
      </w:pPr>
      <w:r>
        <w:rPr>
          <w:rFonts w:eastAsia="Arial Unicode MS" w:cs="Times New Roman"/>
          <w:sz w:val="20"/>
          <w:szCs w:val="20"/>
        </w:rPr>
        <w:t xml:space="preserve">Other spaces provided are aimed at students </w:t>
      </w:r>
      <w:r w:rsidR="00596B1A">
        <w:rPr>
          <w:rFonts w:eastAsia="Arial Unicode MS" w:cs="Times New Roman"/>
          <w:sz w:val="20"/>
          <w:szCs w:val="20"/>
        </w:rPr>
        <w:t>carrying out</w:t>
      </w:r>
      <w:r>
        <w:rPr>
          <w:rFonts w:eastAsia="Arial Unicode MS" w:cs="Times New Roman"/>
          <w:sz w:val="20"/>
          <w:szCs w:val="20"/>
        </w:rPr>
        <w:t xml:space="preserve"> </w:t>
      </w:r>
      <w:r w:rsidR="00596B1A">
        <w:rPr>
          <w:rFonts w:eastAsia="Arial Unicode MS" w:cs="Times New Roman"/>
          <w:sz w:val="20"/>
          <w:szCs w:val="20"/>
        </w:rPr>
        <w:t>social activities</w:t>
      </w:r>
      <w:r>
        <w:rPr>
          <w:rFonts w:eastAsia="Arial Unicode MS" w:cs="Times New Roman"/>
          <w:sz w:val="20"/>
          <w:szCs w:val="20"/>
        </w:rPr>
        <w:t xml:space="preserve">. </w:t>
      </w:r>
      <w:r w:rsidR="00596B1A">
        <w:rPr>
          <w:rFonts w:eastAsia="Arial Unicode MS" w:cs="Times New Roman"/>
          <w:sz w:val="20"/>
          <w:szCs w:val="20"/>
        </w:rPr>
        <w:t>There is a football pitch, a</w:t>
      </w:r>
      <w:r w:rsidR="0016340D">
        <w:rPr>
          <w:rFonts w:eastAsia="Arial Unicode MS" w:cs="Times New Roman"/>
          <w:sz w:val="20"/>
          <w:szCs w:val="20"/>
        </w:rPr>
        <w:t xml:space="preserve">nd a circle of drums and horns perfect for </w:t>
      </w:r>
      <w:r w:rsidR="008238B1">
        <w:rPr>
          <w:rFonts w:eastAsia="Arial Unicode MS" w:cs="Times New Roman"/>
          <w:sz w:val="20"/>
          <w:szCs w:val="20"/>
        </w:rPr>
        <w:t>jamming</w:t>
      </w:r>
      <w:r w:rsidR="0016340D">
        <w:rPr>
          <w:rFonts w:eastAsia="Arial Unicode MS" w:cs="Times New Roman"/>
          <w:sz w:val="20"/>
          <w:szCs w:val="20"/>
        </w:rPr>
        <w:t xml:space="preserve">. </w:t>
      </w:r>
      <w:r>
        <w:rPr>
          <w:rFonts w:eastAsia="Arial Unicode MS" w:cs="Times New Roman"/>
          <w:sz w:val="20"/>
          <w:szCs w:val="20"/>
        </w:rPr>
        <w:t xml:space="preserve">These spaces have proven very successful </w:t>
      </w:r>
      <w:r w:rsidR="0016340D">
        <w:rPr>
          <w:rFonts w:eastAsia="Arial Unicode MS" w:cs="Times New Roman"/>
          <w:sz w:val="20"/>
          <w:szCs w:val="20"/>
        </w:rPr>
        <w:t>to increase interaction among students and provoke a laugh</w:t>
      </w:r>
      <w:r>
        <w:rPr>
          <w:rFonts w:eastAsia="Arial Unicode MS" w:cs="Times New Roman"/>
          <w:sz w:val="20"/>
          <w:szCs w:val="20"/>
        </w:rPr>
        <w:t xml:space="preserve">. Students report on having a smile on their faces when in front of their computer they are </w:t>
      </w:r>
      <w:r w:rsidR="00596B1A">
        <w:rPr>
          <w:rFonts w:eastAsia="Arial Unicode MS" w:cs="Times New Roman"/>
          <w:sz w:val="20"/>
          <w:szCs w:val="20"/>
        </w:rPr>
        <w:t xml:space="preserve">playing music or </w:t>
      </w:r>
      <w:r w:rsidR="0016340D">
        <w:rPr>
          <w:rFonts w:eastAsia="Arial Unicode MS" w:cs="Times New Roman"/>
          <w:sz w:val="20"/>
          <w:szCs w:val="20"/>
        </w:rPr>
        <w:t>trying to hit the ball in</w:t>
      </w:r>
      <w:r w:rsidR="00596B1A">
        <w:rPr>
          <w:rFonts w:eastAsia="Arial Unicode MS" w:cs="Times New Roman"/>
          <w:sz w:val="20"/>
          <w:szCs w:val="20"/>
        </w:rPr>
        <w:t xml:space="preserve"> a football match. </w:t>
      </w:r>
    </w:p>
    <w:p w:rsidR="005F5172" w:rsidRDefault="005F5172" w:rsidP="005F5172">
      <w:pPr>
        <w:keepNext/>
        <w:autoSpaceDE w:val="0"/>
        <w:autoSpaceDN w:val="0"/>
        <w:adjustRightInd w:val="0"/>
        <w:spacing w:after="0"/>
        <w:ind w:firstLine="360"/>
      </w:pPr>
    </w:p>
    <w:p w:rsidR="005F5172" w:rsidRPr="009B551C" w:rsidRDefault="00B52E25" w:rsidP="009B551C">
      <w:pPr>
        <w:autoSpaceDE w:val="0"/>
        <w:autoSpaceDN w:val="0"/>
        <w:adjustRightInd w:val="0"/>
        <w:spacing w:after="0"/>
        <w:ind w:firstLine="360"/>
        <w:rPr>
          <w:rFonts w:eastAsia="Arial Unicode MS" w:cs="Times New Roman"/>
          <w:sz w:val="20"/>
          <w:szCs w:val="20"/>
        </w:rPr>
      </w:pPr>
      <w:r>
        <w:rPr>
          <w:rFonts w:eastAsia="Arial Unicode MS" w:cs="Times New Roman"/>
          <w:noProof/>
          <w:sz w:val="20"/>
          <w:szCs w:val="20"/>
          <w:lang w:eastAsia="en-GB"/>
        </w:rPr>
        <w:drawing>
          <wp:inline distT="0" distB="0" distL="0" distR="0" wp14:anchorId="384BC45F" wp14:editId="4DB93A17">
            <wp:extent cx="5734050" cy="2666523"/>
            <wp:effectExtent l="0" t="0" r="0" b="635"/>
            <wp:docPr id="6" name="Picture 6" descr="C:\Users\User\Pictures\sl 13\campus\football pitch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l 13\campus\football pitch4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2666523"/>
                    </a:xfrm>
                    <a:prstGeom prst="rect">
                      <a:avLst/>
                    </a:prstGeom>
                    <a:noFill/>
                    <a:ln>
                      <a:noFill/>
                    </a:ln>
                  </pic:spPr>
                </pic:pic>
              </a:graphicData>
            </a:graphic>
          </wp:inline>
        </w:drawing>
      </w:r>
    </w:p>
    <w:p w:rsidR="009D626D" w:rsidRDefault="005F5172" w:rsidP="009D626D">
      <w:pPr>
        <w:pStyle w:val="Caption"/>
      </w:pPr>
      <w:r>
        <w:t xml:space="preserve">Picture </w:t>
      </w:r>
      <w:r w:rsidR="00FF39A4">
        <w:t>6</w:t>
      </w:r>
      <w:r>
        <w:t xml:space="preserve"> - Fancy a game?</w:t>
      </w:r>
    </w:p>
    <w:p w:rsidR="009D626D" w:rsidRPr="009D626D" w:rsidRDefault="009D626D" w:rsidP="009D626D"/>
    <w:p w:rsidR="009061D9" w:rsidRPr="002C07FA" w:rsidRDefault="00FF39A4" w:rsidP="00FF39A4">
      <w:pPr>
        <w:ind w:firstLine="360"/>
        <w:rPr>
          <w:rFonts w:eastAsia="Arial Unicode MS" w:cs="Times New Roman"/>
          <w:b/>
          <w:sz w:val="20"/>
          <w:szCs w:val="20"/>
        </w:rPr>
      </w:pPr>
      <w:r>
        <w:rPr>
          <w:rFonts w:eastAsia="Arial Unicode MS" w:cs="Times New Roman"/>
          <w:b/>
          <w:sz w:val="20"/>
          <w:szCs w:val="20"/>
        </w:rPr>
        <w:t xml:space="preserve">4.4. </w:t>
      </w:r>
      <w:r>
        <w:rPr>
          <w:rFonts w:eastAsia="Arial Unicode MS" w:cs="Times New Roman"/>
          <w:b/>
          <w:sz w:val="20"/>
          <w:szCs w:val="20"/>
        </w:rPr>
        <w:tab/>
      </w:r>
      <w:r w:rsidR="001A5125" w:rsidRPr="002C07FA">
        <w:rPr>
          <w:rFonts w:eastAsia="Arial Unicode MS" w:cs="Times New Roman"/>
          <w:b/>
          <w:sz w:val="20"/>
          <w:szCs w:val="20"/>
        </w:rPr>
        <w:t xml:space="preserve">Designing to </w:t>
      </w:r>
      <w:r w:rsidR="00A94E31" w:rsidRPr="002C07FA">
        <w:rPr>
          <w:rFonts w:eastAsia="Arial Unicode MS" w:cs="Times New Roman"/>
          <w:b/>
          <w:sz w:val="20"/>
          <w:szCs w:val="20"/>
        </w:rPr>
        <w:t>stimulate learning</w:t>
      </w:r>
      <w:r w:rsidR="001A5125" w:rsidRPr="002C07FA">
        <w:rPr>
          <w:rFonts w:eastAsia="Arial Unicode MS" w:cs="Times New Roman"/>
          <w:b/>
          <w:sz w:val="20"/>
          <w:szCs w:val="20"/>
        </w:rPr>
        <w:t xml:space="preserve"> </w:t>
      </w:r>
    </w:p>
    <w:p w:rsidR="0091204C" w:rsidRPr="009B6EBF" w:rsidRDefault="0091204C" w:rsidP="006677A3">
      <w:pPr>
        <w:ind w:firstLine="360"/>
        <w:rPr>
          <w:rFonts w:eastAsia="Arial Unicode MS" w:cs="Times New Roman"/>
          <w:sz w:val="20"/>
          <w:szCs w:val="20"/>
        </w:rPr>
      </w:pPr>
      <w:r>
        <w:rPr>
          <w:rFonts w:eastAsia="Arial Unicode MS" w:cs="Times New Roman"/>
          <w:sz w:val="20"/>
          <w:szCs w:val="20"/>
        </w:rPr>
        <w:t>A</w:t>
      </w:r>
      <w:r w:rsidR="00CA63DC">
        <w:rPr>
          <w:rFonts w:eastAsia="Arial Unicode MS" w:cs="Times New Roman"/>
          <w:sz w:val="20"/>
          <w:szCs w:val="20"/>
        </w:rPr>
        <w:t xml:space="preserve">t </w:t>
      </w:r>
      <w:r w:rsidR="00CA63DC" w:rsidRPr="005F5172">
        <w:rPr>
          <w:rFonts w:eastAsia="Arial Unicode MS" w:cs="Times New Roman"/>
          <w:i/>
          <w:sz w:val="20"/>
          <w:szCs w:val="20"/>
        </w:rPr>
        <w:t>Innovation @UWE</w:t>
      </w:r>
      <w:r w:rsidR="00CA63DC">
        <w:rPr>
          <w:rFonts w:eastAsia="Arial Unicode MS" w:cs="Times New Roman"/>
          <w:sz w:val="20"/>
          <w:szCs w:val="20"/>
        </w:rPr>
        <w:t xml:space="preserve"> campus</w:t>
      </w:r>
      <w:r>
        <w:rPr>
          <w:rFonts w:eastAsia="Arial Unicode MS" w:cs="Times New Roman"/>
          <w:sz w:val="20"/>
          <w:szCs w:val="20"/>
        </w:rPr>
        <w:t xml:space="preserve"> learning</w:t>
      </w:r>
      <w:r w:rsidR="00CA63DC">
        <w:rPr>
          <w:rFonts w:eastAsia="Arial Unicode MS" w:cs="Times New Roman"/>
          <w:sz w:val="20"/>
          <w:szCs w:val="20"/>
        </w:rPr>
        <w:t xml:space="preserve"> </w:t>
      </w:r>
      <w:r w:rsidR="00025F68" w:rsidRPr="009B6EBF">
        <w:rPr>
          <w:rFonts w:eastAsia="Arial Unicode MS" w:cs="Times New Roman"/>
          <w:sz w:val="20"/>
          <w:szCs w:val="20"/>
        </w:rPr>
        <w:t xml:space="preserve">is not limited to classrooms, and curriculum attainment is only one indication of </w:t>
      </w:r>
      <w:r w:rsidR="007E445E" w:rsidRPr="009B6EBF">
        <w:rPr>
          <w:rFonts w:eastAsia="Arial Unicode MS" w:cs="Times New Roman"/>
          <w:sz w:val="20"/>
          <w:szCs w:val="20"/>
        </w:rPr>
        <w:t>learning</w:t>
      </w:r>
      <w:r w:rsidR="00C36FAD">
        <w:rPr>
          <w:rFonts w:eastAsia="Arial Unicode MS" w:cs="Times New Roman"/>
          <w:sz w:val="20"/>
          <w:szCs w:val="20"/>
        </w:rPr>
        <w:t xml:space="preserve">. </w:t>
      </w:r>
      <w:r w:rsidR="005251AD">
        <w:rPr>
          <w:rFonts w:eastAsia="Arial Unicode MS" w:cs="Times New Roman"/>
          <w:sz w:val="20"/>
          <w:szCs w:val="20"/>
        </w:rPr>
        <w:t>Wenger (1998</w:t>
      </w:r>
      <w:r>
        <w:rPr>
          <w:rFonts w:eastAsia="Arial Unicode MS" w:cs="Times New Roman"/>
          <w:sz w:val="20"/>
          <w:szCs w:val="20"/>
        </w:rPr>
        <w:t xml:space="preserve">) popularised the idea that </w:t>
      </w:r>
      <w:r w:rsidR="00025F68" w:rsidRPr="009B6EBF">
        <w:rPr>
          <w:rFonts w:eastAsia="Arial Unicode MS" w:cs="Times New Roman"/>
          <w:sz w:val="20"/>
          <w:szCs w:val="20"/>
        </w:rPr>
        <w:t>learning is a social achievement and is evidenced through competent activity within a community</w:t>
      </w:r>
      <w:r>
        <w:rPr>
          <w:rFonts w:eastAsia="Arial Unicode MS" w:cs="Times New Roman"/>
          <w:sz w:val="20"/>
          <w:szCs w:val="20"/>
        </w:rPr>
        <w:t xml:space="preserve">. </w:t>
      </w:r>
    </w:p>
    <w:p w:rsidR="00F14BF5" w:rsidRDefault="00F14BF5" w:rsidP="006677A3">
      <w:pPr>
        <w:spacing w:after="0"/>
        <w:ind w:firstLine="360"/>
        <w:jc w:val="both"/>
        <w:rPr>
          <w:rFonts w:eastAsia="Arial Unicode MS" w:cs="Times New Roman"/>
          <w:sz w:val="20"/>
          <w:szCs w:val="20"/>
        </w:rPr>
      </w:pPr>
      <w:r w:rsidRPr="009B6EBF">
        <w:rPr>
          <w:rFonts w:eastAsia="Arial Unicode MS" w:cs="Times New Roman"/>
          <w:sz w:val="20"/>
          <w:szCs w:val="20"/>
        </w:rPr>
        <w:t xml:space="preserve">Carr et al (2010) give an account of their teaching in </w:t>
      </w:r>
      <w:r w:rsidR="008967C2">
        <w:rPr>
          <w:rFonts w:eastAsia="Arial Unicode MS" w:cs="Times New Roman"/>
          <w:sz w:val="20"/>
          <w:szCs w:val="20"/>
        </w:rPr>
        <w:t>SL</w:t>
      </w:r>
      <w:r w:rsidRPr="009B6EBF">
        <w:rPr>
          <w:rFonts w:eastAsia="Arial Unicode MS" w:cs="Times New Roman"/>
          <w:sz w:val="20"/>
          <w:szCs w:val="20"/>
        </w:rPr>
        <w:t xml:space="preserve"> and conclude that </w:t>
      </w:r>
      <w:r w:rsidR="008967C2">
        <w:rPr>
          <w:rFonts w:eastAsia="Arial Unicode MS" w:cs="Times New Roman"/>
          <w:sz w:val="20"/>
          <w:szCs w:val="20"/>
        </w:rPr>
        <w:t>it</w:t>
      </w:r>
      <w:r w:rsidRPr="009B6EBF">
        <w:rPr>
          <w:rFonts w:eastAsia="Arial Unicode MS" w:cs="Times New Roman"/>
          <w:sz w:val="20"/>
          <w:szCs w:val="20"/>
        </w:rPr>
        <w:t xml:space="preserve"> is a less structured space and often causes difficulties for teachers to predict learning, compared with the control exerted in a physical space in the real world, such as a university classroom or lecture theatre.</w:t>
      </w:r>
      <w:r w:rsidR="00CC24D0" w:rsidRPr="009B6EBF">
        <w:rPr>
          <w:rFonts w:eastAsia="Arial Unicode MS" w:cs="Times New Roman"/>
          <w:sz w:val="20"/>
          <w:szCs w:val="20"/>
        </w:rPr>
        <w:t xml:space="preserve"> </w:t>
      </w:r>
      <w:r w:rsidRPr="009B6EBF">
        <w:rPr>
          <w:rFonts w:eastAsia="Arial Unicode MS" w:cs="Times New Roman"/>
          <w:sz w:val="20"/>
          <w:szCs w:val="20"/>
        </w:rPr>
        <w:t xml:space="preserve">One of the characteristics of traditional university classrooms is that students and </w:t>
      </w:r>
      <w:r w:rsidR="00660373" w:rsidRPr="009B6EBF">
        <w:rPr>
          <w:rFonts w:eastAsia="Arial Unicode MS" w:cs="Times New Roman"/>
          <w:sz w:val="20"/>
          <w:szCs w:val="20"/>
        </w:rPr>
        <w:t>tutors</w:t>
      </w:r>
      <w:r w:rsidRPr="009B6EBF">
        <w:rPr>
          <w:rFonts w:eastAsia="Arial Unicode MS" w:cs="Times New Roman"/>
          <w:sz w:val="20"/>
          <w:szCs w:val="20"/>
        </w:rPr>
        <w:t xml:space="preserve"> are physically present within the place of learning. </w:t>
      </w:r>
      <w:r w:rsidR="006677A3">
        <w:rPr>
          <w:rFonts w:eastAsia="Arial Unicode MS" w:cs="Times New Roman"/>
          <w:sz w:val="20"/>
          <w:szCs w:val="20"/>
        </w:rPr>
        <w:t xml:space="preserve">In this type of setting </w:t>
      </w:r>
      <w:r w:rsidRPr="009B6EBF">
        <w:rPr>
          <w:rFonts w:eastAsia="Arial Unicode MS" w:cs="Times New Roman"/>
          <w:sz w:val="20"/>
          <w:szCs w:val="20"/>
        </w:rPr>
        <w:t>conversation among students either one to one or in groups would be discouraged as they would disrupt the dynamics established for this context. This is not particularly beneficial for group identity and gro</w:t>
      </w:r>
      <w:r w:rsidR="00660373" w:rsidRPr="009B6EBF">
        <w:rPr>
          <w:rFonts w:eastAsia="Arial Unicode MS" w:cs="Times New Roman"/>
          <w:sz w:val="20"/>
          <w:szCs w:val="20"/>
        </w:rPr>
        <w:t>u</w:t>
      </w:r>
      <w:r w:rsidRPr="009B6EBF">
        <w:rPr>
          <w:rFonts w:eastAsia="Arial Unicode MS" w:cs="Times New Roman"/>
          <w:sz w:val="20"/>
          <w:szCs w:val="20"/>
        </w:rPr>
        <w:t xml:space="preserve">p formation. Dörnyei and Murphey (2004), emphasise six characteristics that define a group, </w:t>
      </w:r>
      <w:r w:rsidR="006677A3">
        <w:rPr>
          <w:rFonts w:eastAsia="Arial Unicode MS" w:cs="Times New Roman"/>
          <w:sz w:val="20"/>
          <w:szCs w:val="20"/>
        </w:rPr>
        <w:t>the first one of them being</w:t>
      </w:r>
      <w:r w:rsidR="00426476" w:rsidRPr="009B6EBF">
        <w:rPr>
          <w:rFonts w:eastAsia="Arial Unicode MS" w:cs="Times New Roman"/>
          <w:sz w:val="20"/>
          <w:szCs w:val="20"/>
        </w:rPr>
        <w:t xml:space="preserve"> </w:t>
      </w:r>
      <w:r w:rsidRPr="009B6EBF">
        <w:rPr>
          <w:rFonts w:eastAsia="Arial Unicode MS" w:cs="Times New Roman"/>
          <w:sz w:val="20"/>
          <w:szCs w:val="20"/>
        </w:rPr>
        <w:t>interaction among group members, which seems rather weak in traditional learning contexts. However, although they are weak, these interactions exist. In the physical classroom where tutors and students are physical</w:t>
      </w:r>
      <w:r w:rsidR="006677A3">
        <w:rPr>
          <w:rFonts w:eastAsia="Arial Unicode MS" w:cs="Times New Roman"/>
          <w:sz w:val="20"/>
          <w:szCs w:val="20"/>
        </w:rPr>
        <w:t>ly</w:t>
      </w:r>
      <w:r w:rsidRPr="009B6EBF">
        <w:rPr>
          <w:rFonts w:eastAsia="Arial Unicode MS" w:cs="Times New Roman"/>
          <w:sz w:val="20"/>
          <w:szCs w:val="20"/>
        </w:rPr>
        <w:t xml:space="preserve"> present, students tend to show their engagement (or lack of) with the learning activities by the use of speech and body language. </w:t>
      </w:r>
    </w:p>
    <w:p w:rsidR="009D7B9F" w:rsidRPr="009B6EBF" w:rsidRDefault="009D7B9F" w:rsidP="006677A3">
      <w:pPr>
        <w:spacing w:after="0"/>
        <w:ind w:firstLine="360"/>
        <w:jc w:val="both"/>
        <w:rPr>
          <w:rFonts w:eastAsia="Arial Unicode MS" w:cs="Times New Roman"/>
          <w:sz w:val="20"/>
          <w:szCs w:val="20"/>
        </w:rPr>
      </w:pPr>
    </w:p>
    <w:p w:rsidR="00CC24D0" w:rsidRPr="009B6EBF" w:rsidRDefault="008967C2" w:rsidP="00CC24D0">
      <w:pPr>
        <w:spacing w:after="0"/>
        <w:jc w:val="both"/>
        <w:rPr>
          <w:rFonts w:eastAsia="Arial Unicode MS" w:cs="Times New Roman"/>
          <w:sz w:val="20"/>
          <w:szCs w:val="20"/>
        </w:rPr>
      </w:pPr>
      <w:r>
        <w:rPr>
          <w:noProof/>
          <w:lang w:eastAsia="en-GB"/>
        </w:rPr>
        <w:drawing>
          <wp:inline distT="0" distB="0" distL="0" distR="0" wp14:anchorId="21F0178E" wp14:editId="12C45816">
            <wp:extent cx="4571778" cy="3476625"/>
            <wp:effectExtent l="0" t="0" r="635" b="0"/>
            <wp:docPr id="11" name="Picture 11" descr="LearnignBlogPres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gnBlogPresenc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4561" cy="3478742"/>
                    </a:xfrm>
                    <a:prstGeom prst="rect">
                      <a:avLst/>
                    </a:prstGeom>
                    <a:noFill/>
                    <a:ln>
                      <a:noFill/>
                    </a:ln>
                  </pic:spPr>
                </pic:pic>
              </a:graphicData>
            </a:graphic>
          </wp:inline>
        </w:drawing>
      </w:r>
    </w:p>
    <w:p w:rsidR="009D7B9F" w:rsidRPr="009D7B9F" w:rsidRDefault="008967C2" w:rsidP="009D7B9F">
      <w:pPr>
        <w:pStyle w:val="Caption"/>
        <w:spacing w:line="360" w:lineRule="auto"/>
      </w:pPr>
      <w:r>
        <w:t xml:space="preserve">Picture </w:t>
      </w:r>
      <w:r w:rsidR="00FF39A4">
        <w:t>7</w:t>
      </w:r>
      <w:r>
        <w:t>- Beach theatre – reflecting on whether the design exerted power and control on the learning experience.</w:t>
      </w:r>
    </w:p>
    <w:p w:rsidR="009D7B9F" w:rsidRDefault="008D06A7" w:rsidP="009D7B9F">
      <w:pPr>
        <w:ind w:firstLine="360"/>
        <w:rPr>
          <w:rFonts w:eastAsia="Arial Unicode MS" w:cs="Times New Roman"/>
          <w:sz w:val="20"/>
          <w:szCs w:val="20"/>
        </w:rPr>
      </w:pPr>
      <w:r>
        <w:rPr>
          <w:rFonts w:eastAsia="Arial Unicode MS" w:cs="Times New Roman"/>
          <w:sz w:val="20"/>
          <w:szCs w:val="20"/>
        </w:rPr>
        <w:t>I</w:t>
      </w:r>
      <w:r w:rsidR="00F14BF5" w:rsidRPr="009B6EBF">
        <w:rPr>
          <w:rFonts w:eastAsia="Arial Unicode MS" w:cs="Times New Roman"/>
          <w:sz w:val="20"/>
          <w:szCs w:val="20"/>
        </w:rPr>
        <w:t xml:space="preserve">n </w:t>
      </w:r>
      <w:r w:rsidR="00FF39A4">
        <w:rPr>
          <w:rFonts w:eastAsia="Arial Unicode MS" w:cs="Times New Roman"/>
          <w:sz w:val="20"/>
          <w:szCs w:val="20"/>
        </w:rPr>
        <w:t>VWs</w:t>
      </w:r>
      <w:r w:rsidR="00F14BF5" w:rsidRPr="009B6EBF">
        <w:rPr>
          <w:rFonts w:eastAsia="Arial Unicode MS" w:cs="Times New Roman"/>
          <w:sz w:val="20"/>
          <w:szCs w:val="20"/>
        </w:rPr>
        <w:t xml:space="preserve"> body language is missing, but instead there are many other visual cues and ways of interacting. In these environments the roles are not clearly defined and, as suggested by Carr et al. (2010) each individual in the group has a way of negotiating their community involvement. If we look at </w:t>
      </w:r>
      <w:r w:rsidR="00F14BF5" w:rsidRPr="006677A3">
        <w:rPr>
          <w:rFonts w:eastAsia="Arial Unicode MS" w:cs="Times New Roman"/>
          <w:sz w:val="20"/>
          <w:szCs w:val="20"/>
        </w:rPr>
        <w:t xml:space="preserve">picture </w:t>
      </w:r>
      <w:r w:rsidR="00FF39A4">
        <w:rPr>
          <w:rFonts w:eastAsia="Arial Unicode MS" w:cs="Times New Roman"/>
          <w:sz w:val="20"/>
          <w:szCs w:val="20"/>
        </w:rPr>
        <w:t xml:space="preserve">8 </w:t>
      </w:r>
      <w:r w:rsidR="00F14BF5" w:rsidRPr="001C491D">
        <w:rPr>
          <w:rFonts w:eastAsia="Arial Unicode MS" w:cs="Times New Roman"/>
          <w:sz w:val="20"/>
          <w:szCs w:val="20"/>
        </w:rPr>
        <w:t>below</w:t>
      </w:r>
      <w:r w:rsidR="00660373" w:rsidRPr="009B6EBF">
        <w:rPr>
          <w:rFonts w:eastAsia="Arial Unicode MS" w:cs="Times New Roman"/>
          <w:sz w:val="20"/>
          <w:szCs w:val="20"/>
        </w:rPr>
        <w:t xml:space="preserve"> portraying one of our ‘classrooms’</w:t>
      </w:r>
      <w:r w:rsidR="00F14BF5" w:rsidRPr="009B6EBF">
        <w:rPr>
          <w:rFonts w:eastAsia="Arial Unicode MS" w:cs="Times New Roman"/>
          <w:sz w:val="20"/>
          <w:szCs w:val="20"/>
        </w:rPr>
        <w:t xml:space="preserve"> we can see that seating arrangements can be quite informal. Although we could infer that there is a class going on as indicated by the screen with </w:t>
      </w:r>
      <w:r w:rsidR="00EB273D">
        <w:rPr>
          <w:rFonts w:eastAsia="Arial Unicode MS" w:cs="Times New Roman"/>
          <w:sz w:val="20"/>
          <w:szCs w:val="20"/>
        </w:rPr>
        <w:t>a Powerpoint</w:t>
      </w:r>
      <w:r w:rsidR="00F14BF5" w:rsidRPr="009B6EBF">
        <w:rPr>
          <w:rFonts w:eastAsia="Arial Unicode MS" w:cs="Times New Roman"/>
          <w:sz w:val="20"/>
          <w:szCs w:val="20"/>
        </w:rPr>
        <w:t xml:space="preserve"> presentation at the back of the room, it would be difficult to point out who the tutor is in this environment</w:t>
      </w:r>
      <w:r w:rsidR="00FF39A4">
        <w:rPr>
          <w:rFonts w:eastAsia="Arial Unicode MS" w:cs="Times New Roman"/>
          <w:sz w:val="20"/>
          <w:szCs w:val="20"/>
        </w:rPr>
        <w:t xml:space="preserve">. </w:t>
      </w:r>
    </w:p>
    <w:p w:rsidR="009D626D" w:rsidRDefault="006677A3" w:rsidP="009D626D">
      <w:pPr>
        <w:ind w:firstLine="360"/>
      </w:pPr>
      <w:r>
        <w:rPr>
          <w:rFonts w:eastAsia="Arial Unicode MS" w:cs="Times New Roman"/>
          <w:noProof/>
          <w:sz w:val="20"/>
          <w:szCs w:val="20"/>
          <w:lang w:eastAsia="en-GB"/>
        </w:rPr>
        <w:drawing>
          <wp:inline distT="0" distB="0" distL="0" distR="0" wp14:anchorId="138B0C18" wp14:editId="585BA413">
            <wp:extent cx="4600575" cy="2439263"/>
            <wp:effectExtent l="0" t="0" r="0" b="0"/>
            <wp:docPr id="9" name="Picture 9" descr="C:\Users\User\Pictures\sl 13\Metaxis\Metaxis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l 13\Metaxis\Metaxis4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761" cy="2440952"/>
                    </a:xfrm>
                    <a:prstGeom prst="rect">
                      <a:avLst/>
                    </a:prstGeom>
                    <a:noFill/>
                    <a:ln>
                      <a:noFill/>
                    </a:ln>
                  </pic:spPr>
                </pic:pic>
              </a:graphicData>
            </a:graphic>
          </wp:inline>
        </w:drawing>
      </w:r>
    </w:p>
    <w:p w:rsidR="00EF3835" w:rsidRDefault="006677A3" w:rsidP="009D626D">
      <w:pPr>
        <w:pStyle w:val="Caption"/>
      </w:pPr>
      <w:r>
        <w:t xml:space="preserve">Picture </w:t>
      </w:r>
      <w:r w:rsidR="00C36FAD">
        <w:t>8</w:t>
      </w:r>
      <w:r w:rsidR="009D626D">
        <w:t xml:space="preserve"> - A tutorial on metaxi</w:t>
      </w:r>
    </w:p>
    <w:p w:rsidR="00B52E25" w:rsidRPr="00B52E25" w:rsidRDefault="00EB273D" w:rsidP="009D7B9F">
      <w:pPr>
        <w:pStyle w:val="CommentText"/>
        <w:spacing w:line="360" w:lineRule="auto"/>
        <w:ind w:firstLine="360"/>
        <w:rPr>
          <w:rFonts w:eastAsia="Arial Unicode MS" w:cs="Times New Roman"/>
        </w:rPr>
      </w:pPr>
      <w:r>
        <w:rPr>
          <w:rFonts w:eastAsia="Arial Unicode MS" w:cs="Times New Roman"/>
        </w:rPr>
        <w:lastRenderedPageBreak/>
        <w:t xml:space="preserve">The following subsections will use students’ voices to illustrate </w:t>
      </w:r>
      <w:r w:rsidR="00B52E25" w:rsidRPr="00B52E25">
        <w:rPr>
          <w:rFonts w:eastAsia="Arial Unicode MS" w:cs="Times New Roman"/>
        </w:rPr>
        <w:t xml:space="preserve">to illustrate how the design of the </w:t>
      </w:r>
      <w:r w:rsidR="00B52E25" w:rsidRPr="00B52E25">
        <w:rPr>
          <w:rFonts w:eastAsia="Arial Unicode MS" w:cs="Times New Roman"/>
          <w:i/>
        </w:rPr>
        <w:t>Innovation@UWE</w:t>
      </w:r>
      <w:r w:rsidR="00B52E25" w:rsidRPr="00B52E25">
        <w:rPr>
          <w:rFonts w:eastAsia="Arial Unicode MS" w:cs="Times New Roman"/>
        </w:rPr>
        <w:t xml:space="preserve"> campus has facil</w:t>
      </w:r>
      <w:r w:rsidR="00B52E25">
        <w:rPr>
          <w:rFonts w:eastAsia="Arial Unicode MS" w:cs="Times New Roman"/>
        </w:rPr>
        <w:t>itated the students to learn by</w:t>
      </w:r>
      <w:r w:rsidR="00B52E25" w:rsidRPr="00B52E25">
        <w:rPr>
          <w:rFonts w:eastAsia="Arial Unicode MS" w:cs="Times New Roman"/>
        </w:rPr>
        <w:t xml:space="preserve"> doing, through role play, by playing games and through simulations. </w:t>
      </w:r>
    </w:p>
    <w:p w:rsidR="00B41C31" w:rsidRPr="002C07FA" w:rsidRDefault="00FF39A4" w:rsidP="00C41B26">
      <w:pPr>
        <w:rPr>
          <w:rFonts w:eastAsia="Arial Unicode MS" w:cs="Times New Roman"/>
          <w:i/>
          <w:sz w:val="20"/>
          <w:szCs w:val="20"/>
        </w:rPr>
      </w:pPr>
      <w:r>
        <w:rPr>
          <w:rFonts w:eastAsia="Arial Unicode MS" w:cs="Times New Roman"/>
          <w:sz w:val="20"/>
          <w:szCs w:val="20"/>
        </w:rPr>
        <w:t>4</w:t>
      </w:r>
      <w:r w:rsidR="00C41B26" w:rsidRPr="002C07FA">
        <w:rPr>
          <w:rFonts w:eastAsia="Arial Unicode MS" w:cs="Times New Roman"/>
          <w:sz w:val="20"/>
          <w:szCs w:val="20"/>
        </w:rPr>
        <w:t>.</w:t>
      </w:r>
      <w:r>
        <w:rPr>
          <w:rFonts w:eastAsia="Arial Unicode MS" w:cs="Times New Roman"/>
          <w:sz w:val="20"/>
          <w:szCs w:val="20"/>
        </w:rPr>
        <w:t>4</w:t>
      </w:r>
      <w:r w:rsidR="00C41B26" w:rsidRPr="002C07FA">
        <w:rPr>
          <w:rFonts w:eastAsia="Arial Unicode MS" w:cs="Times New Roman"/>
          <w:sz w:val="20"/>
          <w:szCs w:val="20"/>
        </w:rPr>
        <w:t>.1.</w:t>
      </w:r>
      <w:r w:rsidR="00EB273D" w:rsidRPr="002C07FA">
        <w:rPr>
          <w:rFonts w:eastAsia="Arial Unicode MS" w:cs="Times New Roman"/>
          <w:i/>
          <w:sz w:val="20"/>
          <w:szCs w:val="20"/>
        </w:rPr>
        <w:tab/>
      </w:r>
      <w:r w:rsidR="00C41B26" w:rsidRPr="002C07FA">
        <w:rPr>
          <w:rFonts w:eastAsia="Arial Unicode MS" w:cs="Times New Roman"/>
          <w:i/>
          <w:sz w:val="20"/>
          <w:szCs w:val="20"/>
        </w:rPr>
        <w:t xml:space="preserve"> </w:t>
      </w:r>
      <w:r w:rsidR="00B41C31" w:rsidRPr="002C07FA">
        <w:rPr>
          <w:rFonts w:eastAsia="Arial Unicode MS" w:cs="Times New Roman"/>
          <w:i/>
          <w:sz w:val="20"/>
          <w:szCs w:val="20"/>
        </w:rPr>
        <w:t>Learning by doing</w:t>
      </w:r>
    </w:p>
    <w:p w:rsidR="0091399F" w:rsidRPr="009B6EBF" w:rsidRDefault="00F71172" w:rsidP="00EF3835">
      <w:pPr>
        <w:ind w:firstLine="360"/>
        <w:rPr>
          <w:rFonts w:cs="Times New Roman"/>
          <w:sz w:val="20"/>
          <w:szCs w:val="20"/>
        </w:rPr>
      </w:pPr>
      <w:r w:rsidRPr="009B6EBF">
        <w:rPr>
          <w:rFonts w:cs="Times New Roman"/>
          <w:sz w:val="20"/>
          <w:szCs w:val="20"/>
        </w:rPr>
        <w:t>Much of the students’ activity on the MA programme is concerned with the design and development of learning environments in a range of subject areas. In particular, the Scripting and Building module assessment requires the students to design and build a learning environment of their choice in a 20mx20mx20m cube in the virtual world. These assessments have resulted in some wonderfully creative work from the students, including law courts, hospitals and simulations of computer firewalls</w:t>
      </w:r>
      <w:r w:rsidR="0091399F" w:rsidRPr="009B6EBF">
        <w:rPr>
          <w:rFonts w:cs="Times New Roman"/>
          <w:sz w:val="20"/>
          <w:szCs w:val="20"/>
        </w:rPr>
        <w:t>.</w:t>
      </w:r>
      <w:r w:rsidRPr="009B6EBF">
        <w:rPr>
          <w:rFonts w:cs="Times New Roman"/>
          <w:sz w:val="20"/>
          <w:szCs w:val="20"/>
        </w:rPr>
        <w:t xml:space="preserve"> An excellent example of the creativity students demonstrate on the programme is a learning environment that supports students of English literature studying “Night” by Elie Wiesel. </w:t>
      </w:r>
      <w:r w:rsidR="00F76D09">
        <w:rPr>
          <w:rFonts w:cs="Times New Roman"/>
          <w:sz w:val="20"/>
          <w:szCs w:val="20"/>
        </w:rPr>
        <w:t xml:space="preserve">Here </w:t>
      </w:r>
      <w:r w:rsidRPr="009B6EBF">
        <w:rPr>
          <w:rFonts w:cs="Times New Roman"/>
          <w:sz w:val="20"/>
          <w:szCs w:val="20"/>
        </w:rPr>
        <w:t>the student created an evocative synagogue environment, which later drops the participants into cattle carts travelling to Auschwitz. The student’s blog entry includes the following comment.</w:t>
      </w:r>
      <w:r w:rsidR="003B2022" w:rsidRPr="009B6EBF">
        <w:rPr>
          <w:rFonts w:cs="Times New Roman"/>
          <w:sz w:val="20"/>
          <w:szCs w:val="20"/>
        </w:rPr>
        <w:t xml:space="preserve"> </w:t>
      </w:r>
    </w:p>
    <w:p w:rsidR="00FF39A4" w:rsidRDefault="00A7707D" w:rsidP="00B52E25">
      <w:pPr>
        <w:spacing w:line="240" w:lineRule="auto"/>
        <w:ind w:left="360"/>
        <w:rPr>
          <w:rFonts w:cs="Times New Roman"/>
          <w:sz w:val="20"/>
          <w:szCs w:val="20"/>
        </w:rPr>
      </w:pPr>
      <w:r w:rsidRPr="009B6EBF">
        <w:rPr>
          <w:rFonts w:cs="Times New Roman"/>
          <w:i/>
          <w:sz w:val="20"/>
          <w:szCs w:val="20"/>
        </w:rPr>
        <w:t>In many virtual spaces I have experienced a sense of immersion purely because of what surrounded me; the artefacts, the atmosphere, the soundscape, the lighting; all combining to provide a sense of being there that was beyond that of a spectator; I was emotionally there. It is my view that this level of immersion would facilitate students connecting with a literary work such that discussions would provide far more meaningful and emergent learning than those conducted solely from a classroom environment. As Thomas states (2010, p.503) “engaged learning is an emergent property of learning spaces that are designed to provide affordances that actively encourage such engagement”. I want to investigate how a build can actively engage students in literature at an emotional level and move their</w:t>
      </w:r>
      <w:r w:rsidR="00FF39A4">
        <w:rPr>
          <w:rFonts w:cs="Times New Roman"/>
          <w:i/>
          <w:sz w:val="20"/>
          <w:szCs w:val="20"/>
        </w:rPr>
        <w:t xml:space="preserve"> discussions beyond the abstract </w:t>
      </w:r>
      <w:r w:rsidRPr="009B6EBF">
        <w:rPr>
          <w:rFonts w:cs="Times New Roman"/>
          <w:i/>
          <w:sz w:val="20"/>
          <w:szCs w:val="20"/>
        </w:rPr>
        <w:t>.</w:t>
      </w:r>
      <w:r w:rsidR="00423307" w:rsidRPr="00423307">
        <w:rPr>
          <w:rFonts w:cs="Times New Roman"/>
          <w:sz w:val="20"/>
          <w:szCs w:val="20"/>
        </w:rPr>
        <w:t>(Student F)</w:t>
      </w:r>
      <w:r w:rsidR="00FF39A4">
        <w:rPr>
          <w:rFonts w:cs="Times New Roman"/>
          <w:sz w:val="20"/>
          <w:szCs w:val="20"/>
        </w:rPr>
        <w:t>.</w:t>
      </w:r>
    </w:p>
    <w:p w:rsidR="000150FF" w:rsidRDefault="000150FF" w:rsidP="00B52E25">
      <w:pPr>
        <w:spacing w:line="240" w:lineRule="auto"/>
        <w:ind w:left="360"/>
        <w:rPr>
          <w:rFonts w:cs="Times New Roman"/>
          <w:sz w:val="20"/>
          <w:szCs w:val="20"/>
        </w:rPr>
      </w:pPr>
    </w:p>
    <w:p w:rsidR="004F3031" w:rsidRDefault="000150FF" w:rsidP="004F3031">
      <w:pPr>
        <w:keepNext/>
        <w:spacing w:line="240" w:lineRule="auto"/>
        <w:ind w:left="360"/>
      </w:pPr>
      <w:r>
        <w:rPr>
          <w:rFonts w:cs="Times New Roman"/>
          <w:noProof/>
          <w:sz w:val="20"/>
          <w:szCs w:val="20"/>
          <w:lang w:eastAsia="en-GB"/>
        </w:rPr>
        <w:drawing>
          <wp:inline distT="0" distB="0" distL="0" distR="0" wp14:anchorId="39DAC99D" wp14:editId="19755A30">
            <wp:extent cx="597154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nagogue02.jpg"/>
                    <pic:cNvPicPr/>
                  </pic:nvPicPr>
                  <pic:blipFill>
                    <a:blip r:embed="rId17">
                      <a:extLst>
                        <a:ext uri="{28A0092B-C50C-407E-A947-70E740481C1C}">
                          <a14:useLocalDpi xmlns:a14="http://schemas.microsoft.com/office/drawing/2010/main" val="0"/>
                        </a:ext>
                      </a:extLst>
                    </a:blip>
                    <a:stretch>
                      <a:fillRect/>
                    </a:stretch>
                  </pic:blipFill>
                  <pic:spPr>
                    <a:xfrm>
                      <a:off x="0" y="0"/>
                      <a:ext cx="5977237" cy="3746896"/>
                    </a:xfrm>
                    <a:prstGeom prst="rect">
                      <a:avLst/>
                    </a:prstGeom>
                  </pic:spPr>
                </pic:pic>
              </a:graphicData>
            </a:graphic>
          </wp:inline>
        </w:drawing>
      </w:r>
    </w:p>
    <w:p w:rsidR="004F3031" w:rsidRPr="009B551C" w:rsidRDefault="009D626D" w:rsidP="004F3031">
      <w:pPr>
        <w:pStyle w:val="Caption"/>
        <w:rPr>
          <w:rFonts w:cs="Times New Roman"/>
          <w:sz w:val="20"/>
          <w:szCs w:val="20"/>
        </w:rPr>
      </w:pPr>
      <w:r>
        <w:t>Picture 9 – Night</w:t>
      </w:r>
      <w:r w:rsidR="009B551C">
        <w:t xml:space="preserve">, a mystical </w:t>
      </w:r>
      <w:r>
        <w:t xml:space="preserve">learning </w:t>
      </w:r>
      <w:r w:rsidR="009B551C">
        <w:t xml:space="preserve">experience designed by one of </w:t>
      </w:r>
      <w:r>
        <w:t>the students of the MA EVW</w:t>
      </w:r>
    </w:p>
    <w:p w:rsidR="004F3031" w:rsidRPr="00B52E25" w:rsidRDefault="004F3031" w:rsidP="00B52E25">
      <w:pPr>
        <w:spacing w:line="240" w:lineRule="auto"/>
        <w:ind w:left="360"/>
        <w:rPr>
          <w:rFonts w:cs="Times New Roman"/>
          <w:sz w:val="20"/>
          <w:szCs w:val="20"/>
        </w:rPr>
      </w:pPr>
    </w:p>
    <w:p w:rsidR="00EB273D" w:rsidRPr="00FF39A4" w:rsidRDefault="00FF39A4" w:rsidP="00FF39A4">
      <w:pPr>
        <w:rPr>
          <w:rFonts w:eastAsia="Arial Unicode MS" w:cs="Times New Roman"/>
          <w:i/>
          <w:sz w:val="20"/>
          <w:szCs w:val="20"/>
        </w:rPr>
      </w:pPr>
      <w:r w:rsidRPr="00FF39A4">
        <w:rPr>
          <w:rFonts w:eastAsia="Arial Unicode MS" w:cs="Times New Roman"/>
          <w:i/>
          <w:sz w:val="20"/>
          <w:szCs w:val="20"/>
        </w:rPr>
        <w:t>4.4.</w:t>
      </w:r>
      <w:r>
        <w:rPr>
          <w:rFonts w:eastAsia="Arial Unicode MS" w:cs="Times New Roman"/>
          <w:i/>
          <w:sz w:val="20"/>
          <w:szCs w:val="20"/>
        </w:rPr>
        <w:t>2.</w:t>
      </w:r>
      <w:r>
        <w:rPr>
          <w:rFonts w:eastAsia="Arial Unicode MS" w:cs="Times New Roman"/>
          <w:i/>
          <w:sz w:val="20"/>
          <w:szCs w:val="20"/>
        </w:rPr>
        <w:tab/>
      </w:r>
      <w:r w:rsidR="00EB273D" w:rsidRPr="00FF39A4">
        <w:rPr>
          <w:rFonts w:eastAsia="Arial Unicode MS" w:cs="Times New Roman"/>
          <w:i/>
          <w:sz w:val="20"/>
          <w:szCs w:val="20"/>
        </w:rPr>
        <w:t>Learning through role playing</w:t>
      </w:r>
    </w:p>
    <w:p w:rsidR="00A7707D" w:rsidRPr="009B6EBF" w:rsidRDefault="00A7707D" w:rsidP="00EF3835">
      <w:pPr>
        <w:ind w:firstLine="360"/>
        <w:rPr>
          <w:rFonts w:cs="Times New Roman"/>
          <w:sz w:val="20"/>
          <w:szCs w:val="20"/>
        </w:rPr>
      </w:pPr>
      <w:r w:rsidRPr="009B6EBF">
        <w:rPr>
          <w:rFonts w:cs="Times New Roman"/>
          <w:sz w:val="20"/>
          <w:szCs w:val="20"/>
        </w:rPr>
        <w:t xml:space="preserve">Learning through role play is a particular affordance of </w:t>
      </w:r>
      <w:r w:rsidR="00C62FE7">
        <w:rPr>
          <w:rFonts w:cs="Times New Roman"/>
          <w:sz w:val="20"/>
          <w:szCs w:val="20"/>
        </w:rPr>
        <w:t>VW</w:t>
      </w:r>
      <w:r w:rsidRPr="009B6EBF">
        <w:rPr>
          <w:rFonts w:cs="Times New Roman"/>
          <w:sz w:val="20"/>
          <w:szCs w:val="20"/>
        </w:rPr>
        <w:t xml:space="preserve"> environments. </w:t>
      </w:r>
      <w:r w:rsidR="00B20E41" w:rsidRPr="009B6EBF">
        <w:rPr>
          <w:rFonts w:cs="Times New Roman"/>
          <w:sz w:val="20"/>
          <w:szCs w:val="20"/>
        </w:rPr>
        <w:t xml:space="preserve">In the Simulations and Role Play module the students undertake a role play as part of their studies. They choose roles in a scenario that relates to an ethical decision that has to be made by a small company, and the scenario is played out over two consecutive weeks in the virtual world tutorials. The students enter into the spirit of the play, and change their avatars and clothes to fit the scenario. The excerpt below is an example of the students’ feedback on their experiences. </w:t>
      </w:r>
    </w:p>
    <w:p w:rsidR="008926F2" w:rsidRDefault="008926F2" w:rsidP="00423307">
      <w:pPr>
        <w:spacing w:line="240" w:lineRule="auto"/>
        <w:ind w:left="360"/>
        <w:rPr>
          <w:rFonts w:cs="Times New Roman"/>
          <w:sz w:val="20"/>
          <w:szCs w:val="20"/>
        </w:rPr>
      </w:pPr>
      <w:r w:rsidRPr="009B6EBF">
        <w:rPr>
          <w:rFonts w:cs="Times New Roman"/>
          <w:i/>
          <w:sz w:val="20"/>
          <w:szCs w:val="20"/>
        </w:rPr>
        <w:t>Very enjoyable though exhausting opportunity to experience how this technique can help organize</w:t>
      </w:r>
      <w:r w:rsidR="003B2022" w:rsidRPr="009B6EBF">
        <w:rPr>
          <w:rFonts w:cs="Times New Roman"/>
          <w:i/>
          <w:sz w:val="20"/>
          <w:szCs w:val="20"/>
        </w:rPr>
        <w:t xml:space="preserve"> </w:t>
      </w:r>
      <w:r w:rsidRPr="009B6EBF">
        <w:rPr>
          <w:rFonts w:cs="Times New Roman"/>
          <w:i/>
          <w:sz w:val="20"/>
          <w:szCs w:val="20"/>
        </w:rPr>
        <w:t xml:space="preserve">ideas and think of strategies for problem-solving situations. Realistic enough to parallel and transfer RL events. Very creative and fun. Liked the climate that was created by the participants (us!) and this is surely the beginning of further analysis. Felt very comfortable and strongly believe this is a genuine way to train and elicit valuable resources. Thank you all for a joyful instance of </w:t>
      </w:r>
      <w:r w:rsidR="00423307">
        <w:rPr>
          <w:rFonts w:cs="Times New Roman"/>
          <w:i/>
          <w:sz w:val="20"/>
          <w:szCs w:val="20"/>
        </w:rPr>
        <w:t>learning</w:t>
      </w:r>
      <w:r w:rsidR="00423307" w:rsidRPr="00423307">
        <w:rPr>
          <w:rFonts w:cs="Times New Roman"/>
          <w:sz w:val="20"/>
          <w:szCs w:val="20"/>
        </w:rPr>
        <w:t>.(Student G)</w:t>
      </w:r>
    </w:p>
    <w:p w:rsidR="004F3031" w:rsidRDefault="004F3031" w:rsidP="00423307">
      <w:pPr>
        <w:spacing w:line="240" w:lineRule="auto"/>
        <w:ind w:left="360"/>
        <w:rPr>
          <w:rFonts w:cs="Times New Roman"/>
          <w:i/>
          <w:sz w:val="20"/>
          <w:szCs w:val="20"/>
        </w:rPr>
      </w:pPr>
    </w:p>
    <w:p w:rsidR="004F3031" w:rsidRDefault="004F3031" w:rsidP="004F3031">
      <w:pPr>
        <w:keepNext/>
        <w:spacing w:line="240" w:lineRule="auto"/>
        <w:ind w:left="360"/>
      </w:pPr>
      <w:r>
        <w:rPr>
          <w:rFonts w:cs="Times New Roman"/>
          <w:i/>
          <w:noProof/>
          <w:sz w:val="20"/>
          <w:szCs w:val="20"/>
          <w:lang w:eastAsia="en-GB"/>
        </w:rPr>
        <w:drawing>
          <wp:inline distT="0" distB="0" distL="0" distR="0" wp14:anchorId="6253EB74" wp14:editId="487C9C07">
            <wp:extent cx="5731510" cy="30391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k2_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39110"/>
                    </a:xfrm>
                    <a:prstGeom prst="rect">
                      <a:avLst/>
                    </a:prstGeom>
                  </pic:spPr>
                </pic:pic>
              </a:graphicData>
            </a:graphic>
          </wp:inline>
        </w:drawing>
      </w:r>
    </w:p>
    <w:p w:rsidR="004F3031" w:rsidRDefault="004F3031" w:rsidP="004F3031">
      <w:pPr>
        <w:pStyle w:val="Caption"/>
      </w:pPr>
      <w:r>
        <w:t xml:space="preserve">Picture </w:t>
      </w:r>
      <w:fldSimple w:instr=" SEQ Picture \* ARABIC ">
        <w:r>
          <w:rPr>
            <w:noProof/>
          </w:rPr>
          <w:t>1</w:t>
        </w:r>
      </w:fldSimple>
      <w:r>
        <w:t xml:space="preserve">0 – Role Play at Medieval Usk Castle </w:t>
      </w:r>
    </w:p>
    <w:p w:rsidR="009D626D" w:rsidRPr="009D626D" w:rsidRDefault="009D626D" w:rsidP="009D626D"/>
    <w:p w:rsidR="00285FB7" w:rsidRPr="00FF39A4" w:rsidRDefault="00285FB7" w:rsidP="00FF39A4">
      <w:pPr>
        <w:pStyle w:val="ListParagraph"/>
        <w:numPr>
          <w:ilvl w:val="2"/>
          <w:numId w:val="24"/>
        </w:numPr>
        <w:rPr>
          <w:rFonts w:eastAsia="Arial Unicode MS" w:cs="Times New Roman"/>
          <w:sz w:val="20"/>
          <w:szCs w:val="20"/>
        </w:rPr>
      </w:pPr>
      <w:r w:rsidRPr="00FF39A4">
        <w:rPr>
          <w:rFonts w:cs="Times New Roman"/>
          <w:sz w:val="20"/>
          <w:szCs w:val="20"/>
        </w:rPr>
        <w:t xml:space="preserve"> </w:t>
      </w:r>
      <w:r w:rsidRPr="00FF39A4">
        <w:rPr>
          <w:rFonts w:eastAsia="Arial Unicode MS" w:cs="Times New Roman"/>
          <w:i/>
          <w:sz w:val="20"/>
          <w:szCs w:val="20"/>
        </w:rPr>
        <w:t>Learning by playing games</w:t>
      </w:r>
      <w:r w:rsidR="0020425F" w:rsidRPr="00FF39A4">
        <w:rPr>
          <w:rFonts w:eastAsia="Arial Unicode MS" w:cs="Times New Roman"/>
          <w:b/>
          <w:i/>
          <w:color w:val="FF0000"/>
          <w:szCs w:val="24"/>
        </w:rPr>
        <w:t xml:space="preserve"> </w:t>
      </w:r>
    </w:p>
    <w:p w:rsidR="00B20E41" w:rsidRDefault="00B20E41" w:rsidP="00285FB7">
      <w:pPr>
        <w:ind w:firstLine="720"/>
        <w:rPr>
          <w:rFonts w:cs="Times New Roman"/>
          <w:sz w:val="20"/>
          <w:szCs w:val="20"/>
        </w:rPr>
      </w:pPr>
      <w:r w:rsidRPr="009B6EBF">
        <w:rPr>
          <w:rFonts w:cs="Times New Roman"/>
          <w:sz w:val="20"/>
          <w:szCs w:val="20"/>
        </w:rPr>
        <w:t xml:space="preserve">Learning through games and play is a method that is well-suited to the adaptable, flexible and potentially fantastic environments that can be created in virtual worlds. </w:t>
      </w:r>
      <w:r w:rsidR="00F71172" w:rsidRPr="009B6EBF">
        <w:rPr>
          <w:rFonts w:cs="Times New Roman"/>
          <w:sz w:val="20"/>
          <w:szCs w:val="20"/>
        </w:rPr>
        <w:t>As an example, the virtual world tutorial on 31</w:t>
      </w:r>
      <w:r w:rsidR="00F71172" w:rsidRPr="009B6EBF">
        <w:rPr>
          <w:rFonts w:cs="Times New Roman"/>
          <w:sz w:val="20"/>
          <w:szCs w:val="20"/>
          <w:vertAlign w:val="superscript"/>
        </w:rPr>
        <w:t>st</w:t>
      </w:r>
      <w:r w:rsidR="00F71172" w:rsidRPr="009B6EBF">
        <w:rPr>
          <w:rFonts w:cs="Times New Roman"/>
          <w:sz w:val="20"/>
          <w:szCs w:val="20"/>
        </w:rPr>
        <w:t xml:space="preserve"> October 2013 (Hallowe’en) was a group treasure-hunt game in a haunted house. Again, the students changed their avatar appearances</w:t>
      </w:r>
      <w:r w:rsidR="004A3486" w:rsidRPr="009B6EBF">
        <w:rPr>
          <w:rFonts w:cs="Times New Roman"/>
          <w:sz w:val="20"/>
          <w:szCs w:val="20"/>
        </w:rPr>
        <w:t xml:space="preserve"> to enter into the spirit of the game. A sample of the text discussion that took place during the game is shown below, to illustrate the dynamics of learning in virtual world games.</w:t>
      </w:r>
    </w:p>
    <w:p w:rsidR="009D626D" w:rsidRPr="009B6EBF" w:rsidRDefault="009D626D" w:rsidP="00285FB7">
      <w:pPr>
        <w:ind w:firstLine="720"/>
        <w:rPr>
          <w:rFonts w:cs="Times New Roman"/>
          <w:sz w:val="20"/>
          <w:szCs w:val="20"/>
        </w:rPr>
      </w:pPr>
    </w:p>
    <w:p w:rsidR="006B576A" w:rsidRPr="009B6EBF" w:rsidRDefault="006B576A" w:rsidP="001C491D">
      <w:pPr>
        <w:spacing w:after="0" w:line="240" w:lineRule="auto"/>
        <w:ind w:left="720"/>
        <w:rPr>
          <w:rFonts w:cs="Times New Roman"/>
          <w:i/>
          <w:sz w:val="20"/>
          <w:szCs w:val="20"/>
        </w:rPr>
      </w:pPr>
      <w:r w:rsidRPr="009B6EBF">
        <w:rPr>
          <w:rFonts w:cs="Times New Roman"/>
          <w:i/>
          <w:sz w:val="20"/>
          <w:szCs w:val="20"/>
        </w:rPr>
        <w:lastRenderedPageBreak/>
        <w:t>Player 1: Where are you?</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2:</w:t>
      </w:r>
      <w:r w:rsidR="004A3486" w:rsidRPr="009B6EBF">
        <w:rPr>
          <w:rFonts w:cs="Times New Roman"/>
          <w:i/>
          <w:sz w:val="20"/>
          <w:szCs w:val="20"/>
        </w:rPr>
        <w:t xml:space="preserve"> </w:t>
      </w:r>
      <w:r w:rsidRPr="009B6EBF">
        <w:rPr>
          <w:rFonts w:cs="Times New Roman"/>
          <w:i/>
          <w:sz w:val="20"/>
          <w:szCs w:val="20"/>
        </w:rPr>
        <w:t xml:space="preserve">Near </w:t>
      </w:r>
      <w:r w:rsidR="004A3486" w:rsidRPr="009B6EBF">
        <w:rPr>
          <w:rFonts w:cs="Times New Roman"/>
          <w:i/>
          <w:sz w:val="20"/>
          <w:szCs w:val="20"/>
        </w:rPr>
        <w:t>a telephone ringing</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1</w:t>
      </w:r>
      <w:r w:rsidR="004A3486" w:rsidRPr="009B6EBF">
        <w:rPr>
          <w:rFonts w:cs="Times New Roman"/>
          <w:i/>
          <w:sz w:val="20"/>
          <w:szCs w:val="20"/>
        </w:rPr>
        <w:t>: I</w:t>
      </w:r>
      <w:r w:rsidRPr="009B6EBF">
        <w:rPr>
          <w:rFonts w:cs="Times New Roman"/>
          <w:i/>
          <w:sz w:val="20"/>
          <w:szCs w:val="20"/>
        </w:rPr>
        <w:t>’m</w:t>
      </w:r>
      <w:r w:rsidR="004A3486" w:rsidRPr="009B6EBF">
        <w:rPr>
          <w:rFonts w:cs="Times New Roman"/>
          <w:i/>
          <w:sz w:val="20"/>
          <w:szCs w:val="20"/>
        </w:rPr>
        <w:t xml:space="preserve"> with the scary monk by the coffins, warning me not to get trapped here</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2:</w:t>
      </w:r>
      <w:r w:rsidR="004A3486" w:rsidRPr="009B6EBF">
        <w:rPr>
          <w:rFonts w:cs="Times New Roman"/>
          <w:i/>
          <w:sz w:val="20"/>
          <w:szCs w:val="20"/>
        </w:rPr>
        <w:t xml:space="preserve"> I</w:t>
      </w:r>
      <w:r w:rsidRPr="009B6EBF">
        <w:rPr>
          <w:rFonts w:cs="Times New Roman"/>
          <w:i/>
          <w:sz w:val="20"/>
          <w:szCs w:val="20"/>
        </w:rPr>
        <w:t>’</w:t>
      </w:r>
      <w:r w:rsidR="004A3486" w:rsidRPr="009B6EBF">
        <w:rPr>
          <w:rFonts w:cs="Times New Roman"/>
          <w:i/>
          <w:sz w:val="20"/>
          <w:szCs w:val="20"/>
        </w:rPr>
        <w:t>ve got clue 3</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 xml:space="preserve">Player 3: </w:t>
      </w:r>
      <w:r w:rsidR="004A3486" w:rsidRPr="009B6EBF">
        <w:rPr>
          <w:rFonts w:cs="Times New Roman"/>
          <w:i/>
          <w:sz w:val="20"/>
          <w:szCs w:val="20"/>
        </w:rPr>
        <w:t xml:space="preserve"> There's an awful lot of blood in here.</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 xml:space="preserve">Player 1: </w:t>
      </w:r>
      <w:r w:rsidR="004A3486" w:rsidRPr="009B6EBF">
        <w:rPr>
          <w:rFonts w:cs="Times New Roman"/>
          <w:i/>
          <w:sz w:val="20"/>
          <w:szCs w:val="20"/>
        </w:rPr>
        <w:t xml:space="preserve"> how do you get clue 3?</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 xml:space="preserve">Player 2: </w:t>
      </w:r>
      <w:r w:rsidR="004A3486" w:rsidRPr="009B6EBF">
        <w:rPr>
          <w:rFonts w:cs="Times New Roman"/>
          <w:i/>
          <w:sz w:val="20"/>
          <w:szCs w:val="20"/>
        </w:rPr>
        <w:t xml:space="preserve"> If you click on the skulls you get clue 3</w:t>
      </w:r>
      <w:r w:rsidRPr="009B6EBF">
        <w:rPr>
          <w:rFonts w:cs="Times New Roman"/>
          <w:i/>
          <w:sz w:val="20"/>
          <w:szCs w:val="20"/>
        </w:rPr>
        <w:t>Player 3</w:t>
      </w:r>
      <w:r w:rsidR="004A3486" w:rsidRPr="009B6EBF">
        <w:rPr>
          <w:rFonts w:cs="Times New Roman"/>
          <w:i/>
          <w:sz w:val="20"/>
          <w:szCs w:val="20"/>
        </w:rPr>
        <w:t>: And far too many spiders.</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1</w:t>
      </w:r>
      <w:r w:rsidR="004A3486" w:rsidRPr="009B6EBF">
        <w:rPr>
          <w:rFonts w:cs="Times New Roman"/>
          <w:i/>
          <w:sz w:val="20"/>
          <w:szCs w:val="20"/>
        </w:rPr>
        <w:t>: Oh yeah got it!!</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1:</w:t>
      </w:r>
      <w:r w:rsidR="004A3486" w:rsidRPr="009B6EBF">
        <w:rPr>
          <w:rFonts w:cs="Times New Roman"/>
          <w:i/>
          <w:sz w:val="20"/>
          <w:szCs w:val="20"/>
        </w:rPr>
        <w:t xml:space="preserve"> think we need to get the clues in order</w:t>
      </w:r>
    </w:p>
    <w:p w:rsidR="00014932" w:rsidRPr="009B6EBF" w:rsidRDefault="006B576A" w:rsidP="001C491D">
      <w:pPr>
        <w:spacing w:after="0" w:line="240" w:lineRule="auto"/>
        <w:ind w:left="720"/>
        <w:rPr>
          <w:rFonts w:cs="Times New Roman"/>
          <w:i/>
          <w:sz w:val="20"/>
          <w:szCs w:val="20"/>
        </w:rPr>
      </w:pPr>
      <w:r w:rsidRPr="009B6EBF">
        <w:rPr>
          <w:rFonts w:cs="Times New Roman"/>
          <w:i/>
          <w:sz w:val="20"/>
          <w:szCs w:val="20"/>
        </w:rPr>
        <w:t>Player 2</w:t>
      </w:r>
      <w:r w:rsidR="004A3486" w:rsidRPr="009B6EBF">
        <w:rPr>
          <w:rFonts w:cs="Times New Roman"/>
          <w:i/>
          <w:sz w:val="20"/>
          <w:szCs w:val="20"/>
        </w:rPr>
        <w:t>: ok lets look for one and two</w:t>
      </w:r>
      <w:r w:rsidR="00014932" w:rsidRPr="009B6EBF">
        <w:rPr>
          <w:rFonts w:cs="Times New Roman"/>
          <w:i/>
          <w:sz w:val="20"/>
          <w:szCs w:val="20"/>
        </w:rPr>
        <w:t xml:space="preserve"> </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2:</w:t>
      </w:r>
      <w:r w:rsidR="004A3486" w:rsidRPr="009B6EBF">
        <w:rPr>
          <w:rFonts w:cs="Times New Roman"/>
          <w:i/>
          <w:sz w:val="20"/>
          <w:szCs w:val="20"/>
        </w:rPr>
        <w:t xml:space="preserve"> found clue 2</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4:</w:t>
      </w:r>
      <w:r w:rsidR="004A3486" w:rsidRPr="009B6EBF">
        <w:rPr>
          <w:rFonts w:cs="Times New Roman"/>
          <w:i/>
          <w:sz w:val="20"/>
          <w:szCs w:val="20"/>
        </w:rPr>
        <w:t xml:space="preserve"> just found it too</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Player 1: Arggh Player 4,</w:t>
      </w:r>
      <w:r w:rsidR="004A3486" w:rsidRPr="009B6EBF">
        <w:rPr>
          <w:rFonts w:cs="Times New Roman"/>
          <w:i/>
          <w:sz w:val="20"/>
          <w:szCs w:val="20"/>
        </w:rPr>
        <w:t xml:space="preserve"> you're in a cage with a skeleton!</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 xml:space="preserve">Player 4: </w:t>
      </w:r>
      <w:r w:rsidR="004A3486" w:rsidRPr="009B6EBF">
        <w:rPr>
          <w:rFonts w:cs="Times New Roman"/>
          <w:i/>
          <w:sz w:val="20"/>
          <w:szCs w:val="20"/>
        </w:rPr>
        <w:t xml:space="preserve"> not sure how to get out either lol</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 xml:space="preserve">Player 1: </w:t>
      </w:r>
      <w:r w:rsidR="004A3486" w:rsidRPr="009B6EBF">
        <w:rPr>
          <w:rFonts w:cs="Times New Roman"/>
          <w:i/>
          <w:sz w:val="20"/>
          <w:szCs w:val="20"/>
        </w:rPr>
        <w:t xml:space="preserve"> how did you get in?</w:t>
      </w:r>
    </w:p>
    <w:p w:rsidR="006B576A" w:rsidRPr="009B6EBF" w:rsidRDefault="006B576A" w:rsidP="001C491D">
      <w:pPr>
        <w:spacing w:after="0" w:line="240" w:lineRule="auto"/>
        <w:ind w:left="720"/>
        <w:rPr>
          <w:rFonts w:cs="Times New Roman"/>
          <w:i/>
          <w:sz w:val="20"/>
          <w:szCs w:val="20"/>
        </w:rPr>
      </w:pPr>
      <w:r w:rsidRPr="009B6EBF">
        <w:rPr>
          <w:rFonts w:cs="Times New Roman"/>
          <w:i/>
          <w:sz w:val="20"/>
          <w:szCs w:val="20"/>
        </w:rPr>
        <w:t>Player 4: clicked on something to put me in. the face on the wall I think</w:t>
      </w:r>
    </w:p>
    <w:p w:rsidR="004A3486" w:rsidRPr="009B6EBF" w:rsidRDefault="006B576A" w:rsidP="001C491D">
      <w:pPr>
        <w:spacing w:after="0" w:line="240" w:lineRule="auto"/>
        <w:ind w:left="720"/>
        <w:rPr>
          <w:rFonts w:cs="Times New Roman"/>
          <w:i/>
          <w:sz w:val="20"/>
          <w:szCs w:val="20"/>
        </w:rPr>
      </w:pPr>
      <w:r w:rsidRPr="009B6EBF">
        <w:rPr>
          <w:rFonts w:cs="Times New Roman"/>
          <w:i/>
          <w:sz w:val="20"/>
          <w:szCs w:val="20"/>
        </w:rPr>
        <w:t xml:space="preserve">Player 2: </w:t>
      </w:r>
      <w:r w:rsidR="004A3486" w:rsidRPr="009B6EBF">
        <w:rPr>
          <w:rFonts w:cs="Times New Roman"/>
          <w:i/>
          <w:sz w:val="20"/>
          <w:szCs w:val="20"/>
        </w:rPr>
        <w:t xml:space="preserve"> answer the question and the gate will open</w:t>
      </w:r>
      <w:r w:rsidRPr="009B6EBF">
        <w:rPr>
          <w:rFonts w:cs="Times New Roman"/>
          <w:i/>
          <w:sz w:val="20"/>
          <w:szCs w:val="20"/>
        </w:rPr>
        <w:t xml:space="preserve">. </w:t>
      </w:r>
      <w:r w:rsidR="004A3486" w:rsidRPr="009B6EBF">
        <w:rPr>
          <w:rFonts w:cs="Times New Roman"/>
          <w:i/>
          <w:sz w:val="20"/>
          <w:szCs w:val="20"/>
        </w:rPr>
        <w:t>been there</w:t>
      </w:r>
      <w:r w:rsidRPr="009B6EBF">
        <w:rPr>
          <w:rFonts w:cs="Times New Roman"/>
          <w:i/>
          <w:sz w:val="20"/>
          <w:szCs w:val="20"/>
        </w:rPr>
        <w:t>.</w:t>
      </w:r>
    </w:p>
    <w:p w:rsidR="00287F2E" w:rsidRDefault="006B576A" w:rsidP="001C491D">
      <w:pPr>
        <w:spacing w:after="0" w:line="240" w:lineRule="auto"/>
        <w:ind w:left="720"/>
        <w:rPr>
          <w:rFonts w:cs="Times New Roman"/>
          <w:i/>
          <w:sz w:val="20"/>
          <w:szCs w:val="20"/>
        </w:rPr>
      </w:pPr>
      <w:r w:rsidRPr="009B6EBF">
        <w:rPr>
          <w:rFonts w:cs="Times New Roman"/>
          <w:i/>
          <w:sz w:val="20"/>
          <w:szCs w:val="20"/>
        </w:rPr>
        <w:t xml:space="preserve">Player 1: </w:t>
      </w:r>
      <w:r w:rsidR="004A3486" w:rsidRPr="009B6EBF">
        <w:rPr>
          <w:rFonts w:cs="Times New Roman"/>
          <w:i/>
          <w:sz w:val="20"/>
          <w:szCs w:val="20"/>
        </w:rPr>
        <w:t xml:space="preserve"> yay </w:t>
      </w:r>
      <w:r w:rsidRPr="009B6EBF">
        <w:rPr>
          <w:rFonts w:cs="Times New Roman"/>
          <w:i/>
          <w:sz w:val="20"/>
          <w:szCs w:val="20"/>
        </w:rPr>
        <w:t>you’re out</w:t>
      </w:r>
      <w:r w:rsidR="004A3486" w:rsidRPr="009B6EBF">
        <w:rPr>
          <w:rFonts w:cs="Times New Roman"/>
          <w:i/>
          <w:sz w:val="20"/>
          <w:szCs w:val="20"/>
        </w:rPr>
        <w:t>!</w:t>
      </w:r>
    </w:p>
    <w:p w:rsidR="001C491D" w:rsidRPr="00EF3835" w:rsidRDefault="001C491D" w:rsidP="001C491D">
      <w:pPr>
        <w:spacing w:after="0" w:line="240" w:lineRule="auto"/>
        <w:ind w:left="720"/>
        <w:rPr>
          <w:rFonts w:cs="Times New Roman"/>
          <w:i/>
          <w:sz w:val="20"/>
          <w:szCs w:val="20"/>
        </w:rPr>
      </w:pPr>
    </w:p>
    <w:p w:rsidR="00285FB7" w:rsidRPr="00FF39A4" w:rsidRDefault="00FF39A4" w:rsidP="00285FB7">
      <w:pPr>
        <w:rPr>
          <w:rFonts w:cs="Times New Roman"/>
          <w:sz w:val="20"/>
          <w:szCs w:val="20"/>
        </w:rPr>
      </w:pPr>
      <w:r>
        <w:rPr>
          <w:rFonts w:cs="Times New Roman"/>
          <w:sz w:val="20"/>
          <w:szCs w:val="20"/>
        </w:rPr>
        <w:t>4.4.3</w:t>
      </w:r>
      <w:r w:rsidR="00285FB7" w:rsidRPr="00285FB7">
        <w:rPr>
          <w:rFonts w:cs="Times New Roman"/>
          <w:sz w:val="20"/>
          <w:szCs w:val="20"/>
        </w:rPr>
        <w:t>.</w:t>
      </w:r>
      <w:r>
        <w:rPr>
          <w:rFonts w:cs="Times New Roman"/>
          <w:sz w:val="20"/>
          <w:szCs w:val="20"/>
        </w:rPr>
        <w:tab/>
      </w:r>
      <w:r w:rsidR="00285FB7" w:rsidRPr="00285FB7">
        <w:rPr>
          <w:rFonts w:eastAsia="Arial Unicode MS" w:cs="Times New Roman"/>
          <w:sz w:val="20"/>
          <w:szCs w:val="20"/>
        </w:rPr>
        <w:t xml:space="preserve"> </w:t>
      </w:r>
      <w:r w:rsidR="00285FB7" w:rsidRPr="002C07FA">
        <w:rPr>
          <w:rFonts w:eastAsia="Arial Unicode MS" w:cs="Times New Roman"/>
          <w:i/>
          <w:sz w:val="20"/>
          <w:szCs w:val="20"/>
        </w:rPr>
        <w:t>Learning through simulations</w:t>
      </w:r>
    </w:p>
    <w:p w:rsidR="008926F2" w:rsidRPr="009B6EBF" w:rsidRDefault="008926F2" w:rsidP="00285FB7">
      <w:pPr>
        <w:ind w:firstLine="720"/>
        <w:rPr>
          <w:rFonts w:cs="Times New Roman"/>
          <w:sz w:val="20"/>
          <w:szCs w:val="20"/>
        </w:rPr>
      </w:pPr>
      <w:r w:rsidRPr="009B6EBF">
        <w:rPr>
          <w:rFonts w:cs="Times New Roman"/>
          <w:sz w:val="20"/>
          <w:szCs w:val="20"/>
        </w:rPr>
        <w:t xml:space="preserve">Learning through simulations has proved to be a powerful tool in a number of subject areas at </w:t>
      </w:r>
      <w:r w:rsidR="00B20E41" w:rsidRPr="009B6EBF">
        <w:rPr>
          <w:rFonts w:cs="Times New Roman"/>
          <w:sz w:val="20"/>
          <w:szCs w:val="20"/>
        </w:rPr>
        <w:t>UWE</w:t>
      </w:r>
      <w:r w:rsidRPr="009B6EBF">
        <w:rPr>
          <w:rFonts w:cs="Times New Roman"/>
          <w:sz w:val="20"/>
          <w:szCs w:val="20"/>
        </w:rPr>
        <w:t xml:space="preserve">, especially as </w:t>
      </w:r>
      <w:r w:rsidR="009A0079" w:rsidRPr="009B6EBF">
        <w:rPr>
          <w:rFonts w:cs="Times New Roman"/>
          <w:sz w:val="20"/>
          <w:szCs w:val="20"/>
        </w:rPr>
        <w:t>the university has a focus on education for the professions and case-based learning. One example is a simulation we have developed of a liquefied petroleum gas explosion accident, which the students on the MA witnessed as part of an ideas workshop. A small sample of the text chat discussion that took place during this workshop is shown below.</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Student 1:</w:t>
      </w:r>
      <w:r w:rsidR="007E1F63" w:rsidRPr="009B6EBF">
        <w:rPr>
          <w:rFonts w:cs="Times New Roman"/>
          <w:i/>
          <w:sz w:val="20"/>
          <w:szCs w:val="20"/>
        </w:rPr>
        <w:t xml:space="preserve">  ideas ideas ideas</w:t>
      </w:r>
      <w:r w:rsidR="00B20E41" w:rsidRPr="009B6EBF">
        <w:rPr>
          <w:rFonts w:cs="Times New Roman"/>
          <w:i/>
          <w:sz w:val="20"/>
          <w:szCs w:val="20"/>
        </w:rPr>
        <w:t>!</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 xml:space="preserve">Student 2: </w:t>
      </w:r>
      <w:r w:rsidR="007E1F63" w:rsidRPr="009B6EBF">
        <w:rPr>
          <w:rFonts w:cs="Times New Roman"/>
          <w:i/>
          <w:sz w:val="20"/>
          <w:szCs w:val="20"/>
        </w:rPr>
        <w:t>perfect for nursing schools</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Student 1:</w:t>
      </w:r>
      <w:r w:rsidR="007E1F63" w:rsidRPr="009B6EBF">
        <w:rPr>
          <w:rFonts w:cs="Times New Roman"/>
          <w:i/>
          <w:sz w:val="20"/>
          <w:szCs w:val="20"/>
        </w:rPr>
        <w:t xml:space="preserve">  awesome, how would that be done with a bot could you put</w:t>
      </w:r>
      <w:r w:rsidRPr="009B6EBF">
        <w:rPr>
          <w:rFonts w:cs="Times New Roman"/>
          <w:i/>
          <w:sz w:val="20"/>
          <w:szCs w:val="20"/>
        </w:rPr>
        <w:t xml:space="preserve"> real people to animate the cras</w:t>
      </w:r>
      <w:r w:rsidR="007E1F63" w:rsidRPr="009B6EBF">
        <w:rPr>
          <w:rFonts w:cs="Times New Roman"/>
          <w:i/>
          <w:sz w:val="20"/>
          <w:szCs w:val="20"/>
        </w:rPr>
        <w:t>h test dummies</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 xml:space="preserve">Student 3: </w:t>
      </w:r>
      <w:r w:rsidR="007E1F63" w:rsidRPr="009B6EBF">
        <w:rPr>
          <w:rFonts w:cs="Times New Roman"/>
          <w:i/>
          <w:sz w:val="20"/>
          <w:szCs w:val="20"/>
        </w:rPr>
        <w:t>you mean role play the bot?</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Student 1: the reason I ask is I</w:t>
      </w:r>
      <w:r w:rsidR="007E1F63" w:rsidRPr="009B6EBF">
        <w:rPr>
          <w:rFonts w:cs="Times New Roman"/>
          <w:i/>
          <w:sz w:val="20"/>
          <w:szCs w:val="20"/>
        </w:rPr>
        <w:t xml:space="preserve"> would like to look at a first aid introduction and was wondering how to take vitals etc.</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 xml:space="preserve">Student 2: </w:t>
      </w:r>
      <w:r w:rsidR="007E1F63" w:rsidRPr="009B6EBF">
        <w:rPr>
          <w:rFonts w:cs="Times New Roman"/>
          <w:i/>
          <w:sz w:val="20"/>
          <w:szCs w:val="20"/>
        </w:rPr>
        <w:t>how long would this simulation take?</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Student 3:</w:t>
      </w:r>
      <w:r w:rsidR="007E1F63" w:rsidRPr="009B6EBF">
        <w:rPr>
          <w:rFonts w:cs="Times New Roman"/>
          <w:i/>
          <w:sz w:val="20"/>
          <w:szCs w:val="20"/>
        </w:rPr>
        <w:t xml:space="preserve">  so the simulation is the behaviour...the RP is the content</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 xml:space="preserve">Student 1: </w:t>
      </w:r>
      <w:r w:rsidR="007E1F63" w:rsidRPr="009B6EBF">
        <w:rPr>
          <w:rFonts w:cs="Times New Roman"/>
          <w:i/>
          <w:sz w:val="20"/>
          <w:szCs w:val="20"/>
        </w:rPr>
        <w:t xml:space="preserve"> the blood patterns etc would be good for the emergency services to help assess and triage</w:t>
      </w:r>
    </w:p>
    <w:p w:rsidR="007E1F63" w:rsidRPr="009B6EBF" w:rsidRDefault="004E522D" w:rsidP="001C491D">
      <w:pPr>
        <w:spacing w:after="0" w:line="240" w:lineRule="auto"/>
        <w:ind w:left="720"/>
        <w:rPr>
          <w:rFonts w:cs="Times New Roman"/>
          <w:i/>
          <w:sz w:val="20"/>
          <w:szCs w:val="20"/>
        </w:rPr>
      </w:pPr>
      <w:r>
        <w:rPr>
          <w:rFonts w:cs="Times New Roman"/>
          <w:i/>
          <w:sz w:val="20"/>
          <w:szCs w:val="20"/>
        </w:rPr>
        <w:t>Stu</w:t>
      </w:r>
      <w:r w:rsidR="009A0079" w:rsidRPr="009B6EBF">
        <w:rPr>
          <w:rFonts w:cs="Times New Roman"/>
          <w:i/>
          <w:sz w:val="20"/>
          <w:szCs w:val="20"/>
        </w:rPr>
        <w:t xml:space="preserve">dent 4: </w:t>
      </w:r>
      <w:r w:rsidR="007E1F63" w:rsidRPr="009B6EBF">
        <w:rPr>
          <w:rFonts w:cs="Times New Roman"/>
          <w:i/>
          <w:sz w:val="20"/>
          <w:szCs w:val="20"/>
        </w:rPr>
        <w:t>could the participants wear a particular tag</w:t>
      </w:r>
      <w:r w:rsidR="004A3486" w:rsidRPr="009B6EBF">
        <w:rPr>
          <w:rFonts w:cs="Times New Roman"/>
          <w:i/>
          <w:sz w:val="20"/>
          <w:szCs w:val="20"/>
        </w:rPr>
        <w:t>?</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 xml:space="preserve">Student 5: </w:t>
      </w:r>
      <w:r w:rsidR="007E1F63" w:rsidRPr="009B6EBF">
        <w:rPr>
          <w:rFonts w:cs="Times New Roman"/>
          <w:i/>
          <w:sz w:val="20"/>
          <w:szCs w:val="20"/>
        </w:rPr>
        <w:t>they could have name tags</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 xml:space="preserve">Student 1: </w:t>
      </w:r>
      <w:r w:rsidR="007E1F63" w:rsidRPr="009B6EBF">
        <w:rPr>
          <w:rFonts w:cs="Times New Roman"/>
          <w:i/>
          <w:sz w:val="20"/>
          <w:szCs w:val="20"/>
        </w:rPr>
        <w:t xml:space="preserve"> arm bands</w:t>
      </w:r>
    </w:p>
    <w:p w:rsidR="007E1F63" w:rsidRPr="009B6EBF" w:rsidRDefault="009A0079" w:rsidP="001C491D">
      <w:pPr>
        <w:spacing w:after="0" w:line="240" w:lineRule="auto"/>
        <w:ind w:left="720"/>
        <w:rPr>
          <w:rFonts w:cs="Times New Roman"/>
          <w:i/>
          <w:sz w:val="20"/>
          <w:szCs w:val="20"/>
        </w:rPr>
      </w:pPr>
      <w:r w:rsidRPr="009B6EBF">
        <w:rPr>
          <w:rFonts w:cs="Times New Roman"/>
          <w:i/>
          <w:sz w:val="20"/>
          <w:szCs w:val="20"/>
        </w:rPr>
        <w:t xml:space="preserve">Student 2: </w:t>
      </w:r>
      <w:r w:rsidR="007E1F63" w:rsidRPr="009B6EBF">
        <w:rPr>
          <w:rFonts w:cs="Times New Roman"/>
          <w:i/>
          <w:sz w:val="20"/>
          <w:szCs w:val="20"/>
        </w:rPr>
        <w:t xml:space="preserve"> it is worth trying.</w:t>
      </w:r>
    </w:p>
    <w:p w:rsidR="00086599" w:rsidRDefault="00086599" w:rsidP="00C105FF">
      <w:pPr>
        <w:ind w:firstLine="360"/>
        <w:rPr>
          <w:rFonts w:cs="Times New Roman"/>
          <w:sz w:val="20"/>
          <w:szCs w:val="20"/>
        </w:rPr>
      </w:pPr>
    </w:p>
    <w:p w:rsidR="00C105FF" w:rsidRPr="00C105FF" w:rsidRDefault="00B20E41" w:rsidP="00C105FF">
      <w:pPr>
        <w:ind w:firstLine="360"/>
        <w:rPr>
          <w:rFonts w:cs="Times New Roman"/>
          <w:b/>
          <w:sz w:val="20"/>
          <w:szCs w:val="20"/>
        </w:rPr>
      </w:pPr>
      <w:r w:rsidRPr="009B6EBF">
        <w:rPr>
          <w:rFonts w:cs="Times New Roman"/>
          <w:sz w:val="20"/>
          <w:szCs w:val="20"/>
        </w:rPr>
        <w:t>The opportunities to use simulations like this generated a good discussion on the potential of their use in education, and one student is now further developing this as part of his assessment for the programme.</w:t>
      </w:r>
    </w:p>
    <w:p w:rsidR="00F62CAD" w:rsidRPr="00FF39A4" w:rsidRDefault="00C105FF" w:rsidP="00FF39A4">
      <w:pPr>
        <w:pStyle w:val="ListParagraph"/>
        <w:numPr>
          <w:ilvl w:val="0"/>
          <w:numId w:val="24"/>
        </w:numPr>
        <w:rPr>
          <w:rFonts w:cs="Times New Roman"/>
          <w:b/>
          <w:sz w:val="20"/>
          <w:szCs w:val="20"/>
        </w:rPr>
      </w:pPr>
      <w:r w:rsidRPr="00FF39A4">
        <w:rPr>
          <w:rFonts w:cs="Times New Roman"/>
          <w:b/>
          <w:sz w:val="20"/>
          <w:szCs w:val="20"/>
        </w:rPr>
        <w:t>Conclusion</w:t>
      </w:r>
      <w:r w:rsidR="00253AFA" w:rsidRPr="00FF39A4">
        <w:rPr>
          <w:rFonts w:cs="Times New Roman"/>
          <w:b/>
          <w:sz w:val="20"/>
          <w:szCs w:val="20"/>
        </w:rPr>
        <w:t>s</w:t>
      </w:r>
      <w:r w:rsidRPr="00FF39A4">
        <w:rPr>
          <w:rFonts w:cs="Times New Roman"/>
          <w:b/>
          <w:sz w:val="20"/>
          <w:szCs w:val="20"/>
        </w:rPr>
        <w:t xml:space="preserve"> and </w:t>
      </w:r>
      <w:r w:rsidR="00F62CAD" w:rsidRPr="00FF39A4">
        <w:rPr>
          <w:rFonts w:cs="Times New Roman"/>
          <w:b/>
          <w:sz w:val="20"/>
          <w:szCs w:val="20"/>
        </w:rPr>
        <w:t>Implications</w:t>
      </w:r>
    </w:p>
    <w:p w:rsidR="00C105FF" w:rsidRDefault="00C105FF" w:rsidP="00253AFA">
      <w:pPr>
        <w:ind w:firstLine="468"/>
        <w:rPr>
          <w:rFonts w:cs="Times New Roman"/>
          <w:sz w:val="20"/>
          <w:szCs w:val="20"/>
        </w:rPr>
      </w:pPr>
      <w:r w:rsidRPr="00F62CAD">
        <w:rPr>
          <w:rFonts w:cs="Times New Roman"/>
          <w:sz w:val="20"/>
          <w:szCs w:val="20"/>
        </w:rPr>
        <w:t>The possibilities inherent in 3D VWs are exciting for education. The fact that students from very diverse parts of the world, with different backgrounds can get together to discuss educational topics and work on things collaborative</w:t>
      </w:r>
      <w:r w:rsidR="00253AFA">
        <w:rPr>
          <w:rFonts w:cs="Times New Roman"/>
          <w:sz w:val="20"/>
          <w:szCs w:val="20"/>
        </w:rPr>
        <w:t>ly</w:t>
      </w:r>
      <w:r w:rsidRPr="00F62CAD">
        <w:rPr>
          <w:rFonts w:cs="Times New Roman"/>
          <w:sz w:val="20"/>
          <w:szCs w:val="20"/>
        </w:rPr>
        <w:t xml:space="preserve"> and cooperative</w:t>
      </w:r>
      <w:r w:rsidR="00253AFA">
        <w:rPr>
          <w:rFonts w:cs="Times New Roman"/>
          <w:sz w:val="20"/>
          <w:szCs w:val="20"/>
        </w:rPr>
        <w:t>ly</w:t>
      </w:r>
      <w:r w:rsidR="005F47C5">
        <w:rPr>
          <w:rFonts w:cs="Times New Roman"/>
          <w:sz w:val="20"/>
          <w:szCs w:val="20"/>
        </w:rPr>
        <w:t>,</w:t>
      </w:r>
      <w:r w:rsidRPr="00F62CAD">
        <w:rPr>
          <w:rFonts w:cs="Times New Roman"/>
          <w:sz w:val="20"/>
          <w:szCs w:val="20"/>
        </w:rPr>
        <w:t xml:space="preserve"> makes any efforts in </w:t>
      </w:r>
      <w:r w:rsidR="005F47C5">
        <w:rPr>
          <w:rFonts w:cs="Times New Roman"/>
          <w:sz w:val="20"/>
          <w:szCs w:val="20"/>
        </w:rPr>
        <w:t>designing</w:t>
      </w:r>
      <w:r w:rsidRPr="00F62CAD">
        <w:rPr>
          <w:rFonts w:cs="Times New Roman"/>
          <w:sz w:val="20"/>
          <w:szCs w:val="20"/>
        </w:rPr>
        <w:t xml:space="preserve"> effective </w:t>
      </w:r>
      <w:r w:rsidR="005F47C5">
        <w:rPr>
          <w:rFonts w:cs="Times New Roman"/>
          <w:sz w:val="20"/>
          <w:szCs w:val="20"/>
        </w:rPr>
        <w:t>spaces</w:t>
      </w:r>
      <w:r w:rsidRPr="00F62CAD">
        <w:rPr>
          <w:rFonts w:cs="Times New Roman"/>
          <w:sz w:val="20"/>
          <w:szCs w:val="20"/>
        </w:rPr>
        <w:t xml:space="preserve"> to facilitate </w:t>
      </w:r>
      <w:r w:rsidR="005F47C5">
        <w:rPr>
          <w:rFonts w:cs="Times New Roman"/>
          <w:sz w:val="20"/>
          <w:szCs w:val="20"/>
        </w:rPr>
        <w:t>this</w:t>
      </w:r>
      <w:r w:rsidRPr="00F62CAD">
        <w:rPr>
          <w:rFonts w:cs="Times New Roman"/>
          <w:sz w:val="20"/>
          <w:szCs w:val="20"/>
        </w:rPr>
        <w:t xml:space="preserve"> worthwhile. </w:t>
      </w:r>
      <w:r w:rsidR="00253AFA">
        <w:rPr>
          <w:rFonts w:cs="Times New Roman"/>
          <w:sz w:val="20"/>
          <w:szCs w:val="20"/>
        </w:rPr>
        <w:t xml:space="preserve">Students are able to meet and interact with tutors and classmates in a manner that creates a special connection among them for they play, discuss, and work towards a common learning goal. This special connection is also </w:t>
      </w:r>
      <w:r w:rsidR="00253AFA">
        <w:rPr>
          <w:rFonts w:cs="Times New Roman"/>
          <w:sz w:val="20"/>
          <w:szCs w:val="20"/>
        </w:rPr>
        <w:lastRenderedPageBreak/>
        <w:t xml:space="preserve">evident between students and the environment since it is the design of this space that makes possible such multimodal interactions.  </w:t>
      </w:r>
      <w:r w:rsidRPr="00C105FF">
        <w:rPr>
          <w:rFonts w:cs="Times New Roman"/>
          <w:sz w:val="20"/>
          <w:szCs w:val="20"/>
        </w:rPr>
        <w:t xml:space="preserve">As Saven-Baden (2011) suggests, </w:t>
      </w:r>
      <w:r w:rsidRPr="00253AFA">
        <w:rPr>
          <w:rFonts w:cs="Times New Roman"/>
          <w:i/>
          <w:sz w:val="20"/>
          <w:szCs w:val="20"/>
        </w:rPr>
        <w:t>the advantage of using Second Life in higher education is that it is a space in which experimentation can occur in ways that are not possible in real life</w:t>
      </w:r>
      <w:r w:rsidRPr="00C105FF">
        <w:rPr>
          <w:rFonts w:cs="Times New Roman"/>
          <w:sz w:val="20"/>
          <w:szCs w:val="20"/>
        </w:rPr>
        <w:t xml:space="preserve">. </w:t>
      </w:r>
    </w:p>
    <w:p w:rsidR="00ED4179" w:rsidRPr="00ED4179" w:rsidRDefault="00A453B2" w:rsidP="00ED4179">
      <w:pPr>
        <w:autoSpaceDE w:val="0"/>
        <w:autoSpaceDN w:val="0"/>
        <w:adjustRightInd w:val="0"/>
        <w:spacing w:after="0"/>
        <w:ind w:firstLine="360"/>
        <w:rPr>
          <w:rFonts w:cs="Times New Roman"/>
          <w:sz w:val="20"/>
          <w:szCs w:val="20"/>
        </w:rPr>
      </w:pPr>
      <w:r>
        <w:rPr>
          <w:rFonts w:cs="Times New Roman"/>
          <w:sz w:val="20"/>
          <w:szCs w:val="20"/>
        </w:rPr>
        <w:t>T</w:t>
      </w:r>
      <w:r w:rsidRPr="00ED4179">
        <w:rPr>
          <w:rFonts w:cs="Times New Roman"/>
          <w:sz w:val="20"/>
          <w:szCs w:val="20"/>
        </w:rPr>
        <w:t>he ways in which a space is designed shape the learning that happens in that space</w:t>
      </w:r>
      <w:r w:rsidR="00B52E25">
        <w:rPr>
          <w:rFonts w:cs="Times New Roman"/>
          <w:sz w:val="20"/>
          <w:szCs w:val="20"/>
        </w:rPr>
        <w:t>.</w:t>
      </w:r>
      <w:r>
        <w:rPr>
          <w:rFonts w:cs="Times New Roman"/>
          <w:sz w:val="20"/>
          <w:szCs w:val="20"/>
        </w:rPr>
        <w:t xml:space="preserve"> We </w:t>
      </w:r>
      <w:r w:rsidRPr="00ED4179">
        <w:rPr>
          <w:rFonts w:cs="Times New Roman"/>
          <w:sz w:val="20"/>
          <w:szCs w:val="20"/>
        </w:rPr>
        <w:t>fail</w:t>
      </w:r>
      <w:r>
        <w:rPr>
          <w:rFonts w:cs="Times New Roman"/>
          <w:sz w:val="20"/>
          <w:szCs w:val="20"/>
        </w:rPr>
        <w:t xml:space="preserve"> sometimes</w:t>
      </w:r>
      <w:r w:rsidRPr="00ED4179">
        <w:rPr>
          <w:rFonts w:cs="Times New Roman"/>
          <w:sz w:val="20"/>
          <w:szCs w:val="20"/>
        </w:rPr>
        <w:t xml:space="preserve"> to notice the ways in which space constrain</w:t>
      </w:r>
      <w:r>
        <w:rPr>
          <w:rFonts w:cs="Times New Roman"/>
          <w:sz w:val="20"/>
          <w:szCs w:val="20"/>
        </w:rPr>
        <w:t xml:space="preserve">s or enhances what we intend to </w:t>
      </w:r>
      <w:r w:rsidRPr="00ED4179">
        <w:rPr>
          <w:rFonts w:cs="Times New Roman"/>
          <w:sz w:val="20"/>
          <w:szCs w:val="20"/>
        </w:rPr>
        <w:t>accomplish</w:t>
      </w:r>
      <w:r>
        <w:rPr>
          <w:rFonts w:cs="Times New Roman"/>
          <w:sz w:val="20"/>
          <w:szCs w:val="20"/>
        </w:rPr>
        <w:t>. Traditionally, space arrangements have been taken for granted and they have been replicated in ways that are not always appropriate.</w:t>
      </w:r>
      <w:r w:rsidR="00ED4179" w:rsidRPr="00ED4179">
        <w:rPr>
          <w:rFonts w:cs="Times New Roman"/>
          <w:sz w:val="20"/>
          <w:szCs w:val="20"/>
        </w:rPr>
        <w:t xml:space="preserve"> Chism and Bickford</w:t>
      </w:r>
      <w:r w:rsidR="00ED4179">
        <w:rPr>
          <w:rFonts w:cs="Times New Roman"/>
          <w:sz w:val="20"/>
          <w:szCs w:val="20"/>
        </w:rPr>
        <w:t xml:space="preserve"> (</w:t>
      </w:r>
      <w:r>
        <w:rPr>
          <w:rFonts w:cs="Times New Roman"/>
          <w:sz w:val="20"/>
          <w:szCs w:val="20"/>
        </w:rPr>
        <w:t>200</w:t>
      </w:r>
      <w:r w:rsidR="00F52AC0">
        <w:rPr>
          <w:rFonts w:cs="Times New Roman"/>
          <w:sz w:val="20"/>
          <w:szCs w:val="20"/>
        </w:rPr>
        <w:t>3</w:t>
      </w:r>
      <w:r w:rsidR="00ED4179">
        <w:rPr>
          <w:rFonts w:cs="Times New Roman"/>
          <w:sz w:val="20"/>
          <w:szCs w:val="20"/>
        </w:rPr>
        <w:t>)</w:t>
      </w:r>
      <w:r w:rsidR="00ED4179" w:rsidRPr="00ED4179">
        <w:rPr>
          <w:rFonts w:cs="Times New Roman"/>
          <w:sz w:val="20"/>
          <w:szCs w:val="20"/>
        </w:rPr>
        <w:t xml:space="preserve"> list a number of typical assumptions</w:t>
      </w:r>
      <w:r w:rsidR="00ED4179">
        <w:rPr>
          <w:rFonts w:cs="Times New Roman"/>
          <w:sz w:val="20"/>
          <w:szCs w:val="20"/>
        </w:rPr>
        <w:t xml:space="preserve"> such as</w:t>
      </w:r>
      <w:r w:rsidR="00ED4179" w:rsidRPr="00ED4179">
        <w:rPr>
          <w:rFonts w:cs="Times New Roman"/>
          <w:sz w:val="20"/>
          <w:szCs w:val="20"/>
        </w:rPr>
        <w:t>:</w:t>
      </w:r>
    </w:p>
    <w:p w:rsidR="00ED4179" w:rsidRPr="00ED4179" w:rsidRDefault="00ED4179" w:rsidP="00ED4179">
      <w:pPr>
        <w:pStyle w:val="ListParagraph"/>
        <w:numPr>
          <w:ilvl w:val="0"/>
          <w:numId w:val="22"/>
        </w:numPr>
        <w:autoSpaceDE w:val="0"/>
        <w:autoSpaceDN w:val="0"/>
        <w:adjustRightInd w:val="0"/>
        <w:spacing w:after="0"/>
        <w:rPr>
          <w:rFonts w:cs="Times New Roman"/>
          <w:sz w:val="20"/>
          <w:szCs w:val="20"/>
        </w:rPr>
      </w:pPr>
      <w:r w:rsidRPr="00ED4179">
        <w:rPr>
          <w:rFonts w:cs="Times New Roman"/>
          <w:sz w:val="20"/>
          <w:szCs w:val="20"/>
        </w:rPr>
        <w:t>Learning only happens in classrooms.</w:t>
      </w:r>
    </w:p>
    <w:p w:rsidR="00ED4179" w:rsidRPr="00ED4179" w:rsidRDefault="00ED4179" w:rsidP="00ED4179">
      <w:pPr>
        <w:pStyle w:val="ListParagraph"/>
        <w:numPr>
          <w:ilvl w:val="0"/>
          <w:numId w:val="22"/>
        </w:numPr>
        <w:autoSpaceDE w:val="0"/>
        <w:autoSpaceDN w:val="0"/>
        <w:adjustRightInd w:val="0"/>
        <w:spacing w:after="0"/>
        <w:rPr>
          <w:rFonts w:cs="Times New Roman"/>
          <w:sz w:val="20"/>
          <w:szCs w:val="20"/>
        </w:rPr>
      </w:pPr>
      <w:r w:rsidRPr="00ED4179">
        <w:rPr>
          <w:rFonts w:cs="Times New Roman"/>
          <w:sz w:val="20"/>
          <w:szCs w:val="20"/>
        </w:rPr>
        <w:t>Learning is an individual activity.</w:t>
      </w:r>
    </w:p>
    <w:p w:rsidR="00ED4179" w:rsidRPr="00ED4179" w:rsidRDefault="00ED4179" w:rsidP="00ED4179">
      <w:pPr>
        <w:pStyle w:val="ListParagraph"/>
        <w:numPr>
          <w:ilvl w:val="0"/>
          <w:numId w:val="22"/>
        </w:numPr>
        <w:autoSpaceDE w:val="0"/>
        <w:autoSpaceDN w:val="0"/>
        <w:adjustRightInd w:val="0"/>
        <w:spacing w:after="0"/>
        <w:rPr>
          <w:rFonts w:cs="Times New Roman"/>
          <w:sz w:val="20"/>
          <w:szCs w:val="20"/>
        </w:rPr>
      </w:pPr>
      <w:r w:rsidRPr="00ED4179">
        <w:rPr>
          <w:rFonts w:cs="Times New Roman"/>
          <w:sz w:val="20"/>
          <w:szCs w:val="20"/>
        </w:rPr>
        <w:t>What happens in classrooms is pretty much the same from class to class and day to day.</w:t>
      </w:r>
    </w:p>
    <w:p w:rsidR="00ED4179" w:rsidRPr="00ED4179" w:rsidRDefault="00ED4179" w:rsidP="00ED4179">
      <w:pPr>
        <w:pStyle w:val="ListParagraph"/>
        <w:numPr>
          <w:ilvl w:val="0"/>
          <w:numId w:val="22"/>
        </w:numPr>
        <w:autoSpaceDE w:val="0"/>
        <w:autoSpaceDN w:val="0"/>
        <w:adjustRightInd w:val="0"/>
        <w:spacing w:after="0"/>
        <w:rPr>
          <w:rFonts w:cs="Times New Roman"/>
          <w:sz w:val="20"/>
          <w:szCs w:val="20"/>
        </w:rPr>
      </w:pPr>
      <w:r w:rsidRPr="00ED4179">
        <w:rPr>
          <w:rFonts w:cs="Times New Roman"/>
          <w:sz w:val="20"/>
          <w:szCs w:val="20"/>
        </w:rPr>
        <w:t>A classroom always has a front.</w:t>
      </w:r>
    </w:p>
    <w:p w:rsidR="00ED4179" w:rsidRPr="00ED4179" w:rsidRDefault="00ED4179" w:rsidP="00ED4179">
      <w:pPr>
        <w:pStyle w:val="ListParagraph"/>
        <w:numPr>
          <w:ilvl w:val="0"/>
          <w:numId w:val="22"/>
        </w:numPr>
        <w:autoSpaceDE w:val="0"/>
        <w:autoSpaceDN w:val="0"/>
        <w:adjustRightInd w:val="0"/>
        <w:spacing w:after="0"/>
        <w:rPr>
          <w:rFonts w:cs="Times New Roman"/>
          <w:sz w:val="20"/>
          <w:szCs w:val="20"/>
        </w:rPr>
      </w:pPr>
      <w:r w:rsidRPr="00ED4179">
        <w:rPr>
          <w:rFonts w:cs="Times New Roman"/>
          <w:sz w:val="20"/>
          <w:szCs w:val="20"/>
        </w:rPr>
        <w:t>Learning demands privacy and the removal of distractions.</w:t>
      </w:r>
    </w:p>
    <w:p w:rsidR="003F61E1" w:rsidRDefault="00ED4179" w:rsidP="00ED4179">
      <w:pPr>
        <w:pStyle w:val="ListParagraph"/>
        <w:numPr>
          <w:ilvl w:val="0"/>
          <w:numId w:val="22"/>
        </w:numPr>
        <w:autoSpaceDE w:val="0"/>
        <w:autoSpaceDN w:val="0"/>
        <w:adjustRightInd w:val="0"/>
        <w:spacing w:after="0"/>
        <w:rPr>
          <w:rFonts w:cs="Times New Roman"/>
          <w:sz w:val="20"/>
          <w:szCs w:val="20"/>
        </w:rPr>
      </w:pPr>
      <w:r w:rsidRPr="00ED4179">
        <w:rPr>
          <w:rFonts w:cs="Times New Roman"/>
          <w:sz w:val="20"/>
          <w:szCs w:val="20"/>
        </w:rPr>
        <w:t>Flexibility can be enhanced by filling rooms with as many chairs as will fit.</w:t>
      </w:r>
    </w:p>
    <w:p w:rsidR="00ED4179" w:rsidRDefault="00ED4179" w:rsidP="00ED4179">
      <w:pPr>
        <w:autoSpaceDE w:val="0"/>
        <w:autoSpaceDN w:val="0"/>
        <w:adjustRightInd w:val="0"/>
        <w:spacing w:after="0"/>
        <w:ind w:left="360"/>
        <w:rPr>
          <w:rFonts w:cs="Times New Roman"/>
          <w:sz w:val="20"/>
          <w:szCs w:val="20"/>
        </w:rPr>
      </w:pPr>
    </w:p>
    <w:p w:rsidR="00587039" w:rsidRDefault="00ED4179" w:rsidP="00A453B2">
      <w:pPr>
        <w:autoSpaceDE w:val="0"/>
        <w:autoSpaceDN w:val="0"/>
        <w:adjustRightInd w:val="0"/>
        <w:spacing w:after="0"/>
        <w:ind w:firstLine="360"/>
        <w:rPr>
          <w:rFonts w:cs="Times New Roman"/>
          <w:sz w:val="20"/>
          <w:szCs w:val="20"/>
        </w:rPr>
      </w:pPr>
      <w:r>
        <w:rPr>
          <w:rFonts w:cs="Times New Roman"/>
          <w:sz w:val="20"/>
          <w:szCs w:val="20"/>
        </w:rPr>
        <w:t>As we show in this article</w:t>
      </w:r>
      <w:r w:rsidR="00A453B2">
        <w:rPr>
          <w:rFonts w:cs="Times New Roman"/>
          <w:sz w:val="20"/>
          <w:szCs w:val="20"/>
        </w:rPr>
        <w:t xml:space="preserve"> and from examples from the MA EVW</w:t>
      </w:r>
      <w:r>
        <w:rPr>
          <w:rFonts w:cs="Times New Roman"/>
          <w:sz w:val="20"/>
          <w:szCs w:val="20"/>
        </w:rPr>
        <w:t>, these assum</w:t>
      </w:r>
      <w:r w:rsidR="00A453B2">
        <w:rPr>
          <w:rFonts w:cs="Times New Roman"/>
          <w:sz w:val="20"/>
          <w:szCs w:val="20"/>
        </w:rPr>
        <w:t xml:space="preserve">ptions can easily be </w:t>
      </w:r>
      <w:r>
        <w:rPr>
          <w:rFonts w:cs="Times New Roman"/>
          <w:sz w:val="20"/>
          <w:szCs w:val="20"/>
        </w:rPr>
        <w:t xml:space="preserve">challenged. Education </w:t>
      </w:r>
      <w:r w:rsidR="00F62CAD" w:rsidRPr="00F62CAD">
        <w:rPr>
          <w:rFonts w:cs="Times New Roman"/>
          <w:sz w:val="20"/>
          <w:szCs w:val="20"/>
        </w:rPr>
        <w:t xml:space="preserve">in </w:t>
      </w:r>
      <w:r w:rsidR="00253AFA">
        <w:rPr>
          <w:rFonts w:cs="Times New Roman"/>
          <w:sz w:val="20"/>
          <w:szCs w:val="20"/>
        </w:rPr>
        <w:t>the 21</w:t>
      </w:r>
      <w:r w:rsidR="00253AFA" w:rsidRPr="00253AFA">
        <w:rPr>
          <w:rFonts w:cs="Times New Roman"/>
          <w:sz w:val="20"/>
          <w:szCs w:val="20"/>
          <w:vertAlign w:val="superscript"/>
        </w:rPr>
        <w:t>st</w:t>
      </w:r>
      <w:r w:rsidR="00253AFA">
        <w:rPr>
          <w:rFonts w:cs="Times New Roman"/>
          <w:sz w:val="20"/>
          <w:szCs w:val="20"/>
        </w:rPr>
        <w:t xml:space="preserve"> Century</w:t>
      </w:r>
      <w:r w:rsidR="00F62CAD" w:rsidRPr="00F62CAD">
        <w:rPr>
          <w:rFonts w:cs="Times New Roman"/>
          <w:sz w:val="20"/>
          <w:szCs w:val="20"/>
        </w:rPr>
        <w:t xml:space="preserve"> </w:t>
      </w:r>
      <w:r w:rsidR="00A453B2">
        <w:rPr>
          <w:rFonts w:cs="Times New Roman"/>
          <w:sz w:val="20"/>
          <w:szCs w:val="20"/>
        </w:rPr>
        <w:t xml:space="preserve">ought to be </w:t>
      </w:r>
      <w:r w:rsidR="00F62CAD" w:rsidRPr="00F62CAD">
        <w:rPr>
          <w:rFonts w:cs="Times New Roman"/>
          <w:sz w:val="20"/>
          <w:szCs w:val="20"/>
        </w:rPr>
        <w:t>focus</w:t>
      </w:r>
      <w:r w:rsidR="00A453B2">
        <w:rPr>
          <w:rFonts w:cs="Times New Roman"/>
          <w:sz w:val="20"/>
          <w:szCs w:val="20"/>
        </w:rPr>
        <w:t>ing</w:t>
      </w:r>
      <w:r w:rsidR="00F62CAD" w:rsidRPr="00F62CAD">
        <w:rPr>
          <w:rFonts w:cs="Times New Roman"/>
          <w:sz w:val="20"/>
          <w:szCs w:val="20"/>
        </w:rPr>
        <w:t xml:space="preserve"> on </w:t>
      </w:r>
      <w:r w:rsidR="00A453B2">
        <w:rPr>
          <w:rFonts w:cs="Times New Roman"/>
          <w:sz w:val="20"/>
          <w:szCs w:val="20"/>
        </w:rPr>
        <w:t xml:space="preserve">aspects such as </w:t>
      </w:r>
      <w:r w:rsidR="00F62CAD" w:rsidRPr="00F62CAD">
        <w:rPr>
          <w:rFonts w:cs="Times New Roman"/>
          <w:sz w:val="20"/>
          <w:szCs w:val="20"/>
        </w:rPr>
        <w:t xml:space="preserve">communication, autonomy, </w:t>
      </w:r>
      <w:r w:rsidR="00253AFA">
        <w:rPr>
          <w:rFonts w:cs="Times New Roman"/>
          <w:sz w:val="20"/>
          <w:szCs w:val="20"/>
        </w:rPr>
        <w:t xml:space="preserve">flexibility, accessibility, </w:t>
      </w:r>
      <w:r w:rsidR="00F62CAD" w:rsidRPr="00F62CAD">
        <w:rPr>
          <w:rFonts w:cs="Times New Roman"/>
          <w:sz w:val="20"/>
          <w:szCs w:val="20"/>
        </w:rPr>
        <w:t xml:space="preserve">increased innovation and creativity. </w:t>
      </w:r>
      <w:r w:rsidR="00A453B2">
        <w:rPr>
          <w:rFonts w:cs="Times New Roman"/>
          <w:sz w:val="20"/>
          <w:szCs w:val="20"/>
        </w:rPr>
        <w:t xml:space="preserve">Learning spaces need to be able to supply this. </w:t>
      </w:r>
      <w:r w:rsidR="00F62CAD" w:rsidRPr="00F62CAD">
        <w:rPr>
          <w:rFonts w:cs="Times New Roman"/>
          <w:sz w:val="20"/>
          <w:szCs w:val="20"/>
        </w:rPr>
        <w:t>If the 3D</w:t>
      </w:r>
      <w:r w:rsidR="00253AFA">
        <w:rPr>
          <w:rFonts w:cs="Times New Roman"/>
          <w:sz w:val="20"/>
          <w:szCs w:val="20"/>
        </w:rPr>
        <w:t xml:space="preserve"> world</w:t>
      </w:r>
      <w:r w:rsidR="00F62CAD" w:rsidRPr="00F62CAD">
        <w:rPr>
          <w:rFonts w:cs="Times New Roman"/>
          <w:sz w:val="20"/>
          <w:szCs w:val="20"/>
        </w:rPr>
        <w:t xml:space="preserve"> is used effectively there is strong potential to create a constructivist approach to learning. A good design of the space can provide for opportunities to learn in ways not possible before the existence of these technologies. We can create rich and dynamic DL experiences in which students have a chance to take ownership of their learning and create multiple possibilities to interact with tutors and peers, not in classrooms, but in a social context </w:t>
      </w:r>
      <w:r w:rsidR="00C72720">
        <w:rPr>
          <w:rFonts w:cs="Times New Roman"/>
          <w:sz w:val="20"/>
          <w:szCs w:val="20"/>
        </w:rPr>
        <w:t xml:space="preserve">where </w:t>
      </w:r>
      <w:r w:rsidR="00F62CAD" w:rsidRPr="00F62CAD">
        <w:rPr>
          <w:rFonts w:cs="Times New Roman"/>
          <w:sz w:val="20"/>
          <w:szCs w:val="20"/>
        </w:rPr>
        <w:t>every activity that takes place b</w:t>
      </w:r>
      <w:r w:rsidR="009D7B9F">
        <w:rPr>
          <w:rFonts w:cs="Times New Roman"/>
          <w:sz w:val="20"/>
          <w:szCs w:val="20"/>
        </w:rPr>
        <w:t xml:space="preserve">ecomes a learning opportunity. </w:t>
      </w:r>
    </w:p>
    <w:p w:rsidR="00ED4179" w:rsidRDefault="00ED4179" w:rsidP="00ED4179">
      <w:pPr>
        <w:spacing w:after="0"/>
        <w:rPr>
          <w:rFonts w:cs="Times New Roman"/>
          <w:sz w:val="20"/>
          <w:szCs w:val="20"/>
        </w:rPr>
      </w:pPr>
    </w:p>
    <w:p w:rsidR="0014630A" w:rsidRDefault="0014630A" w:rsidP="00A453B2">
      <w:pPr>
        <w:spacing w:after="0"/>
        <w:ind w:firstLine="360"/>
        <w:rPr>
          <w:rFonts w:cs="Times New Roman"/>
          <w:sz w:val="20"/>
          <w:szCs w:val="20"/>
        </w:rPr>
      </w:pPr>
      <w:r>
        <w:rPr>
          <w:rFonts w:cs="Times New Roman"/>
          <w:sz w:val="20"/>
          <w:szCs w:val="20"/>
        </w:rPr>
        <w:t xml:space="preserve">The goal of education </w:t>
      </w:r>
      <w:r w:rsidR="00C72720">
        <w:rPr>
          <w:rFonts w:cs="Times New Roman"/>
          <w:sz w:val="20"/>
          <w:szCs w:val="20"/>
        </w:rPr>
        <w:t xml:space="preserve">space </w:t>
      </w:r>
      <w:r>
        <w:rPr>
          <w:rFonts w:cs="Times New Roman"/>
          <w:sz w:val="20"/>
          <w:szCs w:val="20"/>
        </w:rPr>
        <w:t xml:space="preserve">is to improve </w:t>
      </w:r>
      <w:r w:rsidR="00C72720">
        <w:rPr>
          <w:rFonts w:cs="Times New Roman"/>
          <w:sz w:val="20"/>
          <w:szCs w:val="20"/>
        </w:rPr>
        <w:t xml:space="preserve">the </w:t>
      </w:r>
      <w:r>
        <w:rPr>
          <w:rFonts w:cs="Times New Roman"/>
          <w:sz w:val="20"/>
          <w:szCs w:val="20"/>
        </w:rPr>
        <w:t xml:space="preserve">learning of the students in it, and the </w:t>
      </w:r>
      <w:r w:rsidR="00086599">
        <w:rPr>
          <w:rFonts w:cs="Times New Roman"/>
          <w:sz w:val="20"/>
          <w:szCs w:val="20"/>
        </w:rPr>
        <w:t xml:space="preserve">results from initial analysis obtained suggest that the design guidelines </w:t>
      </w:r>
      <w:r w:rsidR="00C72720">
        <w:rPr>
          <w:rFonts w:cs="Times New Roman"/>
          <w:sz w:val="20"/>
          <w:szCs w:val="20"/>
        </w:rPr>
        <w:t xml:space="preserve">we have applied to the MA EVW have </w:t>
      </w:r>
      <w:r w:rsidR="00086599">
        <w:rPr>
          <w:rFonts w:cs="Times New Roman"/>
          <w:sz w:val="20"/>
          <w:szCs w:val="20"/>
        </w:rPr>
        <w:t>helped to achieve this goal. The set of guidelines presented here are clearly not complete, but they present a step in defining principles that can guide the design process</w:t>
      </w:r>
      <w:r w:rsidR="00C72720">
        <w:rPr>
          <w:rFonts w:cs="Times New Roman"/>
          <w:sz w:val="20"/>
          <w:szCs w:val="20"/>
        </w:rPr>
        <w:t>, with the particular strength of being informed through the student voice</w:t>
      </w:r>
      <w:r w:rsidR="00086599">
        <w:rPr>
          <w:rFonts w:cs="Times New Roman"/>
          <w:sz w:val="20"/>
          <w:szCs w:val="20"/>
        </w:rPr>
        <w:t>. As future work, we would like to explore in more detail how these guidelines (and possibly additional ones) can be best used</w:t>
      </w:r>
      <w:r w:rsidR="00C60F90">
        <w:rPr>
          <w:rFonts w:cs="Times New Roman"/>
          <w:sz w:val="20"/>
          <w:szCs w:val="20"/>
        </w:rPr>
        <w:t>.</w:t>
      </w:r>
    </w:p>
    <w:p w:rsidR="00587039" w:rsidRPr="00F62CAD" w:rsidRDefault="00587039" w:rsidP="00F62CAD">
      <w:pPr>
        <w:rPr>
          <w:rFonts w:cs="Times New Roman"/>
          <w:b/>
          <w:sz w:val="20"/>
          <w:szCs w:val="20"/>
        </w:rPr>
      </w:pPr>
    </w:p>
    <w:p w:rsidR="00A717B3" w:rsidRDefault="00A717B3" w:rsidP="00BC5C80">
      <w:pPr>
        <w:rPr>
          <w:rFonts w:cs="Times New Roman"/>
          <w:sz w:val="20"/>
          <w:szCs w:val="20"/>
        </w:rPr>
      </w:pPr>
    </w:p>
    <w:p w:rsidR="00A453B2" w:rsidRDefault="00A453B2" w:rsidP="00BC5C80">
      <w:pPr>
        <w:rPr>
          <w:rFonts w:cs="Times New Roman"/>
          <w:sz w:val="20"/>
          <w:szCs w:val="20"/>
        </w:rPr>
      </w:pPr>
    </w:p>
    <w:p w:rsidR="00A453B2" w:rsidRDefault="00A453B2" w:rsidP="00BC5C80">
      <w:pPr>
        <w:rPr>
          <w:rFonts w:cs="Times New Roman"/>
          <w:sz w:val="20"/>
          <w:szCs w:val="20"/>
        </w:rPr>
      </w:pPr>
    </w:p>
    <w:p w:rsidR="009B551C" w:rsidRDefault="009B551C" w:rsidP="00BC5C80">
      <w:pPr>
        <w:rPr>
          <w:rFonts w:cs="Times New Roman"/>
          <w:sz w:val="20"/>
          <w:szCs w:val="20"/>
        </w:rPr>
      </w:pPr>
    </w:p>
    <w:p w:rsidR="009B551C" w:rsidRDefault="009B551C" w:rsidP="00BC5C80">
      <w:pPr>
        <w:rPr>
          <w:rFonts w:cs="Times New Roman"/>
          <w:sz w:val="20"/>
          <w:szCs w:val="20"/>
        </w:rPr>
      </w:pPr>
    </w:p>
    <w:p w:rsidR="00B52E25" w:rsidRDefault="00B52E25" w:rsidP="00BC5C80">
      <w:pPr>
        <w:rPr>
          <w:rFonts w:cs="Times New Roman"/>
          <w:sz w:val="20"/>
          <w:szCs w:val="20"/>
        </w:rPr>
      </w:pPr>
    </w:p>
    <w:p w:rsidR="00A717B3" w:rsidRPr="00FF39A4" w:rsidRDefault="00EF3835" w:rsidP="00FF39A4">
      <w:pPr>
        <w:pStyle w:val="ListParagraph"/>
        <w:numPr>
          <w:ilvl w:val="0"/>
          <w:numId w:val="24"/>
        </w:numPr>
        <w:spacing w:after="0" w:line="240" w:lineRule="auto"/>
        <w:ind w:right="284"/>
        <w:rPr>
          <w:rFonts w:cs="Times New Roman"/>
          <w:b/>
          <w:sz w:val="18"/>
          <w:szCs w:val="18"/>
        </w:rPr>
      </w:pPr>
      <w:r w:rsidRPr="00FF39A4">
        <w:rPr>
          <w:rFonts w:cs="Times New Roman"/>
          <w:b/>
          <w:sz w:val="18"/>
          <w:szCs w:val="18"/>
        </w:rPr>
        <w:lastRenderedPageBreak/>
        <w:t>R</w:t>
      </w:r>
      <w:r w:rsidR="00A717B3" w:rsidRPr="00FF39A4">
        <w:rPr>
          <w:rFonts w:cs="Times New Roman"/>
          <w:b/>
          <w:sz w:val="18"/>
          <w:szCs w:val="18"/>
        </w:rPr>
        <w:t>eferences</w:t>
      </w:r>
    </w:p>
    <w:p w:rsidR="00423307" w:rsidRDefault="00423307" w:rsidP="0084008C">
      <w:pPr>
        <w:spacing w:after="0" w:line="240" w:lineRule="auto"/>
        <w:ind w:right="284" w:firstLine="284"/>
        <w:rPr>
          <w:rFonts w:cs="Times New Roman"/>
          <w:b/>
          <w:sz w:val="18"/>
          <w:szCs w:val="18"/>
        </w:rPr>
      </w:pPr>
    </w:p>
    <w:p w:rsidR="00A717B3" w:rsidRPr="005251AD" w:rsidRDefault="00423307" w:rsidP="005251AD">
      <w:pPr>
        <w:spacing w:line="240" w:lineRule="auto"/>
        <w:ind w:firstLine="284"/>
        <w:rPr>
          <w:rFonts w:cs="Times New Roman"/>
          <w:sz w:val="18"/>
          <w:szCs w:val="18"/>
        </w:rPr>
      </w:pPr>
      <w:r w:rsidRPr="00423307">
        <w:rPr>
          <w:rFonts w:cs="Times New Roman"/>
          <w:sz w:val="18"/>
          <w:szCs w:val="18"/>
        </w:rPr>
        <w:t xml:space="preserve">Aldrich, C. (2005). </w:t>
      </w:r>
      <w:r w:rsidRPr="00423307">
        <w:rPr>
          <w:rFonts w:cs="Times New Roman"/>
          <w:i/>
          <w:sz w:val="18"/>
          <w:szCs w:val="18"/>
        </w:rPr>
        <w:t>Learning by doing: A comprehensive guide to simulations, computer games, and pedagogy in e-learning and other educational experiences</w:t>
      </w:r>
      <w:r w:rsidRPr="00423307">
        <w:rPr>
          <w:rFonts w:cs="Times New Roman"/>
          <w:sz w:val="18"/>
          <w:szCs w:val="18"/>
        </w:rPr>
        <w:t>. San Francisco: Pfeiffer.</w:t>
      </w:r>
    </w:p>
    <w:p w:rsidR="00A717B3" w:rsidRDefault="00A717B3" w:rsidP="005251AD">
      <w:pPr>
        <w:spacing w:after="0" w:line="240" w:lineRule="auto"/>
        <w:ind w:right="284" w:firstLine="284"/>
        <w:rPr>
          <w:rFonts w:cs="Times New Roman"/>
          <w:sz w:val="18"/>
          <w:szCs w:val="18"/>
        </w:rPr>
      </w:pPr>
      <w:r w:rsidRPr="00A717B3">
        <w:rPr>
          <w:rFonts w:cs="Times New Roman"/>
          <w:sz w:val="18"/>
          <w:szCs w:val="18"/>
          <w:lang w:val="en"/>
        </w:rPr>
        <w:t xml:space="preserve">Bilandzic, M., Jones, M., &amp; Foth, M. (2011). </w:t>
      </w:r>
      <w:r w:rsidRPr="00A717B3">
        <w:rPr>
          <w:rFonts w:cs="Times New Roman"/>
          <w:bCs/>
          <w:sz w:val="18"/>
          <w:szCs w:val="18"/>
          <w:lang w:val="en"/>
        </w:rPr>
        <w:t>The embodied hybrid space: designing for digital encounters in physical environments</w:t>
      </w:r>
      <w:r w:rsidRPr="00A717B3">
        <w:rPr>
          <w:rFonts w:cs="Times New Roman"/>
          <w:sz w:val="18"/>
          <w:szCs w:val="18"/>
          <w:lang w:val="en"/>
        </w:rPr>
        <w:t xml:space="preserve">. In Lugmayr, Artur (Ed.) Proceedings of the 4th International Workshop on Semantic Ambient Media Experience (SAME 2011), Ambient Media Association, Brisbane. </w:t>
      </w:r>
    </w:p>
    <w:p w:rsidR="005251AD" w:rsidRPr="00A717B3" w:rsidRDefault="005251AD" w:rsidP="005251AD">
      <w:pPr>
        <w:spacing w:after="0" w:line="240" w:lineRule="auto"/>
        <w:ind w:right="284" w:firstLine="284"/>
        <w:rPr>
          <w:rFonts w:cs="Times New Roman"/>
          <w:sz w:val="18"/>
          <w:szCs w:val="18"/>
        </w:rPr>
      </w:pPr>
    </w:p>
    <w:p w:rsidR="00FB6769" w:rsidRPr="00FB6769" w:rsidRDefault="00FB6769" w:rsidP="00A717B3">
      <w:pPr>
        <w:spacing w:after="0" w:line="240" w:lineRule="auto"/>
        <w:ind w:right="284" w:firstLine="284"/>
        <w:rPr>
          <w:rFonts w:cs="Times New Roman"/>
          <w:sz w:val="18"/>
          <w:szCs w:val="18"/>
        </w:rPr>
      </w:pPr>
      <w:r w:rsidRPr="00F76D09">
        <w:rPr>
          <w:rFonts w:cs="Times New Roman"/>
          <w:sz w:val="18"/>
          <w:szCs w:val="18"/>
        </w:rPr>
        <w:t xml:space="preserve">Carlile, O., &amp; Jordan, A. (2005). It works in practice but will it work in theory? The theoretical underpinnings of pedagogy. </w:t>
      </w:r>
      <w:r w:rsidRPr="00FB6769">
        <w:rPr>
          <w:rFonts w:cs="Times New Roman"/>
          <w:i/>
          <w:sz w:val="18"/>
          <w:szCs w:val="18"/>
        </w:rPr>
        <w:t>Emerging Issues in the Practice of University Learning and Teaching</w:t>
      </w:r>
      <w:r w:rsidR="005251AD">
        <w:rPr>
          <w:rFonts w:cs="Times New Roman"/>
          <w:sz w:val="18"/>
          <w:szCs w:val="18"/>
        </w:rPr>
        <w:t>,</w:t>
      </w:r>
      <w:r w:rsidRPr="00FB6769">
        <w:rPr>
          <w:rFonts w:cs="Times New Roman"/>
          <w:sz w:val="18"/>
          <w:szCs w:val="18"/>
        </w:rPr>
        <w:t xml:space="preserve"> </w:t>
      </w:r>
      <w:r>
        <w:rPr>
          <w:rFonts w:cs="Times New Roman"/>
          <w:sz w:val="18"/>
          <w:szCs w:val="18"/>
        </w:rPr>
        <w:t>11-26</w:t>
      </w:r>
      <w:r w:rsidRPr="00FB6769">
        <w:rPr>
          <w:rFonts w:cs="Times New Roman"/>
          <w:sz w:val="18"/>
          <w:szCs w:val="18"/>
        </w:rPr>
        <w:t>. Dublin: AISHE.</w:t>
      </w:r>
    </w:p>
    <w:p w:rsidR="00FB6769" w:rsidRDefault="00FB6769" w:rsidP="00A717B3">
      <w:pPr>
        <w:spacing w:after="0" w:line="240" w:lineRule="auto"/>
        <w:ind w:right="284" w:firstLine="284"/>
        <w:rPr>
          <w:rFonts w:cs="Times New Roman"/>
          <w:sz w:val="18"/>
          <w:szCs w:val="18"/>
        </w:rPr>
      </w:pPr>
    </w:p>
    <w:p w:rsidR="00A717B3" w:rsidRDefault="00A717B3" w:rsidP="00A717B3">
      <w:pPr>
        <w:spacing w:after="0" w:line="240" w:lineRule="auto"/>
        <w:ind w:right="284" w:firstLine="284"/>
        <w:rPr>
          <w:rFonts w:cs="Times New Roman"/>
          <w:sz w:val="18"/>
          <w:szCs w:val="18"/>
        </w:rPr>
      </w:pPr>
      <w:r w:rsidRPr="00A717B3">
        <w:rPr>
          <w:rFonts w:cs="Times New Roman"/>
          <w:sz w:val="18"/>
          <w:szCs w:val="18"/>
        </w:rPr>
        <w:t xml:space="preserve">Carr, D., Oliver, M. &amp; Burn, A. (2010). Learning, teaching and ambiguity in virtual worlds. In A. Peachey, J. Gillen, D. Livingstone &amp; S. Smith-Robbins (Eds), </w:t>
      </w:r>
      <w:r w:rsidRPr="00A717B3">
        <w:rPr>
          <w:rFonts w:cs="Times New Roman"/>
          <w:i/>
          <w:iCs/>
          <w:sz w:val="18"/>
          <w:szCs w:val="18"/>
        </w:rPr>
        <w:t>Researching Learning in Virtual Worlds</w:t>
      </w:r>
      <w:r w:rsidRPr="00A717B3">
        <w:rPr>
          <w:rFonts w:cs="Times New Roman"/>
          <w:sz w:val="18"/>
          <w:szCs w:val="18"/>
        </w:rPr>
        <w:t xml:space="preserve">, 17-30. London: Springer. Retrieved from: </w:t>
      </w:r>
      <w:hyperlink r:id="rId19" w:history="1">
        <w:r w:rsidRPr="00A717B3">
          <w:rPr>
            <w:rFonts w:cs="Times New Roman"/>
            <w:sz w:val="18"/>
            <w:szCs w:val="18"/>
          </w:rPr>
          <w:t>http://dx.doi.org/10.1007/978-1-84996-047-2_2</w:t>
        </w:r>
      </w:hyperlink>
      <w:r w:rsidRPr="00A717B3">
        <w:rPr>
          <w:rFonts w:cs="Times New Roman"/>
          <w:sz w:val="18"/>
          <w:szCs w:val="18"/>
        </w:rPr>
        <w:t xml:space="preserve"> </w:t>
      </w:r>
    </w:p>
    <w:p w:rsidR="00FB6769" w:rsidRDefault="00FB6769" w:rsidP="00A717B3">
      <w:pPr>
        <w:spacing w:after="0" w:line="240" w:lineRule="auto"/>
        <w:ind w:right="284" w:firstLine="284"/>
        <w:rPr>
          <w:rFonts w:cs="Times New Roman"/>
          <w:sz w:val="18"/>
          <w:szCs w:val="18"/>
        </w:rPr>
      </w:pPr>
    </w:p>
    <w:p w:rsidR="00FB6769" w:rsidRDefault="00FB6769" w:rsidP="00FB6769">
      <w:pPr>
        <w:spacing w:line="240" w:lineRule="auto"/>
        <w:ind w:firstLine="284"/>
        <w:rPr>
          <w:rFonts w:cs="Times New Roman"/>
          <w:sz w:val="18"/>
          <w:szCs w:val="18"/>
        </w:rPr>
      </w:pPr>
      <w:r w:rsidRPr="00FB6769">
        <w:rPr>
          <w:rFonts w:cs="Times New Roman"/>
          <w:sz w:val="18"/>
          <w:szCs w:val="18"/>
        </w:rPr>
        <w:t xml:space="preserve">Cram A., Hedberg J.G., Gosper M. &amp; Dick G. (2011) Situated, embodied and social problem-solving in virtual worlds. </w:t>
      </w:r>
      <w:r w:rsidRPr="00FB6769">
        <w:rPr>
          <w:rFonts w:cs="Times New Roman"/>
          <w:i/>
          <w:sz w:val="18"/>
          <w:szCs w:val="18"/>
        </w:rPr>
        <w:t>Research in Learning Technology</w:t>
      </w:r>
      <w:r>
        <w:rPr>
          <w:rFonts w:cs="Times New Roman"/>
          <w:sz w:val="18"/>
          <w:szCs w:val="18"/>
        </w:rPr>
        <w:t>,</w:t>
      </w:r>
      <w:r w:rsidRPr="00FB6769">
        <w:rPr>
          <w:rFonts w:cs="Times New Roman"/>
          <w:sz w:val="18"/>
          <w:szCs w:val="18"/>
        </w:rPr>
        <w:t xml:space="preserve"> 19(3), 259-271.</w:t>
      </w:r>
    </w:p>
    <w:p w:rsidR="00FB6769" w:rsidRDefault="00FB6769" w:rsidP="00FB6769">
      <w:pPr>
        <w:spacing w:line="240" w:lineRule="auto"/>
        <w:ind w:firstLine="284"/>
        <w:rPr>
          <w:rFonts w:cs="Times New Roman"/>
          <w:sz w:val="18"/>
          <w:szCs w:val="18"/>
        </w:rPr>
      </w:pPr>
      <w:r w:rsidRPr="00FB6769">
        <w:rPr>
          <w:rFonts w:cs="Times New Roman"/>
          <w:sz w:val="18"/>
          <w:szCs w:val="18"/>
        </w:rPr>
        <w:t xml:space="preserve">Dawley, L., &amp; Dede. C. (2013). Situated learning in virtual worlds and immersive simulations. In J.M. Spector, M.D Merrill, J. Elen, &amp; M.J. Bishop (Eds.), </w:t>
      </w:r>
      <w:r w:rsidRPr="00FB6769">
        <w:rPr>
          <w:rFonts w:cs="Times New Roman"/>
          <w:i/>
          <w:sz w:val="18"/>
          <w:szCs w:val="18"/>
        </w:rPr>
        <w:t>The Handbook of Research for Educational Communications and Technology</w:t>
      </w:r>
      <w:r w:rsidRPr="00FB6769">
        <w:rPr>
          <w:rFonts w:cs="Times New Roman"/>
          <w:sz w:val="18"/>
          <w:szCs w:val="18"/>
        </w:rPr>
        <w:t xml:space="preserve"> (4th ed.). New York: Springer.</w:t>
      </w:r>
    </w:p>
    <w:p w:rsidR="00FB6769" w:rsidRPr="00FB6769" w:rsidRDefault="00FB6769" w:rsidP="00FB6769">
      <w:pPr>
        <w:spacing w:line="240" w:lineRule="auto"/>
        <w:ind w:firstLine="284"/>
        <w:rPr>
          <w:rFonts w:cs="Times New Roman"/>
          <w:sz w:val="18"/>
          <w:szCs w:val="18"/>
        </w:rPr>
      </w:pPr>
      <w:r w:rsidRPr="002E72FD">
        <w:rPr>
          <w:rFonts w:cs="Times New Roman"/>
          <w:sz w:val="18"/>
          <w:szCs w:val="18"/>
          <w:lang w:val="es-ES_tradnl"/>
        </w:rPr>
        <w:t xml:space="preserve">de Freitas S. &amp; Nuemann T. (2009). </w:t>
      </w:r>
      <w:r w:rsidRPr="00FB6769">
        <w:rPr>
          <w:rFonts w:cs="Times New Roman"/>
          <w:sz w:val="18"/>
          <w:szCs w:val="18"/>
        </w:rPr>
        <w:t xml:space="preserve">The use of ‘exploratory learning’ for supporting immersive learning in virtual environments. </w:t>
      </w:r>
      <w:r w:rsidRPr="00E43C35">
        <w:rPr>
          <w:rFonts w:cs="Times New Roman"/>
          <w:i/>
          <w:sz w:val="18"/>
          <w:szCs w:val="18"/>
        </w:rPr>
        <w:t>Computers and Education</w:t>
      </w:r>
      <w:r w:rsidR="00E43C35">
        <w:rPr>
          <w:rFonts w:cs="Times New Roman"/>
          <w:sz w:val="18"/>
          <w:szCs w:val="18"/>
        </w:rPr>
        <w:t xml:space="preserve">, </w:t>
      </w:r>
      <w:r w:rsidRPr="00FB6769">
        <w:rPr>
          <w:rFonts w:cs="Times New Roman"/>
          <w:sz w:val="18"/>
          <w:szCs w:val="18"/>
        </w:rPr>
        <w:t>52</w:t>
      </w:r>
      <w:r w:rsidR="00E43C35">
        <w:rPr>
          <w:rFonts w:cs="Times New Roman"/>
          <w:sz w:val="18"/>
          <w:szCs w:val="18"/>
        </w:rPr>
        <w:t xml:space="preserve"> (2)</w:t>
      </w:r>
      <w:r w:rsidRPr="00FB6769">
        <w:rPr>
          <w:rFonts w:cs="Times New Roman"/>
          <w:sz w:val="18"/>
          <w:szCs w:val="18"/>
        </w:rPr>
        <w:t xml:space="preserve"> 343-352. </w:t>
      </w:r>
    </w:p>
    <w:p w:rsidR="00E43C35" w:rsidRDefault="00FB6769" w:rsidP="00E43C35">
      <w:pPr>
        <w:spacing w:line="240" w:lineRule="auto"/>
        <w:ind w:firstLine="284"/>
        <w:rPr>
          <w:rFonts w:cs="Times New Roman"/>
          <w:sz w:val="18"/>
          <w:szCs w:val="18"/>
        </w:rPr>
      </w:pPr>
      <w:r w:rsidRPr="00FB3EE0">
        <w:rPr>
          <w:rFonts w:cs="Times New Roman"/>
          <w:sz w:val="18"/>
          <w:szCs w:val="18"/>
        </w:rPr>
        <w:t xml:space="preserve">de Freitas, S., Rebolledo-Mendez, G., Liarokapis, F., Majoulas, G., &amp; Poulovassilis, A. (2010). </w:t>
      </w:r>
      <w:r w:rsidRPr="00FB6769">
        <w:rPr>
          <w:rFonts w:cs="Times New Roman"/>
          <w:sz w:val="18"/>
          <w:szCs w:val="18"/>
        </w:rPr>
        <w:t xml:space="preserve">Learning as immersive experiences: Using the four-dimensional framework for designing and evaluating immersive learning experiences in a virtual world. </w:t>
      </w:r>
      <w:r w:rsidRPr="00E43C35">
        <w:rPr>
          <w:rFonts w:cs="Times New Roman"/>
          <w:i/>
          <w:sz w:val="18"/>
          <w:szCs w:val="18"/>
        </w:rPr>
        <w:t>British Journal of Educational Technology</w:t>
      </w:r>
      <w:r w:rsidRPr="00FB6769">
        <w:rPr>
          <w:rFonts w:cs="Times New Roman"/>
          <w:sz w:val="18"/>
          <w:szCs w:val="18"/>
        </w:rPr>
        <w:t>, 41</w:t>
      </w:r>
      <w:r w:rsidR="00E43C35">
        <w:rPr>
          <w:rFonts w:cs="Times New Roman"/>
          <w:sz w:val="18"/>
          <w:szCs w:val="18"/>
        </w:rPr>
        <w:t xml:space="preserve"> </w:t>
      </w:r>
      <w:r w:rsidRPr="00FB6769">
        <w:rPr>
          <w:rFonts w:cs="Times New Roman"/>
          <w:sz w:val="18"/>
          <w:szCs w:val="18"/>
        </w:rPr>
        <w:t xml:space="preserve">(1), 69-85. </w:t>
      </w:r>
    </w:p>
    <w:p w:rsidR="00E43C35" w:rsidRDefault="00E43C35" w:rsidP="00E43C35">
      <w:pPr>
        <w:spacing w:line="240" w:lineRule="auto"/>
        <w:ind w:firstLine="284"/>
        <w:rPr>
          <w:rFonts w:cs="Times New Roman"/>
          <w:sz w:val="18"/>
          <w:szCs w:val="18"/>
        </w:rPr>
      </w:pPr>
      <w:r w:rsidRPr="00E43C35">
        <w:rPr>
          <w:rFonts w:cs="Times New Roman"/>
          <w:sz w:val="18"/>
          <w:szCs w:val="18"/>
        </w:rPr>
        <w:t>Delgarno, B. and Lee, M. J. W. (2010) What are the learning affordanc</w:t>
      </w:r>
      <w:r>
        <w:rPr>
          <w:rFonts w:cs="Times New Roman"/>
          <w:sz w:val="18"/>
          <w:szCs w:val="18"/>
        </w:rPr>
        <w:t>es of 3-D virtual environments?</w:t>
      </w:r>
      <w:r w:rsidRPr="00E43C35">
        <w:rPr>
          <w:rFonts w:cs="Times New Roman"/>
          <w:sz w:val="18"/>
          <w:szCs w:val="18"/>
        </w:rPr>
        <w:t xml:space="preserve"> </w:t>
      </w:r>
      <w:r w:rsidRPr="00E43C35">
        <w:rPr>
          <w:rFonts w:cs="Times New Roman"/>
          <w:i/>
          <w:sz w:val="18"/>
          <w:szCs w:val="18"/>
        </w:rPr>
        <w:t>British Journal of Educational Technology</w:t>
      </w:r>
      <w:r w:rsidRPr="00E43C35">
        <w:rPr>
          <w:rFonts w:cs="Times New Roman"/>
          <w:sz w:val="18"/>
          <w:szCs w:val="18"/>
        </w:rPr>
        <w:t>, 41(1), 10</w:t>
      </w:r>
      <w:r>
        <w:rPr>
          <w:rFonts w:cs="Times New Roman"/>
          <w:sz w:val="18"/>
          <w:szCs w:val="18"/>
        </w:rPr>
        <w:t>-</w:t>
      </w:r>
      <w:r w:rsidRPr="00E43C35">
        <w:rPr>
          <w:rFonts w:cs="Times New Roman"/>
          <w:sz w:val="18"/>
          <w:szCs w:val="18"/>
        </w:rPr>
        <w:t>32.</w:t>
      </w:r>
    </w:p>
    <w:p w:rsidR="00E43C35" w:rsidRDefault="00E43C35" w:rsidP="00E43C35">
      <w:pPr>
        <w:spacing w:line="240" w:lineRule="auto"/>
        <w:ind w:firstLine="284"/>
        <w:rPr>
          <w:rFonts w:cs="Times New Roman"/>
          <w:sz w:val="18"/>
          <w:szCs w:val="18"/>
        </w:rPr>
      </w:pPr>
      <w:r>
        <w:rPr>
          <w:rFonts w:cs="Times New Roman"/>
          <w:sz w:val="18"/>
          <w:szCs w:val="18"/>
        </w:rPr>
        <w:t xml:space="preserve">Dickey, M. D. (2003) </w:t>
      </w:r>
      <w:r w:rsidRPr="00E43C35">
        <w:rPr>
          <w:rFonts w:cs="Times New Roman"/>
          <w:sz w:val="18"/>
          <w:szCs w:val="18"/>
        </w:rPr>
        <w:t>Teaching in 3D: Pedagogical Affordances and Constraints of 3D Virtual Worlds fo</w:t>
      </w:r>
      <w:r>
        <w:rPr>
          <w:rFonts w:cs="Times New Roman"/>
          <w:sz w:val="18"/>
          <w:szCs w:val="18"/>
        </w:rPr>
        <w:t>r Synchronous Distance Learning.</w:t>
      </w:r>
      <w:r w:rsidRPr="00E43C35">
        <w:rPr>
          <w:rFonts w:cs="Times New Roman"/>
          <w:sz w:val="18"/>
          <w:szCs w:val="18"/>
        </w:rPr>
        <w:t xml:space="preserve"> </w:t>
      </w:r>
      <w:r w:rsidRPr="00E43C35">
        <w:rPr>
          <w:rFonts w:cs="Times New Roman"/>
          <w:i/>
          <w:sz w:val="18"/>
          <w:szCs w:val="18"/>
        </w:rPr>
        <w:t>Distance Education</w:t>
      </w:r>
      <w:r w:rsidRPr="00E43C35">
        <w:rPr>
          <w:rFonts w:cs="Times New Roman"/>
          <w:sz w:val="18"/>
          <w:szCs w:val="18"/>
        </w:rPr>
        <w:t>, 24</w:t>
      </w:r>
      <w:r>
        <w:rPr>
          <w:rFonts w:cs="Times New Roman"/>
          <w:sz w:val="18"/>
          <w:szCs w:val="18"/>
        </w:rPr>
        <w:t xml:space="preserve"> </w:t>
      </w:r>
      <w:r w:rsidRPr="00E43C35">
        <w:rPr>
          <w:rFonts w:cs="Times New Roman"/>
          <w:sz w:val="18"/>
          <w:szCs w:val="18"/>
        </w:rPr>
        <w:t xml:space="preserve">(1), </w:t>
      </w:r>
      <w:r>
        <w:rPr>
          <w:rFonts w:cs="Times New Roman"/>
          <w:sz w:val="18"/>
          <w:szCs w:val="18"/>
        </w:rPr>
        <w:t>105-</w:t>
      </w:r>
      <w:r w:rsidRPr="00E43C35">
        <w:rPr>
          <w:rFonts w:cs="Times New Roman"/>
          <w:sz w:val="18"/>
          <w:szCs w:val="18"/>
        </w:rPr>
        <w:t>121.</w:t>
      </w:r>
    </w:p>
    <w:p w:rsidR="00E43C35" w:rsidRDefault="00A717B3" w:rsidP="00E43C35">
      <w:pPr>
        <w:spacing w:line="240" w:lineRule="auto"/>
        <w:ind w:firstLine="284"/>
        <w:rPr>
          <w:rFonts w:cs="Times New Roman"/>
          <w:sz w:val="18"/>
          <w:szCs w:val="18"/>
        </w:rPr>
      </w:pPr>
      <w:r w:rsidRPr="00A717B3">
        <w:rPr>
          <w:rFonts w:cs="Times New Roman"/>
          <w:sz w:val="18"/>
          <w:szCs w:val="18"/>
        </w:rPr>
        <w:t xml:space="preserve">Dörnyei, Z., &amp; Murphey, T. (2003). </w:t>
      </w:r>
      <w:r w:rsidRPr="00A717B3">
        <w:rPr>
          <w:rFonts w:cs="Times New Roman"/>
          <w:i/>
          <w:iCs/>
          <w:sz w:val="18"/>
          <w:szCs w:val="18"/>
        </w:rPr>
        <w:t>Group Dynamics in the Language Classroom</w:t>
      </w:r>
      <w:r w:rsidRPr="00A717B3">
        <w:rPr>
          <w:rFonts w:cs="Times New Roman"/>
          <w:sz w:val="18"/>
          <w:szCs w:val="18"/>
        </w:rPr>
        <w:t>. Cambridge: Cambridge University Press.</w:t>
      </w:r>
    </w:p>
    <w:p w:rsidR="00E43C35" w:rsidRDefault="00E43C35" w:rsidP="00E43C35">
      <w:pPr>
        <w:spacing w:line="240" w:lineRule="auto"/>
        <w:ind w:firstLine="284"/>
        <w:rPr>
          <w:rFonts w:cs="Times New Roman"/>
          <w:sz w:val="18"/>
          <w:szCs w:val="18"/>
        </w:rPr>
      </w:pPr>
      <w:r w:rsidRPr="00E43C35">
        <w:rPr>
          <w:rFonts w:cs="Times New Roman"/>
          <w:sz w:val="18"/>
          <w:szCs w:val="18"/>
        </w:rPr>
        <w:t>Edirisingha, P., Nie, M., Plucienni</w:t>
      </w:r>
      <w:r>
        <w:rPr>
          <w:rFonts w:cs="Times New Roman"/>
          <w:sz w:val="18"/>
          <w:szCs w:val="18"/>
        </w:rPr>
        <w:t xml:space="preserve">k, M. and Young, R. (2009) </w:t>
      </w:r>
      <w:r w:rsidRPr="00E43C35">
        <w:rPr>
          <w:rFonts w:cs="Times New Roman"/>
          <w:sz w:val="18"/>
          <w:szCs w:val="18"/>
        </w:rPr>
        <w:t xml:space="preserve">Socialisation for learning at a distance in a 3-D multi-user virtual environment, </w:t>
      </w:r>
      <w:r w:rsidRPr="00E43C35">
        <w:rPr>
          <w:rFonts w:cs="Times New Roman"/>
          <w:i/>
          <w:sz w:val="18"/>
          <w:szCs w:val="18"/>
        </w:rPr>
        <w:t>British Journal of Educational Technology</w:t>
      </w:r>
      <w:r w:rsidRPr="00E43C35">
        <w:rPr>
          <w:rFonts w:cs="Times New Roman"/>
          <w:sz w:val="18"/>
          <w:szCs w:val="18"/>
        </w:rPr>
        <w:t>, 40</w:t>
      </w:r>
      <w:r>
        <w:rPr>
          <w:rFonts w:cs="Times New Roman"/>
          <w:sz w:val="18"/>
          <w:szCs w:val="18"/>
        </w:rPr>
        <w:t xml:space="preserve"> </w:t>
      </w:r>
      <w:r w:rsidRPr="00E43C35">
        <w:rPr>
          <w:rFonts w:cs="Times New Roman"/>
          <w:sz w:val="18"/>
          <w:szCs w:val="18"/>
        </w:rPr>
        <w:t xml:space="preserve">(3), </w:t>
      </w:r>
      <w:r>
        <w:rPr>
          <w:rFonts w:cs="Times New Roman"/>
          <w:sz w:val="18"/>
          <w:szCs w:val="18"/>
        </w:rPr>
        <w:t>458-</w:t>
      </w:r>
      <w:r w:rsidRPr="00E43C35">
        <w:rPr>
          <w:rFonts w:cs="Times New Roman"/>
          <w:sz w:val="18"/>
          <w:szCs w:val="18"/>
        </w:rPr>
        <w:t>479.</w:t>
      </w:r>
    </w:p>
    <w:p w:rsidR="00A717B3" w:rsidRPr="00A717B3" w:rsidRDefault="00FB6769" w:rsidP="00E43C35">
      <w:pPr>
        <w:spacing w:line="240" w:lineRule="auto"/>
        <w:ind w:firstLine="284"/>
        <w:rPr>
          <w:rFonts w:cs="Times New Roman"/>
          <w:sz w:val="18"/>
          <w:szCs w:val="18"/>
        </w:rPr>
      </w:pPr>
      <w:r w:rsidRPr="00FB6769">
        <w:rPr>
          <w:rFonts w:cs="Times New Roman"/>
          <w:sz w:val="18"/>
          <w:szCs w:val="18"/>
        </w:rPr>
        <w:t>Falconer, L. (2013)</w:t>
      </w:r>
      <w:r>
        <w:rPr>
          <w:rFonts w:cs="Times New Roman"/>
          <w:sz w:val="18"/>
          <w:szCs w:val="18"/>
        </w:rPr>
        <w:t>.</w:t>
      </w:r>
      <w:r w:rsidRPr="00FB6769">
        <w:rPr>
          <w:rFonts w:cs="Times New Roman"/>
          <w:sz w:val="18"/>
          <w:szCs w:val="18"/>
        </w:rPr>
        <w:t xml:space="preserve"> Situated learning in virtual simulations: Researching the authentic dimension in virtual worlds. </w:t>
      </w:r>
      <w:r w:rsidRPr="00FB6769">
        <w:rPr>
          <w:rFonts w:cs="Times New Roman"/>
          <w:i/>
          <w:sz w:val="18"/>
          <w:szCs w:val="18"/>
        </w:rPr>
        <w:t>Journal of Interactive Learning Research</w:t>
      </w:r>
      <w:r>
        <w:rPr>
          <w:rFonts w:cs="Times New Roman"/>
          <w:sz w:val="18"/>
          <w:szCs w:val="18"/>
        </w:rPr>
        <w:t xml:space="preserve">, 24 (3), </w:t>
      </w:r>
      <w:r w:rsidRPr="00FB6769">
        <w:rPr>
          <w:rFonts w:cs="Times New Roman"/>
          <w:sz w:val="18"/>
          <w:szCs w:val="18"/>
        </w:rPr>
        <w:t xml:space="preserve">285-300. </w:t>
      </w:r>
    </w:p>
    <w:p w:rsidR="00A717B3" w:rsidRPr="00A717B3" w:rsidRDefault="006676FF" w:rsidP="00A717B3">
      <w:pPr>
        <w:spacing w:after="0" w:line="240" w:lineRule="auto"/>
        <w:ind w:right="284" w:firstLine="284"/>
        <w:rPr>
          <w:rFonts w:cs="Times New Roman"/>
          <w:sz w:val="18"/>
          <w:szCs w:val="18"/>
        </w:rPr>
      </w:pPr>
      <w:r>
        <w:rPr>
          <w:rFonts w:cs="Times New Roman"/>
          <w:sz w:val="18"/>
          <w:szCs w:val="18"/>
        </w:rPr>
        <w:t>Farley, H.</w:t>
      </w:r>
      <w:r w:rsidR="00A717B3" w:rsidRPr="00A717B3">
        <w:rPr>
          <w:rFonts w:cs="Times New Roman"/>
          <w:sz w:val="18"/>
          <w:szCs w:val="18"/>
        </w:rPr>
        <w:t xml:space="preserve"> (2013) </w:t>
      </w:r>
      <w:r w:rsidR="00A717B3" w:rsidRPr="00A717B3">
        <w:rPr>
          <w:rFonts w:cs="Times New Roman"/>
          <w:iCs/>
          <w:sz w:val="18"/>
          <w:szCs w:val="18"/>
        </w:rPr>
        <w:t>Facilitating immersion in virtual worlds: an examination of the physical, virtual, social, and pedagogical factors leading to engagement and flow</w:t>
      </w:r>
      <w:r w:rsidR="00A717B3" w:rsidRPr="00A717B3">
        <w:rPr>
          <w:rFonts w:cs="Times New Roman"/>
          <w:i/>
          <w:iCs/>
          <w:sz w:val="18"/>
          <w:szCs w:val="18"/>
        </w:rPr>
        <w:t>.</w:t>
      </w:r>
      <w:r w:rsidR="00A717B3" w:rsidRPr="00A717B3">
        <w:rPr>
          <w:rFonts w:cs="Times New Roman"/>
          <w:sz w:val="18"/>
          <w:szCs w:val="18"/>
        </w:rPr>
        <w:t xml:space="preserve"> In: </w:t>
      </w:r>
      <w:r w:rsidR="00A717B3" w:rsidRPr="00A717B3">
        <w:rPr>
          <w:rFonts w:cs="Times New Roman"/>
          <w:i/>
          <w:sz w:val="18"/>
          <w:szCs w:val="18"/>
        </w:rPr>
        <w:t xml:space="preserve">Outlooks and Opportunities in Blended and Distance Learning. Advances in Mobile and Distance Learning, </w:t>
      </w:r>
      <w:r w:rsidR="00A717B3" w:rsidRPr="00A717B3">
        <w:rPr>
          <w:rFonts w:cs="Times New Roman"/>
          <w:sz w:val="18"/>
          <w:szCs w:val="18"/>
        </w:rPr>
        <w:t>189-203. IGI Publishing (IGI Global), Hershey, PA. United States.</w:t>
      </w:r>
    </w:p>
    <w:p w:rsidR="00A717B3" w:rsidRPr="00A717B3" w:rsidRDefault="00A717B3" w:rsidP="00A717B3">
      <w:pPr>
        <w:spacing w:after="0" w:line="240" w:lineRule="auto"/>
        <w:ind w:right="284" w:firstLine="284"/>
        <w:rPr>
          <w:rFonts w:cs="Times New Roman"/>
          <w:sz w:val="18"/>
          <w:szCs w:val="18"/>
        </w:rPr>
      </w:pPr>
    </w:p>
    <w:p w:rsidR="00A717B3" w:rsidRPr="00A717B3" w:rsidRDefault="00A717B3" w:rsidP="00A717B3">
      <w:pPr>
        <w:spacing w:after="0" w:line="240" w:lineRule="auto"/>
        <w:ind w:right="284" w:firstLine="284"/>
        <w:rPr>
          <w:rFonts w:cs="Times New Roman"/>
          <w:sz w:val="18"/>
          <w:szCs w:val="18"/>
        </w:rPr>
      </w:pPr>
      <w:r w:rsidRPr="00A717B3">
        <w:rPr>
          <w:rFonts w:cs="Times New Roman"/>
          <w:sz w:val="18"/>
          <w:szCs w:val="18"/>
        </w:rPr>
        <w:t>Harrison, S.; Dourish, P. (1996). Re-place-ing space: the roles of place and space in collaborative systems. Proceedings of the 1996 ACM Conference on Computer Supported Cooperative Work, 67</w:t>
      </w:r>
      <w:r w:rsidR="00E43C35">
        <w:rPr>
          <w:rFonts w:cs="Times New Roman"/>
          <w:sz w:val="18"/>
          <w:szCs w:val="18"/>
        </w:rPr>
        <w:t>-</w:t>
      </w:r>
      <w:r w:rsidRPr="00A717B3">
        <w:rPr>
          <w:rFonts w:cs="Times New Roman"/>
          <w:sz w:val="18"/>
          <w:szCs w:val="18"/>
        </w:rPr>
        <w:t>76. ACM Press New York, NY, USA. </w:t>
      </w:r>
    </w:p>
    <w:p w:rsidR="00E43C35" w:rsidRDefault="00E43C35" w:rsidP="005251AD">
      <w:pPr>
        <w:spacing w:after="0" w:line="240" w:lineRule="auto"/>
        <w:ind w:right="284"/>
        <w:rPr>
          <w:rFonts w:cs="Times New Roman"/>
          <w:sz w:val="18"/>
          <w:szCs w:val="18"/>
          <w:lang w:val="en"/>
        </w:rPr>
      </w:pPr>
    </w:p>
    <w:p w:rsidR="00E43C35" w:rsidRPr="00E43C35" w:rsidRDefault="00E43C35" w:rsidP="00E43C35">
      <w:pPr>
        <w:spacing w:after="0" w:line="240" w:lineRule="auto"/>
        <w:ind w:right="284" w:firstLine="284"/>
        <w:rPr>
          <w:rFonts w:cs="Times New Roman"/>
          <w:sz w:val="18"/>
          <w:szCs w:val="18"/>
          <w:lang w:val="en"/>
        </w:rPr>
      </w:pPr>
      <w:r w:rsidRPr="00E43C35">
        <w:rPr>
          <w:rFonts w:cs="Times New Roman"/>
          <w:sz w:val="18"/>
          <w:szCs w:val="18"/>
          <w:lang w:val="en"/>
        </w:rPr>
        <w:t>Lakshmi, G., Johnson, N., J</w:t>
      </w:r>
      <w:r>
        <w:rPr>
          <w:rFonts w:cs="Times New Roman"/>
          <w:sz w:val="18"/>
          <w:szCs w:val="18"/>
          <w:lang w:val="en"/>
        </w:rPr>
        <w:t xml:space="preserve">unglas, I. and Ives, B. (2013) </w:t>
      </w:r>
      <w:r w:rsidRPr="00E43C35">
        <w:rPr>
          <w:rFonts w:cs="Times New Roman"/>
          <w:sz w:val="18"/>
          <w:szCs w:val="18"/>
          <w:lang w:val="en"/>
        </w:rPr>
        <w:t>Predicting users’ return to virtu</w:t>
      </w:r>
      <w:r>
        <w:rPr>
          <w:rFonts w:cs="Times New Roman"/>
          <w:sz w:val="18"/>
          <w:szCs w:val="18"/>
          <w:lang w:val="en"/>
        </w:rPr>
        <w:t>al worlds: a social perspective</w:t>
      </w:r>
      <w:r w:rsidRPr="00E43C35">
        <w:rPr>
          <w:rFonts w:cs="Times New Roman"/>
          <w:sz w:val="18"/>
          <w:szCs w:val="18"/>
          <w:lang w:val="en"/>
        </w:rPr>
        <w:t xml:space="preserve">, </w:t>
      </w:r>
      <w:r w:rsidRPr="00E43C35">
        <w:rPr>
          <w:rFonts w:cs="Times New Roman"/>
          <w:i/>
          <w:sz w:val="18"/>
          <w:szCs w:val="18"/>
          <w:lang w:val="en"/>
        </w:rPr>
        <w:t>Info Systems</w:t>
      </w:r>
      <w:r w:rsidRPr="00E43C35">
        <w:rPr>
          <w:rFonts w:cs="Times New Roman"/>
          <w:sz w:val="18"/>
          <w:szCs w:val="18"/>
          <w:lang w:val="en"/>
        </w:rPr>
        <w:t>, 23, 35</w:t>
      </w:r>
      <w:r>
        <w:rPr>
          <w:rFonts w:cs="Times New Roman"/>
          <w:sz w:val="18"/>
          <w:szCs w:val="18"/>
          <w:lang w:val="en"/>
        </w:rPr>
        <w:t>-</w:t>
      </w:r>
      <w:r w:rsidRPr="00E43C35">
        <w:rPr>
          <w:rFonts w:cs="Times New Roman"/>
          <w:sz w:val="18"/>
          <w:szCs w:val="18"/>
          <w:lang w:val="en"/>
        </w:rPr>
        <w:t>63.</w:t>
      </w:r>
    </w:p>
    <w:p w:rsidR="00E43C35" w:rsidRPr="00E43C35" w:rsidRDefault="00E43C35" w:rsidP="00A717B3">
      <w:pPr>
        <w:spacing w:after="0" w:line="240" w:lineRule="auto"/>
        <w:ind w:right="284" w:firstLine="284"/>
        <w:rPr>
          <w:rFonts w:cs="Times New Roman"/>
          <w:sz w:val="18"/>
          <w:szCs w:val="18"/>
        </w:rPr>
      </w:pPr>
    </w:p>
    <w:p w:rsidR="00A717B3" w:rsidRPr="00A717B3" w:rsidRDefault="00A717B3" w:rsidP="00E43C35">
      <w:pPr>
        <w:spacing w:after="0" w:line="240" w:lineRule="auto"/>
        <w:ind w:right="284" w:firstLine="284"/>
        <w:rPr>
          <w:rFonts w:cs="Times New Roman"/>
          <w:sz w:val="18"/>
          <w:szCs w:val="18"/>
          <w:lang w:val="en"/>
        </w:rPr>
      </w:pPr>
      <w:r w:rsidRPr="00A717B3">
        <w:rPr>
          <w:rFonts w:cs="Times New Roman"/>
          <w:sz w:val="18"/>
          <w:szCs w:val="18"/>
          <w:lang w:val="en"/>
        </w:rPr>
        <w:t>Low, S. (1992). Symbolic ties that bind: place attachment in the plaza In</w:t>
      </w:r>
      <w:r w:rsidRPr="00A717B3">
        <w:rPr>
          <w:rFonts w:cs="Times New Roman"/>
          <w:i/>
          <w:sz w:val="18"/>
          <w:szCs w:val="18"/>
          <w:lang w:val="en"/>
        </w:rPr>
        <w:t xml:space="preserve"> </w:t>
      </w:r>
      <w:r w:rsidRPr="00A717B3">
        <w:rPr>
          <w:rFonts w:cs="Times New Roman"/>
          <w:sz w:val="18"/>
          <w:szCs w:val="18"/>
          <w:lang w:val="en"/>
        </w:rPr>
        <w:t xml:space="preserve">Altman, I. and Low, S. (Eds.), </w:t>
      </w:r>
      <w:r w:rsidRPr="00A717B3">
        <w:rPr>
          <w:rFonts w:cs="Times New Roman"/>
          <w:i/>
          <w:sz w:val="18"/>
          <w:szCs w:val="18"/>
          <w:lang w:val="en"/>
        </w:rPr>
        <w:t xml:space="preserve">Place Attachment, </w:t>
      </w:r>
      <w:r w:rsidRPr="00A717B3">
        <w:rPr>
          <w:rFonts w:cs="Times New Roman"/>
          <w:sz w:val="18"/>
          <w:szCs w:val="18"/>
          <w:lang w:val="en"/>
        </w:rPr>
        <w:t>165-186. New York: Plenum Press.</w:t>
      </w:r>
    </w:p>
    <w:p w:rsidR="00A717B3" w:rsidRPr="00A717B3" w:rsidRDefault="00A717B3" w:rsidP="00A717B3">
      <w:pPr>
        <w:autoSpaceDE w:val="0"/>
        <w:autoSpaceDN w:val="0"/>
        <w:adjustRightInd w:val="0"/>
        <w:spacing w:after="0" w:line="240" w:lineRule="auto"/>
        <w:ind w:right="284" w:firstLine="284"/>
        <w:rPr>
          <w:rFonts w:cs="Times New Roman"/>
          <w:sz w:val="18"/>
          <w:szCs w:val="18"/>
        </w:rPr>
      </w:pPr>
    </w:p>
    <w:p w:rsidR="00124443" w:rsidRDefault="00A717B3" w:rsidP="00124443">
      <w:pPr>
        <w:autoSpaceDE w:val="0"/>
        <w:autoSpaceDN w:val="0"/>
        <w:adjustRightInd w:val="0"/>
        <w:spacing w:after="0" w:line="240" w:lineRule="auto"/>
        <w:ind w:right="284" w:firstLine="284"/>
        <w:rPr>
          <w:rFonts w:cs="Times New Roman"/>
          <w:sz w:val="18"/>
          <w:szCs w:val="18"/>
        </w:rPr>
      </w:pPr>
      <w:r w:rsidRPr="00A717B3">
        <w:rPr>
          <w:rFonts w:cs="Times New Roman"/>
          <w:sz w:val="18"/>
          <w:szCs w:val="18"/>
        </w:rPr>
        <w:t xml:space="preserve">McKerlich, R., &amp; Anderson, T. (2007). Community of enquiry and learning in immersive environments. </w:t>
      </w:r>
      <w:r w:rsidRPr="00A717B3">
        <w:rPr>
          <w:rFonts w:cs="Times New Roman"/>
          <w:i/>
          <w:sz w:val="18"/>
          <w:szCs w:val="18"/>
        </w:rPr>
        <w:t>Journal of Asynchronous Learning Networks</w:t>
      </w:r>
      <w:r w:rsidRPr="00A717B3">
        <w:rPr>
          <w:rFonts w:cs="Times New Roman"/>
          <w:sz w:val="18"/>
          <w:szCs w:val="18"/>
        </w:rPr>
        <w:t>, 11(4), 35-52.</w:t>
      </w:r>
    </w:p>
    <w:p w:rsidR="00124443" w:rsidRDefault="00124443" w:rsidP="00124443">
      <w:pPr>
        <w:autoSpaceDE w:val="0"/>
        <w:autoSpaceDN w:val="0"/>
        <w:adjustRightInd w:val="0"/>
        <w:spacing w:after="0" w:line="240" w:lineRule="auto"/>
        <w:ind w:right="284" w:firstLine="284"/>
        <w:rPr>
          <w:rFonts w:cs="Times New Roman"/>
          <w:sz w:val="18"/>
          <w:szCs w:val="18"/>
        </w:rPr>
      </w:pPr>
    </w:p>
    <w:p w:rsidR="00124443" w:rsidRPr="00124443" w:rsidRDefault="00124443" w:rsidP="00124443">
      <w:pPr>
        <w:autoSpaceDE w:val="0"/>
        <w:autoSpaceDN w:val="0"/>
        <w:adjustRightInd w:val="0"/>
        <w:spacing w:after="0" w:line="240" w:lineRule="auto"/>
        <w:ind w:right="284" w:firstLine="284"/>
        <w:rPr>
          <w:rFonts w:cs="Times New Roman"/>
          <w:sz w:val="18"/>
          <w:szCs w:val="18"/>
        </w:rPr>
      </w:pPr>
      <w:r w:rsidRPr="00124443">
        <w:rPr>
          <w:rFonts w:cs="Times New Roman"/>
          <w:sz w:val="18"/>
          <w:szCs w:val="18"/>
        </w:rPr>
        <w:t>Mennecke, B. E., Triplett, J. L., Hassall, L. M., Jordan</w:t>
      </w:r>
      <w:r>
        <w:rPr>
          <w:rFonts w:cs="Times New Roman"/>
          <w:sz w:val="18"/>
          <w:szCs w:val="18"/>
        </w:rPr>
        <w:t xml:space="preserve">-Conde, Z. and Heer, R. (2011) </w:t>
      </w:r>
      <w:r w:rsidRPr="00124443">
        <w:rPr>
          <w:rFonts w:cs="Times New Roman"/>
          <w:sz w:val="18"/>
          <w:szCs w:val="18"/>
        </w:rPr>
        <w:t>An Examination of a Theory of Embodied Social Presence in Virtual Worlds</w:t>
      </w:r>
      <w:r>
        <w:rPr>
          <w:rFonts w:cs="Times New Roman"/>
          <w:sz w:val="18"/>
          <w:szCs w:val="18"/>
        </w:rPr>
        <w:t>.</w:t>
      </w:r>
      <w:r w:rsidRPr="00124443">
        <w:rPr>
          <w:rFonts w:cs="Times New Roman"/>
          <w:sz w:val="18"/>
          <w:szCs w:val="18"/>
        </w:rPr>
        <w:t xml:space="preserve"> </w:t>
      </w:r>
      <w:r w:rsidRPr="00124443">
        <w:rPr>
          <w:rFonts w:cs="Times New Roman"/>
          <w:i/>
          <w:sz w:val="18"/>
          <w:szCs w:val="18"/>
        </w:rPr>
        <w:t>Decision Sciences</w:t>
      </w:r>
      <w:r w:rsidRPr="00124443">
        <w:rPr>
          <w:rFonts w:cs="Times New Roman"/>
          <w:sz w:val="18"/>
          <w:szCs w:val="18"/>
        </w:rPr>
        <w:t>, 42</w:t>
      </w:r>
      <w:r>
        <w:rPr>
          <w:rFonts w:cs="Times New Roman"/>
          <w:sz w:val="18"/>
          <w:szCs w:val="18"/>
        </w:rPr>
        <w:t xml:space="preserve"> </w:t>
      </w:r>
      <w:r w:rsidRPr="00124443">
        <w:rPr>
          <w:rFonts w:cs="Times New Roman"/>
          <w:sz w:val="18"/>
          <w:szCs w:val="18"/>
        </w:rPr>
        <w:t xml:space="preserve">(2), </w:t>
      </w:r>
      <w:r>
        <w:rPr>
          <w:rFonts w:cs="Times New Roman"/>
          <w:sz w:val="18"/>
          <w:szCs w:val="18"/>
        </w:rPr>
        <w:t>413-</w:t>
      </w:r>
      <w:r w:rsidRPr="00124443">
        <w:rPr>
          <w:rFonts w:cs="Times New Roman"/>
          <w:sz w:val="18"/>
          <w:szCs w:val="18"/>
        </w:rPr>
        <w:t>449.</w:t>
      </w:r>
    </w:p>
    <w:p w:rsidR="00124443" w:rsidRPr="00A717B3" w:rsidRDefault="00124443" w:rsidP="00A717B3">
      <w:pPr>
        <w:autoSpaceDE w:val="0"/>
        <w:autoSpaceDN w:val="0"/>
        <w:adjustRightInd w:val="0"/>
        <w:spacing w:after="0" w:line="240" w:lineRule="auto"/>
        <w:ind w:right="284" w:firstLine="284"/>
        <w:rPr>
          <w:rFonts w:cs="Times New Roman"/>
          <w:sz w:val="18"/>
          <w:szCs w:val="18"/>
        </w:rPr>
      </w:pPr>
    </w:p>
    <w:p w:rsidR="00A717B3" w:rsidRPr="00A717B3" w:rsidRDefault="00A717B3" w:rsidP="00A717B3">
      <w:pPr>
        <w:spacing w:after="0" w:line="240" w:lineRule="auto"/>
        <w:ind w:right="284" w:firstLine="284"/>
        <w:rPr>
          <w:rFonts w:cs="Times New Roman"/>
          <w:sz w:val="18"/>
          <w:szCs w:val="18"/>
        </w:rPr>
      </w:pPr>
      <w:r w:rsidRPr="00FB3EE0">
        <w:rPr>
          <w:rFonts w:cs="Times New Roman"/>
          <w:sz w:val="18"/>
          <w:szCs w:val="18"/>
        </w:rPr>
        <w:t xml:space="preserve">Minocha, S. &amp; Reeves, A. J. (2010). </w:t>
      </w:r>
      <w:r w:rsidRPr="00A717B3">
        <w:rPr>
          <w:rFonts w:cs="Times New Roman"/>
          <w:sz w:val="18"/>
          <w:szCs w:val="18"/>
        </w:rPr>
        <w:t xml:space="preserve">Design of learning spaces in 3D virtual worlds: an empirical investigation of Second Life Learning. </w:t>
      </w:r>
      <w:r w:rsidRPr="00A717B3">
        <w:rPr>
          <w:rFonts w:cs="Times New Roman"/>
          <w:i/>
          <w:sz w:val="18"/>
          <w:szCs w:val="18"/>
        </w:rPr>
        <w:t>Media and Technology</w:t>
      </w:r>
      <w:r w:rsidRPr="00A717B3">
        <w:rPr>
          <w:rFonts w:cs="Times New Roman"/>
          <w:sz w:val="18"/>
          <w:szCs w:val="18"/>
        </w:rPr>
        <w:t xml:space="preserve">, 35 (2), 111–137. </w:t>
      </w:r>
    </w:p>
    <w:p w:rsidR="00423307" w:rsidRPr="00423307" w:rsidRDefault="00423307" w:rsidP="005251AD">
      <w:pPr>
        <w:shd w:val="clear" w:color="auto" w:fill="FFFFFF"/>
        <w:spacing w:before="100" w:beforeAutospacing="1" w:after="240" w:line="240" w:lineRule="auto"/>
        <w:ind w:firstLine="284"/>
        <w:textAlignment w:val="top"/>
        <w:rPr>
          <w:sz w:val="18"/>
          <w:szCs w:val="18"/>
        </w:rPr>
      </w:pPr>
      <w:r w:rsidRPr="00423307">
        <w:rPr>
          <w:sz w:val="18"/>
          <w:szCs w:val="18"/>
        </w:rPr>
        <w:lastRenderedPageBreak/>
        <w:t>Pfeil, U., Ang,</w:t>
      </w:r>
      <w:r>
        <w:rPr>
          <w:sz w:val="18"/>
          <w:szCs w:val="18"/>
        </w:rPr>
        <w:t xml:space="preserve"> C. S. and Zaphiris, P. (2009) </w:t>
      </w:r>
      <w:r w:rsidRPr="00423307">
        <w:rPr>
          <w:i/>
          <w:sz w:val="18"/>
          <w:szCs w:val="18"/>
        </w:rPr>
        <w:t>Issues and challenges of teaching and learning in 3D virtual worlds: real life case studies</w:t>
      </w:r>
      <w:r w:rsidRPr="00423307">
        <w:rPr>
          <w:sz w:val="18"/>
          <w:szCs w:val="18"/>
        </w:rPr>
        <w:t>, Educatio</w:t>
      </w:r>
      <w:r>
        <w:rPr>
          <w:sz w:val="18"/>
          <w:szCs w:val="18"/>
        </w:rPr>
        <w:t xml:space="preserve">nal Media International, 46 (3), </w:t>
      </w:r>
      <w:r w:rsidRPr="00423307">
        <w:rPr>
          <w:sz w:val="18"/>
          <w:szCs w:val="18"/>
        </w:rPr>
        <w:t>223</w:t>
      </w:r>
      <w:r>
        <w:rPr>
          <w:sz w:val="18"/>
          <w:szCs w:val="18"/>
        </w:rPr>
        <w:t>-</w:t>
      </w:r>
      <w:r w:rsidRPr="00423307">
        <w:rPr>
          <w:sz w:val="18"/>
          <w:szCs w:val="18"/>
        </w:rPr>
        <w:t>238.</w:t>
      </w:r>
    </w:p>
    <w:p w:rsidR="00A717B3" w:rsidRPr="00A717B3" w:rsidRDefault="00B65122" w:rsidP="00423307">
      <w:pPr>
        <w:spacing w:after="0" w:line="240" w:lineRule="auto"/>
        <w:ind w:right="284" w:firstLine="284"/>
        <w:rPr>
          <w:rFonts w:cs="Times New Roman"/>
          <w:sz w:val="18"/>
          <w:szCs w:val="18"/>
        </w:rPr>
      </w:pPr>
      <w:hyperlink r:id="rId20" w:history="1">
        <w:r w:rsidR="00A717B3" w:rsidRPr="00A717B3">
          <w:rPr>
            <w:rFonts w:cs="Times New Roman"/>
            <w:sz w:val="18"/>
            <w:szCs w:val="18"/>
          </w:rPr>
          <w:t>Plunkett</w:t>
        </w:r>
      </w:hyperlink>
      <w:r w:rsidR="00A717B3" w:rsidRPr="00A717B3">
        <w:rPr>
          <w:rFonts w:cs="Times New Roman"/>
          <w:sz w:val="18"/>
          <w:szCs w:val="18"/>
        </w:rPr>
        <w:t xml:space="preserve">, D. (2011) On place attachments in virtual worlds. </w:t>
      </w:r>
      <w:r w:rsidR="00A717B3" w:rsidRPr="00A717B3">
        <w:rPr>
          <w:rFonts w:cs="Times New Roman"/>
          <w:i/>
          <w:sz w:val="18"/>
          <w:szCs w:val="18"/>
        </w:rPr>
        <w:t>World Leisure Journal</w:t>
      </w:r>
      <w:r w:rsidR="00A717B3" w:rsidRPr="00A717B3">
        <w:rPr>
          <w:rFonts w:cs="Times New Roman"/>
          <w:sz w:val="18"/>
          <w:szCs w:val="18"/>
        </w:rPr>
        <w:t xml:space="preserve"> 53 (3), 168-178</w:t>
      </w:r>
    </w:p>
    <w:p w:rsidR="00A717B3" w:rsidRPr="00A717B3" w:rsidRDefault="00A717B3" w:rsidP="00A717B3">
      <w:pPr>
        <w:spacing w:after="0" w:line="240" w:lineRule="auto"/>
        <w:ind w:right="284" w:firstLine="284"/>
        <w:rPr>
          <w:rFonts w:cs="Times New Roman"/>
          <w:sz w:val="18"/>
          <w:szCs w:val="18"/>
        </w:rPr>
      </w:pPr>
    </w:p>
    <w:p w:rsidR="00F52AC0" w:rsidRDefault="005251AD" w:rsidP="005251AD">
      <w:pPr>
        <w:spacing w:after="0" w:line="240" w:lineRule="auto"/>
        <w:ind w:right="284" w:firstLine="284"/>
        <w:rPr>
          <w:rFonts w:cs="Times New Roman"/>
          <w:sz w:val="18"/>
          <w:szCs w:val="18"/>
        </w:rPr>
      </w:pPr>
      <w:r>
        <w:rPr>
          <w:rFonts w:cs="Times New Roman"/>
          <w:sz w:val="18"/>
          <w:szCs w:val="18"/>
        </w:rPr>
        <w:t>Savin-Baden, M. (2011</w:t>
      </w:r>
      <w:r w:rsidR="00A717B3" w:rsidRPr="00A717B3">
        <w:rPr>
          <w:rFonts w:cs="Times New Roman"/>
          <w:sz w:val="18"/>
          <w:szCs w:val="18"/>
        </w:rPr>
        <w:t xml:space="preserve">) </w:t>
      </w:r>
      <w:r w:rsidR="00A717B3" w:rsidRPr="00A717B3">
        <w:rPr>
          <w:rFonts w:cs="Times New Roman"/>
          <w:i/>
          <w:iCs/>
          <w:sz w:val="18"/>
          <w:szCs w:val="18"/>
        </w:rPr>
        <w:t>A Practical Guide to Using Second Life in Higher Education.</w:t>
      </w:r>
      <w:r w:rsidR="00A717B3" w:rsidRPr="00A717B3">
        <w:rPr>
          <w:rFonts w:cs="Times New Roman"/>
          <w:sz w:val="18"/>
          <w:szCs w:val="18"/>
        </w:rPr>
        <w:t xml:space="preserve"> Maidenhead: McGraw-Hill. </w:t>
      </w:r>
    </w:p>
    <w:p w:rsidR="009D626D" w:rsidRDefault="009D626D" w:rsidP="005251AD">
      <w:pPr>
        <w:spacing w:after="0" w:line="240" w:lineRule="auto"/>
        <w:ind w:right="284" w:firstLine="284"/>
        <w:rPr>
          <w:rFonts w:cs="Times New Roman"/>
          <w:sz w:val="18"/>
          <w:szCs w:val="18"/>
        </w:rPr>
      </w:pPr>
    </w:p>
    <w:p w:rsidR="009D626D" w:rsidRDefault="009D626D" w:rsidP="005251AD">
      <w:pPr>
        <w:spacing w:after="0" w:line="240" w:lineRule="auto"/>
        <w:ind w:right="284" w:firstLine="284"/>
        <w:rPr>
          <w:rFonts w:cs="Times New Roman"/>
          <w:sz w:val="18"/>
          <w:szCs w:val="18"/>
        </w:rPr>
      </w:pPr>
      <w:r>
        <w:rPr>
          <w:rFonts w:cs="Times New Roman"/>
          <w:sz w:val="18"/>
          <w:szCs w:val="18"/>
        </w:rPr>
        <w:t xml:space="preserve">Sköld, O. (2012) </w:t>
      </w:r>
      <w:bookmarkStart w:id="0" w:name="_GoBack"/>
      <w:r w:rsidRPr="009D626D">
        <w:rPr>
          <w:rFonts w:cs="Times New Roman"/>
          <w:i/>
          <w:sz w:val="18"/>
          <w:szCs w:val="18"/>
        </w:rPr>
        <w:t>The effects of virtual space on learning: a literature review</w:t>
      </w:r>
      <w:bookmarkEnd w:id="0"/>
    </w:p>
    <w:p w:rsidR="00F52AC0" w:rsidRPr="00A717B3" w:rsidRDefault="00F52AC0" w:rsidP="005251AD">
      <w:pPr>
        <w:spacing w:after="0" w:line="240" w:lineRule="auto"/>
        <w:ind w:right="284"/>
        <w:rPr>
          <w:rFonts w:cs="Times New Roman"/>
          <w:sz w:val="18"/>
          <w:szCs w:val="18"/>
        </w:rPr>
      </w:pPr>
    </w:p>
    <w:p w:rsidR="00A717B3" w:rsidRDefault="00A717B3" w:rsidP="00A717B3">
      <w:pPr>
        <w:spacing w:after="0" w:line="240" w:lineRule="auto"/>
        <w:ind w:right="284" w:firstLine="284"/>
        <w:rPr>
          <w:rFonts w:cs="Times New Roman"/>
          <w:sz w:val="18"/>
          <w:szCs w:val="18"/>
          <w:u w:val="single"/>
        </w:rPr>
      </w:pPr>
      <w:r w:rsidRPr="00A717B3">
        <w:rPr>
          <w:rFonts w:cs="Times New Roman"/>
          <w:sz w:val="18"/>
          <w:szCs w:val="18"/>
        </w:rPr>
        <w:t xml:space="preserve">Wang, Y.M. &amp; Chen, D.V. (2011). Instructors as architects-designing learning spaces for discussion-based online courses. </w:t>
      </w:r>
      <w:r w:rsidRPr="00A717B3">
        <w:rPr>
          <w:rFonts w:cs="Times New Roman"/>
          <w:i/>
          <w:sz w:val="18"/>
          <w:szCs w:val="18"/>
        </w:rPr>
        <w:t>Journal of Educational Technology Systems</w:t>
      </w:r>
      <w:r w:rsidRPr="00A717B3">
        <w:rPr>
          <w:rFonts w:cs="Times New Roman"/>
          <w:sz w:val="18"/>
          <w:szCs w:val="18"/>
        </w:rPr>
        <w:t xml:space="preserve">, 39(3), 281-294. Retrieved from </w:t>
      </w:r>
      <w:hyperlink r:id="rId21" w:history="1">
        <w:r w:rsidRPr="00A717B3">
          <w:rPr>
            <w:rFonts w:cs="Times New Roman"/>
            <w:sz w:val="18"/>
            <w:szCs w:val="18"/>
            <w:u w:val="single"/>
          </w:rPr>
          <w:t>http://www.editlib.org/p/51729</w:t>
        </w:r>
      </w:hyperlink>
      <w:r w:rsidRPr="00A717B3">
        <w:rPr>
          <w:rFonts w:cs="Times New Roman"/>
          <w:sz w:val="18"/>
          <w:szCs w:val="18"/>
          <w:u w:val="single"/>
        </w:rPr>
        <w:t>.</w:t>
      </w:r>
    </w:p>
    <w:p w:rsidR="00423307" w:rsidRDefault="00423307" w:rsidP="005251AD">
      <w:pPr>
        <w:spacing w:after="0" w:line="240" w:lineRule="auto"/>
        <w:ind w:right="284"/>
        <w:rPr>
          <w:rFonts w:cs="Times New Roman"/>
          <w:sz w:val="18"/>
          <w:szCs w:val="18"/>
        </w:rPr>
      </w:pPr>
    </w:p>
    <w:p w:rsidR="00423307" w:rsidRPr="00423307" w:rsidRDefault="00423307" w:rsidP="00423307">
      <w:pPr>
        <w:spacing w:after="0" w:line="240" w:lineRule="auto"/>
        <w:ind w:right="284" w:firstLine="284"/>
        <w:rPr>
          <w:rFonts w:cs="Times New Roman"/>
          <w:sz w:val="18"/>
          <w:szCs w:val="18"/>
        </w:rPr>
      </w:pPr>
      <w:r w:rsidRPr="00423307">
        <w:rPr>
          <w:rFonts w:cs="Times New Roman"/>
          <w:sz w:val="18"/>
          <w:szCs w:val="18"/>
        </w:rPr>
        <w:t>Warburton, S.</w:t>
      </w:r>
      <w:r>
        <w:rPr>
          <w:rFonts w:cs="Times New Roman"/>
          <w:sz w:val="18"/>
          <w:szCs w:val="18"/>
        </w:rPr>
        <w:t xml:space="preserve"> (2009) </w:t>
      </w:r>
      <w:r w:rsidRPr="00423307">
        <w:rPr>
          <w:rFonts w:cs="Times New Roman"/>
          <w:sz w:val="18"/>
          <w:szCs w:val="18"/>
        </w:rPr>
        <w:t xml:space="preserve">Second Life in higher education: Assessing the potential for and the barriers to deploying virtual </w:t>
      </w:r>
      <w:r>
        <w:rPr>
          <w:rFonts w:cs="Times New Roman"/>
          <w:sz w:val="18"/>
          <w:szCs w:val="18"/>
        </w:rPr>
        <w:t>worlds in learning and teaching</w:t>
      </w:r>
      <w:r w:rsidRPr="00423307">
        <w:rPr>
          <w:rFonts w:cs="Times New Roman"/>
          <w:sz w:val="18"/>
          <w:szCs w:val="18"/>
        </w:rPr>
        <w:t xml:space="preserve">, </w:t>
      </w:r>
      <w:r w:rsidRPr="00423307">
        <w:rPr>
          <w:rFonts w:cs="Times New Roman"/>
          <w:i/>
          <w:sz w:val="18"/>
          <w:szCs w:val="18"/>
        </w:rPr>
        <w:t>British Journal of Educational Technology</w:t>
      </w:r>
      <w:r w:rsidRPr="00423307">
        <w:rPr>
          <w:rFonts w:cs="Times New Roman"/>
          <w:sz w:val="18"/>
          <w:szCs w:val="18"/>
        </w:rPr>
        <w:t>, 40</w:t>
      </w:r>
      <w:r>
        <w:rPr>
          <w:rFonts w:cs="Times New Roman"/>
          <w:sz w:val="18"/>
          <w:szCs w:val="18"/>
        </w:rPr>
        <w:t xml:space="preserve"> </w:t>
      </w:r>
      <w:r w:rsidRPr="00423307">
        <w:rPr>
          <w:rFonts w:cs="Times New Roman"/>
          <w:sz w:val="18"/>
          <w:szCs w:val="18"/>
        </w:rPr>
        <w:t xml:space="preserve">(3), </w:t>
      </w:r>
      <w:r>
        <w:rPr>
          <w:rFonts w:cs="Times New Roman"/>
          <w:sz w:val="18"/>
          <w:szCs w:val="18"/>
        </w:rPr>
        <w:t>414-</w:t>
      </w:r>
      <w:r w:rsidRPr="00423307">
        <w:rPr>
          <w:rFonts w:cs="Times New Roman"/>
          <w:sz w:val="18"/>
          <w:szCs w:val="18"/>
        </w:rPr>
        <w:t>426.</w:t>
      </w:r>
    </w:p>
    <w:p w:rsidR="00A717B3" w:rsidRPr="00A717B3" w:rsidRDefault="00A717B3" w:rsidP="00A717B3">
      <w:pPr>
        <w:spacing w:after="0" w:line="240" w:lineRule="auto"/>
        <w:ind w:right="284" w:firstLine="284"/>
        <w:rPr>
          <w:rFonts w:cs="Times New Roman"/>
          <w:sz w:val="18"/>
          <w:szCs w:val="18"/>
        </w:rPr>
      </w:pPr>
    </w:p>
    <w:p w:rsidR="00A717B3" w:rsidRPr="00A717B3" w:rsidRDefault="00A717B3" w:rsidP="00A717B3">
      <w:pPr>
        <w:spacing w:after="0" w:line="240" w:lineRule="auto"/>
        <w:ind w:right="284" w:firstLine="284"/>
        <w:rPr>
          <w:rFonts w:cs="Times New Roman"/>
          <w:sz w:val="18"/>
          <w:szCs w:val="18"/>
        </w:rPr>
      </w:pPr>
      <w:r w:rsidRPr="00A717B3">
        <w:rPr>
          <w:rFonts w:cs="Times New Roman"/>
          <w:sz w:val="18"/>
          <w:szCs w:val="18"/>
        </w:rPr>
        <w:t xml:space="preserve">Wenger (1998). </w:t>
      </w:r>
      <w:r w:rsidRPr="00A717B3">
        <w:rPr>
          <w:rFonts w:cs="Times New Roman"/>
          <w:i/>
          <w:iCs/>
          <w:sz w:val="18"/>
          <w:szCs w:val="18"/>
        </w:rPr>
        <w:t xml:space="preserve">Communities of Practice: Learning, Meaning and Identity. </w:t>
      </w:r>
      <w:r w:rsidRPr="00A717B3">
        <w:rPr>
          <w:rFonts w:cs="Times New Roman"/>
          <w:iCs/>
          <w:sz w:val="18"/>
          <w:szCs w:val="18"/>
        </w:rPr>
        <w:t xml:space="preserve">Cambridge: Cambridge University Press. </w:t>
      </w:r>
    </w:p>
    <w:p w:rsidR="00A717B3" w:rsidRPr="00A717B3" w:rsidRDefault="00A717B3" w:rsidP="005251AD">
      <w:pPr>
        <w:autoSpaceDE w:val="0"/>
        <w:autoSpaceDN w:val="0"/>
        <w:adjustRightInd w:val="0"/>
        <w:spacing w:after="0" w:line="240" w:lineRule="auto"/>
        <w:ind w:right="284"/>
        <w:rPr>
          <w:rFonts w:cs="Times New Roman"/>
          <w:sz w:val="18"/>
          <w:szCs w:val="18"/>
        </w:rPr>
      </w:pPr>
    </w:p>
    <w:p w:rsidR="00A717B3" w:rsidRPr="00A717B3" w:rsidRDefault="00A717B3" w:rsidP="00A717B3">
      <w:pPr>
        <w:autoSpaceDE w:val="0"/>
        <w:autoSpaceDN w:val="0"/>
        <w:adjustRightInd w:val="0"/>
        <w:spacing w:after="0" w:line="240" w:lineRule="auto"/>
        <w:ind w:right="284" w:firstLine="284"/>
        <w:rPr>
          <w:rFonts w:cs="Times New Roman"/>
          <w:sz w:val="18"/>
          <w:szCs w:val="18"/>
        </w:rPr>
      </w:pPr>
      <w:r w:rsidRPr="00A717B3">
        <w:rPr>
          <w:rFonts w:cs="Times New Roman"/>
          <w:sz w:val="18"/>
          <w:szCs w:val="18"/>
        </w:rPr>
        <w:t xml:space="preserve">Witmer, B. G., &amp; Singer, M. J. (1998). Measuring presence in virtual environments: a presence questionnaire. </w:t>
      </w:r>
      <w:r w:rsidRPr="00A717B3">
        <w:rPr>
          <w:rFonts w:cs="Times New Roman"/>
          <w:i/>
          <w:sz w:val="18"/>
          <w:szCs w:val="18"/>
        </w:rPr>
        <w:t>Presence</w:t>
      </w:r>
      <w:r w:rsidRPr="00A717B3">
        <w:rPr>
          <w:rFonts w:cs="Times New Roman"/>
          <w:sz w:val="18"/>
          <w:szCs w:val="18"/>
        </w:rPr>
        <w:t>, 7(3), 225-240.</w:t>
      </w:r>
    </w:p>
    <w:p w:rsidR="00A717B3" w:rsidRPr="00A717B3" w:rsidRDefault="00A717B3" w:rsidP="00A717B3">
      <w:pPr>
        <w:spacing w:line="240" w:lineRule="auto"/>
        <w:ind w:right="284" w:firstLine="284"/>
        <w:rPr>
          <w:rFonts w:cs="Times New Roman"/>
          <w:sz w:val="18"/>
          <w:szCs w:val="18"/>
        </w:rPr>
      </w:pPr>
    </w:p>
    <w:p w:rsidR="007325DB" w:rsidRDefault="007325DB" w:rsidP="00BC5C80">
      <w:pPr>
        <w:rPr>
          <w:sz w:val="22"/>
        </w:rPr>
      </w:pPr>
    </w:p>
    <w:p w:rsidR="007325DB" w:rsidRPr="0017020F" w:rsidRDefault="007325DB" w:rsidP="007325DB">
      <w:pPr>
        <w:rPr>
          <w:rFonts w:eastAsia="Arial Unicode MS" w:cs="Times New Roman"/>
          <w:szCs w:val="24"/>
          <w:lang w:eastAsia="en-GB"/>
        </w:rPr>
      </w:pPr>
    </w:p>
    <w:sectPr w:rsidR="007325DB" w:rsidRPr="0017020F" w:rsidSect="009B6EBF">
      <w:headerReference w:type="default"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122" w:rsidRDefault="00B65122" w:rsidP="00EB4049">
      <w:pPr>
        <w:spacing w:after="0" w:line="240" w:lineRule="auto"/>
      </w:pPr>
      <w:r>
        <w:separator/>
      </w:r>
    </w:p>
  </w:endnote>
  <w:endnote w:type="continuationSeparator" w:id="0">
    <w:p w:rsidR="00B65122" w:rsidRDefault="00B65122" w:rsidP="00EB4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989073"/>
      <w:docPartObj>
        <w:docPartGallery w:val="Page Numbers (Bottom of Page)"/>
        <w:docPartUnique/>
      </w:docPartObj>
    </w:sdtPr>
    <w:sdtEndPr>
      <w:rPr>
        <w:noProof/>
      </w:rPr>
    </w:sdtEndPr>
    <w:sdtContent>
      <w:p w:rsidR="00805F32" w:rsidRDefault="00805F32">
        <w:pPr>
          <w:pStyle w:val="Footer"/>
          <w:jc w:val="center"/>
        </w:pPr>
        <w:r>
          <w:fldChar w:fldCharType="begin"/>
        </w:r>
        <w:r>
          <w:instrText xml:space="preserve"> PAGE   \* MERGEFORMAT </w:instrText>
        </w:r>
        <w:r>
          <w:fldChar w:fldCharType="separate"/>
        </w:r>
        <w:r w:rsidR="009D626D">
          <w:rPr>
            <w:noProof/>
          </w:rPr>
          <w:t>16</w:t>
        </w:r>
        <w:r>
          <w:rPr>
            <w:noProof/>
          </w:rPr>
          <w:fldChar w:fldCharType="end"/>
        </w:r>
      </w:p>
    </w:sdtContent>
  </w:sdt>
  <w:p w:rsidR="00805F32" w:rsidRDefault="00805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122" w:rsidRDefault="00B65122" w:rsidP="00EB4049">
      <w:pPr>
        <w:spacing w:after="0" w:line="240" w:lineRule="auto"/>
      </w:pPr>
      <w:r>
        <w:separator/>
      </w:r>
    </w:p>
  </w:footnote>
  <w:footnote w:type="continuationSeparator" w:id="0">
    <w:p w:rsidR="00B65122" w:rsidRDefault="00B65122" w:rsidP="00EB4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F32" w:rsidRPr="009B6EBF" w:rsidRDefault="00B65122" w:rsidP="009B6EBF">
    <w:pPr>
      <w:pStyle w:val="HeaderEven"/>
    </w:pPr>
    <w:sdt>
      <w:sdtPr>
        <w:alias w:val="Title"/>
        <w:id w:val="540890930"/>
        <w:placeholder>
          <w:docPart w:val="AA8DC0321FDD4439833DC0247CFACEE7"/>
        </w:placeholder>
        <w:dataBinding w:prefixMappings="xmlns:ns0='http://schemas.openxmlformats.org/package/2006/metadata/core-properties' xmlns:ns1='http://purl.org/dc/elements/1.1/'" w:xpath="/ns0:coreProperties[1]/ns1:title[1]" w:storeItemID="{6C3C8BC8-F283-45AE-878A-BAB7291924A1}"/>
        <w:text/>
      </w:sdtPr>
      <w:sdtEndPr/>
      <w:sdtContent>
        <w:r w:rsidR="00805F32" w:rsidRPr="009B6EBF">
          <w:t xml:space="preserve">Learning </w:t>
        </w:r>
        <w:r w:rsidR="00D6151B">
          <w:t>S</w:t>
        </w:r>
        <w:r w:rsidR="00805F32" w:rsidRPr="009B6EBF">
          <w:t>paces in Virtual Worlds: Bringing our Distance Students Home</w:t>
        </w:r>
      </w:sdtContent>
    </w:sdt>
  </w:p>
  <w:p w:rsidR="00805F32" w:rsidRPr="009B6EBF" w:rsidRDefault="00805F32" w:rsidP="009B6EBF">
    <w:pPr>
      <w:pStyle w:val="HeaderEven"/>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558F0"/>
    <w:multiLevelType w:val="hybridMultilevel"/>
    <w:tmpl w:val="6A8C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C5064D"/>
    <w:multiLevelType w:val="hybridMultilevel"/>
    <w:tmpl w:val="C5168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1453D5"/>
    <w:multiLevelType w:val="multilevel"/>
    <w:tmpl w:val="A4F491BA"/>
    <w:lvl w:ilvl="0">
      <w:start w:val="5"/>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B607496"/>
    <w:multiLevelType w:val="multilevel"/>
    <w:tmpl w:val="D74AB11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D0F06E4"/>
    <w:multiLevelType w:val="multilevel"/>
    <w:tmpl w:val="0038C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461448F"/>
    <w:multiLevelType w:val="hybridMultilevel"/>
    <w:tmpl w:val="03F636AC"/>
    <w:lvl w:ilvl="0" w:tplc="A146A9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B62D3B"/>
    <w:multiLevelType w:val="multilevel"/>
    <w:tmpl w:val="FC3E9D40"/>
    <w:lvl w:ilvl="0">
      <w:start w:val="4"/>
      <w:numFmt w:val="decimal"/>
      <w:lvlText w:val="%1."/>
      <w:lvlJc w:val="left"/>
      <w:pPr>
        <w:ind w:left="450" w:hanging="450"/>
      </w:pPr>
      <w:rPr>
        <w:rFonts w:eastAsiaTheme="minorHAnsi" w:hint="default"/>
      </w:rPr>
    </w:lvl>
    <w:lvl w:ilvl="1">
      <w:start w:val="4"/>
      <w:numFmt w:val="decimal"/>
      <w:lvlText w:val="%1.%2."/>
      <w:lvlJc w:val="left"/>
      <w:pPr>
        <w:ind w:left="450" w:hanging="450"/>
      </w:pPr>
      <w:rPr>
        <w:rFonts w:eastAsiaTheme="minorHAnsi" w:hint="default"/>
      </w:rPr>
    </w:lvl>
    <w:lvl w:ilvl="2">
      <w:start w:val="3"/>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nsid w:val="2C4918C9"/>
    <w:multiLevelType w:val="hybridMultilevel"/>
    <w:tmpl w:val="65CA5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B81A8C"/>
    <w:multiLevelType w:val="multilevel"/>
    <w:tmpl w:val="53AEB13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nsid w:val="379F16FE"/>
    <w:multiLevelType w:val="hybridMultilevel"/>
    <w:tmpl w:val="B6462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955129"/>
    <w:multiLevelType w:val="multilevel"/>
    <w:tmpl w:val="A686CCC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7E36E7"/>
    <w:multiLevelType w:val="multilevel"/>
    <w:tmpl w:val="F3606F2C"/>
    <w:lvl w:ilvl="0">
      <w:start w:val="5"/>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6296912"/>
    <w:multiLevelType w:val="multilevel"/>
    <w:tmpl w:val="31D082F4"/>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EC1197C"/>
    <w:multiLevelType w:val="multilevel"/>
    <w:tmpl w:val="DEA04128"/>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nsid w:val="55310F86"/>
    <w:multiLevelType w:val="hybridMultilevel"/>
    <w:tmpl w:val="C9B83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BB907C3"/>
    <w:multiLevelType w:val="hybridMultilevel"/>
    <w:tmpl w:val="FDCE6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DBB095C"/>
    <w:multiLevelType w:val="hybridMultilevel"/>
    <w:tmpl w:val="797861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609E48A2"/>
    <w:multiLevelType w:val="hybridMultilevel"/>
    <w:tmpl w:val="51A8F62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BB07A4E"/>
    <w:multiLevelType w:val="multilevel"/>
    <w:tmpl w:val="B17217C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BEF0D60"/>
    <w:multiLevelType w:val="hybridMultilevel"/>
    <w:tmpl w:val="8FF67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9B6D76"/>
    <w:multiLevelType w:val="multilevel"/>
    <w:tmpl w:val="3EBAE19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76991C99"/>
    <w:multiLevelType w:val="hybridMultilevel"/>
    <w:tmpl w:val="A1FAA3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8FD61F8"/>
    <w:multiLevelType w:val="hybridMultilevel"/>
    <w:tmpl w:val="4C3CF9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794B8A"/>
    <w:multiLevelType w:val="multilevel"/>
    <w:tmpl w:val="8926F96A"/>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4"/>
  </w:num>
  <w:num w:numId="2">
    <w:abstractNumId w:val="7"/>
  </w:num>
  <w:num w:numId="3">
    <w:abstractNumId w:val="1"/>
  </w:num>
  <w:num w:numId="4">
    <w:abstractNumId w:val="22"/>
  </w:num>
  <w:num w:numId="5">
    <w:abstractNumId w:val="9"/>
  </w:num>
  <w:num w:numId="6">
    <w:abstractNumId w:val="5"/>
  </w:num>
  <w:num w:numId="7">
    <w:abstractNumId w:val="4"/>
  </w:num>
  <w:num w:numId="8">
    <w:abstractNumId w:val="20"/>
  </w:num>
  <w:num w:numId="9">
    <w:abstractNumId w:val="13"/>
  </w:num>
  <w:num w:numId="10">
    <w:abstractNumId w:val="12"/>
  </w:num>
  <w:num w:numId="11">
    <w:abstractNumId w:val="23"/>
  </w:num>
  <w:num w:numId="12">
    <w:abstractNumId w:val="18"/>
  </w:num>
  <w:num w:numId="13">
    <w:abstractNumId w:val="10"/>
  </w:num>
  <w:num w:numId="14">
    <w:abstractNumId w:val="3"/>
  </w:num>
  <w:num w:numId="15">
    <w:abstractNumId w:val="0"/>
  </w:num>
  <w:num w:numId="16">
    <w:abstractNumId w:val="16"/>
  </w:num>
  <w:num w:numId="17">
    <w:abstractNumId w:val="21"/>
  </w:num>
  <w:num w:numId="18">
    <w:abstractNumId w:val="17"/>
  </w:num>
  <w:num w:numId="19">
    <w:abstractNumId w:val="15"/>
  </w:num>
  <w:num w:numId="20">
    <w:abstractNumId w:val="2"/>
  </w:num>
  <w:num w:numId="21">
    <w:abstractNumId w:val="11"/>
  </w:num>
  <w:num w:numId="22">
    <w:abstractNumId w:val="19"/>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1E4"/>
    <w:rsid w:val="000071D7"/>
    <w:rsid w:val="000113D9"/>
    <w:rsid w:val="00014932"/>
    <w:rsid w:val="000150FF"/>
    <w:rsid w:val="00025F68"/>
    <w:rsid w:val="000374F9"/>
    <w:rsid w:val="000651DB"/>
    <w:rsid w:val="00065EAC"/>
    <w:rsid w:val="00075C74"/>
    <w:rsid w:val="0008246A"/>
    <w:rsid w:val="00086599"/>
    <w:rsid w:val="00095C5D"/>
    <w:rsid w:val="00095D19"/>
    <w:rsid w:val="00097AA4"/>
    <w:rsid w:val="000A288C"/>
    <w:rsid w:val="000A529C"/>
    <w:rsid w:val="000B4353"/>
    <w:rsid w:val="000C1134"/>
    <w:rsid w:val="000C47C2"/>
    <w:rsid w:val="000C7870"/>
    <w:rsid w:val="000D271F"/>
    <w:rsid w:val="000D2F9C"/>
    <w:rsid w:val="000D46B8"/>
    <w:rsid w:val="000E407C"/>
    <w:rsid w:val="000E4E82"/>
    <w:rsid w:val="000E6111"/>
    <w:rsid w:val="000F27EA"/>
    <w:rsid w:val="000F60F3"/>
    <w:rsid w:val="00101CBF"/>
    <w:rsid w:val="0011028F"/>
    <w:rsid w:val="0011115C"/>
    <w:rsid w:val="001157C0"/>
    <w:rsid w:val="00116109"/>
    <w:rsid w:val="0011638F"/>
    <w:rsid w:val="001178CF"/>
    <w:rsid w:val="00124443"/>
    <w:rsid w:val="001247B3"/>
    <w:rsid w:val="00131F10"/>
    <w:rsid w:val="001428F1"/>
    <w:rsid w:val="00142FDB"/>
    <w:rsid w:val="001447E0"/>
    <w:rsid w:val="0014630A"/>
    <w:rsid w:val="00151B5A"/>
    <w:rsid w:val="0016340D"/>
    <w:rsid w:val="00167B2C"/>
    <w:rsid w:val="0017020F"/>
    <w:rsid w:val="00172253"/>
    <w:rsid w:val="0017245E"/>
    <w:rsid w:val="0017628D"/>
    <w:rsid w:val="001A3333"/>
    <w:rsid w:val="001A5125"/>
    <w:rsid w:val="001C3F6D"/>
    <w:rsid w:val="001C491D"/>
    <w:rsid w:val="001E0866"/>
    <w:rsid w:val="001E170D"/>
    <w:rsid w:val="001F342A"/>
    <w:rsid w:val="00200E57"/>
    <w:rsid w:val="0020425F"/>
    <w:rsid w:val="00212ADF"/>
    <w:rsid w:val="0021364C"/>
    <w:rsid w:val="00216C27"/>
    <w:rsid w:val="00226280"/>
    <w:rsid w:val="00226360"/>
    <w:rsid w:val="0023242B"/>
    <w:rsid w:val="00236AB0"/>
    <w:rsid w:val="00237BE8"/>
    <w:rsid w:val="00253AFA"/>
    <w:rsid w:val="002630E7"/>
    <w:rsid w:val="00276E38"/>
    <w:rsid w:val="00281EDF"/>
    <w:rsid w:val="00285FB7"/>
    <w:rsid w:val="00287F2E"/>
    <w:rsid w:val="002916D7"/>
    <w:rsid w:val="00295FEC"/>
    <w:rsid w:val="00297ED6"/>
    <w:rsid w:val="002A40A0"/>
    <w:rsid w:val="002B648D"/>
    <w:rsid w:val="002B7730"/>
    <w:rsid w:val="002C07E3"/>
    <w:rsid w:val="002C07FA"/>
    <w:rsid w:val="002C179A"/>
    <w:rsid w:val="002D5B32"/>
    <w:rsid w:val="002E551D"/>
    <w:rsid w:val="002E6926"/>
    <w:rsid w:val="002E72FD"/>
    <w:rsid w:val="002E7832"/>
    <w:rsid w:val="002F00B5"/>
    <w:rsid w:val="0030533B"/>
    <w:rsid w:val="0031373F"/>
    <w:rsid w:val="0031574F"/>
    <w:rsid w:val="0032170A"/>
    <w:rsid w:val="00323F77"/>
    <w:rsid w:val="00330117"/>
    <w:rsid w:val="00343F67"/>
    <w:rsid w:val="003607EE"/>
    <w:rsid w:val="00363719"/>
    <w:rsid w:val="00363AAA"/>
    <w:rsid w:val="00364910"/>
    <w:rsid w:val="00374E40"/>
    <w:rsid w:val="0038069D"/>
    <w:rsid w:val="00387997"/>
    <w:rsid w:val="003926FB"/>
    <w:rsid w:val="003932BB"/>
    <w:rsid w:val="003A6080"/>
    <w:rsid w:val="003B2022"/>
    <w:rsid w:val="003B2C2B"/>
    <w:rsid w:val="003B4D18"/>
    <w:rsid w:val="003C1403"/>
    <w:rsid w:val="003D0115"/>
    <w:rsid w:val="003D3C60"/>
    <w:rsid w:val="003D5A20"/>
    <w:rsid w:val="003F61E1"/>
    <w:rsid w:val="00400C15"/>
    <w:rsid w:val="00407536"/>
    <w:rsid w:val="00416F31"/>
    <w:rsid w:val="00422007"/>
    <w:rsid w:val="00423307"/>
    <w:rsid w:val="004247E8"/>
    <w:rsid w:val="00426476"/>
    <w:rsid w:val="00430128"/>
    <w:rsid w:val="004369C7"/>
    <w:rsid w:val="0045228C"/>
    <w:rsid w:val="004539AC"/>
    <w:rsid w:val="00484560"/>
    <w:rsid w:val="00484832"/>
    <w:rsid w:val="00485BA9"/>
    <w:rsid w:val="004952E2"/>
    <w:rsid w:val="004A3486"/>
    <w:rsid w:val="004A4072"/>
    <w:rsid w:val="004A5223"/>
    <w:rsid w:val="004B2622"/>
    <w:rsid w:val="004B69ED"/>
    <w:rsid w:val="004C7492"/>
    <w:rsid w:val="004D3631"/>
    <w:rsid w:val="004E522D"/>
    <w:rsid w:val="004F3031"/>
    <w:rsid w:val="004F7592"/>
    <w:rsid w:val="00501456"/>
    <w:rsid w:val="00524E51"/>
    <w:rsid w:val="005251AD"/>
    <w:rsid w:val="00540D90"/>
    <w:rsid w:val="00545C11"/>
    <w:rsid w:val="00565917"/>
    <w:rsid w:val="00584087"/>
    <w:rsid w:val="00586320"/>
    <w:rsid w:val="00587039"/>
    <w:rsid w:val="00592969"/>
    <w:rsid w:val="00596B1A"/>
    <w:rsid w:val="005A418C"/>
    <w:rsid w:val="005B4719"/>
    <w:rsid w:val="005B5C78"/>
    <w:rsid w:val="005B5DB7"/>
    <w:rsid w:val="005D172E"/>
    <w:rsid w:val="005D2C3B"/>
    <w:rsid w:val="005D3FED"/>
    <w:rsid w:val="005D62AC"/>
    <w:rsid w:val="005D72D0"/>
    <w:rsid w:val="005D7317"/>
    <w:rsid w:val="005E461D"/>
    <w:rsid w:val="005E4C8F"/>
    <w:rsid w:val="005E62BC"/>
    <w:rsid w:val="005F47C5"/>
    <w:rsid w:val="005F5172"/>
    <w:rsid w:val="005F6CBE"/>
    <w:rsid w:val="006120FC"/>
    <w:rsid w:val="00616148"/>
    <w:rsid w:val="00616837"/>
    <w:rsid w:val="00617585"/>
    <w:rsid w:val="0062425E"/>
    <w:rsid w:val="00631216"/>
    <w:rsid w:val="006366A7"/>
    <w:rsid w:val="006418D1"/>
    <w:rsid w:val="00641FCD"/>
    <w:rsid w:val="0064673A"/>
    <w:rsid w:val="0065632E"/>
    <w:rsid w:val="00660373"/>
    <w:rsid w:val="00662465"/>
    <w:rsid w:val="006676FF"/>
    <w:rsid w:val="006677A3"/>
    <w:rsid w:val="00670CA8"/>
    <w:rsid w:val="00672139"/>
    <w:rsid w:val="0068588A"/>
    <w:rsid w:val="006B0215"/>
    <w:rsid w:val="006B576A"/>
    <w:rsid w:val="006C1623"/>
    <w:rsid w:val="006C362E"/>
    <w:rsid w:val="006D0808"/>
    <w:rsid w:val="006D221F"/>
    <w:rsid w:val="006D7ADB"/>
    <w:rsid w:val="006E6A8F"/>
    <w:rsid w:val="006F49CB"/>
    <w:rsid w:val="00700E74"/>
    <w:rsid w:val="00707398"/>
    <w:rsid w:val="00723A96"/>
    <w:rsid w:val="007319ED"/>
    <w:rsid w:val="007325DB"/>
    <w:rsid w:val="00735A36"/>
    <w:rsid w:val="00741475"/>
    <w:rsid w:val="00745C0A"/>
    <w:rsid w:val="007574CD"/>
    <w:rsid w:val="007610E4"/>
    <w:rsid w:val="00767467"/>
    <w:rsid w:val="00771CE8"/>
    <w:rsid w:val="0078005E"/>
    <w:rsid w:val="00797226"/>
    <w:rsid w:val="007A28FD"/>
    <w:rsid w:val="007A79BB"/>
    <w:rsid w:val="007A7D4D"/>
    <w:rsid w:val="007C239E"/>
    <w:rsid w:val="007D27DB"/>
    <w:rsid w:val="007D6801"/>
    <w:rsid w:val="007E1B44"/>
    <w:rsid w:val="007E1F63"/>
    <w:rsid w:val="007E445E"/>
    <w:rsid w:val="007F1B45"/>
    <w:rsid w:val="007F1C98"/>
    <w:rsid w:val="008045A4"/>
    <w:rsid w:val="00805F32"/>
    <w:rsid w:val="0081225F"/>
    <w:rsid w:val="00812E61"/>
    <w:rsid w:val="00820ABD"/>
    <w:rsid w:val="008238B1"/>
    <w:rsid w:val="00824D8A"/>
    <w:rsid w:val="008323F8"/>
    <w:rsid w:val="0084008C"/>
    <w:rsid w:val="00844365"/>
    <w:rsid w:val="00865322"/>
    <w:rsid w:val="00866E51"/>
    <w:rsid w:val="0087064C"/>
    <w:rsid w:val="008801E4"/>
    <w:rsid w:val="008844A5"/>
    <w:rsid w:val="008926F2"/>
    <w:rsid w:val="008967C2"/>
    <w:rsid w:val="008D06A7"/>
    <w:rsid w:val="008E7DD0"/>
    <w:rsid w:val="008F2B36"/>
    <w:rsid w:val="008F4241"/>
    <w:rsid w:val="009061D9"/>
    <w:rsid w:val="0091204C"/>
    <w:rsid w:val="0091399F"/>
    <w:rsid w:val="00925FE6"/>
    <w:rsid w:val="00942175"/>
    <w:rsid w:val="00957B10"/>
    <w:rsid w:val="00962595"/>
    <w:rsid w:val="00966E54"/>
    <w:rsid w:val="009806F5"/>
    <w:rsid w:val="00982913"/>
    <w:rsid w:val="00991921"/>
    <w:rsid w:val="009A0079"/>
    <w:rsid w:val="009B0972"/>
    <w:rsid w:val="009B2235"/>
    <w:rsid w:val="009B551C"/>
    <w:rsid w:val="009B6EBF"/>
    <w:rsid w:val="009C153F"/>
    <w:rsid w:val="009C2477"/>
    <w:rsid w:val="009C7B25"/>
    <w:rsid w:val="009D626D"/>
    <w:rsid w:val="009D7B9F"/>
    <w:rsid w:val="009F1F79"/>
    <w:rsid w:val="009F51D6"/>
    <w:rsid w:val="009F7388"/>
    <w:rsid w:val="00A04C71"/>
    <w:rsid w:val="00A13504"/>
    <w:rsid w:val="00A14EFF"/>
    <w:rsid w:val="00A16D04"/>
    <w:rsid w:val="00A176E7"/>
    <w:rsid w:val="00A20236"/>
    <w:rsid w:val="00A20836"/>
    <w:rsid w:val="00A225F3"/>
    <w:rsid w:val="00A2753E"/>
    <w:rsid w:val="00A453B2"/>
    <w:rsid w:val="00A45481"/>
    <w:rsid w:val="00A67E52"/>
    <w:rsid w:val="00A717B3"/>
    <w:rsid w:val="00A71FCE"/>
    <w:rsid w:val="00A7707D"/>
    <w:rsid w:val="00A94E31"/>
    <w:rsid w:val="00A96A8C"/>
    <w:rsid w:val="00AA1873"/>
    <w:rsid w:val="00AA6F42"/>
    <w:rsid w:val="00AB40F9"/>
    <w:rsid w:val="00AB60DB"/>
    <w:rsid w:val="00AC51D1"/>
    <w:rsid w:val="00AC679B"/>
    <w:rsid w:val="00AE2159"/>
    <w:rsid w:val="00AF44A6"/>
    <w:rsid w:val="00AF73B6"/>
    <w:rsid w:val="00B049EF"/>
    <w:rsid w:val="00B20E41"/>
    <w:rsid w:val="00B2233B"/>
    <w:rsid w:val="00B223AC"/>
    <w:rsid w:val="00B30796"/>
    <w:rsid w:val="00B33817"/>
    <w:rsid w:val="00B3622E"/>
    <w:rsid w:val="00B4105E"/>
    <w:rsid w:val="00B41C31"/>
    <w:rsid w:val="00B460B0"/>
    <w:rsid w:val="00B473DC"/>
    <w:rsid w:val="00B52E25"/>
    <w:rsid w:val="00B60D0C"/>
    <w:rsid w:val="00B65122"/>
    <w:rsid w:val="00B90C8A"/>
    <w:rsid w:val="00B94ED9"/>
    <w:rsid w:val="00BA3B13"/>
    <w:rsid w:val="00BA7C3D"/>
    <w:rsid w:val="00BC5C80"/>
    <w:rsid w:val="00BD08A9"/>
    <w:rsid w:val="00BD45B4"/>
    <w:rsid w:val="00BF0DD6"/>
    <w:rsid w:val="00C03F15"/>
    <w:rsid w:val="00C105FF"/>
    <w:rsid w:val="00C122B0"/>
    <w:rsid w:val="00C22744"/>
    <w:rsid w:val="00C262FE"/>
    <w:rsid w:val="00C26A1A"/>
    <w:rsid w:val="00C30356"/>
    <w:rsid w:val="00C34E61"/>
    <w:rsid w:val="00C36FAD"/>
    <w:rsid w:val="00C41B26"/>
    <w:rsid w:val="00C574F4"/>
    <w:rsid w:val="00C60878"/>
    <w:rsid w:val="00C60F90"/>
    <w:rsid w:val="00C62FE7"/>
    <w:rsid w:val="00C64016"/>
    <w:rsid w:val="00C72720"/>
    <w:rsid w:val="00C7445E"/>
    <w:rsid w:val="00C82B1D"/>
    <w:rsid w:val="00C910ED"/>
    <w:rsid w:val="00C9195A"/>
    <w:rsid w:val="00C94CF9"/>
    <w:rsid w:val="00CA63DC"/>
    <w:rsid w:val="00CB3239"/>
    <w:rsid w:val="00CC24D0"/>
    <w:rsid w:val="00CC7A34"/>
    <w:rsid w:val="00CC7CBE"/>
    <w:rsid w:val="00CD1694"/>
    <w:rsid w:val="00CD176A"/>
    <w:rsid w:val="00CD54F7"/>
    <w:rsid w:val="00CE18CF"/>
    <w:rsid w:val="00CE6293"/>
    <w:rsid w:val="00CF2053"/>
    <w:rsid w:val="00CF38B5"/>
    <w:rsid w:val="00CF3C92"/>
    <w:rsid w:val="00CF5DA8"/>
    <w:rsid w:val="00D11989"/>
    <w:rsid w:val="00D14BDC"/>
    <w:rsid w:val="00D15F19"/>
    <w:rsid w:val="00D23BA4"/>
    <w:rsid w:val="00D262C3"/>
    <w:rsid w:val="00D30133"/>
    <w:rsid w:val="00D305E8"/>
    <w:rsid w:val="00D31D20"/>
    <w:rsid w:val="00D337D3"/>
    <w:rsid w:val="00D41AC1"/>
    <w:rsid w:val="00D4544D"/>
    <w:rsid w:val="00D554B5"/>
    <w:rsid w:val="00D6151B"/>
    <w:rsid w:val="00D72484"/>
    <w:rsid w:val="00D81973"/>
    <w:rsid w:val="00D875A0"/>
    <w:rsid w:val="00D908C9"/>
    <w:rsid w:val="00D91A09"/>
    <w:rsid w:val="00D954AC"/>
    <w:rsid w:val="00DA4455"/>
    <w:rsid w:val="00DA6D91"/>
    <w:rsid w:val="00DC327A"/>
    <w:rsid w:val="00DC6432"/>
    <w:rsid w:val="00DD23EF"/>
    <w:rsid w:val="00DD5380"/>
    <w:rsid w:val="00DE65D1"/>
    <w:rsid w:val="00DF37BC"/>
    <w:rsid w:val="00DF72E3"/>
    <w:rsid w:val="00E04222"/>
    <w:rsid w:val="00E35596"/>
    <w:rsid w:val="00E367C5"/>
    <w:rsid w:val="00E377F0"/>
    <w:rsid w:val="00E43C35"/>
    <w:rsid w:val="00E67A88"/>
    <w:rsid w:val="00E84E36"/>
    <w:rsid w:val="00E91203"/>
    <w:rsid w:val="00E9555C"/>
    <w:rsid w:val="00EA085C"/>
    <w:rsid w:val="00EA2C9D"/>
    <w:rsid w:val="00EA73AB"/>
    <w:rsid w:val="00EB273D"/>
    <w:rsid w:val="00EB4049"/>
    <w:rsid w:val="00ED4179"/>
    <w:rsid w:val="00EE2C4E"/>
    <w:rsid w:val="00EE3FC8"/>
    <w:rsid w:val="00EF2C5F"/>
    <w:rsid w:val="00EF3835"/>
    <w:rsid w:val="00EF4437"/>
    <w:rsid w:val="00EF6AD3"/>
    <w:rsid w:val="00F05D1A"/>
    <w:rsid w:val="00F14BF5"/>
    <w:rsid w:val="00F24767"/>
    <w:rsid w:val="00F26568"/>
    <w:rsid w:val="00F45101"/>
    <w:rsid w:val="00F50636"/>
    <w:rsid w:val="00F52AC0"/>
    <w:rsid w:val="00F540CE"/>
    <w:rsid w:val="00F57600"/>
    <w:rsid w:val="00F62CAD"/>
    <w:rsid w:val="00F67D5E"/>
    <w:rsid w:val="00F71172"/>
    <w:rsid w:val="00F76D09"/>
    <w:rsid w:val="00F92876"/>
    <w:rsid w:val="00FB3EE0"/>
    <w:rsid w:val="00FB449C"/>
    <w:rsid w:val="00FB6769"/>
    <w:rsid w:val="00FB7572"/>
    <w:rsid w:val="00FC0B7C"/>
    <w:rsid w:val="00FE44BF"/>
    <w:rsid w:val="00FF1FFD"/>
    <w:rsid w:val="00FF39A4"/>
    <w:rsid w:val="00FF3A08"/>
    <w:rsid w:val="00FF4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67FA97-8408-4663-812E-58602B73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E41"/>
    <w:pPr>
      <w:spacing w:line="36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32BB"/>
    <w:rPr>
      <w:color w:val="0000FF" w:themeColor="hyperlink"/>
      <w:u w:val="single"/>
    </w:rPr>
  </w:style>
  <w:style w:type="paragraph" w:styleId="Header">
    <w:name w:val="header"/>
    <w:basedOn w:val="Normal"/>
    <w:link w:val="HeaderChar"/>
    <w:uiPriority w:val="99"/>
    <w:unhideWhenUsed/>
    <w:rsid w:val="00EB4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049"/>
  </w:style>
  <w:style w:type="paragraph" w:styleId="Footer">
    <w:name w:val="footer"/>
    <w:basedOn w:val="Normal"/>
    <w:link w:val="FooterChar"/>
    <w:uiPriority w:val="99"/>
    <w:unhideWhenUsed/>
    <w:rsid w:val="00EB4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049"/>
  </w:style>
  <w:style w:type="paragraph" w:styleId="BalloonText">
    <w:name w:val="Balloon Text"/>
    <w:basedOn w:val="Normal"/>
    <w:link w:val="BalloonTextChar"/>
    <w:uiPriority w:val="99"/>
    <w:semiHidden/>
    <w:unhideWhenUsed/>
    <w:rsid w:val="005E4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61D"/>
    <w:rPr>
      <w:rFonts w:ascii="Tahoma" w:hAnsi="Tahoma" w:cs="Tahoma"/>
      <w:sz w:val="16"/>
      <w:szCs w:val="16"/>
    </w:rPr>
  </w:style>
  <w:style w:type="paragraph" w:styleId="Caption">
    <w:name w:val="caption"/>
    <w:basedOn w:val="Normal"/>
    <w:next w:val="Normal"/>
    <w:uiPriority w:val="35"/>
    <w:unhideWhenUsed/>
    <w:qFormat/>
    <w:rsid w:val="00741475"/>
    <w:pPr>
      <w:spacing w:line="240" w:lineRule="auto"/>
    </w:pPr>
    <w:rPr>
      <w:b/>
      <w:bCs/>
      <w:color w:val="4F81BD" w:themeColor="accent1"/>
      <w:sz w:val="18"/>
      <w:szCs w:val="18"/>
    </w:rPr>
  </w:style>
  <w:style w:type="paragraph" w:styleId="ListParagraph">
    <w:name w:val="List Paragraph"/>
    <w:basedOn w:val="Normal"/>
    <w:uiPriority w:val="34"/>
    <w:qFormat/>
    <w:rsid w:val="000F27EA"/>
    <w:pPr>
      <w:ind w:left="720"/>
      <w:contextualSpacing/>
    </w:pPr>
  </w:style>
  <w:style w:type="character" w:styleId="Emphasis">
    <w:name w:val="Emphasis"/>
    <w:basedOn w:val="DefaultParagraphFont"/>
    <w:uiPriority w:val="20"/>
    <w:qFormat/>
    <w:rsid w:val="007E445E"/>
    <w:rPr>
      <w:i/>
      <w:iCs/>
    </w:rPr>
  </w:style>
  <w:style w:type="character" w:customStyle="1" w:styleId="personname">
    <w:name w:val="person_name"/>
    <w:basedOn w:val="DefaultParagraphFont"/>
    <w:rsid w:val="00D954AC"/>
  </w:style>
  <w:style w:type="paragraph" w:customStyle="1" w:styleId="HeaderEven">
    <w:name w:val="Header Even"/>
    <w:basedOn w:val="NoSpacing"/>
    <w:qFormat/>
    <w:rsid w:val="009B6EBF"/>
    <w:pPr>
      <w:pBdr>
        <w:bottom w:val="single" w:sz="4" w:space="1" w:color="4F81BD" w:themeColor="accent1"/>
      </w:pBdr>
    </w:pPr>
    <w:rPr>
      <w:rFonts w:asciiTheme="minorHAnsi" w:hAnsiTheme="minorHAnsi" w:cs="Times New Roman"/>
      <w:b/>
      <w:sz w:val="20"/>
      <w:szCs w:val="20"/>
      <w:lang w:val="en-US" w:eastAsia="ja-JP"/>
    </w:rPr>
  </w:style>
  <w:style w:type="paragraph" w:styleId="NoSpacing">
    <w:name w:val="No Spacing"/>
    <w:uiPriority w:val="1"/>
    <w:qFormat/>
    <w:rsid w:val="009B6EBF"/>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8F2B36"/>
    <w:rPr>
      <w:color w:val="800080" w:themeColor="followedHyperlink"/>
      <w:u w:val="single"/>
    </w:rPr>
  </w:style>
  <w:style w:type="paragraph" w:customStyle="1" w:styleId="Parabodytext">
    <w:name w:val="Para body text"/>
    <w:basedOn w:val="BodyTextIndent2"/>
    <w:link w:val="ParabodytextChar"/>
    <w:qFormat/>
    <w:rsid w:val="00865322"/>
    <w:pPr>
      <w:spacing w:after="0" w:line="240" w:lineRule="auto"/>
      <w:ind w:left="0" w:firstLine="284"/>
      <w:jc w:val="both"/>
    </w:pPr>
    <w:rPr>
      <w:rFonts w:eastAsia="Times New Roman" w:cs="Times New Roman"/>
      <w:sz w:val="20"/>
      <w:szCs w:val="20"/>
    </w:rPr>
  </w:style>
  <w:style w:type="character" w:customStyle="1" w:styleId="ParabodytextChar">
    <w:name w:val="Para body text Char"/>
    <w:basedOn w:val="BodyTextIndent2Char"/>
    <w:link w:val="Parabodytext"/>
    <w:rsid w:val="00865322"/>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865322"/>
    <w:pPr>
      <w:spacing w:after="120" w:line="480" w:lineRule="auto"/>
      <w:ind w:left="283"/>
    </w:pPr>
  </w:style>
  <w:style w:type="character" w:customStyle="1" w:styleId="BodyTextIndent2Char">
    <w:name w:val="Body Text Indent 2 Char"/>
    <w:basedOn w:val="DefaultParagraphFont"/>
    <w:link w:val="BodyTextIndent2"/>
    <w:uiPriority w:val="99"/>
    <w:semiHidden/>
    <w:rsid w:val="00865322"/>
    <w:rPr>
      <w:rFonts w:ascii="Times New Roman" w:hAnsi="Times New Roman"/>
      <w:sz w:val="24"/>
    </w:rPr>
  </w:style>
  <w:style w:type="character" w:styleId="CommentReference">
    <w:name w:val="annotation reference"/>
    <w:basedOn w:val="DefaultParagraphFont"/>
    <w:uiPriority w:val="99"/>
    <w:semiHidden/>
    <w:unhideWhenUsed/>
    <w:rsid w:val="00407536"/>
    <w:rPr>
      <w:sz w:val="16"/>
      <w:szCs w:val="16"/>
    </w:rPr>
  </w:style>
  <w:style w:type="paragraph" w:styleId="CommentText">
    <w:name w:val="annotation text"/>
    <w:basedOn w:val="Normal"/>
    <w:link w:val="CommentTextChar"/>
    <w:uiPriority w:val="99"/>
    <w:semiHidden/>
    <w:unhideWhenUsed/>
    <w:rsid w:val="00407536"/>
    <w:pPr>
      <w:spacing w:line="240" w:lineRule="auto"/>
    </w:pPr>
    <w:rPr>
      <w:sz w:val="20"/>
      <w:szCs w:val="20"/>
    </w:rPr>
  </w:style>
  <w:style w:type="character" w:customStyle="1" w:styleId="CommentTextChar">
    <w:name w:val="Comment Text Char"/>
    <w:basedOn w:val="DefaultParagraphFont"/>
    <w:link w:val="CommentText"/>
    <w:uiPriority w:val="99"/>
    <w:semiHidden/>
    <w:rsid w:val="0040753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07536"/>
    <w:rPr>
      <w:b/>
      <w:bCs/>
    </w:rPr>
  </w:style>
  <w:style w:type="character" w:customStyle="1" w:styleId="CommentSubjectChar">
    <w:name w:val="Comment Subject Char"/>
    <w:basedOn w:val="CommentTextChar"/>
    <w:link w:val="CommentSubject"/>
    <w:uiPriority w:val="99"/>
    <w:semiHidden/>
    <w:rsid w:val="00407536"/>
    <w:rPr>
      <w:rFonts w:ascii="Times New Roman" w:hAnsi="Times New Roman"/>
      <w:b/>
      <w:bCs/>
      <w:sz w:val="20"/>
      <w:szCs w:val="20"/>
    </w:rPr>
  </w:style>
  <w:style w:type="character" w:customStyle="1" w:styleId="st1">
    <w:name w:val="st1"/>
    <w:basedOn w:val="DefaultParagraphFont"/>
    <w:rsid w:val="00485BA9"/>
  </w:style>
  <w:style w:type="paragraph" w:customStyle="1" w:styleId="Default">
    <w:name w:val="Default"/>
    <w:rsid w:val="007325DB"/>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8967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67C2"/>
    <w:rPr>
      <w:rFonts w:ascii="Times New Roman" w:hAnsi="Times New Roman"/>
      <w:sz w:val="20"/>
      <w:szCs w:val="20"/>
    </w:rPr>
  </w:style>
  <w:style w:type="character" w:styleId="EndnoteReference">
    <w:name w:val="endnote reference"/>
    <w:basedOn w:val="DefaultParagraphFont"/>
    <w:uiPriority w:val="99"/>
    <w:semiHidden/>
    <w:unhideWhenUsed/>
    <w:rsid w:val="008967C2"/>
    <w:rPr>
      <w:vertAlign w:val="superscript"/>
    </w:rPr>
  </w:style>
  <w:style w:type="paragraph" w:styleId="FootnoteText">
    <w:name w:val="footnote text"/>
    <w:basedOn w:val="Normal"/>
    <w:link w:val="FootnoteTextChar"/>
    <w:uiPriority w:val="99"/>
    <w:semiHidden/>
    <w:unhideWhenUsed/>
    <w:rsid w:val="008967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67C2"/>
    <w:rPr>
      <w:rFonts w:ascii="Times New Roman" w:hAnsi="Times New Roman"/>
      <w:sz w:val="20"/>
      <w:szCs w:val="20"/>
    </w:rPr>
  </w:style>
  <w:style w:type="character" w:styleId="FootnoteReference">
    <w:name w:val="footnote reference"/>
    <w:basedOn w:val="DefaultParagraphFont"/>
    <w:uiPriority w:val="99"/>
    <w:semiHidden/>
    <w:unhideWhenUsed/>
    <w:rsid w:val="008967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3542">
      <w:bodyDiv w:val="1"/>
      <w:marLeft w:val="0"/>
      <w:marRight w:val="0"/>
      <w:marTop w:val="0"/>
      <w:marBottom w:val="0"/>
      <w:divBdr>
        <w:top w:val="none" w:sz="0" w:space="0" w:color="auto"/>
        <w:left w:val="none" w:sz="0" w:space="0" w:color="auto"/>
        <w:bottom w:val="none" w:sz="0" w:space="0" w:color="auto"/>
        <w:right w:val="none" w:sz="0" w:space="0" w:color="auto"/>
      </w:divBdr>
    </w:div>
    <w:div w:id="250550490">
      <w:bodyDiv w:val="1"/>
      <w:marLeft w:val="120"/>
      <w:marRight w:val="120"/>
      <w:marTop w:val="120"/>
      <w:marBottom w:val="120"/>
      <w:divBdr>
        <w:top w:val="none" w:sz="0" w:space="0" w:color="auto"/>
        <w:left w:val="none" w:sz="0" w:space="0" w:color="auto"/>
        <w:bottom w:val="none" w:sz="0" w:space="0" w:color="auto"/>
        <w:right w:val="none" w:sz="0" w:space="0" w:color="auto"/>
      </w:divBdr>
    </w:div>
    <w:div w:id="553155932">
      <w:bodyDiv w:val="1"/>
      <w:marLeft w:val="0"/>
      <w:marRight w:val="0"/>
      <w:marTop w:val="0"/>
      <w:marBottom w:val="0"/>
      <w:divBdr>
        <w:top w:val="none" w:sz="0" w:space="0" w:color="auto"/>
        <w:left w:val="none" w:sz="0" w:space="0" w:color="auto"/>
        <w:bottom w:val="none" w:sz="0" w:space="0" w:color="auto"/>
        <w:right w:val="none" w:sz="0" w:space="0" w:color="auto"/>
      </w:divBdr>
    </w:div>
    <w:div w:id="1632905362">
      <w:bodyDiv w:val="1"/>
      <w:marLeft w:val="0"/>
      <w:marRight w:val="0"/>
      <w:marTop w:val="0"/>
      <w:marBottom w:val="0"/>
      <w:divBdr>
        <w:top w:val="none" w:sz="0" w:space="0" w:color="auto"/>
        <w:left w:val="none" w:sz="0" w:space="0" w:color="auto"/>
        <w:bottom w:val="none" w:sz="0" w:space="0" w:color="auto"/>
        <w:right w:val="none" w:sz="0" w:space="0" w:color="auto"/>
      </w:divBdr>
      <w:divsChild>
        <w:div w:id="691346023">
          <w:marLeft w:val="0"/>
          <w:marRight w:val="0"/>
          <w:marTop w:val="0"/>
          <w:marBottom w:val="0"/>
          <w:divBdr>
            <w:top w:val="none" w:sz="0" w:space="0" w:color="auto"/>
            <w:left w:val="none" w:sz="0" w:space="0" w:color="auto"/>
            <w:bottom w:val="none" w:sz="0" w:space="0" w:color="auto"/>
            <w:right w:val="none" w:sz="0" w:space="0" w:color="auto"/>
          </w:divBdr>
          <w:divsChild>
            <w:div w:id="1171410206">
              <w:marLeft w:val="15"/>
              <w:marRight w:val="15"/>
              <w:marTop w:val="0"/>
              <w:marBottom w:val="0"/>
              <w:divBdr>
                <w:top w:val="none" w:sz="0" w:space="0" w:color="auto"/>
                <w:left w:val="none" w:sz="0" w:space="0" w:color="auto"/>
                <w:bottom w:val="none" w:sz="0" w:space="0" w:color="auto"/>
                <w:right w:val="none" w:sz="0" w:space="0" w:color="auto"/>
              </w:divBdr>
              <w:divsChild>
                <w:div w:id="1920165777">
                  <w:marLeft w:val="0"/>
                  <w:marRight w:val="0"/>
                  <w:marTop w:val="0"/>
                  <w:marBottom w:val="0"/>
                  <w:divBdr>
                    <w:top w:val="none" w:sz="0" w:space="0" w:color="auto"/>
                    <w:left w:val="none" w:sz="0" w:space="0" w:color="auto"/>
                    <w:bottom w:val="none" w:sz="0" w:space="0" w:color="auto"/>
                    <w:right w:val="none" w:sz="0" w:space="0" w:color="auto"/>
                  </w:divBdr>
                  <w:divsChild>
                    <w:div w:id="1189878896">
                      <w:marLeft w:val="0"/>
                      <w:marRight w:val="0"/>
                      <w:marTop w:val="0"/>
                      <w:marBottom w:val="0"/>
                      <w:divBdr>
                        <w:top w:val="none" w:sz="0" w:space="0" w:color="auto"/>
                        <w:left w:val="none" w:sz="0" w:space="0" w:color="auto"/>
                        <w:bottom w:val="none" w:sz="0" w:space="0" w:color="auto"/>
                        <w:right w:val="none" w:sz="0" w:space="0" w:color="auto"/>
                      </w:divBdr>
                      <w:divsChild>
                        <w:div w:id="1312826646">
                          <w:marLeft w:val="0"/>
                          <w:marRight w:val="0"/>
                          <w:marTop w:val="0"/>
                          <w:marBottom w:val="0"/>
                          <w:divBdr>
                            <w:top w:val="none" w:sz="0" w:space="0" w:color="auto"/>
                            <w:left w:val="none" w:sz="0" w:space="0" w:color="auto"/>
                            <w:bottom w:val="none" w:sz="0" w:space="0" w:color="auto"/>
                            <w:right w:val="none" w:sz="0" w:space="0" w:color="auto"/>
                          </w:divBdr>
                          <w:divsChild>
                            <w:div w:id="724446250">
                              <w:marLeft w:val="0"/>
                              <w:marRight w:val="0"/>
                              <w:marTop w:val="0"/>
                              <w:marBottom w:val="0"/>
                              <w:divBdr>
                                <w:top w:val="none" w:sz="0" w:space="0" w:color="auto"/>
                                <w:left w:val="none" w:sz="0" w:space="0" w:color="auto"/>
                                <w:bottom w:val="none" w:sz="0" w:space="0" w:color="auto"/>
                                <w:right w:val="none" w:sz="0" w:space="0" w:color="auto"/>
                              </w:divBdr>
                              <w:divsChild>
                                <w:div w:id="945112947">
                                  <w:marLeft w:val="0"/>
                                  <w:marRight w:val="0"/>
                                  <w:marTop w:val="0"/>
                                  <w:marBottom w:val="0"/>
                                  <w:divBdr>
                                    <w:top w:val="none" w:sz="0" w:space="0" w:color="auto"/>
                                    <w:left w:val="none" w:sz="0" w:space="0" w:color="auto"/>
                                    <w:bottom w:val="none" w:sz="0" w:space="0" w:color="auto"/>
                                    <w:right w:val="none" w:sz="0" w:space="0" w:color="auto"/>
                                  </w:divBdr>
                                  <w:divsChild>
                                    <w:div w:id="1130785214">
                                      <w:marLeft w:val="0"/>
                                      <w:marRight w:val="0"/>
                                      <w:marTop w:val="0"/>
                                      <w:marBottom w:val="0"/>
                                      <w:divBdr>
                                        <w:top w:val="none" w:sz="0" w:space="0" w:color="auto"/>
                                        <w:left w:val="none" w:sz="0" w:space="0" w:color="auto"/>
                                        <w:bottom w:val="none" w:sz="0" w:space="0" w:color="auto"/>
                                        <w:right w:val="none" w:sz="0" w:space="0" w:color="auto"/>
                                      </w:divBdr>
                                      <w:divsChild>
                                        <w:div w:id="2117091427">
                                          <w:marLeft w:val="0"/>
                                          <w:marRight w:val="0"/>
                                          <w:marTop w:val="0"/>
                                          <w:marBottom w:val="0"/>
                                          <w:divBdr>
                                            <w:top w:val="none" w:sz="0" w:space="0" w:color="auto"/>
                                            <w:left w:val="none" w:sz="0" w:space="0" w:color="auto"/>
                                            <w:bottom w:val="none" w:sz="0" w:space="0" w:color="auto"/>
                                            <w:right w:val="none" w:sz="0" w:space="0" w:color="auto"/>
                                          </w:divBdr>
                                          <w:divsChild>
                                            <w:div w:id="2105030129">
                                              <w:marLeft w:val="0"/>
                                              <w:marRight w:val="0"/>
                                              <w:marTop w:val="0"/>
                                              <w:marBottom w:val="0"/>
                                              <w:divBdr>
                                                <w:top w:val="none" w:sz="0" w:space="0" w:color="auto"/>
                                                <w:left w:val="none" w:sz="0" w:space="0" w:color="auto"/>
                                                <w:bottom w:val="none" w:sz="0" w:space="0" w:color="auto"/>
                                                <w:right w:val="none" w:sz="0" w:space="0" w:color="auto"/>
                                              </w:divBdr>
                                              <w:divsChild>
                                                <w:div w:id="1962153518">
                                                  <w:marLeft w:val="150"/>
                                                  <w:marRight w:val="150"/>
                                                  <w:marTop w:val="150"/>
                                                  <w:marBottom w:val="300"/>
                                                  <w:divBdr>
                                                    <w:top w:val="none" w:sz="0" w:space="0" w:color="auto"/>
                                                    <w:left w:val="none" w:sz="0" w:space="0" w:color="auto"/>
                                                    <w:bottom w:val="none" w:sz="0" w:space="0" w:color="auto"/>
                                                    <w:right w:val="none" w:sz="0" w:space="0" w:color="auto"/>
                                                  </w:divBdr>
                                                  <w:divsChild>
                                                    <w:div w:id="1799566496">
                                                      <w:marLeft w:val="0"/>
                                                      <w:marRight w:val="0"/>
                                                      <w:marTop w:val="0"/>
                                                      <w:marBottom w:val="0"/>
                                                      <w:divBdr>
                                                        <w:top w:val="none" w:sz="0" w:space="0" w:color="auto"/>
                                                        <w:left w:val="none" w:sz="0" w:space="0" w:color="auto"/>
                                                        <w:bottom w:val="none" w:sz="0" w:space="0" w:color="auto"/>
                                                        <w:right w:val="none" w:sz="0" w:space="0" w:color="auto"/>
                                                      </w:divBdr>
                                                      <w:divsChild>
                                                        <w:div w:id="1797869349">
                                                          <w:marLeft w:val="0"/>
                                                          <w:marRight w:val="0"/>
                                                          <w:marTop w:val="0"/>
                                                          <w:marBottom w:val="0"/>
                                                          <w:divBdr>
                                                            <w:top w:val="none" w:sz="0" w:space="0" w:color="auto"/>
                                                            <w:left w:val="none" w:sz="0" w:space="0" w:color="auto"/>
                                                            <w:bottom w:val="none" w:sz="0" w:space="0" w:color="auto"/>
                                                            <w:right w:val="none" w:sz="0" w:space="0" w:color="auto"/>
                                                          </w:divBdr>
                                                          <w:divsChild>
                                                            <w:div w:id="635376220">
                                                              <w:marLeft w:val="0"/>
                                                              <w:marRight w:val="0"/>
                                                              <w:marTop w:val="0"/>
                                                              <w:marBottom w:val="0"/>
                                                              <w:divBdr>
                                                                <w:top w:val="none" w:sz="0" w:space="0" w:color="auto"/>
                                                                <w:left w:val="none" w:sz="0" w:space="0" w:color="auto"/>
                                                                <w:bottom w:val="none" w:sz="0" w:space="0" w:color="auto"/>
                                                                <w:right w:val="none" w:sz="0" w:space="0" w:color="auto"/>
                                                              </w:divBdr>
                                                              <w:divsChild>
                                                                <w:div w:id="1012757977">
                                                                  <w:marLeft w:val="0"/>
                                                                  <w:marRight w:val="0"/>
                                                                  <w:marTop w:val="0"/>
                                                                  <w:marBottom w:val="0"/>
                                                                  <w:divBdr>
                                                                    <w:top w:val="none" w:sz="0" w:space="0" w:color="auto"/>
                                                                    <w:left w:val="none" w:sz="0" w:space="0" w:color="auto"/>
                                                                    <w:bottom w:val="none" w:sz="0" w:space="0" w:color="auto"/>
                                                                    <w:right w:val="none" w:sz="0" w:space="0" w:color="auto"/>
                                                                  </w:divBdr>
                                                                  <w:divsChild>
                                                                    <w:div w:id="1042439364">
                                                                      <w:marLeft w:val="0"/>
                                                                      <w:marRight w:val="0"/>
                                                                      <w:marTop w:val="0"/>
                                                                      <w:marBottom w:val="0"/>
                                                                      <w:divBdr>
                                                                        <w:top w:val="none" w:sz="0" w:space="0" w:color="auto"/>
                                                                        <w:left w:val="none" w:sz="0" w:space="0" w:color="auto"/>
                                                                        <w:bottom w:val="none" w:sz="0" w:space="0" w:color="auto"/>
                                                                        <w:right w:val="none" w:sz="0" w:space="0" w:color="auto"/>
                                                                      </w:divBdr>
                                                                    </w:div>
                                                                    <w:div w:id="1683124293">
                                                                      <w:marLeft w:val="0"/>
                                                                      <w:marRight w:val="0"/>
                                                                      <w:marTop w:val="0"/>
                                                                      <w:marBottom w:val="0"/>
                                                                      <w:divBdr>
                                                                        <w:top w:val="none" w:sz="0" w:space="0" w:color="auto"/>
                                                                        <w:left w:val="none" w:sz="0" w:space="0" w:color="auto"/>
                                                                        <w:bottom w:val="none" w:sz="0" w:space="0" w:color="auto"/>
                                                                        <w:right w:val="none" w:sz="0" w:space="0" w:color="auto"/>
                                                                      </w:divBdr>
                                                                    </w:div>
                                                                    <w:div w:id="2107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7466128">
      <w:bodyDiv w:val="1"/>
      <w:marLeft w:val="0"/>
      <w:marRight w:val="0"/>
      <w:marTop w:val="0"/>
      <w:marBottom w:val="0"/>
      <w:divBdr>
        <w:top w:val="none" w:sz="0" w:space="0" w:color="auto"/>
        <w:left w:val="none" w:sz="0" w:space="0" w:color="auto"/>
        <w:bottom w:val="none" w:sz="0" w:space="0" w:color="auto"/>
        <w:right w:val="none" w:sz="0" w:space="0" w:color="auto"/>
      </w:divBdr>
    </w:div>
    <w:div w:id="2046103118">
      <w:bodyDiv w:val="1"/>
      <w:marLeft w:val="0"/>
      <w:marRight w:val="0"/>
      <w:marTop w:val="0"/>
      <w:marBottom w:val="0"/>
      <w:divBdr>
        <w:top w:val="none" w:sz="0" w:space="0" w:color="auto"/>
        <w:left w:val="none" w:sz="0" w:space="0" w:color="auto"/>
        <w:bottom w:val="none" w:sz="0" w:space="0" w:color="auto"/>
        <w:right w:val="none" w:sz="0" w:space="0" w:color="auto"/>
      </w:divBdr>
    </w:div>
    <w:div w:id="20736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editlib.org/p/51729"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mitpressjournals.org/action/doSearch?action=runSearch&amp;type=advanced&amp;result=true&amp;prevSearch=%2Bauthorsfield%3A(plunkett%2C+dani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dx.doi.org/10.1007/978-1-84996-047-2_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8DC0321FDD4439833DC0247CFACEE7"/>
        <w:category>
          <w:name w:val="General"/>
          <w:gallery w:val="placeholder"/>
        </w:category>
        <w:types>
          <w:type w:val="bbPlcHdr"/>
        </w:types>
        <w:behaviors>
          <w:behavior w:val="content"/>
        </w:behaviors>
        <w:guid w:val="{D2F1766B-C82F-4A88-B7D1-9F05704B8C10}"/>
      </w:docPartPr>
      <w:docPartBody>
        <w:p w:rsidR="006C350F" w:rsidRDefault="00A10336" w:rsidP="00A10336">
          <w:pPr>
            <w:pStyle w:val="AA8DC0321FDD4439833DC0247CFACEE7"/>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336"/>
    <w:rsid w:val="000D49CB"/>
    <w:rsid w:val="001D2679"/>
    <w:rsid w:val="001D30F8"/>
    <w:rsid w:val="00442E5A"/>
    <w:rsid w:val="00447BED"/>
    <w:rsid w:val="006163E3"/>
    <w:rsid w:val="0066221D"/>
    <w:rsid w:val="006C350F"/>
    <w:rsid w:val="006F64CA"/>
    <w:rsid w:val="00941609"/>
    <w:rsid w:val="009F1C8A"/>
    <w:rsid w:val="00A10336"/>
    <w:rsid w:val="00A17B00"/>
    <w:rsid w:val="00AE00FA"/>
    <w:rsid w:val="00D04B5F"/>
    <w:rsid w:val="00E03544"/>
    <w:rsid w:val="00E326B3"/>
    <w:rsid w:val="00EC62A7"/>
    <w:rsid w:val="00EF6D73"/>
    <w:rsid w:val="00F83826"/>
    <w:rsid w:val="00F87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1CA2B09F504F76ABE7373EB3E3EE1C">
    <w:name w:val="181CA2B09F504F76ABE7373EB3E3EE1C"/>
    <w:rsid w:val="00A10336"/>
  </w:style>
  <w:style w:type="paragraph" w:customStyle="1" w:styleId="9D9DBF7FE8C54E92B5196D5811B6005A">
    <w:name w:val="9D9DBF7FE8C54E92B5196D5811B6005A"/>
    <w:rsid w:val="00A10336"/>
  </w:style>
  <w:style w:type="paragraph" w:customStyle="1" w:styleId="708C5040917C499E9B3F73D264C6BE26">
    <w:name w:val="708C5040917C499E9B3F73D264C6BE26"/>
    <w:rsid w:val="00A10336"/>
  </w:style>
  <w:style w:type="paragraph" w:customStyle="1" w:styleId="8C3D13897D474B7EB3343D3FAAA9C06E">
    <w:name w:val="8C3D13897D474B7EB3343D3FAAA9C06E"/>
    <w:rsid w:val="00A10336"/>
  </w:style>
  <w:style w:type="paragraph" w:customStyle="1" w:styleId="F0AAD87E12CC43D4BF6DDE118FA74AC3">
    <w:name w:val="F0AAD87E12CC43D4BF6DDE118FA74AC3"/>
    <w:rsid w:val="00A10336"/>
  </w:style>
  <w:style w:type="paragraph" w:customStyle="1" w:styleId="B3F618490E724F48AB77BF6F8CC38380">
    <w:name w:val="B3F618490E724F48AB77BF6F8CC38380"/>
    <w:rsid w:val="00A10336"/>
  </w:style>
  <w:style w:type="paragraph" w:customStyle="1" w:styleId="57B12643C75F49DFA67280ED09311B50">
    <w:name w:val="57B12643C75F49DFA67280ED09311B50"/>
    <w:rsid w:val="00A10336"/>
  </w:style>
  <w:style w:type="paragraph" w:customStyle="1" w:styleId="AA8DC0321FDD4439833DC0247CFACEE7">
    <w:name w:val="AA8DC0321FDD4439833DC0247CFACEE7"/>
    <w:rsid w:val="00A10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38940B-4349-4F25-9104-1C53F353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5698</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Learning Spaces in Virtual Worlds: Bringing our Distance Students Home</vt:lpstr>
    </vt:vector>
  </TitlesOfParts>
  <Company>Hewlett-Packard Company</Company>
  <LinksUpToDate>false</LinksUpToDate>
  <CharactersWithSpaces>38107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Spaces in Virtual Worlds: Bringing our Distance Students Home</dc:title>
  <dc:creator>User</dc:creator>
  <cp:lastModifiedBy>UWE E-learning</cp:lastModifiedBy>
  <cp:revision>2</cp:revision>
  <cp:lastPrinted>2014-05-22T09:41:00Z</cp:lastPrinted>
  <dcterms:created xsi:type="dcterms:W3CDTF">2014-05-31T19:10:00Z</dcterms:created>
  <dcterms:modified xsi:type="dcterms:W3CDTF">2014-05-31T19:10:00Z</dcterms:modified>
</cp:coreProperties>
</file>