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1F69E" w14:textId="0B38B726" w:rsidR="00832386" w:rsidRPr="00BB4070" w:rsidRDefault="00BB4070" w:rsidP="00E45B6D">
      <w:pPr>
        <w:spacing w:line="240" w:lineRule="auto"/>
        <w:jc w:val="both"/>
        <w:rPr>
          <w:rFonts w:ascii="Arial" w:hAnsi="Arial" w:cs="Arial"/>
          <w:b/>
        </w:rPr>
      </w:pPr>
      <w:r>
        <w:rPr>
          <w:rFonts w:ascii="Arial" w:hAnsi="Arial" w:cs="Arial"/>
          <w:b/>
        </w:rPr>
        <w:t>Recognising and</w:t>
      </w:r>
      <w:r w:rsidR="00C60E5D" w:rsidRPr="00BB4070">
        <w:rPr>
          <w:rFonts w:ascii="Arial" w:hAnsi="Arial" w:cs="Arial"/>
          <w:b/>
        </w:rPr>
        <w:t xml:space="preserve"> Managing</w:t>
      </w:r>
      <w:r w:rsidR="00C135B3" w:rsidRPr="00BB4070">
        <w:rPr>
          <w:rFonts w:ascii="Arial" w:hAnsi="Arial" w:cs="Arial"/>
          <w:b/>
        </w:rPr>
        <w:t xml:space="preserve"> </w:t>
      </w:r>
      <w:r w:rsidR="00490937" w:rsidRPr="00BB4070">
        <w:rPr>
          <w:rFonts w:ascii="Arial" w:hAnsi="Arial" w:cs="Arial"/>
          <w:b/>
        </w:rPr>
        <w:t>Extravasation</w:t>
      </w:r>
      <w:r w:rsidR="00E10EDD" w:rsidRPr="00BB4070">
        <w:rPr>
          <w:rFonts w:ascii="Arial" w:hAnsi="Arial" w:cs="Arial"/>
          <w:b/>
        </w:rPr>
        <w:t xml:space="preserve"> </w:t>
      </w:r>
      <w:r w:rsidR="00D5595E" w:rsidRPr="00BB4070">
        <w:rPr>
          <w:rFonts w:ascii="Arial" w:hAnsi="Arial" w:cs="Arial"/>
          <w:b/>
        </w:rPr>
        <w:t xml:space="preserve">of </w:t>
      </w:r>
      <w:r w:rsidR="00C135B3" w:rsidRPr="00BB4070">
        <w:rPr>
          <w:rFonts w:ascii="Arial" w:hAnsi="Arial"/>
          <w:b/>
        </w:rPr>
        <w:t>Contrast Medium</w:t>
      </w:r>
    </w:p>
    <w:p w14:paraId="17458341" w14:textId="24150AD9" w:rsidR="00A236E9" w:rsidRPr="00647942" w:rsidRDefault="00490937" w:rsidP="00A236E9">
      <w:pPr>
        <w:spacing w:after="0" w:line="240" w:lineRule="auto"/>
        <w:jc w:val="both"/>
        <w:rPr>
          <w:rFonts w:ascii="Arial" w:hAnsi="Arial" w:cs="Arial"/>
          <w:b/>
        </w:rPr>
      </w:pPr>
      <w:r w:rsidRPr="00647942">
        <w:rPr>
          <w:rFonts w:ascii="Arial" w:hAnsi="Arial" w:cs="Arial"/>
          <w:b/>
        </w:rPr>
        <w:t xml:space="preserve">Janice St. John-Matthews. </w:t>
      </w:r>
      <w:r w:rsidR="00A236E9" w:rsidRPr="00A236E9">
        <w:rPr>
          <w:rFonts w:ascii="Arial" w:hAnsi="Arial" w:cs="Arial"/>
          <w:b/>
        </w:rPr>
        <w:t xml:space="preserve">MSc. </w:t>
      </w:r>
      <w:proofErr w:type="spellStart"/>
      <w:r w:rsidR="00A236E9" w:rsidRPr="00A236E9">
        <w:rPr>
          <w:rFonts w:ascii="Arial" w:hAnsi="Arial" w:cs="Arial"/>
          <w:b/>
        </w:rPr>
        <w:t>PgC</w:t>
      </w:r>
      <w:proofErr w:type="spellEnd"/>
      <w:r w:rsidR="00A236E9" w:rsidRPr="00A236E9">
        <w:rPr>
          <w:rFonts w:ascii="Arial" w:hAnsi="Arial" w:cs="Arial"/>
          <w:b/>
        </w:rPr>
        <w:t xml:space="preserve"> (TLHE), </w:t>
      </w:r>
      <w:proofErr w:type="gramStart"/>
      <w:r w:rsidR="00A236E9" w:rsidRPr="00A236E9">
        <w:rPr>
          <w:rFonts w:ascii="Arial" w:hAnsi="Arial" w:cs="Arial"/>
          <w:b/>
        </w:rPr>
        <w:t>BSc(</w:t>
      </w:r>
      <w:proofErr w:type="spellStart"/>
      <w:proofErr w:type="gramEnd"/>
      <w:r w:rsidR="00A236E9" w:rsidRPr="00A236E9">
        <w:rPr>
          <w:rFonts w:ascii="Arial" w:hAnsi="Arial" w:cs="Arial"/>
          <w:b/>
        </w:rPr>
        <w:t>Hons</w:t>
      </w:r>
      <w:proofErr w:type="spellEnd"/>
      <w:r w:rsidR="00A236E9" w:rsidRPr="00A236E9">
        <w:rPr>
          <w:rFonts w:ascii="Arial" w:hAnsi="Arial" w:cs="Arial"/>
          <w:b/>
        </w:rPr>
        <w:t>), AFHEA</w:t>
      </w:r>
    </w:p>
    <w:p w14:paraId="0DDA3669" w14:textId="138CED97" w:rsidR="000212B1" w:rsidRPr="00A236E9" w:rsidRDefault="00490937" w:rsidP="00A236E9">
      <w:pPr>
        <w:spacing w:after="0" w:line="240" w:lineRule="auto"/>
        <w:jc w:val="both"/>
        <w:rPr>
          <w:rFonts w:ascii="Arial" w:hAnsi="Arial" w:cs="Arial"/>
        </w:rPr>
      </w:pPr>
      <w:proofErr w:type="gramStart"/>
      <w:r w:rsidRPr="00A236E9">
        <w:rPr>
          <w:rFonts w:ascii="Arial" w:hAnsi="Arial" w:cs="Arial"/>
        </w:rPr>
        <w:t>Sen</w:t>
      </w:r>
      <w:r w:rsidR="000212B1" w:rsidRPr="00A236E9">
        <w:rPr>
          <w:rFonts w:ascii="Arial" w:hAnsi="Arial" w:cs="Arial"/>
        </w:rPr>
        <w:t xml:space="preserve">ior Lecturer </w:t>
      </w:r>
      <w:r w:rsidR="00A236E9">
        <w:rPr>
          <w:rFonts w:ascii="Arial" w:hAnsi="Arial" w:cs="Arial"/>
        </w:rPr>
        <w:t>(</w:t>
      </w:r>
      <w:r w:rsidR="000212B1" w:rsidRPr="00A236E9">
        <w:rPr>
          <w:rFonts w:ascii="Arial" w:hAnsi="Arial" w:cs="Arial"/>
        </w:rPr>
        <w:t>Diagnostic Imaging</w:t>
      </w:r>
      <w:r w:rsidR="00A236E9">
        <w:rPr>
          <w:rFonts w:ascii="Arial" w:hAnsi="Arial" w:cs="Arial"/>
        </w:rPr>
        <w:t>)</w:t>
      </w:r>
      <w:r w:rsidR="000212B1" w:rsidRPr="00A236E9">
        <w:rPr>
          <w:rFonts w:ascii="Arial" w:hAnsi="Arial" w:cs="Arial"/>
        </w:rPr>
        <w:t xml:space="preserve"> and College of Radiographers </w:t>
      </w:r>
      <w:r w:rsidR="00A236E9" w:rsidRPr="00A236E9">
        <w:rPr>
          <w:rFonts w:ascii="Arial" w:hAnsi="Arial" w:cs="Arial"/>
        </w:rPr>
        <w:t xml:space="preserve">Certificate of Competence in Administering Intravenous Injections </w:t>
      </w:r>
      <w:r w:rsidR="000212B1" w:rsidRPr="00A236E9">
        <w:rPr>
          <w:rFonts w:ascii="Arial" w:hAnsi="Arial" w:cs="Arial"/>
        </w:rPr>
        <w:t>Course Lead at the University of the West of England, Bristol.</w:t>
      </w:r>
      <w:proofErr w:type="gramEnd"/>
    </w:p>
    <w:p w14:paraId="07661AE3" w14:textId="77777777" w:rsidR="00BA0EB9" w:rsidRPr="00647942" w:rsidRDefault="00BA0EB9" w:rsidP="00E45B6D">
      <w:pPr>
        <w:spacing w:line="240" w:lineRule="auto"/>
        <w:jc w:val="both"/>
        <w:rPr>
          <w:rFonts w:ascii="Arial" w:hAnsi="Arial" w:cs="Arial"/>
          <w:b/>
        </w:rPr>
      </w:pPr>
    </w:p>
    <w:p w14:paraId="7322278A" w14:textId="77777777" w:rsidR="002E1602" w:rsidRPr="00647942" w:rsidRDefault="002E1602" w:rsidP="00E45B6D">
      <w:pPr>
        <w:spacing w:line="240" w:lineRule="auto"/>
        <w:jc w:val="both"/>
        <w:rPr>
          <w:rFonts w:ascii="Arial" w:hAnsi="Arial" w:cs="Arial"/>
          <w:b/>
        </w:rPr>
      </w:pPr>
      <w:r w:rsidRPr="00647942">
        <w:rPr>
          <w:rFonts w:ascii="Arial" w:hAnsi="Arial" w:cs="Arial"/>
          <w:b/>
        </w:rPr>
        <w:t>Introduction</w:t>
      </w:r>
    </w:p>
    <w:p w14:paraId="0053D85E" w14:textId="7F8935E5" w:rsidR="002A2432" w:rsidRPr="00BB4070" w:rsidRDefault="000950F5" w:rsidP="00BA0EB9">
      <w:pPr>
        <w:spacing w:after="0" w:line="360" w:lineRule="auto"/>
        <w:jc w:val="both"/>
        <w:rPr>
          <w:rFonts w:ascii="Arial" w:hAnsi="Arial"/>
        </w:rPr>
      </w:pPr>
      <w:r w:rsidRPr="00BB4070">
        <w:rPr>
          <w:rFonts w:ascii="Arial" w:hAnsi="Arial" w:cs="Arial"/>
        </w:rPr>
        <w:t xml:space="preserve">In the last decade, </w:t>
      </w:r>
      <w:r w:rsidR="00BA0EB9" w:rsidRPr="00BB4070">
        <w:rPr>
          <w:rFonts w:ascii="Arial" w:hAnsi="Arial" w:cs="Arial"/>
        </w:rPr>
        <w:t xml:space="preserve">a </w:t>
      </w:r>
      <w:r w:rsidR="00264856" w:rsidRPr="00BB4070">
        <w:rPr>
          <w:rFonts w:ascii="Arial" w:hAnsi="Arial" w:cs="Arial"/>
        </w:rPr>
        <w:t xml:space="preserve">key development </w:t>
      </w:r>
      <w:r w:rsidRPr="00BB4070">
        <w:rPr>
          <w:rFonts w:ascii="Arial" w:hAnsi="Arial" w:cs="Arial"/>
        </w:rPr>
        <w:t>within</w:t>
      </w:r>
      <w:r w:rsidR="00BA0EB9" w:rsidRPr="00BB4070">
        <w:rPr>
          <w:rFonts w:ascii="Arial" w:hAnsi="Arial" w:cs="Arial"/>
        </w:rPr>
        <w:t xml:space="preserve"> diagnostic imaging and radiotherapy </w:t>
      </w:r>
      <w:r w:rsidRPr="00BB4070">
        <w:rPr>
          <w:rFonts w:ascii="Arial" w:hAnsi="Arial" w:cs="Arial"/>
        </w:rPr>
        <w:t xml:space="preserve">departments </w:t>
      </w:r>
      <w:r w:rsidR="00E10EDD" w:rsidRPr="00BB4070">
        <w:rPr>
          <w:rFonts w:ascii="Arial" w:hAnsi="Arial" w:cs="Arial"/>
        </w:rPr>
        <w:t xml:space="preserve">has been the increased </w:t>
      </w:r>
      <w:r w:rsidRPr="00BB4070">
        <w:rPr>
          <w:rFonts w:ascii="Arial" w:hAnsi="Arial" w:cs="Arial"/>
        </w:rPr>
        <w:t>numbers of</w:t>
      </w:r>
      <w:r w:rsidR="00E10EDD" w:rsidRPr="00BB4070">
        <w:rPr>
          <w:rFonts w:ascii="Arial" w:hAnsi="Arial" w:cs="Arial"/>
        </w:rPr>
        <w:t xml:space="preserve"> radiographers </w:t>
      </w:r>
      <w:r w:rsidRPr="00BB4070">
        <w:rPr>
          <w:rFonts w:ascii="Arial" w:hAnsi="Arial" w:cs="Arial"/>
        </w:rPr>
        <w:t xml:space="preserve">performing </w:t>
      </w:r>
      <w:r w:rsidR="00E10EDD" w:rsidRPr="00BB4070">
        <w:rPr>
          <w:rFonts w:ascii="Arial" w:hAnsi="Arial" w:cs="Arial"/>
        </w:rPr>
        <w:t>intravenous injections. Whil</w:t>
      </w:r>
      <w:r w:rsidR="006E5E87" w:rsidRPr="00BB4070">
        <w:rPr>
          <w:rFonts w:ascii="Arial" w:hAnsi="Arial" w:cs="Arial"/>
        </w:rPr>
        <w:t>st</w:t>
      </w:r>
      <w:r w:rsidR="00E10EDD" w:rsidRPr="00BB4070">
        <w:rPr>
          <w:rFonts w:ascii="Arial" w:hAnsi="Arial" w:cs="Arial"/>
        </w:rPr>
        <w:t xml:space="preserve"> this </w:t>
      </w:r>
      <w:r w:rsidR="006B11FB" w:rsidRPr="00BB4070">
        <w:rPr>
          <w:rFonts w:ascii="Arial" w:hAnsi="Arial" w:cs="Arial"/>
        </w:rPr>
        <w:t>increase in the scope of practice</w:t>
      </w:r>
      <w:r w:rsidR="00E10EDD" w:rsidRPr="00BB4070">
        <w:rPr>
          <w:rFonts w:ascii="Arial" w:hAnsi="Arial"/>
        </w:rPr>
        <w:t xml:space="preserve"> </w:t>
      </w:r>
      <w:r w:rsidR="00E10EDD" w:rsidRPr="00BB4070">
        <w:rPr>
          <w:rFonts w:ascii="Arial" w:hAnsi="Arial" w:cs="Arial"/>
        </w:rPr>
        <w:t xml:space="preserve">offers an effective and efficient use of existing resources, </w:t>
      </w:r>
      <w:r w:rsidR="00D5595E" w:rsidRPr="00BB4070">
        <w:rPr>
          <w:rFonts w:ascii="Arial" w:hAnsi="Arial" w:cs="Arial"/>
        </w:rPr>
        <w:t>there are associated increases in responsibilities for the radiographers involv</w:t>
      </w:r>
      <w:r w:rsidR="00BB4070">
        <w:rPr>
          <w:rFonts w:ascii="Arial" w:hAnsi="Arial" w:cs="Arial"/>
        </w:rPr>
        <w:t>ed</w:t>
      </w:r>
      <w:r w:rsidR="00C47296">
        <w:rPr>
          <w:rFonts w:ascii="Arial" w:hAnsi="Arial" w:cs="Arial"/>
        </w:rPr>
        <w:t xml:space="preserve"> </w:t>
      </w:r>
      <w:r w:rsidR="00C47296" w:rsidRPr="00C47296">
        <w:rPr>
          <w:rFonts w:ascii="Arial" w:hAnsi="Arial" w:cs="Arial"/>
          <w:vertAlign w:val="superscript"/>
        </w:rPr>
        <w:t>1</w:t>
      </w:r>
      <w:r w:rsidR="00BB4070">
        <w:rPr>
          <w:rFonts w:ascii="Arial" w:hAnsi="Arial" w:cs="Arial"/>
        </w:rPr>
        <w:t>. All healthcare professionals</w:t>
      </w:r>
      <w:r w:rsidR="00E10EDD" w:rsidRPr="00BB4070">
        <w:rPr>
          <w:rFonts w:ascii="Arial" w:hAnsi="Arial" w:cs="Arial"/>
        </w:rPr>
        <w:t xml:space="preserve"> have a </w:t>
      </w:r>
      <w:r w:rsidR="00BB4070">
        <w:rPr>
          <w:rFonts w:ascii="Arial" w:hAnsi="Arial"/>
          <w:strike/>
        </w:rPr>
        <w:t>“</w:t>
      </w:r>
      <w:r w:rsidR="00E10EDD" w:rsidRPr="00BB4070">
        <w:rPr>
          <w:rFonts w:ascii="Arial" w:hAnsi="Arial" w:cs="Arial"/>
        </w:rPr>
        <w:t>duty of care</w:t>
      </w:r>
      <w:r w:rsidR="00BB4070">
        <w:rPr>
          <w:rFonts w:ascii="Arial" w:hAnsi="Arial"/>
          <w:strike/>
        </w:rPr>
        <w:t>”</w:t>
      </w:r>
      <w:r w:rsidR="00E10EDD" w:rsidRPr="00BB4070">
        <w:rPr>
          <w:rFonts w:ascii="Arial" w:hAnsi="Arial" w:cs="Arial"/>
        </w:rPr>
        <w:t xml:space="preserve"> to their patients to achieve and maintain accept</w:t>
      </w:r>
      <w:r w:rsidR="008E3D96" w:rsidRPr="00BB4070">
        <w:rPr>
          <w:rFonts w:ascii="Arial" w:hAnsi="Arial" w:cs="Arial"/>
        </w:rPr>
        <w:t>a</w:t>
      </w:r>
      <w:r w:rsidR="00E45B6D" w:rsidRPr="00BB4070">
        <w:rPr>
          <w:rFonts w:ascii="Arial" w:hAnsi="Arial" w:cs="Arial"/>
        </w:rPr>
        <w:t>ble standards of clinical care</w:t>
      </w:r>
      <w:r w:rsidR="00990BC7" w:rsidRPr="00BB4070">
        <w:rPr>
          <w:rFonts w:ascii="Arial" w:hAnsi="Arial" w:cs="Arial"/>
        </w:rPr>
        <w:t>, thereby minimising any risk to patients</w:t>
      </w:r>
      <w:r w:rsidR="00E45B6D" w:rsidRPr="00BB4070">
        <w:rPr>
          <w:rFonts w:ascii="Arial" w:hAnsi="Arial"/>
          <w:vertAlign w:val="superscript"/>
        </w:rPr>
        <w:t>.</w:t>
      </w:r>
      <w:r w:rsidR="00E10EDD" w:rsidRPr="00BB4070">
        <w:rPr>
          <w:rFonts w:ascii="Arial" w:hAnsi="Arial" w:cs="Arial"/>
        </w:rPr>
        <w:t xml:space="preserve"> </w:t>
      </w:r>
      <w:r w:rsidR="006E5E87" w:rsidRPr="00BB4070">
        <w:rPr>
          <w:rFonts w:ascii="Arial" w:hAnsi="Arial" w:cs="Arial"/>
        </w:rPr>
        <w:t xml:space="preserve">In addition there is a </w:t>
      </w:r>
      <w:r w:rsidR="002A2432" w:rsidRPr="00BB4070">
        <w:rPr>
          <w:rFonts w:ascii="Arial" w:hAnsi="Arial" w:cs="Arial"/>
        </w:rPr>
        <w:t xml:space="preserve">need </w:t>
      </w:r>
      <w:r w:rsidR="002A2432" w:rsidRPr="00BB4070">
        <w:rPr>
          <w:rFonts w:ascii="Arial" w:hAnsi="Arial"/>
        </w:rPr>
        <w:t>within</w:t>
      </w:r>
      <w:r w:rsidR="002A2432" w:rsidRPr="00BB4070">
        <w:rPr>
          <w:rFonts w:ascii="Arial" w:hAnsi="Arial"/>
          <w:strike/>
        </w:rPr>
        <w:t xml:space="preserve"> </w:t>
      </w:r>
      <w:r w:rsidR="006E5E87" w:rsidRPr="00BB4070">
        <w:rPr>
          <w:rFonts w:ascii="Arial" w:hAnsi="Arial" w:cs="Arial"/>
        </w:rPr>
        <w:t>any healthcare setting</w:t>
      </w:r>
      <w:r w:rsidR="00D5595E" w:rsidRPr="00BB4070">
        <w:rPr>
          <w:rFonts w:ascii="Arial" w:hAnsi="Arial" w:cs="Arial"/>
        </w:rPr>
        <w:t xml:space="preserve"> for individuals to </w:t>
      </w:r>
      <w:r w:rsidR="00BD1B98" w:rsidRPr="00BB4070">
        <w:rPr>
          <w:rFonts w:ascii="Arial" w:hAnsi="Arial" w:cs="Arial"/>
        </w:rPr>
        <w:t>work to defined levels of practice.</w:t>
      </w:r>
      <w:r w:rsidR="006E5E87" w:rsidRPr="00BB4070">
        <w:rPr>
          <w:rFonts w:ascii="Arial" w:hAnsi="Arial" w:cs="Arial"/>
        </w:rPr>
        <w:t xml:space="preserve"> Detailed </w:t>
      </w:r>
      <w:r w:rsidR="002A2432" w:rsidRPr="00BB4070">
        <w:rPr>
          <w:rFonts w:ascii="Arial" w:hAnsi="Arial" w:cs="Arial"/>
        </w:rPr>
        <w:t xml:space="preserve">departmental </w:t>
      </w:r>
      <w:r w:rsidR="009664F2" w:rsidRPr="00BB4070">
        <w:rPr>
          <w:rFonts w:ascii="Arial" w:hAnsi="Arial" w:cs="Arial"/>
        </w:rPr>
        <w:t>written schemes of work</w:t>
      </w:r>
      <w:r w:rsidR="006E5E87" w:rsidRPr="00BB4070">
        <w:rPr>
          <w:rFonts w:ascii="Arial" w:hAnsi="Arial" w:cs="Arial"/>
        </w:rPr>
        <w:t xml:space="preserve"> and</w:t>
      </w:r>
      <w:r w:rsidR="00FF6639" w:rsidRPr="00BB4070">
        <w:rPr>
          <w:rFonts w:ascii="Arial" w:hAnsi="Arial" w:cs="Arial"/>
        </w:rPr>
        <w:t xml:space="preserve"> protocols</w:t>
      </w:r>
      <w:r w:rsidR="006E5E87" w:rsidRPr="00BB4070">
        <w:rPr>
          <w:rFonts w:ascii="Arial" w:hAnsi="Arial" w:cs="Arial"/>
        </w:rPr>
        <w:t xml:space="preserve"> </w:t>
      </w:r>
      <w:r w:rsidR="002A2432" w:rsidRPr="00BB4070">
        <w:rPr>
          <w:rFonts w:ascii="Arial" w:hAnsi="Arial" w:cs="Arial"/>
        </w:rPr>
        <w:t xml:space="preserve">can </w:t>
      </w:r>
      <w:r w:rsidR="006E5E87" w:rsidRPr="00BB4070">
        <w:rPr>
          <w:rFonts w:ascii="Arial" w:hAnsi="Arial" w:cs="Arial"/>
        </w:rPr>
        <w:t xml:space="preserve">help to ensure </w:t>
      </w:r>
      <w:r w:rsidR="002A2432" w:rsidRPr="00BB4070">
        <w:rPr>
          <w:rFonts w:ascii="Arial" w:hAnsi="Arial" w:cs="Arial"/>
        </w:rPr>
        <w:t>this by mi</w:t>
      </w:r>
      <w:r w:rsidR="00BB4070">
        <w:rPr>
          <w:rFonts w:ascii="Arial" w:hAnsi="Arial" w:cs="Arial"/>
        </w:rPr>
        <w:t xml:space="preserve">nimising professional variation. </w:t>
      </w:r>
      <w:r w:rsidR="00BD1B98" w:rsidRPr="00BB4070">
        <w:rPr>
          <w:rFonts w:ascii="Arial" w:hAnsi="Arial" w:cs="Arial"/>
        </w:rPr>
        <w:t>I</w:t>
      </w:r>
      <w:r w:rsidR="002A2432" w:rsidRPr="00BB4070">
        <w:rPr>
          <w:rFonts w:ascii="Arial" w:hAnsi="Arial" w:cs="Arial"/>
        </w:rPr>
        <w:t xml:space="preserve">t is important </w:t>
      </w:r>
      <w:r w:rsidR="006E5E87" w:rsidRPr="00BB4070">
        <w:rPr>
          <w:rFonts w:ascii="Arial" w:hAnsi="Arial" w:cs="Arial"/>
        </w:rPr>
        <w:t>however,</w:t>
      </w:r>
      <w:r w:rsidR="002A2432" w:rsidRPr="00BB4070">
        <w:rPr>
          <w:rFonts w:ascii="Arial" w:hAnsi="Arial" w:cs="Arial"/>
        </w:rPr>
        <w:t xml:space="preserve"> </w:t>
      </w:r>
      <w:r w:rsidR="00BB4070">
        <w:rPr>
          <w:rFonts w:ascii="Arial" w:hAnsi="Arial" w:cs="Arial"/>
        </w:rPr>
        <w:t>that</w:t>
      </w:r>
      <w:r w:rsidR="002A2432" w:rsidRPr="00BB4070">
        <w:rPr>
          <w:rFonts w:ascii="Arial" w:hAnsi="Arial" w:cs="Arial"/>
        </w:rPr>
        <w:t xml:space="preserve"> departmental </w:t>
      </w:r>
      <w:r w:rsidR="009664F2" w:rsidRPr="00BB4070">
        <w:rPr>
          <w:rFonts w:ascii="Arial" w:hAnsi="Arial" w:cs="Arial"/>
        </w:rPr>
        <w:t xml:space="preserve">policies and </w:t>
      </w:r>
      <w:r w:rsidR="00BB4070">
        <w:rPr>
          <w:rFonts w:ascii="Arial" w:hAnsi="Arial" w:cs="Arial"/>
        </w:rPr>
        <w:t>guidelines</w:t>
      </w:r>
      <w:r w:rsidR="002A2432" w:rsidRPr="00BB4070">
        <w:rPr>
          <w:rFonts w:ascii="Arial" w:hAnsi="Arial" w:cs="Arial"/>
        </w:rPr>
        <w:t xml:space="preserve"> are based on </w:t>
      </w:r>
      <w:r w:rsidR="00990BC7" w:rsidRPr="00BB4070">
        <w:rPr>
          <w:rFonts w:ascii="Arial" w:hAnsi="Arial" w:cs="Arial"/>
        </w:rPr>
        <w:t>current evidence-</w:t>
      </w:r>
      <w:r w:rsidR="0051176E" w:rsidRPr="00BB4070">
        <w:rPr>
          <w:rFonts w:ascii="Arial" w:hAnsi="Arial" w:cs="Arial"/>
        </w:rPr>
        <w:t xml:space="preserve">based practice </w:t>
      </w:r>
      <w:r w:rsidR="006E5E87" w:rsidRPr="00BB4070">
        <w:rPr>
          <w:rFonts w:ascii="Arial" w:hAnsi="Arial" w:cs="Arial"/>
        </w:rPr>
        <w:t xml:space="preserve">obtained </w:t>
      </w:r>
      <w:r w:rsidR="002A2432" w:rsidRPr="00BB4070">
        <w:rPr>
          <w:rFonts w:ascii="Arial" w:hAnsi="Arial" w:cs="Arial"/>
        </w:rPr>
        <w:t xml:space="preserve">from </w:t>
      </w:r>
      <w:r w:rsidR="00990BC7" w:rsidRPr="00BB4070">
        <w:rPr>
          <w:rFonts w:ascii="Arial" w:hAnsi="Arial" w:cs="Arial"/>
        </w:rPr>
        <w:t xml:space="preserve">peer reviewed </w:t>
      </w:r>
      <w:r w:rsidR="002A2432" w:rsidRPr="00BB4070">
        <w:rPr>
          <w:rFonts w:ascii="Arial" w:hAnsi="Arial" w:cs="Arial"/>
        </w:rPr>
        <w:t xml:space="preserve">literature, </w:t>
      </w:r>
      <w:r w:rsidR="00BD1B98" w:rsidRPr="00BB4070">
        <w:rPr>
          <w:rFonts w:ascii="Arial" w:hAnsi="Arial" w:cs="Arial"/>
        </w:rPr>
        <w:t xml:space="preserve">and professional </w:t>
      </w:r>
      <w:r w:rsidR="009C281D" w:rsidRPr="00BB4070">
        <w:rPr>
          <w:rFonts w:ascii="Arial" w:hAnsi="Arial" w:cs="Arial"/>
        </w:rPr>
        <w:t xml:space="preserve">guidelines </w:t>
      </w:r>
      <w:r w:rsidR="00BB4070">
        <w:rPr>
          <w:rFonts w:ascii="Arial" w:hAnsi="Arial" w:cs="Arial"/>
          <w:vertAlign w:val="superscript"/>
        </w:rPr>
        <w:t>2</w:t>
      </w:r>
      <w:r w:rsidR="002A2432" w:rsidRPr="00BB4070">
        <w:rPr>
          <w:rFonts w:ascii="Arial" w:hAnsi="Arial" w:cs="Arial"/>
          <w:vertAlign w:val="superscript"/>
        </w:rPr>
        <w:t>.</w:t>
      </w:r>
      <w:r w:rsidR="00BD1B98" w:rsidRPr="00BB4070">
        <w:rPr>
          <w:rFonts w:ascii="Arial" w:hAnsi="Arial" w:cs="Arial"/>
        </w:rPr>
        <w:t xml:space="preserve"> Departments will also need to record details of many aspects of their practice, such as audits that have been undertaken or any adverse incidents that occur</w:t>
      </w:r>
      <w:r w:rsidR="00647942" w:rsidRPr="00BB4070">
        <w:rPr>
          <w:rFonts w:ascii="Arial" w:hAnsi="Arial" w:cs="Arial"/>
          <w:b/>
          <w:vertAlign w:val="superscript"/>
        </w:rPr>
        <w:t>3</w:t>
      </w:r>
      <w:r w:rsidR="00647942" w:rsidRPr="00BB4070">
        <w:rPr>
          <w:rFonts w:ascii="Arial" w:hAnsi="Arial"/>
        </w:rPr>
        <w:t>.</w:t>
      </w:r>
    </w:p>
    <w:p w14:paraId="2BA02BBF" w14:textId="77777777" w:rsidR="002A2432" w:rsidRPr="00647942" w:rsidRDefault="002A2432" w:rsidP="00BA0EB9">
      <w:pPr>
        <w:spacing w:after="0" w:line="360" w:lineRule="auto"/>
        <w:jc w:val="both"/>
        <w:rPr>
          <w:rFonts w:ascii="Arial" w:hAnsi="Arial" w:cs="Arial"/>
        </w:rPr>
      </w:pPr>
    </w:p>
    <w:p w14:paraId="3ABB0E90" w14:textId="3EE548F8" w:rsidR="008E3D96" w:rsidRPr="00647942" w:rsidRDefault="00BA0EB9" w:rsidP="00BA0EB9">
      <w:pPr>
        <w:spacing w:after="0" w:line="360" w:lineRule="auto"/>
        <w:jc w:val="both"/>
        <w:rPr>
          <w:rFonts w:ascii="Arial" w:hAnsi="Arial" w:cs="Arial"/>
        </w:rPr>
      </w:pPr>
      <w:r w:rsidRPr="00647942">
        <w:rPr>
          <w:rFonts w:ascii="Arial" w:hAnsi="Arial" w:cs="Arial"/>
        </w:rPr>
        <w:t>In the 2014 Society of Radiographers</w:t>
      </w:r>
      <w:r w:rsidR="0099479E" w:rsidRPr="00647942">
        <w:rPr>
          <w:rFonts w:ascii="Arial" w:hAnsi="Arial" w:cs="Arial"/>
        </w:rPr>
        <w:t xml:space="preserve"> publication</w:t>
      </w:r>
      <w:r w:rsidRPr="00647942">
        <w:rPr>
          <w:rFonts w:ascii="Arial" w:hAnsi="Arial" w:cs="Arial"/>
        </w:rPr>
        <w:t xml:space="preserve"> “Supply and Administration of Medicines and Contrast Agents</w:t>
      </w:r>
      <w:r w:rsidR="00CC3E15" w:rsidRPr="00647942">
        <w:rPr>
          <w:rFonts w:ascii="Arial" w:hAnsi="Arial" w:cs="Arial"/>
        </w:rPr>
        <w:t xml:space="preserve">: Results of Survey into Current Practice in Imaging and Radiotherapy </w:t>
      </w:r>
      <w:r w:rsidR="00CC3E15" w:rsidRPr="00C47296">
        <w:rPr>
          <w:rFonts w:ascii="Arial" w:hAnsi="Arial" w:cs="Arial"/>
        </w:rPr>
        <w:t>Departments</w:t>
      </w:r>
      <w:r w:rsidR="0099479E" w:rsidRPr="00C47296">
        <w:rPr>
          <w:rFonts w:ascii="Arial" w:hAnsi="Arial" w:cs="Arial"/>
        </w:rPr>
        <w:t xml:space="preserve">” </w:t>
      </w:r>
      <w:r w:rsidR="00647942" w:rsidRPr="00C47296">
        <w:rPr>
          <w:rFonts w:ascii="Arial" w:hAnsi="Arial" w:cs="Arial"/>
          <w:b/>
          <w:vertAlign w:val="superscript"/>
        </w:rPr>
        <w:t>4</w:t>
      </w:r>
      <w:r w:rsidR="00647942" w:rsidRPr="00C47296">
        <w:rPr>
          <w:rFonts w:ascii="Arial" w:hAnsi="Arial"/>
          <w:b/>
        </w:rPr>
        <w:t>,</w:t>
      </w:r>
      <w:r w:rsidR="00647942" w:rsidRPr="00C47296">
        <w:rPr>
          <w:rFonts w:ascii="Arial" w:hAnsi="Arial"/>
        </w:rPr>
        <w:t xml:space="preserve"> </w:t>
      </w:r>
      <w:r w:rsidRPr="00647942">
        <w:rPr>
          <w:rFonts w:ascii="Arial" w:hAnsi="Arial" w:cs="Arial"/>
        </w:rPr>
        <w:t xml:space="preserve">the commonest </w:t>
      </w:r>
      <w:r w:rsidR="00EC642F" w:rsidRPr="00647942">
        <w:rPr>
          <w:rFonts w:ascii="Arial" w:hAnsi="Arial" w:cs="Arial"/>
        </w:rPr>
        <w:t xml:space="preserve">adverse event and reaction </w:t>
      </w:r>
      <w:r w:rsidR="002E1602" w:rsidRPr="00647942">
        <w:rPr>
          <w:rFonts w:ascii="Arial" w:hAnsi="Arial" w:cs="Arial"/>
        </w:rPr>
        <w:t>recorded</w:t>
      </w:r>
      <w:r w:rsidR="00EC642F" w:rsidRPr="00647942">
        <w:rPr>
          <w:rFonts w:ascii="Arial" w:hAnsi="Arial" w:cs="Arial"/>
        </w:rPr>
        <w:t xml:space="preserve"> was</w:t>
      </w:r>
      <w:r w:rsidRPr="00647942">
        <w:rPr>
          <w:rFonts w:ascii="Arial" w:hAnsi="Arial" w:cs="Arial"/>
        </w:rPr>
        <w:t xml:space="preserve"> contrast agent extravasation. Although the survey incl</w:t>
      </w:r>
      <w:r w:rsidR="00EC642F" w:rsidRPr="00647942">
        <w:rPr>
          <w:rFonts w:ascii="Arial" w:hAnsi="Arial" w:cs="Arial"/>
        </w:rPr>
        <w:t>uded just 256 respondents, two thirds of departments surveyed</w:t>
      </w:r>
      <w:r w:rsidRPr="00647942">
        <w:rPr>
          <w:rFonts w:ascii="Arial" w:hAnsi="Arial" w:cs="Arial"/>
        </w:rPr>
        <w:t xml:space="preserve"> had witnessed extravasation in the previous year. </w:t>
      </w:r>
      <w:r w:rsidR="002E1602" w:rsidRPr="00647942">
        <w:rPr>
          <w:rFonts w:ascii="Arial" w:hAnsi="Arial" w:cs="Arial"/>
        </w:rPr>
        <w:t xml:space="preserve">While </w:t>
      </w:r>
      <w:r w:rsidR="008E3D96" w:rsidRPr="00647942">
        <w:rPr>
          <w:rFonts w:ascii="Arial" w:hAnsi="Arial" w:cs="Arial"/>
        </w:rPr>
        <w:t>the</w:t>
      </w:r>
      <w:r w:rsidR="002E1602" w:rsidRPr="00647942">
        <w:rPr>
          <w:rFonts w:ascii="Arial" w:hAnsi="Arial" w:cs="Arial"/>
        </w:rPr>
        <w:t xml:space="preserve"> management of extravasation only constitutes a </w:t>
      </w:r>
      <w:r w:rsidR="008E3D96" w:rsidRPr="00647942">
        <w:rPr>
          <w:rFonts w:ascii="Arial" w:hAnsi="Arial" w:cs="Arial"/>
        </w:rPr>
        <w:t>small part of the injecti</w:t>
      </w:r>
      <w:r w:rsidR="00356D4A" w:rsidRPr="00647942">
        <w:rPr>
          <w:rFonts w:ascii="Arial" w:hAnsi="Arial" w:cs="Arial"/>
        </w:rPr>
        <w:t xml:space="preserve">ng </w:t>
      </w:r>
      <w:r w:rsidR="008B7087" w:rsidRPr="00647942">
        <w:rPr>
          <w:rFonts w:ascii="Arial" w:hAnsi="Arial" w:cs="Arial"/>
        </w:rPr>
        <w:t>healthcare professional’s</w:t>
      </w:r>
      <w:r w:rsidR="00356D4A" w:rsidRPr="00647942">
        <w:rPr>
          <w:rFonts w:ascii="Arial" w:hAnsi="Arial" w:cs="Arial"/>
        </w:rPr>
        <w:t xml:space="preserve"> responsibilities</w:t>
      </w:r>
      <w:r w:rsidR="008B7087" w:rsidRPr="00647942">
        <w:rPr>
          <w:rFonts w:ascii="Arial" w:hAnsi="Arial" w:cs="Arial"/>
        </w:rPr>
        <w:t>,</w:t>
      </w:r>
      <w:r w:rsidR="008E3D96" w:rsidRPr="00647942">
        <w:rPr>
          <w:rFonts w:ascii="Arial" w:hAnsi="Arial" w:cs="Arial"/>
        </w:rPr>
        <w:t xml:space="preserve"> </w:t>
      </w:r>
      <w:r w:rsidR="00CC3E15" w:rsidRPr="00647942">
        <w:rPr>
          <w:rFonts w:ascii="Arial" w:hAnsi="Arial" w:cs="Arial"/>
        </w:rPr>
        <w:t>extravasated contrast media is toxic to surrounding tissues, particularly the skin.  Furthermore it</w:t>
      </w:r>
      <w:r w:rsidR="00356D4A" w:rsidRPr="00647942">
        <w:rPr>
          <w:rFonts w:ascii="Arial" w:hAnsi="Arial" w:cs="Arial"/>
        </w:rPr>
        <w:t xml:space="preserve"> carries with it the risk of severe complications such as </w:t>
      </w:r>
      <w:r w:rsidR="008E3D96" w:rsidRPr="00647942">
        <w:rPr>
          <w:rFonts w:ascii="Arial" w:hAnsi="Arial" w:cs="Arial"/>
        </w:rPr>
        <w:t>compartment syndrome, skin ulceration and tissue necrosis</w:t>
      </w:r>
      <w:r w:rsidR="0051176E">
        <w:rPr>
          <w:rFonts w:ascii="Arial" w:hAnsi="Arial" w:cs="Arial"/>
        </w:rPr>
        <w:t xml:space="preserve"> </w:t>
      </w:r>
      <w:r w:rsidR="00C47296" w:rsidRPr="00C47296">
        <w:rPr>
          <w:rFonts w:ascii="Arial" w:hAnsi="Arial" w:cs="Arial"/>
          <w:color w:val="000000" w:themeColor="text1"/>
          <w:vertAlign w:val="superscript"/>
        </w:rPr>
        <w:t>5</w:t>
      </w:r>
      <w:proofErr w:type="gramStart"/>
      <w:r w:rsidR="00C47296" w:rsidRPr="00C47296">
        <w:rPr>
          <w:rFonts w:ascii="Arial" w:hAnsi="Arial" w:cs="Arial"/>
          <w:color w:val="000000" w:themeColor="text1"/>
          <w:vertAlign w:val="superscript"/>
        </w:rPr>
        <w:t>,6,7</w:t>
      </w:r>
      <w:proofErr w:type="gramEnd"/>
      <w:r w:rsidR="00253CF4">
        <w:rPr>
          <w:rFonts w:ascii="Arial" w:hAnsi="Arial" w:cs="Arial"/>
        </w:rPr>
        <w:t>.</w:t>
      </w:r>
      <w:r w:rsidR="008E3D96" w:rsidRPr="00647942">
        <w:rPr>
          <w:rFonts w:ascii="Arial" w:hAnsi="Arial" w:cs="Arial"/>
        </w:rPr>
        <w:t xml:space="preserve"> </w:t>
      </w:r>
      <w:r w:rsidR="00E45B6D" w:rsidRPr="00647942">
        <w:rPr>
          <w:rFonts w:ascii="Arial" w:hAnsi="Arial" w:cs="Arial"/>
        </w:rPr>
        <w:t xml:space="preserve">Consequently </w:t>
      </w:r>
      <w:r w:rsidR="008E3D96" w:rsidRPr="00647942">
        <w:rPr>
          <w:rFonts w:ascii="Arial" w:hAnsi="Arial" w:cs="Arial"/>
        </w:rPr>
        <w:t xml:space="preserve">the purpose of this article is to act as a revision aid on </w:t>
      </w:r>
      <w:r w:rsidR="00C97BDD" w:rsidRPr="00647942">
        <w:rPr>
          <w:rFonts w:ascii="Arial" w:hAnsi="Arial" w:cs="Arial"/>
        </w:rPr>
        <w:t>the prevention, recognition,</w:t>
      </w:r>
      <w:r w:rsidR="00E45B6D" w:rsidRPr="00647942">
        <w:rPr>
          <w:rFonts w:ascii="Arial" w:hAnsi="Arial" w:cs="Arial"/>
        </w:rPr>
        <w:t xml:space="preserve"> treatment </w:t>
      </w:r>
      <w:r w:rsidR="00C97BDD" w:rsidRPr="00647942">
        <w:rPr>
          <w:rFonts w:ascii="Arial" w:hAnsi="Arial" w:cs="Arial"/>
        </w:rPr>
        <w:t xml:space="preserve">and aftercare </w:t>
      </w:r>
      <w:r w:rsidR="00E45B6D" w:rsidRPr="00647942">
        <w:rPr>
          <w:rFonts w:ascii="Arial" w:hAnsi="Arial" w:cs="Arial"/>
        </w:rPr>
        <w:t xml:space="preserve">of </w:t>
      </w:r>
      <w:r w:rsidR="008E3D96" w:rsidRPr="00647942">
        <w:rPr>
          <w:rFonts w:ascii="Arial" w:hAnsi="Arial" w:cs="Arial"/>
        </w:rPr>
        <w:t xml:space="preserve">this adverse event using current </w:t>
      </w:r>
      <w:r w:rsidR="00EC642F" w:rsidRPr="00647942">
        <w:rPr>
          <w:rFonts w:ascii="Arial" w:hAnsi="Arial" w:cs="Arial"/>
        </w:rPr>
        <w:t xml:space="preserve">guidelines, </w:t>
      </w:r>
      <w:r w:rsidR="008E3D96" w:rsidRPr="00647942">
        <w:rPr>
          <w:rFonts w:ascii="Arial" w:hAnsi="Arial" w:cs="Arial"/>
        </w:rPr>
        <w:t>literature and the author’s clinical experience.</w:t>
      </w:r>
    </w:p>
    <w:p w14:paraId="352A79D0" w14:textId="77777777" w:rsidR="002E1602" w:rsidRPr="00647942" w:rsidRDefault="002E1602" w:rsidP="00BA0EB9">
      <w:pPr>
        <w:spacing w:after="0" w:line="360" w:lineRule="auto"/>
        <w:jc w:val="both"/>
        <w:rPr>
          <w:rFonts w:ascii="Arial" w:hAnsi="Arial" w:cs="Arial"/>
          <w:b/>
        </w:rPr>
      </w:pPr>
    </w:p>
    <w:p w14:paraId="398FEFB0" w14:textId="77777777" w:rsidR="00BA0EB9" w:rsidRDefault="002E1602" w:rsidP="00BA0EB9">
      <w:pPr>
        <w:spacing w:after="0" w:line="360" w:lineRule="auto"/>
        <w:jc w:val="both"/>
        <w:rPr>
          <w:rFonts w:ascii="Arial" w:hAnsi="Arial" w:cs="Arial"/>
          <w:b/>
        </w:rPr>
      </w:pPr>
      <w:r w:rsidRPr="00647942">
        <w:rPr>
          <w:rFonts w:ascii="Arial" w:hAnsi="Arial" w:cs="Arial"/>
          <w:b/>
        </w:rPr>
        <w:t>Extravasation Rates and Risk Factors</w:t>
      </w:r>
    </w:p>
    <w:p w14:paraId="09702767" w14:textId="5BB6D883" w:rsidR="00370128" w:rsidRDefault="00E76AFC" w:rsidP="00BA0EB9">
      <w:pPr>
        <w:spacing w:after="0" w:line="360" w:lineRule="auto"/>
        <w:jc w:val="both"/>
        <w:rPr>
          <w:rFonts w:ascii="Arial" w:hAnsi="Arial" w:cs="Arial"/>
        </w:rPr>
      </w:pPr>
      <w:r>
        <w:rPr>
          <w:rFonts w:ascii="Arial" w:hAnsi="Arial" w:cs="Arial"/>
        </w:rPr>
        <w:t>During CT and MRI</w:t>
      </w:r>
      <w:r w:rsidR="0031242D">
        <w:rPr>
          <w:rFonts w:ascii="Arial" w:hAnsi="Arial" w:cs="Arial"/>
        </w:rPr>
        <w:t xml:space="preserve"> scanning</w:t>
      </w:r>
      <w:r>
        <w:rPr>
          <w:rFonts w:ascii="Arial" w:hAnsi="Arial" w:cs="Arial"/>
        </w:rPr>
        <w:t>, c</w:t>
      </w:r>
      <w:r w:rsidR="00370128" w:rsidRPr="00370128">
        <w:rPr>
          <w:rFonts w:ascii="Arial" w:hAnsi="Arial" w:cs="Arial"/>
        </w:rPr>
        <w:t>ontrast</w:t>
      </w:r>
      <w:r>
        <w:rPr>
          <w:rFonts w:ascii="Arial" w:hAnsi="Arial" w:cs="Arial"/>
        </w:rPr>
        <w:t xml:space="preserve"> media</w:t>
      </w:r>
      <w:r w:rsidR="00370128" w:rsidRPr="00370128">
        <w:rPr>
          <w:rFonts w:ascii="Arial" w:hAnsi="Arial" w:cs="Arial"/>
        </w:rPr>
        <w:t xml:space="preserve"> is usually administered through a cannula placed in a vein in the arm. Extravasation or “tissuing” occurs when contrast media leaks into surrounding tissue.</w:t>
      </w:r>
      <w:r w:rsidR="003E2955">
        <w:rPr>
          <w:rFonts w:ascii="Arial" w:hAnsi="Arial" w:cs="Arial"/>
        </w:rPr>
        <w:t xml:space="preserve"> Most cases of contrast media extravasation result in minimal to </w:t>
      </w:r>
      <w:r w:rsidR="003E2955">
        <w:rPr>
          <w:rFonts w:ascii="Arial" w:hAnsi="Arial" w:cs="Arial"/>
        </w:rPr>
        <w:lastRenderedPageBreak/>
        <w:t xml:space="preserve">moderate </w:t>
      </w:r>
      <w:r>
        <w:rPr>
          <w:rFonts w:ascii="Arial" w:hAnsi="Arial" w:cs="Arial"/>
        </w:rPr>
        <w:t>swelling</w:t>
      </w:r>
      <w:r w:rsidR="003E2955">
        <w:rPr>
          <w:rFonts w:ascii="Arial" w:hAnsi="Arial" w:cs="Arial"/>
        </w:rPr>
        <w:t xml:space="preserve"> and erythema</w:t>
      </w:r>
      <w:r>
        <w:rPr>
          <w:rFonts w:ascii="Arial" w:hAnsi="Arial" w:cs="Arial"/>
        </w:rPr>
        <w:t xml:space="preserve"> and the majority of cases resolve without any reported adverse effects</w:t>
      </w:r>
      <w:r w:rsidR="003E2955">
        <w:rPr>
          <w:rFonts w:ascii="Arial" w:hAnsi="Arial" w:cs="Arial"/>
        </w:rPr>
        <w:t xml:space="preserve">. </w:t>
      </w:r>
      <w:r>
        <w:rPr>
          <w:rFonts w:ascii="Arial" w:hAnsi="Arial" w:cs="Arial"/>
        </w:rPr>
        <w:t>However t</w:t>
      </w:r>
      <w:r w:rsidRPr="00E76AFC">
        <w:rPr>
          <w:rFonts w:ascii="Arial" w:hAnsi="Arial" w:cs="Arial"/>
        </w:rPr>
        <w:t xml:space="preserve">issue damage from </w:t>
      </w:r>
      <w:proofErr w:type="spellStart"/>
      <w:r w:rsidRPr="00E76AFC">
        <w:rPr>
          <w:rFonts w:ascii="Arial" w:hAnsi="Arial" w:cs="Arial"/>
        </w:rPr>
        <w:t>e</w:t>
      </w:r>
      <w:r>
        <w:rPr>
          <w:rFonts w:ascii="Arial" w:hAnsi="Arial" w:cs="Arial"/>
        </w:rPr>
        <w:t>xtravasated</w:t>
      </w:r>
      <w:proofErr w:type="spellEnd"/>
      <w:r>
        <w:rPr>
          <w:rFonts w:ascii="Arial" w:hAnsi="Arial" w:cs="Arial"/>
        </w:rPr>
        <w:t xml:space="preserve"> iodinated contrast material can be </w:t>
      </w:r>
      <w:r w:rsidRPr="00E76AFC">
        <w:rPr>
          <w:rFonts w:ascii="Arial" w:hAnsi="Arial" w:cs="Arial"/>
        </w:rPr>
        <w:t>caused by the direct toxic effect of the agent</w:t>
      </w:r>
      <w:r>
        <w:rPr>
          <w:rFonts w:ascii="Arial" w:hAnsi="Arial" w:cs="Arial"/>
        </w:rPr>
        <w:t xml:space="preserve"> and this can cause </w:t>
      </w:r>
      <w:r w:rsidR="003E2955">
        <w:rPr>
          <w:rFonts w:ascii="Arial" w:hAnsi="Arial" w:cs="Arial"/>
        </w:rPr>
        <w:t xml:space="preserve">skin ulceration, soft tissue necrosis and </w:t>
      </w:r>
      <w:r w:rsidR="0031242D">
        <w:rPr>
          <w:rFonts w:ascii="Arial" w:hAnsi="Arial" w:cs="Arial"/>
        </w:rPr>
        <w:t xml:space="preserve">in rare cases, </w:t>
      </w:r>
      <w:r w:rsidR="003E2955">
        <w:rPr>
          <w:rFonts w:ascii="Arial" w:hAnsi="Arial" w:cs="Arial"/>
        </w:rPr>
        <w:t>compartment syndrome</w:t>
      </w:r>
      <w:r>
        <w:rPr>
          <w:rFonts w:ascii="Arial" w:hAnsi="Arial" w:cs="Arial"/>
        </w:rPr>
        <w:t xml:space="preserve"> in rare cases</w:t>
      </w:r>
      <w:r w:rsidR="003E2955">
        <w:rPr>
          <w:rFonts w:ascii="Arial" w:hAnsi="Arial" w:cs="Arial"/>
        </w:rPr>
        <w:t>.</w:t>
      </w:r>
      <w:r>
        <w:rPr>
          <w:rFonts w:ascii="Arial" w:hAnsi="Arial" w:cs="Arial"/>
        </w:rPr>
        <w:t xml:space="preserve"> </w:t>
      </w:r>
    </w:p>
    <w:p w14:paraId="012B5F5D" w14:textId="77777777" w:rsidR="00E76AFC" w:rsidRPr="00370128" w:rsidRDefault="00E76AFC" w:rsidP="00BA0EB9">
      <w:pPr>
        <w:spacing w:after="0" w:line="360" w:lineRule="auto"/>
        <w:jc w:val="both"/>
        <w:rPr>
          <w:rFonts w:ascii="Arial" w:hAnsi="Arial" w:cs="Arial"/>
        </w:rPr>
      </w:pPr>
    </w:p>
    <w:p w14:paraId="61EB0595" w14:textId="196335A5" w:rsidR="001375FE" w:rsidRPr="00BB4070" w:rsidRDefault="000950F5" w:rsidP="00BA0EB9">
      <w:pPr>
        <w:spacing w:after="0" w:line="360" w:lineRule="auto"/>
        <w:jc w:val="both"/>
        <w:rPr>
          <w:rFonts w:ascii="Arial" w:eastAsia="Times New Roman" w:hAnsi="Arial" w:cs="Arial"/>
          <w:lang w:eastAsia="en-GB"/>
        </w:rPr>
      </w:pPr>
      <w:r w:rsidRPr="00BB4070">
        <w:rPr>
          <w:rFonts w:ascii="Arial" w:hAnsi="Arial" w:cs="Arial"/>
        </w:rPr>
        <w:t>As recorded in literature</w:t>
      </w:r>
      <w:r w:rsidR="002E1602" w:rsidRPr="00BB4070">
        <w:rPr>
          <w:rFonts w:ascii="Arial" w:hAnsi="Arial" w:cs="Arial"/>
        </w:rPr>
        <w:t>,</w:t>
      </w:r>
      <w:r w:rsidR="00512189" w:rsidRPr="00BB4070">
        <w:rPr>
          <w:rFonts w:ascii="Arial" w:hAnsi="Arial" w:cs="Arial"/>
        </w:rPr>
        <w:t xml:space="preserve"> </w:t>
      </w:r>
      <w:r w:rsidRPr="00BB4070">
        <w:rPr>
          <w:rFonts w:ascii="Arial" w:hAnsi="Arial" w:cs="Arial"/>
        </w:rPr>
        <w:t>extravasation rates in adult pat</w:t>
      </w:r>
      <w:r w:rsidR="00512189" w:rsidRPr="00BB4070">
        <w:rPr>
          <w:rFonts w:ascii="Arial" w:hAnsi="Arial" w:cs="Arial"/>
        </w:rPr>
        <w:t>ients remains low (0.13- 0.94%)</w:t>
      </w:r>
      <w:r w:rsidR="00647942" w:rsidRPr="00BB4070">
        <w:rPr>
          <w:rFonts w:ascii="Arial" w:hAnsi="Arial" w:cs="Arial"/>
        </w:rPr>
        <w:t xml:space="preserve"> </w:t>
      </w:r>
      <w:r w:rsidR="00647942" w:rsidRPr="00BB4070">
        <w:rPr>
          <w:rFonts w:ascii="Arial" w:hAnsi="Arial"/>
          <w:vertAlign w:val="superscript"/>
        </w:rPr>
        <w:t>5,6,7,</w:t>
      </w:r>
      <w:r w:rsidR="00647942" w:rsidRPr="00BB4070">
        <w:rPr>
          <w:rFonts w:ascii="Arial" w:hAnsi="Arial" w:cs="Arial"/>
          <w:vertAlign w:val="superscript"/>
        </w:rPr>
        <w:t>8,9</w:t>
      </w:r>
      <w:r w:rsidR="00512189" w:rsidRPr="00BB4070">
        <w:rPr>
          <w:rFonts w:ascii="Arial" w:hAnsi="Arial" w:cs="Arial"/>
          <w:vertAlign w:val="superscript"/>
        </w:rPr>
        <w:t>,</w:t>
      </w:r>
      <w:r w:rsidR="00647942" w:rsidRPr="00BB4070">
        <w:rPr>
          <w:rFonts w:ascii="Arial" w:hAnsi="Arial" w:cs="Arial"/>
          <w:vertAlign w:val="superscript"/>
        </w:rPr>
        <w:t>10</w:t>
      </w:r>
      <w:r w:rsidR="00F34D44">
        <w:rPr>
          <w:rFonts w:ascii="Arial" w:hAnsi="Arial" w:cs="Arial"/>
          <w:vertAlign w:val="superscript"/>
        </w:rPr>
        <w:t>,11</w:t>
      </w:r>
      <w:r w:rsidR="00E300F8">
        <w:rPr>
          <w:rFonts w:ascii="Arial" w:hAnsi="Arial" w:cs="Arial"/>
          <w:vertAlign w:val="superscript"/>
        </w:rPr>
        <w:t>,12</w:t>
      </w:r>
      <w:r w:rsidRPr="00BB4070">
        <w:rPr>
          <w:rFonts w:ascii="Arial" w:hAnsi="Arial"/>
        </w:rPr>
        <w:t xml:space="preserve"> </w:t>
      </w:r>
      <w:r w:rsidRPr="00BB4070">
        <w:rPr>
          <w:rFonts w:ascii="Arial" w:hAnsi="Arial" w:cs="Arial"/>
        </w:rPr>
        <w:t>with</w:t>
      </w:r>
      <w:r w:rsidR="00512189" w:rsidRPr="00BB4070">
        <w:rPr>
          <w:rFonts w:ascii="Arial" w:hAnsi="Arial" w:cs="Arial"/>
        </w:rPr>
        <w:t xml:space="preserve"> </w:t>
      </w:r>
      <w:r w:rsidRPr="00BB4070">
        <w:rPr>
          <w:rFonts w:ascii="Arial" w:hAnsi="Arial" w:cs="Arial"/>
        </w:rPr>
        <w:t xml:space="preserve">technical </w:t>
      </w:r>
      <w:r w:rsidR="0051176E" w:rsidRPr="00BB4070">
        <w:rPr>
          <w:rFonts w:ascii="Arial" w:hAnsi="Arial" w:cs="Arial"/>
        </w:rPr>
        <w:t>and patient</w:t>
      </w:r>
      <w:r w:rsidRPr="00BB4070">
        <w:rPr>
          <w:rFonts w:ascii="Arial" w:hAnsi="Arial"/>
        </w:rPr>
        <w:t xml:space="preserve"> </w:t>
      </w:r>
      <w:r w:rsidRPr="00BB4070">
        <w:rPr>
          <w:rFonts w:ascii="Arial" w:hAnsi="Arial" w:cs="Arial"/>
        </w:rPr>
        <w:t xml:space="preserve">related </w:t>
      </w:r>
      <w:r w:rsidR="00512189" w:rsidRPr="00BB4070">
        <w:rPr>
          <w:rFonts w:ascii="Arial" w:hAnsi="Arial" w:cs="Arial"/>
        </w:rPr>
        <w:t>characteristics constituting the main risk</w:t>
      </w:r>
      <w:r w:rsidRPr="00BB4070">
        <w:rPr>
          <w:rFonts w:ascii="Arial" w:hAnsi="Arial" w:cs="Arial"/>
        </w:rPr>
        <w:t xml:space="preserve"> factors</w:t>
      </w:r>
      <w:r w:rsidR="00EC642F" w:rsidRPr="00BB4070">
        <w:rPr>
          <w:rFonts w:ascii="Arial" w:hAnsi="Arial" w:cs="Arial"/>
        </w:rPr>
        <w:t>- table 1</w:t>
      </w:r>
      <w:r w:rsidRPr="00BB4070">
        <w:rPr>
          <w:rFonts w:ascii="Arial" w:hAnsi="Arial" w:cs="Arial"/>
        </w:rPr>
        <w:t>.</w:t>
      </w:r>
      <w:r w:rsidR="00E45B6D" w:rsidRPr="00BB4070">
        <w:rPr>
          <w:rFonts w:ascii="Arial" w:hAnsi="Arial" w:cs="Arial"/>
        </w:rPr>
        <w:t xml:space="preserve"> </w:t>
      </w:r>
      <w:r w:rsidR="00EC642F" w:rsidRPr="00BB4070">
        <w:rPr>
          <w:rFonts w:ascii="Arial" w:hAnsi="Arial" w:cs="Arial"/>
        </w:rPr>
        <w:t xml:space="preserve"> </w:t>
      </w:r>
      <w:r w:rsidR="00CC3E15" w:rsidRPr="00BB4070">
        <w:rPr>
          <w:rFonts w:ascii="Arial" w:hAnsi="Arial" w:cs="Arial"/>
        </w:rPr>
        <w:t xml:space="preserve">The most important aspect of extravasation reduction is to reduce the risk. </w:t>
      </w:r>
      <w:r w:rsidRPr="00BB4070">
        <w:rPr>
          <w:rFonts w:ascii="Arial" w:hAnsi="Arial" w:cs="Arial"/>
        </w:rPr>
        <w:t xml:space="preserve">Technique related risk factors are attributed to: </w:t>
      </w:r>
      <w:r w:rsidR="002E1602" w:rsidRPr="00BB4070">
        <w:rPr>
          <w:rFonts w:ascii="Arial" w:hAnsi="Arial" w:cs="Arial"/>
        </w:rPr>
        <w:t xml:space="preserve">the </w:t>
      </w:r>
      <w:r w:rsidR="002E1602" w:rsidRPr="00BB4070">
        <w:rPr>
          <w:rFonts w:ascii="Arial" w:eastAsia="Times New Roman" w:hAnsi="Arial" w:cs="Arial"/>
          <w:lang w:eastAsia="en-GB"/>
        </w:rPr>
        <w:t>use of power injectors;</w:t>
      </w:r>
      <w:r w:rsidRPr="00BB4070">
        <w:rPr>
          <w:rFonts w:ascii="Arial" w:eastAsia="Times New Roman" w:hAnsi="Arial" w:cs="Arial"/>
          <w:lang w:eastAsia="en-GB"/>
        </w:rPr>
        <w:t xml:space="preserve"> </w:t>
      </w:r>
      <w:r w:rsidR="0051176E" w:rsidRPr="00BB4070">
        <w:rPr>
          <w:rFonts w:ascii="Arial" w:eastAsia="Times New Roman" w:hAnsi="Arial" w:cs="Arial"/>
          <w:lang w:eastAsia="en-GB"/>
        </w:rPr>
        <w:t>sub</w:t>
      </w:r>
      <w:r w:rsidRPr="00BB4070">
        <w:rPr>
          <w:rFonts w:ascii="Arial" w:eastAsia="Times New Roman" w:hAnsi="Arial" w:cs="Arial"/>
          <w:lang w:eastAsia="en-GB"/>
        </w:rPr>
        <w:t>optimal injection sites</w:t>
      </w:r>
      <w:r w:rsidR="0051176E" w:rsidRPr="00BB4070">
        <w:rPr>
          <w:rFonts w:ascii="Arial" w:eastAsia="Times New Roman" w:hAnsi="Arial" w:cs="Arial"/>
          <w:lang w:eastAsia="en-GB"/>
        </w:rPr>
        <w:t>,</w:t>
      </w:r>
      <w:r w:rsidRPr="00BB4070">
        <w:rPr>
          <w:rFonts w:ascii="Arial" w:eastAsia="Times New Roman" w:hAnsi="Arial" w:cs="Arial"/>
          <w:lang w:eastAsia="en-GB"/>
        </w:rPr>
        <w:t xml:space="preserve"> including lower limb and small distal veins; </w:t>
      </w:r>
      <w:r w:rsidR="00512189" w:rsidRPr="00BB4070">
        <w:rPr>
          <w:rFonts w:ascii="Arial" w:eastAsia="Times New Roman" w:hAnsi="Arial" w:cs="Arial"/>
          <w:lang w:eastAsia="en-GB"/>
        </w:rPr>
        <w:t>l</w:t>
      </w:r>
      <w:r w:rsidRPr="00BB4070">
        <w:rPr>
          <w:rFonts w:ascii="Arial" w:eastAsia="Times New Roman" w:hAnsi="Arial" w:cs="Arial"/>
          <w:lang w:eastAsia="en-GB"/>
        </w:rPr>
        <w:t>arge volume of contrast medium</w:t>
      </w:r>
      <w:r w:rsidR="0051176E" w:rsidRPr="00BB4070">
        <w:rPr>
          <w:rFonts w:ascii="Arial" w:eastAsia="Times New Roman" w:hAnsi="Arial" w:cs="Arial"/>
          <w:lang w:eastAsia="en-GB"/>
        </w:rPr>
        <w:t>;</w:t>
      </w:r>
      <w:r w:rsidRPr="00BB4070">
        <w:rPr>
          <w:rFonts w:ascii="Arial" w:eastAsia="Times New Roman" w:hAnsi="Arial" w:cs="Arial"/>
          <w:lang w:eastAsia="en-GB"/>
        </w:rPr>
        <w:t xml:space="preserve"> </w:t>
      </w:r>
      <w:r w:rsidR="00647942" w:rsidRPr="00BB4070">
        <w:rPr>
          <w:rFonts w:ascii="Arial" w:eastAsia="Times New Roman" w:hAnsi="Arial" w:cs="Arial"/>
          <w:lang w:eastAsia="en-GB"/>
        </w:rPr>
        <w:t xml:space="preserve">and high osmolar contrast media </w:t>
      </w:r>
      <w:r w:rsidR="00B150BC" w:rsidRPr="00BB4070">
        <w:rPr>
          <w:rFonts w:ascii="Arial" w:hAnsi="Arial"/>
          <w:vertAlign w:val="superscript"/>
        </w:rPr>
        <w:t>8</w:t>
      </w:r>
      <w:r w:rsidR="00647942" w:rsidRPr="00BB4070">
        <w:rPr>
          <w:rFonts w:ascii="Arial" w:eastAsia="Times New Roman" w:hAnsi="Arial" w:cs="Arial"/>
          <w:vertAlign w:val="superscript"/>
          <w:lang w:eastAsia="en-GB"/>
        </w:rPr>
        <w:t>.</w:t>
      </w:r>
      <w:r w:rsidR="00512189" w:rsidRPr="00BB4070">
        <w:rPr>
          <w:rFonts w:ascii="Arial" w:eastAsia="Times New Roman" w:hAnsi="Arial" w:cs="Arial"/>
          <w:lang w:eastAsia="en-GB"/>
        </w:rPr>
        <w:t xml:space="preserve"> </w:t>
      </w:r>
      <w:r w:rsidR="00C97BDD" w:rsidRPr="00BB4070">
        <w:rPr>
          <w:rFonts w:ascii="Arial" w:eastAsia="Times New Roman" w:hAnsi="Arial" w:cs="Arial"/>
          <w:lang w:eastAsia="en-GB"/>
        </w:rPr>
        <w:t xml:space="preserve">It is also useful to establish the “age” of </w:t>
      </w:r>
      <w:r w:rsidR="00BB4070">
        <w:rPr>
          <w:rFonts w:ascii="Arial" w:eastAsia="Times New Roman" w:hAnsi="Arial" w:cs="Arial"/>
          <w:lang w:eastAsia="en-GB"/>
        </w:rPr>
        <w:t>an in-situ</w:t>
      </w:r>
      <w:r w:rsidR="00BB4070">
        <w:rPr>
          <w:rFonts w:ascii="Arial" w:hAnsi="Arial"/>
          <w:strike/>
        </w:rPr>
        <w:t xml:space="preserve"> </w:t>
      </w:r>
      <w:r w:rsidR="00C97BDD" w:rsidRPr="00BB4070">
        <w:rPr>
          <w:rFonts w:ascii="Arial" w:eastAsia="Times New Roman" w:hAnsi="Arial" w:cs="Arial"/>
          <w:lang w:eastAsia="en-GB"/>
        </w:rPr>
        <w:t>venfalon as an older catheter maybe m</w:t>
      </w:r>
      <w:r w:rsidR="001375FE" w:rsidRPr="00BB4070">
        <w:rPr>
          <w:rFonts w:ascii="Arial" w:eastAsia="Times New Roman" w:hAnsi="Arial" w:cs="Arial"/>
          <w:lang w:eastAsia="en-GB"/>
        </w:rPr>
        <w:t xml:space="preserve">ore likely </w:t>
      </w:r>
      <w:r w:rsidR="0051176E" w:rsidRPr="00BB4070">
        <w:rPr>
          <w:rFonts w:ascii="Arial" w:eastAsia="Times New Roman" w:hAnsi="Arial" w:cs="Arial"/>
          <w:lang w:eastAsia="en-GB"/>
        </w:rPr>
        <w:t xml:space="preserve">to </w:t>
      </w:r>
      <w:r w:rsidR="001375FE" w:rsidRPr="00BB4070">
        <w:rPr>
          <w:rFonts w:ascii="Arial" w:hAnsi="Arial"/>
        </w:rPr>
        <w:t xml:space="preserve">be thrombosed </w:t>
      </w:r>
      <w:r w:rsidR="001375FE" w:rsidRPr="00BB4070">
        <w:rPr>
          <w:rFonts w:ascii="Arial" w:eastAsia="Times New Roman" w:hAnsi="Arial" w:cs="Arial"/>
          <w:lang w:eastAsia="en-GB"/>
        </w:rPr>
        <w:t xml:space="preserve">if </w:t>
      </w:r>
      <w:r w:rsidR="0051176E" w:rsidRPr="00BB4070">
        <w:rPr>
          <w:rFonts w:ascii="Arial" w:eastAsia="Times New Roman" w:hAnsi="Arial" w:cs="Arial"/>
          <w:lang w:eastAsia="en-GB"/>
        </w:rPr>
        <w:t>not recently used</w:t>
      </w:r>
      <w:r w:rsidR="001375FE" w:rsidRPr="00BB4070">
        <w:rPr>
          <w:rFonts w:ascii="Arial" w:hAnsi="Arial"/>
        </w:rPr>
        <w:t xml:space="preserve">. </w:t>
      </w:r>
      <w:r w:rsidR="00512189" w:rsidRPr="00BB4070">
        <w:rPr>
          <w:rFonts w:ascii="Arial" w:eastAsia="Times New Roman" w:hAnsi="Arial" w:cs="Arial"/>
          <w:lang w:eastAsia="en-GB"/>
        </w:rPr>
        <w:t>P</w:t>
      </w:r>
      <w:r w:rsidRPr="00BB4070">
        <w:rPr>
          <w:rFonts w:ascii="Arial" w:eastAsia="Times New Roman" w:hAnsi="Arial" w:cs="Arial"/>
          <w:lang w:eastAsia="en-GB"/>
        </w:rPr>
        <w:t>atient related risk factors include: inability to communicate; fragile or damaged veins; arterial insufficiency; compromised lymphatic and/or venous drainage and obesity</w:t>
      </w:r>
      <w:r w:rsidR="00647942" w:rsidRPr="00BB4070">
        <w:rPr>
          <w:rFonts w:ascii="Arial" w:hAnsi="Arial"/>
        </w:rPr>
        <w:t xml:space="preserve"> </w:t>
      </w:r>
      <w:r w:rsidR="00C85FF6">
        <w:rPr>
          <w:rFonts w:ascii="Arial" w:hAnsi="Arial"/>
          <w:vertAlign w:val="superscript"/>
        </w:rPr>
        <w:t>9</w:t>
      </w:r>
      <w:r w:rsidR="00A236E9">
        <w:rPr>
          <w:rFonts w:ascii="Arial" w:hAnsi="Arial"/>
          <w:vertAlign w:val="superscript"/>
        </w:rPr>
        <w:t xml:space="preserve">- </w:t>
      </w:r>
      <w:r w:rsidR="00A236E9" w:rsidRPr="00A236E9">
        <w:rPr>
          <w:rFonts w:ascii="Arial" w:hAnsi="Arial"/>
        </w:rPr>
        <w:t>table 2</w:t>
      </w:r>
      <w:r w:rsidR="00647942" w:rsidRPr="00A236E9">
        <w:rPr>
          <w:rFonts w:ascii="Arial" w:eastAsia="Times New Roman" w:hAnsi="Arial" w:cs="Arial"/>
          <w:lang w:eastAsia="en-GB"/>
        </w:rPr>
        <w:t>.</w:t>
      </w:r>
    </w:p>
    <w:p w14:paraId="10420C62" w14:textId="77777777" w:rsidR="001375FE" w:rsidRPr="00C47296" w:rsidRDefault="001375FE" w:rsidP="00BA0EB9">
      <w:pPr>
        <w:spacing w:after="0" w:line="360" w:lineRule="auto"/>
        <w:jc w:val="both"/>
        <w:rPr>
          <w:rFonts w:ascii="Arial" w:eastAsia="Times New Roman" w:hAnsi="Arial" w:cs="Arial"/>
          <w:lang w:eastAsia="en-GB"/>
        </w:rPr>
      </w:pPr>
    </w:p>
    <w:p w14:paraId="50E1CA9E" w14:textId="5043680F" w:rsidR="00B150BC" w:rsidRPr="00C47296" w:rsidRDefault="001375FE" w:rsidP="00BA0EB9">
      <w:pPr>
        <w:spacing w:after="0" w:line="360" w:lineRule="auto"/>
        <w:jc w:val="both"/>
        <w:rPr>
          <w:rFonts w:ascii="Arial" w:eastAsia="Times New Roman" w:hAnsi="Arial" w:cs="Arial"/>
          <w:lang w:eastAsia="en-GB"/>
        </w:rPr>
      </w:pPr>
      <w:r w:rsidRPr="00C47296">
        <w:rPr>
          <w:rFonts w:ascii="Arial" w:hAnsi="Arial" w:cs="Arial"/>
        </w:rPr>
        <w:t>All i</w:t>
      </w:r>
      <w:r w:rsidR="00B150BC" w:rsidRPr="00C47296">
        <w:rPr>
          <w:rFonts w:ascii="Arial" w:hAnsi="Arial" w:cs="Arial"/>
        </w:rPr>
        <w:t>njecting healthcare professionals play an important role as executors of proper injection technique</w:t>
      </w:r>
      <w:r w:rsidR="00647942" w:rsidRPr="00C47296">
        <w:rPr>
          <w:rFonts w:ascii="Arial" w:hAnsi="Arial" w:cs="Arial"/>
        </w:rPr>
        <w:t xml:space="preserve"> </w:t>
      </w:r>
      <w:r w:rsidR="00E300F8">
        <w:rPr>
          <w:rFonts w:ascii="Arial" w:hAnsi="Arial" w:cs="Arial"/>
          <w:vertAlign w:val="superscript"/>
        </w:rPr>
        <w:t>13</w:t>
      </w:r>
      <w:r w:rsidR="00647942" w:rsidRPr="00C47296">
        <w:rPr>
          <w:rFonts w:ascii="Arial" w:hAnsi="Arial" w:cs="Arial"/>
        </w:rPr>
        <w:t>.</w:t>
      </w:r>
      <w:r w:rsidR="00B150BC" w:rsidRPr="00C47296">
        <w:rPr>
          <w:rFonts w:ascii="Arial" w:hAnsi="Arial" w:cs="Arial"/>
        </w:rPr>
        <w:t xml:space="preserve"> To guarantee those injecting continual</w:t>
      </w:r>
      <w:r w:rsidR="00BA0EB9" w:rsidRPr="00C47296">
        <w:rPr>
          <w:rFonts w:ascii="Arial" w:hAnsi="Arial" w:cs="Arial"/>
        </w:rPr>
        <w:t>ly</w:t>
      </w:r>
      <w:r w:rsidR="00B150BC" w:rsidRPr="00C47296">
        <w:rPr>
          <w:rFonts w:ascii="Arial" w:hAnsi="Arial" w:cs="Arial"/>
        </w:rPr>
        <w:t xml:space="preserve"> work </w:t>
      </w:r>
      <w:r w:rsidRPr="00C47296">
        <w:rPr>
          <w:rFonts w:ascii="Arial" w:hAnsi="Arial" w:cs="Arial"/>
        </w:rPr>
        <w:t xml:space="preserve">to the highest of standards </w:t>
      </w:r>
      <w:r w:rsidR="00B150BC" w:rsidRPr="00C47296">
        <w:rPr>
          <w:rFonts w:ascii="Arial" w:hAnsi="Arial" w:cs="Arial"/>
        </w:rPr>
        <w:t>cannulating radiographers should have appropriate training and assessment of competence; they should understand and follow local protocols and participate in auditing of their cannulation technique</w:t>
      </w:r>
      <w:r w:rsidR="00FF6639" w:rsidRPr="00C47296">
        <w:rPr>
          <w:rFonts w:ascii="Arial" w:hAnsi="Arial" w:cs="Arial"/>
        </w:rPr>
        <w:t>,</w:t>
      </w:r>
      <w:r w:rsidR="00B150BC" w:rsidRPr="00C47296">
        <w:rPr>
          <w:rFonts w:ascii="Arial" w:hAnsi="Arial" w:cs="Arial"/>
        </w:rPr>
        <w:t xml:space="preserve"> whether this is at an individual or departmental level </w:t>
      </w:r>
      <w:r w:rsidR="00B150BC" w:rsidRPr="00A32BB5">
        <w:rPr>
          <w:rFonts w:ascii="Arial" w:hAnsi="Arial"/>
          <w:vertAlign w:val="superscript"/>
        </w:rPr>
        <w:t>1</w:t>
      </w:r>
      <w:r w:rsidR="00E300F8">
        <w:rPr>
          <w:rFonts w:ascii="Arial" w:hAnsi="Arial"/>
          <w:vertAlign w:val="superscript"/>
        </w:rPr>
        <w:t>4</w:t>
      </w:r>
      <w:r w:rsidR="00B150BC" w:rsidRPr="00C47296">
        <w:rPr>
          <w:rFonts w:ascii="Arial" w:hAnsi="Arial" w:cs="Arial"/>
        </w:rPr>
        <w:t xml:space="preserve">. </w:t>
      </w:r>
      <w:r w:rsidR="00B150BC" w:rsidRPr="00C47296">
        <w:rPr>
          <w:rFonts w:ascii="Arial" w:eastAsia="Times New Roman" w:hAnsi="Arial" w:cs="Arial"/>
          <w:lang w:eastAsia="en-GB"/>
        </w:rPr>
        <w:t>Int</w:t>
      </w:r>
      <w:r w:rsidRPr="00C47296">
        <w:rPr>
          <w:rFonts w:ascii="Arial" w:eastAsia="Times New Roman" w:hAnsi="Arial" w:cs="Arial"/>
          <w:lang w:eastAsia="en-GB"/>
        </w:rPr>
        <w:t xml:space="preserve">ravenous technique should </w:t>
      </w:r>
      <w:r w:rsidR="00B150BC" w:rsidRPr="00C47296">
        <w:rPr>
          <w:rFonts w:ascii="Arial" w:eastAsia="Times New Roman" w:hAnsi="Arial" w:cs="Arial"/>
          <w:lang w:eastAsia="en-GB"/>
        </w:rPr>
        <w:t>be meticulous</w:t>
      </w:r>
      <w:r w:rsidR="00FF6639" w:rsidRPr="00C47296">
        <w:rPr>
          <w:rFonts w:ascii="Arial" w:eastAsia="Times New Roman" w:hAnsi="Arial" w:cs="Arial"/>
          <w:lang w:eastAsia="en-GB"/>
        </w:rPr>
        <w:t>,</w:t>
      </w:r>
      <w:r w:rsidR="00B150BC" w:rsidRPr="00C47296">
        <w:rPr>
          <w:rFonts w:ascii="Arial" w:eastAsia="Times New Roman" w:hAnsi="Arial" w:cs="Arial"/>
          <w:lang w:eastAsia="en-GB"/>
        </w:rPr>
        <w:t xml:space="preserve"> using appropriate sized plastic cannula placed in a suitable vein to handle the flow rate used during the injection. The first step is to ensure adequate venous access with an appropriate sized cannula whenever possible</w:t>
      </w:r>
      <w:r w:rsidR="0099479E" w:rsidRPr="00C47296">
        <w:rPr>
          <w:rFonts w:ascii="Arial" w:eastAsia="Times New Roman" w:hAnsi="Arial" w:cs="Arial"/>
          <w:lang w:eastAsia="en-GB"/>
        </w:rPr>
        <w:t>, as per local policies</w:t>
      </w:r>
      <w:r w:rsidR="00B150BC" w:rsidRPr="00C47296">
        <w:rPr>
          <w:rFonts w:ascii="Arial" w:eastAsia="Times New Roman" w:hAnsi="Arial" w:cs="Arial"/>
          <w:lang w:eastAsia="en-GB"/>
        </w:rPr>
        <w:t xml:space="preserve">. </w:t>
      </w:r>
      <w:r w:rsidR="00B150BC" w:rsidRPr="00C47296">
        <w:rPr>
          <w:rFonts w:ascii="Arial" w:hAnsi="Arial" w:cs="Arial"/>
        </w:rPr>
        <w:t xml:space="preserve"> Lines should be tested for patency and tolerance to high-flow injection rates</w:t>
      </w:r>
      <w:r w:rsidR="0099479E" w:rsidRPr="00C47296">
        <w:rPr>
          <w:rFonts w:ascii="Arial" w:hAnsi="Arial" w:cs="Arial"/>
        </w:rPr>
        <w:t xml:space="preserve"> established </w:t>
      </w:r>
      <w:r w:rsidR="00B150BC" w:rsidRPr="00C47296">
        <w:rPr>
          <w:rFonts w:ascii="Arial" w:hAnsi="Arial" w:cs="Arial"/>
        </w:rPr>
        <w:t>by briskl</w:t>
      </w:r>
      <w:r w:rsidR="00647942" w:rsidRPr="00C47296">
        <w:rPr>
          <w:rFonts w:ascii="Arial" w:hAnsi="Arial" w:cs="Arial"/>
        </w:rPr>
        <w:t xml:space="preserve">y administrating normal saline </w:t>
      </w:r>
      <w:r w:rsidR="00F34D44">
        <w:rPr>
          <w:rFonts w:ascii="Arial" w:hAnsi="Arial"/>
          <w:vertAlign w:val="superscript"/>
        </w:rPr>
        <w:t>9, 12</w:t>
      </w:r>
      <w:r w:rsidR="00647942" w:rsidRPr="00C47296">
        <w:rPr>
          <w:rFonts w:ascii="Arial" w:hAnsi="Arial" w:cs="Arial"/>
        </w:rPr>
        <w:t>.</w:t>
      </w:r>
      <w:r w:rsidR="00B150BC" w:rsidRPr="00C47296">
        <w:rPr>
          <w:rFonts w:ascii="Arial" w:hAnsi="Arial"/>
        </w:rPr>
        <w:t xml:space="preserve"> </w:t>
      </w:r>
    </w:p>
    <w:p w14:paraId="0126E007" w14:textId="77777777" w:rsidR="00512189" w:rsidRPr="00647942" w:rsidRDefault="00512189" w:rsidP="00BA0EB9">
      <w:pPr>
        <w:spacing w:after="0" w:line="360" w:lineRule="auto"/>
        <w:jc w:val="both"/>
        <w:rPr>
          <w:rFonts w:ascii="Arial" w:hAnsi="Arial" w:cs="Arial"/>
        </w:rPr>
      </w:pPr>
    </w:p>
    <w:p w14:paraId="21B7B03B" w14:textId="77777777" w:rsidR="0031242D" w:rsidRDefault="00E45B6D" w:rsidP="00BA0EB9">
      <w:pPr>
        <w:spacing w:after="0" w:line="360" w:lineRule="auto"/>
        <w:jc w:val="both"/>
        <w:rPr>
          <w:rFonts w:ascii="Arial" w:hAnsi="Arial" w:cs="Arial"/>
        </w:rPr>
      </w:pPr>
      <w:r w:rsidRPr="00BB4070">
        <w:rPr>
          <w:rFonts w:ascii="Arial" w:hAnsi="Arial" w:cs="Arial"/>
        </w:rPr>
        <w:t>Even with</w:t>
      </w:r>
      <w:r w:rsidR="001375FE" w:rsidRPr="00BB4070">
        <w:rPr>
          <w:rFonts w:ascii="Arial" w:hAnsi="Arial" w:cs="Arial"/>
        </w:rPr>
        <w:t xml:space="preserve"> thorough</w:t>
      </w:r>
      <w:r w:rsidRPr="00BB4070">
        <w:rPr>
          <w:rFonts w:ascii="Arial" w:hAnsi="Arial" w:cs="Arial"/>
        </w:rPr>
        <w:t xml:space="preserve"> preparation</w:t>
      </w:r>
      <w:r w:rsidR="00FF6639" w:rsidRPr="00BB4070">
        <w:rPr>
          <w:rFonts w:ascii="Arial" w:hAnsi="Arial" w:cs="Arial"/>
        </w:rPr>
        <w:t>,</w:t>
      </w:r>
      <w:r w:rsidRPr="00BB4070">
        <w:rPr>
          <w:rFonts w:ascii="Arial" w:hAnsi="Arial" w:cs="Arial"/>
        </w:rPr>
        <w:t xml:space="preserve"> </w:t>
      </w:r>
      <w:r w:rsidR="00BA0EB9" w:rsidRPr="00BB4070">
        <w:rPr>
          <w:rFonts w:ascii="Arial" w:hAnsi="Arial" w:cs="Arial"/>
        </w:rPr>
        <w:t>extravasation</w:t>
      </w:r>
      <w:r w:rsidRPr="00BB4070">
        <w:rPr>
          <w:rFonts w:ascii="Arial" w:hAnsi="Arial" w:cs="Arial"/>
        </w:rPr>
        <w:t xml:space="preserve"> can still </w:t>
      </w:r>
      <w:r w:rsidR="009156E4" w:rsidRPr="00BB4070">
        <w:rPr>
          <w:rFonts w:ascii="Arial" w:hAnsi="Arial" w:cs="Arial"/>
        </w:rPr>
        <w:t xml:space="preserve">occur </w:t>
      </w:r>
      <w:r w:rsidR="00B03562">
        <w:rPr>
          <w:rFonts w:ascii="Arial" w:hAnsi="Arial"/>
          <w:b/>
          <w:vertAlign w:val="superscript"/>
        </w:rPr>
        <w:t>7, 15</w:t>
      </w:r>
      <w:r w:rsidRPr="00BB4070">
        <w:rPr>
          <w:rFonts w:ascii="Arial" w:hAnsi="Arial" w:cs="Arial"/>
        </w:rPr>
        <w:t xml:space="preserve"> and therefore </w:t>
      </w:r>
      <w:r w:rsidR="006C18D8" w:rsidRPr="00BB4070">
        <w:rPr>
          <w:rFonts w:ascii="Arial" w:hAnsi="Arial" w:cs="Arial"/>
        </w:rPr>
        <w:t xml:space="preserve">it is important </w:t>
      </w:r>
      <w:r w:rsidRPr="00BB4070">
        <w:rPr>
          <w:rFonts w:ascii="Arial" w:hAnsi="Arial" w:cs="Arial"/>
        </w:rPr>
        <w:t xml:space="preserve">to </w:t>
      </w:r>
      <w:r w:rsidR="009C281D" w:rsidRPr="00BB4070">
        <w:rPr>
          <w:rFonts w:ascii="Arial" w:hAnsi="Arial" w:cs="Arial"/>
        </w:rPr>
        <w:t>detect extravasation</w:t>
      </w:r>
      <w:r w:rsidR="006C18D8" w:rsidRPr="00BB4070">
        <w:rPr>
          <w:rFonts w:ascii="Arial" w:hAnsi="Arial" w:cs="Arial"/>
        </w:rPr>
        <w:t xml:space="preserve"> as quickly as possible. </w:t>
      </w:r>
      <w:r w:rsidR="00087905">
        <w:rPr>
          <w:rFonts w:ascii="Arial" w:hAnsi="Arial" w:cs="Arial"/>
        </w:rPr>
        <w:t>V</w:t>
      </w:r>
      <w:r w:rsidR="002500EA" w:rsidRPr="00BB4070">
        <w:rPr>
          <w:rFonts w:ascii="Arial" w:hAnsi="Arial" w:cs="Arial"/>
        </w:rPr>
        <w:t xml:space="preserve">enous phase image acquisition allows the </w:t>
      </w:r>
      <w:r w:rsidR="00CC3E15" w:rsidRPr="00BB4070">
        <w:rPr>
          <w:rFonts w:ascii="Arial" w:hAnsi="Arial" w:cs="Arial"/>
        </w:rPr>
        <w:t xml:space="preserve">CT </w:t>
      </w:r>
      <w:r w:rsidR="002500EA" w:rsidRPr="00BB4070">
        <w:rPr>
          <w:rFonts w:ascii="Arial" w:hAnsi="Arial" w:cs="Arial"/>
        </w:rPr>
        <w:t>radiographer to remain in the room with the patient</w:t>
      </w:r>
      <w:r w:rsidR="00FC26A5" w:rsidRPr="00BB4070">
        <w:rPr>
          <w:rFonts w:ascii="Arial" w:hAnsi="Arial" w:cs="Arial"/>
        </w:rPr>
        <w:t xml:space="preserve"> to monitor injection progress</w:t>
      </w:r>
      <w:r w:rsidR="00087905">
        <w:rPr>
          <w:rFonts w:ascii="Arial" w:hAnsi="Arial" w:cs="Arial"/>
        </w:rPr>
        <w:t xml:space="preserve"> in the first 10-20 seconds. This is easily performed by speaking to the patient, watching and feeling the area around the injection site to establish if any swelling is occurring. On the other hand, </w:t>
      </w:r>
      <w:r w:rsidR="00B701A0" w:rsidRPr="00BB4070">
        <w:rPr>
          <w:rFonts w:ascii="Arial" w:hAnsi="Arial" w:cs="Arial"/>
        </w:rPr>
        <w:t>when using bolus tracking software</w:t>
      </w:r>
      <w:r w:rsidR="002500EA" w:rsidRPr="00BB4070">
        <w:rPr>
          <w:rFonts w:ascii="Arial" w:hAnsi="Arial" w:cs="Arial"/>
        </w:rPr>
        <w:t xml:space="preserve"> such as pulmonary angiography and cardiac scanning</w:t>
      </w:r>
      <w:r w:rsidR="00FF6639" w:rsidRPr="00BB4070">
        <w:rPr>
          <w:rFonts w:ascii="Arial" w:hAnsi="Arial" w:cs="Arial"/>
        </w:rPr>
        <w:t>,</w:t>
      </w:r>
      <w:r w:rsidR="00FC26A5" w:rsidRPr="00BB4070">
        <w:rPr>
          <w:rFonts w:ascii="Arial" w:hAnsi="Arial" w:cs="Arial"/>
        </w:rPr>
        <w:t xml:space="preserve"> this is not</w:t>
      </w:r>
      <w:r w:rsidR="00264856" w:rsidRPr="00BB4070">
        <w:rPr>
          <w:rFonts w:ascii="Arial" w:hAnsi="Arial" w:cs="Arial"/>
        </w:rPr>
        <w:t xml:space="preserve"> always</w:t>
      </w:r>
      <w:r w:rsidR="00FC26A5" w:rsidRPr="00BB4070">
        <w:rPr>
          <w:rFonts w:ascii="Arial" w:hAnsi="Arial" w:cs="Arial"/>
        </w:rPr>
        <w:t xml:space="preserve"> possible due to radiation exposure.</w:t>
      </w:r>
      <w:r w:rsidR="00B701A0" w:rsidRPr="00BB4070">
        <w:rPr>
          <w:rFonts w:ascii="Arial" w:hAnsi="Arial" w:cs="Arial"/>
        </w:rPr>
        <w:t xml:space="preserve"> It is therefore imperative to maintain two-way communication with the patient throughout the examination</w:t>
      </w:r>
      <w:r w:rsidR="00087905">
        <w:rPr>
          <w:rFonts w:ascii="Arial" w:hAnsi="Arial" w:cs="Arial"/>
        </w:rPr>
        <w:t xml:space="preserve">.  It is also important to advise the patient that they may feel an initial stinging sensation however if this sensation does not elapse or if they feel pain at the injection site then they need to advise the scanning team over the two-way intercom. </w:t>
      </w:r>
    </w:p>
    <w:p w14:paraId="478BDA83" w14:textId="53DF735C" w:rsidR="0031242D" w:rsidRPr="00087905" w:rsidRDefault="0031242D" w:rsidP="0031242D">
      <w:pPr>
        <w:spacing w:after="0" w:line="360" w:lineRule="auto"/>
        <w:jc w:val="both"/>
        <w:rPr>
          <w:rFonts w:ascii="Arial" w:hAnsi="Arial" w:cs="Arial"/>
          <w:b/>
        </w:rPr>
      </w:pPr>
      <w:r w:rsidRPr="00087905">
        <w:rPr>
          <w:rFonts w:ascii="Arial" w:hAnsi="Arial" w:cs="Arial"/>
          <w:b/>
        </w:rPr>
        <w:lastRenderedPageBreak/>
        <w:t>Warning Signs</w:t>
      </w:r>
      <w:r w:rsidR="00253CF4">
        <w:rPr>
          <w:rFonts w:ascii="Arial" w:hAnsi="Arial" w:cs="Arial"/>
          <w:b/>
        </w:rPr>
        <w:t xml:space="preserve"> &amp; Symptoms</w:t>
      </w:r>
    </w:p>
    <w:p w14:paraId="4B6D0ABD" w14:textId="1E7C00D0" w:rsidR="008E3D96" w:rsidRPr="00BB4070" w:rsidRDefault="00087905" w:rsidP="00BA0EB9">
      <w:pPr>
        <w:spacing w:after="0" w:line="360" w:lineRule="auto"/>
        <w:jc w:val="both"/>
        <w:rPr>
          <w:rFonts w:ascii="Arial" w:hAnsi="Arial" w:cs="Arial"/>
        </w:rPr>
      </w:pPr>
      <w:r w:rsidRPr="00BB4070">
        <w:rPr>
          <w:rFonts w:ascii="Arial" w:hAnsi="Arial" w:cs="Arial"/>
        </w:rPr>
        <w:t>Most patients experienc</w:t>
      </w:r>
      <w:r>
        <w:rPr>
          <w:rFonts w:ascii="Arial" w:hAnsi="Arial" w:cs="Arial"/>
        </w:rPr>
        <w:t xml:space="preserve">ing extravasation will report </w:t>
      </w:r>
      <w:proofErr w:type="gramStart"/>
      <w:r>
        <w:rPr>
          <w:rFonts w:ascii="Arial" w:hAnsi="Arial" w:cs="Arial"/>
        </w:rPr>
        <w:t xml:space="preserve">a </w:t>
      </w:r>
      <w:r w:rsidRPr="00BB4070">
        <w:rPr>
          <w:rFonts w:ascii="Arial" w:hAnsi="Arial" w:cs="Arial"/>
        </w:rPr>
        <w:t>tightness</w:t>
      </w:r>
      <w:proofErr w:type="gramEnd"/>
      <w:r w:rsidRPr="00BB4070">
        <w:rPr>
          <w:rFonts w:ascii="Arial" w:hAnsi="Arial" w:cs="Arial"/>
        </w:rPr>
        <w:t xml:space="preserve">, stinging/ burning sensation or swelling near the injection site, although some experience little or no discomfort. </w:t>
      </w:r>
      <w:r w:rsidR="00B701A0" w:rsidRPr="00BB4070">
        <w:rPr>
          <w:rFonts w:ascii="Arial" w:hAnsi="Arial" w:cs="Arial"/>
        </w:rPr>
        <w:t xml:space="preserve">Some automated injectors are fitted with </w:t>
      </w:r>
      <w:r w:rsidR="00FF6639" w:rsidRPr="00BB4070">
        <w:rPr>
          <w:rFonts w:ascii="Arial" w:hAnsi="Arial" w:cs="Arial"/>
        </w:rPr>
        <w:t xml:space="preserve">an </w:t>
      </w:r>
      <w:r w:rsidR="00B701A0" w:rsidRPr="00BB4070">
        <w:rPr>
          <w:rFonts w:ascii="Arial" w:hAnsi="Arial" w:cs="Arial"/>
        </w:rPr>
        <w:t>extravasation detectio</w:t>
      </w:r>
      <w:r w:rsidR="00C97BDD" w:rsidRPr="00BB4070">
        <w:rPr>
          <w:rFonts w:ascii="Arial" w:hAnsi="Arial" w:cs="Arial"/>
        </w:rPr>
        <w:t>n accessory (EDA).</w:t>
      </w:r>
      <w:r w:rsidR="00B701A0" w:rsidRPr="00BB4070">
        <w:rPr>
          <w:rFonts w:ascii="Arial" w:hAnsi="Arial" w:cs="Arial"/>
        </w:rPr>
        <w:t xml:space="preserve"> In a study of 500 patients</w:t>
      </w:r>
      <w:r w:rsidR="00B150BC" w:rsidRPr="00BB4070">
        <w:rPr>
          <w:rFonts w:ascii="Arial" w:hAnsi="Arial" w:cs="Arial"/>
        </w:rPr>
        <w:t xml:space="preserve"> </w:t>
      </w:r>
      <w:r w:rsidR="00C85FF6">
        <w:rPr>
          <w:rFonts w:ascii="Arial" w:hAnsi="Arial" w:cs="Arial"/>
          <w:vertAlign w:val="superscript"/>
        </w:rPr>
        <w:t>1</w:t>
      </w:r>
      <w:r w:rsidR="00B03562">
        <w:rPr>
          <w:rFonts w:ascii="Arial" w:hAnsi="Arial" w:cs="Arial"/>
          <w:vertAlign w:val="superscript"/>
        </w:rPr>
        <w:t>6</w:t>
      </w:r>
      <w:r w:rsidR="00B701A0" w:rsidRPr="00BB4070">
        <w:rPr>
          <w:rFonts w:ascii="Arial" w:hAnsi="Arial" w:cs="Arial"/>
        </w:rPr>
        <w:t xml:space="preserve"> these were found to be a safe and accurate monitoring tool.  </w:t>
      </w:r>
      <w:r w:rsidR="00FF6639" w:rsidRPr="00BB4070">
        <w:rPr>
          <w:rFonts w:ascii="Arial" w:hAnsi="Arial" w:cs="Arial"/>
        </w:rPr>
        <w:t xml:space="preserve">However, </w:t>
      </w:r>
      <w:r w:rsidR="002500EA" w:rsidRPr="00BB4070">
        <w:rPr>
          <w:rFonts w:ascii="Arial" w:hAnsi="Arial" w:cs="Arial"/>
        </w:rPr>
        <w:t>this is not without its issues</w:t>
      </w:r>
      <w:r w:rsidR="00FF6639" w:rsidRPr="00BB4070">
        <w:rPr>
          <w:rFonts w:ascii="Arial" w:hAnsi="Arial" w:cs="Arial"/>
        </w:rPr>
        <w:t>,</w:t>
      </w:r>
      <w:r w:rsidR="002500EA" w:rsidRPr="00BB4070">
        <w:rPr>
          <w:rFonts w:ascii="Arial" w:hAnsi="Arial" w:cs="Arial"/>
        </w:rPr>
        <w:t xml:space="preserve"> and is dependent on the level at which th</w:t>
      </w:r>
      <w:r w:rsidR="0099479E" w:rsidRPr="00BB4070">
        <w:rPr>
          <w:rFonts w:ascii="Arial" w:hAnsi="Arial" w:cs="Arial"/>
        </w:rPr>
        <w:t>e EDA algorithm is set.  This i</w:t>
      </w:r>
      <w:r>
        <w:rPr>
          <w:rFonts w:ascii="Arial" w:hAnsi="Arial" w:cs="Arial"/>
        </w:rPr>
        <w:t>s demonstrated in supporting reference</w:t>
      </w:r>
      <w:r w:rsidR="002500EA" w:rsidRPr="00BB4070">
        <w:rPr>
          <w:rFonts w:ascii="Arial" w:hAnsi="Arial" w:cs="Arial"/>
        </w:rPr>
        <w:t xml:space="preserve"> whereby the healthcare professional monitoring the injection noted </w:t>
      </w:r>
      <w:proofErr w:type="spellStart"/>
      <w:r w:rsidR="002500EA" w:rsidRPr="00BB4070">
        <w:rPr>
          <w:rFonts w:ascii="Arial" w:hAnsi="Arial" w:cs="Arial"/>
        </w:rPr>
        <w:t>extravastion</w:t>
      </w:r>
      <w:proofErr w:type="spellEnd"/>
      <w:r w:rsidR="002500EA" w:rsidRPr="00BB4070">
        <w:rPr>
          <w:rFonts w:ascii="Arial" w:hAnsi="Arial" w:cs="Arial"/>
        </w:rPr>
        <w:t xml:space="preserve"> before the EDA triggered</w:t>
      </w:r>
      <w:r w:rsidR="00FF6639" w:rsidRPr="00BB4070">
        <w:rPr>
          <w:rFonts w:ascii="Arial" w:hAnsi="Arial" w:cs="Arial"/>
        </w:rPr>
        <w:t>,</w:t>
      </w:r>
      <w:r w:rsidR="002500EA" w:rsidRPr="00BB4070">
        <w:rPr>
          <w:rFonts w:ascii="Arial" w:hAnsi="Arial" w:cs="Arial"/>
        </w:rPr>
        <w:t xml:space="preserve"> resulting in a volume of 9mls within the intravascular space in the patient.</w:t>
      </w:r>
      <w:r w:rsidR="0099479E" w:rsidRPr="00BB4070">
        <w:rPr>
          <w:rFonts w:ascii="Arial" w:hAnsi="Arial" w:cs="Arial"/>
        </w:rPr>
        <w:t xml:space="preserve"> </w:t>
      </w:r>
      <w:r w:rsidR="00822914">
        <w:rPr>
          <w:rFonts w:ascii="Arial" w:hAnsi="Arial" w:cs="Arial"/>
        </w:rPr>
        <w:t>Furthermore the author observes few departments routinely use these devices.</w:t>
      </w:r>
      <w:r w:rsidR="001325DD">
        <w:rPr>
          <w:rFonts w:ascii="Arial" w:hAnsi="Arial" w:cs="Arial"/>
        </w:rPr>
        <w:t xml:space="preserve"> A synopsis of </w:t>
      </w:r>
      <w:r w:rsidR="0031242D">
        <w:rPr>
          <w:rFonts w:ascii="Arial" w:hAnsi="Arial" w:cs="Arial"/>
        </w:rPr>
        <w:t>preventative</w:t>
      </w:r>
      <w:r w:rsidR="001325DD">
        <w:rPr>
          <w:rFonts w:ascii="Arial" w:hAnsi="Arial" w:cs="Arial"/>
        </w:rPr>
        <w:t xml:space="preserve"> measures can be found in table 3.</w:t>
      </w:r>
    </w:p>
    <w:p w14:paraId="0DEEDB62" w14:textId="77777777" w:rsidR="00087905" w:rsidRDefault="00087905" w:rsidP="00BA0EB9">
      <w:pPr>
        <w:spacing w:after="0" w:line="360" w:lineRule="auto"/>
        <w:jc w:val="both"/>
        <w:rPr>
          <w:rFonts w:ascii="Arial" w:hAnsi="Arial" w:cs="Arial"/>
          <w:b/>
        </w:rPr>
      </w:pPr>
    </w:p>
    <w:p w14:paraId="75E67674" w14:textId="29CBE3CC" w:rsidR="00A236E9" w:rsidRPr="00A236E9" w:rsidRDefault="00A236E9" w:rsidP="00BA0EB9">
      <w:pPr>
        <w:spacing w:after="0" w:line="360" w:lineRule="auto"/>
        <w:jc w:val="both"/>
        <w:rPr>
          <w:rFonts w:ascii="Arial" w:hAnsi="Arial" w:cs="Arial"/>
          <w:b/>
        </w:rPr>
      </w:pPr>
      <w:r w:rsidRPr="00647942">
        <w:rPr>
          <w:rFonts w:ascii="Arial" w:hAnsi="Arial" w:cs="Arial"/>
          <w:b/>
        </w:rPr>
        <w:t>Managing Extravasation</w:t>
      </w:r>
    </w:p>
    <w:p w14:paraId="09809654" w14:textId="1907AD53" w:rsidR="0028679F" w:rsidRPr="00032344" w:rsidRDefault="008E3D96" w:rsidP="00BA0EB9">
      <w:pPr>
        <w:spacing w:after="0" w:line="360" w:lineRule="auto"/>
        <w:jc w:val="both"/>
        <w:rPr>
          <w:rFonts w:ascii="Arial" w:hAnsi="Arial" w:cs="Arial"/>
        </w:rPr>
      </w:pPr>
      <w:r w:rsidRPr="00BB4070">
        <w:rPr>
          <w:rFonts w:ascii="Arial" w:hAnsi="Arial" w:cs="Arial"/>
        </w:rPr>
        <w:t>The current recommended treatment for patients suffering from extravasation is laid out in the Royal College of Radiologist</w:t>
      </w:r>
      <w:r w:rsidR="00593F0E" w:rsidRPr="00BB4070">
        <w:rPr>
          <w:rFonts w:ascii="Arial" w:hAnsi="Arial" w:cs="Arial"/>
        </w:rPr>
        <w:t xml:space="preserve"> (RCR) </w:t>
      </w:r>
      <w:r w:rsidRPr="00BB4070">
        <w:rPr>
          <w:rFonts w:ascii="Arial" w:hAnsi="Arial" w:cs="Arial"/>
        </w:rPr>
        <w:t>“Standards for Intravenous Contrast Agent Adm</w:t>
      </w:r>
      <w:r w:rsidR="00B150BC" w:rsidRPr="00BB4070">
        <w:rPr>
          <w:rFonts w:ascii="Arial" w:hAnsi="Arial" w:cs="Arial"/>
        </w:rPr>
        <w:t>inistration to Adult Patients”</w:t>
      </w:r>
      <w:r w:rsidR="00647942" w:rsidRPr="00BB4070">
        <w:rPr>
          <w:rFonts w:ascii="Arial" w:hAnsi="Arial" w:cs="Arial"/>
          <w:vertAlign w:val="superscript"/>
        </w:rPr>
        <w:t xml:space="preserve"> </w:t>
      </w:r>
      <w:r w:rsidR="00B03562">
        <w:rPr>
          <w:rFonts w:ascii="Arial" w:hAnsi="Arial" w:cs="Arial"/>
          <w:b/>
          <w:vertAlign w:val="superscript"/>
        </w:rPr>
        <w:t>17</w:t>
      </w:r>
      <w:r w:rsidR="009C281D" w:rsidRPr="00BB4070">
        <w:rPr>
          <w:rFonts w:ascii="Arial" w:hAnsi="Arial"/>
          <w:b/>
        </w:rPr>
        <w:t xml:space="preserve"> </w:t>
      </w:r>
      <w:r w:rsidR="00A236E9">
        <w:rPr>
          <w:rFonts w:ascii="Arial" w:hAnsi="Arial" w:cs="Arial"/>
        </w:rPr>
        <w:t>-table 3</w:t>
      </w:r>
      <w:r w:rsidR="009C281D" w:rsidRPr="00BB4070">
        <w:rPr>
          <w:rFonts w:ascii="Arial" w:hAnsi="Arial" w:cs="Arial"/>
        </w:rPr>
        <w:t>. These</w:t>
      </w:r>
      <w:r w:rsidR="0028679F" w:rsidRPr="00BB4070">
        <w:rPr>
          <w:rFonts w:ascii="Arial" w:hAnsi="Arial" w:cs="Arial"/>
        </w:rPr>
        <w:t xml:space="preserve"> </w:t>
      </w:r>
      <w:r w:rsidR="00FF6639" w:rsidRPr="00BB4070">
        <w:rPr>
          <w:rFonts w:ascii="Arial" w:hAnsi="Arial" w:cs="Arial"/>
        </w:rPr>
        <w:t>are based on</w:t>
      </w:r>
      <w:r w:rsidR="0028679F" w:rsidRPr="00BB4070">
        <w:rPr>
          <w:rFonts w:ascii="Arial" w:hAnsi="Arial"/>
        </w:rPr>
        <w:t xml:space="preserve"> </w:t>
      </w:r>
      <w:r w:rsidR="0028679F" w:rsidRPr="00BB4070">
        <w:rPr>
          <w:rFonts w:ascii="Arial" w:hAnsi="Arial" w:cs="Arial"/>
        </w:rPr>
        <w:t xml:space="preserve">recommendations made by the Contrast Media Safety Committee of European Society of Urogenital Radiology (ESUR) </w:t>
      </w:r>
      <w:r w:rsidR="009C281D" w:rsidRPr="00BB4070">
        <w:rPr>
          <w:rFonts w:ascii="Arial" w:hAnsi="Arial" w:cs="Arial"/>
        </w:rPr>
        <w:t>in the “ESUR Guidelines on Contrast Medium”</w:t>
      </w:r>
      <w:r w:rsidR="00B03562">
        <w:rPr>
          <w:rFonts w:ascii="Arial" w:hAnsi="Arial" w:cs="Arial"/>
          <w:vertAlign w:val="superscript"/>
        </w:rPr>
        <w:t>18</w:t>
      </w:r>
      <w:r w:rsidR="00DE4D49" w:rsidRPr="00BB4070">
        <w:rPr>
          <w:rFonts w:ascii="Arial" w:hAnsi="Arial"/>
        </w:rPr>
        <w:t xml:space="preserve">. </w:t>
      </w:r>
      <w:r w:rsidR="0028679F" w:rsidRPr="00BB4070">
        <w:rPr>
          <w:rFonts w:ascii="Arial" w:hAnsi="Arial" w:cs="Arial"/>
        </w:rPr>
        <w:t xml:space="preserve">As highlighted in the Society of Radiographers survey </w:t>
      </w:r>
      <w:r w:rsidR="00647942" w:rsidRPr="00BB4070">
        <w:rPr>
          <w:rFonts w:ascii="Arial" w:hAnsi="Arial" w:cs="Arial"/>
          <w:b/>
          <w:vertAlign w:val="superscript"/>
        </w:rPr>
        <w:t>4</w:t>
      </w:r>
      <w:r w:rsidR="00647942" w:rsidRPr="00BB4070">
        <w:rPr>
          <w:rFonts w:ascii="Arial" w:hAnsi="Arial" w:cs="Arial"/>
          <w:b/>
        </w:rPr>
        <w:t>,</w:t>
      </w:r>
      <w:r w:rsidR="00647942" w:rsidRPr="00BB4070">
        <w:rPr>
          <w:rFonts w:ascii="Arial" w:hAnsi="Arial" w:cs="Arial"/>
        </w:rPr>
        <w:t xml:space="preserve"> </w:t>
      </w:r>
      <w:r w:rsidR="009156E4" w:rsidRPr="00BB4070">
        <w:rPr>
          <w:rFonts w:ascii="Arial" w:hAnsi="Arial" w:cs="Arial"/>
        </w:rPr>
        <w:t>65.</w:t>
      </w:r>
      <w:r w:rsidR="0028679F" w:rsidRPr="00BB4070">
        <w:rPr>
          <w:rFonts w:ascii="Arial" w:hAnsi="Arial" w:cs="Arial"/>
        </w:rPr>
        <w:t xml:space="preserve">2% of respondents who reported extravasation used the RCR guidelines or local amendments to these standards </w:t>
      </w:r>
      <w:r w:rsidR="00C97BDD" w:rsidRPr="00BB4070">
        <w:rPr>
          <w:rFonts w:ascii="Arial" w:hAnsi="Arial" w:cs="Arial"/>
        </w:rPr>
        <w:t>while others used a local protocol</w:t>
      </w:r>
      <w:r w:rsidR="0028679F" w:rsidRPr="00BB4070">
        <w:rPr>
          <w:rFonts w:ascii="Arial" w:hAnsi="Arial" w:cs="Arial"/>
        </w:rPr>
        <w:t xml:space="preserve"> which outlined the correct course of treatment. </w:t>
      </w:r>
      <w:r w:rsidR="002A2432" w:rsidRPr="00BB4070">
        <w:rPr>
          <w:rFonts w:ascii="Arial" w:hAnsi="Arial" w:cs="Arial"/>
        </w:rPr>
        <w:t xml:space="preserve">A possible difference </w:t>
      </w:r>
      <w:r w:rsidR="002A2432" w:rsidRPr="00BB4070">
        <w:rPr>
          <w:rFonts w:ascii="Arial" w:hAnsi="Arial"/>
        </w:rPr>
        <w:t xml:space="preserve">in </w:t>
      </w:r>
      <w:r w:rsidR="00FF6639" w:rsidRPr="00BB4070">
        <w:rPr>
          <w:rFonts w:ascii="Arial" w:hAnsi="Arial" w:cs="Arial"/>
        </w:rPr>
        <w:t xml:space="preserve">the outcomes of these two approaches </w:t>
      </w:r>
      <w:r w:rsidR="002A2432" w:rsidRPr="00BB4070">
        <w:rPr>
          <w:rFonts w:ascii="Arial" w:hAnsi="Arial" w:cs="Arial"/>
        </w:rPr>
        <w:t xml:space="preserve">may be attributed to the fact that </w:t>
      </w:r>
      <w:r w:rsidR="009156E4" w:rsidRPr="00BB4070">
        <w:rPr>
          <w:rFonts w:ascii="Arial" w:hAnsi="Arial" w:cs="Arial"/>
        </w:rPr>
        <w:t>guideline</w:t>
      </w:r>
      <w:r w:rsidR="002A2432" w:rsidRPr="00BB4070">
        <w:rPr>
          <w:rFonts w:ascii="Arial" w:hAnsi="Arial" w:cs="Arial"/>
        </w:rPr>
        <w:t xml:space="preserve">s represent general advice whereas local protocols offer </w:t>
      </w:r>
      <w:r w:rsidR="009156E4" w:rsidRPr="00BB4070">
        <w:rPr>
          <w:rFonts w:ascii="Arial" w:hAnsi="Arial" w:cs="Arial"/>
        </w:rPr>
        <w:t>an accepted code of beha</w:t>
      </w:r>
      <w:r w:rsidR="002A2432" w:rsidRPr="00BB4070">
        <w:rPr>
          <w:rFonts w:ascii="Arial" w:hAnsi="Arial" w:cs="Arial"/>
        </w:rPr>
        <w:t>viour in a particular situation</w:t>
      </w:r>
      <w:r w:rsidR="00032344">
        <w:rPr>
          <w:rFonts w:ascii="Arial" w:hAnsi="Arial" w:cs="Arial"/>
        </w:rPr>
        <w:t xml:space="preserve"> </w:t>
      </w:r>
      <w:r w:rsidR="00032344" w:rsidRPr="00032344">
        <w:rPr>
          <w:rFonts w:ascii="Arial" w:hAnsi="Arial" w:cs="Arial"/>
          <w:vertAlign w:val="superscript"/>
        </w:rPr>
        <w:t>2</w:t>
      </w:r>
      <w:r w:rsidR="002A2432" w:rsidRPr="00032344">
        <w:rPr>
          <w:rFonts w:ascii="Arial" w:hAnsi="Arial" w:cs="Arial"/>
          <w:vertAlign w:val="superscript"/>
        </w:rPr>
        <w:t>.</w:t>
      </w:r>
      <w:r w:rsidR="002A2432" w:rsidRPr="00BB4070">
        <w:rPr>
          <w:rFonts w:ascii="Arial" w:hAnsi="Arial" w:cs="Arial"/>
        </w:rPr>
        <w:t xml:space="preserve">  </w:t>
      </w:r>
      <w:r w:rsidR="00032344">
        <w:rPr>
          <w:rFonts w:ascii="Arial" w:hAnsi="Arial" w:cs="Arial"/>
        </w:rPr>
        <w:t>Nevertheless as demonstrated in a 2014 American study on technologists awareness of managing different levels of contrast extravasation</w:t>
      </w:r>
      <w:r w:rsidR="00B03562">
        <w:rPr>
          <w:rFonts w:ascii="Arial" w:hAnsi="Arial" w:cs="Arial"/>
          <w:vertAlign w:val="superscript"/>
        </w:rPr>
        <w:t>19</w:t>
      </w:r>
      <w:r w:rsidR="00032344" w:rsidRPr="00032344">
        <w:rPr>
          <w:rFonts w:ascii="Arial" w:hAnsi="Arial" w:cs="Arial"/>
          <w:vertAlign w:val="superscript"/>
        </w:rPr>
        <w:t xml:space="preserve">, </w:t>
      </w:r>
      <w:r w:rsidR="0031242D">
        <w:rPr>
          <w:rFonts w:ascii="Arial" w:hAnsi="Arial" w:cs="Arial"/>
        </w:rPr>
        <w:t xml:space="preserve">the importance of ensuring that the injecting radiographer is au-fait with the most-up-to date local agreed </w:t>
      </w:r>
      <w:r w:rsidR="00032344">
        <w:rPr>
          <w:rFonts w:ascii="Arial" w:hAnsi="Arial" w:cs="Arial"/>
        </w:rPr>
        <w:t xml:space="preserve">that </w:t>
      </w:r>
      <w:r w:rsidR="0031242D">
        <w:rPr>
          <w:rFonts w:ascii="Arial" w:hAnsi="Arial" w:cs="Arial"/>
        </w:rPr>
        <w:t xml:space="preserve">protocol which must reflect </w:t>
      </w:r>
      <w:r w:rsidR="00E300F8">
        <w:rPr>
          <w:rFonts w:ascii="Arial" w:hAnsi="Arial" w:cs="Arial"/>
        </w:rPr>
        <w:t>national guidelines</w:t>
      </w:r>
    </w:p>
    <w:p w14:paraId="3A5BFC2F" w14:textId="77777777" w:rsidR="00A236E9" w:rsidRDefault="00A236E9" w:rsidP="00A236E9">
      <w:pPr>
        <w:spacing w:after="0" w:line="360" w:lineRule="auto"/>
        <w:jc w:val="both"/>
        <w:rPr>
          <w:rFonts w:ascii="Arial" w:hAnsi="Arial" w:cs="Arial"/>
          <w:b/>
        </w:rPr>
      </w:pPr>
    </w:p>
    <w:p w14:paraId="0475FB3B" w14:textId="2544F30C" w:rsidR="008E3D96" w:rsidRPr="00253CF4" w:rsidRDefault="008E3D96" w:rsidP="00BA0EB9">
      <w:pPr>
        <w:spacing w:after="0" w:line="360" w:lineRule="auto"/>
        <w:jc w:val="both"/>
        <w:rPr>
          <w:rFonts w:ascii="Arial" w:hAnsi="Arial" w:cs="Arial"/>
        </w:rPr>
      </w:pPr>
      <w:r w:rsidRPr="00BB4070">
        <w:rPr>
          <w:rFonts w:ascii="Arial" w:hAnsi="Arial" w:cs="Arial"/>
        </w:rPr>
        <w:t xml:space="preserve">Both </w:t>
      </w:r>
      <w:r w:rsidR="00E76AFC">
        <w:rPr>
          <w:rFonts w:ascii="Arial" w:hAnsi="Arial" w:cs="Arial"/>
        </w:rPr>
        <w:t>the RCR and ESU</w:t>
      </w:r>
      <w:r w:rsidR="0028679F" w:rsidRPr="00BB4070">
        <w:rPr>
          <w:rFonts w:ascii="Arial" w:hAnsi="Arial" w:cs="Arial"/>
        </w:rPr>
        <w:t xml:space="preserve">R </w:t>
      </w:r>
      <w:r w:rsidRPr="00BB4070">
        <w:rPr>
          <w:rFonts w:ascii="Arial" w:hAnsi="Arial" w:cs="Arial"/>
        </w:rPr>
        <w:t xml:space="preserve">acknowledge that conservative management is adequate in most cases and </w:t>
      </w:r>
      <w:proofErr w:type="gramStart"/>
      <w:r w:rsidR="00593F0E" w:rsidRPr="00BB4070">
        <w:rPr>
          <w:rFonts w:ascii="Arial" w:hAnsi="Arial" w:cs="Arial"/>
        </w:rPr>
        <w:t>advis</w:t>
      </w:r>
      <w:r w:rsidR="000E330E" w:rsidRPr="00BB4070">
        <w:rPr>
          <w:rFonts w:ascii="Arial" w:hAnsi="Arial" w:cs="Arial"/>
        </w:rPr>
        <w:t>e</w:t>
      </w:r>
      <w:proofErr w:type="gramEnd"/>
      <w:r w:rsidRPr="00BB4070">
        <w:rPr>
          <w:rFonts w:ascii="Arial" w:hAnsi="Arial" w:cs="Arial"/>
        </w:rPr>
        <w:t xml:space="preserve"> elevating the affected limb; applying ice packs to the affected area and careful monitoring. </w:t>
      </w:r>
      <w:r w:rsidR="00593F0E" w:rsidRPr="00BB4070">
        <w:rPr>
          <w:rFonts w:ascii="Arial" w:hAnsi="Arial" w:cs="Arial"/>
        </w:rPr>
        <w:t xml:space="preserve">However </w:t>
      </w:r>
      <w:r w:rsidRPr="00BB4070">
        <w:rPr>
          <w:rFonts w:ascii="Arial" w:hAnsi="Arial" w:cs="Arial"/>
        </w:rPr>
        <w:t xml:space="preserve">there is </w:t>
      </w:r>
      <w:r w:rsidR="00593F0E" w:rsidRPr="00BB4070">
        <w:rPr>
          <w:rFonts w:ascii="Arial" w:hAnsi="Arial" w:cs="Arial"/>
        </w:rPr>
        <w:t xml:space="preserve">some debate in the </w:t>
      </w:r>
      <w:r w:rsidRPr="00BB4070">
        <w:rPr>
          <w:rFonts w:ascii="Arial" w:hAnsi="Arial" w:cs="Arial"/>
        </w:rPr>
        <w:t>literature pertaining to the effective treatment of mil</w:t>
      </w:r>
      <w:r w:rsidR="00593F0E" w:rsidRPr="00BB4070">
        <w:rPr>
          <w:rFonts w:ascii="Arial" w:hAnsi="Arial" w:cs="Arial"/>
        </w:rPr>
        <w:t>d contrast medium extravasation</w:t>
      </w:r>
      <w:r w:rsidRPr="00BB4070">
        <w:rPr>
          <w:rFonts w:ascii="Arial" w:hAnsi="Arial" w:cs="Arial"/>
        </w:rPr>
        <w:t xml:space="preserve"> </w:t>
      </w:r>
      <w:r w:rsidR="00647942" w:rsidRPr="00BB4070">
        <w:rPr>
          <w:rFonts w:ascii="Arial" w:hAnsi="Arial"/>
          <w:vertAlign w:val="superscript"/>
        </w:rPr>
        <w:t xml:space="preserve">5, 6, </w:t>
      </w:r>
      <w:r w:rsidR="00F34D44">
        <w:rPr>
          <w:rFonts w:ascii="Arial" w:hAnsi="Arial" w:cs="Arial"/>
          <w:vertAlign w:val="superscript"/>
        </w:rPr>
        <w:t>16</w:t>
      </w:r>
      <w:r w:rsidR="00647942" w:rsidRPr="00BB4070">
        <w:rPr>
          <w:rFonts w:ascii="Arial" w:hAnsi="Arial" w:cs="Arial"/>
          <w:vertAlign w:val="superscript"/>
        </w:rPr>
        <w:t>,</w:t>
      </w:r>
      <w:r w:rsidR="00F34D44">
        <w:rPr>
          <w:rFonts w:ascii="Arial" w:hAnsi="Arial" w:cs="Arial"/>
          <w:vertAlign w:val="superscript"/>
        </w:rPr>
        <w:t xml:space="preserve"> 17</w:t>
      </w:r>
      <w:r w:rsidR="00593F0E" w:rsidRPr="00BB4070">
        <w:rPr>
          <w:rFonts w:ascii="Arial" w:hAnsi="Arial"/>
        </w:rPr>
        <w:t xml:space="preserve">. </w:t>
      </w:r>
      <w:r w:rsidRPr="00BB4070">
        <w:rPr>
          <w:rFonts w:ascii="Arial" w:hAnsi="Arial" w:cs="Arial"/>
        </w:rPr>
        <w:t xml:space="preserve"> It is believed that raising the affected limb aids in reducing oedema by decreasing </w:t>
      </w:r>
      <w:r w:rsidR="00264856" w:rsidRPr="00BB4070">
        <w:rPr>
          <w:rFonts w:ascii="Arial" w:hAnsi="Arial" w:cs="Arial"/>
        </w:rPr>
        <w:t>capillary hydr</w:t>
      </w:r>
      <w:r w:rsidR="00244B41">
        <w:rPr>
          <w:rFonts w:ascii="Arial" w:hAnsi="Arial" w:cs="Arial"/>
        </w:rPr>
        <w:t>ostatic pressure</w:t>
      </w:r>
      <w:r w:rsidR="00B03562">
        <w:rPr>
          <w:rFonts w:ascii="Arial" w:hAnsi="Arial" w:cs="Arial"/>
          <w:b/>
          <w:vertAlign w:val="superscript"/>
        </w:rPr>
        <w:t xml:space="preserve"> 20, 21</w:t>
      </w:r>
      <w:r w:rsidR="00244B41">
        <w:rPr>
          <w:rFonts w:ascii="Arial" w:hAnsi="Arial" w:cs="Arial"/>
          <w:b/>
          <w:vertAlign w:val="superscript"/>
        </w:rPr>
        <w:t>, 19</w:t>
      </w:r>
      <w:r w:rsidR="00647942" w:rsidRPr="00BB4070">
        <w:rPr>
          <w:rFonts w:ascii="Arial" w:hAnsi="Arial" w:cs="Arial"/>
          <w:b/>
          <w:vertAlign w:val="superscript"/>
        </w:rPr>
        <w:t>.</w:t>
      </w:r>
      <w:r w:rsidR="00647942" w:rsidRPr="00BB4070">
        <w:rPr>
          <w:rFonts w:ascii="Arial" w:hAnsi="Arial"/>
        </w:rPr>
        <w:t>The</w:t>
      </w:r>
      <w:r w:rsidRPr="00BB4070">
        <w:rPr>
          <w:rFonts w:ascii="Arial" w:hAnsi="Arial" w:cs="Arial"/>
        </w:rPr>
        <w:t xml:space="preserve"> rationale for applying cold compresses is that it results in vasoconstriction which may limit the development of inflammation. </w:t>
      </w:r>
      <w:r w:rsidR="00C60E5D" w:rsidRPr="00BB4070">
        <w:rPr>
          <w:rFonts w:ascii="Arial" w:hAnsi="Arial" w:cs="Arial"/>
        </w:rPr>
        <w:t xml:space="preserve">While the RCR guidelines don’t stipulate how long to apply the ice-packs for, the </w:t>
      </w:r>
      <w:r w:rsidRPr="00BB4070">
        <w:rPr>
          <w:rFonts w:ascii="Arial" w:hAnsi="Arial" w:cs="Arial"/>
        </w:rPr>
        <w:t>ESUR</w:t>
      </w:r>
      <w:r w:rsidRPr="00253CF4">
        <w:rPr>
          <w:rFonts w:ascii="Arial" w:hAnsi="Arial" w:cs="Arial"/>
          <w:vertAlign w:val="superscript"/>
        </w:rPr>
        <w:t xml:space="preserve"> </w:t>
      </w:r>
      <w:r w:rsidR="00253CF4" w:rsidRPr="00253CF4">
        <w:rPr>
          <w:rFonts w:ascii="Arial" w:hAnsi="Arial" w:cs="Arial"/>
          <w:vertAlign w:val="superscript"/>
        </w:rPr>
        <w:t>21</w:t>
      </w:r>
      <w:r w:rsidRPr="00BB4070">
        <w:rPr>
          <w:rFonts w:ascii="Arial" w:hAnsi="Arial" w:cs="Arial"/>
        </w:rPr>
        <w:t xml:space="preserve"> recommend applying </w:t>
      </w:r>
      <w:r w:rsidR="00C60E5D" w:rsidRPr="00BB4070">
        <w:rPr>
          <w:rFonts w:ascii="Arial" w:hAnsi="Arial" w:cs="Arial"/>
        </w:rPr>
        <w:t xml:space="preserve">them to the </w:t>
      </w:r>
      <w:r w:rsidRPr="00BB4070">
        <w:rPr>
          <w:rFonts w:ascii="Arial" w:hAnsi="Arial" w:cs="Arial"/>
        </w:rPr>
        <w:t xml:space="preserve">injection site for 15-60 minutes three times a day for 1-3 days until symptoms resolve. </w:t>
      </w:r>
      <w:r w:rsidR="00C60E5D" w:rsidRPr="00BB4070">
        <w:rPr>
          <w:rFonts w:ascii="Arial" w:hAnsi="Arial" w:cs="Arial"/>
        </w:rPr>
        <w:t xml:space="preserve">Other literature </w:t>
      </w:r>
      <w:r w:rsidRPr="00BB4070">
        <w:rPr>
          <w:rFonts w:ascii="Arial" w:hAnsi="Arial" w:cs="Arial"/>
        </w:rPr>
        <w:t xml:space="preserve">describes the use of hot compresses so as to improve absorption as well as improving blood flow distal to </w:t>
      </w:r>
      <w:r w:rsidRPr="00BB4070">
        <w:rPr>
          <w:rFonts w:ascii="Arial" w:hAnsi="Arial" w:cs="Arial"/>
        </w:rPr>
        <w:lastRenderedPageBreak/>
        <w:t>the site</w:t>
      </w:r>
      <w:r w:rsidR="00BB4070" w:rsidRPr="00BB4070">
        <w:rPr>
          <w:rFonts w:ascii="Arial" w:hAnsi="Arial" w:cs="Arial"/>
        </w:rPr>
        <w:t xml:space="preserve"> </w:t>
      </w:r>
      <w:r w:rsidR="00253CF4">
        <w:rPr>
          <w:rFonts w:ascii="Arial" w:hAnsi="Arial" w:cs="Arial"/>
          <w:vertAlign w:val="superscript"/>
        </w:rPr>
        <w:t xml:space="preserve">1. </w:t>
      </w:r>
      <w:r w:rsidR="00253CF4">
        <w:rPr>
          <w:rFonts w:ascii="Arial" w:hAnsi="Arial" w:cs="Arial"/>
        </w:rPr>
        <w:t xml:space="preserve"> Nevertheless the author was unable to find any further literature to support and explain the reasons for doing this. </w:t>
      </w:r>
    </w:p>
    <w:p w14:paraId="3D33C453" w14:textId="77777777" w:rsidR="00593F0E" w:rsidRPr="00647942" w:rsidRDefault="00593F0E" w:rsidP="00BA0EB9">
      <w:pPr>
        <w:spacing w:after="0" w:line="360" w:lineRule="auto"/>
        <w:jc w:val="both"/>
        <w:rPr>
          <w:rFonts w:ascii="Arial" w:hAnsi="Arial" w:cs="Arial"/>
          <w:b/>
        </w:rPr>
      </w:pPr>
      <w:bookmarkStart w:id="0" w:name="_GoBack"/>
      <w:bookmarkEnd w:id="0"/>
    </w:p>
    <w:p w14:paraId="05FF7F58" w14:textId="5CFD05B7" w:rsidR="00C60E5D" w:rsidRPr="00BB4070" w:rsidRDefault="004B4945" w:rsidP="00BA0EB9">
      <w:pPr>
        <w:spacing w:after="0" w:line="360" w:lineRule="auto"/>
        <w:jc w:val="both"/>
        <w:rPr>
          <w:rFonts w:ascii="Arial" w:hAnsi="Arial"/>
          <w:b/>
        </w:rPr>
      </w:pPr>
      <w:r w:rsidRPr="00BB4070">
        <w:rPr>
          <w:rFonts w:ascii="Arial" w:hAnsi="Arial" w:cs="Arial"/>
          <w:b/>
        </w:rPr>
        <w:t xml:space="preserve">Managing </w:t>
      </w:r>
      <w:r w:rsidR="00C60E5D" w:rsidRPr="00BB4070">
        <w:rPr>
          <w:rFonts w:ascii="Arial" w:hAnsi="Arial" w:cs="Arial"/>
          <w:b/>
        </w:rPr>
        <w:t>S</w:t>
      </w:r>
      <w:r w:rsidR="002816C3" w:rsidRPr="00BB4070">
        <w:rPr>
          <w:rFonts w:ascii="Arial" w:hAnsi="Arial" w:cs="Arial"/>
          <w:b/>
        </w:rPr>
        <w:t>evere</w:t>
      </w:r>
      <w:r w:rsidR="00C60E5D" w:rsidRPr="00BB4070">
        <w:rPr>
          <w:rFonts w:ascii="Arial" w:hAnsi="Arial" w:cs="Arial"/>
          <w:b/>
        </w:rPr>
        <w:t xml:space="preserve"> </w:t>
      </w:r>
      <w:r w:rsidRPr="00BB4070">
        <w:rPr>
          <w:rFonts w:ascii="Arial" w:hAnsi="Arial" w:cs="Arial"/>
          <w:b/>
        </w:rPr>
        <w:t>Cases</w:t>
      </w:r>
    </w:p>
    <w:p w14:paraId="35C5089E" w14:textId="0FEDEBC0" w:rsidR="00C60E5D" w:rsidRPr="00BB4070" w:rsidRDefault="001375FE" w:rsidP="00BA0EB9">
      <w:pPr>
        <w:spacing w:after="0" w:line="360" w:lineRule="auto"/>
        <w:jc w:val="both"/>
        <w:rPr>
          <w:rFonts w:ascii="Arial" w:hAnsi="Arial" w:cs="Arial"/>
          <w:b/>
          <w:highlight w:val="green"/>
        </w:rPr>
      </w:pPr>
      <w:r w:rsidRPr="00BB4070">
        <w:rPr>
          <w:rFonts w:ascii="Arial" w:hAnsi="Arial" w:cs="Arial"/>
        </w:rPr>
        <w:t xml:space="preserve">It is acknowledged that extravasation injuries are more severe in patients with low muscular mass or atropic subcutaneous tissues and patients with arterial, venous or lymphatic insufficiency maybe impacted more severely by these injuries </w:t>
      </w:r>
      <w:r w:rsidR="00F34D44">
        <w:rPr>
          <w:rFonts w:ascii="Arial" w:hAnsi="Arial" w:cs="Arial"/>
          <w:vertAlign w:val="superscript"/>
        </w:rPr>
        <w:t>20, 21</w:t>
      </w:r>
      <w:r w:rsidRPr="00BB4070">
        <w:rPr>
          <w:rFonts w:ascii="Arial" w:hAnsi="Arial"/>
          <w:vertAlign w:val="superscript"/>
        </w:rPr>
        <w:t>.</w:t>
      </w:r>
      <w:r w:rsidRPr="00BB4070">
        <w:rPr>
          <w:rFonts w:ascii="Arial" w:hAnsi="Arial" w:cs="Arial"/>
        </w:rPr>
        <w:t xml:space="preserve"> </w:t>
      </w:r>
      <w:r w:rsidR="002A2432" w:rsidRPr="00BB4070">
        <w:rPr>
          <w:rFonts w:ascii="Arial" w:hAnsi="Arial" w:cs="Arial"/>
        </w:rPr>
        <w:t>In cases of severe injury RCR and ES</w:t>
      </w:r>
      <w:r w:rsidR="00E76AFC">
        <w:rPr>
          <w:rFonts w:ascii="Arial" w:hAnsi="Arial" w:cs="Arial"/>
        </w:rPr>
        <w:t>U</w:t>
      </w:r>
      <w:r w:rsidR="002A2432" w:rsidRPr="00BB4070">
        <w:rPr>
          <w:rFonts w:ascii="Arial" w:hAnsi="Arial" w:cs="Arial"/>
        </w:rPr>
        <w:t>R guidelines s</w:t>
      </w:r>
      <w:r w:rsidR="004B4945" w:rsidRPr="00BB4070">
        <w:rPr>
          <w:rFonts w:ascii="Arial" w:hAnsi="Arial" w:cs="Arial"/>
        </w:rPr>
        <w:t>t</w:t>
      </w:r>
      <w:r w:rsidR="002A2432" w:rsidRPr="00BB4070">
        <w:rPr>
          <w:rFonts w:ascii="Arial" w:hAnsi="Arial" w:cs="Arial"/>
        </w:rPr>
        <w:t xml:space="preserve">ate that the advice of a </w:t>
      </w:r>
      <w:r w:rsidR="00B0764E">
        <w:rPr>
          <w:rFonts w:ascii="Arial" w:hAnsi="Arial" w:cs="Arial"/>
        </w:rPr>
        <w:t>plast</w:t>
      </w:r>
      <w:r w:rsidR="009D4D4C">
        <w:rPr>
          <w:rFonts w:ascii="Arial" w:hAnsi="Arial" w:cs="Arial"/>
        </w:rPr>
        <w:t xml:space="preserve">ic </w:t>
      </w:r>
      <w:r w:rsidR="002A2432" w:rsidRPr="00BB4070">
        <w:rPr>
          <w:rFonts w:ascii="Arial" w:hAnsi="Arial" w:cs="Arial"/>
        </w:rPr>
        <w:t>surgeon should be sought. Immediate surgical consultation should be requested irres</w:t>
      </w:r>
      <w:r w:rsidR="009C281D" w:rsidRPr="00BB4070">
        <w:rPr>
          <w:rFonts w:ascii="Arial" w:hAnsi="Arial" w:cs="Arial"/>
        </w:rPr>
        <w:t>pective of the volume extravasated</w:t>
      </w:r>
      <w:r w:rsidR="002A2432" w:rsidRPr="00BB4070">
        <w:rPr>
          <w:rFonts w:ascii="Arial" w:hAnsi="Arial" w:cs="Arial"/>
        </w:rPr>
        <w:t xml:space="preserve"> and should be </w:t>
      </w:r>
      <w:r w:rsidR="009C281D" w:rsidRPr="00BB4070">
        <w:rPr>
          <w:rFonts w:ascii="Arial" w:hAnsi="Arial" w:cs="Arial"/>
        </w:rPr>
        <w:t>solely</w:t>
      </w:r>
      <w:r w:rsidR="002A2432" w:rsidRPr="00BB4070">
        <w:rPr>
          <w:rFonts w:ascii="Arial" w:hAnsi="Arial" w:cs="Arial"/>
        </w:rPr>
        <w:t xml:space="preserve"> based on the patient signs and symptoms.</w:t>
      </w:r>
      <w:r w:rsidRPr="00BB4070">
        <w:rPr>
          <w:rFonts w:ascii="Arial" w:hAnsi="Arial" w:cs="Arial"/>
        </w:rPr>
        <w:t xml:space="preserve"> </w:t>
      </w:r>
      <w:r w:rsidR="009C281D" w:rsidRPr="00BB4070">
        <w:rPr>
          <w:rFonts w:ascii="Arial" w:hAnsi="Arial" w:cs="Arial"/>
        </w:rPr>
        <w:t xml:space="preserve">These may include: progressive swelling or pain, altered tissue perfusion, change in sensation in the affected limb and skin blistering or ulceration. In </w:t>
      </w:r>
      <w:r w:rsidR="00CD0CB2" w:rsidRPr="00BB4070">
        <w:rPr>
          <w:rFonts w:ascii="Arial" w:hAnsi="Arial" w:cs="Arial"/>
        </w:rPr>
        <w:t>extreme</w:t>
      </w:r>
      <w:r w:rsidR="009C281D" w:rsidRPr="00BB4070">
        <w:rPr>
          <w:rFonts w:ascii="Arial" w:hAnsi="Arial" w:cs="Arial"/>
        </w:rPr>
        <w:t xml:space="preserve"> cases </w:t>
      </w:r>
      <w:r w:rsidR="002816C3" w:rsidRPr="00BB4070">
        <w:rPr>
          <w:rFonts w:ascii="Arial" w:hAnsi="Arial" w:cs="Arial"/>
        </w:rPr>
        <w:t xml:space="preserve">an emergency </w:t>
      </w:r>
      <w:proofErr w:type="spellStart"/>
      <w:r w:rsidR="002816C3" w:rsidRPr="00BB4070">
        <w:rPr>
          <w:rFonts w:ascii="Arial" w:hAnsi="Arial" w:cs="Arial"/>
        </w:rPr>
        <w:t>fasciotomy</w:t>
      </w:r>
      <w:proofErr w:type="spellEnd"/>
      <w:r w:rsidR="002816C3" w:rsidRPr="00BB4070">
        <w:rPr>
          <w:rFonts w:ascii="Arial" w:hAnsi="Arial" w:cs="Arial"/>
        </w:rPr>
        <w:t xml:space="preserve"> </w:t>
      </w:r>
      <w:proofErr w:type="spellStart"/>
      <w:r w:rsidR="002816C3" w:rsidRPr="00BB4070">
        <w:rPr>
          <w:rFonts w:ascii="Arial" w:hAnsi="Arial" w:cs="Arial"/>
        </w:rPr>
        <w:t>maybe</w:t>
      </w:r>
      <w:proofErr w:type="spellEnd"/>
      <w:r w:rsidR="009C281D" w:rsidRPr="00BB4070">
        <w:rPr>
          <w:rFonts w:ascii="Arial" w:hAnsi="Arial" w:cs="Arial"/>
        </w:rPr>
        <w:t xml:space="preserve"> required to decompress neurovascular structures </w:t>
      </w:r>
      <w:r w:rsidR="00F34D44">
        <w:rPr>
          <w:rFonts w:ascii="Arial" w:hAnsi="Arial"/>
          <w:vertAlign w:val="superscript"/>
        </w:rPr>
        <w:t>14</w:t>
      </w:r>
      <w:r w:rsidR="00647942" w:rsidRPr="00BB4070">
        <w:rPr>
          <w:rFonts w:ascii="Arial" w:hAnsi="Arial" w:cs="Arial"/>
          <w:vertAlign w:val="superscript"/>
        </w:rPr>
        <w:t>.</w:t>
      </w:r>
    </w:p>
    <w:p w14:paraId="62E87155" w14:textId="77777777" w:rsidR="00C135B3" w:rsidRPr="00647942" w:rsidRDefault="00C135B3" w:rsidP="00BA0EB9">
      <w:pPr>
        <w:spacing w:after="0" w:line="360" w:lineRule="auto"/>
        <w:jc w:val="both"/>
        <w:rPr>
          <w:rFonts w:ascii="Arial" w:hAnsi="Arial" w:cs="Arial"/>
          <w:b/>
        </w:rPr>
      </w:pPr>
    </w:p>
    <w:p w14:paraId="0A50C537" w14:textId="77777777" w:rsidR="009156E4" w:rsidRPr="00BB4070" w:rsidRDefault="009156E4" w:rsidP="00BA0EB9">
      <w:pPr>
        <w:spacing w:after="0" w:line="360" w:lineRule="auto"/>
        <w:jc w:val="both"/>
        <w:rPr>
          <w:rFonts w:ascii="Arial" w:hAnsi="Arial" w:cs="Arial"/>
          <w:b/>
          <w:color w:val="000000" w:themeColor="text1"/>
        </w:rPr>
      </w:pPr>
      <w:r w:rsidRPr="00BB4070">
        <w:rPr>
          <w:rFonts w:ascii="Arial" w:hAnsi="Arial" w:cs="Arial"/>
          <w:b/>
          <w:color w:val="000000" w:themeColor="text1"/>
        </w:rPr>
        <w:t>Aftercare</w:t>
      </w:r>
    </w:p>
    <w:p w14:paraId="57AA81B5" w14:textId="777A0B29" w:rsidR="008E3D96" w:rsidRPr="00BB4070" w:rsidRDefault="009156E4" w:rsidP="00BA0EB9">
      <w:pPr>
        <w:spacing w:after="0" w:line="360" w:lineRule="auto"/>
        <w:jc w:val="both"/>
        <w:rPr>
          <w:rFonts w:ascii="Arial" w:hAnsi="Arial" w:cs="Arial"/>
          <w:color w:val="000000" w:themeColor="text1"/>
        </w:rPr>
      </w:pPr>
      <w:r w:rsidRPr="00BB4070">
        <w:rPr>
          <w:rFonts w:ascii="Arial" w:hAnsi="Arial" w:cs="Arial"/>
          <w:color w:val="000000" w:themeColor="text1"/>
        </w:rPr>
        <w:t xml:space="preserve">The RCR guidelines </w:t>
      </w:r>
      <w:r w:rsidR="009C281D" w:rsidRPr="00BB4070">
        <w:rPr>
          <w:rFonts w:ascii="Arial" w:hAnsi="Arial" w:cs="Arial"/>
          <w:color w:val="000000" w:themeColor="text1"/>
        </w:rPr>
        <w:t>instruct</w:t>
      </w:r>
      <w:r w:rsidRPr="00BB4070">
        <w:rPr>
          <w:rFonts w:ascii="Arial" w:hAnsi="Arial" w:cs="Arial"/>
          <w:color w:val="000000" w:themeColor="text1"/>
        </w:rPr>
        <w:t xml:space="preserve"> that details of the incident </w:t>
      </w:r>
      <w:r w:rsidR="004B4945" w:rsidRPr="00BB4070">
        <w:rPr>
          <w:rFonts w:ascii="Arial" w:hAnsi="Arial" w:cs="Arial"/>
          <w:color w:val="000000" w:themeColor="text1"/>
        </w:rPr>
        <w:t xml:space="preserve">plus any </w:t>
      </w:r>
      <w:r w:rsidRPr="00BB4070">
        <w:rPr>
          <w:rFonts w:ascii="Arial" w:hAnsi="Arial" w:cs="Arial"/>
          <w:color w:val="000000" w:themeColor="text1"/>
        </w:rPr>
        <w:t xml:space="preserve">management advice </w:t>
      </w:r>
      <w:r w:rsidR="004B4945" w:rsidRPr="00BB4070">
        <w:rPr>
          <w:rFonts w:ascii="Arial" w:hAnsi="Arial" w:cs="Arial"/>
          <w:color w:val="000000" w:themeColor="text1"/>
        </w:rPr>
        <w:t>given,</w:t>
      </w:r>
      <w:r w:rsidRPr="00BB4070">
        <w:rPr>
          <w:rFonts w:ascii="Arial" w:hAnsi="Arial"/>
          <w:color w:val="000000" w:themeColor="text1"/>
        </w:rPr>
        <w:t xml:space="preserve"> </w:t>
      </w:r>
      <w:r w:rsidRPr="00BB4070">
        <w:rPr>
          <w:rFonts w:ascii="Arial" w:hAnsi="Arial" w:cs="Arial"/>
          <w:color w:val="000000" w:themeColor="text1"/>
        </w:rPr>
        <w:t>should be recorded in the patient notes. Organising patients to remain under observation in the radiology department up-to 4 hours after the event may be useful</w:t>
      </w:r>
      <w:r w:rsidR="004B4945" w:rsidRPr="00BB4070">
        <w:rPr>
          <w:rFonts w:ascii="Arial" w:hAnsi="Arial" w:cs="Arial"/>
          <w:color w:val="000000" w:themeColor="text1"/>
        </w:rPr>
        <w:t>,</w:t>
      </w:r>
      <w:r w:rsidRPr="00BB4070">
        <w:rPr>
          <w:rFonts w:ascii="Arial" w:hAnsi="Arial" w:cs="Arial"/>
          <w:color w:val="000000" w:themeColor="text1"/>
        </w:rPr>
        <w:t xml:space="preserve"> and if symptoms do not resolve quickly the patient should be admitted and monitored. </w:t>
      </w:r>
      <w:r w:rsidR="008E3D96" w:rsidRPr="00BB4070">
        <w:rPr>
          <w:rFonts w:ascii="Arial" w:hAnsi="Arial" w:cs="Arial"/>
          <w:color w:val="000000" w:themeColor="text1"/>
        </w:rPr>
        <w:t xml:space="preserve">One area where there is consensus in the literature and </w:t>
      </w:r>
      <w:r w:rsidR="00E76AFC">
        <w:rPr>
          <w:rFonts w:ascii="Arial" w:hAnsi="Arial" w:cs="Arial"/>
          <w:color w:val="000000" w:themeColor="text1"/>
        </w:rPr>
        <w:t>guidelines is</w:t>
      </w:r>
      <w:r w:rsidR="008E3D96" w:rsidRPr="00BB4070">
        <w:rPr>
          <w:rFonts w:ascii="Arial" w:hAnsi="Arial" w:cs="Arial"/>
          <w:color w:val="000000" w:themeColor="text1"/>
        </w:rPr>
        <w:t xml:space="preserve"> the need to ensure that out-patients are given clear instructions to seek additional medical care should there be worsening of the symptoms of extravasation.  </w:t>
      </w:r>
      <w:r w:rsidR="00321B49">
        <w:rPr>
          <w:rFonts w:ascii="Arial" w:hAnsi="Arial" w:cs="Arial"/>
          <w:color w:val="000000" w:themeColor="text1"/>
        </w:rPr>
        <w:t xml:space="preserve">While </w:t>
      </w:r>
      <w:r w:rsidR="00647942" w:rsidRPr="00BB4070">
        <w:rPr>
          <w:rFonts w:ascii="Arial" w:hAnsi="Arial" w:cs="Arial"/>
          <w:color w:val="000000" w:themeColor="text1"/>
        </w:rPr>
        <w:t>n</w:t>
      </w:r>
      <w:r w:rsidR="00E76AFC">
        <w:rPr>
          <w:rFonts w:ascii="Arial" w:hAnsi="Arial" w:cs="Arial"/>
          <w:color w:val="000000" w:themeColor="text1"/>
        </w:rPr>
        <w:t>either the RCR nor ESU</w:t>
      </w:r>
      <w:r w:rsidR="00593F0E" w:rsidRPr="00BB4070">
        <w:rPr>
          <w:rFonts w:ascii="Arial" w:hAnsi="Arial" w:cs="Arial"/>
          <w:color w:val="000000" w:themeColor="text1"/>
        </w:rPr>
        <w:t xml:space="preserve">R offer advice </w:t>
      </w:r>
      <w:r w:rsidR="008E3D96" w:rsidRPr="00BB4070">
        <w:rPr>
          <w:rFonts w:ascii="Arial" w:hAnsi="Arial" w:cs="Arial"/>
          <w:color w:val="000000" w:themeColor="text1"/>
        </w:rPr>
        <w:t>on how best to achieve this</w:t>
      </w:r>
      <w:r w:rsidR="00593F0E" w:rsidRPr="00BB4070">
        <w:rPr>
          <w:rFonts w:ascii="Arial" w:hAnsi="Arial" w:cs="Arial"/>
          <w:color w:val="000000" w:themeColor="text1"/>
        </w:rPr>
        <w:t>,</w:t>
      </w:r>
      <w:r w:rsidR="008E3D96" w:rsidRPr="00BB4070">
        <w:rPr>
          <w:rFonts w:ascii="Arial" w:hAnsi="Arial" w:cs="Arial"/>
          <w:color w:val="000000" w:themeColor="text1"/>
        </w:rPr>
        <w:t xml:space="preserve"> the author’s personal experience is that </w:t>
      </w:r>
      <w:r w:rsidR="00593F0E" w:rsidRPr="00BB4070">
        <w:rPr>
          <w:rFonts w:ascii="Arial" w:hAnsi="Arial" w:cs="Arial"/>
          <w:color w:val="000000" w:themeColor="text1"/>
        </w:rPr>
        <w:t>providing the patient with a Patient Instruction Leaflet</w:t>
      </w:r>
      <w:r w:rsidR="008E3D96" w:rsidRPr="00BB4070">
        <w:rPr>
          <w:rFonts w:ascii="Arial" w:hAnsi="Arial" w:cs="Arial"/>
          <w:color w:val="000000" w:themeColor="text1"/>
        </w:rPr>
        <w:t xml:space="preserve"> </w:t>
      </w:r>
      <w:r w:rsidR="002816C3" w:rsidRPr="00BB4070">
        <w:rPr>
          <w:rFonts w:ascii="Arial" w:hAnsi="Arial" w:cs="Arial"/>
          <w:color w:val="000000" w:themeColor="text1"/>
        </w:rPr>
        <w:t xml:space="preserve">acts to reinforce </w:t>
      </w:r>
      <w:r w:rsidR="00593F0E" w:rsidRPr="00BB4070">
        <w:rPr>
          <w:rFonts w:ascii="Arial" w:hAnsi="Arial" w:cs="Arial"/>
          <w:color w:val="000000" w:themeColor="text1"/>
        </w:rPr>
        <w:t>verbal advice</w:t>
      </w:r>
      <w:r w:rsidR="002816C3" w:rsidRPr="00BB4070">
        <w:rPr>
          <w:rFonts w:ascii="Arial" w:hAnsi="Arial" w:cs="Arial"/>
          <w:color w:val="000000" w:themeColor="text1"/>
        </w:rPr>
        <w:t xml:space="preserve"> and ensures the patient receives formalised information</w:t>
      </w:r>
      <w:r w:rsidR="009C281D" w:rsidRPr="00BB4070">
        <w:rPr>
          <w:rFonts w:ascii="Arial" w:hAnsi="Arial" w:cs="Arial"/>
          <w:color w:val="000000" w:themeColor="text1"/>
        </w:rPr>
        <w:t>. T</w:t>
      </w:r>
      <w:r w:rsidR="008E3D96" w:rsidRPr="00BB4070">
        <w:rPr>
          <w:rFonts w:ascii="Arial" w:hAnsi="Arial" w:cs="Arial"/>
          <w:color w:val="000000" w:themeColor="text1"/>
        </w:rPr>
        <w:t>here is a plethora of literature</w:t>
      </w:r>
      <w:r w:rsidR="00244B41">
        <w:rPr>
          <w:rFonts w:ascii="Arial" w:hAnsi="Arial" w:cs="Arial"/>
          <w:color w:val="000000" w:themeColor="text1"/>
        </w:rPr>
        <w:t xml:space="preserve"> to support this observation</w:t>
      </w:r>
      <w:r w:rsidR="00B03562">
        <w:rPr>
          <w:rFonts w:ascii="Arial" w:hAnsi="Arial"/>
          <w:color w:val="000000" w:themeColor="text1"/>
          <w:vertAlign w:val="superscript"/>
        </w:rPr>
        <w:t xml:space="preserve"> 22, 23</w:t>
      </w:r>
      <w:r w:rsidR="00C47296" w:rsidRPr="00C47296">
        <w:rPr>
          <w:rFonts w:ascii="Arial" w:hAnsi="Arial"/>
          <w:color w:val="000000" w:themeColor="text1"/>
          <w:vertAlign w:val="superscript"/>
        </w:rPr>
        <w:t xml:space="preserve">, </w:t>
      </w:r>
      <w:r w:rsidR="00B03562">
        <w:rPr>
          <w:rFonts w:ascii="Arial" w:hAnsi="Arial" w:cs="Arial"/>
          <w:color w:val="000000" w:themeColor="text1"/>
          <w:vertAlign w:val="superscript"/>
        </w:rPr>
        <w:t>24, 25</w:t>
      </w:r>
      <w:r w:rsidR="00C60E5D" w:rsidRPr="00BB4070">
        <w:rPr>
          <w:rFonts w:ascii="Arial" w:hAnsi="Arial" w:cs="Arial"/>
          <w:color w:val="000000" w:themeColor="text1"/>
        </w:rPr>
        <w:t xml:space="preserve">. </w:t>
      </w:r>
      <w:r w:rsidR="008E3D96" w:rsidRPr="00BB4070">
        <w:rPr>
          <w:rFonts w:ascii="Arial" w:hAnsi="Arial" w:cs="Arial"/>
          <w:color w:val="000000" w:themeColor="text1"/>
        </w:rPr>
        <w:t>Areas for consideration within the leaflet may include: what happens next; risk; follow up advice and contact details</w:t>
      </w:r>
      <w:r w:rsidR="004B4945" w:rsidRPr="00BB4070">
        <w:rPr>
          <w:rFonts w:ascii="Arial" w:hAnsi="Arial" w:cs="Arial"/>
          <w:color w:val="000000" w:themeColor="text1"/>
        </w:rPr>
        <w:t>,</w:t>
      </w:r>
      <w:r w:rsidR="008E3D96" w:rsidRPr="00BB4070">
        <w:rPr>
          <w:rFonts w:ascii="Arial" w:hAnsi="Arial" w:cs="Arial"/>
          <w:color w:val="000000" w:themeColor="text1"/>
        </w:rPr>
        <w:t xml:space="preserve"> although the list is not exhaustive</w:t>
      </w:r>
      <w:r w:rsidR="00B03562">
        <w:rPr>
          <w:rFonts w:ascii="Arial" w:hAnsi="Arial" w:cs="Arial"/>
          <w:color w:val="000000" w:themeColor="text1"/>
        </w:rPr>
        <w:t xml:space="preserve"> </w:t>
      </w:r>
      <w:r w:rsidR="00B03562">
        <w:rPr>
          <w:rFonts w:ascii="Arial" w:hAnsi="Arial" w:cs="Arial"/>
          <w:color w:val="000000" w:themeColor="text1"/>
          <w:vertAlign w:val="superscript"/>
        </w:rPr>
        <w:t>22</w:t>
      </w:r>
      <w:r w:rsidRPr="00BB4070">
        <w:rPr>
          <w:rFonts w:ascii="Arial" w:hAnsi="Arial" w:cs="Arial"/>
          <w:color w:val="000000" w:themeColor="text1"/>
        </w:rPr>
        <w:t>. Another useful tool witnessed by the author is to organise a telephone follow-up with the patient within 24 hours to ascertain if there is any residual pain, changes in sensa</w:t>
      </w:r>
      <w:r w:rsidR="00321B49">
        <w:rPr>
          <w:rFonts w:ascii="Arial" w:hAnsi="Arial" w:cs="Arial"/>
          <w:color w:val="000000" w:themeColor="text1"/>
        </w:rPr>
        <w:t>tion and</w:t>
      </w:r>
      <w:r w:rsidR="009C281D" w:rsidRPr="00BB4070">
        <w:rPr>
          <w:rFonts w:ascii="Arial" w:hAnsi="Arial" w:cs="Arial"/>
          <w:color w:val="000000" w:themeColor="text1"/>
        </w:rPr>
        <w:t xml:space="preserve"> redness/ blistering. Th</w:t>
      </w:r>
      <w:r w:rsidR="00BB4070" w:rsidRPr="00BB4070">
        <w:rPr>
          <w:rFonts w:ascii="Arial" w:hAnsi="Arial" w:cs="Arial"/>
          <w:color w:val="000000" w:themeColor="text1"/>
        </w:rPr>
        <w:t>is</w:t>
      </w:r>
      <w:r w:rsidR="009C281D" w:rsidRPr="00BB4070">
        <w:rPr>
          <w:rFonts w:ascii="Arial" w:hAnsi="Arial" w:cs="Arial"/>
          <w:color w:val="000000" w:themeColor="text1"/>
        </w:rPr>
        <w:t xml:space="preserve"> also act</w:t>
      </w:r>
      <w:r w:rsidR="00C97BDD" w:rsidRPr="00BB4070">
        <w:rPr>
          <w:rFonts w:ascii="Arial" w:hAnsi="Arial" w:cs="Arial"/>
          <w:color w:val="000000" w:themeColor="text1"/>
        </w:rPr>
        <w:t>s</w:t>
      </w:r>
      <w:r w:rsidR="009C281D" w:rsidRPr="00BB4070">
        <w:rPr>
          <w:rFonts w:ascii="Arial" w:hAnsi="Arial" w:cs="Arial"/>
          <w:color w:val="000000" w:themeColor="text1"/>
        </w:rPr>
        <w:t xml:space="preserve"> to reassure the patient</w:t>
      </w:r>
      <w:r w:rsidR="00C47296">
        <w:rPr>
          <w:rFonts w:ascii="Arial" w:hAnsi="Arial" w:cs="Arial"/>
          <w:color w:val="000000" w:themeColor="text1"/>
        </w:rPr>
        <w:t xml:space="preserve"> </w:t>
      </w:r>
      <w:r w:rsidR="00B03562" w:rsidRPr="008D61C7">
        <w:rPr>
          <w:rFonts w:ascii="Arial" w:hAnsi="Arial" w:cs="Arial"/>
          <w:color w:val="000000" w:themeColor="text1"/>
          <w:vertAlign w:val="superscript"/>
        </w:rPr>
        <w:t>22</w:t>
      </w:r>
      <w:r w:rsidR="00647942" w:rsidRPr="008D61C7">
        <w:rPr>
          <w:rFonts w:ascii="Arial" w:hAnsi="Arial" w:cs="Arial"/>
          <w:color w:val="000000" w:themeColor="text1"/>
          <w:vertAlign w:val="superscript"/>
        </w:rPr>
        <w:t>.</w:t>
      </w:r>
    </w:p>
    <w:p w14:paraId="433ED578" w14:textId="77777777" w:rsidR="00593F0E" w:rsidRPr="00647942" w:rsidRDefault="00593F0E" w:rsidP="00BA0EB9">
      <w:pPr>
        <w:spacing w:after="0" w:line="360" w:lineRule="auto"/>
        <w:jc w:val="both"/>
        <w:rPr>
          <w:rFonts w:ascii="Arial" w:hAnsi="Arial" w:cs="Arial"/>
          <w:b/>
        </w:rPr>
      </w:pPr>
    </w:p>
    <w:p w14:paraId="5C9038D4" w14:textId="77777777" w:rsidR="008E3D96" w:rsidRPr="00BB4070" w:rsidRDefault="008E3D96" w:rsidP="00BA0EB9">
      <w:pPr>
        <w:spacing w:after="0" w:line="360" w:lineRule="auto"/>
        <w:jc w:val="both"/>
        <w:rPr>
          <w:rFonts w:ascii="Arial" w:hAnsi="Arial" w:cs="Arial"/>
          <w:b/>
        </w:rPr>
      </w:pPr>
      <w:r w:rsidRPr="00BB4070">
        <w:rPr>
          <w:rFonts w:ascii="Arial" w:hAnsi="Arial" w:cs="Arial"/>
          <w:b/>
        </w:rPr>
        <w:t>Conclusion</w:t>
      </w:r>
    </w:p>
    <w:p w14:paraId="23E10DDC" w14:textId="17B54CB1" w:rsidR="008B7087" w:rsidRDefault="00E45B6D" w:rsidP="00BA0EB9">
      <w:pPr>
        <w:spacing w:after="0" w:line="360" w:lineRule="auto"/>
        <w:jc w:val="both"/>
        <w:rPr>
          <w:rFonts w:ascii="Arial" w:hAnsi="Arial" w:cs="Arial"/>
        </w:rPr>
      </w:pPr>
      <w:r w:rsidRPr="00BB4070">
        <w:rPr>
          <w:rFonts w:ascii="Arial" w:hAnsi="Arial" w:cs="Arial"/>
        </w:rPr>
        <w:t>Literature acknowledges that</w:t>
      </w:r>
      <w:r w:rsidR="001375FE" w:rsidRPr="00BB4070">
        <w:rPr>
          <w:rFonts w:ascii="Arial" w:hAnsi="Arial" w:cs="Arial"/>
        </w:rPr>
        <w:t xml:space="preserve"> it is difficult to identify </w:t>
      </w:r>
      <w:r w:rsidR="004B4945" w:rsidRPr="00BB4070">
        <w:rPr>
          <w:rFonts w:ascii="Arial" w:hAnsi="Arial" w:cs="Arial"/>
        </w:rPr>
        <w:t>any one</w:t>
      </w:r>
      <w:r w:rsidR="001375FE" w:rsidRPr="00BB4070">
        <w:rPr>
          <w:rFonts w:ascii="Arial" w:hAnsi="Arial" w:cs="Arial"/>
        </w:rPr>
        <w:t xml:space="preserve"> single factor that is l</w:t>
      </w:r>
      <w:r w:rsidR="002816C3" w:rsidRPr="00BB4070">
        <w:rPr>
          <w:rFonts w:ascii="Arial" w:hAnsi="Arial" w:cs="Arial"/>
        </w:rPr>
        <w:t>ikely to cause extravasation. I</w:t>
      </w:r>
      <w:r w:rsidRPr="00BB4070">
        <w:rPr>
          <w:rFonts w:ascii="Arial" w:hAnsi="Arial" w:cs="Arial"/>
        </w:rPr>
        <w:t>n some cas</w:t>
      </w:r>
      <w:r w:rsidR="00593F0E" w:rsidRPr="00BB4070">
        <w:rPr>
          <w:rFonts w:ascii="Arial" w:hAnsi="Arial" w:cs="Arial"/>
        </w:rPr>
        <w:t>es extravasation is unavoidable</w:t>
      </w:r>
      <w:r w:rsidR="004B4945" w:rsidRPr="00BB4070">
        <w:rPr>
          <w:rFonts w:ascii="Arial" w:hAnsi="Arial" w:cs="Arial"/>
        </w:rPr>
        <w:t>,</w:t>
      </w:r>
      <w:r w:rsidR="00593F0E" w:rsidRPr="00BB4070">
        <w:rPr>
          <w:rFonts w:ascii="Arial" w:hAnsi="Arial" w:cs="Arial"/>
        </w:rPr>
        <w:t xml:space="preserve"> </w:t>
      </w:r>
      <w:r w:rsidR="008B7087" w:rsidRPr="00BB4070">
        <w:rPr>
          <w:rFonts w:ascii="Arial" w:hAnsi="Arial" w:cs="Arial"/>
        </w:rPr>
        <w:t xml:space="preserve">and the vast majority of patients in whom extravasations occur recover with </w:t>
      </w:r>
      <w:r w:rsidR="004B4945" w:rsidRPr="00BB4070">
        <w:rPr>
          <w:rFonts w:ascii="Arial" w:hAnsi="Arial" w:cs="Arial"/>
        </w:rPr>
        <w:t xml:space="preserve">only </w:t>
      </w:r>
      <w:r w:rsidR="008B7087" w:rsidRPr="00BB4070">
        <w:rPr>
          <w:rFonts w:ascii="Arial" w:hAnsi="Arial" w:cs="Arial"/>
        </w:rPr>
        <w:t>mino</w:t>
      </w:r>
      <w:r w:rsidR="00593F0E" w:rsidRPr="00BB4070">
        <w:rPr>
          <w:rFonts w:ascii="Arial" w:hAnsi="Arial" w:cs="Arial"/>
        </w:rPr>
        <w:t>r injuries and no complications.  However</w:t>
      </w:r>
      <w:r w:rsidR="004B4945" w:rsidRPr="00BB4070">
        <w:rPr>
          <w:rFonts w:ascii="Arial" w:hAnsi="Arial" w:cs="Arial"/>
        </w:rPr>
        <w:t>,</w:t>
      </w:r>
      <w:r w:rsidR="00593F0E" w:rsidRPr="00BB4070">
        <w:rPr>
          <w:rFonts w:ascii="Arial" w:hAnsi="Arial" w:cs="Arial"/>
        </w:rPr>
        <w:t xml:space="preserve"> as noted in the introduction</w:t>
      </w:r>
      <w:r w:rsidR="004B4945" w:rsidRPr="00BB4070">
        <w:rPr>
          <w:rFonts w:ascii="Arial" w:hAnsi="Arial" w:cs="Arial"/>
        </w:rPr>
        <w:t>,</w:t>
      </w:r>
      <w:r w:rsidR="00593F0E" w:rsidRPr="00BB4070">
        <w:rPr>
          <w:rFonts w:ascii="Arial" w:hAnsi="Arial"/>
        </w:rPr>
        <w:t xml:space="preserve"> </w:t>
      </w:r>
      <w:r w:rsidR="00593F0E" w:rsidRPr="00BB4070">
        <w:rPr>
          <w:rFonts w:ascii="Arial" w:hAnsi="Arial" w:cs="Arial"/>
        </w:rPr>
        <w:t>all cannulating radiographers owe a “duty of care” to their patients and should ensure that best practice is followed when extravasation occurs.</w:t>
      </w:r>
      <w:r w:rsidR="00CD0CB2" w:rsidRPr="00BB4070">
        <w:rPr>
          <w:rFonts w:ascii="Arial" w:hAnsi="Arial" w:cs="Arial"/>
        </w:rPr>
        <w:t xml:space="preserve"> </w:t>
      </w:r>
      <w:r w:rsidR="00CD0CB2" w:rsidRPr="00BB4070">
        <w:rPr>
          <w:rFonts w:ascii="Arial" w:hAnsi="Arial" w:cs="Arial"/>
        </w:rPr>
        <w:lastRenderedPageBreak/>
        <w:t>Given the morbidity associated with contrast media</w:t>
      </w:r>
      <w:r w:rsidR="004B4945" w:rsidRPr="00BB4070">
        <w:rPr>
          <w:rFonts w:ascii="Arial" w:hAnsi="Arial" w:cs="Arial"/>
        </w:rPr>
        <w:t>,</w:t>
      </w:r>
      <w:r w:rsidR="00CD0CB2" w:rsidRPr="00BB4070">
        <w:rPr>
          <w:rFonts w:ascii="Arial" w:hAnsi="Arial" w:cs="Arial"/>
        </w:rPr>
        <w:t xml:space="preserve"> regular review and implementation of local extravasation policy</w:t>
      </w:r>
      <w:r w:rsidR="00253CF4">
        <w:rPr>
          <w:rFonts w:ascii="Arial" w:hAnsi="Arial" w:cs="Arial"/>
        </w:rPr>
        <w:t xml:space="preserve"> and individual practice</w:t>
      </w:r>
      <w:r w:rsidR="00CD0CB2" w:rsidRPr="00BB4070">
        <w:rPr>
          <w:rFonts w:ascii="Arial" w:hAnsi="Arial" w:cs="Arial"/>
        </w:rPr>
        <w:t xml:space="preserve"> is also essential.</w:t>
      </w:r>
    </w:p>
    <w:p w14:paraId="1474CE5D" w14:textId="77777777" w:rsidR="006C4E99" w:rsidRDefault="006C4E99" w:rsidP="00BA0EB9">
      <w:pPr>
        <w:spacing w:after="0" w:line="360" w:lineRule="auto"/>
        <w:jc w:val="both"/>
        <w:rPr>
          <w:rFonts w:ascii="Arial" w:hAnsi="Arial" w:cs="Arial"/>
        </w:rPr>
      </w:pPr>
    </w:p>
    <w:p w14:paraId="04B04B44" w14:textId="6DF298B7" w:rsidR="00272005" w:rsidRPr="00272005" w:rsidRDefault="00272005" w:rsidP="00BA0EB9">
      <w:pPr>
        <w:spacing w:after="0" w:line="360" w:lineRule="auto"/>
        <w:jc w:val="both"/>
        <w:rPr>
          <w:rFonts w:ascii="Arial" w:hAnsi="Arial" w:cs="Arial"/>
          <w:b/>
        </w:rPr>
      </w:pPr>
      <w:r w:rsidRPr="00272005">
        <w:rPr>
          <w:rFonts w:ascii="Arial" w:hAnsi="Arial" w:cs="Arial"/>
          <w:b/>
        </w:rPr>
        <w:t>Acknowledgements</w:t>
      </w:r>
    </w:p>
    <w:p w14:paraId="01B0928B" w14:textId="2621F88F" w:rsidR="00272005" w:rsidRDefault="00272005" w:rsidP="00BA0EB9">
      <w:pPr>
        <w:spacing w:after="0" w:line="360" w:lineRule="auto"/>
        <w:jc w:val="both"/>
        <w:rPr>
          <w:rFonts w:ascii="Arial" w:hAnsi="Arial" w:cs="Arial"/>
        </w:rPr>
      </w:pPr>
      <w:r>
        <w:rPr>
          <w:rFonts w:ascii="Arial" w:hAnsi="Arial" w:cs="Arial"/>
        </w:rPr>
        <w:t>Thank you to Dr. Vivien Gibbs, Ultrasound Programme Manager at the University of the West of England, for her support in writing this article.</w:t>
      </w:r>
    </w:p>
    <w:p w14:paraId="05512BA3" w14:textId="77777777" w:rsidR="00A116BB" w:rsidRDefault="00A116BB" w:rsidP="00BA0EB9">
      <w:pPr>
        <w:spacing w:after="0" w:line="360" w:lineRule="auto"/>
        <w:jc w:val="both"/>
        <w:rPr>
          <w:rFonts w:ascii="Arial" w:hAnsi="Arial" w:cs="Arial"/>
        </w:rPr>
      </w:pPr>
    </w:p>
    <w:p w14:paraId="1603B042" w14:textId="20B1865F" w:rsidR="00A116BB" w:rsidRPr="00A116BB" w:rsidRDefault="00A116BB" w:rsidP="00BA0EB9">
      <w:pPr>
        <w:spacing w:after="0" w:line="360" w:lineRule="auto"/>
        <w:jc w:val="both"/>
        <w:rPr>
          <w:rFonts w:ascii="Arial" w:hAnsi="Arial" w:cs="Arial"/>
          <w:b/>
        </w:rPr>
      </w:pPr>
      <w:r w:rsidRPr="00A116BB">
        <w:rPr>
          <w:rFonts w:ascii="Arial" w:hAnsi="Arial" w:cs="Arial"/>
          <w:b/>
        </w:rPr>
        <w:t>Word Count</w:t>
      </w:r>
    </w:p>
    <w:p w14:paraId="268D959E" w14:textId="59B68F42" w:rsidR="00A116BB" w:rsidRPr="00272005" w:rsidRDefault="00253CF4" w:rsidP="00BA0EB9">
      <w:pPr>
        <w:spacing w:after="0" w:line="360" w:lineRule="auto"/>
        <w:jc w:val="both"/>
        <w:rPr>
          <w:rFonts w:ascii="Arial" w:hAnsi="Arial" w:cs="Arial"/>
        </w:rPr>
      </w:pPr>
      <w:r>
        <w:rPr>
          <w:rFonts w:ascii="Arial" w:hAnsi="Arial" w:cs="Arial"/>
        </w:rPr>
        <w:t>1, 690</w:t>
      </w:r>
    </w:p>
    <w:p w14:paraId="4A8C0A42" w14:textId="77777777" w:rsidR="00EC6A1B" w:rsidRDefault="00EC6A1B" w:rsidP="00593F0E">
      <w:pPr>
        <w:jc w:val="both"/>
        <w:rPr>
          <w:rFonts w:ascii="Arial" w:hAnsi="Arial" w:cs="Arial"/>
          <w:b/>
        </w:rPr>
      </w:pPr>
    </w:p>
    <w:p w14:paraId="530C42CB" w14:textId="53F778D2" w:rsidR="00D9474B" w:rsidRPr="00F37FCF" w:rsidRDefault="00D9474B" w:rsidP="00F37FCF">
      <w:pPr>
        <w:rPr>
          <w:rFonts w:ascii="Arial" w:hAnsi="Arial" w:cs="Arial"/>
          <w:b/>
        </w:rPr>
      </w:pPr>
      <w:r w:rsidRPr="00F37FCF">
        <w:rPr>
          <w:rFonts w:ascii="Arial" w:hAnsi="Arial" w:cs="Arial"/>
          <w:b/>
        </w:rPr>
        <w:t>CPD Activity</w:t>
      </w:r>
    </w:p>
    <w:p w14:paraId="186B358D" w14:textId="36601E50" w:rsidR="00D9474B" w:rsidRPr="00F37FCF" w:rsidRDefault="00D9474B" w:rsidP="00D9474B">
      <w:pPr>
        <w:pStyle w:val="ListParagraph"/>
        <w:numPr>
          <w:ilvl w:val="0"/>
          <w:numId w:val="7"/>
        </w:numPr>
        <w:jc w:val="both"/>
        <w:rPr>
          <w:rFonts w:ascii="Arial" w:hAnsi="Arial" w:cs="Arial"/>
        </w:rPr>
      </w:pPr>
      <w:r w:rsidRPr="00F37FCF">
        <w:rPr>
          <w:rFonts w:ascii="Arial" w:hAnsi="Arial" w:cs="Arial"/>
        </w:rPr>
        <w:t xml:space="preserve">How can you use the information </w:t>
      </w:r>
      <w:r w:rsidR="00F37FCF" w:rsidRPr="00F37FCF">
        <w:rPr>
          <w:rFonts w:ascii="Arial" w:hAnsi="Arial" w:cs="Arial"/>
        </w:rPr>
        <w:t>from</w:t>
      </w:r>
      <w:r w:rsidR="00244B41">
        <w:rPr>
          <w:rFonts w:ascii="Arial" w:hAnsi="Arial"/>
          <w:strike/>
        </w:rPr>
        <w:t xml:space="preserve"> </w:t>
      </w:r>
      <w:r w:rsidRPr="00F37FCF">
        <w:rPr>
          <w:rFonts w:ascii="Arial" w:hAnsi="Arial" w:cs="Arial"/>
        </w:rPr>
        <w:t>this article to review your own practice as a cannulating Radiographer?</w:t>
      </w:r>
    </w:p>
    <w:p w14:paraId="63F20EE1" w14:textId="3839363E" w:rsidR="00B55231" w:rsidRPr="00F37FCF" w:rsidRDefault="00B55231" w:rsidP="00D9474B">
      <w:pPr>
        <w:pStyle w:val="ListParagraph"/>
        <w:numPr>
          <w:ilvl w:val="0"/>
          <w:numId w:val="7"/>
        </w:numPr>
        <w:jc w:val="both"/>
        <w:rPr>
          <w:rFonts w:ascii="Arial" w:hAnsi="Arial" w:cs="Arial"/>
        </w:rPr>
      </w:pPr>
      <w:r w:rsidRPr="00F37FCF">
        <w:rPr>
          <w:rFonts w:ascii="Arial" w:hAnsi="Arial" w:cs="Arial"/>
        </w:rPr>
        <w:t>Do you have a local extravasation policy? How could you use this article</w:t>
      </w:r>
      <w:r w:rsidR="00244B41">
        <w:rPr>
          <w:rFonts w:ascii="Arial" w:hAnsi="Arial" w:cs="Arial"/>
        </w:rPr>
        <w:t xml:space="preserve"> and the </w:t>
      </w:r>
      <w:r w:rsidR="00C60E5D" w:rsidRPr="00F37FCF">
        <w:rPr>
          <w:rFonts w:ascii="Arial" w:hAnsi="Arial" w:cs="Arial"/>
        </w:rPr>
        <w:t>guidelines</w:t>
      </w:r>
      <w:r w:rsidR="00244B41">
        <w:rPr>
          <w:rFonts w:ascii="Arial" w:hAnsi="Arial" w:cs="Arial"/>
        </w:rPr>
        <w:t xml:space="preserve">/literature </w:t>
      </w:r>
      <w:r w:rsidR="00C60E5D" w:rsidRPr="00F37FCF">
        <w:rPr>
          <w:rFonts w:ascii="Arial" w:hAnsi="Arial" w:cs="Arial"/>
        </w:rPr>
        <w:t>cited</w:t>
      </w:r>
      <w:r w:rsidRPr="00F37FCF">
        <w:rPr>
          <w:rFonts w:ascii="Arial" w:hAnsi="Arial" w:cs="Arial"/>
        </w:rPr>
        <w:t xml:space="preserve"> to review this?</w:t>
      </w:r>
    </w:p>
    <w:p w14:paraId="5831B177" w14:textId="3E9657B6" w:rsidR="00D9474B" w:rsidRDefault="00B55231" w:rsidP="00D9474B">
      <w:pPr>
        <w:pStyle w:val="ListParagraph"/>
        <w:numPr>
          <w:ilvl w:val="0"/>
          <w:numId w:val="7"/>
        </w:numPr>
        <w:jc w:val="both"/>
        <w:rPr>
          <w:rFonts w:ascii="Arial" w:hAnsi="Arial" w:cs="Arial"/>
        </w:rPr>
      </w:pPr>
      <w:r w:rsidRPr="00F37FCF">
        <w:rPr>
          <w:rFonts w:ascii="Arial" w:hAnsi="Arial" w:cs="Arial"/>
        </w:rPr>
        <w:t xml:space="preserve">Are </w:t>
      </w:r>
      <w:r w:rsidR="00D9474B" w:rsidRPr="00F37FCF">
        <w:rPr>
          <w:rFonts w:ascii="Arial" w:hAnsi="Arial" w:cs="Arial"/>
        </w:rPr>
        <w:t>Patient I</w:t>
      </w:r>
      <w:r w:rsidRPr="00F37FCF">
        <w:rPr>
          <w:rFonts w:ascii="Arial" w:hAnsi="Arial" w:cs="Arial"/>
        </w:rPr>
        <w:t>nformation Leaflets</w:t>
      </w:r>
      <w:r w:rsidR="00D9474B" w:rsidRPr="00F37FCF">
        <w:rPr>
          <w:rFonts w:ascii="Arial" w:hAnsi="Arial" w:cs="Arial"/>
        </w:rPr>
        <w:t xml:space="preserve"> useful? If you use them locally for extravasation advice</w:t>
      </w:r>
      <w:r w:rsidRPr="00F37FCF">
        <w:rPr>
          <w:rFonts w:ascii="Arial" w:hAnsi="Arial" w:cs="Arial"/>
        </w:rPr>
        <w:t xml:space="preserve"> how</w:t>
      </w:r>
      <w:r w:rsidR="00C60E5D" w:rsidRPr="00F37FCF">
        <w:rPr>
          <w:rFonts w:ascii="Arial" w:hAnsi="Arial" w:cs="Arial"/>
        </w:rPr>
        <w:t xml:space="preserve"> could</w:t>
      </w:r>
      <w:r w:rsidR="00D9474B" w:rsidRPr="00F37FCF">
        <w:rPr>
          <w:rFonts w:ascii="Arial" w:hAnsi="Arial" w:cs="Arial"/>
        </w:rPr>
        <w:t xml:space="preserve"> </w:t>
      </w:r>
      <w:r w:rsidR="00A822BD">
        <w:rPr>
          <w:rFonts w:ascii="Arial" w:hAnsi="Arial" w:cs="Arial"/>
        </w:rPr>
        <w:t xml:space="preserve">they </w:t>
      </w:r>
      <w:r w:rsidR="00D9474B" w:rsidRPr="00F37FCF">
        <w:rPr>
          <w:rFonts w:ascii="Arial" w:hAnsi="Arial" w:cs="Arial"/>
        </w:rPr>
        <w:t>be improved?  If you don’t</w:t>
      </w:r>
      <w:r w:rsidR="00DD23FD" w:rsidRPr="00F37FCF">
        <w:rPr>
          <w:rFonts w:ascii="Arial" w:hAnsi="Arial" w:cs="Arial"/>
        </w:rPr>
        <w:t>,</w:t>
      </w:r>
      <w:r w:rsidR="00D9474B" w:rsidRPr="00F37FCF">
        <w:rPr>
          <w:rFonts w:ascii="Arial" w:hAnsi="Arial" w:cs="Arial"/>
        </w:rPr>
        <w:t xml:space="preserve"> is this something that could be introduced in your department?</w:t>
      </w:r>
    </w:p>
    <w:p w14:paraId="28AFAEAB" w14:textId="2584622C" w:rsidR="00A822BD" w:rsidRDefault="00A822BD" w:rsidP="00D9474B">
      <w:pPr>
        <w:pStyle w:val="ListParagraph"/>
        <w:numPr>
          <w:ilvl w:val="0"/>
          <w:numId w:val="7"/>
        </w:numPr>
        <w:jc w:val="both"/>
        <w:rPr>
          <w:rFonts w:ascii="Arial" w:hAnsi="Arial" w:cs="Arial"/>
        </w:rPr>
      </w:pPr>
      <w:r>
        <w:rPr>
          <w:rFonts w:ascii="Arial" w:hAnsi="Arial" w:cs="Arial"/>
        </w:rPr>
        <w:t>Is there a need for more standardised training and a national approach to patient care following extravasation?</w:t>
      </w:r>
    </w:p>
    <w:p w14:paraId="601D9548" w14:textId="3D2C81C0" w:rsidR="006C4E99" w:rsidRDefault="006C4E99" w:rsidP="006C4E99">
      <w:pPr>
        <w:jc w:val="both"/>
        <w:rPr>
          <w:rFonts w:ascii="Arial" w:hAnsi="Arial" w:cs="Arial"/>
        </w:rPr>
      </w:pPr>
    </w:p>
    <w:p w14:paraId="6F7A87E7" w14:textId="77777777" w:rsidR="006C4E99" w:rsidRDefault="006C4E99">
      <w:pPr>
        <w:rPr>
          <w:rFonts w:ascii="Arial" w:hAnsi="Arial" w:cs="Arial"/>
        </w:rPr>
      </w:pPr>
      <w:r>
        <w:rPr>
          <w:rFonts w:ascii="Arial" w:hAnsi="Arial" w:cs="Arial"/>
        </w:rPr>
        <w:br w:type="page"/>
      </w:r>
    </w:p>
    <w:p w14:paraId="6D11DC09" w14:textId="616068D2" w:rsidR="006C4E99" w:rsidRPr="006C4E99" w:rsidRDefault="006C4E99" w:rsidP="006C4E99">
      <w:pPr>
        <w:pStyle w:val="ListParagraph"/>
        <w:numPr>
          <w:ilvl w:val="0"/>
          <w:numId w:val="7"/>
        </w:numPr>
        <w:jc w:val="both"/>
        <w:rPr>
          <w:rFonts w:ascii="Arial" w:hAnsi="Arial" w:cs="Arial"/>
        </w:rPr>
      </w:pPr>
      <w:r w:rsidRPr="006C4E99">
        <w:rPr>
          <w:rFonts w:ascii="Arial" w:hAnsi="Arial" w:cs="Arial"/>
        </w:rPr>
        <w:lastRenderedPageBreak/>
        <w:t xml:space="preserve">It might be useful to have a description of what extravasation is (causes) and the complications associated with it – why is it a cause for concern? </w:t>
      </w:r>
      <w:r w:rsidRPr="006C4E99">
        <w:rPr>
          <w:rFonts w:ascii="Arial" w:hAnsi="Arial" w:cs="Arial"/>
          <w:color w:val="0070C0"/>
        </w:rPr>
        <w:t>This has now been addressed in paragraph 2: Extravasation rates and risk factors.</w:t>
      </w:r>
    </w:p>
    <w:p w14:paraId="728049A0" w14:textId="77777777" w:rsidR="006C4E99" w:rsidRPr="006C4E99" w:rsidRDefault="006C4E99" w:rsidP="006C4E99">
      <w:pPr>
        <w:pStyle w:val="ListParagraph"/>
        <w:jc w:val="both"/>
        <w:rPr>
          <w:rFonts w:ascii="Arial" w:hAnsi="Arial" w:cs="Arial"/>
        </w:rPr>
      </w:pPr>
    </w:p>
    <w:p w14:paraId="213587EC" w14:textId="77777777" w:rsidR="00FE1238" w:rsidRDefault="006C4E99" w:rsidP="006C4E99">
      <w:pPr>
        <w:pStyle w:val="ListParagraph"/>
        <w:numPr>
          <w:ilvl w:val="0"/>
          <w:numId w:val="7"/>
        </w:numPr>
        <w:jc w:val="both"/>
        <w:rPr>
          <w:rFonts w:ascii="Arial" w:hAnsi="Arial" w:cs="Arial"/>
        </w:rPr>
      </w:pPr>
      <w:r w:rsidRPr="006C4E99">
        <w:rPr>
          <w:rFonts w:ascii="Arial" w:hAnsi="Arial" w:cs="Arial"/>
        </w:rPr>
        <w:t xml:space="preserve">It might useful to include some images or diagrams of what extravasation looks like </w:t>
      </w:r>
    </w:p>
    <w:p w14:paraId="707241E3" w14:textId="08A0762E" w:rsidR="00FE1238" w:rsidRDefault="00FE1238" w:rsidP="00FE1238">
      <w:pPr>
        <w:pStyle w:val="ListParagraph"/>
        <w:rPr>
          <w:rFonts w:ascii="Arial" w:hAnsi="Arial" w:cs="Arial"/>
          <w:color w:val="0070C0"/>
        </w:rPr>
      </w:pPr>
      <w:r w:rsidRPr="00FE1238">
        <w:rPr>
          <w:rFonts w:ascii="Arial" w:hAnsi="Arial" w:cs="Arial"/>
          <w:color w:val="0070C0"/>
        </w:rPr>
        <w:t>I am unsure where I can find these. Would it be satisfactory to reference one from a</w:t>
      </w:r>
      <w:r w:rsidR="001325DD">
        <w:rPr>
          <w:rFonts w:ascii="Arial" w:hAnsi="Arial" w:cs="Arial"/>
          <w:color w:val="0070C0"/>
        </w:rPr>
        <w:t>nother</w:t>
      </w:r>
      <w:r w:rsidRPr="00FE1238">
        <w:rPr>
          <w:rFonts w:ascii="Arial" w:hAnsi="Arial" w:cs="Arial"/>
          <w:color w:val="0070C0"/>
        </w:rPr>
        <w:t xml:space="preserve"> journal article?</w:t>
      </w:r>
    </w:p>
    <w:p w14:paraId="4141D0C8" w14:textId="77777777" w:rsidR="00FE1238" w:rsidRPr="00FE1238" w:rsidRDefault="00FE1238" w:rsidP="00FE1238">
      <w:pPr>
        <w:pStyle w:val="ListParagraph"/>
        <w:rPr>
          <w:rFonts w:ascii="Arial" w:hAnsi="Arial" w:cs="Arial"/>
          <w:color w:val="0070C0"/>
        </w:rPr>
      </w:pPr>
    </w:p>
    <w:p w14:paraId="0B3DFB0D" w14:textId="29E9F7AE" w:rsidR="006C4E99" w:rsidRDefault="006C4E99" w:rsidP="006C4E99">
      <w:pPr>
        <w:pStyle w:val="ListParagraph"/>
        <w:numPr>
          <w:ilvl w:val="0"/>
          <w:numId w:val="7"/>
        </w:numPr>
        <w:jc w:val="both"/>
        <w:rPr>
          <w:rFonts w:ascii="Arial" w:hAnsi="Arial" w:cs="Arial"/>
        </w:rPr>
      </w:pPr>
      <w:proofErr w:type="gramStart"/>
      <w:r w:rsidRPr="006C4E99">
        <w:rPr>
          <w:rFonts w:ascii="Arial" w:hAnsi="Arial" w:cs="Arial"/>
        </w:rPr>
        <w:t>and</w:t>
      </w:r>
      <w:proofErr w:type="gramEnd"/>
      <w:r w:rsidRPr="006C4E99">
        <w:rPr>
          <w:rFonts w:ascii="Arial" w:hAnsi="Arial" w:cs="Arial"/>
        </w:rPr>
        <w:t xml:space="preserve"> warning signs and symptoms, etc.</w:t>
      </w:r>
      <w:r w:rsidR="00B90D82">
        <w:rPr>
          <w:rFonts w:ascii="Arial" w:hAnsi="Arial" w:cs="Arial"/>
        </w:rPr>
        <w:t xml:space="preserve"> </w:t>
      </w:r>
      <w:r w:rsidR="00FE1238" w:rsidRPr="00FE1238">
        <w:rPr>
          <w:rFonts w:ascii="Arial" w:hAnsi="Arial" w:cs="Arial"/>
          <w:color w:val="0070C0"/>
        </w:rPr>
        <w:t>Page 2 has a</w:t>
      </w:r>
      <w:r w:rsidR="00253CF4">
        <w:rPr>
          <w:rFonts w:ascii="Arial" w:hAnsi="Arial" w:cs="Arial"/>
          <w:color w:val="0070C0"/>
        </w:rPr>
        <w:t xml:space="preserve"> new sub-heading </w:t>
      </w:r>
      <w:r w:rsidR="00FE1238" w:rsidRPr="00253CF4">
        <w:rPr>
          <w:rFonts w:ascii="Arial" w:hAnsi="Arial" w:cs="Arial"/>
          <w:b/>
          <w:color w:val="0070C0"/>
        </w:rPr>
        <w:t>Warning Signs</w:t>
      </w:r>
      <w:r w:rsidR="00253CF4" w:rsidRPr="00253CF4">
        <w:rPr>
          <w:rFonts w:ascii="Arial" w:hAnsi="Arial" w:cs="Arial"/>
          <w:b/>
          <w:color w:val="0070C0"/>
        </w:rPr>
        <w:t xml:space="preserve"> &amp; Symptoms</w:t>
      </w:r>
      <w:r w:rsidR="00253CF4">
        <w:rPr>
          <w:rFonts w:ascii="Arial" w:hAnsi="Arial" w:cs="Arial"/>
          <w:color w:val="0070C0"/>
        </w:rPr>
        <w:t xml:space="preserve"> </w:t>
      </w:r>
      <w:r w:rsidR="00FE1238" w:rsidRPr="00FE1238">
        <w:rPr>
          <w:rFonts w:ascii="Arial" w:hAnsi="Arial" w:cs="Arial"/>
          <w:color w:val="0070C0"/>
        </w:rPr>
        <w:t>so as to ease reader navigation</w:t>
      </w:r>
      <w:r w:rsidR="00FE1238">
        <w:rPr>
          <w:rFonts w:ascii="Arial" w:hAnsi="Arial" w:cs="Arial"/>
          <w:color w:val="0070C0"/>
        </w:rPr>
        <w:t>.</w:t>
      </w:r>
      <w:r w:rsidR="00253CF4">
        <w:rPr>
          <w:rFonts w:ascii="Arial" w:hAnsi="Arial" w:cs="Arial"/>
          <w:color w:val="0070C0"/>
        </w:rPr>
        <w:t xml:space="preserve">  This section has been added </w:t>
      </w:r>
      <w:r w:rsidR="00FE1238">
        <w:rPr>
          <w:rFonts w:ascii="Arial" w:hAnsi="Arial" w:cs="Arial"/>
          <w:color w:val="0070C0"/>
        </w:rPr>
        <w:t xml:space="preserve"> to </w:t>
      </w:r>
      <w:r w:rsidR="00253CF4">
        <w:rPr>
          <w:rFonts w:ascii="Arial" w:hAnsi="Arial" w:cs="Arial"/>
          <w:color w:val="0070C0"/>
        </w:rPr>
        <w:t xml:space="preserve">address </w:t>
      </w:r>
      <w:r w:rsidR="00FE1238">
        <w:rPr>
          <w:rFonts w:ascii="Arial" w:hAnsi="Arial" w:cs="Arial"/>
          <w:color w:val="0070C0"/>
        </w:rPr>
        <w:t>this comment</w:t>
      </w:r>
    </w:p>
    <w:p w14:paraId="787C6641" w14:textId="77777777" w:rsidR="006C4E99" w:rsidRPr="006C4E99" w:rsidRDefault="006C4E99" w:rsidP="006C4E99">
      <w:pPr>
        <w:pStyle w:val="ListParagraph"/>
        <w:rPr>
          <w:rFonts w:ascii="Arial" w:hAnsi="Arial" w:cs="Arial"/>
        </w:rPr>
      </w:pPr>
    </w:p>
    <w:p w14:paraId="499032C9" w14:textId="7D306AF6" w:rsidR="006C4E99" w:rsidRPr="001325DD" w:rsidRDefault="006C4E99" w:rsidP="006C4E99">
      <w:pPr>
        <w:pStyle w:val="ListParagraph"/>
        <w:numPr>
          <w:ilvl w:val="0"/>
          <w:numId w:val="7"/>
        </w:numPr>
        <w:jc w:val="both"/>
        <w:rPr>
          <w:rFonts w:ascii="Arial" w:hAnsi="Arial" w:cs="Arial"/>
          <w:color w:val="FF0000"/>
        </w:rPr>
      </w:pPr>
      <w:r w:rsidRPr="001325DD">
        <w:rPr>
          <w:rFonts w:ascii="Arial" w:hAnsi="Arial" w:cs="Arial"/>
          <w:color w:val="FF0000"/>
        </w:rPr>
        <w:t xml:space="preserve">Could the author provide some recommendations in the conclusion or summary of key </w:t>
      </w:r>
      <w:proofErr w:type="gramStart"/>
      <w:r w:rsidRPr="001325DD">
        <w:rPr>
          <w:rFonts w:ascii="Arial" w:hAnsi="Arial" w:cs="Arial"/>
          <w:color w:val="FF0000"/>
        </w:rPr>
        <w:t>points.</w:t>
      </w:r>
      <w:proofErr w:type="gramEnd"/>
      <w:r w:rsidRPr="001325DD">
        <w:rPr>
          <w:rFonts w:ascii="Arial" w:hAnsi="Arial" w:cs="Arial"/>
          <w:color w:val="FF0000"/>
        </w:rPr>
        <w:t xml:space="preserve"> What might be done at departmental level e.g. should patients with extravasation be assessed by a radiologist, and referred to the Emergency Department in severe cases for example?</w:t>
      </w:r>
      <w:r w:rsidR="001325DD" w:rsidRPr="001325DD">
        <w:rPr>
          <w:rFonts w:ascii="Arial" w:hAnsi="Arial" w:cs="Arial"/>
          <w:color w:val="FF0000"/>
        </w:rPr>
        <w:t xml:space="preserve"> </w:t>
      </w:r>
    </w:p>
    <w:p w14:paraId="6275A42A" w14:textId="77777777" w:rsidR="006C4E99" w:rsidRPr="006C4E99" w:rsidRDefault="006C4E99" w:rsidP="006C4E99">
      <w:pPr>
        <w:pStyle w:val="ListParagraph"/>
        <w:rPr>
          <w:rFonts w:ascii="Arial" w:hAnsi="Arial" w:cs="Arial"/>
        </w:rPr>
      </w:pPr>
    </w:p>
    <w:p w14:paraId="5F76BC3A" w14:textId="2AE01ABA" w:rsidR="006C4E99" w:rsidRPr="006C4E99" w:rsidRDefault="006C4E99" w:rsidP="006C4E99">
      <w:pPr>
        <w:pStyle w:val="ListParagraph"/>
        <w:numPr>
          <w:ilvl w:val="0"/>
          <w:numId w:val="7"/>
        </w:numPr>
        <w:jc w:val="both"/>
        <w:rPr>
          <w:rFonts w:ascii="Arial" w:hAnsi="Arial" w:cs="Arial"/>
        </w:rPr>
      </w:pPr>
      <w:r w:rsidRPr="006C4E99">
        <w:rPr>
          <w:rFonts w:ascii="Arial" w:hAnsi="Arial" w:cs="Arial"/>
        </w:rPr>
        <w:t xml:space="preserve">Is there a need for more standardised training and a national approach with regards to patient care following extravasation e.g. follow up phone calls or leaflets? </w:t>
      </w:r>
      <w:r w:rsidRPr="006C4E99">
        <w:rPr>
          <w:rFonts w:ascii="Arial" w:hAnsi="Arial" w:cs="Arial"/>
          <w:color w:val="0070C0"/>
        </w:rPr>
        <w:t xml:space="preserve">This has been placed as a CPD activity.  As the CoR IV course lead at UWE </w:t>
      </w:r>
      <w:r>
        <w:rPr>
          <w:rFonts w:ascii="Arial" w:hAnsi="Arial" w:cs="Arial"/>
          <w:color w:val="0070C0"/>
        </w:rPr>
        <w:t>it is my opinion that all radiographers who cannulate should have the CoR accredited qualification which covers this area.  However I appreciate that this is not always possible given the large numbers of cannulat</w:t>
      </w:r>
      <w:r w:rsidR="00FE1238">
        <w:rPr>
          <w:rFonts w:ascii="Arial" w:hAnsi="Arial" w:cs="Arial"/>
          <w:color w:val="0070C0"/>
        </w:rPr>
        <w:t>ing radiographers now in the UK and feel this is a worthy reflective activity.</w:t>
      </w:r>
    </w:p>
    <w:p w14:paraId="065930C0" w14:textId="77777777" w:rsidR="006C4E99" w:rsidRPr="006C4E99" w:rsidRDefault="006C4E99" w:rsidP="006C4E99">
      <w:pPr>
        <w:pStyle w:val="ListParagraph"/>
        <w:rPr>
          <w:rFonts w:ascii="Arial" w:hAnsi="Arial" w:cs="Arial"/>
        </w:rPr>
      </w:pPr>
    </w:p>
    <w:p w14:paraId="68917F10" w14:textId="75B69391" w:rsidR="006C4E99" w:rsidRDefault="006C4E99" w:rsidP="001325DD">
      <w:pPr>
        <w:pStyle w:val="ListParagraph"/>
        <w:numPr>
          <w:ilvl w:val="0"/>
          <w:numId w:val="7"/>
        </w:numPr>
        <w:jc w:val="both"/>
        <w:rPr>
          <w:rFonts w:ascii="Arial" w:hAnsi="Arial" w:cs="Arial"/>
        </w:rPr>
      </w:pPr>
      <w:r w:rsidRPr="006C4E99">
        <w:rPr>
          <w:rFonts w:ascii="Arial" w:hAnsi="Arial" w:cs="Arial"/>
        </w:rPr>
        <w:t>What preventative measures can be taken to reduce extravasation e.g. ensuring the IV site is properly selected, placed, secured, and tested or observation of the IV site for the first 10-20 seconds of the injection.</w:t>
      </w:r>
      <w:r w:rsidR="001325DD">
        <w:rPr>
          <w:rFonts w:ascii="Arial" w:hAnsi="Arial" w:cs="Arial"/>
        </w:rPr>
        <w:t xml:space="preserve"> </w:t>
      </w:r>
      <w:r w:rsidR="001325DD" w:rsidRPr="001325DD">
        <w:rPr>
          <w:rFonts w:ascii="Arial" w:hAnsi="Arial" w:cs="Arial"/>
          <w:color w:val="0070C0"/>
        </w:rPr>
        <w:t>New table</w:t>
      </w:r>
      <w:r w:rsidR="001325DD">
        <w:rPr>
          <w:rFonts w:ascii="Arial" w:hAnsi="Arial" w:cs="Arial"/>
          <w:color w:val="0070C0"/>
        </w:rPr>
        <w:t>, table 3,</w:t>
      </w:r>
      <w:r w:rsidR="001325DD" w:rsidRPr="001325DD">
        <w:rPr>
          <w:rFonts w:ascii="Arial" w:hAnsi="Arial" w:cs="Arial"/>
          <w:color w:val="0070C0"/>
        </w:rPr>
        <w:t xml:space="preserve"> included to summarise points in section 2, p1: </w:t>
      </w:r>
      <w:r w:rsidR="001325DD" w:rsidRPr="00253CF4">
        <w:rPr>
          <w:rFonts w:ascii="Arial" w:hAnsi="Arial" w:cs="Arial"/>
          <w:b/>
          <w:color w:val="0070C0"/>
        </w:rPr>
        <w:t>Extravasation Rates and Risk Factors</w:t>
      </w:r>
    </w:p>
    <w:p w14:paraId="7CEC0597" w14:textId="77777777" w:rsidR="006C4E99" w:rsidRPr="006C4E99" w:rsidRDefault="006C4E99" w:rsidP="006C4E99">
      <w:pPr>
        <w:pStyle w:val="ListParagraph"/>
        <w:rPr>
          <w:rFonts w:ascii="Arial" w:hAnsi="Arial" w:cs="Arial"/>
        </w:rPr>
      </w:pPr>
    </w:p>
    <w:p w14:paraId="2F42F3E9" w14:textId="77777777" w:rsidR="006C4E99" w:rsidRPr="001325DD" w:rsidRDefault="006C4E99" w:rsidP="006C4E99">
      <w:pPr>
        <w:pStyle w:val="ListParagraph"/>
        <w:numPr>
          <w:ilvl w:val="0"/>
          <w:numId w:val="7"/>
        </w:numPr>
        <w:jc w:val="both"/>
        <w:rPr>
          <w:rFonts w:ascii="Arial" w:hAnsi="Arial" w:cs="Arial"/>
          <w:color w:val="FF0000"/>
        </w:rPr>
      </w:pPr>
      <w:proofErr w:type="gramStart"/>
      <w:r w:rsidRPr="001325DD">
        <w:rPr>
          <w:rFonts w:ascii="Arial" w:hAnsi="Arial" w:cs="Arial"/>
          <w:color w:val="FF0000"/>
        </w:rPr>
        <w:t>duty</w:t>
      </w:r>
      <w:proofErr w:type="gramEnd"/>
      <w:r w:rsidRPr="001325DD">
        <w:rPr>
          <w:rFonts w:ascii="Arial" w:hAnsi="Arial" w:cs="Arial"/>
          <w:color w:val="FF0000"/>
        </w:rPr>
        <w:t xml:space="preserve"> of care” to their patients and should ensure that best practice – what is this?</w:t>
      </w:r>
    </w:p>
    <w:p w14:paraId="64B9819F" w14:textId="77777777" w:rsidR="006C4E99" w:rsidRPr="006C4E99" w:rsidRDefault="006C4E99" w:rsidP="006C4E99">
      <w:pPr>
        <w:pStyle w:val="ListParagraph"/>
        <w:rPr>
          <w:rFonts w:ascii="Arial" w:hAnsi="Arial" w:cs="Arial"/>
        </w:rPr>
      </w:pPr>
    </w:p>
    <w:p w14:paraId="550EE4AE" w14:textId="77777777" w:rsidR="006C4E99" w:rsidRPr="006C4E99" w:rsidRDefault="006C4E99" w:rsidP="006C4E99">
      <w:pPr>
        <w:pStyle w:val="ListParagraph"/>
        <w:numPr>
          <w:ilvl w:val="0"/>
          <w:numId w:val="7"/>
        </w:numPr>
        <w:jc w:val="both"/>
        <w:rPr>
          <w:rFonts w:ascii="Arial" w:hAnsi="Arial" w:cs="Arial"/>
        </w:rPr>
      </w:pPr>
      <w:r w:rsidRPr="006C4E99">
        <w:rPr>
          <w:rFonts w:ascii="Arial" w:hAnsi="Arial" w:cs="Arial"/>
        </w:rPr>
        <w:t xml:space="preserve">Ref 12 not cited in </w:t>
      </w:r>
      <w:proofErr w:type="gramStart"/>
      <w:r w:rsidRPr="006C4E99">
        <w:rPr>
          <w:rFonts w:ascii="Arial" w:hAnsi="Arial" w:cs="Arial"/>
        </w:rPr>
        <w:t>text</w:t>
      </w:r>
      <w:proofErr w:type="gramEnd"/>
      <w:r w:rsidRPr="006C4E99">
        <w:rPr>
          <w:rFonts w:ascii="Arial" w:hAnsi="Arial" w:cs="Arial"/>
        </w:rPr>
        <w:t xml:space="preserve">? </w:t>
      </w:r>
      <w:r w:rsidRPr="006C4E99">
        <w:rPr>
          <w:rFonts w:ascii="Arial" w:hAnsi="Arial" w:cs="Arial"/>
          <w:color w:val="0070C0"/>
        </w:rPr>
        <w:t>This has been corrected</w:t>
      </w:r>
    </w:p>
    <w:p w14:paraId="21EA46F5" w14:textId="77777777" w:rsidR="006C4E99" w:rsidRPr="006C4E99" w:rsidRDefault="006C4E99" w:rsidP="006C4E99">
      <w:pPr>
        <w:pStyle w:val="ListParagraph"/>
        <w:rPr>
          <w:rFonts w:ascii="Arial" w:hAnsi="Arial" w:cs="Arial"/>
        </w:rPr>
      </w:pPr>
    </w:p>
    <w:p w14:paraId="634517CC" w14:textId="4997753A" w:rsidR="006C4E99" w:rsidRPr="006C4E99" w:rsidRDefault="006C4E99" w:rsidP="006C4E99">
      <w:pPr>
        <w:pStyle w:val="ListParagraph"/>
        <w:numPr>
          <w:ilvl w:val="0"/>
          <w:numId w:val="7"/>
        </w:numPr>
        <w:jc w:val="both"/>
        <w:rPr>
          <w:rFonts w:ascii="Arial" w:hAnsi="Arial" w:cs="Arial"/>
        </w:rPr>
      </w:pPr>
      <w:r w:rsidRPr="006C4E99">
        <w:rPr>
          <w:rFonts w:ascii="Arial" w:hAnsi="Arial" w:cs="Arial"/>
        </w:rPr>
        <w:t xml:space="preserve">Table 1 doesn’t identify the risk factors suggested in text – The author needs to change so this reads correctly. Perhaps a bullet point list of extravasation risk factors would improve readability so key points jump out? </w:t>
      </w:r>
      <w:r w:rsidRPr="006C4E99">
        <w:rPr>
          <w:rFonts w:ascii="Arial" w:hAnsi="Arial" w:cs="Arial"/>
          <w:color w:val="0070C0"/>
        </w:rPr>
        <w:t xml:space="preserve">New </w:t>
      </w:r>
      <w:r w:rsidR="001325DD">
        <w:rPr>
          <w:rFonts w:ascii="Arial" w:hAnsi="Arial" w:cs="Arial"/>
          <w:color w:val="0070C0"/>
        </w:rPr>
        <w:t>table, table 3</w:t>
      </w:r>
      <w:r w:rsidRPr="006C4E99">
        <w:rPr>
          <w:rFonts w:ascii="Arial" w:hAnsi="Arial" w:cs="Arial"/>
          <w:color w:val="0070C0"/>
        </w:rPr>
        <w:t>,</w:t>
      </w:r>
      <w:r w:rsidR="00FE1238">
        <w:rPr>
          <w:rFonts w:ascii="Arial" w:hAnsi="Arial" w:cs="Arial"/>
          <w:color w:val="0070C0"/>
        </w:rPr>
        <w:t xml:space="preserve"> added to ai</w:t>
      </w:r>
      <w:r w:rsidRPr="006C4E99">
        <w:rPr>
          <w:rFonts w:ascii="Arial" w:hAnsi="Arial" w:cs="Arial"/>
          <w:color w:val="0070C0"/>
        </w:rPr>
        <w:t>d reader navigation of key points linked to risk factors.</w:t>
      </w:r>
    </w:p>
    <w:p w14:paraId="0A71C5AB" w14:textId="77777777" w:rsidR="006C4E99" w:rsidRPr="006C4E99" w:rsidRDefault="006C4E99" w:rsidP="006C4E99">
      <w:pPr>
        <w:pStyle w:val="ListParagraph"/>
        <w:rPr>
          <w:rFonts w:ascii="Arial" w:hAnsi="Arial" w:cs="Arial"/>
        </w:rPr>
      </w:pPr>
    </w:p>
    <w:p w14:paraId="150A4A73" w14:textId="6FABB1FB" w:rsidR="006C4E99" w:rsidRPr="006C4E99" w:rsidRDefault="006C4E99" w:rsidP="006C4E99">
      <w:pPr>
        <w:pStyle w:val="ListParagraph"/>
        <w:numPr>
          <w:ilvl w:val="0"/>
          <w:numId w:val="7"/>
        </w:numPr>
        <w:jc w:val="both"/>
        <w:rPr>
          <w:rFonts w:ascii="Arial" w:hAnsi="Arial" w:cs="Arial"/>
          <w:color w:val="0070C0"/>
        </w:rPr>
      </w:pPr>
      <w:r w:rsidRPr="006C4E99">
        <w:rPr>
          <w:rFonts w:ascii="Arial" w:hAnsi="Arial" w:cs="Arial"/>
        </w:rPr>
        <w:t xml:space="preserve">It’s Sistrom as author – would the author address this in the list and on table 1. </w:t>
      </w:r>
      <w:r w:rsidRPr="006C4E99">
        <w:rPr>
          <w:rFonts w:ascii="Arial" w:hAnsi="Arial" w:cs="Arial"/>
          <w:color w:val="0070C0"/>
        </w:rPr>
        <w:t>Corrected</w:t>
      </w:r>
    </w:p>
    <w:p w14:paraId="28D7DD93" w14:textId="77777777" w:rsidR="006C4E99" w:rsidRPr="006C4E99" w:rsidRDefault="006C4E99" w:rsidP="006C4E99">
      <w:pPr>
        <w:pStyle w:val="ListParagraph"/>
        <w:rPr>
          <w:rFonts w:ascii="Arial" w:hAnsi="Arial" w:cs="Arial"/>
        </w:rPr>
      </w:pPr>
    </w:p>
    <w:p w14:paraId="4D908AE0" w14:textId="58BF0757" w:rsidR="006C4E99" w:rsidRPr="001325DD" w:rsidRDefault="006C4E99" w:rsidP="000D471E">
      <w:pPr>
        <w:pStyle w:val="ListParagraph"/>
        <w:numPr>
          <w:ilvl w:val="0"/>
          <w:numId w:val="7"/>
        </w:numPr>
        <w:jc w:val="both"/>
        <w:rPr>
          <w:rFonts w:ascii="Arial" w:hAnsi="Arial" w:cs="Arial"/>
        </w:rPr>
      </w:pPr>
      <w:r w:rsidRPr="006C4E99">
        <w:rPr>
          <w:rFonts w:ascii="Arial" w:hAnsi="Arial" w:cs="Arial"/>
        </w:rPr>
        <w:t xml:space="preserve">Lots of the references are over 10 years old? Is there anything </w:t>
      </w:r>
      <w:proofErr w:type="gramStart"/>
      <w:r w:rsidRPr="006C4E99">
        <w:rPr>
          <w:rFonts w:ascii="Arial" w:hAnsi="Arial" w:cs="Arial"/>
        </w:rPr>
        <w:t>newer.</w:t>
      </w:r>
      <w:proofErr w:type="gramEnd"/>
      <w:r>
        <w:rPr>
          <w:rFonts w:ascii="Arial" w:hAnsi="Arial" w:cs="Arial"/>
        </w:rPr>
        <w:t xml:space="preserve"> </w:t>
      </w:r>
      <w:r>
        <w:rPr>
          <w:rFonts w:ascii="Arial" w:hAnsi="Arial" w:cs="Arial"/>
          <w:color w:val="0070C0"/>
        </w:rPr>
        <w:t>Agre</w:t>
      </w:r>
      <w:r w:rsidR="000D471E">
        <w:rPr>
          <w:rFonts w:ascii="Arial" w:hAnsi="Arial" w:cs="Arial"/>
          <w:color w:val="0070C0"/>
        </w:rPr>
        <w:t xml:space="preserve">e. A further </w:t>
      </w:r>
      <w:r w:rsidR="00253CF4">
        <w:rPr>
          <w:rFonts w:ascii="Arial" w:hAnsi="Arial" w:cs="Arial"/>
          <w:color w:val="0070C0"/>
        </w:rPr>
        <w:t>“hand-search”</w:t>
      </w:r>
      <w:r w:rsidR="000D471E">
        <w:rPr>
          <w:rFonts w:ascii="Arial" w:hAnsi="Arial" w:cs="Arial"/>
          <w:color w:val="0070C0"/>
        </w:rPr>
        <w:t xml:space="preserve"> has highli</w:t>
      </w:r>
      <w:r w:rsidR="00253CF4">
        <w:rPr>
          <w:rFonts w:ascii="Arial" w:hAnsi="Arial" w:cs="Arial"/>
          <w:color w:val="0070C0"/>
        </w:rPr>
        <w:t xml:space="preserve">ghted </w:t>
      </w:r>
      <w:r w:rsidR="008D61C7">
        <w:rPr>
          <w:rFonts w:ascii="Arial" w:hAnsi="Arial" w:cs="Arial"/>
          <w:color w:val="0070C0"/>
        </w:rPr>
        <w:t>paper</w:t>
      </w:r>
      <w:r w:rsidR="00253CF4">
        <w:rPr>
          <w:rFonts w:ascii="Arial" w:hAnsi="Arial" w:cs="Arial"/>
          <w:color w:val="0070C0"/>
        </w:rPr>
        <w:t>s</w:t>
      </w:r>
      <w:r w:rsidR="008D61C7">
        <w:rPr>
          <w:rFonts w:ascii="Arial" w:hAnsi="Arial" w:cs="Arial"/>
          <w:color w:val="0070C0"/>
        </w:rPr>
        <w:t xml:space="preserve"> by Bond (2012); Kingston et al (2012)</w:t>
      </w:r>
      <w:r w:rsidR="000D471E">
        <w:rPr>
          <w:rFonts w:ascii="Arial" w:hAnsi="Arial" w:cs="Arial"/>
          <w:color w:val="0070C0"/>
        </w:rPr>
        <w:t xml:space="preserve"> </w:t>
      </w:r>
      <w:r w:rsidR="008D61C7">
        <w:rPr>
          <w:rFonts w:ascii="Arial" w:hAnsi="Arial" w:cs="Arial"/>
          <w:color w:val="0070C0"/>
        </w:rPr>
        <w:t xml:space="preserve">and </w:t>
      </w:r>
      <w:r w:rsidR="000D471E">
        <w:rPr>
          <w:rFonts w:ascii="Arial" w:hAnsi="Arial" w:cs="Arial"/>
          <w:color w:val="0070C0"/>
        </w:rPr>
        <w:t>Galia et al (2014) pertaining to extravasation which have now been included.</w:t>
      </w:r>
      <w:r w:rsidRPr="000D471E">
        <w:rPr>
          <w:rFonts w:ascii="Arial" w:hAnsi="Arial" w:cs="Arial"/>
          <w:color w:val="0070C0"/>
        </w:rPr>
        <w:t xml:space="preserve"> The first</w:t>
      </w:r>
      <w:r w:rsidR="008D61C7">
        <w:rPr>
          <w:rFonts w:ascii="Arial" w:hAnsi="Arial" w:cs="Arial"/>
          <w:color w:val="0070C0"/>
        </w:rPr>
        <w:t xml:space="preserve"> reference, written in 2001, is a seminal piece arguing</w:t>
      </w:r>
      <w:r w:rsidRPr="000D471E">
        <w:rPr>
          <w:rFonts w:ascii="Arial" w:hAnsi="Arial" w:cs="Arial"/>
          <w:color w:val="0070C0"/>
        </w:rPr>
        <w:t xml:space="preserve"> the case </w:t>
      </w:r>
      <w:r w:rsidR="008D61C7">
        <w:rPr>
          <w:rFonts w:ascii="Arial" w:hAnsi="Arial" w:cs="Arial"/>
          <w:color w:val="0070C0"/>
        </w:rPr>
        <w:t xml:space="preserve">for </w:t>
      </w:r>
      <w:r w:rsidRPr="000D471E">
        <w:rPr>
          <w:rFonts w:ascii="Arial" w:hAnsi="Arial" w:cs="Arial"/>
          <w:color w:val="0070C0"/>
        </w:rPr>
        <w:t>Radiographers to cannulate</w:t>
      </w:r>
      <w:r w:rsidR="008D61C7">
        <w:rPr>
          <w:rFonts w:ascii="Arial" w:hAnsi="Arial" w:cs="Arial"/>
          <w:color w:val="0070C0"/>
        </w:rPr>
        <w:t xml:space="preserve"> and what would need to be in place to allow this </w:t>
      </w:r>
      <w:r w:rsidR="008D61C7">
        <w:rPr>
          <w:rFonts w:ascii="Arial" w:hAnsi="Arial" w:cs="Arial"/>
          <w:color w:val="0070C0"/>
        </w:rPr>
        <w:lastRenderedPageBreak/>
        <w:t>extended practice</w:t>
      </w:r>
      <w:r w:rsidRPr="000D471E">
        <w:rPr>
          <w:rFonts w:ascii="Arial" w:hAnsi="Arial" w:cs="Arial"/>
          <w:color w:val="0070C0"/>
        </w:rPr>
        <w:t>.</w:t>
      </w:r>
      <w:r w:rsidR="001325DD">
        <w:rPr>
          <w:rFonts w:ascii="Arial" w:hAnsi="Arial" w:cs="Arial"/>
          <w:color w:val="0070C0"/>
        </w:rPr>
        <w:t xml:space="preserve"> </w:t>
      </w:r>
      <w:r w:rsidR="00253CF4">
        <w:rPr>
          <w:rFonts w:ascii="Arial" w:hAnsi="Arial" w:cs="Arial"/>
          <w:color w:val="0070C0"/>
        </w:rPr>
        <w:t xml:space="preserve">I feel this is important to include as it demonstrates how far we have developed our practice since then. </w:t>
      </w:r>
      <w:r w:rsidR="001325DD">
        <w:rPr>
          <w:rFonts w:ascii="Arial" w:hAnsi="Arial" w:cs="Arial"/>
          <w:color w:val="0070C0"/>
        </w:rPr>
        <w:t xml:space="preserve">The articles on the value of written information as a communication tool for patients have been chosen due to their relevance to </w:t>
      </w:r>
      <w:r w:rsidR="008D61C7">
        <w:rPr>
          <w:rFonts w:ascii="Arial" w:hAnsi="Arial" w:cs="Arial"/>
          <w:color w:val="0070C0"/>
        </w:rPr>
        <w:t>extravasation cases</w:t>
      </w:r>
      <w:r w:rsidR="008D61C7" w:rsidRPr="008D61C7">
        <w:rPr>
          <w:rFonts w:ascii="Arial" w:hAnsi="Arial" w:cs="Arial"/>
          <w:color w:val="0070C0"/>
          <w:vertAlign w:val="superscript"/>
        </w:rPr>
        <w:t>22</w:t>
      </w:r>
      <w:r w:rsidR="008D61C7">
        <w:rPr>
          <w:rFonts w:ascii="Arial" w:hAnsi="Arial" w:cs="Arial"/>
          <w:color w:val="0070C0"/>
        </w:rPr>
        <w:t xml:space="preserve">; </w:t>
      </w:r>
      <w:r w:rsidR="001325DD">
        <w:rPr>
          <w:rFonts w:ascii="Arial" w:hAnsi="Arial" w:cs="Arial"/>
          <w:color w:val="0070C0"/>
        </w:rPr>
        <w:t>radiography practice</w:t>
      </w:r>
      <w:r w:rsidR="001325DD" w:rsidRPr="008D61C7">
        <w:rPr>
          <w:rFonts w:ascii="Arial" w:hAnsi="Arial" w:cs="Arial"/>
          <w:color w:val="0070C0"/>
          <w:vertAlign w:val="superscript"/>
        </w:rPr>
        <w:t>24</w:t>
      </w:r>
      <w:r w:rsidR="001325DD">
        <w:rPr>
          <w:rFonts w:ascii="Arial" w:hAnsi="Arial" w:cs="Arial"/>
          <w:color w:val="0070C0"/>
          <w:vertAlign w:val="superscript"/>
        </w:rPr>
        <w:t xml:space="preserve"> </w:t>
      </w:r>
      <w:r w:rsidR="008D61C7">
        <w:rPr>
          <w:rFonts w:ascii="Arial" w:hAnsi="Arial" w:cs="Arial"/>
          <w:color w:val="0070C0"/>
        </w:rPr>
        <w:t>and because they</w:t>
      </w:r>
      <w:r w:rsidR="001325DD">
        <w:rPr>
          <w:rFonts w:ascii="Arial" w:hAnsi="Arial" w:cs="Arial"/>
          <w:color w:val="0070C0"/>
        </w:rPr>
        <w:t xml:space="preserve"> represent key</w:t>
      </w:r>
      <w:r w:rsidR="008D61C7">
        <w:rPr>
          <w:rFonts w:ascii="Arial" w:hAnsi="Arial" w:cs="Arial"/>
          <w:color w:val="0070C0"/>
        </w:rPr>
        <w:t xml:space="preserve"> seminal</w:t>
      </w:r>
      <w:r w:rsidR="001325DD">
        <w:rPr>
          <w:rFonts w:ascii="Arial" w:hAnsi="Arial" w:cs="Arial"/>
          <w:color w:val="0070C0"/>
        </w:rPr>
        <w:t xml:space="preserve"> literature on this topic</w:t>
      </w:r>
      <w:r w:rsidR="008D61C7">
        <w:rPr>
          <w:rFonts w:ascii="Arial" w:hAnsi="Arial" w:cs="Arial"/>
          <w:color w:val="0070C0"/>
        </w:rPr>
        <w:t xml:space="preserve"> </w:t>
      </w:r>
      <w:r w:rsidR="008D61C7" w:rsidRPr="008D61C7">
        <w:rPr>
          <w:rFonts w:ascii="Arial" w:hAnsi="Arial" w:cs="Arial"/>
          <w:color w:val="0070C0"/>
          <w:vertAlign w:val="superscript"/>
        </w:rPr>
        <w:t>23, 25</w:t>
      </w:r>
      <w:r w:rsidR="008D61C7">
        <w:rPr>
          <w:rFonts w:ascii="Arial" w:hAnsi="Arial" w:cs="Arial"/>
          <w:color w:val="0070C0"/>
          <w:vertAlign w:val="superscript"/>
        </w:rPr>
        <w:t>.</w:t>
      </w:r>
    </w:p>
    <w:p w14:paraId="145C0098" w14:textId="77777777" w:rsidR="001325DD" w:rsidRPr="001325DD" w:rsidRDefault="001325DD" w:rsidP="001325DD">
      <w:pPr>
        <w:pStyle w:val="ListParagraph"/>
        <w:rPr>
          <w:rFonts w:ascii="Arial" w:hAnsi="Arial" w:cs="Arial"/>
        </w:rPr>
      </w:pPr>
    </w:p>
    <w:p w14:paraId="3F808AF6" w14:textId="77777777" w:rsidR="001325DD" w:rsidRPr="000D471E" w:rsidRDefault="001325DD" w:rsidP="001325DD">
      <w:pPr>
        <w:pStyle w:val="ListParagraph"/>
        <w:jc w:val="both"/>
        <w:rPr>
          <w:rFonts w:ascii="Arial" w:hAnsi="Arial" w:cs="Arial"/>
        </w:rPr>
      </w:pPr>
    </w:p>
    <w:sectPr w:rsidR="001325DD" w:rsidRPr="000D471E" w:rsidSect="009D5F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48C9" w14:textId="77777777" w:rsidR="00BB4070" w:rsidRDefault="00BB4070" w:rsidP="00F23C4F">
      <w:pPr>
        <w:spacing w:after="0" w:line="240" w:lineRule="auto"/>
      </w:pPr>
      <w:r>
        <w:separator/>
      </w:r>
    </w:p>
  </w:endnote>
  <w:endnote w:type="continuationSeparator" w:id="0">
    <w:p w14:paraId="485D71C2" w14:textId="77777777" w:rsidR="00BB4070" w:rsidRDefault="00BB4070" w:rsidP="00F23C4F">
      <w:pPr>
        <w:spacing w:after="0" w:line="240" w:lineRule="auto"/>
      </w:pPr>
      <w:r>
        <w:continuationSeparator/>
      </w:r>
    </w:p>
  </w:endnote>
  <w:endnote w:type="continuationNotice" w:id="1">
    <w:p w14:paraId="5A55F5A8" w14:textId="77777777" w:rsidR="00BB4070" w:rsidRDefault="00BB4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6ABB" w14:textId="77777777" w:rsidR="00BB4070" w:rsidRDefault="00BB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CEA3" w14:textId="77777777" w:rsidR="00BB4070" w:rsidRDefault="00BB4070" w:rsidP="00F23C4F">
      <w:pPr>
        <w:spacing w:after="0" w:line="240" w:lineRule="auto"/>
      </w:pPr>
      <w:r>
        <w:separator/>
      </w:r>
    </w:p>
  </w:footnote>
  <w:footnote w:type="continuationSeparator" w:id="0">
    <w:p w14:paraId="2CCFEC00" w14:textId="77777777" w:rsidR="00BB4070" w:rsidRDefault="00BB4070" w:rsidP="00F23C4F">
      <w:pPr>
        <w:spacing w:after="0" w:line="240" w:lineRule="auto"/>
      </w:pPr>
      <w:r>
        <w:continuationSeparator/>
      </w:r>
    </w:p>
  </w:footnote>
  <w:footnote w:type="continuationNotice" w:id="1">
    <w:p w14:paraId="2E14D5E8" w14:textId="77777777" w:rsidR="00BB4070" w:rsidRDefault="00BB40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8FA2" w14:textId="77777777" w:rsidR="00BB4070" w:rsidRDefault="00BB4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728"/>
    <w:multiLevelType w:val="multilevel"/>
    <w:tmpl w:val="772E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C1EC3"/>
    <w:multiLevelType w:val="multilevel"/>
    <w:tmpl w:val="8C72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E1E1C"/>
    <w:multiLevelType w:val="hybridMultilevel"/>
    <w:tmpl w:val="97BA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80F01"/>
    <w:multiLevelType w:val="hybridMultilevel"/>
    <w:tmpl w:val="AA4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21D67"/>
    <w:multiLevelType w:val="multilevel"/>
    <w:tmpl w:val="484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B512E"/>
    <w:multiLevelType w:val="hybridMultilevel"/>
    <w:tmpl w:val="117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542B0"/>
    <w:multiLevelType w:val="multilevel"/>
    <w:tmpl w:val="441A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A0F56"/>
    <w:multiLevelType w:val="hybridMultilevel"/>
    <w:tmpl w:val="28E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3E426E"/>
    <w:multiLevelType w:val="multilevel"/>
    <w:tmpl w:val="94E6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6"/>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37"/>
    <w:rsid w:val="00010F80"/>
    <w:rsid w:val="000212B1"/>
    <w:rsid w:val="00032344"/>
    <w:rsid w:val="00087905"/>
    <w:rsid w:val="000950F5"/>
    <w:rsid w:val="000D471E"/>
    <w:rsid w:val="000E330E"/>
    <w:rsid w:val="001325DD"/>
    <w:rsid w:val="001375FE"/>
    <w:rsid w:val="001E3092"/>
    <w:rsid w:val="00244B41"/>
    <w:rsid w:val="002500EA"/>
    <w:rsid w:val="00253CF4"/>
    <w:rsid w:val="00264856"/>
    <w:rsid w:val="00272005"/>
    <w:rsid w:val="002816C3"/>
    <w:rsid w:val="0028679F"/>
    <w:rsid w:val="002A2432"/>
    <w:rsid w:val="002E1602"/>
    <w:rsid w:val="0030054F"/>
    <w:rsid w:val="0031242D"/>
    <w:rsid w:val="00321B49"/>
    <w:rsid w:val="00356D4A"/>
    <w:rsid w:val="00370128"/>
    <w:rsid w:val="003A2D2B"/>
    <w:rsid w:val="003E2955"/>
    <w:rsid w:val="00490937"/>
    <w:rsid w:val="004B4945"/>
    <w:rsid w:val="004F0674"/>
    <w:rsid w:val="0051176E"/>
    <w:rsid w:val="00512189"/>
    <w:rsid w:val="00593F0E"/>
    <w:rsid w:val="005F41A2"/>
    <w:rsid w:val="00647942"/>
    <w:rsid w:val="006952F0"/>
    <w:rsid w:val="006B11FB"/>
    <w:rsid w:val="006C18D8"/>
    <w:rsid w:val="006C4E99"/>
    <w:rsid w:val="006E5E87"/>
    <w:rsid w:val="00822914"/>
    <w:rsid w:val="00832386"/>
    <w:rsid w:val="008472EA"/>
    <w:rsid w:val="008B7087"/>
    <w:rsid w:val="008C7B82"/>
    <w:rsid w:val="008D61C7"/>
    <w:rsid w:val="008E3D96"/>
    <w:rsid w:val="009156E4"/>
    <w:rsid w:val="00964B3A"/>
    <w:rsid w:val="009664F2"/>
    <w:rsid w:val="00990BC7"/>
    <w:rsid w:val="00990C89"/>
    <w:rsid w:val="0099479E"/>
    <w:rsid w:val="009C281D"/>
    <w:rsid w:val="009D4D4C"/>
    <w:rsid w:val="009D5F0C"/>
    <w:rsid w:val="009E04FD"/>
    <w:rsid w:val="00A116BB"/>
    <w:rsid w:val="00A236E9"/>
    <w:rsid w:val="00A32BB5"/>
    <w:rsid w:val="00A71012"/>
    <w:rsid w:val="00A822BD"/>
    <w:rsid w:val="00B03562"/>
    <w:rsid w:val="00B0764E"/>
    <w:rsid w:val="00B150BC"/>
    <w:rsid w:val="00B551C4"/>
    <w:rsid w:val="00B55231"/>
    <w:rsid w:val="00B6176B"/>
    <w:rsid w:val="00B701A0"/>
    <w:rsid w:val="00B90D82"/>
    <w:rsid w:val="00BA0EB9"/>
    <w:rsid w:val="00BB4070"/>
    <w:rsid w:val="00BD1B98"/>
    <w:rsid w:val="00C135B3"/>
    <w:rsid w:val="00C47296"/>
    <w:rsid w:val="00C60E5D"/>
    <w:rsid w:val="00C71BB2"/>
    <w:rsid w:val="00C85FF6"/>
    <w:rsid w:val="00C97BDD"/>
    <w:rsid w:val="00CB413E"/>
    <w:rsid w:val="00CC3E15"/>
    <w:rsid w:val="00CD0CB2"/>
    <w:rsid w:val="00D5595E"/>
    <w:rsid w:val="00D922BA"/>
    <w:rsid w:val="00D9474B"/>
    <w:rsid w:val="00DD23FD"/>
    <w:rsid w:val="00DE4D49"/>
    <w:rsid w:val="00DF0126"/>
    <w:rsid w:val="00E10EDD"/>
    <w:rsid w:val="00E20460"/>
    <w:rsid w:val="00E24A6E"/>
    <w:rsid w:val="00E300F8"/>
    <w:rsid w:val="00E45B6D"/>
    <w:rsid w:val="00E749AE"/>
    <w:rsid w:val="00E76AFC"/>
    <w:rsid w:val="00E92002"/>
    <w:rsid w:val="00EC642F"/>
    <w:rsid w:val="00EC6A1B"/>
    <w:rsid w:val="00F050DB"/>
    <w:rsid w:val="00F23C4F"/>
    <w:rsid w:val="00F34D44"/>
    <w:rsid w:val="00F37FCF"/>
    <w:rsid w:val="00F856F5"/>
    <w:rsid w:val="00FC26A5"/>
    <w:rsid w:val="00FE1238"/>
    <w:rsid w:val="00FF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EC6A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90C89"/>
    <w:pPr>
      <w:ind w:left="720"/>
      <w:contextualSpacing/>
    </w:pPr>
  </w:style>
  <w:style w:type="paragraph" w:customStyle="1" w:styleId="sub-header">
    <w:name w:val="sub-header"/>
    <w:basedOn w:val="Normal"/>
    <w:rsid w:val="00CB4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4F"/>
  </w:style>
  <w:style w:type="paragraph" w:styleId="Footer">
    <w:name w:val="footer"/>
    <w:basedOn w:val="Normal"/>
    <w:link w:val="FooterChar"/>
    <w:uiPriority w:val="99"/>
    <w:unhideWhenUsed/>
    <w:rsid w:val="00F2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4F"/>
  </w:style>
  <w:style w:type="table" w:styleId="TableGrid">
    <w:name w:val="Table Grid"/>
    <w:basedOn w:val="TableNormal"/>
    <w:uiPriority w:val="59"/>
    <w:rsid w:val="0059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70"/>
    <w:rPr>
      <w:rFonts w:ascii="Tahoma" w:hAnsi="Tahoma" w:cs="Tahoma"/>
      <w:sz w:val="16"/>
      <w:szCs w:val="16"/>
    </w:rPr>
  </w:style>
  <w:style w:type="paragraph" w:styleId="Revision">
    <w:name w:val="Revision"/>
    <w:hidden/>
    <w:uiPriority w:val="99"/>
    <w:semiHidden/>
    <w:rsid w:val="00BB4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EC6A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90C89"/>
    <w:pPr>
      <w:ind w:left="720"/>
      <w:contextualSpacing/>
    </w:pPr>
  </w:style>
  <w:style w:type="paragraph" w:customStyle="1" w:styleId="sub-header">
    <w:name w:val="sub-header"/>
    <w:basedOn w:val="Normal"/>
    <w:rsid w:val="00CB4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4F"/>
  </w:style>
  <w:style w:type="paragraph" w:styleId="Footer">
    <w:name w:val="footer"/>
    <w:basedOn w:val="Normal"/>
    <w:link w:val="FooterChar"/>
    <w:uiPriority w:val="99"/>
    <w:unhideWhenUsed/>
    <w:rsid w:val="00F2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4F"/>
  </w:style>
  <w:style w:type="table" w:styleId="TableGrid">
    <w:name w:val="Table Grid"/>
    <w:basedOn w:val="TableNormal"/>
    <w:uiPriority w:val="59"/>
    <w:rsid w:val="0059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70"/>
    <w:rPr>
      <w:rFonts w:ascii="Tahoma" w:hAnsi="Tahoma" w:cs="Tahoma"/>
      <w:sz w:val="16"/>
      <w:szCs w:val="16"/>
    </w:rPr>
  </w:style>
  <w:style w:type="paragraph" w:styleId="Revision">
    <w:name w:val="Revision"/>
    <w:hidden/>
    <w:uiPriority w:val="99"/>
    <w:semiHidden/>
    <w:rsid w:val="00BB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04393">
      <w:bodyDiv w:val="1"/>
      <w:marLeft w:val="0"/>
      <w:marRight w:val="0"/>
      <w:marTop w:val="0"/>
      <w:marBottom w:val="0"/>
      <w:divBdr>
        <w:top w:val="none" w:sz="0" w:space="0" w:color="auto"/>
        <w:left w:val="none" w:sz="0" w:space="0" w:color="auto"/>
        <w:bottom w:val="none" w:sz="0" w:space="0" w:color="auto"/>
        <w:right w:val="none" w:sz="0" w:space="0" w:color="auto"/>
      </w:divBdr>
      <w:divsChild>
        <w:div w:id="1589072263">
          <w:marLeft w:val="0"/>
          <w:marRight w:val="0"/>
          <w:marTop w:val="2700"/>
          <w:marBottom w:val="0"/>
          <w:divBdr>
            <w:top w:val="none" w:sz="0" w:space="0" w:color="auto"/>
            <w:left w:val="none" w:sz="0" w:space="0" w:color="auto"/>
            <w:bottom w:val="none" w:sz="0" w:space="0" w:color="auto"/>
            <w:right w:val="none" w:sz="0" w:space="0" w:color="auto"/>
          </w:divBdr>
          <w:divsChild>
            <w:div w:id="1715425154">
              <w:marLeft w:val="0"/>
              <w:marRight w:val="0"/>
              <w:marTop w:val="0"/>
              <w:marBottom w:val="0"/>
              <w:divBdr>
                <w:top w:val="none" w:sz="0" w:space="0" w:color="auto"/>
                <w:left w:val="none" w:sz="0" w:space="0" w:color="auto"/>
                <w:bottom w:val="none" w:sz="0" w:space="0" w:color="auto"/>
                <w:right w:val="none" w:sz="0" w:space="0" w:color="auto"/>
              </w:divBdr>
              <w:divsChild>
                <w:div w:id="400491236">
                  <w:marLeft w:val="0"/>
                  <w:marRight w:val="0"/>
                  <w:marTop w:val="0"/>
                  <w:marBottom w:val="0"/>
                  <w:divBdr>
                    <w:top w:val="none" w:sz="0" w:space="0" w:color="auto"/>
                    <w:left w:val="none" w:sz="0" w:space="0" w:color="auto"/>
                    <w:bottom w:val="none" w:sz="0" w:space="0" w:color="auto"/>
                    <w:right w:val="none" w:sz="0" w:space="0" w:color="auto"/>
                  </w:divBdr>
                  <w:divsChild>
                    <w:div w:id="1933737623">
                      <w:marLeft w:val="0"/>
                      <w:marRight w:val="0"/>
                      <w:marTop w:val="0"/>
                      <w:marBottom w:val="0"/>
                      <w:divBdr>
                        <w:top w:val="none" w:sz="0" w:space="0" w:color="auto"/>
                        <w:left w:val="none" w:sz="0" w:space="0" w:color="auto"/>
                        <w:bottom w:val="none" w:sz="0" w:space="0" w:color="auto"/>
                        <w:right w:val="none" w:sz="0" w:space="0" w:color="auto"/>
                      </w:divBdr>
                      <w:divsChild>
                        <w:div w:id="1059521526">
                          <w:marLeft w:val="-150"/>
                          <w:marRight w:val="0"/>
                          <w:marTop w:val="0"/>
                          <w:marBottom w:val="0"/>
                          <w:divBdr>
                            <w:top w:val="none" w:sz="0" w:space="0" w:color="auto"/>
                            <w:left w:val="none" w:sz="0" w:space="0" w:color="auto"/>
                            <w:bottom w:val="none" w:sz="0" w:space="0" w:color="auto"/>
                            <w:right w:val="none" w:sz="0" w:space="0" w:color="auto"/>
                          </w:divBdr>
                          <w:divsChild>
                            <w:div w:id="781148849">
                              <w:marLeft w:val="0"/>
                              <w:marRight w:val="0"/>
                              <w:marTop w:val="0"/>
                              <w:marBottom w:val="0"/>
                              <w:divBdr>
                                <w:top w:val="none" w:sz="0" w:space="0" w:color="auto"/>
                                <w:left w:val="none" w:sz="0" w:space="0" w:color="auto"/>
                                <w:bottom w:val="none" w:sz="0" w:space="0" w:color="auto"/>
                                <w:right w:val="none" w:sz="0" w:space="0" w:color="auto"/>
                              </w:divBdr>
                            </w:div>
                            <w:div w:id="6844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9826">
                      <w:marLeft w:val="0"/>
                      <w:marRight w:val="0"/>
                      <w:marTop w:val="0"/>
                      <w:marBottom w:val="0"/>
                      <w:divBdr>
                        <w:top w:val="none" w:sz="0" w:space="0" w:color="auto"/>
                        <w:left w:val="none" w:sz="0" w:space="0" w:color="auto"/>
                        <w:bottom w:val="none" w:sz="0" w:space="0" w:color="auto"/>
                        <w:right w:val="none" w:sz="0" w:space="0" w:color="auto"/>
                      </w:divBdr>
                      <w:divsChild>
                        <w:div w:id="115880651">
                          <w:marLeft w:val="-150"/>
                          <w:marRight w:val="0"/>
                          <w:marTop w:val="0"/>
                          <w:marBottom w:val="0"/>
                          <w:divBdr>
                            <w:top w:val="none" w:sz="0" w:space="0" w:color="auto"/>
                            <w:left w:val="none" w:sz="0" w:space="0" w:color="auto"/>
                            <w:bottom w:val="none" w:sz="0" w:space="0" w:color="auto"/>
                            <w:right w:val="none" w:sz="0" w:space="0" w:color="auto"/>
                          </w:divBdr>
                          <w:divsChild>
                            <w:div w:id="285083077">
                              <w:marLeft w:val="0"/>
                              <w:marRight w:val="0"/>
                              <w:marTop w:val="0"/>
                              <w:marBottom w:val="0"/>
                              <w:divBdr>
                                <w:top w:val="none" w:sz="0" w:space="0" w:color="auto"/>
                                <w:left w:val="none" w:sz="0" w:space="0" w:color="auto"/>
                                <w:bottom w:val="none" w:sz="0" w:space="0" w:color="auto"/>
                                <w:right w:val="none" w:sz="0" w:space="0" w:color="auto"/>
                              </w:divBdr>
                            </w:div>
                            <w:div w:id="682588479">
                              <w:marLeft w:val="0"/>
                              <w:marRight w:val="0"/>
                              <w:marTop w:val="0"/>
                              <w:marBottom w:val="0"/>
                              <w:divBdr>
                                <w:top w:val="none" w:sz="0" w:space="0" w:color="auto"/>
                                <w:left w:val="none" w:sz="0" w:space="0" w:color="auto"/>
                                <w:bottom w:val="none" w:sz="0" w:space="0" w:color="auto"/>
                                <w:right w:val="none" w:sz="0" w:space="0" w:color="auto"/>
                              </w:divBdr>
                            </w:div>
                          </w:divsChild>
                        </w:div>
                        <w:div w:id="1882328597">
                          <w:marLeft w:val="-150"/>
                          <w:marRight w:val="0"/>
                          <w:marTop w:val="0"/>
                          <w:marBottom w:val="0"/>
                          <w:divBdr>
                            <w:top w:val="none" w:sz="0" w:space="0" w:color="auto"/>
                            <w:left w:val="none" w:sz="0" w:space="0" w:color="auto"/>
                            <w:bottom w:val="none" w:sz="0" w:space="0" w:color="auto"/>
                            <w:right w:val="none" w:sz="0" w:space="0" w:color="auto"/>
                          </w:divBdr>
                          <w:divsChild>
                            <w:div w:id="968055153">
                              <w:marLeft w:val="0"/>
                              <w:marRight w:val="0"/>
                              <w:marTop w:val="0"/>
                              <w:marBottom w:val="0"/>
                              <w:divBdr>
                                <w:top w:val="none" w:sz="0" w:space="0" w:color="auto"/>
                                <w:left w:val="none" w:sz="0" w:space="0" w:color="auto"/>
                                <w:bottom w:val="none" w:sz="0" w:space="0" w:color="auto"/>
                                <w:right w:val="none" w:sz="0" w:space="0" w:color="auto"/>
                              </w:divBdr>
                            </w:div>
                            <w:div w:id="1766997900">
                              <w:marLeft w:val="0"/>
                              <w:marRight w:val="0"/>
                              <w:marTop w:val="0"/>
                              <w:marBottom w:val="0"/>
                              <w:divBdr>
                                <w:top w:val="none" w:sz="0" w:space="0" w:color="auto"/>
                                <w:left w:val="none" w:sz="0" w:space="0" w:color="auto"/>
                                <w:bottom w:val="none" w:sz="0" w:space="0" w:color="auto"/>
                                <w:right w:val="none" w:sz="0" w:space="0" w:color="auto"/>
                              </w:divBdr>
                            </w:div>
                          </w:divsChild>
                        </w:div>
                        <w:div w:id="1834907090">
                          <w:marLeft w:val="-150"/>
                          <w:marRight w:val="0"/>
                          <w:marTop w:val="0"/>
                          <w:marBottom w:val="0"/>
                          <w:divBdr>
                            <w:top w:val="none" w:sz="0" w:space="0" w:color="auto"/>
                            <w:left w:val="none" w:sz="0" w:space="0" w:color="auto"/>
                            <w:bottom w:val="none" w:sz="0" w:space="0" w:color="auto"/>
                            <w:right w:val="none" w:sz="0" w:space="0" w:color="auto"/>
                          </w:divBdr>
                          <w:divsChild>
                            <w:div w:id="1026324325">
                              <w:marLeft w:val="0"/>
                              <w:marRight w:val="0"/>
                              <w:marTop w:val="0"/>
                              <w:marBottom w:val="0"/>
                              <w:divBdr>
                                <w:top w:val="none" w:sz="0" w:space="0" w:color="auto"/>
                                <w:left w:val="none" w:sz="0" w:space="0" w:color="auto"/>
                                <w:bottom w:val="none" w:sz="0" w:space="0" w:color="auto"/>
                                <w:right w:val="none" w:sz="0" w:space="0" w:color="auto"/>
                              </w:divBdr>
                            </w:div>
                            <w:div w:id="763453896">
                              <w:marLeft w:val="0"/>
                              <w:marRight w:val="0"/>
                              <w:marTop w:val="0"/>
                              <w:marBottom w:val="0"/>
                              <w:divBdr>
                                <w:top w:val="none" w:sz="0" w:space="0" w:color="auto"/>
                                <w:left w:val="none" w:sz="0" w:space="0" w:color="auto"/>
                                <w:bottom w:val="none" w:sz="0" w:space="0" w:color="auto"/>
                                <w:right w:val="none" w:sz="0" w:space="0" w:color="auto"/>
                              </w:divBdr>
                            </w:div>
                          </w:divsChild>
                        </w:div>
                        <w:div w:id="743188323">
                          <w:marLeft w:val="-150"/>
                          <w:marRight w:val="0"/>
                          <w:marTop w:val="0"/>
                          <w:marBottom w:val="0"/>
                          <w:divBdr>
                            <w:top w:val="none" w:sz="0" w:space="0" w:color="auto"/>
                            <w:left w:val="none" w:sz="0" w:space="0" w:color="auto"/>
                            <w:bottom w:val="none" w:sz="0" w:space="0" w:color="auto"/>
                            <w:right w:val="none" w:sz="0" w:space="0" w:color="auto"/>
                          </w:divBdr>
                          <w:divsChild>
                            <w:div w:id="436290425">
                              <w:marLeft w:val="0"/>
                              <w:marRight w:val="0"/>
                              <w:marTop w:val="0"/>
                              <w:marBottom w:val="0"/>
                              <w:divBdr>
                                <w:top w:val="none" w:sz="0" w:space="0" w:color="auto"/>
                                <w:left w:val="none" w:sz="0" w:space="0" w:color="auto"/>
                                <w:bottom w:val="none" w:sz="0" w:space="0" w:color="auto"/>
                                <w:right w:val="none" w:sz="0" w:space="0" w:color="auto"/>
                              </w:divBdr>
                            </w:div>
                            <w:div w:id="6697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0006-56FF-45E8-8E56-6C8E6A51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 St John-Matthews</cp:lastModifiedBy>
  <cp:revision>2</cp:revision>
  <cp:lastPrinted>2014-06-04T07:35:00Z</cp:lastPrinted>
  <dcterms:created xsi:type="dcterms:W3CDTF">2014-06-24T12:00:00Z</dcterms:created>
  <dcterms:modified xsi:type="dcterms:W3CDTF">2014-06-24T12:00:00Z</dcterms:modified>
</cp:coreProperties>
</file>