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DE689" w14:textId="77777777" w:rsidR="008E024B" w:rsidRPr="00463FA1" w:rsidRDefault="008E024B" w:rsidP="00B95B30">
      <w:pPr>
        <w:jc w:val="center"/>
        <w:rPr>
          <w:b/>
          <w:sz w:val="44"/>
          <w:szCs w:val="44"/>
        </w:rPr>
      </w:pPr>
      <w:r w:rsidRPr="00463FA1">
        <w:rPr>
          <w:b/>
          <w:sz w:val="44"/>
          <w:szCs w:val="44"/>
        </w:rPr>
        <w:t>Temporary v</w:t>
      </w:r>
      <w:r w:rsidR="007E7E07" w:rsidRPr="00463FA1">
        <w:rPr>
          <w:b/>
          <w:sz w:val="44"/>
          <w:szCs w:val="44"/>
        </w:rPr>
        <w:t>ersu</w:t>
      </w:r>
      <w:r w:rsidRPr="00463FA1">
        <w:rPr>
          <w:b/>
          <w:sz w:val="44"/>
          <w:szCs w:val="44"/>
        </w:rPr>
        <w:t>s permanent employment:</w:t>
      </w:r>
    </w:p>
    <w:p w14:paraId="5931FF6B" w14:textId="77777777" w:rsidR="008E024B" w:rsidRPr="00463FA1" w:rsidRDefault="008E024B" w:rsidP="00B95B30">
      <w:pPr>
        <w:jc w:val="center"/>
        <w:rPr>
          <w:b/>
          <w:sz w:val="36"/>
          <w:szCs w:val="36"/>
        </w:rPr>
      </w:pPr>
      <w:r w:rsidRPr="00463FA1">
        <w:rPr>
          <w:b/>
          <w:sz w:val="44"/>
          <w:szCs w:val="44"/>
        </w:rPr>
        <w:t>Does health matter?</w:t>
      </w:r>
    </w:p>
    <w:p w14:paraId="6E208A34" w14:textId="77777777" w:rsidR="008E024B" w:rsidRPr="00463FA1" w:rsidRDefault="008E024B" w:rsidP="00B95B30">
      <w:pPr>
        <w:jc w:val="center"/>
        <w:rPr>
          <w:b/>
          <w:sz w:val="36"/>
          <w:szCs w:val="36"/>
        </w:rPr>
      </w:pPr>
    </w:p>
    <w:p w14:paraId="7162E107" w14:textId="5E828DD5" w:rsidR="00881AA3" w:rsidRPr="0068435E" w:rsidRDefault="0068435E" w:rsidP="0068435E">
      <w:pPr>
        <w:pStyle w:val="Default"/>
        <w:jc w:val="center"/>
        <w:rPr>
          <w:b/>
          <w:sz w:val="28"/>
          <w:szCs w:val="28"/>
          <w:vertAlign w:val="superscript"/>
        </w:rPr>
      </w:pPr>
      <w:r w:rsidRPr="0068435E">
        <w:rPr>
          <w:b/>
          <w:sz w:val="28"/>
          <w:szCs w:val="28"/>
        </w:rPr>
        <w:t>Don Webber</w:t>
      </w:r>
      <w:r w:rsidRPr="0068435E">
        <w:rPr>
          <w:b/>
          <w:sz w:val="28"/>
          <w:szCs w:val="28"/>
          <w:vertAlign w:val="superscript"/>
        </w:rPr>
        <w:t>1</w:t>
      </w:r>
      <w:r w:rsidRPr="0068435E">
        <w:rPr>
          <w:b/>
          <w:sz w:val="28"/>
          <w:szCs w:val="28"/>
        </w:rPr>
        <w:t>, Gail Pacheco</w:t>
      </w:r>
      <w:r w:rsidRPr="0068435E">
        <w:rPr>
          <w:b/>
          <w:sz w:val="28"/>
          <w:szCs w:val="28"/>
          <w:vertAlign w:val="superscript"/>
        </w:rPr>
        <w:t>2</w:t>
      </w:r>
      <w:r w:rsidRPr="0068435E">
        <w:rPr>
          <w:b/>
          <w:sz w:val="28"/>
          <w:szCs w:val="28"/>
        </w:rPr>
        <w:t xml:space="preserve"> and Dom Page</w:t>
      </w:r>
      <w:r w:rsidRPr="0068435E">
        <w:rPr>
          <w:b/>
          <w:sz w:val="28"/>
          <w:szCs w:val="28"/>
          <w:vertAlign w:val="superscript"/>
        </w:rPr>
        <w:t>1</w:t>
      </w:r>
    </w:p>
    <w:p w14:paraId="0BA83033" w14:textId="77777777" w:rsidR="0068435E" w:rsidRDefault="0068435E" w:rsidP="0068435E">
      <w:pPr>
        <w:pStyle w:val="Default"/>
        <w:jc w:val="center"/>
        <w:rPr>
          <w:b/>
          <w:vertAlign w:val="superscript"/>
        </w:rPr>
      </w:pPr>
    </w:p>
    <w:p w14:paraId="518807CF" w14:textId="5E234F5B" w:rsidR="0068435E" w:rsidRPr="0068435E" w:rsidRDefault="0068435E" w:rsidP="0068435E">
      <w:pPr>
        <w:pStyle w:val="Default"/>
        <w:jc w:val="center"/>
        <w:rPr>
          <w:i/>
        </w:rPr>
      </w:pPr>
      <w:r w:rsidRPr="0068435E">
        <w:rPr>
          <w:i/>
          <w:vertAlign w:val="superscript"/>
        </w:rPr>
        <w:t xml:space="preserve">1 </w:t>
      </w:r>
      <w:r w:rsidRPr="0068435E">
        <w:rPr>
          <w:i/>
        </w:rPr>
        <w:t>University of the West of England, Bristol, UK</w:t>
      </w:r>
    </w:p>
    <w:p w14:paraId="274770D9" w14:textId="6C24E2F2" w:rsidR="0068435E" w:rsidRPr="0068435E" w:rsidRDefault="0068435E" w:rsidP="0068435E">
      <w:pPr>
        <w:pStyle w:val="Default"/>
        <w:jc w:val="center"/>
        <w:rPr>
          <w:i/>
        </w:rPr>
      </w:pPr>
      <w:r w:rsidRPr="0068435E">
        <w:rPr>
          <w:i/>
          <w:vertAlign w:val="superscript"/>
        </w:rPr>
        <w:t>2</w:t>
      </w:r>
      <w:r w:rsidRPr="0068435E">
        <w:rPr>
          <w:i/>
        </w:rPr>
        <w:t xml:space="preserve"> Auckland University of Technology, New Zealand</w:t>
      </w:r>
    </w:p>
    <w:p w14:paraId="38575B53" w14:textId="77777777" w:rsidR="0068435E" w:rsidRDefault="0068435E" w:rsidP="00881AA3">
      <w:pPr>
        <w:pStyle w:val="Default"/>
      </w:pPr>
    </w:p>
    <w:p w14:paraId="795FB85C" w14:textId="77777777" w:rsidR="007E7E07" w:rsidRPr="00463FA1" w:rsidRDefault="007E7E07" w:rsidP="00B95B30">
      <w:pPr>
        <w:jc w:val="center"/>
        <w:rPr>
          <w:i/>
        </w:rPr>
      </w:pPr>
    </w:p>
    <w:p w14:paraId="68309423" w14:textId="77777777" w:rsidR="008E024B" w:rsidRPr="00463FA1" w:rsidRDefault="008E024B" w:rsidP="00B95B30">
      <w:pPr>
        <w:jc w:val="center"/>
        <w:rPr>
          <w:b/>
        </w:rPr>
      </w:pPr>
      <w:r w:rsidRPr="00463FA1">
        <w:rPr>
          <w:b/>
        </w:rPr>
        <w:t>Abstract</w:t>
      </w:r>
    </w:p>
    <w:p w14:paraId="2AAFE027" w14:textId="5006B544" w:rsidR="00983623" w:rsidRPr="00463FA1" w:rsidRDefault="007A651C" w:rsidP="0076717F">
      <w:pPr>
        <w:tabs>
          <w:tab w:val="left" w:pos="8312"/>
        </w:tabs>
        <w:spacing w:line="360" w:lineRule="auto"/>
        <w:ind w:right="-52"/>
        <w:jc w:val="both"/>
      </w:pPr>
      <w:r>
        <w:t>Poor health</w:t>
      </w:r>
      <w:r w:rsidR="00611DDA" w:rsidRPr="00463FA1">
        <w:t xml:space="preserve"> may inhibit active participation in the labour market and restrict the </w:t>
      </w:r>
      <w:r w:rsidR="00043C72" w:rsidRPr="00463FA1">
        <w:t>types</w:t>
      </w:r>
      <w:r w:rsidR="002B530C" w:rsidRPr="00463FA1">
        <w:t xml:space="preserve"> of </w:t>
      </w:r>
      <w:r w:rsidR="00611DDA" w:rsidRPr="00463FA1">
        <w:t xml:space="preserve">employment </w:t>
      </w:r>
      <w:r w:rsidR="002B530C" w:rsidRPr="00463FA1">
        <w:t xml:space="preserve">available to </w:t>
      </w:r>
      <w:r w:rsidR="00611DDA" w:rsidRPr="00463FA1">
        <w:t xml:space="preserve">an individual. </w:t>
      </w:r>
      <w:r w:rsidR="004C5E73">
        <w:t xml:space="preserve">This paper uses recent </w:t>
      </w:r>
      <w:r w:rsidR="007563BF">
        <w:t xml:space="preserve">survey </w:t>
      </w:r>
      <w:r w:rsidR="004C5E73">
        <w:t>data from  N</w:t>
      </w:r>
      <w:r w:rsidR="007563BF">
        <w:t>ew Zealand</w:t>
      </w:r>
      <w:r w:rsidR="004C5E73">
        <w:t xml:space="preserve"> and employs a bivariate probit approach (to address</w:t>
      </w:r>
      <w:bookmarkStart w:id="0" w:name="_GoBack"/>
      <w:bookmarkEnd w:id="0"/>
      <w:r w:rsidR="004C5E73">
        <w:t xml:space="preserve"> sample selection issues) for investigating the relationship between health status and employment type. We</w:t>
      </w:r>
      <w:r w:rsidR="007F052C" w:rsidRPr="001D0C23">
        <w:t xml:space="preserve"> find that health issues (</w:t>
      </w:r>
      <w:r w:rsidR="0009497E" w:rsidRPr="001D0C23">
        <w:t>and in particular mental health</w:t>
      </w:r>
      <w:r w:rsidR="007F052C" w:rsidRPr="001D0C23">
        <w:t xml:space="preserve">) </w:t>
      </w:r>
      <w:r w:rsidR="00C75BA8">
        <w:t>are negatively related to</w:t>
      </w:r>
      <w:r w:rsidR="0009497E" w:rsidRPr="001D0C23">
        <w:t xml:space="preserve"> the likelihood of being employed</w:t>
      </w:r>
      <w:r w:rsidR="00E22F77" w:rsidRPr="001D0C23">
        <w:t xml:space="preserve">; </w:t>
      </w:r>
      <w:r w:rsidR="0009497E" w:rsidRPr="001D0C23">
        <w:t>and entering full-time and / or permanent employment. The picture with respect to temporary work is a little more fuzzy, with mixed results, and only minimal evidence</w:t>
      </w:r>
      <w:r w:rsidR="007563BF">
        <w:t xml:space="preserve"> is found</w:t>
      </w:r>
      <w:r w:rsidR="0009497E" w:rsidRPr="001D0C23">
        <w:t xml:space="preserve"> that poor health </w:t>
      </w:r>
      <w:r w:rsidR="00C75BA8">
        <w:t>is positively related</w:t>
      </w:r>
      <w:r w:rsidR="0009497E" w:rsidRPr="001D0C23">
        <w:t xml:space="preserve"> to be</w:t>
      </w:r>
      <w:r w:rsidR="00C75BA8">
        <w:t>ing</w:t>
      </w:r>
      <w:r w:rsidR="0009497E" w:rsidRPr="001D0C23">
        <w:t xml:space="preserve"> in temporary employment. </w:t>
      </w:r>
    </w:p>
    <w:p w14:paraId="3836FF0D" w14:textId="77777777" w:rsidR="008E024B" w:rsidRPr="00463FA1" w:rsidRDefault="008E024B" w:rsidP="00B95B30">
      <w:pPr>
        <w:rPr>
          <w:b/>
        </w:rPr>
      </w:pPr>
    </w:p>
    <w:p w14:paraId="30E3691E" w14:textId="77777777" w:rsidR="00B95B30" w:rsidRPr="00463FA1" w:rsidRDefault="00B95B30" w:rsidP="00B95B30">
      <w:pPr>
        <w:rPr>
          <w:b/>
        </w:rPr>
      </w:pPr>
    </w:p>
    <w:p w14:paraId="1F44841C" w14:textId="77777777" w:rsidR="008E024B" w:rsidRDefault="008E024B" w:rsidP="00B95B30"/>
    <w:p w14:paraId="228CE257" w14:textId="77777777" w:rsidR="00A85F63" w:rsidRPr="00463FA1" w:rsidRDefault="00A85F63" w:rsidP="00B95B30"/>
    <w:p w14:paraId="11D3F7FA" w14:textId="77777777" w:rsidR="008E024B" w:rsidRPr="00463FA1" w:rsidRDefault="008E024B" w:rsidP="00815A08">
      <w:pPr>
        <w:jc w:val="both"/>
        <w:rPr>
          <w:b/>
        </w:rPr>
      </w:pPr>
      <w:r w:rsidRPr="00463FA1">
        <w:rPr>
          <w:b/>
        </w:rPr>
        <w:t xml:space="preserve">Keywords: </w:t>
      </w:r>
      <w:r w:rsidR="007A651C">
        <w:t>employment</w:t>
      </w:r>
      <w:r w:rsidR="0090164A">
        <w:t>;</w:t>
      </w:r>
      <w:r w:rsidR="0090164A" w:rsidRPr="00463FA1">
        <w:t xml:space="preserve"> </w:t>
      </w:r>
      <w:r w:rsidR="007A651C">
        <w:t>mental health; physical health</w:t>
      </w:r>
    </w:p>
    <w:p w14:paraId="0BDCF988" w14:textId="77777777" w:rsidR="008E024B" w:rsidRPr="00463FA1" w:rsidRDefault="008E024B" w:rsidP="00B95B30">
      <w:pPr>
        <w:rPr>
          <w:b/>
        </w:rPr>
      </w:pPr>
    </w:p>
    <w:p w14:paraId="375D835D" w14:textId="7DF5690A" w:rsidR="008E024B" w:rsidRPr="00F15D4C" w:rsidRDefault="0051329D" w:rsidP="00F15D4C">
      <w:pPr>
        <w:pStyle w:val="ListParagraph"/>
        <w:numPr>
          <w:ilvl w:val="0"/>
          <w:numId w:val="2"/>
        </w:numPr>
        <w:spacing w:line="480" w:lineRule="auto"/>
        <w:rPr>
          <w:b/>
        </w:rPr>
      </w:pPr>
      <w:r w:rsidRPr="00F15D4C">
        <w:rPr>
          <w:b/>
        </w:rPr>
        <w:br w:type="page"/>
      </w:r>
      <w:r w:rsidR="00EC42F0" w:rsidRPr="00F15D4C">
        <w:rPr>
          <w:b/>
        </w:rPr>
        <w:lastRenderedPageBreak/>
        <w:t>Introduction</w:t>
      </w:r>
    </w:p>
    <w:p w14:paraId="19856007" w14:textId="77777777" w:rsidR="009156B2" w:rsidRPr="00463FA1" w:rsidRDefault="00835041" w:rsidP="00A85F63">
      <w:pPr>
        <w:spacing w:line="360" w:lineRule="auto"/>
        <w:jc w:val="both"/>
      </w:pPr>
      <w:r w:rsidRPr="00463FA1">
        <w:t>There is growing interest in the relationship between employment type and health, with foci on the in</w:t>
      </w:r>
      <w:r w:rsidR="00915460">
        <w:t>creasingly precarious nature</w:t>
      </w:r>
      <w:r w:rsidRPr="00463FA1">
        <w:t xml:space="preserve"> of work and the impacts of eroding employment security.</w:t>
      </w:r>
      <w:r w:rsidRPr="00835041">
        <w:t xml:space="preserve"> </w:t>
      </w:r>
      <w:r w:rsidRPr="00463FA1">
        <w:t>While there are numerous definitions of temporary employment, as Hardy and Walker (200</w:t>
      </w:r>
      <w:r>
        <w:t>3</w:t>
      </w:r>
      <w:r w:rsidRPr="00463FA1">
        <w:t xml:space="preserve">) review, temporary work tends to encompass any job that deviates from the definition of permanent employment, in that it is not continuing and it does not necessarily go </w:t>
      </w:r>
      <w:r w:rsidRPr="009A14E7">
        <w:t>on for the full year (Campbell, 1994). Temporary work may cover seasonal, contract, casual, fixed-term, etc., and all of these can, in a variety of ways, be described as precarious</w:t>
      </w:r>
      <w:r w:rsidRPr="00463FA1">
        <w:t xml:space="preserve">. </w:t>
      </w:r>
      <w:r>
        <w:t>On the other hand, p</w:t>
      </w:r>
      <w:r w:rsidR="00CE6775" w:rsidRPr="00463FA1">
        <w:t xml:space="preserve">ermanent work is generally defined as “Workers who work all year and have an expectation of continuing employment” (Allan </w:t>
      </w:r>
      <w:r w:rsidR="00CE6775" w:rsidRPr="001708F3">
        <w:t>et al</w:t>
      </w:r>
      <w:r w:rsidR="001708F3">
        <w:t>.</w:t>
      </w:r>
      <w:r w:rsidR="00CE6775" w:rsidRPr="00463FA1">
        <w:t xml:space="preserve"> 199</w:t>
      </w:r>
      <w:r w:rsidR="004A7064">
        <w:t>8</w:t>
      </w:r>
      <w:r w:rsidR="00CE6775" w:rsidRPr="00463FA1">
        <w:t xml:space="preserve">). </w:t>
      </w:r>
    </w:p>
    <w:p w14:paraId="2CC1ACD5" w14:textId="4D3B55BD" w:rsidR="00502831" w:rsidRDefault="00402EDC" w:rsidP="00A85F63">
      <w:pPr>
        <w:spacing w:line="360" w:lineRule="auto"/>
        <w:ind w:firstLine="720"/>
        <w:jc w:val="both"/>
      </w:pPr>
      <w:r w:rsidRPr="00463FA1">
        <w:t>Although a multitude of factors have been</w:t>
      </w:r>
      <w:r w:rsidR="00FF1FB7">
        <w:t xml:space="preserve"> linked with the likelihood of being in permanent versus temporary employment</w:t>
      </w:r>
      <w:r w:rsidRPr="00463FA1">
        <w:t>, one set of determinants that has not featured prominently in th</w:t>
      </w:r>
      <w:r w:rsidR="009F4993" w:rsidRPr="00463FA1">
        <w:t>e</w:t>
      </w:r>
      <w:r w:rsidRPr="00463FA1">
        <w:t xml:space="preserve"> literature is health</w:t>
      </w:r>
      <w:r w:rsidR="00FF1FB7">
        <w:t>.</w:t>
      </w:r>
      <w:r w:rsidR="001015E9" w:rsidRPr="00463FA1">
        <w:t xml:space="preserve"> </w:t>
      </w:r>
      <w:r w:rsidR="00FF1FB7">
        <w:t>This</w:t>
      </w:r>
      <w:r w:rsidR="001015E9" w:rsidRPr="00463FA1">
        <w:t xml:space="preserve"> is </w:t>
      </w:r>
      <w:r w:rsidRPr="00463FA1">
        <w:t xml:space="preserve">surprising considering that several studies have focussed on the the impact </w:t>
      </w:r>
      <w:r w:rsidR="009156B2" w:rsidRPr="00463FA1">
        <w:t xml:space="preserve">of a change in employment </w:t>
      </w:r>
      <w:r w:rsidR="00043C72" w:rsidRPr="00463FA1">
        <w:t>type</w:t>
      </w:r>
      <w:r w:rsidR="009156B2" w:rsidRPr="00463FA1">
        <w:t xml:space="preserve"> </w:t>
      </w:r>
      <w:r w:rsidRPr="00463FA1">
        <w:t>on health.</w:t>
      </w:r>
      <w:r w:rsidR="00CE6775" w:rsidRPr="00463FA1">
        <w:t xml:space="preserve"> </w:t>
      </w:r>
      <w:r w:rsidR="003E29F2" w:rsidRPr="00463FA1">
        <w:t>T</w:t>
      </w:r>
      <w:r w:rsidR="009156B2" w:rsidRPr="00463FA1">
        <w:t xml:space="preserve">he </w:t>
      </w:r>
      <w:r w:rsidR="00E81349">
        <w:t>nature of the relationship between</w:t>
      </w:r>
      <w:r w:rsidR="009156B2" w:rsidRPr="00463FA1">
        <w:t xml:space="preserve"> health </w:t>
      </w:r>
      <w:r w:rsidR="00E81349">
        <w:t>and</w:t>
      </w:r>
      <w:r w:rsidR="009156B2" w:rsidRPr="00463FA1">
        <w:t xml:space="preserve"> employment </w:t>
      </w:r>
      <w:r w:rsidR="00FF1FB7">
        <w:t xml:space="preserve">type </w:t>
      </w:r>
      <w:r w:rsidR="00E81349">
        <w:t>is crucial to understand,</w:t>
      </w:r>
      <w:r w:rsidR="002B530C" w:rsidRPr="00463FA1">
        <w:t xml:space="preserve"> </w:t>
      </w:r>
      <w:r w:rsidR="00D9684B" w:rsidRPr="00463FA1">
        <w:t>because</w:t>
      </w:r>
      <w:r w:rsidR="00CE6775" w:rsidRPr="00463FA1">
        <w:t xml:space="preserve"> if people with poorer health have </w:t>
      </w:r>
      <w:r w:rsidR="00043C72" w:rsidRPr="00463FA1">
        <w:t xml:space="preserve">a </w:t>
      </w:r>
      <w:r w:rsidR="00CE6775" w:rsidRPr="00463FA1">
        <w:t xml:space="preserve">higher propensity to find themselves in </w:t>
      </w:r>
      <w:r w:rsidR="00D9684B" w:rsidRPr="00463FA1">
        <w:t xml:space="preserve">less-secure </w:t>
      </w:r>
      <w:r w:rsidR="00CE6775" w:rsidRPr="00463FA1">
        <w:t xml:space="preserve">employment </w:t>
      </w:r>
      <w:r w:rsidR="00D9684B" w:rsidRPr="00463FA1">
        <w:t>then</w:t>
      </w:r>
      <w:r w:rsidR="000F1625" w:rsidRPr="00463FA1">
        <w:t xml:space="preserve"> the consequences may </w:t>
      </w:r>
      <w:r w:rsidR="001C7029">
        <w:t>mean their overall</w:t>
      </w:r>
      <w:r w:rsidR="00F960E5" w:rsidRPr="00463FA1">
        <w:t xml:space="preserve"> </w:t>
      </w:r>
      <w:r w:rsidR="000F1625" w:rsidRPr="00463FA1">
        <w:t>well-being</w:t>
      </w:r>
      <w:r w:rsidR="001C7029">
        <w:t xml:space="preserve"> is affected</w:t>
      </w:r>
      <w:r w:rsidR="000F1625" w:rsidRPr="00463FA1">
        <w:t>,</w:t>
      </w:r>
      <w:r w:rsidR="002B530C" w:rsidRPr="00463FA1">
        <w:t xml:space="preserve"> and</w:t>
      </w:r>
      <w:r w:rsidR="000F1625" w:rsidRPr="00463FA1">
        <w:t xml:space="preserve"> </w:t>
      </w:r>
      <w:r w:rsidR="001C7029">
        <w:t>possibly their</w:t>
      </w:r>
      <w:r w:rsidR="00043C72" w:rsidRPr="00463FA1">
        <w:t xml:space="preserve"> </w:t>
      </w:r>
      <w:r w:rsidR="000F1625" w:rsidRPr="00463FA1">
        <w:t>mental health.</w:t>
      </w:r>
      <w:r w:rsidR="00AD2B5A">
        <w:t xml:space="preserve"> To date, </w:t>
      </w:r>
      <w:r w:rsidR="00AD2B5A">
        <w:rPr>
          <w:szCs w:val="22"/>
        </w:rPr>
        <w:t>t</w:t>
      </w:r>
      <w:r w:rsidR="00AD2B5A" w:rsidRPr="00142859">
        <w:rPr>
          <w:szCs w:val="22"/>
        </w:rPr>
        <w:t>he predominant conceptualisation</w:t>
      </w:r>
      <w:r w:rsidR="00AD2B5A">
        <w:rPr>
          <w:szCs w:val="22"/>
        </w:rPr>
        <w:t>s</w:t>
      </w:r>
      <w:r w:rsidR="00AD2B5A" w:rsidRPr="00142859">
        <w:rPr>
          <w:szCs w:val="22"/>
        </w:rPr>
        <w:t xml:space="preserve"> of these insecure </w:t>
      </w:r>
      <w:r w:rsidR="00AD2B5A">
        <w:rPr>
          <w:szCs w:val="22"/>
        </w:rPr>
        <w:t xml:space="preserve">employment </w:t>
      </w:r>
      <w:r w:rsidR="00AD2B5A" w:rsidRPr="00142859">
        <w:rPr>
          <w:szCs w:val="22"/>
        </w:rPr>
        <w:t>roles ha</w:t>
      </w:r>
      <w:r w:rsidR="00AD2B5A">
        <w:rPr>
          <w:szCs w:val="22"/>
        </w:rPr>
        <w:t>ve</w:t>
      </w:r>
      <w:r w:rsidR="00AD2B5A" w:rsidRPr="00142859">
        <w:rPr>
          <w:szCs w:val="22"/>
        </w:rPr>
        <w:t xml:space="preserve"> been </w:t>
      </w:r>
      <w:r w:rsidR="00AD2B5A">
        <w:rPr>
          <w:szCs w:val="22"/>
        </w:rPr>
        <w:t xml:space="preserve">either </w:t>
      </w:r>
      <w:r w:rsidR="00AD2B5A" w:rsidRPr="00142859">
        <w:rPr>
          <w:szCs w:val="22"/>
        </w:rPr>
        <w:t>as an opportunity for disabled workers to gain entry to permanent</w:t>
      </w:r>
      <w:r w:rsidR="00AD2B5A">
        <w:rPr>
          <w:szCs w:val="22"/>
        </w:rPr>
        <w:t>,</w:t>
      </w:r>
      <w:r w:rsidR="00AD2B5A" w:rsidRPr="00142859">
        <w:rPr>
          <w:szCs w:val="22"/>
        </w:rPr>
        <w:t xml:space="preserve"> secure employment</w:t>
      </w:r>
      <w:r w:rsidR="008D7AAC">
        <w:rPr>
          <w:szCs w:val="22"/>
        </w:rPr>
        <w:t>,</w:t>
      </w:r>
      <w:r w:rsidR="00AD2B5A" w:rsidRPr="00142859">
        <w:rPr>
          <w:szCs w:val="22"/>
        </w:rPr>
        <w:t xml:space="preserve"> or as a choice whereby such employment offers the flexibility </w:t>
      </w:r>
      <w:r w:rsidR="00AD2B5A">
        <w:rPr>
          <w:szCs w:val="22"/>
        </w:rPr>
        <w:t xml:space="preserve">that </w:t>
      </w:r>
      <w:r w:rsidR="00AD2B5A" w:rsidRPr="00142859">
        <w:rPr>
          <w:szCs w:val="22"/>
        </w:rPr>
        <w:t>disabled workers are perceived to require when balancing employment alongside their own health requirem</w:t>
      </w:r>
      <w:r w:rsidR="00AD2B5A">
        <w:rPr>
          <w:szCs w:val="22"/>
        </w:rPr>
        <w:t>ents (Seebohm</w:t>
      </w:r>
      <w:r w:rsidR="00AD2B5A" w:rsidRPr="004A7064">
        <w:rPr>
          <w:szCs w:val="22"/>
        </w:rPr>
        <w:t xml:space="preserve"> </w:t>
      </w:r>
      <w:r w:rsidR="00AD2B5A">
        <w:rPr>
          <w:szCs w:val="22"/>
        </w:rPr>
        <w:t>and Secker, 2005</w:t>
      </w:r>
      <w:r w:rsidR="008D7AAC">
        <w:rPr>
          <w:szCs w:val="22"/>
        </w:rPr>
        <w:t>). Y</w:t>
      </w:r>
      <w:r w:rsidR="00AD2B5A">
        <w:rPr>
          <w:szCs w:val="22"/>
        </w:rPr>
        <w:t>et this assertion requires empirical investigation.</w:t>
      </w:r>
      <w:r w:rsidR="00BC5549" w:rsidRPr="00463FA1">
        <w:rPr>
          <w:szCs w:val="22"/>
        </w:rPr>
        <w:t xml:space="preserve"> </w:t>
      </w:r>
    </w:p>
    <w:p w14:paraId="1D103B60" w14:textId="586F6565" w:rsidR="00BC5549" w:rsidRPr="005A7B29" w:rsidRDefault="00502831" w:rsidP="00502831">
      <w:pPr>
        <w:spacing w:line="360" w:lineRule="auto"/>
        <w:ind w:firstLine="720"/>
        <w:jc w:val="both"/>
      </w:pPr>
      <w:r>
        <w:t xml:space="preserve">This study </w:t>
      </w:r>
      <w:r w:rsidR="00BC5549" w:rsidRPr="00463FA1">
        <w:t xml:space="preserve">evaluates </w:t>
      </w:r>
      <w:r w:rsidR="00E81349">
        <w:t>the relationship between</w:t>
      </w:r>
      <w:r w:rsidR="00E81349" w:rsidRPr="00463FA1">
        <w:t xml:space="preserve"> </w:t>
      </w:r>
      <w:r w:rsidR="00E81349">
        <w:t xml:space="preserve">various physical and mental </w:t>
      </w:r>
      <w:r w:rsidR="00BC5549" w:rsidRPr="00463FA1">
        <w:t xml:space="preserve">health issues </w:t>
      </w:r>
      <w:r w:rsidR="00E81349">
        <w:t>and</w:t>
      </w:r>
      <w:r w:rsidR="00BC5549" w:rsidRPr="00463FA1">
        <w:t xml:space="preserve"> participation in the labour market </w:t>
      </w:r>
      <w:r w:rsidR="00E81349">
        <w:t>in a range of different</w:t>
      </w:r>
      <w:r w:rsidR="00BC5549" w:rsidRPr="00463FA1">
        <w:t xml:space="preserve"> type</w:t>
      </w:r>
      <w:r w:rsidR="00E81349">
        <w:t>s</w:t>
      </w:r>
      <w:r w:rsidR="00BC5549" w:rsidRPr="00463FA1">
        <w:t xml:space="preserve"> of employment </w:t>
      </w:r>
      <w:r w:rsidR="00E81349">
        <w:t>arrangements</w:t>
      </w:r>
      <w:r w:rsidR="00BC5549" w:rsidRPr="00463FA1">
        <w:t>.</w:t>
      </w:r>
      <w:r>
        <w:t xml:space="preserve"> </w:t>
      </w:r>
      <w:r w:rsidR="00322B9A">
        <w:t>Data is sourced from the</w:t>
      </w:r>
      <w:r>
        <w:t xml:space="preserve"> </w:t>
      </w:r>
      <w:r w:rsidR="00BC5549" w:rsidRPr="00463FA1">
        <w:t xml:space="preserve">New Zealand General Social Survey </w:t>
      </w:r>
      <w:r>
        <w:t xml:space="preserve">(NZGSS), </w:t>
      </w:r>
      <w:r w:rsidR="00322B9A">
        <w:t>where we</w:t>
      </w:r>
      <w:r w:rsidR="00BC5549" w:rsidRPr="00463FA1">
        <w:t xml:space="preserve"> make use of six self-assessed health variables that encompass both physical and mental health. The role that health issues play</w:t>
      </w:r>
      <w:r w:rsidR="00322B9A">
        <w:t xml:space="preserve"> </w:t>
      </w:r>
      <w:r w:rsidR="00FF1FB7">
        <w:t>with</w:t>
      </w:r>
      <w:r w:rsidR="00322B9A">
        <w:t xml:space="preserve"> regard to temporary </w:t>
      </w:r>
      <w:r w:rsidR="00FF1FB7">
        <w:t xml:space="preserve">employment </w:t>
      </w:r>
      <w:r w:rsidR="00BC5549" w:rsidRPr="00463FA1">
        <w:t xml:space="preserve">is investigated here in a more disaggregate fashion by analysing separately </w:t>
      </w:r>
      <w:r w:rsidR="005A6A95">
        <w:t>five</w:t>
      </w:r>
      <w:r w:rsidR="00BC5549" w:rsidRPr="00463FA1">
        <w:t xml:space="preserve"> sub-groups of temporary </w:t>
      </w:r>
      <w:r w:rsidR="005A6A95">
        <w:t>work: fixed term; contract;</w:t>
      </w:r>
      <w:r w:rsidR="00BC5549" w:rsidRPr="00463FA1">
        <w:t xml:space="preserve"> seasonal</w:t>
      </w:r>
      <w:r w:rsidR="005A6A95">
        <w:t xml:space="preserve">; </w:t>
      </w:r>
      <w:r w:rsidR="00BC5549" w:rsidRPr="00463FA1">
        <w:t>casual</w:t>
      </w:r>
      <w:r w:rsidR="005A6A95">
        <w:t>; and other temp</w:t>
      </w:r>
      <w:r w:rsidR="00BC5549" w:rsidRPr="00463FA1">
        <w:t>.</w:t>
      </w:r>
      <w:r w:rsidR="005A6A95">
        <w:t xml:space="preserve"> The last on this list encompasses temp agency work </w:t>
      </w:r>
      <w:r w:rsidR="005A6A95">
        <w:lastRenderedPageBreak/>
        <w:t>and any other non-permanent circumstance that doesn’t fit neatly into the first four categories.</w:t>
      </w:r>
      <w:r w:rsidR="00BC5549" w:rsidRPr="00463FA1">
        <w:t xml:space="preserve"> Such finer analysis is an important contribution as a large amount of extant literature focuses only on permanent employment versus the aggregate group of temporary workers (see, for example, Morris and Vekker, 2001) or concentrates on just one </w:t>
      </w:r>
      <w:r w:rsidR="00BC5549">
        <w:t>category</w:t>
      </w:r>
      <w:r w:rsidR="00BC5549" w:rsidRPr="00463FA1">
        <w:t xml:space="preserve"> of employment </w:t>
      </w:r>
      <w:r w:rsidR="00BC5549">
        <w:t>type</w:t>
      </w:r>
      <w:r w:rsidR="007D79B5">
        <w:t xml:space="preserve"> </w:t>
      </w:r>
      <w:r w:rsidR="00BC5549" w:rsidRPr="00463FA1">
        <w:t xml:space="preserve">(see </w:t>
      </w:r>
      <w:r w:rsidR="00BC5549" w:rsidRPr="00B60498">
        <w:t>Güell and Petrongolo, 2007, who investigated determinants of converting fixed ter</w:t>
      </w:r>
      <w:r w:rsidR="00BC5549" w:rsidRPr="005A7B29">
        <w:t>m into permanent contracts).</w:t>
      </w:r>
    </w:p>
    <w:p w14:paraId="12C29D1B" w14:textId="2492A261" w:rsidR="00BC5549" w:rsidRPr="00463FA1" w:rsidRDefault="00BC5549" w:rsidP="003D7660">
      <w:pPr>
        <w:spacing w:line="360" w:lineRule="auto"/>
        <w:ind w:firstLine="720"/>
        <w:jc w:val="both"/>
      </w:pPr>
      <w:r w:rsidRPr="00B60498">
        <w:t xml:space="preserve">An important </w:t>
      </w:r>
      <w:r w:rsidR="005A6A95" w:rsidRPr="00B60498">
        <w:t>consideration</w:t>
      </w:r>
      <w:r w:rsidR="005A6A95">
        <w:t xml:space="preserve"> in this research vein is</w:t>
      </w:r>
      <w:r w:rsidRPr="00463FA1">
        <w:t xml:space="preserve"> sample selection bias. Some factors may determine only whether a person is active in the labour market (employment propensity) or only the employment type when actively in work (full time, seasonal, etc.) while other factors m</w:t>
      </w:r>
      <w:r w:rsidR="00915460">
        <w:t>a</w:t>
      </w:r>
      <w:r w:rsidRPr="00463FA1">
        <w:t xml:space="preserve">y influence both these issues. In our empirical exercise we employ bivariate </w:t>
      </w:r>
      <w:r w:rsidR="00D068C5">
        <w:t>p</w:t>
      </w:r>
      <w:r w:rsidR="00527DEB" w:rsidRPr="00463FA1">
        <w:t>robit</w:t>
      </w:r>
      <w:r w:rsidRPr="00463FA1">
        <w:t xml:space="preserve"> regression and conditional marginal effects estimation processes to control for those variables that impact on employment propensity before we identify the </w:t>
      </w:r>
      <w:r w:rsidR="00FF1FB7">
        <w:t xml:space="preserve">marginal </w:t>
      </w:r>
      <w:r w:rsidRPr="00463FA1">
        <w:t xml:space="preserve">effects of the </w:t>
      </w:r>
      <w:r w:rsidR="00715EA0">
        <w:t>covariat</w:t>
      </w:r>
      <w:r w:rsidRPr="00463FA1">
        <w:t xml:space="preserve">es on employment type. </w:t>
      </w:r>
    </w:p>
    <w:p w14:paraId="4F11D65F" w14:textId="5E33CB67" w:rsidR="00BC5549" w:rsidRPr="00463FA1" w:rsidRDefault="00BC5549" w:rsidP="003D7660">
      <w:pPr>
        <w:spacing w:line="360" w:lineRule="auto"/>
        <w:ind w:firstLine="720"/>
        <w:jc w:val="both"/>
      </w:pPr>
      <w:r w:rsidRPr="00463FA1">
        <w:t xml:space="preserve">The remainder of this paper is </w:t>
      </w:r>
      <w:r w:rsidR="00715EA0">
        <w:t xml:space="preserve">consequently </w:t>
      </w:r>
      <w:r w:rsidRPr="00463FA1">
        <w:t xml:space="preserve">organized as follows: Section 2 reviews the literature regarding the nature of the </w:t>
      </w:r>
      <w:r w:rsidR="005A6A95">
        <w:t>relationship</w:t>
      </w:r>
      <w:r w:rsidRPr="00463FA1">
        <w:t xml:space="preserve"> between employment and health. Section 3 outlines the data source and provides details on the six key health identifiers used in this study</w:t>
      </w:r>
      <w:r>
        <w:t xml:space="preserve"> (three physical health and three mental health variables)</w:t>
      </w:r>
      <w:r w:rsidR="008420FC">
        <w:t xml:space="preserve">, as well as explains the empirical approach adopted in this study. </w:t>
      </w:r>
      <w:r w:rsidR="00715EA0">
        <w:t>Section 4 reports key results, while Section 5 concludes.</w:t>
      </w:r>
    </w:p>
    <w:p w14:paraId="7A59D1E0" w14:textId="77777777" w:rsidR="00BC5549" w:rsidRDefault="00BC5549" w:rsidP="003D7660">
      <w:pPr>
        <w:spacing w:line="360" w:lineRule="auto"/>
        <w:jc w:val="both"/>
        <w:rPr>
          <w:b/>
        </w:rPr>
      </w:pPr>
    </w:p>
    <w:p w14:paraId="6A3E39EF" w14:textId="256C5905" w:rsidR="00F15D4C" w:rsidRPr="00F15D4C" w:rsidRDefault="00F15D4C" w:rsidP="00F15D4C">
      <w:pPr>
        <w:pStyle w:val="ListParagraph"/>
        <w:numPr>
          <w:ilvl w:val="0"/>
          <w:numId w:val="2"/>
        </w:numPr>
        <w:spacing w:line="360" w:lineRule="auto"/>
        <w:jc w:val="both"/>
        <w:rPr>
          <w:b/>
        </w:rPr>
      </w:pPr>
      <w:r>
        <w:rPr>
          <w:b/>
        </w:rPr>
        <w:t>Literature</w:t>
      </w:r>
    </w:p>
    <w:p w14:paraId="62D576A2" w14:textId="77777777" w:rsidR="00BC5549" w:rsidRPr="00C52466" w:rsidRDefault="00BC5549" w:rsidP="003D7660">
      <w:pPr>
        <w:spacing w:line="360" w:lineRule="auto"/>
        <w:jc w:val="both"/>
        <w:rPr>
          <w:i/>
        </w:rPr>
      </w:pPr>
      <w:r w:rsidRPr="00635130">
        <w:rPr>
          <w:i/>
        </w:rPr>
        <w:t>Underemployment: causes and consequences</w:t>
      </w:r>
    </w:p>
    <w:p w14:paraId="32351339" w14:textId="51C7C61C" w:rsidR="00BC5549" w:rsidRPr="00463FA1" w:rsidRDefault="00BC5549" w:rsidP="003D7660">
      <w:pPr>
        <w:spacing w:line="360" w:lineRule="auto"/>
        <w:jc w:val="both"/>
      </w:pPr>
      <w:r w:rsidRPr="00463FA1">
        <w:t xml:space="preserve">While there are important debates over the extent of and reasons behind the increasing amount of non-permanent employment, </w:t>
      </w:r>
      <w:r w:rsidR="005A6A95">
        <w:t>there is growing evidence that</w:t>
      </w:r>
      <w:r w:rsidRPr="00463FA1">
        <w:t xml:space="preserve"> a non-trivial proportion of the workforce can now be described as occupying non-permanent employment (Burgess and de Ruyter, 2000; Vosko, 200</w:t>
      </w:r>
      <w:r w:rsidR="00F15AF0">
        <w:t>7</w:t>
      </w:r>
      <w:r w:rsidRPr="00463FA1">
        <w:t xml:space="preserve">). Although there has been documentation of the phenomenal changes in the labour market towards either part-time or non-permanent employment types over the last two decades (Segal and Sullivan, 1997; Alba-Ramírez, 1998; Tan and Tan, 2002; De Jong </w:t>
      </w:r>
      <w:r w:rsidRPr="001708F3">
        <w:t>et al</w:t>
      </w:r>
      <w:r w:rsidRPr="00463FA1">
        <w:rPr>
          <w:i/>
        </w:rPr>
        <w:t>,</w:t>
      </w:r>
      <w:r w:rsidRPr="00463FA1">
        <w:t xml:space="preserve"> 2009), there is a contemporaneous dearth of recognition of the </w:t>
      </w:r>
      <w:r w:rsidR="008420FC">
        <w:t>role of</w:t>
      </w:r>
      <w:r w:rsidRPr="00463FA1">
        <w:t xml:space="preserve"> health </w:t>
      </w:r>
      <w:r w:rsidR="008420FC">
        <w:t>with regard to</w:t>
      </w:r>
      <w:r w:rsidRPr="00463FA1">
        <w:t xml:space="preserve"> employment type.</w:t>
      </w:r>
    </w:p>
    <w:p w14:paraId="392F3A8A" w14:textId="436F6F31" w:rsidR="00915460" w:rsidRDefault="00BC5549" w:rsidP="003D7660">
      <w:pPr>
        <w:spacing w:line="360" w:lineRule="auto"/>
        <w:ind w:firstLine="720"/>
        <w:jc w:val="both"/>
        <w:rPr>
          <w:szCs w:val="22"/>
        </w:rPr>
      </w:pPr>
      <w:r w:rsidRPr="00FE37E8">
        <w:t xml:space="preserve">New Zealand </w:t>
      </w:r>
      <w:r w:rsidR="00DE1FD7">
        <w:t xml:space="preserve">(NZ) </w:t>
      </w:r>
      <w:r w:rsidRPr="00FE37E8">
        <w:t xml:space="preserve">has a growing profile of temporary workers. </w:t>
      </w:r>
      <w:r w:rsidR="00FE37E8" w:rsidRPr="00FE37E8">
        <w:t xml:space="preserve">Figures from the Department of Labour (2009) reveal that in March 2008, </w:t>
      </w:r>
      <w:r w:rsidR="00FE37E8">
        <w:t>approxima</w:t>
      </w:r>
      <w:r w:rsidR="00715EA0">
        <w:t xml:space="preserve">tely one in 10 </w:t>
      </w:r>
      <w:r w:rsidR="00715EA0">
        <w:lastRenderedPageBreak/>
        <w:t xml:space="preserve">(9.4 percent) </w:t>
      </w:r>
      <w:r w:rsidR="00FE37E8">
        <w:t>employees were working in temporary jobs.</w:t>
      </w:r>
      <w:r w:rsidR="00FE37E8" w:rsidRPr="00FE37E8">
        <w:t xml:space="preserve"> </w:t>
      </w:r>
      <w:r w:rsidR="00FE37E8">
        <w:t>Additionally, t</w:t>
      </w:r>
      <w:r w:rsidRPr="00FE37E8">
        <w:t xml:space="preserve">he </w:t>
      </w:r>
      <w:r w:rsidRPr="00FE37E8">
        <w:rPr>
          <w:i/>
        </w:rPr>
        <w:t>Survey for Working Life</w:t>
      </w:r>
      <w:r w:rsidRPr="00FE37E8">
        <w:t xml:space="preserve"> (</w:t>
      </w:r>
      <w:r w:rsidR="00FE37E8" w:rsidRPr="00FE37E8">
        <w:t xml:space="preserve">conducted </w:t>
      </w:r>
      <w:r w:rsidRPr="00FE37E8">
        <w:t>by Statistics NZ in March 2008) found that 40 percent of temporary workers indicated that they would prefer a permanent job, which is an indication that a substantial number of these workers were not satisfied with their current employment type. Underemployment has become a major social issue</w:t>
      </w:r>
      <w:r w:rsidR="007563BF">
        <w:t xml:space="preserve"> during the past 20 years. Schei</w:t>
      </w:r>
      <w:r w:rsidRPr="00FE37E8">
        <w:t xml:space="preserve">d (1999) highlighted that when workers lose full employment they may accept partial employment, by for example involuntarily working part-time or at lower </w:t>
      </w:r>
      <w:r w:rsidR="009310AB" w:rsidRPr="00FE37E8">
        <w:t xml:space="preserve">wages. </w:t>
      </w:r>
      <w:r w:rsidRPr="00463FA1">
        <w:rPr>
          <w:szCs w:val="22"/>
        </w:rPr>
        <w:t xml:space="preserve">Inadequate work has been termed ‘‘disguised unemployment’’ (Robinson, 1936), </w:t>
      </w:r>
      <w:r w:rsidR="00915460">
        <w:rPr>
          <w:szCs w:val="22"/>
        </w:rPr>
        <w:t>and is often not</w:t>
      </w:r>
      <w:r w:rsidRPr="00463FA1">
        <w:rPr>
          <w:szCs w:val="22"/>
        </w:rPr>
        <w:t xml:space="preserve"> reflected </w:t>
      </w:r>
      <w:r w:rsidR="00915460">
        <w:rPr>
          <w:szCs w:val="22"/>
        </w:rPr>
        <w:t xml:space="preserve">well </w:t>
      </w:r>
      <w:r w:rsidRPr="00463FA1">
        <w:rPr>
          <w:szCs w:val="22"/>
        </w:rPr>
        <w:t xml:space="preserve">in the standard unemployment statistics. </w:t>
      </w:r>
    </w:p>
    <w:p w14:paraId="63E588E3" w14:textId="77777777" w:rsidR="00BC5549" w:rsidRDefault="00BC5549" w:rsidP="003D7660">
      <w:pPr>
        <w:spacing w:line="360" w:lineRule="auto"/>
        <w:ind w:firstLine="720"/>
        <w:jc w:val="both"/>
        <w:rPr>
          <w:szCs w:val="22"/>
        </w:rPr>
      </w:pPr>
      <w:r w:rsidRPr="00463FA1">
        <w:rPr>
          <w:szCs w:val="22"/>
        </w:rPr>
        <w:t xml:space="preserve">Much medical and psychological research on un/underemployment has concentrated on </w:t>
      </w:r>
      <w:r w:rsidR="00E22F77">
        <w:rPr>
          <w:szCs w:val="22"/>
        </w:rPr>
        <w:t xml:space="preserve">both </w:t>
      </w:r>
      <w:r w:rsidRPr="00463FA1">
        <w:rPr>
          <w:szCs w:val="22"/>
        </w:rPr>
        <w:t>the possible damage to mental health or psychological well-being caused by unemployment</w:t>
      </w:r>
      <w:r w:rsidR="00E22F77">
        <w:rPr>
          <w:szCs w:val="22"/>
        </w:rPr>
        <w:t xml:space="preserve"> and whether health restricts an individual’s capability to work; it often </w:t>
      </w:r>
      <w:r w:rsidRPr="00463FA1">
        <w:rPr>
          <w:szCs w:val="22"/>
        </w:rPr>
        <w:t>overlooks the issue of disadvantaged groups being found in disadvantaged employment (Hammarström and Janlert, 1997). That is, given the common observation that employed individuals are less depressed and show higher self-esteem than their unemployed counterparts, can we attribute this difference to employment type or does a pre-existing difference in mental health influence whether one will obtain and retain employment?</w:t>
      </w:r>
    </w:p>
    <w:p w14:paraId="77C1549D" w14:textId="77777777" w:rsidR="009310AB" w:rsidRDefault="00BC5549" w:rsidP="003D7660">
      <w:pPr>
        <w:spacing w:line="360" w:lineRule="auto"/>
        <w:ind w:firstLine="720"/>
        <w:jc w:val="both"/>
      </w:pPr>
      <w:r w:rsidRPr="00463FA1">
        <w:t xml:space="preserve">It is widely acknowledged that there are </w:t>
      </w:r>
      <w:r w:rsidR="00FE37E8">
        <w:t>multiple potential</w:t>
      </w:r>
      <w:r w:rsidRPr="00463FA1">
        <w:t xml:space="preserve"> channels by which workers find themselves in temporary employment (De Jong </w:t>
      </w:r>
      <w:r w:rsidRPr="001708F3">
        <w:t>et al</w:t>
      </w:r>
      <w:r w:rsidR="001708F3">
        <w:t>.</w:t>
      </w:r>
      <w:r w:rsidRPr="00F5529C">
        <w:t xml:space="preserve"> </w:t>
      </w:r>
      <w:r w:rsidRPr="00463FA1">
        <w:t xml:space="preserve">2009). The </w:t>
      </w:r>
      <w:r w:rsidR="00FE37E8" w:rsidRPr="00463FA1">
        <w:t>first mechanism</w:t>
      </w:r>
      <w:r w:rsidRPr="00463FA1">
        <w:t xml:space="preserve"> involves free choice reasons, i.e. workers </w:t>
      </w:r>
      <w:r w:rsidRPr="00463FA1">
        <w:rPr>
          <w:i/>
        </w:rPr>
        <w:t>choosing</w:t>
      </w:r>
      <w:r w:rsidRPr="00463FA1">
        <w:t xml:space="preserve"> temporary placements due to their intrinsic qualities, such as greater levels of freedom and flexibility. </w:t>
      </w:r>
      <w:r w:rsidR="00E22F77">
        <w:t>A</w:t>
      </w:r>
      <w:r w:rsidR="00E22F77" w:rsidRPr="00463FA1">
        <w:t xml:space="preserve"> </w:t>
      </w:r>
      <w:r w:rsidRPr="00463FA1">
        <w:t>second group of workers are forced into temporary positions due to constraints / obstacles</w:t>
      </w:r>
      <w:r w:rsidR="00E22F77">
        <w:t xml:space="preserve"> including discriminatory practices that can be </w:t>
      </w:r>
      <w:r w:rsidRPr="00463FA1">
        <w:t xml:space="preserve">faced in finding permanent work. </w:t>
      </w:r>
      <w:r w:rsidR="00E22F77">
        <w:t xml:space="preserve">In these cases individuals </w:t>
      </w:r>
      <w:r w:rsidR="00FE37E8">
        <w:t>may</w:t>
      </w:r>
      <w:r w:rsidRPr="00463FA1">
        <w:t xml:space="preserve"> choose temporary jobs with </w:t>
      </w:r>
      <w:r w:rsidR="00720347">
        <w:t>the specific</w:t>
      </w:r>
      <w:r w:rsidRPr="00463FA1">
        <w:t xml:space="preserve"> aim of attaining a permanent job</w:t>
      </w:r>
      <w:r>
        <w:t xml:space="preserve"> at a later stage</w:t>
      </w:r>
      <w:r w:rsidRPr="00463FA1">
        <w:t>. Using data from the USA’s Current Population Survey, Morris and Vekker (2001) found that the majority of temporary workers would have preferred a permanent position (67 percent)</w:t>
      </w:r>
      <w:r>
        <w:t>;</w:t>
      </w:r>
      <w:r w:rsidRPr="00463FA1">
        <w:t xml:space="preserve"> </w:t>
      </w:r>
      <w:r>
        <w:t>c</w:t>
      </w:r>
      <w:r w:rsidRPr="00463FA1">
        <w:t>lose to a third of the temporary workers (32 percent) stated that it was the only type of job they could find, and another 8 percent hoped it would lead to a permanent job.</w:t>
      </w:r>
      <w:r w:rsidR="00AD2B5A">
        <w:t xml:space="preserve"> </w:t>
      </w:r>
      <w:r w:rsidR="00AD2B5A">
        <w:rPr>
          <w:lang w:val="en-NZ"/>
        </w:rPr>
        <w:t>Almost 20 percent of temporary workers in their study chose this employment pathway due to the constraints faced with working and being in school / training simultaneously.</w:t>
      </w:r>
      <w:r w:rsidRPr="00463FA1">
        <w:t xml:space="preserve"> This is clear evidence of underemployment.</w:t>
      </w:r>
    </w:p>
    <w:p w14:paraId="4ED7F74E" w14:textId="77777777" w:rsidR="00BC5549" w:rsidRPr="00463FA1" w:rsidRDefault="00BC5549" w:rsidP="003D7660">
      <w:pPr>
        <w:spacing w:line="360" w:lineRule="auto"/>
        <w:jc w:val="both"/>
      </w:pPr>
    </w:p>
    <w:p w14:paraId="4E37574F" w14:textId="78080ACB" w:rsidR="00BC5549" w:rsidRPr="004968C5" w:rsidRDefault="00BC5549" w:rsidP="003D7660">
      <w:pPr>
        <w:spacing w:line="360" w:lineRule="auto"/>
        <w:jc w:val="both"/>
        <w:rPr>
          <w:i/>
        </w:rPr>
      </w:pPr>
      <w:r w:rsidRPr="004968C5">
        <w:rPr>
          <w:i/>
        </w:rPr>
        <w:t xml:space="preserve">Socio-economic </w:t>
      </w:r>
      <w:r w:rsidR="004968C5" w:rsidRPr="004968C5">
        <w:rPr>
          <w:i/>
        </w:rPr>
        <w:t>variables</w:t>
      </w:r>
    </w:p>
    <w:p w14:paraId="3C1D41B9" w14:textId="274EDACC" w:rsidR="00BC5549" w:rsidRDefault="00BC5549" w:rsidP="003D7660">
      <w:pPr>
        <w:spacing w:line="360" w:lineRule="auto"/>
        <w:jc w:val="both"/>
      </w:pPr>
      <w:r w:rsidRPr="005A7B29">
        <w:t>Many studies have found</w:t>
      </w:r>
      <w:r w:rsidRPr="00463FA1">
        <w:t xml:space="preserve"> that younger workers are over-represented in temporary jobs</w:t>
      </w:r>
      <w:r w:rsidR="001C3612">
        <w:t xml:space="preserve"> (</w:t>
      </w:r>
      <w:r w:rsidR="00737178">
        <w:t xml:space="preserve">Christensen, 1987; </w:t>
      </w:r>
      <w:r w:rsidR="001C3612">
        <w:t>Corsini and Guerrazzi, 2007; Morris and Vekker, 2001; Nollen, 1996)</w:t>
      </w:r>
      <w:r w:rsidRPr="00463FA1">
        <w:t>. Within the 16-64 age band it is likely that age is an important determinant as it is often correlated with experience and</w:t>
      </w:r>
      <w:r w:rsidR="007D79B5">
        <w:t>,</w:t>
      </w:r>
      <w:r w:rsidRPr="00463FA1">
        <w:t xml:space="preserve"> thus</w:t>
      </w:r>
      <w:r w:rsidR="007D79B5">
        <w:t>,</w:t>
      </w:r>
      <w:r w:rsidRPr="00463FA1">
        <w:t xml:space="preserve"> likely to be positively correlated with gaining permanent employment. For example, Corsini and Guerrazzi (2007) found the probability of </w:t>
      </w:r>
      <w:r w:rsidR="00F04B49">
        <w:t xml:space="preserve">Italian workers </w:t>
      </w:r>
      <w:r w:rsidRPr="00463FA1">
        <w:t>moving from temporary to permanent jobs increased with age until the age bracket of 35-44 years, after which it began to decline.</w:t>
      </w:r>
      <w:r w:rsidR="00F04B49">
        <w:t xml:space="preserve"> </w:t>
      </w:r>
      <w:r w:rsidR="00832933">
        <w:t xml:space="preserve">They suggest this finding may reflect the higher cost to firms of investing in younger and older workers. </w:t>
      </w:r>
      <w:r w:rsidR="00F04B49">
        <w:t xml:space="preserve">Morris and Vekker (2001) </w:t>
      </w:r>
      <w:r w:rsidR="00832933">
        <w:t xml:space="preserve">further </w:t>
      </w:r>
      <w:r w:rsidR="00F04B49">
        <w:t>indicate that the trend of younger workers in temporary jobs is</w:t>
      </w:r>
      <w:r w:rsidR="00832933">
        <w:t xml:space="preserve"> also likely,</w:t>
      </w:r>
      <w:r w:rsidR="00F04B49">
        <w:t xml:space="preserve"> </w:t>
      </w:r>
      <w:r w:rsidR="006355C9">
        <w:t>a</w:t>
      </w:r>
      <w:r w:rsidR="00715EA0">
        <w:t>nd in the</w:t>
      </w:r>
      <w:r w:rsidR="00832933">
        <w:t xml:space="preserve"> least part,</w:t>
      </w:r>
      <w:r w:rsidR="006355C9">
        <w:t xml:space="preserve"> </w:t>
      </w:r>
      <w:r w:rsidR="00F04B49">
        <w:t>attributable to young people being in school and desiring flexibility in their employment arrangement</w:t>
      </w:r>
      <w:r w:rsidR="00512A42">
        <w:t xml:space="preserve"> (see also Howe, 1986)</w:t>
      </w:r>
      <w:r w:rsidR="00715EA0">
        <w:t>. A</w:t>
      </w:r>
      <w:r w:rsidR="00E12968">
        <w:t>lthough they also find that</w:t>
      </w:r>
      <w:r w:rsidR="00DE3461">
        <w:t xml:space="preserve"> even</w:t>
      </w:r>
      <w:r w:rsidR="00E12968">
        <w:t xml:space="preserve"> young people not in school are disproportionately in temporary jobs (81%) when they would prefer a permanent one</w:t>
      </w:r>
      <w:r w:rsidR="00F04B49">
        <w:t>.</w:t>
      </w:r>
    </w:p>
    <w:p w14:paraId="496F2FBF" w14:textId="77777777" w:rsidR="00A87A75" w:rsidRDefault="00A87A75" w:rsidP="003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ab/>
      </w:r>
      <w:r w:rsidR="00BC5549" w:rsidRPr="00463FA1">
        <w:t xml:space="preserve">Gender is also a crucial factor in determining employment type with women tending to make up the majority of temporary </w:t>
      </w:r>
      <w:r w:rsidR="008C6198">
        <w:t>employment</w:t>
      </w:r>
      <w:r w:rsidR="008C6198" w:rsidRPr="00463FA1">
        <w:t xml:space="preserve"> </w:t>
      </w:r>
      <w:r w:rsidR="00BC5549" w:rsidRPr="00463FA1">
        <w:t xml:space="preserve">(De Cuyper </w:t>
      </w:r>
      <w:r w:rsidR="00BC5549" w:rsidRPr="001708F3">
        <w:t>et al</w:t>
      </w:r>
      <w:r w:rsidR="00BC5549" w:rsidRPr="00463FA1">
        <w:t>. 2009;</w:t>
      </w:r>
      <w:r w:rsidR="00512A42">
        <w:t xml:space="preserve"> Howe, 1986;</w:t>
      </w:r>
      <w:r w:rsidR="00637F3D">
        <w:t xml:space="preserve"> Lenz, 1996;</w:t>
      </w:r>
      <w:r w:rsidR="00BC5549" w:rsidRPr="00463FA1">
        <w:t xml:space="preserve"> </w:t>
      </w:r>
      <w:r w:rsidR="00737178">
        <w:t xml:space="preserve">Liard and Williams, 1996; </w:t>
      </w:r>
      <w:r w:rsidR="00BC5549" w:rsidRPr="00463FA1">
        <w:t xml:space="preserve">Morris and Vekker, 2001; </w:t>
      </w:r>
      <w:r w:rsidR="001C3612">
        <w:t xml:space="preserve">Nollen, 1996; </w:t>
      </w:r>
      <w:r w:rsidR="00BC5549" w:rsidRPr="00463FA1">
        <w:t>Segal and Sullivan, 1997)</w:t>
      </w:r>
      <w:r w:rsidR="008C6198">
        <w:t xml:space="preserve">. Gregory and Connelly (2008) argue that as women reorganise their working lives around the presence of children, their reported job satisfaction is highest when in part time work. Their research also indicates that while part time employment is rapidly expanding amongst men in Britain, it still remains a predominantly female phenomenon with women making up 81% of all part time workers in </w:t>
      </w:r>
      <w:r w:rsidR="00E031B7">
        <w:t>2006</w:t>
      </w:r>
      <w:r w:rsidR="007D79B5">
        <w:t>.</w:t>
      </w:r>
      <w:r w:rsidR="008C6198">
        <w:t xml:space="preserve"> It is likely that</w:t>
      </w:r>
      <w:r w:rsidR="00BC5549" w:rsidRPr="00463FA1">
        <w:t xml:space="preserve"> women find it more difficult to transition into permanent jobs (Alba-Ramírez, 1998; Corsini and Guerrazzi, 2007). </w:t>
      </w:r>
      <w:r w:rsidR="004D35CD">
        <w:t>For instance</w:t>
      </w:r>
      <w:r w:rsidR="00BC5549" w:rsidRPr="00463FA1">
        <w:t>, Güell and Petrongolo (2007) found that the likelihood of transitioning from temporary to permanent jobs increases for men, but decreases for women.</w:t>
      </w:r>
    </w:p>
    <w:p w14:paraId="49878E8C" w14:textId="2C64BF8E" w:rsidR="009310AB" w:rsidRDefault="00A87A75" w:rsidP="003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ab/>
      </w:r>
      <w:r w:rsidR="00BC5549">
        <w:t xml:space="preserve">Explanations for such patterns are the subject of significant debate. </w:t>
      </w:r>
      <w:r w:rsidR="00BC5549">
        <w:rPr>
          <w:szCs w:val="22"/>
        </w:rPr>
        <w:t>F</w:t>
      </w:r>
      <w:r w:rsidR="00BC5549" w:rsidRPr="00142859">
        <w:rPr>
          <w:szCs w:val="22"/>
        </w:rPr>
        <w:t>irst</w:t>
      </w:r>
      <w:r w:rsidR="00BC5549">
        <w:rPr>
          <w:szCs w:val="22"/>
        </w:rPr>
        <w:t>ly,</w:t>
      </w:r>
      <w:r w:rsidR="00BC5549" w:rsidRPr="00142859">
        <w:rPr>
          <w:szCs w:val="22"/>
        </w:rPr>
        <w:t xml:space="preserve"> Polachek (197</w:t>
      </w:r>
      <w:r w:rsidR="00F15AF0">
        <w:rPr>
          <w:szCs w:val="22"/>
        </w:rPr>
        <w:t>6</w:t>
      </w:r>
      <w:r w:rsidR="00BC5549" w:rsidRPr="00142859">
        <w:rPr>
          <w:szCs w:val="22"/>
        </w:rPr>
        <w:t>) suggest</w:t>
      </w:r>
      <w:r w:rsidR="007563BF">
        <w:rPr>
          <w:szCs w:val="22"/>
        </w:rPr>
        <w:t>s</w:t>
      </w:r>
      <w:r w:rsidR="00BC5549" w:rsidRPr="00142859">
        <w:rPr>
          <w:szCs w:val="22"/>
        </w:rPr>
        <w:t xml:space="preserve"> that women in general have different expectations from men and therefore, women make different investment decisions. Since women are </w:t>
      </w:r>
      <w:r w:rsidR="004968C5">
        <w:rPr>
          <w:szCs w:val="22"/>
        </w:rPr>
        <w:t>often</w:t>
      </w:r>
      <w:r w:rsidR="004968C5" w:rsidRPr="00142859">
        <w:rPr>
          <w:szCs w:val="22"/>
        </w:rPr>
        <w:t xml:space="preserve"> </w:t>
      </w:r>
      <w:r w:rsidR="00BC5549" w:rsidRPr="00142859">
        <w:rPr>
          <w:szCs w:val="22"/>
        </w:rPr>
        <w:t xml:space="preserve">assumed to plan to abstain themselves from work for child bearing they are expected to choose the low occupations and hence in most cases they accumulate less human capital and have lower lifetime earnings as a result. </w:t>
      </w:r>
      <w:r w:rsidR="00BC5549">
        <w:rPr>
          <w:szCs w:val="22"/>
        </w:rPr>
        <w:t>S</w:t>
      </w:r>
      <w:r w:rsidR="00BC5549" w:rsidRPr="00142859">
        <w:rPr>
          <w:szCs w:val="22"/>
        </w:rPr>
        <w:t>uch explanations continue to be presented by Hakim (</w:t>
      </w:r>
      <w:r w:rsidR="00BC5549">
        <w:rPr>
          <w:szCs w:val="22"/>
        </w:rPr>
        <w:t>2000</w:t>
      </w:r>
      <w:r w:rsidR="00BC5549" w:rsidRPr="00142859">
        <w:rPr>
          <w:szCs w:val="22"/>
        </w:rPr>
        <w:t>)</w:t>
      </w:r>
      <w:r w:rsidR="00BC5549">
        <w:rPr>
          <w:szCs w:val="22"/>
        </w:rPr>
        <w:t xml:space="preserve"> in her preference theory, </w:t>
      </w:r>
      <w:r w:rsidR="004968C5">
        <w:rPr>
          <w:szCs w:val="22"/>
        </w:rPr>
        <w:t xml:space="preserve">which is </w:t>
      </w:r>
      <w:r w:rsidR="00BC5549">
        <w:rPr>
          <w:szCs w:val="22"/>
        </w:rPr>
        <w:t xml:space="preserve">heavily influenced by </w:t>
      </w:r>
      <w:r w:rsidR="00BC5549">
        <w:rPr>
          <w:szCs w:val="22"/>
        </w:rPr>
        <w:lastRenderedPageBreak/>
        <w:t>human capital theories</w:t>
      </w:r>
      <w:r w:rsidR="00BC5549" w:rsidRPr="00142859">
        <w:rPr>
          <w:szCs w:val="22"/>
        </w:rPr>
        <w:t>.</w:t>
      </w:r>
      <w:r w:rsidR="00BC5549">
        <w:rPr>
          <w:szCs w:val="22"/>
        </w:rPr>
        <w:t xml:space="preserve"> Yet the concept of choice ha</w:t>
      </w:r>
      <w:r w:rsidR="004D35CD">
        <w:rPr>
          <w:szCs w:val="22"/>
        </w:rPr>
        <w:t>s</w:t>
      </w:r>
      <w:r w:rsidR="00BC5549">
        <w:rPr>
          <w:szCs w:val="22"/>
        </w:rPr>
        <w:t xml:space="preserve"> been challenged (see Durbin, 2002, Acker, 2006</w:t>
      </w:r>
      <w:r w:rsidR="009C335B">
        <w:rPr>
          <w:szCs w:val="22"/>
        </w:rPr>
        <w:t>,</w:t>
      </w:r>
      <w:r w:rsidR="00BC5549">
        <w:rPr>
          <w:szCs w:val="22"/>
        </w:rPr>
        <w:t xml:space="preserve"> Walby, 1997); the claim that women choose precarious employment in an attempt to balance work and home life is seen as highly problematic, not least because such choices are constrained by gendered social structures.</w:t>
      </w:r>
    </w:p>
    <w:p w14:paraId="70747ABB" w14:textId="68A9A5FD" w:rsidR="00BC5549" w:rsidRPr="00463FA1" w:rsidRDefault="00BC5549" w:rsidP="003D7660">
      <w:pPr>
        <w:spacing w:line="360" w:lineRule="auto"/>
        <w:ind w:firstLine="720"/>
        <w:jc w:val="both"/>
      </w:pPr>
      <w:r w:rsidRPr="001C3612">
        <w:t xml:space="preserve">Other significant determinants of being in temporary versus permanent employment include education, </w:t>
      </w:r>
      <w:r w:rsidR="004C0218" w:rsidRPr="001C3612">
        <w:t>marital type</w:t>
      </w:r>
      <w:r w:rsidRPr="001C3612">
        <w:t xml:space="preserve">, </w:t>
      </w:r>
      <w:r w:rsidR="00715EA0">
        <w:t xml:space="preserve">and </w:t>
      </w:r>
      <w:r w:rsidRPr="001C3612">
        <w:t>ethnicity.</w:t>
      </w:r>
      <w:r w:rsidRPr="00463FA1">
        <w:t xml:space="preserve"> Morris and Vekker (2001) f</w:t>
      </w:r>
      <w:r>
        <w:t>ou</w:t>
      </w:r>
      <w:r w:rsidRPr="00463FA1">
        <w:t>nd temporary workers tend to have lower education levels than permanent workers</w:t>
      </w:r>
      <w:r w:rsidR="00E12968">
        <w:t>. This result is supported by</w:t>
      </w:r>
      <w:r w:rsidR="00F06944">
        <w:t xml:space="preserve"> </w:t>
      </w:r>
      <w:r w:rsidRPr="00463FA1">
        <w:t xml:space="preserve">Bover and Gómez (2004) </w:t>
      </w:r>
      <w:r w:rsidR="00E12968">
        <w:t xml:space="preserve">who </w:t>
      </w:r>
      <w:r w:rsidRPr="00463FA1">
        <w:t>show</w:t>
      </w:r>
      <w:r>
        <w:t>ed</w:t>
      </w:r>
      <w:r w:rsidRPr="00463FA1">
        <w:t xml:space="preserve"> that having a university degree increases the likelihood of getting into a permanent position</w:t>
      </w:r>
      <w:r w:rsidR="007D79B5">
        <w:t>, while simultaneously</w:t>
      </w:r>
      <w:r w:rsidRPr="00463FA1">
        <w:t xml:space="preserve"> decreas</w:t>
      </w:r>
      <w:r w:rsidR="007D79B5">
        <w:t>ing</w:t>
      </w:r>
      <w:r w:rsidRPr="00463FA1">
        <w:t xml:space="preserve"> the probability of attaining a temporary one. </w:t>
      </w:r>
      <w:r w:rsidR="00E12968">
        <w:t xml:space="preserve">In contrast, however, Corsini and Guerrazzi (2007) found that while workers with only compulsory education struggle to find employment, in particular that of permanent employment, workers with </w:t>
      </w:r>
      <w:r w:rsidR="00044B4B">
        <w:t>a high degree of</w:t>
      </w:r>
      <w:r w:rsidR="00E12968">
        <w:t xml:space="preserve"> education are also less likely than their moderately educated counterparts to hold a permanent job. </w:t>
      </w:r>
      <w:r w:rsidR="00044B4B">
        <w:t>The authors suggest this finding is explained by considering optimal firm/employee behaviour; firms preferring to pay high worth employees on a contra</w:t>
      </w:r>
      <w:r w:rsidR="00AF2968">
        <w:t>ct basis, while highly educated</w:t>
      </w:r>
      <w:r w:rsidR="00044B4B">
        <w:t xml:space="preserve"> employees, recognising the potential career opportunities that exist for them, also prefer contract work to ensure ease of mobility. Corsini and Guerrazzi (2007) also found that investment in further education with regard to increasing the chance of getting work (secure or otherwise) is significantly greater for young workers, suggesting that firms look for other factors in older workers such as experience. </w:t>
      </w:r>
      <w:r w:rsidR="00DE3461">
        <w:t>Evidence regarding the role of marital status in determining job type is inconclusive. For instance</w:t>
      </w:r>
      <w:r w:rsidR="00737178">
        <w:t>,</w:t>
      </w:r>
      <w:r w:rsidR="00DE3461">
        <w:t xml:space="preserve"> while Alba-Ramirez (1998) finds that marriage increases the probability of both men and women obtaining an indefinite contract in Spain, </w:t>
      </w:r>
      <w:r w:rsidR="00737178">
        <w:t xml:space="preserve">Liard and </w:t>
      </w:r>
      <w:r w:rsidR="00527DEB">
        <w:t>Williams</w:t>
      </w:r>
      <w:r w:rsidR="00737178">
        <w:t xml:space="preserve"> (1996) argue that married females may prefer temporary work due to their juggling </w:t>
      </w:r>
      <w:r w:rsidR="00715EA0">
        <w:t xml:space="preserve">of </w:t>
      </w:r>
      <w:r w:rsidR="00737178">
        <w:t xml:space="preserve">family and work activities. </w:t>
      </w:r>
      <w:r w:rsidRPr="00463FA1">
        <w:t xml:space="preserve">In terms of ethnicity, there is growing research on this </w:t>
      </w:r>
      <w:r>
        <w:t xml:space="preserve">complex </w:t>
      </w:r>
      <w:r w:rsidRPr="00463FA1">
        <w:t>issue, such as Morris and Vekker (2001) who found that Blacks had a lower likelihood of being in permanent employment</w:t>
      </w:r>
      <w:r w:rsidR="005E774F">
        <w:t>, possibly due to a negative ‘minority status’ effect on a person’s permanent job opportunities</w:t>
      </w:r>
      <w:r w:rsidRPr="00463FA1">
        <w:t>.</w:t>
      </w:r>
      <w:r w:rsidR="006D54E4">
        <w:t xml:space="preserve"> </w:t>
      </w:r>
    </w:p>
    <w:p w14:paraId="3F954B06" w14:textId="77777777" w:rsidR="00BC5549" w:rsidRPr="00463FA1" w:rsidRDefault="00BC5549" w:rsidP="003D7660">
      <w:pPr>
        <w:spacing w:line="360" w:lineRule="auto"/>
        <w:jc w:val="both"/>
        <w:rPr>
          <w:i/>
        </w:rPr>
      </w:pPr>
    </w:p>
    <w:p w14:paraId="5D6BFF04" w14:textId="77777777" w:rsidR="00BC5549" w:rsidRDefault="00BC5549" w:rsidP="003D7660">
      <w:pPr>
        <w:spacing w:line="360" w:lineRule="auto"/>
        <w:jc w:val="both"/>
        <w:rPr>
          <w:i/>
        </w:rPr>
      </w:pPr>
      <w:r w:rsidRPr="00463FA1">
        <w:rPr>
          <w:i/>
        </w:rPr>
        <w:t xml:space="preserve">Health </w:t>
      </w:r>
    </w:p>
    <w:p w14:paraId="1323347E" w14:textId="2B08ACE0" w:rsidR="00BC5549" w:rsidRPr="00A87A75" w:rsidRDefault="00BC5549" w:rsidP="003D7660">
      <w:pPr>
        <w:spacing w:line="360" w:lineRule="auto"/>
        <w:jc w:val="both"/>
        <w:rPr>
          <w:bCs/>
          <w:lang w:val="en-NZ"/>
        </w:rPr>
      </w:pPr>
      <w:r w:rsidRPr="00463FA1">
        <w:t xml:space="preserve">One set of </w:t>
      </w:r>
      <w:r w:rsidR="004968C5">
        <w:t>covariates</w:t>
      </w:r>
      <w:r w:rsidR="004968C5" w:rsidRPr="00463FA1">
        <w:t xml:space="preserve"> </w:t>
      </w:r>
      <w:r w:rsidRPr="00463FA1">
        <w:t xml:space="preserve">that has not featured prominently in the employment type literature is health. This is surprising, considering that several studies have focussed </w:t>
      </w:r>
      <w:r w:rsidRPr="00463FA1">
        <w:lastRenderedPageBreak/>
        <w:t>on the opposite relationship</w:t>
      </w:r>
      <w:r w:rsidR="007D79B5">
        <w:t>;</w:t>
      </w:r>
      <w:r w:rsidR="007D79B5" w:rsidRPr="00463FA1">
        <w:t xml:space="preserve"> </w:t>
      </w:r>
      <w:r w:rsidRPr="00463FA1">
        <w:t xml:space="preserve">i.e. the impact on health as a result of a change in employment type. For example, research by Isaksson and Bellagh (2002), </w:t>
      </w:r>
      <w:r w:rsidR="00A87A75">
        <w:t xml:space="preserve">Ferrie </w:t>
      </w:r>
      <w:r w:rsidR="00A87A75" w:rsidRPr="001708F3">
        <w:t>et al</w:t>
      </w:r>
      <w:r w:rsidR="00A87A75">
        <w:rPr>
          <w:i/>
        </w:rPr>
        <w:t xml:space="preserve">. </w:t>
      </w:r>
      <w:r w:rsidR="00A87A75">
        <w:t xml:space="preserve">(1998), </w:t>
      </w:r>
      <w:r w:rsidRPr="00463FA1">
        <w:t xml:space="preserve">Virtanen </w:t>
      </w:r>
      <w:r w:rsidRPr="001708F3">
        <w:t>et al</w:t>
      </w:r>
      <w:r w:rsidR="00E0723C">
        <w:t>. (2003</w:t>
      </w:r>
      <w:r w:rsidRPr="00463FA1">
        <w:t xml:space="preserve">) and Silla </w:t>
      </w:r>
      <w:r w:rsidRPr="001708F3">
        <w:t>et al</w:t>
      </w:r>
      <w:r w:rsidRPr="00463FA1">
        <w:t xml:space="preserve">. (2005) investigated health as an outcome variable. Silla </w:t>
      </w:r>
      <w:r w:rsidRPr="001708F3">
        <w:t>et al</w:t>
      </w:r>
      <w:r w:rsidRPr="00463FA1">
        <w:t xml:space="preserve">. (2005) found evidence that traditional temporary workers (those low in volition and employability) experienced the lowest health outcomes (in particular, low levels of well-being). </w:t>
      </w:r>
      <w:r w:rsidR="001708F3">
        <w:rPr>
          <w:bCs/>
          <w:lang w:val="en-NZ"/>
        </w:rPr>
        <w:t>Ferrie et</w:t>
      </w:r>
      <w:r w:rsidR="00A87A75">
        <w:rPr>
          <w:bCs/>
          <w:lang w:val="en-NZ"/>
        </w:rPr>
        <w:t xml:space="preserve"> al</w:t>
      </w:r>
      <w:r w:rsidR="001708F3">
        <w:rPr>
          <w:bCs/>
          <w:lang w:val="en-NZ"/>
        </w:rPr>
        <w:t>.</w:t>
      </w:r>
      <w:r w:rsidR="00A87A75">
        <w:rPr>
          <w:bCs/>
          <w:lang w:val="en-NZ"/>
        </w:rPr>
        <w:t xml:space="preserve"> (1998) found that organisational change in jobs and job insecurity triggered longstanding illnesses and minor psychiatric morbidity in both men and women, with men being more susceptible to these conditions than women. </w:t>
      </w:r>
      <w:r w:rsidRPr="00463FA1">
        <w:t xml:space="preserve">Virtanen </w:t>
      </w:r>
      <w:r w:rsidRPr="001708F3">
        <w:t>et al</w:t>
      </w:r>
      <w:r w:rsidRPr="00463FA1">
        <w:t>. (2003) studied whether changing from a fixed-term to a permanent employment situation was followed by changes in health or health</w:t>
      </w:r>
      <w:r>
        <w:t>-</w:t>
      </w:r>
      <w:r w:rsidRPr="00463FA1">
        <w:t>related behaviours (such as sickness absence</w:t>
      </w:r>
      <w:r w:rsidR="00A87A75">
        <w:t>).</w:t>
      </w:r>
      <w:r w:rsidR="00A87A75">
        <w:rPr>
          <w:bCs/>
          <w:lang w:val="en-NZ"/>
        </w:rPr>
        <w:t xml:space="preserve"> </w:t>
      </w:r>
      <w:r w:rsidRPr="00463FA1">
        <w:t xml:space="preserve">Further research by Virtanen </w:t>
      </w:r>
      <w:r w:rsidRPr="001708F3">
        <w:t>et al</w:t>
      </w:r>
      <w:r w:rsidRPr="00463FA1">
        <w:t>. (2005) emphasi</w:t>
      </w:r>
      <w:r>
        <w:t>s</w:t>
      </w:r>
      <w:r w:rsidRPr="00463FA1">
        <w:t xml:space="preserve">ed the need for future work to investigate health </w:t>
      </w:r>
      <w:r>
        <w:t>status</w:t>
      </w:r>
      <w:r w:rsidRPr="00463FA1">
        <w:t xml:space="preserve"> as an antecedent, since many dual labour market </w:t>
      </w:r>
      <w:r>
        <w:t xml:space="preserve"> </w:t>
      </w:r>
      <w:r w:rsidRPr="00463FA1">
        <w:t xml:space="preserve">theorists argue that those who are healthy are selected for core jobs, while those who are not, are selected for periphery jobs. </w:t>
      </w:r>
      <w:r w:rsidRPr="00463FA1">
        <w:rPr>
          <w:szCs w:val="22"/>
        </w:rPr>
        <w:t>This approach maintains that the allocation of jobs and resources in a free labour market economy is determined by supply and demand</w:t>
      </w:r>
      <w:r>
        <w:rPr>
          <w:szCs w:val="22"/>
        </w:rPr>
        <w:t>, with the implication</w:t>
      </w:r>
      <w:r w:rsidRPr="00463FA1">
        <w:rPr>
          <w:szCs w:val="22"/>
        </w:rPr>
        <w:t xml:space="preserve"> </w:t>
      </w:r>
      <w:r>
        <w:rPr>
          <w:szCs w:val="22"/>
        </w:rPr>
        <w:t xml:space="preserve">that </w:t>
      </w:r>
      <w:r w:rsidRPr="00463FA1">
        <w:rPr>
          <w:szCs w:val="22"/>
        </w:rPr>
        <w:t xml:space="preserve">discrimination based on prejudice and stereotypes against certain social groups is irrational and has no place within the functioning of a rational and efficient market </w:t>
      </w:r>
      <w:r>
        <w:rPr>
          <w:szCs w:val="22"/>
        </w:rPr>
        <w:t>as it would be non-competitive.</w:t>
      </w:r>
      <w:r w:rsidR="00AD2B5A">
        <w:rPr>
          <w:szCs w:val="22"/>
        </w:rPr>
        <w:t xml:space="preserve"> A</w:t>
      </w:r>
      <w:r w:rsidR="00AD2B5A" w:rsidRPr="00463FA1">
        <w:rPr>
          <w:szCs w:val="22"/>
        </w:rPr>
        <w:t xml:space="preserve">ccording to this theory, any irrational discrimination against workers is naturally addressed by competitive mechanisms since employers evaluate workers in terms of their individual characteristics as they seek to maximize profit (Reich </w:t>
      </w:r>
      <w:r w:rsidR="00AD2B5A" w:rsidRPr="001708F3">
        <w:rPr>
          <w:szCs w:val="22"/>
        </w:rPr>
        <w:t>et al</w:t>
      </w:r>
      <w:r w:rsidR="00AD2B5A">
        <w:rPr>
          <w:szCs w:val="22"/>
        </w:rPr>
        <w:t>.</w:t>
      </w:r>
      <w:r w:rsidR="00AD2B5A" w:rsidRPr="00463FA1">
        <w:rPr>
          <w:szCs w:val="22"/>
        </w:rPr>
        <w:t xml:space="preserve"> 1972).</w:t>
      </w:r>
    </w:p>
    <w:p w14:paraId="48A178CD" w14:textId="77777777" w:rsidR="00BC5549" w:rsidRPr="00463FA1" w:rsidRDefault="00BC5549" w:rsidP="00A85F63">
      <w:pPr>
        <w:spacing w:line="360" w:lineRule="auto"/>
        <w:ind w:firstLine="720"/>
        <w:jc w:val="both"/>
        <w:rPr>
          <w:szCs w:val="22"/>
        </w:rPr>
      </w:pPr>
      <w:r w:rsidRPr="00463FA1">
        <w:rPr>
          <w:szCs w:val="22"/>
        </w:rPr>
        <w:t>MacKay (1998) highlights the concept of unemployment and underemployment as a ‘choice’; unemployable through being unduly inflexible. This places the emphasis on the individual, their willingness to accept lower wages, poorer working conditions, or by physically moving</w:t>
      </w:r>
      <w:r>
        <w:rPr>
          <w:szCs w:val="22"/>
        </w:rPr>
        <w:t xml:space="preserve"> location</w:t>
      </w:r>
      <w:r w:rsidRPr="00463FA1">
        <w:rPr>
          <w:szCs w:val="22"/>
        </w:rPr>
        <w:t>. From this perspective, it is inflexibility on the part of the individual that results in unemployment or unemployability, depoliticising organisational decision-making and exclusionary processes. In addition, for those who are underemployed, such an approach justifies their position in the labour market as a matter of choice or opportunity.</w:t>
      </w:r>
    </w:p>
    <w:p w14:paraId="75A41EB2" w14:textId="00EC62D3" w:rsidR="0094515C" w:rsidRDefault="00BC5549" w:rsidP="00A85F63">
      <w:pPr>
        <w:spacing w:line="360" w:lineRule="auto"/>
        <w:ind w:firstLine="720"/>
        <w:jc w:val="both"/>
      </w:pPr>
      <w:r w:rsidRPr="00463FA1">
        <w:rPr>
          <w:szCs w:val="22"/>
        </w:rPr>
        <w:t>This a</w:t>
      </w:r>
      <w:r>
        <w:rPr>
          <w:szCs w:val="22"/>
        </w:rPr>
        <w:t>ttitude</w:t>
      </w:r>
      <w:r w:rsidRPr="00463FA1">
        <w:rPr>
          <w:szCs w:val="22"/>
        </w:rPr>
        <w:t xml:space="preserve"> to exclusion is </w:t>
      </w:r>
      <w:r>
        <w:rPr>
          <w:szCs w:val="22"/>
        </w:rPr>
        <w:t>influenced</w:t>
      </w:r>
      <w:r w:rsidRPr="00463FA1">
        <w:rPr>
          <w:szCs w:val="22"/>
        </w:rPr>
        <w:t xml:space="preserve"> by medical approaches to health. Here exclusion or propensity for non-permanent employment is an issue of individual deficit. Disability, and specifically mental health, in this context, has been used here to </w:t>
      </w:r>
      <w:r>
        <w:rPr>
          <w:szCs w:val="22"/>
        </w:rPr>
        <w:t>indicate</w:t>
      </w:r>
      <w:r w:rsidRPr="00463FA1">
        <w:rPr>
          <w:szCs w:val="22"/>
        </w:rPr>
        <w:t xml:space="preserve"> inability or limitations in performing social roles and activities such as in </w:t>
      </w:r>
      <w:r w:rsidRPr="00463FA1">
        <w:rPr>
          <w:szCs w:val="22"/>
        </w:rPr>
        <w:lastRenderedPageBreak/>
        <w:t xml:space="preserve">relation to work, </w:t>
      </w:r>
      <w:r w:rsidR="00715EA0">
        <w:rPr>
          <w:szCs w:val="22"/>
        </w:rPr>
        <w:t xml:space="preserve">or </w:t>
      </w:r>
      <w:r w:rsidRPr="00463FA1">
        <w:rPr>
          <w:szCs w:val="22"/>
        </w:rPr>
        <w:t xml:space="preserve">family (Nagi, 1976). From such a perspective, any relationship between </w:t>
      </w:r>
      <w:r>
        <w:rPr>
          <w:szCs w:val="22"/>
        </w:rPr>
        <w:t xml:space="preserve">health and </w:t>
      </w:r>
      <w:r w:rsidRPr="00463FA1">
        <w:rPr>
          <w:szCs w:val="22"/>
        </w:rPr>
        <w:t xml:space="preserve">economic exclusion has been explained as causal; mental health impairs performance at the individual level, and in social performance (Nagi, 1976). Yet empirical evidence regarding the relationship between health </w:t>
      </w:r>
      <w:r>
        <w:rPr>
          <w:szCs w:val="22"/>
        </w:rPr>
        <w:t>status</w:t>
      </w:r>
      <w:r w:rsidRPr="00463FA1">
        <w:rPr>
          <w:szCs w:val="22"/>
        </w:rPr>
        <w:t xml:space="preserve"> </w:t>
      </w:r>
      <w:r w:rsidR="000E2D39">
        <w:rPr>
          <w:szCs w:val="22"/>
        </w:rPr>
        <w:t>and</w:t>
      </w:r>
      <w:r w:rsidRPr="00463FA1">
        <w:rPr>
          <w:szCs w:val="22"/>
        </w:rPr>
        <w:t xml:space="preserve"> employment type is</w:t>
      </w:r>
      <w:r>
        <w:rPr>
          <w:szCs w:val="22"/>
        </w:rPr>
        <w:t xml:space="preserve"> </w:t>
      </w:r>
      <w:r w:rsidR="00715EA0">
        <w:rPr>
          <w:szCs w:val="22"/>
        </w:rPr>
        <w:t>scant</w:t>
      </w:r>
      <w:r w:rsidRPr="00463FA1">
        <w:rPr>
          <w:szCs w:val="22"/>
        </w:rPr>
        <w:t xml:space="preserve">. </w:t>
      </w:r>
      <w:r w:rsidR="00715EA0">
        <w:t>R</w:t>
      </w:r>
      <w:r w:rsidR="0046583E">
        <w:t xml:space="preserve">esearch by Grzywacz and Dooley (2003) </w:t>
      </w:r>
      <w:r w:rsidR="000F7EFC">
        <w:t>creates a continuum of “good” and “bad” jobs based on information regarding the psychological, social and economic resources of a worker; and their analysis revealed a consistent association between less than optimal jobs and poorer physical and mental health amongst adults</w:t>
      </w:r>
      <w:r w:rsidR="00485D9A">
        <w:t>.</w:t>
      </w:r>
      <w:r w:rsidR="000F7EFC">
        <w:t xml:space="preserve"> </w:t>
      </w:r>
    </w:p>
    <w:p w14:paraId="4404B8B5" w14:textId="77777777" w:rsidR="00BC5549" w:rsidRDefault="00BC5549" w:rsidP="003D7660">
      <w:pPr>
        <w:spacing w:line="360" w:lineRule="auto"/>
        <w:jc w:val="both"/>
        <w:rPr>
          <w:b/>
        </w:rPr>
      </w:pPr>
    </w:p>
    <w:p w14:paraId="042EDF9C" w14:textId="65069E15" w:rsidR="00BC5549" w:rsidRPr="00F15D4C" w:rsidRDefault="00BC5549" w:rsidP="00F15D4C">
      <w:pPr>
        <w:pStyle w:val="ListParagraph"/>
        <w:numPr>
          <w:ilvl w:val="0"/>
          <w:numId w:val="2"/>
        </w:numPr>
        <w:spacing w:line="360" w:lineRule="auto"/>
        <w:jc w:val="both"/>
        <w:rPr>
          <w:b/>
        </w:rPr>
      </w:pPr>
      <w:r w:rsidRPr="00F15D4C">
        <w:rPr>
          <w:b/>
        </w:rPr>
        <w:t>Data</w:t>
      </w:r>
      <w:r w:rsidR="00715EA0">
        <w:rPr>
          <w:b/>
        </w:rPr>
        <w:t xml:space="preserve"> &amp; Method</w:t>
      </w:r>
    </w:p>
    <w:p w14:paraId="15450DB6" w14:textId="657BAD6D" w:rsidR="00044929" w:rsidRDefault="00BC5549" w:rsidP="003D7660">
      <w:pPr>
        <w:spacing w:line="360" w:lineRule="auto"/>
        <w:jc w:val="both"/>
      </w:pPr>
      <w:r w:rsidRPr="00463FA1">
        <w:t xml:space="preserve">Given the lack of empirical investigation into the </w:t>
      </w:r>
      <w:r w:rsidR="000E2D39">
        <w:t>relationship between</w:t>
      </w:r>
      <w:r w:rsidRPr="00463FA1">
        <w:t xml:space="preserve"> mental and physical health </w:t>
      </w:r>
      <w:r w:rsidR="000E2D39">
        <w:t>status and temporary versus permanent employment,</w:t>
      </w:r>
      <w:r w:rsidR="000E2D39" w:rsidRPr="00463FA1">
        <w:t xml:space="preserve"> </w:t>
      </w:r>
      <w:r w:rsidRPr="00463FA1">
        <w:t xml:space="preserve">this research aims to fill this gap in the </w:t>
      </w:r>
      <w:r w:rsidR="00DE1FD7">
        <w:t xml:space="preserve">NZ </w:t>
      </w:r>
      <w:r w:rsidRPr="00463FA1">
        <w:t xml:space="preserve">literature. </w:t>
      </w:r>
      <w:r w:rsidR="00DE1FD7">
        <w:t>Data is sourced from the two most recent waves of the NZGSS (2010 and 2012). These cross sectional surveys are pooled, and provide information on a range of social and demographic characteristics of NZers aged 15 and over.</w:t>
      </w:r>
      <w:r w:rsidRPr="00463FA1">
        <w:t xml:space="preserve"> </w:t>
      </w:r>
      <w:r w:rsidR="00DE1FD7">
        <w:t>We limit our sample to those within the working age population (15-64)</w:t>
      </w:r>
      <w:r w:rsidR="00890CE9">
        <w:t xml:space="preserve"> who are employed. This provides a final sample of 9,046. This is fairly evenly divided along </w:t>
      </w:r>
      <w:r w:rsidR="00D623C7" w:rsidRPr="00463FA1">
        <w:t>the gender line (</w:t>
      </w:r>
      <w:r w:rsidR="00890CE9">
        <w:t>49</w:t>
      </w:r>
      <w:r w:rsidR="00D623C7" w:rsidRPr="00463FA1">
        <w:t xml:space="preserve"> percent male)</w:t>
      </w:r>
      <w:r w:rsidR="00D623C7">
        <w:t>,</w:t>
      </w:r>
      <w:r w:rsidR="00890CE9">
        <w:t xml:space="preserve"> and there are three</w:t>
      </w:r>
      <w:r w:rsidR="00D623C7" w:rsidRPr="00463FA1">
        <w:t xml:space="preserve"> distinct ethnic minorities (relative to the control group of NZ European) of </w:t>
      </w:r>
      <w:r w:rsidR="00890CE9">
        <w:t xml:space="preserve">Asian, </w:t>
      </w:r>
      <w:r w:rsidR="00D623C7" w:rsidRPr="00463FA1">
        <w:t>Maori</w:t>
      </w:r>
      <w:r w:rsidR="00890CE9">
        <w:t>,</w:t>
      </w:r>
      <w:r w:rsidR="00D623C7" w:rsidRPr="00463FA1">
        <w:t xml:space="preserve"> </w:t>
      </w:r>
      <w:r w:rsidR="00890CE9">
        <w:t xml:space="preserve">and Pacific </w:t>
      </w:r>
      <w:r w:rsidR="00FF1FB7">
        <w:t>people</w:t>
      </w:r>
      <w:r w:rsidR="00890CE9">
        <w:t>s (8</w:t>
      </w:r>
      <w:r w:rsidR="00D623C7" w:rsidRPr="00463FA1">
        <w:t>.1</w:t>
      </w:r>
      <w:r w:rsidR="00890CE9">
        <w:t>, 11.6, and 4.1 percent</w:t>
      </w:r>
      <w:r w:rsidR="00D623C7" w:rsidRPr="00463FA1">
        <w:t>, respectively).</w:t>
      </w:r>
      <w:r w:rsidR="005121D8">
        <w:t xml:space="preserve"> </w:t>
      </w:r>
    </w:p>
    <w:p w14:paraId="152BAEC6" w14:textId="54B9097C" w:rsidR="00BC5549" w:rsidRPr="00463FA1" w:rsidRDefault="00BC5549" w:rsidP="00A85F63">
      <w:pPr>
        <w:spacing w:line="360" w:lineRule="auto"/>
        <w:ind w:firstLine="720"/>
        <w:jc w:val="both"/>
      </w:pPr>
      <w:r w:rsidRPr="00463FA1">
        <w:t xml:space="preserve">For the purpose of this research, the </w:t>
      </w:r>
      <w:r w:rsidR="0026707F">
        <w:t>dependent</w:t>
      </w:r>
      <w:r w:rsidR="0026707F" w:rsidRPr="00463FA1">
        <w:t xml:space="preserve"> </w:t>
      </w:r>
      <w:r w:rsidRPr="00463FA1">
        <w:t xml:space="preserve">variables of interest are the different categories of </w:t>
      </w:r>
      <w:r>
        <w:t>employment</w:t>
      </w:r>
      <w:r w:rsidRPr="00463FA1">
        <w:t xml:space="preserve"> type. Specifically, understanding the determinants of being in full</w:t>
      </w:r>
      <w:r>
        <w:t>-</w:t>
      </w:r>
      <w:r w:rsidRPr="00463FA1">
        <w:t>time versus part</w:t>
      </w:r>
      <w:r>
        <w:t>-</w:t>
      </w:r>
      <w:r w:rsidRPr="00463FA1">
        <w:t>time work, conditional on being employed; and being in permanent versus temporary (further subdivided into fixed term, contract, seasonal, casual</w:t>
      </w:r>
      <w:r w:rsidR="00890CE9">
        <w:t>, and other temp</w:t>
      </w:r>
      <w:r w:rsidRPr="00463FA1">
        <w:t xml:space="preserve">) work, again conditional on being employed. These variables, along with the six </w:t>
      </w:r>
      <w:r w:rsidR="00890CE9">
        <w:t xml:space="preserve">disaggregated </w:t>
      </w:r>
      <w:r w:rsidRPr="00463FA1">
        <w:t xml:space="preserve">health </w:t>
      </w:r>
      <w:r>
        <w:t>status</w:t>
      </w:r>
      <w:r w:rsidRPr="00463FA1">
        <w:t xml:space="preserve"> indicators, and other covariates used in the upcoming empirical analysis are described in Table 1.</w:t>
      </w:r>
      <w:r w:rsidR="00890CE9">
        <w:t xml:space="preserve"> Roughly 79</w:t>
      </w:r>
      <w:r w:rsidR="006A24EB">
        <w:t>% of individuals in the sample are employed full-t</w:t>
      </w:r>
      <w:r w:rsidR="00890CE9">
        <w:t>ime (30+ hours per week), and 78</w:t>
      </w:r>
      <w:r w:rsidR="006A24EB">
        <w:t>% are employed by way of permanent contract as opposed to on a temporary basis.</w:t>
      </w:r>
    </w:p>
    <w:p w14:paraId="47DCA97C" w14:textId="60950973" w:rsidR="00915460" w:rsidRPr="00915460" w:rsidRDefault="00915460" w:rsidP="00715EA0">
      <w:pPr>
        <w:spacing w:line="360" w:lineRule="auto"/>
        <w:ind w:firstLine="720"/>
        <w:jc w:val="both"/>
      </w:pPr>
      <w:r w:rsidRPr="00915460">
        <w:t xml:space="preserve">Under each of the health domains (physical and mental), there are aggregate summary scores, and disaggregated distinct health aspects. </w:t>
      </w:r>
      <w:r w:rsidR="0026707F">
        <w:t xml:space="preserve">The aggregate measures are provided for purely informational purposes, as the following analysis focusses on the disaggregate indicators, to ensure </w:t>
      </w:r>
      <w:r w:rsidRPr="00915460">
        <w:t xml:space="preserve">attention is paid to which specific aspects of </w:t>
      </w:r>
      <w:r w:rsidRPr="00915460">
        <w:lastRenderedPageBreak/>
        <w:t xml:space="preserve">health are most strongly related to employment type. For instance, there are three physical health variables (Health Limiting, Pain and Energy) and three mental health indicators (Depression, Health social, and Health accomplishing). All variables have been coded in a similar fashion (categorical and ordered from one to five) such that the higher the value of the variable, the more detrimental the health of the individual. For instance, a value of five for the Pain variable signifies that during the past four weeks pain played a role of extreme interference with the individual’s normal work, including work both within and outside the home.  Conversely, a value of one is indicative of pain having no impact on an individual’s normal work. In a similar manner, a value of five for the depressed variable (one of the mental health indicators) signifies that the individual has felt depressed and downhearted all of the time during the past four weeks; whereas a value of one corresponds to them feeling depressed none of the time. A priori we expect </w:t>
      </w:r>
      <w:r w:rsidR="00E02638">
        <w:t>a negative relationship between</w:t>
      </w:r>
      <w:r w:rsidRPr="00915460">
        <w:t xml:space="preserve"> bad health </w:t>
      </w:r>
      <w:r w:rsidR="00E02638">
        <w:t>and</w:t>
      </w:r>
      <w:r w:rsidRPr="00915460">
        <w:t xml:space="preserve"> </w:t>
      </w:r>
      <w:r w:rsidR="00E02638">
        <w:t xml:space="preserve">both </w:t>
      </w:r>
      <w:r w:rsidRPr="00915460">
        <w:t xml:space="preserve">full-time </w:t>
      </w:r>
      <w:r w:rsidR="00E02638">
        <w:t>and permanent employment.</w:t>
      </w:r>
    </w:p>
    <w:p w14:paraId="775EE5CA" w14:textId="77777777" w:rsidR="00BC5549" w:rsidRDefault="00BC5549" w:rsidP="00915460">
      <w:pPr>
        <w:spacing w:line="360" w:lineRule="auto"/>
        <w:jc w:val="both"/>
      </w:pPr>
    </w:p>
    <w:p w14:paraId="5F7FE307" w14:textId="77777777" w:rsidR="00F15D4C" w:rsidRDefault="00F15D4C" w:rsidP="00915460">
      <w:pPr>
        <w:spacing w:line="360" w:lineRule="auto"/>
        <w:jc w:val="both"/>
      </w:pPr>
    </w:p>
    <w:p w14:paraId="16F0D83D" w14:textId="57A0C6C8" w:rsidR="00715EA0" w:rsidRDefault="00715EA0">
      <w:pPr>
        <w:rPr>
          <w:b/>
        </w:rPr>
      </w:pPr>
    </w:p>
    <w:p w14:paraId="0EA27E3B" w14:textId="6AAA00E2" w:rsidR="00351496" w:rsidRPr="001D0C23" w:rsidRDefault="00351496" w:rsidP="00351496">
      <w:pPr>
        <w:rPr>
          <w:b/>
          <w:sz w:val="20"/>
          <w:szCs w:val="20"/>
        </w:rPr>
      </w:pPr>
      <w:r w:rsidRPr="00715EA0">
        <w:rPr>
          <w:b/>
          <w:sz w:val="20"/>
          <w:szCs w:val="20"/>
        </w:rPr>
        <w:t>Table 1: Descriptive statistics</w:t>
      </w:r>
    </w:p>
    <w:tbl>
      <w:tblPr>
        <w:tblW w:w="10573" w:type="dxa"/>
        <w:jc w:val="center"/>
        <w:tblLayout w:type="fixed"/>
        <w:tblLook w:val="04A0" w:firstRow="1" w:lastRow="0" w:firstColumn="1" w:lastColumn="0" w:noHBand="0" w:noVBand="1"/>
      </w:tblPr>
      <w:tblGrid>
        <w:gridCol w:w="1698"/>
        <w:gridCol w:w="7369"/>
        <w:gridCol w:w="1506"/>
      </w:tblGrid>
      <w:tr w:rsidR="001D0C23" w:rsidRPr="001D0C23" w14:paraId="45CF9900" w14:textId="77777777" w:rsidTr="009712C6">
        <w:trPr>
          <w:trHeight w:val="220"/>
          <w:jc w:val="center"/>
        </w:trPr>
        <w:tc>
          <w:tcPr>
            <w:tcW w:w="1698" w:type="dxa"/>
            <w:tcBorders>
              <w:top w:val="single" w:sz="4" w:space="0" w:color="auto"/>
              <w:bottom w:val="single" w:sz="4" w:space="0" w:color="auto"/>
            </w:tcBorders>
            <w:vAlign w:val="center"/>
          </w:tcPr>
          <w:p w14:paraId="0AD15D0D" w14:textId="77777777" w:rsidR="00351496" w:rsidRPr="001D0C23" w:rsidRDefault="00351496" w:rsidP="009712C6">
            <w:pPr>
              <w:rPr>
                <w:sz w:val="20"/>
                <w:szCs w:val="20"/>
              </w:rPr>
            </w:pPr>
            <w:r w:rsidRPr="001D0C23">
              <w:rPr>
                <w:sz w:val="20"/>
                <w:szCs w:val="20"/>
              </w:rPr>
              <w:t>Variable</w:t>
            </w:r>
          </w:p>
        </w:tc>
        <w:tc>
          <w:tcPr>
            <w:tcW w:w="7369" w:type="dxa"/>
            <w:tcBorders>
              <w:top w:val="single" w:sz="4" w:space="0" w:color="auto"/>
              <w:bottom w:val="single" w:sz="4" w:space="0" w:color="auto"/>
            </w:tcBorders>
            <w:vAlign w:val="center"/>
          </w:tcPr>
          <w:p w14:paraId="1CEB775E" w14:textId="77777777" w:rsidR="00351496" w:rsidRPr="001D0C23" w:rsidRDefault="00351496" w:rsidP="009712C6">
            <w:pPr>
              <w:rPr>
                <w:sz w:val="20"/>
                <w:szCs w:val="20"/>
              </w:rPr>
            </w:pPr>
            <w:r w:rsidRPr="001D0C23">
              <w:rPr>
                <w:sz w:val="20"/>
                <w:szCs w:val="20"/>
              </w:rPr>
              <w:t>Definition</w:t>
            </w:r>
          </w:p>
        </w:tc>
        <w:tc>
          <w:tcPr>
            <w:tcW w:w="1506" w:type="dxa"/>
            <w:tcBorders>
              <w:top w:val="single" w:sz="4" w:space="0" w:color="auto"/>
              <w:bottom w:val="single" w:sz="4" w:space="0" w:color="auto"/>
            </w:tcBorders>
            <w:vAlign w:val="center"/>
          </w:tcPr>
          <w:p w14:paraId="104F1B1B" w14:textId="77777777" w:rsidR="00351496" w:rsidRPr="001D0C23" w:rsidRDefault="00351496" w:rsidP="009712C6">
            <w:pPr>
              <w:rPr>
                <w:sz w:val="20"/>
                <w:szCs w:val="20"/>
              </w:rPr>
            </w:pPr>
          </w:p>
        </w:tc>
      </w:tr>
      <w:tr w:rsidR="001D0C23" w:rsidRPr="001D0C23" w14:paraId="642FD805" w14:textId="77777777" w:rsidTr="009712C6">
        <w:trPr>
          <w:trHeight w:val="220"/>
          <w:jc w:val="center"/>
        </w:trPr>
        <w:tc>
          <w:tcPr>
            <w:tcW w:w="9067" w:type="dxa"/>
            <w:gridSpan w:val="2"/>
            <w:tcBorders>
              <w:top w:val="single" w:sz="4" w:space="0" w:color="auto"/>
            </w:tcBorders>
            <w:vAlign w:val="center"/>
          </w:tcPr>
          <w:p w14:paraId="482D65B3" w14:textId="77777777" w:rsidR="00351496" w:rsidRPr="001D0C23" w:rsidRDefault="00351496" w:rsidP="009712C6">
            <w:pPr>
              <w:rPr>
                <w:b/>
                <w:i/>
                <w:sz w:val="16"/>
                <w:szCs w:val="16"/>
              </w:rPr>
            </w:pPr>
            <w:r w:rsidRPr="001D0C23">
              <w:rPr>
                <w:b/>
                <w:i/>
                <w:sz w:val="16"/>
                <w:szCs w:val="16"/>
              </w:rPr>
              <w:t>Job characteristics</w:t>
            </w:r>
          </w:p>
        </w:tc>
        <w:tc>
          <w:tcPr>
            <w:tcW w:w="1506" w:type="dxa"/>
            <w:tcBorders>
              <w:top w:val="single" w:sz="4" w:space="0" w:color="auto"/>
            </w:tcBorders>
            <w:vAlign w:val="center"/>
          </w:tcPr>
          <w:p w14:paraId="10A34F8F" w14:textId="77777777" w:rsidR="00351496" w:rsidRPr="001D0C23" w:rsidRDefault="00351496" w:rsidP="009712C6">
            <w:pPr>
              <w:rPr>
                <w:sz w:val="16"/>
                <w:szCs w:val="16"/>
              </w:rPr>
            </w:pPr>
          </w:p>
        </w:tc>
      </w:tr>
      <w:tr w:rsidR="001D0C23" w:rsidRPr="001D0C23" w14:paraId="6420F865" w14:textId="77777777" w:rsidTr="009712C6">
        <w:trPr>
          <w:trHeight w:val="220"/>
          <w:jc w:val="center"/>
        </w:trPr>
        <w:tc>
          <w:tcPr>
            <w:tcW w:w="1698" w:type="dxa"/>
            <w:vAlign w:val="center"/>
          </w:tcPr>
          <w:p w14:paraId="1A7F2511" w14:textId="77777777" w:rsidR="00351496" w:rsidRPr="001D0C23" w:rsidRDefault="00351496" w:rsidP="009712C6">
            <w:pPr>
              <w:rPr>
                <w:sz w:val="16"/>
                <w:szCs w:val="16"/>
              </w:rPr>
            </w:pPr>
            <w:r w:rsidRPr="001D0C23">
              <w:rPr>
                <w:sz w:val="16"/>
                <w:szCs w:val="16"/>
              </w:rPr>
              <w:t>Employed</w:t>
            </w:r>
          </w:p>
        </w:tc>
        <w:tc>
          <w:tcPr>
            <w:tcW w:w="7369" w:type="dxa"/>
            <w:vAlign w:val="center"/>
          </w:tcPr>
          <w:p w14:paraId="1ABDAA36" w14:textId="77777777" w:rsidR="00351496" w:rsidRPr="001D0C23" w:rsidRDefault="00351496" w:rsidP="009712C6">
            <w:pPr>
              <w:rPr>
                <w:sz w:val="16"/>
                <w:szCs w:val="16"/>
              </w:rPr>
            </w:pPr>
            <w:r w:rsidRPr="001D0C23">
              <w:rPr>
                <w:sz w:val="16"/>
                <w:szCs w:val="16"/>
              </w:rPr>
              <w:t>Dummy variable: 1 for employed; 0 otherwise.</w:t>
            </w:r>
          </w:p>
        </w:tc>
        <w:tc>
          <w:tcPr>
            <w:tcW w:w="1506" w:type="dxa"/>
            <w:vAlign w:val="center"/>
          </w:tcPr>
          <w:p w14:paraId="79379375" w14:textId="1586A47A" w:rsidR="00351496" w:rsidRPr="001D0C23" w:rsidRDefault="00C044B7" w:rsidP="009712C6">
            <w:pPr>
              <w:rPr>
                <w:sz w:val="16"/>
                <w:szCs w:val="16"/>
              </w:rPr>
            </w:pPr>
            <w:r w:rsidRPr="001D0C23">
              <w:rPr>
                <w:sz w:val="16"/>
                <w:szCs w:val="16"/>
              </w:rPr>
              <w:t>0.739 (0.439</w:t>
            </w:r>
            <w:r w:rsidR="00351496" w:rsidRPr="001D0C23">
              <w:rPr>
                <w:sz w:val="16"/>
                <w:szCs w:val="16"/>
              </w:rPr>
              <w:t>)</w:t>
            </w:r>
          </w:p>
        </w:tc>
      </w:tr>
      <w:tr w:rsidR="001D0C23" w:rsidRPr="001D0C23" w14:paraId="6CF7BB79" w14:textId="77777777" w:rsidTr="009712C6">
        <w:trPr>
          <w:trHeight w:val="220"/>
          <w:jc w:val="center"/>
        </w:trPr>
        <w:tc>
          <w:tcPr>
            <w:tcW w:w="1698" w:type="dxa"/>
            <w:vAlign w:val="center"/>
          </w:tcPr>
          <w:p w14:paraId="5FE6357F" w14:textId="77777777" w:rsidR="00351496" w:rsidRPr="001D0C23" w:rsidRDefault="00351496" w:rsidP="009712C6">
            <w:pPr>
              <w:rPr>
                <w:sz w:val="16"/>
                <w:szCs w:val="16"/>
              </w:rPr>
            </w:pPr>
            <w:r w:rsidRPr="001D0C23">
              <w:rPr>
                <w:sz w:val="16"/>
                <w:szCs w:val="16"/>
              </w:rPr>
              <w:t>Full time</w:t>
            </w:r>
          </w:p>
        </w:tc>
        <w:tc>
          <w:tcPr>
            <w:tcW w:w="7369" w:type="dxa"/>
            <w:vAlign w:val="center"/>
          </w:tcPr>
          <w:p w14:paraId="1D9F3E2D" w14:textId="77777777" w:rsidR="00351496" w:rsidRPr="001D0C23" w:rsidRDefault="00351496" w:rsidP="009712C6">
            <w:pPr>
              <w:rPr>
                <w:sz w:val="16"/>
                <w:szCs w:val="16"/>
              </w:rPr>
            </w:pPr>
            <w:r w:rsidRPr="001D0C23">
              <w:rPr>
                <w:sz w:val="16"/>
                <w:szCs w:val="16"/>
              </w:rPr>
              <w:t>= 1 for employed full time (minimum 30 hours per week on average); 0 for part time</w:t>
            </w:r>
          </w:p>
        </w:tc>
        <w:tc>
          <w:tcPr>
            <w:tcW w:w="1506" w:type="dxa"/>
            <w:vAlign w:val="center"/>
          </w:tcPr>
          <w:p w14:paraId="0121138D" w14:textId="77777777" w:rsidR="00351496" w:rsidRPr="001D0C23" w:rsidRDefault="00351496" w:rsidP="009712C6">
            <w:pPr>
              <w:rPr>
                <w:sz w:val="16"/>
                <w:szCs w:val="16"/>
              </w:rPr>
            </w:pPr>
            <w:r w:rsidRPr="001D0C23">
              <w:rPr>
                <w:sz w:val="16"/>
                <w:szCs w:val="16"/>
              </w:rPr>
              <w:t>0.785 (0.411)</w:t>
            </w:r>
          </w:p>
        </w:tc>
      </w:tr>
      <w:tr w:rsidR="001D0C23" w:rsidRPr="001D0C23" w14:paraId="0BBC07A8" w14:textId="77777777" w:rsidTr="009712C6">
        <w:trPr>
          <w:trHeight w:val="220"/>
          <w:jc w:val="center"/>
        </w:trPr>
        <w:tc>
          <w:tcPr>
            <w:tcW w:w="1698" w:type="dxa"/>
            <w:vAlign w:val="center"/>
          </w:tcPr>
          <w:p w14:paraId="76DFF416" w14:textId="77777777" w:rsidR="00351496" w:rsidRPr="001D0C23" w:rsidRDefault="00351496" w:rsidP="009712C6">
            <w:pPr>
              <w:rPr>
                <w:sz w:val="16"/>
                <w:szCs w:val="16"/>
              </w:rPr>
            </w:pPr>
            <w:r w:rsidRPr="001D0C23">
              <w:rPr>
                <w:sz w:val="16"/>
                <w:szCs w:val="16"/>
              </w:rPr>
              <w:t>Permanent</w:t>
            </w:r>
          </w:p>
        </w:tc>
        <w:tc>
          <w:tcPr>
            <w:tcW w:w="7369" w:type="dxa"/>
            <w:vAlign w:val="center"/>
          </w:tcPr>
          <w:p w14:paraId="08A3E15D" w14:textId="77777777" w:rsidR="00351496" w:rsidRPr="001D0C23" w:rsidRDefault="00351496" w:rsidP="009712C6">
            <w:pPr>
              <w:rPr>
                <w:sz w:val="16"/>
                <w:szCs w:val="16"/>
              </w:rPr>
            </w:pPr>
            <w:r w:rsidRPr="001D0C23">
              <w:rPr>
                <w:sz w:val="16"/>
                <w:szCs w:val="16"/>
              </w:rPr>
              <w:t>= 1 for permanent employment agreement; 0 otherwise</w:t>
            </w:r>
          </w:p>
        </w:tc>
        <w:tc>
          <w:tcPr>
            <w:tcW w:w="1506" w:type="dxa"/>
            <w:vAlign w:val="center"/>
          </w:tcPr>
          <w:p w14:paraId="12095985" w14:textId="77777777" w:rsidR="00351496" w:rsidRPr="001D0C23" w:rsidRDefault="00351496" w:rsidP="009712C6">
            <w:pPr>
              <w:rPr>
                <w:sz w:val="16"/>
                <w:szCs w:val="16"/>
              </w:rPr>
            </w:pPr>
            <w:r w:rsidRPr="001D0C23">
              <w:rPr>
                <w:sz w:val="16"/>
                <w:szCs w:val="16"/>
              </w:rPr>
              <w:t>0.781 (0.414)</w:t>
            </w:r>
          </w:p>
        </w:tc>
      </w:tr>
      <w:tr w:rsidR="001D0C23" w:rsidRPr="001D0C23" w14:paraId="6F51C173" w14:textId="77777777" w:rsidTr="009712C6">
        <w:trPr>
          <w:trHeight w:val="220"/>
          <w:jc w:val="center"/>
        </w:trPr>
        <w:tc>
          <w:tcPr>
            <w:tcW w:w="1698" w:type="dxa"/>
            <w:vAlign w:val="center"/>
          </w:tcPr>
          <w:p w14:paraId="477E5E52" w14:textId="77777777" w:rsidR="00351496" w:rsidRPr="001D0C23" w:rsidRDefault="00351496" w:rsidP="009712C6">
            <w:pPr>
              <w:rPr>
                <w:sz w:val="16"/>
                <w:szCs w:val="16"/>
              </w:rPr>
            </w:pPr>
            <w:r w:rsidRPr="001D0C23">
              <w:rPr>
                <w:sz w:val="16"/>
                <w:szCs w:val="16"/>
              </w:rPr>
              <w:t>Fixed Term</w:t>
            </w:r>
          </w:p>
        </w:tc>
        <w:tc>
          <w:tcPr>
            <w:tcW w:w="7369" w:type="dxa"/>
            <w:vAlign w:val="center"/>
          </w:tcPr>
          <w:p w14:paraId="55F542A9" w14:textId="77777777" w:rsidR="00351496" w:rsidRPr="001D0C23" w:rsidRDefault="00351496" w:rsidP="009712C6">
            <w:pPr>
              <w:rPr>
                <w:sz w:val="16"/>
                <w:szCs w:val="16"/>
              </w:rPr>
            </w:pPr>
            <w:r w:rsidRPr="001D0C23">
              <w:rPr>
                <w:sz w:val="16"/>
                <w:szCs w:val="16"/>
              </w:rPr>
              <w:t>= 1 for fixed term employment agreement; 0 otherwise</w:t>
            </w:r>
          </w:p>
        </w:tc>
        <w:tc>
          <w:tcPr>
            <w:tcW w:w="1506" w:type="dxa"/>
            <w:vAlign w:val="center"/>
          </w:tcPr>
          <w:p w14:paraId="3D0B2330" w14:textId="77777777" w:rsidR="00351496" w:rsidRPr="001D0C23" w:rsidRDefault="00351496" w:rsidP="009712C6">
            <w:pPr>
              <w:rPr>
                <w:sz w:val="16"/>
                <w:szCs w:val="16"/>
              </w:rPr>
            </w:pPr>
            <w:r w:rsidRPr="001D0C23">
              <w:rPr>
                <w:sz w:val="16"/>
                <w:szCs w:val="16"/>
              </w:rPr>
              <w:t>0.034 (0.182)</w:t>
            </w:r>
          </w:p>
        </w:tc>
      </w:tr>
      <w:tr w:rsidR="001D0C23" w:rsidRPr="001D0C23" w14:paraId="20FBA47F" w14:textId="77777777" w:rsidTr="009712C6">
        <w:trPr>
          <w:trHeight w:val="220"/>
          <w:jc w:val="center"/>
        </w:trPr>
        <w:tc>
          <w:tcPr>
            <w:tcW w:w="1698" w:type="dxa"/>
            <w:vAlign w:val="center"/>
          </w:tcPr>
          <w:p w14:paraId="2E7750E4" w14:textId="77777777" w:rsidR="00351496" w:rsidRPr="001D0C23" w:rsidRDefault="00351496" w:rsidP="009712C6">
            <w:pPr>
              <w:rPr>
                <w:sz w:val="16"/>
                <w:szCs w:val="16"/>
              </w:rPr>
            </w:pPr>
            <w:r w:rsidRPr="001D0C23">
              <w:rPr>
                <w:sz w:val="16"/>
                <w:szCs w:val="16"/>
              </w:rPr>
              <w:t>Contract</w:t>
            </w:r>
          </w:p>
        </w:tc>
        <w:tc>
          <w:tcPr>
            <w:tcW w:w="7369" w:type="dxa"/>
            <w:vAlign w:val="center"/>
          </w:tcPr>
          <w:p w14:paraId="3266F4E6" w14:textId="77777777" w:rsidR="00351496" w:rsidRPr="001D0C23" w:rsidRDefault="00351496" w:rsidP="009712C6">
            <w:pPr>
              <w:rPr>
                <w:sz w:val="16"/>
                <w:szCs w:val="16"/>
              </w:rPr>
            </w:pPr>
            <w:r w:rsidRPr="001D0C23">
              <w:rPr>
                <w:sz w:val="16"/>
                <w:szCs w:val="16"/>
              </w:rPr>
              <w:t>= 1 for contract employment agreement; 0 otherwise</w:t>
            </w:r>
          </w:p>
        </w:tc>
        <w:tc>
          <w:tcPr>
            <w:tcW w:w="1506" w:type="dxa"/>
            <w:vAlign w:val="center"/>
          </w:tcPr>
          <w:p w14:paraId="32CDECA1" w14:textId="6BBEA495" w:rsidR="00351496" w:rsidRPr="001D0C23" w:rsidRDefault="00493D09" w:rsidP="009712C6">
            <w:pPr>
              <w:rPr>
                <w:sz w:val="16"/>
                <w:szCs w:val="16"/>
              </w:rPr>
            </w:pPr>
            <w:r w:rsidRPr="001D0C23">
              <w:rPr>
                <w:sz w:val="16"/>
                <w:szCs w:val="16"/>
              </w:rPr>
              <w:t>0.067 (0.249</w:t>
            </w:r>
            <w:r w:rsidR="00351496" w:rsidRPr="001D0C23">
              <w:rPr>
                <w:sz w:val="16"/>
                <w:szCs w:val="16"/>
              </w:rPr>
              <w:t>)</w:t>
            </w:r>
          </w:p>
        </w:tc>
      </w:tr>
      <w:tr w:rsidR="001D0C23" w:rsidRPr="001D0C23" w14:paraId="7F2A9B52" w14:textId="77777777" w:rsidTr="009712C6">
        <w:trPr>
          <w:trHeight w:val="220"/>
          <w:jc w:val="center"/>
        </w:trPr>
        <w:tc>
          <w:tcPr>
            <w:tcW w:w="1698" w:type="dxa"/>
            <w:vAlign w:val="center"/>
          </w:tcPr>
          <w:p w14:paraId="70E264F7" w14:textId="77777777" w:rsidR="00351496" w:rsidRPr="001D0C23" w:rsidRDefault="00351496" w:rsidP="009712C6">
            <w:pPr>
              <w:rPr>
                <w:sz w:val="16"/>
                <w:szCs w:val="16"/>
              </w:rPr>
            </w:pPr>
            <w:r w:rsidRPr="001D0C23">
              <w:rPr>
                <w:sz w:val="16"/>
                <w:szCs w:val="16"/>
              </w:rPr>
              <w:t>Seasonal</w:t>
            </w:r>
          </w:p>
        </w:tc>
        <w:tc>
          <w:tcPr>
            <w:tcW w:w="7369" w:type="dxa"/>
            <w:vAlign w:val="center"/>
          </w:tcPr>
          <w:p w14:paraId="384846DA" w14:textId="77777777" w:rsidR="00351496" w:rsidRPr="001D0C23" w:rsidRDefault="00351496" w:rsidP="009712C6">
            <w:pPr>
              <w:jc w:val="both"/>
              <w:rPr>
                <w:sz w:val="16"/>
                <w:szCs w:val="16"/>
              </w:rPr>
            </w:pPr>
            <w:r w:rsidRPr="001D0C23">
              <w:rPr>
                <w:sz w:val="16"/>
                <w:szCs w:val="16"/>
              </w:rPr>
              <w:t>= 1 for seasonal employment agreement; 0 otherwise</w:t>
            </w:r>
          </w:p>
        </w:tc>
        <w:tc>
          <w:tcPr>
            <w:tcW w:w="1506" w:type="dxa"/>
            <w:vAlign w:val="center"/>
          </w:tcPr>
          <w:p w14:paraId="47D2DB0F" w14:textId="77777777" w:rsidR="00351496" w:rsidRPr="001D0C23" w:rsidRDefault="00351496" w:rsidP="009712C6">
            <w:pPr>
              <w:rPr>
                <w:sz w:val="16"/>
                <w:szCs w:val="16"/>
              </w:rPr>
            </w:pPr>
            <w:r w:rsidRPr="001D0C23">
              <w:rPr>
                <w:sz w:val="16"/>
                <w:szCs w:val="16"/>
              </w:rPr>
              <w:t>0.013 (0.115)</w:t>
            </w:r>
          </w:p>
        </w:tc>
      </w:tr>
      <w:tr w:rsidR="001D0C23" w:rsidRPr="001D0C23" w14:paraId="2DB2582B" w14:textId="77777777" w:rsidTr="009712C6">
        <w:trPr>
          <w:trHeight w:val="220"/>
          <w:jc w:val="center"/>
        </w:trPr>
        <w:tc>
          <w:tcPr>
            <w:tcW w:w="1698" w:type="dxa"/>
            <w:vAlign w:val="center"/>
          </w:tcPr>
          <w:p w14:paraId="2095A6EE" w14:textId="77777777" w:rsidR="00351496" w:rsidRPr="001D0C23" w:rsidRDefault="00351496" w:rsidP="009712C6">
            <w:pPr>
              <w:rPr>
                <w:sz w:val="16"/>
                <w:szCs w:val="16"/>
              </w:rPr>
            </w:pPr>
            <w:r w:rsidRPr="001D0C23">
              <w:rPr>
                <w:sz w:val="16"/>
                <w:szCs w:val="16"/>
              </w:rPr>
              <w:t>Casual</w:t>
            </w:r>
          </w:p>
        </w:tc>
        <w:tc>
          <w:tcPr>
            <w:tcW w:w="7369" w:type="dxa"/>
            <w:vAlign w:val="center"/>
          </w:tcPr>
          <w:p w14:paraId="2831C1F8" w14:textId="77777777" w:rsidR="00351496" w:rsidRPr="001D0C23" w:rsidRDefault="00351496" w:rsidP="009712C6">
            <w:pPr>
              <w:jc w:val="both"/>
              <w:rPr>
                <w:sz w:val="16"/>
                <w:szCs w:val="16"/>
              </w:rPr>
            </w:pPr>
            <w:r w:rsidRPr="001D0C23">
              <w:rPr>
                <w:sz w:val="16"/>
                <w:szCs w:val="16"/>
              </w:rPr>
              <w:t>= 1 for casual employment agreement; 0 otherwise</w:t>
            </w:r>
          </w:p>
        </w:tc>
        <w:tc>
          <w:tcPr>
            <w:tcW w:w="1506" w:type="dxa"/>
            <w:vAlign w:val="center"/>
          </w:tcPr>
          <w:p w14:paraId="17EB01D7" w14:textId="77777777" w:rsidR="00351496" w:rsidRPr="001D0C23" w:rsidRDefault="00351496" w:rsidP="009712C6">
            <w:pPr>
              <w:rPr>
                <w:sz w:val="16"/>
                <w:szCs w:val="16"/>
              </w:rPr>
            </w:pPr>
            <w:r w:rsidRPr="001D0C23">
              <w:rPr>
                <w:sz w:val="16"/>
                <w:szCs w:val="16"/>
              </w:rPr>
              <w:t>0.058 (0.234)</w:t>
            </w:r>
          </w:p>
        </w:tc>
      </w:tr>
      <w:tr w:rsidR="001D0C23" w:rsidRPr="001D0C23" w14:paraId="61E48017" w14:textId="77777777" w:rsidTr="009712C6">
        <w:trPr>
          <w:trHeight w:val="220"/>
          <w:jc w:val="center"/>
        </w:trPr>
        <w:tc>
          <w:tcPr>
            <w:tcW w:w="1698" w:type="dxa"/>
            <w:tcBorders>
              <w:bottom w:val="single" w:sz="4" w:space="0" w:color="auto"/>
            </w:tcBorders>
            <w:vAlign w:val="center"/>
          </w:tcPr>
          <w:p w14:paraId="2DED32E7" w14:textId="77777777" w:rsidR="00351496" w:rsidRPr="001D0C23" w:rsidRDefault="00351496" w:rsidP="009712C6">
            <w:pPr>
              <w:rPr>
                <w:sz w:val="16"/>
                <w:szCs w:val="16"/>
              </w:rPr>
            </w:pPr>
            <w:r w:rsidRPr="001D0C23">
              <w:rPr>
                <w:sz w:val="16"/>
                <w:szCs w:val="16"/>
              </w:rPr>
              <w:t>Other temp</w:t>
            </w:r>
          </w:p>
        </w:tc>
        <w:tc>
          <w:tcPr>
            <w:tcW w:w="7369" w:type="dxa"/>
            <w:tcBorders>
              <w:bottom w:val="single" w:sz="4" w:space="0" w:color="auto"/>
            </w:tcBorders>
            <w:vAlign w:val="center"/>
          </w:tcPr>
          <w:p w14:paraId="7FC6941E" w14:textId="77777777" w:rsidR="00351496" w:rsidRPr="001D0C23" w:rsidRDefault="00351496" w:rsidP="009712C6">
            <w:pPr>
              <w:jc w:val="both"/>
              <w:rPr>
                <w:sz w:val="16"/>
                <w:szCs w:val="16"/>
              </w:rPr>
            </w:pPr>
            <w:r w:rsidRPr="001D0C23">
              <w:rPr>
                <w:sz w:val="16"/>
                <w:szCs w:val="16"/>
              </w:rPr>
              <w:t>= 1 for other temporary employment agreements (other than fixed term, contract, seasonal, or casual); 0 otherwise</w:t>
            </w:r>
          </w:p>
        </w:tc>
        <w:tc>
          <w:tcPr>
            <w:tcW w:w="1506" w:type="dxa"/>
            <w:tcBorders>
              <w:bottom w:val="single" w:sz="4" w:space="0" w:color="auto"/>
            </w:tcBorders>
            <w:vAlign w:val="center"/>
          </w:tcPr>
          <w:p w14:paraId="002D38B1" w14:textId="77777777" w:rsidR="00351496" w:rsidRPr="001D0C23" w:rsidRDefault="00351496" w:rsidP="009712C6">
            <w:pPr>
              <w:rPr>
                <w:sz w:val="16"/>
                <w:szCs w:val="16"/>
              </w:rPr>
            </w:pPr>
            <w:r w:rsidRPr="001D0C23">
              <w:rPr>
                <w:sz w:val="16"/>
                <w:szCs w:val="16"/>
              </w:rPr>
              <w:t>0.046 (0.210)</w:t>
            </w:r>
          </w:p>
        </w:tc>
      </w:tr>
      <w:tr w:rsidR="001D0C23" w:rsidRPr="001D0C23" w14:paraId="5F7F4316" w14:textId="77777777" w:rsidTr="009712C6">
        <w:trPr>
          <w:trHeight w:val="220"/>
          <w:jc w:val="center"/>
        </w:trPr>
        <w:tc>
          <w:tcPr>
            <w:tcW w:w="1698" w:type="dxa"/>
            <w:tcBorders>
              <w:top w:val="single" w:sz="4" w:space="0" w:color="auto"/>
            </w:tcBorders>
            <w:vAlign w:val="center"/>
          </w:tcPr>
          <w:p w14:paraId="1612EF7D" w14:textId="77777777" w:rsidR="00351496" w:rsidRPr="001D0C23" w:rsidRDefault="00351496" w:rsidP="009712C6">
            <w:pPr>
              <w:rPr>
                <w:b/>
                <w:i/>
                <w:sz w:val="16"/>
                <w:szCs w:val="16"/>
              </w:rPr>
            </w:pPr>
            <w:r w:rsidRPr="001D0C23">
              <w:rPr>
                <w:b/>
                <w:i/>
                <w:sz w:val="16"/>
                <w:szCs w:val="16"/>
              </w:rPr>
              <w:t>Physical health</w:t>
            </w:r>
          </w:p>
        </w:tc>
        <w:tc>
          <w:tcPr>
            <w:tcW w:w="7369" w:type="dxa"/>
            <w:tcBorders>
              <w:top w:val="single" w:sz="4" w:space="0" w:color="auto"/>
            </w:tcBorders>
            <w:vAlign w:val="center"/>
          </w:tcPr>
          <w:p w14:paraId="6F7A5D4F" w14:textId="77777777" w:rsidR="00351496" w:rsidRPr="001D0C23" w:rsidRDefault="00351496" w:rsidP="009712C6">
            <w:pPr>
              <w:jc w:val="both"/>
              <w:rPr>
                <w:sz w:val="16"/>
                <w:szCs w:val="16"/>
              </w:rPr>
            </w:pPr>
          </w:p>
        </w:tc>
        <w:tc>
          <w:tcPr>
            <w:tcW w:w="1506" w:type="dxa"/>
            <w:tcBorders>
              <w:top w:val="single" w:sz="4" w:space="0" w:color="auto"/>
            </w:tcBorders>
            <w:vAlign w:val="center"/>
          </w:tcPr>
          <w:p w14:paraId="445A83CE" w14:textId="77777777" w:rsidR="00351496" w:rsidRPr="001D0C23" w:rsidRDefault="00351496" w:rsidP="009712C6">
            <w:pPr>
              <w:rPr>
                <w:sz w:val="16"/>
                <w:szCs w:val="16"/>
              </w:rPr>
            </w:pPr>
          </w:p>
        </w:tc>
      </w:tr>
      <w:tr w:rsidR="001D0C23" w:rsidRPr="001D0C23" w14:paraId="7AE59FF1" w14:textId="77777777" w:rsidTr="009712C6">
        <w:trPr>
          <w:trHeight w:val="220"/>
          <w:jc w:val="center"/>
        </w:trPr>
        <w:tc>
          <w:tcPr>
            <w:tcW w:w="1698" w:type="dxa"/>
            <w:vAlign w:val="center"/>
          </w:tcPr>
          <w:p w14:paraId="303D873F" w14:textId="77777777" w:rsidR="00351496" w:rsidRPr="001D0C23" w:rsidRDefault="00351496" w:rsidP="009712C6">
            <w:pPr>
              <w:rPr>
                <w:sz w:val="16"/>
                <w:szCs w:val="16"/>
              </w:rPr>
            </w:pPr>
            <w:r w:rsidRPr="001D0C23">
              <w:rPr>
                <w:sz w:val="16"/>
                <w:szCs w:val="16"/>
              </w:rPr>
              <w:t>Summary physical health</w:t>
            </w:r>
          </w:p>
        </w:tc>
        <w:tc>
          <w:tcPr>
            <w:tcW w:w="7369" w:type="dxa"/>
            <w:vAlign w:val="center"/>
          </w:tcPr>
          <w:p w14:paraId="437A5713" w14:textId="77777777" w:rsidR="00351496" w:rsidRPr="001D0C23" w:rsidRDefault="00351496" w:rsidP="009712C6">
            <w:pPr>
              <w:jc w:val="both"/>
              <w:rPr>
                <w:sz w:val="16"/>
                <w:szCs w:val="16"/>
              </w:rPr>
            </w:pPr>
            <w:r w:rsidRPr="001D0C23">
              <w:rPr>
                <w:sz w:val="16"/>
                <w:szCs w:val="16"/>
              </w:rPr>
              <w:t>Summary measure of physical health – continuous variable ranging from 0 to 100, standardized against NZ norms. A score above the norm (&gt;50) indicates better physical health than the overall NZ population, and a score below 50 indicates worse physical health.</w:t>
            </w:r>
          </w:p>
        </w:tc>
        <w:tc>
          <w:tcPr>
            <w:tcW w:w="1506" w:type="dxa"/>
            <w:vAlign w:val="center"/>
          </w:tcPr>
          <w:p w14:paraId="476B4FEA" w14:textId="77777777" w:rsidR="00351496" w:rsidRPr="001D0C23" w:rsidRDefault="00351496" w:rsidP="009712C6">
            <w:pPr>
              <w:rPr>
                <w:sz w:val="16"/>
                <w:szCs w:val="16"/>
              </w:rPr>
            </w:pPr>
            <w:r w:rsidRPr="001D0C23">
              <w:rPr>
                <w:sz w:val="16"/>
                <w:szCs w:val="16"/>
              </w:rPr>
              <w:t>52.772 (7.139)</w:t>
            </w:r>
          </w:p>
        </w:tc>
      </w:tr>
      <w:tr w:rsidR="001D0C23" w:rsidRPr="001D0C23" w14:paraId="6E10DE1E" w14:textId="77777777" w:rsidTr="009712C6">
        <w:trPr>
          <w:trHeight w:val="220"/>
          <w:jc w:val="center"/>
        </w:trPr>
        <w:tc>
          <w:tcPr>
            <w:tcW w:w="1698" w:type="dxa"/>
            <w:vAlign w:val="center"/>
          </w:tcPr>
          <w:p w14:paraId="5635DBE2" w14:textId="77777777" w:rsidR="00351496" w:rsidRPr="001D0C23" w:rsidRDefault="002B203F" w:rsidP="009712C6">
            <w:pPr>
              <w:rPr>
                <w:sz w:val="16"/>
                <w:szCs w:val="16"/>
              </w:rPr>
            </w:pPr>
            <w:r w:rsidRPr="001D0C23">
              <w:rPr>
                <w:sz w:val="16"/>
                <w:szCs w:val="16"/>
              </w:rPr>
              <w:t>H</w:t>
            </w:r>
            <w:r w:rsidR="00351496" w:rsidRPr="001D0C23">
              <w:rPr>
                <w:sz w:val="16"/>
                <w:szCs w:val="16"/>
              </w:rPr>
              <w:t>ealth limiting</w:t>
            </w:r>
          </w:p>
        </w:tc>
        <w:tc>
          <w:tcPr>
            <w:tcW w:w="7369" w:type="dxa"/>
            <w:vAlign w:val="center"/>
          </w:tcPr>
          <w:p w14:paraId="6B414657" w14:textId="77777777" w:rsidR="00351496" w:rsidRPr="001D0C23" w:rsidRDefault="00351496" w:rsidP="009712C6">
            <w:pPr>
              <w:jc w:val="both"/>
              <w:rPr>
                <w:sz w:val="16"/>
                <w:szCs w:val="16"/>
              </w:rPr>
            </w:pPr>
            <w:r w:rsidRPr="001D0C23">
              <w:rPr>
                <w:sz w:val="16"/>
                <w:szCs w:val="16"/>
              </w:rPr>
              <w:t>Question: During the past four weeks, how much of the time were you limited in the kind of work or other regular daily activities you do as a result of your physical health? Categorical variable: 1 = none of the time; 2 = a little of the time; 3 = some of the time; 4 = most of the time; and 5 = all of the time.</w:t>
            </w:r>
          </w:p>
        </w:tc>
        <w:tc>
          <w:tcPr>
            <w:tcW w:w="1506" w:type="dxa"/>
            <w:vAlign w:val="center"/>
          </w:tcPr>
          <w:p w14:paraId="42345E42" w14:textId="6A0F5F48" w:rsidR="00351496" w:rsidRPr="001D0C23" w:rsidRDefault="005F3776" w:rsidP="009712C6">
            <w:pPr>
              <w:rPr>
                <w:sz w:val="16"/>
                <w:szCs w:val="16"/>
              </w:rPr>
            </w:pPr>
            <w:r w:rsidRPr="001D0C23">
              <w:rPr>
                <w:sz w:val="16"/>
                <w:szCs w:val="16"/>
              </w:rPr>
              <w:t>1.409 (0.843</w:t>
            </w:r>
            <w:r w:rsidR="00351496" w:rsidRPr="001D0C23">
              <w:rPr>
                <w:sz w:val="16"/>
                <w:szCs w:val="16"/>
              </w:rPr>
              <w:t>)</w:t>
            </w:r>
          </w:p>
        </w:tc>
      </w:tr>
      <w:tr w:rsidR="001D0C23" w:rsidRPr="001D0C23" w14:paraId="27344711" w14:textId="77777777" w:rsidTr="009712C6">
        <w:trPr>
          <w:trHeight w:val="220"/>
          <w:jc w:val="center"/>
        </w:trPr>
        <w:tc>
          <w:tcPr>
            <w:tcW w:w="1698" w:type="dxa"/>
            <w:vAlign w:val="center"/>
          </w:tcPr>
          <w:p w14:paraId="1826246E" w14:textId="77777777" w:rsidR="00351496" w:rsidRPr="001D0C23" w:rsidRDefault="00351496" w:rsidP="009712C6">
            <w:pPr>
              <w:rPr>
                <w:sz w:val="16"/>
                <w:szCs w:val="16"/>
              </w:rPr>
            </w:pPr>
            <w:r w:rsidRPr="001D0C23">
              <w:rPr>
                <w:sz w:val="16"/>
                <w:szCs w:val="16"/>
              </w:rPr>
              <w:t>Pain</w:t>
            </w:r>
          </w:p>
        </w:tc>
        <w:tc>
          <w:tcPr>
            <w:tcW w:w="7369" w:type="dxa"/>
            <w:vAlign w:val="center"/>
          </w:tcPr>
          <w:p w14:paraId="0A50496F" w14:textId="77777777" w:rsidR="00351496" w:rsidRPr="001D0C23" w:rsidRDefault="00351496" w:rsidP="009712C6">
            <w:pPr>
              <w:jc w:val="both"/>
              <w:rPr>
                <w:sz w:val="16"/>
                <w:szCs w:val="16"/>
              </w:rPr>
            </w:pPr>
            <w:r w:rsidRPr="001D0C23">
              <w:rPr>
                <w:sz w:val="16"/>
                <w:szCs w:val="16"/>
              </w:rPr>
              <w:t>Question: During the past four weeks, how much did pain interfere with your normal work including both work outside the home and housework? Categorical variable: 1 = not at all; 2 = a little bit; 3 = moderately; 4 = quite a bit; 5 = extremely.</w:t>
            </w:r>
          </w:p>
        </w:tc>
        <w:tc>
          <w:tcPr>
            <w:tcW w:w="1506" w:type="dxa"/>
            <w:vAlign w:val="center"/>
          </w:tcPr>
          <w:p w14:paraId="451DE703" w14:textId="4F298850" w:rsidR="00351496" w:rsidRPr="001D0C23" w:rsidRDefault="005F3776" w:rsidP="009712C6">
            <w:pPr>
              <w:rPr>
                <w:sz w:val="16"/>
                <w:szCs w:val="16"/>
              </w:rPr>
            </w:pPr>
            <w:r w:rsidRPr="001D0C23">
              <w:rPr>
                <w:sz w:val="16"/>
                <w:szCs w:val="16"/>
              </w:rPr>
              <w:t>1.644 (1.050</w:t>
            </w:r>
            <w:r w:rsidR="00351496" w:rsidRPr="001D0C23">
              <w:rPr>
                <w:sz w:val="16"/>
                <w:szCs w:val="16"/>
              </w:rPr>
              <w:t>)</w:t>
            </w:r>
          </w:p>
        </w:tc>
      </w:tr>
      <w:tr w:rsidR="001D0C23" w:rsidRPr="001D0C23" w14:paraId="2420AA8B" w14:textId="77777777" w:rsidTr="009712C6">
        <w:trPr>
          <w:trHeight w:val="220"/>
          <w:jc w:val="center"/>
        </w:trPr>
        <w:tc>
          <w:tcPr>
            <w:tcW w:w="1698" w:type="dxa"/>
            <w:tcBorders>
              <w:bottom w:val="single" w:sz="4" w:space="0" w:color="auto"/>
            </w:tcBorders>
            <w:vAlign w:val="center"/>
          </w:tcPr>
          <w:p w14:paraId="1B971D03" w14:textId="77777777" w:rsidR="00351496" w:rsidRPr="001D0C23" w:rsidRDefault="00351496" w:rsidP="009712C6">
            <w:pPr>
              <w:rPr>
                <w:sz w:val="16"/>
                <w:szCs w:val="16"/>
              </w:rPr>
            </w:pPr>
            <w:r w:rsidRPr="001D0C23">
              <w:rPr>
                <w:sz w:val="16"/>
                <w:szCs w:val="16"/>
              </w:rPr>
              <w:t>Energy</w:t>
            </w:r>
          </w:p>
        </w:tc>
        <w:tc>
          <w:tcPr>
            <w:tcW w:w="7369" w:type="dxa"/>
            <w:tcBorders>
              <w:bottom w:val="single" w:sz="4" w:space="0" w:color="auto"/>
            </w:tcBorders>
            <w:vAlign w:val="center"/>
          </w:tcPr>
          <w:p w14:paraId="0F40BAA9" w14:textId="77777777" w:rsidR="00351496" w:rsidRPr="001D0C23" w:rsidRDefault="00351496" w:rsidP="009712C6">
            <w:pPr>
              <w:jc w:val="both"/>
              <w:rPr>
                <w:sz w:val="16"/>
                <w:szCs w:val="16"/>
              </w:rPr>
            </w:pPr>
            <w:r w:rsidRPr="001D0C23">
              <w:rPr>
                <w:sz w:val="16"/>
                <w:szCs w:val="16"/>
              </w:rPr>
              <w:t>Question: How much of the time during the past four weeks did you have a lot of energy? Categorical variable: 1 = all of the time; ….; 5 = none of the time.</w:t>
            </w:r>
          </w:p>
        </w:tc>
        <w:tc>
          <w:tcPr>
            <w:tcW w:w="1506" w:type="dxa"/>
            <w:tcBorders>
              <w:bottom w:val="single" w:sz="4" w:space="0" w:color="auto"/>
            </w:tcBorders>
            <w:vAlign w:val="center"/>
          </w:tcPr>
          <w:p w14:paraId="41458C35" w14:textId="73F95370" w:rsidR="00351496" w:rsidRPr="001D0C23" w:rsidRDefault="005F3776" w:rsidP="009712C6">
            <w:pPr>
              <w:rPr>
                <w:sz w:val="16"/>
                <w:szCs w:val="16"/>
              </w:rPr>
            </w:pPr>
            <w:r w:rsidRPr="001D0C23">
              <w:rPr>
                <w:sz w:val="16"/>
                <w:szCs w:val="16"/>
              </w:rPr>
              <w:t>2.331 (0.854</w:t>
            </w:r>
            <w:r w:rsidR="00351496" w:rsidRPr="001D0C23">
              <w:rPr>
                <w:sz w:val="16"/>
                <w:szCs w:val="16"/>
              </w:rPr>
              <w:t>)</w:t>
            </w:r>
          </w:p>
        </w:tc>
      </w:tr>
      <w:tr w:rsidR="001D0C23" w:rsidRPr="001D0C23" w14:paraId="221E1444" w14:textId="77777777" w:rsidTr="009712C6">
        <w:trPr>
          <w:trHeight w:val="220"/>
          <w:jc w:val="center"/>
        </w:trPr>
        <w:tc>
          <w:tcPr>
            <w:tcW w:w="1698" w:type="dxa"/>
            <w:tcBorders>
              <w:top w:val="single" w:sz="4" w:space="0" w:color="auto"/>
            </w:tcBorders>
            <w:vAlign w:val="center"/>
          </w:tcPr>
          <w:p w14:paraId="143B4F72" w14:textId="77777777" w:rsidR="00351496" w:rsidRPr="001D0C23" w:rsidRDefault="00351496" w:rsidP="009712C6">
            <w:pPr>
              <w:rPr>
                <w:b/>
                <w:i/>
                <w:sz w:val="16"/>
                <w:szCs w:val="16"/>
              </w:rPr>
            </w:pPr>
            <w:r w:rsidRPr="001D0C23">
              <w:rPr>
                <w:b/>
                <w:i/>
                <w:sz w:val="16"/>
                <w:szCs w:val="16"/>
              </w:rPr>
              <w:t>Mental health</w:t>
            </w:r>
          </w:p>
        </w:tc>
        <w:tc>
          <w:tcPr>
            <w:tcW w:w="7369" w:type="dxa"/>
            <w:tcBorders>
              <w:top w:val="single" w:sz="4" w:space="0" w:color="auto"/>
            </w:tcBorders>
            <w:vAlign w:val="center"/>
          </w:tcPr>
          <w:p w14:paraId="42637DB0" w14:textId="77777777" w:rsidR="00351496" w:rsidRPr="001D0C23" w:rsidRDefault="00351496" w:rsidP="009712C6">
            <w:pPr>
              <w:jc w:val="both"/>
              <w:rPr>
                <w:sz w:val="16"/>
                <w:szCs w:val="16"/>
              </w:rPr>
            </w:pPr>
          </w:p>
        </w:tc>
        <w:tc>
          <w:tcPr>
            <w:tcW w:w="1506" w:type="dxa"/>
            <w:tcBorders>
              <w:top w:val="single" w:sz="4" w:space="0" w:color="auto"/>
            </w:tcBorders>
            <w:vAlign w:val="center"/>
          </w:tcPr>
          <w:p w14:paraId="7DD9A865" w14:textId="77777777" w:rsidR="00351496" w:rsidRPr="001D0C23" w:rsidRDefault="00351496" w:rsidP="009712C6">
            <w:pPr>
              <w:rPr>
                <w:sz w:val="16"/>
                <w:szCs w:val="16"/>
              </w:rPr>
            </w:pPr>
          </w:p>
        </w:tc>
      </w:tr>
      <w:tr w:rsidR="001D0C23" w:rsidRPr="001D0C23" w14:paraId="16E5B56C" w14:textId="77777777" w:rsidTr="009712C6">
        <w:trPr>
          <w:trHeight w:val="220"/>
          <w:jc w:val="center"/>
        </w:trPr>
        <w:tc>
          <w:tcPr>
            <w:tcW w:w="1698" w:type="dxa"/>
            <w:vAlign w:val="center"/>
          </w:tcPr>
          <w:p w14:paraId="76FC4BFE" w14:textId="77777777" w:rsidR="00351496" w:rsidRPr="001D0C23" w:rsidRDefault="00351496" w:rsidP="009712C6">
            <w:pPr>
              <w:rPr>
                <w:sz w:val="16"/>
                <w:szCs w:val="16"/>
              </w:rPr>
            </w:pPr>
            <w:r w:rsidRPr="001D0C23">
              <w:rPr>
                <w:sz w:val="16"/>
                <w:szCs w:val="16"/>
              </w:rPr>
              <w:t>Summary mental health</w:t>
            </w:r>
          </w:p>
        </w:tc>
        <w:tc>
          <w:tcPr>
            <w:tcW w:w="7369" w:type="dxa"/>
            <w:vAlign w:val="center"/>
          </w:tcPr>
          <w:p w14:paraId="47FC4091" w14:textId="77777777" w:rsidR="00351496" w:rsidRPr="001D0C23" w:rsidRDefault="00351496" w:rsidP="009712C6">
            <w:pPr>
              <w:jc w:val="both"/>
              <w:rPr>
                <w:sz w:val="16"/>
                <w:szCs w:val="16"/>
              </w:rPr>
            </w:pPr>
            <w:r w:rsidRPr="001D0C23">
              <w:rPr>
                <w:sz w:val="16"/>
                <w:szCs w:val="16"/>
              </w:rPr>
              <w:t xml:space="preserve">Summary measure of mental health – continuous variable ranging from 0 to 100, standardised against NZ norms. A score above the norm (&gt;50) indicates better mental health than the overall NZ population, and a score below 50 indicates worse mental health. </w:t>
            </w:r>
          </w:p>
        </w:tc>
        <w:tc>
          <w:tcPr>
            <w:tcW w:w="1506" w:type="dxa"/>
            <w:vAlign w:val="center"/>
          </w:tcPr>
          <w:p w14:paraId="3345C6BB" w14:textId="51168142" w:rsidR="00351496" w:rsidRPr="001D0C23" w:rsidRDefault="005F3776" w:rsidP="005F3776">
            <w:pPr>
              <w:rPr>
                <w:sz w:val="16"/>
                <w:szCs w:val="16"/>
              </w:rPr>
            </w:pPr>
            <w:r w:rsidRPr="001D0C23">
              <w:rPr>
                <w:sz w:val="16"/>
                <w:szCs w:val="16"/>
              </w:rPr>
              <w:t>50.771 (8.960</w:t>
            </w:r>
            <w:r w:rsidR="00351496" w:rsidRPr="001D0C23">
              <w:rPr>
                <w:sz w:val="16"/>
                <w:szCs w:val="16"/>
              </w:rPr>
              <w:t>)</w:t>
            </w:r>
          </w:p>
        </w:tc>
      </w:tr>
      <w:tr w:rsidR="001D0C23" w:rsidRPr="001D0C23" w14:paraId="094A8C6D" w14:textId="77777777" w:rsidTr="009712C6">
        <w:trPr>
          <w:trHeight w:val="220"/>
          <w:jc w:val="center"/>
        </w:trPr>
        <w:tc>
          <w:tcPr>
            <w:tcW w:w="1698" w:type="dxa"/>
            <w:vAlign w:val="center"/>
          </w:tcPr>
          <w:p w14:paraId="056DC0A3" w14:textId="77777777" w:rsidR="00351496" w:rsidRPr="001D0C23" w:rsidRDefault="00351496" w:rsidP="009712C6">
            <w:pPr>
              <w:rPr>
                <w:sz w:val="16"/>
                <w:szCs w:val="16"/>
              </w:rPr>
            </w:pPr>
            <w:r w:rsidRPr="001D0C23">
              <w:rPr>
                <w:sz w:val="16"/>
                <w:szCs w:val="16"/>
              </w:rPr>
              <w:t>Health social</w:t>
            </w:r>
          </w:p>
        </w:tc>
        <w:tc>
          <w:tcPr>
            <w:tcW w:w="7369" w:type="dxa"/>
            <w:vAlign w:val="center"/>
          </w:tcPr>
          <w:p w14:paraId="5E83DCDE" w14:textId="461BE0CB" w:rsidR="00351496" w:rsidRPr="001D0C23" w:rsidRDefault="00351496" w:rsidP="009712C6">
            <w:pPr>
              <w:jc w:val="both"/>
              <w:rPr>
                <w:sz w:val="16"/>
                <w:szCs w:val="16"/>
              </w:rPr>
            </w:pPr>
            <w:r w:rsidRPr="001D0C23">
              <w:rPr>
                <w:sz w:val="16"/>
                <w:szCs w:val="16"/>
              </w:rPr>
              <w:t xml:space="preserve">Question: During the past four weeks, how much time has your physical health or emotional problems interfered with your social activities, such as visiting friends, relatives, etc. </w:t>
            </w:r>
            <w:r w:rsidR="00527DEB" w:rsidRPr="001D0C23">
              <w:rPr>
                <w:sz w:val="16"/>
                <w:szCs w:val="16"/>
              </w:rPr>
              <w:t>Categorical variable: 1 = none of the time; ...; 5 = all of the time.</w:t>
            </w:r>
          </w:p>
        </w:tc>
        <w:tc>
          <w:tcPr>
            <w:tcW w:w="1506" w:type="dxa"/>
            <w:vAlign w:val="center"/>
          </w:tcPr>
          <w:p w14:paraId="03BD1E92" w14:textId="6BCB9167" w:rsidR="00351496" w:rsidRPr="001D0C23" w:rsidRDefault="005F3776" w:rsidP="009712C6">
            <w:pPr>
              <w:rPr>
                <w:sz w:val="16"/>
                <w:szCs w:val="16"/>
              </w:rPr>
            </w:pPr>
            <w:r w:rsidRPr="001D0C23">
              <w:rPr>
                <w:sz w:val="16"/>
                <w:szCs w:val="16"/>
              </w:rPr>
              <w:t>1.396</w:t>
            </w:r>
            <w:r w:rsidR="00351496" w:rsidRPr="001D0C23">
              <w:rPr>
                <w:sz w:val="16"/>
                <w:szCs w:val="16"/>
              </w:rPr>
              <w:t xml:space="preserve"> (0.810)</w:t>
            </w:r>
          </w:p>
        </w:tc>
      </w:tr>
      <w:tr w:rsidR="001D0C23" w:rsidRPr="001D0C23" w14:paraId="501681A7" w14:textId="77777777" w:rsidTr="009712C6">
        <w:trPr>
          <w:trHeight w:val="220"/>
          <w:jc w:val="center"/>
        </w:trPr>
        <w:tc>
          <w:tcPr>
            <w:tcW w:w="1698" w:type="dxa"/>
            <w:vAlign w:val="center"/>
          </w:tcPr>
          <w:p w14:paraId="0BF9ECB8" w14:textId="77777777" w:rsidR="00351496" w:rsidRPr="001D0C23" w:rsidRDefault="00351496" w:rsidP="009712C6">
            <w:pPr>
              <w:rPr>
                <w:sz w:val="16"/>
                <w:szCs w:val="16"/>
              </w:rPr>
            </w:pPr>
            <w:r w:rsidRPr="001D0C23">
              <w:rPr>
                <w:sz w:val="16"/>
                <w:szCs w:val="16"/>
              </w:rPr>
              <w:t>Depressed</w:t>
            </w:r>
          </w:p>
        </w:tc>
        <w:tc>
          <w:tcPr>
            <w:tcW w:w="7369" w:type="dxa"/>
            <w:vAlign w:val="center"/>
          </w:tcPr>
          <w:p w14:paraId="0DFB0E63" w14:textId="368B93D4" w:rsidR="00351496" w:rsidRPr="001D0C23" w:rsidRDefault="00351496" w:rsidP="009712C6">
            <w:pPr>
              <w:jc w:val="both"/>
              <w:rPr>
                <w:sz w:val="16"/>
                <w:szCs w:val="16"/>
              </w:rPr>
            </w:pPr>
            <w:r w:rsidRPr="001D0C23">
              <w:rPr>
                <w:sz w:val="16"/>
                <w:szCs w:val="16"/>
              </w:rPr>
              <w:t xml:space="preserve">Question: How much of the time during the past four weeks have you felt downhearted and depressed? </w:t>
            </w:r>
            <w:r w:rsidR="00527DEB" w:rsidRPr="001D0C23">
              <w:rPr>
                <w:sz w:val="16"/>
                <w:szCs w:val="16"/>
              </w:rPr>
              <w:t>Categorical variable: 1 = none of the time; ...; 5 = all of the time.</w:t>
            </w:r>
          </w:p>
        </w:tc>
        <w:tc>
          <w:tcPr>
            <w:tcW w:w="1506" w:type="dxa"/>
            <w:vAlign w:val="center"/>
          </w:tcPr>
          <w:p w14:paraId="7363A0A3" w14:textId="62F1696D" w:rsidR="00351496" w:rsidRPr="001D0C23" w:rsidRDefault="005F3776" w:rsidP="009712C6">
            <w:pPr>
              <w:rPr>
                <w:sz w:val="16"/>
                <w:szCs w:val="16"/>
              </w:rPr>
            </w:pPr>
            <w:r w:rsidRPr="001D0C23">
              <w:rPr>
                <w:sz w:val="16"/>
                <w:szCs w:val="16"/>
              </w:rPr>
              <w:t>1.580</w:t>
            </w:r>
            <w:r w:rsidR="00351496" w:rsidRPr="001D0C23">
              <w:rPr>
                <w:sz w:val="16"/>
                <w:szCs w:val="16"/>
              </w:rPr>
              <w:t xml:space="preserve"> (0.820)</w:t>
            </w:r>
          </w:p>
        </w:tc>
      </w:tr>
      <w:tr w:rsidR="001D0C23" w:rsidRPr="001D0C23" w14:paraId="76785B86" w14:textId="77777777" w:rsidTr="009712C6">
        <w:trPr>
          <w:trHeight w:val="220"/>
          <w:jc w:val="center"/>
        </w:trPr>
        <w:tc>
          <w:tcPr>
            <w:tcW w:w="1698" w:type="dxa"/>
            <w:tcBorders>
              <w:bottom w:val="single" w:sz="4" w:space="0" w:color="auto"/>
            </w:tcBorders>
            <w:vAlign w:val="center"/>
          </w:tcPr>
          <w:p w14:paraId="0A78C800" w14:textId="77777777" w:rsidR="00351496" w:rsidRPr="001D0C23" w:rsidRDefault="00351496" w:rsidP="009712C6">
            <w:pPr>
              <w:rPr>
                <w:sz w:val="16"/>
                <w:szCs w:val="16"/>
              </w:rPr>
            </w:pPr>
            <w:r w:rsidRPr="001D0C23">
              <w:rPr>
                <w:sz w:val="16"/>
                <w:szCs w:val="16"/>
              </w:rPr>
              <w:t>Health accomplishing</w:t>
            </w:r>
          </w:p>
        </w:tc>
        <w:tc>
          <w:tcPr>
            <w:tcW w:w="7369" w:type="dxa"/>
            <w:tcBorders>
              <w:bottom w:val="single" w:sz="4" w:space="0" w:color="auto"/>
            </w:tcBorders>
            <w:vAlign w:val="center"/>
          </w:tcPr>
          <w:p w14:paraId="569D63CB" w14:textId="77777777" w:rsidR="00351496" w:rsidRPr="001D0C23" w:rsidRDefault="00351496" w:rsidP="009712C6">
            <w:pPr>
              <w:jc w:val="both"/>
              <w:rPr>
                <w:sz w:val="16"/>
                <w:szCs w:val="16"/>
              </w:rPr>
            </w:pPr>
            <w:r w:rsidRPr="001D0C23">
              <w:rPr>
                <w:sz w:val="16"/>
                <w:szCs w:val="16"/>
              </w:rPr>
              <w:t xml:space="preserve">Question: During the past four weeks, how much of the time have you accomplished less than you would like as a result of any emotional problems, such as feeling depressed or anxious? Categorical variable: 1 = none of </w:t>
            </w:r>
            <w:r w:rsidRPr="001D0C23">
              <w:rPr>
                <w:sz w:val="16"/>
                <w:szCs w:val="16"/>
              </w:rPr>
              <w:lastRenderedPageBreak/>
              <w:t>the time; …; 5 = all of the time.</w:t>
            </w:r>
          </w:p>
        </w:tc>
        <w:tc>
          <w:tcPr>
            <w:tcW w:w="1506" w:type="dxa"/>
            <w:tcBorders>
              <w:bottom w:val="single" w:sz="4" w:space="0" w:color="auto"/>
            </w:tcBorders>
            <w:vAlign w:val="center"/>
          </w:tcPr>
          <w:p w14:paraId="6F0A3AA2" w14:textId="0EFAEDBC" w:rsidR="00351496" w:rsidRPr="001D0C23" w:rsidRDefault="005F3776" w:rsidP="009712C6">
            <w:pPr>
              <w:rPr>
                <w:sz w:val="16"/>
                <w:szCs w:val="16"/>
              </w:rPr>
            </w:pPr>
            <w:r w:rsidRPr="001D0C23">
              <w:rPr>
                <w:sz w:val="16"/>
                <w:szCs w:val="16"/>
              </w:rPr>
              <w:lastRenderedPageBreak/>
              <w:t>1.433</w:t>
            </w:r>
            <w:r w:rsidR="00351496" w:rsidRPr="001D0C23">
              <w:rPr>
                <w:sz w:val="16"/>
                <w:szCs w:val="16"/>
              </w:rPr>
              <w:t xml:space="preserve"> (0.786)</w:t>
            </w:r>
          </w:p>
        </w:tc>
      </w:tr>
      <w:tr w:rsidR="001D0C23" w:rsidRPr="001D0C23" w14:paraId="277D1F71" w14:textId="77777777" w:rsidTr="009712C6">
        <w:trPr>
          <w:trHeight w:val="220"/>
          <w:jc w:val="center"/>
        </w:trPr>
        <w:tc>
          <w:tcPr>
            <w:tcW w:w="9067" w:type="dxa"/>
            <w:gridSpan w:val="2"/>
            <w:tcBorders>
              <w:top w:val="single" w:sz="4" w:space="0" w:color="auto"/>
            </w:tcBorders>
            <w:vAlign w:val="center"/>
          </w:tcPr>
          <w:p w14:paraId="025C1B7E" w14:textId="77777777" w:rsidR="00351496" w:rsidRPr="001D0C23" w:rsidRDefault="00351496" w:rsidP="009712C6">
            <w:pPr>
              <w:jc w:val="both"/>
              <w:rPr>
                <w:b/>
                <w:i/>
                <w:sz w:val="16"/>
                <w:szCs w:val="16"/>
              </w:rPr>
            </w:pPr>
            <w:r w:rsidRPr="001D0C23">
              <w:rPr>
                <w:b/>
                <w:i/>
                <w:sz w:val="16"/>
                <w:szCs w:val="16"/>
              </w:rPr>
              <w:lastRenderedPageBreak/>
              <w:t>Demographic characteristics</w:t>
            </w:r>
          </w:p>
        </w:tc>
        <w:tc>
          <w:tcPr>
            <w:tcW w:w="1506" w:type="dxa"/>
            <w:tcBorders>
              <w:top w:val="single" w:sz="4" w:space="0" w:color="auto"/>
            </w:tcBorders>
            <w:vAlign w:val="center"/>
          </w:tcPr>
          <w:p w14:paraId="22977556" w14:textId="77777777" w:rsidR="00351496" w:rsidRPr="001D0C23" w:rsidRDefault="00351496" w:rsidP="009712C6">
            <w:pPr>
              <w:rPr>
                <w:sz w:val="16"/>
                <w:szCs w:val="16"/>
              </w:rPr>
            </w:pPr>
          </w:p>
        </w:tc>
      </w:tr>
      <w:tr w:rsidR="001D0C23" w:rsidRPr="001D0C23" w14:paraId="643A892C" w14:textId="77777777" w:rsidTr="009712C6">
        <w:trPr>
          <w:trHeight w:val="220"/>
          <w:jc w:val="center"/>
        </w:trPr>
        <w:tc>
          <w:tcPr>
            <w:tcW w:w="1698" w:type="dxa"/>
            <w:vAlign w:val="center"/>
          </w:tcPr>
          <w:p w14:paraId="062BE934" w14:textId="77777777" w:rsidR="00351496" w:rsidRPr="001D0C23" w:rsidRDefault="00351496" w:rsidP="009712C6">
            <w:pPr>
              <w:rPr>
                <w:sz w:val="16"/>
                <w:szCs w:val="16"/>
              </w:rPr>
            </w:pPr>
            <w:r w:rsidRPr="001D0C23">
              <w:rPr>
                <w:sz w:val="16"/>
                <w:szCs w:val="16"/>
              </w:rPr>
              <w:t>Asian</w:t>
            </w:r>
          </w:p>
        </w:tc>
        <w:tc>
          <w:tcPr>
            <w:tcW w:w="7369" w:type="dxa"/>
            <w:vAlign w:val="center"/>
          </w:tcPr>
          <w:p w14:paraId="5D9E1760" w14:textId="77777777" w:rsidR="00351496" w:rsidRPr="001D0C23" w:rsidRDefault="00351496" w:rsidP="009712C6">
            <w:pPr>
              <w:jc w:val="both"/>
              <w:rPr>
                <w:sz w:val="16"/>
                <w:szCs w:val="16"/>
              </w:rPr>
            </w:pPr>
            <w:r w:rsidRPr="001D0C23">
              <w:rPr>
                <w:sz w:val="16"/>
                <w:szCs w:val="16"/>
              </w:rPr>
              <w:t>Dummy variable: 1 = Asian; 0 otherwise</w:t>
            </w:r>
          </w:p>
        </w:tc>
        <w:tc>
          <w:tcPr>
            <w:tcW w:w="1506" w:type="dxa"/>
            <w:vAlign w:val="center"/>
          </w:tcPr>
          <w:p w14:paraId="14F3B384" w14:textId="77777777" w:rsidR="00351496" w:rsidRPr="001D0C23" w:rsidRDefault="00351496" w:rsidP="009712C6">
            <w:pPr>
              <w:rPr>
                <w:sz w:val="16"/>
                <w:szCs w:val="16"/>
              </w:rPr>
            </w:pPr>
            <w:r w:rsidRPr="001D0C23">
              <w:rPr>
                <w:sz w:val="16"/>
                <w:szCs w:val="16"/>
              </w:rPr>
              <w:t>0.081 (0.273)</w:t>
            </w:r>
          </w:p>
        </w:tc>
      </w:tr>
      <w:tr w:rsidR="001D0C23" w:rsidRPr="001D0C23" w14:paraId="27DEC3DD" w14:textId="77777777" w:rsidTr="009712C6">
        <w:trPr>
          <w:trHeight w:val="220"/>
          <w:jc w:val="center"/>
        </w:trPr>
        <w:tc>
          <w:tcPr>
            <w:tcW w:w="1698" w:type="dxa"/>
            <w:vAlign w:val="center"/>
          </w:tcPr>
          <w:p w14:paraId="34AD3BFF" w14:textId="77777777" w:rsidR="00351496" w:rsidRPr="001D0C23" w:rsidRDefault="00351496" w:rsidP="009712C6">
            <w:pPr>
              <w:rPr>
                <w:sz w:val="16"/>
                <w:szCs w:val="16"/>
              </w:rPr>
            </w:pPr>
            <w:r w:rsidRPr="001D0C23">
              <w:rPr>
                <w:sz w:val="16"/>
                <w:szCs w:val="16"/>
              </w:rPr>
              <w:t>Maori</w:t>
            </w:r>
          </w:p>
        </w:tc>
        <w:tc>
          <w:tcPr>
            <w:tcW w:w="7369" w:type="dxa"/>
            <w:vAlign w:val="center"/>
          </w:tcPr>
          <w:p w14:paraId="74E36566" w14:textId="77777777" w:rsidR="00351496" w:rsidRPr="001D0C23" w:rsidRDefault="00351496" w:rsidP="009712C6">
            <w:pPr>
              <w:jc w:val="both"/>
              <w:rPr>
                <w:sz w:val="16"/>
                <w:szCs w:val="16"/>
              </w:rPr>
            </w:pPr>
            <w:r w:rsidRPr="001D0C23">
              <w:rPr>
                <w:sz w:val="16"/>
                <w:szCs w:val="16"/>
              </w:rPr>
              <w:t>Dummy variable: 1 = Maori; 0 otherwise</w:t>
            </w:r>
          </w:p>
        </w:tc>
        <w:tc>
          <w:tcPr>
            <w:tcW w:w="1506" w:type="dxa"/>
            <w:vAlign w:val="center"/>
          </w:tcPr>
          <w:p w14:paraId="52B5E9FF" w14:textId="77777777" w:rsidR="00351496" w:rsidRPr="001D0C23" w:rsidRDefault="00351496" w:rsidP="009712C6">
            <w:pPr>
              <w:rPr>
                <w:sz w:val="16"/>
                <w:szCs w:val="16"/>
              </w:rPr>
            </w:pPr>
            <w:r w:rsidRPr="001D0C23">
              <w:rPr>
                <w:sz w:val="16"/>
                <w:szCs w:val="16"/>
              </w:rPr>
              <w:t>0.116 (0.320)</w:t>
            </w:r>
          </w:p>
        </w:tc>
      </w:tr>
      <w:tr w:rsidR="001D0C23" w:rsidRPr="001D0C23" w14:paraId="1D0C1426" w14:textId="77777777" w:rsidTr="009712C6">
        <w:trPr>
          <w:trHeight w:val="235"/>
          <w:jc w:val="center"/>
        </w:trPr>
        <w:tc>
          <w:tcPr>
            <w:tcW w:w="1698" w:type="dxa"/>
            <w:vAlign w:val="center"/>
          </w:tcPr>
          <w:p w14:paraId="280CC22A" w14:textId="50986D33" w:rsidR="00351496" w:rsidRPr="001D0C23" w:rsidRDefault="00351496" w:rsidP="009712C6">
            <w:pPr>
              <w:rPr>
                <w:sz w:val="16"/>
                <w:szCs w:val="16"/>
              </w:rPr>
            </w:pPr>
            <w:r w:rsidRPr="001D0C23">
              <w:rPr>
                <w:sz w:val="16"/>
                <w:szCs w:val="16"/>
              </w:rPr>
              <w:t xml:space="preserve">Pacific </w:t>
            </w:r>
            <w:r w:rsidR="00FF1FB7">
              <w:rPr>
                <w:sz w:val="16"/>
                <w:szCs w:val="16"/>
              </w:rPr>
              <w:t>people</w:t>
            </w:r>
            <w:r w:rsidRPr="001D0C23">
              <w:rPr>
                <w:sz w:val="16"/>
                <w:szCs w:val="16"/>
              </w:rPr>
              <w:t>s</w:t>
            </w:r>
          </w:p>
        </w:tc>
        <w:tc>
          <w:tcPr>
            <w:tcW w:w="7369" w:type="dxa"/>
            <w:vAlign w:val="center"/>
          </w:tcPr>
          <w:p w14:paraId="0C8186AC" w14:textId="02A21100" w:rsidR="00351496" w:rsidRPr="001D0C23" w:rsidRDefault="00351496" w:rsidP="009712C6">
            <w:pPr>
              <w:jc w:val="both"/>
              <w:rPr>
                <w:sz w:val="16"/>
                <w:szCs w:val="16"/>
              </w:rPr>
            </w:pPr>
            <w:r w:rsidRPr="001D0C23">
              <w:rPr>
                <w:sz w:val="16"/>
                <w:szCs w:val="16"/>
              </w:rPr>
              <w:t xml:space="preserve">Dummy variable: 1 = Pacific </w:t>
            </w:r>
            <w:r w:rsidR="00FF1FB7">
              <w:rPr>
                <w:sz w:val="16"/>
                <w:szCs w:val="16"/>
              </w:rPr>
              <w:t>peoples</w:t>
            </w:r>
            <w:r w:rsidRPr="001D0C23">
              <w:rPr>
                <w:sz w:val="16"/>
                <w:szCs w:val="16"/>
              </w:rPr>
              <w:t>; 0 otherwise</w:t>
            </w:r>
          </w:p>
        </w:tc>
        <w:tc>
          <w:tcPr>
            <w:tcW w:w="1506" w:type="dxa"/>
            <w:vAlign w:val="center"/>
          </w:tcPr>
          <w:p w14:paraId="60183DEA" w14:textId="77777777" w:rsidR="00351496" w:rsidRPr="001D0C23" w:rsidRDefault="00351496" w:rsidP="009712C6">
            <w:pPr>
              <w:rPr>
                <w:sz w:val="16"/>
                <w:szCs w:val="16"/>
              </w:rPr>
            </w:pPr>
            <w:r w:rsidRPr="001D0C23">
              <w:rPr>
                <w:sz w:val="16"/>
                <w:szCs w:val="16"/>
              </w:rPr>
              <w:t>0.041 (0.197)</w:t>
            </w:r>
          </w:p>
        </w:tc>
      </w:tr>
      <w:tr w:rsidR="001D0C23" w:rsidRPr="001D0C23" w14:paraId="0D530F35" w14:textId="77777777" w:rsidTr="009712C6">
        <w:trPr>
          <w:trHeight w:val="220"/>
          <w:jc w:val="center"/>
        </w:trPr>
        <w:tc>
          <w:tcPr>
            <w:tcW w:w="1698" w:type="dxa"/>
            <w:vAlign w:val="center"/>
          </w:tcPr>
          <w:p w14:paraId="736DBCFC" w14:textId="77777777" w:rsidR="00351496" w:rsidRPr="001D0C23" w:rsidRDefault="00351496" w:rsidP="009712C6">
            <w:pPr>
              <w:rPr>
                <w:sz w:val="16"/>
                <w:szCs w:val="16"/>
              </w:rPr>
            </w:pPr>
            <w:r w:rsidRPr="001D0C23">
              <w:rPr>
                <w:sz w:val="16"/>
                <w:szCs w:val="16"/>
              </w:rPr>
              <w:t>Male</w:t>
            </w:r>
          </w:p>
        </w:tc>
        <w:tc>
          <w:tcPr>
            <w:tcW w:w="7369" w:type="dxa"/>
            <w:vAlign w:val="center"/>
          </w:tcPr>
          <w:p w14:paraId="53F7FED1" w14:textId="77777777" w:rsidR="00351496" w:rsidRPr="001D0C23" w:rsidRDefault="00351496" w:rsidP="009712C6">
            <w:pPr>
              <w:jc w:val="both"/>
              <w:rPr>
                <w:sz w:val="16"/>
                <w:szCs w:val="16"/>
              </w:rPr>
            </w:pPr>
            <w:r w:rsidRPr="001D0C23">
              <w:rPr>
                <w:sz w:val="16"/>
                <w:szCs w:val="16"/>
              </w:rPr>
              <w:t>Dummy variable: 1 = Male; 0 = Female</w:t>
            </w:r>
          </w:p>
        </w:tc>
        <w:tc>
          <w:tcPr>
            <w:tcW w:w="1506" w:type="dxa"/>
            <w:vAlign w:val="center"/>
          </w:tcPr>
          <w:p w14:paraId="6BF767B9" w14:textId="77777777" w:rsidR="00351496" w:rsidRPr="001D0C23" w:rsidRDefault="00351496" w:rsidP="009712C6">
            <w:pPr>
              <w:rPr>
                <w:sz w:val="16"/>
                <w:szCs w:val="16"/>
              </w:rPr>
            </w:pPr>
            <w:r w:rsidRPr="001D0C23">
              <w:rPr>
                <w:sz w:val="16"/>
                <w:szCs w:val="16"/>
              </w:rPr>
              <w:t>0.490 (0.500)</w:t>
            </w:r>
          </w:p>
        </w:tc>
      </w:tr>
      <w:tr w:rsidR="001D0C23" w:rsidRPr="001D0C23" w14:paraId="3AAD3212" w14:textId="77777777" w:rsidTr="009712C6">
        <w:trPr>
          <w:trHeight w:val="235"/>
          <w:jc w:val="center"/>
        </w:trPr>
        <w:tc>
          <w:tcPr>
            <w:tcW w:w="1698" w:type="dxa"/>
            <w:vAlign w:val="center"/>
          </w:tcPr>
          <w:p w14:paraId="467B266A" w14:textId="77777777" w:rsidR="00351496" w:rsidRPr="001D0C23" w:rsidRDefault="00351496" w:rsidP="009712C6">
            <w:pPr>
              <w:rPr>
                <w:sz w:val="16"/>
                <w:szCs w:val="16"/>
              </w:rPr>
            </w:pPr>
            <w:r w:rsidRPr="001D0C23">
              <w:rPr>
                <w:sz w:val="16"/>
                <w:szCs w:val="16"/>
              </w:rPr>
              <w:t>Partnered</w:t>
            </w:r>
          </w:p>
        </w:tc>
        <w:tc>
          <w:tcPr>
            <w:tcW w:w="7369" w:type="dxa"/>
            <w:vAlign w:val="center"/>
          </w:tcPr>
          <w:p w14:paraId="7D7D9941" w14:textId="77777777" w:rsidR="00351496" w:rsidRPr="001D0C23" w:rsidRDefault="00351496" w:rsidP="009712C6">
            <w:pPr>
              <w:jc w:val="both"/>
              <w:rPr>
                <w:sz w:val="16"/>
                <w:szCs w:val="16"/>
              </w:rPr>
            </w:pPr>
            <w:r w:rsidRPr="001D0C23">
              <w:rPr>
                <w:sz w:val="16"/>
                <w:szCs w:val="16"/>
              </w:rPr>
              <w:t>Dummy variable: 1 = partnered; 0 = non-partnered</w:t>
            </w:r>
          </w:p>
        </w:tc>
        <w:tc>
          <w:tcPr>
            <w:tcW w:w="1506" w:type="dxa"/>
            <w:vAlign w:val="center"/>
          </w:tcPr>
          <w:p w14:paraId="566D5044" w14:textId="77777777" w:rsidR="00351496" w:rsidRPr="001D0C23" w:rsidRDefault="00351496" w:rsidP="009712C6">
            <w:pPr>
              <w:rPr>
                <w:sz w:val="16"/>
                <w:szCs w:val="16"/>
              </w:rPr>
            </w:pPr>
            <w:r w:rsidRPr="001D0C23">
              <w:rPr>
                <w:sz w:val="16"/>
                <w:szCs w:val="16"/>
              </w:rPr>
              <w:t>0.637 (0.481)</w:t>
            </w:r>
          </w:p>
        </w:tc>
      </w:tr>
      <w:tr w:rsidR="001D0C23" w:rsidRPr="001D0C23" w14:paraId="6D7D1131" w14:textId="77777777" w:rsidTr="009712C6">
        <w:trPr>
          <w:trHeight w:val="235"/>
          <w:jc w:val="center"/>
        </w:trPr>
        <w:tc>
          <w:tcPr>
            <w:tcW w:w="1698" w:type="dxa"/>
            <w:tcBorders>
              <w:bottom w:val="single" w:sz="4" w:space="0" w:color="auto"/>
            </w:tcBorders>
            <w:vAlign w:val="center"/>
          </w:tcPr>
          <w:p w14:paraId="2166AF90" w14:textId="77777777" w:rsidR="00351496" w:rsidRPr="001D0C23" w:rsidRDefault="00351496" w:rsidP="009712C6">
            <w:pPr>
              <w:rPr>
                <w:sz w:val="16"/>
                <w:szCs w:val="16"/>
              </w:rPr>
            </w:pPr>
            <w:r w:rsidRPr="001D0C23">
              <w:rPr>
                <w:sz w:val="16"/>
                <w:szCs w:val="16"/>
              </w:rPr>
              <w:t>Children</w:t>
            </w:r>
          </w:p>
        </w:tc>
        <w:tc>
          <w:tcPr>
            <w:tcW w:w="7369" w:type="dxa"/>
            <w:tcBorders>
              <w:bottom w:val="single" w:sz="4" w:space="0" w:color="auto"/>
            </w:tcBorders>
            <w:vAlign w:val="center"/>
          </w:tcPr>
          <w:p w14:paraId="7B69E4AD" w14:textId="77777777" w:rsidR="00351496" w:rsidRPr="001D0C23" w:rsidRDefault="00351496" w:rsidP="009712C6">
            <w:pPr>
              <w:jc w:val="both"/>
              <w:rPr>
                <w:sz w:val="16"/>
                <w:szCs w:val="16"/>
              </w:rPr>
            </w:pPr>
            <w:r w:rsidRPr="001D0C23">
              <w:rPr>
                <w:sz w:val="16"/>
                <w:szCs w:val="16"/>
              </w:rPr>
              <w:t>Dummy variable: 1 = presence of children in household; 0 otherwise</w:t>
            </w:r>
          </w:p>
        </w:tc>
        <w:tc>
          <w:tcPr>
            <w:tcW w:w="1506" w:type="dxa"/>
            <w:tcBorders>
              <w:bottom w:val="single" w:sz="4" w:space="0" w:color="auto"/>
            </w:tcBorders>
            <w:vAlign w:val="center"/>
          </w:tcPr>
          <w:p w14:paraId="2876B7FC" w14:textId="77777777" w:rsidR="00351496" w:rsidRPr="001D0C23" w:rsidRDefault="00351496" w:rsidP="009712C6">
            <w:pPr>
              <w:rPr>
                <w:sz w:val="16"/>
                <w:szCs w:val="16"/>
              </w:rPr>
            </w:pPr>
            <w:r w:rsidRPr="001D0C23">
              <w:rPr>
                <w:sz w:val="16"/>
                <w:szCs w:val="16"/>
              </w:rPr>
              <w:t>0.491 (0.500)</w:t>
            </w:r>
          </w:p>
        </w:tc>
      </w:tr>
      <w:tr w:rsidR="001D0C23" w:rsidRPr="001D0C23" w14:paraId="35ACB9E3" w14:textId="77777777" w:rsidTr="009712C6">
        <w:trPr>
          <w:trHeight w:val="235"/>
          <w:jc w:val="center"/>
        </w:trPr>
        <w:tc>
          <w:tcPr>
            <w:tcW w:w="9067" w:type="dxa"/>
            <w:gridSpan w:val="2"/>
            <w:tcBorders>
              <w:top w:val="single" w:sz="4" w:space="0" w:color="auto"/>
            </w:tcBorders>
            <w:vAlign w:val="center"/>
          </w:tcPr>
          <w:p w14:paraId="72096C0D" w14:textId="77777777" w:rsidR="00351496" w:rsidRPr="001D0C23" w:rsidRDefault="00351496" w:rsidP="009712C6">
            <w:pPr>
              <w:jc w:val="both"/>
              <w:rPr>
                <w:b/>
                <w:sz w:val="16"/>
                <w:szCs w:val="16"/>
              </w:rPr>
            </w:pPr>
            <w:r w:rsidRPr="001D0C23">
              <w:rPr>
                <w:b/>
                <w:i/>
                <w:sz w:val="16"/>
                <w:szCs w:val="16"/>
              </w:rPr>
              <w:t>Educational qualifications</w:t>
            </w:r>
          </w:p>
        </w:tc>
        <w:tc>
          <w:tcPr>
            <w:tcW w:w="1506" w:type="dxa"/>
            <w:tcBorders>
              <w:top w:val="single" w:sz="4" w:space="0" w:color="auto"/>
            </w:tcBorders>
            <w:vAlign w:val="center"/>
          </w:tcPr>
          <w:p w14:paraId="6E83143F" w14:textId="77777777" w:rsidR="00351496" w:rsidRPr="001D0C23" w:rsidRDefault="00351496" w:rsidP="009712C6">
            <w:pPr>
              <w:rPr>
                <w:sz w:val="16"/>
                <w:szCs w:val="16"/>
              </w:rPr>
            </w:pPr>
          </w:p>
        </w:tc>
      </w:tr>
      <w:tr w:rsidR="001D0C23" w:rsidRPr="001D0C23" w14:paraId="71128F4A" w14:textId="77777777" w:rsidTr="009712C6">
        <w:trPr>
          <w:trHeight w:val="220"/>
          <w:jc w:val="center"/>
        </w:trPr>
        <w:tc>
          <w:tcPr>
            <w:tcW w:w="1698" w:type="dxa"/>
            <w:vAlign w:val="center"/>
          </w:tcPr>
          <w:p w14:paraId="3E63FCD3" w14:textId="77777777" w:rsidR="00351496" w:rsidRPr="001D0C23" w:rsidRDefault="00351496" w:rsidP="009712C6">
            <w:pPr>
              <w:rPr>
                <w:sz w:val="16"/>
                <w:szCs w:val="16"/>
              </w:rPr>
            </w:pPr>
            <w:r w:rsidRPr="001D0C23">
              <w:rPr>
                <w:sz w:val="16"/>
                <w:szCs w:val="16"/>
              </w:rPr>
              <w:t>Qual school</w:t>
            </w:r>
          </w:p>
        </w:tc>
        <w:tc>
          <w:tcPr>
            <w:tcW w:w="7369" w:type="dxa"/>
            <w:vAlign w:val="center"/>
          </w:tcPr>
          <w:p w14:paraId="1CE70FCF" w14:textId="77777777" w:rsidR="00351496" w:rsidRPr="001D0C23" w:rsidRDefault="00351496" w:rsidP="009712C6">
            <w:pPr>
              <w:jc w:val="both"/>
              <w:rPr>
                <w:sz w:val="16"/>
                <w:szCs w:val="16"/>
              </w:rPr>
            </w:pPr>
            <w:r w:rsidRPr="001D0C23">
              <w:rPr>
                <w:sz w:val="16"/>
                <w:szCs w:val="16"/>
              </w:rPr>
              <w:t>Dummy variable: 1 = highest educational qualification is a school certificate; 0 otherwise</w:t>
            </w:r>
          </w:p>
        </w:tc>
        <w:tc>
          <w:tcPr>
            <w:tcW w:w="1506" w:type="dxa"/>
            <w:vAlign w:val="center"/>
          </w:tcPr>
          <w:p w14:paraId="675633EA" w14:textId="77777777" w:rsidR="00351496" w:rsidRPr="001D0C23" w:rsidRDefault="00351496" w:rsidP="009712C6">
            <w:pPr>
              <w:rPr>
                <w:sz w:val="16"/>
                <w:szCs w:val="16"/>
              </w:rPr>
            </w:pPr>
            <w:r w:rsidRPr="001D0C23">
              <w:rPr>
                <w:sz w:val="16"/>
                <w:szCs w:val="16"/>
              </w:rPr>
              <w:t>0.455 (0.498)</w:t>
            </w:r>
          </w:p>
        </w:tc>
      </w:tr>
      <w:tr w:rsidR="001D0C23" w:rsidRPr="001D0C23" w14:paraId="770579A2" w14:textId="77777777" w:rsidTr="009712C6">
        <w:trPr>
          <w:trHeight w:val="235"/>
          <w:jc w:val="center"/>
        </w:trPr>
        <w:tc>
          <w:tcPr>
            <w:tcW w:w="1698" w:type="dxa"/>
            <w:vAlign w:val="center"/>
          </w:tcPr>
          <w:p w14:paraId="701010AD" w14:textId="77777777" w:rsidR="00351496" w:rsidRPr="001D0C23" w:rsidRDefault="00351496" w:rsidP="009712C6">
            <w:pPr>
              <w:rPr>
                <w:sz w:val="16"/>
                <w:szCs w:val="16"/>
              </w:rPr>
            </w:pPr>
            <w:r w:rsidRPr="001D0C23">
              <w:rPr>
                <w:sz w:val="16"/>
                <w:szCs w:val="16"/>
              </w:rPr>
              <w:t>Qual tertiary</w:t>
            </w:r>
          </w:p>
        </w:tc>
        <w:tc>
          <w:tcPr>
            <w:tcW w:w="7369" w:type="dxa"/>
            <w:vAlign w:val="center"/>
          </w:tcPr>
          <w:p w14:paraId="335CB45C" w14:textId="77777777" w:rsidR="00351496" w:rsidRPr="001D0C23" w:rsidRDefault="00351496" w:rsidP="009712C6">
            <w:pPr>
              <w:jc w:val="both"/>
              <w:rPr>
                <w:sz w:val="16"/>
                <w:szCs w:val="16"/>
              </w:rPr>
            </w:pPr>
            <w:r w:rsidRPr="001D0C23">
              <w:rPr>
                <w:sz w:val="16"/>
                <w:szCs w:val="16"/>
              </w:rPr>
              <w:t>Dummy variable: 1 = highest educational qualification is a post-school diploma or tertiary degree; 0 otherwise</w:t>
            </w:r>
          </w:p>
        </w:tc>
        <w:tc>
          <w:tcPr>
            <w:tcW w:w="1506" w:type="dxa"/>
            <w:vAlign w:val="center"/>
          </w:tcPr>
          <w:p w14:paraId="067FFC7A" w14:textId="77777777" w:rsidR="00351496" w:rsidRPr="001D0C23" w:rsidRDefault="00351496" w:rsidP="009712C6">
            <w:pPr>
              <w:rPr>
                <w:sz w:val="16"/>
                <w:szCs w:val="16"/>
              </w:rPr>
            </w:pPr>
            <w:r w:rsidRPr="001D0C23">
              <w:rPr>
                <w:sz w:val="16"/>
                <w:szCs w:val="16"/>
              </w:rPr>
              <w:t>0.293 (0.455)</w:t>
            </w:r>
          </w:p>
        </w:tc>
      </w:tr>
      <w:tr w:rsidR="001D0C23" w:rsidRPr="001D0C23" w14:paraId="0E82A966" w14:textId="77777777" w:rsidTr="00A95BCC">
        <w:trPr>
          <w:trHeight w:val="235"/>
          <w:jc w:val="center"/>
        </w:trPr>
        <w:tc>
          <w:tcPr>
            <w:tcW w:w="1698" w:type="dxa"/>
            <w:tcBorders>
              <w:bottom w:val="single" w:sz="4" w:space="0" w:color="auto"/>
            </w:tcBorders>
            <w:vAlign w:val="center"/>
          </w:tcPr>
          <w:p w14:paraId="2818273A" w14:textId="77777777" w:rsidR="00351496" w:rsidRPr="001D0C23" w:rsidRDefault="00351496" w:rsidP="009712C6">
            <w:pPr>
              <w:rPr>
                <w:sz w:val="16"/>
                <w:szCs w:val="16"/>
              </w:rPr>
            </w:pPr>
            <w:r w:rsidRPr="001D0C23">
              <w:rPr>
                <w:sz w:val="16"/>
                <w:szCs w:val="16"/>
              </w:rPr>
              <w:t xml:space="preserve">Qual </w:t>
            </w:r>
            <w:r w:rsidR="00527DEB" w:rsidRPr="001D0C23">
              <w:rPr>
                <w:sz w:val="16"/>
                <w:szCs w:val="16"/>
              </w:rPr>
              <w:t>post grad</w:t>
            </w:r>
          </w:p>
        </w:tc>
        <w:tc>
          <w:tcPr>
            <w:tcW w:w="7369" w:type="dxa"/>
            <w:tcBorders>
              <w:bottom w:val="single" w:sz="4" w:space="0" w:color="auto"/>
            </w:tcBorders>
            <w:vAlign w:val="center"/>
          </w:tcPr>
          <w:p w14:paraId="41A59AC9" w14:textId="77777777" w:rsidR="00351496" w:rsidRPr="001D0C23" w:rsidRDefault="00351496" w:rsidP="009712C6">
            <w:pPr>
              <w:jc w:val="both"/>
              <w:rPr>
                <w:sz w:val="16"/>
                <w:szCs w:val="16"/>
              </w:rPr>
            </w:pPr>
            <w:r w:rsidRPr="001D0C23">
              <w:rPr>
                <w:sz w:val="16"/>
                <w:szCs w:val="16"/>
              </w:rPr>
              <w:t>Dummy variable: 1 = highest educational qualification is a post graduate qualification; 0 otherwise</w:t>
            </w:r>
          </w:p>
        </w:tc>
        <w:tc>
          <w:tcPr>
            <w:tcW w:w="1506" w:type="dxa"/>
            <w:tcBorders>
              <w:bottom w:val="single" w:sz="4" w:space="0" w:color="auto"/>
            </w:tcBorders>
            <w:vAlign w:val="center"/>
          </w:tcPr>
          <w:p w14:paraId="092FEC23" w14:textId="77777777" w:rsidR="00351496" w:rsidRPr="001D0C23" w:rsidRDefault="00351496" w:rsidP="009712C6">
            <w:pPr>
              <w:rPr>
                <w:sz w:val="16"/>
                <w:szCs w:val="16"/>
              </w:rPr>
            </w:pPr>
            <w:r w:rsidRPr="001D0C23">
              <w:rPr>
                <w:sz w:val="16"/>
                <w:szCs w:val="16"/>
              </w:rPr>
              <w:t>0.114 (0.318)</w:t>
            </w:r>
          </w:p>
        </w:tc>
      </w:tr>
      <w:tr w:rsidR="001D0C23" w:rsidRPr="001D0C23" w14:paraId="41119F44" w14:textId="77777777" w:rsidTr="00A95BCC">
        <w:trPr>
          <w:trHeight w:val="235"/>
          <w:jc w:val="center"/>
        </w:trPr>
        <w:tc>
          <w:tcPr>
            <w:tcW w:w="1698" w:type="dxa"/>
            <w:tcBorders>
              <w:top w:val="single" w:sz="4" w:space="0" w:color="auto"/>
            </w:tcBorders>
            <w:vAlign w:val="center"/>
          </w:tcPr>
          <w:p w14:paraId="6FDA2D41" w14:textId="5C17DDE0" w:rsidR="00A95BCC" w:rsidRPr="001D0C23" w:rsidRDefault="00A95BCC" w:rsidP="009712C6">
            <w:pPr>
              <w:rPr>
                <w:b/>
                <w:i/>
                <w:sz w:val="16"/>
                <w:szCs w:val="16"/>
              </w:rPr>
            </w:pPr>
            <w:r w:rsidRPr="001D0C23">
              <w:rPr>
                <w:b/>
                <w:i/>
                <w:sz w:val="16"/>
                <w:szCs w:val="16"/>
              </w:rPr>
              <w:t>Age categories</w:t>
            </w:r>
          </w:p>
        </w:tc>
        <w:tc>
          <w:tcPr>
            <w:tcW w:w="7369" w:type="dxa"/>
            <w:tcBorders>
              <w:top w:val="single" w:sz="4" w:space="0" w:color="auto"/>
            </w:tcBorders>
            <w:vAlign w:val="center"/>
          </w:tcPr>
          <w:p w14:paraId="2006FE8B" w14:textId="77777777" w:rsidR="00A95BCC" w:rsidRPr="001D0C23" w:rsidRDefault="00A95BCC" w:rsidP="009712C6">
            <w:pPr>
              <w:jc w:val="both"/>
              <w:rPr>
                <w:sz w:val="16"/>
                <w:szCs w:val="16"/>
              </w:rPr>
            </w:pPr>
          </w:p>
        </w:tc>
        <w:tc>
          <w:tcPr>
            <w:tcW w:w="1506" w:type="dxa"/>
            <w:tcBorders>
              <w:top w:val="single" w:sz="4" w:space="0" w:color="auto"/>
            </w:tcBorders>
            <w:vAlign w:val="center"/>
          </w:tcPr>
          <w:p w14:paraId="475FCB93" w14:textId="77777777" w:rsidR="00A95BCC" w:rsidRPr="001D0C23" w:rsidRDefault="00A95BCC" w:rsidP="009712C6">
            <w:pPr>
              <w:rPr>
                <w:sz w:val="16"/>
                <w:szCs w:val="16"/>
              </w:rPr>
            </w:pPr>
          </w:p>
        </w:tc>
      </w:tr>
      <w:tr w:rsidR="001D0C23" w:rsidRPr="001D0C23" w14:paraId="33BA43A4" w14:textId="77777777" w:rsidTr="00A95BCC">
        <w:trPr>
          <w:trHeight w:val="235"/>
          <w:jc w:val="center"/>
        </w:trPr>
        <w:tc>
          <w:tcPr>
            <w:tcW w:w="1698" w:type="dxa"/>
            <w:vAlign w:val="center"/>
          </w:tcPr>
          <w:p w14:paraId="7D1536EE" w14:textId="4FF25600" w:rsidR="00A95BCC" w:rsidRPr="001D0C23" w:rsidRDefault="00A95BCC" w:rsidP="009712C6">
            <w:pPr>
              <w:rPr>
                <w:sz w:val="16"/>
                <w:szCs w:val="16"/>
              </w:rPr>
            </w:pPr>
            <w:r w:rsidRPr="001D0C23">
              <w:rPr>
                <w:sz w:val="16"/>
                <w:szCs w:val="16"/>
              </w:rPr>
              <w:t>15-19</w:t>
            </w:r>
          </w:p>
        </w:tc>
        <w:tc>
          <w:tcPr>
            <w:tcW w:w="7369" w:type="dxa"/>
            <w:vAlign w:val="center"/>
          </w:tcPr>
          <w:p w14:paraId="31E94D16" w14:textId="5593876F" w:rsidR="00A95BCC" w:rsidRPr="001D0C23" w:rsidRDefault="00A95BCC" w:rsidP="009712C6">
            <w:pPr>
              <w:jc w:val="both"/>
              <w:rPr>
                <w:sz w:val="16"/>
                <w:szCs w:val="16"/>
              </w:rPr>
            </w:pPr>
            <w:r w:rsidRPr="001D0C23">
              <w:rPr>
                <w:sz w:val="16"/>
                <w:szCs w:val="16"/>
              </w:rPr>
              <w:t>Dummy variable:1 = aged 15 – 19 years; 0 otherwise</w:t>
            </w:r>
          </w:p>
        </w:tc>
        <w:tc>
          <w:tcPr>
            <w:tcW w:w="1506" w:type="dxa"/>
            <w:vAlign w:val="center"/>
          </w:tcPr>
          <w:p w14:paraId="5E3F0BF3" w14:textId="42CE2E90" w:rsidR="00A95BCC" w:rsidRPr="001D0C23" w:rsidRDefault="00A95BCC" w:rsidP="009712C6">
            <w:pPr>
              <w:rPr>
                <w:sz w:val="16"/>
                <w:szCs w:val="16"/>
              </w:rPr>
            </w:pPr>
            <w:r w:rsidRPr="001D0C23">
              <w:rPr>
                <w:sz w:val="16"/>
                <w:szCs w:val="16"/>
              </w:rPr>
              <w:t>0.039 (0.193)</w:t>
            </w:r>
          </w:p>
        </w:tc>
      </w:tr>
      <w:tr w:rsidR="001D0C23" w:rsidRPr="001D0C23" w14:paraId="74D81AC6" w14:textId="77777777" w:rsidTr="00A95BCC">
        <w:trPr>
          <w:trHeight w:val="235"/>
          <w:jc w:val="center"/>
        </w:trPr>
        <w:tc>
          <w:tcPr>
            <w:tcW w:w="1698" w:type="dxa"/>
            <w:vAlign w:val="center"/>
          </w:tcPr>
          <w:p w14:paraId="4D7AF487" w14:textId="1EDA2A59" w:rsidR="00A95BCC" w:rsidRPr="001D0C23" w:rsidRDefault="00A95BCC" w:rsidP="00A95BCC">
            <w:pPr>
              <w:rPr>
                <w:sz w:val="16"/>
                <w:szCs w:val="16"/>
              </w:rPr>
            </w:pPr>
            <w:r w:rsidRPr="001D0C23">
              <w:rPr>
                <w:sz w:val="16"/>
                <w:szCs w:val="16"/>
              </w:rPr>
              <w:t>20-24</w:t>
            </w:r>
          </w:p>
        </w:tc>
        <w:tc>
          <w:tcPr>
            <w:tcW w:w="7369" w:type="dxa"/>
          </w:tcPr>
          <w:p w14:paraId="0103BE0E" w14:textId="53C328E2" w:rsidR="00A95BCC" w:rsidRPr="001D0C23" w:rsidRDefault="00A95BCC" w:rsidP="00A95BCC">
            <w:pPr>
              <w:jc w:val="both"/>
              <w:rPr>
                <w:sz w:val="16"/>
                <w:szCs w:val="16"/>
              </w:rPr>
            </w:pPr>
            <w:r w:rsidRPr="001D0C23">
              <w:rPr>
                <w:sz w:val="16"/>
                <w:szCs w:val="16"/>
              </w:rPr>
              <w:t>Dummy variable:1 = aged 20 – 24 years; 0 otherwise</w:t>
            </w:r>
          </w:p>
        </w:tc>
        <w:tc>
          <w:tcPr>
            <w:tcW w:w="1506" w:type="dxa"/>
            <w:vAlign w:val="center"/>
          </w:tcPr>
          <w:p w14:paraId="079EDEDB" w14:textId="7ADD335C" w:rsidR="00A95BCC" w:rsidRPr="001D0C23" w:rsidRDefault="00A95BCC" w:rsidP="00A95BCC">
            <w:pPr>
              <w:rPr>
                <w:sz w:val="16"/>
                <w:szCs w:val="16"/>
              </w:rPr>
            </w:pPr>
            <w:r w:rsidRPr="001D0C23">
              <w:rPr>
                <w:sz w:val="16"/>
                <w:szCs w:val="16"/>
              </w:rPr>
              <w:t>0.063 (0.243)</w:t>
            </w:r>
          </w:p>
        </w:tc>
      </w:tr>
      <w:tr w:rsidR="001D0C23" w:rsidRPr="001D0C23" w14:paraId="4BDA76DB" w14:textId="77777777" w:rsidTr="00A95BCC">
        <w:trPr>
          <w:trHeight w:val="235"/>
          <w:jc w:val="center"/>
        </w:trPr>
        <w:tc>
          <w:tcPr>
            <w:tcW w:w="1698" w:type="dxa"/>
            <w:vAlign w:val="center"/>
          </w:tcPr>
          <w:p w14:paraId="5A0BA8A5" w14:textId="329764D6" w:rsidR="00A95BCC" w:rsidRPr="001D0C23" w:rsidRDefault="00A95BCC" w:rsidP="00A95BCC">
            <w:pPr>
              <w:rPr>
                <w:sz w:val="16"/>
                <w:szCs w:val="16"/>
              </w:rPr>
            </w:pPr>
            <w:r w:rsidRPr="001D0C23">
              <w:rPr>
                <w:sz w:val="16"/>
                <w:szCs w:val="16"/>
              </w:rPr>
              <w:t>25-29</w:t>
            </w:r>
          </w:p>
        </w:tc>
        <w:tc>
          <w:tcPr>
            <w:tcW w:w="7369" w:type="dxa"/>
          </w:tcPr>
          <w:p w14:paraId="0C51B5DC" w14:textId="4670DFDC" w:rsidR="00A95BCC" w:rsidRPr="001D0C23" w:rsidRDefault="00A95BCC" w:rsidP="00A95BCC">
            <w:pPr>
              <w:jc w:val="both"/>
              <w:rPr>
                <w:sz w:val="16"/>
                <w:szCs w:val="16"/>
              </w:rPr>
            </w:pPr>
            <w:r w:rsidRPr="001D0C23">
              <w:rPr>
                <w:sz w:val="16"/>
                <w:szCs w:val="16"/>
              </w:rPr>
              <w:t>Dummy variable:1 = aged 25 – 29 years; 0 otherwise</w:t>
            </w:r>
          </w:p>
        </w:tc>
        <w:tc>
          <w:tcPr>
            <w:tcW w:w="1506" w:type="dxa"/>
            <w:vAlign w:val="center"/>
          </w:tcPr>
          <w:p w14:paraId="35BA6C53" w14:textId="13084397" w:rsidR="00A95BCC" w:rsidRPr="001D0C23" w:rsidRDefault="00A95BCC" w:rsidP="00A95BCC">
            <w:pPr>
              <w:rPr>
                <w:sz w:val="16"/>
                <w:szCs w:val="16"/>
              </w:rPr>
            </w:pPr>
            <w:r w:rsidRPr="001D0C23">
              <w:rPr>
                <w:sz w:val="16"/>
                <w:szCs w:val="16"/>
              </w:rPr>
              <w:t>0.082 (0.274)</w:t>
            </w:r>
          </w:p>
        </w:tc>
      </w:tr>
      <w:tr w:rsidR="001D0C23" w:rsidRPr="001D0C23" w14:paraId="0C831ACD" w14:textId="77777777" w:rsidTr="00A95BCC">
        <w:trPr>
          <w:trHeight w:val="235"/>
          <w:jc w:val="center"/>
        </w:trPr>
        <w:tc>
          <w:tcPr>
            <w:tcW w:w="1698" w:type="dxa"/>
            <w:vAlign w:val="center"/>
          </w:tcPr>
          <w:p w14:paraId="2177F17F" w14:textId="75042AAC" w:rsidR="00A95BCC" w:rsidRPr="001D0C23" w:rsidRDefault="00A95BCC" w:rsidP="00A95BCC">
            <w:pPr>
              <w:rPr>
                <w:sz w:val="16"/>
                <w:szCs w:val="16"/>
              </w:rPr>
            </w:pPr>
            <w:r w:rsidRPr="001D0C23">
              <w:rPr>
                <w:sz w:val="16"/>
                <w:szCs w:val="16"/>
              </w:rPr>
              <w:t>30-34</w:t>
            </w:r>
          </w:p>
        </w:tc>
        <w:tc>
          <w:tcPr>
            <w:tcW w:w="7369" w:type="dxa"/>
          </w:tcPr>
          <w:p w14:paraId="11786444" w14:textId="569A10C1" w:rsidR="00A95BCC" w:rsidRPr="001D0C23" w:rsidRDefault="00A95BCC" w:rsidP="00A95BCC">
            <w:pPr>
              <w:jc w:val="both"/>
              <w:rPr>
                <w:sz w:val="16"/>
                <w:szCs w:val="16"/>
              </w:rPr>
            </w:pPr>
            <w:r w:rsidRPr="001D0C23">
              <w:rPr>
                <w:sz w:val="16"/>
                <w:szCs w:val="16"/>
              </w:rPr>
              <w:t>Dummy variable:1 = aged 30 – 34 years; 0 otherwise</w:t>
            </w:r>
          </w:p>
        </w:tc>
        <w:tc>
          <w:tcPr>
            <w:tcW w:w="1506" w:type="dxa"/>
            <w:vAlign w:val="center"/>
          </w:tcPr>
          <w:p w14:paraId="52AB30FC" w14:textId="3F15B260" w:rsidR="00A95BCC" w:rsidRPr="001D0C23" w:rsidRDefault="00A95BCC" w:rsidP="00A95BCC">
            <w:pPr>
              <w:rPr>
                <w:sz w:val="16"/>
                <w:szCs w:val="16"/>
              </w:rPr>
            </w:pPr>
            <w:r w:rsidRPr="001D0C23">
              <w:rPr>
                <w:sz w:val="16"/>
                <w:szCs w:val="16"/>
              </w:rPr>
              <w:t>0.101 (0.302)</w:t>
            </w:r>
          </w:p>
        </w:tc>
      </w:tr>
      <w:tr w:rsidR="001D0C23" w:rsidRPr="001D0C23" w14:paraId="7FCDFAB4" w14:textId="77777777" w:rsidTr="00A95BCC">
        <w:trPr>
          <w:trHeight w:val="235"/>
          <w:jc w:val="center"/>
        </w:trPr>
        <w:tc>
          <w:tcPr>
            <w:tcW w:w="1698" w:type="dxa"/>
            <w:vAlign w:val="center"/>
          </w:tcPr>
          <w:p w14:paraId="69AE2354" w14:textId="3452BA13" w:rsidR="00A95BCC" w:rsidRPr="001D0C23" w:rsidRDefault="00A95BCC" w:rsidP="00A95BCC">
            <w:pPr>
              <w:rPr>
                <w:sz w:val="16"/>
                <w:szCs w:val="16"/>
              </w:rPr>
            </w:pPr>
            <w:r w:rsidRPr="001D0C23">
              <w:rPr>
                <w:sz w:val="16"/>
                <w:szCs w:val="16"/>
              </w:rPr>
              <w:t>35-39</w:t>
            </w:r>
          </w:p>
        </w:tc>
        <w:tc>
          <w:tcPr>
            <w:tcW w:w="7369" w:type="dxa"/>
          </w:tcPr>
          <w:p w14:paraId="588E378A" w14:textId="18250DFA" w:rsidR="00A95BCC" w:rsidRPr="001D0C23" w:rsidRDefault="00A95BCC" w:rsidP="00A95BCC">
            <w:pPr>
              <w:jc w:val="both"/>
              <w:rPr>
                <w:sz w:val="16"/>
                <w:szCs w:val="16"/>
              </w:rPr>
            </w:pPr>
            <w:r w:rsidRPr="001D0C23">
              <w:rPr>
                <w:sz w:val="16"/>
                <w:szCs w:val="16"/>
              </w:rPr>
              <w:t>Dummy variable:1 = aged 35 – 39 years; 0 otherwise</w:t>
            </w:r>
          </w:p>
        </w:tc>
        <w:tc>
          <w:tcPr>
            <w:tcW w:w="1506" w:type="dxa"/>
            <w:vAlign w:val="center"/>
          </w:tcPr>
          <w:p w14:paraId="62F583CB" w14:textId="3E68E165" w:rsidR="00A95BCC" w:rsidRPr="001D0C23" w:rsidRDefault="00A95BCC" w:rsidP="00A95BCC">
            <w:pPr>
              <w:rPr>
                <w:sz w:val="16"/>
                <w:szCs w:val="16"/>
              </w:rPr>
            </w:pPr>
            <w:r w:rsidRPr="001D0C23">
              <w:rPr>
                <w:sz w:val="16"/>
                <w:szCs w:val="16"/>
              </w:rPr>
              <w:t>0.122 (0.328)</w:t>
            </w:r>
          </w:p>
        </w:tc>
      </w:tr>
      <w:tr w:rsidR="001D0C23" w:rsidRPr="001D0C23" w14:paraId="31A5B997" w14:textId="77777777" w:rsidTr="00A95BCC">
        <w:trPr>
          <w:trHeight w:val="235"/>
          <w:jc w:val="center"/>
        </w:trPr>
        <w:tc>
          <w:tcPr>
            <w:tcW w:w="1698" w:type="dxa"/>
            <w:vAlign w:val="center"/>
          </w:tcPr>
          <w:p w14:paraId="6FBF1E24" w14:textId="13E3169B" w:rsidR="00A95BCC" w:rsidRPr="001D0C23" w:rsidRDefault="00A95BCC" w:rsidP="00A95BCC">
            <w:pPr>
              <w:rPr>
                <w:sz w:val="16"/>
                <w:szCs w:val="16"/>
              </w:rPr>
            </w:pPr>
            <w:r w:rsidRPr="001D0C23">
              <w:rPr>
                <w:sz w:val="16"/>
                <w:szCs w:val="16"/>
              </w:rPr>
              <w:t>40-44</w:t>
            </w:r>
          </w:p>
        </w:tc>
        <w:tc>
          <w:tcPr>
            <w:tcW w:w="7369" w:type="dxa"/>
          </w:tcPr>
          <w:p w14:paraId="11F44A62" w14:textId="251C8277" w:rsidR="00A95BCC" w:rsidRPr="001D0C23" w:rsidRDefault="00A95BCC" w:rsidP="00A95BCC">
            <w:pPr>
              <w:jc w:val="both"/>
              <w:rPr>
                <w:sz w:val="16"/>
                <w:szCs w:val="16"/>
              </w:rPr>
            </w:pPr>
            <w:r w:rsidRPr="001D0C23">
              <w:rPr>
                <w:sz w:val="16"/>
                <w:szCs w:val="16"/>
              </w:rPr>
              <w:t>Dummy variable:1 = aged 40 – 44 years; 0 otherwise</w:t>
            </w:r>
          </w:p>
        </w:tc>
        <w:tc>
          <w:tcPr>
            <w:tcW w:w="1506" w:type="dxa"/>
            <w:vAlign w:val="center"/>
          </w:tcPr>
          <w:p w14:paraId="63D65C74" w14:textId="589BB555" w:rsidR="00A95BCC" w:rsidRPr="001D0C23" w:rsidRDefault="00A95BCC" w:rsidP="00A95BCC">
            <w:pPr>
              <w:rPr>
                <w:sz w:val="16"/>
                <w:szCs w:val="16"/>
              </w:rPr>
            </w:pPr>
            <w:r w:rsidRPr="001D0C23">
              <w:rPr>
                <w:sz w:val="16"/>
                <w:szCs w:val="16"/>
              </w:rPr>
              <w:t>0.135 (0.342)</w:t>
            </w:r>
          </w:p>
        </w:tc>
      </w:tr>
      <w:tr w:rsidR="001D0C23" w:rsidRPr="001D0C23" w14:paraId="45C1E418" w14:textId="77777777" w:rsidTr="00A95BCC">
        <w:trPr>
          <w:trHeight w:val="235"/>
          <w:jc w:val="center"/>
        </w:trPr>
        <w:tc>
          <w:tcPr>
            <w:tcW w:w="1698" w:type="dxa"/>
            <w:vAlign w:val="center"/>
          </w:tcPr>
          <w:p w14:paraId="2F0BDB7A" w14:textId="09E7033E" w:rsidR="00A95BCC" w:rsidRPr="001D0C23" w:rsidRDefault="00A95BCC" w:rsidP="00A95BCC">
            <w:pPr>
              <w:rPr>
                <w:sz w:val="16"/>
                <w:szCs w:val="16"/>
              </w:rPr>
            </w:pPr>
            <w:r w:rsidRPr="001D0C23">
              <w:rPr>
                <w:sz w:val="16"/>
                <w:szCs w:val="16"/>
              </w:rPr>
              <w:t>45-49</w:t>
            </w:r>
          </w:p>
        </w:tc>
        <w:tc>
          <w:tcPr>
            <w:tcW w:w="7369" w:type="dxa"/>
          </w:tcPr>
          <w:p w14:paraId="74EFADB6" w14:textId="20BD6B8E" w:rsidR="00A95BCC" w:rsidRPr="001D0C23" w:rsidRDefault="00A95BCC" w:rsidP="00A95BCC">
            <w:pPr>
              <w:jc w:val="both"/>
              <w:rPr>
                <w:sz w:val="16"/>
                <w:szCs w:val="16"/>
              </w:rPr>
            </w:pPr>
            <w:r w:rsidRPr="001D0C23">
              <w:rPr>
                <w:sz w:val="16"/>
                <w:szCs w:val="16"/>
              </w:rPr>
              <w:t>Dummy variable:1 = aged 45 – 49 years; 0 otherwise</w:t>
            </w:r>
          </w:p>
        </w:tc>
        <w:tc>
          <w:tcPr>
            <w:tcW w:w="1506" w:type="dxa"/>
            <w:vAlign w:val="center"/>
          </w:tcPr>
          <w:p w14:paraId="29E80984" w14:textId="68886F51" w:rsidR="00A95BCC" w:rsidRPr="001D0C23" w:rsidRDefault="00A95BCC" w:rsidP="00A95BCC">
            <w:pPr>
              <w:rPr>
                <w:sz w:val="16"/>
                <w:szCs w:val="16"/>
              </w:rPr>
            </w:pPr>
            <w:r w:rsidRPr="001D0C23">
              <w:rPr>
                <w:sz w:val="16"/>
                <w:szCs w:val="16"/>
              </w:rPr>
              <w:t>0.130 (0.337)</w:t>
            </w:r>
          </w:p>
        </w:tc>
      </w:tr>
      <w:tr w:rsidR="001D0C23" w:rsidRPr="001D0C23" w14:paraId="2364C22C" w14:textId="77777777" w:rsidTr="00A95BCC">
        <w:trPr>
          <w:trHeight w:val="235"/>
          <w:jc w:val="center"/>
        </w:trPr>
        <w:tc>
          <w:tcPr>
            <w:tcW w:w="1698" w:type="dxa"/>
            <w:vAlign w:val="center"/>
          </w:tcPr>
          <w:p w14:paraId="238C2C73" w14:textId="7E740735" w:rsidR="00A95BCC" w:rsidRPr="001D0C23" w:rsidRDefault="00A95BCC" w:rsidP="00A95BCC">
            <w:pPr>
              <w:rPr>
                <w:sz w:val="16"/>
                <w:szCs w:val="16"/>
              </w:rPr>
            </w:pPr>
            <w:r w:rsidRPr="001D0C23">
              <w:rPr>
                <w:sz w:val="16"/>
                <w:szCs w:val="16"/>
              </w:rPr>
              <w:t>50-54</w:t>
            </w:r>
          </w:p>
        </w:tc>
        <w:tc>
          <w:tcPr>
            <w:tcW w:w="7369" w:type="dxa"/>
          </w:tcPr>
          <w:p w14:paraId="5391FFA2" w14:textId="0C84383D" w:rsidR="00A95BCC" w:rsidRPr="001D0C23" w:rsidRDefault="00A95BCC" w:rsidP="00A95BCC">
            <w:pPr>
              <w:jc w:val="both"/>
              <w:rPr>
                <w:sz w:val="16"/>
                <w:szCs w:val="16"/>
              </w:rPr>
            </w:pPr>
            <w:r w:rsidRPr="001D0C23">
              <w:rPr>
                <w:sz w:val="16"/>
                <w:szCs w:val="16"/>
              </w:rPr>
              <w:t>Dummy variable:1 = aged 50 – 54 years; 0 otherwise</w:t>
            </w:r>
          </w:p>
        </w:tc>
        <w:tc>
          <w:tcPr>
            <w:tcW w:w="1506" w:type="dxa"/>
            <w:vAlign w:val="center"/>
          </w:tcPr>
          <w:p w14:paraId="2308CB1C" w14:textId="671B2168" w:rsidR="00A95BCC" w:rsidRPr="001D0C23" w:rsidRDefault="00493D09" w:rsidP="00A95BCC">
            <w:pPr>
              <w:rPr>
                <w:sz w:val="16"/>
                <w:szCs w:val="16"/>
              </w:rPr>
            </w:pPr>
            <w:r w:rsidRPr="001D0C23">
              <w:rPr>
                <w:sz w:val="16"/>
                <w:szCs w:val="16"/>
              </w:rPr>
              <w:t>0.125 (0.330</w:t>
            </w:r>
            <w:r w:rsidR="00A95BCC" w:rsidRPr="001D0C23">
              <w:rPr>
                <w:sz w:val="16"/>
                <w:szCs w:val="16"/>
              </w:rPr>
              <w:t>)</w:t>
            </w:r>
          </w:p>
        </w:tc>
      </w:tr>
      <w:tr w:rsidR="001D0C23" w:rsidRPr="001D0C23" w14:paraId="547F5687" w14:textId="77777777" w:rsidTr="00A95BCC">
        <w:trPr>
          <w:trHeight w:val="235"/>
          <w:jc w:val="center"/>
        </w:trPr>
        <w:tc>
          <w:tcPr>
            <w:tcW w:w="1698" w:type="dxa"/>
            <w:vAlign w:val="center"/>
          </w:tcPr>
          <w:p w14:paraId="6893B4A8" w14:textId="44458A78" w:rsidR="00A95BCC" w:rsidRPr="001D0C23" w:rsidRDefault="00A95BCC" w:rsidP="00A95BCC">
            <w:pPr>
              <w:rPr>
                <w:sz w:val="16"/>
                <w:szCs w:val="16"/>
              </w:rPr>
            </w:pPr>
            <w:r w:rsidRPr="001D0C23">
              <w:rPr>
                <w:sz w:val="16"/>
                <w:szCs w:val="16"/>
              </w:rPr>
              <w:t>55-59</w:t>
            </w:r>
          </w:p>
        </w:tc>
        <w:tc>
          <w:tcPr>
            <w:tcW w:w="7369" w:type="dxa"/>
          </w:tcPr>
          <w:p w14:paraId="05868C11" w14:textId="0EE516E0" w:rsidR="00A95BCC" w:rsidRPr="001D0C23" w:rsidRDefault="00A95BCC" w:rsidP="00A95BCC">
            <w:pPr>
              <w:jc w:val="both"/>
              <w:rPr>
                <w:sz w:val="16"/>
                <w:szCs w:val="16"/>
              </w:rPr>
            </w:pPr>
            <w:r w:rsidRPr="001D0C23">
              <w:rPr>
                <w:sz w:val="16"/>
                <w:szCs w:val="16"/>
              </w:rPr>
              <w:t>Dummy variable:1 = aged 55 – 59 years; 0 otherwise</w:t>
            </w:r>
          </w:p>
        </w:tc>
        <w:tc>
          <w:tcPr>
            <w:tcW w:w="1506" w:type="dxa"/>
            <w:vAlign w:val="center"/>
          </w:tcPr>
          <w:p w14:paraId="15B82565" w14:textId="4C908FE7" w:rsidR="00A95BCC" w:rsidRPr="001D0C23" w:rsidRDefault="00A95BCC" w:rsidP="00A95BCC">
            <w:pPr>
              <w:rPr>
                <w:sz w:val="16"/>
                <w:szCs w:val="16"/>
              </w:rPr>
            </w:pPr>
            <w:r w:rsidRPr="001D0C23">
              <w:rPr>
                <w:sz w:val="16"/>
                <w:szCs w:val="16"/>
              </w:rPr>
              <w:t>0.110 (0.313)</w:t>
            </w:r>
          </w:p>
        </w:tc>
      </w:tr>
      <w:tr w:rsidR="001D0C23" w:rsidRPr="001D0C23" w14:paraId="06CCDEAD" w14:textId="77777777" w:rsidTr="00A95BCC">
        <w:trPr>
          <w:trHeight w:val="235"/>
          <w:jc w:val="center"/>
        </w:trPr>
        <w:tc>
          <w:tcPr>
            <w:tcW w:w="1698" w:type="dxa"/>
            <w:tcBorders>
              <w:bottom w:val="single" w:sz="4" w:space="0" w:color="auto"/>
            </w:tcBorders>
            <w:vAlign w:val="center"/>
          </w:tcPr>
          <w:p w14:paraId="76B648FB" w14:textId="3ADDEE24" w:rsidR="00A95BCC" w:rsidRPr="001D0C23" w:rsidRDefault="00A95BCC" w:rsidP="00A95BCC">
            <w:pPr>
              <w:rPr>
                <w:sz w:val="16"/>
                <w:szCs w:val="16"/>
              </w:rPr>
            </w:pPr>
            <w:r w:rsidRPr="001D0C23">
              <w:rPr>
                <w:sz w:val="16"/>
                <w:szCs w:val="16"/>
              </w:rPr>
              <w:t>60-64</w:t>
            </w:r>
          </w:p>
        </w:tc>
        <w:tc>
          <w:tcPr>
            <w:tcW w:w="7369" w:type="dxa"/>
            <w:tcBorders>
              <w:bottom w:val="single" w:sz="4" w:space="0" w:color="auto"/>
            </w:tcBorders>
          </w:tcPr>
          <w:p w14:paraId="4A1AB0C8" w14:textId="218BA2C8" w:rsidR="00A95BCC" w:rsidRPr="001D0C23" w:rsidRDefault="00A95BCC" w:rsidP="00A95BCC">
            <w:pPr>
              <w:jc w:val="both"/>
              <w:rPr>
                <w:sz w:val="16"/>
                <w:szCs w:val="16"/>
              </w:rPr>
            </w:pPr>
            <w:r w:rsidRPr="001D0C23">
              <w:rPr>
                <w:sz w:val="16"/>
                <w:szCs w:val="16"/>
              </w:rPr>
              <w:t>Dummy variable:1 = aged 60 – 64 years; 0 otherwise</w:t>
            </w:r>
          </w:p>
        </w:tc>
        <w:tc>
          <w:tcPr>
            <w:tcW w:w="1506" w:type="dxa"/>
            <w:tcBorders>
              <w:bottom w:val="single" w:sz="4" w:space="0" w:color="auto"/>
            </w:tcBorders>
            <w:vAlign w:val="center"/>
          </w:tcPr>
          <w:p w14:paraId="7CFCBC33" w14:textId="60ED6210" w:rsidR="00A95BCC" w:rsidRPr="001D0C23" w:rsidRDefault="00A95BCC" w:rsidP="00A95BCC">
            <w:pPr>
              <w:rPr>
                <w:sz w:val="16"/>
                <w:szCs w:val="16"/>
              </w:rPr>
            </w:pPr>
            <w:r w:rsidRPr="001D0C23">
              <w:rPr>
                <w:sz w:val="16"/>
                <w:szCs w:val="16"/>
              </w:rPr>
              <w:t>0.092 (0.289)</w:t>
            </w:r>
          </w:p>
        </w:tc>
      </w:tr>
      <w:tr w:rsidR="001D0C23" w:rsidRPr="001D0C23" w14:paraId="421FDD95" w14:textId="77777777" w:rsidTr="00A95BCC">
        <w:trPr>
          <w:trHeight w:val="235"/>
          <w:jc w:val="center"/>
        </w:trPr>
        <w:tc>
          <w:tcPr>
            <w:tcW w:w="9067" w:type="dxa"/>
            <w:gridSpan w:val="2"/>
            <w:tcBorders>
              <w:top w:val="single" w:sz="4" w:space="0" w:color="auto"/>
            </w:tcBorders>
            <w:vAlign w:val="center"/>
          </w:tcPr>
          <w:p w14:paraId="45A967C0" w14:textId="35F0F37E" w:rsidR="00351496" w:rsidRPr="001D0C23" w:rsidRDefault="00351496" w:rsidP="009712C6">
            <w:pPr>
              <w:jc w:val="both"/>
              <w:rPr>
                <w:b/>
                <w:i/>
                <w:sz w:val="16"/>
                <w:szCs w:val="16"/>
              </w:rPr>
            </w:pPr>
            <w:r w:rsidRPr="001D0C23">
              <w:rPr>
                <w:b/>
                <w:i/>
                <w:sz w:val="16"/>
                <w:szCs w:val="16"/>
              </w:rPr>
              <w:t>Instrument</w:t>
            </w:r>
          </w:p>
        </w:tc>
        <w:tc>
          <w:tcPr>
            <w:tcW w:w="1506" w:type="dxa"/>
            <w:tcBorders>
              <w:top w:val="single" w:sz="4" w:space="0" w:color="auto"/>
            </w:tcBorders>
            <w:vAlign w:val="center"/>
          </w:tcPr>
          <w:p w14:paraId="0EFE0559" w14:textId="77777777" w:rsidR="00351496" w:rsidRPr="001D0C23" w:rsidRDefault="00351496" w:rsidP="009712C6">
            <w:pPr>
              <w:rPr>
                <w:sz w:val="16"/>
                <w:szCs w:val="16"/>
              </w:rPr>
            </w:pPr>
          </w:p>
        </w:tc>
      </w:tr>
      <w:tr w:rsidR="001D0C23" w:rsidRPr="001D0C23" w14:paraId="4AF22DC9" w14:textId="77777777" w:rsidTr="004B0FB6">
        <w:trPr>
          <w:trHeight w:val="455"/>
          <w:jc w:val="center"/>
        </w:trPr>
        <w:tc>
          <w:tcPr>
            <w:tcW w:w="1698" w:type="dxa"/>
            <w:tcBorders>
              <w:bottom w:val="single" w:sz="4" w:space="0" w:color="auto"/>
            </w:tcBorders>
            <w:vAlign w:val="center"/>
          </w:tcPr>
          <w:p w14:paraId="6FFB9852" w14:textId="77777777" w:rsidR="004B0FB6" w:rsidRPr="001D0C23" w:rsidRDefault="004B0FB6" w:rsidP="004B0FB6">
            <w:pPr>
              <w:rPr>
                <w:sz w:val="16"/>
                <w:szCs w:val="16"/>
              </w:rPr>
            </w:pPr>
            <w:r w:rsidRPr="001D0C23">
              <w:rPr>
                <w:sz w:val="16"/>
                <w:szCs w:val="16"/>
              </w:rPr>
              <w:t>Calm</w:t>
            </w:r>
          </w:p>
          <w:p w14:paraId="220F7DB9" w14:textId="77777777" w:rsidR="004B0FB6" w:rsidRPr="001D0C23" w:rsidRDefault="004B0FB6" w:rsidP="004B0FB6">
            <w:pPr>
              <w:rPr>
                <w:sz w:val="16"/>
                <w:szCs w:val="16"/>
              </w:rPr>
            </w:pPr>
          </w:p>
        </w:tc>
        <w:tc>
          <w:tcPr>
            <w:tcW w:w="7369" w:type="dxa"/>
            <w:tcBorders>
              <w:bottom w:val="single" w:sz="4" w:space="0" w:color="auto"/>
            </w:tcBorders>
            <w:vAlign w:val="center"/>
          </w:tcPr>
          <w:p w14:paraId="4756E677" w14:textId="77777777" w:rsidR="004B0FB6" w:rsidRPr="001D0C23" w:rsidRDefault="004B0FB6" w:rsidP="004B0FB6">
            <w:pPr>
              <w:jc w:val="both"/>
              <w:rPr>
                <w:sz w:val="16"/>
                <w:szCs w:val="16"/>
              </w:rPr>
            </w:pPr>
            <w:r w:rsidRPr="001D0C23">
              <w:rPr>
                <w:sz w:val="16"/>
                <w:szCs w:val="16"/>
              </w:rPr>
              <w:t>Dummy variable: 1 = if the respondent has felt calm and peaceful in the last four weeks most or all of the time; 0 = otherwise</w:t>
            </w:r>
          </w:p>
        </w:tc>
        <w:tc>
          <w:tcPr>
            <w:tcW w:w="1506" w:type="dxa"/>
            <w:tcBorders>
              <w:bottom w:val="single" w:sz="4" w:space="0" w:color="auto"/>
            </w:tcBorders>
            <w:vAlign w:val="center"/>
          </w:tcPr>
          <w:p w14:paraId="6BD44F46" w14:textId="4A60019E" w:rsidR="004B0FB6" w:rsidRPr="001D0C23" w:rsidRDefault="00493D09" w:rsidP="004B0FB6">
            <w:pPr>
              <w:rPr>
                <w:sz w:val="16"/>
                <w:szCs w:val="16"/>
              </w:rPr>
            </w:pPr>
            <w:r w:rsidRPr="001D0C23">
              <w:rPr>
                <w:sz w:val="16"/>
                <w:szCs w:val="16"/>
              </w:rPr>
              <w:t>0.684</w:t>
            </w:r>
            <w:r w:rsidR="004B0FB6" w:rsidRPr="001D0C23">
              <w:rPr>
                <w:sz w:val="16"/>
                <w:szCs w:val="16"/>
              </w:rPr>
              <w:t xml:space="preserve"> (0.465)</w:t>
            </w:r>
          </w:p>
        </w:tc>
      </w:tr>
    </w:tbl>
    <w:p w14:paraId="47D34D83" w14:textId="35175D50" w:rsidR="00351496" w:rsidRPr="001D0C23" w:rsidRDefault="00351496" w:rsidP="00351496">
      <w:pPr>
        <w:rPr>
          <w:sz w:val="16"/>
          <w:szCs w:val="16"/>
        </w:rPr>
      </w:pPr>
      <w:r w:rsidRPr="001D0C23">
        <w:rPr>
          <w:sz w:val="16"/>
          <w:szCs w:val="16"/>
        </w:rPr>
        <w:t>Note: apart from the mean and standard deviation provided for the 1</w:t>
      </w:r>
      <w:r w:rsidRPr="001D0C23">
        <w:rPr>
          <w:sz w:val="16"/>
          <w:szCs w:val="16"/>
          <w:vertAlign w:val="superscript"/>
        </w:rPr>
        <w:t>st</w:t>
      </w:r>
      <w:r w:rsidRPr="001D0C23">
        <w:rPr>
          <w:sz w:val="16"/>
          <w:szCs w:val="16"/>
        </w:rPr>
        <w:t xml:space="preserve"> variable of </w:t>
      </w:r>
      <w:r w:rsidRPr="001D0C23">
        <w:rPr>
          <w:i/>
          <w:sz w:val="16"/>
          <w:szCs w:val="16"/>
        </w:rPr>
        <w:t xml:space="preserve">employed, </w:t>
      </w:r>
      <w:r w:rsidRPr="001D0C23">
        <w:rPr>
          <w:sz w:val="16"/>
          <w:szCs w:val="16"/>
        </w:rPr>
        <w:t xml:space="preserve">all other descriptive statistics are provided for the employed group. </w:t>
      </w:r>
      <w:r w:rsidRPr="001D0C23">
        <w:rPr>
          <w:i/>
          <w:sz w:val="16"/>
          <w:szCs w:val="16"/>
        </w:rPr>
        <w:t>N</w:t>
      </w:r>
      <w:r w:rsidR="00C044B7" w:rsidRPr="001D0C23">
        <w:rPr>
          <w:sz w:val="16"/>
          <w:szCs w:val="16"/>
        </w:rPr>
        <w:t xml:space="preserve"> = 9,057</w:t>
      </w:r>
    </w:p>
    <w:p w14:paraId="10517E19" w14:textId="77777777" w:rsidR="00351496" w:rsidRDefault="00351496" w:rsidP="00A85F63">
      <w:pPr>
        <w:spacing w:line="360" w:lineRule="auto"/>
      </w:pPr>
    </w:p>
    <w:p w14:paraId="215F40F4" w14:textId="77777777" w:rsidR="00351496" w:rsidRDefault="00351496" w:rsidP="00A85F63">
      <w:pPr>
        <w:spacing w:line="360" w:lineRule="auto"/>
      </w:pPr>
    </w:p>
    <w:p w14:paraId="5E4B8923" w14:textId="1E72EDD1" w:rsidR="00BC5549" w:rsidRDefault="00BC5549" w:rsidP="00A85F63">
      <w:pPr>
        <w:spacing w:line="360" w:lineRule="auto"/>
        <w:ind w:firstLine="720"/>
        <w:jc w:val="both"/>
      </w:pPr>
      <w:r w:rsidRPr="00463FA1">
        <w:t xml:space="preserve">While we have three </w:t>
      </w:r>
      <w:r w:rsidR="00890CE9">
        <w:t xml:space="preserve">disaggregated </w:t>
      </w:r>
      <w:r w:rsidRPr="00463FA1">
        <w:t xml:space="preserve">variables under each of the physical </w:t>
      </w:r>
      <w:r w:rsidR="00DC182C">
        <w:t>and mental health headings, these categories are by no means mutually exclusive and there may be some overlap.</w:t>
      </w:r>
      <w:r w:rsidRPr="00463FA1">
        <w:t xml:space="preserve"> </w:t>
      </w:r>
      <w:r w:rsidR="00420DB7">
        <w:t xml:space="preserve">For instance, a respondent could mistake the motive for the question relating to the pain variable as either physical or emotional pain. </w:t>
      </w:r>
      <w:r w:rsidR="003B23B5">
        <w:t xml:space="preserve">While all correlations across the health variables are not </w:t>
      </w:r>
      <w:r w:rsidR="00197C8E">
        <w:t xml:space="preserve">presented here, we </w:t>
      </w:r>
      <w:r w:rsidR="003B23B5">
        <w:t xml:space="preserve">do </w:t>
      </w:r>
      <w:r w:rsidR="00197C8E">
        <w:t>find that the highest correlation is between health accomplishing and depression at 0.6; both of these indicators</w:t>
      </w:r>
      <w:r w:rsidR="00143B4D">
        <w:t xml:space="preserve"> being</w:t>
      </w:r>
      <w:r w:rsidR="00197C8E">
        <w:t xml:space="preserve"> mental health variables. </w:t>
      </w:r>
      <w:r w:rsidRPr="00463FA1">
        <w:t xml:space="preserve">In terms of the descriptive statistics provided in Table 1, most New Zealanders rate their health </w:t>
      </w:r>
      <w:r>
        <w:t>status</w:t>
      </w:r>
      <w:r w:rsidRPr="00463FA1">
        <w:t xml:space="preserve"> relatively well. This is shown by the means for the six health indicators being closer to one, rather than five. </w:t>
      </w:r>
      <w:r w:rsidR="00BD6916">
        <w:t>Assuming we can directly compare the health indicators with each other,</w:t>
      </w:r>
      <w:r w:rsidR="008C6198">
        <w:t xml:space="preserve"> </w:t>
      </w:r>
      <w:r w:rsidR="00BD6916">
        <w:t>t</w:t>
      </w:r>
      <w:r w:rsidRPr="00463FA1">
        <w:t xml:space="preserve">he Energy variable is the worst health aspect for individuals in </w:t>
      </w:r>
      <w:r w:rsidR="00DC182C">
        <w:t>this sample, with a mean of 2.33</w:t>
      </w:r>
      <w:r w:rsidRPr="00463FA1">
        <w:t xml:space="preserve">. </w:t>
      </w:r>
    </w:p>
    <w:p w14:paraId="12D8DBE9" w14:textId="479FADDF" w:rsidR="00BC5549" w:rsidRDefault="00BC5549" w:rsidP="00880724">
      <w:pPr>
        <w:spacing w:line="360" w:lineRule="auto"/>
        <w:ind w:firstLine="720"/>
        <w:jc w:val="both"/>
      </w:pPr>
      <w:r w:rsidRPr="00463FA1">
        <w:t xml:space="preserve">Table 2 provides a glimpse into the health </w:t>
      </w:r>
      <w:r>
        <w:t>status</w:t>
      </w:r>
      <w:r w:rsidRPr="00463FA1">
        <w:t xml:space="preserve"> of workers versus non-workers; full</w:t>
      </w:r>
      <w:r>
        <w:t>-</w:t>
      </w:r>
      <w:r w:rsidRPr="00463FA1">
        <w:t>time versus part</w:t>
      </w:r>
      <w:r>
        <w:t>-</w:t>
      </w:r>
      <w:r w:rsidRPr="00463FA1">
        <w:t xml:space="preserve">time, and permanent versus a range of temporary contracts. </w:t>
      </w:r>
      <w:r>
        <w:t>S</w:t>
      </w:r>
      <w:r w:rsidRPr="00463FA1">
        <w:t xml:space="preserve">everal patterns </w:t>
      </w:r>
      <w:r>
        <w:t xml:space="preserve">are </w:t>
      </w:r>
      <w:r w:rsidRPr="00463FA1">
        <w:t xml:space="preserve">evident within this table. Firstly, across all physical and mental health aspects, individuals not employed have poorer health, relative to those </w:t>
      </w:r>
      <w:r w:rsidRPr="00463FA1">
        <w:lastRenderedPageBreak/>
        <w:t xml:space="preserve">employed. While these means </w:t>
      </w:r>
      <w:r>
        <w:t xml:space="preserve">do not in themselves establish </w:t>
      </w:r>
      <w:r w:rsidRPr="00463FA1">
        <w:t>a causal link bet</w:t>
      </w:r>
      <w:r w:rsidR="009C0D8F">
        <w:t>ween health and employment type;</w:t>
      </w:r>
      <w:r w:rsidRPr="00463FA1">
        <w:t xml:space="preserve"> along with past international literature investigating the general link between health </w:t>
      </w:r>
      <w:r>
        <w:t>status</w:t>
      </w:r>
      <w:r w:rsidRPr="00463FA1">
        <w:t xml:space="preserve"> and employment (See Ojeda </w:t>
      </w:r>
      <w:r w:rsidRPr="001708F3">
        <w:t>et al</w:t>
      </w:r>
      <w:r w:rsidR="001708F3">
        <w:t>.</w:t>
      </w:r>
      <w:r w:rsidRPr="00463FA1">
        <w:t xml:space="preserve"> 2010; Cai and Kalb, 20</w:t>
      </w:r>
      <w:r w:rsidR="009C0D8F">
        <w:t>06; Pelkowski and Berger, 2004);</w:t>
      </w:r>
      <w:r w:rsidRPr="00463FA1">
        <w:t xml:space="preserve"> th</w:t>
      </w:r>
      <w:r>
        <w:t xml:space="preserve">ese statistics </w:t>
      </w:r>
      <w:r w:rsidR="00CF2838">
        <w:t>add</w:t>
      </w:r>
      <w:r w:rsidRPr="00463FA1">
        <w:t xml:space="preserve"> weight to the argument that healthy individuals are selected for employment,</w:t>
      </w:r>
      <w:r w:rsidR="009F0E12">
        <w:t xml:space="preserve"> </w:t>
      </w:r>
      <w:r w:rsidR="009C0D8F">
        <w:t xml:space="preserve">and </w:t>
      </w:r>
      <w:r w:rsidR="009F0E12">
        <w:t>they are also more likely to  choose employment whereas people with health issues may choose to focus on dealing with their health issues</w:t>
      </w:r>
      <w:r w:rsidRPr="00463FA1">
        <w:t>.</w:t>
      </w:r>
    </w:p>
    <w:p w14:paraId="2479251B" w14:textId="3A1A22FA" w:rsidR="0091058B" w:rsidRPr="0091058B" w:rsidRDefault="0091058B" w:rsidP="0091058B">
      <w:pPr>
        <w:spacing w:line="360" w:lineRule="auto"/>
        <w:ind w:firstLine="720"/>
        <w:jc w:val="both"/>
      </w:pPr>
      <w:r w:rsidRPr="0091058B">
        <w:t xml:space="preserve">Another clear pattern in Table 2 is that part-time workers have inferior health status relative to those in full-time employment. However, without further empirical investigation it is difficult to know which direction causation runs, or if it runs in both directions in a significant manner. </w:t>
      </w:r>
    </w:p>
    <w:p w14:paraId="56913DC5" w14:textId="2A216142" w:rsidR="0091058B" w:rsidRPr="0091058B" w:rsidRDefault="0091058B" w:rsidP="0091058B">
      <w:pPr>
        <w:spacing w:line="360" w:lineRule="auto"/>
        <w:ind w:firstLine="720"/>
        <w:jc w:val="both"/>
      </w:pPr>
      <w:r w:rsidRPr="0091058B">
        <w:t>Finally, when comparing permanent workers to the sub-categories of temporary jobs, casual employees appear to have particularly poor health – with the highest means for three out of the six disaggregated health indicators. While the lowest means (and therefore best self-assessed health status) were often experienced by permanent workers.</w:t>
      </w:r>
      <w:r w:rsidR="00CF2838">
        <w:t xml:space="preserve"> T-tests were also conducted to explore whether the means were significantly different across sub-samples of different employment types. Comparing permanent employment with various temporary categories, it is clear that casual workers stand out as most </w:t>
      </w:r>
      <w:r w:rsidR="000A5043">
        <w:t>marked</w:t>
      </w:r>
      <w:r w:rsidR="00CF2838">
        <w:t>ly different to their permanent counterparts, whereas fixed-term workers and contractors have the least significant differences with permanent workers, with respect to individual characteristics. These findings show the importance of disaggregating analysis of different temporary employment types where possible.</w:t>
      </w:r>
    </w:p>
    <w:p w14:paraId="1CFB9AEA" w14:textId="77777777" w:rsidR="002B203F" w:rsidRDefault="002B203F" w:rsidP="00880724">
      <w:pPr>
        <w:spacing w:line="360" w:lineRule="auto"/>
        <w:ind w:firstLine="720"/>
        <w:jc w:val="both"/>
      </w:pPr>
    </w:p>
    <w:p w14:paraId="7B72CF82" w14:textId="77777777" w:rsidR="002B203F" w:rsidRDefault="002B203F" w:rsidP="002B203F">
      <w:pPr>
        <w:rPr>
          <w:b/>
        </w:rPr>
        <w:sectPr w:rsidR="002B203F" w:rsidSect="004B08D6">
          <w:footerReference w:type="default" r:id="rId9"/>
          <w:pgSz w:w="11906" w:h="16838"/>
          <w:pgMar w:top="1440" w:right="1797" w:bottom="1440" w:left="1797" w:header="709" w:footer="709" w:gutter="0"/>
          <w:cols w:space="708"/>
          <w:docGrid w:linePitch="360"/>
        </w:sectPr>
      </w:pPr>
    </w:p>
    <w:p w14:paraId="7E8F9985" w14:textId="578636F4" w:rsidR="002B203F" w:rsidRPr="00463FA1" w:rsidRDefault="002B203F" w:rsidP="002B203F">
      <w:pPr>
        <w:rPr>
          <w:b/>
        </w:rPr>
      </w:pPr>
      <w:r w:rsidRPr="00463FA1">
        <w:rPr>
          <w:b/>
        </w:rPr>
        <w:lastRenderedPageBreak/>
        <w:t xml:space="preserve">Table 2: </w:t>
      </w:r>
      <w:r w:rsidR="00396B09">
        <w:rPr>
          <w:b/>
        </w:rPr>
        <w:t>Descriptive statistics</w:t>
      </w:r>
      <w:r w:rsidRPr="00463FA1">
        <w:rPr>
          <w:b/>
        </w:rPr>
        <w:t xml:space="preserve"> by employment type</w:t>
      </w:r>
    </w:p>
    <w:tbl>
      <w:tblPr>
        <w:tblpPr w:leftFromText="180" w:rightFromText="180" w:vertAnchor="text" w:tblpY="1"/>
        <w:tblOverlap w:val="never"/>
        <w:tblW w:w="0" w:type="auto"/>
        <w:tblLayout w:type="fixed"/>
        <w:tblLook w:val="04A0" w:firstRow="1" w:lastRow="0" w:firstColumn="1" w:lastColumn="0" w:noHBand="0" w:noVBand="1"/>
      </w:tblPr>
      <w:tblGrid>
        <w:gridCol w:w="1439"/>
        <w:gridCol w:w="688"/>
        <w:gridCol w:w="1134"/>
        <w:gridCol w:w="1134"/>
        <w:gridCol w:w="850"/>
        <w:gridCol w:w="992"/>
        <w:gridCol w:w="1276"/>
        <w:gridCol w:w="992"/>
        <w:gridCol w:w="1134"/>
        <w:gridCol w:w="993"/>
        <w:gridCol w:w="1134"/>
        <w:gridCol w:w="1133"/>
      </w:tblGrid>
      <w:tr w:rsidR="00C0335D" w:rsidRPr="00463FA1" w14:paraId="31BBB5AC" w14:textId="77777777" w:rsidTr="00C0335D">
        <w:tc>
          <w:tcPr>
            <w:tcW w:w="1439" w:type="dxa"/>
            <w:tcBorders>
              <w:top w:val="single" w:sz="4" w:space="0" w:color="auto"/>
              <w:bottom w:val="single" w:sz="4" w:space="0" w:color="auto"/>
            </w:tcBorders>
            <w:vAlign w:val="center"/>
          </w:tcPr>
          <w:p w14:paraId="660187B6" w14:textId="77777777" w:rsidR="00D67669" w:rsidRPr="00463FA1" w:rsidRDefault="00D67669" w:rsidP="002B203F">
            <w:pPr>
              <w:rPr>
                <w:b/>
                <w:sz w:val="20"/>
                <w:szCs w:val="20"/>
              </w:rPr>
            </w:pPr>
            <w:r w:rsidRPr="00463FA1">
              <w:rPr>
                <w:b/>
                <w:sz w:val="20"/>
                <w:szCs w:val="20"/>
              </w:rPr>
              <w:t>Variable</w:t>
            </w:r>
          </w:p>
        </w:tc>
        <w:tc>
          <w:tcPr>
            <w:tcW w:w="688" w:type="dxa"/>
            <w:tcBorders>
              <w:top w:val="single" w:sz="4" w:space="0" w:color="auto"/>
              <w:bottom w:val="single" w:sz="4" w:space="0" w:color="auto"/>
            </w:tcBorders>
          </w:tcPr>
          <w:p w14:paraId="63C04FD2" w14:textId="77777777" w:rsidR="00D67669" w:rsidRPr="001D0C23" w:rsidRDefault="00D67669" w:rsidP="002B203F">
            <w:pPr>
              <w:rPr>
                <w:b/>
                <w:sz w:val="20"/>
                <w:szCs w:val="20"/>
              </w:rPr>
            </w:pPr>
          </w:p>
        </w:tc>
        <w:tc>
          <w:tcPr>
            <w:tcW w:w="1134" w:type="dxa"/>
            <w:tcBorders>
              <w:top w:val="single" w:sz="4" w:space="0" w:color="auto"/>
              <w:bottom w:val="single" w:sz="4" w:space="0" w:color="auto"/>
            </w:tcBorders>
            <w:vAlign w:val="center"/>
          </w:tcPr>
          <w:p w14:paraId="63C30B0C" w14:textId="77777777" w:rsidR="00D67669" w:rsidRPr="001D0C23" w:rsidRDefault="00D67669" w:rsidP="002B203F">
            <w:pPr>
              <w:rPr>
                <w:b/>
                <w:sz w:val="20"/>
                <w:szCs w:val="20"/>
              </w:rPr>
            </w:pPr>
            <w:r w:rsidRPr="001D0C23">
              <w:rPr>
                <w:b/>
                <w:sz w:val="20"/>
                <w:szCs w:val="20"/>
              </w:rPr>
              <w:t>Employed</w:t>
            </w:r>
          </w:p>
        </w:tc>
        <w:tc>
          <w:tcPr>
            <w:tcW w:w="1134" w:type="dxa"/>
            <w:tcBorders>
              <w:top w:val="single" w:sz="4" w:space="0" w:color="auto"/>
              <w:bottom w:val="single" w:sz="4" w:space="0" w:color="auto"/>
              <w:right w:val="single" w:sz="4" w:space="0" w:color="auto"/>
            </w:tcBorders>
            <w:vAlign w:val="center"/>
          </w:tcPr>
          <w:p w14:paraId="4C8BAA71" w14:textId="77777777" w:rsidR="00D67669" w:rsidRPr="001D0C23" w:rsidRDefault="00D67669" w:rsidP="002B203F">
            <w:pPr>
              <w:rPr>
                <w:b/>
                <w:sz w:val="20"/>
                <w:szCs w:val="20"/>
              </w:rPr>
            </w:pPr>
            <w:r w:rsidRPr="001D0C23">
              <w:rPr>
                <w:b/>
                <w:sz w:val="20"/>
                <w:szCs w:val="20"/>
              </w:rPr>
              <w:t>Not Employed</w:t>
            </w:r>
          </w:p>
        </w:tc>
        <w:tc>
          <w:tcPr>
            <w:tcW w:w="850" w:type="dxa"/>
            <w:tcBorders>
              <w:top w:val="single" w:sz="4" w:space="0" w:color="auto"/>
              <w:left w:val="single" w:sz="4" w:space="0" w:color="auto"/>
              <w:bottom w:val="single" w:sz="4" w:space="0" w:color="auto"/>
            </w:tcBorders>
            <w:vAlign w:val="center"/>
          </w:tcPr>
          <w:p w14:paraId="25169E26" w14:textId="77777777" w:rsidR="00D67669" w:rsidRPr="001D0C23" w:rsidRDefault="00D67669" w:rsidP="002B203F">
            <w:pPr>
              <w:rPr>
                <w:b/>
                <w:sz w:val="20"/>
                <w:szCs w:val="20"/>
              </w:rPr>
            </w:pPr>
            <w:r w:rsidRPr="001D0C23">
              <w:rPr>
                <w:b/>
                <w:sz w:val="20"/>
                <w:szCs w:val="20"/>
              </w:rPr>
              <w:t>Full Time</w:t>
            </w:r>
          </w:p>
        </w:tc>
        <w:tc>
          <w:tcPr>
            <w:tcW w:w="992" w:type="dxa"/>
            <w:tcBorders>
              <w:top w:val="single" w:sz="4" w:space="0" w:color="auto"/>
              <w:bottom w:val="single" w:sz="4" w:space="0" w:color="auto"/>
              <w:right w:val="single" w:sz="4" w:space="0" w:color="auto"/>
            </w:tcBorders>
            <w:vAlign w:val="center"/>
          </w:tcPr>
          <w:p w14:paraId="6FBDDD43" w14:textId="77777777" w:rsidR="00D67669" w:rsidRPr="001D0C23" w:rsidRDefault="00D67669" w:rsidP="002B203F">
            <w:pPr>
              <w:rPr>
                <w:b/>
                <w:sz w:val="20"/>
                <w:szCs w:val="20"/>
              </w:rPr>
            </w:pPr>
            <w:r w:rsidRPr="001D0C23">
              <w:rPr>
                <w:b/>
                <w:sz w:val="20"/>
                <w:szCs w:val="20"/>
              </w:rPr>
              <w:t>Part time</w:t>
            </w:r>
          </w:p>
        </w:tc>
        <w:tc>
          <w:tcPr>
            <w:tcW w:w="1276" w:type="dxa"/>
            <w:tcBorders>
              <w:top w:val="single" w:sz="4" w:space="0" w:color="auto"/>
              <w:left w:val="single" w:sz="4" w:space="0" w:color="auto"/>
              <w:bottom w:val="single" w:sz="4" w:space="0" w:color="auto"/>
            </w:tcBorders>
            <w:vAlign w:val="center"/>
          </w:tcPr>
          <w:p w14:paraId="61DE3BCA" w14:textId="77777777" w:rsidR="00D67669" w:rsidRPr="001D0C23" w:rsidRDefault="00D67669" w:rsidP="002B203F">
            <w:pPr>
              <w:rPr>
                <w:b/>
                <w:sz w:val="20"/>
                <w:szCs w:val="20"/>
              </w:rPr>
            </w:pPr>
            <w:r w:rsidRPr="001D0C23">
              <w:rPr>
                <w:b/>
                <w:sz w:val="20"/>
                <w:szCs w:val="20"/>
              </w:rPr>
              <w:t>Permanent</w:t>
            </w:r>
          </w:p>
        </w:tc>
        <w:tc>
          <w:tcPr>
            <w:tcW w:w="992" w:type="dxa"/>
            <w:tcBorders>
              <w:top w:val="single" w:sz="4" w:space="0" w:color="auto"/>
              <w:bottom w:val="single" w:sz="4" w:space="0" w:color="auto"/>
            </w:tcBorders>
            <w:vAlign w:val="center"/>
          </w:tcPr>
          <w:p w14:paraId="25A89651" w14:textId="77777777" w:rsidR="00D67669" w:rsidRPr="001D0C23" w:rsidRDefault="00D67669" w:rsidP="002B203F">
            <w:pPr>
              <w:rPr>
                <w:b/>
                <w:sz w:val="20"/>
                <w:szCs w:val="20"/>
              </w:rPr>
            </w:pPr>
            <w:r w:rsidRPr="001D0C23">
              <w:rPr>
                <w:b/>
                <w:sz w:val="20"/>
                <w:szCs w:val="20"/>
              </w:rPr>
              <w:t>Fixed Term</w:t>
            </w:r>
          </w:p>
        </w:tc>
        <w:tc>
          <w:tcPr>
            <w:tcW w:w="1134" w:type="dxa"/>
            <w:tcBorders>
              <w:top w:val="single" w:sz="4" w:space="0" w:color="auto"/>
              <w:bottom w:val="single" w:sz="4" w:space="0" w:color="auto"/>
            </w:tcBorders>
            <w:vAlign w:val="center"/>
          </w:tcPr>
          <w:p w14:paraId="4F9B6469" w14:textId="77777777" w:rsidR="00D67669" w:rsidRPr="001D0C23" w:rsidRDefault="00D67669" w:rsidP="002B203F">
            <w:pPr>
              <w:rPr>
                <w:b/>
                <w:sz w:val="18"/>
                <w:szCs w:val="18"/>
              </w:rPr>
            </w:pPr>
            <w:r w:rsidRPr="001D0C23">
              <w:rPr>
                <w:b/>
                <w:sz w:val="18"/>
                <w:szCs w:val="18"/>
              </w:rPr>
              <w:t>Contractor</w:t>
            </w:r>
          </w:p>
        </w:tc>
        <w:tc>
          <w:tcPr>
            <w:tcW w:w="993" w:type="dxa"/>
            <w:tcBorders>
              <w:top w:val="single" w:sz="4" w:space="0" w:color="auto"/>
              <w:bottom w:val="single" w:sz="4" w:space="0" w:color="auto"/>
            </w:tcBorders>
            <w:vAlign w:val="center"/>
          </w:tcPr>
          <w:p w14:paraId="1767F8D2" w14:textId="77777777" w:rsidR="00D67669" w:rsidRPr="001D0C23" w:rsidRDefault="00D67669" w:rsidP="002B203F">
            <w:pPr>
              <w:rPr>
                <w:b/>
                <w:sz w:val="20"/>
                <w:szCs w:val="20"/>
              </w:rPr>
            </w:pPr>
            <w:r w:rsidRPr="001D0C23">
              <w:rPr>
                <w:b/>
                <w:sz w:val="20"/>
                <w:szCs w:val="20"/>
              </w:rPr>
              <w:t>Seasonal</w:t>
            </w:r>
          </w:p>
        </w:tc>
        <w:tc>
          <w:tcPr>
            <w:tcW w:w="1134" w:type="dxa"/>
            <w:tcBorders>
              <w:top w:val="single" w:sz="4" w:space="0" w:color="auto"/>
              <w:bottom w:val="single" w:sz="4" w:space="0" w:color="auto"/>
            </w:tcBorders>
            <w:vAlign w:val="center"/>
          </w:tcPr>
          <w:p w14:paraId="0AC1609E" w14:textId="77777777" w:rsidR="00D67669" w:rsidRPr="001D0C23" w:rsidRDefault="00D67669" w:rsidP="002B203F">
            <w:pPr>
              <w:rPr>
                <w:b/>
                <w:sz w:val="20"/>
                <w:szCs w:val="20"/>
              </w:rPr>
            </w:pPr>
            <w:r w:rsidRPr="001D0C23">
              <w:rPr>
                <w:b/>
                <w:sz w:val="20"/>
                <w:szCs w:val="20"/>
              </w:rPr>
              <w:t>Casual</w:t>
            </w:r>
          </w:p>
        </w:tc>
        <w:tc>
          <w:tcPr>
            <w:tcW w:w="1133" w:type="dxa"/>
            <w:tcBorders>
              <w:top w:val="single" w:sz="4" w:space="0" w:color="auto"/>
              <w:bottom w:val="single" w:sz="4" w:space="0" w:color="auto"/>
            </w:tcBorders>
          </w:tcPr>
          <w:p w14:paraId="37A43616" w14:textId="77777777" w:rsidR="00D67669" w:rsidRPr="001D0C23" w:rsidRDefault="00D67669" w:rsidP="002B203F">
            <w:pPr>
              <w:rPr>
                <w:b/>
                <w:sz w:val="20"/>
                <w:szCs w:val="20"/>
              </w:rPr>
            </w:pPr>
            <w:r w:rsidRPr="001D0C23">
              <w:rPr>
                <w:b/>
                <w:sz w:val="20"/>
                <w:szCs w:val="20"/>
              </w:rPr>
              <w:t>Other temp</w:t>
            </w:r>
          </w:p>
        </w:tc>
      </w:tr>
      <w:tr w:rsidR="00915460" w:rsidRPr="00463FA1" w14:paraId="5198D77B" w14:textId="77777777" w:rsidTr="00C0335D">
        <w:tc>
          <w:tcPr>
            <w:tcW w:w="3261" w:type="dxa"/>
            <w:gridSpan w:val="3"/>
            <w:tcBorders>
              <w:top w:val="single" w:sz="4" w:space="0" w:color="auto"/>
            </w:tcBorders>
            <w:vAlign w:val="center"/>
          </w:tcPr>
          <w:p w14:paraId="09354C7F" w14:textId="77777777" w:rsidR="00915460" w:rsidRPr="001D0C23" w:rsidRDefault="00915460" w:rsidP="002B203F">
            <w:pPr>
              <w:rPr>
                <w:sz w:val="18"/>
                <w:szCs w:val="18"/>
              </w:rPr>
            </w:pPr>
            <w:r w:rsidRPr="001D0C23">
              <w:rPr>
                <w:b/>
                <w:i/>
                <w:sz w:val="18"/>
                <w:szCs w:val="18"/>
              </w:rPr>
              <w:t>Physical health</w:t>
            </w:r>
          </w:p>
        </w:tc>
        <w:tc>
          <w:tcPr>
            <w:tcW w:w="1134" w:type="dxa"/>
            <w:tcBorders>
              <w:top w:val="single" w:sz="4" w:space="0" w:color="auto"/>
              <w:right w:val="single" w:sz="4" w:space="0" w:color="auto"/>
            </w:tcBorders>
            <w:vAlign w:val="center"/>
          </w:tcPr>
          <w:p w14:paraId="5CC462C6" w14:textId="77777777" w:rsidR="00915460" w:rsidRPr="001D0C23" w:rsidRDefault="00915460" w:rsidP="002B203F">
            <w:pPr>
              <w:rPr>
                <w:sz w:val="18"/>
                <w:szCs w:val="18"/>
              </w:rPr>
            </w:pPr>
          </w:p>
        </w:tc>
        <w:tc>
          <w:tcPr>
            <w:tcW w:w="850" w:type="dxa"/>
            <w:tcBorders>
              <w:top w:val="single" w:sz="4" w:space="0" w:color="auto"/>
              <w:left w:val="single" w:sz="4" w:space="0" w:color="auto"/>
            </w:tcBorders>
            <w:vAlign w:val="center"/>
          </w:tcPr>
          <w:p w14:paraId="750E406F" w14:textId="77777777" w:rsidR="00915460" w:rsidRPr="001D0C23" w:rsidRDefault="00915460" w:rsidP="002B203F">
            <w:pPr>
              <w:rPr>
                <w:sz w:val="18"/>
                <w:szCs w:val="18"/>
              </w:rPr>
            </w:pPr>
          </w:p>
        </w:tc>
        <w:tc>
          <w:tcPr>
            <w:tcW w:w="992" w:type="dxa"/>
            <w:tcBorders>
              <w:top w:val="single" w:sz="4" w:space="0" w:color="auto"/>
              <w:right w:val="single" w:sz="4" w:space="0" w:color="auto"/>
            </w:tcBorders>
            <w:vAlign w:val="center"/>
          </w:tcPr>
          <w:p w14:paraId="3ECAE1DA" w14:textId="77777777" w:rsidR="00915460" w:rsidRPr="001D0C23" w:rsidRDefault="00915460" w:rsidP="002B203F">
            <w:pPr>
              <w:rPr>
                <w:sz w:val="18"/>
                <w:szCs w:val="18"/>
              </w:rPr>
            </w:pPr>
          </w:p>
        </w:tc>
        <w:tc>
          <w:tcPr>
            <w:tcW w:w="1276" w:type="dxa"/>
            <w:tcBorders>
              <w:top w:val="single" w:sz="4" w:space="0" w:color="auto"/>
              <w:left w:val="single" w:sz="4" w:space="0" w:color="auto"/>
            </w:tcBorders>
            <w:vAlign w:val="center"/>
          </w:tcPr>
          <w:p w14:paraId="08474808" w14:textId="77777777" w:rsidR="00915460" w:rsidRPr="001D0C23" w:rsidRDefault="00915460" w:rsidP="002B203F">
            <w:pPr>
              <w:rPr>
                <w:sz w:val="18"/>
                <w:szCs w:val="18"/>
              </w:rPr>
            </w:pPr>
          </w:p>
        </w:tc>
        <w:tc>
          <w:tcPr>
            <w:tcW w:w="992" w:type="dxa"/>
            <w:tcBorders>
              <w:top w:val="single" w:sz="4" w:space="0" w:color="auto"/>
            </w:tcBorders>
            <w:vAlign w:val="center"/>
          </w:tcPr>
          <w:p w14:paraId="31A31A99" w14:textId="77777777" w:rsidR="00915460" w:rsidRPr="001D0C23" w:rsidRDefault="00915460" w:rsidP="002B203F">
            <w:pPr>
              <w:rPr>
                <w:sz w:val="18"/>
                <w:szCs w:val="18"/>
              </w:rPr>
            </w:pPr>
          </w:p>
        </w:tc>
        <w:tc>
          <w:tcPr>
            <w:tcW w:w="1134" w:type="dxa"/>
            <w:tcBorders>
              <w:top w:val="single" w:sz="4" w:space="0" w:color="auto"/>
            </w:tcBorders>
            <w:vAlign w:val="center"/>
          </w:tcPr>
          <w:p w14:paraId="59402231" w14:textId="77777777" w:rsidR="00915460" w:rsidRPr="001D0C23" w:rsidRDefault="00915460" w:rsidP="002B203F">
            <w:pPr>
              <w:rPr>
                <w:sz w:val="18"/>
                <w:szCs w:val="18"/>
              </w:rPr>
            </w:pPr>
          </w:p>
        </w:tc>
        <w:tc>
          <w:tcPr>
            <w:tcW w:w="993" w:type="dxa"/>
            <w:vAlign w:val="center"/>
          </w:tcPr>
          <w:p w14:paraId="0C6C9E00" w14:textId="77777777" w:rsidR="00915460" w:rsidRPr="001D0C23" w:rsidRDefault="00915460" w:rsidP="002B203F">
            <w:pPr>
              <w:rPr>
                <w:sz w:val="18"/>
                <w:szCs w:val="18"/>
              </w:rPr>
            </w:pPr>
          </w:p>
        </w:tc>
        <w:tc>
          <w:tcPr>
            <w:tcW w:w="1134" w:type="dxa"/>
            <w:vAlign w:val="center"/>
          </w:tcPr>
          <w:p w14:paraId="3DF62491" w14:textId="77777777" w:rsidR="00915460" w:rsidRPr="001D0C23" w:rsidRDefault="00915460" w:rsidP="002B203F">
            <w:pPr>
              <w:rPr>
                <w:sz w:val="18"/>
                <w:szCs w:val="18"/>
              </w:rPr>
            </w:pPr>
          </w:p>
        </w:tc>
        <w:tc>
          <w:tcPr>
            <w:tcW w:w="1133" w:type="dxa"/>
          </w:tcPr>
          <w:p w14:paraId="26E59BDB" w14:textId="77777777" w:rsidR="00915460" w:rsidRPr="001D0C23" w:rsidRDefault="00915460" w:rsidP="002B203F">
            <w:pPr>
              <w:rPr>
                <w:sz w:val="18"/>
                <w:szCs w:val="18"/>
              </w:rPr>
            </w:pPr>
          </w:p>
        </w:tc>
      </w:tr>
      <w:tr w:rsidR="00C0335D" w:rsidRPr="00463FA1" w14:paraId="58028CD2" w14:textId="77777777" w:rsidTr="00C0335D">
        <w:tc>
          <w:tcPr>
            <w:tcW w:w="1439" w:type="dxa"/>
            <w:vAlign w:val="center"/>
          </w:tcPr>
          <w:p w14:paraId="6F8F68FD" w14:textId="77777777" w:rsidR="00915460" w:rsidRPr="00396B09" w:rsidRDefault="00915460" w:rsidP="00915460">
            <w:pPr>
              <w:rPr>
                <w:sz w:val="18"/>
                <w:szCs w:val="18"/>
              </w:rPr>
            </w:pPr>
            <w:r w:rsidRPr="00396B09">
              <w:rPr>
                <w:sz w:val="18"/>
                <w:szCs w:val="18"/>
              </w:rPr>
              <w:t>Health limiting</w:t>
            </w:r>
          </w:p>
        </w:tc>
        <w:tc>
          <w:tcPr>
            <w:tcW w:w="688" w:type="dxa"/>
          </w:tcPr>
          <w:p w14:paraId="6BBBB3E9" w14:textId="77777777" w:rsidR="00915460" w:rsidRPr="001D0C23" w:rsidRDefault="00915460" w:rsidP="00915460">
            <w:pPr>
              <w:rPr>
                <w:b/>
                <w:sz w:val="18"/>
                <w:szCs w:val="18"/>
              </w:rPr>
            </w:pPr>
          </w:p>
        </w:tc>
        <w:tc>
          <w:tcPr>
            <w:tcW w:w="1134" w:type="dxa"/>
            <w:vAlign w:val="center"/>
          </w:tcPr>
          <w:p w14:paraId="49F29BF7" w14:textId="6DD01D07" w:rsidR="00915460" w:rsidRPr="001D0C23" w:rsidRDefault="00915460" w:rsidP="00915460">
            <w:pPr>
              <w:rPr>
                <w:sz w:val="18"/>
                <w:szCs w:val="18"/>
              </w:rPr>
            </w:pPr>
            <w:r w:rsidRPr="001D0C23">
              <w:rPr>
                <w:sz w:val="18"/>
                <w:szCs w:val="18"/>
              </w:rPr>
              <w:t>1.409</w:t>
            </w:r>
          </w:p>
        </w:tc>
        <w:tc>
          <w:tcPr>
            <w:tcW w:w="1134" w:type="dxa"/>
            <w:tcBorders>
              <w:right w:val="single" w:sz="4" w:space="0" w:color="auto"/>
            </w:tcBorders>
            <w:vAlign w:val="center"/>
          </w:tcPr>
          <w:p w14:paraId="34014E53" w14:textId="56741C60" w:rsidR="00915460" w:rsidRPr="001D0C23" w:rsidRDefault="00493D09" w:rsidP="00915460">
            <w:pPr>
              <w:rPr>
                <w:sz w:val="18"/>
                <w:szCs w:val="18"/>
              </w:rPr>
            </w:pPr>
            <w:r w:rsidRPr="001D0C23">
              <w:rPr>
                <w:sz w:val="18"/>
                <w:szCs w:val="18"/>
              </w:rPr>
              <w:t>1.827</w:t>
            </w:r>
            <w:r w:rsidR="00C0335D" w:rsidRPr="001D0C23">
              <w:rPr>
                <w:sz w:val="18"/>
                <w:szCs w:val="18"/>
              </w:rPr>
              <w:t>***</w:t>
            </w:r>
          </w:p>
        </w:tc>
        <w:tc>
          <w:tcPr>
            <w:tcW w:w="850" w:type="dxa"/>
            <w:tcBorders>
              <w:left w:val="single" w:sz="4" w:space="0" w:color="auto"/>
            </w:tcBorders>
            <w:vAlign w:val="center"/>
          </w:tcPr>
          <w:p w14:paraId="2FEBFAEF" w14:textId="4BD331AD" w:rsidR="00915460" w:rsidRPr="001D0C23" w:rsidRDefault="00915460" w:rsidP="00915460">
            <w:pPr>
              <w:rPr>
                <w:sz w:val="18"/>
                <w:szCs w:val="18"/>
              </w:rPr>
            </w:pPr>
            <w:r w:rsidRPr="001D0C23">
              <w:rPr>
                <w:sz w:val="18"/>
                <w:szCs w:val="18"/>
              </w:rPr>
              <w:t>1.372</w:t>
            </w:r>
          </w:p>
        </w:tc>
        <w:tc>
          <w:tcPr>
            <w:tcW w:w="992" w:type="dxa"/>
            <w:tcBorders>
              <w:right w:val="single" w:sz="4" w:space="0" w:color="auto"/>
            </w:tcBorders>
            <w:vAlign w:val="center"/>
          </w:tcPr>
          <w:p w14:paraId="0E998918" w14:textId="5913098D" w:rsidR="00915460" w:rsidRPr="001D0C23" w:rsidRDefault="00915460" w:rsidP="00915460">
            <w:pPr>
              <w:rPr>
                <w:sz w:val="18"/>
                <w:szCs w:val="18"/>
              </w:rPr>
            </w:pPr>
            <w:r w:rsidRPr="001D0C23">
              <w:rPr>
                <w:sz w:val="18"/>
                <w:szCs w:val="18"/>
              </w:rPr>
              <w:t>1.543</w:t>
            </w:r>
            <w:r w:rsidR="00C0335D" w:rsidRPr="001D0C23">
              <w:rPr>
                <w:sz w:val="18"/>
                <w:szCs w:val="18"/>
              </w:rPr>
              <w:t>***</w:t>
            </w:r>
          </w:p>
        </w:tc>
        <w:tc>
          <w:tcPr>
            <w:tcW w:w="1276" w:type="dxa"/>
            <w:tcBorders>
              <w:left w:val="single" w:sz="4" w:space="0" w:color="auto"/>
            </w:tcBorders>
            <w:vAlign w:val="center"/>
          </w:tcPr>
          <w:p w14:paraId="64582D0E" w14:textId="1FF4DC30" w:rsidR="00915460" w:rsidRPr="001D0C23" w:rsidRDefault="00915460" w:rsidP="00915460">
            <w:pPr>
              <w:rPr>
                <w:sz w:val="18"/>
                <w:szCs w:val="18"/>
              </w:rPr>
            </w:pPr>
            <w:r w:rsidRPr="001D0C23">
              <w:rPr>
                <w:sz w:val="18"/>
                <w:szCs w:val="18"/>
              </w:rPr>
              <w:t>1.395</w:t>
            </w:r>
          </w:p>
        </w:tc>
        <w:tc>
          <w:tcPr>
            <w:tcW w:w="992" w:type="dxa"/>
            <w:vAlign w:val="center"/>
          </w:tcPr>
          <w:p w14:paraId="2211DA51" w14:textId="394642CE" w:rsidR="00915460" w:rsidRPr="001D0C23" w:rsidRDefault="00915460" w:rsidP="00396B09">
            <w:pPr>
              <w:rPr>
                <w:sz w:val="18"/>
                <w:szCs w:val="18"/>
              </w:rPr>
            </w:pPr>
            <w:r w:rsidRPr="001D0C23">
              <w:rPr>
                <w:sz w:val="18"/>
                <w:szCs w:val="18"/>
              </w:rPr>
              <w:t>1.432</w:t>
            </w:r>
          </w:p>
        </w:tc>
        <w:tc>
          <w:tcPr>
            <w:tcW w:w="1134" w:type="dxa"/>
            <w:vAlign w:val="center"/>
          </w:tcPr>
          <w:p w14:paraId="396D7AE1" w14:textId="0D789A4C" w:rsidR="00915460" w:rsidRPr="001D0C23" w:rsidRDefault="00915460" w:rsidP="00915460">
            <w:pPr>
              <w:rPr>
                <w:sz w:val="18"/>
                <w:szCs w:val="18"/>
              </w:rPr>
            </w:pPr>
            <w:r w:rsidRPr="001D0C23">
              <w:rPr>
                <w:sz w:val="18"/>
                <w:szCs w:val="18"/>
              </w:rPr>
              <w:t>1.384</w:t>
            </w:r>
          </w:p>
        </w:tc>
        <w:tc>
          <w:tcPr>
            <w:tcW w:w="993" w:type="dxa"/>
            <w:vAlign w:val="center"/>
          </w:tcPr>
          <w:p w14:paraId="55696D20" w14:textId="0A9A5749" w:rsidR="00915460" w:rsidRPr="001D0C23" w:rsidRDefault="00915460" w:rsidP="00915460">
            <w:pPr>
              <w:rPr>
                <w:sz w:val="18"/>
                <w:szCs w:val="18"/>
              </w:rPr>
            </w:pPr>
            <w:r w:rsidRPr="001D0C23">
              <w:rPr>
                <w:sz w:val="18"/>
                <w:szCs w:val="18"/>
              </w:rPr>
              <w:t>1.426</w:t>
            </w:r>
          </w:p>
        </w:tc>
        <w:tc>
          <w:tcPr>
            <w:tcW w:w="1134" w:type="dxa"/>
            <w:vAlign w:val="center"/>
          </w:tcPr>
          <w:p w14:paraId="48BADC17" w14:textId="67517CEB" w:rsidR="00915460" w:rsidRPr="001D0C23" w:rsidRDefault="00915460" w:rsidP="00915460">
            <w:pPr>
              <w:rPr>
                <w:sz w:val="18"/>
                <w:szCs w:val="18"/>
              </w:rPr>
            </w:pPr>
            <w:r w:rsidRPr="001D0C23">
              <w:rPr>
                <w:sz w:val="18"/>
                <w:szCs w:val="18"/>
              </w:rPr>
              <w:t>1.560</w:t>
            </w:r>
            <w:r w:rsidR="00C0335D" w:rsidRPr="001D0C23">
              <w:rPr>
                <w:sz w:val="18"/>
                <w:szCs w:val="18"/>
              </w:rPr>
              <w:t>***</w:t>
            </w:r>
          </w:p>
        </w:tc>
        <w:tc>
          <w:tcPr>
            <w:tcW w:w="1133" w:type="dxa"/>
          </w:tcPr>
          <w:p w14:paraId="0E8D264A" w14:textId="330C990F" w:rsidR="00915460" w:rsidRPr="001D0C23" w:rsidRDefault="00D44CF7" w:rsidP="00915460">
            <w:pPr>
              <w:rPr>
                <w:sz w:val="18"/>
                <w:szCs w:val="18"/>
              </w:rPr>
            </w:pPr>
            <w:r w:rsidRPr="001D0C23">
              <w:rPr>
                <w:sz w:val="18"/>
                <w:szCs w:val="18"/>
              </w:rPr>
              <w:t>1.474</w:t>
            </w:r>
            <w:r w:rsidR="00C0335D" w:rsidRPr="001D0C23">
              <w:rPr>
                <w:sz w:val="18"/>
                <w:szCs w:val="18"/>
              </w:rPr>
              <w:t>*</w:t>
            </w:r>
          </w:p>
        </w:tc>
      </w:tr>
      <w:tr w:rsidR="00C0335D" w:rsidRPr="00463FA1" w14:paraId="28B39558" w14:textId="77777777" w:rsidTr="00C0335D">
        <w:tc>
          <w:tcPr>
            <w:tcW w:w="1439" w:type="dxa"/>
            <w:vAlign w:val="center"/>
          </w:tcPr>
          <w:p w14:paraId="74E12702" w14:textId="77777777" w:rsidR="00915460" w:rsidRPr="00396B09" w:rsidRDefault="00915460" w:rsidP="00915460">
            <w:pPr>
              <w:rPr>
                <w:sz w:val="18"/>
                <w:szCs w:val="18"/>
              </w:rPr>
            </w:pPr>
            <w:r w:rsidRPr="00396B09">
              <w:rPr>
                <w:sz w:val="18"/>
                <w:szCs w:val="18"/>
              </w:rPr>
              <w:t>Pain</w:t>
            </w:r>
          </w:p>
        </w:tc>
        <w:tc>
          <w:tcPr>
            <w:tcW w:w="688" w:type="dxa"/>
          </w:tcPr>
          <w:p w14:paraId="7CA265F1" w14:textId="77777777" w:rsidR="00915460" w:rsidRPr="001D0C23" w:rsidRDefault="00915460" w:rsidP="00915460">
            <w:pPr>
              <w:rPr>
                <w:b/>
                <w:sz w:val="18"/>
                <w:szCs w:val="18"/>
              </w:rPr>
            </w:pPr>
          </w:p>
        </w:tc>
        <w:tc>
          <w:tcPr>
            <w:tcW w:w="1134" w:type="dxa"/>
            <w:vAlign w:val="center"/>
          </w:tcPr>
          <w:p w14:paraId="628106ED" w14:textId="33161103" w:rsidR="00915460" w:rsidRPr="001D0C23" w:rsidRDefault="00915460" w:rsidP="00915460">
            <w:pPr>
              <w:rPr>
                <w:sz w:val="18"/>
                <w:szCs w:val="18"/>
              </w:rPr>
            </w:pPr>
            <w:r w:rsidRPr="001D0C23">
              <w:rPr>
                <w:sz w:val="18"/>
                <w:szCs w:val="18"/>
              </w:rPr>
              <w:t>1.644</w:t>
            </w:r>
          </w:p>
        </w:tc>
        <w:tc>
          <w:tcPr>
            <w:tcW w:w="1134" w:type="dxa"/>
            <w:tcBorders>
              <w:right w:val="single" w:sz="4" w:space="0" w:color="auto"/>
            </w:tcBorders>
            <w:vAlign w:val="center"/>
          </w:tcPr>
          <w:p w14:paraId="3EC4AB68" w14:textId="3F7165F1" w:rsidR="00915460" w:rsidRPr="001D0C23" w:rsidRDefault="00A0205D" w:rsidP="00915460">
            <w:pPr>
              <w:rPr>
                <w:sz w:val="18"/>
                <w:szCs w:val="18"/>
              </w:rPr>
            </w:pPr>
            <w:r w:rsidRPr="001D0C23">
              <w:rPr>
                <w:sz w:val="18"/>
                <w:szCs w:val="18"/>
              </w:rPr>
              <w:t>1.924</w:t>
            </w:r>
            <w:r w:rsidR="00C0335D" w:rsidRPr="001D0C23">
              <w:rPr>
                <w:sz w:val="18"/>
                <w:szCs w:val="18"/>
              </w:rPr>
              <w:t>***</w:t>
            </w:r>
          </w:p>
        </w:tc>
        <w:tc>
          <w:tcPr>
            <w:tcW w:w="850" w:type="dxa"/>
            <w:tcBorders>
              <w:left w:val="single" w:sz="4" w:space="0" w:color="auto"/>
            </w:tcBorders>
            <w:vAlign w:val="center"/>
          </w:tcPr>
          <w:p w14:paraId="3EA763E6" w14:textId="356C6DF0" w:rsidR="00915460" w:rsidRPr="001D0C23" w:rsidRDefault="00915460" w:rsidP="00915460">
            <w:pPr>
              <w:rPr>
                <w:sz w:val="18"/>
                <w:szCs w:val="18"/>
              </w:rPr>
            </w:pPr>
            <w:r w:rsidRPr="001D0C23">
              <w:rPr>
                <w:sz w:val="18"/>
                <w:szCs w:val="18"/>
              </w:rPr>
              <w:t>1.622</w:t>
            </w:r>
          </w:p>
        </w:tc>
        <w:tc>
          <w:tcPr>
            <w:tcW w:w="992" w:type="dxa"/>
            <w:tcBorders>
              <w:right w:val="single" w:sz="4" w:space="0" w:color="auto"/>
            </w:tcBorders>
            <w:vAlign w:val="center"/>
          </w:tcPr>
          <w:p w14:paraId="209A419D" w14:textId="4A62399E" w:rsidR="00915460" w:rsidRPr="001D0C23" w:rsidRDefault="003A3C3E" w:rsidP="00915460">
            <w:pPr>
              <w:rPr>
                <w:sz w:val="18"/>
                <w:szCs w:val="18"/>
              </w:rPr>
            </w:pPr>
            <w:r w:rsidRPr="001D0C23">
              <w:rPr>
                <w:sz w:val="18"/>
                <w:szCs w:val="18"/>
              </w:rPr>
              <w:t>1.726</w:t>
            </w:r>
            <w:r w:rsidR="00C0335D" w:rsidRPr="001D0C23">
              <w:rPr>
                <w:sz w:val="18"/>
                <w:szCs w:val="18"/>
              </w:rPr>
              <w:t>***</w:t>
            </w:r>
            <w:r w:rsidR="00915460" w:rsidRPr="001D0C23">
              <w:rPr>
                <w:sz w:val="18"/>
                <w:szCs w:val="18"/>
              </w:rPr>
              <w:t xml:space="preserve"> </w:t>
            </w:r>
          </w:p>
        </w:tc>
        <w:tc>
          <w:tcPr>
            <w:tcW w:w="1276" w:type="dxa"/>
            <w:tcBorders>
              <w:left w:val="single" w:sz="4" w:space="0" w:color="auto"/>
            </w:tcBorders>
            <w:vAlign w:val="center"/>
          </w:tcPr>
          <w:p w14:paraId="5192532D" w14:textId="5CA466B0" w:rsidR="00915460" w:rsidRPr="001D0C23" w:rsidRDefault="00915460" w:rsidP="00915460">
            <w:pPr>
              <w:rPr>
                <w:sz w:val="18"/>
                <w:szCs w:val="18"/>
              </w:rPr>
            </w:pPr>
            <w:r w:rsidRPr="001D0C23">
              <w:rPr>
                <w:sz w:val="18"/>
                <w:szCs w:val="18"/>
              </w:rPr>
              <w:t>1.627</w:t>
            </w:r>
          </w:p>
        </w:tc>
        <w:tc>
          <w:tcPr>
            <w:tcW w:w="992" w:type="dxa"/>
            <w:vAlign w:val="center"/>
          </w:tcPr>
          <w:p w14:paraId="5A53E174" w14:textId="070CBEC1" w:rsidR="00915460" w:rsidRPr="001D0C23" w:rsidRDefault="00915460" w:rsidP="00915460">
            <w:pPr>
              <w:rPr>
                <w:sz w:val="18"/>
                <w:szCs w:val="18"/>
              </w:rPr>
            </w:pPr>
            <w:r w:rsidRPr="001D0C23">
              <w:rPr>
                <w:sz w:val="18"/>
                <w:szCs w:val="18"/>
              </w:rPr>
              <w:t>1.642</w:t>
            </w:r>
          </w:p>
        </w:tc>
        <w:tc>
          <w:tcPr>
            <w:tcW w:w="1134" w:type="dxa"/>
            <w:vAlign w:val="center"/>
          </w:tcPr>
          <w:p w14:paraId="2AA07E95" w14:textId="26A817EB" w:rsidR="00915460" w:rsidRPr="001D0C23" w:rsidRDefault="00915460" w:rsidP="00915460">
            <w:pPr>
              <w:rPr>
                <w:sz w:val="18"/>
                <w:szCs w:val="18"/>
              </w:rPr>
            </w:pPr>
            <w:r w:rsidRPr="001D0C23">
              <w:rPr>
                <w:sz w:val="18"/>
                <w:szCs w:val="18"/>
              </w:rPr>
              <w:t>1.717</w:t>
            </w:r>
            <w:r w:rsidR="00C0335D" w:rsidRPr="001D0C23">
              <w:rPr>
                <w:sz w:val="18"/>
                <w:szCs w:val="18"/>
              </w:rPr>
              <w:t>**</w:t>
            </w:r>
          </w:p>
        </w:tc>
        <w:tc>
          <w:tcPr>
            <w:tcW w:w="993" w:type="dxa"/>
            <w:vAlign w:val="center"/>
          </w:tcPr>
          <w:p w14:paraId="21973D7B" w14:textId="05E4AF44" w:rsidR="00C0335D" w:rsidRPr="001D0C23" w:rsidRDefault="00915460" w:rsidP="00915460">
            <w:pPr>
              <w:rPr>
                <w:sz w:val="18"/>
                <w:szCs w:val="18"/>
              </w:rPr>
            </w:pPr>
            <w:r w:rsidRPr="001D0C23">
              <w:rPr>
                <w:sz w:val="18"/>
                <w:szCs w:val="18"/>
              </w:rPr>
              <w:t>1.795</w:t>
            </w:r>
            <w:r w:rsidR="00C0335D" w:rsidRPr="001D0C23">
              <w:rPr>
                <w:sz w:val="18"/>
                <w:szCs w:val="18"/>
              </w:rPr>
              <w:t>*</w:t>
            </w:r>
          </w:p>
        </w:tc>
        <w:tc>
          <w:tcPr>
            <w:tcW w:w="1134" w:type="dxa"/>
            <w:vAlign w:val="center"/>
          </w:tcPr>
          <w:p w14:paraId="23918364" w14:textId="711143F7" w:rsidR="00915460" w:rsidRPr="001D0C23" w:rsidRDefault="00915460" w:rsidP="00396B09">
            <w:pPr>
              <w:rPr>
                <w:sz w:val="18"/>
                <w:szCs w:val="18"/>
              </w:rPr>
            </w:pPr>
            <w:r w:rsidRPr="001D0C23">
              <w:rPr>
                <w:sz w:val="18"/>
                <w:szCs w:val="18"/>
              </w:rPr>
              <w:t>1.732</w:t>
            </w:r>
            <w:r w:rsidR="00C0335D" w:rsidRPr="001D0C23">
              <w:rPr>
                <w:sz w:val="18"/>
                <w:szCs w:val="18"/>
              </w:rPr>
              <w:t>**</w:t>
            </w:r>
          </w:p>
        </w:tc>
        <w:tc>
          <w:tcPr>
            <w:tcW w:w="1133" w:type="dxa"/>
          </w:tcPr>
          <w:p w14:paraId="29F14A13" w14:textId="39823A53" w:rsidR="00915460" w:rsidRPr="001D0C23" w:rsidRDefault="00D44CF7" w:rsidP="00915460">
            <w:pPr>
              <w:rPr>
                <w:sz w:val="18"/>
                <w:szCs w:val="18"/>
              </w:rPr>
            </w:pPr>
            <w:r w:rsidRPr="001D0C23">
              <w:rPr>
                <w:sz w:val="18"/>
                <w:szCs w:val="18"/>
              </w:rPr>
              <w:t>1.667</w:t>
            </w:r>
          </w:p>
        </w:tc>
      </w:tr>
      <w:tr w:rsidR="00C0335D" w:rsidRPr="00463FA1" w14:paraId="02C0D777" w14:textId="77777777" w:rsidTr="00C0335D">
        <w:tc>
          <w:tcPr>
            <w:tcW w:w="1439" w:type="dxa"/>
            <w:tcBorders>
              <w:bottom w:val="single" w:sz="4" w:space="0" w:color="auto"/>
            </w:tcBorders>
            <w:vAlign w:val="center"/>
          </w:tcPr>
          <w:p w14:paraId="0C750DAA" w14:textId="77777777" w:rsidR="00915460" w:rsidRPr="00396B09" w:rsidRDefault="00915460" w:rsidP="00915460">
            <w:pPr>
              <w:rPr>
                <w:sz w:val="18"/>
                <w:szCs w:val="18"/>
              </w:rPr>
            </w:pPr>
            <w:r w:rsidRPr="00396B09">
              <w:rPr>
                <w:sz w:val="18"/>
                <w:szCs w:val="18"/>
              </w:rPr>
              <w:t>Energy</w:t>
            </w:r>
          </w:p>
        </w:tc>
        <w:tc>
          <w:tcPr>
            <w:tcW w:w="688" w:type="dxa"/>
            <w:tcBorders>
              <w:bottom w:val="single" w:sz="4" w:space="0" w:color="auto"/>
            </w:tcBorders>
          </w:tcPr>
          <w:p w14:paraId="0199EB2F" w14:textId="77777777" w:rsidR="00915460" w:rsidRPr="001D0C23" w:rsidRDefault="00915460" w:rsidP="00915460">
            <w:pPr>
              <w:rPr>
                <w:b/>
                <w:sz w:val="18"/>
                <w:szCs w:val="18"/>
              </w:rPr>
            </w:pPr>
          </w:p>
        </w:tc>
        <w:tc>
          <w:tcPr>
            <w:tcW w:w="1134" w:type="dxa"/>
            <w:tcBorders>
              <w:bottom w:val="single" w:sz="4" w:space="0" w:color="auto"/>
            </w:tcBorders>
            <w:vAlign w:val="center"/>
          </w:tcPr>
          <w:p w14:paraId="178FEAC5" w14:textId="384259A4" w:rsidR="00915460" w:rsidRPr="001D0C23" w:rsidRDefault="00915460" w:rsidP="00915460">
            <w:pPr>
              <w:rPr>
                <w:sz w:val="18"/>
                <w:szCs w:val="18"/>
              </w:rPr>
            </w:pPr>
            <w:r w:rsidRPr="001D0C23">
              <w:rPr>
                <w:sz w:val="18"/>
                <w:szCs w:val="18"/>
              </w:rPr>
              <w:t>2.33</w:t>
            </w:r>
            <w:r w:rsidR="00493D09" w:rsidRPr="001D0C23">
              <w:rPr>
                <w:sz w:val="18"/>
                <w:szCs w:val="18"/>
              </w:rPr>
              <w:t>1</w:t>
            </w:r>
          </w:p>
        </w:tc>
        <w:tc>
          <w:tcPr>
            <w:tcW w:w="1134" w:type="dxa"/>
            <w:tcBorders>
              <w:bottom w:val="single" w:sz="4" w:space="0" w:color="auto"/>
              <w:right w:val="single" w:sz="4" w:space="0" w:color="auto"/>
            </w:tcBorders>
            <w:vAlign w:val="center"/>
          </w:tcPr>
          <w:p w14:paraId="174C2C30" w14:textId="7C60AAEF" w:rsidR="00915460" w:rsidRPr="001D0C23" w:rsidRDefault="00A0205D" w:rsidP="00915460">
            <w:pPr>
              <w:rPr>
                <w:sz w:val="18"/>
                <w:szCs w:val="18"/>
              </w:rPr>
            </w:pPr>
            <w:r w:rsidRPr="001D0C23">
              <w:rPr>
                <w:sz w:val="18"/>
                <w:szCs w:val="18"/>
              </w:rPr>
              <w:t>2.611</w:t>
            </w:r>
            <w:r w:rsidR="00C0335D" w:rsidRPr="001D0C23">
              <w:rPr>
                <w:sz w:val="18"/>
                <w:szCs w:val="18"/>
              </w:rPr>
              <w:t>***</w:t>
            </w:r>
          </w:p>
        </w:tc>
        <w:tc>
          <w:tcPr>
            <w:tcW w:w="850" w:type="dxa"/>
            <w:tcBorders>
              <w:left w:val="single" w:sz="4" w:space="0" w:color="auto"/>
              <w:bottom w:val="single" w:sz="4" w:space="0" w:color="auto"/>
            </w:tcBorders>
            <w:vAlign w:val="center"/>
          </w:tcPr>
          <w:p w14:paraId="41B2E56D" w14:textId="50E48AD8" w:rsidR="00915460" w:rsidRPr="001D0C23" w:rsidRDefault="003A3C3E" w:rsidP="00915460">
            <w:pPr>
              <w:rPr>
                <w:sz w:val="18"/>
                <w:szCs w:val="18"/>
              </w:rPr>
            </w:pPr>
            <w:r w:rsidRPr="001D0C23">
              <w:rPr>
                <w:sz w:val="18"/>
                <w:szCs w:val="18"/>
              </w:rPr>
              <w:t>2.296</w:t>
            </w:r>
          </w:p>
        </w:tc>
        <w:tc>
          <w:tcPr>
            <w:tcW w:w="992" w:type="dxa"/>
            <w:tcBorders>
              <w:bottom w:val="single" w:sz="4" w:space="0" w:color="auto"/>
              <w:right w:val="single" w:sz="4" w:space="0" w:color="auto"/>
            </w:tcBorders>
            <w:vAlign w:val="center"/>
          </w:tcPr>
          <w:p w14:paraId="4A38FCE4" w14:textId="3549429B" w:rsidR="00915460" w:rsidRPr="001D0C23" w:rsidRDefault="00915460" w:rsidP="00915460">
            <w:pPr>
              <w:rPr>
                <w:sz w:val="18"/>
                <w:szCs w:val="18"/>
              </w:rPr>
            </w:pPr>
            <w:r w:rsidRPr="001D0C23">
              <w:rPr>
                <w:sz w:val="18"/>
                <w:szCs w:val="18"/>
              </w:rPr>
              <w:t>2.458</w:t>
            </w:r>
            <w:r w:rsidR="00C0335D" w:rsidRPr="001D0C23">
              <w:rPr>
                <w:sz w:val="18"/>
                <w:szCs w:val="18"/>
              </w:rPr>
              <w:t>***</w:t>
            </w:r>
          </w:p>
        </w:tc>
        <w:tc>
          <w:tcPr>
            <w:tcW w:w="1276" w:type="dxa"/>
            <w:tcBorders>
              <w:left w:val="single" w:sz="4" w:space="0" w:color="auto"/>
              <w:bottom w:val="single" w:sz="4" w:space="0" w:color="auto"/>
            </w:tcBorders>
            <w:vAlign w:val="center"/>
          </w:tcPr>
          <w:p w14:paraId="50B6F7A6" w14:textId="22F224EF" w:rsidR="00915460" w:rsidRPr="001D0C23" w:rsidRDefault="00E63F9B" w:rsidP="00915460">
            <w:pPr>
              <w:rPr>
                <w:sz w:val="18"/>
                <w:szCs w:val="18"/>
              </w:rPr>
            </w:pPr>
            <w:r w:rsidRPr="001D0C23">
              <w:rPr>
                <w:sz w:val="18"/>
                <w:szCs w:val="18"/>
              </w:rPr>
              <w:t>2.317</w:t>
            </w:r>
          </w:p>
        </w:tc>
        <w:tc>
          <w:tcPr>
            <w:tcW w:w="992" w:type="dxa"/>
            <w:tcBorders>
              <w:bottom w:val="single" w:sz="4" w:space="0" w:color="auto"/>
            </w:tcBorders>
            <w:vAlign w:val="center"/>
          </w:tcPr>
          <w:p w14:paraId="4F37B4AC" w14:textId="1D974D09" w:rsidR="00915460" w:rsidRPr="001D0C23" w:rsidRDefault="00915460" w:rsidP="00396B09">
            <w:pPr>
              <w:rPr>
                <w:sz w:val="18"/>
                <w:szCs w:val="18"/>
              </w:rPr>
            </w:pPr>
            <w:r w:rsidRPr="001D0C23">
              <w:rPr>
                <w:sz w:val="18"/>
                <w:szCs w:val="18"/>
              </w:rPr>
              <w:t>2.374</w:t>
            </w:r>
          </w:p>
        </w:tc>
        <w:tc>
          <w:tcPr>
            <w:tcW w:w="1134" w:type="dxa"/>
            <w:tcBorders>
              <w:bottom w:val="single" w:sz="4" w:space="0" w:color="auto"/>
            </w:tcBorders>
            <w:vAlign w:val="center"/>
          </w:tcPr>
          <w:p w14:paraId="53594C20" w14:textId="68F51371" w:rsidR="00915460" w:rsidRPr="001D0C23" w:rsidRDefault="00915460" w:rsidP="00915460">
            <w:pPr>
              <w:rPr>
                <w:sz w:val="18"/>
                <w:szCs w:val="18"/>
              </w:rPr>
            </w:pPr>
            <w:r w:rsidRPr="001D0C23">
              <w:rPr>
                <w:sz w:val="18"/>
                <w:szCs w:val="18"/>
              </w:rPr>
              <w:t>2.353</w:t>
            </w:r>
          </w:p>
        </w:tc>
        <w:tc>
          <w:tcPr>
            <w:tcW w:w="993" w:type="dxa"/>
            <w:tcBorders>
              <w:bottom w:val="single" w:sz="4" w:space="0" w:color="auto"/>
            </w:tcBorders>
            <w:vAlign w:val="center"/>
          </w:tcPr>
          <w:p w14:paraId="20D9A86E" w14:textId="01EAE955" w:rsidR="00915460" w:rsidRPr="001D0C23" w:rsidRDefault="00915460" w:rsidP="00396B09">
            <w:pPr>
              <w:rPr>
                <w:sz w:val="18"/>
                <w:szCs w:val="18"/>
              </w:rPr>
            </w:pPr>
            <w:r w:rsidRPr="001D0C23">
              <w:rPr>
                <w:sz w:val="18"/>
                <w:szCs w:val="18"/>
              </w:rPr>
              <w:t>2.221</w:t>
            </w:r>
          </w:p>
        </w:tc>
        <w:tc>
          <w:tcPr>
            <w:tcW w:w="1134" w:type="dxa"/>
            <w:tcBorders>
              <w:bottom w:val="single" w:sz="4" w:space="0" w:color="auto"/>
            </w:tcBorders>
            <w:vAlign w:val="center"/>
          </w:tcPr>
          <w:p w14:paraId="21EB83D4" w14:textId="3E69438E" w:rsidR="00915460" w:rsidRPr="001D0C23" w:rsidRDefault="00915460" w:rsidP="00915460">
            <w:pPr>
              <w:rPr>
                <w:sz w:val="18"/>
                <w:szCs w:val="18"/>
              </w:rPr>
            </w:pPr>
            <w:r w:rsidRPr="001D0C23">
              <w:rPr>
                <w:sz w:val="18"/>
                <w:szCs w:val="18"/>
              </w:rPr>
              <w:t>2.410</w:t>
            </w:r>
            <w:r w:rsidR="00C0335D" w:rsidRPr="001D0C23">
              <w:rPr>
                <w:sz w:val="18"/>
                <w:szCs w:val="18"/>
              </w:rPr>
              <w:t>**</w:t>
            </w:r>
          </w:p>
        </w:tc>
        <w:tc>
          <w:tcPr>
            <w:tcW w:w="1133" w:type="dxa"/>
            <w:tcBorders>
              <w:bottom w:val="single" w:sz="4" w:space="0" w:color="auto"/>
            </w:tcBorders>
          </w:tcPr>
          <w:p w14:paraId="5794CE72" w14:textId="0558B170" w:rsidR="00915460" w:rsidRPr="001D0C23" w:rsidRDefault="00D44CF7" w:rsidP="00915460">
            <w:pPr>
              <w:rPr>
                <w:sz w:val="18"/>
                <w:szCs w:val="18"/>
              </w:rPr>
            </w:pPr>
            <w:r w:rsidRPr="001D0C23">
              <w:rPr>
                <w:sz w:val="18"/>
                <w:szCs w:val="18"/>
              </w:rPr>
              <w:t>2.438</w:t>
            </w:r>
            <w:r w:rsidR="00C0335D" w:rsidRPr="001D0C23">
              <w:rPr>
                <w:sz w:val="18"/>
                <w:szCs w:val="18"/>
              </w:rPr>
              <w:t>***</w:t>
            </w:r>
          </w:p>
        </w:tc>
      </w:tr>
      <w:tr w:rsidR="00C0335D" w:rsidRPr="00463FA1" w14:paraId="0B9CE5A8" w14:textId="77777777" w:rsidTr="00C0335D">
        <w:tc>
          <w:tcPr>
            <w:tcW w:w="1439" w:type="dxa"/>
            <w:tcBorders>
              <w:top w:val="single" w:sz="4" w:space="0" w:color="auto"/>
            </w:tcBorders>
            <w:vAlign w:val="center"/>
          </w:tcPr>
          <w:p w14:paraId="3B16A0DC" w14:textId="77777777" w:rsidR="00915460" w:rsidRPr="00D4094A" w:rsidRDefault="00915460" w:rsidP="00915460">
            <w:pPr>
              <w:rPr>
                <w:sz w:val="12"/>
                <w:szCs w:val="12"/>
              </w:rPr>
            </w:pPr>
          </w:p>
        </w:tc>
        <w:tc>
          <w:tcPr>
            <w:tcW w:w="688" w:type="dxa"/>
            <w:tcBorders>
              <w:top w:val="single" w:sz="4" w:space="0" w:color="auto"/>
            </w:tcBorders>
          </w:tcPr>
          <w:p w14:paraId="6E25ED57" w14:textId="77777777" w:rsidR="00915460" w:rsidRPr="001D0C23" w:rsidRDefault="00915460" w:rsidP="00915460">
            <w:pPr>
              <w:rPr>
                <w:b/>
                <w:sz w:val="18"/>
                <w:szCs w:val="18"/>
              </w:rPr>
            </w:pPr>
          </w:p>
        </w:tc>
        <w:tc>
          <w:tcPr>
            <w:tcW w:w="1134" w:type="dxa"/>
            <w:tcBorders>
              <w:top w:val="single" w:sz="4" w:space="0" w:color="auto"/>
            </w:tcBorders>
            <w:vAlign w:val="center"/>
          </w:tcPr>
          <w:p w14:paraId="400F1625" w14:textId="77777777" w:rsidR="00915460" w:rsidRPr="001D0C23" w:rsidRDefault="00915460" w:rsidP="00915460">
            <w:pPr>
              <w:rPr>
                <w:sz w:val="18"/>
                <w:szCs w:val="18"/>
              </w:rPr>
            </w:pPr>
          </w:p>
        </w:tc>
        <w:tc>
          <w:tcPr>
            <w:tcW w:w="1134" w:type="dxa"/>
            <w:tcBorders>
              <w:top w:val="single" w:sz="4" w:space="0" w:color="auto"/>
              <w:right w:val="single" w:sz="4" w:space="0" w:color="auto"/>
            </w:tcBorders>
            <w:vAlign w:val="center"/>
          </w:tcPr>
          <w:p w14:paraId="1DD166E1" w14:textId="77777777" w:rsidR="00915460" w:rsidRPr="001D0C23" w:rsidRDefault="00915460" w:rsidP="00915460">
            <w:pPr>
              <w:rPr>
                <w:sz w:val="18"/>
                <w:szCs w:val="18"/>
              </w:rPr>
            </w:pPr>
          </w:p>
        </w:tc>
        <w:tc>
          <w:tcPr>
            <w:tcW w:w="850" w:type="dxa"/>
            <w:tcBorders>
              <w:top w:val="single" w:sz="4" w:space="0" w:color="auto"/>
              <w:left w:val="single" w:sz="4" w:space="0" w:color="auto"/>
            </w:tcBorders>
            <w:vAlign w:val="center"/>
          </w:tcPr>
          <w:p w14:paraId="05648CA0" w14:textId="77777777" w:rsidR="00915460" w:rsidRPr="001D0C23" w:rsidRDefault="00915460" w:rsidP="00915460">
            <w:pPr>
              <w:rPr>
                <w:sz w:val="18"/>
                <w:szCs w:val="18"/>
              </w:rPr>
            </w:pPr>
          </w:p>
        </w:tc>
        <w:tc>
          <w:tcPr>
            <w:tcW w:w="992" w:type="dxa"/>
            <w:tcBorders>
              <w:top w:val="single" w:sz="4" w:space="0" w:color="auto"/>
              <w:right w:val="single" w:sz="4" w:space="0" w:color="auto"/>
            </w:tcBorders>
            <w:vAlign w:val="center"/>
          </w:tcPr>
          <w:p w14:paraId="7D738327" w14:textId="77777777" w:rsidR="00915460" w:rsidRPr="001D0C23" w:rsidRDefault="00915460" w:rsidP="00915460">
            <w:pPr>
              <w:rPr>
                <w:sz w:val="18"/>
                <w:szCs w:val="18"/>
              </w:rPr>
            </w:pPr>
          </w:p>
        </w:tc>
        <w:tc>
          <w:tcPr>
            <w:tcW w:w="1276" w:type="dxa"/>
            <w:tcBorders>
              <w:top w:val="single" w:sz="4" w:space="0" w:color="auto"/>
              <w:left w:val="single" w:sz="4" w:space="0" w:color="auto"/>
            </w:tcBorders>
            <w:vAlign w:val="center"/>
          </w:tcPr>
          <w:p w14:paraId="537B75BD" w14:textId="77777777" w:rsidR="00915460" w:rsidRPr="001D0C23" w:rsidRDefault="00915460" w:rsidP="00915460">
            <w:pPr>
              <w:rPr>
                <w:sz w:val="18"/>
                <w:szCs w:val="18"/>
              </w:rPr>
            </w:pPr>
          </w:p>
        </w:tc>
        <w:tc>
          <w:tcPr>
            <w:tcW w:w="992" w:type="dxa"/>
            <w:tcBorders>
              <w:top w:val="single" w:sz="4" w:space="0" w:color="auto"/>
            </w:tcBorders>
            <w:vAlign w:val="center"/>
          </w:tcPr>
          <w:p w14:paraId="4260B631" w14:textId="77777777" w:rsidR="00915460" w:rsidRPr="001D0C23" w:rsidRDefault="00915460" w:rsidP="00915460">
            <w:pPr>
              <w:rPr>
                <w:sz w:val="18"/>
                <w:szCs w:val="18"/>
              </w:rPr>
            </w:pPr>
          </w:p>
        </w:tc>
        <w:tc>
          <w:tcPr>
            <w:tcW w:w="1134" w:type="dxa"/>
            <w:tcBorders>
              <w:top w:val="single" w:sz="4" w:space="0" w:color="auto"/>
            </w:tcBorders>
            <w:vAlign w:val="center"/>
          </w:tcPr>
          <w:p w14:paraId="133A4A2C" w14:textId="77777777" w:rsidR="00915460" w:rsidRPr="001D0C23" w:rsidRDefault="00915460" w:rsidP="00915460">
            <w:pPr>
              <w:rPr>
                <w:sz w:val="18"/>
                <w:szCs w:val="18"/>
              </w:rPr>
            </w:pPr>
          </w:p>
        </w:tc>
        <w:tc>
          <w:tcPr>
            <w:tcW w:w="993" w:type="dxa"/>
            <w:tcBorders>
              <w:top w:val="single" w:sz="4" w:space="0" w:color="auto"/>
            </w:tcBorders>
            <w:vAlign w:val="center"/>
          </w:tcPr>
          <w:p w14:paraId="3E3C41B1" w14:textId="77777777" w:rsidR="00915460" w:rsidRPr="001D0C23" w:rsidRDefault="00915460" w:rsidP="00915460">
            <w:pPr>
              <w:rPr>
                <w:sz w:val="18"/>
                <w:szCs w:val="18"/>
              </w:rPr>
            </w:pPr>
          </w:p>
        </w:tc>
        <w:tc>
          <w:tcPr>
            <w:tcW w:w="1134" w:type="dxa"/>
            <w:tcBorders>
              <w:top w:val="single" w:sz="4" w:space="0" w:color="auto"/>
            </w:tcBorders>
            <w:vAlign w:val="center"/>
          </w:tcPr>
          <w:p w14:paraId="28B0F69F" w14:textId="77777777" w:rsidR="00915460" w:rsidRPr="001D0C23" w:rsidRDefault="00915460" w:rsidP="00915460">
            <w:pPr>
              <w:rPr>
                <w:sz w:val="18"/>
                <w:szCs w:val="18"/>
              </w:rPr>
            </w:pPr>
          </w:p>
        </w:tc>
        <w:tc>
          <w:tcPr>
            <w:tcW w:w="1133" w:type="dxa"/>
            <w:tcBorders>
              <w:top w:val="single" w:sz="4" w:space="0" w:color="auto"/>
            </w:tcBorders>
          </w:tcPr>
          <w:p w14:paraId="27F20B01" w14:textId="77777777" w:rsidR="00915460" w:rsidRPr="001D0C23" w:rsidRDefault="00915460" w:rsidP="00915460">
            <w:pPr>
              <w:rPr>
                <w:sz w:val="18"/>
                <w:szCs w:val="18"/>
              </w:rPr>
            </w:pPr>
          </w:p>
        </w:tc>
      </w:tr>
      <w:tr w:rsidR="00C0335D" w:rsidRPr="00463FA1" w14:paraId="00702095" w14:textId="77777777" w:rsidTr="00C0335D">
        <w:tc>
          <w:tcPr>
            <w:tcW w:w="1439" w:type="dxa"/>
            <w:vAlign w:val="center"/>
          </w:tcPr>
          <w:p w14:paraId="1D230BAA" w14:textId="77777777" w:rsidR="00915460" w:rsidRPr="00396B09" w:rsidRDefault="00915460" w:rsidP="00915460">
            <w:pPr>
              <w:rPr>
                <w:sz w:val="18"/>
                <w:szCs w:val="18"/>
              </w:rPr>
            </w:pPr>
            <w:r w:rsidRPr="00396B09">
              <w:rPr>
                <w:b/>
                <w:i/>
                <w:sz w:val="18"/>
                <w:szCs w:val="18"/>
              </w:rPr>
              <w:t>Mental health</w:t>
            </w:r>
          </w:p>
        </w:tc>
        <w:tc>
          <w:tcPr>
            <w:tcW w:w="688" w:type="dxa"/>
          </w:tcPr>
          <w:p w14:paraId="648343FC" w14:textId="77777777" w:rsidR="00915460" w:rsidRPr="001D0C23" w:rsidRDefault="00915460" w:rsidP="00915460">
            <w:pPr>
              <w:rPr>
                <w:b/>
                <w:sz w:val="18"/>
                <w:szCs w:val="18"/>
              </w:rPr>
            </w:pPr>
          </w:p>
        </w:tc>
        <w:tc>
          <w:tcPr>
            <w:tcW w:w="1134" w:type="dxa"/>
            <w:vAlign w:val="center"/>
          </w:tcPr>
          <w:p w14:paraId="1AD4027A" w14:textId="77777777" w:rsidR="00915460" w:rsidRPr="001D0C23" w:rsidRDefault="00915460" w:rsidP="00915460">
            <w:pPr>
              <w:rPr>
                <w:sz w:val="18"/>
                <w:szCs w:val="18"/>
              </w:rPr>
            </w:pPr>
          </w:p>
        </w:tc>
        <w:tc>
          <w:tcPr>
            <w:tcW w:w="1134" w:type="dxa"/>
            <w:tcBorders>
              <w:right w:val="single" w:sz="4" w:space="0" w:color="auto"/>
            </w:tcBorders>
            <w:vAlign w:val="center"/>
          </w:tcPr>
          <w:p w14:paraId="526FB353" w14:textId="77777777" w:rsidR="00915460" w:rsidRPr="001D0C23" w:rsidRDefault="00915460" w:rsidP="00915460">
            <w:pPr>
              <w:rPr>
                <w:sz w:val="18"/>
                <w:szCs w:val="18"/>
              </w:rPr>
            </w:pPr>
          </w:p>
        </w:tc>
        <w:tc>
          <w:tcPr>
            <w:tcW w:w="850" w:type="dxa"/>
            <w:tcBorders>
              <w:left w:val="single" w:sz="4" w:space="0" w:color="auto"/>
            </w:tcBorders>
            <w:vAlign w:val="center"/>
          </w:tcPr>
          <w:p w14:paraId="223F490D" w14:textId="77777777" w:rsidR="00915460" w:rsidRPr="001D0C23" w:rsidRDefault="00915460" w:rsidP="00915460">
            <w:pPr>
              <w:rPr>
                <w:sz w:val="18"/>
                <w:szCs w:val="18"/>
              </w:rPr>
            </w:pPr>
          </w:p>
        </w:tc>
        <w:tc>
          <w:tcPr>
            <w:tcW w:w="992" w:type="dxa"/>
            <w:tcBorders>
              <w:right w:val="single" w:sz="4" w:space="0" w:color="auto"/>
            </w:tcBorders>
            <w:vAlign w:val="center"/>
          </w:tcPr>
          <w:p w14:paraId="70E23FA7" w14:textId="77777777" w:rsidR="00915460" w:rsidRPr="001D0C23" w:rsidRDefault="00915460" w:rsidP="00915460">
            <w:pPr>
              <w:rPr>
                <w:sz w:val="18"/>
                <w:szCs w:val="18"/>
              </w:rPr>
            </w:pPr>
          </w:p>
        </w:tc>
        <w:tc>
          <w:tcPr>
            <w:tcW w:w="1276" w:type="dxa"/>
            <w:tcBorders>
              <w:left w:val="single" w:sz="4" w:space="0" w:color="auto"/>
            </w:tcBorders>
            <w:vAlign w:val="center"/>
          </w:tcPr>
          <w:p w14:paraId="32B0D1E5" w14:textId="77777777" w:rsidR="00915460" w:rsidRPr="001D0C23" w:rsidRDefault="00915460" w:rsidP="00915460">
            <w:pPr>
              <w:rPr>
                <w:sz w:val="18"/>
                <w:szCs w:val="18"/>
              </w:rPr>
            </w:pPr>
          </w:p>
        </w:tc>
        <w:tc>
          <w:tcPr>
            <w:tcW w:w="992" w:type="dxa"/>
            <w:vAlign w:val="center"/>
          </w:tcPr>
          <w:p w14:paraId="44710B25" w14:textId="77777777" w:rsidR="00915460" w:rsidRPr="001D0C23" w:rsidRDefault="00915460" w:rsidP="00915460">
            <w:pPr>
              <w:rPr>
                <w:sz w:val="18"/>
                <w:szCs w:val="18"/>
              </w:rPr>
            </w:pPr>
          </w:p>
        </w:tc>
        <w:tc>
          <w:tcPr>
            <w:tcW w:w="1134" w:type="dxa"/>
            <w:vAlign w:val="center"/>
          </w:tcPr>
          <w:p w14:paraId="3FC552D3" w14:textId="77777777" w:rsidR="00915460" w:rsidRPr="001D0C23" w:rsidRDefault="00915460" w:rsidP="00915460">
            <w:pPr>
              <w:rPr>
                <w:sz w:val="18"/>
                <w:szCs w:val="18"/>
              </w:rPr>
            </w:pPr>
          </w:p>
        </w:tc>
        <w:tc>
          <w:tcPr>
            <w:tcW w:w="993" w:type="dxa"/>
            <w:vAlign w:val="center"/>
          </w:tcPr>
          <w:p w14:paraId="10072DF7" w14:textId="77777777" w:rsidR="00915460" w:rsidRPr="001D0C23" w:rsidRDefault="00915460" w:rsidP="00915460">
            <w:pPr>
              <w:rPr>
                <w:sz w:val="18"/>
                <w:szCs w:val="18"/>
              </w:rPr>
            </w:pPr>
          </w:p>
        </w:tc>
        <w:tc>
          <w:tcPr>
            <w:tcW w:w="1134" w:type="dxa"/>
            <w:vAlign w:val="center"/>
          </w:tcPr>
          <w:p w14:paraId="7E7B10E1" w14:textId="77777777" w:rsidR="00915460" w:rsidRPr="001D0C23" w:rsidRDefault="00915460" w:rsidP="00915460">
            <w:pPr>
              <w:rPr>
                <w:sz w:val="18"/>
                <w:szCs w:val="18"/>
              </w:rPr>
            </w:pPr>
          </w:p>
        </w:tc>
        <w:tc>
          <w:tcPr>
            <w:tcW w:w="1133" w:type="dxa"/>
          </w:tcPr>
          <w:p w14:paraId="524371C3" w14:textId="77777777" w:rsidR="00915460" w:rsidRPr="001D0C23" w:rsidRDefault="00915460" w:rsidP="00915460">
            <w:pPr>
              <w:rPr>
                <w:sz w:val="18"/>
                <w:szCs w:val="18"/>
              </w:rPr>
            </w:pPr>
          </w:p>
        </w:tc>
      </w:tr>
      <w:tr w:rsidR="00C0335D" w:rsidRPr="00463FA1" w14:paraId="1FCA34FE" w14:textId="77777777" w:rsidTr="00C0335D">
        <w:tc>
          <w:tcPr>
            <w:tcW w:w="1439" w:type="dxa"/>
            <w:vAlign w:val="center"/>
          </w:tcPr>
          <w:p w14:paraId="689EA654" w14:textId="77777777" w:rsidR="00915460" w:rsidRPr="00396B09" w:rsidRDefault="00915460" w:rsidP="00915460">
            <w:pPr>
              <w:rPr>
                <w:sz w:val="18"/>
                <w:szCs w:val="18"/>
              </w:rPr>
            </w:pPr>
            <w:r w:rsidRPr="00396B09">
              <w:rPr>
                <w:sz w:val="18"/>
                <w:szCs w:val="18"/>
              </w:rPr>
              <w:t>Health social</w:t>
            </w:r>
          </w:p>
        </w:tc>
        <w:tc>
          <w:tcPr>
            <w:tcW w:w="688" w:type="dxa"/>
          </w:tcPr>
          <w:p w14:paraId="295FD92F" w14:textId="77777777" w:rsidR="00915460" w:rsidRPr="001D0C23" w:rsidRDefault="00915460" w:rsidP="00915460">
            <w:pPr>
              <w:rPr>
                <w:b/>
                <w:sz w:val="18"/>
                <w:szCs w:val="18"/>
              </w:rPr>
            </w:pPr>
          </w:p>
        </w:tc>
        <w:tc>
          <w:tcPr>
            <w:tcW w:w="1134" w:type="dxa"/>
            <w:vAlign w:val="center"/>
          </w:tcPr>
          <w:p w14:paraId="069F1266" w14:textId="042E9C8E" w:rsidR="00915460" w:rsidRPr="001D0C23" w:rsidRDefault="00915460" w:rsidP="00396B09">
            <w:pPr>
              <w:rPr>
                <w:sz w:val="18"/>
                <w:szCs w:val="18"/>
              </w:rPr>
            </w:pPr>
            <w:r w:rsidRPr="001D0C23">
              <w:rPr>
                <w:sz w:val="18"/>
                <w:szCs w:val="18"/>
              </w:rPr>
              <w:t>1.396</w:t>
            </w:r>
          </w:p>
        </w:tc>
        <w:tc>
          <w:tcPr>
            <w:tcW w:w="1134" w:type="dxa"/>
            <w:tcBorders>
              <w:right w:val="single" w:sz="4" w:space="0" w:color="auto"/>
            </w:tcBorders>
            <w:vAlign w:val="center"/>
          </w:tcPr>
          <w:p w14:paraId="2B7E711E" w14:textId="238A919B" w:rsidR="00915460" w:rsidRPr="001D0C23" w:rsidRDefault="00A0205D" w:rsidP="00915460">
            <w:pPr>
              <w:rPr>
                <w:sz w:val="18"/>
                <w:szCs w:val="18"/>
              </w:rPr>
            </w:pPr>
            <w:r w:rsidRPr="001D0C23">
              <w:rPr>
                <w:sz w:val="18"/>
                <w:szCs w:val="18"/>
              </w:rPr>
              <w:t>1.824</w:t>
            </w:r>
            <w:r w:rsidR="00C0335D" w:rsidRPr="001D0C23">
              <w:rPr>
                <w:sz w:val="18"/>
                <w:szCs w:val="18"/>
              </w:rPr>
              <w:t>***</w:t>
            </w:r>
          </w:p>
        </w:tc>
        <w:tc>
          <w:tcPr>
            <w:tcW w:w="850" w:type="dxa"/>
            <w:tcBorders>
              <w:left w:val="single" w:sz="4" w:space="0" w:color="auto"/>
            </w:tcBorders>
            <w:vAlign w:val="center"/>
          </w:tcPr>
          <w:p w14:paraId="4E40431D" w14:textId="50A26BD3" w:rsidR="00915460" w:rsidRPr="001D0C23" w:rsidRDefault="00915460" w:rsidP="00396B09">
            <w:pPr>
              <w:rPr>
                <w:sz w:val="18"/>
                <w:szCs w:val="18"/>
              </w:rPr>
            </w:pPr>
            <w:r w:rsidRPr="001D0C23">
              <w:rPr>
                <w:sz w:val="18"/>
                <w:szCs w:val="18"/>
              </w:rPr>
              <w:t>1.365</w:t>
            </w:r>
          </w:p>
        </w:tc>
        <w:tc>
          <w:tcPr>
            <w:tcW w:w="992" w:type="dxa"/>
            <w:tcBorders>
              <w:right w:val="single" w:sz="4" w:space="0" w:color="auto"/>
            </w:tcBorders>
            <w:vAlign w:val="center"/>
          </w:tcPr>
          <w:p w14:paraId="5CC8F883" w14:textId="568D16D7" w:rsidR="00915460" w:rsidRPr="001D0C23" w:rsidRDefault="00915460" w:rsidP="00396B09">
            <w:pPr>
              <w:rPr>
                <w:sz w:val="18"/>
                <w:szCs w:val="18"/>
              </w:rPr>
            </w:pPr>
            <w:r w:rsidRPr="001D0C23">
              <w:rPr>
                <w:sz w:val="18"/>
                <w:szCs w:val="18"/>
              </w:rPr>
              <w:t>1.507</w:t>
            </w:r>
            <w:r w:rsidR="00C0335D" w:rsidRPr="001D0C23">
              <w:rPr>
                <w:sz w:val="18"/>
                <w:szCs w:val="18"/>
              </w:rPr>
              <w:t>***</w:t>
            </w:r>
          </w:p>
        </w:tc>
        <w:tc>
          <w:tcPr>
            <w:tcW w:w="1276" w:type="dxa"/>
            <w:tcBorders>
              <w:left w:val="single" w:sz="4" w:space="0" w:color="auto"/>
            </w:tcBorders>
            <w:vAlign w:val="center"/>
          </w:tcPr>
          <w:p w14:paraId="09CC6C1A" w14:textId="100266A6" w:rsidR="00915460" w:rsidRPr="001D0C23" w:rsidRDefault="00915460" w:rsidP="00396B09">
            <w:pPr>
              <w:rPr>
                <w:sz w:val="18"/>
                <w:szCs w:val="18"/>
              </w:rPr>
            </w:pPr>
            <w:r w:rsidRPr="001D0C23">
              <w:rPr>
                <w:sz w:val="18"/>
                <w:szCs w:val="18"/>
              </w:rPr>
              <w:t>1.374</w:t>
            </w:r>
          </w:p>
        </w:tc>
        <w:tc>
          <w:tcPr>
            <w:tcW w:w="992" w:type="dxa"/>
            <w:vAlign w:val="center"/>
          </w:tcPr>
          <w:p w14:paraId="176EBA22" w14:textId="0059DEB9" w:rsidR="00915460" w:rsidRPr="001D0C23" w:rsidRDefault="00915460" w:rsidP="00915460">
            <w:pPr>
              <w:rPr>
                <w:sz w:val="18"/>
                <w:szCs w:val="18"/>
              </w:rPr>
            </w:pPr>
            <w:r w:rsidRPr="001D0C23">
              <w:rPr>
                <w:sz w:val="18"/>
                <w:szCs w:val="18"/>
              </w:rPr>
              <w:t>1.565</w:t>
            </w:r>
          </w:p>
        </w:tc>
        <w:tc>
          <w:tcPr>
            <w:tcW w:w="1134" w:type="dxa"/>
            <w:vAlign w:val="center"/>
          </w:tcPr>
          <w:p w14:paraId="035490AC" w14:textId="224DDB02" w:rsidR="00915460" w:rsidRPr="001D0C23" w:rsidRDefault="00915460" w:rsidP="00396B09">
            <w:pPr>
              <w:rPr>
                <w:sz w:val="18"/>
                <w:szCs w:val="18"/>
              </w:rPr>
            </w:pPr>
            <w:r w:rsidRPr="001D0C23">
              <w:rPr>
                <w:sz w:val="18"/>
                <w:szCs w:val="18"/>
              </w:rPr>
              <w:t>1.402</w:t>
            </w:r>
          </w:p>
        </w:tc>
        <w:tc>
          <w:tcPr>
            <w:tcW w:w="993" w:type="dxa"/>
            <w:vAlign w:val="center"/>
          </w:tcPr>
          <w:p w14:paraId="2AD0C8CB" w14:textId="275F84C8" w:rsidR="00915460" w:rsidRPr="001D0C23" w:rsidRDefault="00915460" w:rsidP="00396B09">
            <w:pPr>
              <w:rPr>
                <w:sz w:val="18"/>
                <w:szCs w:val="18"/>
              </w:rPr>
            </w:pPr>
            <w:r w:rsidRPr="001D0C23">
              <w:rPr>
                <w:sz w:val="18"/>
                <w:szCs w:val="18"/>
              </w:rPr>
              <w:t>1.328</w:t>
            </w:r>
          </w:p>
        </w:tc>
        <w:tc>
          <w:tcPr>
            <w:tcW w:w="1134" w:type="dxa"/>
            <w:vAlign w:val="center"/>
          </w:tcPr>
          <w:p w14:paraId="5B531757" w14:textId="3C323783" w:rsidR="00915460" w:rsidRPr="001D0C23" w:rsidRDefault="00915460" w:rsidP="00396B09">
            <w:pPr>
              <w:rPr>
                <w:sz w:val="18"/>
                <w:szCs w:val="18"/>
              </w:rPr>
            </w:pPr>
            <w:r w:rsidRPr="001D0C23">
              <w:rPr>
                <w:sz w:val="18"/>
                <w:szCs w:val="18"/>
              </w:rPr>
              <w:t>1.554</w:t>
            </w:r>
            <w:r w:rsidR="00C0335D" w:rsidRPr="001D0C23">
              <w:rPr>
                <w:sz w:val="18"/>
                <w:szCs w:val="18"/>
              </w:rPr>
              <w:t>***</w:t>
            </w:r>
          </w:p>
        </w:tc>
        <w:tc>
          <w:tcPr>
            <w:tcW w:w="1133" w:type="dxa"/>
          </w:tcPr>
          <w:p w14:paraId="044680DC" w14:textId="369BD920" w:rsidR="00915460" w:rsidRPr="001D0C23" w:rsidRDefault="00D44CF7" w:rsidP="00915460">
            <w:pPr>
              <w:rPr>
                <w:sz w:val="18"/>
                <w:szCs w:val="18"/>
              </w:rPr>
            </w:pPr>
            <w:r w:rsidRPr="001D0C23">
              <w:rPr>
                <w:sz w:val="18"/>
                <w:szCs w:val="18"/>
              </w:rPr>
              <w:t>1.445</w:t>
            </w:r>
            <w:r w:rsidR="00C0335D" w:rsidRPr="001D0C23">
              <w:rPr>
                <w:sz w:val="18"/>
                <w:szCs w:val="18"/>
              </w:rPr>
              <w:t>*</w:t>
            </w:r>
          </w:p>
        </w:tc>
      </w:tr>
      <w:tr w:rsidR="00C0335D" w:rsidRPr="00463FA1" w14:paraId="6D04315C" w14:textId="77777777" w:rsidTr="00C0335D">
        <w:tc>
          <w:tcPr>
            <w:tcW w:w="1439" w:type="dxa"/>
            <w:vAlign w:val="center"/>
          </w:tcPr>
          <w:p w14:paraId="2B5FA92D" w14:textId="77777777" w:rsidR="00915460" w:rsidRPr="00396B09" w:rsidRDefault="00915460" w:rsidP="00915460">
            <w:pPr>
              <w:rPr>
                <w:sz w:val="18"/>
                <w:szCs w:val="18"/>
              </w:rPr>
            </w:pPr>
            <w:r w:rsidRPr="00396B09">
              <w:rPr>
                <w:sz w:val="18"/>
                <w:szCs w:val="18"/>
              </w:rPr>
              <w:t>Depressed</w:t>
            </w:r>
          </w:p>
        </w:tc>
        <w:tc>
          <w:tcPr>
            <w:tcW w:w="688" w:type="dxa"/>
          </w:tcPr>
          <w:p w14:paraId="0FE9DFF8" w14:textId="77777777" w:rsidR="00915460" w:rsidRPr="001D0C23" w:rsidRDefault="00915460" w:rsidP="00915460">
            <w:pPr>
              <w:rPr>
                <w:b/>
                <w:sz w:val="18"/>
                <w:szCs w:val="18"/>
              </w:rPr>
            </w:pPr>
          </w:p>
        </w:tc>
        <w:tc>
          <w:tcPr>
            <w:tcW w:w="1134" w:type="dxa"/>
            <w:vAlign w:val="center"/>
          </w:tcPr>
          <w:p w14:paraId="6C037633" w14:textId="55A71AA2" w:rsidR="00915460" w:rsidRPr="001D0C23" w:rsidRDefault="00493D09" w:rsidP="00396B09">
            <w:pPr>
              <w:rPr>
                <w:sz w:val="18"/>
                <w:szCs w:val="18"/>
              </w:rPr>
            </w:pPr>
            <w:r w:rsidRPr="001D0C23">
              <w:rPr>
                <w:sz w:val="18"/>
                <w:szCs w:val="18"/>
              </w:rPr>
              <w:t>1.580</w:t>
            </w:r>
          </w:p>
        </w:tc>
        <w:tc>
          <w:tcPr>
            <w:tcW w:w="1134" w:type="dxa"/>
            <w:tcBorders>
              <w:right w:val="single" w:sz="4" w:space="0" w:color="auto"/>
            </w:tcBorders>
            <w:vAlign w:val="center"/>
          </w:tcPr>
          <w:p w14:paraId="68323920" w14:textId="1600A7AD" w:rsidR="00915460" w:rsidRPr="001D0C23" w:rsidRDefault="00A0205D" w:rsidP="00915460">
            <w:pPr>
              <w:rPr>
                <w:sz w:val="18"/>
                <w:szCs w:val="18"/>
              </w:rPr>
            </w:pPr>
            <w:r w:rsidRPr="001D0C23">
              <w:rPr>
                <w:sz w:val="18"/>
                <w:szCs w:val="18"/>
              </w:rPr>
              <w:t>1.923</w:t>
            </w:r>
            <w:r w:rsidR="00C0335D" w:rsidRPr="001D0C23">
              <w:rPr>
                <w:sz w:val="18"/>
                <w:szCs w:val="18"/>
              </w:rPr>
              <w:t>***</w:t>
            </w:r>
          </w:p>
        </w:tc>
        <w:tc>
          <w:tcPr>
            <w:tcW w:w="850" w:type="dxa"/>
            <w:tcBorders>
              <w:left w:val="single" w:sz="4" w:space="0" w:color="auto"/>
            </w:tcBorders>
            <w:vAlign w:val="center"/>
          </w:tcPr>
          <w:p w14:paraId="7C43D979" w14:textId="2C674EE5" w:rsidR="00915460" w:rsidRPr="001D0C23" w:rsidRDefault="00915460" w:rsidP="00396B09">
            <w:pPr>
              <w:rPr>
                <w:sz w:val="18"/>
                <w:szCs w:val="18"/>
              </w:rPr>
            </w:pPr>
            <w:r w:rsidRPr="001D0C23">
              <w:rPr>
                <w:sz w:val="18"/>
                <w:szCs w:val="18"/>
              </w:rPr>
              <w:t>1.549</w:t>
            </w:r>
          </w:p>
        </w:tc>
        <w:tc>
          <w:tcPr>
            <w:tcW w:w="992" w:type="dxa"/>
            <w:tcBorders>
              <w:right w:val="single" w:sz="4" w:space="0" w:color="auto"/>
            </w:tcBorders>
            <w:vAlign w:val="center"/>
          </w:tcPr>
          <w:p w14:paraId="233F1933" w14:textId="7DB20A79" w:rsidR="00915460" w:rsidRPr="001D0C23" w:rsidRDefault="00915460" w:rsidP="00396B09">
            <w:pPr>
              <w:rPr>
                <w:sz w:val="18"/>
                <w:szCs w:val="18"/>
              </w:rPr>
            </w:pPr>
            <w:r w:rsidRPr="001D0C23">
              <w:rPr>
                <w:sz w:val="18"/>
                <w:szCs w:val="18"/>
              </w:rPr>
              <w:t>1.69</w:t>
            </w:r>
            <w:r w:rsidR="003A3C3E" w:rsidRPr="001D0C23">
              <w:rPr>
                <w:sz w:val="18"/>
                <w:szCs w:val="18"/>
              </w:rPr>
              <w:t>2</w:t>
            </w:r>
            <w:r w:rsidR="00C0335D" w:rsidRPr="001D0C23">
              <w:rPr>
                <w:sz w:val="18"/>
                <w:szCs w:val="18"/>
              </w:rPr>
              <w:t>***</w:t>
            </w:r>
          </w:p>
        </w:tc>
        <w:tc>
          <w:tcPr>
            <w:tcW w:w="1276" w:type="dxa"/>
            <w:tcBorders>
              <w:left w:val="single" w:sz="4" w:space="0" w:color="auto"/>
            </w:tcBorders>
            <w:vAlign w:val="center"/>
          </w:tcPr>
          <w:p w14:paraId="61609B70" w14:textId="4585F425" w:rsidR="00915460" w:rsidRPr="001D0C23" w:rsidRDefault="00E63F9B" w:rsidP="00396B09">
            <w:pPr>
              <w:rPr>
                <w:sz w:val="18"/>
                <w:szCs w:val="18"/>
              </w:rPr>
            </w:pPr>
            <w:r w:rsidRPr="001D0C23">
              <w:rPr>
                <w:sz w:val="18"/>
                <w:szCs w:val="18"/>
              </w:rPr>
              <w:t>1.553</w:t>
            </w:r>
          </w:p>
        </w:tc>
        <w:tc>
          <w:tcPr>
            <w:tcW w:w="992" w:type="dxa"/>
            <w:vAlign w:val="center"/>
          </w:tcPr>
          <w:p w14:paraId="4781767B" w14:textId="5EB7259A" w:rsidR="00915460" w:rsidRPr="001D0C23" w:rsidRDefault="00915460" w:rsidP="00396B09">
            <w:pPr>
              <w:rPr>
                <w:sz w:val="18"/>
                <w:szCs w:val="18"/>
              </w:rPr>
            </w:pPr>
            <w:r w:rsidRPr="001D0C23">
              <w:rPr>
                <w:sz w:val="18"/>
                <w:szCs w:val="18"/>
              </w:rPr>
              <w:t>1.632</w:t>
            </w:r>
            <w:r w:rsidR="00C0335D" w:rsidRPr="001D0C23">
              <w:rPr>
                <w:sz w:val="18"/>
                <w:szCs w:val="18"/>
              </w:rPr>
              <w:t>*</w:t>
            </w:r>
          </w:p>
        </w:tc>
        <w:tc>
          <w:tcPr>
            <w:tcW w:w="1134" w:type="dxa"/>
            <w:vAlign w:val="center"/>
          </w:tcPr>
          <w:p w14:paraId="5EAF404E" w14:textId="19AA562F" w:rsidR="00915460" w:rsidRPr="001D0C23" w:rsidRDefault="00915460" w:rsidP="00915460">
            <w:pPr>
              <w:rPr>
                <w:sz w:val="18"/>
                <w:szCs w:val="18"/>
              </w:rPr>
            </w:pPr>
            <w:r w:rsidRPr="001D0C23">
              <w:rPr>
                <w:sz w:val="18"/>
                <w:szCs w:val="18"/>
              </w:rPr>
              <w:t>1.674</w:t>
            </w:r>
            <w:r w:rsidR="00C0335D" w:rsidRPr="001D0C23">
              <w:rPr>
                <w:sz w:val="18"/>
                <w:szCs w:val="18"/>
              </w:rPr>
              <w:t>***</w:t>
            </w:r>
          </w:p>
        </w:tc>
        <w:tc>
          <w:tcPr>
            <w:tcW w:w="993" w:type="dxa"/>
            <w:vAlign w:val="center"/>
          </w:tcPr>
          <w:p w14:paraId="13443BA6" w14:textId="6A3F71F0" w:rsidR="00915460" w:rsidRPr="001D0C23" w:rsidRDefault="00915460" w:rsidP="00396B09">
            <w:pPr>
              <w:rPr>
                <w:sz w:val="18"/>
                <w:szCs w:val="18"/>
              </w:rPr>
            </w:pPr>
            <w:r w:rsidRPr="001D0C23">
              <w:rPr>
                <w:sz w:val="18"/>
                <w:szCs w:val="18"/>
              </w:rPr>
              <w:t>1.475</w:t>
            </w:r>
          </w:p>
        </w:tc>
        <w:tc>
          <w:tcPr>
            <w:tcW w:w="1134" w:type="dxa"/>
            <w:vAlign w:val="center"/>
          </w:tcPr>
          <w:p w14:paraId="13178990" w14:textId="6D8864E5" w:rsidR="00915460" w:rsidRPr="001D0C23" w:rsidRDefault="00915460" w:rsidP="00396B09">
            <w:pPr>
              <w:rPr>
                <w:sz w:val="18"/>
                <w:szCs w:val="18"/>
              </w:rPr>
            </w:pPr>
            <w:r w:rsidRPr="001D0C23">
              <w:rPr>
                <w:sz w:val="18"/>
                <w:szCs w:val="18"/>
              </w:rPr>
              <w:t>1.767</w:t>
            </w:r>
            <w:r w:rsidR="00C0335D" w:rsidRPr="001D0C23">
              <w:rPr>
                <w:sz w:val="18"/>
                <w:szCs w:val="18"/>
              </w:rPr>
              <w:t>***</w:t>
            </w:r>
          </w:p>
        </w:tc>
        <w:tc>
          <w:tcPr>
            <w:tcW w:w="1133" w:type="dxa"/>
          </w:tcPr>
          <w:p w14:paraId="205B637B" w14:textId="13E56663" w:rsidR="00915460" w:rsidRPr="001D0C23" w:rsidRDefault="00D44CF7" w:rsidP="00396B09">
            <w:pPr>
              <w:rPr>
                <w:sz w:val="18"/>
                <w:szCs w:val="18"/>
              </w:rPr>
            </w:pPr>
            <w:r w:rsidRPr="001D0C23">
              <w:rPr>
                <w:sz w:val="18"/>
                <w:szCs w:val="18"/>
              </w:rPr>
              <w:t>1.655</w:t>
            </w:r>
            <w:r w:rsidR="00C0335D" w:rsidRPr="001D0C23">
              <w:rPr>
                <w:sz w:val="18"/>
                <w:szCs w:val="18"/>
              </w:rPr>
              <w:t>**</w:t>
            </w:r>
          </w:p>
        </w:tc>
      </w:tr>
      <w:tr w:rsidR="00C0335D" w:rsidRPr="00463FA1" w14:paraId="550D1578" w14:textId="77777777" w:rsidTr="00C0335D">
        <w:tc>
          <w:tcPr>
            <w:tcW w:w="2127" w:type="dxa"/>
            <w:gridSpan w:val="2"/>
            <w:tcBorders>
              <w:bottom w:val="single" w:sz="4" w:space="0" w:color="auto"/>
            </w:tcBorders>
            <w:vAlign w:val="center"/>
          </w:tcPr>
          <w:p w14:paraId="54E681CB" w14:textId="77777777" w:rsidR="00915460" w:rsidRPr="001D0C23" w:rsidRDefault="00915460" w:rsidP="00915460">
            <w:pPr>
              <w:rPr>
                <w:b/>
                <w:sz w:val="18"/>
                <w:szCs w:val="18"/>
              </w:rPr>
            </w:pPr>
            <w:r w:rsidRPr="001D0C23">
              <w:rPr>
                <w:sz w:val="18"/>
                <w:szCs w:val="18"/>
              </w:rPr>
              <w:t>Health accomplishing</w:t>
            </w:r>
          </w:p>
        </w:tc>
        <w:tc>
          <w:tcPr>
            <w:tcW w:w="1134" w:type="dxa"/>
            <w:tcBorders>
              <w:bottom w:val="single" w:sz="4" w:space="0" w:color="auto"/>
            </w:tcBorders>
            <w:vAlign w:val="center"/>
          </w:tcPr>
          <w:p w14:paraId="7D00D2C3" w14:textId="7E4DC788" w:rsidR="00915460" w:rsidRPr="001D0C23" w:rsidRDefault="00915460" w:rsidP="00396B09">
            <w:pPr>
              <w:rPr>
                <w:sz w:val="18"/>
                <w:szCs w:val="18"/>
              </w:rPr>
            </w:pPr>
            <w:r w:rsidRPr="001D0C23">
              <w:rPr>
                <w:sz w:val="18"/>
                <w:szCs w:val="18"/>
              </w:rPr>
              <w:t>1.43</w:t>
            </w:r>
            <w:r w:rsidR="00493D09" w:rsidRPr="001D0C23">
              <w:rPr>
                <w:sz w:val="18"/>
                <w:szCs w:val="18"/>
              </w:rPr>
              <w:t>3</w:t>
            </w:r>
          </w:p>
        </w:tc>
        <w:tc>
          <w:tcPr>
            <w:tcW w:w="1134" w:type="dxa"/>
            <w:tcBorders>
              <w:bottom w:val="single" w:sz="4" w:space="0" w:color="auto"/>
              <w:right w:val="single" w:sz="4" w:space="0" w:color="auto"/>
            </w:tcBorders>
            <w:vAlign w:val="center"/>
          </w:tcPr>
          <w:p w14:paraId="2BD21705" w14:textId="322D4C73" w:rsidR="00915460" w:rsidRPr="001D0C23" w:rsidRDefault="003A3C3E" w:rsidP="00915460">
            <w:pPr>
              <w:rPr>
                <w:sz w:val="18"/>
                <w:szCs w:val="18"/>
              </w:rPr>
            </w:pPr>
            <w:r w:rsidRPr="001D0C23">
              <w:rPr>
                <w:sz w:val="18"/>
                <w:szCs w:val="18"/>
              </w:rPr>
              <w:t>1.824</w:t>
            </w:r>
            <w:r w:rsidR="00C0335D" w:rsidRPr="001D0C23">
              <w:rPr>
                <w:sz w:val="18"/>
                <w:szCs w:val="18"/>
              </w:rPr>
              <w:t>***</w:t>
            </w:r>
          </w:p>
        </w:tc>
        <w:tc>
          <w:tcPr>
            <w:tcW w:w="850" w:type="dxa"/>
            <w:tcBorders>
              <w:left w:val="single" w:sz="4" w:space="0" w:color="auto"/>
              <w:bottom w:val="single" w:sz="4" w:space="0" w:color="auto"/>
            </w:tcBorders>
            <w:vAlign w:val="center"/>
          </w:tcPr>
          <w:p w14:paraId="1FFDBFBB" w14:textId="639B80B5" w:rsidR="00915460" w:rsidRPr="001D0C23" w:rsidRDefault="003A3C3E" w:rsidP="00396B09">
            <w:pPr>
              <w:rPr>
                <w:sz w:val="18"/>
                <w:szCs w:val="18"/>
              </w:rPr>
            </w:pPr>
            <w:r w:rsidRPr="001D0C23">
              <w:rPr>
                <w:sz w:val="18"/>
                <w:szCs w:val="18"/>
              </w:rPr>
              <w:t>1.397</w:t>
            </w:r>
          </w:p>
        </w:tc>
        <w:tc>
          <w:tcPr>
            <w:tcW w:w="992" w:type="dxa"/>
            <w:tcBorders>
              <w:bottom w:val="single" w:sz="4" w:space="0" w:color="auto"/>
              <w:right w:val="single" w:sz="4" w:space="0" w:color="auto"/>
            </w:tcBorders>
            <w:vAlign w:val="center"/>
          </w:tcPr>
          <w:p w14:paraId="7C95778B" w14:textId="3248B207" w:rsidR="00915460" w:rsidRPr="001D0C23" w:rsidRDefault="00915460" w:rsidP="00396B09">
            <w:pPr>
              <w:rPr>
                <w:sz w:val="18"/>
                <w:szCs w:val="18"/>
              </w:rPr>
            </w:pPr>
            <w:r w:rsidRPr="001D0C23">
              <w:rPr>
                <w:sz w:val="18"/>
                <w:szCs w:val="18"/>
              </w:rPr>
              <w:t>1.563</w:t>
            </w:r>
            <w:r w:rsidR="00C0335D" w:rsidRPr="001D0C23">
              <w:rPr>
                <w:sz w:val="18"/>
                <w:szCs w:val="18"/>
              </w:rPr>
              <w:t>***</w:t>
            </w:r>
          </w:p>
        </w:tc>
        <w:tc>
          <w:tcPr>
            <w:tcW w:w="1276" w:type="dxa"/>
            <w:tcBorders>
              <w:left w:val="single" w:sz="4" w:space="0" w:color="auto"/>
              <w:bottom w:val="single" w:sz="4" w:space="0" w:color="auto"/>
            </w:tcBorders>
            <w:vAlign w:val="center"/>
          </w:tcPr>
          <w:p w14:paraId="6C5ED788" w14:textId="7DEBC609" w:rsidR="00915460" w:rsidRPr="001D0C23" w:rsidRDefault="00915460" w:rsidP="00396B09">
            <w:pPr>
              <w:rPr>
                <w:sz w:val="18"/>
                <w:szCs w:val="18"/>
              </w:rPr>
            </w:pPr>
            <w:r w:rsidRPr="001D0C23">
              <w:rPr>
                <w:sz w:val="18"/>
                <w:szCs w:val="18"/>
              </w:rPr>
              <w:t>1.402</w:t>
            </w:r>
          </w:p>
        </w:tc>
        <w:tc>
          <w:tcPr>
            <w:tcW w:w="992" w:type="dxa"/>
            <w:tcBorders>
              <w:bottom w:val="single" w:sz="4" w:space="0" w:color="auto"/>
            </w:tcBorders>
            <w:vAlign w:val="center"/>
          </w:tcPr>
          <w:p w14:paraId="6CF67459" w14:textId="4E54EA81" w:rsidR="00915460" w:rsidRPr="001D0C23" w:rsidRDefault="00915460" w:rsidP="00396B09">
            <w:pPr>
              <w:rPr>
                <w:sz w:val="18"/>
                <w:szCs w:val="18"/>
              </w:rPr>
            </w:pPr>
            <w:r w:rsidRPr="001D0C23">
              <w:rPr>
                <w:sz w:val="18"/>
                <w:szCs w:val="18"/>
              </w:rPr>
              <w:t>1.535</w:t>
            </w:r>
          </w:p>
        </w:tc>
        <w:tc>
          <w:tcPr>
            <w:tcW w:w="1134" w:type="dxa"/>
            <w:tcBorders>
              <w:bottom w:val="single" w:sz="4" w:space="0" w:color="auto"/>
            </w:tcBorders>
            <w:vAlign w:val="center"/>
          </w:tcPr>
          <w:p w14:paraId="66C46C4F" w14:textId="36B90B50" w:rsidR="00915460" w:rsidRPr="001D0C23" w:rsidRDefault="00915460" w:rsidP="00396B09">
            <w:pPr>
              <w:rPr>
                <w:sz w:val="18"/>
                <w:szCs w:val="18"/>
              </w:rPr>
            </w:pPr>
            <w:r w:rsidRPr="001D0C23">
              <w:rPr>
                <w:sz w:val="18"/>
                <w:szCs w:val="18"/>
              </w:rPr>
              <w:t>1.487</w:t>
            </w:r>
            <w:r w:rsidR="00C0335D" w:rsidRPr="001D0C23">
              <w:rPr>
                <w:sz w:val="18"/>
                <w:szCs w:val="18"/>
              </w:rPr>
              <w:t>***</w:t>
            </w:r>
          </w:p>
        </w:tc>
        <w:tc>
          <w:tcPr>
            <w:tcW w:w="993" w:type="dxa"/>
            <w:tcBorders>
              <w:bottom w:val="single" w:sz="4" w:space="0" w:color="auto"/>
            </w:tcBorders>
            <w:vAlign w:val="center"/>
          </w:tcPr>
          <w:p w14:paraId="683938C1" w14:textId="63BA6DE8" w:rsidR="00915460" w:rsidRPr="001D0C23" w:rsidRDefault="00915460" w:rsidP="00396B09">
            <w:pPr>
              <w:rPr>
                <w:sz w:val="18"/>
                <w:szCs w:val="18"/>
              </w:rPr>
            </w:pPr>
            <w:r w:rsidRPr="001D0C23">
              <w:rPr>
                <w:sz w:val="18"/>
                <w:szCs w:val="18"/>
              </w:rPr>
              <w:t>1.426</w:t>
            </w:r>
          </w:p>
        </w:tc>
        <w:tc>
          <w:tcPr>
            <w:tcW w:w="1134" w:type="dxa"/>
            <w:tcBorders>
              <w:bottom w:val="single" w:sz="4" w:space="0" w:color="auto"/>
            </w:tcBorders>
            <w:vAlign w:val="center"/>
          </w:tcPr>
          <w:p w14:paraId="0CEB9140" w14:textId="249389E6" w:rsidR="00915460" w:rsidRPr="001D0C23" w:rsidRDefault="00915460" w:rsidP="00396B09">
            <w:pPr>
              <w:rPr>
                <w:sz w:val="18"/>
                <w:szCs w:val="18"/>
              </w:rPr>
            </w:pPr>
            <w:r w:rsidRPr="001D0C23">
              <w:rPr>
                <w:sz w:val="18"/>
                <w:szCs w:val="18"/>
              </w:rPr>
              <w:t>1.641</w:t>
            </w:r>
            <w:r w:rsidR="00C0335D" w:rsidRPr="001D0C23">
              <w:rPr>
                <w:sz w:val="18"/>
                <w:szCs w:val="18"/>
              </w:rPr>
              <w:t>***</w:t>
            </w:r>
          </w:p>
        </w:tc>
        <w:tc>
          <w:tcPr>
            <w:tcW w:w="1133" w:type="dxa"/>
            <w:tcBorders>
              <w:bottom w:val="single" w:sz="4" w:space="0" w:color="auto"/>
            </w:tcBorders>
          </w:tcPr>
          <w:p w14:paraId="7DDAFC46" w14:textId="62959B8F" w:rsidR="00915460" w:rsidRPr="001D0C23" w:rsidRDefault="00D44CF7" w:rsidP="00915460">
            <w:pPr>
              <w:rPr>
                <w:sz w:val="18"/>
                <w:szCs w:val="18"/>
              </w:rPr>
            </w:pPr>
            <w:r w:rsidRPr="001D0C23">
              <w:rPr>
                <w:sz w:val="18"/>
                <w:szCs w:val="18"/>
              </w:rPr>
              <w:t>1.526</w:t>
            </w:r>
            <w:r w:rsidR="00C0335D" w:rsidRPr="001D0C23">
              <w:rPr>
                <w:sz w:val="18"/>
                <w:szCs w:val="18"/>
              </w:rPr>
              <w:t>***</w:t>
            </w:r>
          </w:p>
        </w:tc>
      </w:tr>
      <w:tr w:rsidR="00C0335D" w:rsidRPr="00463FA1" w14:paraId="085AD79F" w14:textId="77777777" w:rsidTr="00C0335D">
        <w:tc>
          <w:tcPr>
            <w:tcW w:w="1439" w:type="dxa"/>
            <w:tcBorders>
              <w:top w:val="single" w:sz="4" w:space="0" w:color="auto"/>
            </w:tcBorders>
            <w:vAlign w:val="center"/>
          </w:tcPr>
          <w:p w14:paraId="71FD892A" w14:textId="106BAE30" w:rsidR="00915460" w:rsidRPr="00D4094A" w:rsidRDefault="00915460" w:rsidP="00915460">
            <w:pPr>
              <w:rPr>
                <w:i/>
                <w:sz w:val="12"/>
                <w:szCs w:val="12"/>
              </w:rPr>
            </w:pPr>
          </w:p>
        </w:tc>
        <w:tc>
          <w:tcPr>
            <w:tcW w:w="688" w:type="dxa"/>
            <w:tcBorders>
              <w:top w:val="single" w:sz="4" w:space="0" w:color="auto"/>
            </w:tcBorders>
          </w:tcPr>
          <w:p w14:paraId="2683F1AB" w14:textId="77777777" w:rsidR="00915460" w:rsidRPr="001D0C23" w:rsidRDefault="00915460" w:rsidP="00915460">
            <w:pPr>
              <w:rPr>
                <w:b/>
                <w:sz w:val="18"/>
                <w:szCs w:val="18"/>
              </w:rPr>
            </w:pPr>
          </w:p>
        </w:tc>
        <w:tc>
          <w:tcPr>
            <w:tcW w:w="1134" w:type="dxa"/>
            <w:tcBorders>
              <w:top w:val="single" w:sz="4" w:space="0" w:color="auto"/>
            </w:tcBorders>
            <w:vAlign w:val="center"/>
          </w:tcPr>
          <w:p w14:paraId="2EDAE5B1" w14:textId="31A48AC0" w:rsidR="00915460" w:rsidRPr="001D0C23" w:rsidRDefault="00915460" w:rsidP="00915460">
            <w:pPr>
              <w:rPr>
                <w:i/>
                <w:sz w:val="18"/>
                <w:szCs w:val="18"/>
              </w:rPr>
            </w:pPr>
          </w:p>
        </w:tc>
        <w:tc>
          <w:tcPr>
            <w:tcW w:w="1134" w:type="dxa"/>
            <w:tcBorders>
              <w:top w:val="single" w:sz="4" w:space="0" w:color="auto"/>
              <w:right w:val="single" w:sz="4" w:space="0" w:color="auto"/>
            </w:tcBorders>
            <w:vAlign w:val="center"/>
          </w:tcPr>
          <w:p w14:paraId="1EAA9676" w14:textId="001B47F7" w:rsidR="00915460" w:rsidRPr="001D0C23" w:rsidRDefault="00915460" w:rsidP="00915460">
            <w:pPr>
              <w:rPr>
                <w:i/>
                <w:sz w:val="18"/>
                <w:szCs w:val="18"/>
              </w:rPr>
            </w:pPr>
          </w:p>
        </w:tc>
        <w:tc>
          <w:tcPr>
            <w:tcW w:w="850" w:type="dxa"/>
            <w:tcBorders>
              <w:top w:val="single" w:sz="4" w:space="0" w:color="auto"/>
              <w:left w:val="single" w:sz="4" w:space="0" w:color="auto"/>
            </w:tcBorders>
            <w:vAlign w:val="center"/>
          </w:tcPr>
          <w:p w14:paraId="115AFA92" w14:textId="23A806D8" w:rsidR="00915460" w:rsidRPr="001D0C23" w:rsidRDefault="00915460" w:rsidP="00915460">
            <w:pPr>
              <w:rPr>
                <w:i/>
                <w:sz w:val="18"/>
                <w:szCs w:val="18"/>
              </w:rPr>
            </w:pPr>
          </w:p>
        </w:tc>
        <w:tc>
          <w:tcPr>
            <w:tcW w:w="992" w:type="dxa"/>
            <w:tcBorders>
              <w:top w:val="single" w:sz="4" w:space="0" w:color="auto"/>
              <w:right w:val="single" w:sz="4" w:space="0" w:color="auto"/>
            </w:tcBorders>
            <w:vAlign w:val="center"/>
          </w:tcPr>
          <w:p w14:paraId="6A4B7460" w14:textId="6ABE5AA3" w:rsidR="00915460" w:rsidRPr="001D0C23" w:rsidRDefault="00915460" w:rsidP="00915460">
            <w:pPr>
              <w:rPr>
                <w:i/>
                <w:sz w:val="18"/>
                <w:szCs w:val="18"/>
              </w:rPr>
            </w:pPr>
          </w:p>
        </w:tc>
        <w:tc>
          <w:tcPr>
            <w:tcW w:w="1276" w:type="dxa"/>
            <w:tcBorders>
              <w:top w:val="single" w:sz="4" w:space="0" w:color="auto"/>
              <w:left w:val="single" w:sz="4" w:space="0" w:color="auto"/>
            </w:tcBorders>
            <w:vAlign w:val="center"/>
          </w:tcPr>
          <w:p w14:paraId="6BBC6FB3" w14:textId="448CDB1A" w:rsidR="00915460" w:rsidRPr="001D0C23" w:rsidRDefault="00915460" w:rsidP="00915460">
            <w:pPr>
              <w:rPr>
                <w:i/>
                <w:sz w:val="18"/>
                <w:szCs w:val="18"/>
              </w:rPr>
            </w:pPr>
          </w:p>
        </w:tc>
        <w:tc>
          <w:tcPr>
            <w:tcW w:w="992" w:type="dxa"/>
            <w:tcBorders>
              <w:top w:val="single" w:sz="4" w:space="0" w:color="auto"/>
            </w:tcBorders>
            <w:vAlign w:val="center"/>
          </w:tcPr>
          <w:p w14:paraId="3716044A" w14:textId="0512FD52" w:rsidR="00915460" w:rsidRPr="001D0C23" w:rsidRDefault="00915460" w:rsidP="00915460">
            <w:pPr>
              <w:rPr>
                <w:i/>
                <w:sz w:val="18"/>
                <w:szCs w:val="18"/>
              </w:rPr>
            </w:pPr>
          </w:p>
        </w:tc>
        <w:tc>
          <w:tcPr>
            <w:tcW w:w="1134" w:type="dxa"/>
            <w:tcBorders>
              <w:top w:val="single" w:sz="4" w:space="0" w:color="auto"/>
            </w:tcBorders>
            <w:vAlign w:val="center"/>
          </w:tcPr>
          <w:p w14:paraId="62AF51D7" w14:textId="022CA06C" w:rsidR="00915460" w:rsidRPr="001D0C23" w:rsidRDefault="00915460" w:rsidP="00915460">
            <w:pPr>
              <w:rPr>
                <w:i/>
                <w:sz w:val="18"/>
                <w:szCs w:val="18"/>
              </w:rPr>
            </w:pPr>
          </w:p>
        </w:tc>
        <w:tc>
          <w:tcPr>
            <w:tcW w:w="993" w:type="dxa"/>
            <w:tcBorders>
              <w:top w:val="single" w:sz="4" w:space="0" w:color="auto"/>
            </w:tcBorders>
            <w:vAlign w:val="center"/>
          </w:tcPr>
          <w:p w14:paraId="7AE37F77" w14:textId="38FAA22E" w:rsidR="00915460" w:rsidRPr="001D0C23" w:rsidRDefault="00915460" w:rsidP="00915460">
            <w:pPr>
              <w:rPr>
                <w:i/>
                <w:sz w:val="18"/>
                <w:szCs w:val="18"/>
              </w:rPr>
            </w:pPr>
          </w:p>
        </w:tc>
        <w:tc>
          <w:tcPr>
            <w:tcW w:w="1134" w:type="dxa"/>
            <w:tcBorders>
              <w:top w:val="single" w:sz="4" w:space="0" w:color="auto"/>
            </w:tcBorders>
            <w:vAlign w:val="center"/>
          </w:tcPr>
          <w:p w14:paraId="049DFAAF" w14:textId="190A3E09" w:rsidR="00915460" w:rsidRPr="001D0C23" w:rsidRDefault="00915460" w:rsidP="00915460">
            <w:pPr>
              <w:rPr>
                <w:i/>
                <w:sz w:val="18"/>
                <w:szCs w:val="18"/>
              </w:rPr>
            </w:pPr>
          </w:p>
        </w:tc>
        <w:tc>
          <w:tcPr>
            <w:tcW w:w="1133" w:type="dxa"/>
            <w:tcBorders>
              <w:top w:val="single" w:sz="4" w:space="0" w:color="auto"/>
            </w:tcBorders>
          </w:tcPr>
          <w:p w14:paraId="3BA6C831" w14:textId="09ABA5F4" w:rsidR="00915460" w:rsidRPr="001D0C23" w:rsidRDefault="00915460" w:rsidP="00915460">
            <w:pPr>
              <w:rPr>
                <w:i/>
                <w:sz w:val="18"/>
                <w:szCs w:val="18"/>
              </w:rPr>
            </w:pPr>
          </w:p>
        </w:tc>
      </w:tr>
      <w:tr w:rsidR="00477588" w:rsidRPr="00463FA1" w14:paraId="05AAE5DC" w14:textId="77777777" w:rsidTr="00C0335D">
        <w:tc>
          <w:tcPr>
            <w:tcW w:w="3261" w:type="dxa"/>
            <w:gridSpan w:val="3"/>
            <w:vAlign w:val="center"/>
          </w:tcPr>
          <w:p w14:paraId="6AB08AC0" w14:textId="33666BB1" w:rsidR="00477588" w:rsidRPr="001D0C23" w:rsidRDefault="00477588" w:rsidP="00477588">
            <w:pPr>
              <w:rPr>
                <w:i/>
                <w:sz w:val="18"/>
                <w:szCs w:val="18"/>
              </w:rPr>
            </w:pPr>
            <w:r w:rsidRPr="001D0C23">
              <w:rPr>
                <w:b/>
                <w:i/>
                <w:sz w:val="18"/>
                <w:szCs w:val="18"/>
              </w:rPr>
              <w:t>Demographic characteristics</w:t>
            </w:r>
          </w:p>
        </w:tc>
        <w:tc>
          <w:tcPr>
            <w:tcW w:w="1134" w:type="dxa"/>
            <w:tcBorders>
              <w:right w:val="single" w:sz="4" w:space="0" w:color="auto"/>
            </w:tcBorders>
            <w:vAlign w:val="center"/>
          </w:tcPr>
          <w:p w14:paraId="11C7E0D6" w14:textId="77777777" w:rsidR="00477588" w:rsidRPr="001D0C23" w:rsidRDefault="00477588" w:rsidP="00477588">
            <w:pPr>
              <w:rPr>
                <w:i/>
                <w:sz w:val="18"/>
                <w:szCs w:val="18"/>
              </w:rPr>
            </w:pPr>
          </w:p>
        </w:tc>
        <w:tc>
          <w:tcPr>
            <w:tcW w:w="850" w:type="dxa"/>
            <w:tcBorders>
              <w:left w:val="single" w:sz="4" w:space="0" w:color="auto"/>
            </w:tcBorders>
            <w:vAlign w:val="center"/>
          </w:tcPr>
          <w:p w14:paraId="3C093999" w14:textId="77777777" w:rsidR="00477588" w:rsidRPr="001D0C23" w:rsidRDefault="00477588" w:rsidP="00477588">
            <w:pPr>
              <w:rPr>
                <w:i/>
                <w:sz w:val="18"/>
                <w:szCs w:val="18"/>
              </w:rPr>
            </w:pPr>
          </w:p>
        </w:tc>
        <w:tc>
          <w:tcPr>
            <w:tcW w:w="992" w:type="dxa"/>
            <w:tcBorders>
              <w:right w:val="single" w:sz="4" w:space="0" w:color="auto"/>
            </w:tcBorders>
            <w:vAlign w:val="center"/>
          </w:tcPr>
          <w:p w14:paraId="48F383D7" w14:textId="77777777" w:rsidR="00477588" w:rsidRPr="001D0C23" w:rsidRDefault="00477588" w:rsidP="00477588">
            <w:pPr>
              <w:rPr>
                <w:i/>
                <w:sz w:val="18"/>
                <w:szCs w:val="18"/>
              </w:rPr>
            </w:pPr>
          </w:p>
        </w:tc>
        <w:tc>
          <w:tcPr>
            <w:tcW w:w="1276" w:type="dxa"/>
            <w:tcBorders>
              <w:left w:val="single" w:sz="4" w:space="0" w:color="auto"/>
            </w:tcBorders>
            <w:vAlign w:val="center"/>
          </w:tcPr>
          <w:p w14:paraId="4115A01A" w14:textId="77777777" w:rsidR="00477588" w:rsidRPr="001D0C23" w:rsidRDefault="00477588" w:rsidP="00477588">
            <w:pPr>
              <w:rPr>
                <w:i/>
                <w:sz w:val="18"/>
                <w:szCs w:val="18"/>
              </w:rPr>
            </w:pPr>
          </w:p>
        </w:tc>
        <w:tc>
          <w:tcPr>
            <w:tcW w:w="992" w:type="dxa"/>
            <w:vAlign w:val="center"/>
          </w:tcPr>
          <w:p w14:paraId="75ABECD8" w14:textId="77777777" w:rsidR="00477588" w:rsidRPr="001D0C23" w:rsidRDefault="00477588" w:rsidP="00477588">
            <w:pPr>
              <w:rPr>
                <w:i/>
                <w:sz w:val="18"/>
                <w:szCs w:val="18"/>
              </w:rPr>
            </w:pPr>
          </w:p>
        </w:tc>
        <w:tc>
          <w:tcPr>
            <w:tcW w:w="1134" w:type="dxa"/>
            <w:vAlign w:val="center"/>
          </w:tcPr>
          <w:p w14:paraId="5FAA0DC8" w14:textId="77777777" w:rsidR="00477588" w:rsidRPr="001D0C23" w:rsidRDefault="00477588" w:rsidP="00477588">
            <w:pPr>
              <w:rPr>
                <w:i/>
                <w:sz w:val="18"/>
                <w:szCs w:val="18"/>
              </w:rPr>
            </w:pPr>
          </w:p>
        </w:tc>
        <w:tc>
          <w:tcPr>
            <w:tcW w:w="993" w:type="dxa"/>
            <w:vAlign w:val="center"/>
          </w:tcPr>
          <w:p w14:paraId="19DFA07A" w14:textId="77777777" w:rsidR="00477588" w:rsidRPr="001D0C23" w:rsidRDefault="00477588" w:rsidP="00477588">
            <w:pPr>
              <w:rPr>
                <w:i/>
                <w:sz w:val="18"/>
                <w:szCs w:val="18"/>
              </w:rPr>
            </w:pPr>
          </w:p>
        </w:tc>
        <w:tc>
          <w:tcPr>
            <w:tcW w:w="1134" w:type="dxa"/>
            <w:vAlign w:val="center"/>
          </w:tcPr>
          <w:p w14:paraId="331C3499" w14:textId="77777777" w:rsidR="00477588" w:rsidRPr="001D0C23" w:rsidRDefault="00477588" w:rsidP="00477588">
            <w:pPr>
              <w:rPr>
                <w:i/>
                <w:sz w:val="18"/>
                <w:szCs w:val="18"/>
              </w:rPr>
            </w:pPr>
          </w:p>
        </w:tc>
        <w:tc>
          <w:tcPr>
            <w:tcW w:w="1133" w:type="dxa"/>
          </w:tcPr>
          <w:p w14:paraId="5C1AA7F9" w14:textId="77777777" w:rsidR="00477588" w:rsidRPr="001D0C23" w:rsidRDefault="00477588" w:rsidP="00477588">
            <w:pPr>
              <w:rPr>
                <w:i/>
                <w:sz w:val="18"/>
                <w:szCs w:val="18"/>
              </w:rPr>
            </w:pPr>
          </w:p>
        </w:tc>
      </w:tr>
      <w:tr w:rsidR="00C0335D" w:rsidRPr="00463FA1" w14:paraId="79EF1655" w14:textId="77777777" w:rsidTr="00C0335D">
        <w:tc>
          <w:tcPr>
            <w:tcW w:w="1439" w:type="dxa"/>
            <w:vAlign w:val="center"/>
          </w:tcPr>
          <w:p w14:paraId="2447B8DA" w14:textId="23F75D35" w:rsidR="00024A2F" w:rsidRPr="00396B09" w:rsidRDefault="00024A2F" w:rsidP="00024A2F">
            <w:pPr>
              <w:rPr>
                <w:i/>
                <w:sz w:val="18"/>
                <w:szCs w:val="18"/>
              </w:rPr>
            </w:pPr>
            <w:r w:rsidRPr="00396B09">
              <w:rPr>
                <w:sz w:val="18"/>
                <w:szCs w:val="18"/>
              </w:rPr>
              <w:t>Asian</w:t>
            </w:r>
          </w:p>
        </w:tc>
        <w:tc>
          <w:tcPr>
            <w:tcW w:w="688" w:type="dxa"/>
          </w:tcPr>
          <w:p w14:paraId="6E8B3E89" w14:textId="77777777" w:rsidR="00024A2F" w:rsidRPr="001D0C23" w:rsidRDefault="00024A2F" w:rsidP="00024A2F">
            <w:pPr>
              <w:rPr>
                <w:b/>
                <w:sz w:val="18"/>
                <w:szCs w:val="18"/>
              </w:rPr>
            </w:pPr>
          </w:p>
        </w:tc>
        <w:tc>
          <w:tcPr>
            <w:tcW w:w="1134" w:type="dxa"/>
            <w:vAlign w:val="center"/>
          </w:tcPr>
          <w:p w14:paraId="6EEB0893" w14:textId="308A9E3D" w:rsidR="00024A2F" w:rsidRPr="001D0C23" w:rsidRDefault="00024A2F" w:rsidP="00024A2F">
            <w:pPr>
              <w:rPr>
                <w:sz w:val="18"/>
                <w:szCs w:val="18"/>
              </w:rPr>
            </w:pPr>
            <w:r w:rsidRPr="001D0C23">
              <w:rPr>
                <w:sz w:val="18"/>
                <w:szCs w:val="18"/>
              </w:rPr>
              <w:t>0.081</w:t>
            </w:r>
          </w:p>
        </w:tc>
        <w:tc>
          <w:tcPr>
            <w:tcW w:w="1134" w:type="dxa"/>
            <w:tcBorders>
              <w:right w:val="single" w:sz="4" w:space="0" w:color="auto"/>
            </w:tcBorders>
            <w:vAlign w:val="center"/>
          </w:tcPr>
          <w:p w14:paraId="49B4E484" w14:textId="0EDA9EE3" w:rsidR="00024A2F" w:rsidRPr="001D0C23" w:rsidRDefault="003A3C3E" w:rsidP="00024A2F">
            <w:pPr>
              <w:rPr>
                <w:sz w:val="18"/>
                <w:szCs w:val="18"/>
              </w:rPr>
            </w:pPr>
            <w:r w:rsidRPr="001D0C23">
              <w:rPr>
                <w:sz w:val="18"/>
                <w:szCs w:val="18"/>
              </w:rPr>
              <w:t>0.101</w:t>
            </w:r>
            <w:r w:rsidR="00C0335D" w:rsidRPr="001D0C23">
              <w:rPr>
                <w:sz w:val="18"/>
                <w:szCs w:val="18"/>
              </w:rPr>
              <w:t>***</w:t>
            </w:r>
          </w:p>
        </w:tc>
        <w:tc>
          <w:tcPr>
            <w:tcW w:w="850" w:type="dxa"/>
            <w:tcBorders>
              <w:left w:val="single" w:sz="4" w:space="0" w:color="auto"/>
            </w:tcBorders>
            <w:vAlign w:val="center"/>
          </w:tcPr>
          <w:p w14:paraId="3BAF7232" w14:textId="27F72BEC" w:rsidR="00024A2F" w:rsidRPr="001D0C23" w:rsidRDefault="00024A2F" w:rsidP="00024A2F">
            <w:pPr>
              <w:rPr>
                <w:sz w:val="18"/>
                <w:szCs w:val="18"/>
              </w:rPr>
            </w:pPr>
            <w:r w:rsidRPr="001D0C23">
              <w:rPr>
                <w:sz w:val="18"/>
                <w:szCs w:val="18"/>
              </w:rPr>
              <w:t>0.082</w:t>
            </w:r>
          </w:p>
        </w:tc>
        <w:tc>
          <w:tcPr>
            <w:tcW w:w="992" w:type="dxa"/>
            <w:tcBorders>
              <w:right w:val="single" w:sz="4" w:space="0" w:color="auto"/>
            </w:tcBorders>
            <w:vAlign w:val="center"/>
          </w:tcPr>
          <w:p w14:paraId="54BCC4A0" w14:textId="17C07CF2" w:rsidR="00024A2F" w:rsidRPr="001D0C23" w:rsidRDefault="00024A2F" w:rsidP="00024A2F">
            <w:pPr>
              <w:rPr>
                <w:sz w:val="18"/>
                <w:szCs w:val="18"/>
              </w:rPr>
            </w:pPr>
            <w:r w:rsidRPr="001D0C23">
              <w:rPr>
                <w:sz w:val="18"/>
                <w:szCs w:val="18"/>
              </w:rPr>
              <w:t>0.078</w:t>
            </w:r>
          </w:p>
        </w:tc>
        <w:tc>
          <w:tcPr>
            <w:tcW w:w="1276" w:type="dxa"/>
            <w:tcBorders>
              <w:left w:val="single" w:sz="4" w:space="0" w:color="auto"/>
            </w:tcBorders>
            <w:vAlign w:val="center"/>
          </w:tcPr>
          <w:p w14:paraId="68D00D82" w14:textId="6C0CE01D" w:rsidR="00024A2F" w:rsidRPr="001D0C23" w:rsidRDefault="00024A2F" w:rsidP="00024A2F">
            <w:pPr>
              <w:rPr>
                <w:sz w:val="18"/>
                <w:szCs w:val="18"/>
              </w:rPr>
            </w:pPr>
            <w:r w:rsidRPr="001D0C23">
              <w:rPr>
                <w:sz w:val="18"/>
                <w:szCs w:val="18"/>
              </w:rPr>
              <w:t>0.079</w:t>
            </w:r>
          </w:p>
        </w:tc>
        <w:tc>
          <w:tcPr>
            <w:tcW w:w="992" w:type="dxa"/>
            <w:vAlign w:val="center"/>
          </w:tcPr>
          <w:p w14:paraId="10A316D6" w14:textId="710ABD70" w:rsidR="00024A2F" w:rsidRPr="001D0C23" w:rsidRDefault="00024A2F" w:rsidP="00024A2F">
            <w:pPr>
              <w:rPr>
                <w:sz w:val="18"/>
                <w:szCs w:val="18"/>
              </w:rPr>
            </w:pPr>
            <w:r w:rsidRPr="001D0C23">
              <w:rPr>
                <w:sz w:val="18"/>
                <w:szCs w:val="18"/>
              </w:rPr>
              <w:t>0.074</w:t>
            </w:r>
          </w:p>
        </w:tc>
        <w:tc>
          <w:tcPr>
            <w:tcW w:w="1134" w:type="dxa"/>
            <w:vAlign w:val="center"/>
          </w:tcPr>
          <w:p w14:paraId="5BAFC4B7" w14:textId="6144ECED" w:rsidR="00024A2F" w:rsidRPr="001D0C23" w:rsidRDefault="00797FAD" w:rsidP="00024A2F">
            <w:pPr>
              <w:rPr>
                <w:sz w:val="18"/>
                <w:szCs w:val="18"/>
              </w:rPr>
            </w:pPr>
            <w:r w:rsidRPr="001D0C23">
              <w:rPr>
                <w:sz w:val="18"/>
                <w:szCs w:val="18"/>
              </w:rPr>
              <w:t>0.071</w:t>
            </w:r>
          </w:p>
        </w:tc>
        <w:tc>
          <w:tcPr>
            <w:tcW w:w="993" w:type="dxa"/>
            <w:vAlign w:val="center"/>
          </w:tcPr>
          <w:p w14:paraId="011A8A6F" w14:textId="58E216C5" w:rsidR="00024A2F" w:rsidRPr="001D0C23" w:rsidRDefault="00B727DC" w:rsidP="00024A2F">
            <w:pPr>
              <w:rPr>
                <w:sz w:val="18"/>
                <w:szCs w:val="18"/>
              </w:rPr>
            </w:pPr>
            <w:r w:rsidRPr="001D0C23">
              <w:rPr>
                <w:sz w:val="18"/>
                <w:szCs w:val="18"/>
              </w:rPr>
              <w:t>0.115</w:t>
            </w:r>
          </w:p>
        </w:tc>
        <w:tc>
          <w:tcPr>
            <w:tcW w:w="1134" w:type="dxa"/>
            <w:vAlign w:val="center"/>
          </w:tcPr>
          <w:p w14:paraId="723D71A7" w14:textId="4B1DF4D3" w:rsidR="00024A2F" w:rsidRPr="001D0C23" w:rsidRDefault="00B727DC" w:rsidP="00024A2F">
            <w:pPr>
              <w:rPr>
                <w:sz w:val="18"/>
                <w:szCs w:val="18"/>
              </w:rPr>
            </w:pPr>
            <w:r w:rsidRPr="001D0C23">
              <w:rPr>
                <w:sz w:val="18"/>
                <w:szCs w:val="18"/>
              </w:rPr>
              <w:t>0.101</w:t>
            </w:r>
            <w:r w:rsidR="00C0335D" w:rsidRPr="001D0C23">
              <w:rPr>
                <w:sz w:val="18"/>
                <w:szCs w:val="18"/>
              </w:rPr>
              <w:t>*</w:t>
            </w:r>
          </w:p>
        </w:tc>
        <w:tc>
          <w:tcPr>
            <w:tcW w:w="1133" w:type="dxa"/>
          </w:tcPr>
          <w:p w14:paraId="3A3E0FC0" w14:textId="1AAC5CEA" w:rsidR="00024A2F" w:rsidRPr="001D0C23" w:rsidRDefault="00B727DC" w:rsidP="00024A2F">
            <w:pPr>
              <w:rPr>
                <w:sz w:val="18"/>
                <w:szCs w:val="18"/>
              </w:rPr>
            </w:pPr>
            <w:r w:rsidRPr="001D0C23">
              <w:rPr>
                <w:sz w:val="18"/>
                <w:szCs w:val="18"/>
              </w:rPr>
              <w:t>0.098</w:t>
            </w:r>
          </w:p>
        </w:tc>
      </w:tr>
      <w:tr w:rsidR="00C0335D" w:rsidRPr="00463FA1" w14:paraId="6E277163" w14:textId="77777777" w:rsidTr="00C0335D">
        <w:tc>
          <w:tcPr>
            <w:tcW w:w="1439" w:type="dxa"/>
            <w:vAlign w:val="center"/>
          </w:tcPr>
          <w:p w14:paraId="63D4A297" w14:textId="60E5F8E6" w:rsidR="00024A2F" w:rsidRPr="00396B09" w:rsidRDefault="00024A2F" w:rsidP="00024A2F">
            <w:pPr>
              <w:rPr>
                <w:i/>
                <w:sz w:val="18"/>
                <w:szCs w:val="18"/>
              </w:rPr>
            </w:pPr>
            <w:r w:rsidRPr="00396B09">
              <w:rPr>
                <w:sz w:val="18"/>
                <w:szCs w:val="18"/>
              </w:rPr>
              <w:t>Maori</w:t>
            </w:r>
          </w:p>
        </w:tc>
        <w:tc>
          <w:tcPr>
            <w:tcW w:w="688" w:type="dxa"/>
          </w:tcPr>
          <w:p w14:paraId="6F6E712A" w14:textId="77777777" w:rsidR="00024A2F" w:rsidRPr="001D0C23" w:rsidRDefault="00024A2F" w:rsidP="00024A2F">
            <w:pPr>
              <w:rPr>
                <w:b/>
                <w:sz w:val="18"/>
                <w:szCs w:val="18"/>
              </w:rPr>
            </w:pPr>
          </w:p>
        </w:tc>
        <w:tc>
          <w:tcPr>
            <w:tcW w:w="1134" w:type="dxa"/>
            <w:vAlign w:val="center"/>
          </w:tcPr>
          <w:p w14:paraId="7AF85130" w14:textId="34573AE3" w:rsidR="00024A2F" w:rsidRPr="001D0C23" w:rsidRDefault="00024A2F" w:rsidP="00024A2F">
            <w:pPr>
              <w:rPr>
                <w:sz w:val="18"/>
                <w:szCs w:val="18"/>
              </w:rPr>
            </w:pPr>
            <w:r w:rsidRPr="001D0C23">
              <w:rPr>
                <w:sz w:val="18"/>
                <w:szCs w:val="18"/>
              </w:rPr>
              <w:t>0.116</w:t>
            </w:r>
          </w:p>
        </w:tc>
        <w:tc>
          <w:tcPr>
            <w:tcW w:w="1134" w:type="dxa"/>
            <w:tcBorders>
              <w:right w:val="single" w:sz="4" w:space="0" w:color="auto"/>
            </w:tcBorders>
            <w:vAlign w:val="center"/>
          </w:tcPr>
          <w:p w14:paraId="234FA53C" w14:textId="740E2C66" w:rsidR="00024A2F" w:rsidRPr="001D0C23" w:rsidRDefault="003A3C3E" w:rsidP="00024A2F">
            <w:pPr>
              <w:rPr>
                <w:sz w:val="18"/>
                <w:szCs w:val="18"/>
              </w:rPr>
            </w:pPr>
            <w:r w:rsidRPr="001D0C23">
              <w:rPr>
                <w:sz w:val="18"/>
                <w:szCs w:val="18"/>
              </w:rPr>
              <w:t>0.218</w:t>
            </w:r>
            <w:r w:rsidR="00C0335D" w:rsidRPr="001D0C23">
              <w:rPr>
                <w:sz w:val="18"/>
                <w:szCs w:val="18"/>
              </w:rPr>
              <w:t>***</w:t>
            </w:r>
          </w:p>
        </w:tc>
        <w:tc>
          <w:tcPr>
            <w:tcW w:w="850" w:type="dxa"/>
            <w:tcBorders>
              <w:left w:val="single" w:sz="4" w:space="0" w:color="auto"/>
            </w:tcBorders>
            <w:vAlign w:val="center"/>
          </w:tcPr>
          <w:p w14:paraId="4182BFF2" w14:textId="505CCD0F" w:rsidR="00024A2F" w:rsidRPr="001D0C23" w:rsidRDefault="00024A2F" w:rsidP="00024A2F">
            <w:pPr>
              <w:rPr>
                <w:sz w:val="18"/>
                <w:szCs w:val="18"/>
              </w:rPr>
            </w:pPr>
            <w:r w:rsidRPr="001D0C23">
              <w:rPr>
                <w:sz w:val="18"/>
                <w:szCs w:val="18"/>
              </w:rPr>
              <w:t>0.114</w:t>
            </w:r>
          </w:p>
        </w:tc>
        <w:tc>
          <w:tcPr>
            <w:tcW w:w="992" w:type="dxa"/>
            <w:tcBorders>
              <w:right w:val="single" w:sz="4" w:space="0" w:color="auto"/>
            </w:tcBorders>
            <w:vAlign w:val="center"/>
          </w:tcPr>
          <w:p w14:paraId="500A75E3" w14:textId="4E861C7D" w:rsidR="00024A2F" w:rsidRPr="001D0C23" w:rsidRDefault="00024A2F" w:rsidP="00024A2F">
            <w:pPr>
              <w:rPr>
                <w:sz w:val="18"/>
                <w:szCs w:val="18"/>
              </w:rPr>
            </w:pPr>
            <w:r w:rsidRPr="001D0C23">
              <w:rPr>
                <w:sz w:val="18"/>
                <w:szCs w:val="18"/>
              </w:rPr>
              <w:t>0.122</w:t>
            </w:r>
          </w:p>
        </w:tc>
        <w:tc>
          <w:tcPr>
            <w:tcW w:w="1276" w:type="dxa"/>
            <w:tcBorders>
              <w:left w:val="single" w:sz="4" w:space="0" w:color="auto"/>
            </w:tcBorders>
            <w:vAlign w:val="center"/>
          </w:tcPr>
          <w:p w14:paraId="3C59708A" w14:textId="44FE9BF7" w:rsidR="00024A2F" w:rsidRPr="001D0C23" w:rsidRDefault="00024A2F" w:rsidP="00024A2F">
            <w:pPr>
              <w:rPr>
                <w:sz w:val="18"/>
                <w:szCs w:val="18"/>
              </w:rPr>
            </w:pPr>
            <w:r w:rsidRPr="001D0C23">
              <w:rPr>
                <w:sz w:val="18"/>
                <w:szCs w:val="18"/>
              </w:rPr>
              <w:t>0.115</w:t>
            </w:r>
          </w:p>
        </w:tc>
        <w:tc>
          <w:tcPr>
            <w:tcW w:w="992" w:type="dxa"/>
            <w:vAlign w:val="center"/>
          </w:tcPr>
          <w:p w14:paraId="4E3F2743" w14:textId="44126228" w:rsidR="00024A2F" w:rsidRPr="001D0C23" w:rsidRDefault="00024A2F" w:rsidP="00024A2F">
            <w:pPr>
              <w:rPr>
                <w:sz w:val="18"/>
                <w:szCs w:val="18"/>
              </w:rPr>
            </w:pPr>
            <w:r w:rsidRPr="001D0C23">
              <w:rPr>
                <w:sz w:val="18"/>
                <w:szCs w:val="18"/>
              </w:rPr>
              <w:t>0.126</w:t>
            </w:r>
          </w:p>
        </w:tc>
        <w:tc>
          <w:tcPr>
            <w:tcW w:w="1134" w:type="dxa"/>
            <w:vAlign w:val="center"/>
          </w:tcPr>
          <w:p w14:paraId="67D219F7" w14:textId="73F3C56A" w:rsidR="00024A2F" w:rsidRPr="001D0C23" w:rsidRDefault="00797FAD" w:rsidP="00024A2F">
            <w:pPr>
              <w:rPr>
                <w:sz w:val="18"/>
                <w:szCs w:val="18"/>
              </w:rPr>
            </w:pPr>
            <w:r w:rsidRPr="001D0C23">
              <w:rPr>
                <w:sz w:val="18"/>
                <w:szCs w:val="18"/>
              </w:rPr>
              <w:t>0.091</w:t>
            </w:r>
            <w:r w:rsidR="00C0335D" w:rsidRPr="001D0C23">
              <w:rPr>
                <w:sz w:val="18"/>
                <w:szCs w:val="18"/>
              </w:rPr>
              <w:t>*</w:t>
            </w:r>
          </w:p>
        </w:tc>
        <w:tc>
          <w:tcPr>
            <w:tcW w:w="993" w:type="dxa"/>
            <w:vAlign w:val="center"/>
          </w:tcPr>
          <w:p w14:paraId="023B16C4" w14:textId="31247B87" w:rsidR="00024A2F" w:rsidRPr="001D0C23" w:rsidRDefault="00B727DC" w:rsidP="00024A2F">
            <w:pPr>
              <w:rPr>
                <w:sz w:val="18"/>
                <w:szCs w:val="18"/>
              </w:rPr>
            </w:pPr>
            <w:r w:rsidRPr="001D0C23">
              <w:rPr>
                <w:sz w:val="18"/>
                <w:szCs w:val="18"/>
              </w:rPr>
              <w:t>0.205</w:t>
            </w:r>
            <w:r w:rsidR="00C0335D" w:rsidRPr="001D0C23">
              <w:rPr>
                <w:sz w:val="18"/>
                <w:szCs w:val="18"/>
              </w:rPr>
              <w:t>***</w:t>
            </w:r>
          </w:p>
        </w:tc>
        <w:tc>
          <w:tcPr>
            <w:tcW w:w="1134" w:type="dxa"/>
            <w:vAlign w:val="center"/>
          </w:tcPr>
          <w:p w14:paraId="2FE4FE3F" w14:textId="57462C4D" w:rsidR="00024A2F" w:rsidRPr="001D0C23" w:rsidRDefault="00B727DC" w:rsidP="00024A2F">
            <w:pPr>
              <w:rPr>
                <w:sz w:val="18"/>
                <w:szCs w:val="18"/>
              </w:rPr>
            </w:pPr>
            <w:r w:rsidRPr="001D0C23">
              <w:rPr>
                <w:sz w:val="18"/>
                <w:szCs w:val="18"/>
              </w:rPr>
              <w:t>0.154</w:t>
            </w:r>
            <w:r w:rsidR="00C0335D" w:rsidRPr="001D0C23">
              <w:rPr>
                <w:sz w:val="18"/>
                <w:szCs w:val="18"/>
              </w:rPr>
              <w:t>***</w:t>
            </w:r>
          </w:p>
        </w:tc>
        <w:tc>
          <w:tcPr>
            <w:tcW w:w="1133" w:type="dxa"/>
          </w:tcPr>
          <w:p w14:paraId="7EFA94B2" w14:textId="207DB49D" w:rsidR="00024A2F" w:rsidRPr="001D0C23" w:rsidRDefault="00B727DC" w:rsidP="00024A2F">
            <w:pPr>
              <w:rPr>
                <w:sz w:val="18"/>
                <w:szCs w:val="18"/>
              </w:rPr>
            </w:pPr>
            <w:r w:rsidRPr="001D0C23">
              <w:rPr>
                <w:sz w:val="18"/>
                <w:szCs w:val="18"/>
              </w:rPr>
              <w:t>0.088</w:t>
            </w:r>
            <w:r w:rsidR="00C0335D" w:rsidRPr="001D0C23">
              <w:rPr>
                <w:sz w:val="18"/>
                <w:szCs w:val="18"/>
              </w:rPr>
              <w:t>*</w:t>
            </w:r>
          </w:p>
        </w:tc>
      </w:tr>
      <w:tr w:rsidR="00C0335D" w:rsidRPr="00463FA1" w14:paraId="5218ABC4" w14:textId="77777777" w:rsidTr="00C0335D">
        <w:tc>
          <w:tcPr>
            <w:tcW w:w="2127" w:type="dxa"/>
            <w:gridSpan w:val="2"/>
            <w:vAlign w:val="center"/>
          </w:tcPr>
          <w:p w14:paraId="605D190A" w14:textId="38DB2A60" w:rsidR="00024A2F" w:rsidRPr="001D0C23" w:rsidRDefault="00024A2F" w:rsidP="00024A2F">
            <w:pPr>
              <w:rPr>
                <w:b/>
                <w:sz w:val="18"/>
                <w:szCs w:val="18"/>
              </w:rPr>
            </w:pPr>
            <w:r w:rsidRPr="001D0C23">
              <w:rPr>
                <w:sz w:val="18"/>
                <w:szCs w:val="18"/>
              </w:rPr>
              <w:t xml:space="preserve">Pacific </w:t>
            </w:r>
            <w:r w:rsidR="00FF1FB7">
              <w:rPr>
                <w:sz w:val="18"/>
                <w:szCs w:val="18"/>
              </w:rPr>
              <w:t>people</w:t>
            </w:r>
            <w:r w:rsidRPr="001D0C23">
              <w:rPr>
                <w:sz w:val="18"/>
                <w:szCs w:val="18"/>
              </w:rPr>
              <w:t>s</w:t>
            </w:r>
          </w:p>
        </w:tc>
        <w:tc>
          <w:tcPr>
            <w:tcW w:w="1134" w:type="dxa"/>
            <w:vAlign w:val="center"/>
          </w:tcPr>
          <w:p w14:paraId="6E9673B7" w14:textId="5D706860" w:rsidR="00024A2F" w:rsidRPr="001D0C23" w:rsidRDefault="00024A2F" w:rsidP="00024A2F">
            <w:pPr>
              <w:rPr>
                <w:sz w:val="18"/>
                <w:szCs w:val="18"/>
              </w:rPr>
            </w:pPr>
            <w:r w:rsidRPr="001D0C23">
              <w:rPr>
                <w:sz w:val="18"/>
                <w:szCs w:val="18"/>
              </w:rPr>
              <w:t>0.041</w:t>
            </w:r>
          </w:p>
        </w:tc>
        <w:tc>
          <w:tcPr>
            <w:tcW w:w="1134" w:type="dxa"/>
            <w:tcBorders>
              <w:right w:val="single" w:sz="4" w:space="0" w:color="auto"/>
            </w:tcBorders>
            <w:vAlign w:val="center"/>
          </w:tcPr>
          <w:p w14:paraId="1CE22094" w14:textId="5ECA3F43" w:rsidR="00024A2F" w:rsidRPr="001D0C23" w:rsidRDefault="003A3C3E" w:rsidP="00024A2F">
            <w:pPr>
              <w:rPr>
                <w:sz w:val="18"/>
                <w:szCs w:val="18"/>
              </w:rPr>
            </w:pPr>
            <w:r w:rsidRPr="001D0C23">
              <w:rPr>
                <w:sz w:val="18"/>
                <w:szCs w:val="18"/>
              </w:rPr>
              <w:t>0.077</w:t>
            </w:r>
            <w:r w:rsidR="00C0335D" w:rsidRPr="001D0C23">
              <w:rPr>
                <w:sz w:val="18"/>
                <w:szCs w:val="18"/>
              </w:rPr>
              <w:t>***</w:t>
            </w:r>
          </w:p>
        </w:tc>
        <w:tc>
          <w:tcPr>
            <w:tcW w:w="850" w:type="dxa"/>
            <w:tcBorders>
              <w:left w:val="single" w:sz="4" w:space="0" w:color="auto"/>
            </w:tcBorders>
            <w:vAlign w:val="center"/>
          </w:tcPr>
          <w:p w14:paraId="2A08933A" w14:textId="6BA95D35" w:rsidR="00024A2F" w:rsidRPr="001D0C23" w:rsidRDefault="00024A2F" w:rsidP="00024A2F">
            <w:pPr>
              <w:rPr>
                <w:sz w:val="18"/>
                <w:szCs w:val="18"/>
              </w:rPr>
            </w:pPr>
            <w:r w:rsidRPr="001D0C23">
              <w:rPr>
                <w:sz w:val="18"/>
                <w:szCs w:val="18"/>
              </w:rPr>
              <w:t>0.04</w:t>
            </w:r>
            <w:r w:rsidR="003A3C3E" w:rsidRPr="001D0C23">
              <w:rPr>
                <w:sz w:val="18"/>
                <w:szCs w:val="18"/>
              </w:rPr>
              <w:t>2</w:t>
            </w:r>
          </w:p>
        </w:tc>
        <w:tc>
          <w:tcPr>
            <w:tcW w:w="992" w:type="dxa"/>
            <w:tcBorders>
              <w:right w:val="single" w:sz="4" w:space="0" w:color="auto"/>
            </w:tcBorders>
            <w:vAlign w:val="center"/>
          </w:tcPr>
          <w:p w14:paraId="2604DA29" w14:textId="29E289F1" w:rsidR="00024A2F" w:rsidRPr="001D0C23" w:rsidRDefault="00024A2F" w:rsidP="00024A2F">
            <w:pPr>
              <w:rPr>
                <w:sz w:val="18"/>
                <w:szCs w:val="18"/>
              </w:rPr>
            </w:pPr>
            <w:r w:rsidRPr="001D0C23">
              <w:rPr>
                <w:sz w:val="18"/>
                <w:szCs w:val="18"/>
              </w:rPr>
              <w:t>0.033</w:t>
            </w:r>
            <w:r w:rsidR="00C0335D" w:rsidRPr="001D0C23">
              <w:rPr>
                <w:sz w:val="18"/>
                <w:szCs w:val="18"/>
              </w:rPr>
              <w:t>*</w:t>
            </w:r>
          </w:p>
        </w:tc>
        <w:tc>
          <w:tcPr>
            <w:tcW w:w="1276" w:type="dxa"/>
            <w:tcBorders>
              <w:left w:val="single" w:sz="4" w:space="0" w:color="auto"/>
            </w:tcBorders>
            <w:vAlign w:val="center"/>
          </w:tcPr>
          <w:p w14:paraId="23321251" w14:textId="76B22E11" w:rsidR="00024A2F" w:rsidRPr="001D0C23" w:rsidRDefault="00024A2F" w:rsidP="00024A2F">
            <w:pPr>
              <w:rPr>
                <w:sz w:val="18"/>
                <w:szCs w:val="18"/>
              </w:rPr>
            </w:pPr>
            <w:r w:rsidRPr="001D0C23">
              <w:rPr>
                <w:sz w:val="18"/>
                <w:szCs w:val="18"/>
              </w:rPr>
              <w:t>0.041</w:t>
            </w:r>
          </w:p>
        </w:tc>
        <w:tc>
          <w:tcPr>
            <w:tcW w:w="992" w:type="dxa"/>
            <w:vAlign w:val="center"/>
          </w:tcPr>
          <w:p w14:paraId="52F56279" w14:textId="104C64BD" w:rsidR="00024A2F" w:rsidRPr="001D0C23" w:rsidRDefault="00024A2F" w:rsidP="00024A2F">
            <w:pPr>
              <w:rPr>
                <w:sz w:val="18"/>
                <w:szCs w:val="18"/>
              </w:rPr>
            </w:pPr>
            <w:r w:rsidRPr="001D0C23">
              <w:rPr>
                <w:sz w:val="18"/>
                <w:szCs w:val="18"/>
              </w:rPr>
              <w:t>0.058</w:t>
            </w:r>
          </w:p>
        </w:tc>
        <w:tc>
          <w:tcPr>
            <w:tcW w:w="1134" w:type="dxa"/>
            <w:vAlign w:val="center"/>
          </w:tcPr>
          <w:p w14:paraId="2ACFACE0" w14:textId="69E96D0A" w:rsidR="00024A2F" w:rsidRPr="001D0C23" w:rsidRDefault="00797FAD" w:rsidP="00024A2F">
            <w:pPr>
              <w:rPr>
                <w:sz w:val="18"/>
                <w:szCs w:val="18"/>
              </w:rPr>
            </w:pPr>
            <w:r w:rsidRPr="001D0C23">
              <w:rPr>
                <w:sz w:val="18"/>
                <w:szCs w:val="18"/>
              </w:rPr>
              <w:t>0.023</w:t>
            </w:r>
            <w:r w:rsidR="00C0335D" w:rsidRPr="001D0C23">
              <w:rPr>
                <w:sz w:val="18"/>
                <w:szCs w:val="18"/>
              </w:rPr>
              <w:t>**</w:t>
            </w:r>
          </w:p>
        </w:tc>
        <w:tc>
          <w:tcPr>
            <w:tcW w:w="993" w:type="dxa"/>
            <w:vAlign w:val="center"/>
          </w:tcPr>
          <w:p w14:paraId="7C27DCF2" w14:textId="64BA89A7" w:rsidR="00024A2F" w:rsidRPr="001D0C23" w:rsidRDefault="00B727DC" w:rsidP="00024A2F">
            <w:pPr>
              <w:rPr>
                <w:sz w:val="18"/>
                <w:szCs w:val="18"/>
              </w:rPr>
            </w:pPr>
            <w:r w:rsidRPr="001D0C23">
              <w:rPr>
                <w:sz w:val="18"/>
                <w:szCs w:val="18"/>
              </w:rPr>
              <w:t>0.066</w:t>
            </w:r>
          </w:p>
        </w:tc>
        <w:tc>
          <w:tcPr>
            <w:tcW w:w="1134" w:type="dxa"/>
            <w:vAlign w:val="center"/>
          </w:tcPr>
          <w:p w14:paraId="20542C5F" w14:textId="6AECBAC3" w:rsidR="00024A2F" w:rsidRPr="001D0C23" w:rsidRDefault="00B727DC" w:rsidP="00024A2F">
            <w:pPr>
              <w:rPr>
                <w:sz w:val="18"/>
                <w:szCs w:val="18"/>
              </w:rPr>
            </w:pPr>
            <w:r w:rsidRPr="001D0C23">
              <w:rPr>
                <w:sz w:val="18"/>
                <w:szCs w:val="18"/>
              </w:rPr>
              <w:t>0.047</w:t>
            </w:r>
          </w:p>
        </w:tc>
        <w:tc>
          <w:tcPr>
            <w:tcW w:w="1133" w:type="dxa"/>
          </w:tcPr>
          <w:p w14:paraId="5837071C" w14:textId="67843A35" w:rsidR="00024A2F" w:rsidRPr="001D0C23" w:rsidRDefault="00B727DC" w:rsidP="00024A2F">
            <w:pPr>
              <w:rPr>
                <w:sz w:val="18"/>
                <w:szCs w:val="18"/>
              </w:rPr>
            </w:pPr>
            <w:r w:rsidRPr="001D0C23">
              <w:rPr>
                <w:sz w:val="18"/>
                <w:szCs w:val="18"/>
              </w:rPr>
              <w:t>0.033</w:t>
            </w:r>
          </w:p>
        </w:tc>
      </w:tr>
      <w:tr w:rsidR="00C0335D" w:rsidRPr="00463FA1" w14:paraId="08E5E2B1" w14:textId="77777777" w:rsidTr="00C0335D">
        <w:tc>
          <w:tcPr>
            <w:tcW w:w="1439" w:type="dxa"/>
            <w:vAlign w:val="center"/>
          </w:tcPr>
          <w:p w14:paraId="74929DC3" w14:textId="6477DF30" w:rsidR="00024A2F" w:rsidRPr="00396B09" w:rsidRDefault="00024A2F" w:rsidP="00024A2F">
            <w:pPr>
              <w:rPr>
                <w:i/>
                <w:sz w:val="18"/>
                <w:szCs w:val="18"/>
              </w:rPr>
            </w:pPr>
            <w:r w:rsidRPr="00396B09">
              <w:rPr>
                <w:sz w:val="18"/>
                <w:szCs w:val="18"/>
              </w:rPr>
              <w:t>Male</w:t>
            </w:r>
          </w:p>
        </w:tc>
        <w:tc>
          <w:tcPr>
            <w:tcW w:w="688" w:type="dxa"/>
          </w:tcPr>
          <w:p w14:paraId="37BB403F" w14:textId="77777777" w:rsidR="00024A2F" w:rsidRPr="001D0C23" w:rsidRDefault="00024A2F" w:rsidP="00024A2F">
            <w:pPr>
              <w:rPr>
                <w:b/>
                <w:sz w:val="18"/>
                <w:szCs w:val="18"/>
              </w:rPr>
            </w:pPr>
          </w:p>
        </w:tc>
        <w:tc>
          <w:tcPr>
            <w:tcW w:w="1134" w:type="dxa"/>
            <w:vAlign w:val="center"/>
          </w:tcPr>
          <w:p w14:paraId="259C74D9" w14:textId="162DDAFB" w:rsidR="00024A2F" w:rsidRPr="001D0C23" w:rsidRDefault="00024A2F" w:rsidP="00024A2F">
            <w:pPr>
              <w:rPr>
                <w:sz w:val="18"/>
                <w:szCs w:val="18"/>
              </w:rPr>
            </w:pPr>
            <w:r w:rsidRPr="001D0C23">
              <w:rPr>
                <w:sz w:val="18"/>
                <w:szCs w:val="18"/>
              </w:rPr>
              <w:t>0.490</w:t>
            </w:r>
          </w:p>
        </w:tc>
        <w:tc>
          <w:tcPr>
            <w:tcW w:w="1134" w:type="dxa"/>
            <w:tcBorders>
              <w:right w:val="single" w:sz="4" w:space="0" w:color="auto"/>
            </w:tcBorders>
            <w:vAlign w:val="center"/>
          </w:tcPr>
          <w:p w14:paraId="7E3B7900" w14:textId="0FE9D113" w:rsidR="00024A2F" w:rsidRPr="001D0C23" w:rsidRDefault="003A3C3E" w:rsidP="00024A2F">
            <w:pPr>
              <w:rPr>
                <w:sz w:val="18"/>
                <w:szCs w:val="18"/>
              </w:rPr>
            </w:pPr>
            <w:r w:rsidRPr="001D0C23">
              <w:rPr>
                <w:sz w:val="18"/>
                <w:szCs w:val="18"/>
              </w:rPr>
              <w:t>0.337</w:t>
            </w:r>
            <w:r w:rsidR="00C0335D" w:rsidRPr="001D0C23">
              <w:rPr>
                <w:sz w:val="18"/>
                <w:szCs w:val="18"/>
              </w:rPr>
              <w:t>***</w:t>
            </w:r>
          </w:p>
        </w:tc>
        <w:tc>
          <w:tcPr>
            <w:tcW w:w="850" w:type="dxa"/>
            <w:tcBorders>
              <w:left w:val="single" w:sz="4" w:space="0" w:color="auto"/>
            </w:tcBorders>
            <w:vAlign w:val="center"/>
          </w:tcPr>
          <w:p w14:paraId="4A9E02D7" w14:textId="3AE2052E" w:rsidR="00024A2F" w:rsidRPr="001D0C23" w:rsidRDefault="00024A2F" w:rsidP="00024A2F">
            <w:pPr>
              <w:rPr>
                <w:sz w:val="18"/>
                <w:szCs w:val="18"/>
              </w:rPr>
            </w:pPr>
            <w:r w:rsidRPr="001D0C23">
              <w:rPr>
                <w:sz w:val="18"/>
                <w:szCs w:val="18"/>
              </w:rPr>
              <w:t>0.562</w:t>
            </w:r>
          </w:p>
        </w:tc>
        <w:tc>
          <w:tcPr>
            <w:tcW w:w="992" w:type="dxa"/>
            <w:tcBorders>
              <w:right w:val="single" w:sz="4" w:space="0" w:color="auto"/>
            </w:tcBorders>
            <w:vAlign w:val="center"/>
          </w:tcPr>
          <w:p w14:paraId="2ADFC61A" w14:textId="72D29C65" w:rsidR="00024A2F" w:rsidRPr="001D0C23" w:rsidRDefault="00024A2F" w:rsidP="00024A2F">
            <w:pPr>
              <w:rPr>
                <w:sz w:val="18"/>
                <w:szCs w:val="18"/>
              </w:rPr>
            </w:pPr>
            <w:r w:rsidRPr="001D0C23">
              <w:rPr>
                <w:sz w:val="18"/>
                <w:szCs w:val="18"/>
              </w:rPr>
              <w:t>0.226</w:t>
            </w:r>
            <w:r w:rsidR="00C0335D" w:rsidRPr="001D0C23">
              <w:rPr>
                <w:sz w:val="18"/>
                <w:szCs w:val="18"/>
              </w:rPr>
              <w:t>***</w:t>
            </w:r>
          </w:p>
        </w:tc>
        <w:tc>
          <w:tcPr>
            <w:tcW w:w="1276" w:type="dxa"/>
            <w:tcBorders>
              <w:left w:val="single" w:sz="4" w:space="0" w:color="auto"/>
            </w:tcBorders>
            <w:vAlign w:val="center"/>
          </w:tcPr>
          <w:p w14:paraId="65BF9EAC" w14:textId="2C9E2C20" w:rsidR="00024A2F" w:rsidRPr="001D0C23" w:rsidRDefault="00024A2F" w:rsidP="00024A2F">
            <w:pPr>
              <w:rPr>
                <w:sz w:val="18"/>
                <w:szCs w:val="18"/>
              </w:rPr>
            </w:pPr>
            <w:r w:rsidRPr="001D0C23">
              <w:rPr>
                <w:sz w:val="18"/>
                <w:szCs w:val="18"/>
              </w:rPr>
              <w:t>0.484</w:t>
            </w:r>
          </w:p>
        </w:tc>
        <w:tc>
          <w:tcPr>
            <w:tcW w:w="992" w:type="dxa"/>
            <w:vAlign w:val="center"/>
          </w:tcPr>
          <w:p w14:paraId="0337146A" w14:textId="332A7796" w:rsidR="00024A2F" w:rsidRPr="001D0C23" w:rsidRDefault="00024A2F" w:rsidP="00024A2F">
            <w:pPr>
              <w:rPr>
                <w:sz w:val="18"/>
                <w:szCs w:val="18"/>
              </w:rPr>
            </w:pPr>
            <w:r w:rsidRPr="001D0C23">
              <w:rPr>
                <w:sz w:val="18"/>
                <w:szCs w:val="18"/>
              </w:rPr>
              <w:t>0.387</w:t>
            </w:r>
            <w:r w:rsidR="00C0335D" w:rsidRPr="001D0C23">
              <w:rPr>
                <w:sz w:val="18"/>
                <w:szCs w:val="18"/>
              </w:rPr>
              <w:t>***</w:t>
            </w:r>
          </w:p>
        </w:tc>
        <w:tc>
          <w:tcPr>
            <w:tcW w:w="1134" w:type="dxa"/>
            <w:vAlign w:val="center"/>
          </w:tcPr>
          <w:p w14:paraId="7316D782" w14:textId="3B090A73" w:rsidR="00024A2F" w:rsidRPr="001D0C23" w:rsidRDefault="00797FAD" w:rsidP="00024A2F">
            <w:pPr>
              <w:rPr>
                <w:sz w:val="18"/>
                <w:szCs w:val="18"/>
              </w:rPr>
            </w:pPr>
            <w:r w:rsidRPr="001D0C23">
              <w:rPr>
                <w:sz w:val="18"/>
                <w:szCs w:val="18"/>
              </w:rPr>
              <w:t>0.692</w:t>
            </w:r>
            <w:r w:rsidR="00C0335D" w:rsidRPr="001D0C23">
              <w:rPr>
                <w:sz w:val="18"/>
                <w:szCs w:val="18"/>
              </w:rPr>
              <w:t>***</w:t>
            </w:r>
          </w:p>
        </w:tc>
        <w:tc>
          <w:tcPr>
            <w:tcW w:w="993" w:type="dxa"/>
            <w:vAlign w:val="center"/>
          </w:tcPr>
          <w:p w14:paraId="4E568E7D" w14:textId="633FC2E1" w:rsidR="00024A2F" w:rsidRPr="001D0C23" w:rsidRDefault="00B727DC" w:rsidP="00024A2F">
            <w:pPr>
              <w:rPr>
                <w:sz w:val="18"/>
                <w:szCs w:val="18"/>
              </w:rPr>
            </w:pPr>
            <w:r w:rsidRPr="001D0C23">
              <w:rPr>
                <w:sz w:val="18"/>
                <w:szCs w:val="18"/>
              </w:rPr>
              <w:t>0.549</w:t>
            </w:r>
          </w:p>
        </w:tc>
        <w:tc>
          <w:tcPr>
            <w:tcW w:w="1134" w:type="dxa"/>
            <w:vAlign w:val="center"/>
          </w:tcPr>
          <w:p w14:paraId="69A53058" w14:textId="3A1E6429" w:rsidR="00024A2F" w:rsidRPr="001D0C23" w:rsidRDefault="00B727DC" w:rsidP="00024A2F">
            <w:pPr>
              <w:rPr>
                <w:sz w:val="18"/>
                <w:szCs w:val="18"/>
              </w:rPr>
            </w:pPr>
            <w:r w:rsidRPr="001D0C23">
              <w:rPr>
                <w:sz w:val="18"/>
                <w:szCs w:val="18"/>
              </w:rPr>
              <w:t>0.378</w:t>
            </w:r>
            <w:r w:rsidR="00C0335D" w:rsidRPr="001D0C23">
              <w:rPr>
                <w:sz w:val="18"/>
                <w:szCs w:val="18"/>
              </w:rPr>
              <w:t>***</w:t>
            </w:r>
          </w:p>
        </w:tc>
        <w:tc>
          <w:tcPr>
            <w:tcW w:w="1133" w:type="dxa"/>
          </w:tcPr>
          <w:p w14:paraId="013C7F22" w14:textId="31230EB1" w:rsidR="00024A2F" w:rsidRPr="001D0C23" w:rsidRDefault="00D44CF7" w:rsidP="00024A2F">
            <w:pPr>
              <w:rPr>
                <w:sz w:val="18"/>
                <w:szCs w:val="18"/>
              </w:rPr>
            </w:pPr>
            <w:r w:rsidRPr="001D0C23">
              <w:rPr>
                <w:sz w:val="18"/>
                <w:szCs w:val="18"/>
              </w:rPr>
              <w:t>0.500</w:t>
            </w:r>
          </w:p>
        </w:tc>
      </w:tr>
      <w:tr w:rsidR="00C0335D" w:rsidRPr="00463FA1" w14:paraId="4984361A" w14:textId="77777777" w:rsidTr="00C0335D">
        <w:tc>
          <w:tcPr>
            <w:tcW w:w="1439" w:type="dxa"/>
            <w:vAlign w:val="center"/>
          </w:tcPr>
          <w:p w14:paraId="52596D91" w14:textId="65A4D9C1" w:rsidR="00024A2F" w:rsidRPr="00396B09" w:rsidRDefault="00024A2F" w:rsidP="00024A2F">
            <w:pPr>
              <w:rPr>
                <w:i/>
                <w:sz w:val="18"/>
                <w:szCs w:val="18"/>
              </w:rPr>
            </w:pPr>
            <w:r w:rsidRPr="00396B09">
              <w:rPr>
                <w:sz w:val="18"/>
                <w:szCs w:val="18"/>
              </w:rPr>
              <w:t>Partnered</w:t>
            </w:r>
          </w:p>
        </w:tc>
        <w:tc>
          <w:tcPr>
            <w:tcW w:w="688" w:type="dxa"/>
          </w:tcPr>
          <w:p w14:paraId="4BCD3E39" w14:textId="77777777" w:rsidR="00024A2F" w:rsidRPr="001D0C23" w:rsidRDefault="00024A2F" w:rsidP="00024A2F">
            <w:pPr>
              <w:rPr>
                <w:b/>
                <w:sz w:val="18"/>
                <w:szCs w:val="18"/>
              </w:rPr>
            </w:pPr>
          </w:p>
        </w:tc>
        <w:tc>
          <w:tcPr>
            <w:tcW w:w="1134" w:type="dxa"/>
            <w:vAlign w:val="center"/>
          </w:tcPr>
          <w:p w14:paraId="1BD8F5CA" w14:textId="4B20BF9F" w:rsidR="00024A2F" w:rsidRPr="001D0C23" w:rsidRDefault="00024A2F" w:rsidP="00024A2F">
            <w:pPr>
              <w:rPr>
                <w:sz w:val="18"/>
                <w:szCs w:val="18"/>
              </w:rPr>
            </w:pPr>
            <w:r w:rsidRPr="001D0C23">
              <w:rPr>
                <w:sz w:val="18"/>
                <w:szCs w:val="18"/>
              </w:rPr>
              <w:t>0.637</w:t>
            </w:r>
          </w:p>
        </w:tc>
        <w:tc>
          <w:tcPr>
            <w:tcW w:w="1134" w:type="dxa"/>
            <w:tcBorders>
              <w:right w:val="single" w:sz="4" w:space="0" w:color="auto"/>
            </w:tcBorders>
            <w:vAlign w:val="center"/>
          </w:tcPr>
          <w:p w14:paraId="6D59FB21" w14:textId="18067051" w:rsidR="00024A2F" w:rsidRPr="001D0C23" w:rsidRDefault="003A3C3E" w:rsidP="00024A2F">
            <w:pPr>
              <w:rPr>
                <w:sz w:val="18"/>
                <w:szCs w:val="18"/>
              </w:rPr>
            </w:pPr>
            <w:r w:rsidRPr="001D0C23">
              <w:rPr>
                <w:sz w:val="18"/>
                <w:szCs w:val="18"/>
              </w:rPr>
              <w:t>0.388</w:t>
            </w:r>
            <w:r w:rsidR="00C0335D" w:rsidRPr="001D0C23">
              <w:rPr>
                <w:sz w:val="18"/>
                <w:szCs w:val="18"/>
              </w:rPr>
              <w:t>***</w:t>
            </w:r>
          </w:p>
        </w:tc>
        <w:tc>
          <w:tcPr>
            <w:tcW w:w="850" w:type="dxa"/>
            <w:tcBorders>
              <w:left w:val="single" w:sz="4" w:space="0" w:color="auto"/>
            </w:tcBorders>
            <w:vAlign w:val="center"/>
          </w:tcPr>
          <w:p w14:paraId="30041C65" w14:textId="0BED7AB9" w:rsidR="00024A2F" w:rsidRPr="001D0C23" w:rsidRDefault="00024A2F" w:rsidP="00024A2F">
            <w:pPr>
              <w:rPr>
                <w:sz w:val="18"/>
                <w:szCs w:val="18"/>
              </w:rPr>
            </w:pPr>
            <w:r w:rsidRPr="001D0C23">
              <w:rPr>
                <w:sz w:val="18"/>
                <w:szCs w:val="18"/>
              </w:rPr>
              <w:t>0.655</w:t>
            </w:r>
          </w:p>
        </w:tc>
        <w:tc>
          <w:tcPr>
            <w:tcW w:w="992" w:type="dxa"/>
            <w:tcBorders>
              <w:right w:val="single" w:sz="4" w:space="0" w:color="auto"/>
            </w:tcBorders>
            <w:vAlign w:val="center"/>
          </w:tcPr>
          <w:p w14:paraId="28C22ED3" w14:textId="14C6B13A" w:rsidR="00024A2F" w:rsidRPr="001D0C23" w:rsidRDefault="00024A2F" w:rsidP="00024A2F">
            <w:pPr>
              <w:rPr>
                <w:sz w:val="18"/>
                <w:szCs w:val="18"/>
              </w:rPr>
            </w:pPr>
            <w:r w:rsidRPr="001D0C23">
              <w:rPr>
                <w:sz w:val="18"/>
                <w:szCs w:val="18"/>
              </w:rPr>
              <w:t>0.57</w:t>
            </w:r>
            <w:r w:rsidR="003A3C3E" w:rsidRPr="001D0C23">
              <w:rPr>
                <w:sz w:val="18"/>
                <w:szCs w:val="18"/>
              </w:rPr>
              <w:t>2</w:t>
            </w:r>
            <w:r w:rsidR="00C0335D" w:rsidRPr="001D0C23">
              <w:rPr>
                <w:sz w:val="18"/>
                <w:szCs w:val="18"/>
              </w:rPr>
              <w:t>***</w:t>
            </w:r>
          </w:p>
        </w:tc>
        <w:tc>
          <w:tcPr>
            <w:tcW w:w="1276" w:type="dxa"/>
            <w:tcBorders>
              <w:left w:val="single" w:sz="4" w:space="0" w:color="auto"/>
            </w:tcBorders>
            <w:vAlign w:val="center"/>
          </w:tcPr>
          <w:p w14:paraId="3C8B3037" w14:textId="4B0F9B78" w:rsidR="00024A2F" w:rsidRPr="001D0C23" w:rsidRDefault="00024A2F" w:rsidP="00024A2F">
            <w:pPr>
              <w:rPr>
                <w:sz w:val="18"/>
                <w:szCs w:val="18"/>
              </w:rPr>
            </w:pPr>
            <w:r w:rsidRPr="001D0C23">
              <w:rPr>
                <w:sz w:val="18"/>
                <w:szCs w:val="18"/>
              </w:rPr>
              <w:t>0.648</w:t>
            </w:r>
          </w:p>
        </w:tc>
        <w:tc>
          <w:tcPr>
            <w:tcW w:w="992" w:type="dxa"/>
            <w:vAlign w:val="center"/>
          </w:tcPr>
          <w:p w14:paraId="42C58679" w14:textId="5C1C345D" w:rsidR="00024A2F" w:rsidRPr="001D0C23" w:rsidRDefault="00024A2F" w:rsidP="00024A2F">
            <w:pPr>
              <w:rPr>
                <w:sz w:val="18"/>
                <w:szCs w:val="18"/>
              </w:rPr>
            </w:pPr>
            <w:r w:rsidRPr="001D0C23">
              <w:rPr>
                <w:sz w:val="18"/>
                <w:szCs w:val="18"/>
              </w:rPr>
              <w:t>0.613</w:t>
            </w:r>
          </w:p>
        </w:tc>
        <w:tc>
          <w:tcPr>
            <w:tcW w:w="1134" w:type="dxa"/>
            <w:vAlign w:val="center"/>
          </w:tcPr>
          <w:p w14:paraId="2EC4974A" w14:textId="000DDC30" w:rsidR="00024A2F" w:rsidRPr="001D0C23" w:rsidRDefault="00797FAD" w:rsidP="00024A2F">
            <w:pPr>
              <w:rPr>
                <w:sz w:val="18"/>
                <w:szCs w:val="18"/>
              </w:rPr>
            </w:pPr>
            <w:r w:rsidRPr="001D0C23">
              <w:rPr>
                <w:sz w:val="18"/>
                <w:szCs w:val="18"/>
              </w:rPr>
              <w:t>0.674</w:t>
            </w:r>
          </w:p>
        </w:tc>
        <w:tc>
          <w:tcPr>
            <w:tcW w:w="993" w:type="dxa"/>
            <w:vAlign w:val="center"/>
          </w:tcPr>
          <w:p w14:paraId="46ECC8B9" w14:textId="5FA3A9E1" w:rsidR="00024A2F" w:rsidRPr="001D0C23" w:rsidRDefault="00B727DC" w:rsidP="00024A2F">
            <w:pPr>
              <w:rPr>
                <w:sz w:val="18"/>
                <w:szCs w:val="18"/>
              </w:rPr>
            </w:pPr>
            <w:r w:rsidRPr="001D0C23">
              <w:rPr>
                <w:sz w:val="18"/>
                <w:szCs w:val="18"/>
              </w:rPr>
              <w:t>0.557</w:t>
            </w:r>
            <w:r w:rsidR="00C0335D" w:rsidRPr="001D0C23">
              <w:rPr>
                <w:sz w:val="18"/>
                <w:szCs w:val="18"/>
              </w:rPr>
              <w:t>**</w:t>
            </w:r>
          </w:p>
        </w:tc>
        <w:tc>
          <w:tcPr>
            <w:tcW w:w="1134" w:type="dxa"/>
            <w:vAlign w:val="center"/>
          </w:tcPr>
          <w:p w14:paraId="04DD4F0E" w14:textId="3AF538BC" w:rsidR="00024A2F" w:rsidRPr="001D0C23" w:rsidRDefault="00B727DC" w:rsidP="00024A2F">
            <w:pPr>
              <w:rPr>
                <w:sz w:val="18"/>
                <w:szCs w:val="18"/>
              </w:rPr>
            </w:pPr>
            <w:r w:rsidRPr="001D0C23">
              <w:rPr>
                <w:sz w:val="18"/>
                <w:szCs w:val="18"/>
              </w:rPr>
              <w:t>0.446</w:t>
            </w:r>
            <w:r w:rsidR="00C0335D" w:rsidRPr="001D0C23">
              <w:rPr>
                <w:sz w:val="18"/>
                <w:szCs w:val="18"/>
              </w:rPr>
              <w:t>***</w:t>
            </w:r>
          </w:p>
        </w:tc>
        <w:tc>
          <w:tcPr>
            <w:tcW w:w="1133" w:type="dxa"/>
          </w:tcPr>
          <w:p w14:paraId="392E8A80" w14:textId="3471434F" w:rsidR="00024A2F" w:rsidRPr="001D0C23" w:rsidRDefault="00B727DC" w:rsidP="00024A2F">
            <w:pPr>
              <w:rPr>
                <w:sz w:val="18"/>
                <w:szCs w:val="18"/>
              </w:rPr>
            </w:pPr>
            <w:r w:rsidRPr="001D0C23">
              <w:rPr>
                <w:sz w:val="18"/>
                <w:szCs w:val="18"/>
              </w:rPr>
              <w:t>0.68</w:t>
            </w:r>
            <w:r w:rsidR="00D44CF7" w:rsidRPr="001D0C23">
              <w:rPr>
                <w:sz w:val="18"/>
                <w:szCs w:val="18"/>
              </w:rPr>
              <w:t>6</w:t>
            </w:r>
          </w:p>
        </w:tc>
      </w:tr>
      <w:tr w:rsidR="00C0335D" w:rsidRPr="00463FA1" w14:paraId="4BD49C39" w14:textId="77777777" w:rsidTr="00C0335D">
        <w:tc>
          <w:tcPr>
            <w:tcW w:w="1439" w:type="dxa"/>
            <w:tcBorders>
              <w:bottom w:val="single" w:sz="4" w:space="0" w:color="auto"/>
            </w:tcBorders>
            <w:vAlign w:val="center"/>
          </w:tcPr>
          <w:p w14:paraId="60ECA2CB" w14:textId="2B5F0A0D" w:rsidR="00024A2F" w:rsidRPr="00396B09" w:rsidRDefault="00024A2F" w:rsidP="00024A2F">
            <w:pPr>
              <w:rPr>
                <w:i/>
                <w:sz w:val="18"/>
                <w:szCs w:val="18"/>
              </w:rPr>
            </w:pPr>
            <w:r w:rsidRPr="00396B09">
              <w:rPr>
                <w:sz w:val="18"/>
                <w:szCs w:val="18"/>
              </w:rPr>
              <w:t>Children</w:t>
            </w:r>
          </w:p>
        </w:tc>
        <w:tc>
          <w:tcPr>
            <w:tcW w:w="688" w:type="dxa"/>
            <w:tcBorders>
              <w:bottom w:val="single" w:sz="4" w:space="0" w:color="auto"/>
            </w:tcBorders>
          </w:tcPr>
          <w:p w14:paraId="712E419A" w14:textId="77777777" w:rsidR="00024A2F" w:rsidRPr="001D0C23" w:rsidRDefault="00024A2F" w:rsidP="00024A2F">
            <w:pPr>
              <w:rPr>
                <w:b/>
                <w:sz w:val="18"/>
                <w:szCs w:val="18"/>
              </w:rPr>
            </w:pPr>
          </w:p>
        </w:tc>
        <w:tc>
          <w:tcPr>
            <w:tcW w:w="1134" w:type="dxa"/>
            <w:tcBorders>
              <w:bottom w:val="single" w:sz="4" w:space="0" w:color="auto"/>
            </w:tcBorders>
            <w:vAlign w:val="center"/>
          </w:tcPr>
          <w:p w14:paraId="16979474" w14:textId="271F36C1" w:rsidR="00024A2F" w:rsidRPr="001D0C23" w:rsidRDefault="00024A2F" w:rsidP="00024A2F">
            <w:pPr>
              <w:rPr>
                <w:sz w:val="18"/>
                <w:szCs w:val="18"/>
              </w:rPr>
            </w:pPr>
            <w:r w:rsidRPr="001D0C23">
              <w:rPr>
                <w:sz w:val="18"/>
                <w:szCs w:val="18"/>
              </w:rPr>
              <w:t>0.491</w:t>
            </w:r>
          </w:p>
        </w:tc>
        <w:tc>
          <w:tcPr>
            <w:tcW w:w="1134" w:type="dxa"/>
            <w:tcBorders>
              <w:bottom w:val="single" w:sz="4" w:space="0" w:color="auto"/>
              <w:right w:val="single" w:sz="4" w:space="0" w:color="auto"/>
            </w:tcBorders>
            <w:vAlign w:val="center"/>
          </w:tcPr>
          <w:p w14:paraId="5026E202" w14:textId="4A0F7F8F" w:rsidR="00024A2F" w:rsidRPr="001D0C23" w:rsidRDefault="003A3C3E" w:rsidP="00024A2F">
            <w:pPr>
              <w:rPr>
                <w:sz w:val="18"/>
                <w:szCs w:val="18"/>
              </w:rPr>
            </w:pPr>
            <w:r w:rsidRPr="001D0C23">
              <w:rPr>
                <w:sz w:val="18"/>
                <w:szCs w:val="18"/>
              </w:rPr>
              <w:t>0.606</w:t>
            </w:r>
            <w:r w:rsidR="00C0335D" w:rsidRPr="001D0C23">
              <w:rPr>
                <w:sz w:val="18"/>
                <w:szCs w:val="18"/>
              </w:rPr>
              <w:t>***</w:t>
            </w:r>
          </w:p>
        </w:tc>
        <w:tc>
          <w:tcPr>
            <w:tcW w:w="850" w:type="dxa"/>
            <w:tcBorders>
              <w:left w:val="single" w:sz="4" w:space="0" w:color="auto"/>
              <w:bottom w:val="single" w:sz="4" w:space="0" w:color="auto"/>
            </w:tcBorders>
            <w:vAlign w:val="center"/>
          </w:tcPr>
          <w:p w14:paraId="7EB94595" w14:textId="3089C9D9" w:rsidR="00024A2F" w:rsidRPr="001D0C23" w:rsidRDefault="00024A2F" w:rsidP="00024A2F">
            <w:pPr>
              <w:rPr>
                <w:sz w:val="18"/>
                <w:szCs w:val="18"/>
              </w:rPr>
            </w:pPr>
            <w:r w:rsidRPr="001D0C23">
              <w:rPr>
                <w:sz w:val="18"/>
                <w:szCs w:val="18"/>
              </w:rPr>
              <w:t>0.457</w:t>
            </w:r>
          </w:p>
        </w:tc>
        <w:tc>
          <w:tcPr>
            <w:tcW w:w="992" w:type="dxa"/>
            <w:tcBorders>
              <w:bottom w:val="single" w:sz="4" w:space="0" w:color="auto"/>
              <w:right w:val="single" w:sz="4" w:space="0" w:color="auto"/>
            </w:tcBorders>
            <w:vAlign w:val="center"/>
          </w:tcPr>
          <w:p w14:paraId="24AF63AF" w14:textId="2589AC27" w:rsidR="00024A2F" w:rsidRPr="001D0C23" w:rsidRDefault="00024A2F" w:rsidP="00024A2F">
            <w:pPr>
              <w:rPr>
                <w:sz w:val="18"/>
                <w:szCs w:val="18"/>
              </w:rPr>
            </w:pPr>
            <w:r w:rsidRPr="001D0C23">
              <w:rPr>
                <w:sz w:val="18"/>
                <w:szCs w:val="18"/>
              </w:rPr>
              <w:t>0.61</w:t>
            </w:r>
            <w:r w:rsidR="003A3C3E" w:rsidRPr="001D0C23">
              <w:rPr>
                <w:sz w:val="18"/>
                <w:szCs w:val="18"/>
              </w:rPr>
              <w:t>5</w:t>
            </w:r>
            <w:r w:rsidR="00C0335D" w:rsidRPr="001D0C23">
              <w:rPr>
                <w:sz w:val="18"/>
                <w:szCs w:val="18"/>
              </w:rPr>
              <w:t>***</w:t>
            </w:r>
          </w:p>
        </w:tc>
        <w:tc>
          <w:tcPr>
            <w:tcW w:w="1276" w:type="dxa"/>
            <w:tcBorders>
              <w:left w:val="single" w:sz="4" w:space="0" w:color="auto"/>
              <w:bottom w:val="single" w:sz="4" w:space="0" w:color="auto"/>
            </w:tcBorders>
            <w:vAlign w:val="center"/>
          </w:tcPr>
          <w:p w14:paraId="77900278" w14:textId="30CC2E40" w:rsidR="00024A2F" w:rsidRPr="001D0C23" w:rsidRDefault="00024A2F" w:rsidP="00024A2F">
            <w:pPr>
              <w:rPr>
                <w:sz w:val="18"/>
                <w:szCs w:val="18"/>
              </w:rPr>
            </w:pPr>
            <w:r w:rsidRPr="001D0C23">
              <w:rPr>
                <w:sz w:val="18"/>
                <w:szCs w:val="18"/>
              </w:rPr>
              <w:t>0.483</w:t>
            </w:r>
          </w:p>
        </w:tc>
        <w:tc>
          <w:tcPr>
            <w:tcW w:w="992" w:type="dxa"/>
            <w:tcBorders>
              <w:bottom w:val="single" w:sz="4" w:space="0" w:color="auto"/>
            </w:tcBorders>
            <w:vAlign w:val="center"/>
          </w:tcPr>
          <w:p w14:paraId="6ABBA3E3" w14:textId="7F3A8BE2" w:rsidR="00024A2F" w:rsidRPr="001D0C23" w:rsidRDefault="00024A2F" w:rsidP="00024A2F">
            <w:pPr>
              <w:rPr>
                <w:sz w:val="18"/>
                <w:szCs w:val="18"/>
              </w:rPr>
            </w:pPr>
            <w:r w:rsidRPr="001D0C23">
              <w:rPr>
                <w:sz w:val="18"/>
                <w:szCs w:val="18"/>
              </w:rPr>
              <w:t>0.535</w:t>
            </w:r>
            <w:r w:rsidR="00C0335D" w:rsidRPr="001D0C23">
              <w:rPr>
                <w:sz w:val="18"/>
                <w:szCs w:val="18"/>
              </w:rPr>
              <w:t>*</w:t>
            </w:r>
          </w:p>
        </w:tc>
        <w:tc>
          <w:tcPr>
            <w:tcW w:w="1134" w:type="dxa"/>
            <w:tcBorders>
              <w:bottom w:val="single" w:sz="4" w:space="0" w:color="auto"/>
            </w:tcBorders>
            <w:vAlign w:val="center"/>
          </w:tcPr>
          <w:p w14:paraId="3B8B23B1" w14:textId="2EC4C454" w:rsidR="00024A2F" w:rsidRPr="001D0C23" w:rsidRDefault="00797FAD" w:rsidP="00024A2F">
            <w:pPr>
              <w:rPr>
                <w:sz w:val="18"/>
                <w:szCs w:val="18"/>
              </w:rPr>
            </w:pPr>
            <w:r w:rsidRPr="001D0C23">
              <w:rPr>
                <w:sz w:val="18"/>
                <w:szCs w:val="18"/>
              </w:rPr>
              <w:t>0.467</w:t>
            </w:r>
          </w:p>
        </w:tc>
        <w:tc>
          <w:tcPr>
            <w:tcW w:w="993" w:type="dxa"/>
            <w:tcBorders>
              <w:bottom w:val="single" w:sz="4" w:space="0" w:color="auto"/>
            </w:tcBorders>
            <w:vAlign w:val="center"/>
          </w:tcPr>
          <w:p w14:paraId="63E50A2D" w14:textId="21CE9F16" w:rsidR="00024A2F" w:rsidRPr="001D0C23" w:rsidRDefault="00B727DC" w:rsidP="00024A2F">
            <w:pPr>
              <w:rPr>
                <w:sz w:val="18"/>
                <w:szCs w:val="18"/>
              </w:rPr>
            </w:pPr>
            <w:r w:rsidRPr="001D0C23">
              <w:rPr>
                <w:sz w:val="18"/>
                <w:szCs w:val="18"/>
              </w:rPr>
              <w:t>0.410</w:t>
            </w:r>
          </w:p>
        </w:tc>
        <w:tc>
          <w:tcPr>
            <w:tcW w:w="1134" w:type="dxa"/>
            <w:tcBorders>
              <w:bottom w:val="single" w:sz="4" w:space="0" w:color="auto"/>
            </w:tcBorders>
            <w:vAlign w:val="center"/>
          </w:tcPr>
          <w:p w14:paraId="64C4481F" w14:textId="6C8E54D8" w:rsidR="00024A2F" w:rsidRPr="001D0C23" w:rsidRDefault="00B727DC" w:rsidP="00024A2F">
            <w:pPr>
              <w:rPr>
                <w:sz w:val="18"/>
                <w:szCs w:val="18"/>
              </w:rPr>
            </w:pPr>
            <w:r w:rsidRPr="001D0C23">
              <w:rPr>
                <w:sz w:val="18"/>
                <w:szCs w:val="18"/>
              </w:rPr>
              <w:t>0.603</w:t>
            </w:r>
            <w:r w:rsidR="00C0335D" w:rsidRPr="001D0C23">
              <w:rPr>
                <w:sz w:val="18"/>
                <w:szCs w:val="18"/>
              </w:rPr>
              <w:t>***</w:t>
            </w:r>
          </w:p>
        </w:tc>
        <w:tc>
          <w:tcPr>
            <w:tcW w:w="1133" w:type="dxa"/>
            <w:tcBorders>
              <w:bottom w:val="single" w:sz="4" w:space="0" w:color="auto"/>
            </w:tcBorders>
          </w:tcPr>
          <w:p w14:paraId="590FBD0E" w14:textId="63A9E14E" w:rsidR="00024A2F" w:rsidRPr="001D0C23" w:rsidRDefault="00B727DC" w:rsidP="00024A2F">
            <w:pPr>
              <w:rPr>
                <w:sz w:val="18"/>
                <w:szCs w:val="18"/>
              </w:rPr>
            </w:pPr>
            <w:r w:rsidRPr="001D0C23">
              <w:rPr>
                <w:sz w:val="18"/>
                <w:szCs w:val="18"/>
              </w:rPr>
              <w:t>0.50</w:t>
            </w:r>
            <w:r w:rsidR="00D44CF7" w:rsidRPr="001D0C23">
              <w:rPr>
                <w:sz w:val="18"/>
                <w:szCs w:val="18"/>
              </w:rPr>
              <w:t>7</w:t>
            </w:r>
          </w:p>
        </w:tc>
      </w:tr>
      <w:tr w:rsidR="00024A2F" w:rsidRPr="00463FA1" w14:paraId="5C26E546" w14:textId="77777777" w:rsidTr="00C0335D">
        <w:tc>
          <w:tcPr>
            <w:tcW w:w="3261" w:type="dxa"/>
            <w:gridSpan w:val="3"/>
            <w:tcBorders>
              <w:top w:val="single" w:sz="4" w:space="0" w:color="auto"/>
            </w:tcBorders>
            <w:vAlign w:val="center"/>
          </w:tcPr>
          <w:p w14:paraId="0816AE0E" w14:textId="77777777" w:rsidR="00920A41" w:rsidRPr="001D0C23" w:rsidRDefault="00920A41" w:rsidP="00024A2F">
            <w:pPr>
              <w:rPr>
                <w:b/>
                <w:i/>
                <w:sz w:val="12"/>
                <w:szCs w:val="12"/>
              </w:rPr>
            </w:pPr>
          </w:p>
          <w:p w14:paraId="0C5B7A7D" w14:textId="5F9E7FC5" w:rsidR="00024A2F" w:rsidRPr="001D0C23" w:rsidRDefault="00024A2F" w:rsidP="00024A2F">
            <w:pPr>
              <w:rPr>
                <w:i/>
                <w:sz w:val="18"/>
                <w:szCs w:val="18"/>
              </w:rPr>
            </w:pPr>
            <w:r w:rsidRPr="001D0C23">
              <w:rPr>
                <w:b/>
                <w:i/>
                <w:sz w:val="18"/>
                <w:szCs w:val="18"/>
              </w:rPr>
              <w:t>Educational qualifications</w:t>
            </w:r>
          </w:p>
        </w:tc>
        <w:tc>
          <w:tcPr>
            <w:tcW w:w="1134" w:type="dxa"/>
            <w:tcBorders>
              <w:top w:val="single" w:sz="4" w:space="0" w:color="auto"/>
              <w:right w:val="single" w:sz="4" w:space="0" w:color="auto"/>
            </w:tcBorders>
            <w:vAlign w:val="center"/>
          </w:tcPr>
          <w:p w14:paraId="2C76CD7A" w14:textId="77777777" w:rsidR="00024A2F" w:rsidRPr="001D0C23" w:rsidRDefault="00024A2F" w:rsidP="00024A2F">
            <w:pPr>
              <w:rPr>
                <w:sz w:val="18"/>
                <w:szCs w:val="18"/>
              </w:rPr>
            </w:pPr>
          </w:p>
        </w:tc>
        <w:tc>
          <w:tcPr>
            <w:tcW w:w="850" w:type="dxa"/>
            <w:tcBorders>
              <w:top w:val="single" w:sz="4" w:space="0" w:color="auto"/>
              <w:left w:val="single" w:sz="4" w:space="0" w:color="auto"/>
            </w:tcBorders>
            <w:vAlign w:val="center"/>
          </w:tcPr>
          <w:p w14:paraId="64B58068" w14:textId="77777777" w:rsidR="00024A2F" w:rsidRPr="001D0C23" w:rsidRDefault="00024A2F" w:rsidP="00024A2F">
            <w:pPr>
              <w:rPr>
                <w:sz w:val="18"/>
                <w:szCs w:val="18"/>
              </w:rPr>
            </w:pPr>
          </w:p>
        </w:tc>
        <w:tc>
          <w:tcPr>
            <w:tcW w:w="992" w:type="dxa"/>
            <w:tcBorders>
              <w:top w:val="single" w:sz="4" w:space="0" w:color="auto"/>
              <w:right w:val="single" w:sz="4" w:space="0" w:color="auto"/>
            </w:tcBorders>
            <w:vAlign w:val="center"/>
          </w:tcPr>
          <w:p w14:paraId="220C13BD" w14:textId="77777777" w:rsidR="00024A2F" w:rsidRPr="001D0C23" w:rsidRDefault="00024A2F" w:rsidP="00024A2F">
            <w:pPr>
              <w:rPr>
                <w:sz w:val="18"/>
                <w:szCs w:val="18"/>
              </w:rPr>
            </w:pPr>
          </w:p>
        </w:tc>
        <w:tc>
          <w:tcPr>
            <w:tcW w:w="1276" w:type="dxa"/>
            <w:tcBorders>
              <w:top w:val="single" w:sz="4" w:space="0" w:color="auto"/>
              <w:left w:val="single" w:sz="4" w:space="0" w:color="auto"/>
            </w:tcBorders>
            <w:vAlign w:val="center"/>
          </w:tcPr>
          <w:p w14:paraId="445DFA19" w14:textId="77777777" w:rsidR="00024A2F" w:rsidRPr="001D0C23" w:rsidRDefault="00024A2F" w:rsidP="00024A2F">
            <w:pPr>
              <w:rPr>
                <w:sz w:val="18"/>
                <w:szCs w:val="18"/>
              </w:rPr>
            </w:pPr>
          </w:p>
        </w:tc>
        <w:tc>
          <w:tcPr>
            <w:tcW w:w="992" w:type="dxa"/>
            <w:tcBorders>
              <w:top w:val="single" w:sz="4" w:space="0" w:color="auto"/>
            </w:tcBorders>
            <w:vAlign w:val="center"/>
          </w:tcPr>
          <w:p w14:paraId="64507303" w14:textId="77777777" w:rsidR="00024A2F" w:rsidRPr="001D0C23" w:rsidRDefault="00024A2F" w:rsidP="00024A2F">
            <w:pPr>
              <w:rPr>
                <w:sz w:val="18"/>
                <w:szCs w:val="18"/>
              </w:rPr>
            </w:pPr>
          </w:p>
        </w:tc>
        <w:tc>
          <w:tcPr>
            <w:tcW w:w="1134" w:type="dxa"/>
            <w:tcBorders>
              <w:top w:val="single" w:sz="4" w:space="0" w:color="auto"/>
            </w:tcBorders>
            <w:vAlign w:val="center"/>
          </w:tcPr>
          <w:p w14:paraId="7D592370" w14:textId="77777777" w:rsidR="00024A2F" w:rsidRPr="001D0C23" w:rsidRDefault="00024A2F" w:rsidP="00024A2F">
            <w:pPr>
              <w:rPr>
                <w:sz w:val="18"/>
                <w:szCs w:val="18"/>
              </w:rPr>
            </w:pPr>
          </w:p>
        </w:tc>
        <w:tc>
          <w:tcPr>
            <w:tcW w:w="993" w:type="dxa"/>
            <w:tcBorders>
              <w:top w:val="single" w:sz="4" w:space="0" w:color="auto"/>
            </w:tcBorders>
            <w:vAlign w:val="center"/>
          </w:tcPr>
          <w:p w14:paraId="5FB1685C" w14:textId="77777777" w:rsidR="00024A2F" w:rsidRPr="001D0C23" w:rsidRDefault="00024A2F" w:rsidP="00024A2F">
            <w:pPr>
              <w:rPr>
                <w:sz w:val="18"/>
                <w:szCs w:val="18"/>
              </w:rPr>
            </w:pPr>
          </w:p>
        </w:tc>
        <w:tc>
          <w:tcPr>
            <w:tcW w:w="1134" w:type="dxa"/>
            <w:tcBorders>
              <w:top w:val="single" w:sz="4" w:space="0" w:color="auto"/>
            </w:tcBorders>
            <w:vAlign w:val="center"/>
          </w:tcPr>
          <w:p w14:paraId="33FD882F" w14:textId="77777777" w:rsidR="00024A2F" w:rsidRPr="001D0C23" w:rsidRDefault="00024A2F" w:rsidP="00024A2F">
            <w:pPr>
              <w:rPr>
                <w:sz w:val="18"/>
                <w:szCs w:val="18"/>
              </w:rPr>
            </w:pPr>
          </w:p>
        </w:tc>
        <w:tc>
          <w:tcPr>
            <w:tcW w:w="1133" w:type="dxa"/>
            <w:tcBorders>
              <w:top w:val="single" w:sz="4" w:space="0" w:color="auto"/>
            </w:tcBorders>
          </w:tcPr>
          <w:p w14:paraId="205E4918" w14:textId="77777777" w:rsidR="00024A2F" w:rsidRPr="001D0C23" w:rsidRDefault="00024A2F" w:rsidP="00024A2F">
            <w:pPr>
              <w:rPr>
                <w:sz w:val="18"/>
                <w:szCs w:val="18"/>
              </w:rPr>
            </w:pPr>
          </w:p>
        </w:tc>
      </w:tr>
      <w:tr w:rsidR="00C0335D" w:rsidRPr="00463FA1" w14:paraId="18983C19" w14:textId="77777777" w:rsidTr="00C0335D">
        <w:tc>
          <w:tcPr>
            <w:tcW w:w="1439" w:type="dxa"/>
            <w:vAlign w:val="center"/>
          </w:tcPr>
          <w:p w14:paraId="35F3433E" w14:textId="2128324A" w:rsidR="00024A2F" w:rsidRPr="00396B09" w:rsidRDefault="00024A2F" w:rsidP="00024A2F">
            <w:pPr>
              <w:rPr>
                <w:i/>
                <w:sz w:val="18"/>
                <w:szCs w:val="18"/>
              </w:rPr>
            </w:pPr>
            <w:r w:rsidRPr="00396B09">
              <w:rPr>
                <w:sz w:val="18"/>
                <w:szCs w:val="18"/>
              </w:rPr>
              <w:t>Qual school</w:t>
            </w:r>
          </w:p>
        </w:tc>
        <w:tc>
          <w:tcPr>
            <w:tcW w:w="688" w:type="dxa"/>
          </w:tcPr>
          <w:p w14:paraId="50676063" w14:textId="77777777" w:rsidR="00024A2F" w:rsidRPr="001D0C23" w:rsidRDefault="00024A2F" w:rsidP="00024A2F">
            <w:pPr>
              <w:rPr>
                <w:b/>
                <w:sz w:val="18"/>
                <w:szCs w:val="18"/>
              </w:rPr>
            </w:pPr>
          </w:p>
        </w:tc>
        <w:tc>
          <w:tcPr>
            <w:tcW w:w="1134" w:type="dxa"/>
            <w:vAlign w:val="center"/>
          </w:tcPr>
          <w:p w14:paraId="28E99F04" w14:textId="22273DEE" w:rsidR="00024A2F" w:rsidRPr="001D0C23" w:rsidRDefault="00024A2F" w:rsidP="00024A2F">
            <w:pPr>
              <w:rPr>
                <w:sz w:val="18"/>
                <w:szCs w:val="18"/>
              </w:rPr>
            </w:pPr>
            <w:r w:rsidRPr="001D0C23">
              <w:rPr>
                <w:sz w:val="18"/>
                <w:szCs w:val="18"/>
              </w:rPr>
              <w:t>0.455</w:t>
            </w:r>
          </w:p>
        </w:tc>
        <w:tc>
          <w:tcPr>
            <w:tcW w:w="1134" w:type="dxa"/>
            <w:tcBorders>
              <w:right w:val="single" w:sz="4" w:space="0" w:color="auto"/>
            </w:tcBorders>
            <w:vAlign w:val="center"/>
          </w:tcPr>
          <w:p w14:paraId="25862942" w14:textId="4F9D6A43" w:rsidR="00024A2F" w:rsidRPr="001D0C23" w:rsidRDefault="003A3C3E" w:rsidP="00024A2F">
            <w:pPr>
              <w:rPr>
                <w:sz w:val="18"/>
                <w:szCs w:val="18"/>
              </w:rPr>
            </w:pPr>
            <w:r w:rsidRPr="001D0C23">
              <w:rPr>
                <w:sz w:val="18"/>
                <w:szCs w:val="18"/>
              </w:rPr>
              <w:t>0.476</w:t>
            </w:r>
            <w:r w:rsidR="00C0335D" w:rsidRPr="001D0C23">
              <w:rPr>
                <w:sz w:val="18"/>
                <w:szCs w:val="18"/>
              </w:rPr>
              <w:t>**</w:t>
            </w:r>
          </w:p>
        </w:tc>
        <w:tc>
          <w:tcPr>
            <w:tcW w:w="850" w:type="dxa"/>
            <w:tcBorders>
              <w:left w:val="single" w:sz="4" w:space="0" w:color="auto"/>
            </w:tcBorders>
            <w:vAlign w:val="center"/>
          </w:tcPr>
          <w:p w14:paraId="26E9836C" w14:textId="791F9C5D" w:rsidR="00024A2F" w:rsidRPr="001D0C23" w:rsidRDefault="00024A2F" w:rsidP="00024A2F">
            <w:pPr>
              <w:rPr>
                <w:sz w:val="18"/>
                <w:szCs w:val="18"/>
              </w:rPr>
            </w:pPr>
            <w:r w:rsidRPr="001D0C23">
              <w:rPr>
                <w:sz w:val="18"/>
                <w:szCs w:val="18"/>
              </w:rPr>
              <w:t>0.449</w:t>
            </w:r>
          </w:p>
        </w:tc>
        <w:tc>
          <w:tcPr>
            <w:tcW w:w="992" w:type="dxa"/>
            <w:tcBorders>
              <w:right w:val="single" w:sz="4" w:space="0" w:color="auto"/>
            </w:tcBorders>
            <w:vAlign w:val="center"/>
          </w:tcPr>
          <w:p w14:paraId="676393C8" w14:textId="2D9E22D8" w:rsidR="00024A2F" w:rsidRPr="001D0C23" w:rsidRDefault="00024A2F" w:rsidP="00024A2F">
            <w:pPr>
              <w:rPr>
                <w:sz w:val="18"/>
                <w:szCs w:val="18"/>
              </w:rPr>
            </w:pPr>
            <w:r w:rsidRPr="001D0C23">
              <w:rPr>
                <w:sz w:val="18"/>
                <w:szCs w:val="18"/>
              </w:rPr>
              <w:t>0.48</w:t>
            </w:r>
            <w:r w:rsidR="003A3C3E" w:rsidRPr="001D0C23">
              <w:rPr>
                <w:sz w:val="18"/>
                <w:szCs w:val="18"/>
              </w:rPr>
              <w:t>1</w:t>
            </w:r>
            <w:r w:rsidR="00C0335D" w:rsidRPr="001D0C23">
              <w:rPr>
                <w:sz w:val="18"/>
                <w:szCs w:val="18"/>
              </w:rPr>
              <w:t>**</w:t>
            </w:r>
          </w:p>
        </w:tc>
        <w:tc>
          <w:tcPr>
            <w:tcW w:w="1276" w:type="dxa"/>
            <w:tcBorders>
              <w:left w:val="single" w:sz="4" w:space="0" w:color="auto"/>
            </w:tcBorders>
            <w:vAlign w:val="center"/>
          </w:tcPr>
          <w:p w14:paraId="72295FC8" w14:textId="2417170E" w:rsidR="00024A2F" w:rsidRPr="001D0C23" w:rsidRDefault="00024A2F" w:rsidP="00024A2F">
            <w:pPr>
              <w:rPr>
                <w:sz w:val="18"/>
                <w:szCs w:val="18"/>
              </w:rPr>
            </w:pPr>
            <w:r w:rsidRPr="001D0C23">
              <w:rPr>
                <w:sz w:val="18"/>
                <w:szCs w:val="18"/>
              </w:rPr>
              <w:t>0.456</w:t>
            </w:r>
          </w:p>
        </w:tc>
        <w:tc>
          <w:tcPr>
            <w:tcW w:w="992" w:type="dxa"/>
            <w:vAlign w:val="center"/>
          </w:tcPr>
          <w:p w14:paraId="384C6CB9" w14:textId="04154781" w:rsidR="00024A2F" w:rsidRPr="001D0C23" w:rsidRDefault="00024A2F" w:rsidP="00024A2F">
            <w:pPr>
              <w:rPr>
                <w:sz w:val="18"/>
                <w:szCs w:val="18"/>
              </w:rPr>
            </w:pPr>
            <w:r w:rsidRPr="001D0C23">
              <w:rPr>
                <w:sz w:val="18"/>
                <w:szCs w:val="18"/>
              </w:rPr>
              <w:t>0.319</w:t>
            </w:r>
            <w:r w:rsidR="00C0335D" w:rsidRPr="001D0C23">
              <w:rPr>
                <w:sz w:val="18"/>
                <w:szCs w:val="18"/>
              </w:rPr>
              <w:t>***</w:t>
            </w:r>
          </w:p>
        </w:tc>
        <w:tc>
          <w:tcPr>
            <w:tcW w:w="1134" w:type="dxa"/>
            <w:vAlign w:val="center"/>
          </w:tcPr>
          <w:p w14:paraId="66F3D2CA" w14:textId="4DAC8868" w:rsidR="00024A2F" w:rsidRPr="001D0C23" w:rsidRDefault="00797FAD" w:rsidP="00024A2F">
            <w:pPr>
              <w:rPr>
                <w:sz w:val="18"/>
                <w:szCs w:val="18"/>
              </w:rPr>
            </w:pPr>
            <w:r w:rsidRPr="001D0C23">
              <w:rPr>
                <w:sz w:val="18"/>
                <w:szCs w:val="18"/>
              </w:rPr>
              <w:t>0.469</w:t>
            </w:r>
          </w:p>
        </w:tc>
        <w:tc>
          <w:tcPr>
            <w:tcW w:w="993" w:type="dxa"/>
            <w:vAlign w:val="center"/>
          </w:tcPr>
          <w:p w14:paraId="32EA8A91" w14:textId="0EB9D6A1" w:rsidR="00024A2F" w:rsidRPr="001D0C23" w:rsidRDefault="00B727DC" w:rsidP="00024A2F">
            <w:pPr>
              <w:rPr>
                <w:sz w:val="18"/>
                <w:szCs w:val="18"/>
              </w:rPr>
            </w:pPr>
            <w:r w:rsidRPr="001D0C23">
              <w:rPr>
                <w:sz w:val="18"/>
                <w:szCs w:val="18"/>
              </w:rPr>
              <w:t>0.508</w:t>
            </w:r>
          </w:p>
        </w:tc>
        <w:tc>
          <w:tcPr>
            <w:tcW w:w="1134" w:type="dxa"/>
            <w:vAlign w:val="center"/>
          </w:tcPr>
          <w:p w14:paraId="6AD2A7D4" w14:textId="2B59C66D" w:rsidR="00024A2F" w:rsidRPr="001D0C23" w:rsidRDefault="00B727DC" w:rsidP="00024A2F">
            <w:pPr>
              <w:rPr>
                <w:sz w:val="18"/>
                <w:szCs w:val="18"/>
              </w:rPr>
            </w:pPr>
            <w:r w:rsidRPr="001D0C23">
              <w:rPr>
                <w:sz w:val="18"/>
                <w:szCs w:val="18"/>
              </w:rPr>
              <w:t>0.518</w:t>
            </w:r>
            <w:r w:rsidR="00C0335D" w:rsidRPr="001D0C23">
              <w:rPr>
                <w:sz w:val="18"/>
                <w:szCs w:val="18"/>
              </w:rPr>
              <w:t>***</w:t>
            </w:r>
          </w:p>
        </w:tc>
        <w:tc>
          <w:tcPr>
            <w:tcW w:w="1133" w:type="dxa"/>
          </w:tcPr>
          <w:p w14:paraId="2E7D50F9" w14:textId="25E0AE04" w:rsidR="00024A2F" w:rsidRPr="001D0C23" w:rsidRDefault="00B727DC" w:rsidP="00024A2F">
            <w:pPr>
              <w:rPr>
                <w:sz w:val="18"/>
                <w:szCs w:val="18"/>
              </w:rPr>
            </w:pPr>
            <w:r w:rsidRPr="001D0C23">
              <w:rPr>
                <w:sz w:val="18"/>
                <w:szCs w:val="18"/>
              </w:rPr>
              <w:t>0.43</w:t>
            </w:r>
            <w:r w:rsidR="00D44CF7" w:rsidRPr="001D0C23">
              <w:rPr>
                <w:sz w:val="18"/>
                <w:szCs w:val="18"/>
              </w:rPr>
              <w:t>6</w:t>
            </w:r>
          </w:p>
        </w:tc>
      </w:tr>
      <w:tr w:rsidR="00C0335D" w:rsidRPr="00463FA1" w14:paraId="59653ABE" w14:textId="77777777" w:rsidTr="00C0335D">
        <w:tc>
          <w:tcPr>
            <w:tcW w:w="1439" w:type="dxa"/>
            <w:vAlign w:val="center"/>
          </w:tcPr>
          <w:p w14:paraId="10E5F864" w14:textId="617C16B6" w:rsidR="00024A2F" w:rsidRPr="00396B09" w:rsidRDefault="00024A2F" w:rsidP="00024A2F">
            <w:pPr>
              <w:rPr>
                <w:i/>
                <w:sz w:val="18"/>
                <w:szCs w:val="18"/>
              </w:rPr>
            </w:pPr>
            <w:r w:rsidRPr="00396B09">
              <w:rPr>
                <w:sz w:val="18"/>
                <w:szCs w:val="18"/>
              </w:rPr>
              <w:t>Qual tertiary</w:t>
            </w:r>
          </w:p>
        </w:tc>
        <w:tc>
          <w:tcPr>
            <w:tcW w:w="688" w:type="dxa"/>
          </w:tcPr>
          <w:p w14:paraId="6176CE3F" w14:textId="77777777" w:rsidR="00024A2F" w:rsidRPr="001D0C23" w:rsidRDefault="00024A2F" w:rsidP="00024A2F">
            <w:pPr>
              <w:rPr>
                <w:b/>
                <w:sz w:val="18"/>
                <w:szCs w:val="18"/>
              </w:rPr>
            </w:pPr>
          </w:p>
        </w:tc>
        <w:tc>
          <w:tcPr>
            <w:tcW w:w="1134" w:type="dxa"/>
            <w:vAlign w:val="center"/>
          </w:tcPr>
          <w:p w14:paraId="25D33063" w14:textId="5211D2FC" w:rsidR="00024A2F" w:rsidRPr="001D0C23" w:rsidRDefault="00024A2F" w:rsidP="00024A2F">
            <w:pPr>
              <w:rPr>
                <w:sz w:val="18"/>
                <w:szCs w:val="18"/>
              </w:rPr>
            </w:pPr>
            <w:r w:rsidRPr="001D0C23">
              <w:rPr>
                <w:sz w:val="18"/>
                <w:szCs w:val="18"/>
              </w:rPr>
              <w:t>0.293</w:t>
            </w:r>
          </w:p>
        </w:tc>
        <w:tc>
          <w:tcPr>
            <w:tcW w:w="1134" w:type="dxa"/>
            <w:tcBorders>
              <w:right w:val="single" w:sz="4" w:space="0" w:color="auto"/>
            </w:tcBorders>
            <w:vAlign w:val="center"/>
          </w:tcPr>
          <w:p w14:paraId="31F41637" w14:textId="650279F5" w:rsidR="00024A2F" w:rsidRPr="001D0C23" w:rsidRDefault="003A3C3E" w:rsidP="00024A2F">
            <w:pPr>
              <w:rPr>
                <w:sz w:val="18"/>
                <w:szCs w:val="18"/>
              </w:rPr>
            </w:pPr>
            <w:r w:rsidRPr="001D0C23">
              <w:rPr>
                <w:sz w:val="18"/>
                <w:szCs w:val="18"/>
              </w:rPr>
              <w:t>0.178</w:t>
            </w:r>
            <w:r w:rsidR="00C0335D" w:rsidRPr="001D0C23">
              <w:rPr>
                <w:sz w:val="18"/>
                <w:szCs w:val="18"/>
              </w:rPr>
              <w:t>***</w:t>
            </w:r>
          </w:p>
        </w:tc>
        <w:tc>
          <w:tcPr>
            <w:tcW w:w="850" w:type="dxa"/>
            <w:tcBorders>
              <w:left w:val="single" w:sz="4" w:space="0" w:color="auto"/>
            </w:tcBorders>
            <w:vAlign w:val="center"/>
          </w:tcPr>
          <w:p w14:paraId="7C05040F" w14:textId="4CBE9039" w:rsidR="00024A2F" w:rsidRPr="001D0C23" w:rsidRDefault="00024A2F" w:rsidP="00024A2F">
            <w:pPr>
              <w:rPr>
                <w:sz w:val="18"/>
                <w:szCs w:val="18"/>
              </w:rPr>
            </w:pPr>
            <w:r w:rsidRPr="001D0C23">
              <w:rPr>
                <w:sz w:val="18"/>
                <w:szCs w:val="18"/>
              </w:rPr>
              <w:t>0.295</w:t>
            </w:r>
          </w:p>
        </w:tc>
        <w:tc>
          <w:tcPr>
            <w:tcW w:w="992" w:type="dxa"/>
            <w:tcBorders>
              <w:right w:val="single" w:sz="4" w:space="0" w:color="auto"/>
            </w:tcBorders>
            <w:vAlign w:val="center"/>
          </w:tcPr>
          <w:p w14:paraId="6779A99C" w14:textId="3CC610C1" w:rsidR="00024A2F" w:rsidRPr="001D0C23" w:rsidRDefault="00024A2F" w:rsidP="00024A2F">
            <w:pPr>
              <w:rPr>
                <w:sz w:val="18"/>
                <w:szCs w:val="18"/>
              </w:rPr>
            </w:pPr>
            <w:r w:rsidRPr="001D0C23">
              <w:rPr>
                <w:sz w:val="18"/>
                <w:szCs w:val="18"/>
              </w:rPr>
              <w:t>0.285</w:t>
            </w:r>
          </w:p>
        </w:tc>
        <w:tc>
          <w:tcPr>
            <w:tcW w:w="1276" w:type="dxa"/>
            <w:tcBorders>
              <w:left w:val="single" w:sz="4" w:space="0" w:color="auto"/>
            </w:tcBorders>
            <w:vAlign w:val="center"/>
          </w:tcPr>
          <w:p w14:paraId="416CB0BF" w14:textId="24DC4AB4" w:rsidR="00024A2F" w:rsidRPr="001D0C23" w:rsidRDefault="00024A2F" w:rsidP="00024A2F">
            <w:pPr>
              <w:rPr>
                <w:sz w:val="18"/>
                <w:szCs w:val="18"/>
              </w:rPr>
            </w:pPr>
            <w:r w:rsidRPr="001D0C23">
              <w:rPr>
                <w:sz w:val="18"/>
                <w:szCs w:val="18"/>
              </w:rPr>
              <w:t>0.295</w:t>
            </w:r>
          </w:p>
        </w:tc>
        <w:tc>
          <w:tcPr>
            <w:tcW w:w="992" w:type="dxa"/>
            <w:vAlign w:val="center"/>
          </w:tcPr>
          <w:p w14:paraId="01C55885" w14:textId="3F64D0A4" w:rsidR="00024A2F" w:rsidRPr="001D0C23" w:rsidRDefault="00024A2F" w:rsidP="00024A2F">
            <w:pPr>
              <w:rPr>
                <w:sz w:val="18"/>
                <w:szCs w:val="18"/>
              </w:rPr>
            </w:pPr>
            <w:r w:rsidRPr="001D0C23">
              <w:rPr>
                <w:sz w:val="18"/>
                <w:szCs w:val="18"/>
              </w:rPr>
              <w:t>0.403</w:t>
            </w:r>
            <w:r w:rsidR="00C0335D" w:rsidRPr="001D0C23">
              <w:rPr>
                <w:sz w:val="18"/>
                <w:szCs w:val="18"/>
              </w:rPr>
              <w:t>***</w:t>
            </w:r>
          </w:p>
        </w:tc>
        <w:tc>
          <w:tcPr>
            <w:tcW w:w="1134" w:type="dxa"/>
            <w:vAlign w:val="center"/>
          </w:tcPr>
          <w:p w14:paraId="0AE1A496" w14:textId="6EF9E69A" w:rsidR="00024A2F" w:rsidRPr="001D0C23" w:rsidRDefault="00797FAD" w:rsidP="00024A2F">
            <w:pPr>
              <w:rPr>
                <w:sz w:val="18"/>
                <w:szCs w:val="18"/>
              </w:rPr>
            </w:pPr>
            <w:r w:rsidRPr="001D0C23">
              <w:rPr>
                <w:sz w:val="18"/>
                <w:szCs w:val="18"/>
              </w:rPr>
              <w:t>0.281</w:t>
            </w:r>
          </w:p>
        </w:tc>
        <w:tc>
          <w:tcPr>
            <w:tcW w:w="993" w:type="dxa"/>
            <w:vAlign w:val="center"/>
          </w:tcPr>
          <w:p w14:paraId="0D73BFCD" w14:textId="24B913A7" w:rsidR="00024A2F" w:rsidRPr="001D0C23" w:rsidRDefault="00B727DC" w:rsidP="00024A2F">
            <w:pPr>
              <w:rPr>
                <w:sz w:val="18"/>
                <w:szCs w:val="18"/>
              </w:rPr>
            </w:pPr>
            <w:r w:rsidRPr="001D0C23">
              <w:rPr>
                <w:sz w:val="18"/>
                <w:szCs w:val="18"/>
              </w:rPr>
              <w:t>0.107</w:t>
            </w:r>
            <w:r w:rsidR="00C0335D" w:rsidRPr="001D0C23">
              <w:rPr>
                <w:sz w:val="18"/>
                <w:szCs w:val="18"/>
              </w:rPr>
              <w:t>***</w:t>
            </w:r>
          </w:p>
        </w:tc>
        <w:tc>
          <w:tcPr>
            <w:tcW w:w="1134" w:type="dxa"/>
            <w:vAlign w:val="center"/>
          </w:tcPr>
          <w:p w14:paraId="2C91D383" w14:textId="2E1E0310" w:rsidR="00024A2F" w:rsidRPr="001D0C23" w:rsidRDefault="00B727DC" w:rsidP="00024A2F">
            <w:pPr>
              <w:rPr>
                <w:sz w:val="18"/>
                <w:szCs w:val="18"/>
              </w:rPr>
            </w:pPr>
            <w:r w:rsidRPr="001D0C23">
              <w:rPr>
                <w:sz w:val="18"/>
                <w:szCs w:val="18"/>
              </w:rPr>
              <w:t>0.218</w:t>
            </w:r>
            <w:r w:rsidR="00C0335D" w:rsidRPr="001D0C23">
              <w:rPr>
                <w:sz w:val="18"/>
                <w:szCs w:val="18"/>
              </w:rPr>
              <w:t>***</w:t>
            </w:r>
          </w:p>
        </w:tc>
        <w:tc>
          <w:tcPr>
            <w:tcW w:w="1133" w:type="dxa"/>
          </w:tcPr>
          <w:p w14:paraId="716C0E15" w14:textId="1186A196" w:rsidR="00024A2F" w:rsidRPr="001D0C23" w:rsidRDefault="00B727DC" w:rsidP="00024A2F">
            <w:pPr>
              <w:rPr>
                <w:sz w:val="18"/>
                <w:szCs w:val="18"/>
              </w:rPr>
            </w:pPr>
            <w:r w:rsidRPr="001D0C23">
              <w:rPr>
                <w:sz w:val="18"/>
                <w:szCs w:val="18"/>
              </w:rPr>
              <w:t>0.33</w:t>
            </w:r>
            <w:r w:rsidR="00D44CF7" w:rsidRPr="001D0C23">
              <w:rPr>
                <w:sz w:val="18"/>
                <w:szCs w:val="18"/>
              </w:rPr>
              <w:t>6</w:t>
            </w:r>
            <w:r w:rsidR="00C0335D" w:rsidRPr="001D0C23">
              <w:rPr>
                <w:sz w:val="18"/>
                <w:szCs w:val="18"/>
              </w:rPr>
              <w:t>*</w:t>
            </w:r>
          </w:p>
        </w:tc>
      </w:tr>
      <w:tr w:rsidR="00C0335D" w:rsidRPr="00463FA1" w14:paraId="72959F01" w14:textId="77777777" w:rsidTr="00C0335D">
        <w:tc>
          <w:tcPr>
            <w:tcW w:w="1439" w:type="dxa"/>
            <w:tcBorders>
              <w:bottom w:val="single" w:sz="4" w:space="0" w:color="auto"/>
            </w:tcBorders>
            <w:vAlign w:val="center"/>
          </w:tcPr>
          <w:p w14:paraId="61B15B39" w14:textId="473F1D36" w:rsidR="00024A2F" w:rsidRPr="00396B09" w:rsidRDefault="00024A2F" w:rsidP="00024A2F">
            <w:pPr>
              <w:rPr>
                <w:i/>
                <w:sz w:val="18"/>
                <w:szCs w:val="18"/>
              </w:rPr>
            </w:pPr>
            <w:r w:rsidRPr="00396B09">
              <w:rPr>
                <w:sz w:val="18"/>
                <w:szCs w:val="18"/>
              </w:rPr>
              <w:t>Qual post grad</w:t>
            </w:r>
          </w:p>
        </w:tc>
        <w:tc>
          <w:tcPr>
            <w:tcW w:w="688" w:type="dxa"/>
            <w:tcBorders>
              <w:bottom w:val="single" w:sz="4" w:space="0" w:color="auto"/>
            </w:tcBorders>
          </w:tcPr>
          <w:p w14:paraId="6C057A5D" w14:textId="77777777" w:rsidR="00024A2F" w:rsidRPr="001D0C23" w:rsidRDefault="00024A2F" w:rsidP="00024A2F">
            <w:pPr>
              <w:rPr>
                <w:b/>
                <w:sz w:val="18"/>
                <w:szCs w:val="18"/>
              </w:rPr>
            </w:pPr>
          </w:p>
        </w:tc>
        <w:tc>
          <w:tcPr>
            <w:tcW w:w="1134" w:type="dxa"/>
            <w:tcBorders>
              <w:bottom w:val="single" w:sz="4" w:space="0" w:color="auto"/>
            </w:tcBorders>
            <w:vAlign w:val="center"/>
          </w:tcPr>
          <w:p w14:paraId="293427C4" w14:textId="2555B281" w:rsidR="00024A2F" w:rsidRPr="001D0C23" w:rsidRDefault="00024A2F" w:rsidP="00024A2F">
            <w:pPr>
              <w:rPr>
                <w:sz w:val="18"/>
                <w:szCs w:val="18"/>
              </w:rPr>
            </w:pPr>
            <w:r w:rsidRPr="001D0C23">
              <w:rPr>
                <w:sz w:val="18"/>
                <w:szCs w:val="18"/>
              </w:rPr>
              <w:t>0.114</w:t>
            </w:r>
          </w:p>
        </w:tc>
        <w:tc>
          <w:tcPr>
            <w:tcW w:w="1134" w:type="dxa"/>
            <w:tcBorders>
              <w:bottom w:val="single" w:sz="4" w:space="0" w:color="auto"/>
              <w:right w:val="single" w:sz="4" w:space="0" w:color="auto"/>
            </w:tcBorders>
            <w:vAlign w:val="center"/>
          </w:tcPr>
          <w:p w14:paraId="50E645EC" w14:textId="2B0DA23E" w:rsidR="00024A2F" w:rsidRPr="001D0C23" w:rsidRDefault="003A3C3E" w:rsidP="00024A2F">
            <w:pPr>
              <w:rPr>
                <w:sz w:val="18"/>
                <w:szCs w:val="18"/>
              </w:rPr>
            </w:pPr>
            <w:r w:rsidRPr="001D0C23">
              <w:rPr>
                <w:sz w:val="18"/>
                <w:szCs w:val="18"/>
              </w:rPr>
              <w:t>0.048</w:t>
            </w:r>
            <w:r w:rsidR="00C0335D" w:rsidRPr="001D0C23">
              <w:rPr>
                <w:sz w:val="18"/>
                <w:szCs w:val="18"/>
              </w:rPr>
              <w:t>***</w:t>
            </w:r>
          </w:p>
        </w:tc>
        <w:tc>
          <w:tcPr>
            <w:tcW w:w="850" w:type="dxa"/>
            <w:tcBorders>
              <w:left w:val="single" w:sz="4" w:space="0" w:color="auto"/>
              <w:bottom w:val="single" w:sz="4" w:space="0" w:color="auto"/>
            </w:tcBorders>
            <w:vAlign w:val="center"/>
          </w:tcPr>
          <w:p w14:paraId="2D153FA9" w14:textId="45AFBF09" w:rsidR="00024A2F" w:rsidRPr="001D0C23" w:rsidRDefault="00024A2F" w:rsidP="00024A2F">
            <w:pPr>
              <w:rPr>
                <w:sz w:val="18"/>
                <w:szCs w:val="18"/>
              </w:rPr>
            </w:pPr>
            <w:r w:rsidRPr="001D0C23">
              <w:rPr>
                <w:sz w:val="18"/>
                <w:szCs w:val="18"/>
              </w:rPr>
              <w:t>0.122</w:t>
            </w:r>
          </w:p>
        </w:tc>
        <w:tc>
          <w:tcPr>
            <w:tcW w:w="992" w:type="dxa"/>
            <w:tcBorders>
              <w:bottom w:val="single" w:sz="4" w:space="0" w:color="auto"/>
              <w:right w:val="single" w:sz="4" w:space="0" w:color="auto"/>
            </w:tcBorders>
            <w:vAlign w:val="center"/>
          </w:tcPr>
          <w:p w14:paraId="2337F077" w14:textId="26AB87AB" w:rsidR="00024A2F" w:rsidRPr="001D0C23" w:rsidRDefault="00024A2F" w:rsidP="00024A2F">
            <w:pPr>
              <w:rPr>
                <w:sz w:val="18"/>
                <w:szCs w:val="18"/>
              </w:rPr>
            </w:pPr>
            <w:r w:rsidRPr="001D0C23">
              <w:rPr>
                <w:sz w:val="18"/>
                <w:szCs w:val="18"/>
              </w:rPr>
              <w:t>0.086</w:t>
            </w:r>
            <w:r w:rsidR="00C0335D" w:rsidRPr="001D0C23">
              <w:rPr>
                <w:sz w:val="18"/>
                <w:szCs w:val="18"/>
              </w:rPr>
              <w:t>***</w:t>
            </w:r>
          </w:p>
        </w:tc>
        <w:tc>
          <w:tcPr>
            <w:tcW w:w="1276" w:type="dxa"/>
            <w:tcBorders>
              <w:left w:val="single" w:sz="4" w:space="0" w:color="auto"/>
              <w:bottom w:val="single" w:sz="4" w:space="0" w:color="auto"/>
            </w:tcBorders>
            <w:vAlign w:val="center"/>
          </w:tcPr>
          <w:p w14:paraId="3410D64E" w14:textId="322AB455" w:rsidR="00024A2F" w:rsidRPr="001D0C23" w:rsidRDefault="00024A2F" w:rsidP="00024A2F">
            <w:pPr>
              <w:rPr>
                <w:sz w:val="18"/>
                <w:szCs w:val="18"/>
              </w:rPr>
            </w:pPr>
            <w:r w:rsidRPr="001D0C23">
              <w:rPr>
                <w:sz w:val="18"/>
                <w:szCs w:val="18"/>
              </w:rPr>
              <w:t>0.115</w:t>
            </w:r>
          </w:p>
        </w:tc>
        <w:tc>
          <w:tcPr>
            <w:tcW w:w="992" w:type="dxa"/>
            <w:tcBorders>
              <w:bottom w:val="single" w:sz="4" w:space="0" w:color="auto"/>
            </w:tcBorders>
            <w:vAlign w:val="center"/>
          </w:tcPr>
          <w:p w14:paraId="04FA3659" w14:textId="19A506F0" w:rsidR="00024A2F" w:rsidRPr="001D0C23" w:rsidRDefault="00024A2F" w:rsidP="00024A2F">
            <w:pPr>
              <w:rPr>
                <w:sz w:val="18"/>
                <w:szCs w:val="18"/>
              </w:rPr>
            </w:pPr>
            <w:r w:rsidRPr="001D0C23">
              <w:rPr>
                <w:sz w:val="18"/>
                <w:szCs w:val="18"/>
              </w:rPr>
              <w:t>0.197</w:t>
            </w:r>
            <w:r w:rsidR="00C0335D" w:rsidRPr="001D0C23">
              <w:rPr>
                <w:sz w:val="18"/>
                <w:szCs w:val="18"/>
              </w:rPr>
              <w:t>***</w:t>
            </w:r>
          </w:p>
        </w:tc>
        <w:tc>
          <w:tcPr>
            <w:tcW w:w="1134" w:type="dxa"/>
            <w:tcBorders>
              <w:bottom w:val="single" w:sz="4" w:space="0" w:color="auto"/>
            </w:tcBorders>
            <w:vAlign w:val="center"/>
          </w:tcPr>
          <w:p w14:paraId="0E0396CD" w14:textId="0410A693" w:rsidR="00024A2F" w:rsidRPr="001D0C23" w:rsidRDefault="00797FAD" w:rsidP="00024A2F">
            <w:pPr>
              <w:rPr>
                <w:sz w:val="18"/>
                <w:szCs w:val="18"/>
              </w:rPr>
            </w:pPr>
            <w:r w:rsidRPr="001D0C23">
              <w:rPr>
                <w:sz w:val="18"/>
                <w:szCs w:val="18"/>
              </w:rPr>
              <w:t>0.126</w:t>
            </w:r>
          </w:p>
        </w:tc>
        <w:tc>
          <w:tcPr>
            <w:tcW w:w="993" w:type="dxa"/>
            <w:tcBorders>
              <w:bottom w:val="single" w:sz="4" w:space="0" w:color="auto"/>
            </w:tcBorders>
            <w:vAlign w:val="center"/>
          </w:tcPr>
          <w:p w14:paraId="3ABCFF3B" w14:textId="6B33AB42" w:rsidR="00024A2F" w:rsidRPr="001D0C23" w:rsidRDefault="00B727DC" w:rsidP="00024A2F">
            <w:pPr>
              <w:rPr>
                <w:sz w:val="18"/>
                <w:szCs w:val="18"/>
              </w:rPr>
            </w:pPr>
            <w:r w:rsidRPr="001D0C23">
              <w:rPr>
                <w:sz w:val="18"/>
                <w:szCs w:val="18"/>
              </w:rPr>
              <w:t>0.025</w:t>
            </w:r>
            <w:r w:rsidR="00C0335D" w:rsidRPr="001D0C23">
              <w:rPr>
                <w:sz w:val="18"/>
                <w:szCs w:val="18"/>
              </w:rPr>
              <w:t>***</w:t>
            </w:r>
          </w:p>
        </w:tc>
        <w:tc>
          <w:tcPr>
            <w:tcW w:w="1134" w:type="dxa"/>
            <w:tcBorders>
              <w:bottom w:val="single" w:sz="4" w:space="0" w:color="auto"/>
            </w:tcBorders>
            <w:vAlign w:val="center"/>
          </w:tcPr>
          <w:p w14:paraId="7F983C38" w14:textId="506850E2" w:rsidR="00024A2F" w:rsidRPr="001D0C23" w:rsidRDefault="00B727DC" w:rsidP="00024A2F">
            <w:pPr>
              <w:rPr>
                <w:sz w:val="18"/>
                <w:szCs w:val="18"/>
              </w:rPr>
            </w:pPr>
            <w:r w:rsidRPr="001D0C23">
              <w:rPr>
                <w:sz w:val="18"/>
                <w:szCs w:val="18"/>
              </w:rPr>
              <w:t>0.063</w:t>
            </w:r>
            <w:r w:rsidR="00C0335D" w:rsidRPr="001D0C23">
              <w:rPr>
                <w:sz w:val="18"/>
                <w:szCs w:val="18"/>
              </w:rPr>
              <w:t>***</w:t>
            </w:r>
          </w:p>
        </w:tc>
        <w:tc>
          <w:tcPr>
            <w:tcW w:w="1133" w:type="dxa"/>
            <w:tcBorders>
              <w:bottom w:val="single" w:sz="4" w:space="0" w:color="auto"/>
            </w:tcBorders>
          </w:tcPr>
          <w:p w14:paraId="0E4B1C9E" w14:textId="31DC2ECE" w:rsidR="00024A2F" w:rsidRPr="001D0C23" w:rsidRDefault="00B727DC" w:rsidP="00024A2F">
            <w:pPr>
              <w:rPr>
                <w:sz w:val="18"/>
                <w:szCs w:val="18"/>
              </w:rPr>
            </w:pPr>
            <w:r w:rsidRPr="001D0C23">
              <w:rPr>
                <w:sz w:val="18"/>
                <w:szCs w:val="18"/>
              </w:rPr>
              <w:t>0.119</w:t>
            </w:r>
          </w:p>
        </w:tc>
      </w:tr>
      <w:tr w:rsidR="00C0335D" w:rsidRPr="00463FA1" w14:paraId="44276994" w14:textId="77777777" w:rsidTr="00C0335D">
        <w:tc>
          <w:tcPr>
            <w:tcW w:w="1439" w:type="dxa"/>
            <w:tcBorders>
              <w:top w:val="single" w:sz="4" w:space="0" w:color="auto"/>
            </w:tcBorders>
            <w:vAlign w:val="center"/>
          </w:tcPr>
          <w:p w14:paraId="69200B67" w14:textId="77777777" w:rsidR="00920A41" w:rsidRPr="00D4094A" w:rsidRDefault="00920A41" w:rsidP="00024A2F">
            <w:pPr>
              <w:rPr>
                <w:b/>
                <w:i/>
                <w:sz w:val="12"/>
                <w:szCs w:val="12"/>
              </w:rPr>
            </w:pPr>
          </w:p>
          <w:p w14:paraId="32284ABF" w14:textId="420E2B9E" w:rsidR="00024A2F" w:rsidRPr="00396B09" w:rsidRDefault="00024A2F" w:rsidP="00024A2F">
            <w:pPr>
              <w:rPr>
                <w:i/>
                <w:sz w:val="18"/>
                <w:szCs w:val="18"/>
              </w:rPr>
            </w:pPr>
            <w:r w:rsidRPr="00396B09">
              <w:rPr>
                <w:b/>
                <w:i/>
                <w:sz w:val="18"/>
                <w:szCs w:val="18"/>
              </w:rPr>
              <w:t>Age categories</w:t>
            </w:r>
          </w:p>
        </w:tc>
        <w:tc>
          <w:tcPr>
            <w:tcW w:w="688" w:type="dxa"/>
            <w:tcBorders>
              <w:top w:val="single" w:sz="4" w:space="0" w:color="auto"/>
            </w:tcBorders>
          </w:tcPr>
          <w:p w14:paraId="4EC8590D" w14:textId="77777777" w:rsidR="00024A2F" w:rsidRPr="001D0C23" w:rsidRDefault="00024A2F" w:rsidP="00024A2F">
            <w:pPr>
              <w:rPr>
                <w:b/>
                <w:sz w:val="18"/>
                <w:szCs w:val="18"/>
              </w:rPr>
            </w:pPr>
          </w:p>
        </w:tc>
        <w:tc>
          <w:tcPr>
            <w:tcW w:w="1134" w:type="dxa"/>
            <w:tcBorders>
              <w:top w:val="single" w:sz="4" w:space="0" w:color="auto"/>
            </w:tcBorders>
            <w:vAlign w:val="center"/>
          </w:tcPr>
          <w:p w14:paraId="770D357D" w14:textId="16B6D449" w:rsidR="00024A2F" w:rsidRPr="001D0C23" w:rsidRDefault="00024A2F" w:rsidP="00024A2F">
            <w:pPr>
              <w:rPr>
                <w:sz w:val="18"/>
                <w:szCs w:val="18"/>
              </w:rPr>
            </w:pPr>
          </w:p>
        </w:tc>
        <w:tc>
          <w:tcPr>
            <w:tcW w:w="1134" w:type="dxa"/>
            <w:tcBorders>
              <w:top w:val="single" w:sz="4" w:space="0" w:color="auto"/>
              <w:right w:val="single" w:sz="4" w:space="0" w:color="auto"/>
            </w:tcBorders>
            <w:vAlign w:val="center"/>
          </w:tcPr>
          <w:p w14:paraId="50CA0095" w14:textId="77777777" w:rsidR="00024A2F" w:rsidRPr="001D0C23" w:rsidRDefault="00024A2F" w:rsidP="00024A2F">
            <w:pPr>
              <w:rPr>
                <w:sz w:val="18"/>
                <w:szCs w:val="18"/>
              </w:rPr>
            </w:pPr>
          </w:p>
        </w:tc>
        <w:tc>
          <w:tcPr>
            <w:tcW w:w="850" w:type="dxa"/>
            <w:tcBorders>
              <w:top w:val="single" w:sz="4" w:space="0" w:color="auto"/>
              <w:left w:val="single" w:sz="4" w:space="0" w:color="auto"/>
            </w:tcBorders>
            <w:vAlign w:val="center"/>
          </w:tcPr>
          <w:p w14:paraId="70853DDA" w14:textId="77777777" w:rsidR="00024A2F" w:rsidRPr="001D0C23" w:rsidRDefault="00024A2F" w:rsidP="00024A2F">
            <w:pPr>
              <w:rPr>
                <w:sz w:val="18"/>
                <w:szCs w:val="18"/>
              </w:rPr>
            </w:pPr>
          </w:p>
        </w:tc>
        <w:tc>
          <w:tcPr>
            <w:tcW w:w="992" w:type="dxa"/>
            <w:tcBorders>
              <w:top w:val="single" w:sz="4" w:space="0" w:color="auto"/>
              <w:right w:val="single" w:sz="4" w:space="0" w:color="auto"/>
            </w:tcBorders>
            <w:vAlign w:val="center"/>
          </w:tcPr>
          <w:p w14:paraId="42A2B959" w14:textId="77777777" w:rsidR="00024A2F" w:rsidRPr="001D0C23" w:rsidRDefault="00024A2F" w:rsidP="00024A2F">
            <w:pPr>
              <w:rPr>
                <w:sz w:val="18"/>
                <w:szCs w:val="18"/>
              </w:rPr>
            </w:pPr>
          </w:p>
        </w:tc>
        <w:tc>
          <w:tcPr>
            <w:tcW w:w="1276" w:type="dxa"/>
            <w:tcBorders>
              <w:top w:val="single" w:sz="4" w:space="0" w:color="auto"/>
              <w:left w:val="single" w:sz="4" w:space="0" w:color="auto"/>
            </w:tcBorders>
            <w:vAlign w:val="center"/>
          </w:tcPr>
          <w:p w14:paraId="77AD6D8F" w14:textId="77777777" w:rsidR="00024A2F" w:rsidRPr="001D0C23" w:rsidRDefault="00024A2F" w:rsidP="00024A2F">
            <w:pPr>
              <w:rPr>
                <w:sz w:val="18"/>
                <w:szCs w:val="18"/>
              </w:rPr>
            </w:pPr>
          </w:p>
        </w:tc>
        <w:tc>
          <w:tcPr>
            <w:tcW w:w="992" w:type="dxa"/>
            <w:tcBorders>
              <w:top w:val="single" w:sz="4" w:space="0" w:color="auto"/>
            </w:tcBorders>
            <w:vAlign w:val="center"/>
          </w:tcPr>
          <w:p w14:paraId="53510C2C" w14:textId="77777777" w:rsidR="00024A2F" w:rsidRPr="001D0C23" w:rsidRDefault="00024A2F" w:rsidP="00024A2F">
            <w:pPr>
              <w:rPr>
                <w:sz w:val="18"/>
                <w:szCs w:val="18"/>
              </w:rPr>
            </w:pPr>
          </w:p>
        </w:tc>
        <w:tc>
          <w:tcPr>
            <w:tcW w:w="1134" w:type="dxa"/>
            <w:tcBorders>
              <w:top w:val="single" w:sz="4" w:space="0" w:color="auto"/>
            </w:tcBorders>
            <w:vAlign w:val="center"/>
          </w:tcPr>
          <w:p w14:paraId="674CCC53" w14:textId="77777777" w:rsidR="00024A2F" w:rsidRPr="001D0C23" w:rsidRDefault="00024A2F" w:rsidP="00024A2F">
            <w:pPr>
              <w:rPr>
                <w:sz w:val="18"/>
                <w:szCs w:val="18"/>
              </w:rPr>
            </w:pPr>
          </w:p>
        </w:tc>
        <w:tc>
          <w:tcPr>
            <w:tcW w:w="993" w:type="dxa"/>
            <w:tcBorders>
              <w:top w:val="single" w:sz="4" w:space="0" w:color="auto"/>
            </w:tcBorders>
            <w:vAlign w:val="center"/>
          </w:tcPr>
          <w:p w14:paraId="08476BEA" w14:textId="77777777" w:rsidR="00024A2F" w:rsidRPr="001D0C23" w:rsidRDefault="00024A2F" w:rsidP="00024A2F">
            <w:pPr>
              <w:rPr>
                <w:sz w:val="18"/>
                <w:szCs w:val="18"/>
              </w:rPr>
            </w:pPr>
          </w:p>
        </w:tc>
        <w:tc>
          <w:tcPr>
            <w:tcW w:w="1134" w:type="dxa"/>
            <w:tcBorders>
              <w:top w:val="single" w:sz="4" w:space="0" w:color="auto"/>
            </w:tcBorders>
            <w:vAlign w:val="center"/>
          </w:tcPr>
          <w:p w14:paraId="3703A8BB" w14:textId="77777777" w:rsidR="00024A2F" w:rsidRPr="001D0C23" w:rsidRDefault="00024A2F" w:rsidP="00024A2F">
            <w:pPr>
              <w:rPr>
                <w:sz w:val="18"/>
                <w:szCs w:val="18"/>
              </w:rPr>
            </w:pPr>
          </w:p>
        </w:tc>
        <w:tc>
          <w:tcPr>
            <w:tcW w:w="1133" w:type="dxa"/>
            <w:tcBorders>
              <w:top w:val="single" w:sz="4" w:space="0" w:color="auto"/>
            </w:tcBorders>
          </w:tcPr>
          <w:p w14:paraId="226CD4AB" w14:textId="77777777" w:rsidR="00024A2F" w:rsidRPr="001D0C23" w:rsidRDefault="00024A2F" w:rsidP="00024A2F">
            <w:pPr>
              <w:rPr>
                <w:sz w:val="18"/>
                <w:szCs w:val="18"/>
              </w:rPr>
            </w:pPr>
          </w:p>
        </w:tc>
      </w:tr>
      <w:tr w:rsidR="00C0335D" w:rsidRPr="00463FA1" w14:paraId="38AFB070" w14:textId="77777777" w:rsidTr="00C0335D">
        <w:tc>
          <w:tcPr>
            <w:tcW w:w="1439" w:type="dxa"/>
            <w:vAlign w:val="center"/>
          </w:tcPr>
          <w:p w14:paraId="4A1BE05F" w14:textId="3312A3E8" w:rsidR="00024A2F" w:rsidRPr="00396B09" w:rsidRDefault="00024A2F" w:rsidP="00024A2F">
            <w:pPr>
              <w:rPr>
                <w:i/>
                <w:sz w:val="18"/>
                <w:szCs w:val="18"/>
              </w:rPr>
            </w:pPr>
            <w:r w:rsidRPr="00396B09">
              <w:rPr>
                <w:sz w:val="18"/>
                <w:szCs w:val="18"/>
              </w:rPr>
              <w:t>15-19</w:t>
            </w:r>
          </w:p>
        </w:tc>
        <w:tc>
          <w:tcPr>
            <w:tcW w:w="688" w:type="dxa"/>
          </w:tcPr>
          <w:p w14:paraId="2A7B7202" w14:textId="77777777" w:rsidR="00024A2F" w:rsidRPr="001D0C23" w:rsidRDefault="00024A2F" w:rsidP="00024A2F">
            <w:pPr>
              <w:rPr>
                <w:b/>
                <w:sz w:val="18"/>
                <w:szCs w:val="18"/>
              </w:rPr>
            </w:pPr>
          </w:p>
        </w:tc>
        <w:tc>
          <w:tcPr>
            <w:tcW w:w="1134" w:type="dxa"/>
            <w:vAlign w:val="center"/>
          </w:tcPr>
          <w:p w14:paraId="5CD173DE" w14:textId="2447F1EE" w:rsidR="00024A2F" w:rsidRPr="001D0C23" w:rsidRDefault="00024A2F" w:rsidP="00024A2F">
            <w:pPr>
              <w:rPr>
                <w:sz w:val="18"/>
                <w:szCs w:val="18"/>
              </w:rPr>
            </w:pPr>
            <w:r w:rsidRPr="001D0C23">
              <w:rPr>
                <w:sz w:val="18"/>
                <w:szCs w:val="18"/>
              </w:rPr>
              <w:t>0.039</w:t>
            </w:r>
          </w:p>
        </w:tc>
        <w:tc>
          <w:tcPr>
            <w:tcW w:w="1134" w:type="dxa"/>
            <w:tcBorders>
              <w:right w:val="single" w:sz="4" w:space="0" w:color="auto"/>
            </w:tcBorders>
            <w:vAlign w:val="center"/>
          </w:tcPr>
          <w:p w14:paraId="6A56EDE1" w14:textId="4515F020" w:rsidR="00024A2F" w:rsidRPr="001D0C23" w:rsidRDefault="003A3C3E" w:rsidP="00024A2F">
            <w:pPr>
              <w:rPr>
                <w:sz w:val="18"/>
                <w:szCs w:val="18"/>
              </w:rPr>
            </w:pPr>
            <w:r w:rsidRPr="001D0C23">
              <w:rPr>
                <w:sz w:val="18"/>
                <w:szCs w:val="18"/>
              </w:rPr>
              <w:t>0.171</w:t>
            </w:r>
            <w:r w:rsidR="00C0335D" w:rsidRPr="001D0C23">
              <w:rPr>
                <w:sz w:val="18"/>
                <w:szCs w:val="18"/>
              </w:rPr>
              <w:t>***</w:t>
            </w:r>
          </w:p>
        </w:tc>
        <w:tc>
          <w:tcPr>
            <w:tcW w:w="850" w:type="dxa"/>
            <w:tcBorders>
              <w:left w:val="single" w:sz="4" w:space="0" w:color="auto"/>
            </w:tcBorders>
            <w:vAlign w:val="center"/>
          </w:tcPr>
          <w:p w14:paraId="23F0AF99" w14:textId="02409E6E" w:rsidR="00024A2F" w:rsidRPr="001D0C23" w:rsidRDefault="00024A2F" w:rsidP="00024A2F">
            <w:pPr>
              <w:rPr>
                <w:sz w:val="18"/>
                <w:szCs w:val="18"/>
              </w:rPr>
            </w:pPr>
            <w:r w:rsidRPr="001D0C23">
              <w:rPr>
                <w:sz w:val="18"/>
                <w:szCs w:val="18"/>
              </w:rPr>
              <w:t>0.017</w:t>
            </w:r>
          </w:p>
        </w:tc>
        <w:tc>
          <w:tcPr>
            <w:tcW w:w="992" w:type="dxa"/>
            <w:tcBorders>
              <w:right w:val="single" w:sz="4" w:space="0" w:color="auto"/>
            </w:tcBorders>
            <w:vAlign w:val="center"/>
          </w:tcPr>
          <w:p w14:paraId="638D58C5" w14:textId="1D8084BD" w:rsidR="00024A2F" w:rsidRPr="001D0C23" w:rsidRDefault="00024A2F" w:rsidP="00024A2F">
            <w:pPr>
              <w:rPr>
                <w:sz w:val="18"/>
                <w:szCs w:val="18"/>
              </w:rPr>
            </w:pPr>
            <w:r w:rsidRPr="001D0C23">
              <w:rPr>
                <w:sz w:val="18"/>
                <w:szCs w:val="18"/>
              </w:rPr>
              <w:t>0.11</w:t>
            </w:r>
            <w:r w:rsidR="003A3C3E" w:rsidRPr="001D0C23">
              <w:rPr>
                <w:sz w:val="18"/>
                <w:szCs w:val="18"/>
              </w:rPr>
              <w:t>6</w:t>
            </w:r>
            <w:r w:rsidR="00C0335D" w:rsidRPr="001D0C23">
              <w:rPr>
                <w:sz w:val="18"/>
                <w:szCs w:val="18"/>
              </w:rPr>
              <w:t>***</w:t>
            </w:r>
          </w:p>
        </w:tc>
        <w:tc>
          <w:tcPr>
            <w:tcW w:w="1276" w:type="dxa"/>
            <w:tcBorders>
              <w:left w:val="single" w:sz="4" w:space="0" w:color="auto"/>
            </w:tcBorders>
            <w:vAlign w:val="center"/>
          </w:tcPr>
          <w:p w14:paraId="409375C0" w14:textId="2B54EBA9" w:rsidR="00024A2F" w:rsidRPr="001D0C23" w:rsidRDefault="00024A2F" w:rsidP="00024A2F">
            <w:pPr>
              <w:rPr>
                <w:sz w:val="18"/>
                <w:szCs w:val="18"/>
              </w:rPr>
            </w:pPr>
            <w:r w:rsidRPr="001D0C23">
              <w:rPr>
                <w:sz w:val="18"/>
                <w:szCs w:val="18"/>
              </w:rPr>
              <w:t>0.027</w:t>
            </w:r>
          </w:p>
        </w:tc>
        <w:tc>
          <w:tcPr>
            <w:tcW w:w="992" w:type="dxa"/>
            <w:vAlign w:val="center"/>
          </w:tcPr>
          <w:p w14:paraId="74192E13" w14:textId="6B07D31E" w:rsidR="00024A2F" w:rsidRPr="001D0C23" w:rsidRDefault="00024A2F" w:rsidP="00024A2F">
            <w:pPr>
              <w:rPr>
                <w:sz w:val="18"/>
                <w:szCs w:val="18"/>
              </w:rPr>
            </w:pPr>
            <w:r w:rsidRPr="001D0C23">
              <w:rPr>
                <w:sz w:val="18"/>
                <w:szCs w:val="18"/>
              </w:rPr>
              <w:t>0.048</w:t>
            </w:r>
            <w:r w:rsidR="00C0335D" w:rsidRPr="001D0C23">
              <w:rPr>
                <w:sz w:val="18"/>
                <w:szCs w:val="18"/>
              </w:rPr>
              <w:t>**</w:t>
            </w:r>
          </w:p>
        </w:tc>
        <w:tc>
          <w:tcPr>
            <w:tcW w:w="1134" w:type="dxa"/>
            <w:vAlign w:val="center"/>
          </w:tcPr>
          <w:p w14:paraId="05097B41" w14:textId="0DD2F600" w:rsidR="00024A2F" w:rsidRPr="001D0C23" w:rsidRDefault="00797FAD" w:rsidP="00024A2F">
            <w:pPr>
              <w:rPr>
                <w:sz w:val="18"/>
                <w:szCs w:val="18"/>
              </w:rPr>
            </w:pPr>
            <w:r w:rsidRPr="001D0C23">
              <w:rPr>
                <w:sz w:val="18"/>
                <w:szCs w:val="18"/>
              </w:rPr>
              <w:t>0.017</w:t>
            </w:r>
          </w:p>
        </w:tc>
        <w:tc>
          <w:tcPr>
            <w:tcW w:w="993" w:type="dxa"/>
            <w:vAlign w:val="center"/>
          </w:tcPr>
          <w:p w14:paraId="57CA12E7" w14:textId="383DE8A8" w:rsidR="00024A2F" w:rsidRPr="001D0C23" w:rsidRDefault="00B727DC" w:rsidP="00024A2F">
            <w:pPr>
              <w:rPr>
                <w:sz w:val="18"/>
                <w:szCs w:val="18"/>
              </w:rPr>
            </w:pPr>
            <w:r w:rsidRPr="001D0C23">
              <w:rPr>
                <w:sz w:val="18"/>
                <w:szCs w:val="18"/>
              </w:rPr>
              <w:t>0.115</w:t>
            </w:r>
            <w:r w:rsidR="00C0335D" w:rsidRPr="001D0C23">
              <w:rPr>
                <w:sz w:val="18"/>
                <w:szCs w:val="18"/>
              </w:rPr>
              <w:t>***</w:t>
            </w:r>
          </w:p>
        </w:tc>
        <w:tc>
          <w:tcPr>
            <w:tcW w:w="1134" w:type="dxa"/>
            <w:vAlign w:val="center"/>
          </w:tcPr>
          <w:p w14:paraId="7E43FAC9" w14:textId="4CF3C04C" w:rsidR="00024A2F" w:rsidRPr="001D0C23" w:rsidRDefault="00B727DC" w:rsidP="00024A2F">
            <w:pPr>
              <w:rPr>
                <w:sz w:val="18"/>
                <w:szCs w:val="18"/>
              </w:rPr>
            </w:pPr>
            <w:r w:rsidRPr="001D0C23">
              <w:rPr>
                <w:sz w:val="18"/>
                <w:szCs w:val="18"/>
              </w:rPr>
              <w:t>0.195</w:t>
            </w:r>
            <w:r w:rsidR="00C0335D" w:rsidRPr="001D0C23">
              <w:rPr>
                <w:sz w:val="18"/>
                <w:szCs w:val="18"/>
              </w:rPr>
              <w:t>***</w:t>
            </w:r>
          </w:p>
        </w:tc>
        <w:tc>
          <w:tcPr>
            <w:tcW w:w="1133" w:type="dxa"/>
          </w:tcPr>
          <w:p w14:paraId="10F8ED2E" w14:textId="74F1B3F5" w:rsidR="00024A2F" w:rsidRPr="001D0C23" w:rsidRDefault="00B727DC" w:rsidP="00024A2F">
            <w:pPr>
              <w:rPr>
                <w:sz w:val="18"/>
                <w:szCs w:val="18"/>
              </w:rPr>
            </w:pPr>
            <w:r w:rsidRPr="001D0C23">
              <w:rPr>
                <w:sz w:val="18"/>
                <w:szCs w:val="18"/>
              </w:rPr>
              <w:t>0.045</w:t>
            </w:r>
            <w:r w:rsidR="00C0335D" w:rsidRPr="001D0C23">
              <w:rPr>
                <w:sz w:val="18"/>
                <w:szCs w:val="18"/>
              </w:rPr>
              <w:t>**</w:t>
            </w:r>
          </w:p>
        </w:tc>
      </w:tr>
      <w:tr w:rsidR="00C0335D" w:rsidRPr="00463FA1" w14:paraId="05C5DD25" w14:textId="77777777" w:rsidTr="00C0335D">
        <w:tc>
          <w:tcPr>
            <w:tcW w:w="1439" w:type="dxa"/>
            <w:vAlign w:val="center"/>
          </w:tcPr>
          <w:p w14:paraId="76E0005F" w14:textId="6D26CA1A" w:rsidR="00024A2F" w:rsidRPr="00396B09" w:rsidRDefault="00024A2F" w:rsidP="00024A2F">
            <w:pPr>
              <w:rPr>
                <w:i/>
                <w:sz w:val="18"/>
                <w:szCs w:val="18"/>
              </w:rPr>
            </w:pPr>
            <w:r w:rsidRPr="00396B09">
              <w:rPr>
                <w:sz w:val="18"/>
                <w:szCs w:val="18"/>
              </w:rPr>
              <w:t>20-24</w:t>
            </w:r>
          </w:p>
        </w:tc>
        <w:tc>
          <w:tcPr>
            <w:tcW w:w="688" w:type="dxa"/>
          </w:tcPr>
          <w:p w14:paraId="0A7B3048" w14:textId="77777777" w:rsidR="00024A2F" w:rsidRPr="001D0C23" w:rsidRDefault="00024A2F" w:rsidP="00024A2F">
            <w:pPr>
              <w:rPr>
                <w:b/>
                <w:sz w:val="18"/>
                <w:szCs w:val="18"/>
              </w:rPr>
            </w:pPr>
          </w:p>
        </w:tc>
        <w:tc>
          <w:tcPr>
            <w:tcW w:w="1134" w:type="dxa"/>
            <w:vAlign w:val="center"/>
          </w:tcPr>
          <w:p w14:paraId="32F7DFB2" w14:textId="318AC70D" w:rsidR="00024A2F" w:rsidRPr="001D0C23" w:rsidRDefault="00024A2F" w:rsidP="00024A2F">
            <w:pPr>
              <w:rPr>
                <w:sz w:val="18"/>
                <w:szCs w:val="18"/>
              </w:rPr>
            </w:pPr>
            <w:r w:rsidRPr="001D0C23">
              <w:rPr>
                <w:sz w:val="18"/>
                <w:szCs w:val="18"/>
              </w:rPr>
              <w:t>0.063</w:t>
            </w:r>
          </w:p>
        </w:tc>
        <w:tc>
          <w:tcPr>
            <w:tcW w:w="1134" w:type="dxa"/>
            <w:tcBorders>
              <w:right w:val="single" w:sz="4" w:space="0" w:color="auto"/>
            </w:tcBorders>
            <w:vAlign w:val="center"/>
          </w:tcPr>
          <w:p w14:paraId="6A4D8993" w14:textId="75A9E007" w:rsidR="00024A2F" w:rsidRPr="001D0C23" w:rsidRDefault="003A3C3E" w:rsidP="00024A2F">
            <w:pPr>
              <w:rPr>
                <w:sz w:val="18"/>
                <w:szCs w:val="18"/>
              </w:rPr>
            </w:pPr>
            <w:r w:rsidRPr="001D0C23">
              <w:rPr>
                <w:sz w:val="18"/>
                <w:szCs w:val="18"/>
              </w:rPr>
              <w:t>0.096</w:t>
            </w:r>
            <w:r w:rsidR="00C0335D" w:rsidRPr="001D0C23">
              <w:rPr>
                <w:sz w:val="18"/>
                <w:szCs w:val="18"/>
              </w:rPr>
              <w:t>***</w:t>
            </w:r>
          </w:p>
        </w:tc>
        <w:tc>
          <w:tcPr>
            <w:tcW w:w="850" w:type="dxa"/>
            <w:tcBorders>
              <w:left w:val="single" w:sz="4" w:space="0" w:color="auto"/>
            </w:tcBorders>
            <w:vAlign w:val="center"/>
          </w:tcPr>
          <w:p w14:paraId="3BA3CB68" w14:textId="040A937E" w:rsidR="00024A2F" w:rsidRPr="001D0C23" w:rsidRDefault="00024A2F" w:rsidP="00024A2F">
            <w:pPr>
              <w:rPr>
                <w:sz w:val="18"/>
                <w:szCs w:val="18"/>
              </w:rPr>
            </w:pPr>
            <w:r w:rsidRPr="001D0C23">
              <w:rPr>
                <w:sz w:val="18"/>
                <w:szCs w:val="18"/>
              </w:rPr>
              <w:t>0.061</w:t>
            </w:r>
          </w:p>
        </w:tc>
        <w:tc>
          <w:tcPr>
            <w:tcW w:w="992" w:type="dxa"/>
            <w:tcBorders>
              <w:right w:val="single" w:sz="4" w:space="0" w:color="auto"/>
            </w:tcBorders>
            <w:vAlign w:val="center"/>
          </w:tcPr>
          <w:p w14:paraId="15BF2A0D" w14:textId="787DEFC3" w:rsidR="00024A2F" w:rsidRPr="001D0C23" w:rsidRDefault="00024A2F" w:rsidP="00024A2F">
            <w:pPr>
              <w:rPr>
                <w:sz w:val="18"/>
                <w:szCs w:val="18"/>
              </w:rPr>
            </w:pPr>
            <w:r w:rsidRPr="001D0C23">
              <w:rPr>
                <w:sz w:val="18"/>
                <w:szCs w:val="18"/>
              </w:rPr>
              <w:t>0.070</w:t>
            </w:r>
          </w:p>
        </w:tc>
        <w:tc>
          <w:tcPr>
            <w:tcW w:w="1276" w:type="dxa"/>
            <w:tcBorders>
              <w:left w:val="single" w:sz="4" w:space="0" w:color="auto"/>
            </w:tcBorders>
            <w:vAlign w:val="center"/>
          </w:tcPr>
          <w:p w14:paraId="61BD0352" w14:textId="73E17082" w:rsidR="00024A2F" w:rsidRPr="001D0C23" w:rsidRDefault="00024A2F" w:rsidP="00024A2F">
            <w:pPr>
              <w:rPr>
                <w:sz w:val="18"/>
                <w:szCs w:val="18"/>
              </w:rPr>
            </w:pPr>
            <w:r w:rsidRPr="001D0C23">
              <w:rPr>
                <w:sz w:val="18"/>
                <w:szCs w:val="18"/>
              </w:rPr>
              <w:t>0.060</w:t>
            </w:r>
          </w:p>
        </w:tc>
        <w:tc>
          <w:tcPr>
            <w:tcW w:w="992" w:type="dxa"/>
            <w:vAlign w:val="center"/>
          </w:tcPr>
          <w:p w14:paraId="2B354F63" w14:textId="209D5AEA" w:rsidR="00024A2F" w:rsidRPr="001D0C23" w:rsidRDefault="00024A2F" w:rsidP="00024A2F">
            <w:pPr>
              <w:rPr>
                <w:sz w:val="18"/>
                <w:szCs w:val="18"/>
              </w:rPr>
            </w:pPr>
            <w:r w:rsidRPr="001D0C23">
              <w:rPr>
                <w:sz w:val="18"/>
                <w:szCs w:val="18"/>
              </w:rPr>
              <w:t>0.077</w:t>
            </w:r>
          </w:p>
        </w:tc>
        <w:tc>
          <w:tcPr>
            <w:tcW w:w="1134" w:type="dxa"/>
            <w:vAlign w:val="center"/>
          </w:tcPr>
          <w:p w14:paraId="37334056" w14:textId="64E2B43E" w:rsidR="00024A2F" w:rsidRPr="001D0C23" w:rsidRDefault="00797FAD" w:rsidP="00024A2F">
            <w:pPr>
              <w:rPr>
                <w:sz w:val="18"/>
                <w:szCs w:val="18"/>
              </w:rPr>
            </w:pPr>
            <w:r w:rsidRPr="001D0C23">
              <w:rPr>
                <w:sz w:val="18"/>
                <w:szCs w:val="18"/>
              </w:rPr>
              <w:t>0.012</w:t>
            </w:r>
            <w:r w:rsidR="00C0335D" w:rsidRPr="001D0C23">
              <w:rPr>
                <w:sz w:val="18"/>
                <w:szCs w:val="18"/>
              </w:rPr>
              <w:t>***</w:t>
            </w:r>
          </w:p>
        </w:tc>
        <w:tc>
          <w:tcPr>
            <w:tcW w:w="993" w:type="dxa"/>
            <w:vAlign w:val="center"/>
          </w:tcPr>
          <w:p w14:paraId="443805FF" w14:textId="253CA8EE" w:rsidR="00024A2F" w:rsidRPr="001D0C23" w:rsidRDefault="00B727DC" w:rsidP="00024A2F">
            <w:pPr>
              <w:rPr>
                <w:sz w:val="18"/>
                <w:szCs w:val="18"/>
              </w:rPr>
            </w:pPr>
            <w:r w:rsidRPr="001D0C23">
              <w:rPr>
                <w:sz w:val="18"/>
                <w:szCs w:val="18"/>
              </w:rPr>
              <w:t>0.090</w:t>
            </w:r>
          </w:p>
        </w:tc>
        <w:tc>
          <w:tcPr>
            <w:tcW w:w="1134" w:type="dxa"/>
            <w:vAlign w:val="center"/>
          </w:tcPr>
          <w:p w14:paraId="344AF0E9" w14:textId="3E25076A" w:rsidR="00024A2F" w:rsidRPr="001D0C23" w:rsidRDefault="00B727DC" w:rsidP="00024A2F">
            <w:pPr>
              <w:rPr>
                <w:sz w:val="18"/>
                <w:szCs w:val="18"/>
              </w:rPr>
            </w:pPr>
            <w:r w:rsidRPr="001D0C23">
              <w:rPr>
                <w:sz w:val="18"/>
                <w:szCs w:val="18"/>
              </w:rPr>
              <w:t>0.142</w:t>
            </w:r>
            <w:r w:rsidR="00C0335D" w:rsidRPr="001D0C23">
              <w:rPr>
                <w:sz w:val="18"/>
                <w:szCs w:val="18"/>
              </w:rPr>
              <w:t>***</w:t>
            </w:r>
          </w:p>
        </w:tc>
        <w:tc>
          <w:tcPr>
            <w:tcW w:w="1133" w:type="dxa"/>
          </w:tcPr>
          <w:p w14:paraId="3A08FC5A" w14:textId="7BD5C409" w:rsidR="00024A2F" w:rsidRPr="001D0C23" w:rsidRDefault="00B727DC" w:rsidP="00024A2F">
            <w:pPr>
              <w:rPr>
                <w:sz w:val="18"/>
                <w:szCs w:val="18"/>
              </w:rPr>
            </w:pPr>
            <w:r w:rsidRPr="001D0C23">
              <w:rPr>
                <w:sz w:val="18"/>
                <w:szCs w:val="18"/>
              </w:rPr>
              <w:t>0.060</w:t>
            </w:r>
          </w:p>
        </w:tc>
      </w:tr>
      <w:tr w:rsidR="00C0335D" w:rsidRPr="00463FA1" w14:paraId="59D40CFC" w14:textId="77777777" w:rsidTr="00C0335D">
        <w:tc>
          <w:tcPr>
            <w:tcW w:w="1439" w:type="dxa"/>
            <w:vAlign w:val="center"/>
          </w:tcPr>
          <w:p w14:paraId="5A187341" w14:textId="2110793B" w:rsidR="00024A2F" w:rsidRPr="00396B09" w:rsidRDefault="00024A2F" w:rsidP="00024A2F">
            <w:pPr>
              <w:rPr>
                <w:i/>
                <w:sz w:val="18"/>
                <w:szCs w:val="18"/>
              </w:rPr>
            </w:pPr>
            <w:r w:rsidRPr="00396B09">
              <w:rPr>
                <w:sz w:val="18"/>
                <w:szCs w:val="18"/>
              </w:rPr>
              <w:t>25-29</w:t>
            </w:r>
          </w:p>
        </w:tc>
        <w:tc>
          <w:tcPr>
            <w:tcW w:w="688" w:type="dxa"/>
          </w:tcPr>
          <w:p w14:paraId="770A784D" w14:textId="77777777" w:rsidR="00024A2F" w:rsidRPr="001D0C23" w:rsidRDefault="00024A2F" w:rsidP="00024A2F">
            <w:pPr>
              <w:rPr>
                <w:b/>
                <w:sz w:val="18"/>
                <w:szCs w:val="18"/>
              </w:rPr>
            </w:pPr>
          </w:p>
        </w:tc>
        <w:tc>
          <w:tcPr>
            <w:tcW w:w="1134" w:type="dxa"/>
            <w:vAlign w:val="center"/>
          </w:tcPr>
          <w:p w14:paraId="67B60D31" w14:textId="0D27338E" w:rsidR="00024A2F" w:rsidRPr="001D0C23" w:rsidRDefault="00024A2F" w:rsidP="00024A2F">
            <w:pPr>
              <w:rPr>
                <w:sz w:val="18"/>
                <w:szCs w:val="18"/>
              </w:rPr>
            </w:pPr>
            <w:r w:rsidRPr="001D0C23">
              <w:rPr>
                <w:sz w:val="18"/>
                <w:szCs w:val="18"/>
              </w:rPr>
              <w:t>0.082</w:t>
            </w:r>
          </w:p>
        </w:tc>
        <w:tc>
          <w:tcPr>
            <w:tcW w:w="1134" w:type="dxa"/>
            <w:tcBorders>
              <w:right w:val="single" w:sz="4" w:space="0" w:color="auto"/>
            </w:tcBorders>
            <w:vAlign w:val="center"/>
          </w:tcPr>
          <w:p w14:paraId="4E250E4E" w14:textId="110455AC" w:rsidR="00024A2F" w:rsidRPr="001D0C23" w:rsidRDefault="003A3C3E" w:rsidP="00024A2F">
            <w:pPr>
              <w:rPr>
                <w:sz w:val="18"/>
                <w:szCs w:val="18"/>
              </w:rPr>
            </w:pPr>
            <w:r w:rsidRPr="001D0C23">
              <w:rPr>
                <w:sz w:val="18"/>
                <w:szCs w:val="18"/>
              </w:rPr>
              <w:t>0.091</w:t>
            </w:r>
            <w:r w:rsidR="00C0335D" w:rsidRPr="001D0C23">
              <w:rPr>
                <w:sz w:val="18"/>
                <w:szCs w:val="18"/>
              </w:rPr>
              <w:t>*</w:t>
            </w:r>
          </w:p>
        </w:tc>
        <w:tc>
          <w:tcPr>
            <w:tcW w:w="850" w:type="dxa"/>
            <w:tcBorders>
              <w:left w:val="single" w:sz="4" w:space="0" w:color="auto"/>
            </w:tcBorders>
            <w:vAlign w:val="center"/>
          </w:tcPr>
          <w:p w14:paraId="7EA2A9B0" w14:textId="24C8FEBA" w:rsidR="00024A2F" w:rsidRPr="001D0C23" w:rsidRDefault="00024A2F" w:rsidP="00024A2F">
            <w:pPr>
              <w:rPr>
                <w:sz w:val="18"/>
                <w:szCs w:val="18"/>
              </w:rPr>
            </w:pPr>
            <w:r w:rsidRPr="001D0C23">
              <w:rPr>
                <w:sz w:val="18"/>
                <w:szCs w:val="18"/>
              </w:rPr>
              <w:t>0.088</w:t>
            </w:r>
          </w:p>
        </w:tc>
        <w:tc>
          <w:tcPr>
            <w:tcW w:w="992" w:type="dxa"/>
            <w:tcBorders>
              <w:right w:val="single" w:sz="4" w:space="0" w:color="auto"/>
            </w:tcBorders>
            <w:vAlign w:val="center"/>
          </w:tcPr>
          <w:p w14:paraId="4154BF98" w14:textId="6671036D" w:rsidR="00024A2F" w:rsidRPr="001D0C23" w:rsidRDefault="00024A2F" w:rsidP="00024A2F">
            <w:pPr>
              <w:rPr>
                <w:sz w:val="18"/>
                <w:szCs w:val="18"/>
              </w:rPr>
            </w:pPr>
            <w:r w:rsidRPr="001D0C23">
              <w:rPr>
                <w:sz w:val="18"/>
                <w:szCs w:val="18"/>
              </w:rPr>
              <w:t>0.05</w:t>
            </w:r>
            <w:r w:rsidR="00E63F9B" w:rsidRPr="001D0C23">
              <w:rPr>
                <w:sz w:val="18"/>
                <w:szCs w:val="18"/>
              </w:rPr>
              <w:t>8</w:t>
            </w:r>
            <w:r w:rsidR="00C0335D" w:rsidRPr="001D0C23">
              <w:rPr>
                <w:sz w:val="18"/>
                <w:szCs w:val="18"/>
              </w:rPr>
              <w:t>***</w:t>
            </w:r>
          </w:p>
        </w:tc>
        <w:tc>
          <w:tcPr>
            <w:tcW w:w="1276" w:type="dxa"/>
            <w:tcBorders>
              <w:left w:val="single" w:sz="4" w:space="0" w:color="auto"/>
            </w:tcBorders>
            <w:vAlign w:val="center"/>
          </w:tcPr>
          <w:p w14:paraId="6B471165" w14:textId="2AA61B52" w:rsidR="00024A2F" w:rsidRPr="001D0C23" w:rsidRDefault="00024A2F" w:rsidP="00024A2F">
            <w:pPr>
              <w:rPr>
                <w:sz w:val="18"/>
                <w:szCs w:val="18"/>
              </w:rPr>
            </w:pPr>
            <w:r w:rsidRPr="001D0C23">
              <w:rPr>
                <w:sz w:val="18"/>
                <w:szCs w:val="18"/>
              </w:rPr>
              <w:t>0.086</w:t>
            </w:r>
          </w:p>
        </w:tc>
        <w:tc>
          <w:tcPr>
            <w:tcW w:w="992" w:type="dxa"/>
            <w:vAlign w:val="center"/>
          </w:tcPr>
          <w:p w14:paraId="20732E1A" w14:textId="263B0D00" w:rsidR="00024A2F" w:rsidRPr="001D0C23" w:rsidRDefault="00024A2F" w:rsidP="00024A2F">
            <w:pPr>
              <w:rPr>
                <w:sz w:val="18"/>
                <w:szCs w:val="18"/>
              </w:rPr>
            </w:pPr>
            <w:r w:rsidRPr="001D0C23">
              <w:rPr>
                <w:sz w:val="18"/>
                <w:szCs w:val="18"/>
              </w:rPr>
              <w:t>0.119</w:t>
            </w:r>
            <w:r w:rsidR="00C0335D" w:rsidRPr="001D0C23">
              <w:rPr>
                <w:sz w:val="18"/>
                <w:szCs w:val="18"/>
              </w:rPr>
              <w:t>**</w:t>
            </w:r>
          </w:p>
        </w:tc>
        <w:tc>
          <w:tcPr>
            <w:tcW w:w="1134" w:type="dxa"/>
            <w:vAlign w:val="center"/>
          </w:tcPr>
          <w:p w14:paraId="7DBC7030" w14:textId="68299FE3" w:rsidR="00024A2F" w:rsidRPr="001D0C23" w:rsidRDefault="00797FAD" w:rsidP="00024A2F">
            <w:pPr>
              <w:rPr>
                <w:sz w:val="18"/>
                <w:szCs w:val="18"/>
              </w:rPr>
            </w:pPr>
            <w:r w:rsidRPr="001D0C23">
              <w:rPr>
                <w:sz w:val="18"/>
                <w:szCs w:val="18"/>
              </w:rPr>
              <w:t>0.051</w:t>
            </w:r>
            <w:r w:rsidR="00C0335D" w:rsidRPr="001D0C23">
              <w:rPr>
                <w:sz w:val="18"/>
                <w:szCs w:val="18"/>
              </w:rPr>
              <w:t>***</w:t>
            </w:r>
          </w:p>
        </w:tc>
        <w:tc>
          <w:tcPr>
            <w:tcW w:w="993" w:type="dxa"/>
            <w:vAlign w:val="center"/>
          </w:tcPr>
          <w:p w14:paraId="4128CBFC" w14:textId="23296BEF" w:rsidR="00024A2F" w:rsidRPr="001D0C23" w:rsidRDefault="00B727DC" w:rsidP="00024A2F">
            <w:pPr>
              <w:rPr>
                <w:sz w:val="18"/>
                <w:szCs w:val="18"/>
              </w:rPr>
            </w:pPr>
            <w:r w:rsidRPr="001D0C23">
              <w:rPr>
                <w:sz w:val="18"/>
                <w:szCs w:val="18"/>
              </w:rPr>
              <w:t>0.066</w:t>
            </w:r>
          </w:p>
        </w:tc>
        <w:tc>
          <w:tcPr>
            <w:tcW w:w="1134" w:type="dxa"/>
            <w:vAlign w:val="center"/>
          </w:tcPr>
          <w:p w14:paraId="552667C6" w14:textId="3AE0536B" w:rsidR="00024A2F" w:rsidRPr="001D0C23" w:rsidRDefault="00B727DC" w:rsidP="00024A2F">
            <w:pPr>
              <w:rPr>
                <w:sz w:val="18"/>
                <w:szCs w:val="18"/>
              </w:rPr>
            </w:pPr>
            <w:r w:rsidRPr="001D0C23">
              <w:rPr>
                <w:sz w:val="18"/>
                <w:szCs w:val="18"/>
              </w:rPr>
              <w:t>0.074</w:t>
            </w:r>
          </w:p>
        </w:tc>
        <w:tc>
          <w:tcPr>
            <w:tcW w:w="1133" w:type="dxa"/>
          </w:tcPr>
          <w:p w14:paraId="3D67FFFB" w14:textId="7791AE3E" w:rsidR="00024A2F" w:rsidRPr="001D0C23" w:rsidRDefault="00B727DC" w:rsidP="00024A2F">
            <w:pPr>
              <w:rPr>
                <w:sz w:val="18"/>
                <w:szCs w:val="18"/>
              </w:rPr>
            </w:pPr>
            <w:r w:rsidRPr="001D0C23">
              <w:rPr>
                <w:sz w:val="18"/>
                <w:szCs w:val="18"/>
              </w:rPr>
              <w:t>0.04</w:t>
            </w:r>
            <w:r w:rsidR="00D44CF7" w:rsidRPr="001D0C23">
              <w:rPr>
                <w:sz w:val="18"/>
                <w:szCs w:val="18"/>
              </w:rPr>
              <w:t>0</w:t>
            </w:r>
            <w:r w:rsidR="00C0335D" w:rsidRPr="001D0C23">
              <w:rPr>
                <w:sz w:val="18"/>
                <w:szCs w:val="18"/>
              </w:rPr>
              <w:t>***</w:t>
            </w:r>
          </w:p>
        </w:tc>
      </w:tr>
      <w:tr w:rsidR="00C0335D" w:rsidRPr="00463FA1" w14:paraId="7A42DCCE" w14:textId="77777777" w:rsidTr="00C0335D">
        <w:tc>
          <w:tcPr>
            <w:tcW w:w="1439" w:type="dxa"/>
            <w:vAlign w:val="center"/>
          </w:tcPr>
          <w:p w14:paraId="4AFCD383" w14:textId="35BF39FA" w:rsidR="00024A2F" w:rsidRPr="00396B09" w:rsidRDefault="00024A2F" w:rsidP="00024A2F">
            <w:pPr>
              <w:rPr>
                <w:i/>
                <w:sz w:val="18"/>
                <w:szCs w:val="18"/>
              </w:rPr>
            </w:pPr>
            <w:r w:rsidRPr="00396B09">
              <w:rPr>
                <w:sz w:val="18"/>
                <w:szCs w:val="18"/>
              </w:rPr>
              <w:t>30-34</w:t>
            </w:r>
          </w:p>
        </w:tc>
        <w:tc>
          <w:tcPr>
            <w:tcW w:w="688" w:type="dxa"/>
          </w:tcPr>
          <w:p w14:paraId="604B1F6E" w14:textId="77777777" w:rsidR="00024A2F" w:rsidRPr="001D0C23" w:rsidRDefault="00024A2F" w:rsidP="00024A2F">
            <w:pPr>
              <w:rPr>
                <w:b/>
                <w:sz w:val="18"/>
                <w:szCs w:val="18"/>
              </w:rPr>
            </w:pPr>
          </w:p>
        </w:tc>
        <w:tc>
          <w:tcPr>
            <w:tcW w:w="1134" w:type="dxa"/>
            <w:vAlign w:val="center"/>
          </w:tcPr>
          <w:p w14:paraId="3D01ACCE" w14:textId="66F2F3DE" w:rsidR="00024A2F" w:rsidRPr="001D0C23" w:rsidRDefault="00024A2F" w:rsidP="00024A2F">
            <w:pPr>
              <w:rPr>
                <w:sz w:val="18"/>
                <w:szCs w:val="18"/>
              </w:rPr>
            </w:pPr>
            <w:r w:rsidRPr="001D0C23">
              <w:rPr>
                <w:sz w:val="18"/>
                <w:szCs w:val="18"/>
              </w:rPr>
              <w:t>0.101</w:t>
            </w:r>
          </w:p>
        </w:tc>
        <w:tc>
          <w:tcPr>
            <w:tcW w:w="1134" w:type="dxa"/>
            <w:tcBorders>
              <w:right w:val="single" w:sz="4" w:space="0" w:color="auto"/>
            </w:tcBorders>
            <w:vAlign w:val="center"/>
          </w:tcPr>
          <w:p w14:paraId="044F3F9E" w14:textId="6E5754F7" w:rsidR="00024A2F" w:rsidRPr="001D0C23" w:rsidRDefault="003A3C3E" w:rsidP="00024A2F">
            <w:pPr>
              <w:rPr>
                <w:sz w:val="18"/>
                <w:szCs w:val="18"/>
              </w:rPr>
            </w:pPr>
            <w:r w:rsidRPr="001D0C23">
              <w:rPr>
                <w:sz w:val="18"/>
                <w:szCs w:val="18"/>
              </w:rPr>
              <w:t>0.088</w:t>
            </w:r>
            <w:r w:rsidR="00C0335D" w:rsidRPr="001D0C23">
              <w:rPr>
                <w:sz w:val="18"/>
                <w:szCs w:val="18"/>
              </w:rPr>
              <w:t>**</w:t>
            </w:r>
          </w:p>
        </w:tc>
        <w:tc>
          <w:tcPr>
            <w:tcW w:w="850" w:type="dxa"/>
            <w:tcBorders>
              <w:left w:val="single" w:sz="4" w:space="0" w:color="auto"/>
            </w:tcBorders>
            <w:vAlign w:val="center"/>
          </w:tcPr>
          <w:p w14:paraId="6F484FA3" w14:textId="4DE0E7A6" w:rsidR="00024A2F" w:rsidRPr="001D0C23" w:rsidRDefault="00024A2F" w:rsidP="00024A2F">
            <w:pPr>
              <w:rPr>
                <w:sz w:val="18"/>
                <w:szCs w:val="18"/>
              </w:rPr>
            </w:pPr>
            <w:r w:rsidRPr="001D0C23">
              <w:rPr>
                <w:sz w:val="18"/>
                <w:szCs w:val="18"/>
              </w:rPr>
              <w:t>0.104</w:t>
            </w:r>
          </w:p>
        </w:tc>
        <w:tc>
          <w:tcPr>
            <w:tcW w:w="992" w:type="dxa"/>
            <w:tcBorders>
              <w:right w:val="single" w:sz="4" w:space="0" w:color="auto"/>
            </w:tcBorders>
            <w:vAlign w:val="center"/>
          </w:tcPr>
          <w:p w14:paraId="442405BE" w14:textId="245CA617" w:rsidR="00024A2F" w:rsidRPr="001D0C23" w:rsidRDefault="00024A2F" w:rsidP="00024A2F">
            <w:pPr>
              <w:rPr>
                <w:sz w:val="18"/>
                <w:szCs w:val="18"/>
              </w:rPr>
            </w:pPr>
            <w:r w:rsidRPr="001D0C23">
              <w:rPr>
                <w:sz w:val="18"/>
                <w:szCs w:val="18"/>
              </w:rPr>
              <w:t>0.093</w:t>
            </w:r>
          </w:p>
        </w:tc>
        <w:tc>
          <w:tcPr>
            <w:tcW w:w="1276" w:type="dxa"/>
            <w:tcBorders>
              <w:left w:val="single" w:sz="4" w:space="0" w:color="auto"/>
            </w:tcBorders>
            <w:vAlign w:val="center"/>
          </w:tcPr>
          <w:p w14:paraId="34FD28A9" w14:textId="4172E870" w:rsidR="00024A2F" w:rsidRPr="001D0C23" w:rsidRDefault="00024A2F" w:rsidP="00024A2F">
            <w:pPr>
              <w:rPr>
                <w:sz w:val="18"/>
                <w:szCs w:val="18"/>
              </w:rPr>
            </w:pPr>
            <w:r w:rsidRPr="001D0C23">
              <w:rPr>
                <w:sz w:val="18"/>
                <w:szCs w:val="18"/>
              </w:rPr>
              <w:t>0.103</w:t>
            </w:r>
          </w:p>
        </w:tc>
        <w:tc>
          <w:tcPr>
            <w:tcW w:w="992" w:type="dxa"/>
            <w:vAlign w:val="center"/>
          </w:tcPr>
          <w:p w14:paraId="6F0D9EAD" w14:textId="0107D3C8" w:rsidR="00024A2F" w:rsidRPr="001D0C23" w:rsidRDefault="00024A2F" w:rsidP="00024A2F">
            <w:pPr>
              <w:rPr>
                <w:sz w:val="18"/>
                <w:szCs w:val="18"/>
              </w:rPr>
            </w:pPr>
            <w:r w:rsidRPr="001D0C23">
              <w:rPr>
                <w:sz w:val="18"/>
                <w:szCs w:val="18"/>
              </w:rPr>
              <w:t>0.129</w:t>
            </w:r>
          </w:p>
        </w:tc>
        <w:tc>
          <w:tcPr>
            <w:tcW w:w="1134" w:type="dxa"/>
            <w:vAlign w:val="center"/>
          </w:tcPr>
          <w:p w14:paraId="788D5765" w14:textId="18903CFA" w:rsidR="00024A2F" w:rsidRPr="001D0C23" w:rsidRDefault="00797FAD" w:rsidP="00024A2F">
            <w:pPr>
              <w:rPr>
                <w:sz w:val="18"/>
                <w:szCs w:val="18"/>
              </w:rPr>
            </w:pPr>
            <w:r w:rsidRPr="001D0C23">
              <w:rPr>
                <w:sz w:val="18"/>
                <w:szCs w:val="18"/>
              </w:rPr>
              <w:t>0.094</w:t>
            </w:r>
          </w:p>
        </w:tc>
        <w:tc>
          <w:tcPr>
            <w:tcW w:w="993" w:type="dxa"/>
            <w:vAlign w:val="center"/>
          </w:tcPr>
          <w:p w14:paraId="615EA3F8" w14:textId="071E6F84" w:rsidR="00024A2F" w:rsidRPr="001D0C23" w:rsidRDefault="00B727DC" w:rsidP="00024A2F">
            <w:pPr>
              <w:rPr>
                <w:sz w:val="18"/>
                <w:szCs w:val="18"/>
              </w:rPr>
            </w:pPr>
            <w:r w:rsidRPr="001D0C23">
              <w:rPr>
                <w:sz w:val="18"/>
                <w:szCs w:val="18"/>
              </w:rPr>
              <w:t>0.090</w:t>
            </w:r>
          </w:p>
        </w:tc>
        <w:tc>
          <w:tcPr>
            <w:tcW w:w="1134" w:type="dxa"/>
            <w:vAlign w:val="center"/>
          </w:tcPr>
          <w:p w14:paraId="06C538B0" w14:textId="2D9A4540" w:rsidR="00024A2F" w:rsidRPr="001D0C23" w:rsidRDefault="00B727DC" w:rsidP="00024A2F">
            <w:pPr>
              <w:rPr>
                <w:sz w:val="18"/>
                <w:szCs w:val="18"/>
              </w:rPr>
            </w:pPr>
            <w:r w:rsidRPr="001D0C23">
              <w:rPr>
                <w:sz w:val="18"/>
                <w:szCs w:val="18"/>
              </w:rPr>
              <w:t>0.076</w:t>
            </w:r>
            <w:r w:rsidR="00C0335D" w:rsidRPr="001D0C23">
              <w:rPr>
                <w:sz w:val="18"/>
                <w:szCs w:val="18"/>
              </w:rPr>
              <w:t>**</w:t>
            </w:r>
          </w:p>
        </w:tc>
        <w:tc>
          <w:tcPr>
            <w:tcW w:w="1133" w:type="dxa"/>
          </w:tcPr>
          <w:p w14:paraId="571C7860" w14:textId="5863F4B9" w:rsidR="00024A2F" w:rsidRPr="001D0C23" w:rsidRDefault="00B727DC" w:rsidP="00024A2F">
            <w:pPr>
              <w:rPr>
                <w:sz w:val="18"/>
                <w:szCs w:val="18"/>
              </w:rPr>
            </w:pPr>
            <w:r w:rsidRPr="001D0C23">
              <w:rPr>
                <w:sz w:val="18"/>
                <w:szCs w:val="18"/>
              </w:rPr>
              <w:t>0.098</w:t>
            </w:r>
          </w:p>
        </w:tc>
      </w:tr>
      <w:tr w:rsidR="00C0335D" w:rsidRPr="00463FA1" w14:paraId="1EAAACF0" w14:textId="77777777" w:rsidTr="00C0335D">
        <w:tc>
          <w:tcPr>
            <w:tcW w:w="1439" w:type="dxa"/>
            <w:vAlign w:val="center"/>
          </w:tcPr>
          <w:p w14:paraId="69D9AF3A" w14:textId="438E014B" w:rsidR="00024A2F" w:rsidRPr="00396B09" w:rsidRDefault="00024A2F" w:rsidP="00024A2F">
            <w:pPr>
              <w:rPr>
                <w:i/>
                <w:sz w:val="18"/>
                <w:szCs w:val="18"/>
              </w:rPr>
            </w:pPr>
            <w:r w:rsidRPr="00396B09">
              <w:rPr>
                <w:sz w:val="18"/>
                <w:szCs w:val="18"/>
              </w:rPr>
              <w:t>35-39</w:t>
            </w:r>
          </w:p>
        </w:tc>
        <w:tc>
          <w:tcPr>
            <w:tcW w:w="688" w:type="dxa"/>
          </w:tcPr>
          <w:p w14:paraId="5F243F53" w14:textId="77777777" w:rsidR="00024A2F" w:rsidRPr="001D0C23" w:rsidRDefault="00024A2F" w:rsidP="00024A2F">
            <w:pPr>
              <w:rPr>
                <w:b/>
                <w:sz w:val="18"/>
                <w:szCs w:val="18"/>
              </w:rPr>
            </w:pPr>
          </w:p>
        </w:tc>
        <w:tc>
          <w:tcPr>
            <w:tcW w:w="1134" w:type="dxa"/>
            <w:vAlign w:val="center"/>
          </w:tcPr>
          <w:p w14:paraId="0C9E4BA4" w14:textId="63F695D1" w:rsidR="00024A2F" w:rsidRPr="001D0C23" w:rsidRDefault="00024A2F" w:rsidP="00024A2F">
            <w:pPr>
              <w:rPr>
                <w:sz w:val="18"/>
                <w:szCs w:val="18"/>
              </w:rPr>
            </w:pPr>
            <w:r w:rsidRPr="001D0C23">
              <w:rPr>
                <w:sz w:val="18"/>
                <w:szCs w:val="18"/>
              </w:rPr>
              <w:t>0.122</w:t>
            </w:r>
          </w:p>
        </w:tc>
        <w:tc>
          <w:tcPr>
            <w:tcW w:w="1134" w:type="dxa"/>
            <w:tcBorders>
              <w:right w:val="single" w:sz="4" w:space="0" w:color="auto"/>
            </w:tcBorders>
            <w:vAlign w:val="center"/>
          </w:tcPr>
          <w:p w14:paraId="2FC8890D" w14:textId="27636B63" w:rsidR="00024A2F" w:rsidRPr="001D0C23" w:rsidRDefault="003A3C3E" w:rsidP="00024A2F">
            <w:pPr>
              <w:rPr>
                <w:sz w:val="18"/>
                <w:szCs w:val="18"/>
              </w:rPr>
            </w:pPr>
            <w:r w:rsidRPr="001D0C23">
              <w:rPr>
                <w:sz w:val="18"/>
                <w:szCs w:val="18"/>
              </w:rPr>
              <w:t>0.102</w:t>
            </w:r>
            <w:r w:rsidR="00C0335D" w:rsidRPr="001D0C23">
              <w:rPr>
                <w:sz w:val="18"/>
                <w:szCs w:val="18"/>
              </w:rPr>
              <w:t>***</w:t>
            </w:r>
          </w:p>
        </w:tc>
        <w:tc>
          <w:tcPr>
            <w:tcW w:w="850" w:type="dxa"/>
            <w:tcBorders>
              <w:left w:val="single" w:sz="4" w:space="0" w:color="auto"/>
            </w:tcBorders>
            <w:vAlign w:val="center"/>
          </w:tcPr>
          <w:p w14:paraId="3B3E9396" w14:textId="48239DD7" w:rsidR="00024A2F" w:rsidRPr="001D0C23" w:rsidRDefault="00024A2F" w:rsidP="00024A2F">
            <w:pPr>
              <w:rPr>
                <w:sz w:val="18"/>
                <w:szCs w:val="18"/>
              </w:rPr>
            </w:pPr>
            <w:r w:rsidRPr="001D0C23">
              <w:rPr>
                <w:sz w:val="18"/>
                <w:szCs w:val="18"/>
              </w:rPr>
              <w:t>0.122</w:t>
            </w:r>
          </w:p>
        </w:tc>
        <w:tc>
          <w:tcPr>
            <w:tcW w:w="992" w:type="dxa"/>
            <w:tcBorders>
              <w:right w:val="single" w:sz="4" w:space="0" w:color="auto"/>
            </w:tcBorders>
            <w:vAlign w:val="center"/>
          </w:tcPr>
          <w:p w14:paraId="6AB0AF7E" w14:textId="115C8F09" w:rsidR="00024A2F" w:rsidRPr="001D0C23" w:rsidRDefault="00024A2F" w:rsidP="00024A2F">
            <w:pPr>
              <w:rPr>
                <w:sz w:val="18"/>
                <w:szCs w:val="18"/>
              </w:rPr>
            </w:pPr>
            <w:r w:rsidRPr="001D0C23">
              <w:rPr>
                <w:sz w:val="18"/>
                <w:szCs w:val="18"/>
              </w:rPr>
              <w:t>0.125</w:t>
            </w:r>
          </w:p>
        </w:tc>
        <w:tc>
          <w:tcPr>
            <w:tcW w:w="1276" w:type="dxa"/>
            <w:tcBorders>
              <w:left w:val="single" w:sz="4" w:space="0" w:color="auto"/>
            </w:tcBorders>
            <w:vAlign w:val="center"/>
          </w:tcPr>
          <w:p w14:paraId="174951FD" w14:textId="347C30AA" w:rsidR="00024A2F" w:rsidRPr="001D0C23" w:rsidRDefault="00024A2F" w:rsidP="00024A2F">
            <w:pPr>
              <w:rPr>
                <w:sz w:val="18"/>
                <w:szCs w:val="18"/>
              </w:rPr>
            </w:pPr>
            <w:r w:rsidRPr="001D0C23">
              <w:rPr>
                <w:sz w:val="18"/>
                <w:szCs w:val="18"/>
              </w:rPr>
              <w:t>0.12</w:t>
            </w:r>
            <w:r w:rsidR="00E63F9B" w:rsidRPr="001D0C23">
              <w:rPr>
                <w:sz w:val="18"/>
                <w:szCs w:val="18"/>
              </w:rPr>
              <w:t>3</w:t>
            </w:r>
          </w:p>
        </w:tc>
        <w:tc>
          <w:tcPr>
            <w:tcW w:w="992" w:type="dxa"/>
            <w:vAlign w:val="center"/>
          </w:tcPr>
          <w:p w14:paraId="72DB08E2" w14:textId="24544FE9" w:rsidR="00024A2F" w:rsidRPr="001D0C23" w:rsidRDefault="00024A2F" w:rsidP="00024A2F">
            <w:pPr>
              <w:rPr>
                <w:sz w:val="18"/>
                <w:szCs w:val="18"/>
              </w:rPr>
            </w:pPr>
            <w:r w:rsidRPr="001D0C23">
              <w:rPr>
                <w:sz w:val="18"/>
                <w:szCs w:val="18"/>
              </w:rPr>
              <w:t>0.132</w:t>
            </w:r>
          </w:p>
        </w:tc>
        <w:tc>
          <w:tcPr>
            <w:tcW w:w="1134" w:type="dxa"/>
            <w:vAlign w:val="center"/>
          </w:tcPr>
          <w:p w14:paraId="57F0CC39" w14:textId="1FE7C0DA" w:rsidR="00024A2F" w:rsidRPr="001D0C23" w:rsidRDefault="00797FAD" w:rsidP="00024A2F">
            <w:pPr>
              <w:rPr>
                <w:sz w:val="18"/>
                <w:szCs w:val="18"/>
              </w:rPr>
            </w:pPr>
            <w:r w:rsidRPr="001D0C23">
              <w:rPr>
                <w:sz w:val="18"/>
                <w:szCs w:val="18"/>
              </w:rPr>
              <w:t>0.147</w:t>
            </w:r>
            <w:r w:rsidR="00C0335D" w:rsidRPr="001D0C23">
              <w:rPr>
                <w:sz w:val="18"/>
                <w:szCs w:val="18"/>
              </w:rPr>
              <w:t>*</w:t>
            </w:r>
          </w:p>
        </w:tc>
        <w:tc>
          <w:tcPr>
            <w:tcW w:w="993" w:type="dxa"/>
            <w:vAlign w:val="center"/>
          </w:tcPr>
          <w:p w14:paraId="4BD785F1" w14:textId="35A8DD91" w:rsidR="00024A2F" w:rsidRPr="001D0C23" w:rsidRDefault="00B727DC" w:rsidP="00024A2F">
            <w:pPr>
              <w:rPr>
                <w:sz w:val="18"/>
                <w:szCs w:val="18"/>
              </w:rPr>
            </w:pPr>
            <w:r w:rsidRPr="001D0C23">
              <w:rPr>
                <w:sz w:val="18"/>
                <w:szCs w:val="18"/>
              </w:rPr>
              <w:t>0.148</w:t>
            </w:r>
          </w:p>
        </w:tc>
        <w:tc>
          <w:tcPr>
            <w:tcW w:w="1134" w:type="dxa"/>
            <w:vAlign w:val="center"/>
          </w:tcPr>
          <w:p w14:paraId="263A4339" w14:textId="125F76A1" w:rsidR="00024A2F" w:rsidRPr="001D0C23" w:rsidRDefault="00B727DC" w:rsidP="00024A2F">
            <w:pPr>
              <w:rPr>
                <w:sz w:val="18"/>
                <w:szCs w:val="18"/>
              </w:rPr>
            </w:pPr>
            <w:r w:rsidRPr="001D0C23">
              <w:rPr>
                <w:sz w:val="18"/>
                <w:szCs w:val="18"/>
              </w:rPr>
              <w:t>0.097</w:t>
            </w:r>
            <w:r w:rsidR="00C0335D" w:rsidRPr="001D0C23">
              <w:rPr>
                <w:sz w:val="18"/>
                <w:szCs w:val="18"/>
              </w:rPr>
              <w:t>*</w:t>
            </w:r>
          </w:p>
        </w:tc>
        <w:tc>
          <w:tcPr>
            <w:tcW w:w="1133" w:type="dxa"/>
          </w:tcPr>
          <w:p w14:paraId="24319EED" w14:textId="2AD684A0" w:rsidR="00024A2F" w:rsidRPr="001D0C23" w:rsidRDefault="00B727DC" w:rsidP="00024A2F">
            <w:pPr>
              <w:rPr>
                <w:sz w:val="18"/>
                <w:szCs w:val="18"/>
              </w:rPr>
            </w:pPr>
            <w:r w:rsidRPr="001D0C23">
              <w:rPr>
                <w:sz w:val="18"/>
                <w:szCs w:val="18"/>
              </w:rPr>
              <w:t>0.086</w:t>
            </w:r>
            <w:r w:rsidR="00C0335D" w:rsidRPr="001D0C23">
              <w:rPr>
                <w:sz w:val="18"/>
                <w:szCs w:val="18"/>
              </w:rPr>
              <w:t>**</w:t>
            </w:r>
          </w:p>
        </w:tc>
      </w:tr>
      <w:tr w:rsidR="00C0335D" w:rsidRPr="00463FA1" w14:paraId="23A2ECD9" w14:textId="77777777" w:rsidTr="00C0335D">
        <w:tc>
          <w:tcPr>
            <w:tcW w:w="1439" w:type="dxa"/>
            <w:vAlign w:val="center"/>
          </w:tcPr>
          <w:p w14:paraId="3629DD98" w14:textId="181284CF" w:rsidR="00024A2F" w:rsidRPr="00396B09" w:rsidRDefault="00024A2F" w:rsidP="00024A2F">
            <w:pPr>
              <w:rPr>
                <w:i/>
                <w:sz w:val="18"/>
                <w:szCs w:val="18"/>
              </w:rPr>
            </w:pPr>
            <w:r w:rsidRPr="00396B09">
              <w:rPr>
                <w:sz w:val="18"/>
                <w:szCs w:val="18"/>
              </w:rPr>
              <w:t>40-44</w:t>
            </w:r>
          </w:p>
        </w:tc>
        <w:tc>
          <w:tcPr>
            <w:tcW w:w="688" w:type="dxa"/>
          </w:tcPr>
          <w:p w14:paraId="7F26D5F9" w14:textId="77777777" w:rsidR="00024A2F" w:rsidRPr="001D0C23" w:rsidRDefault="00024A2F" w:rsidP="00024A2F">
            <w:pPr>
              <w:rPr>
                <w:b/>
                <w:sz w:val="18"/>
                <w:szCs w:val="18"/>
              </w:rPr>
            </w:pPr>
          </w:p>
        </w:tc>
        <w:tc>
          <w:tcPr>
            <w:tcW w:w="1134" w:type="dxa"/>
            <w:vAlign w:val="center"/>
          </w:tcPr>
          <w:p w14:paraId="0FEBB5C9" w14:textId="05DE71EF" w:rsidR="00024A2F" w:rsidRPr="001D0C23" w:rsidRDefault="00024A2F" w:rsidP="00024A2F">
            <w:pPr>
              <w:rPr>
                <w:sz w:val="18"/>
                <w:szCs w:val="18"/>
              </w:rPr>
            </w:pPr>
            <w:r w:rsidRPr="001D0C23">
              <w:rPr>
                <w:sz w:val="18"/>
                <w:szCs w:val="18"/>
              </w:rPr>
              <w:t>0.135</w:t>
            </w:r>
          </w:p>
        </w:tc>
        <w:tc>
          <w:tcPr>
            <w:tcW w:w="1134" w:type="dxa"/>
            <w:tcBorders>
              <w:right w:val="single" w:sz="4" w:space="0" w:color="auto"/>
            </w:tcBorders>
            <w:vAlign w:val="center"/>
          </w:tcPr>
          <w:p w14:paraId="60A98B1A" w14:textId="2C1B7EEC" w:rsidR="00024A2F" w:rsidRPr="001D0C23" w:rsidRDefault="003A3C3E" w:rsidP="00024A2F">
            <w:pPr>
              <w:rPr>
                <w:sz w:val="18"/>
                <w:szCs w:val="18"/>
              </w:rPr>
            </w:pPr>
            <w:r w:rsidRPr="001D0C23">
              <w:rPr>
                <w:sz w:val="18"/>
                <w:szCs w:val="18"/>
              </w:rPr>
              <w:t>0.085</w:t>
            </w:r>
            <w:r w:rsidR="00C0335D" w:rsidRPr="001D0C23">
              <w:rPr>
                <w:sz w:val="18"/>
                <w:szCs w:val="18"/>
              </w:rPr>
              <w:t>***</w:t>
            </w:r>
          </w:p>
        </w:tc>
        <w:tc>
          <w:tcPr>
            <w:tcW w:w="850" w:type="dxa"/>
            <w:tcBorders>
              <w:left w:val="single" w:sz="4" w:space="0" w:color="auto"/>
            </w:tcBorders>
            <w:vAlign w:val="center"/>
          </w:tcPr>
          <w:p w14:paraId="634A4F4B" w14:textId="196B0AB0" w:rsidR="00024A2F" w:rsidRPr="001D0C23" w:rsidRDefault="00024A2F" w:rsidP="00024A2F">
            <w:pPr>
              <w:rPr>
                <w:sz w:val="18"/>
                <w:szCs w:val="18"/>
              </w:rPr>
            </w:pPr>
            <w:r w:rsidRPr="001D0C23">
              <w:rPr>
                <w:sz w:val="18"/>
                <w:szCs w:val="18"/>
              </w:rPr>
              <w:t>0.139</w:t>
            </w:r>
          </w:p>
        </w:tc>
        <w:tc>
          <w:tcPr>
            <w:tcW w:w="992" w:type="dxa"/>
            <w:tcBorders>
              <w:right w:val="single" w:sz="4" w:space="0" w:color="auto"/>
            </w:tcBorders>
            <w:vAlign w:val="center"/>
          </w:tcPr>
          <w:p w14:paraId="34D0CAD6" w14:textId="189D525A" w:rsidR="00024A2F" w:rsidRPr="001D0C23" w:rsidRDefault="00024A2F" w:rsidP="00024A2F">
            <w:pPr>
              <w:rPr>
                <w:sz w:val="18"/>
                <w:szCs w:val="18"/>
              </w:rPr>
            </w:pPr>
            <w:r w:rsidRPr="001D0C23">
              <w:rPr>
                <w:sz w:val="18"/>
                <w:szCs w:val="18"/>
              </w:rPr>
              <w:t>0.121</w:t>
            </w:r>
            <w:r w:rsidR="00C0335D" w:rsidRPr="001D0C23">
              <w:rPr>
                <w:sz w:val="18"/>
                <w:szCs w:val="18"/>
              </w:rPr>
              <w:t>**</w:t>
            </w:r>
          </w:p>
        </w:tc>
        <w:tc>
          <w:tcPr>
            <w:tcW w:w="1276" w:type="dxa"/>
            <w:tcBorders>
              <w:left w:val="single" w:sz="4" w:space="0" w:color="auto"/>
            </w:tcBorders>
            <w:vAlign w:val="center"/>
          </w:tcPr>
          <w:p w14:paraId="49023E5F" w14:textId="2BECA928" w:rsidR="00024A2F" w:rsidRPr="001D0C23" w:rsidRDefault="00024A2F" w:rsidP="00024A2F">
            <w:pPr>
              <w:rPr>
                <w:sz w:val="18"/>
                <w:szCs w:val="18"/>
              </w:rPr>
            </w:pPr>
            <w:r w:rsidRPr="001D0C23">
              <w:rPr>
                <w:sz w:val="18"/>
                <w:szCs w:val="18"/>
              </w:rPr>
              <w:t>0.137</w:t>
            </w:r>
          </w:p>
        </w:tc>
        <w:tc>
          <w:tcPr>
            <w:tcW w:w="992" w:type="dxa"/>
            <w:vAlign w:val="center"/>
          </w:tcPr>
          <w:p w14:paraId="761F990D" w14:textId="518A7696" w:rsidR="00024A2F" w:rsidRPr="001D0C23" w:rsidRDefault="00024A2F" w:rsidP="00024A2F">
            <w:pPr>
              <w:rPr>
                <w:sz w:val="18"/>
                <w:szCs w:val="18"/>
              </w:rPr>
            </w:pPr>
            <w:r w:rsidRPr="001D0C23">
              <w:rPr>
                <w:sz w:val="18"/>
                <w:szCs w:val="18"/>
              </w:rPr>
              <w:t>0.132</w:t>
            </w:r>
          </w:p>
        </w:tc>
        <w:tc>
          <w:tcPr>
            <w:tcW w:w="1134" w:type="dxa"/>
            <w:vAlign w:val="center"/>
          </w:tcPr>
          <w:p w14:paraId="353F800F" w14:textId="77CDD6A4" w:rsidR="00024A2F" w:rsidRPr="001D0C23" w:rsidRDefault="00797FAD" w:rsidP="00024A2F">
            <w:pPr>
              <w:rPr>
                <w:sz w:val="18"/>
                <w:szCs w:val="18"/>
              </w:rPr>
            </w:pPr>
            <w:r w:rsidRPr="001D0C23">
              <w:rPr>
                <w:sz w:val="18"/>
                <w:szCs w:val="18"/>
              </w:rPr>
              <w:t>0.152</w:t>
            </w:r>
          </w:p>
        </w:tc>
        <w:tc>
          <w:tcPr>
            <w:tcW w:w="993" w:type="dxa"/>
            <w:vAlign w:val="center"/>
          </w:tcPr>
          <w:p w14:paraId="60208E7F" w14:textId="2A48C983" w:rsidR="00024A2F" w:rsidRPr="001D0C23" w:rsidRDefault="00B727DC" w:rsidP="00024A2F">
            <w:pPr>
              <w:rPr>
                <w:sz w:val="18"/>
                <w:szCs w:val="18"/>
              </w:rPr>
            </w:pPr>
            <w:r w:rsidRPr="001D0C23">
              <w:rPr>
                <w:sz w:val="18"/>
                <w:szCs w:val="18"/>
              </w:rPr>
              <w:t>0.098</w:t>
            </w:r>
          </w:p>
        </w:tc>
        <w:tc>
          <w:tcPr>
            <w:tcW w:w="1134" w:type="dxa"/>
            <w:vAlign w:val="center"/>
          </w:tcPr>
          <w:p w14:paraId="5C07902D" w14:textId="7356B1D0" w:rsidR="00024A2F" w:rsidRPr="001D0C23" w:rsidRDefault="00B727DC" w:rsidP="00024A2F">
            <w:pPr>
              <w:rPr>
                <w:sz w:val="18"/>
                <w:szCs w:val="18"/>
              </w:rPr>
            </w:pPr>
            <w:r w:rsidRPr="001D0C23">
              <w:rPr>
                <w:sz w:val="18"/>
                <w:szCs w:val="18"/>
              </w:rPr>
              <w:t>0.099</w:t>
            </w:r>
            <w:r w:rsidR="00C0335D" w:rsidRPr="001D0C23">
              <w:rPr>
                <w:sz w:val="18"/>
                <w:szCs w:val="18"/>
              </w:rPr>
              <w:t>**</w:t>
            </w:r>
          </w:p>
        </w:tc>
        <w:tc>
          <w:tcPr>
            <w:tcW w:w="1133" w:type="dxa"/>
          </w:tcPr>
          <w:p w14:paraId="2932F9B9" w14:textId="5A31E544" w:rsidR="00024A2F" w:rsidRPr="001D0C23" w:rsidRDefault="00B727DC" w:rsidP="00024A2F">
            <w:pPr>
              <w:rPr>
                <w:sz w:val="18"/>
                <w:szCs w:val="18"/>
              </w:rPr>
            </w:pPr>
            <w:r w:rsidRPr="001D0C23">
              <w:rPr>
                <w:sz w:val="18"/>
                <w:szCs w:val="18"/>
              </w:rPr>
              <w:t>0.13</w:t>
            </w:r>
            <w:r w:rsidR="00F1195E" w:rsidRPr="001D0C23">
              <w:rPr>
                <w:sz w:val="18"/>
                <w:szCs w:val="18"/>
              </w:rPr>
              <w:t>3</w:t>
            </w:r>
          </w:p>
        </w:tc>
      </w:tr>
      <w:tr w:rsidR="00C0335D" w:rsidRPr="00463FA1" w14:paraId="6D637518" w14:textId="77777777" w:rsidTr="00C0335D">
        <w:tc>
          <w:tcPr>
            <w:tcW w:w="1439" w:type="dxa"/>
            <w:vAlign w:val="center"/>
          </w:tcPr>
          <w:p w14:paraId="363AE94C" w14:textId="197DAB67" w:rsidR="00024A2F" w:rsidRPr="00396B09" w:rsidRDefault="00024A2F" w:rsidP="00024A2F">
            <w:pPr>
              <w:rPr>
                <w:i/>
                <w:sz w:val="18"/>
                <w:szCs w:val="18"/>
              </w:rPr>
            </w:pPr>
            <w:r w:rsidRPr="00396B09">
              <w:rPr>
                <w:sz w:val="18"/>
                <w:szCs w:val="18"/>
              </w:rPr>
              <w:t>45-49</w:t>
            </w:r>
          </w:p>
        </w:tc>
        <w:tc>
          <w:tcPr>
            <w:tcW w:w="688" w:type="dxa"/>
          </w:tcPr>
          <w:p w14:paraId="0D14D5A4" w14:textId="77777777" w:rsidR="00024A2F" w:rsidRPr="001D0C23" w:rsidRDefault="00024A2F" w:rsidP="00024A2F">
            <w:pPr>
              <w:rPr>
                <w:b/>
                <w:sz w:val="18"/>
                <w:szCs w:val="18"/>
              </w:rPr>
            </w:pPr>
          </w:p>
        </w:tc>
        <w:tc>
          <w:tcPr>
            <w:tcW w:w="1134" w:type="dxa"/>
            <w:vAlign w:val="center"/>
          </w:tcPr>
          <w:p w14:paraId="73549D90" w14:textId="41C58CBB" w:rsidR="00024A2F" w:rsidRPr="001D0C23" w:rsidRDefault="00024A2F" w:rsidP="00024A2F">
            <w:pPr>
              <w:rPr>
                <w:sz w:val="18"/>
                <w:szCs w:val="18"/>
              </w:rPr>
            </w:pPr>
            <w:r w:rsidRPr="001D0C23">
              <w:rPr>
                <w:sz w:val="18"/>
                <w:szCs w:val="18"/>
              </w:rPr>
              <w:t>0.130</w:t>
            </w:r>
          </w:p>
        </w:tc>
        <w:tc>
          <w:tcPr>
            <w:tcW w:w="1134" w:type="dxa"/>
            <w:tcBorders>
              <w:right w:val="single" w:sz="4" w:space="0" w:color="auto"/>
            </w:tcBorders>
            <w:vAlign w:val="center"/>
          </w:tcPr>
          <w:p w14:paraId="102D84DE" w14:textId="35E0E1ED" w:rsidR="00024A2F" w:rsidRPr="001D0C23" w:rsidRDefault="003A3C3E" w:rsidP="00024A2F">
            <w:pPr>
              <w:rPr>
                <w:sz w:val="18"/>
                <w:szCs w:val="18"/>
              </w:rPr>
            </w:pPr>
            <w:r w:rsidRPr="001D0C23">
              <w:rPr>
                <w:sz w:val="18"/>
                <w:szCs w:val="18"/>
              </w:rPr>
              <w:t>0.081</w:t>
            </w:r>
            <w:r w:rsidR="00C0335D" w:rsidRPr="001D0C23">
              <w:rPr>
                <w:sz w:val="18"/>
                <w:szCs w:val="18"/>
              </w:rPr>
              <w:t>***</w:t>
            </w:r>
          </w:p>
        </w:tc>
        <w:tc>
          <w:tcPr>
            <w:tcW w:w="850" w:type="dxa"/>
            <w:tcBorders>
              <w:left w:val="single" w:sz="4" w:space="0" w:color="auto"/>
            </w:tcBorders>
            <w:vAlign w:val="center"/>
          </w:tcPr>
          <w:p w14:paraId="3D4EED53" w14:textId="3A85C3A6" w:rsidR="00024A2F" w:rsidRPr="001D0C23" w:rsidRDefault="00024A2F" w:rsidP="00024A2F">
            <w:pPr>
              <w:rPr>
                <w:sz w:val="18"/>
                <w:szCs w:val="18"/>
              </w:rPr>
            </w:pPr>
            <w:r w:rsidRPr="001D0C23">
              <w:rPr>
                <w:sz w:val="18"/>
                <w:szCs w:val="18"/>
              </w:rPr>
              <w:t>0.136</w:t>
            </w:r>
          </w:p>
        </w:tc>
        <w:tc>
          <w:tcPr>
            <w:tcW w:w="992" w:type="dxa"/>
            <w:tcBorders>
              <w:right w:val="single" w:sz="4" w:space="0" w:color="auto"/>
            </w:tcBorders>
            <w:vAlign w:val="center"/>
          </w:tcPr>
          <w:p w14:paraId="17F3573B" w14:textId="666D13CB" w:rsidR="00024A2F" w:rsidRPr="001D0C23" w:rsidRDefault="00024A2F" w:rsidP="00024A2F">
            <w:pPr>
              <w:rPr>
                <w:sz w:val="18"/>
                <w:szCs w:val="18"/>
              </w:rPr>
            </w:pPr>
            <w:r w:rsidRPr="001D0C23">
              <w:rPr>
                <w:sz w:val="18"/>
                <w:szCs w:val="18"/>
              </w:rPr>
              <w:t>0.111</w:t>
            </w:r>
            <w:r w:rsidR="00C0335D" w:rsidRPr="001D0C23">
              <w:rPr>
                <w:sz w:val="18"/>
                <w:szCs w:val="18"/>
              </w:rPr>
              <w:t>***</w:t>
            </w:r>
          </w:p>
        </w:tc>
        <w:tc>
          <w:tcPr>
            <w:tcW w:w="1276" w:type="dxa"/>
            <w:tcBorders>
              <w:left w:val="single" w:sz="4" w:space="0" w:color="auto"/>
            </w:tcBorders>
            <w:vAlign w:val="center"/>
          </w:tcPr>
          <w:p w14:paraId="6D66303F" w14:textId="3122253F" w:rsidR="00024A2F" w:rsidRPr="001D0C23" w:rsidRDefault="00024A2F" w:rsidP="00024A2F">
            <w:pPr>
              <w:rPr>
                <w:sz w:val="18"/>
                <w:szCs w:val="18"/>
              </w:rPr>
            </w:pPr>
            <w:r w:rsidRPr="001D0C23">
              <w:rPr>
                <w:sz w:val="18"/>
                <w:szCs w:val="18"/>
              </w:rPr>
              <w:t>0.134</w:t>
            </w:r>
          </w:p>
        </w:tc>
        <w:tc>
          <w:tcPr>
            <w:tcW w:w="992" w:type="dxa"/>
            <w:vAlign w:val="center"/>
          </w:tcPr>
          <w:p w14:paraId="0455DB79" w14:textId="47F42EC6" w:rsidR="00024A2F" w:rsidRPr="001D0C23" w:rsidRDefault="00024A2F" w:rsidP="00024A2F">
            <w:pPr>
              <w:rPr>
                <w:sz w:val="18"/>
                <w:szCs w:val="18"/>
              </w:rPr>
            </w:pPr>
            <w:r w:rsidRPr="001D0C23">
              <w:rPr>
                <w:sz w:val="18"/>
                <w:szCs w:val="18"/>
              </w:rPr>
              <w:t>0.116</w:t>
            </w:r>
          </w:p>
        </w:tc>
        <w:tc>
          <w:tcPr>
            <w:tcW w:w="1134" w:type="dxa"/>
            <w:vAlign w:val="center"/>
          </w:tcPr>
          <w:p w14:paraId="6CD16AB9" w14:textId="2EB04964" w:rsidR="00024A2F" w:rsidRPr="001D0C23" w:rsidRDefault="00797FAD" w:rsidP="00024A2F">
            <w:pPr>
              <w:rPr>
                <w:sz w:val="18"/>
                <w:szCs w:val="18"/>
              </w:rPr>
            </w:pPr>
            <w:r w:rsidRPr="001D0C23">
              <w:rPr>
                <w:sz w:val="18"/>
                <w:szCs w:val="18"/>
              </w:rPr>
              <w:t>0.149</w:t>
            </w:r>
          </w:p>
        </w:tc>
        <w:tc>
          <w:tcPr>
            <w:tcW w:w="993" w:type="dxa"/>
            <w:vAlign w:val="center"/>
          </w:tcPr>
          <w:p w14:paraId="38F83D22" w14:textId="3A133B3D" w:rsidR="00024A2F" w:rsidRPr="001D0C23" w:rsidRDefault="00B727DC" w:rsidP="00024A2F">
            <w:pPr>
              <w:rPr>
                <w:sz w:val="18"/>
                <w:szCs w:val="18"/>
              </w:rPr>
            </w:pPr>
            <w:r w:rsidRPr="001D0C23">
              <w:rPr>
                <w:sz w:val="18"/>
                <w:szCs w:val="18"/>
              </w:rPr>
              <w:t>0.074</w:t>
            </w:r>
            <w:r w:rsidR="00C0335D" w:rsidRPr="001D0C23">
              <w:rPr>
                <w:sz w:val="18"/>
                <w:szCs w:val="18"/>
              </w:rPr>
              <w:t>**</w:t>
            </w:r>
          </w:p>
        </w:tc>
        <w:tc>
          <w:tcPr>
            <w:tcW w:w="1134" w:type="dxa"/>
            <w:vAlign w:val="center"/>
          </w:tcPr>
          <w:p w14:paraId="264E19FE" w14:textId="5FF062A9" w:rsidR="00024A2F" w:rsidRPr="001D0C23" w:rsidRDefault="00B727DC" w:rsidP="00024A2F">
            <w:pPr>
              <w:rPr>
                <w:sz w:val="18"/>
                <w:szCs w:val="18"/>
              </w:rPr>
            </w:pPr>
            <w:r w:rsidRPr="001D0C23">
              <w:rPr>
                <w:sz w:val="18"/>
                <w:szCs w:val="18"/>
              </w:rPr>
              <w:t>0.076</w:t>
            </w:r>
            <w:r w:rsidR="00C0335D" w:rsidRPr="001D0C23">
              <w:rPr>
                <w:sz w:val="18"/>
                <w:szCs w:val="18"/>
              </w:rPr>
              <w:t>***</w:t>
            </w:r>
          </w:p>
        </w:tc>
        <w:tc>
          <w:tcPr>
            <w:tcW w:w="1133" w:type="dxa"/>
          </w:tcPr>
          <w:p w14:paraId="1D47FA8B" w14:textId="01D9A4D0" w:rsidR="00024A2F" w:rsidRPr="001D0C23" w:rsidRDefault="00B727DC" w:rsidP="00024A2F">
            <w:pPr>
              <w:rPr>
                <w:sz w:val="18"/>
                <w:szCs w:val="18"/>
              </w:rPr>
            </w:pPr>
            <w:r w:rsidRPr="001D0C23">
              <w:rPr>
                <w:sz w:val="18"/>
                <w:szCs w:val="18"/>
              </w:rPr>
              <w:t>0.138</w:t>
            </w:r>
          </w:p>
        </w:tc>
      </w:tr>
      <w:tr w:rsidR="00C0335D" w:rsidRPr="00463FA1" w14:paraId="6BD01D96" w14:textId="77777777" w:rsidTr="00C0335D">
        <w:tc>
          <w:tcPr>
            <w:tcW w:w="1439" w:type="dxa"/>
            <w:vAlign w:val="center"/>
          </w:tcPr>
          <w:p w14:paraId="0F265BF4" w14:textId="05255CB9" w:rsidR="00024A2F" w:rsidRPr="00396B09" w:rsidRDefault="00024A2F" w:rsidP="00024A2F">
            <w:pPr>
              <w:rPr>
                <w:i/>
                <w:sz w:val="18"/>
                <w:szCs w:val="18"/>
              </w:rPr>
            </w:pPr>
            <w:r w:rsidRPr="00396B09">
              <w:rPr>
                <w:sz w:val="18"/>
                <w:szCs w:val="18"/>
              </w:rPr>
              <w:t>50-54</w:t>
            </w:r>
          </w:p>
        </w:tc>
        <w:tc>
          <w:tcPr>
            <w:tcW w:w="688" w:type="dxa"/>
          </w:tcPr>
          <w:p w14:paraId="4DA265B3" w14:textId="77777777" w:rsidR="00024A2F" w:rsidRPr="001D0C23" w:rsidRDefault="00024A2F" w:rsidP="00024A2F">
            <w:pPr>
              <w:rPr>
                <w:b/>
                <w:sz w:val="18"/>
                <w:szCs w:val="18"/>
              </w:rPr>
            </w:pPr>
          </w:p>
        </w:tc>
        <w:tc>
          <w:tcPr>
            <w:tcW w:w="1134" w:type="dxa"/>
            <w:vAlign w:val="center"/>
          </w:tcPr>
          <w:p w14:paraId="6A24577F" w14:textId="52B4B088" w:rsidR="00024A2F" w:rsidRPr="001D0C23" w:rsidRDefault="00024A2F" w:rsidP="00024A2F">
            <w:pPr>
              <w:rPr>
                <w:sz w:val="18"/>
                <w:szCs w:val="18"/>
              </w:rPr>
            </w:pPr>
            <w:r w:rsidRPr="001D0C23">
              <w:rPr>
                <w:sz w:val="18"/>
                <w:szCs w:val="18"/>
              </w:rPr>
              <w:t>0.125</w:t>
            </w:r>
          </w:p>
        </w:tc>
        <w:tc>
          <w:tcPr>
            <w:tcW w:w="1134" w:type="dxa"/>
            <w:tcBorders>
              <w:right w:val="single" w:sz="4" w:space="0" w:color="auto"/>
            </w:tcBorders>
            <w:vAlign w:val="center"/>
          </w:tcPr>
          <w:p w14:paraId="0F3D8A51" w14:textId="0F4811CC" w:rsidR="00024A2F" w:rsidRPr="001D0C23" w:rsidRDefault="003A3C3E" w:rsidP="00024A2F">
            <w:pPr>
              <w:rPr>
                <w:sz w:val="18"/>
                <w:szCs w:val="18"/>
              </w:rPr>
            </w:pPr>
            <w:r w:rsidRPr="001D0C23">
              <w:rPr>
                <w:sz w:val="18"/>
                <w:szCs w:val="18"/>
              </w:rPr>
              <w:t>0.074</w:t>
            </w:r>
            <w:r w:rsidR="00C0335D" w:rsidRPr="001D0C23">
              <w:rPr>
                <w:sz w:val="18"/>
                <w:szCs w:val="18"/>
              </w:rPr>
              <w:t>***</w:t>
            </w:r>
          </w:p>
        </w:tc>
        <w:tc>
          <w:tcPr>
            <w:tcW w:w="850" w:type="dxa"/>
            <w:tcBorders>
              <w:left w:val="single" w:sz="4" w:space="0" w:color="auto"/>
            </w:tcBorders>
            <w:vAlign w:val="center"/>
          </w:tcPr>
          <w:p w14:paraId="46EFFD79" w14:textId="38AF9C9C" w:rsidR="00024A2F" w:rsidRPr="001D0C23" w:rsidRDefault="00024A2F" w:rsidP="00024A2F">
            <w:pPr>
              <w:rPr>
                <w:sz w:val="18"/>
                <w:szCs w:val="18"/>
              </w:rPr>
            </w:pPr>
            <w:r w:rsidRPr="001D0C23">
              <w:rPr>
                <w:sz w:val="18"/>
                <w:szCs w:val="18"/>
              </w:rPr>
              <w:t>0.131</w:t>
            </w:r>
          </w:p>
        </w:tc>
        <w:tc>
          <w:tcPr>
            <w:tcW w:w="992" w:type="dxa"/>
            <w:tcBorders>
              <w:right w:val="single" w:sz="4" w:space="0" w:color="auto"/>
            </w:tcBorders>
            <w:vAlign w:val="center"/>
          </w:tcPr>
          <w:p w14:paraId="7FDBDFB3" w14:textId="019D4F6E" w:rsidR="00024A2F" w:rsidRPr="001D0C23" w:rsidRDefault="00024A2F" w:rsidP="00024A2F">
            <w:pPr>
              <w:rPr>
                <w:sz w:val="18"/>
                <w:szCs w:val="18"/>
              </w:rPr>
            </w:pPr>
            <w:r w:rsidRPr="001D0C23">
              <w:rPr>
                <w:sz w:val="18"/>
                <w:szCs w:val="18"/>
              </w:rPr>
              <w:t>0.102</w:t>
            </w:r>
            <w:r w:rsidR="00C0335D" w:rsidRPr="001D0C23">
              <w:rPr>
                <w:sz w:val="18"/>
                <w:szCs w:val="18"/>
              </w:rPr>
              <w:t>***</w:t>
            </w:r>
          </w:p>
        </w:tc>
        <w:tc>
          <w:tcPr>
            <w:tcW w:w="1276" w:type="dxa"/>
            <w:tcBorders>
              <w:left w:val="single" w:sz="4" w:space="0" w:color="auto"/>
            </w:tcBorders>
            <w:vAlign w:val="center"/>
          </w:tcPr>
          <w:p w14:paraId="3121C094" w14:textId="05FBA0D5" w:rsidR="00024A2F" w:rsidRPr="001D0C23" w:rsidRDefault="00024A2F" w:rsidP="00024A2F">
            <w:pPr>
              <w:rPr>
                <w:sz w:val="18"/>
                <w:szCs w:val="18"/>
              </w:rPr>
            </w:pPr>
            <w:r w:rsidRPr="001D0C23">
              <w:rPr>
                <w:sz w:val="18"/>
                <w:szCs w:val="18"/>
              </w:rPr>
              <w:t>0.127</w:t>
            </w:r>
          </w:p>
        </w:tc>
        <w:tc>
          <w:tcPr>
            <w:tcW w:w="992" w:type="dxa"/>
            <w:vAlign w:val="center"/>
          </w:tcPr>
          <w:p w14:paraId="76E5ACA1" w14:textId="7DB32EA7" w:rsidR="00024A2F" w:rsidRPr="001D0C23" w:rsidRDefault="00024A2F" w:rsidP="00024A2F">
            <w:pPr>
              <w:rPr>
                <w:sz w:val="18"/>
                <w:szCs w:val="18"/>
              </w:rPr>
            </w:pPr>
            <w:r w:rsidRPr="001D0C23">
              <w:rPr>
                <w:sz w:val="18"/>
                <w:szCs w:val="18"/>
              </w:rPr>
              <w:t>0.110</w:t>
            </w:r>
          </w:p>
        </w:tc>
        <w:tc>
          <w:tcPr>
            <w:tcW w:w="1134" w:type="dxa"/>
            <w:vAlign w:val="center"/>
          </w:tcPr>
          <w:p w14:paraId="641C8589" w14:textId="3BFC45E3" w:rsidR="00024A2F" w:rsidRPr="001D0C23" w:rsidRDefault="00797FAD" w:rsidP="00024A2F">
            <w:pPr>
              <w:rPr>
                <w:sz w:val="18"/>
                <w:szCs w:val="18"/>
              </w:rPr>
            </w:pPr>
            <w:r w:rsidRPr="001D0C23">
              <w:rPr>
                <w:sz w:val="18"/>
                <w:szCs w:val="18"/>
              </w:rPr>
              <w:t>0.146</w:t>
            </w:r>
          </w:p>
        </w:tc>
        <w:tc>
          <w:tcPr>
            <w:tcW w:w="993" w:type="dxa"/>
            <w:vAlign w:val="center"/>
          </w:tcPr>
          <w:p w14:paraId="353BCC16" w14:textId="2AA07CB6" w:rsidR="00024A2F" w:rsidRPr="001D0C23" w:rsidRDefault="00B727DC" w:rsidP="00024A2F">
            <w:pPr>
              <w:rPr>
                <w:sz w:val="18"/>
                <w:szCs w:val="18"/>
              </w:rPr>
            </w:pPr>
            <w:r w:rsidRPr="001D0C23">
              <w:rPr>
                <w:sz w:val="18"/>
                <w:szCs w:val="18"/>
              </w:rPr>
              <w:t>0.115</w:t>
            </w:r>
          </w:p>
        </w:tc>
        <w:tc>
          <w:tcPr>
            <w:tcW w:w="1134" w:type="dxa"/>
            <w:vAlign w:val="center"/>
          </w:tcPr>
          <w:p w14:paraId="5211305F" w14:textId="2405CF07" w:rsidR="00024A2F" w:rsidRPr="001D0C23" w:rsidRDefault="00B727DC" w:rsidP="00024A2F">
            <w:pPr>
              <w:rPr>
                <w:sz w:val="18"/>
                <w:szCs w:val="18"/>
              </w:rPr>
            </w:pPr>
            <w:r w:rsidRPr="001D0C23">
              <w:rPr>
                <w:sz w:val="18"/>
                <w:szCs w:val="18"/>
              </w:rPr>
              <w:t>0.080</w:t>
            </w:r>
            <w:r w:rsidR="00C0335D" w:rsidRPr="001D0C23">
              <w:rPr>
                <w:sz w:val="18"/>
                <w:szCs w:val="18"/>
              </w:rPr>
              <w:t>***</w:t>
            </w:r>
          </w:p>
        </w:tc>
        <w:tc>
          <w:tcPr>
            <w:tcW w:w="1133" w:type="dxa"/>
          </w:tcPr>
          <w:p w14:paraId="7879982E" w14:textId="15946D32" w:rsidR="00024A2F" w:rsidRPr="001D0C23" w:rsidRDefault="00B727DC" w:rsidP="00024A2F">
            <w:pPr>
              <w:rPr>
                <w:sz w:val="18"/>
                <w:szCs w:val="18"/>
              </w:rPr>
            </w:pPr>
            <w:r w:rsidRPr="001D0C23">
              <w:rPr>
                <w:sz w:val="18"/>
                <w:szCs w:val="18"/>
              </w:rPr>
              <w:t>0.136</w:t>
            </w:r>
          </w:p>
        </w:tc>
      </w:tr>
      <w:tr w:rsidR="00C0335D" w:rsidRPr="00463FA1" w14:paraId="799246E4" w14:textId="77777777" w:rsidTr="00C0335D">
        <w:tc>
          <w:tcPr>
            <w:tcW w:w="1439" w:type="dxa"/>
            <w:vAlign w:val="center"/>
          </w:tcPr>
          <w:p w14:paraId="78CFDEE1" w14:textId="0562D192" w:rsidR="00024A2F" w:rsidRPr="00396B09" w:rsidRDefault="00024A2F" w:rsidP="00024A2F">
            <w:pPr>
              <w:rPr>
                <w:i/>
                <w:sz w:val="18"/>
                <w:szCs w:val="18"/>
              </w:rPr>
            </w:pPr>
            <w:r w:rsidRPr="00396B09">
              <w:rPr>
                <w:sz w:val="18"/>
                <w:szCs w:val="18"/>
              </w:rPr>
              <w:t>55-59</w:t>
            </w:r>
          </w:p>
        </w:tc>
        <w:tc>
          <w:tcPr>
            <w:tcW w:w="688" w:type="dxa"/>
          </w:tcPr>
          <w:p w14:paraId="59A660F0" w14:textId="77777777" w:rsidR="00024A2F" w:rsidRPr="001D0C23" w:rsidRDefault="00024A2F" w:rsidP="00024A2F">
            <w:pPr>
              <w:rPr>
                <w:b/>
                <w:sz w:val="18"/>
                <w:szCs w:val="18"/>
              </w:rPr>
            </w:pPr>
          </w:p>
        </w:tc>
        <w:tc>
          <w:tcPr>
            <w:tcW w:w="1134" w:type="dxa"/>
            <w:vAlign w:val="center"/>
          </w:tcPr>
          <w:p w14:paraId="5EE1B31F" w14:textId="78E53FFF" w:rsidR="00024A2F" w:rsidRPr="001D0C23" w:rsidRDefault="00024A2F" w:rsidP="00024A2F">
            <w:pPr>
              <w:rPr>
                <w:sz w:val="18"/>
                <w:szCs w:val="18"/>
              </w:rPr>
            </w:pPr>
            <w:r w:rsidRPr="001D0C23">
              <w:rPr>
                <w:sz w:val="18"/>
                <w:szCs w:val="18"/>
              </w:rPr>
              <w:t>0.110</w:t>
            </w:r>
          </w:p>
        </w:tc>
        <w:tc>
          <w:tcPr>
            <w:tcW w:w="1134" w:type="dxa"/>
            <w:tcBorders>
              <w:right w:val="single" w:sz="4" w:space="0" w:color="auto"/>
            </w:tcBorders>
            <w:vAlign w:val="center"/>
          </w:tcPr>
          <w:p w14:paraId="13A1A799" w14:textId="5ADF8AA3" w:rsidR="00024A2F" w:rsidRPr="001D0C23" w:rsidRDefault="003A3C3E" w:rsidP="00024A2F">
            <w:pPr>
              <w:rPr>
                <w:sz w:val="18"/>
                <w:szCs w:val="18"/>
              </w:rPr>
            </w:pPr>
            <w:r w:rsidRPr="001D0C23">
              <w:rPr>
                <w:sz w:val="18"/>
                <w:szCs w:val="18"/>
              </w:rPr>
              <w:t>0.087</w:t>
            </w:r>
            <w:r w:rsidR="00C0335D" w:rsidRPr="001D0C23">
              <w:rPr>
                <w:sz w:val="18"/>
                <w:szCs w:val="18"/>
              </w:rPr>
              <w:t>***</w:t>
            </w:r>
          </w:p>
        </w:tc>
        <w:tc>
          <w:tcPr>
            <w:tcW w:w="850" w:type="dxa"/>
            <w:tcBorders>
              <w:left w:val="single" w:sz="4" w:space="0" w:color="auto"/>
            </w:tcBorders>
            <w:vAlign w:val="center"/>
          </w:tcPr>
          <w:p w14:paraId="3BA74B4F" w14:textId="4417D654" w:rsidR="00024A2F" w:rsidRPr="001D0C23" w:rsidRDefault="00024A2F" w:rsidP="00024A2F">
            <w:pPr>
              <w:rPr>
                <w:sz w:val="18"/>
                <w:szCs w:val="18"/>
              </w:rPr>
            </w:pPr>
            <w:r w:rsidRPr="001D0C23">
              <w:rPr>
                <w:sz w:val="18"/>
                <w:szCs w:val="18"/>
              </w:rPr>
              <w:t>0.116</w:t>
            </w:r>
          </w:p>
        </w:tc>
        <w:tc>
          <w:tcPr>
            <w:tcW w:w="992" w:type="dxa"/>
            <w:tcBorders>
              <w:right w:val="single" w:sz="4" w:space="0" w:color="auto"/>
            </w:tcBorders>
            <w:vAlign w:val="center"/>
          </w:tcPr>
          <w:p w14:paraId="1C00EE6B" w14:textId="0AFCEC08" w:rsidR="00024A2F" w:rsidRPr="001D0C23" w:rsidRDefault="00024A2F" w:rsidP="00024A2F">
            <w:pPr>
              <w:rPr>
                <w:sz w:val="18"/>
                <w:szCs w:val="18"/>
              </w:rPr>
            </w:pPr>
            <w:r w:rsidRPr="001D0C23">
              <w:rPr>
                <w:sz w:val="18"/>
                <w:szCs w:val="18"/>
              </w:rPr>
              <w:t>0.09</w:t>
            </w:r>
            <w:r w:rsidR="00E63F9B" w:rsidRPr="001D0C23">
              <w:rPr>
                <w:sz w:val="18"/>
                <w:szCs w:val="18"/>
              </w:rPr>
              <w:t>1</w:t>
            </w:r>
            <w:r w:rsidR="00C0335D" w:rsidRPr="001D0C23">
              <w:rPr>
                <w:sz w:val="18"/>
                <w:szCs w:val="18"/>
              </w:rPr>
              <w:t>***</w:t>
            </w:r>
          </w:p>
        </w:tc>
        <w:tc>
          <w:tcPr>
            <w:tcW w:w="1276" w:type="dxa"/>
            <w:tcBorders>
              <w:left w:val="single" w:sz="4" w:space="0" w:color="auto"/>
            </w:tcBorders>
            <w:vAlign w:val="center"/>
          </w:tcPr>
          <w:p w14:paraId="6AC734BE" w14:textId="2155AEAC" w:rsidR="00024A2F" w:rsidRPr="001D0C23" w:rsidRDefault="00024A2F" w:rsidP="00024A2F">
            <w:pPr>
              <w:rPr>
                <w:sz w:val="18"/>
                <w:szCs w:val="18"/>
              </w:rPr>
            </w:pPr>
            <w:r w:rsidRPr="001D0C23">
              <w:rPr>
                <w:sz w:val="18"/>
                <w:szCs w:val="18"/>
              </w:rPr>
              <w:t>0.113</w:t>
            </w:r>
          </w:p>
        </w:tc>
        <w:tc>
          <w:tcPr>
            <w:tcW w:w="992" w:type="dxa"/>
            <w:vAlign w:val="center"/>
          </w:tcPr>
          <w:p w14:paraId="773F4DDD" w14:textId="426E9071" w:rsidR="00024A2F" w:rsidRPr="001D0C23" w:rsidRDefault="00024A2F" w:rsidP="00024A2F">
            <w:pPr>
              <w:rPr>
                <w:sz w:val="18"/>
                <w:szCs w:val="18"/>
              </w:rPr>
            </w:pPr>
            <w:r w:rsidRPr="001D0C23">
              <w:rPr>
                <w:sz w:val="18"/>
                <w:szCs w:val="18"/>
              </w:rPr>
              <w:t>0.058</w:t>
            </w:r>
            <w:r w:rsidR="00C0335D" w:rsidRPr="001D0C23">
              <w:rPr>
                <w:sz w:val="18"/>
                <w:szCs w:val="18"/>
              </w:rPr>
              <w:t>***</w:t>
            </w:r>
          </w:p>
        </w:tc>
        <w:tc>
          <w:tcPr>
            <w:tcW w:w="1134" w:type="dxa"/>
            <w:vAlign w:val="center"/>
          </w:tcPr>
          <w:p w14:paraId="529B0667" w14:textId="5811F705" w:rsidR="00024A2F" w:rsidRPr="001D0C23" w:rsidRDefault="00797FAD" w:rsidP="00024A2F">
            <w:pPr>
              <w:rPr>
                <w:sz w:val="18"/>
                <w:szCs w:val="18"/>
              </w:rPr>
            </w:pPr>
            <w:r w:rsidRPr="001D0C23">
              <w:rPr>
                <w:sz w:val="18"/>
                <w:szCs w:val="18"/>
              </w:rPr>
              <w:t>0.124</w:t>
            </w:r>
          </w:p>
        </w:tc>
        <w:tc>
          <w:tcPr>
            <w:tcW w:w="993" w:type="dxa"/>
            <w:vAlign w:val="center"/>
          </w:tcPr>
          <w:p w14:paraId="205185A5" w14:textId="69DD090A" w:rsidR="00024A2F" w:rsidRPr="001D0C23" w:rsidRDefault="00B727DC" w:rsidP="00024A2F">
            <w:pPr>
              <w:rPr>
                <w:sz w:val="18"/>
                <w:szCs w:val="18"/>
              </w:rPr>
            </w:pPr>
            <w:r w:rsidRPr="001D0C23">
              <w:rPr>
                <w:sz w:val="18"/>
                <w:szCs w:val="18"/>
              </w:rPr>
              <w:t>0.123</w:t>
            </w:r>
          </w:p>
        </w:tc>
        <w:tc>
          <w:tcPr>
            <w:tcW w:w="1134" w:type="dxa"/>
            <w:vAlign w:val="center"/>
          </w:tcPr>
          <w:p w14:paraId="7280D7D1" w14:textId="0DE40D06" w:rsidR="00024A2F" w:rsidRPr="001D0C23" w:rsidRDefault="00B727DC" w:rsidP="00024A2F">
            <w:pPr>
              <w:rPr>
                <w:sz w:val="18"/>
                <w:szCs w:val="18"/>
              </w:rPr>
            </w:pPr>
            <w:r w:rsidRPr="001D0C23">
              <w:rPr>
                <w:sz w:val="18"/>
                <w:szCs w:val="18"/>
              </w:rPr>
              <w:t>0.063</w:t>
            </w:r>
            <w:r w:rsidR="00C0335D" w:rsidRPr="001D0C23">
              <w:rPr>
                <w:sz w:val="18"/>
                <w:szCs w:val="18"/>
              </w:rPr>
              <w:t>***</w:t>
            </w:r>
          </w:p>
        </w:tc>
        <w:tc>
          <w:tcPr>
            <w:tcW w:w="1133" w:type="dxa"/>
          </w:tcPr>
          <w:p w14:paraId="53E454B3" w14:textId="02AAAA99" w:rsidR="00024A2F" w:rsidRPr="001D0C23" w:rsidRDefault="00B727DC" w:rsidP="00024A2F">
            <w:pPr>
              <w:rPr>
                <w:sz w:val="18"/>
                <w:szCs w:val="18"/>
              </w:rPr>
            </w:pPr>
            <w:r w:rsidRPr="001D0C23">
              <w:rPr>
                <w:sz w:val="18"/>
                <w:szCs w:val="18"/>
              </w:rPr>
              <w:t>0.14</w:t>
            </w:r>
            <w:r w:rsidR="00F1195E" w:rsidRPr="001D0C23">
              <w:rPr>
                <w:sz w:val="18"/>
                <w:szCs w:val="18"/>
              </w:rPr>
              <w:t>8</w:t>
            </w:r>
            <w:r w:rsidR="00C0335D" w:rsidRPr="001D0C23">
              <w:rPr>
                <w:sz w:val="18"/>
                <w:szCs w:val="18"/>
              </w:rPr>
              <w:t>**</w:t>
            </w:r>
          </w:p>
        </w:tc>
      </w:tr>
      <w:tr w:rsidR="00C0335D" w:rsidRPr="00463FA1" w14:paraId="570DBF10" w14:textId="77777777" w:rsidTr="00C0335D">
        <w:tc>
          <w:tcPr>
            <w:tcW w:w="1439" w:type="dxa"/>
            <w:tcBorders>
              <w:bottom w:val="single" w:sz="4" w:space="0" w:color="auto"/>
            </w:tcBorders>
            <w:vAlign w:val="center"/>
          </w:tcPr>
          <w:p w14:paraId="1F8B0D82" w14:textId="3B0E6F88" w:rsidR="00024A2F" w:rsidRPr="00396B09" w:rsidRDefault="00024A2F" w:rsidP="00024A2F">
            <w:pPr>
              <w:rPr>
                <w:i/>
                <w:sz w:val="18"/>
                <w:szCs w:val="18"/>
              </w:rPr>
            </w:pPr>
            <w:r w:rsidRPr="00396B09">
              <w:rPr>
                <w:sz w:val="18"/>
                <w:szCs w:val="18"/>
              </w:rPr>
              <w:t>60-64</w:t>
            </w:r>
          </w:p>
        </w:tc>
        <w:tc>
          <w:tcPr>
            <w:tcW w:w="688" w:type="dxa"/>
            <w:tcBorders>
              <w:bottom w:val="single" w:sz="4" w:space="0" w:color="auto"/>
            </w:tcBorders>
          </w:tcPr>
          <w:p w14:paraId="3492006E" w14:textId="77777777" w:rsidR="00024A2F" w:rsidRPr="001D0C23" w:rsidRDefault="00024A2F" w:rsidP="00024A2F">
            <w:pPr>
              <w:rPr>
                <w:b/>
                <w:sz w:val="18"/>
                <w:szCs w:val="18"/>
              </w:rPr>
            </w:pPr>
          </w:p>
        </w:tc>
        <w:tc>
          <w:tcPr>
            <w:tcW w:w="1134" w:type="dxa"/>
            <w:tcBorders>
              <w:bottom w:val="single" w:sz="4" w:space="0" w:color="auto"/>
            </w:tcBorders>
            <w:vAlign w:val="center"/>
          </w:tcPr>
          <w:p w14:paraId="60274B62" w14:textId="0DD51DBD" w:rsidR="00024A2F" w:rsidRPr="001D0C23" w:rsidRDefault="00024A2F" w:rsidP="00024A2F">
            <w:pPr>
              <w:rPr>
                <w:sz w:val="18"/>
                <w:szCs w:val="18"/>
              </w:rPr>
            </w:pPr>
            <w:r w:rsidRPr="001D0C23">
              <w:rPr>
                <w:sz w:val="18"/>
                <w:szCs w:val="18"/>
              </w:rPr>
              <w:t>0.092</w:t>
            </w:r>
          </w:p>
        </w:tc>
        <w:tc>
          <w:tcPr>
            <w:tcW w:w="1134" w:type="dxa"/>
            <w:tcBorders>
              <w:bottom w:val="single" w:sz="4" w:space="0" w:color="auto"/>
              <w:right w:val="single" w:sz="4" w:space="0" w:color="auto"/>
            </w:tcBorders>
            <w:vAlign w:val="center"/>
          </w:tcPr>
          <w:p w14:paraId="5E83DD1F" w14:textId="4CD66CA6" w:rsidR="00024A2F" w:rsidRPr="001D0C23" w:rsidRDefault="003A3C3E" w:rsidP="00024A2F">
            <w:pPr>
              <w:rPr>
                <w:sz w:val="18"/>
                <w:szCs w:val="18"/>
              </w:rPr>
            </w:pPr>
            <w:r w:rsidRPr="001D0C23">
              <w:rPr>
                <w:sz w:val="18"/>
                <w:szCs w:val="18"/>
              </w:rPr>
              <w:t>0.125</w:t>
            </w:r>
            <w:r w:rsidR="00C0335D" w:rsidRPr="001D0C23">
              <w:rPr>
                <w:sz w:val="18"/>
                <w:szCs w:val="18"/>
              </w:rPr>
              <w:t>***</w:t>
            </w:r>
          </w:p>
        </w:tc>
        <w:tc>
          <w:tcPr>
            <w:tcW w:w="850" w:type="dxa"/>
            <w:tcBorders>
              <w:left w:val="single" w:sz="4" w:space="0" w:color="auto"/>
              <w:bottom w:val="single" w:sz="4" w:space="0" w:color="auto"/>
            </w:tcBorders>
            <w:vAlign w:val="center"/>
          </w:tcPr>
          <w:p w14:paraId="03C6C508" w14:textId="7D23C5DF" w:rsidR="00024A2F" w:rsidRPr="001D0C23" w:rsidRDefault="00024A2F" w:rsidP="00024A2F">
            <w:pPr>
              <w:rPr>
                <w:sz w:val="18"/>
                <w:szCs w:val="18"/>
              </w:rPr>
            </w:pPr>
            <w:r w:rsidRPr="001D0C23">
              <w:rPr>
                <w:sz w:val="18"/>
                <w:szCs w:val="18"/>
              </w:rPr>
              <w:t>0.08</w:t>
            </w:r>
            <w:r w:rsidR="003A3C3E" w:rsidRPr="001D0C23">
              <w:rPr>
                <w:sz w:val="18"/>
                <w:szCs w:val="18"/>
              </w:rPr>
              <w:t>7</w:t>
            </w:r>
          </w:p>
        </w:tc>
        <w:tc>
          <w:tcPr>
            <w:tcW w:w="992" w:type="dxa"/>
            <w:tcBorders>
              <w:bottom w:val="single" w:sz="4" w:space="0" w:color="auto"/>
              <w:right w:val="single" w:sz="4" w:space="0" w:color="auto"/>
            </w:tcBorders>
            <w:vAlign w:val="center"/>
          </w:tcPr>
          <w:p w14:paraId="7B81846B" w14:textId="23F7A3CF" w:rsidR="00024A2F" w:rsidRPr="001D0C23" w:rsidRDefault="00024A2F" w:rsidP="00024A2F">
            <w:pPr>
              <w:rPr>
                <w:sz w:val="18"/>
                <w:szCs w:val="18"/>
              </w:rPr>
            </w:pPr>
            <w:r w:rsidRPr="001D0C23">
              <w:rPr>
                <w:sz w:val="18"/>
                <w:szCs w:val="18"/>
              </w:rPr>
              <w:t>0.113</w:t>
            </w:r>
            <w:r w:rsidR="00C0335D" w:rsidRPr="001D0C23">
              <w:rPr>
                <w:sz w:val="18"/>
                <w:szCs w:val="18"/>
              </w:rPr>
              <w:t>***</w:t>
            </w:r>
          </w:p>
        </w:tc>
        <w:tc>
          <w:tcPr>
            <w:tcW w:w="1276" w:type="dxa"/>
            <w:tcBorders>
              <w:left w:val="single" w:sz="4" w:space="0" w:color="auto"/>
              <w:bottom w:val="single" w:sz="4" w:space="0" w:color="auto"/>
            </w:tcBorders>
            <w:vAlign w:val="center"/>
          </w:tcPr>
          <w:p w14:paraId="32C1E5C6" w14:textId="6F1AC52A" w:rsidR="00024A2F" w:rsidRPr="001D0C23" w:rsidRDefault="00024A2F" w:rsidP="00024A2F">
            <w:pPr>
              <w:rPr>
                <w:sz w:val="18"/>
                <w:szCs w:val="18"/>
              </w:rPr>
            </w:pPr>
            <w:r w:rsidRPr="001D0C23">
              <w:rPr>
                <w:sz w:val="18"/>
                <w:szCs w:val="18"/>
              </w:rPr>
              <w:t>0.090</w:t>
            </w:r>
          </w:p>
        </w:tc>
        <w:tc>
          <w:tcPr>
            <w:tcW w:w="992" w:type="dxa"/>
            <w:tcBorders>
              <w:bottom w:val="single" w:sz="4" w:space="0" w:color="auto"/>
            </w:tcBorders>
            <w:vAlign w:val="center"/>
          </w:tcPr>
          <w:p w14:paraId="53989BCB" w14:textId="698788C2" w:rsidR="00024A2F" w:rsidRPr="001D0C23" w:rsidRDefault="00024A2F" w:rsidP="00024A2F">
            <w:pPr>
              <w:rPr>
                <w:sz w:val="18"/>
                <w:szCs w:val="18"/>
              </w:rPr>
            </w:pPr>
            <w:r w:rsidRPr="001D0C23">
              <w:rPr>
                <w:sz w:val="18"/>
                <w:szCs w:val="18"/>
              </w:rPr>
              <w:t>0.077</w:t>
            </w:r>
          </w:p>
        </w:tc>
        <w:tc>
          <w:tcPr>
            <w:tcW w:w="1134" w:type="dxa"/>
            <w:tcBorders>
              <w:bottom w:val="single" w:sz="4" w:space="0" w:color="auto"/>
            </w:tcBorders>
            <w:vAlign w:val="center"/>
          </w:tcPr>
          <w:p w14:paraId="209DA3CC" w14:textId="443E67B0" w:rsidR="00024A2F" w:rsidRPr="001D0C23" w:rsidRDefault="00797FAD" w:rsidP="00024A2F">
            <w:pPr>
              <w:rPr>
                <w:sz w:val="18"/>
                <w:szCs w:val="18"/>
              </w:rPr>
            </w:pPr>
            <w:r w:rsidRPr="001D0C23">
              <w:rPr>
                <w:sz w:val="18"/>
                <w:szCs w:val="18"/>
              </w:rPr>
              <w:t>0.108</w:t>
            </w:r>
          </w:p>
        </w:tc>
        <w:tc>
          <w:tcPr>
            <w:tcW w:w="993" w:type="dxa"/>
            <w:tcBorders>
              <w:bottom w:val="single" w:sz="4" w:space="0" w:color="auto"/>
            </w:tcBorders>
            <w:vAlign w:val="center"/>
          </w:tcPr>
          <w:p w14:paraId="5AA195E9" w14:textId="5FB0A3F1" w:rsidR="00024A2F" w:rsidRPr="001D0C23" w:rsidRDefault="00B727DC" w:rsidP="00024A2F">
            <w:pPr>
              <w:rPr>
                <w:sz w:val="18"/>
                <w:szCs w:val="18"/>
              </w:rPr>
            </w:pPr>
            <w:r w:rsidRPr="001D0C23">
              <w:rPr>
                <w:sz w:val="18"/>
                <w:szCs w:val="18"/>
              </w:rPr>
              <w:t>0.082</w:t>
            </w:r>
          </w:p>
        </w:tc>
        <w:tc>
          <w:tcPr>
            <w:tcW w:w="1134" w:type="dxa"/>
            <w:tcBorders>
              <w:bottom w:val="single" w:sz="4" w:space="0" w:color="auto"/>
            </w:tcBorders>
            <w:vAlign w:val="center"/>
          </w:tcPr>
          <w:p w14:paraId="0400EC75" w14:textId="241026C7" w:rsidR="00024A2F" w:rsidRPr="001D0C23" w:rsidRDefault="00B727DC" w:rsidP="00024A2F">
            <w:pPr>
              <w:rPr>
                <w:sz w:val="18"/>
                <w:szCs w:val="18"/>
              </w:rPr>
            </w:pPr>
            <w:r w:rsidRPr="001D0C23">
              <w:rPr>
                <w:sz w:val="18"/>
                <w:szCs w:val="18"/>
              </w:rPr>
              <w:t>0.099</w:t>
            </w:r>
          </w:p>
        </w:tc>
        <w:tc>
          <w:tcPr>
            <w:tcW w:w="1133" w:type="dxa"/>
            <w:tcBorders>
              <w:bottom w:val="single" w:sz="4" w:space="0" w:color="auto"/>
            </w:tcBorders>
          </w:tcPr>
          <w:p w14:paraId="327BEBB1" w14:textId="685F5319" w:rsidR="00024A2F" w:rsidRPr="001D0C23" w:rsidRDefault="00B727DC" w:rsidP="00024A2F">
            <w:pPr>
              <w:rPr>
                <w:sz w:val="18"/>
                <w:szCs w:val="18"/>
              </w:rPr>
            </w:pPr>
            <w:r w:rsidRPr="001D0C23">
              <w:rPr>
                <w:sz w:val="18"/>
                <w:szCs w:val="18"/>
              </w:rPr>
              <w:t>0.117</w:t>
            </w:r>
            <w:r w:rsidR="00C0335D" w:rsidRPr="001D0C23">
              <w:rPr>
                <w:sz w:val="18"/>
                <w:szCs w:val="18"/>
              </w:rPr>
              <w:t>*</w:t>
            </w:r>
          </w:p>
        </w:tc>
      </w:tr>
      <w:tr w:rsidR="00C0335D" w:rsidRPr="00463FA1" w14:paraId="5310981D" w14:textId="77777777" w:rsidTr="00D4094A">
        <w:tc>
          <w:tcPr>
            <w:tcW w:w="1439" w:type="dxa"/>
            <w:tcBorders>
              <w:top w:val="single" w:sz="4" w:space="0" w:color="auto"/>
              <w:bottom w:val="single" w:sz="4" w:space="0" w:color="auto"/>
            </w:tcBorders>
            <w:vAlign w:val="center"/>
          </w:tcPr>
          <w:p w14:paraId="71E6D2FF" w14:textId="5816E7E0" w:rsidR="00024A2F" w:rsidRPr="00396B09" w:rsidRDefault="00024A2F" w:rsidP="00024A2F">
            <w:pPr>
              <w:rPr>
                <w:i/>
                <w:sz w:val="18"/>
                <w:szCs w:val="18"/>
              </w:rPr>
            </w:pPr>
            <w:r w:rsidRPr="00396B09">
              <w:rPr>
                <w:i/>
                <w:sz w:val="18"/>
                <w:szCs w:val="18"/>
              </w:rPr>
              <w:t>Sample size</w:t>
            </w:r>
          </w:p>
        </w:tc>
        <w:tc>
          <w:tcPr>
            <w:tcW w:w="688" w:type="dxa"/>
            <w:tcBorders>
              <w:top w:val="single" w:sz="4" w:space="0" w:color="auto"/>
              <w:bottom w:val="single" w:sz="4" w:space="0" w:color="auto"/>
            </w:tcBorders>
          </w:tcPr>
          <w:p w14:paraId="3F397680" w14:textId="77777777" w:rsidR="00024A2F" w:rsidRPr="001D0C23" w:rsidRDefault="00024A2F" w:rsidP="00024A2F">
            <w:pPr>
              <w:rPr>
                <w:b/>
                <w:sz w:val="18"/>
                <w:szCs w:val="18"/>
              </w:rPr>
            </w:pPr>
          </w:p>
        </w:tc>
        <w:tc>
          <w:tcPr>
            <w:tcW w:w="1134" w:type="dxa"/>
            <w:tcBorders>
              <w:top w:val="single" w:sz="4" w:space="0" w:color="auto"/>
              <w:bottom w:val="single" w:sz="4" w:space="0" w:color="auto"/>
            </w:tcBorders>
            <w:vAlign w:val="center"/>
          </w:tcPr>
          <w:p w14:paraId="1A83DBB4" w14:textId="5237DB13" w:rsidR="00024A2F" w:rsidRPr="001D0C23" w:rsidRDefault="00493D09" w:rsidP="00024A2F">
            <w:pPr>
              <w:rPr>
                <w:i/>
                <w:sz w:val="18"/>
                <w:szCs w:val="18"/>
              </w:rPr>
            </w:pPr>
            <w:r w:rsidRPr="001D0C23">
              <w:rPr>
                <w:i/>
                <w:sz w:val="18"/>
                <w:szCs w:val="18"/>
              </w:rPr>
              <w:t>9,057</w:t>
            </w:r>
          </w:p>
        </w:tc>
        <w:tc>
          <w:tcPr>
            <w:tcW w:w="1134" w:type="dxa"/>
            <w:tcBorders>
              <w:top w:val="single" w:sz="4" w:space="0" w:color="auto"/>
              <w:bottom w:val="single" w:sz="4" w:space="0" w:color="auto"/>
              <w:right w:val="single" w:sz="4" w:space="0" w:color="auto"/>
            </w:tcBorders>
            <w:vAlign w:val="center"/>
          </w:tcPr>
          <w:p w14:paraId="4F903BA4" w14:textId="76D54508" w:rsidR="00024A2F" w:rsidRPr="001D0C23" w:rsidRDefault="00493D09" w:rsidP="00024A2F">
            <w:pPr>
              <w:rPr>
                <w:i/>
                <w:sz w:val="18"/>
                <w:szCs w:val="18"/>
              </w:rPr>
            </w:pPr>
            <w:r w:rsidRPr="001D0C23">
              <w:rPr>
                <w:i/>
                <w:sz w:val="18"/>
                <w:szCs w:val="18"/>
              </w:rPr>
              <w:t>3,196</w:t>
            </w:r>
          </w:p>
        </w:tc>
        <w:tc>
          <w:tcPr>
            <w:tcW w:w="850" w:type="dxa"/>
            <w:tcBorders>
              <w:top w:val="single" w:sz="4" w:space="0" w:color="auto"/>
              <w:left w:val="single" w:sz="4" w:space="0" w:color="auto"/>
              <w:bottom w:val="single" w:sz="4" w:space="0" w:color="auto"/>
            </w:tcBorders>
            <w:vAlign w:val="center"/>
          </w:tcPr>
          <w:p w14:paraId="6B4CE5B5" w14:textId="0198B184" w:rsidR="00024A2F" w:rsidRPr="001D0C23" w:rsidRDefault="003A3C3E" w:rsidP="00024A2F">
            <w:pPr>
              <w:rPr>
                <w:i/>
                <w:sz w:val="18"/>
                <w:szCs w:val="18"/>
              </w:rPr>
            </w:pPr>
            <w:r w:rsidRPr="001D0C23">
              <w:rPr>
                <w:i/>
                <w:sz w:val="18"/>
                <w:szCs w:val="18"/>
              </w:rPr>
              <w:t>7,108</w:t>
            </w:r>
          </w:p>
        </w:tc>
        <w:tc>
          <w:tcPr>
            <w:tcW w:w="992" w:type="dxa"/>
            <w:tcBorders>
              <w:top w:val="single" w:sz="4" w:space="0" w:color="auto"/>
              <w:bottom w:val="single" w:sz="4" w:space="0" w:color="auto"/>
              <w:right w:val="single" w:sz="4" w:space="0" w:color="auto"/>
            </w:tcBorders>
            <w:vAlign w:val="center"/>
          </w:tcPr>
          <w:p w14:paraId="00153683" w14:textId="043DB197" w:rsidR="00024A2F" w:rsidRPr="001D0C23" w:rsidRDefault="003A3C3E" w:rsidP="00024A2F">
            <w:pPr>
              <w:rPr>
                <w:i/>
                <w:sz w:val="18"/>
                <w:szCs w:val="18"/>
              </w:rPr>
            </w:pPr>
            <w:r w:rsidRPr="001D0C23">
              <w:rPr>
                <w:i/>
                <w:sz w:val="18"/>
                <w:szCs w:val="18"/>
              </w:rPr>
              <w:t>1,949</w:t>
            </w:r>
          </w:p>
        </w:tc>
        <w:tc>
          <w:tcPr>
            <w:tcW w:w="1276" w:type="dxa"/>
            <w:tcBorders>
              <w:top w:val="single" w:sz="4" w:space="0" w:color="auto"/>
              <w:left w:val="single" w:sz="4" w:space="0" w:color="auto"/>
              <w:bottom w:val="single" w:sz="4" w:space="0" w:color="auto"/>
            </w:tcBorders>
            <w:vAlign w:val="center"/>
          </w:tcPr>
          <w:p w14:paraId="48D8E67A" w14:textId="19CCBEFB" w:rsidR="00024A2F" w:rsidRPr="001D0C23" w:rsidRDefault="00E63F9B" w:rsidP="00024A2F">
            <w:pPr>
              <w:rPr>
                <w:i/>
                <w:sz w:val="18"/>
                <w:szCs w:val="18"/>
              </w:rPr>
            </w:pPr>
            <w:r w:rsidRPr="001D0C23">
              <w:rPr>
                <w:i/>
                <w:sz w:val="18"/>
                <w:szCs w:val="18"/>
              </w:rPr>
              <w:t>7,07</w:t>
            </w:r>
            <w:r w:rsidR="00024A2F" w:rsidRPr="001D0C23">
              <w:rPr>
                <w:i/>
                <w:sz w:val="18"/>
                <w:szCs w:val="18"/>
              </w:rPr>
              <w:t>4</w:t>
            </w:r>
          </w:p>
        </w:tc>
        <w:tc>
          <w:tcPr>
            <w:tcW w:w="992" w:type="dxa"/>
            <w:tcBorders>
              <w:top w:val="single" w:sz="4" w:space="0" w:color="auto"/>
              <w:bottom w:val="single" w:sz="4" w:space="0" w:color="auto"/>
            </w:tcBorders>
            <w:vAlign w:val="center"/>
          </w:tcPr>
          <w:p w14:paraId="440EBA93" w14:textId="181A4B9E" w:rsidR="00024A2F" w:rsidRPr="001D0C23" w:rsidRDefault="00024A2F" w:rsidP="00024A2F">
            <w:pPr>
              <w:rPr>
                <w:i/>
                <w:sz w:val="18"/>
                <w:szCs w:val="18"/>
              </w:rPr>
            </w:pPr>
            <w:r w:rsidRPr="001D0C23">
              <w:rPr>
                <w:i/>
                <w:sz w:val="18"/>
                <w:szCs w:val="18"/>
              </w:rPr>
              <w:t>310</w:t>
            </w:r>
          </w:p>
        </w:tc>
        <w:tc>
          <w:tcPr>
            <w:tcW w:w="1134" w:type="dxa"/>
            <w:tcBorders>
              <w:top w:val="single" w:sz="4" w:space="0" w:color="auto"/>
              <w:bottom w:val="single" w:sz="4" w:space="0" w:color="auto"/>
            </w:tcBorders>
            <w:vAlign w:val="center"/>
          </w:tcPr>
          <w:p w14:paraId="0418823B" w14:textId="43D3B275" w:rsidR="00024A2F" w:rsidRPr="001D0C23" w:rsidRDefault="00024A2F" w:rsidP="00024A2F">
            <w:pPr>
              <w:rPr>
                <w:i/>
                <w:sz w:val="18"/>
                <w:szCs w:val="18"/>
              </w:rPr>
            </w:pPr>
            <w:r w:rsidRPr="001D0C23">
              <w:rPr>
                <w:i/>
                <w:sz w:val="18"/>
                <w:szCs w:val="18"/>
              </w:rPr>
              <w:t>604</w:t>
            </w:r>
          </w:p>
        </w:tc>
        <w:tc>
          <w:tcPr>
            <w:tcW w:w="993" w:type="dxa"/>
            <w:tcBorders>
              <w:top w:val="single" w:sz="4" w:space="0" w:color="auto"/>
              <w:bottom w:val="single" w:sz="4" w:space="0" w:color="auto"/>
            </w:tcBorders>
            <w:vAlign w:val="center"/>
          </w:tcPr>
          <w:p w14:paraId="3B48C955" w14:textId="2B7205FA" w:rsidR="00024A2F" w:rsidRPr="001D0C23" w:rsidRDefault="00024A2F" w:rsidP="00024A2F">
            <w:pPr>
              <w:rPr>
                <w:i/>
                <w:sz w:val="18"/>
                <w:szCs w:val="18"/>
              </w:rPr>
            </w:pPr>
            <w:r w:rsidRPr="001D0C23">
              <w:rPr>
                <w:i/>
                <w:sz w:val="18"/>
                <w:szCs w:val="18"/>
              </w:rPr>
              <w:t>122</w:t>
            </w:r>
          </w:p>
        </w:tc>
        <w:tc>
          <w:tcPr>
            <w:tcW w:w="1134" w:type="dxa"/>
            <w:tcBorders>
              <w:top w:val="single" w:sz="4" w:space="0" w:color="auto"/>
              <w:bottom w:val="single" w:sz="4" w:space="0" w:color="auto"/>
            </w:tcBorders>
            <w:vAlign w:val="center"/>
          </w:tcPr>
          <w:p w14:paraId="726088AF" w14:textId="505C08A2" w:rsidR="00024A2F" w:rsidRPr="001D0C23" w:rsidRDefault="00024A2F" w:rsidP="00024A2F">
            <w:pPr>
              <w:rPr>
                <w:i/>
                <w:sz w:val="18"/>
                <w:szCs w:val="18"/>
              </w:rPr>
            </w:pPr>
            <w:r w:rsidRPr="001D0C23">
              <w:rPr>
                <w:i/>
                <w:sz w:val="18"/>
                <w:szCs w:val="18"/>
              </w:rPr>
              <w:t>527</w:t>
            </w:r>
          </w:p>
        </w:tc>
        <w:tc>
          <w:tcPr>
            <w:tcW w:w="1133" w:type="dxa"/>
            <w:tcBorders>
              <w:top w:val="single" w:sz="4" w:space="0" w:color="auto"/>
              <w:bottom w:val="single" w:sz="4" w:space="0" w:color="auto"/>
            </w:tcBorders>
          </w:tcPr>
          <w:p w14:paraId="7C68945C" w14:textId="257C7793" w:rsidR="00024A2F" w:rsidRPr="001D0C23" w:rsidRDefault="00D44CF7" w:rsidP="00024A2F">
            <w:pPr>
              <w:rPr>
                <w:i/>
                <w:sz w:val="18"/>
                <w:szCs w:val="18"/>
              </w:rPr>
            </w:pPr>
            <w:r w:rsidRPr="001D0C23">
              <w:rPr>
                <w:i/>
                <w:sz w:val="18"/>
                <w:szCs w:val="18"/>
              </w:rPr>
              <w:t>420</w:t>
            </w:r>
          </w:p>
        </w:tc>
      </w:tr>
      <w:tr w:rsidR="00D4094A" w:rsidRPr="00463FA1" w14:paraId="3CDBA1AD" w14:textId="77777777" w:rsidTr="00E305B6">
        <w:trPr>
          <w:trHeight w:val="64"/>
        </w:trPr>
        <w:tc>
          <w:tcPr>
            <w:tcW w:w="12899" w:type="dxa"/>
            <w:gridSpan w:val="12"/>
            <w:tcBorders>
              <w:top w:val="single" w:sz="4" w:space="0" w:color="auto"/>
            </w:tcBorders>
            <w:vAlign w:val="center"/>
          </w:tcPr>
          <w:p w14:paraId="4D40752A" w14:textId="3D16F02D" w:rsidR="00D4094A" w:rsidRPr="001D0C23" w:rsidRDefault="00D4094A" w:rsidP="00024A2F">
            <w:pPr>
              <w:rPr>
                <w:sz w:val="16"/>
                <w:szCs w:val="16"/>
              </w:rPr>
            </w:pPr>
            <w:r w:rsidRPr="001D0C23">
              <w:rPr>
                <w:sz w:val="16"/>
                <w:szCs w:val="16"/>
              </w:rPr>
              <w:t>Note: ***, **, and * indicate significance levels for t-tests comparing employed with not employed, full-time with part-time, and each type of temporary employment type with permanent.</w:t>
            </w:r>
          </w:p>
        </w:tc>
      </w:tr>
    </w:tbl>
    <w:p w14:paraId="200E9DBE" w14:textId="0BBCEA48" w:rsidR="002B203F" w:rsidRPr="00D67669" w:rsidRDefault="002B203F" w:rsidP="00D67669">
      <w:pPr>
        <w:rPr>
          <w:sz w:val="20"/>
          <w:szCs w:val="20"/>
        </w:rPr>
        <w:sectPr w:rsidR="002B203F" w:rsidRPr="00D67669" w:rsidSect="002B203F">
          <w:pgSz w:w="16838" w:h="11906" w:orient="landscape"/>
          <w:pgMar w:top="1797" w:right="1440" w:bottom="1797" w:left="1440" w:header="709" w:footer="709" w:gutter="0"/>
          <w:cols w:space="708"/>
          <w:docGrid w:linePitch="360"/>
        </w:sectPr>
      </w:pPr>
      <w:r>
        <w:rPr>
          <w:sz w:val="20"/>
          <w:szCs w:val="20"/>
        </w:rPr>
        <w:br w:type="textWrapping" w:clear="all"/>
      </w:r>
    </w:p>
    <w:p w14:paraId="6BC65797" w14:textId="4AF5646A" w:rsidR="00BC5549" w:rsidRPr="00463FA1" w:rsidRDefault="00C52466" w:rsidP="00A85F63">
      <w:pPr>
        <w:spacing w:line="360" w:lineRule="auto"/>
        <w:jc w:val="both"/>
        <w:rPr>
          <w:b/>
        </w:rPr>
      </w:pPr>
      <w:r>
        <w:rPr>
          <w:b/>
        </w:rPr>
        <w:lastRenderedPageBreak/>
        <w:t>Method</w:t>
      </w:r>
    </w:p>
    <w:p w14:paraId="331B2654" w14:textId="7D4AC01A" w:rsidR="00BC5549" w:rsidRPr="00463FA1" w:rsidRDefault="000A5043" w:rsidP="00A85F63">
      <w:pPr>
        <w:autoSpaceDE w:val="0"/>
        <w:autoSpaceDN w:val="0"/>
        <w:adjustRightInd w:val="0"/>
        <w:spacing w:before="240" w:line="360" w:lineRule="auto"/>
        <w:jc w:val="both"/>
        <w:rPr>
          <w:bCs/>
        </w:rPr>
      </w:pPr>
      <w:r>
        <w:rPr>
          <w:bCs/>
        </w:rPr>
        <w:t>The</w:t>
      </w:r>
      <w:r w:rsidR="007563BF">
        <w:rPr>
          <w:bCs/>
        </w:rPr>
        <w:t xml:space="preserve"> </w:t>
      </w:r>
      <w:r>
        <w:rPr>
          <w:bCs/>
        </w:rPr>
        <w:t>core focus of th</w:t>
      </w:r>
      <w:r w:rsidR="003B23B5">
        <w:rPr>
          <w:bCs/>
        </w:rPr>
        <w:t>is</w:t>
      </w:r>
      <w:r>
        <w:rPr>
          <w:bCs/>
        </w:rPr>
        <w:t xml:space="preserve"> paper is to address sample selection issues. Therefore, c</w:t>
      </w:r>
      <w:r w:rsidR="00BC5549" w:rsidRPr="00463FA1">
        <w:rPr>
          <w:bCs/>
        </w:rPr>
        <w:t xml:space="preserve">ontrary to the majority of approaches adopted elsewhere, this paper examines </w:t>
      </w:r>
      <w:r>
        <w:rPr>
          <w:bCs/>
        </w:rPr>
        <w:t xml:space="preserve">(simultaneously) </w:t>
      </w:r>
      <w:r w:rsidR="00BC5549" w:rsidRPr="00463FA1">
        <w:rPr>
          <w:bCs/>
        </w:rPr>
        <w:t>whether there are associations between a range of personal and health</w:t>
      </w:r>
      <w:r w:rsidR="00BC5549">
        <w:rPr>
          <w:bCs/>
        </w:rPr>
        <w:t>-</w:t>
      </w:r>
      <w:r w:rsidR="00BC5549" w:rsidRPr="00463FA1">
        <w:rPr>
          <w:bCs/>
        </w:rPr>
        <w:t xml:space="preserve">related factors on employment </w:t>
      </w:r>
      <w:r w:rsidR="00BC5549" w:rsidRPr="000A5043">
        <w:rPr>
          <w:bCs/>
          <w:i/>
          <w:u w:val="single"/>
        </w:rPr>
        <w:t>and</w:t>
      </w:r>
      <w:r w:rsidR="00BC5549" w:rsidRPr="000A5043">
        <w:rPr>
          <w:bCs/>
          <w:u w:val="single"/>
        </w:rPr>
        <w:t xml:space="preserve"> </w:t>
      </w:r>
      <w:r w:rsidR="00BC5549" w:rsidRPr="00463FA1">
        <w:rPr>
          <w:bCs/>
        </w:rPr>
        <w:t>employment</w:t>
      </w:r>
      <w:r w:rsidR="007563BF">
        <w:rPr>
          <w:bCs/>
        </w:rPr>
        <w:t xml:space="preserve"> type. We assume that data take</w:t>
      </w:r>
      <w:r w:rsidR="00BC5549" w:rsidRPr="00463FA1">
        <w:rPr>
          <w:bCs/>
        </w:rPr>
        <w:t xml:space="preserve"> the format shown in Figure 1, and a distinctive feature of this study is that it mod</w:t>
      </w:r>
      <w:r w:rsidR="0091058B">
        <w:rPr>
          <w:bCs/>
        </w:rPr>
        <w:t>els the</w:t>
      </w:r>
      <w:r w:rsidR="00BC5549" w:rsidRPr="00463FA1">
        <w:rPr>
          <w:bCs/>
        </w:rPr>
        <w:t xml:space="preserve"> hypotheses</w:t>
      </w:r>
      <w:r w:rsidR="0091058B">
        <w:rPr>
          <w:bCs/>
        </w:rPr>
        <w:t xml:space="preserve"> of H1 and H2 simultaneously.</w:t>
      </w:r>
      <w:r w:rsidR="00BC5549" w:rsidRPr="00463FA1">
        <w:rPr>
          <w:bCs/>
        </w:rPr>
        <w:t xml:space="preserve"> </w:t>
      </w:r>
    </w:p>
    <w:p w14:paraId="339A42B4" w14:textId="77777777" w:rsidR="00BC5549" w:rsidRPr="00463FA1" w:rsidRDefault="00BC5549" w:rsidP="00A85F63">
      <w:pPr>
        <w:autoSpaceDE w:val="0"/>
        <w:autoSpaceDN w:val="0"/>
        <w:adjustRightInd w:val="0"/>
        <w:spacing w:line="360" w:lineRule="auto"/>
        <w:rPr>
          <w:bCs/>
        </w:rPr>
      </w:pPr>
    </w:p>
    <w:p w14:paraId="3FFDB33B" w14:textId="77777777" w:rsidR="00A80143" w:rsidRPr="00463FA1" w:rsidRDefault="00A80143" w:rsidP="00A80143">
      <w:pPr>
        <w:spacing w:line="480" w:lineRule="auto"/>
        <w:rPr>
          <w:b/>
          <w:bCs/>
        </w:rPr>
      </w:pPr>
      <w:r w:rsidRPr="00463FA1">
        <w:rPr>
          <w:b/>
          <w:bCs/>
        </w:rPr>
        <w:t>Figure 1: Summary of associations investigated in this paper</w:t>
      </w:r>
    </w:p>
    <w:p w14:paraId="1A317DD2" w14:textId="0499CA7B" w:rsidR="000A5043" w:rsidRPr="00D73CDE" w:rsidRDefault="0091058B" w:rsidP="004C5E73">
      <w:pPr>
        <w:spacing w:line="360" w:lineRule="auto"/>
        <w:jc w:val="both"/>
      </w:pPr>
      <w:r w:rsidRPr="00463FA1">
        <w:rPr>
          <w:b/>
          <w:bCs/>
        </w:rPr>
        <w:object w:dxaOrig="7362" w:dyaOrig="5517" w14:anchorId="066B4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64.5pt" o:ole="">
            <v:imagedata r:id="rId10" o:title=""/>
          </v:shape>
          <o:OLEObject Type="Embed" ProgID="PowerPoint.Slide.12" ShapeID="_x0000_i1025" DrawAspect="Content" ObjectID="_1491371802" r:id="rId11"/>
        </w:object>
      </w:r>
      <w:r w:rsidR="00D73CDE">
        <w:rPr>
          <w:bCs/>
        </w:rPr>
        <w:t xml:space="preserve">Past studies have modelled the determinants of employment status (yes/no) and employment type (permanent/temporary) separately. However, if there is an overlap in the unobserved characteristics that determine both the propensity to be employed and the type of employment (e.g. personal traits), then the errors from the regression models will be related. This will bias the coefficients on our health indicators. To deal with this modelling obstacle, we </w:t>
      </w:r>
      <w:r w:rsidR="000A5043">
        <w:rPr>
          <w:bCs/>
        </w:rPr>
        <w:t>employ a</w:t>
      </w:r>
      <w:r w:rsidR="00D73CDE">
        <w:rPr>
          <w:bCs/>
        </w:rPr>
        <w:t xml:space="preserve"> bivariate </w:t>
      </w:r>
      <w:r w:rsidR="000A5043">
        <w:rPr>
          <w:bCs/>
        </w:rPr>
        <w:t>p</w:t>
      </w:r>
      <w:r w:rsidR="00527DEB">
        <w:rPr>
          <w:bCs/>
        </w:rPr>
        <w:t>robit</w:t>
      </w:r>
      <w:r w:rsidR="000A5043">
        <w:rPr>
          <w:bCs/>
        </w:rPr>
        <w:t xml:space="preserve">, </w:t>
      </w:r>
      <w:r w:rsidR="00D73CDE">
        <w:rPr>
          <w:bCs/>
        </w:rPr>
        <w:t xml:space="preserve">which also allows </w:t>
      </w:r>
      <w:r w:rsidR="00D73CDE">
        <w:rPr>
          <w:bCs/>
        </w:rPr>
        <w:lastRenderedPageBreak/>
        <w:t>construction of marginal effects for covariates, conditional on whether an individual is employed or not.</w:t>
      </w:r>
    </w:p>
    <w:p w14:paraId="4132B723" w14:textId="77777777" w:rsidR="00A85F63" w:rsidRPr="00463FA1" w:rsidRDefault="00A85F63" w:rsidP="00AF756E">
      <w:pPr>
        <w:spacing w:line="360" w:lineRule="auto"/>
        <w:jc w:val="both"/>
      </w:pPr>
    </w:p>
    <w:p w14:paraId="51A89F65" w14:textId="16689807" w:rsidR="00BC5549" w:rsidRPr="00F15D4C" w:rsidRDefault="00BC5549" w:rsidP="00F15D4C">
      <w:pPr>
        <w:pStyle w:val="ListParagraph"/>
        <w:numPr>
          <w:ilvl w:val="0"/>
          <w:numId w:val="2"/>
        </w:numPr>
        <w:spacing w:line="360" w:lineRule="auto"/>
        <w:jc w:val="both"/>
        <w:rPr>
          <w:b/>
        </w:rPr>
      </w:pPr>
      <w:r w:rsidRPr="00F15D4C">
        <w:rPr>
          <w:b/>
        </w:rPr>
        <w:t>Results</w:t>
      </w:r>
    </w:p>
    <w:p w14:paraId="4CF7C2D4" w14:textId="279FDE4A" w:rsidR="00BC5549" w:rsidRPr="00463FA1" w:rsidRDefault="00BC5549" w:rsidP="00AF756E">
      <w:pPr>
        <w:spacing w:line="360" w:lineRule="auto"/>
        <w:jc w:val="both"/>
      </w:pPr>
      <w:r w:rsidRPr="00463FA1">
        <w:t xml:space="preserve">Table 3 presents the results of the bivariate </w:t>
      </w:r>
      <w:r w:rsidR="00D068C5">
        <w:t>p</w:t>
      </w:r>
      <w:r w:rsidR="00527DEB" w:rsidRPr="00463FA1">
        <w:t>robit</w:t>
      </w:r>
      <w:r w:rsidRPr="00463FA1">
        <w:t xml:space="preserve"> regressions where the first regression </w:t>
      </w:r>
      <w:r>
        <w:t xml:space="preserve">of each pair </w:t>
      </w:r>
      <w:r w:rsidRPr="00463FA1">
        <w:t>examines the probability that the individual is employed and the second regression examines the propensity that the individual is in a particular type of employment</w:t>
      </w:r>
      <w:r w:rsidR="00A95BCC">
        <w:rPr>
          <w:rStyle w:val="FootnoteReference"/>
        </w:rPr>
        <w:footnoteReference w:id="1"/>
      </w:r>
      <w:r w:rsidRPr="00463FA1">
        <w:t xml:space="preserve">. There is consistency in the results across the table </w:t>
      </w:r>
      <w:r w:rsidR="00502831">
        <w:t>and many of the covariates yield expected findings</w:t>
      </w:r>
      <w:r w:rsidRPr="00463FA1">
        <w:t>. For instance, Maori and Pacific Islanders are less likely to be employed than European, males are more likely to be employed than females, respondents who have partners are more likely to be employed than people without partners, and those with children may face constraints on their ability to work as indicated by the negative coefficient</w:t>
      </w:r>
      <w:r w:rsidR="00D73CDE">
        <w:t>s</w:t>
      </w:r>
      <w:r w:rsidRPr="00463FA1">
        <w:t xml:space="preserve">. Relative to people in the 30-34 year </w:t>
      </w:r>
      <w:r w:rsidR="00D068C5">
        <w:t xml:space="preserve">old age bracket, those in the 40-44, 45-49 and </w:t>
      </w:r>
      <w:r w:rsidRPr="00463FA1">
        <w:t>5</w:t>
      </w:r>
      <w:r w:rsidR="00D068C5">
        <w:t>0-54</w:t>
      </w:r>
      <w:r w:rsidRPr="00463FA1">
        <w:t xml:space="preserve"> age groups are more likely to be working, perhaps </w:t>
      </w:r>
      <w:r>
        <w:t>because</w:t>
      </w:r>
      <w:r w:rsidRPr="00463FA1">
        <w:t xml:space="preserve"> these age groups</w:t>
      </w:r>
      <w:r w:rsidR="00D73CDE">
        <w:t xml:space="preserve"> may be past the average child b</w:t>
      </w:r>
      <w:r w:rsidRPr="00463FA1">
        <w:t xml:space="preserve">earing age </w:t>
      </w:r>
      <w:r w:rsidR="00D73CDE">
        <w:t>for wome</w:t>
      </w:r>
      <w:r w:rsidRPr="00463FA1">
        <w:t>n and because of the need for extra income to maintain the same level of welfare</w:t>
      </w:r>
      <w:r>
        <w:t xml:space="preserve"> in family units as opposed to a household singleton</w:t>
      </w:r>
      <w:r w:rsidR="00D068C5">
        <w:t>. The 60-64 year old age group a</w:t>
      </w:r>
      <w:r w:rsidRPr="00463FA1">
        <w:t xml:space="preserve">re less likely to be employed, perhaps indicating the preference of employers to select and train younger workers in order to reap longer term returns from their </w:t>
      </w:r>
      <w:r w:rsidR="00D068C5">
        <w:t>investment in these</w:t>
      </w:r>
      <w:r>
        <w:t xml:space="preserve"> workers</w:t>
      </w:r>
      <w:r w:rsidRPr="00463FA1">
        <w:t xml:space="preserve">. The results also corroborate existing knowledge that higher qualified individuals are more likely to be in employment. </w:t>
      </w:r>
    </w:p>
    <w:p w14:paraId="57FA1063" w14:textId="77777777" w:rsidR="00BC5549" w:rsidRPr="00463FA1" w:rsidRDefault="00BC5549" w:rsidP="00A85F63">
      <w:pPr>
        <w:spacing w:line="360" w:lineRule="auto"/>
      </w:pPr>
    </w:p>
    <w:p w14:paraId="2F5389D8" w14:textId="77777777" w:rsidR="00861D3F" w:rsidRDefault="00861D3F" w:rsidP="00861D3F">
      <w:pPr>
        <w:rPr>
          <w:b/>
        </w:rPr>
        <w:sectPr w:rsidR="00861D3F" w:rsidSect="004B08D6">
          <w:pgSz w:w="11906" w:h="16838"/>
          <w:pgMar w:top="1440" w:right="1797" w:bottom="1440" w:left="1797" w:header="709" w:footer="709" w:gutter="0"/>
          <w:cols w:space="708"/>
          <w:docGrid w:linePitch="360"/>
        </w:sectPr>
      </w:pPr>
    </w:p>
    <w:p w14:paraId="32DC022E" w14:textId="77777777" w:rsidR="00861D3F" w:rsidRPr="00FA7FFE" w:rsidRDefault="00861D3F" w:rsidP="00861D3F">
      <w:pPr>
        <w:rPr>
          <w:b/>
        </w:rPr>
      </w:pPr>
      <w:r w:rsidRPr="00FA7FFE">
        <w:rPr>
          <w:b/>
        </w:rPr>
        <w:lastRenderedPageBreak/>
        <w:t xml:space="preserve">Table 3: Bivariate </w:t>
      </w:r>
      <w:r w:rsidR="00527DEB" w:rsidRPr="00FA7FFE">
        <w:rPr>
          <w:b/>
        </w:rPr>
        <w:t>Probit</w:t>
      </w:r>
      <w:r w:rsidRPr="00FA7FFE">
        <w:rPr>
          <w:b/>
        </w:rPr>
        <w:t xml:space="preserve"> regression results</w:t>
      </w:r>
    </w:p>
    <w:tbl>
      <w:tblPr>
        <w:tblStyle w:val="TableGrid"/>
        <w:tblW w:w="148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9"/>
        <w:gridCol w:w="291"/>
        <w:gridCol w:w="699"/>
        <w:gridCol w:w="992"/>
        <w:gridCol w:w="140"/>
        <w:gridCol w:w="853"/>
        <w:gridCol w:w="996"/>
        <w:gridCol w:w="992"/>
        <w:gridCol w:w="993"/>
        <w:gridCol w:w="992"/>
        <w:gridCol w:w="850"/>
        <w:gridCol w:w="41"/>
        <w:gridCol w:w="962"/>
        <w:gridCol w:w="962"/>
        <w:gridCol w:w="20"/>
        <w:gridCol w:w="942"/>
        <w:gridCol w:w="901"/>
        <w:gridCol w:w="61"/>
        <w:gridCol w:w="962"/>
        <w:gridCol w:w="962"/>
      </w:tblGrid>
      <w:tr w:rsidR="004468A1" w:rsidRPr="00FA7FFE" w14:paraId="12F7E051" w14:textId="77777777" w:rsidTr="00201041">
        <w:tc>
          <w:tcPr>
            <w:tcW w:w="1269" w:type="dxa"/>
            <w:tcBorders>
              <w:top w:val="single" w:sz="4" w:space="0" w:color="auto"/>
              <w:bottom w:val="nil"/>
            </w:tcBorders>
          </w:tcPr>
          <w:p w14:paraId="3D4C68F7" w14:textId="77777777" w:rsidR="004468A1" w:rsidRPr="00FA7FFE" w:rsidRDefault="004468A1" w:rsidP="00463B93">
            <w:pPr>
              <w:rPr>
                <w:sz w:val="16"/>
                <w:szCs w:val="16"/>
              </w:rPr>
            </w:pPr>
            <w:r w:rsidRPr="00FA7FFE">
              <w:rPr>
                <w:sz w:val="16"/>
                <w:szCs w:val="16"/>
              </w:rPr>
              <w:t>Variable</w:t>
            </w:r>
          </w:p>
        </w:tc>
        <w:tc>
          <w:tcPr>
            <w:tcW w:w="990" w:type="dxa"/>
            <w:gridSpan w:val="2"/>
            <w:tcBorders>
              <w:top w:val="single" w:sz="4" w:space="0" w:color="auto"/>
              <w:bottom w:val="nil"/>
            </w:tcBorders>
            <w:shd w:val="clear" w:color="auto" w:fill="CCC0D9" w:themeFill="accent4" w:themeFillTint="66"/>
          </w:tcPr>
          <w:p w14:paraId="3763A5CC" w14:textId="77777777" w:rsidR="004468A1" w:rsidRPr="00FA7FFE" w:rsidRDefault="004468A1" w:rsidP="00463B93">
            <w:pPr>
              <w:rPr>
                <w:sz w:val="16"/>
                <w:szCs w:val="16"/>
              </w:rPr>
            </w:pPr>
          </w:p>
        </w:tc>
        <w:tc>
          <w:tcPr>
            <w:tcW w:w="992" w:type="dxa"/>
            <w:tcBorders>
              <w:top w:val="single" w:sz="4" w:space="0" w:color="auto"/>
              <w:bottom w:val="nil"/>
            </w:tcBorders>
          </w:tcPr>
          <w:p w14:paraId="04DC4354" w14:textId="77777777" w:rsidR="004468A1" w:rsidRPr="00FA7FFE" w:rsidRDefault="004468A1" w:rsidP="00463B93">
            <w:pPr>
              <w:rPr>
                <w:sz w:val="16"/>
                <w:szCs w:val="16"/>
              </w:rPr>
            </w:pPr>
          </w:p>
        </w:tc>
        <w:tc>
          <w:tcPr>
            <w:tcW w:w="993" w:type="dxa"/>
            <w:gridSpan w:val="2"/>
            <w:tcBorders>
              <w:top w:val="single" w:sz="4" w:space="0" w:color="auto"/>
              <w:bottom w:val="nil"/>
            </w:tcBorders>
            <w:shd w:val="clear" w:color="auto" w:fill="CCC0D9" w:themeFill="accent4" w:themeFillTint="66"/>
          </w:tcPr>
          <w:p w14:paraId="110F942F" w14:textId="77777777" w:rsidR="004468A1" w:rsidRPr="00FA7FFE" w:rsidRDefault="004468A1" w:rsidP="00463B93">
            <w:pPr>
              <w:rPr>
                <w:sz w:val="16"/>
                <w:szCs w:val="16"/>
              </w:rPr>
            </w:pPr>
          </w:p>
        </w:tc>
        <w:tc>
          <w:tcPr>
            <w:tcW w:w="996" w:type="dxa"/>
            <w:tcBorders>
              <w:top w:val="single" w:sz="4" w:space="0" w:color="auto"/>
              <w:bottom w:val="nil"/>
            </w:tcBorders>
          </w:tcPr>
          <w:p w14:paraId="1DB47810" w14:textId="77777777" w:rsidR="004468A1" w:rsidRPr="00FA7FFE" w:rsidRDefault="004468A1" w:rsidP="00463B93">
            <w:pPr>
              <w:rPr>
                <w:sz w:val="16"/>
                <w:szCs w:val="16"/>
              </w:rPr>
            </w:pPr>
          </w:p>
        </w:tc>
        <w:tc>
          <w:tcPr>
            <w:tcW w:w="992" w:type="dxa"/>
            <w:tcBorders>
              <w:top w:val="single" w:sz="4" w:space="0" w:color="auto"/>
              <w:bottom w:val="nil"/>
            </w:tcBorders>
            <w:shd w:val="clear" w:color="auto" w:fill="CCC0D9" w:themeFill="accent4" w:themeFillTint="66"/>
          </w:tcPr>
          <w:p w14:paraId="2F6EBF00" w14:textId="77777777" w:rsidR="004468A1" w:rsidRPr="00FA7FFE" w:rsidRDefault="004468A1" w:rsidP="00463B93">
            <w:pPr>
              <w:jc w:val="center"/>
              <w:rPr>
                <w:sz w:val="16"/>
                <w:szCs w:val="16"/>
              </w:rPr>
            </w:pPr>
          </w:p>
        </w:tc>
        <w:tc>
          <w:tcPr>
            <w:tcW w:w="993" w:type="dxa"/>
            <w:tcBorders>
              <w:top w:val="single" w:sz="4" w:space="0" w:color="auto"/>
              <w:bottom w:val="nil"/>
            </w:tcBorders>
          </w:tcPr>
          <w:p w14:paraId="46A23DE3" w14:textId="77777777" w:rsidR="004468A1" w:rsidRPr="00FA7FFE" w:rsidRDefault="004468A1" w:rsidP="00463B93">
            <w:pPr>
              <w:jc w:val="center"/>
              <w:rPr>
                <w:sz w:val="16"/>
                <w:szCs w:val="16"/>
              </w:rPr>
            </w:pPr>
          </w:p>
        </w:tc>
        <w:tc>
          <w:tcPr>
            <w:tcW w:w="992" w:type="dxa"/>
            <w:tcBorders>
              <w:top w:val="single" w:sz="4" w:space="0" w:color="auto"/>
              <w:bottom w:val="nil"/>
            </w:tcBorders>
            <w:shd w:val="clear" w:color="auto" w:fill="CCC0D9" w:themeFill="accent4" w:themeFillTint="66"/>
          </w:tcPr>
          <w:p w14:paraId="592D13F7" w14:textId="77777777" w:rsidR="004468A1" w:rsidRPr="00FA7FFE" w:rsidRDefault="004468A1" w:rsidP="00463B93">
            <w:pPr>
              <w:jc w:val="center"/>
              <w:rPr>
                <w:sz w:val="16"/>
                <w:szCs w:val="16"/>
              </w:rPr>
            </w:pPr>
          </w:p>
        </w:tc>
        <w:tc>
          <w:tcPr>
            <w:tcW w:w="891" w:type="dxa"/>
            <w:gridSpan w:val="2"/>
            <w:tcBorders>
              <w:top w:val="single" w:sz="4" w:space="0" w:color="auto"/>
              <w:bottom w:val="nil"/>
            </w:tcBorders>
          </w:tcPr>
          <w:p w14:paraId="3163D727" w14:textId="77777777" w:rsidR="004468A1" w:rsidRPr="00FA7FFE" w:rsidRDefault="004468A1" w:rsidP="00463B93">
            <w:pPr>
              <w:jc w:val="center"/>
              <w:rPr>
                <w:sz w:val="16"/>
                <w:szCs w:val="16"/>
              </w:rPr>
            </w:pPr>
          </w:p>
        </w:tc>
        <w:tc>
          <w:tcPr>
            <w:tcW w:w="962" w:type="dxa"/>
            <w:tcBorders>
              <w:top w:val="single" w:sz="4" w:space="0" w:color="auto"/>
              <w:bottom w:val="nil"/>
            </w:tcBorders>
            <w:shd w:val="clear" w:color="auto" w:fill="CCC0D9" w:themeFill="accent4" w:themeFillTint="66"/>
          </w:tcPr>
          <w:p w14:paraId="5E41C6A3" w14:textId="77777777" w:rsidR="004468A1" w:rsidRPr="00FA7FFE" w:rsidRDefault="004468A1" w:rsidP="00463B93">
            <w:pPr>
              <w:jc w:val="center"/>
              <w:rPr>
                <w:sz w:val="16"/>
                <w:szCs w:val="16"/>
              </w:rPr>
            </w:pPr>
          </w:p>
        </w:tc>
        <w:tc>
          <w:tcPr>
            <w:tcW w:w="962" w:type="dxa"/>
            <w:tcBorders>
              <w:top w:val="single" w:sz="4" w:space="0" w:color="auto"/>
              <w:bottom w:val="nil"/>
            </w:tcBorders>
          </w:tcPr>
          <w:p w14:paraId="1C6E4265" w14:textId="77777777" w:rsidR="004468A1" w:rsidRPr="00FA7FFE" w:rsidRDefault="004468A1" w:rsidP="00463B93">
            <w:pPr>
              <w:jc w:val="center"/>
              <w:rPr>
                <w:sz w:val="16"/>
                <w:szCs w:val="16"/>
              </w:rPr>
            </w:pPr>
          </w:p>
        </w:tc>
        <w:tc>
          <w:tcPr>
            <w:tcW w:w="962" w:type="dxa"/>
            <w:gridSpan w:val="2"/>
            <w:tcBorders>
              <w:top w:val="single" w:sz="4" w:space="0" w:color="auto"/>
              <w:bottom w:val="nil"/>
            </w:tcBorders>
            <w:shd w:val="clear" w:color="auto" w:fill="CCC0D9" w:themeFill="accent4" w:themeFillTint="66"/>
          </w:tcPr>
          <w:p w14:paraId="4CF5D4BD" w14:textId="77777777" w:rsidR="004468A1" w:rsidRPr="00FA7FFE" w:rsidRDefault="004468A1" w:rsidP="00463B93">
            <w:pPr>
              <w:jc w:val="center"/>
              <w:rPr>
                <w:sz w:val="16"/>
                <w:szCs w:val="16"/>
              </w:rPr>
            </w:pPr>
          </w:p>
        </w:tc>
        <w:tc>
          <w:tcPr>
            <w:tcW w:w="962" w:type="dxa"/>
            <w:gridSpan w:val="2"/>
            <w:tcBorders>
              <w:top w:val="single" w:sz="4" w:space="0" w:color="auto"/>
              <w:bottom w:val="nil"/>
            </w:tcBorders>
          </w:tcPr>
          <w:p w14:paraId="0DEF2B68" w14:textId="77777777" w:rsidR="004468A1" w:rsidRPr="00FA7FFE" w:rsidRDefault="004468A1" w:rsidP="00463B93">
            <w:pPr>
              <w:jc w:val="center"/>
              <w:rPr>
                <w:sz w:val="16"/>
                <w:szCs w:val="16"/>
              </w:rPr>
            </w:pPr>
          </w:p>
        </w:tc>
        <w:tc>
          <w:tcPr>
            <w:tcW w:w="962" w:type="dxa"/>
            <w:tcBorders>
              <w:top w:val="single" w:sz="4" w:space="0" w:color="auto"/>
              <w:bottom w:val="nil"/>
            </w:tcBorders>
            <w:shd w:val="clear" w:color="auto" w:fill="CCC0D9" w:themeFill="accent4" w:themeFillTint="66"/>
          </w:tcPr>
          <w:p w14:paraId="2B60F8F8" w14:textId="77777777" w:rsidR="004468A1" w:rsidRPr="00FA7FFE" w:rsidRDefault="004468A1" w:rsidP="00463B93">
            <w:pPr>
              <w:jc w:val="center"/>
              <w:rPr>
                <w:sz w:val="16"/>
                <w:szCs w:val="16"/>
              </w:rPr>
            </w:pPr>
          </w:p>
        </w:tc>
        <w:tc>
          <w:tcPr>
            <w:tcW w:w="962" w:type="dxa"/>
            <w:tcBorders>
              <w:top w:val="single" w:sz="4" w:space="0" w:color="auto"/>
              <w:bottom w:val="nil"/>
            </w:tcBorders>
          </w:tcPr>
          <w:p w14:paraId="423C00CF" w14:textId="77777777" w:rsidR="004468A1" w:rsidRPr="00FA7FFE" w:rsidRDefault="004468A1" w:rsidP="00463B93">
            <w:pPr>
              <w:jc w:val="center"/>
              <w:rPr>
                <w:sz w:val="16"/>
                <w:szCs w:val="16"/>
              </w:rPr>
            </w:pPr>
          </w:p>
        </w:tc>
      </w:tr>
      <w:tr w:rsidR="001D0C23" w:rsidRPr="001D0C23" w14:paraId="29C6645B" w14:textId="77777777" w:rsidTr="00201041">
        <w:tc>
          <w:tcPr>
            <w:tcW w:w="1269" w:type="dxa"/>
            <w:tcBorders>
              <w:top w:val="nil"/>
              <w:bottom w:val="single" w:sz="4" w:space="0" w:color="auto"/>
            </w:tcBorders>
          </w:tcPr>
          <w:p w14:paraId="4A65321B" w14:textId="77777777" w:rsidR="004468A1" w:rsidRPr="001D0C23" w:rsidRDefault="004468A1" w:rsidP="00463B93">
            <w:pPr>
              <w:rPr>
                <w:sz w:val="16"/>
                <w:szCs w:val="16"/>
              </w:rPr>
            </w:pPr>
          </w:p>
        </w:tc>
        <w:tc>
          <w:tcPr>
            <w:tcW w:w="990" w:type="dxa"/>
            <w:gridSpan w:val="2"/>
            <w:tcBorders>
              <w:top w:val="nil"/>
              <w:bottom w:val="single" w:sz="4" w:space="0" w:color="auto"/>
            </w:tcBorders>
            <w:shd w:val="clear" w:color="auto" w:fill="CCC0D9" w:themeFill="accent4" w:themeFillTint="66"/>
          </w:tcPr>
          <w:p w14:paraId="274015DE" w14:textId="77777777" w:rsidR="004468A1" w:rsidRPr="001D0C23" w:rsidRDefault="004468A1" w:rsidP="00463B93">
            <w:pPr>
              <w:rPr>
                <w:sz w:val="16"/>
                <w:szCs w:val="16"/>
              </w:rPr>
            </w:pPr>
            <w:r w:rsidRPr="001D0C23">
              <w:rPr>
                <w:sz w:val="16"/>
                <w:szCs w:val="16"/>
              </w:rPr>
              <w:t>Employed</w:t>
            </w:r>
          </w:p>
        </w:tc>
        <w:tc>
          <w:tcPr>
            <w:tcW w:w="992" w:type="dxa"/>
            <w:tcBorders>
              <w:top w:val="nil"/>
              <w:bottom w:val="single" w:sz="4" w:space="0" w:color="auto"/>
            </w:tcBorders>
          </w:tcPr>
          <w:p w14:paraId="6093BA3E" w14:textId="77777777" w:rsidR="004468A1" w:rsidRPr="001D0C23" w:rsidRDefault="004468A1" w:rsidP="00463B93">
            <w:pPr>
              <w:rPr>
                <w:sz w:val="16"/>
                <w:szCs w:val="16"/>
              </w:rPr>
            </w:pPr>
            <w:r w:rsidRPr="001D0C23">
              <w:rPr>
                <w:sz w:val="16"/>
                <w:szCs w:val="16"/>
              </w:rPr>
              <w:t>Full time</w:t>
            </w:r>
          </w:p>
        </w:tc>
        <w:tc>
          <w:tcPr>
            <w:tcW w:w="993" w:type="dxa"/>
            <w:gridSpan w:val="2"/>
            <w:tcBorders>
              <w:top w:val="nil"/>
              <w:bottom w:val="single" w:sz="4" w:space="0" w:color="auto"/>
            </w:tcBorders>
            <w:shd w:val="clear" w:color="auto" w:fill="CCC0D9" w:themeFill="accent4" w:themeFillTint="66"/>
          </w:tcPr>
          <w:p w14:paraId="1E5CB923" w14:textId="77777777" w:rsidR="004468A1" w:rsidRPr="001D0C23" w:rsidRDefault="004468A1" w:rsidP="00463B93">
            <w:pPr>
              <w:rPr>
                <w:sz w:val="16"/>
                <w:szCs w:val="16"/>
              </w:rPr>
            </w:pPr>
            <w:r w:rsidRPr="001D0C23">
              <w:rPr>
                <w:sz w:val="16"/>
                <w:szCs w:val="16"/>
              </w:rPr>
              <w:t>Employed</w:t>
            </w:r>
          </w:p>
        </w:tc>
        <w:tc>
          <w:tcPr>
            <w:tcW w:w="996" w:type="dxa"/>
            <w:tcBorders>
              <w:top w:val="nil"/>
              <w:bottom w:val="single" w:sz="4" w:space="0" w:color="auto"/>
            </w:tcBorders>
          </w:tcPr>
          <w:p w14:paraId="66373AAC" w14:textId="77777777" w:rsidR="004468A1" w:rsidRPr="001D0C23" w:rsidRDefault="004468A1" w:rsidP="00463B93">
            <w:pPr>
              <w:rPr>
                <w:sz w:val="16"/>
                <w:szCs w:val="16"/>
              </w:rPr>
            </w:pPr>
            <w:r w:rsidRPr="001D0C23">
              <w:rPr>
                <w:sz w:val="16"/>
                <w:szCs w:val="16"/>
              </w:rPr>
              <w:t>Permanent</w:t>
            </w:r>
          </w:p>
        </w:tc>
        <w:tc>
          <w:tcPr>
            <w:tcW w:w="992" w:type="dxa"/>
            <w:tcBorders>
              <w:top w:val="nil"/>
              <w:bottom w:val="single" w:sz="4" w:space="0" w:color="auto"/>
            </w:tcBorders>
            <w:shd w:val="clear" w:color="auto" w:fill="CCC0D9" w:themeFill="accent4" w:themeFillTint="66"/>
          </w:tcPr>
          <w:p w14:paraId="6FD2B2D8" w14:textId="77777777" w:rsidR="004468A1" w:rsidRPr="001D0C23" w:rsidRDefault="004468A1" w:rsidP="00463B93">
            <w:pPr>
              <w:rPr>
                <w:sz w:val="16"/>
                <w:szCs w:val="16"/>
              </w:rPr>
            </w:pPr>
            <w:r w:rsidRPr="001D0C23">
              <w:rPr>
                <w:sz w:val="16"/>
                <w:szCs w:val="16"/>
              </w:rPr>
              <w:t>Employed</w:t>
            </w:r>
          </w:p>
        </w:tc>
        <w:tc>
          <w:tcPr>
            <w:tcW w:w="993" w:type="dxa"/>
            <w:tcBorders>
              <w:top w:val="nil"/>
              <w:bottom w:val="single" w:sz="4" w:space="0" w:color="auto"/>
            </w:tcBorders>
          </w:tcPr>
          <w:p w14:paraId="01240AEC" w14:textId="77777777" w:rsidR="004468A1" w:rsidRPr="001D0C23" w:rsidRDefault="004468A1" w:rsidP="00463B93">
            <w:pPr>
              <w:rPr>
                <w:sz w:val="16"/>
                <w:szCs w:val="16"/>
              </w:rPr>
            </w:pPr>
            <w:r w:rsidRPr="001D0C23">
              <w:rPr>
                <w:sz w:val="16"/>
                <w:szCs w:val="16"/>
              </w:rPr>
              <w:t>Fixed term</w:t>
            </w:r>
          </w:p>
        </w:tc>
        <w:tc>
          <w:tcPr>
            <w:tcW w:w="992" w:type="dxa"/>
            <w:tcBorders>
              <w:top w:val="nil"/>
              <w:bottom w:val="single" w:sz="4" w:space="0" w:color="auto"/>
            </w:tcBorders>
            <w:shd w:val="clear" w:color="auto" w:fill="CCC0D9" w:themeFill="accent4" w:themeFillTint="66"/>
          </w:tcPr>
          <w:p w14:paraId="5EC3BC5A" w14:textId="77777777" w:rsidR="004468A1" w:rsidRPr="001D0C23" w:rsidRDefault="00F60061" w:rsidP="00463B93">
            <w:pPr>
              <w:rPr>
                <w:sz w:val="16"/>
                <w:szCs w:val="16"/>
              </w:rPr>
            </w:pPr>
            <w:r w:rsidRPr="001D0C23">
              <w:rPr>
                <w:sz w:val="16"/>
                <w:szCs w:val="16"/>
              </w:rPr>
              <w:t>Employed</w:t>
            </w:r>
          </w:p>
        </w:tc>
        <w:tc>
          <w:tcPr>
            <w:tcW w:w="891" w:type="dxa"/>
            <w:gridSpan w:val="2"/>
            <w:tcBorders>
              <w:top w:val="nil"/>
              <w:bottom w:val="single" w:sz="4" w:space="0" w:color="auto"/>
            </w:tcBorders>
          </w:tcPr>
          <w:p w14:paraId="161DA084" w14:textId="77777777" w:rsidR="004468A1" w:rsidRPr="001D0C23" w:rsidRDefault="004468A1" w:rsidP="00463B93">
            <w:pPr>
              <w:rPr>
                <w:sz w:val="16"/>
                <w:szCs w:val="16"/>
              </w:rPr>
            </w:pPr>
            <w:r w:rsidRPr="001D0C23">
              <w:rPr>
                <w:sz w:val="16"/>
                <w:szCs w:val="16"/>
              </w:rPr>
              <w:t>Contract</w:t>
            </w:r>
          </w:p>
        </w:tc>
        <w:tc>
          <w:tcPr>
            <w:tcW w:w="962" w:type="dxa"/>
            <w:tcBorders>
              <w:top w:val="nil"/>
              <w:bottom w:val="single" w:sz="4" w:space="0" w:color="auto"/>
            </w:tcBorders>
            <w:shd w:val="clear" w:color="auto" w:fill="CCC0D9" w:themeFill="accent4" w:themeFillTint="66"/>
          </w:tcPr>
          <w:p w14:paraId="09A3A267" w14:textId="77777777" w:rsidR="004468A1" w:rsidRPr="001D0C23" w:rsidRDefault="004468A1" w:rsidP="00463B93">
            <w:pPr>
              <w:rPr>
                <w:sz w:val="16"/>
                <w:szCs w:val="16"/>
              </w:rPr>
            </w:pPr>
            <w:r w:rsidRPr="001D0C23">
              <w:rPr>
                <w:sz w:val="16"/>
                <w:szCs w:val="16"/>
              </w:rPr>
              <w:t>Employed</w:t>
            </w:r>
          </w:p>
        </w:tc>
        <w:tc>
          <w:tcPr>
            <w:tcW w:w="962" w:type="dxa"/>
            <w:tcBorders>
              <w:top w:val="nil"/>
              <w:bottom w:val="single" w:sz="4" w:space="0" w:color="auto"/>
            </w:tcBorders>
          </w:tcPr>
          <w:p w14:paraId="6599F09A" w14:textId="77777777" w:rsidR="004468A1" w:rsidRPr="001D0C23" w:rsidRDefault="004468A1" w:rsidP="00463B93">
            <w:pPr>
              <w:rPr>
                <w:sz w:val="16"/>
                <w:szCs w:val="16"/>
              </w:rPr>
            </w:pPr>
            <w:r w:rsidRPr="001D0C23">
              <w:rPr>
                <w:sz w:val="16"/>
                <w:szCs w:val="16"/>
              </w:rPr>
              <w:t>Seasonal</w:t>
            </w:r>
          </w:p>
        </w:tc>
        <w:tc>
          <w:tcPr>
            <w:tcW w:w="962" w:type="dxa"/>
            <w:gridSpan w:val="2"/>
            <w:tcBorders>
              <w:top w:val="nil"/>
              <w:bottom w:val="single" w:sz="4" w:space="0" w:color="auto"/>
            </w:tcBorders>
            <w:shd w:val="clear" w:color="auto" w:fill="CCC0D9" w:themeFill="accent4" w:themeFillTint="66"/>
          </w:tcPr>
          <w:p w14:paraId="5DB04412" w14:textId="77777777" w:rsidR="004468A1" w:rsidRPr="001D0C23" w:rsidRDefault="004468A1" w:rsidP="00463B93">
            <w:pPr>
              <w:rPr>
                <w:sz w:val="16"/>
                <w:szCs w:val="16"/>
              </w:rPr>
            </w:pPr>
            <w:r w:rsidRPr="001D0C23">
              <w:rPr>
                <w:sz w:val="16"/>
                <w:szCs w:val="16"/>
              </w:rPr>
              <w:t>Employed</w:t>
            </w:r>
          </w:p>
        </w:tc>
        <w:tc>
          <w:tcPr>
            <w:tcW w:w="962" w:type="dxa"/>
            <w:gridSpan w:val="2"/>
            <w:tcBorders>
              <w:top w:val="nil"/>
              <w:bottom w:val="single" w:sz="4" w:space="0" w:color="auto"/>
            </w:tcBorders>
          </w:tcPr>
          <w:p w14:paraId="4E30579B" w14:textId="77777777" w:rsidR="004468A1" w:rsidRPr="001D0C23" w:rsidRDefault="004468A1" w:rsidP="00463B93">
            <w:pPr>
              <w:rPr>
                <w:sz w:val="16"/>
                <w:szCs w:val="16"/>
              </w:rPr>
            </w:pPr>
            <w:r w:rsidRPr="001D0C23">
              <w:rPr>
                <w:sz w:val="16"/>
                <w:szCs w:val="16"/>
              </w:rPr>
              <w:t>Casual</w:t>
            </w:r>
          </w:p>
        </w:tc>
        <w:tc>
          <w:tcPr>
            <w:tcW w:w="962" w:type="dxa"/>
            <w:tcBorders>
              <w:top w:val="nil"/>
              <w:bottom w:val="single" w:sz="4" w:space="0" w:color="auto"/>
            </w:tcBorders>
            <w:shd w:val="clear" w:color="auto" w:fill="CCC0D9" w:themeFill="accent4" w:themeFillTint="66"/>
          </w:tcPr>
          <w:p w14:paraId="2F9DB2D2" w14:textId="77777777" w:rsidR="004468A1" w:rsidRPr="001D0C23" w:rsidRDefault="004468A1" w:rsidP="00463B93">
            <w:pPr>
              <w:rPr>
                <w:sz w:val="16"/>
                <w:szCs w:val="16"/>
              </w:rPr>
            </w:pPr>
            <w:r w:rsidRPr="001D0C23">
              <w:rPr>
                <w:sz w:val="16"/>
                <w:szCs w:val="16"/>
              </w:rPr>
              <w:t>Employed</w:t>
            </w:r>
          </w:p>
        </w:tc>
        <w:tc>
          <w:tcPr>
            <w:tcW w:w="962" w:type="dxa"/>
            <w:tcBorders>
              <w:top w:val="nil"/>
              <w:bottom w:val="single" w:sz="4" w:space="0" w:color="auto"/>
            </w:tcBorders>
          </w:tcPr>
          <w:p w14:paraId="4FE1F024" w14:textId="77777777" w:rsidR="004468A1" w:rsidRPr="001D0C23" w:rsidRDefault="004468A1" w:rsidP="00463B93">
            <w:pPr>
              <w:rPr>
                <w:sz w:val="16"/>
                <w:szCs w:val="16"/>
              </w:rPr>
            </w:pPr>
            <w:r w:rsidRPr="001D0C23">
              <w:rPr>
                <w:sz w:val="16"/>
                <w:szCs w:val="16"/>
              </w:rPr>
              <w:t>Other temp</w:t>
            </w:r>
          </w:p>
        </w:tc>
      </w:tr>
      <w:tr w:rsidR="001D0C23" w:rsidRPr="001D0C23" w14:paraId="29188043" w14:textId="77777777" w:rsidTr="00201041">
        <w:tc>
          <w:tcPr>
            <w:tcW w:w="1269" w:type="dxa"/>
            <w:tcBorders>
              <w:top w:val="single" w:sz="4" w:space="0" w:color="auto"/>
            </w:tcBorders>
            <w:vAlign w:val="center"/>
          </w:tcPr>
          <w:p w14:paraId="3B04B147" w14:textId="77777777" w:rsidR="004468A1" w:rsidRPr="001D0C23" w:rsidRDefault="004468A1" w:rsidP="00463B93">
            <w:pPr>
              <w:rPr>
                <w:b/>
                <w:i/>
                <w:sz w:val="16"/>
                <w:szCs w:val="16"/>
              </w:rPr>
            </w:pPr>
            <w:r w:rsidRPr="001D0C23">
              <w:rPr>
                <w:b/>
                <w:i/>
                <w:sz w:val="16"/>
                <w:szCs w:val="16"/>
              </w:rPr>
              <w:t>Physical health</w:t>
            </w:r>
          </w:p>
        </w:tc>
        <w:tc>
          <w:tcPr>
            <w:tcW w:w="990" w:type="dxa"/>
            <w:gridSpan w:val="2"/>
            <w:tcBorders>
              <w:top w:val="single" w:sz="4" w:space="0" w:color="auto"/>
            </w:tcBorders>
            <w:shd w:val="clear" w:color="auto" w:fill="CCC0D9" w:themeFill="accent4" w:themeFillTint="66"/>
          </w:tcPr>
          <w:p w14:paraId="3E11CFCD" w14:textId="77777777" w:rsidR="004468A1" w:rsidRPr="001D0C23" w:rsidRDefault="004468A1" w:rsidP="00463B93">
            <w:pPr>
              <w:rPr>
                <w:sz w:val="16"/>
                <w:szCs w:val="16"/>
              </w:rPr>
            </w:pPr>
          </w:p>
        </w:tc>
        <w:tc>
          <w:tcPr>
            <w:tcW w:w="992" w:type="dxa"/>
            <w:tcBorders>
              <w:top w:val="single" w:sz="4" w:space="0" w:color="auto"/>
            </w:tcBorders>
          </w:tcPr>
          <w:p w14:paraId="4C5DD199" w14:textId="77777777" w:rsidR="004468A1" w:rsidRPr="001D0C23" w:rsidRDefault="004468A1" w:rsidP="00463B93">
            <w:pPr>
              <w:rPr>
                <w:sz w:val="16"/>
                <w:szCs w:val="16"/>
              </w:rPr>
            </w:pPr>
          </w:p>
        </w:tc>
        <w:tc>
          <w:tcPr>
            <w:tcW w:w="993" w:type="dxa"/>
            <w:gridSpan w:val="2"/>
            <w:tcBorders>
              <w:top w:val="single" w:sz="4" w:space="0" w:color="auto"/>
            </w:tcBorders>
            <w:shd w:val="clear" w:color="auto" w:fill="CCC0D9" w:themeFill="accent4" w:themeFillTint="66"/>
          </w:tcPr>
          <w:p w14:paraId="463ECA86" w14:textId="77777777" w:rsidR="004468A1" w:rsidRPr="001D0C23" w:rsidRDefault="004468A1" w:rsidP="00463B93">
            <w:pPr>
              <w:rPr>
                <w:sz w:val="16"/>
                <w:szCs w:val="16"/>
              </w:rPr>
            </w:pPr>
          </w:p>
        </w:tc>
        <w:tc>
          <w:tcPr>
            <w:tcW w:w="996" w:type="dxa"/>
            <w:tcBorders>
              <w:top w:val="single" w:sz="4" w:space="0" w:color="auto"/>
            </w:tcBorders>
          </w:tcPr>
          <w:p w14:paraId="71EC5EC1" w14:textId="77777777" w:rsidR="004468A1" w:rsidRPr="001D0C23" w:rsidRDefault="004468A1" w:rsidP="00463B93">
            <w:pPr>
              <w:rPr>
                <w:sz w:val="16"/>
                <w:szCs w:val="16"/>
              </w:rPr>
            </w:pPr>
          </w:p>
        </w:tc>
        <w:tc>
          <w:tcPr>
            <w:tcW w:w="992" w:type="dxa"/>
            <w:tcBorders>
              <w:top w:val="single" w:sz="4" w:space="0" w:color="auto"/>
            </w:tcBorders>
            <w:shd w:val="clear" w:color="auto" w:fill="CCC0D9" w:themeFill="accent4" w:themeFillTint="66"/>
          </w:tcPr>
          <w:p w14:paraId="13FBF76B" w14:textId="77777777" w:rsidR="004468A1" w:rsidRPr="001D0C23" w:rsidRDefault="004468A1" w:rsidP="00463B93">
            <w:pPr>
              <w:rPr>
                <w:sz w:val="16"/>
                <w:szCs w:val="16"/>
              </w:rPr>
            </w:pPr>
          </w:p>
        </w:tc>
        <w:tc>
          <w:tcPr>
            <w:tcW w:w="993" w:type="dxa"/>
            <w:tcBorders>
              <w:top w:val="single" w:sz="4" w:space="0" w:color="auto"/>
            </w:tcBorders>
          </w:tcPr>
          <w:p w14:paraId="444F8D87" w14:textId="77777777" w:rsidR="004468A1" w:rsidRPr="001D0C23" w:rsidRDefault="004468A1" w:rsidP="00463B93">
            <w:pPr>
              <w:rPr>
                <w:sz w:val="16"/>
                <w:szCs w:val="16"/>
              </w:rPr>
            </w:pPr>
          </w:p>
        </w:tc>
        <w:tc>
          <w:tcPr>
            <w:tcW w:w="992" w:type="dxa"/>
            <w:tcBorders>
              <w:top w:val="single" w:sz="4" w:space="0" w:color="auto"/>
            </w:tcBorders>
            <w:shd w:val="clear" w:color="auto" w:fill="CCC0D9" w:themeFill="accent4" w:themeFillTint="66"/>
          </w:tcPr>
          <w:p w14:paraId="3AF53CB9" w14:textId="77777777" w:rsidR="004468A1" w:rsidRPr="001D0C23" w:rsidRDefault="004468A1" w:rsidP="00463B93">
            <w:pPr>
              <w:rPr>
                <w:sz w:val="16"/>
                <w:szCs w:val="16"/>
              </w:rPr>
            </w:pPr>
          </w:p>
        </w:tc>
        <w:tc>
          <w:tcPr>
            <w:tcW w:w="891" w:type="dxa"/>
            <w:gridSpan w:val="2"/>
            <w:tcBorders>
              <w:top w:val="single" w:sz="4" w:space="0" w:color="auto"/>
            </w:tcBorders>
          </w:tcPr>
          <w:p w14:paraId="6D276663" w14:textId="77777777" w:rsidR="004468A1" w:rsidRPr="001D0C23" w:rsidRDefault="004468A1" w:rsidP="00463B93">
            <w:pPr>
              <w:rPr>
                <w:sz w:val="16"/>
                <w:szCs w:val="16"/>
              </w:rPr>
            </w:pPr>
          </w:p>
        </w:tc>
        <w:tc>
          <w:tcPr>
            <w:tcW w:w="962" w:type="dxa"/>
            <w:tcBorders>
              <w:top w:val="single" w:sz="4" w:space="0" w:color="auto"/>
            </w:tcBorders>
            <w:shd w:val="clear" w:color="auto" w:fill="CCC0D9" w:themeFill="accent4" w:themeFillTint="66"/>
          </w:tcPr>
          <w:p w14:paraId="1B8FD45C" w14:textId="77777777" w:rsidR="004468A1" w:rsidRPr="001D0C23" w:rsidRDefault="004468A1" w:rsidP="00463B93">
            <w:pPr>
              <w:rPr>
                <w:sz w:val="16"/>
                <w:szCs w:val="16"/>
              </w:rPr>
            </w:pPr>
          </w:p>
        </w:tc>
        <w:tc>
          <w:tcPr>
            <w:tcW w:w="962" w:type="dxa"/>
            <w:tcBorders>
              <w:top w:val="single" w:sz="4" w:space="0" w:color="auto"/>
            </w:tcBorders>
          </w:tcPr>
          <w:p w14:paraId="77D29294" w14:textId="77777777" w:rsidR="004468A1" w:rsidRPr="001D0C23" w:rsidRDefault="004468A1" w:rsidP="00463B93">
            <w:pPr>
              <w:rPr>
                <w:sz w:val="16"/>
                <w:szCs w:val="16"/>
              </w:rPr>
            </w:pPr>
          </w:p>
        </w:tc>
        <w:tc>
          <w:tcPr>
            <w:tcW w:w="962" w:type="dxa"/>
            <w:gridSpan w:val="2"/>
            <w:tcBorders>
              <w:top w:val="single" w:sz="4" w:space="0" w:color="auto"/>
            </w:tcBorders>
            <w:shd w:val="clear" w:color="auto" w:fill="CCC0D9" w:themeFill="accent4" w:themeFillTint="66"/>
          </w:tcPr>
          <w:p w14:paraId="644E2AB4" w14:textId="77777777" w:rsidR="004468A1" w:rsidRPr="001D0C23" w:rsidRDefault="004468A1" w:rsidP="00463B93">
            <w:pPr>
              <w:rPr>
                <w:sz w:val="16"/>
                <w:szCs w:val="16"/>
              </w:rPr>
            </w:pPr>
          </w:p>
        </w:tc>
        <w:tc>
          <w:tcPr>
            <w:tcW w:w="962" w:type="dxa"/>
            <w:gridSpan w:val="2"/>
            <w:tcBorders>
              <w:top w:val="single" w:sz="4" w:space="0" w:color="auto"/>
            </w:tcBorders>
          </w:tcPr>
          <w:p w14:paraId="25C92DCF" w14:textId="77777777" w:rsidR="004468A1" w:rsidRPr="001D0C23" w:rsidRDefault="004468A1" w:rsidP="00463B93">
            <w:pPr>
              <w:rPr>
                <w:sz w:val="16"/>
                <w:szCs w:val="16"/>
              </w:rPr>
            </w:pPr>
          </w:p>
        </w:tc>
        <w:tc>
          <w:tcPr>
            <w:tcW w:w="962" w:type="dxa"/>
            <w:tcBorders>
              <w:top w:val="single" w:sz="4" w:space="0" w:color="auto"/>
            </w:tcBorders>
            <w:shd w:val="clear" w:color="auto" w:fill="CCC0D9" w:themeFill="accent4" w:themeFillTint="66"/>
          </w:tcPr>
          <w:p w14:paraId="31EF1FB0" w14:textId="77777777" w:rsidR="004468A1" w:rsidRPr="001D0C23" w:rsidRDefault="004468A1" w:rsidP="00463B93">
            <w:pPr>
              <w:rPr>
                <w:sz w:val="16"/>
                <w:szCs w:val="16"/>
              </w:rPr>
            </w:pPr>
          </w:p>
        </w:tc>
        <w:tc>
          <w:tcPr>
            <w:tcW w:w="962" w:type="dxa"/>
            <w:tcBorders>
              <w:top w:val="single" w:sz="4" w:space="0" w:color="auto"/>
            </w:tcBorders>
          </w:tcPr>
          <w:p w14:paraId="3D9F7356" w14:textId="77777777" w:rsidR="004468A1" w:rsidRPr="001D0C23" w:rsidRDefault="004468A1" w:rsidP="00463B93">
            <w:pPr>
              <w:rPr>
                <w:sz w:val="16"/>
                <w:szCs w:val="16"/>
              </w:rPr>
            </w:pPr>
          </w:p>
        </w:tc>
      </w:tr>
      <w:tr w:rsidR="001D0C23" w:rsidRPr="001D0C23" w14:paraId="60B42B71" w14:textId="77777777" w:rsidTr="00201041">
        <w:tc>
          <w:tcPr>
            <w:tcW w:w="1269" w:type="dxa"/>
            <w:vAlign w:val="center"/>
          </w:tcPr>
          <w:p w14:paraId="2BFD51E6" w14:textId="77777777" w:rsidR="004468A1" w:rsidRPr="001D0C23" w:rsidRDefault="004468A1" w:rsidP="00463B93">
            <w:pPr>
              <w:rPr>
                <w:sz w:val="16"/>
                <w:szCs w:val="16"/>
              </w:rPr>
            </w:pPr>
            <w:r w:rsidRPr="001D0C23">
              <w:rPr>
                <w:sz w:val="16"/>
                <w:szCs w:val="16"/>
              </w:rPr>
              <w:t>Health limiting</w:t>
            </w:r>
          </w:p>
        </w:tc>
        <w:tc>
          <w:tcPr>
            <w:tcW w:w="990" w:type="dxa"/>
            <w:gridSpan w:val="2"/>
            <w:shd w:val="clear" w:color="auto" w:fill="CCC0D9" w:themeFill="accent4" w:themeFillTint="66"/>
          </w:tcPr>
          <w:p w14:paraId="735B308E" w14:textId="58FB50E8" w:rsidR="004468A1" w:rsidRPr="001D0C23" w:rsidRDefault="00CB0891" w:rsidP="00463B93">
            <w:pPr>
              <w:rPr>
                <w:sz w:val="16"/>
                <w:szCs w:val="16"/>
              </w:rPr>
            </w:pPr>
            <w:r w:rsidRPr="001D0C23">
              <w:rPr>
                <w:sz w:val="16"/>
                <w:szCs w:val="16"/>
              </w:rPr>
              <w:t>-0.115</w:t>
            </w:r>
            <w:r w:rsidR="00967B53" w:rsidRPr="001D0C23">
              <w:rPr>
                <w:sz w:val="16"/>
                <w:szCs w:val="16"/>
              </w:rPr>
              <w:t>***</w:t>
            </w:r>
          </w:p>
          <w:p w14:paraId="7BF33DAA" w14:textId="3E8E3C08" w:rsidR="00967B53" w:rsidRPr="001D0C23" w:rsidRDefault="00967B53" w:rsidP="00463B93">
            <w:pPr>
              <w:rPr>
                <w:sz w:val="16"/>
                <w:szCs w:val="16"/>
              </w:rPr>
            </w:pPr>
            <w:r w:rsidRPr="001D0C23">
              <w:rPr>
                <w:sz w:val="16"/>
                <w:szCs w:val="16"/>
              </w:rPr>
              <w:t>(0.022)</w:t>
            </w:r>
          </w:p>
        </w:tc>
        <w:tc>
          <w:tcPr>
            <w:tcW w:w="992" w:type="dxa"/>
          </w:tcPr>
          <w:p w14:paraId="775561A9" w14:textId="5C3A052F" w:rsidR="004468A1" w:rsidRPr="001D0C23" w:rsidRDefault="00200571" w:rsidP="00463B93">
            <w:pPr>
              <w:rPr>
                <w:sz w:val="16"/>
                <w:szCs w:val="16"/>
              </w:rPr>
            </w:pPr>
            <w:r w:rsidRPr="001D0C23">
              <w:rPr>
                <w:sz w:val="16"/>
                <w:szCs w:val="16"/>
              </w:rPr>
              <w:t>-0.115</w:t>
            </w:r>
            <w:r w:rsidR="00660DB4" w:rsidRPr="001D0C23">
              <w:rPr>
                <w:sz w:val="16"/>
                <w:szCs w:val="16"/>
              </w:rPr>
              <w:t>***</w:t>
            </w:r>
          </w:p>
          <w:p w14:paraId="18F45438" w14:textId="3F956B86" w:rsidR="00660DB4" w:rsidRPr="001D0C23" w:rsidRDefault="00660DB4" w:rsidP="00463B93">
            <w:pPr>
              <w:rPr>
                <w:sz w:val="16"/>
                <w:szCs w:val="16"/>
              </w:rPr>
            </w:pPr>
            <w:r w:rsidRPr="001D0C23">
              <w:rPr>
                <w:sz w:val="16"/>
                <w:szCs w:val="16"/>
              </w:rPr>
              <w:t>(0.023)</w:t>
            </w:r>
          </w:p>
        </w:tc>
        <w:tc>
          <w:tcPr>
            <w:tcW w:w="993" w:type="dxa"/>
            <w:gridSpan w:val="2"/>
            <w:shd w:val="clear" w:color="auto" w:fill="CCC0D9" w:themeFill="accent4" w:themeFillTint="66"/>
          </w:tcPr>
          <w:p w14:paraId="22AFDCBA" w14:textId="77777777" w:rsidR="00543EE7" w:rsidRPr="001D0C23" w:rsidRDefault="0071403F" w:rsidP="00463B93">
            <w:pPr>
              <w:rPr>
                <w:sz w:val="16"/>
                <w:szCs w:val="16"/>
              </w:rPr>
            </w:pPr>
            <w:r w:rsidRPr="001D0C23">
              <w:rPr>
                <w:sz w:val="16"/>
                <w:szCs w:val="16"/>
              </w:rPr>
              <w:t>-0.101***</w:t>
            </w:r>
          </w:p>
          <w:p w14:paraId="3D160B0D" w14:textId="391447DF" w:rsidR="0071403F" w:rsidRPr="001D0C23" w:rsidRDefault="0071403F" w:rsidP="00463B93">
            <w:pPr>
              <w:rPr>
                <w:sz w:val="16"/>
                <w:szCs w:val="16"/>
              </w:rPr>
            </w:pPr>
            <w:r w:rsidRPr="001D0C23">
              <w:rPr>
                <w:sz w:val="16"/>
                <w:szCs w:val="16"/>
              </w:rPr>
              <w:t>(0.021)</w:t>
            </w:r>
          </w:p>
        </w:tc>
        <w:tc>
          <w:tcPr>
            <w:tcW w:w="996" w:type="dxa"/>
          </w:tcPr>
          <w:p w14:paraId="328311B4" w14:textId="5B64EAA8" w:rsidR="004468A1" w:rsidRPr="001D0C23" w:rsidRDefault="00F82B63" w:rsidP="00463B93">
            <w:pPr>
              <w:rPr>
                <w:sz w:val="16"/>
                <w:szCs w:val="16"/>
              </w:rPr>
            </w:pPr>
            <w:r w:rsidRPr="001D0C23">
              <w:rPr>
                <w:sz w:val="16"/>
                <w:szCs w:val="16"/>
              </w:rPr>
              <w:t>-0.067</w:t>
            </w:r>
            <w:r w:rsidR="00CC7D89" w:rsidRPr="001D0C23">
              <w:rPr>
                <w:sz w:val="16"/>
                <w:szCs w:val="16"/>
              </w:rPr>
              <w:t>***</w:t>
            </w:r>
          </w:p>
          <w:p w14:paraId="12636E8F" w14:textId="7DB0A4F7" w:rsidR="00CC7D89" w:rsidRPr="001D0C23" w:rsidRDefault="00CC7D89" w:rsidP="00463B93">
            <w:pPr>
              <w:rPr>
                <w:sz w:val="16"/>
                <w:szCs w:val="16"/>
              </w:rPr>
            </w:pPr>
            <w:r w:rsidRPr="001D0C23">
              <w:rPr>
                <w:sz w:val="16"/>
                <w:szCs w:val="16"/>
              </w:rPr>
              <w:t>(0.022)</w:t>
            </w:r>
          </w:p>
        </w:tc>
        <w:tc>
          <w:tcPr>
            <w:tcW w:w="992" w:type="dxa"/>
            <w:shd w:val="clear" w:color="auto" w:fill="CCC0D9" w:themeFill="accent4" w:themeFillTint="66"/>
          </w:tcPr>
          <w:p w14:paraId="7BE245D3" w14:textId="77777777" w:rsidR="005D60E5" w:rsidRPr="001D0C23" w:rsidRDefault="00D2363A" w:rsidP="00463B93">
            <w:pPr>
              <w:rPr>
                <w:sz w:val="16"/>
                <w:szCs w:val="16"/>
              </w:rPr>
            </w:pPr>
            <w:r w:rsidRPr="001D0C23">
              <w:rPr>
                <w:sz w:val="16"/>
                <w:szCs w:val="16"/>
              </w:rPr>
              <w:t>-0.112***</w:t>
            </w:r>
          </w:p>
          <w:p w14:paraId="71548668" w14:textId="65A6FF5B" w:rsidR="00D2363A" w:rsidRPr="001D0C23" w:rsidRDefault="00D2363A" w:rsidP="00463B93">
            <w:pPr>
              <w:rPr>
                <w:sz w:val="16"/>
                <w:szCs w:val="16"/>
              </w:rPr>
            </w:pPr>
            <w:r w:rsidRPr="001D0C23">
              <w:rPr>
                <w:sz w:val="16"/>
                <w:szCs w:val="16"/>
              </w:rPr>
              <w:t>(0.022)</w:t>
            </w:r>
          </w:p>
        </w:tc>
        <w:tc>
          <w:tcPr>
            <w:tcW w:w="993" w:type="dxa"/>
          </w:tcPr>
          <w:p w14:paraId="40787131" w14:textId="385EBCBA" w:rsidR="004468A1" w:rsidRPr="001D0C23" w:rsidRDefault="000B0249" w:rsidP="00463B93">
            <w:pPr>
              <w:rPr>
                <w:sz w:val="16"/>
                <w:szCs w:val="16"/>
              </w:rPr>
            </w:pPr>
            <w:r w:rsidRPr="001D0C23">
              <w:rPr>
                <w:sz w:val="16"/>
                <w:szCs w:val="16"/>
              </w:rPr>
              <w:t>-0.060</w:t>
            </w:r>
          </w:p>
          <w:p w14:paraId="0BB0D252" w14:textId="468E8FFA" w:rsidR="00637C48" w:rsidRPr="001D0C23" w:rsidRDefault="00637C48" w:rsidP="00463B93">
            <w:pPr>
              <w:rPr>
                <w:sz w:val="16"/>
                <w:szCs w:val="16"/>
              </w:rPr>
            </w:pPr>
            <w:r w:rsidRPr="001D0C23">
              <w:rPr>
                <w:sz w:val="16"/>
                <w:szCs w:val="16"/>
              </w:rPr>
              <w:t>(0.044)</w:t>
            </w:r>
          </w:p>
        </w:tc>
        <w:tc>
          <w:tcPr>
            <w:tcW w:w="992" w:type="dxa"/>
            <w:shd w:val="clear" w:color="auto" w:fill="CCC0D9" w:themeFill="accent4" w:themeFillTint="66"/>
          </w:tcPr>
          <w:p w14:paraId="0E822A6C" w14:textId="77777777" w:rsidR="00AE7B6E" w:rsidRPr="001D0C23" w:rsidRDefault="0097355A" w:rsidP="00463B93">
            <w:pPr>
              <w:rPr>
                <w:sz w:val="16"/>
                <w:szCs w:val="16"/>
              </w:rPr>
            </w:pPr>
            <w:r w:rsidRPr="001D0C23">
              <w:rPr>
                <w:sz w:val="16"/>
                <w:szCs w:val="16"/>
              </w:rPr>
              <w:t>-0.112***</w:t>
            </w:r>
          </w:p>
          <w:p w14:paraId="0E2ABDCD" w14:textId="13B47148" w:rsidR="0097355A" w:rsidRPr="001D0C23" w:rsidRDefault="0097355A" w:rsidP="00463B93">
            <w:pPr>
              <w:rPr>
                <w:sz w:val="16"/>
                <w:szCs w:val="16"/>
              </w:rPr>
            </w:pPr>
            <w:r w:rsidRPr="001D0C23">
              <w:rPr>
                <w:sz w:val="16"/>
                <w:szCs w:val="16"/>
              </w:rPr>
              <w:t>(0.022)</w:t>
            </w:r>
          </w:p>
        </w:tc>
        <w:tc>
          <w:tcPr>
            <w:tcW w:w="891" w:type="dxa"/>
            <w:gridSpan w:val="2"/>
          </w:tcPr>
          <w:p w14:paraId="2180CAB3" w14:textId="77777777" w:rsidR="004468A1" w:rsidRPr="001D0C23" w:rsidRDefault="00D50CDD" w:rsidP="00463B93">
            <w:pPr>
              <w:rPr>
                <w:sz w:val="16"/>
                <w:szCs w:val="16"/>
              </w:rPr>
            </w:pPr>
            <w:r w:rsidRPr="001D0C23">
              <w:rPr>
                <w:sz w:val="16"/>
                <w:szCs w:val="16"/>
              </w:rPr>
              <w:t>-0.101***</w:t>
            </w:r>
          </w:p>
          <w:p w14:paraId="1F90F62E" w14:textId="73076759" w:rsidR="00D50CDD" w:rsidRPr="001D0C23" w:rsidRDefault="00D50CDD" w:rsidP="00463B93">
            <w:pPr>
              <w:rPr>
                <w:sz w:val="16"/>
                <w:szCs w:val="16"/>
              </w:rPr>
            </w:pPr>
            <w:r w:rsidRPr="001D0C23">
              <w:rPr>
                <w:sz w:val="16"/>
                <w:szCs w:val="16"/>
              </w:rPr>
              <w:t>(0.032)</w:t>
            </w:r>
          </w:p>
        </w:tc>
        <w:tc>
          <w:tcPr>
            <w:tcW w:w="962" w:type="dxa"/>
            <w:shd w:val="clear" w:color="auto" w:fill="CCC0D9" w:themeFill="accent4" w:themeFillTint="66"/>
          </w:tcPr>
          <w:p w14:paraId="45007D9C" w14:textId="355307C2" w:rsidR="00F42B40" w:rsidRPr="001D0C23" w:rsidRDefault="00E56452" w:rsidP="00463B93">
            <w:pPr>
              <w:rPr>
                <w:sz w:val="16"/>
                <w:szCs w:val="16"/>
              </w:rPr>
            </w:pPr>
            <w:r w:rsidRPr="001D0C23">
              <w:rPr>
                <w:sz w:val="16"/>
                <w:szCs w:val="16"/>
              </w:rPr>
              <w:t>-0.113</w:t>
            </w:r>
            <w:r w:rsidR="008F3F90" w:rsidRPr="001D0C23">
              <w:rPr>
                <w:sz w:val="16"/>
                <w:szCs w:val="16"/>
              </w:rPr>
              <w:t>***</w:t>
            </w:r>
          </w:p>
          <w:p w14:paraId="33DDADD7" w14:textId="126FCA74" w:rsidR="008F3F90" w:rsidRPr="001D0C23" w:rsidRDefault="008F3F90" w:rsidP="00463B93">
            <w:pPr>
              <w:rPr>
                <w:sz w:val="16"/>
                <w:szCs w:val="16"/>
              </w:rPr>
            </w:pPr>
            <w:r w:rsidRPr="001D0C23">
              <w:rPr>
                <w:sz w:val="16"/>
                <w:szCs w:val="16"/>
              </w:rPr>
              <w:t>(0.022)</w:t>
            </w:r>
          </w:p>
        </w:tc>
        <w:tc>
          <w:tcPr>
            <w:tcW w:w="962" w:type="dxa"/>
          </w:tcPr>
          <w:p w14:paraId="0BA88710" w14:textId="50D628AC" w:rsidR="004468A1" w:rsidRPr="001D0C23" w:rsidRDefault="003918EF" w:rsidP="00463B93">
            <w:pPr>
              <w:rPr>
                <w:sz w:val="16"/>
                <w:szCs w:val="16"/>
              </w:rPr>
            </w:pPr>
            <w:r w:rsidRPr="001D0C23">
              <w:rPr>
                <w:sz w:val="16"/>
                <w:szCs w:val="16"/>
              </w:rPr>
              <w:t>0.031</w:t>
            </w:r>
          </w:p>
          <w:p w14:paraId="1FC238C1" w14:textId="7A46D10B" w:rsidR="007D422D" w:rsidRPr="001D0C23" w:rsidRDefault="007D422D" w:rsidP="00463B93">
            <w:pPr>
              <w:rPr>
                <w:sz w:val="16"/>
                <w:szCs w:val="16"/>
              </w:rPr>
            </w:pPr>
            <w:r w:rsidRPr="001D0C23">
              <w:rPr>
                <w:sz w:val="16"/>
                <w:szCs w:val="16"/>
              </w:rPr>
              <w:t>(0.057)</w:t>
            </w:r>
          </w:p>
        </w:tc>
        <w:tc>
          <w:tcPr>
            <w:tcW w:w="962" w:type="dxa"/>
            <w:gridSpan w:val="2"/>
            <w:shd w:val="clear" w:color="auto" w:fill="CCC0D9" w:themeFill="accent4" w:themeFillTint="66"/>
          </w:tcPr>
          <w:p w14:paraId="67CA0697" w14:textId="79C0FA04" w:rsidR="001036AC" w:rsidRPr="001D0C23" w:rsidRDefault="007344FD" w:rsidP="00463B93">
            <w:pPr>
              <w:rPr>
                <w:sz w:val="16"/>
                <w:szCs w:val="16"/>
              </w:rPr>
            </w:pPr>
            <w:r w:rsidRPr="001D0C23">
              <w:rPr>
                <w:sz w:val="16"/>
                <w:szCs w:val="16"/>
              </w:rPr>
              <w:t>-0.108</w:t>
            </w:r>
            <w:r w:rsidR="00284C66" w:rsidRPr="001D0C23">
              <w:rPr>
                <w:sz w:val="16"/>
                <w:szCs w:val="16"/>
              </w:rPr>
              <w:t>***</w:t>
            </w:r>
          </w:p>
          <w:p w14:paraId="41701081" w14:textId="5BCE6855" w:rsidR="00284C66" w:rsidRPr="001D0C23" w:rsidRDefault="00284C66" w:rsidP="00463B93">
            <w:pPr>
              <w:rPr>
                <w:sz w:val="16"/>
                <w:szCs w:val="16"/>
              </w:rPr>
            </w:pPr>
            <w:r w:rsidRPr="001D0C23">
              <w:rPr>
                <w:sz w:val="16"/>
                <w:szCs w:val="16"/>
              </w:rPr>
              <w:t>(0.021)</w:t>
            </w:r>
          </w:p>
        </w:tc>
        <w:tc>
          <w:tcPr>
            <w:tcW w:w="962" w:type="dxa"/>
            <w:gridSpan w:val="2"/>
          </w:tcPr>
          <w:p w14:paraId="5140D18C" w14:textId="10C6B5EB" w:rsidR="004468A1" w:rsidRPr="001D0C23" w:rsidRDefault="007344FD" w:rsidP="00463B93">
            <w:pPr>
              <w:rPr>
                <w:sz w:val="16"/>
                <w:szCs w:val="16"/>
              </w:rPr>
            </w:pPr>
            <w:r w:rsidRPr="001D0C23">
              <w:rPr>
                <w:sz w:val="16"/>
                <w:szCs w:val="16"/>
              </w:rPr>
              <w:t>0.012</w:t>
            </w:r>
          </w:p>
          <w:p w14:paraId="465FB4C2" w14:textId="14849A63" w:rsidR="00715C51" w:rsidRPr="001D0C23" w:rsidRDefault="00715C51" w:rsidP="00463B93">
            <w:pPr>
              <w:rPr>
                <w:sz w:val="16"/>
                <w:szCs w:val="16"/>
              </w:rPr>
            </w:pPr>
            <w:r w:rsidRPr="001D0C23">
              <w:rPr>
                <w:sz w:val="16"/>
                <w:szCs w:val="16"/>
              </w:rPr>
              <w:t>(0.029)</w:t>
            </w:r>
          </w:p>
        </w:tc>
        <w:tc>
          <w:tcPr>
            <w:tcW w:w="962" w:type="dxa"/>
            <w:shd w:val="clear" w:color="auto" w:fill="CCC0D9" w:themeFill="accent4" w:themeFillTint="66"/>
          </w:tcPr>
          <w:p w14:paraId="41FE8E9D" w14:textId="77777777" w:rsidR="00A03FC0" w:rsidRPr="001D0C23" w:rsidRDefault="00F30C23" w:rsidP="00463B93">
            <w:pPr>
              <w:rPr>
                <w:sz w:val="16"/>
                <w:szCs w:val="16"/>
              </w:rPr>
            </w:pPr>
            <w:r w:rsidRPr="001D0C23">
              <w:rPr>
                <w:sz w:val="16"/>
                <w:szCs w:val="16"/>
              </w:rPr>
              <w:t>-0.112***</w:t>
            </w:r>
          </w:p>
          <w:p w14:paraId="654D7427" w14:textId="0DC65328" w:rsidR="00F30C23" w:rsidRPr="001D0C23" w:rsidRDefault="00F30C23" w:rsidP="00463B93">
            <w:pPr>
              <w:rPr>
                <w:sz w:val="16"/>
                <w:szCs w:val="16"/>
              </w:rPr>
            </w:pPr>
            <w:r w:rsidRPr="001D0C23">
              <w:rPr>
                <w:sz w:val="16"/>
                <w:szCs w:val="16"/>
              </w:rPr>
              <w:t>(0.022)</w:t>
            </w:r>
          </w:p>
        </w:tc>
        <w:tc>
          <w:tcPr>
            <w:tcW w:w="962" w:type="dxa"/>
          </w:tcPr>
          <w:p w14:paraId="4863B57A" w14:textId="77777777" w:rsidR="004468A1" w:rsidRPr="001D0C23" w:rsidRDefault="001E008D" w:rsidP="00463B93">
            <w:pPr>
              <w:rPr>
                <w:sz w:val="16"/>
                <w:szCs w:val="16"/>
              </w:rPr>
            </w:pPr>
            <w:r w:rsidRPr="001D0C23">
              <w:rPr>
                <w:sz w:val="16"/>
                <w:szCs w:val="16"/>
              </w:rPr>
              <w:t>0.007</w:t>
            </w:r>
          </w:p>
          <w:p w14:paraId="7FEDCBE6" w14:textId="14DC5C10" w:rsidR="001E008D" w:rsidRPr="001D0C23" w:rsidRDefault="001E008D" w:rsidP="00463B93">
            <w:pPr>
              <w:rPr>
                <w:sz w:val="16"/>
                <w:szCs w:val="16"/>
              </w:rPr>
            </w:pPr>
            <w:r w:rsidRPr="001D0C23">
              <w:rPr>
                <w:sz w:val="16"/>
                <w:szCs w:val="16"/>
              </w:rPr>
              <w:t>(0.040)</w:t>
            </w:r>
          </w:p>
        </w:tc>
      </w:tr>
      <w:tr w:rsidR="001D0C23" w:rsidRPr="001D0C23" w14:paraId="5DAFD538" w14:textId="77777777" w:rsidTr="00201041">
        <w:tc>
          <w:tcPr>
            <w:tcW w:w="1269" w:type="dxa"/>
            <w:tcBorders>
              <w:bottom w:val="nil"/>
            </w:tcBorders>
            <w:vAlign w:val="center"/>
          </w:tcPr>
          <w:p w14:paraId="7AF375AC" w14:textId="5DB1EC62" w:rsidR="004468A1" w:rsidRPr="001D0C23" w:rsidRDefault="004468A1" w:rsidP="00463B93">
            <w:pPr>
              <w:rPr>
                <w:sz w:val="16"/>
                <w:szCs w:val="16"/>
              </w:rPr>
            </w:pPr>
            <w:r w:rsidRPr="001D0C23">
              <w:rPr>
                <w:sz w:val="16"/>
                <w:szCs w:val="16"/>
              </w:rPr>
              <w:t>Pain</w:t>
            </w:r>
          </w:p>
        </w:tc>
        <w:tc>
          <w:tcPr>
            <w:tcW w:w="990" w:type="dxa"/>
            <w:gridSpan w:val="2"/>
            <w:tcBorders>
              <w:bottom w:val="nil"/>
            </w:tcBorders>
            <w:shd w:val="clear" w:color="auto" w:fill="CCC0D9" w:themeFill="accent4" w:themeFillTint="66"/>
          </w:tcPr>
          <w:p w14:paraId="71A1D7C5" w14:textId="77777777" w:rsidR="004468A1" w:rsidRPr="001D0C23" w:rsidRDefault="00967B53" w:rsidP="00463B93">
            <w:pPr>
              <w:rPr>
                <w:sz w:val="16"/>
                <w:szCs w:val="16"/>
              </w:rPr>
            </w:pPr>
            <w:r w:rsidRPr="001D0C23">
              <w:rPr>
                <w:sz w:val="16"/>
                <w:szCs w:val="16"/>
              </w:rPr>
              <w:t>-0.012</w:t>
            </w:r>
          </w:p>
          <w:p w14:paraId="4C5C8EEC" w14:textId="62DA5D55" w:rsidR="00967B53" w:rsidRPr="001D0C23" w:rsidRDefault="00967B53" w:rsidP="00463B93">
            <w:pPr>
              <w:rPr>
                <w:sz w:val="16"/>
                <w:szCs w:val="16"/>
              </w:rPr>
            </w:pPr>
            <w:r w:rsidRPr="001D0C23">
              <w:rPr>
                <w:sz w:val="16"/>
                <w:szCs w:val="16"/>
              </w:rPr>
              <w:t>(0.017)</w:t>
            </w:r>
          </w:p>
        </w:tc>
        <w:tc>
          <w:tcPr>
            <w:tcW w:w="992" w:type="dxa"/>
            <w:tcBorders>
              <w:bottom w:val="nil"/>
            </w:tcBorders>
          </w:tcPr>
          <w:p w14:paraId="624ABDB5" w14:textId="77777777" w:rsidR="004468A1" w:rsidRPr="001D0C23" w:rsidRDefault="00660DB4" w:rsidP="00463B93">
            <w:pPr>
              <w:rPr>
                <w:sz w:val="16"/>
                <w:szCs w:val="16"/>
              </w:rPr>
            </w:pPr>
            <w:r w:rsidRPr="001D0C23">
              <w:rPr>
                <w:sz w:val="16"/>
                <w:szCs w:val="16"/>
              </w:rPr>
              <w:t>-0.015</w:t>
            </w:r>
          </w:p>
          <w:p w14:paraId="5E807B83" w14:textId="477CD45F" w:rsidR="00660DB4" w:rsidRPr="001D0C23" w:rsidRDefault="00660DB4" w:rsidP="00463B93">
            <w:pPr>
              <w:rPr>
                <w:sz w:val="16"/>
                <w:szCs w:val="16"/>
              </w:rPr>
            </w:pPr>
            <w:r w:rsidRPr="001D0C23">
              <w:rPr>
                <w:sz w:val="16"/>
                <w:szCs w:val="16"/>
              </w:rPr>
              <w:t>(0.016)</w:t>
            </w:r>
          </w:p>
        </w:tc>
        <w:tc>
          <w:tcPr>
            <w:tcW w:w="993" w:type="dxa"/>
            <w:gridSpan w:val="2"/>
            <w:tcBorders>
              <w:bottom w:val="nil"/>
            </w:tcBorders>
            <w:shd w:val="clear" w:color="auto" w:fill="CCC0D9" w:themeFill="accent4" w:themeFillTint="66"/>
          </w:tcPr>
          <w:p w14:paraId="5A15FCF8" w14:textId="635F763C" w:rsidR="00543EE7" w:rsidRPr="001D0C23" w:rsidRDefault="00F82B63" w:rsidP="00463B93">
            <w:pPr>
              <w:rPr>
                <w:sz w:val="16"/>
                <w:szCs w:val="16"/>
              </w:rPr>
            </w:pPr>
            <w:r w:rsidRPr="001D0C23">
              <w:rPr>
                <w:sz w:val="16"/>
                <w:szCs w:val="16"/>
              </w:rPr>
              <w:t>-0.015</w:t>
            </w:r>
          </w:p>
          <w:p w14:paraId="1FA138AC" w14:textId="6330B497" w:rsidR="0071403F" w:rsidRPr="001D0C23" w:rsidRDefault="0071403F" w:rsidP="00463B93">
            <w:pPr>
              <w:rPr>
                <w:sz w:val="16"/>
                <w:szCs w:val="16"/>
              </w:rPr>
            </w:pPr>
            <w:r w:rsidRPr="001D0C23">
              <w:rPr>
                <w:sz w:val="16"/>
                <w:szCs w:val="16"/>
              </w:rPr>
              <w:t>(0.017)</w:t>
            </w:r>
          </w:p>
        </w:tc>
        <w:tc>
          <w:tcPr>
            <w:tcW w:w="996" w:type="dxa"/>
            <w:tcBorders>
              <w:bottom w:val="nil"/>
            </w:tcBorders>
          </w:tcPr>
          <w:p w14:paraId="7CB586B2" w14:textId="77777777" w:rsidR="004468A1" w:rsidRPr="001D0C23" w:rsidRDefault="00CC7D89" w:rsidP="00463B93">
            <w:pPr>
              <w:rPr>
                <w:sz w:val="16"/>
                <w:szCs w:val="16"/>
              </w:rPr>
            </w:pPr>
            <w:r w:rsidRPr="001D0C23">
              <w:rPr>
                <w:sz w:val="16"/>
                <w:szCs w:val="16"/>
              </w:rPr>
              <w:t>-0.028*</w:t>
            </w:r>
          </w:p>
          <w:p w14:paraId="53FA3CED" w14:textId="44A5079F" w:rsidR="00CC7D89" w:rsidRPr="001D0C23" w:rsidRDefault="00CC7D89" w:rsidP="00463B93">
            <w:pPr>
              <w:rPr>
                <w:sz w:val="16"/>
                <w:szCs w:val="16"/>
              </w:rPr>
            </w:pPr>
            <w:r w:rsidRPr="001D0C23">
              <w:rPr>
                <w:sz w:val="16"/>
                <w:szCs w:val="16"/>
              </w:rPr>
              <w:t>(0.015)</w:t>
            </w:r>
          </w:p>
        </w:tc>
        <w:tc>
          <w:tcPr>
            <w:tcW w:w="992" w:type="dxa"/>
            <w:tcBorders>
              <w:bottom w:val="nil"/>
            </w:tcBorders>
            <w:shd w:val="clear" w:color="auto" w:fill="CCC0D9" w:themeFill="accent4" w:themeFillTint="66"/>
          </w:tcPr>
          <w:p w14:paraId="529F3A59" w14:textId="7251F3D5" w:rsidR="005D60E5" w:rsidRPr="001D0C23" w:rsidRDefault="004D6458" w:rsidP="00463B93">
            <w:pPr>
              <w:rPr>
                <w:sz w:val="16"/>
                <w:szCs w:val="16"/>
              </w:rPr>
            </w:pPr>
            <w:r w:rsidRPr="001D0C23">
              <w:rPr>
                <w:sz w:val="16"/>
                <w:szCs w:val="16"/>
              </w:rPr>
              <w:t>-0.013</w:t>
            </w:r>
          </w:p>
          <w:p w14:paraId="1D891484" w14:textId="090369DE" w:rsidR="00D2363A" w:rsidRPr="001D0C23" w:rsidRDefault="00D2363A" w:rsidP="00463B93">
            <w:pPr>
              <w:rPr>
                <w:sz w:val="16"/>
                <w:szCs w:val="16"/>
              </w:rPr>
            </w:pPr>
            <w:r w:rsidRPr="001D0C23">
              <w:rPr>
                <w:sz w:val="16"/>
                <w:szCs w:val="16"/>
              </w:rPr>
              <w:t>(0.017)</w:t>
            </w:r>
          </w:p>
        </w:tc>
        <w:tc>
          <w:tcPr>
            <w:tcW w:w="993" w:type="dxa"/>
            <w:tcBorders>
              <w:bottom w:val="nil"/>
            </w:tcBorders>
          </w:tcPr>
          <w:p w14:paraId="663656B0" w14:textId="77777777" w:rsidR="004468A1" w:rsidRPr="001D0C23" w:rsidRDefault="00637C48" w:rsidP="00463B93">
            <w:pPr>
              <w:rPr>
                <w:sz w:val="16"/>
                <w:szCs w:val="16"/>
              </w:rPr>
            </w:pPr>
            <w:r w:rsidRPr="001D0C23">
              <w:rPr>
                <w:sz w:val="16"/>
                <w:szCs w:val="16"/>
              </w:rPr>
              <w:t>0.008</w:t>
            </w:r>
          </w:p>
          <w:p w14:paraId="182EF508" w14:textId="585781CB" w:rsidR="00637C48" w:rsidRPr="001D0C23" w:rsidRDefault="00637C48" w:rsidP="00463B93">
            <w:pPr>
              <w:rPr>
                <w:sz w:val="16"/>
                <w:szCs w:val="16"/>
              </w:rPr>
            </w:pPr>
            <w:r w:rsidRPr="001D0C23">
              <w:rPr>
                <w:sz w:val="16"/>
                <w:szCs w:val="16"/>
              </w:rPr>
              <w:t>(0.034)</w:t>
            </w:r>
          </w:p>
        </w:tc>
        <w:tc>
          <w:tcPr>
            <w:tcW w:w="992" w:type="dxa"/>
            <w:tcBorders>
              <w:bottom w:val="nil"/>
            </w:tcBorders>
            <w:shd w:val="clear" w:color="auto" w:fill="CCC0D9" w:themeFill="accent4" w:themeFillTint="66"/>
          </w:tcPr>
          <w:p w14:paraId="0C6A895D" w14:textId="324B8D0A" w:rsidR="00AE7B6E" w:rsidRPr="001D0C23" w:rsidRDefault="003405B0" w:rsidP="00463B93">
            <w:pPr>
              <w:rPr>
                <w:sz w:val="16"/>
                <w:szCs w:val="16"/>
              </w:rPr>
            </w:pPr>
            <w:r w:rsidRPr="001D0C23">
              <w:rPr>
                <w:sz w:val="16"/>
                <w:szCs w:val="16"/>
              </w:rPr>
              <w:t>-0.012</w:t>
            </w:r>
          </w:p>
          <w:p w14:paraId="75BA41DA" w14:textId="0405F7EF" w:rsidR="0097355A" w:rsidRPr="001D0C23" w:rsidRDefault="0097355A" w:rsidP="00463B93">
            <w:pPr>
              <w:rPr>
                <w:sz w:val="16"/>
                <w:szCs w:val="16"/>
              </w:rPr>
            </w:pPr>
            <w:r w:rsidRPr="001D0C23">
              <w:rPr>
                <w:sz w:val="16"/>
                <w:szCs w:val="16"/>
              </w:rPr>
              <w:t>(0.017)</w:t>
            </w:r>
          </w:p>
        </w:tc>
        <w:tc>
          <w:tcPr>
            <w:tcW w:w="891" w:type="dxa"/>
            <w:gridSpan w:val="2"/>
            <w:tcBorders>
              <w:bottom w:val="nil"/>
            </w:tcBorders>
          </w:tcPr>
          <w:p w14:paraId="7E14AC07" w14:textId="77777777" w:rsidR="004468A1" w:rsidRPr="001D0C23" w:rsidRDefault="00D50CDD" w:rsidP="00463B93">
            <w:pPr>
              <w:rPr>
                <w:sz w:val="16"/>
                <w:szCs w:val="16"/>
              </w:rPr>
            </w:pPr>
            <w:r w:rsidRPr="001D0C23">
              <w:rPr>
                <w:sz w:val="16"/>
                <w:szCs w:val="16"/>
              </w:rPr>
              <w:t>0.034</w:t>
            </w:r>
          </w:p>
          <w:p w14:paraId="30E51319" w14:textId="1848EFE6" w:rsidR="00D50CDD" w:rsidRPr="001D0C23" w:rsidRDefault="00D50CDD" w:rsidP="00463B93">
            <w:pPr>
              <w:rPr>
                <w:sz w:val="16"/>
                <w:szCs w:val="16"/>
              </w:rPr>
            </w:pPr>
            <w:r w:rsidRPr="001D0C23">
              <w:rPr>
                <w:sz w:val="16"/>
                <w:szCs w:val="16"/>
              </w:rPr>
              <w:t>(0.023)</w:t>
            </w:r>
          </w:p>
        </w:tc>
        <w:tc>
          <w:tcPr>
            <w:tcW w:w="962" w:type="dxa"/>
            <w:tcBorders>
              <w:bottom w:val="nil"/>
            </w:tcBorders>
            <w:shd w:val="clear" w:color="auto" w:fill="CCC0D9" w:themeFill="accent4" w:themeFillTint="66"/>
          </w:tcPr>
          <w:p w14:paraId="65B68600" w14:textId="77777777" w:rsidR="00F42B40" w:rsidRPr="001D0C23" w:rsidRDefault="008F3F90" w:rsidP="00463B93">
            <w:pPr>
              <w:rPr>
                <w:sz w:val="16"/>
                <w:szCs w:val="16"/>
              </w:rPr>
            </w:pPr>
            <w:r w:rsidRPr="001D0C23">
              <w:rPr>
                <w:sz w:val="16"/>
                <w:szCs w:val="16"/>
              </w:rPr>
              <w:t>-0.012</w:t>
            </w:r>
          </w:p>
          <w:p w14:paraId="14F845F0" w14:textId="721988EF" w:rsidR="008F3F90" w:rsidRPr="001D0C23" w:rsidRDefault="008F3F90" w:rsidP="00463B93">
            <w:pPr>
              <w:rPr>
                <w:sz w:val="16"/>
                <w:szCs w:val="16"/>
              </w:rPr>
            </w:pPr>
            <w:r w:rsidRPr="001D0C23">
              <w:rPr>
                <w:sz w:val="16"/>
                <w:szCs w:val="16"/>
              </w:rPr>
              <w:t>(0.017)</w:t>
            </w:r>
          </w:p>
        </w:tc>
        <w:tc>
          <w:tcPr>
            <w:tcW w:w="962" w:type="dxa"/>
            <w:tcBorders>
              <w:bottom w:val="nil"/>
            </w:tcBorders>
          </w:tcPr>
          <w:p w14:paraId="09CE7D40" w14:textId="77777777" w:rsidR="004468A1" w:rsidRPr="001D0C23" w:rsidRDefault="007D422D" w:rsidP="00463B93">
            <w:pPr>
              <w:rPr>
                <w:sz w:val="16"/>
                <w:szCs w:val="16"/>
              </w:rPr>
            </w:pPr>
            <w:r w:rsidRPr="001D0C23">
              <w:rPr>
                <w:sz w:val="16"/>
                <w:szCs w:val="16"/>
              </w:rPr>
              <w:t>0.049</w:t>
            </w:r>
          </w:p>
          <w:p w14:paraId="7322CC97" w14:textId="272E54B2" w:rsidR="007D422D" w:rsidRPr="001D0C23" w:rsidRDefault="007D422D" w:rsidP="00463B93">
            <w:pPr>
              <w:rPr>
                <w:sz w:val="16"/>
                <w:szCs w:val="16"/>
              </w:rPr>
            </w:pPr>
            <w:r w:rsidRPr="001D0C23">
              <w:rPr>
                <w:sz w:val="16"/>
                <w:szCs w:val="16"/>
              </w:rPr>
              <w:t>(0.038)</w:t>
            </w:r>
          </w:p>
        </w:tc>
        <w:tc>
          <w:tcPr>
            <w:tcW w:w="962" w:type="dxa"/>
            <w:gridSpan w:val="2"/>
            <w:tcBorders>
              <w:bottom w:val="nil"/>
            </w:tcBorders>
            <w:shd w:val="clear" w:color="auto" w:fill="CCC0D9" w:themeFill="accent4" w:themeFillTint="66"/>
          </w:tcPr>
          <w:p w14:paraId="18856145" w14:textId="77777777" w:rsidR="001036AC" w:rsidRPr="001D0C23" w:rsidRDefault="00284C66" w:rsidP="00463B93">
            <w:pPr>
              <w:rPr>
                <w:sz w:val="16"/>
                <w:szCs w:val="16"/>
              </w:rPr>
            </w:pPr>
            <w:r w:rsidRPr="001D0C23">
              <w:rPr>
                <w:sz w:val="16"/>
                <w:szCs w:val="16"/>
              </w:rPr>
              <w:t>-0.012</w:t>
            </w:r>
          </w:p>
          <w:p w14:paraId="08EC3B9F" w14:textId="761BD39F" w:rsidR="00284C66" w:rsidRPr="001D0C23" w:rsidRDefault="00284C66" w:rsidP="00463B93">
            <w:pPr>
              <w:rPr>
                <w:sz w:val="16"/>
                <w:szCs w:val="16"/>
              </w:rPr>
            </w:pPr>
            <w:r w:rsidRPr="001D0C23">
              <w:rPr>
                <w:sz w:val="16"/>
                <w:szCs w:val="16"/>
              </w:rPr>
              <w:t>(0.017)</w:t>
            </w:r>
          </w:p>
        </w:tc>
        <w:tc>
          <w:tcPr>
            <w:tcW w:w="962" w:type="dxa"/>
            <w:gridSpan w:val="2"/>
            <w:tcBorders>
              <w:bottom w:val="nil"/>
            </w:tcBorders>
          </w:tcPr>
          <w:p w14:paraId="3E23882E" w14:textId="03219391" w:rsidR="004468A1" w:rsidRPr="001D0C23" w:rsidRDefault="007344FD" w:rsidP="00463B93">
            <w:pPr>
              <w:rPr>
                <w:sz w:val="16"/>
                <w:szCs w:val="16"/>
              </w:rPr>
            </w:pPr>
            <w:r w:rsidRPr="001D0C23">
              <w:rPr>
                <w:sz w:val="16"/>
                <w:szCs w:val="16"/>
              </w:rPr>
              <w:t>0.013</w:t>
            </w:r>
          </w:p>
          <w:p w14:paraId="50578060" w14:textId="5AE43702" w:rsidR="00715C51" w:rsidRPr="001D0C23" w:rsidRDefault="00715C51" w:rsidP="00463B93">
            <w:pPr>
              <w:rPr>
                <w:sz w:val="16"/>
                <w:szCs w:val="16"/>
              </w:rPr>
            </w:pPr>
            <w:r w:rsidRPr="001D0C23">
              <w:rPr>
                <w:sz w:val="16"/>
                <w:szCs w:val="16"/>
              </w:rPr>
              <w:t>(0.026)</w:t>
            </w:r>
          </w:p>
        </w:tc>
        <w:tc>
          <w:tcPr>
            <w:tcW w:w="962" w:type="dxa"/>
            <w:tcBorders>
              <w:bottom w:val="nil"/>
            </w:tcBorders>
            <w:shd w:val="clear" w:color="auto" w:fill="CCC0D9" w:themeFill="accent4" w:themeFillTint="66"/>
          </w:tcPr>
          <w:p w14:paraId="0C70DA0F" w14:textId="67626BC3" w:rsidR="00A03FC0" w:rsidRPr="001D0C23" w:rsidRDefault="002E10F9" w:rsidP="00463B93">
            <w:pPr>
              <w:rPr>
                <w:sz w:val="16"/>
                <w:szCs w:val="16"/>
              </w:rPr>
            </w:pPr>
            <w:r w:rsidRPr="001D0C23">
              <w:rPr>
                <w:sz w:val="16"/>
                <w:szCs w:val="16"/>
              </w:rPr>
              <w:t>-0.014</w:t>
            </w:r>
          </w:p>
          <w:p w14:paraId="2F814F20" w14:textId="64FD33E9" w:rsidR="00F30C23" w:rsidRPr="001D0C23" w:rsidRDefault="00F30C23" w:rsidP="00463B93">
            <w:pPr>
              <w:rPr>
                <w:sz w:val="16"/>
                <w:szCs w:val="16"/>
              </w:rPr>
            </w:pPr>
            <w:r w:rsidRPr="001D0C23">
              <w:rPr>
                <w:sz w:val="16"/>
                <w:szCs w:val="16"/>
              </w:rPr>
              <w:t>(0.017)</w:t>
            </w:r>
          </w:p>
        </w:tc>
        <w:tc>
          <w:tcPr>
            <w:tcW w:w="962" w:type="dxa"/>
            <w:tcBorders>
              <w:bottom w:val="nil"/>
            </w:tcBorders>
          </w:tcPr>
          <w:p w14:paraId="64C4A0C9" w14:textId="77777777" w:rsidR="004468A1" w:rsidRPr="001D0C23" w:rsidRDefault="001E008D" w:rsidP="00463B93">
            <w:pPr>
              <w:rPr>
                <w:sz w:val="16"/>
                <w:szCs w:val="16"/>
              </w:rPr>
            </w:pPr>
            <w:r w:rsidRPr="001D0C23">
              <w:rPr>
                <w:sz w:val="16"/>
                <w:szCs w:val="16"/>
              </w:rPr>
              <w:t>0.006</w:t>
            </w:r>
          </w:p>
          <w:p w14:paraId="41365D8E" w14:textId="05B0A3DA" w:rsidR="001E008D" w:rsidRPr="001D0C23" w:rsidRDefault="001E008D" w:rsidP="00463B93">
            <w:pPr>
              <w:rPr>
                <w:sz w:val="16"/>
                <w:szCs w:val="16"/>
              </w:rPr>
            </w:pPr>
            <w:r w:rsidRPr="001D0C23">
              <w:rPr>
                <w:sz w:val="16"/>
                <w:szCs w:val="16"/>
              </w:rPr>
              <w:t>(0.034)</w:t>
            </w:r>
          </w:p>
        </w:tc>
      </w:tr>
      <w:tr w:rsidR="001D0C23" w:rsidRPr="001D0C23" w14:paraId="41F78344" w14:textId="77777777" w:rsidTr="00201041">
        <w:tc>
          <w:tcPr>
            <w:tcW w:w="1269" w:type="dxa"/>
            <w:tcBorders>
              <w:top w:val="nil"/>
              <w:bottom w:val="single" w:sz="4" w:space="0" w:color="auto"/>
            </w:tcBorders>
            <w:vAlign w:val="center"/>
          </w:tcPr>
          <w:p w14:paraId="3D93ADDF" w14:textId="606A3196" w:rsidR="004468A1" w:rsidRPr="001D0C23" w:rsidRDefault="004468A1" w:rsidP="00463B93">
            <w:pPr>
              <w:rPr>
                <w:sz w:val="16"/>
                <w:szCs w:val="16"/>
              </w:rPr>
            </w:pPr>
            <w:r w:rsidRPr="001D0C23">
              <w:rPr>
                <w:sz w:val="16"/>
                <w:szCs w:val="16"/>
              </w:rPr>
              <w:t>Energy</w:t>
            </w:r>
          </w:p>
        </w:tc>
        <w:tc>
          <w:tcPr>
            <w:tcW w:w="990" w:type="dxa"/>
            <w:gridSpan w:val="2"/>
            <w:tcBorders>
              <w:top w:val="nil"/>
              <w:bottom w:val="single" w:sz="4" w:space="0" w:color="auto"/>
            </w:tcBorders>
            <w:shd w:val="clear" w:color="auto" w:fill="CCC0D9" w:themeFill="accent4" w:themeFillTint="66"/>
          </w:tcPr>
          <w:p w14:paraId="6E3B7C90" w14:textId="77777777" w:rsidR="004468A1" w:rsidRPr="001D0C23" w:rsidRDefault="00967B53" w:rsidP="00463B93">
            <w:pPr>
              <w:rPr>
                <w:sz w:val="16"/>
                <w:szCs w:val="16"/>
              </w:rPr>
            </w:pPr>
            <w:r w:rsidRPr="001D0C23">
              <w:rPr>
                <w:sz w:val="16"/>
                <w:szCs w:val="16"/>
              </w:rPr>
              <w:t>-0.022</w:t>
            </w:r>
          </w:p>
          <w:p w14:paraId="483C4E59" w14:textId="124ACC53" w:rsidR="00967B53" w:rsidRPr="001D0C23" w:rsidRDefault="00967B53" w:rsidP="00463B93">
            <w:pPr>
              <w:rPr>
                <w:sz w:val="16"/>
                <w:szCs w:val="16"/>
              </w:rPr>
            </w:pPr>
            <w:r w:rsidRPr="001D0C23">
              <w:rPr>
                <w:sz w:val="16"/>
                <w:szCs w:val="16"/>
              </w:rPr>
              <w:t>(0.022)</w:t>
            </w:r>
          </w:p>
        </w:tc>
        <w:tc>
          <w:tcPr>
            <w:tcW w:w="992" w:type="dxa"/>
            <w:tcBorders>
              <w:top w:val="nil"/>
              <w:bottom w:val="single" w:sz="4" w:space="0" w:color="auto"/>
            </w:tcBorders>
          </w:tcPr>
          <w:p w14:paraId="1AEC0C6B" w14:textId="77777777" w:rsidR="004468A1" w:rsidRPr="001D0C23" w:rsidRDefault="00660DB4" w:rsidP="00463B93">
            <w:pPr>
              <w:rPr>
                <w:sz w:val="16"/>
                <w:szCs w:val="16"/>
              </w:rPr>
            </w:pPr>
            <w:r w:rsidRPr="001D0C23">
              <w:rPr>
                <w:sz w:val="16"/>
                <w:szCs w:val="16"/>
              </w:rPr>
              <w:t>-0.030</w:t>
            </w:r>
          </w:p>
          <w:p w14:paraId="436A1164" w14:textId="14A6BFE1" w:rsidR="00660DB4" w:rsidRPr="001D0C23" w:rsidRDefault="00660DB4" w:rsidP="00463B93">
            <w:pPr>
              <w:rPr>
                <w:sz w:val="16"/>
                <w:szCs w:val="16"/>
              </w:rPr>
            </w:pPr>
            <w:r w:rsidRPr="001D0C23">
              <w:rPr>
                <w:sz w:val="16"/>
                <w:szCs w:val="16"/>
              </w:rPr>
              <w:t>(0.021)</w:t>
            </w:r>
          </w:p>
        </w:tc>
        <w:tc>
          <w:tcPr>
            <w:tcW w:w="993" w:type="dxa"/>
            <w:gridSpan w:val="2"/>
            <w:tcBorders>
              <w:top w:val="nil"/>
              <w:bottom w:val="single" w:sz="4" w:space="0" w:color="auto"/>
            </w:tcBorders>
            <w:shd w:val="clear" w:color="auto" w:fill="CCC0D9" w:themeFill="accent4" w:themeFillTint="66"/>
          </w:tcPr>
          <w:p w14:paraId="5E8CE7C2" w14:textId="3D79D892" w:rsidR="00543EE7" w:rsidRPr="001D0C23" w:rsidRDefault="00F82B63" w:rsidP="00463B93">
            <w:pPr>
              <w:rPr>
                <w:sz w:val="16"/>
                <w:szCs w:val="16"/>
              </w:rPr>
            </w:pPr>
            <w:r w:rsidRPr="001D0C23">
              <w:rPr>
                <w:sz w:val="16"/>
                <w:szCs w:val="16"/>
              </w:rPr>
              <w:t>-0.019</w:t>
            </w:r>
          </w:p>
          <w:p w14:paraId="03E1E21D" w14:textId="52EEDD67" w:rsidR="0071403F" w:rsidRPr="001D0C23" w:rsidRDefault="0071403F" w:rsidP="00463B93">
            <w:pPr>
              <w:rPr>
                <w:sz w:val="16"/>
                <w:szCs w:val="16"/>
              </w:rPr>
            </w:pPr>
            <w:r w:rsidRPr="001D0C23">
              <w:rPr>
                <w:sz w:val="16"/>
                <w:szCs w:val="16"/>
              </w:rPr>
              <w:t>(0.021)</w:t>
            </w:r>
          </w:p>
        </w:tc>
        <w:tc>
          <w:tcPr>
            <w:tcW w:w="996" w:type="dxa"/>
            <w:tcBorders>
              <w:top w:val="nil"/>
              <w:bottom w:val="single" w:sz="4" w:space="0" w:color="auto"/>
            </w:tcBorders>
          </w:tcPr>
          <w:p w14:paraId="0A222666" w14:textId="765E9EFD" w:rsidR="004468A1" w:rsidRPr="001D0C23" w:rsidRDefault="00CC7D89" w:rsidP="00463B93">
            <w:pPr>
              <w:rPr>
                <w:sz w:val="16"/>
                <w:szCs w:val="16"/>
              </w:rPr>
            </w:pPr>
            <w:r w:rsidRPr="001D0C23">
              <w:rPr>
                <w:sz w:val="16"/>
                <w:szCs w:val="16"/>
              </w:rPr>
              <w:t>-0.0</w:t>
            </w:r>
            <w:r w:rsidR="00F82B63" w:rsidRPr="001D0C23">
              <w:rPr>
                <w:sz w:val="16"/>
                <w:szCs w:val="16"/>
              </w:rPr>
              <w:t>28</w:t>
            </w:r>
          </w:p>
          <w:p w14:paraId="65A8795B" w14:textId="1E8C2C5C" w:rsidR="00CC7D89" w:rsidRPr="001D0C23" w:rsidRDefault="00CC7D89" w:rsidP="00463B93">
            <w:pPr>
              <w:rPr>
                <w:sz w:val="16"/>
                <w:szCs w:val="16"/>
              </w:rPr>
            </w:pPr>
            <w:r w:rsidRPr="001D0C23">
              <w:rPr>
                <w:sz w:val="16"/>
                <w:szCs w:val="16"/>
              </w:rPr>
              <w:t>(0.020)</w:t>
            </w:r>
          </w:p>
        </w:tc>
        <w:tc>
          <w:tcPr>
            <w:tcW w:w="992" w:type="dxa"/>
            <w:tcBorders>
              <w:top w:val="nil"/>
              <w:bottom w:val="single" w:sz="4" w:space="0" w:color="auto"/>
            </w:tcBorders>
            <w:shd w:val="clear" w:color="auto" w:fill="CCC0D9" w:themeFill="accent4" w:themeFillTint="66"/>
          </w:tcPr>
          <w:p w14:paraId="630122AB" w14:textId="32E1E93A" w:rsidR="005D60E5" w:rsidRPr="001D0C23" w:rsidRDefault="004D6458" w:rsidP="00463B93">
            <w:pPr>
              <w:rPr>
                <w:sz w:val="16"/>
                <w:szCs w:val="16"/>
              </w:rPr>
            </w:pPr>
            <w:r w:rsidRPr="001D0C23">
              <w:rPr>
                <w:sz w:val="16"/>
                <w:szCs w:val="16"/>
              </w:rPr>
              <w:t>-0.024</w:t>
            </w:r>
          </w:p>
          <w:p w14:paraId="5E815751" w14:textId="1F6FA6E9" w:rsidR="00D2363A" w:rsidRPr="001D0C23" w:rsidRDefault="00D2363A" w:rsidP="00463B93">
            <w:pPr>
              <w:rPr>
                <w:sz w:val="16"/>
                <w:szCs w:val="16"/>
              </w:rPr>
            </w:pPr>
            <w:r w:rsidRPr="001D0C23">
              <w:rPr>
                <w:sz w:val="16"/>
                <w:szCs w:val="16"/>
              </w:rPr>
              <w:t>(0.022)</w:t>
            </w:r>
          </w:p>
        </w:tc>
        <w:tc>
          <w:tcPr>
            <w:tcW w:w="993" w:type="dxa"/>
            <w:tcBorders>
              <w:top w:val="nil"/>
              <w:bottom w:val="single" w:sz="4" w:space="0" w:color="auto"/>
            </w:tcBorders>
          </w:tcPr>
          <w:p w14:paraId="301B2968" w14:textId="77777777" w:rsidR="004468A1" w:rsidRPr="001D0C23" w:rsidRDefault="00637C48" w:rsidP="00463B93">
            <w:pPr>
              <w:rPr>
                <w:sz w:val="16"/>
                <w:szCs w:val="16"/>
              </w:rPr>
            </w:pPr>
            <w:r w:rsidRPr="001D0C23">
              <w:rPr>
                <w:sz w:val="16"/>
                <w:szCs w:val="16"/>
              </w:rPr>
              <w:t>0.011</w:t>
            </w:r>
          </w:p>
          <w:p w14:paraId="4450058E" w14:textId="129D16B3" w:rsidR="00637C48" w:rsidRPr="001D0C23" w:rsidRDefault="00637C48" w:rsidP="00463B93">
            <w:pPr>
              <w:rPr>
                <w:sz w:val="16"/>
                <w:szCs w:val="16"/>
              </w:rPr>
            </w:pPr>
            <w:r w:rsidRPr="001D0C23">
              <w:rPr>
                <w:sz w:val="16"/>
                <w:szCs w:val="16"/>
              </w:rPr>
              <w:t>(0.039)</w:t>
            </w:r>
          </w:p>
        </w:tc>
        <w:tc>
          <w:tcPr>
            <w:tcW w:w="992" w:type="dxa"/>
            <w:tcBorders>
              <w:top w:val="nil"/>
              <w:bottom w:val="single" w:sz="4" w:space="0" w:color="auto"/>
            </w:tcBorders>
            <w:shd w:val="clear" w:color="auto" w:fill="CCC0D9" w:themeFill="accent4" w:themeFillTint="66"/>
          </w:tcPr>
          <w:p w14:paraId="74052D50" w14:textId="77777777" w:rsidR="00AE7B6E" w:rsidRPr="001D0C23" w:rsidRDefault="0097355A" w:rsidP="00463B93">
            <w:pPr>
              <w:rPr>
                <w:sz w:val="16"/>
                <w:szCs w:val="16"/>
              </w:rPr>
            </w:pPr>
            <w:r w:rsidRPr="001D0C23">
              <w:rPr>
                <w:sz w:val="16"/>
                <w:szCs w:val="16"/>
              </w:rPr>
              <w:t>-0.023</w:t>
            </w:r>
          </w:p>
          <w:p w14:paraId="772AC592" w14:textId="271ED3B9" w:rsidR="0097355A" w:rsidRPr="001D0C23" w:rsidRDefault="0097355A" w:rsidP="00463B93">
            <w:pPr>
              <w:rPr>
                <w:sz w:val="16"/>
                <w:szCs w:val="16"/>
              </w:rPr>
            </w:pPr>
            <w:r w:rsidRPr="001D0C23">
              <w:rPr>
                <w:sz w:val="16"/>
                <w:szCs w:val="16"/>
              </w:rPr>
              <w:t>(0.022)</w:t>
            </w:r>
          </w:p>
        </w:tc>
        <w:tc>
          <w:tcPr>
            <w:tcW w:w="891" w:type="dxa"/>
            <w:gridSpan w:val="2"/>
            <w:tcBorders>
              <w:top w:val="nil"/>
              <w:bottom w:val="single" w:sz="4" w:space="0" w:color="auto"/>
            </w:tcBorders>
          </w:tcPr>
          <w:p w14:paraId="41280107" w14:textId="3F328878" w:rsidR="004468A1" w:rsidRPr="001D0C23" w:rsidRDefault="009028CA" w:rsidP="00463B93">
            <w:pPr>
              <w:rPr>
                <w:sz w:val="16"/>
                <w:szCs w:val="16"/>
              </w:rPr>
            </w:pPr>
            <w:r w:rsidRPr="001D0C23">
              <w:rPr>
                <w:sz w:val="16"/>
                <w:szCs w:val="16"/>
              </w:rPr>
              <w:t>-0.004</w:t>
            </w:r>
          </w:p>
          <w:p w14:paraId="4255EFE5" w14:textId="6FBF74C7" w:rsidR="00D50CDD" w:rsidRPr="001D0C23" w:rsidRDefault="00D50CDD" w:rsidP="00463B93">
            <w:pPr>
              <w:rPr>
                <w:sz w:val="16"/>
                <w:szCs w:val="16"/>
              </w:rPr>
            </w:pPr>
            <w:r w:rsidRPr="001D0C23">
              <w:rPr>
                <w:sz w:val="16"/>
                <w:szCs w:val="16"/>
              </w:rPr>
              <w:t>(0.033)</w:t>
            </w:r>
          </w:p>
        </w:tc>
        <w:tc>
          <w:tcPr>
            <w:tcW w:w="962" w:type="dxa"/>
            <w:tcBorders>
              <w:top w:val="nil"/>
              <w:bottom w:val="single" w:sz="4" w:space="0" w:color="auto"/>
            </w:tcBorders>
            <w:shd w:val="clear" w:color="auto" w:fill="CCC0D9" w:themeFill="accent4" w:themeFillTint="66"/>
          </w:tcPr>
          <w:p w14:paraId="58A7289E" w14:textId="1225193A" w:rsidR="00F42B40" w:rsidRPr="001D0C23" w:rsidRDefault="00E56452" w:rsidP="00463B93">
            <w:pPr>
              <w:rPr>
                <w:sz w:val="16"/>
                <w:szCs w:val="16"/>
              </w:rPr>
            </w:pPr>
            <w:r w:rsidRPr="001D0C23">
              <w:rPr>
                <w:sz w:val="16"/>
                <w:szCs w:val="16"/>
              </w:rPr>
              <w:t>-0.023</w:t>
            </w:r>
          </w:p>
          <w:p w14:paraId="53C0679A" w14:textId="3F36E851" w:rsidR="008F3F90" w:rsidRPr="001D0C23" w:rsidRDefault="008F3F90" w:rsidP="00463B93">
            <w:pPr>
              <w:rPr>
                <w:sz w:val="16"/>
                <w:szCs w:val="16"/>
              </w:rPr>
            </w:pPr>
            <w:r w:rsidRPr="001D0C23">
              <w:rPr>
                <w:sz w:val="16"/>
                <w:szCs w:val="16"/>
              </w:rPr>
              <w:t>(0.022)</w:t>
            </w:r>
          </w:p>
        </w:tc>
        <w:tc>
          <w:tcPr>
            <w:tcW w:w="962" w:type="dxa"/>
            <w:tcBorders>
              <w:top w:val="nil"/>
              <w:bottom w:val="single" w:sz="4" w:space="0" w:color="auto"/>
            </w:tcBorders>
          </w:tcPr>
          <w:p w14:paraId="3773FBF8" w14:textId="77777777" w:rsidR="004468A1" w:rsidRPr="001D0C23" w:rsidRDefault="007D422D" w:rsidP="00463B93">
            <w:pPr>
              <w:rPr>
                <w:sz w:val="16"/>
                <w:szCs w:val="16"/>
              </w:rPr>
            </w:pPr>
            <w:r w:rsidRPr="001D0C23">
              <w:rPr>
                <w:sz w:val="16"/>
                <w:szCs w:val="16"/>
              </w:rPr>
              <w:t>0.009</w:t>
            </w:r>
          </w:p>
          <w:p w14:paraId="767E864A" w14:textId="5594CA5F" w:rsidR="007D422D" w:rsidRPr="001D0C23" w:rsidRDefault="007D422D" w:rsidP="00463B93">
            <w:pPr>
              <w:rPr>
                <w:sz w:val="16"/>
                <w:szCs w:val="16"/>
              </w:rPr>
            </w:pPr>
            <w:r w:rsidRPr="001D0C23">
              <w:rPr>
                <w:sz w:val="16"/>
                <w:szCs w:val="16"/>
              </w:rPr>
              <w:t>(0.054)</w:t>
            </w:r>
          </w:p>
        </w:tc>
        <w:tc>
          <w:tcPr>
            <w:tcW w:w="962" w:type="dxa"/>
            <w:gridSpan w:val="2"/>
            <w:tcBorders>
              <w:top w:val="nil"/>
              <w:bottom w:val="single" w:sz="4" w:space="0" w:color="auto"/>
            </w:tcBorders>
            <w:shd w:val="clear" w:color="auto" w:fill="CCC0D9" w:themeFill="accent4" w:themeFillTint="66"/>
          </w:tcPr>
          <w:p w14:paraId="24927C17" w14:textId="77777777" w:rsidR="001036AC" w:rsidRPr="001D0C23" w:rsidRDefault="00284C66" w:rsidP="00463B93">
            <w:pPr>
              <w:rPr>
                <w:sz w:val="16"/>
                <w:szCs w:val="16"/>
              </w:rPr>
            </w:pPr>
            <w:r w:rsidRPr="001D0C23">
              <w:rPr>
                <w:sz w:val="16"/>
                <w:szCs w:val="16"/>
              </w:rPr>
              <w:t>-0.028</w:t>
            </w:r>
          </w:p>
          <w:p w14:paraId="6F215589" w14:textId="390E67E9" w:rsidR="00284C66" w:rsidRPr="001D0C23" w:rsidRDefault="00284C66" w:rsidP="00463B93">
            <w:pPr>
              <w:rPr>
                <w:sz w:val="16"/>
                <w:szCs w:val="16"/>
              </w:rPr>
            </w:pPr>
            <w:r w:rsidRPr="001D0C23">
              <w:rPr>
                <w:sz w:val="16"/>
                <w:szCs w:val="16"/>
              </w:rPr>
              <w:t>(0.021)</w:t>
            </w:r>
          </w:p>
        </w:tc>
        <w:tc>
          <w:tcPr>
            <w:tcW w:w="962" w:type="dxa"/>
            <w:gridSpan w:val="2"/>
            <w:tcBorders>
              <w:top w:val="nil"/>
              <w:bottom w:val="single" w:sz="4" w:space="0" w:color="auto"/>
            </w:tcBorders>
          </w:tcPr>
          <w:p w14:paraId="001F2F5B" w14:textId="00F6D1E3" w:rsidR="004468A1" w:rsidRPr="001D0C23" w:rsidRDefault="007344FD" w:rsidP="00463B93">
            <w:pPr>
              <w:rPr>
                <w:sz w:val="16"/>
                <w:szCs w:val="16"/>
              </w:rPr>
            </w:pPr>
            <w:r w:rsidRPr="001D0C23">
              <w:rPr>
                <w:sz w:val="16"/>
                <w:szCs w:val="16"/>
              </w:rPr>
              <w:t>-0.038</w:t>
            </w:r>
          </w:p>
          <w:p w14:paraId="34E1920A" w14:textId="0CD9109C" w:rsidR="00715C51" w:rsidRPr="001D0C23" w:rsidRDefault="00715C51" w:rsidP="00463B93">
            <w:pPr>
              <w:rPr>
                <w:sz w:val="16"/>
                <w:szCs w:val="16"/>
              </w:rPr>
            </w:pPr>
            <w:r w:rsidRPr="001D0C23">
              <w:rPr>
                <w:sz w:val="16"/>
                <w:szCs w:val="16"/>
              </w:rPr>
              <w:t>(0.030)</w:t>
            </w:r>
          </w:p>
        </w:tc>
        <w:tc>
          <w:tcPr>
            <w:tcW w:w="962" w:type="dxa"/>
            <w:tcBorders>
              <w:top w:val="nil"/>
              <w:bottom w:val="single" w:sz="4" w:space="0" w:color="auto"/>
            </w:tcBorders>
            <w:shd w:val="clear" w:color="auto" w:fill="CCC0D9" w:themeFill="accent4" w:themeFillTint="66"/>
          </w:tcPr>
          <w:p w14:paraId="60BD6B7A" w14:textId="662C062B" w:rsidR="00A03FC0" w:rsidRPr="001D0C23" w:rsidRDefault="002E10F9" w:rsidP="00463B93">
            <w:pPr>
              <w:rPr>
                <w:sz w:val="16"/>
                <w:szCs w:val="16"/>
              </w:rPr>
            </w:pPr>
            <w:r w:rsidRPr="001D0C23">
              <w:rPr>
                <w:sz w:val="16"/>
                <w:szCs w:val="16"/>
              </w:rPr>
              <w:t>-0.025</w:t>
            </w:r>
          </w:p>
          <w:p w14:paraId="082C9BC7" w14:textId="3825FC8C" w:rsidR="00F30C23" w:rsidRPr="001D0C23" w:rsidRDefault="00F30C23" w:rsidP="00463B93">
            <w:pPr>
              <w:rPr>
                <w:sz w:val="16"/>
                <w:szCs w:val="16"/>
              </w:rPr>
            </w:pPr>
            <w:r w:rsidRPr="001D0C23">
              <w:rPr>
                <w:sz w:val="16"/>
                <w:szCs w:val="16"/>
              </w:rPr>
              <w:t>(0.022)</w:t>
            </w:r>
          </w:p>
        </w:tc>
        <w:tc>
          <w:tcPr>
            <w:tcW w:w="962" w:type="dxa"/>
            <w:tcBorders>
              <w:top w:val="nil"/>
              <w:bottom w:val="single" w:sz="4" w:space="0" w:color="auto"/>
            </w:tcBorders>
          </w:tcPr>
          <w:p w14:paraId="26139D2E" w14:textId="5DA9D941" w:rsidR="001E008D" w:rsidRPr="001D0C23" w:rsidRDefault="001E008D" w:rsidP="00463B93">
            <w:pPr>
              <w:rPr>
                <w:sz w:val="16"/>
                <w:szCs w:val="16"/>
              </w:rPr>
            </w:pPr>
            <w:r w:rsidRPr="001D0C23">
              <w:rPr>
                <w:sz w:val="16"/>
                <w:szCs w:val="16"/>
              </w:rPr>
              <w:t>0.085**</w:t>
            </w:r>
          </w:p>
          <w:p w14:paraId="46B5A7E9" w14:textId="580077C4" w:rsidR="001E008D" w:rsidRPr="001D0C23" w:rsidRDefault="001E008D" w:rsidP="00463B93">
            <w:pPr>
              <w:rPr>
                <w:sz w:val="16"/>
                <w:szCs w:val="16"/>
              </w:rPr>
            </w:pPr>
            <w:r w:rsidRPr="001D0C23">
              <w:rPr>
                <w:sz w:val="16"/>
                <w:szCs w:val="16"/>
              </w:rPr>
              <w:t>(0.040)</w:t>
            </w:r>
          </w:p>
        </w:tc>
      </w:tr>
      <w:tr w:rsidR="001D0C23" w:rsidRPr="001D0C23" w14:paraId="5933A303" w14:textId="77777777" w:rsidTr="00201041">
        <w:tc>
          <w:tcPr>
            <w:tcW w:w="1269" w:type="dxa"/>
            <w:tcBorders>
              <w:top w:val="single" w:sz="4" w:space="0" w:color="auto"/>
            </w:tcBorders>
            <w:vAlign w:val="center"/>
          </w:tcPr>
          <w:p w14:paraId="4F739793" w14:textId="5DD10E7F" w:rsidR="004468A1" w:rsidRPr="001D0C23" w:rsidRDefault="004468A1" w:rsidP="00463B93">
            <w:pPr>
              <w:rPr>
                <w:b/>
                <w:i/>
                <w:sz w:val="16"/>
                <w:szCs w:val="16"/>
              </w:rPr>
            </w:pPr>
            <w:r w:rsidRPr="001D0C23">
              <w:rPr>
                <w:b/>
                <w:i/>
                <w:sz w:val="16"/>
                <w:szCs w:val="16"/>
              </w:rPr>
              <w:t>Mental health</w:t>
            </w:r>
          </w:p>
        </w:tc>
        <w:tc>
          <w:tcPr>
            <w:tcW w:w="990" w:type="dxa"/>
            <w:gridSpan w:val="2"/>
            <w:tcBorders>
              <w:top w:val="single" w:sz="4" w:space="0" w:color="auto"/>
            </w:tcBorders>
            <w:shd w:val="clear" w:color="auto" w:fill="CCC0D9" w:themeFill="accent4" w:themeFillTint="66"/>
          </w:tcPr>
          <w:p w14:paraId="208AD45F" w14:textId="77777777" w:rsidR="004468A1" w:rsidRPr="001D0C23" w:rsidRDefault="004468A1" w:rsidP="00463B93">
            <w:pPr>
              <w:rPr>
                <w:sz w:val="16"/>
                <w:szCs w:val="16"/>
              </w:rPr>
            </w:pPr>
          </w:p>
        </w:tc>
        <w:tc>
          <w:tcPr>
            <w:tcW w:w="992" w:type="dxa"/>
            <w:tcBorders>
              <w:top w:val="single" w:sz="4" w:space="0" w:color="auto"/>
            </w:tcBorders>
          </w:tcPr>
          <w:p w14:paraId="0901FE8E" w14:textId="77777777" w:rsidR="004468A1" w:rsidRPr="001D0C23" w:rsidRDefault="004468A1" w:rsidP="00463B93">
            <w:pPr>
              <w:rPr>
                <w:sz w:val="16"/>
                <w:szCs w:val="16"/>
              </w:rPr>
            </w:pPr>
          </w:p>
        </w:tc>
        <w:tc>
          <w:tcPr>
            <w:tcW w:w="993" w:type="dxa"/>
            <w:gridSpan w:val="2"/>
            <w:tcBorders>
              <w:top w:val="single" w:sz="4" w:space="0" w:color="auto"/>
            </w:tcBorders>
            <w:shd w:val="clear" w:color="auto" w:fill="CCC0D9" w:themeFill="accent4" w:themeFillTint="66"/>
          </w:tcPr>
          <w:p w14:paraId="2C8F5059" w14:textId="77777777" w:rsidR="004468A1" w:rsidRPr="001D0C23" w:rsidRDefault="004468A1" w:rsidP="00463B93">
            <w:pPr>
              <w:rPr>
                <w:sz w:val="16"/>
                <w:szCs w:val="16"/>
              </w:rPr>
            </w:pPr>
          </w:p>
        </w:tc>
        <w:tc>
          <w:tcPr>
            <w:tcW w:w="996" w:type="dxa"/>
            <w:tcBorders>
              <w:top w:val="single" w:sz="4" w:space="0" w:color="auto"/>
            </w:tcBorders>
          </w:tcPr>
          <w:p w14:paraId="110A3A1B" w14:textId="77777777" w:rsidR="004468A1" w:rsidRPr="001D0C23" w:rsidRDefault="004468A1" w:rsidP="00463B93">
            <w:pPr>
              <w:rPr>
                <w:sz w:val="16"/>
                <w:szCs w:val="16"/>
              </w:rPr>
            </w:pPr>
          </w:p>
        </w:tc>
        <w:tc>
          <w:tcPr>
            <w:tcW w:w="992" w:type="dxa"/>
            <w:tcBorders>
              <w:top w:val="single" w:sz="4" w:space="0" w:color="auto"/>
            </w:tcBorders>
            <w:shd w:val="clear" w:color="auto" w:fill="CCC0D9" w:themeFill="accent4" w:themeFillTint="66"/>
          </w:tcPr>
          <w:p w14:paraId="5063D422" w14:textId="77777777" w:rsidR="004468A1" w:rsidRPr="001D0C23" w:rsidRDefault="004468A1" w:rsidP="00463B93">
            <w:pPr>
              <w:rPr>
                <w:sz w:val="16"/>
                <w:szCs w:val="16"/>
              </w:rPr>
            </w:pPr>
          </w:p>
        </w:tc>
        <w:tc>
          <w:tcPr>
            <w:tcW w:w="993" w:type="dxa"/>
            <w:tcBorders>
              <w:top w:val="single" w:sz="4" w:space="0" w:color="auto"/>
            </w:tcBorders>
          </w:tcPr>
          <w:p w14:paraId="20CDEA47" w14:textId="77777777" w:rsidR="004468A1" w:rsidRPr="001D0C23" w:rsidRDefault="004468A1" w:rsidP="00463B93">
            <w:pPr>
              <w:rPr>
                <w:sz w:val="16"/>
                <w:szCs w:val="16"/>
              </w:rPr>
            </w:pPr>
          </w:p>
        </w:tc>
        <w:tc>
          <w:tcPr>
            <w:tcW w:w="992" w:type="dxa"/>
            <w:tcBorders>
              <w:top w:val="single" w:sz="4" w:space="0" w:color="auto"/>
            </w:tcBorders>
            <w:shd w:val="clear" w:color="auto" w:fill="CCC0D9" w:themeFill="accent4" w:themeFillTint="66"/>
          </w:tcPr>
          <w:p w14:paraId="16A17C0A" w14:textId="77777777" w:rsidR="004468A1" w:rsidRPr="001D0C23" w:rsidRDefault="004468A1" w:rsidP="00463B93">
            <w:pPr>
              <w:rPr>
                <w:sz w:val="16"/>
                <w:szCs w:val="16"/>
              </w:rPr>
            </w:pPr>
          </w:p>
        </w:tc>
        <w:tc>
          <w:tcPr>
            <w:tcW w:w="891" w:type="dxa"/>
            <w:gridSpan w:val="2"/>
            <w:tcBorders>
              <w:top w:val="single" w:sz="4" w:space="0" w:color="auto"/>
            </w:tcBorders>
          </w:tcPr>
          <w:p w14:paraId="4C2041BB" w14:textId="77777777" w:rsidR="004468A1" w:rsidRPr="001D0C23" w:rsidRDefault="004468A1" w:rsidP="00463B93">
            <w:pPr>
              <w:rPr>
                <w:sz w:val="16"/>
                <w:szCs w:val="16"/>
              </w:rPr>
            </w:pPr>
          </w:p>
        </w:tc>
        <w:tc>
          <w:tcPr>
            <w:tcW w:w="962" w:type="dxa"/>
            <w:tcBorders>
              <w:top w:val="single" w:sz="4" w:space="0" w:color="auto"/>
            </w:tcBorders>
            <w:shd w:val="clear" w:color="auto" w:fill="CCC0D9" w:themeFill="accent4" w:themeFillTint="66"/>
          </w:tcPr>
          <w:p w14:paraId="0C868252" w14:textId="77777777" w:rsidR="004468A1" w:rsidRPr="001D0C23" w:rsidRDefault="004468A1" w:rsidP="00463B93">
            <w:pPr>
              <w:rPr>
                <w:sz w:val="16"/>
                <w:szCs w:val="16"/>
              </w:rPr>
            </w:pPr>
          </w:p>
        </w:tc>
        <w:tc>
          <w:tcPr>
            <w:tcW w:w="962" w:type="dxa"/>
            <w:tcBorders>
              <w:top w:val="single" w:sz="4" w:space="0" w:color="auto"/>
            </w:tcBorders>
          </w:tcPr>
          <w:p w14:paraId="1F424009" w14:textId="77777777" w:rsidR="004468A1" w:rsidRPr="001D0C23" w:rsidRDefault="004468A1" w:rsidP="00463B93">
            <w:pPr>
              <w:rPr>
                <w:sz w:val="16"/>
                <w:szCs w:val="16"/>
              </w:rPr>
            </w:pPr>
          </w:p>
        </w:tc>
        <w:tc>
          <w:tcPr>
            <w:tcW w:w="962" w:type="dxa"/>
            <w:gridSpan w:val="2"/>
            <w:tcBorders>
              <w:top w:val="single" w:sz="4" w:space="0" w:color="auto"/>
            </w:tcBorders>
            <w:shd w:val="clear" w:color="auto" w:fill="CCC0D9" w:themeFill="accent4" w:themeFillTint="66"/>
          </w:tcPr>
          <w:p w14:paraId="4B9F4E3E" w14:textId="77777777" w:rsidR="004468A1" w:rsidRPr="001D0C23" w:rsidRDefault="004468A1" w:rsidP="00463B93">
            <w:pPr>
              <w:rPr>
                <w:sz w:val="16"/>
                <w:szCs w:val="16"/>
              </w:rPr>
            </w:pPr>
          </w:p>
        </w:tc>
        <w:tc>
          <w:tcPr>
            <w:tcW w:w="962" w:type="dxa"/>
            <w:gridSpan w:val="2"/>
            <w:tcBorders>
              <w:top w:val="single" w:sz="4" w:space="0" w:color="auto"/>
            </w:tcBorders>
          </w:tcPr>
          <w:p w14:paraId="39898A79" w14:textId="77777777" w:rsidR="004468A1" w:rsidRPr="001D0C23" w:rsidRDefault="004468A1" w:rsidP="00463B93">
            <w:pPr>
              <w:rPr>
                <w:sz w:val="16"/>
                <w:szCs w:val="16"/>
              </w:rPr>
            </w:pPr>
          </w:p>
        </w:tc>
        <w:tc>
          <w:tcPr>
            <w:tcW w:w="962" w:type="dxa"/>
            <w:tcBorders>
              <w:top w:val="single" w:sz="4" w:space="0" w:color="auto"/>
            </w:tcBorders>
            <w:shd w:val="clear" w:color="auto" w:fill="CCC0D9" w:themeFill="accent4" w:themeFillTint="66"/>
          </w:tcPr>
          <w:p w14:paraId="6C9217A6" w14:textId="00E810BF" w:rsidR="00F30C23" w:rsidRPr="001D0C23" w:rsidRDefault="00F30C23" w:rsidP="00463B93">
            <w:pPr>
              <w:rPr>
                <w:sz w:val="16"/>
                <w:szCs w:val="16"/>
              </w:rPr>
            </w:pPr>
          </w:p>
        </w:tc>
        <w:tc>
          <w:tcPr>
            <w:tcW w:w="962" w:type="dxa"/>
            <w:tcBorders>
              <w:top w:val="single" w:sz="4" w:space="0" w:color="auto"/>
            </w:tcBorders>
          </w:tcPr>
          <w:p w14:paraId="3BA23763" w14:textId="77777777" w:rsidR="004468A1" w:rsidRPr="001D0C23" w:rsidRDefault="004468A1" w:rsidP="00463B93">
            <w:pPr>
              <w:rPr>
                <w:sz w:val="16"/>
                <w:szCs w:val="16"/>
              </w:rPr>
            </w:pPr>
          </w:p>
        </w:tc>
      </w:tr>
      <w:tr w:rsidR="001D0C23" w:rsidRPr="001D0C23" w14:paraId="015EFC6B" w14:textId="77777777" w:rsidTr="00201041">
        <w:tc>
          <w:tcPr>
            <w:tcW w:w="1269" w:type="dxa"/>
            <w:vAlign w:val="center"/>
          </w:tcPr>
          <w:p w14:paraId="2D017FF6" w14:textId="20050D7F" w:rsidR="004468A1" w:rsidRPr="001D0C23" w:rsidRDefault="004468A1" w:rsidP="00463B93">
            <w:pPr>
              <w:rPr>
                <w:sz w:val="16"/>
                <w:szCs w:val="16"/>
              </w:rPr>
            </w:pPr>
            <w:r w:rsidRPr="001D0C23">
              <w:rPr>
                <w:sz w:val="16"/>
                <w:szCs w:val="16"/>
              </w:rPr>
              <w:t>Health social</w:t>
            </w:r>
          </w:p>
        </w:tc>
        <w:tc>
          <w:tcPr>
            <w:tcW w:w="990" w:type="dxa"/>
            <w:gridSpan w:val="2"/>
            <w:shd w:val="clear" w:color="auto" w:fill="CCC0D9" w:themeFill="accent4" w:themeFillTint="66"/>
          </w:tcPr>
          <w:p w14:paraId="5A8D5834" w14:textId="77777777" w:rsidR="004468A1" w:rsidRPr="001D0C23" w:rsidRDefault="00967B53" w:rsidP="00463B93">
            <w:pPr>
              <w:rPr>
                <w:sz w:val="16"/>
                <w:szCs w:val="16"/>
              </w:rPr>
            </w:pPr>
            <w:r w:rsidRPr="001D0C23">
              <w:rPr>
                <w:sz w:val="16"/>
                <w:szCs w:val="16"/>
              </w:rPr>
              <w:t>-0.061***</w:t>
            </w:r>
          </w:p>
          <w:p w14:paraId="0A69EC8A" w14:textId="1F0C0B6D" w:rsidR="00967B53" w:rsidRPr="001D0C23" w:rsidRDefault="00967B53" w:rsidP="00463B93">
            <w:pPr>
              <w:rPr>
                <w:sz w:val="16"/>
                <w:szCs w:val="16"/>
              </w:rPr>
            </w:pPr>
            <w:r w:rsidRPr="001D0C23">
              <w:rPr>
                <w:sz w:val="16"/>
                <w:szCs w:val="16"/>
              </w:rPr>
              <w:t>(0.023)</w:t>
            </w:r>
          </w:p>
        </w:tc>
        <w:tc>
          <w:tcPr>
            <w:tcW w:w="992" w:type="dxa"/>
          </w:tcPr>
          <w:p w14:paraId="5C1BC9B8" w14:textId="77777777" w:rsidR="004468A1" w:rsidRPr="001D0C23" w:rsidRDefault="00660DB4" w:rsidP="00463B93">
            <w:pPr>
              <w:rPr>
                <w:sz w:val="16"/>
                <w:szCs w:val="16"/>
              </w:rPr>
            </w:pPr>
            <w:r w:rsidRPr="001D0C23">
              <w:rPr>
                <w:sz w:val="16"/>
                <w:szCs w:val="16"/>
              </w:rPr>
              <w:t>-0.041*</w:t>
            </w:r>
          </w:p>
          <w:p w14:paraId="60192F72" w14:textId="44703F9E" w:rsidR="00660DB4" w:rsidRPr="001D0C23" w:rsidRDefault="00660DB4" w:rsidP="00463B93">
            <w:pPr>
              <w:rPr>
                <w:sz w:val="16"/>
                <w:szCs w:val="16"/>
              </w:rPr>
            </w:pPr>
            <w:r w:rsidRPr="001D0C23">
              <w:rPr>
                <w:sz w:val="16"/>
                <w:szCs w:val="16"/>
              </w:rPr>
              <w:t>(0.023)</w:t>
            </w:r>
          </w:p>
        </w:tc>
        <w:tc>
          <w:tcPr>
            <w:tcW w:w="993" w:type="dxa"/>
            <w:gridSpan w:val="2"/>
            <w:shd w:val="clear" w:color="auto" w:fill="CCC0D9" w:themeFill="accent4" w:themeFillTint="66"/>
          </w:tcPr>
          <w:p w14:paraId="30B08D9D" w14:textId="01735D6E" w:rsidR="00543EE7" w:rsidRPr="001D0C23" w:rsidRDefault="00F82B63" w:rsidP="00463B93">
            <w:pPr>
              <w:rPr>
                <w:sz w:val="16"/>
                <w:szCs w:val="16"/>
              </w:rPr>
            </w:pPr>
            <w:r w:rsidRPr="001D0C23">
              <w:rPr>
                <w:sz w:val="16"/>
                <w:szCs w:val="16"/>
              </w:rPr>
              <w:t>-0.070</w:t>
            </w:r>
            <w:r w:rsidR="0071403F" w:rsidRPr="001D0C23">
              <w:rPr>
                <w:sz w:val="16"/>
                <w:szCs w:val="16"/>
              </w:rPr>
              <w:t>***</w:t>
            </w:r>
          </w:p>
          <w:p w14:paraId="0384824E" w14:textId="20A2777A" w:rsidR="0071403F" w:rsidRPr="001D0C23" w:rsidRDefault="0071403F" w:rsidP="00463B93">
            <w:pPr>
              <w:rPr>
                <w:sz w:val="16"/>
                <w:szCs w:val="16"/>
              </w:rPr>
            </w:pPr>
            <w:r w:rsidRPr="001D0C23">
              <w:rPr>
                <w:sz w:val="16"/>
                <w:szCs w:val="16"/>
              </w:rPr>
              <w:t>(0.023)</w:t>
            </w:r>
          </w:p>
        </w:tc>
        <w:tc>
          <w:tcPr>
            <w:tcW w:w="996" w:type="dxa"/>
          </w:tcPr>
          <w:p w14:paraId="028E8557" w14:textId="39BD68F4" w:rsidR="004468A1" w:rsidRPr="001D0C23" w:rsidRDefault="00F82B63" w:rsidP="00463B93">
            <w:pPr>
              <w:rPr>
                <w:sz w:val="16"/>
                <w:szCs w:val="16"/>
              </w:rPr>
            </w:pPr>
            <w:r w:rsidRPr="001D0C23">
              <w:rPr>
                <w:sz w:val="16"/>
                <w:szCs w:val="16"/>
              </w:rPr>
              <w:t>-0.042</w:t>
            </w:r>
            <w:r w:rsidR="00CC7D89" w:rsidRPr="001D0C23">
              <w:rPr>
                <w:sz w:val="16"/>
                <w:szCs w:val="16"/>
              </w:rPr>
              <w:t>*</w:t>
            </w:r>
          </w:p>
          <w:p w14:paraId="27D1F9D2" w14:textId="3A35F150" w:rsidR="00CC7D89" w:rsidRPr="001D0C23" w:rsidRDefault="00CC7D89" w:rsidP="00463B93">
            <w:pPr>
              <w:rPr>
                <w:sz w:val="16"/>
                <w:szCs w:val="16"/>
              </w:rPr>
            </w:pPr>
            <w:r w:rsidRPr="001D0C23">
              <w:rPr>
                <w:sz w:val="16"/>
                <w:szCs w:val="16"/>
              </w:rPr>
              <w:t>(0.023)</w:t>
            </w:r>
          </w:p>
        </w:tc>
        <w:tc>
          <w:tcPr>
            <w:tcW w:w="992" w:type="dxa"/>
            <w:shd w:val="clear" w:color="auto" w:fill="CCC0D9" w:themeFill="accent4" w:themeFillTint="66"/>
          </w:tcPr>
          <w:p w14:paraId="1962FC3C" w14:textId="336EA2A9" w:rsidR="005D60E5" w:rsidRPr="001D0C23" w:rsidRDefault="004D6458" w:rsidP="00463B93">
            <w:pPr>
              <w:rPr>
                <w:sz w:val="16"/>
                <w:szCs w:val="16"/>
              </w:rPr>
            </w:pPr>
            <w:r w:rsidRPr="001D0C23">
              <w:rPr>
                <w:sz w:val="16"/>
                <w:szCs w:val="16"/>
              </w:rPr>
              <w:t>-0.067</w:t>
            </w:r>
            <w:r w:rsidR="00D2363A" w:rsidRPr="001D0C23">
              <w:rPr>
                <w:sz w:val="16"/>
                <w:szCs w:val="16"/>
              </w:rPr>
              <w:t>***</w:t>
            </w:r>
          </w:p>
          <w:p w14:paraId="1C2BE421" w14:textId="0DFFD2A8" w:rsidR="00D2363A" w:rsidRPr="001D0C23" w:rsidRDefault="004D6458" w:rsidP="00463B93">
            <w:pPr>
              <w:rPr>
                <w:sz w:val="16"/>
                <w:szCs w:val="16"/>
              </w:rPr>
            </w:pPr>
            <w:r w:rsidRPr="001D0C23">
              <w:rPr>
                <w:sz w:val="16"/>
                <w:szCs w:val="16"/>
              </w:rPr>
              <w:t>(0.024</w:t>
            </w:r>
            <w:r w:rsidR="00D2363A" w:rsidRPr="001D0C23">
              <w:rPr>
                <w:sz w:val="16"/>
                <w:szCs w:val="16"/>
              </w:rPr>
              <w:t>)</w:t>
            </w:r>
          </w:p>
        </w:tc>
        <w:tc>
          <w:tcPr>
            <w:tcW w:w="993" w:type="dxa"/>
          </w:tcPr>
          <w:p w14:paraId="2F7C9AFC" w14:textId="77777777" w:rsidR="004468A1" w:rsidRPr="001D0C23" w:rsidRDefault="00637C48" w:rsidP="00463B93">
            <w:pPr>
              <w:rPr>
                <w:sz w:val="16"/>
                <w:szCs w:val="16"/>
              </w:rPr>
            </w:pPr>
            <w:r w:rsidRPr="001D0C23">
              <w:rPr>
                <w:sz w:val="16"/>
                <w:szCs w:val="16"/>
              </w:rPr>
              <w:t>0.029</w:t>
            </w:r>
          </w:p>
          <w:p w14:paraId="3586E596" w14:textId="282EEA5C" w:rsidR="00637C48" w:rsidRPr="001D0C23" w:rsidRDefault="00637C48" w:rsidP="00463B93">
            <w:pPr>
              <w:rPr>
                <w:sz w:val="16"/>
                <w:szCs w:val="16"/>
              </w:rPr>
            </w:pPr>
            <w:r w:rsidRPr="001D0C23">
              <w:rPr>
                <w:sz w:val="16"/>
                <w:szCs w:val="16"/>
              </w:rPr>
              <w:t>(0.044)</w:t>
            </w:r>
          </w:p>
        </w:tc>
        <w:tc>
          <w:tcPr>
            <w:tcW w:w="992" w:type="dxa"/>
            <w:shd w:val="clear" w:color="auto" w:fill="CCC0D9" w:themeFill="accent4" w:themeFillTint="66"/>
          </w:tcPr>
          <w:p w14:paraId="64AD2F2E" w14:textId="04838556" w:rsidR="00AE7B6E" w:rsidRPr="001D0C23" w:rsidRDefault="003405B0" w:rsidP="00463B93">
            <w:pPr>
              <w:rPr>
                <w:sz w:val="16"/>
                <w:szCs w:val="16"/>
              </w:rPr>
            </w:pPr>
            <w:r w:rsidRPr="001D0C23">
              <w:rPr>
                <w:sz w:val="16"/>
                <w:szCs w:val="16"/>
              </w:rPr>
              <w:t>-0.069</w:t>
            </w:r>
            <w:r w:rsidR="0097355A" w:rsidRPr="001D0C23">
              <w:rPr>
                <w:sz w:val="16"/>
                <w:szCs w:val="16"/>
              </w:rPr>
              <w:t>***</w:t>
            </w:r>
          </w:p>
          <w:p w14:paraId="2DA42816" w14:textId="5AC40226" w:rsidR="0097355A" w:rsidRPr="001D0C23" w:rsidRDefault="0097355A" w:rsidP="00463B93">
            <w:pPr>
              <w:rPr>
                <w:sz w:val="16"/>
                <w:szCs w:val="16"/>
              </w:rPr>
            </w:pPr>
            <w:r w:rsidRPr="001D0C23">
              <w:rPr>
                <w:sz w:val="16"/>
                <w:szCs w:val="16"/>
              </w:rPr>
              <w:t>(0.023)</w:t>
            </w:r>
          </w:p>
        </w:tc>
        <w:tc>
          <w:tcPr>
            <w:tcW w:w="891" w:type="dxa"/>
            <w:gridSpan w:val="2"/>
          </w:tcPr>
          <w:p w14:paraId="1EEFF9DF" w14:textId="77777777" w:rsidR="004468A1" w:rsidRPr="001D0C23" w:rsidRDefault="00D50CDD" w:rsidP="00463B93">
            <w:pPr>
              <w:rPr>
                <w:sz w:val="16"/>
                <w:szCs w:val="16"/>
              </w:rPr>
            </w:pPr>
            <w:r w:rsidRPr="001D0C23">
              <w:rPr>
                <w:sz w:val="16"/>
                <w:szCs w:val="16"/>
              </w:rPr>
              <w:t>-0.028</w:t>
            </w:r>
          </w:p>
          <w:p w14:paraId="356690E1" w14:textId="0F5A76AC" w:rsidR="00D50CDD" w:rsidRPr="001D0C23" w:rsidRDefault="00D50CDD" w:rsidP="00463B93">
            <w:pPr>
              <w:rPr>
                <w:sz w:val="16"/>
                <w:szCs w:val="16"/>
              </w:rPr>
            </w:pPr>
            <w:r w:rsidRPr="001D0C23">
              <w:rPr>
                <w:sz w:val="16"/>
                <w:szCs w:val="16"/>
              </w:rPr>
              <w:t>(0.035)</w:t>
            </w:r>
          </w:p>
        </w:tc>
        <w:tc>
          <w:tcPr>
            <w:tcW w:w="962" w:type="dxa"/>
            <w:shd w:val="clear" w:color="auto" w:fill="CCC0D9" w:themeFill="accent4" w:themeFillTint="66"/>
          </w:tcPr>
          <w:p w14:paraId="387B3455" w14:textId="692F37B3" w:rsidR="005F36B1" w:rsidRPr="001D0C23" w:rsidRDefault="00E56452" w:rsidP="00463B93">
            <w:pPr>
              <w:rPr>
                <w:sz w:val="16"/>
                <w:szCs w:val="16"/>
              </w:rPr>
            </w:pPr>
            <w:r w:rsidRPr="001D0C23">
              <w:rPr>
                <w:sz w:val="16"/>
                <w:szCs w:val="16"/>
              </w:rPr>
              <w:t>-0.068</w:t>
            </w:r>
            <w:r w:rsidR="008F3F90" w:rsidRPr="001D0C23">
              <w:rPr>
                <w:sz w:val="16"/>
                <w:szCs w:val="16"/>
              </w:rPr>
              <w:t>***</w:t>
            </w:r>
          </w:p>
          <w:p w14:paraId="78A490DE" w14:textId="5853A7F9" w:rsidR="008F3F90" w:rsidRPr="001D0C23" w:rsidRDefault="008F3F90" w:rsidP="00463B93">
            <w:pPr>
              <w:rPr>
                <w:sz w:val="16"/>
                <w:szCs w:val="16"/>
              </w:rPr>
            </w:pPr>
            <w:r w:rsidRPr="001D0C23">
              <w:rPr>
                <w:sz w:val="16"/>
                <w:szCs w:val="16"/>
              </w:rPr>
              <w:t>(0.023)</w:t>
            </w:r>
          </w:p>
        </w:tc>
        <w:tc>
          <w:tcPr>
            <w:tcW w:w="962" w:type="dxa"/>
          </w:tcPr>
          <w:p w14:paraId="482470DC" w14:textId="77777777" w:rsidR="004468A1" w:rsidRPr="001D0C23" w:rsidRDefault="007D422D" w:rsidP="00463B93">
            <w:pPr>
              <w:rPr>
                <w:sz w:val="16"/>
                <w:szCs w:val="16"/>
              </w:rPr>
            </w:pPr>
            <w:r w:rsidRPr="001D0C23">
              <w:rPr>
                <w:sz w:val="16"/>
                <w:szCs w:val="16"/>
              </w:rPr>
              <w:t>-0.173***</w:t>
            </w:r>
          </w:p>
          <w:p w14:paraId="005FC388" w14:textId="60F62078" w:rsidR="007D422D" w:rsidRPr="001D0C23" w:rsidRDefault="007D422D" w:rsidP="00463B93">
            <w:pPr>
              <w:rPr>
                <w:sz w:val="16"/>
                <w:szCs w:val="16"/>
              </w:rPr>
            </w:pPr>
            <w:r w:rsidRPr="001D0C23">
              <w:rPr>
                <w:sz w:val="16"/>
                <w:szCs w:val="16"/>
              </w:rPr>
              <w:t>(0.053)</w:t>
            </w:r>
          </w:p>
        </w:tc>
        <w:tc>
          <w:tcPr>
            <w:tcW w:w="962" w:type="dxa"/>
            <w:gridSpan w:val="2"/>
            <w:shd w:val="clear" w:color="auto" w:fill="CCC0D9" w:themeFill="accent4" w:themeFillTint="66"/>
          </w:tcPr>
          <w:p w14:paraId="78B5213E" w14:textId="0905C1A3" w:rsidR="001036AC" w:rsidRPr="001D0C23" w:rsidRDefault="007344FD" w:rsidP="00463B93">
            <w:pPr>
              <w:rPr>
                <w:sz w:val="16"/>
                <w:szCs w:val="16"/>
              </w:rPr>
            </w:pPr>
            <w:r w:rsidRPr="001D0C23">
              <w:rPr>
                <w:sz w:val="16"/>
                <w:szCs w:val="16"/>
              </w:rPr>
              <w:t>-0.055</w:t>
            </w:r>
            <w:r w:rsidR="00284C66" w:rsidRPr="001D0C23">
              <w:rPr>
                <w:sz w:val="16"/>
                <w:szCs w:val="16"/>
              </w:rPr>
              <w:t>**</w:t>
            </w:r>
          </w:p>
          <w:p w14:paraId="5C2699B2" w14:textId="6166CA01" w:rsidR="00284C66" w:rsidRPr="001D0C23" w:rsidRDefault="00284C66" w:rsidP="00463B93">
            <w:pPr>
              <w:rPr>
                <w:sz w:val="16"/>
                <w:szCs w:val="16"/>
              </w:rPr>
            </w:pPr>
            <w:r w:rsidRPr="001D0C23">
              <w:rPr>
                <w:sz w:val="16"/>
                <w:szCs w:val="16"/>
              </w:rPr>
              <w:t>(0.023)</w:t>
            </w:r>
          </w:p>
        </w:tc>
        <w:tc>
          <w:tcPr>
            <w:tcW w:w="962" w:type="dxa"/>
            <w:gridSpan w:val="2"/>
          </w:tcPr>
          <w:p w14:paraId="7E5EDF20" w14:textId="57DE6AB0" w:rsidR="004468A1" w:rsidRPr="001D0C23" w:rsidRDefault="007344FD" w:rsidP="00463B93">
            <w:pPr>
              <w:rPr>
                <w:sz w:val="16"/>
                <w:szCs w:val="16"/>
              </w:rPr>
            </w:pPr>
            <w:r w:rsidRPr="001D0C23">
              <w:rPr>
                <w:sz w:val="16"/>
                <w:szCs w:val="16"/>
              </w:rPr>
              <w:t>-0.001</w:t>
            </w:r>
          </w:p>
          <w:p w14:paraId="55CE3F1B" w14:textId="14D19B4D" w:rsidR="00715C51" w:rsidRPr="001D0C23" w:rsidRDefault="007344FD" w:rsidP="00463B93">
            <w:pPr>
              <w:rPr>
                <w:sz w:val="16"/>
                <w:szCs w:val="16"/>
              </w:rPr>
            </w:pPr>
            <w:r w:rsidRPr="001D0C23">
              <w:rPr>
                <w:sz w:val="16"/>
                <w:szCs w:val="16"/>
              </w:rPr>
              <w:t>(0.040</w:t>
            </w:r>
            <w:r w:rsidR="00715C51" w:rsidRPr="001D0C23">
              <w:rPr>
                <w:sz w:val="16"/>
                <w:szCs w:val="16"/>
              </w:rPr>
              <w:t>)</w:t>
            </w:r>
          </w:p>
        </w:tc>
        <w:tc>
          <w:tcPr>
            <w:tcW w:w="962" w:type="dxa"/>
            <w:shd w:val="clear" w:color="auto" w:fill="CCC0D9" w:themeFill="accent4" w:themeFillTint="66"/>
          </w:tcPr>
          <w:p w14:paraId="61D72914" w14:textId="0529C88A" w:rsidR="00A03FC0" w:rsidRPr="001D0C23" w:rsidRDefault="002E10F9" w:rsidP="00463B93">
            <w:pPr>
              <w:rPr>
                <w:sz w:val="16"/>
                <w:szCs w:val="16"/>
              </w:rPr>
            </w:pPr>
            <w:r w:rsidRPr="001D0C23">
              <w:rPr>
                <w:sz w:val="16"/>
                <w:szCs w:val="16"/>
              </w:rPr>
              <w:t>-0.069</w:t>
            </w:r>
            <w:r w:rsidR="00F30C23" w:rsidRPr="001D0C23">
              <w:rPr>
                <w:sz w:val="16"/>
                <w:szCs w:val="16"/>
              </w:rPr>
              <w:t>***</w:t>
            </w:r>
          </w:p>
          <w:p w14:paraId="165D5E1E" w14:textId="113375C9" w:rsidR="00F30C23" w:rsidRPr="001D0C23" w:rsidRDefault="00F30C23" w:rsidP="00463B93">
            <w:pPr>
              <w:rPr>
                <w:sz w:val="16"/>
                <w:szCs w:val="16"/>
              </w:rPr>
            </w:pPr>
            <w:r w:rsidRPr="001D0C23">
              <w:rPr>
                <w:sz w:val="16"/>
                <w:szCs w:val="16"/>
              </w:rPr>
              <w:t>(0.023)</w:t>
            </w:r>
          </w:p>
        </w:tc>
        <w:tc>
          <w:tcPr>
            <w:tcW w:w="962" w:type="dxa"/>
          </w:tcPr>
          <w:p w14:paraId="24FF7C49" w14:textId="77777777" w:rsidR="004468A1" w:rsidRPr="001D0C23" w:rsidRDefault="001E008D" w:rsidP="00463B93">
            <w:pPr>
              <w:rPr>
                <w:sz w:val="16"/>
                <w:szCs w:val="16"/>
              </w:rPr>
            </w:pPr>
            <w:r w:rsidRPr="001D0C23">
              <w:rPr>
                <w:sz w:val="16"/>
                <w:szCs w:val="16"/>
              </w:rPr>
              <w:t>-0.036</w:t>
            </w:r>
          </w:p>
          <w:p w14:paraId="1FEDD05B" w14:textId="2889487C" w:rsidR="001E008D" w:rsidRPr="001D0C23" w:rsidRDefault="001E008D" w:rsidP="00463B93">
            <w:pPr>
              <w:rPr>
                <w:sz w:val="16"/>
                <w:szCs w:val="16"/>
              </w:rPr>
            </w:pPr>
            <w:r w:rsidRPr="001D0C23">
              <w:rPr>
                <w:sz w:val="16"/>
                <w:szCs w:val="16"/>
              </w:rPr>
              <w:t>(0.047)</w:t>
            </w:r>
          </w:p>
        </w:tc>
      </w:tr>
      <w:tr w:rsidR="001D0C23" w:rsidRPr="001D0C23" w14:paraId="3904BA6C" w14:textId="77777777" w:rsidTr="00201041">
        <w:tc>
          <w:tcPr>
            <w:tcW w:w="1269" w:type="dxa"/>
            <w:tcBorders>
              <w:bottom w:val="nil"/>
            </w:tcBorders>
            <w:vAlign w:val="center"/>
          </w:tcPr>
          <w:p w14:paraId="340641AE" w14:textId="164FDF3A" w:rsidR="004468A1" w:rsidRPr="001D0C23" w:rsidRDefault="004468A1" w:rsidP="00463B93">
            <w:pPr>
              <w:rPr>
                <w:sz w:val="16"/>
                <w:szCs w:val="16"/>
              </w:rPr>
            </w:pPr>
            <w:r w:rsidRPr="001D0C23">
              <w:rPr>
                <w:sz w:val="16"/>
                <w:szCs w:val="16"/>
              </w:rPr>
              <w:t>Depressed</w:t>
            </w:r>
          </w:p>
        </w:tc>
        <w:tc>
          <w:tcPr>
            <w:tcW w:w="990" w:type="dxa"/>
            <w:gridSpan w:val="2"/>
            <w:tcBorders>
              <w:bottom w:val="nil"/>
            </w:tcBorders>
            <w:shd w:val="clear" w:color="auto" w:fill="CCC0D9" w:themeFill="accent4" w:themeFillTint="66"/>
          </w:tcPr>
          <w:p w14:paraId="2C1F0454" w14:textId="26C8CF31" w:rsidR="004468A1" w:rsidRPr="001D0C23" w:rsidRDefault="00CB0891" w:rsidP="00463B93">
            <w:pPr>
              <w:rPr>
                <w:sz w:val="16"/>
                <w:szCs w:val="16"/>
              </w:rPr>
            </w:pPr>
            <w:r w:rsidRPr="001D0C23">
              <w:rPr>
                <w:sz w:val="16"/>
                <w:szCs w:val="16"/>
              </w:rPr>
              <w:t>-0.091</w:t>
            </w:r>
            <w:r w:rsidR="00967B53" w:rsidRPr="001D0C23">
              <w:rPr>
                <w:sz w:val="16"/>
                <w:szCs w:val="16"/>
              </w:rPr>
              <w:t>***</w:t>
            </w:r>
          </w:p>
          <w:p w14:paraId="33194AFC" w14:textId="3E943C42" w:rsidR="00967B53" w:rsidRPr="001D0C23" w:rsidRDefault="00967B53" w:rsidP="00463B93">
            <w:pPr>
              <w:rPr>
                <w:sz w:val="16"/>
                <w:szCs w:val="16"/>
              </w:rPr>
            </w:pPr>
            <w:r w:rsidRPr="001D0C23">
              <w:rPr>
                <w:sz w:val="16"/>
                <w:szCs w:val="16"/>
              </w:rPr>
              <w:t>(0.024)</w:t>
            </w:r>
          </w:p>
        </w:tc>
        <w:tc>
          <w:tcPr>
            <w:tcW w:w="992" w:type="dxa"/>
            <w:tcBorders>
              <w:bottom w:val="nil"/>
            </w:tcBorders>
          </w:tcPr>
          <w:p w14:paraId="21456E83" w14:textId="63DED15F" w:rsidR="004468A1" w:rsidRPr="001D0C23" w:rsidRDefault="00200571" w:rsidP="00463B93">
            <w:pPr>
              <w:rPr>
                <w:sz w:val="16"/>
                <w:szCs w:val="16"/>
              </w:rPr>
            </w:pPr>
            <w:r w:rsidRPr="001D0C23">
              <w:rPr>
                <w:sz w:val="16"/>
                <w:szCs w:val="16"/>
              </w:rPr>
              <w:t>-0.086</w:t>
            </w:r>
            <w:r w:rsidR="00660DB4" w:rsidRPr="001D0C23">
              <w:rPr>
                <w:sz w:val="16"/>
                <w:szCs w:val="16"/>
              </w:rPr>
              <w:t>***</w:t>
            </w:r>
          </w:p>
          <w:p w14:paraId="01803CAC" w14:textId="36F49389" w:rsidR="00660DB4" w:rsidRPr="001D0C23" w:rsidRDefault="00660DB4" w:rsidP="00463B93">
            <w:pPr>
              <w:rPr>
                <w:sz w:val="16"/>
                <w:szCs w:val="16"/>
              </w:rPr>
            </w:pPr>
            <w:r w:rsidRPr="001D0C23">
              <w:rPr>
                <w:sz w:val="16"/>
                <w:szCs w:val="16"/>
              </w:rPr>
              <w:t>(0.023)</w:t>
            </w:r>
          </w:p>
        </w:tc>
        <w:tc>
          <w:tcPr>
            <w:tcW w:w="993" w:type="dxa"/>
            <w:gridSpan w:val="2"/>
            <w:tcBorders>
              <w:bottom w:val="nil"/>
            </w:tcBorders>
            <w:shd w:val="clear" w:color="auto" w:fill="CCC0D9" w:themeFill="accent4" w:themeFillTint="66"/>
          </w:tcPr>
          <w:p w14:paraId="13CE3A52" w14:textId="7A5C4477" w:rsidR="00543EE7" w:rsidRPr="001D0C23" w:rsidRDefault="00F82B63" w:rsidP="00463B93">
            <w:pPr>
              <w:rPr>
                <w:sz w:val="16"/>
                <w:szCs w:val="16"/>
              </w:rPr>
            </w:pPr>
            <w:r w:rsidRPr="001D0C23">
              <w:rPr>
                <w:sz w:val="16"/>
                <w:szCs w:val="16"/>
              </w:rPr>
              <w:t>-0.086</w:t>
            </w:r>
            <w:r w:rsidR="0071403F" w:rsidRPr="001D0C23">
              <w:rPr>
                <w:sz w:val="16"/>
                <w:szCs w:val="16"/>
              </w:rPr>
              <w:t>***</w:t>
            </w:r>
          </w:p>
          <w:p w14:paraId="4E5BA62D" w14:textId="407B8714" w:rsidR="0071403F" w:rsidRPr="001D0C23" w:rsidRDefault="0071403F" w:rsidP="00463B93">
            <w:pPr>
              <w:rPr>
                <w:sz w:val="16"/>
                <w:szCs w:val="16"/>
              </w:rPr>
            </w:pPr>
            <w:r w:rsidRPr="001D0C23">
              <w:rPr>
                <w:sz w:val="16"/>
                <w:szCs w:val="16"/>
              </w:rPr>
              <w:t>(0.023)</w:t>
            </w:r>
          </w:p>
        </w:tc>
        <w:tc>
          <w:tcPr>
            <w:tcW w:w="996" w:type="dxa"/>
            <w:tcBorders>
              <w:bottom w:val="nil"/>
            </w:tcBorders>
          </w:tcPr>
          <w:p w14:paraId="427760C1" w14:textId="1402D93B" w:rsidR="004468A1" w:rsidRPr="001D0C23" w:rsidRDefault="00F82B63" w:rsidP="00463B93">
            <w:pPr>
              <w:rPr>
                <w:sz w:val="16"/>
                <w:szCs w:val="16"/>
              </w:rPr>
            </w:pPr>
            <w:r w:rsidRPr="001D0C23">
              <w:rPr>
                <w:sz w:val="16"/>
                <w:szCs w:val="16"/>
              </w:rPr>
              <w:t>-0.073</w:t>
            </w:r>
            <w:r w:rsidR="00CC7D89" w:rsidRPr="001D0C23">
              <w:rPr>
                <w:sz w:val="16"/>
                <w:szCs w:val="16"/>
              </w:rPr>
              <w:t>***</w:t>
            </w:r>
          </w:p>
          <w:p w14:paraId="6224AE24" w14:textId="1F1F28D7" w:rsidR="00CC7D89" w:rsidRPr="001D0C23" w:rsidRDefault="00CC7D89" w:rsidP="00463B93">
            <w:pPr>
              <w:rPr>
                <w:sz w:val="16"/>
                <w:szCs w:val="16"/>
              </w:rPr>
            </w:pPr>
            <w:r w:rsidRPr="001D0C23">
              <w:rPr>
                <w:sz w:val="16"/>
                <w:szCs w:val="16"/>
              </w:rPr>
              <w:t>(0.022)</w:t>
            </w:r>
          </w:p>
        </w:tc>
        <w:tc>
          <w:tcPr>
            <w:tcW w:w="992" w:type="dxa"/>
            <w:tcBorders>
              <w:bottom w:val="nil"/>
            </w:tcBorders>
            <w:shd w:val="clear" w:color="auto" w:fill="CCC0D9" w:themeFill="accent4" w:themeFillTint="66"/>
          </w:tcPr>
          <w:p w14:paraId="74386BCC" w14:textId="77777777" w:rsidR="005D60E5" w:rsidRPr="001D0C23" w:rsidRDefault="00D2363A" w:rsidP="00463B93">
            <w:pPr>
              <w:rPr>
                <w:sz w:val="16"/>
                <w:szCs w:val="16"/>
              </w:rPr>
            </w:pPr>
            <w:r w:rsidRPr="001D0C23">
              <w:rPr>
                <w:sz w:val="16"/>
                <w:szCs w:val="16"/>
              </w:rPr>
              <w:t>-0.089***</w:t>
            </w:r>
          </w:p>
          <w:p w14:paraId="204EF31B" w14:textId="2D4B82BD" w:rsidR="00D2363A" w:rsidRPr="001D0C23" w:rsidRDefault="00D2363A" w:rsidP="00463B93">
            <w:pPr>
              <w:rPr>
                <w:sz w:val="16"/>
                <w:szCs w:val="16"/>
              </w:rPr>
            </w:pPr>
            <w:r w:rsidRPr="001D0C23">
              <w:rPr>
                <w:sz w:val="16"/>
                <w:szCs w:val="16"/>
              </w:rPr>
              <w:t>(0.024)</w:t>
            </w:r>
          </w:p>
        </w:tc>
        <w:tc>
          <w:tcPr>
            <w:tcW w:w="993" w:type="dxa"/>
            <w:tcBorders>
              <w:bottom w:val="nil"/>
            </w:tcBorders>
          </w:tcPr>
          <w:p w14:paraId="2AE196F4" w14:textId="77777777" w:rsidR="004468A1" w:rsidRPr="001D0C23" w:rsidRDefault="00637C48" w:rsidP="00463B93">
            <w:pPr>
              <w:rPr>
                <w:sz w:val="16"/>
                <w:szCs w:val="16"/>
              </w:rPr>
            </w:pPr>
            <w:r w:rsidRPr="001D0C23">
              <w:rPr>
                <w:sz w:val="16"/>
                <w:szCs w:val="16"/>
              </w:rPr>
              <w:t>-0.072</w:t>
            </w:r>
          </w:p>
          <w:p w14:paraId="65E17707" w14:textId="6D75C45C" w:rsidR="00637C48" w:rsidRPr="001D0C23" w:rsidRDefault="00637C48" w:rsidP="00463B93">
            <w:pPr>
              <w:rPr>
                <w:sz w:val="16"/>
                <w:szCs w:val="16"/>
              </w:rPr>
            </w:pPr>
            <w:r w:rsidRPr="001D0C23">
              <w:rPr>
                <w:sz w:val="16"/>
                <w:szCs w:val="16"/>
              </w:rPr>
              <w:t>(0.045)</w:t>
            </w:r>
          </w:p>
        </w:tc>
        <w:tc>
          <w:tcPr>
            <w:tcW w:w="992" w:type="dxa"/>
            <w:tcBorders>
              <w:bottom w:val="nil"/>
            </w:tcBorders>
            <w:shd w:val="clear" w:color="auto" w:fill="CCC0D9" w:themeFill="accent4" w:themeFillTint="66"/>
          </w:tcPr>
          <w:p w14:paraId="2C93506F" w14:textId="77777777" w:rsidR="00AE7B6E" w:rsidRPr="001D0C23" w:rsidRDefault="0097355A" w:rsidP="00463B93">
            <w:pPr>
              <w:rPr>
                <w:sz w:val="16"/>
                <w:szCs w:val="16"/>
              </w:rPr>
            </w:pPr>
            <w:r w:rsidRPr="001D0C23">
              <w:rPr>
                <w:sz w:val="16"/>
                <w:szCs w:val="16"/>
              </w:rPr>
              <w:t>-0.088***</w:t>
            </w:r>
          </w:p>
          <w:p w14:paraId="3E18DCA6" w14:textId="46979CAE" w:rsidR="0097355A" w:rsidRPr="001D0C23" w:rsidRDefault="0097355A" w:rsidP="00463B93">
            <w:pPr>
              <w:rPr>
                <w:sz w:val="16"/>
                <w:szCs w:val="16"/>
              </w:rPr>
            </w:pPr>
            <w:r w:rsidRPr="001D0C23">
              <w:rPr>
                <w:sz w:val="16"/>
                <w:szCs w:val="16"/>
              </w:rPr>
              <w:t>(0.024)</w:t>
            </w:r>
          </w:p>
        </w:tc>
        <w:tc>
          <w:tcPr>
            <w:tcW w:w="891" w:type="dxa"/>
            <w:gridSpan w:val="2"/>
            <w:tcBorders>
              <w:bottom w:val="nil"/>
            </w:tcBorders>
          </w:tcPr>
          <w:p w14:paraId="1C875D5C" w14:textId="77777777" w:rsidR="004468A1" w:rsidRPr="001D0C23" w:rsidRDefault="00D50CDD" w:rsidP="00463B93">
            <w:pPr>
              <w:rPr>
                <w:sz w:val="16"/>
                <w:szCs w:val="16"/>
              </w:rPr>
            </w:pPr>
            <w:r w:rsidRPr="001D0C23">
              <w:rPr>
                <w:sz w:val="16"/>
                <w:szCs w:val="16"/>
              </w:rPr>
              <w:t>0.034</w:t>
            </w:r>
          </w:p>
          <w:p w14:paraId="51A9E73C" w14:textId="1A610327" w:rsidR="00D50CDD" w:rsidRPr="001D0C23" w:rsidRDefault="00D50CDD" w:rsidP="00463B93">
            <w:pPr>
              <w:rPr>
                <w:sz w:val="16"/>
                <w:szCs w:val="16"/>
              </w:rPr>
            </w:pPr>
            <w:r w:rsidRPr="001D0C23">
              <w:rPr>
                <w:sz w:val="16"/>
                <w:szCs w:val="16"/>
              </w:rPr>
              <w:t>(0.033)</w:t>
            </w:r>
          </w:p>
        </w:tc>
        <w:tc>
          <w:tcPr>
            <w:tcW w:w="962" w:type="dxa"/>
            <w:tcBorders>
              <w:bottom w:val="nil"/>
            </w:tcBorders>
            <w:shd w:val="clear" w:color="auto" w:fill="CCC0D9" w:themeFill="accent4" w:themeFillTint="66"/>
          </w:tcPr>
          <w:p w14:paraId="1C5FE81B" w14:textId="5B89CABE" w:rsidR="005F36B1" w:rsidRPr="001D0C23" w:rsidRDefault="00E56452" w:rsidP="00463B93">
            <w:pPr>
              <w:rPr>
                <w:sz w:val="16"/>
                <w:szCs w:val="16"/>
              </w:rPr>
            </w:pPr>
            <w:r w:rsidRPr="001D0C23">
              <w:rPr>
                <w:sz w:val="16"/>
                <w:szCs w:val="16"/>
              </w:rPr>
              <w:t>-0.090</w:t>
            </w:r>
            <w:r w:rsidR="008F3F90" w:rsidRPr="001D0C23">
              <w:rPr>
                <w:sz w:val="16"/>
                <w:szCs w:val="16"/>
              </w:rPr>
              <w:t>***</w:t>
            </w:r>
          </w:p>
          <w:p w14:paraId="1596C869" w14:textId="1C49F41B" w:rsidR="008F3F90" w:rsidRPr="001D0C23" w:rsidRDefault="008F3F90" w:rsidP="00463B93">
            <w:pPr>
              <w:rPr>
                <w:sz w:val="16"/>
                <w:szCs w:val="16"/>
              </w:rPr>
            </w:pPr>
            <w:r w:rsidRPr="001D0C23">
              <w:rPr>
                <w:sz w:val="16"/>
                <w:szCs w:val="16"/>
              </w:rPr>
              <w:t>(0.024)</w:t>
            </w:r>
          </w:p>
        </w:tc>
        <w:tc>
          <w:tcPr>
            <w:tcW w:w="962" w:type="dxa"/>
            <w:tcBorders>
              <w:bottom w:val="nil"/>
            </w:tcBorders>
          </w:tcPr>
          <w:p w14:paraId="5D489114" w14:textId="77777777" w:rsidR="004468A1" w:rsidRPr="001D0C23" w:rsidRDefault="007D422D" w:rsidP="00463B93">
            <w:pPr>
              <w:rPr>
                <w:sz w:val="16"/>
                <w:szCs w:val="16"/>
              </w:rPr>
            </w:pPr>
            <w:r w:rsidRPr="001D0C23">
              <w:rPr>
                <w:sz w:val="16"/>
                <w:szCs w:val="16"/>
              </w:rPr>
              <w:t>-0.120*</w:t>
            </w:r>
          </w:p>
          <w:p w14:paraId="29518832" w14:textId="4EBB55AE" w:rsidR="007D422D" w:rsidRPr="001D0C23" w:rsidRDefault="007D422D" w:rsidP="00463B93">
            <w:pPr>
              <w:rPr>
                <w:sz w:val="16"/>
                <w:szCs w:val="16"/>
              </w:rPr>
            </w:pPr>
            <w:r w:rsidRPr="001D0C23">
              <w:rPr>
                <w:sz w:val="16"/>
                <w:szCs w:val="16"/>
              </w:rPr>
              <w:t>(0.064)</w:t>
            </w:r>
          </w:p>
        </w:tc>
        <w:tc>
          <w:tcPr>
            <w:tcW w:w="962" w:type="dxa"/>
            <w:gridSpan w:val="2"/>
            <w:tcBorders>
              <w:bottom w:val="nil"/>
            </w:tcBorders>
            <w:shd w:val="clear" w:color="auto" w:fill="CCC0D9" w:themeFill="accent4" w:themeFillTint="66"/>
          </w:tcPr>
          <w:p w14:paraId="3F60827F" w14:textId="4DB348FE" w:rsidR="001036AC" w:rsidRPr="001D0C23" w:rsidRDefault="007344FD" w:rsidP="00463B93">
            <w:pPr>
              <w:rPr>
                <w:sz w:val="16"/>
                <w:szCs w:val="16"/>
              </w:rPr>
            </w:pPr>
            <w:r w:rsidRPr="001D0C23">
              <w:rPr>
                <w:sz w:val="16"/>
                <w:szCs w:val="16"/>
              </w:rPr>
              <w:t>-0.089</w:t>
            </w:r>
            <w:r w:rsidR="00284C66" w:rsidRPr="001D0C23">
              <w:rPr>
                <w:sz w:val="16"/>
                <w:szCs w:val="16"/>
              </w:rPr>
              <w:t>***</w:t>
            </w:r>
          </w:p>
          <w:p w14:paraId="0DAB1D8B" w14:textId="325A5294" w:rsidR="00284C66" w:rsidRPr="001D0C23" w:rsidRDefault="00284C66" w:rsidP="00463B93">
            <w:pPr>
              <w:rPr>
                <w:sz w:val="16"/>
                <w:szCs w:val="16"/>
              </w:rPr>
            </w:pPr>
            <w:r w:rsidRPr="001D0C23">
              <w:rPr>
                <w:sz w:val="16"/>
                <w:szCs w:val="16"/>
              </w:rPr>
              <w:t>(0.024)</w:t>
            </w:r>
          </w:p>
        </w:tc>
        <w:tc>
          <w:tcPr>
            <w:tcW w:w="962" w:type="dxa"/>
            <w:gridSpan w:val="2"/>
            <w:tcBorders>
              <w:bottom w:val="nil"/>
            </w:tcBorders>
          </w:tcPr>
          <w:p w14:paraId="66A142A0" w14:textId="4AE1B398" w:rsidR="004468A1" w:rsidRPr="001D0C23" w:rsidRDefault="007344FD" w:rsidP="00463B93">
            <w:pPr>
              <w:rPr>
                <w:sz w:val="16"/>
                <w:szCs w:val="16"/>
              </w:rPr>
            </w:pPr>
            <w:r w:rsidRPr="001D0C23">
              <w:rPr>
                <w:sz w:val="16"/>
                <w:szCs w:val="16"/>
              </w:rPr>
              <w:t>0.018</w:t>
            </w:r>
          </w:p>
          <w:p w14:paraId="23FBE8D2" w14:textId="531DE1A8" w:rsidR="00715C51" w:rsidRPr="001D0C23" w:rsidRDefault="00715C51" w:rsidP="00463B93">
            <w:pPr>
              <w:rPr>
                <w:sz w:val="16"/>
                <w:szCs w:val="16"/>
              </w:rPr>
            </w:pPr>
            <w:r w:rsidRPr="001D0C23">
              <w:rPr>
                <w:sz w:val="16"/>
                <w:szCs w:val="16"/>
              </w:rPr>
              <w:t>(0.032)</w:t>
            </w:r>
          </w:p>
        </w:tc>
        <w:tc>
          <w:tcPr>
            <w:tcW w:w="962" w:type="dxa"/>
            <w:tcBorders>
              <w:bottom w:val="nil"/>
            </w:tcBorders>
            <w:shd w:val="clear" w:color="auto" w:fill="CCC0D9" w:themeFill="accent4" w:themeFillTint="66"/>
          </w:tcPr>
          <w:p w14:paraId="7E3A5EF5" w14:textId="77777777" w:rsidR="00A03FC0" w:rsidRPr="001D0C23" w:rsidRDefault="00F30C23" w:rsidP="00463B93">
            <w:pPr>
              <w:rPr>
                <w:sz w:val="16"/>
                <w:szCs w:val="16"/>
              </w:rPr>
            </w:pPr>
            <w:r w:rsidRPr="001D0C23">
              <w:rPr>
                <w:sz w:val="16"/>
                <w:szCs w:val="16"/>
              </w:rPr>
              <w:t>-0.087***</w:t>
            </w:r>
          </w:p>
          <w:p w14:paraId="5D2466CD" w14:textId="301B27F0" w:rsidR="00F30C23" w:rsidRPr="001D0C23" w:rsidRDefault="00F30C23" w:rsidP="00463B93">
            <w:pPr>
              <w:rPr>
                <w:sz w:val="16"/>
                <w:szCs w:val="16"/>
              </w:rPr>
            </w:pPr>
            <w:r w:rsidRPr="001D0C23">
              <w:rPr>
                <w:sz w:val="16"/>
                <w:szCs w:val="16"/>
              </w:rPr>
              <w:t>(0.024)</w:t>
            </w:r>
          </w:p>
        </w:tc>
        <w:tc>
          <w:tcPr>
            <w:tcW w:w="962" w:type="dxa"/>
            <w:tcBorders>
              <w:bottom w:val="nil"/>
            </w:tcBorders>
          </w:tcPr>
          <w:p w14:paraId="35AE8E32" w14:textId="77777777" w:rsidR="004468A1" w:rsidRPr="001D0C23" w:rsidRDefault="001E008D" w:rsidP="00463B93">
            <w:pPr>
              <w:rPr>
                <w:sz w:val="16"/>
                <w:szCs w:val="16"/>
              </w:rPr>
            </w:pPr>
            <w:r w:rsidRPr="001D0C23">
              <w:rPr>
                <w:sz w:val="16"/>
                <w:szCs w:val="16"/>
              </w:rPr>
              <w:t>0.019</w:t>
            </w:r>
          </w:p>
          <w:p w14:paraId="1120F932" w14:textId="6BC3A0C9" w:rsidR="001E008D" w:rsidRPr="001D0C23" w:rsidRDefault="001E008D" w:rsidP="00463B93">
            <w:pPr>
              <w:rPr>
                <w:sz w:val="16"/>
                <w:szCs w:val="16"/>
              </w:rPr>
            </w:pPr>
            <w:r w:rsidRPr="001D0C23">
              <w:rPr>
                <w:sz w:val="16"/>
                <w:szCs w:val="16"/>
              </w:rPr>
              <w:t>(0.045)</w:t>
            </w:r>
          </w:p>
        </w:tc>
      </w:tr>
      <w:tr w:rsidR="001D0C23" w:rsidRPr="001D0C23" w14:paraId="5D63957B" w14:textId="77777777" w:rsidTr="00201041">
        <w:tc>
          <w:tcPr>
            <w:tcW w:w="1269" w:type="dxa"/>
            <w:tcBorders>
              <w:top w:val="nil"/>
              <w:bottom w:val="single" w:sz="4" w:space="0" w:color="auto"/>
            </w:tcBorders>
            <w:vAlign w:val="center"/>
          </w:tcPr>
          <w:p w14:paraId="0570911D" w14:textId="2059CD06" w:rsidR="004468A1" w:rsidRPr="001D0C23" w:rsidRDefault="004468A1" w:rsidP="00463B93">
            <w:pPr>
              <w:rPr>
                <w:sz w:val="16"/>
                <w:szCs w:val="16"/>
              </w:rPr>
            </w:pPr>
            <w:r w:rsidRPr="001D0C23">
              <w:rPr>
                <w:sz w:val="16"/>
                <w:szCs w:val="16"/>
              </w:rPr>
              <w:t>Health accomplishing</w:t>
            </w:r>
          </w:p>
        </w:tc>
        <w:tc>
          <w:tcPr>
            <w:tcW w:w="990" w:type="dxa"/>
            <w:gridSpan w:val="2"/>
            <w:tcBorders>
              <w:top w:val="nil"/>
              <w:bottom w:val="single" w:sz="4" w:space="0" w:color="auto"/>
            </w:tcBorders>
            <w:shd w:val="clear" w:color="auto" w:fill="CCC0D9" w:themeFill="accent4" w:themeFillTint="66"/>
          </w:tcPr>
          <w:p w14:paraId="57D891D5" w14:textId="121CE8D8" w:rsidR="004468A1" w:rsidRPr="001D0C23" w:rsidRDefault="00CB0891" w:rsidP="00463B93">
            <w:pPr>
              <w:rPr>
                <w:sz w:val="16"/>
                <w:szCs w:val="16"/>
              </w:rPr>
            </w:pPr>
            <w:r w:rsidRPr="001D0C23">
              <w:rPr>
                <w:sz w:val="16"/>
                <w:szCs w:val="16"/>
              </w:rPr>
              <w:t>-0.068</w:t>
            </w:r>
            <w:r w:rsidR="00967B53" w:rsidRPr="001D0C23">
              <w:rPr>
                <w:sz w:val="16"/>
                <w:szCs w:val="16"/>
              </w:rPr>
              <w:t>***</w:t>
            </w:r>
          </w:p>
          <w:p w14:paraId="05535256" w14:textId="2BF55146" w:rsidR="00967B53" w:rsidRPr="001D0C23" w:rsidRDefault="00967B53" w:rsidP="00463B93">
            <w:pPr>
              <w:rPr>
                <w:sz w:val="16"/>
                <w:szCs w:val="16"/>
              </w:rPr>
            </w:pPr>
            <w:r w:rsidRPr="001D0C23">
              <w:rPr>
                <w:sz w:val="16"/>
                <w:szCs w:val="16"/>
              </w:rPr>
              <w:t>(0.025)</w:t>
            </w:r>
          </w:p>
        </w:tc>
        <w:tc>
          <w:tcPr>
            <w:tcW w:w="992" w:type="dxa"/>
            <w:tcBorders>
              <w:top w:val="nil"/>
              <w:bottom w:val="single" w:sz="4" w:space="0" w:color="auto"/>
            </w:tcBorders>
          </w:tcPr>
          <w:p w14:paraId="5FCCD27F" w14:textId="77777777" w:rsidR="004468A1" w:rsidRPr="001D0C23" w:rsidRDefault="00660DB4" w:rsidP="00463B93">
            <w:pPr>
              <w:rPr>
                <w:sz w:val="16"/>
                <w:szCs w:val="16"/>
              </w:rPr>
            </w:pPr>
            <w:r w:rsidRPr="001D0C23">
              <w:rPr>
                <w:sz w:val="16"/>
                <w:szCs w:val="16"/>
              </w:rPr>
              <w:t>-0.074***</w:t>
            </w:r>
          </w:p>
          <w:p w14:paraId="21F7AA23" w14:textId="0DD4616A" w:rsidR="00660DB4" w:rsidRPr="001D0C23" w:rsidRDefault="00660DB4" w:rsidP="00463B93">
            <w:pPr>
              <w:rPr>
                <w:sz w:val="16"/>
                <w:szCs w:val="16"/>
              </w:rPr>
            </w:pPr>
            <w:r w:rsidRPr="001D0C23">
              <w:rPr>
                <w:sz w:val="16"/>
                <w:szCs w:val="16"/>
              </w:rPr>
              <w:t>(0.024)</w:t>
            </w:r>
          </w:p>
        </w:tc>
        <w:tc>
          <w:tcPr>
            <w:tcW w:w="993" w:type="dxa"/>
            <w:gridSpan w:val="2"/>
            <w:tcBorders>
              <w:top w:val="nil"/>
              <w:bottom w:val="single" w:sz="4" w:space="0" w:color="auto"/>
            </w:tcBorders>
            <w:shd w:val="clear" w:color="auto" w:fill="CCC0D9" w:themeFill="accent4" w:themeFillTint="66"/>
          </w:tcPr>
          <w:p w14:paraId="53FED085" w14:textId="71B485C3" w:rsidR="00543EE7" w:rsidRPr="001D0C23" w:rsidRDefault="00F82B63" w:rsidP="00463B93">
            <w:pPr>
              <w:rPr>
                <w:sz w:val="16"/>
                <w:szCs w:val="16"/>
              </w:rPr>
            </w:pPr>
            <w:r w:rsidRPr="001D0C23">
              <w:rPr>
                <w:sz w:val="16"/>
                <w:szCs w:val="16"/>
              </w:rPr>
              <w:t>-0.079</w:t>
            </w:r>
            <w:r w:rsidR="0071403F" w:rsidRPr="001D0C23">
              <w:rPr>
                <w:sz w:val="16"/>
                <w:szCs w:val="16"/>
              </w:rPr>
              <w:t>***</w:t>
            </w:r>
          </w:p>
          <w:p w14:paraId="74E8C88E" w14:textId="14F99777" w:rsidR="0071403F" w:rsidRPr="001D0C23" w:rsidRDefault="0071403F" w:rsidP="00463B93">
            <w:pPr>
              <w:rPr>
                <w:sz w:val="16"/>
                <w:szCs w:val="16"/>
              </w:rPr>
            </w:pPr>
            <w:r w:rsidRPr="001D0C23">
              <w:rPr>
                <w:sz w:val="16"/>
                <w:szCs w:val="16"/>
              </w:rPr>
              <w:t>(0.024)</w:t>
            </w:r>
          </w:p>
        </w:tc>
        <w:tc>
          <w:tcPr>
            <w:tcW w:w="996" w:type="dxa"/>
            <w:tcBorders>
              <w:top w:val="nil"/>
              <w:bottom w:val="single" w:sz="4" w:space="0" w:color="auto"/>
            </w:tcBorders>
          </w:tcPr>
          <w:p w14:paraId="096E7EAD" w14:textId="5DE748AF" w:rsidR="004468A1" w:rsidRPr="001D0C23" w:rsidRDefault="00F82B63" w:rsidP="00463B93">
            <w:pPr>
              <w:rPr>
                <w:sz w:val="16"/>
                <w:szCs w:val="16"/>
              </w:rPr>
            </w:pPr>
            <w:r w:rsidRPr="001D0C23">
              <w:rPr>
                <w:sz w:val="16"/>
                <w:szCs w:val="16"/>
              </w:rPr>
              <w:t>-0.090</w:t>
            </w:r>
            <w:r w:rsidR="00CC7D89" w:rsidRPr="001D0C23">
              <w:rPr>
                <w:sz w:val="16"/>
                <w:szCs w:val="16"/>
              </w:rPr>
              <w:t>***</w:t>
            </w:r>
          </w:p>
          <w:p w14:paraId="6B0BF056" w14:textId="2EC285AE" w:rsidR="00CC7D89" w:rsidRPr="001D0C23" w:rsidRDefault="00CC7D89" w:rsidP="00463B93">
            <w:pPr>
              <w:rPr>
                <w:sz w:val="16"/>
                <w:szCs w:val="16"/>
              </w:rPr>
            </w:pPr>
            <w:r w:rsidRPr="001D0C23">
              <w:rPr>
                <w:sz w:val="16"/>
                <w:szCs w:val="16"/>
              </w:rPr>
              <w:t>(0.023)</w:t>
            </w:r>
          </w:p>
        </w:tc>
        <w:tc>
          <w:tcPr>
            <w:tcW w:w="992" w:type="dxa"/>
            <w:tcBorders>
              <w:top w:val="nil"/>
              <w:bottom w:val="single" w:sz="4" w:space="0" w:color="auto"/>
            </w:tcBorders>
            <w:shd w:val="clear" w:color="auto" w:fill="CCC0D9" w:themeFill="accent4" w:themeFillTint="66"/>
          </w:tcPr>
          <w:p w14:paraId="44E36839" w14:textId="77777777" w:rsidR="005D60E5" w:rsidRPr="001D0C23" w:rsidRDefault="00D2363A" w:rsidP="00463B93">
            <w:pPr>
              <w:rPr>
                <w:sz w:val="16"/>
                <w:szCs w:val="16"/>
              </w:rPr>
            </w:pPr>
            <w:r w:rsidRPr="001D0C23">
              <w:rPr>
                <w:sz w:val="16"/>
                <w:szCs w:val="16"/>
              </w:rPr>
              <w:t>-0.069***</w:t>
            </w:r>
          </w:p>
          <w:p w14:paraId="33E71ADB" w14:textId="30E00ADC" w:rsidR="00D2363A" w:rsidRPr="001D0C23" w:rsidRDefault="00D2363A" w:rsidP="00463B93">
            <w:pPr>
              <w:rPr>
                <w:sz w:val="16"/>
                <w:szCs w:val="16"/>
              </w:rPr>
            </w:pPr>
            <w:r w:rsidRPr="001D0C23">
              <w:rPr>
                <w:sz w:val="16"/>
                <w:szCs w:val="16"/>
              </w:rPr>
              <w:t>(0.025)</w:t>
            </w:r>
          </w:p>
        </w:tc>
        <w:tc>
          <w:tcPr>
            <w:tcW w:w="993" w:type="dxa"/>
            <w:tcBorders>
              <w:top w:val="nil"/>
              <w:bottom w:val="single" w:sz="4" w:space="0" w:color="auto"/>
            </w:tcBorders>
          </w:tcPr>
          <w:p w14:paraId="59FAF72E" w14:textId="77777777" w:rsidR="004468A1" w:rsidRPr="001D0C23" w:rsidRDefault="00637C48" w:rsidP="00463B93">
            <w:pPr>
              <w:rPr>
                <w:sz w:val="16"/>
                <w:szCs w:val="16"/>
              </w:rPr>
            </w:pPr>
            <w:r w:rsidRPr="001D0C23">
              <w:rPr>
                <w:sz w:val="16"/>
                <w:szCs w:val="16"/>
              </w:rPr>
              <w:t>0.081*</w:t>
            </w:r>
          </w:p>
          <w:p w14:paraId="03596AA8" w14:textId="17E01CC6" w:rsidR="00637C48" w:rsidRPr="001D0C23" w:rsidRDefault="00637C48" w:rsidP="00463B93">
            <w:pPr>
              <w:rPr>
                <w:sz w:val="16"/>
                <w:szCs w:val="16"/>
              </w:rPr>
            </w:pPr>
            <w:r w:rsidRPr="001D0C23">
              <w:rPr>
                <w:sz w:val="16"/>
                <w:szCs w:val="16"/>
              </w:rPr>
              <w:t>(0.044)</w:t>
            </w:r>
          </w:p>
        </w:tc>
        <w:tc>
          <w:tcPr>
            <w:tcW w:w="992" w:type="dxa"/>
            <w:tcBorders>
              <w:top w:val="nil"/>
              <w:bottom w:val="single" w:sz="4" w:space="0" w:color="auto"/>
            </w:tcBorders>
            <w:shd w:val="clear" w:color="auto" w:fill="CCC0D9" w:themeFill="accent4" w:themeFillTint="66"/>
          </w:tcPr>
          <w:p w14:paraId="41629D05" w14:textId="77777777" w:rsidR="00AE7B6E" w:rsidRPr="001D0C23" w:rsidRDefault="0097355A" w:rsidP="00463B93">
            <w:pPr>
              <w:rPr>
                <w:sz w:val="16"/>
                <w:szCs w:val="16"/>
              </w:rPr>
            </w:pPr>
            <w:r w:rsidRPr="001D0C23">
              <w:rPr>
                <w:sz w:val="16"/>
                <w:szCs w:val="16"/>
              </w:rPr>
              <w:t>-0.069***</w:t>
            </w:r>
          </w:p>
          <w:p w14:paraId="5373318F" w14:textId="3D843D49" w:rsidR="0097355A" w:rsidRPr="001D0C23" w:rsidRDefault="0097355A" w:rsidP="00463B93">
            <w:pPr>
              <w:rPr>
                <w:sz w:val="16"/>
                <w:szCs w:val="16"/>
              </w:rPr>
            </w:pPr>
            <w:r w:rsidRPr="001D0C23">
              <w:rPr>
                <w:sz w:val="16"/>
                <w:szCs w:val="16"/>
              </w:rPr>
              <w:t>(0.025)</w:t>
            </w:r>
          </w:p>
        </w:tc>
        <w:tc>
          <w:tcPr>
            <w:tcW w:w="891" w:type="dxa"/>
            <w:gridSpan w:val="2"/>
            <w:tcBorders>
              <w:top w:val="nil"/>
              <w:bottom w:val="single" w:sz="4" w:space="0" w:color="auto"/>
            </w:tcBorders>
          </w:tcPr>
          <w:p w14:paraId="16C2B202" w14:textId="6F1A7073" w:rsidR="004468A1" w:rsidRPr="001D0C23" w:rsidRDefault="009028CA" w:rsidP="00463B93">
            <w:pPr>
              <w:rPr>
                <w:sz w:val="16"/>
                <w:szCs w:val="16"/>
              </w:rPr>
            </w:pPr>
            <w:r w:rsidRPr="001D0C23">
              <w:rPr>
                <w:sz w:val="16"/>
                <w:szCs w:val="16"/>
              </w:rPr>
              <w:t>0.035</w:t>
            </w:r>
          </w:p>
          <w:p w14:paraId="2E4B6999" w14:textId="4737DD03" w:rsidR="00D50CDD" w:rsidRPr="001D0C23" w:rsidRDefault="00D50CDD" w:rsidP="00463B93">
            <w:pPr>
              <w:rPr>
                <w:sz w:val="16"/>
                <w:szCs w:val="16"/>
              </w:rPr>
            </w:pPr>
            <w:r w:rsidRPr="001D0C23">
              <w:rPr>
                <w:sz w:val="16"/>
                <w:szCs w:val="16"/>
              </w:rPr>
              <w:t>(0.035)</w:t>
            </w:r>
          </w:p>
        </w:tc>
        <w:tc>
          <w:tcPr>
            <w:tcW w:w="962" w:type="dxa"/>
            <w:tcBorders>
              <w:top w:val="nil"/>
              <w:bottom w:val="single" w:sz="4" w:space="0" w:color="auto"/>
            </w:tcBorders>
            <w:shd w:val="clear" w:color="auto" w:fill="CCC0D9" w:themeFill="accent4" w:themeFillTint="66"/>
          </w:tcPr>
          <w:p w14:paraId="5C2668FA" w14:textId="6E742880" w:rsidR="005F36B1" w:rsidRPr="001D0C23" w:rsidRDefault="00E56452" w:rsidP="00463B93">
            <w:pPr>
              <w:rPr>
                <w:sz w:val="16"/>
                <w:szCs w:val="16"/>
              </w:rPr>
            </w:pPr>
            <w:r w:rsidRPr="001D0C23">
              <w:rPr>
                <w:sz w:val="16"/>
                <w:szCs w:val="16"/>
              </w:rPr>
              <w:t>-0.071</w:t>
            </w:r>
            <w:r w:rsidR="008F3F90" w:rsidRPr="001D0C23">
              <w:rPr>
                <w:sz w:val="16"/>
                <w:szCs w:val="16"/>
              </w:rPr>
              <w:t>***</w:t>
            </w:r>
          </w:p>
          <w:p w14:paraId="206CBEEC" w14:textId="44A3D5E1" w:rsidR="008F3F90" w:rsidRPr="001D0C23" w:rsidRDefault="008F3F90" w:rsidP="00463B93">
            <w:pPr>
              <w:rPr>
                <w:sz w:val="16"/>
                <w:szCs w:val="16"/>
              </w:rPr>
            </w:pPr>
            <w:r w:rsidRPr="001D0C23">
              <w:rPr>
                <w:sz w:val="16"/>
                <w:szCs w:val="16"/>
              </w:rPr>
              <w:t>(0.025)</w:t>
            </w:r>
          </w:p>
        </w:tc>
        <w:tc>
          <w:tcPr>
            <w:tcW w:w="962" w:type="dxa"/>
            <w:tcBorders>
              <w:top w:val="nil"/>
              <w:bottom w:val="single" w:sz="4" w:space="0" w:color="auto"/>
            </w:tcBorders>
          </w:tcPr>
          <w:p w14:paraId="03D2D998" w14:textId="77777777" w:rsidR="004468A1" w:rsidRPr="001D0C23" w:rsidRDefault="007D422D" w:rsidP="00463B93">
            <w:pPr>
              <w:rPr>
                <w:sz w:val="16"/>
                <w:szCs w:val="16"/>
              </w:rPr>
            </w:pPr>
            <w:r w:rsidRPr="001D0C23">
              <w:rPr>
                <w:sz w:val="16"/>
                <w:szCs w:val="16"/>
              </w:rPr>
              <w:t>0.038</w:t>
            </w:r>
          </w:p>
          <w:p w14:paraId="1F19D462" w14:textId="4B86A13E" w:rsidR="007D422D" w:rsidRPr="001D0C23" w:rsidRDefault="007D422D" w:rsidP="00463B93">
            <w:pPr>
              <w:rPr>
                <w:sz w:val="16"/>
                <w:szCs w:val="16"/>
              </w:rPr>
            </w:pPr>
            <w:r w:rsidRPr="001D0C23">
              <w:rPr>
                <w:sz w:val="16"/>
                <w:szCs w:val="16"/>
              </w:rPr>
              <w:t>(0.067)</w:t>
            </w:r>
          </w:p>
        </w:tc>
        <w:tc>
          <w:tcPr>
            <w:tcW w:w="962" w:type="dxa"/>
            <w:gridSpan w:val="2"/>
            <w:tcBorders>
              <w:top w:val="nil"/>
              <w:bottom w:val="single" w:sz="4" w:space="0" w:color="auto"/>
            </w:tcBorders>
            <w:shd w:val="clear" w:color="auto" w:fill="CCC0D9" w:themeFill="accent4" w:themeFillTint="66"/>
          </w:tcPr>
          <w:p w14:paraId="4E1ECE02" w14:textId="5FF95085" w:rsidR="001036AC" w:rsidRPr="001D0C23" w:rsidRDefault="007937B5" w:rsidP="00463B93">
            <w:pPr>
              <w:rPr>
                <w:sz w:val="16"/>
                <w:szCs w:val="16"/>
              </w:rPr>
            </w:pPr>
            <w:r w:rsidRPr="001D0C23">
              <w:rPr>
                <w:sz w:val="16"/>
                <w:szCs w:val="16"/>
              </w:rPr>
              <w:t>-0.073</w:t>
            </w:r>
            <w:r w:rsidR="00284C66" w:rsidRPr="001D0C23">
              <w:rPr>
                <w:sz w:val="16"/>
                <w:szCs w:val="16"/>
              </w:rPr>
              <w:t>***</w:t>
            </w:r>
          </w:p>
          <w:p w14:paraId="31F56899" w14:textId="2937B3D3" w:rsidR="00284C66" w:rsidRPr="001D0C23" w:rsidRDefault="00284C66" w:rsidP="00463B93">
            <w:pPr>
              <w:rPr>
                <w:sz w:val="16"/>
                <w:szCs w:val="16"/>
              </w:rPr>
            </w:pPr>
            <w:r w:rsidRPr="001D0C23">
              <w:rPr>
                <w:sz w:val="16"/>
                <w:szCs w:val="16"/>
              </w:rPr>
              <w:t>(0.025)</w:t>
            </w:r>
          </w:p>
        </w:tc>
        <w:tc>
          <w:tcPr>
            <w:tcW w:w="962" w:type="dxa"/>
            <w:gridSpan w:val="2"/>
            <w:tcBorders>
              <w:top w:val="nil"/>
              <w:bottom w:val="single" w:sz="4" w:space="0" w:color="auto"/>
            </w:tcBorders>
          </w:tcPr>
          <w:p w14:paraId="3C66BCFA" w14:textId="394EC41D" w:rsidR="004468A1" w:rsidRPr="001D0C23" w:rsidRDefault="007344FD" w:rsidP="00463B93">
            <w:pPr>
              <w:rPr>
                <w:sz w:val="16"/>
                <w:szCs w:val="16"/>
              </w:rPr>
            </w:pPr>
            <w:r w:rsidRPr="001D0C23">
              <w:rPr>
                <w:sz w:val="16"/>
                <w:szCs w:val="16"/>
              </w:rPr>
              <w:t>0.013</w:t>
            </w:r>
          </w:p>
          <w:p w14:paraId="42543F7D" w14:textId="7E32EC05" w:rsidR="00715C51" w:rsidRPr="001D0C23" w:rsidRDefault="00715C51" w:rsidP="00463B93">
            <w:pPr>
              <w:rPr>
                <w:sz w:val="16"/>
                <w:szCs w:val="16"/>
              </w:rPr>
            </w:pPr>
            <w:r w:rsidRPr="001D0C23">
              <w:rPr>
                <w:sz w:val="16"/>
                <w:szCs w:val="16"/>
              </w:rPr>
              <w:t>(0.034)</w:t>
            </w:r>
          </w:p>
        </w:tc>
        <w:tc>
          <w:tcPr>
            <w:tcW w:w="962" w:type="dxa"/>
            <w:tcBorders>
              <w:top w:val="nil"/>
              <w:bottom w:val="single" w:sz="4" w:space="0" w:color="auto"/>
            </w:tcBorders>
            <w:shd w:val="clear" w:color="auto" w:fill="CCC0D9" w:themeFill="accent4" w:themeFillTint="66"/>
          </w:tcPr>
          <w:p w14:paraId="1CD7E3FA" w14:textId="06DBD179" w:rsidR="00A03FC0" w:rsidRPr="001D0C23" w:rsidRDefault="002E10F9" w:rsidP="00463B93">
            <w:pPr>
              <w:rPr>
                <w:sz w:val="16"/>
                <w:szCs w:val="16"/>
              </w:rPr>
            </w:pPr>
            <w:r w:rsidRPr="001D0C23">
              <w:rPr>
                <w:sz w:val="16"/>
                <w:szCs w:val="16"/>
              </w:rPr>
              <w:t>-0.065</w:t>
            </w:r>
            <w:r w:rsidR="00F30C23" w:rsidRPr="001D0C23">
              <w:rPr>
                <w:sz w:val="16"/>
                <w:szCs w:val="16"/>
              </w:rPr>
              <w:t>***</w:t>
            </w:r>
          </w:p>
          <w:p w14:paraId="6E6CD460" w14:textId="5668D277" w:rsidR="00F30C23" w:rsidRPr="001D0C23" w:rsidRDefault="00F30C23" w:rsidP="00463B93">
            <w:pPr>
              <w:rPr>
                <w:sz w:val="16"/>
                <w:szCs w:val="16"/>
              </w:rPr>
            </w:pPr>
            <w:r w:rsidRPr="001D0C23">
              <w:rPr>
                <w:sz w:val="16"/>
                <w:szCs w:val="16"/>
              </w:rPr>
              <w:t>(0.025)</w:t>
            </w:r>
          </w:p>
        </w:tc>
        <w:tc>
          <w:tcPr>
            <w:tcW w:w="962" w:type="dxa"/>
            <w:tcBorders>
              <w:top w:val="nil"/>
              <w:bottom w:val="single" w:sz="4" w:space="0" w:color="auto"/>
            </w:tcBorders>
          </w:tcPr>
          <w:p w14:paraId="4AFC2E83" w14:textId="77777777" w:rsidR="004468A1" w:rsidRPr="001D0C23" w:rsidRDefault="001E008D" w:rsidP="00463B93">
            <w:pPr>
              <w:rPr>
                <w:sz w:val="16"/>
                <w:szCs w:val="16"/>
              </w:rPr>
            </w:pPr>
            <w:r w:rsidRPr="001D0C23">
              <w:rPr>
                <w:sz w:val="16"/>
                <w:szCs w:val="16"/>
              </w:rPr>
              <w:t>-0.016</w:t>
            </w:r>
          </w:p>
          <w:p w14:paraId="3A2FF8AB" w14:textId="29C00803" w:rsidR="001E008D" w:rsidRPr="001D0C23" w:rsidRDefault="001E008D" w:rsidP="00463B93">
            <w:pPr>
              <w:rPr>
                <w:sz w:val="16"/>
                <w:szCs w:val="16"/>
              </w:rPr>
            </w:pPr>
            <w:r w:rsidRPr="001D0C23">
              <w:rPr>
                <w:sz w:val="16"/>
                <w:szCs w:val="16"/>
              </w:rPr>
              <w:t>(0.049)</w:t>
            </w:r>
          </w:p>
        </w:tc>
      </w:tr>
      <w:tr w:rsidR="001D0C23" w:rsidRPr="001D0C23" w14:paraId="6F9FFCE0" w14:textId="77777777" w:rsidTr="00201041">
        <w:tc>
          <w:tcPr>
            <w:tcW w:w="3391" w:type="dxa"/>
            <w:gridSpan w:val="5"/>
            <w:tcBorders>
              <w:top w:val="single" w:sz="4" w:space="0" w:color="auto"/>
            </w:tcBorders>
            <w:shd w:val="clear" w:color="auto" w:fill="auto"/>
            <w:vAlign w:val="center"/>
          </w:tcPr>
          <w:p w14:paraId="506A75F6" w14:textId="2151B3BB" w:rsidR="00D1790E" w:rsidRPr="001D0C23" w:rsidRDefault="00D1790E" w:rsidP="00463B93">
            <w:pPr>
              <w:rPr>
                <w:sz w:val="16"/>
                <w:szCs w:val="16"/>
              </w:rPr>
            </w:pPr>
            <w:r w:rsidRPr="001D0C23">
              <w:rPr>
                <w:b/>
                <w:i/>
                <w:sz w:val="16"/>
                <w:szCs w:val="16"/>
              </w:rPr>
              <w:t>Demographic characteristics</w:t>
            </w:r>
          </w:p>
        </w:tc>
        <w:tc>
          <w:tcPr>
            <w:tcW w:w="11489" w:type="dxa"/>
            <w:gridSpan w:val="15"/>
            <w:tcBorders>
              <w:top w:val="single" w:sz="4" w:space="0" w:color="auto"/>
            </w:tcBorders>
            <w:shd w:val="clear" w:color="auto" w:fill="auto"/>
          </w:tcPr>
          <w:p w14:paraId="1F3C35E3" w14:textId="77777777" w:rsidR="00D1790E" w:rsidRPr="001D0C23" w:rsidRDefault="00D1790E" w:rsidP="00463B93">
            <w:pPr>
              <w:rPr>
                <w:sz w:val="16"/>
                <w:szCs w:val="16"/>
              </w:rPr>
            </w:pPr>
          </w:p>
          <w:p w14:paraId="63EBFEEF" w14:textId="77777777" w:rsidR="00A46B13" w:rsidRPr="001D0C23" w:rsidRDefault="00A46B13" w:rsidP="00463B93">
            <w:pPr>
              <w:rPr>
                <w:sz w:val="16"/>
                <w:szCs w:val="16"/>
              </w:rPr>
            </w:pPr>
          </w:p>
        </w:tc>
      </w:tr>
      <w:tr w:rsidR="001D0C23" w:rsidRPr="001D0C23" w14:paraId="09CFC788" w14:textId="77777777" w:rsidTr="00201041">
        <w:tc>
          <w:tcPr>
            <w:tcW w:w="1269" w:type="dxa"/>
            <w:vAlign w:val="center"/>
          </w:tcPr>
          <w:p w14:paraId="67B50659" w14:textId="77777777" w:rsidR="004468A1" w:rsidRPr="001D0C23" w:rsidRDefault="004468A1" w:rsidP="00463B93">
            <w:pPr>
              <w:rPr>
                <w:sz w:val="16"/>
                <w:szCs w:val="16"/>
              </w:rPr>
            </w:pPr>
            <w:r w:rsidRPr="001D0C23">
              <w:rPr>
                <w:sz w:val="16"/>
                <w:szCs w:val="16"/>
              </w:rPr>
              <w:t>Asian</w:t>
            </w:r>
          </w:p>
        </w:tc>
        <w:tc>
          <w:tcPr>
            <w:tcW w:w="990" w:type="dxa"/>
            <w:gridSpan w:val="2"/>
            <w:shd w:val="clear" w:color="auto" w:fill="CCC0D9" w:themeFill="accent4" w:themeFillTint="66"/>
          </w:tcPr>
          <w:p w14:paraId="26C1709B" w14:textId="560D13B0" w:rsidR="004468A1" w:rsidRPr="001D0C23" w:rsidRDefault="00CB0891" w:rsidP="00463B93">
            <w:pPr>
              <w:rPr>
                <w:sz w:val="16"/>
                <w:szCs w:val="16"/>
              </w:rPr>
            </w:pPr>
            <w:r w:rsidRPr="001D0C23">
              <w:rPr>
                <w:sz w:val="16"/>
                <w:szCs w:val="16"/>
              </w:rPr>
              <w:t>-0.395</w:t>
            </w:r>
            <w:r w:rsidR="004468A1" w:rsidRPr="001D0C23">
              <w:rPr>
                <w:sz w:val="16"/>
                <w:szCs w:val="16"/>
              </w:rPr>
              <w:t>***</w:t>
            </w:r>
          </w:p>
          <w:p w14:paraId="6609AFD7" w14:textId="47395E00" w:rsidR="004468A1" w:rsidRPr="001D0C23" w:rsidRDefault="00967B53" w:rsidP="00463B93">
            <w:pPr>
              <w:rPr>
                <w:sz w:val="16"/>
                <w:szCs w:val="16"/>
              </w:rPr>
            </w:pPr>
            <w:r w:rsidRPr="001D0C23">
              <w:rPr>
                <w:sz w:val="16"/>
                <w:szCs w:val="16"/>
              </w:rPr>
              <w:t>(0.058</w:t>
            </w:r>
            <w:r w:rsidR="004468A1" w:rsidRPr="001D0C23">
              <w:rPr>
                <w:sz w:val="16"/>
                <w:szCs w:val="16"/>
              </w:rPr>
              <w:t>)</w:t>
            </w:r>
          </w:p>
        </w:tc>
        <w:tc>
          <w:tcPr>
            <w:tcW w:w="992" w:type="dxa"/>
          </w:tcPr>
          <w:p w14:paraId="1CABBA87" w14:textId="539C780C" w:rsidR="004468A1" w:rsidRPr="001D0C23" w:rsidRDefault="00200571" w:rsidP="00463B93">
            <w:pPr>
              <w:rPr>
                <w:sz w:val="16"/>
                <w:szCs w:val="16"/>
              </w:rPr>
            </w:pPr>
            <w:r w:rsidRPr="001D0C23">
              <w:rPr>
                <w:sz w:val="16"/>
                <w:szCs w:val="16"/>
              </w:rPr>
              <w:t>-0.335</w:t>
            </w:r>
            <w:r w:rsidR="004468A1" w:rsidRPr="001D0C23">
              <w:rPr>
                <w:sz w:val="16"/>
                <w:szCs w:val="16"/>
              </w:rPr>
              <w:t>***</w:t>
            </w:r>
          </w:p>
          <w:p w14:paraId="031F8458" w14:textId="452493C7" w:rsidR="004468A1" w:rsidRPr="001D0C23" w:rsidRDefault="008F65B9" w:rsidP="00463B93">
            <w:pPr>
              <w:rPr>
                <w:sz w:val="16"/>
                <w:szCs w:val="16"/>
              </w:rPr>
            </w:pPr>
            <w:r w:rsidRPr="001D0C23">
              <w:rPr>
                <w:sz w:val="16"/>
                <w:szCs w:val="16"/>
              </w:rPr>
              <w:t>(0.054</w:t>
            </w:r>
            <w:r w:rsidR="004468A1" w:rsidRPr="001D0C23">
              <w:rPr>
                <w:sz w:val="16"/>
                <w:szCs w:val="16"/>
              </w:rPr>
              <w:t>)</w:t>
            </w:r>
          </w:p>
        </w:tc>
        <w:tc>
          <w:tcPr>
            <w:tcW w:w="993" w:type="dxa"/>
            <w:gridSpan w:val="2"/>
            <w:shd w:val="clear" w:color="auto" w:fill="CCC0D9" w:themeFill="accent4" w:themeFillTint="66"/>
          </w:tcPr>
          <w:p w14:paraId="6B24D964" w14:textId="026760C0" w:rsidR="004468A1" w:rsidRPr="001D0C23" w:rsidRDefault="00F82B63" w:rsidP="00463B93">
            <w:pPr>
              <w:rPr>
                <w:sz w:val="16"/>
                <w:szCs w:val="16"/>
              </w:rPr>
            </w:pPr>
            <w:r w:rsidRPr="001D0C23">
              <w:rPr>
                <w:sz w:val="16"/>
                <w:szCs w:val="16"/>
              </w:rPr>
              <w:t>-0.402</w:t>
            </w:r>
            <w:r w:rsidR="00543EE7" w:rsidRPr="001D0C23">
              <w:rPr>
                <w:sz w:val="16"/>
                <w:szCs w:val="16"/>
              </w:rPr>
              <w:t>***</w:t>
            </w:r>
          </w:p>
          <w:p w14:paraId="7FB4BEB9" w14:textId="36EC0BC3" w:rsidR="00543EE7" w:rsidRPr="001D0C23" w:rsidRDefault="0071403F" w:rsidP="00463B93">
            <w:pPr>
              <w:rPr>
                <w:sz w:val="16"/>
                <w:szCs w:val="16"/>
              </w:rPr>
            </w:pPr>
            <w:r w:rsidRPr="001D0C23">
              <w:rPr>
                <w:sz w:val="16"/>
                <w:szCs w:val="16"/>
              </w:rPr>
              <w:t>(0.057</w:t>
            </w:r>
            <w:r w:rsidR="00543EE7" w:rsidRPr="001D0C23">
              <w:rPr>
                <w:sz w:val="16"/>
                <w:szCs w:val="16"/>
              </w:rPr>
              <w:t>)</w:t>
            </w:r>
          </w:p>
        </w:tc>
        <w:tc>
          <w:tcPr>
            <w:tcW w:w="996" w:type="dxa"/>
          </w:tcPr>
          <w:p w14:paraId="5405B79E" w14:textId="4E2100D3" w:rsidR="004468A1" w:rsidRPr="001D0C23" w:rsidRDefault="00CC7D89" w:rsidP="00463B93">
            <w:pPr>
              <w:rPr>
                <w:sz w:val="16"/>
                <w:szCs w:val="16"/>
              </w:rPr>
            </w:pPr>
            <w:r w:rsidRPr="001D0C23">
              <w:rPr>
                <w:sz w:val="16"/>
                <w:szCs w:val="16"/>
              </w:rPr>
              <w:t>-0.309</w:t>
            </w:r>
            <w:r w:rsidR="004468A1" w:rsidRPr="001D0C23">
              <w:rPr>
                <w:sz w:val="16"/>
                <w:szCs w:val="16"/>
              </w:rPr>
              <w:t>***</w:t>
            </w:r>
          </w:p>
          <w:p w14:paraId="7A61FE57" w14:textId="4939C8DC" w:rsidR="004468A1" w:rsidRPr="001D0C23" w:rsidRDefault="00CC7D89" w:rsidP="00463B93">
            <w:pPr>
              <w:rPr>
                <w:sz w:val="16"/>
                <w:szCs w:val="16"/>
              </w:rPr>
            </w:pPr>
            <w:r w:rsidRPr="001D0C23">
              <w:rPr>
                <w:sz w:val="16"/>
                <w:szCs w:val="16"/>
              </w:rPr>
              <w:t>(0.054</w:t>
            </w:r>
            <w:r w:rsidR="004468A1" w:rsidRPr="001D0C23">
              <w:rPr>
                <w:sz w:val="16"/>
                <w:szCs w:val="16"/>
              </w:rPr>
              <w:t>)</w:t>
            </w:r>
          </w:p>
        </w:tc>
        <w:tc>
          <w:tcPr>
            <w:tcW w:w="992" w:type="dxa"/>
            <w:shd w:val="clear" w:color="auto" w:fill="CCC0D9" w:themeFill="accent4" w:themeFillTint="66"/>
          </w:tcPr>
          <w:p w14:paraId="1C67368F" w14:textId="2178A9DB" w:rsidR="004468A1" w:rsidRPr="001D0C23" w:rsidRDefault="004D6458" w:rsidP="00463B93">
            <w:pPr>
              <w:rPr>
                <w:sz w:val="16"/>
                <w:szCs w:val="16"/>
              </w:rPr>
            </w:pPr>
            <w:r w:rsidRPr="001D0C23">
              <w:rPr>
                <w:sz w:val="16"/>
                <w:szCs w:val="16"/>
              </w:rPr>
              <w:t>-0.422</w:t>
            </w:r>
            <w:r w:rsidR="005D60E5" w:rsidRPr="001D0C23">
              <w:rPr>
                <w:sz w:val="16"/>
                <w:szCs w:val="16"/>
              </w:rPr>
              <w:t>***</w:t>
            </w:r>
          </w:p>
          <w:p w14:paraId="3EA4D59B" w14:textId="78AD4E4C" w:rsidR="005D60E5" w:rsidRPr="001D0C23" w:rsidRDefault="00D2363A" w:rsidP="00463B93">
            <w:pPr>
              <w:rPr>
                <w:sz w:val="16"/>
                <w:szCs w:val="16"/>
              </w:rPr>
            </w:pPr>
            <w:r w:rsidRPr="001D0C23">
              <w:rPr>
                <w:sz w:val="16"/>
                <w:szCs w:val="16"/>
              </w:rPr>
              <w:t>(0.059</w:t>
            </w:r>
            <w:r w:rsidR="005D60E5" w:rsidRPr="001D0C23">
              <w:rPr>
                <w:sz w:val="16"/>
                <w:szCs w:val="16"/>
              </w:rPr>
              <w:t>)</w:t>
            </w:r>
          </w:p>
        </w:tc>
        <w:tc>
          <w:tcPr>
            <w:tcW w:w="993" w:type="dxa"/>
          </w:tcPr>
          <w:p w14:paraId="54A363FD" w14:textId="5F8CB4CA" w:rsidR="004468A1" w:rsidRPr="001D0C23" w:rsidRDefault="00637C48" w:rsidP="00463B93">
            <w:pPr>
              <w:rPr>
                <w:sz w:val="16"/>
                <w:szCs w:val="16"/>
              </w:rPr>
            </w:pPr>
            <w:r w:rsidRPr="001D0C23">
              <w:rPr>
                <w:sz w:val="16"/>
                <w:szCs w:val="16"/>
              </w:rPr>
              <w:t>-0.216</w:t>
            </w:r>
            <w:r w:rsidR="004468A1" w:rsidRPr="001D0C23">
              <w:rPr>
                <w:sz w:val="16"/>
                <w:szCs w:val="16"/>
              </w:rPr>
              <w:t>**</w:t>
            </w:r>
          </w:p>
          <w:p w14:paraId="1B3FC218" w14:textId="16F5827F" w:rsidR="004468A1" w:rsidRPr="001D0C23" w:rsidRDefault="00637C48" w:rsidP="00463B93">
            <w:pPr>
              <w:rPr>
                <w:sz w:val="16"/>
                <w:szCs w:val="16"/>
              </w:rPr>
            </w:pPr>
            <w:r w:rsidRPr="001D0C23">
              <w:rPr>
                <w:sz w:val="16"/>
                <w:szCs w:val="16"/>
              </w:rPr>
              <w:t>(0.112</w:t>
            </w:r>
            <w:r w:rsidR="004468A1" w:rsidRPr="001D0C23">
              <w:rPr>
                <w:sz w:val="16"/>
                <w:szCs w:val="16"/>
              </w:rPr>
              <w:t>)</w:t>
            </w:r>
          </w:p>
        </w:tc>
        <w:tc>
          <w:tcPr>
            <w:tcW w:w="992" w:type="dxa"/>
            <w:shd w:val="clear" w:color="auto" w:fill="CCC0D9" w:themeFill="accent4" w:themeFillTint="66"/>
          </w:tcPr>
          <w:p w14:paraId="7805DCBF" w14:textId="6CD9D39B" w:rsidR="004468A1" w:rsidRPr="001D0C23" w:rsidRDefault="0097355A" w:rsidP="00463B93">
            <w:pPr>
              <w:rPr>
                <w:sz w:val="16"/>
                <w:szCs w:val="16"/>
              </w:rPr>
            </w:pPr>
            <w:r w:rsidRPr="001D0C23">
              <w:rPr>
                <w:sz w:val="16"/>
                <w:szCs w:val="16"/>
              </w:rPr>
              <w:t>-0.421</w:t>
            </w:r>
            <w:r w:rsidR="00AE7B6E" w:rsidRPr="001D0C23">
              <w:rPr>
                <w:sz w:val="16"/>
                <w:szCs w:val="16"/>
              </w:rPr>
              <w:t>***</w:t>
            </w:r>
          </w:p>
          <w:p w14:paraId="13F276E9" w14:textId="0C73F32F" w:rsidR="00AE7B6E" w:rsidRPr="001D0C23" w:rsidRDefault="0097355A" w:rsidP="00463B93">
            <w:pPr>
              <w:rPr>
                <w:sz w:val="16"/>
                <w:szCs w:val="16"/>
              </w:rPr>
            </w:pPr>
            <w:r w:rsidRPr="001D0C23">
              <w:rPr>
                <w:sz w:val="16"/>
                <w:szCs w:val="16"/>
              </w:rPr>
              <w:t>(0.059</w:t>
            </w:r>
            <w:r w:rsidR="00AE7B6E" w:rsidRPr="001D0C23">
              <w:rPr>
                <w:sz w:val="16"/>
                <w:szCs w:val="16"/>
              </w:rPr>
              <w:t>)</w:t>
            </w:r>
          </w:p>
        </w:tc>
        <w:tc>
          <w:tcPr>
            <w:tcW w:w="891" w:type="dxa"/>
            <w:gridSpan w:val="2"/>
          </w:tcPr>
          <w:p w14:paraId="57C8954C" w14:textId="7297F10C" w:rsidR="004468A1" w:rsidRPr="001D0C23" w:rsidRDefault="00D50CDD" w:rsidP="00463B93">
            <w:pPr>
              <w:rPr>
                <w:sz w:val="16"/>
                <w:szCs w:val="16"/>
              </w:rPr>
            </w:pPr>
            <w:r w:rsidRPr="001D0C23">
              <w:rPr>
                <w:sz w:val="16"/>
                <w:szCs w:val="16"/>
              </w:rPr>
              <w:t>-0.062</w:t>
            </w:r>
          </w:p>
          <w:p w14:paraId="4514577B" w14:textId="1451DA1A" w:rsidR="004468A1" w:rsidRPr="001D0C23" w:rsidRDefault="00D50CDD" w:rsidP="00463B93">
            <w:pPr>
              <w:rPr>
                <w:sz w:val="16"/>
                <w:szCs w:val="16"/>
              </w:rPr>
            </w:pPr>
            <w:r w:rsidRPr="001D0C23">
              <w:rPr>
                <w:sz w:val="16"/>
                <w:szCs w:val="16"/>
              </w:rPr>
              <w:t>(0.097</w:t>
            </w:r>
            <w:r w:rsidR="004468A1" w:rsidRPr="001D0C23">
              <w:rPr>
                <w:sz w:val="16"/>
                <w:szCs w:val="16"/>
              </w:rPr>
              <w:t>)</w:t>
            </w:r>
          </w:p>
        </w:tc>
        <w:tc>
          <w:tcPr>
            <w:tcW w:w="962" w:type="dxa"/>
            <w:shd w:val="clear" w:color="auto" w:fill="CCC0D9" w:themeFill="accent4" w:themeFillTint="66"/>
          </w:tcPr>
          <w:p w14:paraId="386CDF7A" w14:textId="0ECCB020" w:rsidR="004468A1" w:rsidRPr="001D0C23" w:rsidRDefault="00E56452" w:rsidP="00463B93">
            <w:pPr>
              <w:rPr>
                <w:sz w:val="16"/>
                <w:szCs w:val="16"/>
              </w:rPr>
            </w:pPr>
            <w:r w:rsidRPr="001D0C23">
              <w:rPr>
                <w:sz w:val="16"/>
                <w:szCs w:val="16"/>
              </w:rPr>
              <w:t>-0.421</w:t>
            </w:r>
            <w:r w:rsidR="00F6473A" w:rsidRPr="001D0C23">
              <w:rPr>
                <w:sz w:val="16"/>
                <w:szCs w:val="16"/>
              </w:rPr>
              <w:t>***</w:t>
            </w:r>
          </w:p>
          <w:p w14:paraId="43C62456" w14:textId="2B433FCB" w:rsidR="00F6473A" w:rsidRPr="001D0C23" w:rsidRDefault="00131782" w:rsidP="00463B93">
            <w:pPr>
              <w:rPr>
                <w:sz w:val="16"/>
                <w:szCs w:val="16"/>
              </w:rPr>
            </w:pPr>
            <w:r w:rsidRPr="001D0C23">
              <w:rPr>
                <w:sz w:val="16"/>
                <w:szCs w:val="16"/>
              </w:rPr>
              <w:t>(0.059</w:t>
            </w:r>
            <w:r w:rsidR="00F6473A" w:rsidRPr="001D0C23">
              <w:rPr>
                <w:sz w:val="16"/>
                <w:szCs w:val="16"/>
              </w:rPr>
              <w:t>)</w:t>
            </w:r>
          </w:p>
        </w:tc>
        <w:tc>
          <w:tcPr>
            <w:tcW w:w="962" w:type="dxa"/>
          </w:tcPr>
          <w:p w14:paraId="236CC8FE" w14:textId="11ECAA51" w:rsidR="004468A1" w:rsidRPr="001D0C23" w:rsidRDefault="0030460F" w:rsidP="00463B93">
            <w:pPr>
              <w:rPr>
                <w:sz w:val="16"/>
                <w:szCs w:val="16"/>
              </w:rPr>
            </w:pPr>
            <w:r w:rsidRPr="001D0C23">
              <w:rPr>
                <w:sz w:val="16"/>
                <w:szCs w:val="16"/>
              </w:rPr>
              <w:t>0.237</w:t>
            </w:r>
            <w:r w:rsidR="004468A1" w:rsidRPr="001D0C23">
              <w:rPr>
                <w:sz w:val="16"/>
                <w:szCs w:val="16"/>
              </w:rPr>
              <w:t>*</w:t>
            </w:r>
          </w:p>
          <w:p w14:paraId="1F677245" w14:textId="43F696FB" w:rsidR="004468A1" w:rsidRPr="001D0C23" w:rsidRDefault="0030460F" w:rsidP="00463B93">
            <w:pPr>
              <w:rPr>
                <w:sz w:val="16"/>
                <w:szCs w:val="16"/>
              </w:rPr>
            </w:pPr>
            <w:r w:rsidRPr="001D0C23">
              <w:rPr>
                <w:sz w:val="16"/>
                <w:szCs w:val="16"/>
              </w:rPr>
              <w:t>(0.136</w:t>
            </w:r>
            <w:r w:rsidR="004468A1" w:rsidRPr="001D0C23">
              <w:rPr>
                <w:sz w:val="16"/>
                <w:szCs w:val="16"/>
              </w:rPr>
              <w:t>)</w:t>
            </w:r>
          </w:p>
        </w:tc>
        <w:tc>
          <w:tcPr>
            <w:tcW w:w="962" w:type="dxa"/>
            <w:gridSpan w:val="2"/>
            <w:shd w:val="clear" w:color="auto" w:fill="CCC0D9" w:themeFill="accent4" w:themeFillTint="66"/>
          </w:tcPr>
          <w:p w14:paraId="5E978B2B" w14:textId="188A6988" w:rsidR="004468A1" w:rsidRPr="001D0C23" w:rsidRDefault="00284C66" w:rsidP="00463B93">
            <w:pPr>
              <w:rPr>
                <w:sz w:val="16"/>
                <w:szCs w:val="16"/>
              </w:rPr>
            </w:pPr>
            <w:r w:rsidRPr="001D0C23">
              <w:rPr>
                <w:sz w:val="16"/>
                <w:szCs w:val="16"/>
              </w:rPr>
              <w:t>-0.407</w:t>
            </w:r>
            <w:r w:rsidR="001036AC" w:rsidRPr="001D0C23">
              <w:rPr>
                <w:sz w:val="16"/>
                <w:szCs w:val="16"/>
              </w:rPr>
              <w:t>***</w:t>
            </w:r>
          </w:p>
          <w:p w14:paraId="76C2E31C" w14:textId="2CC668F8" w:rsidR="001036AC" w:rsidRPr="001D0C23" w:rsidRDefault="00284C66" w:rsidP="00463B93">
            <w:pPr>
              <w:rPr>
                <w:sz w:val="16"/>
                <w:szCs w:val="16"/>
              </w:rPr>
            </w:pPr>
            <w:r w:rsidRPr="001D0C23">
              <w:rPr>
                <w:sz w:val="16"/>
                <w:szCs w:val="16"/>
              </w:rPr>
              <w:t>(0.058</w:t>
            </w:r>
            <w:r w:rsidR="001036AC" w:rsidRPr="001D0C23">
              <w:rPr>
                <w:sz w:val="16"/>
                <w:szCs w:val="16"/>
              </w:rPr>
              <w:t>)</w:t>
            </w:r>
          </w:p>
        </w:tc>
        <w:tc>
          <w:tcPr>
            <w:tcW w:w="962" w:type="dxa"/>
            <w:gridSpan w:val="2"/>
          </w:tcPr>
          <w:p w14:paraId="2D8F97FE" w14:textId="60019AA8" w:rsidR="004468A1" w:rsidRPr="001D0C23" w:rsidRDefault="007344FD" w:rsidP="00463B93">
            <w:pPr>
              <w:rPr>
                <w:sz w:val="16"/>
                <w:szCs w:val="16"/>
              </w:rPr>
            </w:pPr>
            <w:r w:rsidRPr="001D0C23">
              <w:rPr>
                <w:sz w:val="16"/>
                <w:szCs w:val="16"/>
              </w:rPr>
              <w:t>0.029</w:t>
            </w:r>
          </w:p>
          <w:p w14:paraId="78C6B79F" w14:textId="408C9805" w:rsidR="004468A1" w:rsidRPr="001D0C23" w:rsidRDefault="00284C66" w:rsidP="00463B93">
            <w:pPr>
              <w:rPr>
                <w:sz w:val="16"/>
                <w:szCs w:val="16"/>
              </w:rPr>
            </w:pPr>
            <w:r w:rsidRPr="001D0C23">
              <w:rPr>
                <w:sz w:val="16"/>
                <w:szCs w:val="16"/>
              </w:rPr>
              <w:t>(0.084</w:t>
            </w:r>
            <w:r w:rsidR="004468A1" w:rsidRPr="001D0C23">
              <w:rPr>
                <w:sz w:val="16"/>
                <w:szCs w:val="16"/>
              </w:rPr>
              <w:t>)</w:t>
            </w:r>
          </w:p>
        </w:tc>
        <w:tc>
          <w:tcPr>
            <w:tcW w:w="962" w:type="dxa"/>
            <w:shd w:val="clear" w:color="auto" w:fill="CCC0D9" w:themeFill="accent4" w:themeFillTint="66"/>
          </w:tcPr>
          <w:p w14:paraId="7A7F527C" w14:textId="220702B1" w:rsidR="004468A1" w:rsidRPr="001D0C23" w:rsidRDefault="002E10F9" w:rsidP="00463B93">
            <w:pPr>
              <w:rPr>
                <w:sz w:val="16"/>
                <w:szCs w:val="16"/>
              </w:rPr>
            </w:pPr>
            <w:r w:rsidRPr="001D0C23">
              <w:rPr>
                <w:sz w:val="16"/>
                <w:szCs w:val="16"/>
              </w:rPr>
              <w:t>-0.422</w:t>
            </w:r>
            <w:r w:rsidR="00A03FC0" w:rsidRPr="001D0C23">
              <w:rPr>
                <w:sz w:val="16"/>
                <w:szCs w:val="16"/>
              </w:rPr>
              <w:t>***</w:t>
            </w:r>
          </w:p>
          <w:p w14:paraId="018C457A" w14:textId="3D26DB4F" w:rsidR="00A03FC0" w:rsidRPr="001D0C23" w:rsidRDefault="00EC284E" w:rsidP="00463B93">
            <w:pPr>
              <w:rPr>
                <w:sz w:val="16"/>
                <w:szCs w:val="16"/>
              </w:rPr>
            </w:pPr>
            <w:r w:rsidRPr="001D0C23">
              <w:rPr>
                <w:sz w:val="16"/>
                <w:szCs w:val="16"/>
              </w:rPr>
              <w:t>(0.059</w:t>
            </w:r>
            <w:r w:rsidR="00A03FC0" w:rsidRPr="001D0C23">
              <w:rPr>
                <w:sz w:val="16"/>
                <w:szCs w:val="16"/>
              </w:rPr>
              <w:t>)</w:t>
            </w:r>
          </w:p>
        </w:tc>
        <w:tc>
          <w:tcPr>
            <w:tcW w:w="962" w:type="dxa"/>
          </w:tcPr>
          <w:p w14:paraId="7D52187B" w14:textId="6B383FF2" w:rsidR="004468A1" w:rsidRPr="001D0C23" w:rsidRDefault="001E008D" w:rsidP="00463B93">
            <w:pPr>
              <w:rPr>
                <w:sz w:val="16"/>
                <w:szCs w:val="16"/>
              </w:rPr>
            </w:pPr>
            <w:r w:rsidRPr="001D0C23">
              <w:rPr>
                <w:sz w:val="16"/>
                <w:szCs w:val="16"/>
              </w:rPr>
              <w:t>-0.021</w:t>
            </w:r>
          </w:p>
          <w:p w14:paraId="51822B9B" w14:textId="7F5D2270" w:rsidR="004468A1" w:rsidRPr="001D0C23" w:rsidRDefault="001E008D" w:rsidP="00463B93">
            <w:pPr>
              <w:rPr>
                <w:sz w:val="16"/>
                <w:szCs w:val="16"/>
              </w:rPr>
            </w:pPr>
            <w:r w:rsidRPr="001D0C23">
              <w:rPr>
                <w:sz w:val="16"/>
                <w:szCs w:val="16"/>
              </w:rPr>
              <w:t>(0.085</w:t>
            </w:r>
            <w:r w:rsidR="004468A1" w:rsidRPr="001D0C23">
              <w:rPr>
                <w:sz w:val="16"/>
                <w:szCs w:val="16"/>
              </w:rPr>
              <w:t>)</w:t>
            </w:r>
          </w:p>
        </w:tc>
      </w:tr>
      <w:tr w:rsidR="001D0C23" w:rsidRPr="001D0C23" w14:paraId="14A741D7" w14:textId="77777777" w:rsidTr="00201041">
        <w:tc>
          <w:tcPr>
            <w:tcW w:w="1269" w:type="dxa"/>
            <w:vAlign w:val="center"/>
          </w:tcPr>
          <w:p w14:paraId="0326674E" w14:textId="77777777" w:rsidR="004468A1" w:rsidRPr="001D0C23" w:rsidRDefault="004468A1" w:rsidP="00463B93">
            <w:pPr>
              <w:rPr>
                <w:sz w:val="16"/>
                <w:szCs w:val="16"/>
              </w:rPr>
            </w:pPr>
            <w:r w:rsidRPr="001D0C23">
              <w:rPr>
                <w:sz w:val="16"/>
                <w:szCs w:val="16"/>
              </w:rPr>
              <w:t>Maori</w:t>
            </w:r>
          </w:p>
        </w:tc>
        <w:tc>
          <w:tcPr>
            <w:tcW w:w="990" w:type="dxa"/>
            <w:gridSpan w:val="2"/>
            <w:shd w:val="clear" w:color="auto" w:fill="CCC0D9" w:themeFill="accent4" w:themeFillTint="66"/>
          </w:tcPr>
          <w:p w14:paraId="7355C5F8" w14:textId="2E00516B" w:rsidR="004468A1" w:rsidRPr="001D0C23" w:rsidRDefault="00CB0891" w:rsidP="00463B93">
            <w:pPr>
              <w:rPr>
                <w:sz w:val="16"/>
                <w:szCs w:val="16"/>
              </w:rPr>
            </w:pPr>
            <w:r w:rsidRPr="001D0C23">
              <w:rPr>
                <w:sz w:val="16"/>
                <w:szCs w:val="16"/>
              </w:rPr>
              <w:t>-0.237</w:t>
            </w:r>
            <w:r w:rsidR="004468A1" w:rsidRPr="001D0C23">
              <w:rPr>
                <w:sz w:val="16"/>
                <w:szCs w:val="16"/>
              </w:rPr>
              <w:t>***</w:t>
            </w:r>
          </w:p>
          <w:p w14:paraId="3C98A27F" w14:textId="2443A545" w:rsidR="004468A1" w:rsidRPr="001D0C23" w:rsidRDefault="00967B53" w:rsidP="00463B93">
            <w:pPr>
              <w:rPr>
                <w:sz w:val="16"/>
                <w:szCs w:val="16"/>
              </w:rPr>
            </w:pPr>
            <w:r w:rsidRPr="001D0C23">
              <w:rPr>
                <w:sz w:val="16"/>
                <w:szCs w:val="16"/>
              </w:rPr>
              <w:t>(0.04</w:t>
            </w:r>
            <w:r w:rsidR="004468A1" w:rsidRPr="001D0C23">
              <w:rPr>
                <w:sz w:val="16"/>
                <w:szCs w:val="16"/>
              </w:rPr>
              <w:t>6)</w:t>
            </w:r>
          </w:p>
        </w:tc>
        <w:tc>
          <w:tcPr>
            <w:tcW w:w="992" w:type="dxa"/>
          </w:tcPr>
          <w:p w14:paraId="469EC62A" w14:textId="4E0FC11D" w:rsidR="004468A1" w:rsidRPr="001D0C23" w:rsidRDefault="00200571" w:rsidP="00463B93">
            <w:pPr>
              <w:rPr>
                <w:sz w:val="16"/>
                <w:szCs w:val="16"/>
              </w:rPr>
            </w:pPr>
            <w:r w:rsidRPr="001D0C23">
              <w:rPr>
                <w:sz w:val="16"/>
                <w:szCs w:val="16"/>
              </w:rPr>
              <w:t>-0.124</w:t>
            </w:r>
            <w:r w:rsidR="004468A1" w:rsidRPr="001D0C23">
              <w:rPr>
                <w:sz w:val="16"/>
                <w:szCs w:val="16"/>
              </w:rPr>
              <w:t>***</w:t>
            </w:r>
          </w:p>
          <w:p w14:paraId="542525E7" w14:textId="18352189" w:rsidR="004468A1" w:rsidRPr="001D0C23" w:rsidRDefault="008F65B9" w:rsidP="00463B93">
            <w:pPr>
              <w:rPr>
                <w:sz w:val="16"/>
                <w:szCs w:val="16"/>
              </w:rPr>
            </w:pPr>
            <w:r w:rsidRPr="001D0C23">
              <w:rPr>
                <w:sz w:val="16"/>
                <w:szCs w:val="16"/>
              </w:rPr>
              <w:t>(0.04</w:t>
            </w:r>
            <w:r w:rsidR="004468A1" w:rsidRPr="001D0C23">
              <w:rPr>
                <w:sz w:val="16"/>
                <w:szCs w:val="16"/>
              </w:rPr>
              <w:t>5)</w:t>
            </w:r>
          </w:p>
        </w:tc>
        <w:tc>
          <w:tcPr>
            <w:tcW w:w="993" w:type="dxa"/>
            <w:gridSpan w:val="2"/>
            <w:shd w:val="clear" w:color="auto" w:fill="CCC0D9" w:themeFill="accent4" w:themeFillTint="66"/>
          </w:tcPr>
          <w:p w14:paraId="302BF74B" w14:textId="4F52E01C" w:rsidR="004468A1" w:rsidRPr="001D0C23" w:rsidRDefault="0071403F" w:rsidP="00463B93">
            <w:pPr>
              <w:rPr>
                <w:sz w:val="16"/>
                <w:szCs w:val="16"/>
              </w:rPr>
            </w:pPr>
            <w:r w:rsidRPr="001D0C23">
              <w:rPr>
                <w:sz w:val="16"/>
                <w:szCs w:val="16"/>
              </w:rPr>
              <w:t>-0.259</w:t>
            </w:r>
            <w:r w:rsidR="00543EE7" w:rsidRPr="001D0C23">
              <w:rPr>
                <w:sz w:val="16"/>
                <w:szCs w:val="16"/>
              </w:rPr>
              <w:t>***</w:t>
            </w:r>
          </w:p>
          <w:p w14:paraId="21BAD310" w14:textId="0E590DB3" w:rsidR="00543EE7" w:rsidRPr="001D0C23" w:rsidRDefault="0071403F" w:rsidP="00463B93">
            <w:pPr>
              <w:rPr>
                <w:sz w:val="16"/>
                <w:szCs w:val="16"/>
              </w:rPr>
            </w:pPr>
            <w:r w:rsidRPr="001D0C23">
              <w:rPr>
                <w:sz w:val="16"/>
                <w:szCs w:val="16"/>
              </w:rPr>
              <w:t>(0.046</w:t>
            </w:r>
            <w:r w:rsidR="00543EE7" w:rsidRPr="001D0C23">
              <w:rPr>
                <w:sz w:val="16"/>
                <w:szCs w:val="16"/>
              </w:rPr>
              <w:t>)</w:t>
            </w:r>
          </w:p>
        </w:tc>
        <w:tc>
          <w:tcPr>
            <w:tcW w:w="996" w:type="dxa"/>
          </w:tcPr>
          <w:p w14:paraId="173FC5FC" w14:textId="78F6F6A2" w:rsidR="004468A1" w:rsidRPr="001D0C23" w:rsidRDefault="00CC7D89" w:rsidP="00463B93">
            <w:pPr>
              <w:rPr>
                <w:sz w:val="16"/>
                <w:szCs w:val="16"/>
              </w:rPr>
            </w:pPr>
            <w:r w:rsidRPr="001D0C23">
              <w:rPr>
                <w:sz w:val="16"/>
                <w:szCs w:val="16"/>
              </w:rPr>
              <w:t>-0.1</w:t>
            </w:r>
            <w:r w:rsidR="00F82B63" w:rsidRPr="001D0C23">
              <w:rPr>
                <w:sz w:val="16"/>
                <w:szCs w:val="16"/>
              </w:rPr>
              <w:t>86</w:t>
            </w:r>
            <w:r w:rsidR="004468A1" w:rsidRPr="001D0C23">
              <w:rPr>
                <w:sz w:val="16"/>
                <w:szCs w:val="16"/>
              </w:rPr>
              <w:t>***</w:t>
            </w:r>
          </w:p>
          <w:p w14:paraId="049B1EBB" w14:textId="2ADE43C9" w:rsidR="004468A1" w:rsidRPr="001D0C23" w:rsidRDefault="00CC7D89" w:rsidP="00463B93">
            <w:pPr>
              <w:rPr>
                <w:sz w:val="16"/>
                <w:szCs w:val="16"/>
              </w:rPr>
            </w:pPr>
            <w:r w:rsidRPr="001D0C23">
              <w:rPr>
                <w:sz w:val="16"/>
                <w:szCs w:val="16"/>
              </w:rPr>
              <w:t>(0.045</w:t>
            </w:r>
            <w:r w:rsidR="004468A1" w:rsidRPr="001D0C23">
              <w:rPr>
                <w:sz w:val="16"/>
                <w:szCs w:val="16"/>
              </w:rPr>
              <w:t>)</w:t>
            </w:r>
          </w:p>
        </w:tc>
        <w:tc>
          <w:tcPr>
            <w:tcW w:w="992" w:type="dxa"/>
            <w:shd w:val="clear" w:color="auto" w:fill="CCC0D9" w:themeFill="accent4" w:themeFillTint="66"/>
          </w:tcPr>
          <w:p w14:paraId="4DF698AA" w14:textId="7262E059" w:rsidR="004468A1" w:rsidRPr="001D0C23" w:rsidRDefault="00D2363A" w:rsidP="00463B93">
            <w:pPr>
              <w:rPr>
                <w:sz w:val="16"/>
                <w:szCs w:val="16"/>
              </w:rPr>
            </w:pPr>
            <w:r w:rsidRPr="001D0C23">
              <w:rPr>
                <w:sz w:val="16"/>
                <w:szCs w:val="16"/>
              </w:rPr>
              <w:t>-0.246</w:t>
            </w:r>
            <w:r w:rsidR="005D60E5" w:rsidRPr="001D0C23">
              <w:rPr>
                <w:sz w:val="16"/>
                <w:szCs w:val="16"/>
              </w:rPr>
              <w:t>***</w:t>
            </w:r>
          </w:p>
          <w:p w14:paraId="084B9C76" w14:textId="48173E85" w:rsidR="005D60E5" w:rsidRPr="001D0C23" w:rsidRDefault="00D2363A" w:rsidP="00463B93">
            <w:pPr>
              <w:rPr>
                <w:sz w:val="16"/>
                <w:szCs w:val="16"/>
              </w:rPr>
            </w:pPr>
            <w:r w:rsidRPr="001D0C23">
              <w:rPr>
                <w:sz w:val="16"/>
                <w:szCs w:val="16"/>
              </w:rPr>
              <w:t>(0.047</w:t>
            </w:r>
            <w:r w:rsidR="005D60E5" w:rsidRPr="001D0C23">
              <w:rPr>
                <w:sz w:val="16"/>
                <w:szCs w:val="16"/>
              </w:rPr>
              <w:t>)</w:t>
            </w:r>
          </w:p>
        </w:tc>
        <w:tc>
          <w:tcPr>
            <w:tcW w:w="993" w:type="dxa"/>
          </w:tcPr>
          <w:p w14:paraId="57BE0128" w14:textId="735DC05B" w:rsidR="004468A1" w:rsidRPr="001D0C23" w:rsidRDefault="00637C48" w:rsidP="00463B93">
            <w:pPr>
              <w:rPr>
                <w:sz w:val="16"/>
                <w:szCs w:val="16"/>
              </w:rPr>
            </w:pPr>
            <w:r w:rsidRPr="001D0C23">
              <w:rPr>
                <w:sz w:val="16"/>
                <w:szCs w:val="16"/>
              </w:rPr>
              <w:t>0.001</w:t>
            </w:r>
          </w:p>
          <w:p w14:paraId="2F3F2E67" w14:textId="72F0177B" w:rsidR="004468A1" w:rsidRPr="001D0C23" w:rsidRDefault="00637C48" w:rsidP="00463B93">
            <w:pPr>
              <w:rPr>
                <w:sz w:val="16"/>
                <w:szCs w:val="16"/>
              </w:rPr>
            </w:pPr>
            <w:r w:rsidRPr="001D0C23">
              <w:rPr>
                <w:sz w:val="16"/>
                <w:szCs w:val="16"/>
              </w:rPr>
              <w:t>(0.092</w:t>
            </w:r>
            <w:r w:rsidR="004468A1" w:rsidRPr="001D0C23">
              <w:rPr>
                <w:sz w:val="16"/>
                <w:szCs w:val="16"/>
              </w:rPr>
              <w:t>)</w:t>
            </w:r>
          </w:p>
        </w:tc>
        <w:tc>
          <w:tcPr>
            <w:tcW w:w="992" w:type="dxa"/>
            <w:shd w:val="clear" w:color="auto" w:fill="CCC0D9" w:themeFill="accent4" w:themeFillTint="66"/>
          </w:tcPr>
          <w:p w14:paraId="25E3FB36" w14:textId="11066076" w:rsidR="004468A1" w:rsidRPr="001D0C23" w:rsidRDefault="0097355A" w:rsidP="00463B93">
            <w:pPr>
              <w:rPr>
                <w:sz w:val="16"/>
                <w:szCs w:val="16"/>
              </w:rPr>
            </w:pPr>
            <w:r w:rsidRPr="001D0C23">
              <w:rPr>
                <w:sz w:val="16"/>
                <w:szCs w:val="16"/>
              </w:rPr>
              <w:t>-0.249</w:t>
            </w:r>
            <w:r w:rsidR="00AE7B6E" w:rsidRPr="001D0C23">
              <w:rPr>
                <w:sz w:val="16"/>
                <w:szCs w:val="16"/>
              </w:rPr>
              <w:t>***</w:t>
            </w:r>
          </w:p>
          <w:p w14:paraId="36291FA2" w14:textId="2DC156EA" w:rsidR="00AE7B6E" w:rsidRPr="001D0C23" w:rsidRDefault="0097355A" w:rsidP="00463B93">
            <w:pPr>
              <w:rPr>
                <w:sz w:val="16"/>
                <w:szCs w:val="16"/>
              </w:rPr>
            </w:pPr>
            <w:r w:rsidRPr="001D0C23">
              <w:rPr>
                <w:sz w:val="16"/>
                <w:szCs w:val="16"/>
              </w:rPr>
              <w:t>(0.047</w:t>
            </w:r>
            <w:r w:rsidR="00AE7B6E" w:rsidRPr="001D0C23">
              <w:rPr>
                <w:sz w:val="16"/>
                <w:szCs w:val="16"/>
              </w:rPr>
              <w:t>)</w:t>
            </w:r>
          </w:p>
        </w:tc>
        <w:tc>
          <w:tcPr>
            <w:tcW w:w="891" w:type="dxa"/>
            <w:gridSpan w:val="2"/>
          </w:tcPr>
          <w:p w14:paraId="62AF5B99" w14:textId="3743D56F" w:rsidR="004468A1" w:rsidRPr="001D0C23" w:rsidRDefault="00D50CDD" w:rsidP="00463B93">
            <w:pPr>
              <w:rPr>
                <w:sz w:val="16"/>
                <w:szCs w:val="16"/>
              </w:rPr>
            </w:pPr>
            <w:r w:rsidRPr="001D0C23">
              <w:rPr>
                <w:sz w:val="16"/>
                <w:szCs w:val="16"/>
              </w:rPr>
              <w:t>-0.144</w:t>
            </w:r>
          </w:p>
          <w:p w14:paraId="7C59DCF0" w14:textId="6291BD23" w:rsidR="004468A1" w:rsidRPr="001D0C23" w:rsidRDefault="00D50CDD" w:rsidP="00463B93">
            <w:pPr>
              <w:rPr>
                <w:sz w:val="16"/>
                <w:szCs w:val="16"/>
              </w:rPr>
            </w:pPr>
            <w:r w:rsidRPr="001D0C23">
              <w:rPr>
                <w:sz w:val="16"/>
                <w:szCs w:val="16"/>
              </w:rPr>
              <w:t>(0.093</w:t>
            </w:r>
            <w:r w:rsidR="004468A1" w:rsidRPr="001D0C23">
              <w:rPr>
                <w:sz w:val="16"/>
                <w:szCs w:val="16"/>
              </w:rPr>
              <w:t>)</w:t>
            </w:r>
          </w:p>
        </w:tc>
        <w:tc>
          <w:tcPr>
            <w:tcW w:w="962" w:type="dxa"/>
            <w:shd w:val="clear" w:color="auto" w:fill="CCC0D9" w:themeFill="accent4" w:themeFillTint="66"/>
          </w:tcPr>
          <w:p w14:paraId="1E7DD3A8" w14:textId="00A2FF9F" w:rsidR="004468A1" w:rsidRPr="001D0C23" w:rsidRDefault="00131782" w:rsidP="00463B93">
            <w:pPr>
              <w:rPr>
                <w:sz w:val="16"/>
                <w:szCs w:val="16"/>
              </w:rPr>
            </w:pPr>
            <w:r w:rsidRPr="001D0C23">
              <w:rPr>
                <w:sz w:val="16"/>
                <w:szCs w:val="16"/>
              </w:rPr>
              <w:t>-0.254</w:t>
            </w:r>
            <w:r w:rsidR="00F6473A" w:rsidRPr="001D0C23">
              <w:rPr>
                <w:sz w:val="16"/>
                <w:szCs w:val="16"/>
              </w:rPr>
              <w:t>***</w:t>
            </w:r>
          </w:p>
          <w:p w14:paraId="5C2DA03B" w14:textId="7B1AF266" w:rsidR="00F6473A" w:rsidRPr="001D0C23" w:rsidRDefault="00131782" w:rsidP="00463B93">
            <w:pPr>
              <w:rPr>
                <w:sz w:val="16"/>
                <w:szCs w:val="16"/>
              </w:rPr>
            </w:pPr>
            <w:r w:rsidRPr="001D0C23">
              <w:rPr>
                <w:sz w:val="16"/>
                <w:szCs w:val="16"/>
              </w:rPr>
              <w:t>(0.047</w:t>
            </w:r>
            <w:r w:rsidR="00F6473A" w:rsidRPr="001D0C23">
              <w:rPr>
                <w:sz w:val="16"/>
                <w:szCs w:val="16"/>
              </w:rPr>
              <w:t>)</w:t>
            </w:r>
          </w:p>
        </w:tc>
        <w:tc>
          <w:tcPr>
            <w:tcW w:w="962" w:type="dxa"/>
          </w:tcPr>
          <w:p w14:paraId="5D68ED38" w14:textId="5E859D76" w:rsidR="004468A1" w:rsidRPr="001D0C23" w:rsidRDefault="00E56452" w:rsidP="00463B93">
            <w:pPr>
              <w:rPr>
                <w:sz w:val="16"/>
                <w:szCs w:val="16"/>
              </w:rPr>
            </w:pPr>
            <w:r w:rsidRPr="001D0C23">
              <w:rPr>
                <w:sz w:val="16"/>
                <w:szCs w:val="16"/>
              </w:rPr>
              <w:t>0.256</w:t>
            </w:r>
            <w:r w:rsidR="0030460F" w:rsidRPr="001D0C23">
              <w:rPr>
                <w:sz w:val="16"/>
                <w:szCs w:val="16"/>
              </w:rPr>
              <w:t>**</w:t>
            </w:r>
          </w:p>
          <w:p w14:paraId="1D616BDE" w14:textId="1DE20CFF" w:rsidR="004468A1" w:rsidRPr="001D0C23" w:rsidRDefault="0030460F" w:rsidP="00463B93">
            <w:pPr>
              <w:rPr>
                <w:sz w:val="16"/>
                <w:szCs w:val="16"/>
              </w:rPr>
            </w:pPr>
            <w:r w:rsidRPr="001D0C23">
              <w:rPr>
                <w:sz w:val="16"/>
                <w:szCs w:val="16"/>
              </w:rPr>
              <w:t>(0.106</w:t>
            </w:r>
            <w:r w:rsidR="004468A1" w:rsidRPr="001D0C23">
              <w:rPr>
                <w:sz w:val="16"/>
                <w:szCs w:val="16"/>
              </w:rPr>
              <w:t>)</w:t>
            </w:r>
          </w:p>
        </w:tc>
        <w:tc>
          <w:tcPr>
            <w:tcW w:w="962" w:type="dxa"/>
            <w:gridSpan w:val="2"/>
            <w:shd w:val="clear" w:color="auto" w:fill="CCC0D9" w:themeFill="accent4" w:themeFillTint="66"/>
          </w:tcPr>
          <w:p w14:paraId="3D73D40D" w14:textId="73636FAF" w:rsidR="004468A1" w:rsidRPr="001D0C23" w:rsidRDefault="007937B5" w:rsidP="00463B93">
            <w:pPr>
              <w:rPr>
                <w:sz w:val="16"/>
                <w:szCs w:val="16"/>
              </w:rPr>
            </w:pPr>
            <w:r w:rsidRPr="001D0C23">
              <w:rPr>
                <w:sz w:val="16"/>
                <w:szCs w:val="16"/>
              </w:rPr>
              <w:t>-0.246</w:t>
            </w:r>
            <w:r w:rsidR="001036AC" w:rsidRPr="001D0C23">
              <w:rPr>
                <w:sz w:val="16"/>
                <w:szCs w:val="16"/>
              </w:rPr>
              <w:t>***</w:t>
            </w:r>
          </w:p>
          <w:p w14:paraId="1F9ADD9A" w14:textId="0FA4B41F" w:rsidR="001036AC" w:rsidRPr="001D0C23" w:rsidRDefault="00284C66" w:rsidP="00463B93">
            <w:pPr>
              <w:rPr>
                <w:sz w:val="16"/>
                <w:szCs w:val="16"/>
              </w:rPr>
            </w:pPr>
            <w:r w:rsidRPr="001D0C23">
              <w:rPr>
                <w:sz w:val="16"/>
                <w:szCs w:val="16"/>
              </w:rPr>
              <w:t>(0.047</w:t>
            </w:r>
            <w:r w:rsidR="001036AC" w:rsidRPr="001D0C23">
              <w:rPr>
                <w:sz w:val="16"/>
                <w:szCs w:val="16"/>
              </w:rPr>
              <w:t>)</w:t>
            </w:r>
          </w:p>
        </w:tc>
        <w:tc>
          <w:tcPr>
            <w:tcW w:w="962" w:type="dxa"/>
            <w:gridSpan w:val="2"/>
          </w:tcPr>
          <w:p w14:paraId="13341F7C" w14:textId="155757D9" w:rsidR="004468A1" w:rsidRPr="001D0C23" w:rsidRDefault="007344FD" w:rsidP="00463B93">
            <w:pPr>
              <w:rPr>
                <w:sz w:val="16"/>
                <w:szCs w:val="16"/>
              </w:rPr>
            </w:pPr>
            <w:r w:rsidRPr="001D0C23">
              <w:rPr>
                <w:sz w:val="16"/>
                <w:szCs w:val="16"/>
              </w:rPr>
              <w:t>-0.077</w:t>
            </w:r>
          </w:p>
          <w:p w14:paraId="51A896E9" w14:textId="334BAB12" w:rsidR="004468A1" w:rsidRPr="001D0C23" w:rsidRDefault="00284C66" w:rsidP="00463B93">
            <w:pPr>
              <w:rPr>
                <w:sz w:val="16"/>
                <w:szCs w:val="16"/>
              </w:rPr>
            </w:pPr>
            <w:r w:rsidRPr="001D0C23">
              <w:rPr>
                <w:sz w:val="16"/>
                <w:szCs w:val="16"/>
              </w:rPr>
              <w:t>(0.073</w:t>
            </w:r>
            <w:r w:rsidR="004468A1" w:rsidRPr="001D0C23">
              <w:rPr>
                <w:sz w:val="16"/>
                <w:szCs w:val="16"/>
              </w:rPr>
              <w:t>)</w:t>
            </w:r>
          </w:p>
        </w:tc>
        <w:tc>
          <w:tcPr>
            <w:tcW w:w="962" w:type="dxa"/>
            <w:shd w:val="clear" w:color="auto" w:fill="CCC0D9" w:themeFill="accent4" w:themeFillTint="66"/>
          </w:tcPr>
          <w:p w14:paraId="4BB251B2" w14:textId="3467AE72" w:rsidR="004468A1" w:rsidRPr="001D0C23" w:rsidRDefault="00EC284E" w:rsidP="00463B93">
            <w:pPr>
              <w:rPr>
                <w:sz w:val="16"/>
                <w:szCs w:val="16"/>
              </w:rPr>
            </w:pPr>
            <w:r w:rsidRPr="001D0C23">
              <w:rPr>
                <w:sz w:val="16"/>
                <w:szCs w:val="16"/>
              </w:rPr>
              <w:t>-0.251</w:t>
            </w:r>
            <w:r w:rsidR="00A03FC0" w:rsidRPr="001D0C23">
              <w:rPr>
                <w:sz w:val="16"/>
                <w:szCs w:val="16"/>
              </w:rPr>
              <w:t>***</w:t>
            </w:r>
          </w:p>
          <w:p w14:paraId="12F4E678" w14:textId="6754170B" w:rsidR="00A03FC0" w:rsidRPr="001D0C23" w:rsidRDefault="00EC284E" w:rsidP="00463B93">
            <w:pPr>
              <w:rPr>
                <w:sz w:val="16"/>
                <w:szCs w:val="16"/>
              </w:rPr>
            </w:pPr>
            <w:r w:rsidRPr="001D0C23">
              <w:rPr>
                <w:sz w:val="16"/>
                <w:szCs w:val="16"/>
              </w:rPr>
              <w:t>(0.047</w:t>
            </w:r>
            <w:r w:rsidR="00A03FC0" w:rsidRPr="001D0C23">
              <w:rPr>
                <w:sz w:val="16"/>
                <w:szCs w:val="16"/>
              </w:rPr>
              <w:t>)</w:t>
            </w:r>
          </w:p>
        </w:tc>
        <w:tc>
          <w:tcPr>
            <w:tcW w:w="962" w:type="dxa"/>
          </w:tcPr>
          <w:p w14:paraId="583A4409" w14:textId="31448189" w:rsidR="004468A1" w:rsidRPr="001D0C23" w:rsidRDefault="002E10F9" w:rsidP="00463B93">
            <w:pPr>
              <w:rPr>
                <w:sz w:val="16"/>
                <w:szCs w:val="16"/>
              </w:rPr>
            </w:pPr>
            <w:r w:rsidRPr="001D0C23">
              <w:rPr>
                <w:sz w:val="16"/>
                <w:szCs w:val="16"/>
              </w:rPr>
              <w:t>-0.047</w:t>
            </w:r>
          </w:p>
          <w:p w14:paraId="4E51012F" w14:textId="6AA5645E" w:rsidR="004468A1" w:rsidRPr="001D0C23" w:rsidRDefault="002E10F9" w:rsidP="00463B93">
            <w:pPr>
              <w:rPr>
                <w:sz w:val="16"/>
                <w:szCs w:val="16"/>
              </w:rPr>
            </w:pPr>
            <w:r w:rsidRPr="001D0C23">
              <w:rPr>
                <w:sz w:val="16"/>
                <w:szCs w:val="16"/>
              </w:rPr>
              <w:t>(0.098</w:t>
            </w:r>
            <w:r w:rsidR="004468A1" w:rsidRPr="001D0C23">
              <w:rPr>
                <w:sz w:val="16"/>
                <w:szCs w:val="16"/>
              </w:rPr>
              <w:t>)</w:t>
            </w:r>
          </w:p>
        </w:tc>
      </w:tr>
      <w:tr w:rsidR="001D0C23" w:rsidRPr="001D0C23" w14:paraId="212346C8" w14:textId="77777777" w:rsidTr="00201041">
        <w:tc>
          <w:tcPr>
            <w:tcW w:w="1269" w:type="dxa"/>
            <w:vAlign w:val="center"/>
          </w:tcPr>
          <w:p w14:paraId="6F959FCE" w14:textId="03A2718E" w:rsidR="004468A1" w:rsidRPr="001D0C23" w:rsidRDefault="004468A1" w:rsidP="00463B93">
            <w:pPr>
              <w:rPr>
                <w:sz w:val="16"/>
                <w:szCs w:val="16"/>
              </w:rPr>
            </w:pPr>
            <w:r w:rsidRPr="001D0C23">
              <w:rPr>
                <w:sz w:val="16"/>
                <w:szCs w:val="16"/>
              </w:rPr>
              <w:t xml:space="preserve">Pacific </w:t>
            </w:r>
            <w:r w:rsidR="00FF1FB7">
              <w:rPr>
                <w:sz w:val="16"/>
                <w:szCs w:val="16"/>
              </w:rPr>
              <w:t>people</w:t>
            </w:r>
            <w:r w:rsidRPr="001D0C23">
              <w:rPr>
                <w:sz w:val="16"/>
                <w:szCs w:val="16"/>
              </w:rPr>
              <w:t>s</w:t>
            </w:r>
          </w:p>
        </w:tc>
        <w:tc>
          <w:tcPr>
            <w:tcW w:w="990" w:type="dxa"/>
            <w:gridSpan w:val="2"/>
            <w:shd w:val="clear" w:color="auto" w:fill="CCC0D9" w:themeFill="accent4" w:themeFillTint="66"/>
          </w:tcPr>
          <w:p w14:paraId="5A20A5B5" w14:textId="67B81DD0" w:rsidR="004468A1" w:rsidRPr="001D0C23" w:rsidRDefault="00967B53" w:rsidP="00463B93">
            <w:pPr>
              <w:rPr>
                <w:sz w:val="16"/>
                <w:szCs w:val="16"/>
              </w:rPr>
            </w:pPr>
            <w:r w:rsidRPr="001D0C23">
              <w:rPr>
                <w:sz w:val="16"/>
                <w:szCs w:val="16"/>
              </w:rPr>
              <w:t>-0.228</w:t>
            </w:r>
            <w:r w:rsidR="004468A1" w:rsidRPr="001D0C23">
              <w:rPr>
                <w:sz w:val="16"/>
                <w:szCs w:val="16"/>
              </w:rPr>
              <w:t>***</w:t>
            </w:r>
          </w:p>
          <w:p w14:paraId="318204F8" w14:textId="08A0D41A" w:rsidR="004468A1" w:rsidRPr="001D0C23" w:rsidRDefault="00967B53" w:rsidP="00463B93">
            <w:pPr>
              <w:rPr>
                <w:sz w:val="16"/>
                <w:szCs w:val="16"/>
              </w:rPr>
            </w:pPr>
            <w:r w:rsidRPr="001D0C23">
              <w:rPr>
                <w:sz w:val="16"/>
                <w:szCs w:val="16"/>
              </w:rPr>
              <w:t>(0.071</w:t>
            </w:r>
            <w:r w:rsidR="004468A1" w:rsidRPr="001D0C23">
              <w:rPr>
                <w:sz w:val="16"/>
                <w:szCs w:val="16"/>
              </w:rPr>
              <w:t>)</w:t>
            </w:r>
          </w:p>
        </w:tc>
        <w:tc>
          <w:tcPr>
            <w:tcW w:w="992" w:type="dxa"/>
          </w:tcPr>
          <w:p w14:paraId="64056D5E" w14:textId="3F3817F9" w:rsidR="004468A1" w:rsidRPr="001D0C23" w:rsidRDefault="008F65B9" w:rsidP="00463B93">
            <w:pPr>
              <w:rPr>
                <w:sz w:val="16"/>
                <w:szCs w:val="16"/>
              </w:rPr>
            </w:pPr>
            <w:r w:rsidRPr="001D0C23">
              <w:rPr>
                <w:sz w:val="16"/>
                <w:szCs w:val="16"/>
              </w:rPr>
              <w:t>-0.047</w:t>
            </w:r>
          </w:p>
          <w:p w14:paraId="3F418FBB" w14:textId="22A6D0E3" w:rsidR="004468A1" w:rsidRPr="001D0C23" w:rsidRDefault="008F65B9" w:rsidP="00463B93">
            <w:pPr>
              <w:rPr>
                <w:sz w:val="16"/>
                <w:szCs w:val="16"/>
              </w:rPr>
            </w:pPr>
            <w:r w:rsidRPr="001D0C23">
              <w:rPr>
                <w:sz w:val="16"/>
                <w:szCs w:val="16"/>
              </w:rPr>
              <w:t>(0.072</w:t>
            </w:r>
            <w:r w:rsidR="004468A1" w:rsidRPr="001D0C23">
              <w:rPr>
                <w:sz w:val="16"/>
                <w:szCs w:val="16"/>
              </w:rPr>
              <w:t>)</w:t>
            </w:r>
          </w:p>
        </w:tc>
        <w:tc>
          <w:tcPr>
            <w:tcW w:w="993" w:type="dxa"/>
            <w:gridSpan w:val="2"/>
            <w:shd w:val="clear" w:color="auto" w:fill="CCC0D9" w:themeFill="accent4" w:themeFillTint="66"/>
          </w:tcPr>
          <w:p w14:paraId="5133D7F1" w14:textId="74580C90" w:rsidR="004468A1" w:rsidRPr="001D0C23" w:rsidRDefault="00F82B63" w:rsidP="00463B93">
            <w:pPr>
              <w:rPr>
                <w:sz w:val="16"/>
                <w:szCs w:val="16"/>
              </w:rPr>
            </w:pPr>
            <w:r w:rsidRPr="001D0C23">
              <w:rPr>
                <w:sz w:val="16"/>
                <w:szCs w:val="16"/>
              </w:rPr>
              <w:t>-0.278</w:t>
            </w:r>
            <w:r w:rsidR="00543EE7" w:rsidRPr="001D0C23">
              <w:rPr>
                <w:sz w:val="16"/>
                <w:szCs w:val="16"/>
              </w:rPr>
              <w:t>***</w:t>
            </w:r>
          </w:p>
          <w:p w14:paraId="4CF01EAD" w14:textId="0B260524" w:rsidR="00543EE7" w:rsidRPr="001D0C23" w:rsidRDefault="0071403F" w:rsidP="00463B93">
            <w:pPr>
              <w:rPr>
                <w:sz w:val="16"/>
                <w:szCs w:val="16"/>
              </w:rPr>
            </w:pPr>
            <w:r w:rsidRPr="001D0C23">
              <w:rPr>
                <w:sz w:val="16"/>
                <w:szCs w:val="16"/>
              </w:rPr>
              <w:t>(0.070</w:t>
            </w:r>
            <w:r w:rsidR="00543EE7" w:rsidRPr="001D0C23">
              <w:rPr>
                <w:sz w:val="16"/>
                <w:szCs w:val="16"/>
              </w:rPr>
              <w:t>)</w:t>
            </w:r>
          </w:p>
        </w:tc>
        <w:tc>
          <w:tcPr>
            <w:tcW w:w="996" w:type="dxa"/>
          </w:tcPr>
          <w:p w14:paraId="32D5C2CB" w14:textId="552D987D" w:rsidR="004468A1" w:rsidRPr="001D0C23" w:rsidRDefault="00F82B63" w:rsidP="00463B93">
            <w:pPr>
              <w:rPr>
                <w:sz w:val="16"/>
                <w:szCs w:val="16"/>
              </w:rPr>
            </w:pPr>
            <w:r w:rsidRPr="001D0C23">
              <w:rPr>
                <w:sz w:val="16"/>
                <w:szCs w:val="16"/>
              </w:rPr>
              <w:t>-0.108</w:t>
            </w:r>
          </w:p>
          <w:p w14:paraId="4D9EA775" w14:textId="12D844A4" w:rsidR="004468A1" w:rsidRPr="001D0C23" w:rsidRDefault="00CC7D89" w:rsidP="00463B93">
            <w:pPr>
              <w:rPr>
                <w:sz w:val="16"/>
                <w:szCs w:val="16"/>
              </w:rPr>
            </w:pPr>
            <w:r w:rsidRPr="001D0C23">
              <w:rPr>
                <w:sz w:val="16"/>
                <w:szCs w:val="16"/>
              </w:rPr>
              <w:t>(0.067</w:t>
            </w:r>
            <w:r w:rsidR="004468A1" w:rsidRPr="001D0C23">
              <w:rPr>
                <w:sz w:val="16"/>
                <w:szCs w:val="16"/>
              </w:rPr>
              <w:t>)</w:t>
            </w:r>
          </w:p>
        </w:tc>
        <w:tc>
          <w:tcPr>
            <w:tcW w:w="992" w:type="dxa"/>
            <w:shd w:val="clear" w:color="auto" w:fill="CCC0D9" w:themeFill="accent4" w:themeFillTint="66"/>
          </w:tcPr>
          <w:p w14:paraId="5A8B18CE" w14:textId="346ED80C" w:rsidR="004468A1" w:rsidRPr="001D0C23" w:rsidRDefault="004D6458" w:rsidP="00463B93">
            <w:pPr>
              <w:rPr>
                <w:sz w:val="16"/>
                <w:szCs w:val="16"/>
              </w:rPr>
            </w:pPr>
            <w:r w:rsidRPr="001D0C23">
              <w:rPr>
                <w:sz w:val="16"/>
                <w:szCs w:val="16"/>
              </w:rPr>
              <w:t>-0.254</w:t>
            </w:r>
            <w:r w:rsidR="005D60E5" w:rsidRPr="001D0C23">
              <w:rPr>
                <w:sz w:val="16"/>
                <w:szCs w:val="16"/>
              </w:rPr>
              <w:t>***</w:t>
            </w:r>
          </w:p>
          <w:p w14:paraId="254386DB" w14:textId="351591BD" w:rsidR="005D60E5" w:rsidRPr="001D0C23" w:rsidRDefault="00D2363A" w:rsidP="00463B93">
            <w:pPr>
              <w:rPr>
                <w:sz w:val="16"/>
                <w:szCs w:val="16"/>
              </w:rPr>
            </w:pPr>
            <w:r w:rsidRPr="001D0C23">
              <w:rPr>
                <w:sz w:val="16"/>
                <w:szCs w:val="16"/>
              </w:rPr>
              <w:t>(0.071</w:t>
            </w:r>
            <w:r w:rsidR="005D60E5" w:rsidRPr="001D0C23">
              <w:rPr>
                <w:sz w:val="16"/>
                <w:szCs w:val="16"/>
              </w:rPr>
              <w:t>)</w:t>
            </w:r>
          </w:p>
        </w:tc>
        <w:tc>
          <w:tcPr>
            <w:tcW w:w="993" w:type="dxa"/>
          </w:tcPr>
          <w:p w14:paraId="2A99483E" w14:textId="476826DA" w:rsidR="004468A1" w:rsidRPr="001D0C23" w:rsidRDefault="00637C48" w:rsidP="00463B93">
            <w:pPr>
              <w:rPr>
                <w:sz w:val="16"/>
                <w:szCs w:val="16"/>
              </w:rPr>
            </w:pPr>
            <w:r w:rsidRPr="001D0C23">
              <w:rPr>
                <w:sz w:val="16"/>
                <w:szCs w:val="16"/>
              </w:rPr>
              <w:t>0.089</w:t>
            </w:r>
          </w:p>
          <w:p w14:paraId="55752D57" w14:textId="0A3D9C8D" w:rsidR="004468A1" w:rsidRPr="001D0C23" w:rsidRDefault="00637C48" w:rsidP="00463B93">
            <w:pPr>
              <w:rPr>
                <w:sz w:val="16"/>
                <w:szCs w:val="16"/>
              </w:rPr>
            </w:pPr>
            <w:r w:rsidRPr="001D0C23">
              <w:rPr>
                <w:sz w:val="16"/>
                <w:szCs w:val="16"/>
              </w:rPr>
              <w:t>(0.122</w:t>
            </w:r>
            <w:r w:rsidR="004468A1" w:rsidRPr="001D0C23">
              <w:rPr>
                <w:sz w:val="16"/>
                <w:szCs w:val="16"/>
              </w:rPr>
              <w:t>)</w:t>
            </w:r>
          </w:p>
        </w:tc>
        <w:tc>
          <w:tcPr>
            <w:tcW w:w="992" w:type="dxa"/>
            <w:shd w:val="clear" w:color="auto" w:fill="CCC0D9" w:themeFill="accent4" w:themeFillTint="66"/>
          </w:tcPr>
          <w:p w14:paraId="0B595300" w14:textId="1EFB71B7" w:rsidR="004468A1" w:rsidRPr="001D0C23" w:rsidRDefault="003405B0" w:rsidP="00463B93">
            <w:pPr>
              <w:rPr>
                <w:sz w:val="16"/>
                <w:szCs w:val="16"/>
              </w:rPr>
            </w:pPr>
            <w:r w:rsidRPr="001D0C23">
              <w:rPr>
                <w:sz w:val="16"/>
                <w:szCs w:val="16"/>
              </w:rPr>
              <w:t>-0.257</w:t>
            </w:r>
            <w:r w:rsidR="00903953" w:rsidRPr="001D0C23">
              <w:rPr>
                <w:sz w:val="16"/>
                <w:szCs w:val="16"/>
              </w:rPr>
              <w:t>***</w:t>
            </w:r>
          </w:p>
          <w:p w14:paraId="7CD1EC28" w14:textId="019739E8" w:rsidR="00903953" w:rsidRPr="001D0C23" w:rsidRDefault="0097355A" w:rsidP="00463B93">
            <w:pPr>
              <w:rPr>
                <w:sz w:val="16"/>
                <w:szCs w:val="16"/>
              </w:rPr>
            </w:pPr>
            <w:r w:rsidRPr="001D0C23">
              <w:rPr>
                <w:sz w:val="16"/>
                <w:szCs w:val="16"/>
              </w:rPr>
              <w:t>(0.072</w:t>
            </w:r>
            <w:r w:rsidR="00903953" w:rsidRPr="001D0C23">
              <w:rPr>
                <w:sz w:val="16"/>
                <w:szCs w:val="16"/>
              </w:rPr>
              <w:t>)</w:t>
            </w:r>
          </w:p>
        </w:tc>
        <w:tc>
          <w:tcPr>
            <w:tcW w:w="891" w:type="dxa"/>
            <w:gridSpan w:val="2"/>
          </w:tcPr>
          <w:p w14:paraId="1C5DAD79" w14:textId="259098D4" w:rsidR="004468A1" w:rsidRPr="001D0C23" w:rsidRDefault="00D50CDD" w:rsidP="00463B93">
            <w:pPr>
              <w:rPr>
                <w:sz w:val="16"/>
                <w:szCs w:val="16"/>
              </w:rPr>
            </w:pPr>
            <w:r w:rsidRPr="001D0C23">
              <w:rPr>
                <w:sz w:val="16"/>
                <w:szCs w:val="16"/>
              </w:rPr>
              <w:t>-0.347</w:t>
            </w:r>
            <w:r w:rsidR="004468A1" w:rsidRPr="001D0C23">
              <w:rPr>
                <w:sz w:val="16"/>
                <w:szCs w:val="16"/>
              </w:rPr>
              <w:t>***</w:t>
            </w:r>
          </w:p>
          <w:p w14:paraId="50D4C702" w14:textId="34E311E7" w:rsidR="004468A1" w:rsidRPr="001D0C23" w:rsidRDefault="00D50CDD" w:rsidP="00463B93">
            <w:pPr>
              <w:rPr>
                <w:sz w:val="16"/>
                <w:szCs w:val="16"/>
              </w:rPr>
            </w:pPr>
            <w:r w:rsidRPr="001D0C23">
              <w:rPr>
                <w:sz w:val="16"/>
                <w:szCs w:val="16"/>
              </w:rPr>
              <w:t>(0.129</w:t>
            </w:r>
            <w:r w:rsidR="004468A1" w:rsidRPr="001D0C23">
              <w:rPr>
                <w:sz w:val="16"/>
                <w:szCs w:val="16"/>
              </w:rPr>
              <w:t>)</w:t>
            </w:r>
          </w:p>
        </w:tc>
        <w:tc>
          <w:tcPr>
            <w:tcW w:w="962" w:type="dxa"/>
            <w:shd w:val="clear" w:color="auto" w:fill="CCC0D9" w:themeFill="accent4" w:themeFillTint="66"/>
          </w:tcPr>
          <w:p w14:paraId="0DE37F95" w14:textId="7EF73F62" w:rsidR="004468A1" w:rsidRPr="001D0C23" w:rsidRDefault="007344FD" w:rsidP="00463B93">
            <w:pPr>
              <w:rPr>
                <w:sz w:val="16"/>
                <w:szCs w:val="16"/>
              </w:rPr>
            </w:pPr>
            <w:r w:rsidRPr="001D0C23">
              <w:rPr>
                <w:sz w:val="16"/>
                <w:szCs w:val="16"/>
              </w:rPr>
              <w:t>-0.253</w:t>
            </w:r>
            <w:r w:rsidR="00463B93" w:rsidRPr="001D0C23">
              <w:rPr>
                <w:sz w:val="16"/>
                <w:szCs w:val="16"/>
              </w:rPr>
              <w:t>***</w:t>
            </w:r>
          </w:p>
          <w:p w14:paraId="6BA22129" w14:textId="74818B81" w:rsidR="00463B93" w:rsidRPr="001D0C23" w:rsidRDefault="00131782" w:rsidP="00463B93">
            <w:pPr>
              <w:rPr>
                <w:sz w:val="16"/>
                <w:szCs w:val="16"/>
              </w:rPr>
            </w:pPr>
            <w:r w:rsidRPr="001D0C23">
              <w:rPr>
                <w:sz w:val="16"/>
                <w:szCs w:val="16"/>
              </w:rPr>
              <w:t>(0.072</w:t>
            </w:r>
            <w:r w:rsidR="00463B93" w:rsidRPr="001D0C23">
              <w:rPr>
                <w:sz w:val="16"/>
                <w:szCs w:val="16"/>
              </w:rPr>
              <w:t>)</w:t>
            </w:r>
          </w:p>
        </w:tc>
        <w:tc>
          <w:tcPr>
            <w:tcW w:w="962" w:type="dxa"/>
          </w:tcPr>
          <w:p w14:paraId="45DF1E47" w14:textId="5AC89F81" w:rsidR="004468A1" w:rsidRPr="001D0C23" w:rsidRDefault="0030460F" w:rsidP="00463B93">
            <w:pPr>
              <w:rPr>
                <w:sz w:val="16"/>
                <w:szCs w:val="16"/>
              </w:rPr>
            </w:pPr>
            <w:r w:rsidRPr="001D0C23">
              <w:rPr>
                <w:sz w:val="16"/>
                <w:szCs w:val="16"/>
              </w:rPr>
              <w:t>-0.114</w:t>
            </w:r>
          </w:p>
          <w:p w14:paraId="1B99515A" w14:textId="454918E5" w:rsidR="004468A1" w:rsidRPr="001D0C23" w:rsidRDefault="0030460F" w:rsidP="00463B93">
            <w:pPr>
              <w:rPr>
                <w:sz w:val="16"/>
                <w:szCs w:val="16"/>
              </w:rPr>
            </w:pPr>
            <w:r w:rsidRPr="001D0C23">
              <w:rPr>
                <w:sz w:val="16"/>
                <w:szCs w:val="16"/>
              </w:rPr>
              <w:t>(0.163</w:t>
            </w:r>
            <w:r w:rsidR="004468A1" w:rsidRPr="001D0C23">
              <w:rPr>
                <w:sz w:val="16"/>
                <w:szCs w:val="16"/>
              </w:rPr>
              <w:t>)</w:t>
            </w:r>
          </w:p>
        </w:tc>
        <w:tc>
          <w:tcPr>
            <w:tcW w:w="962" w:type="dxa"/>
            <w:gridSpan w:val="2"/>
            <w:shd w:val="clear" w:color="auto" w:fill="CCC0D9" w:themeFill="accent4" w:themeFillTint="66"/>
          </w:tcPr>
          <w:p w14:paraId="63D2AF14" w14:textId="1E2A7CF0" w:rsidR="004468A1" w:rsidRPr="001D0C23" w:rsidRDefault="007937B5" w:rsidP="00463B93">
            <w:pPr>
              <w:rPr>
                <w:sz w:val="16"/>
                <w:szCs w:val="16"/>
              </w:rPr>
            </w:pPr>
            <w:r w:rsidRPr="001D0C23">
              <w:rPr>
                <w:sz w:val="16"/>
                <w:szCs w:val="16"/>
              </w:rPr>
              <w:t>-0.264</w:t>
            </w:r>
            <w:r w:rsidR="001036AC" w:rsidRPr="001D0C23">
              <w:rPr>
                <w:sz w:val="16"/>
                <w:szCs w:val="16"/>
              </w:rPr>
              <w:t>***</w:t>
            </w:r>
          </w:p>
          <w:p w14:paraId="249373C0" w14:textId="5AEA823D" w:rsidR="001036AC" w:rsidRPr="001D0C23" w:rsidRDefault="00284C66" w:rsidP="00463B93">
            <w:pPr>
              <w:rPr>
                <w:sz w:val="16"/>
                <w:szCs w:val="16"/>
              </w:rPr>
            </w:pPr>
            <w:r w:rsidRPr="001D0C23">
              <w:rPr>
                <w:sz w:val="16"/>
                <w:szCs w:val="16"/>
              </w:rPr>
              <w:t>(0.070</w:t>
            </w:r>
            <w:r w:rsidR="001036AC" w:rsidRPr="001D0C23">
              <w:rPr>
                <w:sz w:val="16"/>
                <w:szCs w:val="16"/>
              </w:rPr>
              <w:t>)</w:t>
            </w:r>
          </w:p>
        </w:tc>
        <w:tc>
          <w:tcPr>
            <w:tcW w:w="962" w:type="dxa"/>
            <w:gridSpan w:val="2"/>
          </w:tcPr>
          <w:p w14:paraId="47CC4C4A" w14:textId="56D52D2C" w:rsidR="004468A1" w:rsidRPr="001D0C23" w:rsidRDefault="007344FD" w:rsidP="00463B93">
            <w:pPr>
              <w:rPr>
                <w:sz w:val="16"/>
                <w:szCs w:val="16"/>
              </w:rPr>
            </w:pPr>
            <w:r w:rsidRPr="001D0C23">
              <w:rPr>
                <w:sz w:val="16"/>
                <w:szCs w:val="16"/>
              </w:rPr>
              <w:t>-0.015</w:t>
            </w:r>
          </w:p>
          <w:p w14:paraId="03978DED" w14:textId="7DB1A573" w:rsidR="004468A1" w:rsidRPr="001D0C23" w:rsidRDefault="00284C66" w:rsidP="00463B93">
            <w:pPr>
              <w:rPr>
                <w:sz w:val="16"/>
                <w:szCs w:val="16"/>
              </w:rPr>
            </w:pPr>
            <w:r w:rsidRPr="001D0C23">
              <w:rPr>
                <w:sz w:val="16"/>
                <w:szCs w:val="16"/>
              </w:rPr>
              <w:t>(0.116</w:t>
            </w:r>
            <w:r w:rsidR="004468A1" w:rsidRPr="001D0C23">
              <w:rPr>
                <w:sz w:val="16"/>
                <w:szCs w:val="16"/>
              </w:rPr>
              <w:t>)</w:t>
            </w:r>
          </w:p>
        </w:tc>
        <w:tc>
          <w:tcPr>
            <w:tcW w:w="962" w:type="dxa"/>
            <w:shd w:val="clear" w:color="auto" w:fill="CCC0D9" w:themeFill="accent4" w:themeFillTint="66"/>
          </w:tcPr>
          <w:p w14:paraId="682C64CF" w14:textId="2DDD9F54" w:rsidR="004468A1" w:rsidRPr="001D0C23" w:rsidRDefault="002E10F9" w:rsidP="00463B93">
            <w:pPr>
              <w:rPr>
                <w:sz w:val="16"/>
                <w:szCs w:val="16"/>
              </w:rPr>
            </w:pPr>
            <w:r w:rsidRPr="001D0C23">
              <w:rPr>
                <w:sz w:val="16"/>
                <w:szCs w:val="16"/>
              </w:rPr>
              <w:t>-0.254</w:t>
            </w:r>
            <w:r w:rsidR="00A03FC0" w:rsidRPr="001D0C23">
              <w:rPr>
                <w:sz w:val="16"/>
                <w:szCs w:val="16"/>
              </w:rPr>
              <w:t>***</w:t>
            </w:r>
          </w:p>
          <w:p w14:paraId="0A243D62" w14:textId="0E262EBA" w:rsidR="00A03FC0" w:rsidRPr="001D0C23" w:rsidRDefault="00EC284E" w:rsidP="00463B93">
            <w:pPr>
              <w:rPr>
                <w:sz w:val="16"/>
                <w:szCs w:val="16"/>
              </w:rPr>
            </w:pPr>
            <w:r w:rsidRPr="001D0C23">
              <w:rPr>
                <w:sz w:val="16"/>
                <w:szCs w:val="16"/>
              </w:rPr>
              <w:t>(0.072</w:t>
            </w:r>
            <w:r w:rsidR="00A03FC0" w:rsidRPr="001D0C23">
              <w:rPr>
                <w:sz w:val="16"/>
                <w:szCs w:val="16"/>
              </w:rPr>
              <w:t>)</w:t>
            </w:r>
          </w:p>
        </w:tc>
        <w:tc>
          <w:tcPr>
            <w:tcW w:w="962" w:type="dxa"/>
          </w:tcPr>
          <w:p w14:paraId="2B538676" w14:textId="2C3C921D" w:rsidR="004468A1" w:rsidRPr="001D0C23" w:rsidRDefault="001E008D" w:rsidP="00463B93">
            <w:pPr>
              <w:rPr>
                <w:sz w:val="16"/>
                <w:szCs w:val="16"/>
              </w:rPr>
            </w:pPr>
            <w:r w:rsidRPr="001D0C23">
              <w:rPr>
                <w:sz w:val="16"/>
                <w:szCs w:val="16"/>
              </w:rPr>
              <w:t>-0.201</w:t>
            </w:r>
          </w:p>
          <w:p w14:paraId="3E5A16A3" w14:textId="5DDFEEE7" w:rsidR="004468A1" w:rsidRPr="001D0C23" w:rsidRDefault="001E008D" w:rsidP="00463B93">
            <w:pPr>
              <w:rPr>
                <w:sz w:val="16"/>
                <w:szCs w:val="16"/>
              </w:rPr>
            </w:pPr>
            <w:r w:rsidRPr="001D0C23">
              <w:rPr>
                <w:sz w:val="16"/>
                <w:szCs w:val="16"/>
              </w:rPr>
              <w:t>(0.134</w:t>
            </w:r>
            <w:r w:rsidR="004468A1" w:rsidRPr="001D0C23">
              <w:rPr>
                <w:sz w:val="16"/>
                <w:szCs w:val="16"/>
              </w:rPr>
              <w:t>)</w:t>
            </w:r>
          </w:p>
        </w:tc>
      </w:tr>
      <w:tr w:rsidR="001D0C23" w:rsidRPr="001D0C23" w14:paraId="33D91798" w14:textId="77777777" w:rsidTr="00201041">
        <w:tc>
          <w:tcPr>
            <w:tcW w:w="1269" w:type="dxa"/>
            <w:vAlign w:val="center"/>
          </w:tcPr>
          <w:p w14:paraId="615F18C8" w14:textId="77777777" w:rsidR="004468A1" w:rsidRPr="001D0C23" w:rsidRDefault="004468A1" w:rsidP="00463B93">
            <w:pPr>
              <w:rPr>
                <w:sz w:val="16"/>
                <w:szCs w:val="16"/>
              </w:rPr>
            </w:pPr>
            <w:r w:rsidRPr="001D0C23">
              <w:rPr>
                <w:sz w:val="16"/>
                <w:szCs w:val="16"/>
              </w:rPr>
              <w:t>Male</w:t>
            </w:r>
          </w:p>
        </w:tc>
        <w:tc>
          <w:tcPr>
            <w:tcW w:w="990" w:type="dxa"/>
            <w:gridSpan w:val="2"/>
            <w:shd w:val="clear" w:color="auto" w:fill="CCC0D9" w:themeFill="accent4" w:themeFillTint="66"/>
          </w:tcPr>
          <w:p w14:paraId="18469E5B" w14:textId="178BC4A6" w:rsidR="004468A1" w:rsidRPr="001D0C23" w:rsidRDefault="00967B53" w:rsidP="00463B93">
            <w:pPr>
              <w:rPr>
                <w:sz w:val="16"/>
                <w:szCs w:val="16"/>
              </w:rPr>
            </w:pPr>
            <w:r w:rsidRPr="001D0C23">
              <w:rPr>
                <w:sz w:val="16"/>
                <w:szCs w:val="16"/>
              </w:rPr>
              <w:t>0.428</w:t>
            </w:r>
            <w:r w:rsidR="004468A1" w:rsidRPr="001D0C23">
              <w:rPr>
                <w:sz w:val="16"/>
                <w:szCs w:val="16"/>
              </w:rPr>
              <w:t>***</w:t>
            </w:r>
          </w:p>
          <w:p w14:paraId="6835B989" w14:textId="748CCFE5" w:rsidR="004468A1" w:rsidRPr="001D0C23" w:rsidRDefault="00967B53" w:rsidP="00463B93">
            <w:pPr>
              <w:rPr>
                <w:sz w:val="16"/>
                <w:szCs w:val="16"/>
              </w:rPr>
            </w:pPr>
            <w:r w:rsidRPr="001D0C23">
              <w:rPr>
                <w:sz w:val="16"/>
                <w:szCs w:val="16"/>
              </w:rPr>
              <w:t>(0.036</w:t>
            </w:r>
            <w:r w:rsidR="004468A1" w:rsidRPr="001D0C23">
              <w:rPr>
                <w:sz w:val="16"/>
                <w:szCs w:val="16"/>
              </w:rPr>
              <w:t>)</w:t>
            </w:r>
          </w:p>
        </w:tc>
        <w:tc>
          <w:tcPr>
            <w:tcW w:w="992" w:type="dxa"/>
          </w:tcPr>
          <w:p w14:paraId="701BAA9D" w14:textId="7B718574" w:rsidR="004468A1" w:rsidRPr="001D0C23" w:rsidRDefault="008F65B9" w:rsidP="00463B93">
            <w:pPr>
              <w:rPr>
                <w:sz w:val="16"/>
                <w:szCs w:val="16"/>
              </w:rPr>
            </w:pPr>
            <w:r w:rsidRPr="001D0C23">
              <w:rPr>
                <w:sz w:val="16"/>
                <w:szCs w:val="16"/>
              </w:rPr>
              <w:t>0.758</w:t>
            </w:r>
            <w:r w:rsidR="004468A1" w:rsidRPr="001D0C23">
              <w:rPr>
                <w:sz w:val="16"/>
                <w:szCs w:val="16"/>
              </w:rPr>
              <w:t>***</w:t>
            </w:r>
          </w:p>
          <w:p w14:paraId="706D2DD0" w14:textId="6EF37DD9" w:rsidR="004468A1" w:rsidRPr="001D0C23" w:rsidRDefault="008F65B9" w:rsidP="00463B93">
            <w:pPr>
              <w:rPr>
                <w:sz w:val="16"/>
                <w:szCs w:val="16"/>
              </w:rPr>
            </w:pPr>
            <w:r w:rsidRPr="001D0C23">
              <w:rPr>
                <w:sz w:val="16"/>
                <w:szCs w:val="16"/>
              </w:rPr>
              <w:t>(0.033</w:t>
            </w:r>
            <w:r w:rsidR="004468A1" w:rsidRPr="001D0C23">
              <w:rPr>
                <w:sz w:val="16"/>
                <w:szCs w:val="16"/>
              </w:rPr>
              <w:t>)</w:t>
            </w:r>
          </w:p>
        </w:tc>
        <w:tc>
          <w:tcPr>
            <w:tcW w:w="993" w:type="dxa"/>
            <w:gridSpan w:val="2"/>
            <w:shd w:val="clear" w:color="auto" w:fill="CCC0D9" w:themeFill="accent4" w:themeFillTint="66"/>
          </w:tcPr>
          <w:p w14:paraId="27836A3E" w14:textId="65F95175" w:rsidR="004468A1" w:rsidRPr="001D0C23" w:rsidRDefault="00F82B63" w:rsidP="00463B93">
            <w:pPr>
              <w:rPr>
                <w:sz w:val="16"/>
                <w:szCs w:val="16"/>
              </w:rPr>
            </w:pPr>
            <w:r w:rsidRPr="001D0C23">
              <w:rPr>
                <w:sz w:val="16"/>
                <w:szCs w:val="16"/>
              </w:rPr>
              <w:t>0.387</w:t>
            </w:r>
            <w:r w:rsidR="00543EE7" w:rsidRPr="001D0C23">
              <w:rPr>
                <w:sz w:val="16"/>
                <w:szCs w:val="16"/>
              </w:rPr>
              <w:t>***</w:t>
            </w:r>
          </w:p>
          <w:p w14:paraId="778F92BA" w14:textId="67B5FA99" w:rsidR="00543EE7" w:rsidRPr="001D0C23" w:rsidRDefault="0071403F" w:rsidP="00463B93">
            <w:pPr>
              <w:rPr>
                <w:sz w:val="16"/>
                <w:szCs w:val="16"/>
              </w:rPr>
            </w:pPr>
            <w:r w:rsidRPr="001D0C23">
              <w:rPr>
                <w:sz w:val="16"/>
                <w:szCs w:val="16"/>
              </w:rPr>
              <w:t>(0.034</w:t>
            </w:r>
            <w:r w:rsidR="00543EE7" w:rsidRPr="001D0C23">
              <w:rPr>
                <w:sz w:val="16"/>
                <w:szCs w:val="16"/>
              </w:rPr>
              <w:t>)</w:t>
            </w:r>
          </w:p>
        </w:tc>
        <w:tc>
          <w:tcPr>
            <w:tcW w:w="996" w:type="dxa"/>
          </w:tcPr>
          <w:p w14:paraId="59FCF157" w14:textId="1838FBD9" w:rsidR="004468A1" w:rsidRPr="001D0C23" w:rsidRDefault="00F82B63" w:rsidP="00463B93">
            <w:pPr>
              <w:rPr>
                <w:sz w:val="16"/>
                <w:szCs w:val="16"/>
              </w:rPr>
            </w:pPr>
            <w:r w:rsidRPr="001D0C23">
              <w:rPr>
                <w:sz w:val="16"/>
                <w:szCs w:val="16"/>
              </w:rPr>
              <w:t>0.173</w:t>
            </w:r>
            <w:r w:rsidR="004468A1" w:rsidRPr="001D0C23">
              <w:rPr>
                <w:sz w:val="16"/>
                <w:szCs w:val="16"/>
              </w:rPr>
              <w:t>***</w:t>
            </w:r>
          </w:p>
          <w:p w14:paraId="57C3758A" w14:textId="09AFF96E" w:rsidR="004468A1" w:rsidRPr="001D0C23" w:rsidRDefault="0015498E" w:rsidP="00463B93">
            <w:pPr>
              <w:rPr>
                <w:sz w:val="16"/>
                <w:szCs w:val="16"/>
              </w:rPr>
            </w:pPr>
            <w:r w:rsidRPr="001D0C23">
              <w:rPr>
                <w:sz w:val="16"/>
                <w:szCs w:val="16"/>
              </w:rPr>
              <w:t>(0.032</w:t>
            </w:r>
            <w:r w:rsidR="004468A1" w:rsidRPr="001D0C23">
              <w:rPr>
                <w:sz w:val="16"/>
                <w:szCs w:val="16"/>
              </w:rPr>
              <w:t>)</w:t>
            </w:r>
          </w:p>
        </w:tc>
        <w:tc>
          <w:tcPr>
            <w:tcW w:w="992" w:type="dxa"/>
            <w:shd w:val="clear" w:color="auto" w:fill="CCC0D9" w:themeFill="accent4" w:themeFillTint="66"/>
          </w:tcPr>
          <w:p w14:paraId="00810E4C" w14:textId="44D7F8B5" w:rsidR="004468A1" w:rsidRPr="001D0C23" w:rsidRDefault="004D6458" w:rsidP="00463B93">
            <w:pPr>
              <w:rPr>
                <w:sz w:val="16"/>
                <w:szCs w:val="16"/>
              </w:rPr>
            </w:pPr>
            <w:r w:rsidRPr="001D0C23">
              <w:rPr>
                <w:sz w:val="16"/>
                <w:szCs w:val="16"/>
              </w:rPr>
              <w:t>0.404</w:t>
            </w:r>
            <w:r w:rsidR="005E3ABB" w:rsidRPr="001D0C23">
              <w:rPr>
                <w:sz w:val="16"/>
                <w:szCs w:val="16"/>
              </w:rPr>
              <w:t>***</w:t>
            </w:r>
          </w:p>
          <w:p w14:paraId="720E20F2" w14:textId="79772E10" w:rsidR="005E3ABB" w:rsidRPr="001D0C23" w:rsidRDefault="00D2363A" w:rsidP="00463B93">
            <w:pPr>
              <w:rPr>
                <w:sz w:val="16"/>
                <w:szCs w:val="16"/>
              </w:rPr>
            </w:pPr>
            <w:r w:rsidRPr="001D0C23">
              <w:rPr>
                <w:sz w:val="16"/>
                <w:szCs w:val="16"/>
              </w:rPr>
              <w:t>(0.035</w:t>
            </w:r>
            <w:r w:rsidR="005E3ABB" w:rsidRPr="001D0C23">
              <w:rPr>
                <w:sz w:val="16"/>
                <w:szCs w:val="16"/>
              </w:rPr>
              <w:t>)</w:t>
            </w:r>
          </w:p>
        </w:tc>
        <w:tc>
          <w:tcPr>
            <w:tcW w:w="993" w:type="dxa"/>
          </w:tcPr>
          <w:p w14:paraId="2312CB9E" w14:textId="654A3DA6" w:rsidR="004468A1" w:rsidRPr="001D0C23" w:rsidRDefault="00637C48" w:rsidP="00463B93">
            <w:pPr>
              <w:rPr>
                <w:sz w:val="16"/>
                <w:szCs w:val="16"/>
              </w:rPr>
            </w:pPr>
            <w:r w:rsidRPr="001D0C23">
              <w:rPr>
                <w:sz w:val="16"/>
                <w:szCs w:val="16"/>
              </w:rPr>
              <w:t>-0.126*</w:t>
            </w:r>
          </w:p>
          <w:p w14:paraId="231A3A67" w14:textId="6DD4F028" w:rsidR="004468A1" w:rsidRPr="001D0C23" w:rsidRDefault="00637C48" w:rsidP="00463B93">
            <w:pPr>
              <w:rPr>
                <w:sz w:val="16"/>
                <w:szCs w:val="16"/>
              </w:rPr>
            </w:pPr>
            <w:r w:rsidRPr="001D0C23">
              <w:rPr>
                <w:sz w:val="16"/>
                <w:szCs w:val="16"/>
              </w:rPr>
              <w:t>(0.066</w:t>
            </w:r>
            <w:r w:rsidR="004468A1" w:rsidRPr="001D0C23">
              <w:rPr>
                <w:sz w:val="16"/>
                <w:szCs w:val="16"/>
              </w:rPr>
              <w:t>)</w:t>
            </w:r>
          </w:p>
        </w:tc>
        <w:tc>
          <w:tcPr>
            <w:tcW w:w="992" w:type="dxa"/>
            <w:shd w:val="clear" w:color="auto" w:fill="CCC0D9" w:themeFill="accent4" w:themeFillTint="66"/>
          </w:tcPr>
          <w:p w14:paraId="403F3844" w14:textId="36E62EBF" w:rsidR="004468A1" w:rsidRPr="001D0C23" w:rsidRDefault="003405B0" w:rsidP="00463B93">
            <w:pPr>
              <w:rPr>
                <w:sz w:val="16"/>
                <w:szCs w:val="16"/>
              </w:rPr>
            </w:pPr>
            <w:r w:rsidRPr="001D0C23">
              <w:rPr>
                <w:sz w:val="16"/>
                <w:szCs w:val="16"/>
              </w:rPr>
              <w:t>0.408</w:t>
            </w:r>
            <w:r w:rsidR="00903953" w:rsidRPr="001D0C23">
              <w:rPr>
                <w:sz w:val="16"/>
                <w:szCs w:val="16"/>
              </w:rPr>
              <w:t>***</w:t>
            </w:r>
          </w:p>
          <w:p w14:paraId="545E610B" w14:textId="5C6E0CEC" w:rsidR="00903953" w:rsidRPr="001D0C23" w:rsidRDefault="0097355A" w:rsidP="00463B93">
            <w:pPr>
              <w:rPr>
                <w:sz w:val="16"/>
                <w:szCs w:val="16"/>
              </w:rPr>
            </w:pPr>
            <w:r w:rsidRPr="001D0C23">
              <w:rPr>
                <w:sz w:val="16"/>
                <w:szCs w:val="16"/>
              </w:rPr>
              <w:t>(0.035</w:t>
            </w:r>
            <w:r w:rsidR="00903953" w:rsidRPr="001D0C23">
              <w:rPr>
                <w:sz w:val="16"/>
                <w:szCs w:val="16"/>
              </w:rPr>
              <w:t>)</w:t>
            </w:r>
          </w:p>
        </w:tc>
        <w:tc>
          <w:tcPr>
            <w:tcW w:w="891" w:type="dxa"/>
            <w:gridSpan w:val="2"/>
          </w:tcPr>
          <w:p w14:paraId="43BDC2C1" w14:textId="5D18D87A" w:rsidR="004468A1" w:rsidRPr="001D0C23" w:rsidRDefault="00D50CDD" w:rsidP="00463B93">
            <w:pPr>
              <w:rPr>
                <w:sz w:val="16"/>
                <w:szCs w:val="16"/>
              </w:rPr>
            </w:pPr>
            <w:r w:rsidRPr="001D0C23">
              <w:rPr>
                <w:sz w:val="16"/>
                <w:szCs w:val="16"/>
              </w:rPr>
              <w:t>0.511</w:t>
            </w:r>
            <w:r w:rsidR="004468A1" w:rsidRPr="001D0C23">
              <w:rPr>
                <w:sz w:val="16"/>
                <w:szCs w:val="16"/>
              </w:rPr>
              <w:t>***</w:t>
            </w:r>
          </w:p>
          <w:p w14:paraId="61E54532" w14:textId="3141B0B3" w:rsidR="004468A1" w:rsidRPr="001D0C23" w:rsidRDefault="00D50CDD" w:rsidP="00463B93">
            <w:pPr>
              <w:rPr>
                <w:sz w:val="16"/>
                <w:szCs w:val="16"/>
              </w:rPr>
            </w:pPr>
            <w:r w:rsidRPr="001D0C23">
              <w:rPr>
                <w:sz w:val="16"/>
                <w:szCs w:val="16"/>
              </w:rPr>
              <w:t>(0.052</w:t>
            </w:r>
            <w:r w:rsidR="004468A1" w:rsidRPr="001D0C23">
              <w:rPr>
                <w:sz w:val="16"/>
                <w:szCs w:val="16"/>
              </w:rPr>
              <w:t>)</w:t>
            </w:r>
          </w:p>
        </w:tc>
        <w:tc>
          <w:tcPr>
            <w:tcW w:w="962" w:type="dxa"/>
            <w:shd w:val="clear" w:color="auto" w:fill="CCC0D9" w:themeFill="accent4" w:themeFillTint="66"/>
          </w:tcPr>
          <w:p w14:paraId="339C7C43" w14:textId="47F7DBB1" w:rsidR="004468A1" w:rsidRPr="001D0C23" w:rsidRDefault="007344FD" w:rsidP="00463B93">
            <w:pPr>
              <w:rPr>
                <w:sz w:val="16"/>
                <w:szCs w:val="16"/>
              </w:rPr>
            </w:pPr>
            <w:r w:rsidRPr="001D0C23">
              <w:rPr>
                <w:sz w:val="16"/>
                <w:szCs w:val="16"/>
              </w:rPr>
              <w:t>0.408</w:t>
            </w:r>
            <w:r w:rsidR="00463B93" w:rsidRPr="001D0C23">
              <w:rPr>
                <w:sz w:val="16"/>
                <w:szCs w:val="16"/>
              </w:rPr>
              <w:t>***</w:t>
            </w:r>
          </w:p>
          <w:p w14:paraId="1557DBCD" w14:textId="311C085C" w:rsidR="00463B93" w:rsidRPr="001D0C23" w:rsidRDefault="00131782" w:rsidP="00463B93">
            <w:pPr>
              <w:rPr>
                <w:sz w:val="16"/>
                <w:szCs w:val="16"/>
              </w:rPr>
            </w:pPr>
            <w:r w:rsidRPr="001D0C23">
              <w:rPr>
                <w:sz w:val="16"/>
                <w:szCs w:val="16"/>
              </w:rPr>
              <w:t>(0.035</w:t>
            </w:r>
            <w:r w:rsidR="00463B93" w:rsidRPr="001D0C23">
              <w:rPr>
                <w:sz w:val="16"/>
                <w:szCs w:val="16"/>
              </w:rPr>
              <w:t>)</w:t>
            </w:r>
          </w:p>
        </w:tc>
        <w:tc>
          <w:tcPr>
            <w:tcW w:w="962" w:type="dxa"/>
          </w:tcPr>
          <w:p w14:paraId="6698098F" w14:textId="7C044123" w:rsidR="004468A1" w:rsidRPr="001D0C23" w:rsidRDefault="00E56452" w:rsidP="00463B93">
            <w:pPr>
              <w:rPr>
                <w:sz w:val="16"/>
                <w:szCs w:val="16"/>
              </w:rPr>
            </w:pPr>
            <w:r w:rsidRPr="001D0C23">
              <w:rPr>
                <w:sz w:val="16"/>
                <w:szCs w:val="16"/>
              </w:rPr>
              <w:t>0.177</w:t>
            </w:r>
            <w:r w:rsidR="0030460F" w:rsidRPr="001D0C23">
              <w:rPr>
                <w:sz w:val="16"/>
                <w:szCs w:val="16"/>
              </w:rPr>
              <w:t>**</w:t>
            </w:r>
          </w:p>
          <w:p w14:paraId="71B394BA" w14:textId="29BFE7E1" w:rsidR="004468A1" w:rsidRPr="001D0C23" w:rsidRDefault="00E56452" w:rsidP="00463B93">
            <w:pPr>
              <w:rPr>
                <w:sz w:val="16"/>
                <w:szCs w:val="16"/>
              </w:rPr>
            </w:pPr>
            <w:r w:rsidRPr="001D0C23">
              <w:rPr>
                <w:sz w:val="16"/>
                <w:szCs w:val="16"/>
              </w:rPr>
              <w:t>(0.086</w:t>
            </w:r>
            <w:r w:rsidR="004468A1" w:rsidRPr="001D0C23">
              <w:rPr>
                <w:sz w:val="16"/>
                <w:szCs w:val="16"/>
              </w:rPr>
              <w:t>)</w:t>
            </w:r>
          </w:p>
        </w:tc>
        <w:tc>
          <w:tcPr>
            <w:tcW w:w="962" w:type="dxa"/>
            <w:gridSpan w:val="2"/>
            <w:shd w:val="clear" w:color="auto" w:fill="CCC0D9" w:themeFill="accent4" w:themeFillTint="66"/>
          </w:tcPr>
          <w:p w14:paraId="115DA559" w14:textId="495E623E" w:rsidR="004468A1" w:rsidRPr="001D0C23" w:rsidRDefault="007937B5" w:rsidP="00463B93">
            <w:pPr>
              <w:rPr>
                <w:sz w:val="16"/>
                <w:szCs w:val="16"/>
              </w:rPr>
            </w:pPr>
            <w:r w:rsidRPr="001D0C23">
              <w:rPr>
                <w:sz w:val="16"/>
                <w:szCs w:val="16"/>
              </w:rPr>
              <w:t>0.378</w:t>
            </w:r>
            <w:r w:rsidR="001036AC" w:rsidRPr="001D0C23">
              <w:rPr>
                <w:sz w:val="16"/>
                <w:szCs w:val="16"/>
              </w:rPr>
              <w:t>***</w:t>
            </w:r>
          </w:p>
          <w:p w14:paraId="509D11E3" w14:textId="2B0531A6" w:rsidR="001036AC" w:rsidRPr="001D0C23" w:rsidRDefault="00284C66" w:rsidP="00463B93">
            <w:pPr>
              <w:rPr>
                <w:sz w:val="16"/>
                <w:szCs w:val="16"/>
              </w:rPr>
            </w:pPr>
            <w:r w:rsidRPr="001D0C23">
              <w:rPr>
                <w:sz w:val="16"/>
                <w:szCs w:val="16"/>
              </w:rPr>
              <w:t>(0.035</w:t>
            </w:r>
            <w:r w:rsidR="001036AC" w:rsidRPr="001D0C23">
              <w:rPr>
                <w:sz w:val="16"/>
                <w:szCs w:val="16"/>
              </w:rPr>
              <w:t>)</w:t>
            </w:r>
          </w:p>
        </w:tc>
        <w:tc>
          <w:tcPr>
            <w:tcW w:w="962" w:type="dxa"/>
            <w:gridSpan w:val="2"/>
          </w:tcPr>
          <w:p w14:paraId="34C4010A" w14:textId="778A6796" w:rsidR="004468A1" w:rsidRPr="001D0C23" w:rsidRDefault="007344FD" w:rsidP="00463B93">
            <w:pPr>
              <w:rPr>
                <w:sz w:val="16"/>
                <w:szCs w:val="16"/>
              </w:rPr>
            </w:pPr>
            <w:r w:rsidRPr="001D0C23">
              <w:rPr>
                <w:sz w:val="16"/>
                <w:szCs w:val="16"/>
              </w:rPr>
              <w:t>-0.064</w:t>
            </w:r>
          </w:p>
          <w:p w14:paraId="5E68B2B9" w14:textId="2617F2DD" w:rsidR="004468A1" w:rsidRPr="001D0C23" w:rsidRDefault="00284C66" w:rsidP="00463B93">
            <w:pPr>
              <w:rPr>
                <w:sz w:val="16"/>
                <w:szCs w:val="16"/>
              </w:rPr>
            </w:pPr>
            <w:r w:rsidRPr="001D0C23">
              <w:rPr>
                <w:sz w:val="16"/>
                <w:szCs w:val="16"/>
              </w:rPr>
              <w:t>(0.055</w:t>
            </w:r>
            <w:r w:rsidR="004468A1" w:rsidRPr="001D0C23">
              <w:rPr>
                <w:sz w:val="16"/>
                <w:szCs w:val="16"/>
              </w:rPr>
              <w:t>)</w:t>
            </w:r>
          </w:p>
        </w:tc>
        <w:tc>
          <w:tcPr>
            <w:tcW w:w="962" w:type="dxa"/>
            <w:shd w:val="clear" w:color="auto" w:fill="CCC0D9" w:themeFill="accent4" w:themeFillTint="66"/>
          </w:tcPr>
          <w:p w14:paraId="719D5818" w14:textId="7874BFBC" w:rsidR="004468A1" w:rsidRPr="001D0C23" w:rsidRDefault="002E10F9" w:rsidP="00463B93">
            <w:pPr>
              <w:rPr>
                <w:sz w:val="16"/>
                <w:szCs w:val="16"/>
              </w:rPr>
            </w:pPr>
            <w:r w:rsidRPr="001D0C23">
              <w:rPr>
                <w:sz w:val="16"/>
                <w:szCs w:val="16"/>
              </w:rPr>
              <w:t>0.408</w:t>
            </w:r>
            <w:r w:rsidR="00A03FC0" w:rsidRPr="001D0C23">
              <w:rPr>
                <w:sz w:val="16"/>
                <w:szCs w:val="16"/>
              </w:rPr>
              <w:t>***</w:t>
            </w:r>
          </w:p>
          <w:p w14:paraId="3C497858" w14:textId="7B8A611C" w:rsidR="00A03FC0" w:rsidRPr="001D0C23" w:rsidRDefault="00EC284E" w:rsidP="00463B93">
            <w:pPr>
              <w:rPr>
                <w:sz w:val="16"/>
                <w:szCs w:val="16"/>
              </w:rPr>
            </w:pPr>
            <w:r w:rsidRPr="001D0C23">
              <w:rPr>
                <w:sz w:val="16"/>
                <w:szCs w:val="16"/>
              </w:rPr>
              <w:t>(0.035</w:t>
            </w:r>
            <w:r w:rsidR="00A03FC0" w:rsidRPr="001D0C23">
              <w:rPr>
                <w:sz w:val="16"/>
                <w:szCs w:val="16"/>
              </w:rPr>
              <w:t>)</w:t>
            </w:r>
          </w:p>
        </w:tc>
        <w:tc>
          <w:tcPr>
            <w:tcW w:w="962" w:type="dxa"/>
          </w:tcPr>
          <w:p w14:paraId="699AA9E6" w14:textId="6C30D730" w:rsidR="004468A1" w:rsidRPr="001D0C23" w:rsidRDefault="001E008D" w:rsidP="00463B93">
            <w:pPr>
              <w:rPr>
                <w:sz w:val="16"/>
                <w:szCs w:val="16"/>
              </w:rPr>
            </w:pPr>
            <w:r w:rsidRPr="001D0C23">
              <w:rPr>
                <w:sz w:val="16"/>
                <w:szCs w:val="16"/>
              </w:rPr>
              <w:t>0.106</w:t>
            </w:r>
            <w:r w:rsidR="004468A1" w:rsidRPr="001D0C23">
              <w:rPr>
                <w:sz w:val="16"/>
                <w:szCs w:val="16"/>
              </w:rPr>
              <w:t>*</w:t>
            </w:r>
          </w:p>
          <w:p w14:paraId="6D74C5E7" w14:textId="17AD1706" w:rsidR="004468A1" w:rsidRPr="001D0C23" w:rsidRDefault="001E008D" w:rsidP="00463B93">
            <w:pPr>
              <w:rPr>
                <w:sz w:val="16"/>
                <w:szCs w:val="16"/>
              </w:rPr>
            </w:pPr>
            <w:r w:rsidRPr="001D0C23">
              <w:rPr>
                <w:sz w:val="16"/>
                <w:szCs w:val="16"/>
              </w:rPr>
              <w:t>(0.0</w:t>
            </w:r>
            <w:r w:rsidR="004468A1" w:rsidRPr="001D0C23">
              <w:rPr>
                <w:sz w:val="16"/>
                <w:szCs w:val="16"/>
              </w:rPr>
              <w:t>5</w:t>
            </w:r>
            <w:r w:rsidRPr="001D0C23">
              <w:rPr>
                <w:sz w:val="16"/>
                <w:szCs w:val="16"/>
              </w:rPr>
              <w:t>8</w:t>
            </w:r>
            <w:r w:rsidR="004468A1" w:rsidRPr="001D0C23">
              <w:rPr>
                <w:sz w:val="16"/>
                <w:szCs w:val="16"/>
              </w:rPr>
              <w:t>)</w:t>
            </w:r>
          </w:p>
        </w:tc>
      </w:tr>
      <w:tr w:rsidR="001D0C23" w:rsidRPr="001D0C23" w14:paraId="1929B273" w14:textId="77777777" w:rsidTr="00201041">
        <w:tc>
          <w:tcPr>
            <w:tcW w:w="1269" w:type="dxa"/>
            <w:vAlign w:val="center"/>
          </w:tcPr>
          <w:p w14:paraId="2A6AF29E" w14:textId="77777777" w:rsidR="004468A1" w:rsidRPr="001D0C23" w:rsidRDefault="004468A1" w:rsidP="00463B93">
            <w:pPr>
              <w:rPr>
                <w:sz w:val="16"/>
                <w:szCs w:val="16"/>
              </w:rPr>
            </w:pPr>
            <w:r w:rsidRPr="001D0C23">
              <w:rPr>
                <w:sz w:val="16"/>
                <w:szCs w:val="16"/>
              </w:rPr>
              <w:t>Partnered</w:t>
            </w:r>
          </w:p>
        </w:tc>
        <w:tc>
          <w:tcPr>
            <w:tcW w:w="990" w:type="dxa"/>
            <w:gridSpan w:val="2"/>
            <w:shd w:val="clear" w:color="auto" w:fill="CCC0D9" w:themeFill="accent4" w:themeFillTint="66"/>
          </w:tcPr>
          <w:p w14:paraId="63EA6D6A" w14:textId="66B18B18" w:rsidR="004468A1" w:rsidRPr="001D0C23" w:rsidRDefault="00967B53" w:rsidP="00463B93">
            <w:pPr>
              <w:rPr>
                <w:sz w:val="16"/>
                <w:szCs w:val="16"/>
              </w:rPr>
            </w:pPr>
            <w:r w:rsidRPr="001D0C23">
              <w:rPr>
                <w:sz w:val="16"/>
                <w:szCs w:val="16"/>
              </w:rPr>
              <w:t>0.315</w:t>
            </w:r>
            <w:r w:rsidR="004468A1" w:rsidRPr="001D0C23">
              <w:rPr>
                <w:sz w:val="16"/>
                <w:szCs w:val="16"/>
              </w:rPr>
              <w:t>***</w:t>
            </w:r>
          </w:p>
          <w:p w14:paraId="3374696E" w14:textId="50902D1F" w:rsidR="004468A1" w:rsidRPr="001D0C23" w:rsidRDefault="00967B53" w:rsidP="00463B93">
            <w:pPr>
              <w:rPr>
                <w:sz w:val="16"/>
                <w:szCs w:val="16"/>
              </w:rPr>
            </w:pPr>
            <w:r w:rsidRPr="001D0C23">
              <w:rPr>
                <w:sz w:val="16"/>
                <w:szCs w:val="16"/>
              </w:rPr>
              <w:t>(0.037</w:t>
            </w:r>
            <w:r w:rsidR="004468A1" w:rsidRPr="001D0C23">
              <w:rPr>
                <w:sz w:val="16"/>
                <w:szCs w:val="16"/>
              </w:rPr>
              <w:t>)</w:t>
            </w:r>
          </w:p>
        </w:tc>
        <w:tc>
          <w:tcPr>
            <w:tcW w:w="992" w:type="dxa"/>
          </w:tcPr>
          <w:p w14:paraId="13FD6659" w14:textId="690962E4" w:rsidR="004468A1" w:rsidRPr="001D0C23" w:rsidRDefault="00200571" w:rsidP="00463B93">
            <w:pPr>
              <w:rPr>
                <w:sz w:val="16"/>
                <w:szCs w:val="16"/>
              </w:rPr>
            </w:pPr>
            <w:r w:rsidRPr="001D0C23">
              <w:rPr>
                <w:sz w:val="16"/>
                <w:szCs w:val="16"/>
              </w:rPr>
              <w:t>0.294</w:t>
            </w:r>
            <w:r w:rsidR="004468A1" w:rsidRPr="001D0C23">
              <w:rPr>
                <w:sz w:val="16"/>
                <w:szCs w:val="16"/>
              </w:rPr>
              <w:t>***</w:t>
            </w:r>
          </w:p>
          <w:p w14:paraId="7B4C1F72" w14:textId="00673CC5" w:rsidR="004468A1" w:rsidRPr="001D0C23" w:rsidRDefault="008F65B9" w:rsidP="00463B93">
            <w:pPr>
              <w:rPr>
                <w:sz w:val="16"/>
                <w:szCs w:val="16"/>
              </w:rPr>
            </w:pPr>
            <w:r w:rsidRPr="001D0C23">
              <w:rPr>
                <w:sz w:val="16"/>
                <w:szCs w:val="16"/>
              </w:rPr>
              <w:t>(0.035</w:t>
            </w:r>
            <w:r w:rsidR="004468A1" w:rsidRPr="001D0C23">
              <w:rPr>
                <w:sz w:val="16"/>
                <w:szCs w:val="16"/>
              </w:rPr>
              <w:t>)</w:t>
            </w:r>
          </w:p>
        </w:tc>
        <w:tc>
          <w:tcPr>
            <w:tcW w:w="993" w:type="dxa"/>
            <w:gridSpan w:val="2"/>
            <w:shd w:val="clear" w:color="auto" w:fill="CCC0D9" w:themeFill="accent4" w:themeFillTint="66"/>
          </w:tcPr>
          <w:p w14:paraId="325F64AE" w14:textId="1AF1CA62" w:rsidR="004468A1" w:rsidRPr="001D0C23" w:rsidRDefault="000B0249" w:rsidP="00463B93">
            <w:pPr>
              <w:rPr>
                <w:sz w:val="16"/>
                <w:szCs w:val="16"/>
              </w:rPr>
            </w:pPr>
            <w:r w:rsidRPr="001D0C23">
              <w:rPr>
                <w:sz w:val="16"/>
                <w:szCs w:val="16"/>
              </w:rPr>
              <w:t>0.330</w:t>
            </w:r>
            <w:r w:rsidR="00543EE7" w:rsidRPr="001D0C23">
              <w:rPr>
                <w:sz w:val="16"/>
                <w:szCs w:val="16"/>
              </w:rPr>
              <w:t>***</w:t>
            </w:r>
          </w:p>
          <w:p w14:paraId="10A64241" w14:textId="2F27CE9E" w:rsidR="00543EE7" w:rsidRPr="001D0C23" w:rsidRDefault="0071403F" w:rsidP="00463B93">
            <w:pPr>
              <w:rPr>
                <w:sz w:val="16"/>
                <w:szCs w:val="16"/>
              </w:rPr>
            </w:pPr>
            <w:r w:rsidRPr="001D0C23">
              <w:rPr>
                <w:sz w:val="16"/>
                <w:szCs w:val="16"/>
              </w:rPr>
              <w:t>(0.037</w:t>
            </w:r>
            <w:r w:rsidR="00543EE7" w:rsidRPr="001D0C23">
              <w:rPr>
                <w:sz w:val="16"/>
                <w:szCs w:val="16"/>
              </w:rPr>
              <w:t>)</w:t>
            </w:r>
          </w:p>
        </w:tc>
        <w:tc>
          <w:tcPr>
            <w:tcW w:w="996" w:type="dxa"/>
          </w:tcPr>
          <w:p w14:paraId="55485F53" w14:textId="0B88F762" w:rsidR="004468A1" w:rsidRPr="001D0C23" w:rsidRDefault="00F82B63" w:rsidP="00463B93">
            <w:pPr>
              <w:rPr>
                <w:sz w:val="16"/>
                <w:szCs w:val="16"/>
              </w:rPr>
            </w:pPr>
            <w:r w:rsidRPr="001D0C23">
              <w:rPr>
                <w:sz w:val="16"/>
                <w:szCs w:val="16"/>
              </w:rPr>
              <w:t>0.249</w:t>
            </w:r>
            <w:r w:rsidR="004468A1" w:rsidRPr="001D0C23">
              <w:rPr>
                <w:sz w:val="16"/>
                <w:szCs w:val="16"/>
              </w:rPr>
              <w:t>***</w:t>
            </w:r>
          </w:p>
          <w:p w14:paraId="547DD755" w14:textId="0AD06CED" w:rsidR="004468A1" w:rsidRPr="001D0C23" w:rsidRDefault="0015498E" w:rsidP="00463B93">
            <w:pPr>
              <w:rPr>
                <w:sz w:val="16"/>
                <w:szCs w:val="16"/>
              </w:rPr>
            </w:pPr>
            <w:r w:rsidRPr="001D0C23">
              <w:rPr>
                <w:sz w:val="16"/>
                <w:szCs w:val="16"/>
              </w:rPr>
              <w:t>(0.034</w:t>
            </w:r>
            <w:r w:rsidR="004468A1" w:rsidRPr="001D0C23">
              <w:rPr>
                <w:sz w:val="16"/>
                <w:szCs w:val="16"/>
              </w:rPr>
              <w:t>)</w:t>
            </w:r>
          </w:p>
        </w:tc>
        <w:tc>
          <w:tcPr>
            <w:tcW w:w="992" w:type="dxa"/>
            <w:shd w:val="clear" w:color="auto" w:fill="CCC0D9" w:themeFill="accent4" w:themeFillTint="66"/>
          </w:tcPr>
          <w:p w14:paraId="7ABAAC18" w14:textId="67D9859C" w:rsidR="004468A1" w:rsidRPr="001D0C23" w:rsidRDefault="00D2363A" w:rsidP="00463B93">
            <w:pPr>
              <w:rPr>
                <w:sz w:val="16"/>
                <w:szCs w:val="16"/>
              </w:rPr>
            </w:pPr>
            <w:r w:rsidRPr="001D0C23">
              <w:rPr>
                <w:sz w:val="16"/>
                <w:szCs w:val="16"/>
              </w:rPr>
              <w:t>0.359</w:t>
            </w:r>
            <w:r w:rsidR="005E3ABB" w:rsidRPr="001D0C23">
              <w:rPr>
                <w:sz w:val="16"/>
                <w:szCs w:val="16"/>
              </w:rPr>
              <w:t>***</w:t>
            </w:r>
          </w:p>
          <w:p w14:paraId="66691B37" w14:textId="371BCD04" w:rsidR="005E3ABB" w:rsidRPr="001D0C23" w:rsidRDefault="00D2363A" w:rsidP="00463B93">
            <w:pPr>
              <w:rPr>
                <w:sz w:val="16"/>
                <w:szCs w:val="16"/>
              </w:rPr>
            </w:pPr>
            <w:r w:rsidRPr="001D0C23">
              <w:rPr>
                <w:sz w:val="16"/>
                <w:szCs w:val="16"/>
              </w:rPr>
              <w:t>(0.037</w:t>
            </w:r>
            <w:r w:rsidR="005E3ABB" w:rsidRPr="001D0C23">
              <w:rPr>
                <w:sz w:val="16"/>
                <w:szCs w:val="16"/>
              </w:rPr>
              <w:t>)</w:t>
            </w:r>
          </w:p>
        </w:tc>
        <w:tc>
          <w:tcPr>
            <w:tcW w:w="993" w:type="dxa"/>
          </w:tcPr>
          <w:p w14:paraId="6945E89E" w14:textId="44DBABC4" w:rsidR="004468A1" w:rsidRPr="001D0C23" w:rsidRDefault="00637C48" w:rsidP="00463B93">
            <w:pPr>
              <w:rPr>
                <w:sz w:val="16"/>
                <w:szCs w:val="16"/>
              </w:rPr>
            </w:pPr>
            <w:r w:rsidRPr="001D0C23">
              <w:rPr>
                <w:sz w:val="16"/>
                <w:szCs w:val="16"/>
              </w:rPr>
              <w:t>0.045</w:t>
            </w:r>
          </w:p>
          <w:p w14:paraId="39F9D4DC" w14:textId="12457C25" w:rsidR="004468A1" w:rsidRPr="001D0C23" w:rsidRDefault="00637C48" w:rsidP="00463B93">
            <w:pPr>
              <w:rPr>
                <w:sz w:val="16"/>
                <w:szCs w:val="16"/>
              </w:rPr>
            </w:pPr>
            <w:r w:rsidRPr="001D0C23">
              <w:rPr>
                <w:sz w:val="16"/>
                <w:szCs w:val="16"/>
              </w:rPr>
              <w:t>(0.07</w:t>
            </w:r>
            <w:r w:rsidR="004468A1" w:rsidRPr="001D0C23">
              <w:rPr>
                <w:sz w:val="16"/>
                <w:szCs w:val="16"/>
              </w:rPr>
              <w:t>5)</w:t>
            </w:r>
          </w:p>
        </w:tc>
        <w:tc>
          <w:tcPr>
            <w:tcW w:w="992" w:type="dxa"/>
            <w:shd w:val="clear" w:color="auto" w:fill="CCC0D9" w:themeFill="accent4" w:themeFillTint="66"/>
          </w:tcPr>
          <w:p w14:paraId="4067BF22" w14:textId="693F5E22" w:rsidR="004468A1" w:rsidRPr="001D0C23" w:rsidRDefault="0097355A" w:rsidP="00463B93">
            <w:pPr>
              <w:rPr>
                <w:sz w:val="16"/>
                <w:szCs w:val="16"/>
              </w:rPr>
            </w:pPr>
            <w:r w:rsidRPr="001D0C23">
              <w:rPr>
                <w:sz w:val="16"/>
                <w:szCs w:val="16"/>
              </w:rPr>
              <w:t>0.361</w:t>
            </w:r>
            <w:r w:rsidR="00903953" w:rsidRPr="001D0C23">
              <w:rPr>
                <w:sz w:val="16"/>
                <w:szCs w:val="16"/>
              </w:rPr>
              <w:t>***</w:t>
            </w:r>
          </w:p>
          <w:p w14:paraId="671C5291" w14:textId="29D6A884" w:rsidR="00903953" w:rsidRPr="001D0C23" w:rsidRDefault="0097355A" w:rsidP="00463B93">
            <w:pPr>
              <w:rPr>
                <w:sz w:val="16"/>
                <w:szCs w:val="16"/>
              </w:rPr>
            </w:pPr>
            <w:r w:rsidRPr="001D0C23">
              <w:rPr>
                <w:sz w:val="16"/>
                <w:szCs w:val="16"/>
              </w:rPr>
              <w:t>(0.037</w:t>
            </w:r>
            <w:r w:rsidR="00903953" w:rsidRPr="001D0C23">
              <w:rPr>
                <w:sz w:val="16"/>
                <w:szCs w:val="16"/>
              </w:rPr>
              <w:t>)</w:t>
            </w:r>
          </w:p>
        </w:tc>
        <w:tc>
          <w:tcPr>
            <w:tcW w:w="891" w:type="dxa"/>
            <w:gridSpan w:val="2"/>
          </w:tcPr>
          <w:p w14:paraId="44986F00" w14:textId="3FE68A96" w:rsidR="004468A1" w:rsidRPr="001D0C23" w:rsidRDefault="009028CA" w:rsidP="00463B93">
            <w:pPr>
              <w:rPr>
                <w:sz w:val="16"/>
                <w:szCs w:val="16"/>
              </w:rPr>
            </w:pPr>
            <w:r w:rsidRPr="001D0C23">
              <w:rPr>
                <w:sz w:val="16"/>
                <w:szCs w:val="16"/>
              </w:rPr>
              <w:t>0.028</w:t>
            </w:r>
          </w:p>
          <w:p w14:paraId="26E7232D" w14:textId="22A0B08C" w:rsidR="004468A1" w:rsidRPr="001D0C23" w:rsidRDefault="00D50CDD" w:rsidP="00463B93">
            <w:pPr>
              <w:rPr>
                <w:sz w:val="16"/>
                <w:szCs w:val="16"/>
              </w:rPr>
            </w:pPr>
            <w:r w:rsidRPr="001D0C23">
              <w:rPr>
                <w:sz w:val="16"/>
                <w:szCs w:val="16"/>
              </w:rPr>
              <w:t>(0.057</w:t>
            </w:r>
            <w:r w:rsidR="004468A1" w:rsidRPr="001D0C23">
              <w:rPr>
                <w:sz w:val="16"/>
                <w:szCs w:val="16"/>
              </w:rPr>
              <w:t>)</w:t>
            </w:r>
          </w:p>
        </w:tc>
        <w:tc>
          <w:tcPr>
            <w:tcW w:w="962" w:type="dxa"/>
            <w:shd w:val="clear" w:color="auto" w:fill="CCC0D9" w:themeFill="accent4" w:themeFillTint="66"/>
          </w:tcPr>
          <w:p w14:paraId="0C3D3677" w14:textId="1C42F02B" w:rsidR="004468A1" w:rsidRPr="001D0C23" w:rsidRDefault="00131782" w:rsidP="00463B93">
            <w:pPr>
              <w:rPr>
                <w:sz w:val="16"/>
                <w:szCs w:val="16"/>
              </w:rPr>
            </w:pPr>
            <w:r w:rsidRPr="001D0C23">
              <w:rPr>
                <w:sz w:val="16"/>
                <w:szCs w:val="16"/>
              </w:rPr>
              <w:t>0.358</w:t>
            </w:r>
            <w:r w:rsidR="00463B93" w:rsidRPr="001D0C23">
              <w:rPr>
                <w:sz w:val="16"/>
                <w:szCs w:val="16"/>
              </w:rPr>
              <w:t>***</w:t>
            </w:r>
          </w:p>
          <w:p w14:paraId="235F20CA" w14:textId="750D8892" w:rsidR="00463B93" w:rsidRPr="001D0C23" w:rsidRDefault="00131782" w:rsidP="00463B93">
            <w:pPr>
              <w:rPr>
                <w:sz w:val="16"/>
                <w:szCs w:val="16"/>
              </w:rPr>
            </w:pPr>
            <w:r w:rsidRPr="001D0C23">
              <w:rPr>
                <w:sz w:val="16"/>
                <w:szCs w:val="16"/>
              </w:rPr>
              <w:t>(0.038</w:t>
            </w:r>
            <w:r w:rsidR="00463B93" w:rsidRPr="001D0C23">
              <w:rPr>
                <w:sz w:val="16"/>
                <w:szCs w:val="16"/>
              </w:rPr>
              <w:t>)</w:t>
            </w:r>
          </w:p>
        </w:tc>
        <w:tc>
          <w:tcPr>
            <w:tcW w:w="962" w:type="dxa"/>
          </w:tcPr>
          <w:p w14:paraId="1379A9A5" w14:textId="7F163782" w:rsidR="004468A1" w:rsidRPr="001D0C23" w:rsidRDefault="0030460F" w:rsidP="00463B93">
            <w:pPr>
              <w:rPr>
                <w:sz w:val="16"/>
                <w:szCs w:val="16"/>
              </w:rPr>
            </w:pPr>
            <w:r w:rsidRPr="001D0C23">
              <w:rPr>
                <w:sz w:val="16"/>
                <w:szCs w:val="16"/>
              </w:rPr>
              <w:t>0.040</w:t>
            </w:r>
          </w:p>
          <w:p w14:paraId="3D6DE4A0" w14:textId="7DBA086A" w:rsidR="004468A1" w:rsidRPr="001D0C23" w:rsidRDefault="0030460F" w:rsidP="00463B93">
            <w:pPr>
              <w:rPr>
                <w:sz w:val="16"/>
                <w:szCs w:val="16"/>
              </w:rPr>
            </w:pPr>
            <w:r w:rsidRPr="001D0C23">
              <w:rPr>
                <w:sz w:val="16"/>
                <w:szCs w:val="16"/>
              </w:rPr>
              <w:t>(0.097</w:t>
            </w:r>
            <w:r w:rsidR="004468A1" w:rsidRPr="001D0C23">
              <w:rPr>
                <w:sz w:val="16"/>
                <w:szCs w:val="16"/>
              </w:rPr>
              <w:t>)</w:t>
            </w:r>
          </w:p>
        </w:tc>
        <w:tc>
          <w:tcPr>
            <w:tcW w:w="962" w:type="dxa"/>
            <w:gridSpan w:val="2"/>
            <w:shd w:val="clear" w:color="auto" w:fill="CCC0D9" w:themeFill="accent4" w:themeFillTint="66"/>
          </w:tcPr>
          <w:p w14:paraId="3BE8A51E" w14:textId="3A02C660" w:rsidR="004468A1" w:rsidRPr="001D0C23" w:rsidRDefault="00284C66" w:rsidP="00463B93">
            <w:pPr>
              <w:rPr>
                <w:sz w:val="16"/>
                <w:szCs w:val="16"/>
              </w:rPr>
            </w:pPr>
            <w:r w:rsidRPr="001D0C23">
              <w:rPr>
                <w:sz w:val="16"/>
                <w:szCs w:val="16"/>
              </w:rPr>
              <w:t>0.360</w:t>
            </w:r>
            <w:r w:rsidR="001036AC" w:rsidRPr="001D0C23">
              <w:rPr>
                <w:sz w:val="16"/>
                <w:szCs w:val="16"/>
              </w:rPr>
              <w:t>***</w:t>
            </w:r>
          </w:p>
          <w:p w14:paraId="67134551" w14:textId="52088357" w:rsidR="001036AC" w:rsidRPr="001D0C23" w:rsidRDefault="00284C66" w:rsidP="00463B93">
            <w:pPr>
              <w:rPr>
                <w:sz w:val="16"/>
                <w:szCs w:val="16"/>
              </w:rPr>
            </w:pPr>
            <w:r w:rsidRPr="001D0C23">
              <w:rPr>
                <w:sz w:val="16"/>
                <w:szCs w:val="16"/>
              </w:rPr>
              <w:t>(0.037</w:t>
            </w:r>
            <w:r w:rsidR="001036AC" w:rsidRPr="001D0C23">
              <w:rPr>
                <w:sz w:val="16"/>
                <w:szCs w:val="16"/>
              </w:rPr>
              <w:t>)</w:t>
            </w:r>
          </w:p>
        </w:tc>
        <w:tc>
          <w:tcPr>
            <w:tcW w:w="962" w:type="dxa"/>
            <w:gridSpan w:val="2"/>
          </w:tcPr>
          <w:p w14:paraId="695710F6" w14:textId="1E470A8E" w:rsidR="004468A1" w:rsidRPr="001D0C23" w:rsidRDefault="007344FD" w:rsidP="00463B93">
            <w:pPr>
              <w:rPr>
                <w:sz w:val="16"/>
                <w:szCs w:val="16"/>
              </w:rPr>
            </w:pPr>
            <w:r w:rsidRPr="001D0C23">
              <w:rPr>
                <w:sz w:val="16"/>
                <w:szCs w:val="16"/>
              </w:rPr>
              <w:t>-0.085</w:t>
            </w:r>
          </w:p>
          <w:p w14:paraId="4C3293B8" w14:textId="274A4488" w:rsidR="004468A1" w:rsidRPr="001D0C23" w:rsidRDefault="00284C66" w:rsidP="00463B93">
            <w:pPr>
              <w:rPr>
                <w:sz w:val="16"/>
                <w:szCs w:val="16"/>
              </w:rPr>
            </w:pPr>
            <w:r w:rsidRPr="001D0C23">
              <w:rPr>
                <w:sz w:val="16"/>
                <w:szCs w:val="16"/>
              </w:rPr>
              <w:t>(0.066</w:t>
            </w:r>
            <w:r w:rsidR="004468A1" w:rsidRPr="001D0C23">
              <w:rPr>
                <w:sz w:val="16"/>
                <w:szCs w:val="16"/>
              </w:rPr>
              <w:t>)</w:t>
            </w:r>
          </w:p>
        </w:tc>
        <w:tc>
          <w:tcPr>
            <w:tcW w:w="962" w:type="dxa"/>
            <w:shd w:val="clear" w:color="auto" w:fill="CCC0D9" w:themeFill="accent4" w:themeFillTint="66"/>
          </w:tcPr>
          <w:p w14:paraId="4B59D854" w14:textId="026ED137" w:rsidR="004468A1" w:rsidRPr="001D0C23" w:rsidRDefault="00EC284E" w:rsidP="00463B93">
            <w:pPr>
              <w:rPr>
                <w:sz w:val="16"/>
                <w:szCs w:val="16"/>
              </w:rPr>
            </w:pPr>
            <w:r w:rsidRPr="001D0C23">
              <w:rPr>
                <w:sz w:val="16"/>
                <w:szCs w:val="16"/>
              </w:rPr>
              <w:t>0.358</w:t>
            </w:r>
            <w:r w:rsidR="00A03FC0" w:rsidRPr="001D0C23">
              <w:rPr>
                <w:sz w:val="16"/>
                <w:szCs w:val="16"/>
              </w:rPr>
              <w:t>***</w:t>
            </w:r>
          </w:p>
          <w:p w14:paraId="50CCEA3A" w14:textId="34DAAB2C" w:rsidR="00A03FC0" w:rsidRPr="001D0C23" w:rsidRDefault="00EC284E" w:rsidP="00463B93">
            <w:pPr>
              <w:rPr>
                <w:sz w:val="16"/>
                <w:szCs w:val="16"/>
              </w:rPr>
            </w:pPr>
            <w:r w:rsidRPr="001D0C23">
              <w:rPr>
                <w:sz w:val="16"/>
                <w:szCs w:val="16"/>
              </w:rPr>
              <w:t>(0.037</w:t>
            </w:r>
            <w:r w:rsidR="00A03FC0" w:rsidRPr="001D0C23">
              <w:rPr>
                <w:sz w:val="16"/>
                <w:szCs w:val="16"/>
              </w:rPr>
              <w:t>)</w:t>
            </w:r>
          </w:p>
        </w:tc>
        <w:tc>
          <w:tcPr>
            <w:tcW w:w="962" w:type="dxa"/>
          </w:tcPr>
          <w:p w14:paraId="6042997F" w14:textId="6BC531CA" w:rsidR="004468A1" w:rsidRPr="001D0C23" w:rsidRDefault="002E10F9" w:rsidP="00463B93">
            <w:pPr>
              <w:rPr>
                <w:sz w:val="16"/>
                <w:szCs w:val="16"/>
              </w:rPr>
            </w:pPr>
            <w:r w:rsidRPr="001D0C23">
              <w:rPr>
                <w:sz w:val="16"/>
                <w:szCs w:val="16"/>
              </w:rPr>
              <w:t>0.177</w:t>
            </w:r>
            <w:r w:rsidR="004468A1" w:rsidRPr="001D0C23">
              <w:rPr>
                <w:sz w:val="16"/>
                <w:szCs w:val="16"/>
              </w:rPr>
              <w:t>***</w:t>
            </w:r>
          </w:p>
          <w:p w14:paraId="76078296" w14:textId="296C5802" w:rsidR="004468A1" w:rsidRPr="001D0C23" w:rsidRDefault="001E008D" w:rsidP="00463B93">
            <w:pPr>
              <w:rPr>
                <w:sz w:val="16"/>
                <w:szCs w:val="16"/>
              </w:rPr>
            </w:pPr>
            <w:r w:rsidRPr="001D0C23">
              <w:rPr>
                <w:sz w:val="16"/>
                <w:szCs w:val="16"/>
              </w:rPr>
              <w:t>(0.069</w:t>
            </w:r>
            <w:r w:rsidR="004468A1" w:rsidRPr="001D0C23">
              <w:rPr>
                <w:sz w:val="16"/>
                <w:szCs w:val="16"/>
              </w:rPr>
              <w:t>)</w:t>
            </w:r>
          </w:p>
        </w:tc>
      </w:tr>
      <w:tr w:rsidR="001D0C23" w:rsidRPr="001D0C23" w14:paraId="5C94A93D" w14:textId="77777777" w:rsidTr="00201041">
        <w:tc>
          <w:tcPr>
            <w:tcW w:w="1269" w:type="dxa"/>
            <w:vAlign w:val="center"/>
          </w:tcPr>
          <w:p w14:paraId="6FAFA64A" w14:textId="77777777" w:rsidR="004468A1" w:rsidRPr="001D0C23" w:rsidRDefault="004468A1" w:rsidP="00463B93">
            <w:pPr>
              <w:rPr>
                <w:sz w:val="16"/>
                <w:szCs w:val="16"/>
              </w:rPr>
            </w:pPr>
            <w:r w:rsidRPr="001D0C23">
              <w:rPr>
                <w:sz w:val="16"/>
                <w:szCs w:val="16"/>
              </w:rPr>
              <w:t>Children</w:t>
            </w:r>
          </w:p>
        </w:tc>
        <w:tc>
          <w:tcPr>
            <w:tcW w:w="990" w:type="dxa"/>
            <w:gridSpan w:val="2"/>
            <w:shd w:val="clear" w:color="auto" w:fill="CCC0D9" w:themeFill="accent4" w:themeFillTint="66"/>
          </w:tcPr>
          <w:p w14:paraId="408B4DC8" w14:textId="026AC267" w:rsidR="004468A1" w:rsidRPr="001D0C23" w:rsidRDefault="00CB0891" w:rsidP="00463B93">
            <w:pPr>
              <w:rPr>
                <w:sz w:val="16"/>
                <w:szCs w:val="16"/>
              </w:rPr>
            </w:pPr>
            <w:r w:rsidRPr="001D0C23">
              <w:rPr>
                <w:sz w:val="16"/>
                <w:szCs w:val="16"/>
              </w:rPr>
              <w:t>-0.288</w:t>
            </w:r>
            <w:r w:rsidR="004468A1" w:rsidRPr="001D0C23">
              <w:rPr>
                <w:sz w:val="16"/>
                <w:szCs w:val="16"/>
              </w:rPr>
              <w:t>***</w:t>
            </w:r>
          </w:p>
          <w:p w14:paraId="3B33D6E3" w14:textId="0751ED75" w:rsidR="004468A1" w:rsidRPr="001D0C23" w:rsidRDefault="00967B53" w:rsidP="00463B93">
            <w:pPr>
              <w:rPr>
                <w:sz w:val="16"/>
                <w:szCs w:val="16"/>
              </w:rPr>
            </w:pPr>
            <w:r w:rsidRPr="001D0C23">
              <w:rPr>
                <w:sz w:val="16"/>
                <w:szCs w:val="16"/>
              </w:rPr>
              <w:t>(0.040</w:t>
            </w:r>
            <w:r w:rsidR="004468A1" w:rsidRPr="001D0C23">
              <w:rPr>
                <w:sz w:val="16"/>
                <w:szCs w:val="16"/>
              </w:rPr>
              <w:t>)</w:t>
            </w:r>
          </w:p>
        </w:tc>
        <w:tc>
          <w:tcPr>
            <w:tcW w:w="992" w:type="dxa"/>
          </w:tcPr>
          <w:p w14:paraId="4EC78527" w14:textId="08E217EF" w:rsidR="004468A1" w:rsidRPr="001D0C23" w:rsidRDefault="008F65B9" w:rsidP="00463B93">
            <w:pPr>
              <w:rPr>
                <w:sz w:val="16"/>
                <w:szCs w:val="16"/>
              </w:rPr>
            </w:pPr>
            <w:r w:rsidRPr="001D0C23">
              <w:rPr>
                <w:sz w:val="16"/>
                <w:szCs w:val="16"/>
              </w:rPr>
              <w:t>-0.350</w:t>
            </w:r>
            <w:r w:rsidR="004468A1" w:rsidRPr="001D0C23">
              <w:rPr>
                <w:sz w:val="16"/>
                <w:szCs w:val="16"/>
              </w:rPr>
              <w:t>***</w:t>
            </w:r>
          </w:p>
          <w:p w14:paraId="574BF5F8" w14:textId="3D082417" w:rsidR="004468A1" w:rsidRPr="001D0C23" w:rsidRDefault="008F65B9" w:rsidP="00463B93">
            <w:pPr>
              <w:rPr>
                <w:sz w:val="16"/>
                <w:szCs w:val="16"/>
              </w:rPr>
            </w:pPr>
            <w:r w:rsidRPr="001D0C23">
              <w:rPr>
                <w:sz w:val="16"/>
                <w:szCs w:val="16"/>
              </w:rPr>
              <w:t>(0.036</w:t>
            </w:r>
            <w:r w:rsidR="004468A1" w:rsidRPr="001D0C23">
              <w:rPr>
                <w:sz w:val="16"/>
                <w:szCs w:val="16"/>
              </w:rPr>
              <w:t>)</w:t>
            </w:r>
          </w:p>
        </w:tc>
        <w:tc>
          <w:tcPr>
            <w:tcW w:w="993" w:type="dxa"/>
            <w:gridSpan w:val="2"/>
            <w:shd w:val="clear" w:color="auto" w:fill="CCC0D9" w:themeFill="accent4" w:themeFillTint="66"/>
          </w:tcPr>
          <w:p w14:paraId="18280BE7" w14:textId="6823BA1A" w:rsidR="004468A1" w:rsidRPr="001D0C23" w:rsidRDefault="000B0249" w:rsidP="00463B93">
            <w:pPr>
              <w:rPr>
                <w:sz w:val="16"/>
                <w:szCs w:val="16"/>
              </w:rPr>
            </w:pPr>
            <w:r w:rsidRPr="001D0C23">
              <w:rPr>
                <w:sz w:val="16"/>
                <w:szCs w:val="16"/>
              </w:rPr>
              <w:t>-0.227</w:t>
            </w:r>
            <w:r w:rsidR="00543EE7" w:rsidRPr="001D0C23">
              <w:rPr>
                <w:sz w:val="16"/>
                <w:szCs w:val="16"/>
              </w:rPr>
              <w:t>***</w:t>
            </w:r>
          </w:p>
          <w:p w14:paraId="535D6A78" w14:textId="5E7903A7" w:rsidR="00543EE7" w:rsidRPr="001D0C23" w:rsidRDefault="0071403F" w:rsidP="00463B93">
            <w:pPr>
              <w:rPr>
                <w:sz w:val="16"/>
                <w:szCs w:val="16"/>
              </w:rPr>
            </w:pPr>
            <w:r w:rsidRPr="001D0C23">
              <w:rPr>
                <w:sz w:val="16"/>
                <w:szCs w:val="16"/>
              </w:rPr>
              <w:t>(0.038</w:t>
            </w:r>
            <w:r w:rsidR="00543EE7" w:rsidRPr="001D0C23">
              <w:rPr>
                <w:sz w:val="16"/>
                <w:szCs w:val="16"/>
              </w:rPr>
              <w:t>)</w:t>
            </w:r>
          </w:p>
        </w:tc>
        <w:tc>
          <w:tcPr>
            <w:tcW w:w="996" w:type="dxa"/>
          </w:tcPr>
          <w:p w14:paraId="41CA575C" w14:textId="7C6E41DB" w:rsidR="004468A1" w:rsidRPr="001D0C23" w:rsidRDefault="00F82B63" w:rsidP="00463B93">
            <w:pPr>
              <w:rPr>
                <w:sz w:val="16"/>
                <w:szCs w:val="16"/>
              </w:rPr>
            </w:pPr>
            <w:r w:rsidRPr="001D0C23">
              <w:rPr>
                <w:sz w:val="16"/>
                <w:szCs w:val="16"/>
              </w:rPr>
              <w:t>-0.179</w:t>
            </w:r>
            <w:r w:rsidR="004468A1" w:rsidRPr="001D0C23">
              <w:rPr>
                <w:sz w:val="16"/>
                <w:szCs w:val="16"/>
              </w:rPr>
              <w:t>***</w:t>
            </w:r>
          </w:p>
          <w:p w14:paraId="0A862F21" w14:textId="51E45419" w:rsidR="004468A1" w:rsidRPr="001D0C23" w:rsidRDefault="00EE1440" w:rsidP="00463B93">
            <w:pPr>
              <w:rPr>
                <w:sz w:val="16"/>
                <w:szCs w:val="16"/>
              </w:rPr>
            </w:pPr>
            <w:r w:rsidRPr="001D0C23">
              <w:rPr>
                <w:sz w:val="16"/>
                <w:szCs w:val="16"/>
              </w:rPr>
              <w:t>(0.035</w:t>
            </w:r>
            <w:r w:rsidR="004468A1" w:rsidRPr="001D0C23">
              <w:rPr>
                <w:sz w:val="16"/>
                <w:szCs w:val="16"/>
              </w:rPr>
              <w:t>)</w:t>
            </w:r>
          </w:p>
        </w:tc>
        <w:tc>
          <w:tcPr>
            <w:tcW w:w="992" w:type="dxa"/>
            <w:shd w:val="clear" w:color="auto" w:fill="CCC0D9" w:themeFill="accent4" w:themeFillTint="66"/>
          </w:tcPr>
          <w:p w14:paraId="58CABC22" w14:textId="6FCA2011" w:rsidR="004468A1" w:rsidRPr="001D0C23" w:rsidRDefault="004D6458" w:rsidP="00463B93">
            <w:pPr>
              <w:rPr>
                <w:sz w:val="16"/>
                <w:szCs w:val="16"/>
              </w:rPr>
            </w:pPr>
            <w:r w:rsidRPr="001D0C23">
              <w:rPr>
                <w:sz w:val="16"/>
                <w:szCs w:val="16"/>
              </w:rPr>
              <w:t>-0.257</w:t>
            </w:r>
            <w:r w:rsidR="005E3ABB" w:rsidRPr="001D0C23">
              <w:rPr>
                <w:sz w:val="16"/>
                <w:szCs w:val="16"/>
              </w:rPr>
              <w:t>***</w:t>
            </w:r>
          </w:p>
          <w:p w14:paraId="74A05890" w14:textId="0D419657" w:rsidR="005E3ABB" w:rsidRPr="001D0C23" w:rsidRDefault="00D2363A" w:rsidP="00463B93">
            <w:pPr>
              <w:rPr>
                <w:sz w:val="16"/>
                <w:szCs w:val="16"/>
              </w:rPr>
            </w:pPr>
            <w:r w:rsidRPr="001D0C23">
              <w:rPr>
                <w:sz w:val="16"/>
                <w:szCs w:val="16"/>
              </w:rPr>
              <w:t>(0.039</w:t>
            </w:r>
            <w:r w:rsidR="005E3ABB" w:rsidRPr="001D0C23">
              <w:rPr>
                <w:sz w:val="16"/>
                <w:szCs w:val="16"/>
              </w:rPr>
              <w:t>)</w:t>
            </w:r>
          </w:p>
        </w:tc>
        <w:tc>
          <w:tcPr>
            <w:tcW w:w="993" w:type="dxa"/>
          </w:tcPr>
          <w:p w14:paraId="467281F3" w14:textId="4DC8DA6F" w:rsidR="004468A1" w:rsidRPr="001D0C23" w:rsidRDefault="00637C48" w:rsidP="00463B93">
            <w:pPr>
              <w:rPr>
                <w:sz w:val="16"/>
                <w:szCs w:val="16"/>
              </w:rPr>
            </w:pPr>
            <w:r w:rsidRPr="001D0C23">
              <w:rPr>
                <w:sz w:val="16"/>
                <w:szCs w:val="16"/>
              </w:rPr>
              <w:t>-0.073</w:t>
            </w:r>
          </w:p>
          <w:p w14:paraId="31F02803" w14:textId="5586020F" w:rsidR="004468A1" w:rsidRPr="001D0C23" w:rsidRDefault="00637C48" w:rsidP="00463B93">
            <w:pPr>
              <w:rPr>
                <w:sz w:val="16"/>
                <w:szCs w:val="16"/>
              </w:rPr>
            </w:pPr>
            <w:r w:rsidRPr="001D0C23">
              <w:rPr>
                <w:sz w:val="16"/>
                <w:szCs w:val="16"/>
              </w:rPr>
              <w:t>(0.065</w:t>
            </w:r>
            <w:r w:rsidR="004468A1" w:rsidRPr="001D0C23">
              <w:rPr>
                <w:sz w:val="16"/>
                <w:szCs w:val="16"/>
              </w:rPr>
              <w:t>)</w:t>
            </w:r>
          </w:p>
        </w:tc>
        <w:tc>
          <w:tcPr>
            <w:tcW w:w="992" w:type="dxa"/>
            <w:shd w:val="clear" w:color="auto" w:fill="CCC0D9" w:themeFill="accent4" w:themeFillTint="66"/>
          </w:tcPr>
          <w:p w14:paraId="653BC1AC" w14:textId="7EE928EF" w:rsidR="004468A1" w:rsidRPr="001D0C23" w:rsidRDefault="003405B0" w:rsidP="00463B93">
            <w:pPr>
              <w:rPr>
                <w:sz w:val="16"/>
                <w:szCs w:val="16"/>
              </w:rPr>
            </w:pPr>
            <w:r w:rsidRPr="001D0C23">
              <w:rPr>
                <w:sz w:val="16"/>
                <w:szCs w:val="16"/>
              </w:rPr>
              <w:t>-0.256</w:t>
            </w:r>
            <w:r w:rsidR="00903953" w:rsidRPr="001D0C23">
              <w:rPr>
                <w:sz w:val="16"/>
                <w:szCs w:val="16"/>
              </w:rPr>
              <w:t>***</w:t>
            </w:r>
          </w:p>
          <w:p w14:paraId="4081C15F" w14:textId="57CBC74F" w:rsidR="00903953" w:rsidRPr="001D0C23" w:rsidRDefault="0097355A" w:rsidP="00463B93">
            <w:pPr>
              <w:rPr>
                <w:sz w:val="16"/>
                <w:szCs w:val="16"/>
              </w:rPr>
            </w:pPr>
            <w:r w:rsidRPr="001D0C23">
              <w:rPr>
                <w:sz w:val="16"/>
                <w:szCs w:val="16"/>
              </w:rPr>
              <w:t>(0.039</w:t>
            </w:r>
            <w:r w:rsidR="00903953" w:rsidRPr="001D0C23">
              <w:rPr>
                <w:sz w:val="16"/>
                <w:szCs w:val="16"/>
              </w:rPr>
              <w:t>)</w:t>
            </w:r>
          </w:p>
        </w:tc>
        <w:tc>
          <w:tcPr>
            <w:tcW w:w="891" w:type="dxa"/>
            <w:gridSpan w:val="2"/>
          </w:tcPr>
          <w:p w14:paraId="4CE423D7" w14:textId="19E2084B" w:rsidR="004468A1" w:rsidRPr="001D0C23" w:rsidRDefault="00D50CDD" w:rsidP="00463B93">
            <w:pPr>
              <w:rPr>
                <w:sz w:val="16"/>
                <w:szCs w:val="16"/>
              </w:rPr>
            </w:pPr>
            <w:r w:rsidRPr="001D0C23">
              <w:rPr>
                <w:sz w:val="16"/>
                <w:szCs w:val="16"/>
              </w:rPr>
              <w:t>-0.134</w:t>
            </w:r>
            <w:r w:rsidR="004468A1" w:rsidRPr="001D0C23">
              <w:rPr>
                <w:sz w:val="16"/>
                <w:szCs w:val="16"/>
              </w:rPr>
              <w:t>**</w:t>
            </w:r>
          </w:p>
          <w:p w14:paraId="673FD023" w14:textId="2DD7A07B" w:rsidR="004468A1" w:rsidRPr="001D0C23" w:rsidRDefault="00D50CDD" w:rsidP="00463B93">
            <w:pPr>
              <w:rPr>
                <w:sz w:val="16"/>
                <w:szCs w:val="16"/>
              </w:rPr>
            </w:pPr>
            <w:r w:rsidRPr="001D0C23">
              <w:rPr>
                <w:sz w:val="16"/>
                <w:szCs w:val="16"/>
              </w:rPr>
              <w:t>(0.059</w:t>
            </w:r>
            <w:r w:rsidR="004468A1" w:rsidRPr="001D0C23">
              <w:rPr>
                <w:sz w:val="16"/>
                <w:szCs w:val="16"/>
              </w:rPr>
              <w:t>)</w:t>
            </w:r>
          </w:p>
        </w:tc>
        <w:tc>
          <w:tcPr>
            <w:tcW w:w="962" w:type="dxa"/>
            <w:shd w:val="clear" w:color="auto" w:fill="CCC0D9" w:themeFill="accent4" w:themeFillTint="66"/>
          </w:tcPr>
          <w:p w14:paraId="1620B12C" w14:textId="32071F7A" w:rsidR="004468A1" w:rsidRPr="001D0C23" w:rsidRDefault="00463B93" w:rsidP="00463B93">
            <w:pPr>
              <w:rPr>
                <w:sz w:val="16"/>
                <w:szCs w:val="16"/>
              </w:rPr>
            </w:pPr>
            <w:r w:rsidRPr="001D0C23">
              <w:rPr>
                <w:sz w:val="16"/>
                <w:szCs w:val="16"/>
              </w:rPr>
              <w:t>-0.</w:t>
            </w:r>
            <w:r w:rsidR="00131782" w:rsidRPr="001D0C23">
              <w:rPr>
                <w:sz w:val="16"/>
                <w:szCs w:val="16"/>
              </w:rPr>
              <w:t>2</w:t>
            </w:r>
            <w:r w:rsidRPr="001D0C23">
              <w:rPr>
                <w:sz w:val="16"/>
                <w:szCs w:val="16"/>
              </w:rPr>
              <w:t>5</w:t>
            </w:r>
            <w:r w:rsidR="007344FD" w:rsidRPr="001D0C23">
              <w:rPr>
                <w:sz w:val="16"/>
                <w:szCs w:val="16"/>
              </w:rPr>
              <w:t>6</w:t>
            </w:r>
            <w:r w:rsidRPr="001D0C23">
              <w:rPr>
                <w:sz w:val="16"/>
                <w:szCs w:val="16"/>
              </w:rPr>
              <w:t>***</w:t>
            </w:r>
          </w:p>
          <w:p w14:paraId="7F39B262" w14:textId="2D27B265" w:rsidR="00463B93" w:rsidRPr="001D0C23" w:rsidRDefault="00131782" w:rsidP="00463B93">
            <w:pPr>
              <w:rPr>
                <w:sz w:val="16"/>
                <w:szCs w:val="16"/>
              </w:rPr>
            </w:pPr>
            <w:r w:rsidRPr="001D0C23">
              <w:rPr>
                <w:sz w:val="16"/>
                <w:szCs w:val="16"/>
              </w:rPr>
              <w:t>(0.039</w:t>
            </w:r>
            <w:r w:rsidR="00463B93" w:rsidRPr="001D0C23">
              <w:rPr>
                <w:sz w:val="16"/>
                <w:szCs w:val="16"/>
              </w:rPr>
              <w:t>)</w:t>
            </w:r>
          </w:p>
        </w:tc>
        <w:tc>
          <w:tcPr>
            <w:tcW w:w="962" w:type="dxa"/>
          </w:tcPr>
          <w:p w14:paraId="637D4BCA" w14:textId="454458A0" w:rsidR="004468A1" w:rsidRPr="001D0C23" w:rsidRDefault="0030460F" w:rsidP="00463B93">
            <w:pPr>
              <w:rPr>
                <w:sz w:val="16"/>
                <w:szCs w:val="16"/>
              </w:rPr>
            </w:pPr>
            <w:r w:rsidRPr="001D0C23">
              <w:rPr>
                <w:sz w:val="16"/>
                <w:szCs w:val="16"/>
              </w:rPr>
              <w:t>-0.297</w:t>
            </w:r>
            <w:r w:rsidR="004468A1" w:rsidRPr="001D0C23">
              <w:rPr>
                <w:sz w:val="16"/>
                <w:szCs w:val="16"/>
              </w:rPr>
              <w:t>***</w:t>
            </w:r>
          </w:p>
          <w:p w14:paraId="58D17DB1" w14:textId="6EA532FA" w:rsidR="004468A1" w:rsidRPr="001D0C23" w:rsidRDefault="0030460F" w:rsidP="00463B93">
            <w:pPr>
              <w:rPr>
                <w:sz w:val="16"/>
                <w:szCs w:val="16"/>
              </w:rPr>
            </w:pPr>
            <w:r w:rsidRPr="001D0C23">
              <w:rPr>
                <w:sz w:val="16"/>
                <w:szCs w:val="16"/>
              </w:rPr>
              <w:t>(0.096</w:t>
            </w:r>
            <w:r w:rsidR="004468A1" w:rsidRPr="001D0C23">
              <w:rPr>
                <w:sz w:val="16"/>
                <w:szCs w:val="16"/>
              </w:rPr>
              <w:t>)</w:t>
            </w:r>
          </w:p>
        </w:tc>
        <w:tc>
          <w:tcPr>
            <w:tcW w:w="962" w:type="dxa"/>
            <w:gridSpan w:val="2"/>
            <w:shd w:val="clear" w:color="auto" w:fill="CCC0D9" w:themeFill="accent4" w:themeFillTint="66"/>
          </w:tcPr>
          <w:p w14:paraId="77CFCC0F" w14:textId="39105F6C" w:rsidR="004468A1" w:rsidRPr="001D0C23" w:rsidRDefault="00284C66" w:rsidP="00463B93">
            <w:pPr>
              <w:rPr>
                <w:sz w:val="16"/>
                <w:szCs w:val="16"/>
              </w:rPr>
            </w:pPr>
            <w:r w:rsidRPr="001D0C23">
              <w:rPr>
                <w:sz w:val="16"/>
                <w:szCs w:val="16"/>
              </w:rPr>
              <w:t>-0.255</w:t>
            </w:r>
            <w:r w:rsidR="001036AC" w:rsidRPr="001D0C23">
              <w:rPr>
                <w:sz w:val="16"/>
                <w:szCs w:val="16"/>
              </w:rPr>
              <w:t>***</w:t>
            </w:r>
          </w:p>
          <w:p w14:paraId="79D456B4" w14:textId="0A6255E5" w:rsidR="001036AC" w:rsidRPr="001D0C23" w:rsidRDefault="00284C66" w:rsidP="00463B93">
            <w:pPr>
              <w:rPr>
                <w:sz w:val="16"/>
                <w:szCs w:val="16"/>
              </w:rPr>
            </w:pPr>
            <w:r w:rsidRPr="001D0C23">
              <w:rPr>
                <w:sz w:val="16"/>
                <w:szCs w:val="16"/>
              </w:rPr>
              <w:t>(0.039</w:t>
            </w:r>
            <w:r w:rsidR="001036AC" w:rsidRPr="001D0C23">
              <w:rPr>
                <w:sz w:val="16"/>
                <w:szCs w:val="16"/>
              </w:rPr>
              <w:t>)</w:t>
            </w:r>
          </w:p>
        </w:tc>
        <w:tc>
          <w:tcPr>
            <w:tcW w:w="962" w:type="dxa"/>
            <w:gridSpan w:val="2"/>
          </w:tcPr>
          <w:p w14:paraId="620F2FF3" w14:textId="2FE65F95" w:rsidR="004468A1" w:rsidRPr="001D0C23" w:rsidRDefault="007344FD" w:rsidP="00463B93">
            <w:pPr>
              <w:rPr>
                <w:sz w:val="16"/>
                <w:szCs w:val="16"/>
              </w:rPr>
            </w:pPr>
            <w:r w:rsidRPr="001D0C23">
              <w:rPr>
                <w:sz w:val="16"/>
                <w:szCs w:val="16"/>
              </w:rPr>
              <w:t>0.077</w:t>
            </w:r>
          </w:p>
          <w:p w14:paraId="7BAF6127" w14:textId="25B8E533" w:rsidR="004468A1" w:rsidRPr="001D0C23" w:rsidRDefault="00284C66" w:rsidP="00463B93">
            <w:pPr>
              <w:rPr>
                <w:sz w:val="16"/>
                <w:szCs w:val="16"/>
              </w:rPr>
            </w:pPr>
            <w:r w:rsidRPr="001D0C23">
              <w:rPr>
                <w:sz w:val="16"/>
                <w:szCs w:val="16"/>
              </w:rPr>
              <w:t>(0.061</w:t>
            </w:r>
            <w:r w:rsidR="004468A1" w:rsidRPr="001D0C23">
              <w:rPr>
                <w:sz w:val="16"/>
                <w:szCs w:val="16"/>
              </w:rPr>
              <w:t>)</w:t>
            </w:r>
          </w:p>
        </w:tc>
        <w:tc>
          <w:tcPr>
            <w:tcW w:w="962" w:type="dxa"/>
            <w:shd w:val="clear" w:color="auto" w:fill="CCC0D9" w:themeFill="accent4" w:themeFillTint="66"/>
          </w:tcPr>
          <w:p w14:paraId="122F1A3E" w14:textId="5C104A3F" w:rsidR="004468A1" w:rsidRPr="001D0C23" w:rsidRDefault="002E10F9" w:rsidP="00463B93">
            <w:pPr>
              <w:rPr>
                <w:sz w:val="16"/>
                <w:szCs w:val="16"/>
              </w:rPr>
            </w:pPr>
            <w:r w:rsidRPr="001D0C23">
              <w:rPr>
                <w:sz w:val="16"/>
                <w:szCs w:val="16"/>
              </w:rPr>
              <w:t>-0.255</w:t>
            </w:r>
            <w:r w:rsidR="00A03FC0" w:rsidRPr="001D0C23">
              <w:rPr>
                <w:sz w:val="16"/>
                <w:szCs w:val="16"/>
              </w:rPr>
              <w:t>***</w:t>
            </w:r>
          </w:p>
          <w:p w14:paraId="340E86C7" w14:textId="69C9CA85" w:rsidR="00A03FC0" w:rsidRPr="001D0C23" w:rsidRDefault="00EC284E" w:rsidP="00463B93">
            <w:pPr>
              <w:rPr>
                <w:sz w:val="16"/>
                <w:szCs w:val="16"/>
              </w:rPr>
            </w:pPr>
            <w:r w:rsidRPr="001D0C23">
              <w:rPr>
                <w:sz w:val="16"/>
                <w:szCs w:val="16"/>
              </w:rPr>
              <w:t>(0.039</w:t>
            </w:r>
            <w:r w:rsidR="00A03FC0" w:rsidRPr="001D0C23">
              <w:rPr>
                <w:sz w:val="16"/>
                <w:szCs w:val="16"/>
              </w:rPr>
              <w:t>)</w:t>
            </w:r>
          </w:p>
        </w:tc>
        <w:tc>
          <w:tcPr>
            <w:tcW w:w="962" w:type="dxa"/>
          </w:tcPr>
          <w:p w14:paraId="2C555A5C" w14:textId="23542D48" w:rsidR="004468A1" w:rsidRPr="001D0C23" w:rsidRDefault="002E10F9" w:rsidP="00463B93">
            <w:pPr>
              <w:rPr>
                <w:sz w:val="16"/>
                <w:szCs w:val="16"/>
              </w:rPr>
            </w:pPr>
            <w:r w:rsidRPr="001D0C23">
              <w:rPr>
                <w:sz w:val="16"/>
                <w:szCs w:val="16"/>
              </w:rPr>
              <w:t>0.059</w:t>
            </w:r>
          </w:p>
          <w:p w14:paraId="61783BA2" w14:textId="235AC4EA" w:rsidR="004468A1" w:rsidRPr="001D0C23" w:rsidRDefault="001E008D" w:rsidP="00463B93">
            <w:pPr>
              <w:rPr>
                <w:sz w:val="16"/>
                <w:szCs w:val="16"/>
              </w:rPr>
            </w:pPr>
            <w:r w:rsidRPr="001D0C23">
              <w:rPr>
                <w:sz w:val="16"/>
                <w:szCs w:val="16"/>
              </w:rPr>
              <w:t>(0.065</w:t>
            </w:r>
            <w:r w:rsidR="004468A1" w:rsidRPr="001D0C23">
              <w:rPr>
                <w:sz w:val="16"/>
                <w:szCs w:val="16"/>
              </w:rPr>
              <w:t>)</w:t>
            </w:r>
          </w:p>
        </w:tc>
      </w:tr>
      <w:tr w:rsidR="001D0C23" w:rsidRPr="001D0C23" w14:paraId="23EEE2E3" w14:textId="77777777" w:rsidTr="003405B0">
        <w:tc>
          <w:tcPr>
            <w:tcW w:w="2259" w:type="dxa"/>
            <w:gridSpan w:val="3"/>
            <w:vAlign w:val="center"/>
          </w:tcPr>
          <w:p w14:paraId="60C1A4D4" w14:textId="52B14149" w:rsidR="00920A41" w:rsidRPr="001D0C23" w:rsidRDefault="00920A41" w:rsidP="00463B93">
            <w:pPr>
              <w:rPr>
                <w:b/>
                <w:sz w:val="16"/>
                <w:szCs w:val="16"/>
              </w:rPr>
            </w:pPr>
            <w:r w:rsidRPr="001D0C23">
              <w:rPr>
                <w:b/>
                <w:i/>
                <w:sz w:val="16"/>
                <w:szCs w:val="16"/>
              </w:rPr>
              <w:t>Educational qualifications</w:t>
            </w:r>
          </w:p>
        </w:tc>
        <w:tc>
          <w:tcPr>
            <w:tcW w:w="992" w:type="dxa"/>
          </w:tcPr>
          <w:p w14:paraId="7FDD53D2" w14:textId="77777777" w:rsidR="00920A41" w:rsidRPr="001D0C23" w:rsidRDefault="00920A41" w:rsidP="00463B93">
            <w:pPr>
              <w:rPr>
                <w:sz w:val="16"/>
                <w:szCs w:val="16"/>
              </w:rPr>
            </w:pPr>
          </w:p>
        </w:tc>
        <w:tc>
          <w:tcPr>
            <w:tcW w:w="993" w:type="dxa"/>
            <w:gridSpan w:val="2"/>
            <w:shd w:val="clear" w:color="auto" w:fill="CCC0D9" w:themeFill="accent4" w:themeFillTint="66"/>
          </w:tcPr>
          <w:p w14:paraId="68E59453" w14:textId="77777777" w:rsidR="00920A41" w:rsidRPr="001D0C23" w:rsidRDefault="00920A41" w:rsidP="00463B93">
            <w:pPr>
              <w:rPr>
                <w:sz w:val="16"/>
                <w:szCs w:val="16"/>
              </w:rPr>
            </w:pPr>
          </w:p>
        </w:tc>
        <w:tc>
          <w:tcPr>
            <w:tcW w:w="996" w:type="dxa"/>
          </w:tcPr>
          <w:p w14:paraId="4A7829DD" w14:textId="77777777" w:rsidR="00920A41" w:rsidRPr="001D0C23" w:rsidRDefault="00920A41" w:rsidP="00463B93">
            <w:pPr>
              <w:rPr>
                <w:sz w:val="16"/>
                <w:szCs w:val="16"/>
              </w:rPr>
            </w:pPr>
          </w:p>
        </w:tc>
        <w:tc>
          <w:tcPr>
            <w:tcW w:w="992" w:type="dxa"/>
            <w:shd w:val="clear" w:color="auto" w:fill="CCC0D9" w:themeFill="accent4" w:themeFillTint="66"/>
          </w:tcPr>
          <w:p w14:paraId="7EEAEAD5" w14:textId="77777777" w:rsidR="00920A41" w:rsidRPr="001D0C23" w:rsidRDefault="00920A41" w:rsidP="00463B93">
            <w:pPr>
              <w:rPr>
                <w:sz w:val="16"/>
                <w:szCs w:val="16"/>
              </w:rPr>
            </w:pPr>
          </w:p>
        </w:tc>
        <w:tc>
          <w:tcPr>
            <w:tcW w:w="993" w:type="dxa"/>
          </w:tcPr>
          <w:p w14:paraId="153FEEA2" w14:textId="77777777" w:rsidR="00920A41" w:rsidRPr="001D0C23" w:rsidRDefault="00920A41" w:rsidP="00463B93">
            <w:pPr>
              <w:rPr>
                <w:sz w:val="16"/>
                <w:szCs w:val="16"/>
              </w:rPr>
            </w:pPr>
          </w:p>
        </w:tc>
        <w:tc>
          <w:tcPr>
            <w:tcW w:w="992" w:type="dxa"/>
            <w:shd w:val="clear" w:color="auto" w:fill="CCC0D9" w:themeFill="accent4" w:themeFillTint="66"/>
          </w:tcPr>
          <w:p w14:paraId="50B27D10" w14:textId="77777777" w:rsidR="00920A41" w:rsidRPr="001D0C23" w:rsidRDefault="00920A41" w:rsidP="00463B93">
            <w:pPr>
              <w:rPr>
                <w:sz w:val="16"/>
                <w:szCs w:val="16"/>
              </w:rPr>
            </w:pPr>
          </w:p>
        </w:tc>
        <w:tc>
          <w:tcPr>
            <w:tcW w:w="891" w:type="dxa"/>
            <w:gridSpan w:val="2"/>
          </w:tcPr>
          <w:p w14:paraId="6A74C233" w14:textId="77777777" w:rsidR="00920A41" w:rsidRPr="001D0C23" w:rsidRDefault="00920A41" w:rsidP="00463B93">
            <w:pPr>
              <w:rPr>
                <w:sz w:val="16"/>
                <w:szCs w:val="16"/>
              </w:rPr>
            </w:pPr>
          </w:p>
        </w:tc>
        <w:tc>
          <w:tcPr>
            <w:tcW w:w="962" w:type="dxa"/>
            <w:shd w:val="clear" w:color="auto" w:fill="CCC0D9" w:themeFill="accent4" w:themeFillTint="66"/>
          </w:tcPr>
          <w:p w14:paraId="1C4B143E" w14:textId="77777777" w:rsidR="00920A41" w:rsidRPr="001D0C23" w:rsidRDefault="00920A41" w:rsidP="00463B93">
            <w:pPr>
              <w:rPr>
                <w:sz w:val="16"/>
                <w:szCs w:val="16"/>
              </w:rPr>
            </w:pPr>
          </w:p>
        </w:tc>
        <w:tc>
          <w:tcPr>
            <w:tcW w:w="962" w:type="dxa"/>
          </w:tcPr>
          <w:p w14:paraId="07544FB7" w14:textId="77777777" w:rsidR="00920A41" w:rsidRPr="001D0C23" w:rsidRDefault="00920A41" w:rsidP="00463B93">
            <w:pPr>
              <w:rPr>
                <w:sz w:val="16"/>
                <w:szCs w:val="16"/>
              </w:rPr>
            </w:pPr>
          </w:p>
        </w:tc>
        <w:tc>
          <w:tcPr>
            <w:tcW w:w="962" w:type="dxa"/>
            <w:gridSpan w:val="2"/>
            <w:shd w:val="clear" w:color="auto" w:fill="CCC0D9" w:themeFill="accent4" w:themeFillTint="66"/>
          </w:tcPr>
          <w:p w14:paraId="4882D401" w14:textId="77777777" w:rsidR="00920A41" w:rsidRPr="001D0C23" w:rsidRDefault="00920A41" w:rsidP="00463B93">
            <w:pPr>
              <w:rPr>
                <w:sz w:val="16"/>
                <w:szCs w:val="16"/>
              </w:rPr>
            </w:pPr>
          </w:p>
        </w:tc>
        <w:tc>
          <w:tcPr>
            <w:tcW w:w="962" w:type="dxa"/>
            <w:gridSpan w:val="2"/>
          </w:tcPr>
          <w:p w14:paraId="5E0C10DD" w14:textId="77777777" w:rsidR="00920A41" w:rsidRPr="001D0C23" w:rsidRDefault="00920A41" w:rsidP="00463B93">
            <w:pPr>
              <w:rPr>
                <w:sz w:val="16"/>
                <w:szCs w:val="16"/>
              </w:rPr>
            </w:pPr>
          </w:p>
        </w:tc>
        <w:tc>
          <w:tcPr>
            <w:tcW w:w="962" w:type="dxa"/>
            <w:shd w:val="clear" w:color="auto" w:fill="CCC0D9" w:themeFill="accent4" w:themeFillTint="66"/>
          </w:tcPr>
          <w:p w14:paraId="0FEFDAB6" w14:textId="77777777" w:rsidR="00920A41" w:rsidRPr="001D0C23" w:rsidRDefault="00920A41" w:rsidP="00463B93">
            <w:pPr>
              <w:rPr>
                <w:sz w:val="16"/>
                <w:szCs w:val="16"/>
              </w:rPr>
            </w:pPr>
          </w:p>
        </w:tc>
        <w:tc>
          <w:tcPr>
            <w:tcW w:w="962" w:type="dxa"/>
          </w:tcPr>
          <w:p w14:paraId="7FA62538" w14:textId="77777777" w:rsidR="00920A41" w:rsidRPr="001D0C23" w:rsidRDefault="00920A41" w:rsidP="00463B93">
            <w:pPr>
              <w:rPr>
                <w:sz w:val="16"/>
                <w:szCs w:val="16"/>
              </w:rPr>
            </w:pPr>
          </w:p>
        </w:tc>
      </w:tr>
      <w:tr w:rsidR="001D0C23" w:rsidRPr="001D0C23" w14:paraId="3922B98F" w14:textId="77777777" w:rsidTr="00201041">
        <w:tc>
          <w:tcPr>
            <w:tcW w:w="1269" w:type="dxa"/>
            <w:vAlign w:val="center"/>
          </w:tcPr>
          <w:p w14:paraId="67F18164" w14:textId="49E2AFE5" w:rsidR="00920A41" w:rsidRPr="001D0C23" w:rsidRDefault="00920A41" w:rsidP="00920A41">
            <w:pPr>
              <w:rPr>
                <w:sz w:val="16"/>
                <w:szCs w:val="16"/>
              </w:rPr>
            </w:pPr>
            <w:r w:rsidRPr="001D0C23">
              <w:rPr>
                <w:sz w:val="16"/>
                <w:szCs w:val="16"/>
              </w:rPr>
              <w:t>Qual school</w:t>
            </w:r>
          </w:p>
        </w:tc>
        <w:tc>
          <w:tcPr>
            <w:tcW w:w="990" w:type="dxa"/>
            <w:gridSpan w:val="2"/>
            <w:shd w:val="clear" w:color="auto" w:fill="CCC0D9" w:themeFill="accent4" w:themeFillTint="66"/>
          </w:tcPr>
          <w:p w14:paraId="1882CEBE" w14:textId="77777777" w:rsidR="00920A41" w:rsidRPr="001D0C23" w:rsidRDefault="00920A41" w:rsidP="00920A41">
            <w:pPr>
              <w:rPr>
                <w:sz w:val="16"/>
                <w:szCs w:val="16"/>
              </w:rPr>
            </w:pPr>
            <w:r w:rsidRPr="001D0C23">
              <w:rPr>
                <w:sz w:val="16"/>
                <w:szCs w:val="16"/>
              </w:rPr>
              <w:t>0.368***</w:t>
            </w:r>
          </w:p>
          <w:p w14:paraId="36FDB963" w14:textId="6D420DBC" w:rsidR="00920A41" w:rsidRPr="001D0C23" w:rsidRDefault="00920A41" w:rsidP="00920A41">
            <w:pPr>
              <w:rPr>
                <w:sz w:val="16"/>
                <w:szCs w:val="16"/>
              </w:rPr>
            </w:pPr>
            <w:r w:rsidRPr="001D0C23">
              <w:rPr>
                <w:sz w:val="16"/>
                <w:szCs w:val="16"/>
              </w:rPr>
              <w:t>(0.044)</w:t>
            </w:r>
          </w:p>
        </w:tc>
        <w:tc>
          <w:tcPr>
            <w:tcW w:w="992" w:type="dxa"/>
          </w:tcPr>
          <w:p w14:paraId="1A15E6C7" w14:textId="64806262" w:rsidR="00920A41" w:rsidRPr="001D0C23" w:rsidRDefault="00091913" w:rsidP="00920A41">
            <w:pPr>
              <w:rPr>
                <w:sz w:val="16"/>
                <w:szCs w:val="16"/>
              </w:rPr>
            </w:pPr>
            <w:r w:rsidRPr="001D0C23">
              <w:rPr>
                <w:sz w:val="16"/>
                <w:szCs w:val="16"/>
              </w:rPr>
              <w:t>0.293</w:t>
            </w:r>
            <w:r w:rsidR="00920A41" w:rsidRPr="001D0C23">
              <w:rPr>
                <w:sz w:val="16"/>
                <w:szCs w:val="16"/>
              </w:rPr>
              <w:t>***</w:t>
            </w:r>
          </w:p>
          <w:p w14:paraId="3EBDDF8F" w14:textId="55430EF9" w:rsidR="00920A41" w:rsidRPr="001D0C23" w:rsidRDefault="00920A41" w:rsidP="00920A41">
            <w:pPr>
              <w:rPr>
                <w:sz w:val="16"/>
                <w:szCs w:val="16"/>
              </w:rPr>
            </w:pPr>
            <w:r w:rsidRPr="001D0C23">
              <w:rPr>
                <w:sz w:val="16"/>
                <w:szCs w:val="16"/>
              </w:rPr>
              <w:t>(0.044)</w:t>
            </w:r>
          </w:p>
        </w:tc>
        <w:tc>
          <w:tcPr>
            <w:tcW w:w="993" w:type="dxa"/>
            <w:gridSpan w:val="2"/>
            <w:shd w:val="clear" w:color="auto" w:fill="CCC0D9" w:themeFill="accent4" w:themeFillTint="66"/>
          </w:tcPr>
          <w:p w14:paraId="08A24685" w14:textId="5C163371" w:rsidR="00920A41" w:rsidRPr="001D0C23" w:rsidRDefault="00920A41" w:rsidP="00920A41">
            <w:pPr>
              <w:rPr>
                <w:sz w:val="16"/>
                <w:szCs w:val="16"/>
              </w:rPr>
            </w:pPr>
            <w:r w:rsidRPr="001D0C23">
              <w:rPr>
                <w:sz w:val="16"/>
                <w:szCs w:val="16"/>
              </w:rPr>
              <w:t>0.35</w:t>
            </w:r>
            <w:r w:rsidR="000B0249" w:rsidRPr="001D0C23">
              <w:rPr>
                <w:sz w:val="16"/>
                <w:szCs w:val="16"/>
              </w:rPr>
              <w:t>9</w:t>
            </w:r>
            <w:r w:rsidRPr="001D0C23">
              <w:rPr>
                <w:sz w:val="16"/>
                <w:szCs w:val="16"/>
              </w:rPr>
              <w:t>***</w:t>
            </w:r>
          </w:p>
          <w:p w14:paraId="15364D90" w14:textId="54780A8C" w:rsidR="00920A41" w:rsidRPr="001D0C23" w:rsidRDefault="00920A41" w:rsidP="00920A41">
            <w:pPr>
              <w:rPr>
                <w:sz w:val="16"/>
                <w:szCs w:val="16"/>
              </w:rPr>
            </w:pPr>
            <w:r w:rsidRPr="001D0C23">
              <w:rPr>
                <w:sz w:val="16"/>
                <w:szCs w:val="16"/>
              </w:rPr>
              <w:t>(0.043)</w:t>
            </w:r>
          </w:p>
        </w:tc>
        <w:tc>
          <w:tcPr>
            <w:tcW w:w="996" w:type="dxa"/>
          </w:tcPr>
          <w:p w14:paraId="1C397979" w14:textId="5C63830A" w:rsidR="00920A41" w:rsidRPr="001D0C23" w:rsidRDefault="00F82B63" w:rsidP="00920A41">
            <w:pPr>
              <w:rPr>
                <w:sz w:val="16"/>
                <w:szCs w:val="16"/>
              </w:rPr>
            </w:pPr>
            <w:r w:rsidRPr="001D0C23">
              <w:rPr>
                <w:sz w:val="16"/>
                <w:szCs w:val="16"/>
              </w:rPr>
              <w:t>0.269</w:t>
            </w:r>
            <w:r w:rsidR="00920A41" w:rsidRPr="001D0C23">
              <w:rPr>
                <w:sz w:val="16"/>
                <w:szCs w:val="16"/>
              </w:rPr>
              <w:t>***</w:t>
            </w:r>
          </w:p>
          <w:p w14:paraId="5F4A5445" w14:textId="63F5DDEA" w:rsidR="00920A41" w:rsidRPr="001D0C23" w:rsidRDefault="00920A41" w:rsidP="00920A41">
            <w:pPr>
              <w:rPr>
                <w:sz w:val="16"/>
                <w:szCs w:val="16"/>
              </w:rPr>
            </w:pPr>
            <w:r w:rsidRPr="001D0C23">
              <w:rPr>
                <w:sz w:val="16"/>
                <w:szCs w:val="16"/>
              </w:rPr>
              <w:t>(0.043)</w:t>
            </w:r>
          </w:p>
        </w:tc>
        <w:tc>
          <w:tcPr>
            <w:tcW w:w="992" w:type="dxa"/>
            <w:shd w:val="clear" w:color="auto" w:fill="CCC0D9" w:themeFill="accent4" w:themeFillTint="66"/>
          </w:tcPr>
          <w:p w14:paraId="6A4F345E" w14:textId="1EBF6CD8" w:rsidR="00920A41" w:rsidRPr="001D0C23" w:rsidRDefault="004D6458" w:rsidP="00920A41">
            <w:pPr>
              <w:rPr>
                <w:sz w:val="16"/>
                <w:szCs w:val="16"/>
              </w:rPr>
            </w:pPr>
            <w:r w:rsidRPr="001D0C23">
              <w:rPr>
                <w:sz w:val="16"/>
                <w:szCs w:val="16"/>
              </w:rPr>
              <w:t>0.379</w:t>
            </w:r>
            <w:r w:rsidR="00920A41" w:rsidRPr="001D0C23">
              <w:rPr>
                <w:sz w:val="16"/>
                <w:szCs w:val="16"/>
              </w:rPr>
              <w:t>***</w:t>
            </w:r>
          </w:p>
          <w:p w14:paraId="418FB56E" w14:textId="7B98FC98" w:rsidR="00920A41" w:rsidRPr="001D0C23" w:rsidRDefault="00920A41" w:rsidP="00920A41">
            <w:pPr>
              <w:rPr>
                <w:sz w:val="16"/>
                <w:szCs w:val="16"/>
              </w:rPr>
            </w:pPr>
            <w:r w:rsidRPr="001D0C23">
              <w:rPr>
                <w:sz w:val="16"/>
                <w:szCs w:val="16"/>
              </w:rPr>
              <w:t>(0.044)</w:t>
            </w:r>
          </w:p>
        </w:tc>
        <w:tc>
          <w:tcPr>
            <w:tcW w:w="993" w:type="dxa"/>
          </w:tcPr>
          <w:p w14:paraId="371F5C7D" w14:textId="77777777" w:rsidR="00920A41" w:rsidRPr="001D0C23" w:rsidRDefault="00920A41" w:rsidP="00920A41">
            <w:pPr>
              <w:rPr>
                <w:sz w:val="16"/>
                <w:szCs w:val="16"/>
              </w:rPr>
            </w:pPr>
            <w:r w:rsidRPr="001D0C23">
              <w:rPr>
                <w:sz w:val="16"/>
                <w:szCs w:val="16"/>
              </w:rPr>
              <w:t>0.115</w:t>
            </w:r>
          </w:p>
          <w:p w14:paraId="4130190C" w14:textId="492BF842" w:rsidR="00920A41" w:rsidRPr="001D0C23" w:rsidRDefault="00920A41" w:rsidP="00920A41">
            <w:pPr>
              <w:rPr>
                <w:sz w:val="16"/>
                <w:szCs w:val="16"/>
              </w:rPr>
            </w:pPr>
            <w:r w:rsidRPr="001D0C23">
              <w:rPr>
                <w:sz w:val="16"/>
                <w:szCs w:val="16"/>
              </w:rPr>
              <w:t>(0.107)</w:t>
            </w:r>
          </w:p>
        </w:tc>
        <w:tc>
          <w:tcPr>
            <w:tcW w:w="992" w:type="dxa"/>
            <w:shd w:val="clear" w:color="auto" w:fill="CCC0D9" w:themeFill="accent4" w:themeFillTint="66"/>
          </w:tcPr>
          <w:p w14:paraId="36DFD571" w14:textId="5C707BCE" w:rsidR="00920A41" w:rsidRPr="001D0C23" w:rsidRDefault="003405B0" w:rsidP="00920A41">
            <w:pPr>
              <w:rPr>
                <w:sz w:val="16"/>
                <w:szCs w:val="16"/>
              </w:rPr>
            </w:pPr>
            <w:r w:rsidRPr="001D0C23">
              <w:rPr>
                <w:sz w:val="16"/>
                <w:szCs w:val="16"/>
              </w:rPr>
              <w:t>0.382</w:t>
            </w:r>
            <w:r w:rsidR="00920A41" w:rsidRPr="001D0C23">
              <w:rPr>
                <w:sz w:val="16"/>
                <w:szCs w:val="16"/>
              </w:rPr>
              <w:t>***</w:t>
            </w:r>
          </w:p>
          <w:p w14:paraId="6D3DC443" w14:textId="440C253F" w:rsidR="00920A41" w:rsidRPr="001D0C23" w:rsidRDefault="00920A41" w:rsidP="00920A41">
            <w:pPr>
              <w:rPr>
                <w:sz w:val="16"/>
                <w:szCs w:val="16"/>
              </w:rPr>
            </w:pPr>
            <w:r w:rsidRPr="001D0C23">
              <w:rPr>
                <w:sz w:val="16"/>
                <w:szCs w:val="16"/>
              </w:rPr>
              <w:t>(0.044)</w:t>
            </w:r>
          </w:p>
        </w:tc>
        <w:tc>
          <w:tcPr>
            <w:tcW w:w="891" w:type="dxa"/>
            <w:gridSpan w:val="2"/>
          </w:tcPr>
          <w:p w14:paraId="20FDA985" w14:textId="0BD2867A" w:rsidR="00920A41" w:rsidRPr="001D0C23" w:rsidRDefault="009028CA" w:rsidP="00920A41">
            <w:pPr>
              <w:rPr>
                <w:sz w:val="16"/>
                <w:szCs w:val="16"/>
              </w:rPr>
            </w:pPr>
            <w:r w:rsidRPr="001D0C23">
              <w:rPr>
                <w:sz w:val="16"/>
                <w:szCs w:val="16"/>
              </w:rPr>
              <w:t>0.204</w:t>
            </w:r>
            <w:r w:rsidR="00920A41" w:rsidRPr="001D0C23">
              <w:rPr>
                <w:sz w:val="16"/>
                <w:szCs w:val="16"/>
              </w:rPr>
              <w:t>**</w:t>
            </w:r>
          </w:p>
          <w:p w14:paraId="759F358C" w14:textId="3E5D1FAB" w:rsidR="00920A41" w:rsidRPr="001D0C23" w:rsidRDefault="00920A41" w:rsidP="00920A41">
            <w:pPr>
              <w:rPr>
                <w:sz w:val="16"/>
                <w:szCs w:val="16"/>
              </w:rPr>
            </w:pPr>
            <w:r w:rsidRPr="001D0C23">
              <w:rPr>
                <w:sz w:val="16"/>
                <w:szCs w:val="16"/>
              </w:rPr>
              <w:t>(0.081)</w:t>
            </w:r>
          </w:p>
        </w:tc>
        <w:tc>
          <w:tcPr>
            <w:tcW w:w="962" w:type="dxa"/>
            <w:shd w:val="clear" w:color="auto" w:fill="CCC0D9" w:themeFill="accent4" w:themeFillTint="66"/>
          </w:tcPr>
          <w:p w14:paraId="1594C07C" w14:textId="3F1C653D" w:rsidR="00920A41" w:rsidRPr="001D0C23" w:rsidRDefault="007344FD" w:rsidP="00920A41">
            <w:pPr>
              <w:rPr>
                <w:sz w:val="16"/>
                <w:szCs w:val="16"/>
              </w:rPr>
            </w:pPr>
            <w:r w:rsidRPr="001D0C23">
              <w:rPr>
                <w:sz w:val="16"/>
                <w:szCs w:val="16"/>
              </w:rPr>
              <w:t>0.380</w:t>
            </w:r>
            <w:r w:rsidR="00920A41" w:rsidRPr="001D0C23">
              <w:rPr>
                <w:sz w:val="16"/>
                <w:szCs w:val="16"/>
              </w:rPr>
              <w:t>***</w:t>
            </w:r>
          </w:p>
          <w:p w14:paraId="77D63BC2" w14:textId="06A914F7" w:rsidR="00920A41" w:rsidRPr="001D0C23" w:rsidRDefault="00920A41" w:rsidP="00920A41">
            <w:pPr>
              <w:rPr>
                <w:sz w:val="16"/>
                <w:szCs w:val="16"/>
              </w:rPr>
            </w:pPr>
            <w:r w:rsidRPr="001D0C23">
              <w:rPr>
                <w:sz w:val="16"/>
                <w:szCs w:val="16"/>
              </w:rPr>
              <w:t>(0.044)</w:t>
            </w:r>
          </w:p>
        </w:tc>
        <w:tc>
          <w:tcPr>
            <w:tcW w:w="962" w:type="dxa"/>
          </w:tcPr>
          <w:p w14:paraId="1F95F8E3" w14:textId="30444889" w:rsidR="00920A41" w:rsidRPr="001D0C23" w:rsidRDefault="00E56452" w:rsidP="00920A41">
            <w:pPr>
              <w:rPr>
                <w:sz w:val="16"/>
                <w:szCs w:val="16"/>
              </w:rPr>
            </w:pPr>
            <w:r w:rsidRPr="001D0C23">
              <w:rPr>
                <w:sz w:val="16"/>
                <w:szCs w:val="16"/>
              </w:rPr>
              <w:t>-0.297</w:t>
            </w:r>
            <w:r w:rsidR="00920A41" w:rsidRPr="001D0C23">
              <w:rPr>
                <w:sz w:val="16"/>
                <w:szCs w:val="16"/>
              </w:rPr>
              <w:t>***</w:t>
            </w:r>
          </w:p>
          <w:p w14:paraId="70BF8413" w14:textId="5779D5EF" w:rsidR="00920A41" w:rsidRPr="001D0C23" w:rsidRDefault="00920A41" w:rsidP="00920A41">
            <w:pPr>
              <w:rPr>
                <w:sz w:val="16"/>
                <w:szCs w:val="16"/>
              </w:rPr>
            </w:pPr>
            <w:r w:rsidRPr="001D0C23">
              <w:rPr>
                <w:sz w:val="16"/>
                <w:szCs w:val="16"/>
              </w:rPr>
              <w:t>(0.094)</w:t>
            </w:r>
          </w:p>
        </w:tc>
        <w:tc>
          <w:tcPr>
            <w:tcW w:w="962" w:type="dxa"/>
            <w:gridSpan w:val="2"/>
            <w:shd w:val="clear" w:color="auto" w:fill="CCC0D9" w:themeFill="accent4" w:themeFillTint="66"/>
          </w:tcPr>
          <w:p w14:paraId="781117E0" w14:textId="25798A5C" w:rsidR="00920A41" w:rsidRPr="001D0C23" w:rsidRDefault="007937B5" w:rsidP="00920A41">
            <w:pPr>
              <w:rPr>
                <w:sz w:val="16"/>
                <w:szCs w:val="16"/>
              </w:rPr>
            </w:pPr>
            <w:r w:rsidRPr="001D0C23">
              <w:rPr>
                <w:sz w:val="16"/>
                <w:szCs w:val="16"/>
              </w:rPr>
              <w:t>0.375</w:t>
            </w:r>
            <w:r w:rsidR="00920A41" w:rsidRPr="001D0C23">
              <w:rPr>
                <w:sz w:val="16"/>
                <w:szCs w:val="16"/>
              </w:rPr>
              <w:t>***</w:t>
            </w:r>
          </w:p>
          <w:p w14:paraId="7E3ABDD1" w14:textId="42CDD55A" w:rsidR="00920A41" w:rsidRPr="001D0C23" w:rsidRDefault="00920A41" w:rsidP="00920A41">
            <w:pPr>
              <w:rPr>
                <w:sz w:val="16"/>
                <w:szCs w:val="16"/>
              </w:rPr>
            </w:pPr>
            <w:r w:rsidRPr="001D0C23">
              <w:rPr>
                <w:sz w:val="16"/>
                <w:szCs w:val="16"/>
              </w:rPr>
              <w:t>(0.044)</w:t>
            </w:r>
          </w:p>
        </w:tc>
        <w:tc>
          <w:tcPr>
            <w:tcW w:w="962" w:type="dxa"/>
            <w:gridSpan w:val="2"/>
          </w:tcPr>
          <w:p w14:paraId="6D7EA39A" w14:textId="3C46FE55" w:rsidR="00920A41" w:rsidRPr="001D0C23" w:rsidRDefault="007344FD" w:rsidP="00920A41">
            <w:pPr>
              <w:rPr>
                <w:sz w:val="16"/>
                <w:szCs w:val="16"/>
              </w:rPr>
            </w:pPr>
            <w:r w:rsidRPr="001D0C23">
              <w:rPr>
                <w:sz w:val="16"/>
                <w:szCs w:val="16"/>
              </w:rPr>
              <w:t>-0.033</w:t>
            </w:r>
          </w:p>
          <w:p w14:paraId="2E90F0F0" w14:textId="7EECF129" w:rsidR="00920A41" w:rsidRPr="001D0C23" w:rsidRDefault="007344FD" w:rsidP="00920A41">
            <w:pPr>
              <w:rPr>
                <w:sz w:val="16"/>
                <w:szCs w:val="16"/>
              </w:rPr>
            </w:pPr>
            <w:r w:rsidRPr="001D0C23">
              <w:rPr>
                <w:sz w:val="16"/>
                <w:szCs w:val="16"/>
              </w:rPr>
              <w:t>(0.070</w:t>
            </w:r>
            <w:r w:rsidR="00920A41" w:rsidRPr="001D0C23">
              <w:rPr>
                <w:sz w:val="16"/>
                <w:szCs w:val="16"/>
              </w:rPr>
              <w:t>)</w:t>
            </w:r>
          </w:p>
        </w:tc>
        <w:tc>
          <w:tcPr>
            <w:tcW w:w="962" w:type="dxa"/>
            <w:shd w:val="clear" w:color="auto" w:fill="CCC0D9" w:themeFill="accent4" w:themeFillTint="66"/>
          </w:tcPr>
          <w:p w14:paraId="62DFC586" w14:textId="49F9A717" w:rsidR="00920A41" w:rsidRPr="001D0C23" w:rsidRDefault="002E10F9" w:rsidP="00920A41">
            <w:pPr>
              <w:rPr>
                <w:sz w:val="16"/>
                <w:szCs w:val="16"/>
              </w:rPr>
            </w:pPr>
            <w:r w:rsidRPr="001D0C23">
              <w:rPr>
                <w:sz w:val="16"/>
                <w:szCs w:val="16"/>
              </w:rPr>
              <w:t>0.383</w:t>
            </w:r>
            <w:r w:rsidR="00920A41" w:rsidRPr="001D0C23">
              <w:rPr>
                <w:sz w:val="16"/>
                <w:szCs w:val="16"/>
              </w:rPr>
              <w:t>***</w:t>
            </w:r>
          </w:p>
          <w:p w14:paraId="09780454" w14:textId="3DA98357" w:rsidR="00920A41" w:rsidRPr="001D0C23" w:rsidRDefault="00920A41" w:rsidP="00920A41">
            <w:pPr>
              <w:rPr>
                <w:sz w:val="16"/>
                <w:szCs w:val="16"/>
              </w:rPr>
            </w:pPr>
            <w:r w:rsidRPr="001D0C23">
              <w:rPr>
                <w:sz w:val="16"/>
                <w:szCs w:val="16"/>
              </w:rPr>
              <w:t>(0.044)</w:t>
            </w:r>
          </w:p>
        </w:tc>
        <w:tc>
          <w:tcPr>
            <w:tcW w:w="962" w:type="dxa"/>
          </w:tcPr>
          <w:p w14:paraId="2B207C65" w14:textId="64947622" w:rsidR="00920A41" w:rsidRPr="001D0C23" w:rsidRDefault="002E10F9" w:rsidP="00920A41">
            <w:pPr>
              <w:rPr>
                <w:sz w:val="16"/>
                <w:szCs w:val="16"/>
              </w:rPr>
            </w:pPr>
            <w:r w:rsidRPr="001D0C23">
              <w:rPr>
                <w:sz w:val="16"/>
                <w:szCs w:val="16"/>
              </w:rPr>
              <w:t>0.166</w:t>
            </w:r>
            <w:r w:rsidR="00920A41" w:rsidRPr="001D0C23">
              <w:rPr>
                <w:sz w:val="16"/>
                <w:szCs w:val="16"/>
              </w:rPr>
              <w:t>*</w:t>
            </w:r>
          </w:p>
          <w:p w14:paraId="5C4AB586" w14:textId="1850F5BA" w:rsidR="00920A41" w:rsidRPr="001D0C23" w:rsidRDefault="00920A41" w:rsidP="00920A41">
            <w:pPr>
              <w:rPr>
                <w:sz w:val="16"/>
                <w:szCs w:val="16"/>
              </w:rPr>
            </w:pPr>
            <w:r w:rsidRPr="001D0C23">
              <w:rPr>
                <w:sz w:val="16"/>
                <w:szCs w:val="16"/>
              </w:rPr>
              <w:t>(0.097)</w:t>
            </w:r>
          </w:p>
        </w:tc>
      </w:tr>
      <w:tr w:rsidR="001D0C23" w:rsidRPr="001D0C23" w14:paraId="4F5F77C8" w14:textId="77777777" w:rsidTr="003405B0">
        <w:tc>
          <w:tcPr>
            <w:tcW w:w="1269" w:type="dxa"/>
            <w:tcBorders>
              <w:bottom w:val="nil"/>
            </w:tcBorders>
            <w:vAlign w:val="center"/>
          </w:tcPr>
          <w:p w14:paraId="66181A9C" w14:textId="74EF9B89" w:rsidR="00920A41" w:rsidRPr="001D0C23" w:rsidRDefault="00920A41" w:rsidP="00920A41">
            <w:pPr>
              <w:rPr>
                <w:sz w:val="16"/>
                <w:szCs w:val="16"/>
              </w:rPr>
            </w:pPr>
            <w:r w:rsidRPr="001D0C23">
              <w:rPr>
                <w:sz w:val="16"/>
                <w:szCs w:val="16"/>
              </w:rPr>
              <w:t>Qual tertiary</w:t>
            </w:r>
          </w:p>
        </w:tc>
        <w:tc>
          <w:tcPr>
            <w:tcW w:w="990" w:type="dxa"/>
            <w:gridSpan w:val="2"/>
            <w:tcBorders>
              <w:bottom w:val="nil"/>
            </w:tcBorders>
            <w:shd w:val="clear" w:color="auto" w:fill="CCC0D9" w:themeFill="accent4" w:themeFillTint="66"/>
          </w:tcPr>
          <w:p w14:paraId="272ED51A" w14:textId="178842F8" w:rsidR="00920A41" w:rsidRPr="001D0C23" w:rsidRDefault="00920A41" w:rsidP="00920A41">
            <w:pPr>
              <w:rPr>
                <w:sz w:val="16"/>
                <w:szCs w:val="16"/>
              </w:rPr>
            </w:pPr>
            <w:r w:rsidRPr="001D0C23">
              <w:rPr>
                <w:sz w:val="16"/>
                <w:szCs w:val="16"/>
              </w:rPr>
              <w:t>0.56</w:t>
            </w:r>
            <w:r w:rsidR="00CB0891" w:rsidRPr="001D0C23">
              <w:rPr>
                <w:sz w:val="16"/>
                <w:szCs w:val="16"/>
              </w:rPr>
              <w:t>2</w:t>
            </w:r>
            <w:r w:rsidRPr="001D0C23">
              <w:rPr>
                <w:sz w:val="16"/>
                <w:szCs w:val="16"/>
              </w:rPr>
              <w:t>***</w:t>
            </w:r>
          </w:p>
          <w:p w14:paraId="45C1CA7B" w14:textId="4AB20383" w:rsidR="00920A41" w:rsidRPr="001D0C23" w:rsidRDefault="00920A41" w:rsidP="00920A41">
            <w:pPr>
              <w:rPr>
                <w:sz w:val="16"/>
                <w:szCs w:val="16"/>
              </w:rPr>
            </w:pPr>
            <w:r w:rsidRPr="001D0C23">
              <w:rPr>
                <w:sz w:val="16"/>
                <w:szCs w:val="16"/>
              </w:rPr>
              <w:t>(0.052)</w:t>
            </w:r>
          </w:p>
        </w:tc>
        <w:tc>
          <w:tcPr>
            <w:tcW w:w="992" w:type="dxa"/>
            <w:tcBorders>
              <w:bottom w:val="nil"/>
            </w:tcBorders>
          </w:tcPr>
          <w:p w14:paraId="2A3D93DB" w14:textId="77777777" w:rsidR="00920A41" w:rsidRPr="001D0C23" w:rsidRDefault="00920A41" w:rsidP="00920A41">
            <w:pPr>
              <w:rPr>
                <w:sz w:val="16"/>
                <w:szCs w:val="16"/>
              </w:rPr>
            </w:pPr>
            <w:r w:rsidRPr="001D0C23">
              <w:rPr>
                <w:sz w:val="16"/>
                <w:szCs w:val="16"/>
              </w:rPr>
              <w:t>0.429***</w:t>
            </w:r>
          </w:p>
          <w:p w14:paraId="3681BB88" w14:textId="175DF52E" w:rsidR="00920A41" w:rsidRPr="001D0C23" w:rsidRDefault="00920A41" w:rsidP="00920A41">
            <w:pPr>
              <w:rPr>
                <w:sz w:val="16"/>
                <w:szCs w:val="16"/>
              </w:rPr>
            </w:pPr>
            <w:r w:rsidRPr="001D0C23">
              <w:rPr>
                <w:sz w:val="16"/>
                <w:szCs w:val="16"/>
              </w:rPr>
              <w:t>(0.050)</w:t>
            </w:r>
          </w:p>
        </w:tc>
        <w:tc>
          <w:tcPr>
            <w:tcW w:w="993" w:type="dxa"/>
            <w:gridSpan w:val="2"/>
            <w:tcBorders>
              <w:bottom w:val="nil"/>
            </w:tcBorders>
            <w:shd w:val="clear" w:color="auto" w:fill="CCC0D9" w:themeFill="accent4" w:themeFillTint="66"/>
          </w:tcPr>
          <w:p w14:paraId="0A93972B" w14:textId="20D697B5" w:rsidR="00920A41" w:rsidRPr="001D0C23" w:rsidRDefault="000B0249" w:rsidP="00920A41">
            <w:pPr>
              <w:rPr>
                <w:sz w:val="16"/>
                <w:szCs w:val="16"/>
              </w:rPr>
            </w:pPr>
            <w:r w:rsidRPr="001D0C23">
              <w:rPr>
                <w:sz w:val="16"/>
                <w:szCs w:val="16"/>
              </w:rPr>
              <w:t>0.523</w:t>
            </w:r>
            <w:r w:rsidR="00920A41" w:rsidRPr="001D0C23">
              <w:rPr>
                <w:sz w:val="16"/>
                <w:szCs w:val="16"/>
              </w:rPr>
              <w:t>***</w:t>
            </w:r>
          </w:p>
          <w:p w14:paraId="2A042AFF" w14:textId="5B1AFB9A" w:rsidR="00920A41" w:rsidRPr="001D0C23" w:rsidRDefault="00920A41" w:rsidP="00920A41">
            <w:pPr>
              <w:rPr>
                <w:sz w:val="16"/>
                <w:szCs w:val="16"/>
              </w:rPr>
            </w:pPr>
            <w:r w:rsidRPr="001D0C23">
              <w:rPr>
                <w:sz w:val="16"/>
                <w:szCs w:val="16"/>
              </w:rPr>
              <w:t>(0.051)</w:t>
            </w:r>
          </w:p>
        </w:tc>
        <w:tc>
          <w:tcPr>
            <w:tcW w:w="996" w:type="dxa"/>
            <w:tcBorders>
              <w:bottom w:val="nil"/>
            </w:tcBorders>
          </w:tcPr>
          <w:p w14:paraId="35331884" w14:textId="533E1745" w:rsidR="00920A41" w:rsidRPr="001D0C23" w:rsidRDefault="00F82B63" w:rsidP="00920A41">
            <w:pPr>
              <w:rPr>
                <w:sz w:val="16"/>
                <w:szCs w:val="16"/>
              </w:rPr>
            </w:pPr>
            <w:r w:rsidRPr="001D0C23">
              <w:rPr>
                <w:sz w:val="16"/>
                <w:szCs w:val="16"/>
              </w:rPr>
              <w:t>0.319</w:t>
            </w:r>
            <w:r w:rsidR="00920A41" w:rsidRPr="001D0C23">
              <w:rPr>
                <w:sz w:val="16"/>
                <w:szCs w:val="16"/>
              </w:rPr>
              <w:t>***</w:t>
            </w:r>
          </w:p>
          <w:p w14:paraId="7CF24343" w14:textId="04404411" w:rsidR="00920A41" w:rsidRPr="001D0C23" w:rsidRDefault="00920A41" w:rsidP="00920A41">
            <w:pPr>
              <w:rPr>
                <w:sz w:val="16"/>
                <w:szCs w:val="16"/>
              </w:rPr>
            </w:pPr>
            <w:r w:rsidRPr="001D0C23">
              <w:rPr>
                <w:sz w:val="16"/>
                <w:szCs w:val="16"/>
              </w:rPr>
              <w:t>(0.049)</w:t>
            </w:r>
          </w:p>
        </w:tc>
        <w:tc>
          <w:tcPr>
            <w:tcW w:w="992" w:type="dxa"/>
            <w:tcBorders>
              <w:bottom w:val="nil"/>
            </w:tcBorders>
            <w:shd w:val="clear" w:color="auto" w:fill="CCC0D9" w:themeFill="accent4" w:themeFillTint="66"/>
          </w:tcPr>
          <w:p w14:paraId="307FF7EC" w14:textId="3B17754C" w:rsidR="00920A41" w:rsidRPr="001D0C23" w:rsidRDefault="004D6458" w:rsidP="00920A41">
            <w:pPr>
              <w:rPr>
                <w:sz w:val="16"/>
                <w:szCs w:val="16"/>
              </w:rPr>
            </w:pPr>
            <w:r w:rsidRPr="001D0C23">
              <w:rPr>
                <w:sz w:val="16"/>
                <w:szCs w:val="16"/>
              </w:rPr>
              <w:t>0.562</w:t>
            </w:r>
            <w:r w:rsidR="00920A41" w:rsidRPr="001D0C23">
              <w:rPr>
                <w:sz w:val="16"/>
                <w:szCs w:val="16"/>
              </w:rPr>
              <w:t>***</w:t>
            </w:r>
          </w:p>
          <w:p w14:paraId="750B5E3E" w14:textId="3856F7F8" w:rsidR="00920A41" w:rsidRPr="001D0C23" w:rsidRDefault="00920A41" w:rsidP="00920A41">
            <w:pPr>
              <w:rPr>
                <w:sz w:val="16"/>
                <w:szCs w:val="16"/>
              </w:rPr>
            </w:pPr>
            <w:r w:rsidRPr="001D0C23">
              <w:rPr>
                <w:sz w:val="16"/>
                <w:szCs w:val="16"/>
              </w:rPr>
              <w:t>(0.053)</w:t>
            </w:r>
          </w:p>
        </w:tc>
        <w:tc>
          <w:tcPr>
            <w:tcW w:w="993" w:type="dxa"/>
            <w:tcBorders>
              <w:bottom w:val="nil"/>
            </w:tcBorders>
          </w:tcPr>
          <w:p w14:paraId="7B73B9C2" w14:textId="043AB480" w:rsidR="00920A41" w:rsidRPr="001D0C23" w:rsidRDefault="004D6458" w:rsidP="00920A41">
            <w:pPr>
              <w:rPr>
                <w:sz w:val="16"/>
                <w:szCs w:val="16"/>
              </w:rPr>
            </w:pPr>
            <w:r w:rsidRPr="001D0C23">
              <w:rPr>
                <w:sz w:val="16"/>
                <w:szCs w:val="16"/>
              </w:rPr>
              <w:t>0.446</w:t>
            </w:r>
            <w:r w:rsidR="00920A41" w:rsidRPr="001D0C23">
              <w:rPr>
                <w:sz w:val="16"/>
                <w:szCs w:val="16"/>
              </w:rPr>
              <w:t>***</w:t>
            </w:r>
          </w:p>
          <w:p w14:paraId="502B68EF" w14:textId="21AA516C" w:rsidR="00920A41" w:rsidRPr="001D0C23" w:rsidRDefault="00920A41" w:rsidP="00920A41">
            <w:pPr>
              <w:rPr>
                <w:sz w:val="16"/>
                <w:szCs w:val="16"/>
              </w:rPr>
            </w:pPr>
            <w:r w:rsidRPr="001D0C23">
              <w:rPr>
                <w:sz w:val="16"/>
                <w:szCs w:val="16"/>
              </w:rPr>
              <w:t>(0.119)</w:t>
            </w:r>
          </w:p>
        </w:tc>
        <w:tc>
          <w:tcPr>
            <w:tcW w:w="992" w:type="dxa"/>
            <w:tcBorders>
              <w:bottom w:val="nil"/>
            </w:tcBorders>
            <w:shd w:val="clear" w:color="auto" w:fill="CCC0D9" w:themeFill="accent4" w:themeFillTint="66"/>
          </w:tcPr>
          <w:p w14:paraId="1E025F26" w14:textId="5E9A2570" w:rsidR="00920A41" w:rsidRPr="001D0C23" w:rsidRDefault="003405B0" w:rsidP="00920A41">
            <w:pPr>
              <w:rPr>
                <w:sz w:val="16"/>
                <w:szCs w:val="16"/>
              </w:rPr>
            </w:pPr>
            <w:r w:rsidRPr="001D0C23">
              <w:rPr>
                <w:sz w:val="16"/>
                <w:szCs w:val="16"/>
              </w:rPr>
              <w:t>0.563</w:t>
            </w:r>
            <w:r w:rsidR="00920A41" w:rsidRPr="001D0C23">
              <w:rPr>
                <w:sz w:val="16"/>
                <w:szCs w:val="16"/>
              </w:rPr>
              <w:t>***</w:t>
            </w:r>
          </w:p>
          <w:p w14:paraId="2C656EC5" w14:textId="5C08F026" w:rsidR="00920A41" w:rsidRPr="001D0C23" w:rsidRDefault="00920A41" w:rsidP="00920A41">
            <w:pPr>
              <w:rPr>
                <w:sz w:val="16"/>
                <w:szCs w:val="16"/>
              </w:rPr>
            </w:pPr>
            <w:r w:rsidRPr="001D0C23">
              <w:rPr>
                <w:sz w:val="16"/>
                <w:szCs w:val="16"/>
              </w:rPr>
              <w:t>(0.053)</w:t>
            </w:r>
          </w:p>
        </w:tc>
        <w:tc>
          <w:tcPr>
            <w:tcW w:w="891" w:type="dxa"/>
            <w:gridSpan w:val="2"/>
            <w:tcBorders>
              <w:bottom w:val="nil"/>
            </w:tcBorders>
          </w:tcPr>
          <w:p w14:paraId="5DF1B63F" w14:textId="3D8EACCA" w:rsidR="00920A41" w:rsidRPr="001D0C23" w:rsidRDefault="009028CA" w:rsidP="00920A41">
            <w:pPr>
              <w:rPr>
                <w:sz w:val="16"/>
                <w:szCs w:val="16"/>
              </w:rPr>
            </w:pPr>
            <w:r w:rsidRPr="001D0C23">
              <w:rPr>
                <w:sz w:val="16"/>
                <w:szCs w:val="16"/>
              </w:rPr>
              <w:t>0.232</w:t>
            </w:r>
            <w:r w:rsidR="00920A41" w:rsidRPr="001D0C23">
              <w:rPr>
                <w:sz w:val="16"/>
                <w:szCs w:val="16"/>
              </w:rPr>
              <w:t>***</w:t>
            </w:r>
          </w:p>
          <w:p w14:paraId="4A573C27" w14:textId="1CE983ED" w:rsidR="00920A41" w:rsidRPr="001D0C23" w:rsidRDefault="00920A41" w:rsidP="00920A41">
            <w:pPr>
              <w:rPr>
                <w:sz w:val="16"/>
                <w:szCs w:val="16"/>
              </w:rPr>
            </w:pPr>
            <w:r w:rsidRPr="001D0C23">
              <w:rPr>
                <w:sz w:val="16"/>
                <w:szCs w:val="16"/>
              </w:rPr>
              <w:t>(0.090)</w:t>
            </w:r>
          </w:p>
        </w:tc>
        <w:tc>
          <w:tcPr>
            <w:tcW w:w="962" w:type="dxa"/>
            <w:tcBorders>
              <w:bottom w:val="nil"/>
            </w:tcBorders>
            <w:shd w:val="clear" w:color="auto" w:fill="CCC0D9" w:themeFill="accent4" w:themeFillTint="66"/>
          </w:tcPr>
          <w:p w14:paraId="4576EA4C" w14:textId="14EAE10E" w:rsidR="00920A41" w:rsidRPr="001D0C23" w:rsidRDefault="007344FD" w:rsidP="00920A41">
            <w:pPr>
              <w:rPr>
                <w:sz w:val="16"/>
                <w:szCs w:val="16"/>
              </w:rPr>
            </w:pPr>
            <w:r w:rsidRPr="001D0C23">
              <w:rPr>
                <w:sz w:val="16"/>
                <w:szCs w:val="16"/>
              </w:rPr>
              <w:t>0.564</w:t>
            </w:r>
            <w:r w:rsidR="00920A41" w:rsidRPr="001D0C23">
              <w:rPr>
                <w:sz w:val="16"/>
                <w:szCs w:val="16"/>
              </w:rPr>
              <w:t>***</w:t>
            </w:r>
          </w:p>
          <w:p w14:paraId="0FAB940A" w14:textId="7E073F38" w:rsidR="00920A41" w:rsidRPr="001D0C23" w:rsidRDefault="00920A41" w:rsidP="00920A41">
            <w:pPr>
              <w:rPr>
                <w:sz w:val="16"/>
                <w:szCs w:val="16"/>
              </w:rPr>
            </w:pPr>
            <w:r w:rsidRPr="001D0C23">
              <w:rPr>
                <w:sz w:val="16"/>
                <w:szCs w:val="16"/>
              </w:rPr>
              <w:t>(0.053)</w:t>
            </w:r>
          </w:p>
        </w:tc>
        <w:tc>
          <w:tcPr>
            <w:tcW w:w="962" w:type="dxa"/>
            <w:tcBorders>
              <w:bottom w:val="nil"/>
            </w:tcBorders>
          </w:tcPr>
          <w:p w14:paraId="771150D6" w14:textId="77777777" w:rsidR="00920A41" w:rsidRPr="001D0C23" w:rsidRDefault="00920A41" w:rsidP="00920A41">
            <w:pPr>
              <w:rPr>
                <w:sz w:val="16"/>
                <w:szCs w:val="16"/>
              </w:rPr>
            </w:pPr>
            <w:r w:rsidRPr="001D0C23">
              <w:rPr>
                <w:sz w:val="16"/>
                <w:szCs w:val="16"/>
              </w:rPr>
              <w:t>-0.495***</w:t>
            </w:r>
          </w:p>
          <w:p w14:paraId="445AFE60" w14:textId="6E570791" w:rsidR="00920A41" w:rsidRPr="001D0C23" w:rsidRDefault="00920A41" w:rsidP="00920A41">
            <w:pPr>
              <w:rPr>
                <w:sz w:val="16"/>
                <w:szCs w:val="16"/>
              </w:rPr>
            </w:pPr>
            <w:r w:rsidRPr="001D0C23">
              <w:rPr>
                <w:sz w:val="16"/>
                <w:szCs w:val="16"/>
              </w:rPr>
              <w:t>(0.131)</w:t>
            </w:r>
          </w:p>
        </w:tc>
        <w:tc>
          <w:tcPr>
            <w:tcW w:w="962" w:type="dxa"/>
            <w:gridSpan w:val="2"/>
            <w:tcBorders>
              <w:bottom w:val="nil"/>
            </w:tcBorders>
            <w:shd w:val="clear" w:color="auto" w:fill="CCC0D9" w:themeFill="accent4" w:themeFillTint="66"/>
          </w:tcPr>
          <w:p w14:paraId="1BCA4030" w14:textId="043A190B" w:rsidR="00920A41" w:rsidRPr="001D0C23" w:rsidRDefault="007937B5" w:rsidP="00920A41">
            <w:pPr>
              <w:rPr>
                <w:sz w:val="16"/>
                <w:szCs w:val="16"/>
              </w:rPr>
            </w:pPr>
            <w:r w:rsidRPr="001D0C23">
              <w:rPr>
                <w:sz w:val="16"/>
                <w:szCs w:val="16"/>
              </w:rPr>
              <w:t>0.558</w:t>
            </w:r>
            <w:r w:rsidR="00920A41" w:rsidRPr="001D0C23">
              <w:rPr>
                <w:sz w:val="16"/>
                <w:szCs w:val="16"/>
              </w:rPr>
              <w:t>***</w:t>
            </w:r>
          </w:p>
          <w:p w14:paraId="71DD924C" w14:textId="390D2451" w:rsidR="00920A41" w:rsidRPr="001D0C23" w:rsidRDefault="00920A41" w:rsidP="00920A41">
            <w:pPr>
              <w:rPr>
                <w:sz w:val="16"/>
                <w:szCs w:val="16"/>
              </w:rPr>
            </w:pPr>
            <w:r w:rsidRPr="001D0C23">
              <w:rPr>
                <w:sz w:val="16"/>
                <w:szCs w:val="16"/>
              </w:rPr>
              <w:t>(0.052)</w:t>
            </w:r>
          </w:p>
        </w:tc>
        <w:tc>
          <w:tcPr>
            <w:tcW w:w="962" w:type="dxa"/>
            <w:gridSpan w:val="2"/>
            <w:tcBorders>
              <w:bottom w:val="nil"/>
            </w:tcBorders>
          </w:tcPr>
          <w:p w14:paraId="4836F7B7" w14:textId="2ABEBA2F" w:rsidR="00920A41" w:rsidRPr="001D0C23" w:rsidRDefault="007344FD" w:rsidP="00920A41">
            <w:pPr>
              <w:rPr>
                <w:sz w:val="16"/>
                <w:szCs w:val="16"/>
              </w:rPr>
            </w:pPr>
            <w:r w:rsidRPr="001D0C23">
              <w:rPr>
                <w:sz w:val="16"/>
                <w:szCs w:val="16"/>
              </w:rPr>
              <w:t>-0.065</w:t>
            </w:r>
          </w:p>
          <w:p w14:paraId="5C425D40" w14:textId="051B1CD2" w:rsidR="00920A41" w:rsidRPr="001D0C23" w:rsidRDefault="007344FD" w:rsidP="00920A41">
            <w:pPr>
              <w:rPr>
                <w:sz w:val="16"/>
                <w:szCs w:val="16"/>
              </w:rPr>
            </w:pPr>
            <w:r w:rsidRPr="001D0C23">
              <w:rPr>
                <w:sz w:val="16"/>
                <w:szCs w:val="16"/>
              </w:rPr>
              <w:t>(0.087</w:t>
            </w:r>
            <w:r w:rsidR="00920A41" w:rsidRPr="001D0C23">
              <w:rPr>
                <w:sz w:val="16"/>
                <w:szCs w:val="16"/>
              </w:rPr>
              <w:t>)</w:t>
            </w:r>
          </w:p>
        </w:tc>
        <w:tc>
          <w:tcPr>
            <w:tcW w:w="962" w:type="dxa"/>
            <w:tcBorders>
              <w:bottom w:val="nil"/>
            </w:tcBorders>
            <w:shd w:val="clear" w:color="auto" w:fill="CCC0D9" w:themeFill="accent4" w:themeFillTint="66"/>
          </w:tcPr>
          <w:p w14:paraId="02C1428D" w14:textId="5B51B6EB" w:rsidR="00920A41" w:rsidRPr="001D0C23" w:rsidRDefault="002E10F9" w:rsidP="00920A41">
            <w:pPr>
              <w:rPr>
                <w:sz w:val="16"/>
                <w:szCs w:val="16"/>
              </w:rPr>
            </w:pPr>
            <w:r w:rsidRPr="001D0C23">
              <w:rPr>
                <w:sz w:val="16"/>
                <w:szCs w:val="16"/>
              </w:rPr>
              <w:t>0.565</w:t>
            </w:r>
            <w:r w:rsidR="00920A41" w:rsidRPr="001D0C23">
              <w:rPr>
                <w:sz w:val="16"/>
                <w:szCs w:val="16"/>
              </w:rPr>
              <w:t>***</w:t>
            </w:r>
          </w:p>
          <w:p w14:paraId="790052F6" w14:textId="4B22DCC9" w:rsidR="00920A41" w:rsidRPr="001D0C23" w:rsidRDefault="00920A41" w:rsidP="00920A41">
            <w:pPr>
              <w:rPr>
                <w:sz w:val="16"/>
                <w:szCs w:val="16"/>
              </w:rPr>
            </w:pPr>
            <w:r w:rsidRPr="001D0C23">
              <w:rPr>
                <w:sz w:val="16"/>
                <w:szCs w:val="16"/>
              </w:rPr>
              <w:t>(0.053)</w:t>
            </w:r>
          </w:p>
        </w:tc>
        <w:tc>
          <w:tcPr>
            <w:tcW w:w="962" w:type="dxa"/>
            <w:tcBorders>
              <w:bottom w:val="nil"/>
            </w:tcBorders>
          </w:tcPr>
          <w:p w14:paraId="137CE264" w14:textId="3C0ACD3E" w:rsidR="00920A41" w:rsidRPr="001D0C23" w:rsidRDefault="002E10F9" w:rsidP="00920A41">
            <w:pPr>
              <w:rPr>
                <w:sz w:val="16"/>
                <w:szCs w:val="16"/>
              </w:rPr>
            </w:pPr>
            <w:r w:rsidRPr="001D0C23">
              <w:rPr>
                <w:sz w:val="16"/>
                <w:szCs w:val="16"/>
              </w:rPr>
              <w:t>0.292</w:t>
            </w:r>
            <w:r w:rsidR="00920A41" w:rsidRPr="001D0C23">
              <w:rPr>
                <w:sz w:val="16"/>
                <w:szCs w:val="16"/>
              </w:rPr>
              <w:t>***</w:t>
            </w:r>
          </w:p>
          <w:p w14:paraId="1C7BAB18" w14:textId="3905D8DD" w:rsidR="00920A41" w:rsidRPr="001D0C23" w:rsidRDefault="00920A41" w:rsidP="00920A41">
            <w:pPr>
              <w:rPr>
                <w:sz w:val="16"/>
                <w:szCs w:val="16"/>
              </w:rPr>
            </w:pPr>
            <w:r w:rsidRPr="001D0C23">
              <w:rPr>
                <w:sz w:val="16"/>
                <w:szCs w:val="16"/>
              </w:rPr>
              <w:t>(0.103)</w:t>
            </w:r>
          </w:p>
        </w:tc>
      </w:tr>
      <w:tr w:rsidR="001D0C23" w:rsidRPr="001D0C23" w14:paraId="66989190" w14:textId="77777777" w:rsidTr="00920A41">
        <w:tc>
          <w:tcPr>
            <w:tcW w:w="1269" w:type="dxa"/>
            <w:tcBorders>
              <w:top w:val="nil"/>
              <w:bottom w:val="single" w:sz="4" w:space="0" w:color="auto"/>
            </w:tcBorders>
            <w:vAlign w:val="center"/>
          </w:tcPr>
          <w:p w14:paraId="603D7DE0" w14:textId="305D7B84" w:rsidR="00920A41" w:rsidRPr="001D0C23" w:rsidRDefault="00920A41" w:rsidP="00920A41">
            <w:pPr>
              <w:rPr>
                <w:sz w:val="16"/>
                <w:szCs w:val="16"/>
              </w:rPr>
            </w:pPr>
            <w:r w:rsidRPr="001D0C23">
              <w:rPr>
                <w:sz w:val="16"/>
                <w:szCs w:val="16"/>
              </w:rPr>
              <w:t>Qual postgrad</w:t>
            </w:r>
          </w:p>
        </w:tc>
        <w:tc>
          <w:tcPr>
            <w:tcW w:w="990" w:type="dxa"/>
            <w:gridSpan w:val="2"/>
            <w:tcBorders>
              <w:top w:val="nil"/>
              <w:bottom w:val="single" w:sz="4" w:space="0" w:color="auto"/>
            </w:tcBorders>
            <w:shd w:val="clear" w:color="auto" w:fill="CCC0D9" w:themeFill="accent4" w:themeFillTint="66"/>
          </w:tcPr>
          <w:p w14:paraId="0D5839A5" w14:textId="37D17F06" w:rsidR="00920A41" w:rsidRPr="001D0C23" w:rsidRDefault="00CB0891" w:rsidP="00920A41">
            <w:pPr>
              <w:rPr>
                <w:sz w:val="16"/>
                <w:szCs w:val="16"/>
              </w:rPr>
            </w:pPr>
            <w:r w:rsidRPr="001D0C23">
              <w:rPr>
                <w:sz w:val="16"/>
                <w:szCs w:val="16"/>
              </w:rPr>
              <w:t>0.657</w:t>
            </w:r>
            <w:r w:rsidR="00920A41" w:rsidRPr="001D0C23">
              <w:rPr>
                <w:sz w:val="16"/>
                <w:szCs w:val="16"/>
              </w:rPr>
              <w:t>***</w:t>
            </w:r>
          </w:p>
          <w:p w14:paraId="3212F230" w14:textId="0CA81562" w:rsidR="00920A41" w:rsidRPr="001D0C23" w:rsidRDefault="00920A41" w:rsidP="00920A41">
            <w:pPr>
              <w:rPr>
                <w:sz w:val="16"/>
                <w:szCs w:val="16"/>
              </w:rPr>
            </w:pPr>
            <w:r w:rsidRPr="001D0C23">
              <w:rPr>
                <w:sz w:val="16"/>
                <w:szCs w:val="16"/>
              </w:rPr>
              <w:t>(0.073)</w:t>
            </w:r>
          </w:p>
        </w:tc>
        <w:tc>
          <w:tcPr>
            <w:tcW w:w="992" w:type="dxa"/>
            <w:tcBorders>
              <w:top w:val="nil"/>
              <w:bottom w:val="single" w:sz="4" w:space="0" w:color="auto"/>
            </w:tcBorders>
          </w:tcPr>
          <w:p w14:paraId="27490B0C" w14:textId="5D4A4D4D" w:rsidR="00920A41" w:rsidRPr="001D0C23" w:rsidRDefault="00091913" w:rsidP="00920A41">
            <w:pPr>
              <w:rPr>
                <w:sz w:val="16"/>
                <w:szCs w:val="16"/>
              </w:rPr>
            </w:pPr>
            <w:r w:rsidRPr="001D0C23">
              <w:rPr>
                <w:sz w:val="16"/>
                <w:szCs w:val="16"/>
              </w:rPr>
              <w:t>0.563</w:t>
            </w:r>
            <w:r w:rsidR="00920A41" w:rsidRPr="001D0C23">
              <w:rPr>
                <w:sz w:val="16"/>
                <w:szCs w:val="16"/>
              </w:rPr>
              <w:t>***</w:t>
            </w:r>
          </w:p>
          <w:p w14:paraId="1BE1DFED" w14:textId="383998E9" w:rsidR="00920A41" w:rsidRPr="001D0C23" w:rsidRDefault="00920A41" w:rsidP="00920A41">
            <w:pPr>
              <w:rPr>
                <w:sz w:val="16"/>
                <w:szCs w:val="16"/>
              </w:rPr>
            </w:pPr>
            <w:r w:rsidRPr="001D0C23">
              <w:rPr>
                <w:sz w:val="16"/>
                <w:szCs w:val="16"/>
              </w:rPr>
              <w:t>(0.067)</w:t>
            </w:r>
          </w:p>
        </w:tc>
        <w:tc>
          <w:tcPr>
            <w:tcW w:w="993" w:type="dxa"/>
            <w:gridSpan w:val="2"/>
            <w:tcBorders>
              <w:top w:val="nil"/>
              <w:bottom w:val="single" w:sz="4" w:space="0" w:color="auto"/>
            </w:tcBorders>
            <w:shd w:val="clear" w:color="auto" w:fill="CCC0D9" w:themeFill="accent4" w:themeFillTint="66"/>
          </w:tcPr>
          <w:p w14:paraId="14ABFC69" w14:textId="421E905D" w:rsidR="00920A41" w:rsidRPr="001D0C23" w:rsidRDefault="000B0249" w:rsidP="00920A41">
            <w:pPr>
              <w:rPr>
                <w:sz w:val="16"/>
                <w:szCs w:val="16"/>
              </w:rPr>
            </w:pPr>
            <w:r w:rsidRPr="001D0C23">
              <w:rPr>
                <w:sz w:val="16"/>
                <w:szCs w:val="16"/>
              </w:rPr>
              <w:t>0.599</w:t>
            </w:r>
            <w:r w:rsidR="00920A41" w:rsidRPr="001D0C23">
              <w:rPr>
                <w:sz w:val="16"/>
                <w:szCs w:val="16"/>
              </w:rPr>
              <w:t>***</w:t>
            </w:r>
          </w:p>
          <w:p w14:paraId="43583B53" w14:textId="24FF12DA" w:rsidR="00920A41" w:rsidRPr="001D0C23" w:rsidRDefault="00920A41" w:rsidP="00920A41">
            <w:pPr>
              <w:rPr>
                <w:sz w:val="16"/>
                <w:szCs w:val="16"/>
              </w:rPr>
            </w:pPr>
            <w:r w:rsidRPr="001D0C23">
              <w:rPr>
                <w:sz w:val="16"/>
                <w:szCs w:val="16"/>
              </w:rPr>
              <w:t>(0.072)</w:t>
            </w:r>
          </w:p>
        </w:tc>
        <w:tc>
          <w:tcPr>
            <w:tcW w:w="996" w:type="dxa"/>
            <w:tcBorders>
              <w:top w:val="nil"/>
              <w:bottom w:val="single" w:sz="4" w:space="0" w:color="auto"/>
            </w:tcBorders>
          </w:tcPr>
          <w:p w14:paraId="6882EC57" w14:textId="404BCB62" w:rsidR="00920A41" w:rsidRPr="001D0C23" w:rsidRDefault="00F82B63" w:rsidP="00920A41">
            <w:pPr>
              <w:rPr>
                <w:sz w:val="16"/>
                <w:szCs w:val="16"/>
              </w:rPr>
            </w:pPr>
            <w:r w:rsidRPr="001D0C23">
              <w:rPr>
                <w:sz w:val="16"/>
                <w:szCs w:val="16"/>
              </w:rPr>
              <w:t>0.372</w:t>
            </w:r>
            <w:r w:rsidR="00920A41" w:rsidRPr="001D0C23">
              <w:rPr>
                <w:sz w:val="16"/>
                <w:szCs w:val="16"/>
              </w:rPr>
              <w:t>***</w:t>
            </w:r>
          </w:p>
          <w:p w14:paraId="2AE8A9C8" w14:textId="01B1B9D3" w:rsidR="00920A41" w:rsidRPr="001D0C23" w:rsidRDefault="00920A41" w:rsidP="00920A41">
            <w:pPr>
              <w:rPr>
                <w:sz w:val="16"/>
                <w:szCs w:val="16"/>
              </w:rPr>
            </w:pPr>
            <w:r w:rsidRPr="001D0C23">
              <w:rPr>
                <w:sz w:val="16"/>
                <w:szCs w:val="16"/>
              </w:rPr>
              <w:t>(0.064)</w:t>
            </w:r>
          </w:p>
        </w:tc>
        <w:tc>
          <w:tcPr>
            <w:tcW w:w="992" w:type="dxa"/>
            <w:tcBorders>
              <w:top w:val="nil"/>
              <w:bottom w:val="single" w:sz="4" w:space="0" w:color="auto"/>
            </w:tcBorders>
            <w:shd w:val="clear" w:color="auto" w:fill="CCC0D9" w:themeFill="accent4" w:themeFillTint="66"/>
          </w:tcPr>
          <w:p w14:paraId="1A327C91" w14:textId="0A539B28" w:rsidR="00920A41" w:rsidRPr="001D0C23" w:rsidRDefault="004D6458" w:rsidP="00920A41">
            <w:pPr>
              <w:rPr>
                <w:sz w:val="16"/>
                <w:szCs w:val="16"/>
              </w:rPr>
            </w:pPr>
            <w:r w:rsidRPr="001D0C23">
              <w:rPr>
                <w:sz w:val="16"/>
                <w:szCs w:val="16"/>
              </w:rPr>
              <w:t>0.653</w:t>
            </w:r>
            <w:r w:rsidR="00920A41" w:rsidRPr="001D0C23">
              <w:rPr>
                <w:sz w:val="16"/>
                <w:szCs w:val="16"/>
              </w:rPr>
              <w:t>***</w:t>
            </w:r>
          </w:p>
          <w:p w14:paraId="3AC63433" w14:textId="1DE180E6" w:rsidR="00920A41" w:rsidRPr="001D0C23" w:rsidRDefault="00920A41" w:rsidP="00920A41">
            <w:pPr>
              <w:rPr>
                <w:sz w:val="16"/>
                <w:szCs w:val="16"/>
              </w:rPr>
            </w:pPr>
            <w:r w:rsidRPr="001D0C23">
              <w:rPr>
                <w:sz w:val="16"/>
                <w:szCs w:val="16"/>
              </w:rPr>
              <w:t>(0.075)</w:t>
            </w:r>
          </w:p>
        </w:tc>
        <w:tc>
          <w:tcPr>
            <w:tcW w:w="993" w:type="dxa"/>
            <w:tcBorders>
              <w:top w:val="nil"/>
              <w:bottom w:val="single" w:sz="4" w:space="0" w:color="auto"/>
            </w:tcBorders>
          </w:tcPr>
          <w:p w14:paraId="6F1AC733" w14:textId="77777777" w:rsidR="00920A41" w:rsidRPr="001D0C23" w:rsidRDefault="00920A41" w:rsidP="00920A41">
            <w:pPr>
              <w:rPr>
                <w:sz w:val="16"/>
                <w:szCs w:val="16"/>
              </w:rPr>
            </w:pPr>
            <w:r w:rsidRPr="001D0C23">
              <w:rPr>
                <w:sz w:val="16"/>
                <w:szCs w:val="16"/>
              </w:rPr>
              <w:t>0.558***</w:t>
            </w:r>
          </w:p>
          <w:p w14:paraId="60CD5A7F" w14:textId="7158F2F3" w:rsidR="00920A41" w:rsidRPr="001D0C23" w:rsidRDefault="00920A41" w:rsidP="00920A41">
            <w:pPr>
              <w:rPr>
                <w:sz w:val="16"/>
                <w:szCs w:val="16"/>
              </w:rPr>
            </w:pPr>
            <w:r w:rsidRPr="001D0C23">
              <w:rPr>
                <w:sz w:val="16"/>
                <w:szCs w:val="16"/>
              </w:rPr>
              <w:t>(0.130)</w:t>
            </w:r>
          </w:p>
        </w:tc>
        <w:tc>
          <w:tcPr>
            <w:tcW w:w="992" w:type="dxa"/>
            <w:tcBorders>
              <w:top w:val="nil"/>
              <w:bottom w:val="single" w:sz="4" w:space="0" w:color="auto"/>
            </w:tcBorders>
            <w:shd w:val="clear" w:color="auto" w:fill="CCC0D9" w:themeFill="accent4" w:themeFillTint="66"/>
          </w:tcPr>
          <w:p w14:paraId="7C6D4531" w14:textId="0A62D28E" w:rsidR="00920A41" w:rsidRPr="001D0C23" w:rsidRDefault="003405B0" w:rsidP="00920A41">
            <w:pPr>
              <w:rPr>
                <w:sz w:val="16"/>
                <w:szCs w:val="16"/>
              </w:rPr>
            </w:pPr>
            <w:r w:rsidRPr="001D0C23">
              <w:rPr>
                <w:sz w:val="16"/>
                <w:szCs w:val="16"/>
              </w:rPr>
              <w:t>0.644</w:t>
            </w:r>
            <w:r w:rsidR="00920A41" w:rsidRPr="001D0C23">
              <w:rPr>
                <w:sz w:val="16"/>
                <w:szCs w:val="16"/>
              </w:rPr>
              <w:t>***</w:t>
            </w:r>
          </w:p>
          <w:p w14:paraId="4115AF66" w14:textId="07045ED1" w:rsidR="00920A41" w:rsidRPr="001D0C23" w:rsidRDefault="00920A41" w:rsidP="00920A41">
            <w:pPr>
              <w:rPr>
                <w:sz w:val="16"/>
                <w:szCs w:val="16"/>
              </w:rPr>
            </w:pPr>
            <w:r w:rsidRPr="001D0C23">
              <w:rPr>
                <w:sz w:val="16"/>
                <w:szCs w:val="16"/>
              </w:rPr>
              <w:t>(0.075)</w:t>
            </w:r>
          </w:p>
        </w:tc>
        <w:tc>
          <w:tcPr>
            <w:tcW w:w="891" w:type="dxa"/>
            <w:gridSpan w:val="2"/>
            <w:tcBorders>
              <w:top w:val="nil"/>
              <w:bottom w:val="single" w:sz="4" w:space="0" w:color="auto"/>
            </w:tcBorders>
          </w:tcPr>
          <w:p w14:paraId="4DB62EB3" w14:textId="77777777" w:rsidR="00920A41" w:rsidRPr="001D0C23" w:rsidRDefault="00920A41" w:rsidP="00920A41">
            <w:pPr>
              <w:rPr>
                <w:sz w:val="16"/>
                <w:szCs w:val="16"/>
              </w:rPr>
            </w:pPr>
            <w:r w:rsidRPr="001D0C23">
              <w:rPr>
                <w:sz w:val="16"/>
                <w:szCs w:val="16"/>
              </w:rPr>
              <w:t>0.243**</w:t>
            </w:r>
          </w:p>
          <w:p w14:paraId="77F6C028" w14:textId="612A5A66" w:rsidR="00920A41" w:rsidRPr="001D0C23" w:rsidRDefault="00920A41" w:rsidP="00920A41">
            <w:pPr>
              <w:rPr>
                <w:sz w:val="16"/>
                <w:szCs w:val="16"/>
              </w:rPr>
            </w:pPr>
            <w:r w:rsidRPr="001D0C23">
              <w:rPr>
                <w:sz w:val="16"/>
                <w:szCs w:val="16"/>
              </w:rPr>
              <w:t>(0.101)</w:t>
            </w:r>
          </w:p>
        </w:tc>
        <w:tc>
          <w:tcPr>
            <w:tcW w:w="962" w:type="dxa"/>
            <w:tcBorders>
              <w:top w:val="nil"/>
              <w:bottom w:val="single" w:sz="4" w:space="0" w:color="auto"/>
            </w:tcBorders>
            <w:shd w:val="clear" w:color="auto" w:fill="CCC0D9" w:themeFill="accent4" w:themeFillTint="66"/>
          </w:tcPr>
          <w:p w14:paraId="30DADEEF" w14:textId="55356C47" w:rsidR="00920A41" w:rsidRPr="001D0C23" w:rsidRDefault="007344FD" w:rsidP="00920A41">
            <w:pPr>
              <w:rPr>
                <w:sz w:val="16"/>
                <w:szCs w:val="16"/>
              </w:rPr>
            </w:pPr>
            <w:r w:rsidRPr="001D0C23">
              <w:rPr>
                <w:sz w:val="16"/>
                <w:szCs w:val="16"/>
              </w:rPr>
              <w:t>0.650</w:t>
            </w:r>
            <w:r w:rsidR="00920A41" w:rsidRPr="001D0C23">
              <w:rPr>
                <w:sz w:val="16"/>
                <w:szCs w:val="16"/>
              </w:rPr>
              <w:t>***</w:t>
            </w:r>
          </w:p>
          <w:p w14:paraId="5036B225" w14:textId="57A75588" w:rsidR="00920A41" w:rsidRPr="001D0C23" w:rsidRDefault="00920A41" w:rsidP="00920A41">
            <w:pPr>
              <w:rPr>
                <w:sz w:val="16"/>
                <w:szCs w:val="16"/>
              </w:rPr>
            </w:pPr>
            <w:r w:rsidRPr="001D0C23">
              <w:rPr>
                <w:sz w:val="16"/>
                <w:szCs w:val="16"/>
              </w:rPr>
              <w:t>(0.075)</w:t>
            </w:r>
          </w:p>
        </w:tc>
        <w:tc>
          <w:tcPr>
            <w:tcW w:w="962" w:type="dxa"/>
            <w:tcBorders>
              <w:top w:val="nil"/>
              <w:bottom w:val="single" w:sz="4" w:space="0" w:color="auto"/>
            </w:tcBorders>
          </w:tcPr>
          <w:p w14:paraId="49893306" w14:textId="77777777" w:rsidR="00920A41" w:rsidRPr="001D0C23" w:rsidRDefault="00920A41" w:rsidP="00920A41">
            <w:pPr>
              <w:rPr>
                <w:sz w:val="16"/>
                <w:szCs w:val="16"/>
              </w:rPr>
            </w:pPr>
            <w:r w:rsidRPr="001D0C23">
              <w:rPr>
                <w:sz w:val="16"/>
                <w:szCs w:val="16"/>
              </w:rPr>
              <w:t>-0.789***</w:t>
            </w:r>
          </w:p>
          <w:p w14:paraId="5D5D19C5" w14:textId="2F77473F" w:rsidR="00920A41" w:rsidRPr="001D0C23" w:rsidRDefault="00920A41" w:rsidP="00920A41">
            <w:pPr>
              <w:rPr>
                <w:sz w:val="16"/>
                <w:szCs w:val="16"/>
              </w:rPr>
            </w:pPr>
            <w:r w:rsidRPr="001D0C23">
              <w:rPr>
                <w:sz w:val="16"/>
                <w:szCs w:val="16"/>
              </w:rPr>
              <w:t>(0.219)</w:t>
            </w:r>
          </w:p>
        </w:tc>
        <w:tc>
          <w:tcPr>
            <w:tcW w:w="962" w:type="dxa"/>
            <w:gridSpan w:val="2"/>
            <w:tcBorders>
              <w:top w:val="nil"/>
              <w:bottom w:val="single" w:sz="4" w:space="0" w:color="auto"/>
            </w:tcBorders>
            <w:shd w:val="clear" w:color="auto" w:fill="CCC0D9" w:themeFill="accent4" w:themeFillTint="66"/>
          </w:tcPr>
          <w:p w14:paraId="0DF4FC1B" w14:textId="6D7E4B0D" w:rsidR="00920A41" w:rsidRPr="001D0C23" w:rsidRDefault="007937B5" w:rsidP="00920A41">
            <w:pPr>
              <w:rPr>
                <w:sz w:val="16"/>
                <w:szCs w:val="16"/>
              </w:rPr>
            </w:pPr>
            <w:r w:rsidRPr="001D0C23">
              <w:rPr>
                <w:sz w:val="16"/>
                <w:szCs w:val="16"/>
              </w:rPr>
              <w:t>0.651</w:t>
            </w:r>
            <w:r w:rsidR="00920A41" w:rsidRPr="001D0C23">
              <w:rPr>
                <w:sz w:val="16"/>
                <w:szCs w:val="16"/>
              </w:rPr>
              <w:t>***</w:t>
            </w:r>
          </w:p>
          <w:p w14:paraId="57B27CB9" w14:textId="0A783E7A" w:rsidR="00920A41" w:rsidRPr="001D0C23" w:rsidRDefault="00920A41" w:rsidP="00920A41">
            <w:pPr>
              <w:rPr>
                <w:sz w:val="16"/>
                <w:szCs w:val="16"/>
              </w:rPr>
            </w:pPr>
            <w:r w:rsidRPr="001D0C23">
              <w:rPr>
                <w:sz w:val="16"/>
                <w:szCs w:val="16"/>
              </w:rPr>
              <w:t>(0.075)</w:t>
            </w:r>
          </w:p>
        </w:tc>
        <w:tc>
          <w:tcPr>
            <w:tcW w:w="962" w:type="dxa"/>
            <w:gridSpan w:val="2"/>
            <w:tcBorders>
              <w:top w:val="nil"/>
              <w:bottom w:val="single" w:sz="4" w:space="0" w:color="auto"/>
            </w:tcBorders>
          </w:tcPr>
          <w:p w14:paraId="4201774E" w14:textId="72368FC1" w:rsidR="00920A41" w:rsidRPr="001D0C23" w:rsidRDefault="007344FD" w:rsidP="00920A41">
            <w:pPr>
              <w:rPr>
                <w:sz w:val="16"/>
                <w:szCs w:val="16"/>
              </w:rPr>
            </w:pPr>
            <w:r w:rsidRPr="001D0C23">
              <w:rPr>
                <w:sz w:val="16"/>
                <w:szCs w:val="16"/>
              </w:rPr>
              <w:t>-0.246</w:t>
            </w:r>
            <w:r w:rsidR="00920A41" w:rsidRPr="001D0C23">
              <w:rPr>
                <w:sz w:val="16"/>
                <w:szCs w:val="16"/>
              </w:rPr>
              <w:t>**</w:t>
            </w:r>
          </w:p>
          <w:p w14:paraId="75679D18" w14:textId="4D4AD2E3" w:rsidR="00920A41" w:rsidRPr="001D0C23" w:rsidRDefault="00920A41" w:rsidP="00920A41">
            <w:pPr>
              <w:rPr>
                <w:sz w:val="16"/>
                <w:szCs w:val="16"/>
              </w:rPr>
            </w:pPr>
            <w:r w:rsidRPr="001D0C23">
              <w:rPr>
                <w:sz w:val="16"/>
                <w:szCs w:val="16"/>
              </w:rPr>
              <w:t>(0.108)</w:t>
            </w:r>
          </w:p>
        </w:tc>
        <w:tc>
          <w:tcPr>
            <w:tcW w:w="962" w:type="dxa"/>
            <w:tcBorders>
              <w:top w:val="nil"/>
              <w:bottom w:val="single" w:sz="4" w:space="0" w:color="auto"/>
            </w:tcBorders>
            <w:shd w:val="clear" w:color="auto" w:fill="CCC0D9" w:themeFill="accent4" w:themeFillTint="66"/>
          </w:tcPr>
          <w:p w14:paraId="4A89295A" w14:textId="71265ECD" w:rsidR="00920A41" w:rsidRPr="001D0C23" w:rsidRDefault="002E10F9" w:rsidP="00920A41">
            <w:pPr>
              <w:rPr>
                <w:sz w:val="16"/>
                <w:szCs w:val="16"/>
              </w:rPr>
            </w:pPr>
            <w:r w:rsidRPr="001D0C23">
              <w:rPr>
                <w:sz w:val="16"/>
                <w:szCs w:val="16"/>
              </w:rPr>
              <w:t>0.654</w:t>
            </w:r>
            <w:r w:rsidR="00920A41" w:rsidRPr="001D0C23">
              <w:rPr>
                <w:sz w:val="16"/>
                <w:szCs w:val="16"/>
              </w:rPr>
              <w:t>***</w:t>
            </w:r>
          </w:p>
          <w:p w14:paraId="2302A465" w14:textId="0B044833" w:rsidR="00920A41" w:rsidRPr="001D0C23" w:rsidRDefault="00920A41" w:rsidP="00920A41">
            <w:pPr>
              <w:rPr>
                <w:sz w:val="16"/>
                <w:szCs w:val="16"/>
              </w:rPr>
            </w:pPr>
            <w:r w:rsidRPr="001D0C23">
              <w:rPr>
                <w:sz w:val="16"/>
                <w:szCs w:val="16"/>
              </w:rPr>
              <w:t>(0.075)</w:t>
            </w:r>
          </w:p>
        </w:tc>
        <w:tc>
          <w:tcPr>
            <w:tcW w:w="962" w:type="dxa"/>
            <w:tcBorders>
              <w:top w:val="nil"/>
              <w:bottom w:val="single" w:sz="4" w:space="0" w:color="auto"/>
            </w:tcBorders>
          </w:tcPr>
          <w:p w14:paraId="3E529296" w14:textId="4DC1B9E7" w:rsidR="00920A41" w:rsidRPr="001D0C23" w:rsidRDefault="002E10F9" w:rsidP="00920A41">
            <w:pPr>
              <w:rPr>
                <w:sz w:val="16"/>
                <w:szCs w:val="16"/>
              </w:rPr>
            </w:pPr>
            <w:r w:rsidRPr="001D0C23">
              <w:rPr>
                <w:sz w:val="16"/>
                <w:szCs w:val="16"/>
              </w:rPr>
              <w:t>0.280</w:t>
            </w:r>
            <w:r w:rsidR="00920A41" w:rsidRPr="001D0C23">
              <w:rPr>
                <w:sz w:val="16"/>
                <w:szCs w:val="16"/>
              </w:rPr>
              <w:t>**</w:t>
            </w:r>
          </w:p>
          <w:p w14:paraId="37698824" w14:textId="00CE57F7" w:rsidR="00920A41" w:rsidRPr="001D0C23" w:rsidRDefault="00920A41" w:rsidP="00920A41">
            <w:pPr>
              <w:rPr>
                <w:sz w:val="16"/>
                <w:szCs w:val="16"/>
              </w:rPr>
            </w:pPr>
            <w:r w:rsidRPr="001D0C23">
              <w:rPr>
                <w:sz w:val="16"/>
                <w:szCs w:val="16"/>
              </w:rPr>
              <w:t>(0.124)</w:t>
            </w:r>
          </w:p>
        </w:tc>
      </w:tr>
      <w:tr w:rsidR="001D0C23" w:rsidRPr="001D0C23" w14:paraId="2A900951" w14:textId="77777777" w:rsidTr="003405B0">
        <w:tc>
          <w:tcPr>
            <w:tcW w:w="2259" w:type="dxa"/>
            <w:gridSpan w:val="3"/>
            <w:tcBorders>
              <w:top w:val="single" w:sz="4" w:space="0" w:color="auto"/>
              <w:bottom w:val="nil"/>
            </w:tcBorders>
            <w:vAlign w:val="center"/>
          </w:tcPr>
          <w:p w14:paraId="24D8F64D" w14:textId="08516ED6" w:rsidR="00920A41" w:rsidRPr="001D0C23" w:rsidRDefault="00920A41" w:rsidP="00920A41">
            <w:pPr>
              <w:rPr>
                <w:b/>
                <w:i/>
                <w:sz w:val="16"/>
                <w:szCs w:val="16"/>
              </w:rPr>
            </w:pPr>
            <w:r w:rsidRPr="001D0C23">
              <w:rPr>
                <w:b/>
                <w:i/>
                <w:sz w:val="16"/>
                <w:szCs w:val="16"/>
              </w:rPr>
              <w:t>Age categories</w:t>
            </w:r>
          </w:p>
        </w:tc>
        <w:tc>
          <w:tcPr>
            <w:tcW w:w="992" w:type="dxa"/>
            <w:tcBorders>
              <w:top w:val="single" w:sz="4" w:space="0" w:color="auto"/>
              <w:bottom w:val="nil"/>
            </w:tcBorders>
          </w:tcPr>
          <w:p w14:paraId="326D9BD3" w14:textId="77777777" w:rsidR="00920A41" w:rsidRPr="001D0C23" w:rsidRDefault="00920A41" w:rsidP="00920A41">
            <w:pPr>
              <w:rPr>
                <w:sz w:val="16"/>
                <w:szCs w:val="16"/>
              </w:rPr>
            </w:pPr>
          </w:p>
        </w:tc>
        <w:tc>
          <w:tcPr>
            <w:tcW w:w="993" w:type="dxa"/>
            <w:gridSpan w:val="2"/>
            <w:tcBorders>
              <w:top w:val="single" w:sz="4" w:space="0" w:color="auto"/>
              <w:bottom w:val="nil"/>
            </w:tcBorders>
            <w:shd w:val="clear" w:color="auto" w:fill="CCC0D9" w:themeFill="accent4" w:themeFillTint="66"/>
          </w:tcPr>
          <w:p w14:paraId="31FFBBCE" w14:textId="77777777" w:rsidR="00920A41" w:rsidRPr="001D0C23" w:rsidRDefault="00920A41" w:rsidP="00920A41">
            <w:pPr>
              <w:rPr>
                <w:sz w:val="16"/>
                <w:szCs w:val="16"/>
              </w:rPr>
            </w:pPr>
          </w:p>
        </w:tc>
        <w:tc>
          <w:tcPr>
            <w:tcW w:w="996" w:type="dxa"/>
            <w:tcBorders>
              <w:top w:val="single" w:sz="4" w:space="0" w:color="auto"/>
              <w:bottom w:val="nil"/>
            </w:tcBorders>
          </w:tcPr>
          <w:p w14:paraId="3AD4929F" w14:textId="77777777" w:rsidR="00920A41" w:rsidRPr="001D0C23" w:rsidRDefault="00920A41" w:rsidP="00920A41">
            <w:pPr>
              <w:rPr>
                <w:sz w:val="16"/>
                <w:szCs w:val="16"/>
              </w:rPr>
            </w:pPr>
          </w:p>
        </w:tc>
        <w:tc>
          <w:tcPr>
            <w:tcW w:w="992" w:type="dxa"/>
            <w:tcBorders>
              <w:top w:val="single" w:sz="4" w:space="0" w:color="auto"/>
              <w:bottom w:val="nil"/>
            </w:tcBorders>
            <w:shd w:val="clear" w:color="auto" w:fill="CCC0D9" w:themeFill="accent4" w:themeFillTint="66"/>
          </w:tcPr>
          <w:p w14:paraId="0809ADDD" w14:textId="77777777" w:rsidR="00920A41" w:rsidRPr="001D0C23" w:rsidRDefault="00920A41" w:rsidP="00920A41">
            <w:pPr>
              <w:rPr>
                <w:sz w:val="16"/>
                <w:szCs w:val="16"/>
              </w:rPr>
            </w:pPr>
          </w:p>
        </w:tc>
        <w:tc>
          <w:tcPr>
            <w:tcW w:w="993" w:type="dxa"/>
            <w:tcBorders>
              <w:top w:val="single" w:sz="4" w:space="0" w:color="auto"/>
              <w:bottom w:val="nil"/>
            </w:tcBorders>
          </w:tcPr>
          <w:p w14:paraId="765FB16D" w14:textId="77777777" w:rsidR="00920A41" w:rsidRPr="001D0C23" w:rsidRDefault="00920A41" w:rsidP="00920A41">
            <w:pPr>
              <w:rPr>
                <w:sz w:val="16"/>
                <w:szCs w:val="16"/>
              </w:rPr>
            </w:pPr>
          </w:p>
        </w:tc>
        <w:tc>
          <w:tcPr>
            <w:tcW w:w="992" w:type="dxa"/>
            <w:tcBorders>
              <w:top w:val="single" w:sz="4" w:space="0" w:color="auto"/>
              <w:bottom w:val="nil"/>
            </w:tcBorders>
            <w:shd w:val="clear" w:color="auto" w:fill="CCC0D9" w:themeFill="accent4" w:themeFillTint="66"/>
          </w:tcPr>
          <w:p w14:paraId="5026A100" w14:textId="77777777" w:rsidR="00920A41" w:rsidRPr="001D0C23" w:rsidRDefault="00920A41" w:rsidP="00920A41">
            <w:pPr>
              <w:rPr>
                <w:sz w:val="16"/>
                <w:szCs w:val="16"/>
              </w:rPr>
            </w:pPr>
          </w:p>
        </w:tc>
        <w:tc>
          <w:tcPr>
            <w:tcW w:w="891" w:type="dxa"/>
            <w:gridSpan w:val="2"/>
            <w:tcBorders>
              <w:top w:val="single" w:sz="4" w:space="0" w:color="auto"/>
              <w:bottom w:val="nil"/>
            </w:tcBorders>
          </w:tcPr>
          <w:p w14:paraId="74FB6752" w14:textId="77777777" w:rsidR="00920A41" w:rsidRPr="001D0C23" w:rsidRDefault="00920A41" w:rsidP="00920A41">
            <w:pPr>
              <w:rPr>
                <w:sz w:val="16"/>
                <w:szCs w:val="16"/>
              </w:rPr>
            </w:pPr>
          </w:p>
        </w:tc>
        <w:tc>
          <w:tcPr>
            <w:tcW w:w="962" w:type="dxa"/>
            <w:tcBorders>
              <w:top w:val="single" w:sz="4" w:space="0" w:color="auto"/>
              <w:bottom w:val="nil"/>
            </w:tcBorders>
            <w:shd w:val="clear" w:color="auto" w:fill="CCC0D9" w:themeFill="accent4" w:themeFillTint="66"/>
          </w:tcPr>
          <w:p w14:paraId="6BB7AB53" w14:textId="77777777" w:rsidR="00920A41" w:rsidRPr="001D0C23" w:rsidRDefault="00920A41" w:rsidP="00920A41">
            <w:pPr>
              <w:rPr>
                <w:sz w:val="16"/>
                <w:szCs w:val="16"/>
              </w:rPr>
            </w:pPr>
          </w:p>
        </w:tc>
        <w:tc>
          <w:tcPr>
            <w:tcW w:w="962" w:type="dxa"/>
            <w:tcBorders>
              <w:top w:val="single" w:sz="4" w:space="0" w:color="auto"/>
              <w:bottom w:val="nil"/>
            </w:tcBorders>
          </w:tcPr>
          <w:p w14:paraId="003476C8" w14:textId="77777777" w:rsidR="00920A41" w:rsidRPr="001D0C23" w:rsidRDefault="00920A41" w:rsidP="00920A41">
            <w:pPr>
              <w:rPr>
                <w:sz w:val="16"/>
                <w:szCs w:val="16"/>
              </w:rPr>
            </w:pPr>
          </w:p>
        </w:tc>
        <w:tc>
          <w:tcPr>
            <w:tcW w:w="962" w:type="dxa"/>
            <w:gridSpan w:val="2"/>
            <w:tcBorders>
              <w:top w:val="single" w:sz="4" w:space="0" w:color="auto"/>
              <w:bottom w:val="nil"/>
            </w:tcBorders>
            <w:shd w:val="clear" w:color="auto" w:fill="CCC0D9" w:themeFill="accent4" w:themeFillTint="66"/>
          </w:tcPr>
          <w:p w14:paraId="77BD9239" w14:textId="77777777" w:rsidR="00920A41" w:rsidRPr="001D0C23" w:rsidRDefault="00920A41" w:rsidP="00920A41">
            <w:pPr>
              <w:rPr>
                <w:sz w:val="16"/>
                <w:szCs w:val="16"/>
              </w:rPr>
            </w:pPr>
          </w:p>
        </w:tc>
        <w:tc>
          <w:tcPr>
            <w:tcW w:w="962" w:type="dxa"/>
            <w:gridSpan w:val="2"/>
            <w:tcBorders>
              <w:top w:val="single" w:sz="4" w:space="0" w:color="auto"/>
              <w:bottom w:val="nil"/>
            </w:tcBorders>
          </w:tcPr>
          <w:p w14:paraId="3E9F7E0F" w14:textId="77777777" w:rsidR="00920A41" w:rsidRPr="001D0C23" w:rsidRDefault="00920A41" w:rsidP="00920A41">
            <w:pPr>
              <w:rPr>
                <w:sz w:val="16"/>
                <w:szCs w:val="16"/>
              </w:rPr>
            </w:pPr>
          </w:p>
        </w:tc>
        <w:tc>
          <w:tcPr>
            <w:tcW w:w="962" w:type="dxa"/>
            <w:tcBorders>
              <w:top w:val="single" w:sz="4" w:space="0" w:color="auto"/>
              <w:bottom w:val="nil"/>
            </w:tcBorders>
            <w:shd w:val="clear" w:color="auto" w:fill="CCC0D9" w:themeFill="accent4" w:themeFillTint="66"/>
          </w:tcPr>
          <w:p w14:paraId="07B3D627" w14:textId="77777777" w:rsidR="00920A41" w:rsidRPr="001D0C23" w:rsidRDefault="00920A41" w:rsidP="00920A41">
            <w:pPr>
              <w:rPr>
                <w:sz w:val="16"/>
                <w:szCs w:val="16"/>
              </w:rPr>
            </w:pPr>
          </w:p>
        </w:tc>
        <w:tc>
          <w:tcPr>
            <w:tcW w:w="962" w:type="dxa"/>
            <w:tcBorders>
              <w:top w:val="single" w:sz="4" w:space="0" w:color="auto"/>
              <w:bottom w:val="nil"/>
            </w:tcBorders>
          </w:tcPr>
          <w:p w14:paraId="192B3B56" w14:textId="77777777" w:rsidR="00920A41" w:rsidRPr="001D0C23" w:rsidRDefault="00920A41" w:rsidP="00920A41">
            <w:pPr>
              <w:rPr>
                <w:sz w:val="16"/>
                <w:szCs w:val="16"/>
              </w:rPr>
            </w:pPr>
          </w:p>
        </w:tc>
      </w:tr>
      <w:tr w:rsidR="001D0C23" w:rsidRPr="001D0C23" w14:paraId="4C5BBB9B" w14:textId="77777777" w:rsidTr="00920A41">
        <w:tc>
          <w:tcPr>
            <w:tcW w:w="1269" w:type="dxa"/>
            <w:tcBorders>
              <w:top w:val="nil"/>
            </w:tcBorders>
            <w:vAlign w:val="center"/>
          </w:tcPr>
          <w:p w14:paraId="42691890" w14:textId="77777777" w:rsidR="004468A1" w:rsidRPr="001D0C23" w:rsidRDefault="004468A1" w:rsidP="00463B93">
            <w:pPr>
              <w:rPr>
                <w:sz w:val="16"/>
                <w:szCs w:val="16"/>
              </w:rPr>
            </w:pPr>
            <w:r w:rsidRPr="001D0C23">
              <w:rPr>
                <w:sz w:val="16"/>
                <w:szCs w:val="16"/>
              </w:rPr>
              <w:t xml:space="preserve">15-19 </w:t>
            </w:r>
          </w:p>
        </w:tc>
        <w:tc>
          <w:tcPr>
            <w:tcW w:w="990" w:type="dxa"/>
            <w:gridSpan w:val="2"/>
            <w:tcBorders>
              <w:top w:val="nil"/>
            </w:tcBorders>
            <w:shd w:val="clear" w:color="auto" w:fill="CCC0D9" w:themeFill="accent4" w:themeFillTint="66"/>
          </w:tcPr>
          <w:p w14:paraId="54E02733" w14:textId="39FF9AA7" w:rsidR="004468A1" w:rsidRPr="001D0C23" w:rsidRDefault="00CB0891" w:rsidP="00463B93">
            <w:pPr>
              <w:rPr>
                <w:sz w:val="16"/>
                <w:szCs w:val="16"/>
              </w:rPr>
            </w:pPr>
            <w:r w:rsidRPr="001D0C23">
              <w:rPr>
                <w:sz w:val="16"/>
                <w:szCs w:val="16"/>
              </w:rPr>
              <w:t>-0.775</w:t>
            </w:r>
            <w:r w:rsidR="004468A1" w:rsidRPr="001D0C23">
              <w:rPr>
                <w:sz w:val="16"/>
                <w:szCs w:val="16"/>
              </w:rPr>
              <w:t>***</w:t>
            </w:r>
          </w:p>
          <w:p w14:paraId="364CB608" w14:textId="29315185" w:rsidR="004468A1" w:rsidRPr="001D0C23" w:rsidRDefault="002A2443" w:rsidP="00463B93">
            <w:pPr>
              <w:rPr>
                <w:sz w:val="16"/>
                <w:szCs w:val="16"/>
              </w:rPr>
            </w:pPr>
            <w:r w:rsidRPr="001D0C23">
              <w:rPr>
                <w:sz w:val="16"/>
                <w:szCs w:val="16"/>
              </w:rPr>
              <w:t>(0.080</w:t>
            </w:r>
            <w:r w:rsidR="004468A1" w:rsidRPr="001D0C23">
              <w:rPr>
                <w:sz w:val="16"/>
                <w:szCs w:val="16"/>
              </w:rPr>
              <w:t>)</w:t>
            </w:r>
          </w:p>
        </w:tc>
        <w:tc>
          <w:tcPr>
            <w:tcW w:w="992" w:type="dxa"/>
            <w:tcBorders>
              <w:top w:val="nil"/>
            </w:tcBorders>
          </w:tcPr>
          <w:p w14:paraId="37F016F7" w14:textId="233EF751" w:rsidR="004468A1" w:rsidRPr="001D0C23" w:rsidRDefault="00091913" w:rsidP="00463B93">
            <w:pPr>
              <w:rPr>
                <w:sz w:val="16"/>
                <w:szCs w:val="16"/>
              </w:rPr>
            </w:pPr>
            <w:r w:rsidRPr="001D0C23">
              <w:rPr>
                <w:sz w:val="16"/>
                <w:szCs w:val="16"/>
              </w:rPr>
              <w:t>-1.249</w:t>
            </w:r>
            <w:r w:rsidR="004468A1" w:rsidRPr="001D0C23">
              <w:rPr>
                <w:sz w:val="16"/>
                <w:szCs w:val="16"/>
              </w:rPr>
              <w:t>***</w:t>
            </w:r>
          </w:p>
          <w:p w14:paraId="10ADD534" w14:textId="0E2C1D2A" w:rsidR="004468A1" w:rsidRPr="001D0C23" w:rsidRDefault="00F46B36" w:rsidP="00463B93">
            <w:pPr>
              <w:rPr>
                <w:sz w:val="16"/>
                <w:szCs w:val="16"/>
              </w:rPr>
            </w:pPr>
            <w:r w:rsidRPr="001D0C23">
              <w:rPr>
                <w:sz w:val="16"/>
                <w:szCs w:val="16"/>
              </w:rPr>
              <w:t>(0.085</w:t>
            </w:r>
            <w:r w:rsidR="004468A1" w:rsidRPr="001D0C23">
              <w:rPr>
                <w:sz w:val="16"/>
                <w:szCs w:val="16"/>
              </w:rPr>
              <w:t>)</w:t>
            </w:r>
          </w:p>
        </w:tc>
        <w:tc>
          <w:tcPr>
            <w:tcW w:w="993" w:type="dxa"/>
            <w:gridSpan w:val="2"/>
            <w:tcBorders>
              <w:top w:val="nil"/>
            </w:tcBorders>
            <w:shd w:val="clear" w:color="auto" w:fill="CCC0D9" w:themeFill="accent4" w:themeFillTint="66"/>
          </w:tcPr>
          <w:p w14:paraId="77D8ECB3" w14:textId="5BA74201" w:rsidR="004468A1" w:rsidRPr="001D0C23" w:rsidRDefault="0071403F" w:rsidP="00463B93">
            <w:pPr>
              <w:rPr>
                <w:sz w:val="16"/>
                <w:szCs w:val="16"/>
              </w:rPr>
            </w:pPr>
            <w:r w:rsidRPr="001D0C23">
              <w:rPr>
                <w:sz w:val="16"/>
                <w:szCs w:val="16"/>
              </w:rPr>
              <w:t>-0.790</w:t>
            </w:r>
            <w:r w:rsidR="00246A75" w:rsidRPr="001D0C23">
              <w:rPr>
                <w:sz w:val="16"/>
                <w:szCs w:val="16"/>
              </w:rPr>
              <w:t>***</w:t>
            </w:r>
          </w:p>
          <w:p w14:paraId="57FD93CD" w14:textId="0FCE6C8E" w:rsidR="00246A75" w:rsidRPr="001D0C23" w:rsidRDefault="0071403F" w:rsidP="00463B93">
            <w:pPr>
              <w:rPr>
                <w:sz w:val="16"/>
                <w:szCs w:val="16"/>
              </w:rPr>
            </w:pPr>
            <w:r w:rsidRPr="001D0C23">
              <w:rPr>
                <w:sz w:val="16"/>
                <w:szCs w:val="16"/>
              </w:rPr>
              <w:t>(0.079</w:t>
            </w:r>
            <w:r w:rsidR="00246A75" w:rsidRPr="001D0C23">
              <w:rPr>
                <w:sz w:val="16"/>
                <w:szCs w:val="16"/>
              </w:rPr>
              <w:t>)</w:t>
            </w:r>
          </w:p>
        </w:tc>
        <w:tc>
          <w:tcPr>
            <w:tcW w:w="996" w:type="dxa"/>
            <w:tcBorders>
              <w:top w:val="nil"/>
            </w:tcBorders>
          </w:tcPr>
          <w:p w14:paraId="361BF438" w14:textId="700F6622" w:rsidR="004468A1" w:rsidRPr="001D0C23" w:rsidRDefault="00F82B63" w:rsidP="00463B93">
            <w:pPr>
              <w:rPr>
                <w:sz w:val="16"/>
                <w:szCs w:val="16"/>
              </w:rPr>
            </w:pPr>
            <w:r w:rsidRPr="001D0C23">
              <w:rPr>
                <w:sz w:val="16"/>
                <w:szCs w:val="16"/>
              </w:rPr>
              <w:t>-0.923</w:t>
            </w:r>
            <w:r w:rsidR="004468A1" w:rsidRPr="001D0C23">
              <w:rPr>
                <w:sz w:val="16"/>
                <w:szCs w:val="16"/>
              </w:rPr>
              <w:t>***</w:t>
            </w:r>
          </w:p>
          <w:p w14:paraId="6974CC87" w14:textId="13BE31F1" w:rsidR="004468A1" w:rsidRPr="001D0C23" w:rsidRDefault="00F82B63" w:rsidP="00463B93">
            <w:pPr>
              <w:rPr>
                <w:sz w:val="16"/>
                <w:szCs w:val="16"/>
              </w:rPr>
            </w:pPr>
            <w:r w:rsidRPr="001D0C23">
              <w:rPr>
                <w:sz w:val="16"/>
                <w:szCs w:val="16"/>
              </w:rPr>
              <w:t>(0.080</w:t>
            </w:r>
            <w:r w:rsidR="004468A1" w:rsidRPr="001D0C23">
              <w:rPr>
                <w:sz w:val="16"/>
                <w:szCs w:val="16"/>
              </w:rPr>
              <w:t>)</w:t>
            </w:r>
          </w:p>
        </w:tc>
        <w:tc>
          <w:tcPr>
            <w:tcW w:w="992" w:type="dxa"/>
            <w:tcBorders>
              <w:top w:val="nil"/>
            </w:tcBorders>
            <w:shd w:val="clear" w:color="auto" w:fill="CCC0D9" w:themeFill="accent4" w:themeFillTint="66"/>
          </w:tcPr>
          <w:p w14:paraId="40D73C1F" w14:textId="31269D99" w:rsidR="004468A1" w:rsidRPr="001D0C23" w:rsidRDefault="004D6458" w:rsidP="00463B93">
            <w:pPr>
              <w:rPr>
                <w:sz w:val="16"/>
                <w:szCs w:val="16"/>
              </w:rPr>
            </w:pPr>
            <w:r w:rsidRPr="001D0C23">
              <w:rPr>
                <w:sz w:val="16"/>
                <w:szCs w:val="16"/>
              </w:rPr>
              <w:t>-0.738</w:t>
            </w:r>
            <w:r w:rsidR="005E3ABB" w:rsidRPr="001D0C23">
              <w:rPr>
                <w:sz w:val="16"/>
                <w:szCs w:val="16"/>
              </w:rPr>
              <w:t>***</w:t>
            </w:r>
          </w:p>
          <w:p w14:paraId="1C2A4C61" w14:textId="69C2E4F6" w:rsidR="005E3ABB" w:rsidRPr="001D0C23" w:rsidRDefault="00D2363A" w:rsidP="00463B93">
            <w:pPr>
              <w:rPr>
                <w:sz w:val="16"/>
                <w:szCs w:val="16"/>
              </w:rPr>
            </w:pPr>
            <w:r w:rsidRPr="001D0C23">
              <w:rPr>
                <w:sz w:val="16"/>
                <w:szCs w:val="16"/>
              </w:rPr>
              <w:t>(0.080</w:t>
            </w:r>
            <w:r w:rsidR="005E3ABB" w:rsidRPr="001D0C23">
              <w:rPr>
                <w:sz w:val="16"/>
                <w:szCs w:val="16"/>
              </w:rPr>
              <w:t>)</w:t>
            </w:r>
          </w:p>
        </w:tc>
        <w:tc>
          <w:tcPr>
            <w:tcW w:w="993" w:type="dxa"/>
            <w:tcBorders>
              <w:top w:val="nil"/>
            </w:tcBorders>
          </w:tcPr>
          <w:p w14:paraId="1DC0D3EC" w14:textId="24063211" w:rsidR="004468A1" w:rsidRPr="001D0C23" w:rsidRDefault="004D6458" w:rsidP="00463B93">
            <w:pPr>
              <w:rPr>
                <w:sz w:val="16"/>
                <w:szCs w:val="16"/>
              </w:rPr>
            </w:pPr>
            <w:r w:rsidRPr="001D0C23">
              <w:rPr>
                <w:sz w:val="16"/>
                <w:szCs w:val="16"/>
              </w:rPr>
              <w:t>-0.009</w:t>
            </w:r>
          </w:p>
          <w:p w14:paraId="098EBE6F" w14:textId="411FB1D0" w:rsidR="004468A1" w:rsidRPr="001D0C23" w:rsidRDefault="00637C48" w:rsidP="00463B93">
            <w:pPr>
              <w:rPr>
                <w:sz w:val="16"/>
                <w:szCs w:val="16"/>
              </w:rPr>
            </w:pPr>
            <w:r w:rsidRPr="001D0C23">
              <w:rPr>
                <w:sz w:val="16"/>
                <w:szCs w:val="16"/>
              </w:rPr>
              <w:t>(0.179</w:t>
            </w:r>
            <w:r w:rsidR="004468A1" w:rsidRPr="001D0C23">
              <w:rPr>
                <w:sz w:val="16"/>
                <w:szCs w:val="16"/>
              </w:rPr>
              <w:t>)</w:t>
            </w:r>
          </w:p>
        </w:tc>
        <w:tc>
          <w:tcPr>
            <w:tcW w:w="992" w:type="dxa"/>
            <w:tcBorders>
              <w:top w:val="nil"/>
            </w:tcBorders>
            <w:shd w:val="clear" w:color="auto" w:fill="CCC0D9" w:themeFill="accent4" w:themeFillTint="66"/>
          </w:tcPr>
          <w:p w14:paraId="442C568E" w14:textId="4C69E710" w:rsidR="004468A1" w:rsidRPr="001D0C23" w:rsidRDefault="003405B0" w:rsidP="00463B93">
            <w:pPr>
              <w:rPr>
                <w:sz w:val="16"/>
                <w:szCs w:val="16"/>
              </w:rPr>
            </w:pPr>
            <w:r w:rsidRPr="001D0C23">
              <w:rPr>
                <w:sz w:val="16"/>
                <w:szCs w:val="16"/>
              </w:rPr>
              <w:t>-0.745</w:t>
            </w:r>
            <w:r w:rsidR="00903953" w:rsidRPr="001D0C23">
              <w:rPr>
                <w:sz w:val="16"/>
                <w:szCs w:val="16"/>
              </w:rPr>
              <w:t>***</w:t>
            </w:r>
          </w:p>
          <w:p w14:paraId="74016232" w14:textId="09746E8F" w:rsidR="00903953" w:rsidRPr="001D0C23" w:rsidRDefault="00BA78F9" w:rsidP="00463B93">
            <w:pPr>
              <w:rPr>
                <w:sz w:val="16"/>
                <w:szCs w:val="16"/>
              </w:rPr>
            </w:pPr>
            <w:r w:rsidRPr="001D0C23">
              <w:rPr>
                <w:sz w:val="16"/>
                <w:szCs w:val="16"/>
              </w:rPr>
              <w:t>(0.080</w:t>
            </w:r>
            <w:r w:rsidR="00903953" w:rsidRPr="001D0C23">
              <w:rPr>
                <w:sz w:val="16"/>
                <w:szCs w:val="16"/>
              </w:rPr>
              <w:t>)</w:t>
            </w:r>
          </w:p>
        </w:tc>
        <w:tc>
          <w:tcPr>
            <w:tcW w:w="891" w:type="dxa"/>
            <w:gridSpan w:val="2"/>
            <w:tcBorders>
              <w:top w:val="nil"/>
            </w:tcBorders>
          </w:tcPr>
          <w:p w14:paraId="7421057B" w14:textId="602F364C" w:rsidR="004468A1" w:rsidRPr="001D0C23" w:rsidRDefault="009028CA" w:rsidP="00463B93">
            <w:pPr>
              <w:rPr>
                <w:sz w:val="16"/>
                <w:szCs w:val="16"/>
              </w:rPr>
            </w:pPr>
            <w:r w:rsidRPr="001D0C23">
              <w:rPr>
                <w:sz w:val="16"/>
                <w:szCs w:val="16"/>
              </w:rPr>
              <w:t>-0.544</w:t>
            </w:r>
            <w:r w:rsidR="004468A1" w:rsidRPr="001D0C23">
              <w:rPr>
                <w:sz w:val="16"/>
                <w:szCs w:val="16"/>
              </w:rPr>
              <w:t>***</w:t>
            </w:r>
          </w:p>
          <w:p w14:paraId="31DC407D" w14:textId="2DDFF964" w:rsidR="004468A1" w:rsidRPr="001D0C23" w:rsidRDefault="00D50CDD" w:rsidP="00463B93">
            <w:pPr>
              <w:rPr>
                <w:sz w:val="16"/>
                <w:szCs w:val="16"/>
              </w:rPr>
            </w:pPr>
            <w:r w:rsidRPr="001D0C23">
              <w:rPr>
                <w:sz w:val="16"/>
                <w:szCs w:val="16"/>
              </w:rPr>
              <w:t>(0.170</w:t>
            </w:r>
            <w:r w:rsidR="004468A1" w:rsidRPr="001D0C23">
              <w:rPr>
                <w:sz w:val="16"/>
                <w:szCs w:val="16"/>
              </w:rPr>
              <w:t>)</w:t>
            </w:r>
          </w:p>
        </w:tc>
        <w:tc>
          <w:tcPr>
            <w:tcW w:w="962" w:type="dxa"/>
            <w:tcBorders>
              <w:top w:val="nil"/>
            </w:tcBorders>
            <w:shd w:val="clear" w:color="auto" w:fill="CCC0D9" w:themeFill="accent4" w:themeFillTint="66"/>
          </w:tcPr>
          <w:p w14:paraId="69A2B82D" w14:textId="5B454962" w:rsidR="004468A1" w:rsidRPr="001D0C23" w:rsidRDefault="007344FD" w:rsidP="00463B93">
            <w:pPr>
              <w:rPr>
                <w:sz w:val="16"/>
                <w:szCs w:val="16"/>
              </w:rPr>
            </w:pPr>
            <w:r w:rsidRPr="001D0C23">
              <w:rPr>
                <w:sz w:val="16"/>
                <w:szCs w:val="16"/>
              </w:rPr>
              <w:t>-0.748</w:t>
            </w:r>
            <w:r w:rsidR="00463B93" w:rsidRPr="001D0C23">
              <w:rPr>
                <w:sz w:val="16"/>
                <w:szCs w:val="16"/>
              </w:rPr>
              <w:t>***</w:t>
            </w:r>
          </w:p>
          <w:p w14:paraId="22807C1A" w14:textId="5D69F29B" w:rsidR="00463B93" w:rsidRPr="001D0C23" w:rsidRDefault="00131782" w:rsidP="00463B93">
            <w:pPr>
              <w:rPr>
                <w:sz w:val="16"/>
                <w:szCs w:val="16"/>
              </w:rPr>
            </w:pPr>
            <w:r w:rsidRPr="001D0C23">
              <w:rPr>
                <w:sz w:val="16"/>
                <w:szCs w:val="16"/>
              </w:rPr>
              <w:t>(0.080</w:t>
            </w:r>
            <w:r w:rsidR="00463B93" w:rsidRPr="001D0C23">
              <w:rPr>
                <w:sz w:val="16"/>
                <w:szCs w:val="16"/>
              </w:rPr>
              <w:t>)</w:t>
            </w:r>
          </w:p>
        </w:tc>
        <w:tc>
          <w:tcPr>
            <w:tcW w:w="962" w:type="dxa"/>
            <w:tcBorders>
              <w:top w:val="nil"/>
            </w:tcBorders>
          </w:tcPr>
          <w:p w14:paraId="3625BE8C" w14:textId="7257CCDE" w:rsidR="004468A1" w:rsidRPr="001D0C23" w:rsidRDefault="00E56452" w:rsidP="00463B93">
            <w:pPr>
              <w:rPr>
                <w:sz w:val="16"/>
                <w:szCs w:val="16"/>
              </w:rPr>
            </w:pPr>
            <w:r w:rsidRPr="001D0C23">
              <w:rPr>
                <w:sz w:val="16"/>
                <w:szCs w:val="16"/>
              </w:rPr>
              <w:t>0.209</w:t>
            </w:r>
          </w:p>
          <w:p w14:paraId="610BD72D" w14:textId="618EA6E3" w:rsidR="004468A1" w:rsidRPr="001D0C23" w:rsidRDefault="0030460F" w:rsidP="00463B93">
            <w:pPr>
              <w:rPr>
                <w:sz w:val="16"/>
                <w:szCs w:val="16"/>
              </w:rPr>
            </w:pPr>
            <w:r w:rsidRPr="001D0C23">
              <w:rPr>
                <w:sz w:val="16"/>
                <w:szCs w:val="16"/>
              </w:rPr>
              <w:t>(0.200</w:t>
            </w:r>
            <w:r w:rsidR="004468A1" w:rsidRPr="001D0C23">
              <w:rPr>
                <w:sz w:val="16"/>
                <w:szCs w:val="16"/>
              </w:rPr>
              <w:t>)</w:t>
            </w:r>
          </w:p>
        </w:tc>
        <w:tc>
          <w:tcPr>
            <w:tcW w:w="962" w:type="dxa"/>
            <w:gridSpan w:val="2"/>
            <w:tcBorders>
              <w:top w:val="nil"/>
            </w:tcBorders>
            <w:shd w:val="clear" w:color="auto" w:fill="CCC0D9" w:themeFill="accent4" w:themeFillTint="66"/>
          </w:tcPr>
          <w:p w14:paraId="1E4ABCC8" w14:textId="4D4C79E2" w:rsidR="004468A1" w:rsidRPr="001D0C23" w:rsidRDefault="007937B5" w:rsidP="00463B93">
            <w:pPr>
              <w:rPr>
                <w:sz w:val="16"/>
                <w:szCs w:val="16"/>
              </w:rPr>
            </w:pPr>
            <w:r w:rsidRPr="001D0C23">
              <w:rPr>
                <w:sz w:val="16"/>
                <w:szCs w:val="16"/>
              </w:rPr>
              <w:t>-0.709</w:t>
            </w:r>
            <w:r w:rsidR="001036AC" w:rsidRPr="001D0C23">
              <w:rPr>
                <w:sz w:val="16"/>
                <w:szCs w:val="16"/>
              </w:rPr>
              <w:t>***</w:t>
            </w:r>
          </w:p>
          <w:p w14:paraId="3438F98F" w14:textId="7E252D64" w:rsidR="001036AC" w:rsidRPr="001D0C23" w:rsidRDefault="00284C66" w:rsidP="00463B93">
            <w:pPr>
              <w:rPr>
                <w:sz w:val="16"/>
                <w:szCs w:val="16"/>
              </w:rPr>
            </w:pPr>
            <w:r w:rsidRPr="001D0C23">
              <w:rPr>
                <w:sz w:val="16"/>
                <w:szCs w:val="16"/>
              </w:rPr>
              <w:t>(0.080</w:t>
            </w:r>
            <w:r w:rsidR="001036AC" w:rsidRPr="001D0C23">
              <w:rPr>
                <w:sz w:val="16"/>
                <w:szCs w:val="16"/>
              </w:rPr>
              <w:t>)</w:t>
            </w:r>
          </w:p>
        </w:tc>
        <w:tc>
          <w:tcPr>
            <w:tcW w:w="962" w:type="dxa"/>
            <w:gridSpan w:val="2"/>
            <w:tcBorders>
              <w:top w:val="nil"/>
            </w:tcBorders>
          </w:tcPr>
          <w:p w14:paraId="08CA9F92" w14:textId="533BAC6B" w:rsidR="004468A1" w:rsidRPr="001D0C23" w:rsidRDefault="007344FD" w:rsidP="00463B93">
            <w:pPr>
              <w:rPr>
                <w:sz w:val="16"/>
                <w:szCs w:val="16"/>
              </w:rPr>
            </w:pPr>
            <w:r w:rsidRPr="001D0C23">
              <w:rPr>
                <w:sz w:val="16"/>
                <w:szCs w:val="16"/>
              </w:rPr>
              <w:t>0.523</w:t>
            </w:r>
            <w:r w:rsidR="004468A1" w:rsidRPr="001D0C23">
              <w:rPr>
                <w:sz w:val="16"/>
                <w:szCs w:val="16"/>
              </w:rPr>
              <w:t>***</w:t>
            </w:r>
          </w:p>
          <w:p w14:paraId="6058557D" w14:textId="7D4CB827" w:rsidR="004468A1" w:rsidRPr="001D0C23" w:rsidRDefault="007344FD" w:rsidP="00463B93">
            <w:pPr>
              <w:rPr>
                <w:sz w:val="16"/>
                <w:szCs w:val="16"/>
              </w:rPr>
            </w:pPr>
            <w:r w:rsidRPr="001D0C23">
              <w:rPr>
                <w:sz w:val="16"/>
                <w:szCs w:val="16"/>
              </w:rPr>
              <w:t>(0.121</w:t>
            </w:r>
            <w:r w:rsidR="004468A1" w:rsidRPr="001D0C23">
              <w:rPr>
                <w:sz w:val="16"/>
                <w:szCs w:val="16"/>
              </w:rPr>
              <w:t>)</w:t>
            </w:r>
          </w:p>
        </w:tc>
        <w:tc>
          <w:tcPr>
            <w:tcW w:w="962" w:type="dxa"/>
            <w:tcBorders>
              <w:top w:val="nil"/>
            </w:tcBorders>
            <w:shd w:val="clear" w:color="auto" w:fill="CCC0D9" w:themeFill="accent4" w:themeFillTint="66"/>
          </w:tcPr>
          <w:p w14:paraId="37D4981E" w14:textId="182259D2" w:rsidR="00A03FC0" w:rsidRPr="001D0C23" w:rsidRDefault="00EC284E" w:rsidP="00463B93">
            <w:pPr>
              <w:rPr>
                <w:sz w:val="16"/>
                <w:szCs w:val="16"/>
              </w:rPr>
            </w:pPr>
            <w:r w:rsidRPr="001D0C23">
              <w:rPr>
                <w:sz w:val="16"/>
                <w:szCs w:val="16"/>
              </w:rPr>
              <w:t>-0.750</w:t>
            </w:r>
            <w:r w:rsidR="00A03FC0" w:rsidRPr="001D0C23">
              <w:rPr>
                <w:sz w:val="16"/>
                <w:szCs w:val="16"/>
              </w:rPr>
              <w:t>***</w:t>
            </w:r>
          </w:p>
          <w:p w14:paraId="71DC8C77" w14:textId="3F2AA687" w:rsidR="00A03FC0" w:rsidRPr="001D0C23" w:rsidRDefault="00EC284E" w:rsidP="00463B93">
            <w:pPr>
              <w:rPr>
                <w:sz w:val="16"/>
                <w:szCs w:val="16"/>
              </w:rPr>
            </w:pPr>
            <w:r w:rsidRPr="001D0C23">
              <w:rPr>
                <w:sz w:val="16"/>
                <w:szCs w:val="16"/>
              </w:rPr>
              <w:t>(0.080</w:t>
            </w:r>
            <w:r w:rsidR="00A03FC0" w:rsidRPr="001D0C23">
              <w:rPr>
                <w:sz w:val="16"/>
                <w:szCs w:val="16"/>
              </w:rPr>
              <w:t>)</w:t>
            </w:r>
          </w:p>
        </w:tc>
        <w:tc>
          <w:tcPr>
            <w:tcW w:w="962" w:type="dxa"/>
            <w:tcBorders>
              <w:top w:val="nil"/>
            </w:tcBorders>
          </w:tcPr>
          <w:p w14:paraId="35059BB4" w14:textId="6C6352BB" w:rsidR="004468A1" w:rsidRPr="001D0C23" w:rsidRDefault="001E008D" w:rsidP="00463B93">
            <w:pPr>
              <w:rPr>
                <w:sz w:val="16"/>
                <w:szCs w:val="16"/>
              </w:rPr>
            </w:pPr>
            <w:r w:rsidRPr="001D0C23">
              <w:rPr>
                <w:sz w:val="16"/>
                <w:szCs w:val="16"/>
              </w:rPr>
              <w:t>-0.079</w:t>
            </w:r>
          </w:p>
          <w:p w14:paraId="33332694" w14:textId="2B909E65" w:rsidR="004468A1" w:rsidRPr="001D0C23" w:rsidRDefault="001E008D" w:rsidP="00463B93">
            <w:pPr>
              <w:rPr>
                <w:sz w:val="16"/>
                <w:szCs w:val="16"/>
              </w:rPr>
            </w:pPr>
            <w:r w:rsidRPr="001D0C23">
              <w:rPr>
                <w:sz w:val="16"/>
                <w:szCs w:val="16"/>
              </w:rPr>
              <w:t>(0.148</w:t>
            </w:r>
            <w:r w:rsidR="004468A1" w:rsidRPr="001D0C23">
              <w:rPr>
                <w:sz w:val="16"/>
                <w:szCs w:val="16"/>
              </w:rPr>
              <w:t>)</w:t>
            </w:r>
          </w:p>
        </w:tc>
      </w:tr>
      <w:tr w:rsidR="001D0C23" w:rsidRPr="001D0C23" w14:paraId="39A2D80C" w14:textId="77777777" w:rsidTr="00201041">
        <w:tc>
          <w:tcPr>
            <w:tcW w:w="1269" w:type="dxa"/>
            <w:vAlign w:val="center"/>
          </w:tcPr>
          <w:p w14:paraId="7638F9DB" w14:textId="77777777" w:rsidR="004468A1" w:rsidRPr="001D0C23" w:rsidRDefault="004468A1" w:rsidP="00463B93">
            <w:pPr>
              <w:rPr>
                <w:sz w:val="16"/>
                <w:szCs w:val="16"/>
              </w:rPr>
            </w:pPr>
            <w:r w:rsidRPr="001D0C23">
              <w:rPr>
                <w:sz w:val="16"/>
                <w:szCs w:val="16"/>
              </w:rPr>
              <w:t xml:space="preserve">20-24 </w:t>
            </w:r>
          </w:p>
        </w:tc>
        <w:tc>
          <w:tcPr>
            <w:tcW w:w="990" w:type="dxa"/>
            <w:gridSpan w:val="2"/>
            <w:shd w:val="clear" w:color="auto" w:fill="CCC0D9" w:themeFill="accent4" w:themeFillTint="66"/>
          </w:tcPr>
          <w:p w14:paraId="02D62A84" w14:textId="389EF844" w:rsidR="004468A1" w:rsidRPr="001D0C23" w:rsidRDefault="00CB0891" w:rsidP="00463B93">
            <w:pPr>
              <w:rPr>
                <w:sz w:val="16"/>
                <w:szCs w:val="16"/>
              </w:rPr>
            </w:pPr>
            <w:r w:rsidRPr="001D0C23">
              <w:rPr>
                <w:sz w:val="16"/>
                <w:szCs w:val="16"/>
              </w:rPr>
              <w:t>-0.230</w:t>
            </w:r>
            <w:r w:rsidR="004468A1" w:rsidRPr="001D0C23">
              <w:rPr>
                <w:sz w:val="16"/>
                <w:szCs w:val="16"/>
              </w:rPr>
              <w:t>***</w:t>
            </w:r>
          </w:p>
          <w:p w14:paraId="6D29C96A" w14:textId="63B475EA" w:rsidR="004468A1" w:rsidRPr="001D0C23" w:rsidRDefault="002A2443" w:rsidP="00463B93">
            <w:pPr>
              <w:rPr>
                <w:sz w:val="16"/>
                <w:szCs w:val="16"/>
              </w:rPr>
            </w:pPr>
            <w:r w:rsidRPr="001D0C23">
              <w:rPr>
                <w:sz w:val="16"/>
                <w:szCs w:val="16"/>
              </w:rPr>
              <w:t>(0.080</w:t>
            </w:r>
            <w:r w:rsidR="004468A1" w:rsidRPr="001D0C23">
              <w:rPr>
                <w:sz w:val="16"/>
                <w:szCs w:val="16"/>
              </w:rPr>
              <w:t>)</w:t>
            </w:r>
          </w:p>
        </w:tc>
        <w:tc>
          <w:tcPr>
            <w:tcW w:w="992" w:type="dxa"/>
          </w:tcPr>
          <w:p w14:paraId="7720E1F1" w14:textId="16E35394" w:rsidR="004468A1" w:rsidRPr="001D0C23" w:rsidRDefault="00F46B36" w:rsidP="00463B93">
            <w:pPr>
              <w:rPr>
                <w:sz w:val="16"/>
                <w:szCs w:val="16"/>
              </w:rPr>
            </w:pPr>
            <w:r w:rsidRPr="001D0C23">
              <w:rPr>
                <w:sz w:val="16"/>
                <w:szCs w:val="16"/>
              </w:rPr>
              <w:t>-0.393</w:t>
            </w:r>
            <w:r w:rsidR="004468A1" w:rsidRPr="001D0C23">
              <w:rPr>
                <w:sz w:val="16"/>
                <w:szCs w:val="16"/>
              </w:rPr>
              <w:t>***</w:t>
            </w:r>
          </w:p>
          <w:p w14:paraId="4388C3D3" w14:textId="5CC011A5" w:rsidR="004468A1" w:rsidRPr="001D0C23" w:rsidRDefault="00F46B36" w:rsidP="00463B93">
            <w:pPr>
              <w:rPr>
                <w:sz w:val="16"/>
                <w:szCs w:val="16"/>
              </w:rPr>
            </w:pPr>
            <w:r w:rsidRPr="001D0C23">
              <w:rPr>
                <w:sz w:val="16"/>
                <w:szCs w:val="16"/>
              </w:rPr>
              <w:t>(0.076</w:t>
            </w:r>
            <w:r w:rsidR="004468A1" w:rsidRPr="001D0C23">
              <w:rPr>
                <w:sz w:val="16"/>
                <w:szCs w:val="16"/>
              </w:rPr>
              <w:t>)</w:t>
            </w:r>
          </w:p>
        </w:tc>
        <w:tc>
          <w:tcPr>
            <w:tcW w:w="993" w:type="dxa"/>
            <w:gridSpan w:val="2"/>
            <w:shd w:val="clear" w:color="auto" w:fill="CCC0D9" w:themeFill="accent4" w:themeFillTint="66"/>
          </w:tcPr>
          <w:p w14:paraId="70CD576E" w14:textId="62F423F1" w:rsidR="004468A1" w:rsidRPr="001D0C23" w:rsidRDefault="0071403F" w:rsidP="00463B93">
            <w:pPr>
              <w:rPr>
                <w:sz w:val="16"/>
                <w:szCs w:val="16"/>
              </w:rPr>
            </w:pPr>
            <w:r w:rsidRPr="001D0C23">
              <w:rPr>
                <w:sz w:val="16"/>
                <w:szCs w:val="16"/>
              </w:rPr>
              <w:t>-0.237</w:t>
            </w:r>
            <w:r w:rsidR="00246A75" w:rsidRPr="001D0C23">
              <w:rPr>
                <w:sz w:val="16"/>
                <w:szCs w:val="16"/>
              </w:rPr>
              <w:t>***</w:t>
            </w:r>
          </w:p>
          <w:p w14:paraId="10A018BD" w14:textId="4FEA6369" w:rsidR="00246A75" w:rsidRPr="001D0C23" w:rsidRDefault="0071403F" w:rsidP="00463B93">
            <w:pPr>
              <w:rPr>
                <w:sz w:val="16"/>
                <w:szCs w:val="16"/>
              </w:rPr>
            </w:pPr>
            <w:r w:rsidRPr="001D0C23">
              <w:rPr>
                <w:sz w:val="16"/>
                <w:szCs w:val="16"/>
              </w:rPr>
              <w:t>(0.078</w:t>
            </w:r>
            <w:r w:rsidR="00246A75" w:rsidRPr="001D0C23">
              <w:rPr>
                <w:sz w:val="16"/>
                <w:szCs w:val="16"/>
              </w:rPr>
              <w:t>)</w:t>
            </w:r>
          </w:p>
        </w:tc>
        <w:tc>
          <w:tcPr>
            <w:tcW w:w="996" w:type="dxa"/>
          </w:tcPr>
          <w:p w14:paraId="68E1D536" w14:textId="3431A5A3" w:rsidR="004468A1" w:rsidRPr="001D0C23" w:rsidRDefault="00F82B63" w:rsidP="00463B93">
            <w:pPr>
              <w:rPr>
                <w:sz w:val="16"/>
                <w:szCs w:val="16"/>
              </w:rPr>
            </w:pPr>
            <w:r w:rsidRPr="001D0C23">
              <w:rPr>
                <w:sz w:val="16"/>
                <w:szCs w:val="16"/>
              </w:rPr>
              <w:t>-0.323</w:t>
            </w:r>
            <w:r w:rsidR="004468A1" w:rsidRPr="001D0C23">
              <w:rPr>
                <w:sz w:val="16"/>
                <w:szCs w:val="16"/>
              </w:rPr>
              <w:t>***</w:t>
            </w:r>
          </w:p>
          <w:p w14:paraId="3ABD6E8E" w14:textId="52137C16" w:rsidR="004468A1" w:rsidRPr="001D0C23" w:rsidRDefault="00EE1440" w:rsidP="00463B93">
            <w:pPr>
              <w:rPr>
                <w:sz w:val="16"/>
                <w:szCs w:val="16"/>
              </w:rPr>
            </w:pPr>
            <w:r w:rsidRPr="001D0C23">
              <w:rPr>
                <w:sz w:val="16"/>
                <w:szCs w:val="16"/>
              </w:rPr>
              <w:t>(0.073</w:t>
            </w:r>
            <w:r w:rsidR="004468A1" w:rsidRPr="001D0C23">
              <w:rPr>
                <w:sz w:val="16"/>
                <w:szCs w:val="16"/>
              </w:rPr>
              <w:t>)</w:t>
            </w:r>
          </w:p>
        </w:tc>
        <w:tc>
          <w:tcPr>
            <w:tcW w:w="992" w:type="dxa"/>
            <w:shd w:val="clear" w:color="auto" w:fill="CCC0D9" w:themeFill="accent4" w:themeFillTint="66"/>
          </w:tcPr>
          <w:p w14:paraId="104713AF" w14:textId="6ABA8778" w:rsidR="004468A1" w:rsidRPr="001D0C23" w:rsidRDefault="00D2363A" w:rsidP="00463B93">
            <w:pPr>
              <w:rPr>
                <w:sz w:val="16"/>
                <w:szCs w:val="16"/>
              </w:rPr>
            </w:pPr>
            <w:r w:rsidRPr="001D0C23">
              <w:rPr>
                <w:sz w:val="16"/>
                <w:szCs w:val="16"/>
              </w:rPr>
              <w:t>-0.219</w:t>
            </w:r>
            <w:r w:rsidR="005E3ABB" w:rsidRPr="001D0C23">
              <w:rPr>
                <w:sz w:val="16"/>
                <w:szCs w:val="16"/>
              </w:rPr>
              <w:t>***</w:t>
            </w:r>
          </w:p>
          <w:p w14:paraId="11CAC8BD" w14:textId="4691B707" w:rsidR="005E3ABB" w:rsidRPr="001D0C23" w:rsidRDefault="00D2363A" w:rsidP="00463B93">
            <w:pPr>
              <w:rPr>
                <w:sz w:val="16"/>
                <w:szCs w:val="16"/>
              </w:rPr>
            </w:pPr>
            <w:r w:rsidRPr="001D0C23">
              <w:rPr>
                <w:sz w:val="16"/>
                <w:szCs w:val="16"/>
              </w:rPr>
              <w:t>(0.079</w:t>
            </w:r>
            <w:r w:rsidR="005E3ABB" w:rsidRPr="001D0C23">
              <w:rPr>
                <w:sz w:val="16"/>
                <w:szCs w:val="16"/>
              </w:rPr>
              <w:t>)</w:t>
            </w:r>
          </w:p>
        </w:tc>
        <w:tc>
          <w:tcPr>
            <w:tcW w:w="993" w:type="dxa"/>
          </w:tcPr>
          <w:p w14:paraId="2B83BBED" w14:textId="19784A51" w:rsidR="004468A1" w:rsidRPr="001D0C23" w:rsidRDefault="00637C48" w:rsidP="00463B93">
            <w:pPr>
              <w:rPr>
                <w:sz w:val="16"/>
                <w:szCs w:val="16"/>
              </w:rPr>
            </w:pPr>
            <w:r w:rsidRPr="001D0C23">
              <w:rPr>
                <w:sz w:val="16"/>
                <w:szCs w:val="16"/>
              </w:rPr>
              <w:t>-0.007</w:t>
            </w:r>
          </w:p>
          <w:p w14:paraId="77CD2E96" w14:textId="290730D5" w:rsidR="004468A1" w:rsidRPr="001D0C23" w:rsidRDefault="00637C48" w:rsidP="00463B93">
            <w:pPr>
              <w:rPr>
                <w:sz w:val="16"/>
                <w:szCs w:val="16"/>
              </w:rPr>
            </w:pPr>
            <w:r w:rsidRPr="001D0C23">
              <w:rPr>
                <w:sz w:val="16"/>
                <w:szCs w:val="16"/>
              </w:rPr>
              <w:t>(0.155</w:t>
            </w:r>
            <w:r w:rsidR="004468A1" w:rsidRPr="001D0C23">
              <w:rPr>
                <w:sz w:val="16"/>
                <w:szCs w:val="16"/>
              </w:rPr>
              <w:t>)</w:t>
            </w:r>
          </w:p>
        </w:tc>
        <w:tc>
          <w:tcPr>
            <w:tcW w:w="992" w:type="dxa"/>
            <w:shd w:val="clear" w:color="auto" w:fill="CCC0D9" w:themeFill="accent4" w:themeFillTint="66"/>
          </w:tcPr>
          <w:p w14:paraId="1581393D" w14:textId="399E8725" w:rsidR="004468A1" w:rsidRPr="001D0C23" w:rsidRDefault="003405B0" w:rsidP="00463B93">
            <w:pPr>
              <w:rPr>
                <w:sz w:val="16"/>
                <w:szCs w:val="16"/>
              </w:rPr>
            </w:pPr>
            <w:r w:rsidRPr="001D0C23">
              <w:rPr>
                <w:sz w:val="16"/>
                <w:szCs w:val="16"/>
              </w:rPr>
              <w:t>-0.228</w:t>
            </w:r>
            <w:r w:rsidR="00903953" w:rsidRPr="001D0C23">
              <w:rPr>
                <w:sz w:val="16"/>
                <w:szCs w:val="16"/>
              </w:rPr>
              <w:t>***</w:t>
            </w:r>
          </w:p>
          <w:p w14:paraId="197D9FAC" w14:textId="636D06E7" w:rsidR="00903953" w:rsidRPr="001D0C23" w:rsidRDefault="00BA78F9" w:rsidP="00463B93">
            <w:pPr>
              <w:rPr>
                <w:sz w:val="16"/>
                <w:szCs w:val="16"/>
              </w:rPr>
            </w:pPr>
            <w:r w:rsidRPr="001D0C23">
              <w:rPr>
                <w:sz w:val="16"/>
                <w:szCs w:val="16"/>
              </w:rPr>
              <w:t>(0.080</w:t>
            </w:r>
            <w:r w:rsidR="00903953" w:rsidRPr="001D0C23">
              <w:rPr>
                <w:sz w:val="16"/>
                <w:szCs w:val="16"/>
              </w:rPr>
              <w:t>)</w:t>
            </w:r>
          </w:p>
        </w:tc>
        <w:tc>
          <w:tcPr>
            <w:tcW w:w="891" w:type="dxa"/>
            <w:gridSpan w:val="2"/>
          </w:tcPr>
          <w:p w14:paraId="03633A0B" w14:textId="38A9DCC4" w:rsidR="004468A1" w:rsidRPr="001D0C23" w:rsidRDefault="009028CA" w:rsidP="00463B93">
            <w:pPr>
              <w:rPr>
                <w:sz w:val="16"/>
                <w:szCs w:val="16"/>
              </w:rPr>
            </w:pPr>
            <w:r w:rsidRPr="001D0C23">
              <w:rPr>
                <w:sz w:val="16"/>
                <w:szCs w:val="16"/>
              </w:rPr>
              <w:t>-0.737</w:t>
            </w:r>
            <w:r w:rsidR="004468A1" w:rsidRPr="001D0C23">
              <w:rPr>
                <w:sz w:val="16"/>
                <w:szCs w:val="16"/>
              </w:rPr>
              <w:t>***</w:t>
            </w:r>
          </w:p>
          <w:p w14:paraId="10B66016" w14:textId="611F7577" w:rsidR="004468A1" w:rsidRPr="001D0C23" w:rsidRDefault="00D50CDD" w:rsidP="00463B93">
            <w:pPr>
              <w:rPr>
                <w:sz w:val="16"/>
                <w:szCs w:val="16"/>
              </w:rPr>
            </w:pPr>
            <w:r w:rsidRPr="001D0C23">
              <w:rPr>
                <w:sz w:val="16"/>
                <w:szCs w:val="16"/>
              </w:rPr>
              <w:t>(0.183</w:t>
            </w:r>
            <w:r w:rsidR="004468A1" w:rsidRPr="001D0C23">
              <w:rPr>
                <w:sz w:val="16"/>
                <w:szCs w:val="16"/>
              </w:rPr>
              <w:t>)</w:t>
            </w:r>
          </w:p>
        </w:tc>
        <w:tc>
          <w:tcPr>
            <w:tcW w:w="962" w:type="dxa"/>
            <w:shd w:val="clear" w:color="auto" w:fill="CCC0D9" w:themeFill="accent4" w:themeFillTint="66"/>
          </w:tcPr>
          <w:p w14:paraId="3F90E649" w14:textId="74A1F410" w:rsidR="004468A1" w:rsidRPr="001D0C23" w:rsidRDefault="00463B93" w:rsidP="00463B93">
            <w:pPr>
              <w:rPr>
                <w:sz w:val="16"/>
                <w:szCs w:val="16"/>
              </w:rPr>
            </w:pPr>
            <w:r w:rsidRPr="001D0C23">
              <w:rPr>
                <w:sz w:val="16"/>
                <w:szCs w:val="16"/>
              </w:rPr>
              <w:t>-</w:t>
            </w:r>
            <w:r w:rsidR="00131782" w:rsidRPr="001D0C23">
              <w:rPr>
                <w:sz w:val="16"/>
                <w:szCs w:val="16"/>
              </w:rPr>
              <w:t>0.228</w:t>
            </w:r>
            <w:r w:rsidRPr="001D0C23">
              <w:rPr>
                <w:sz w:val="16"/>
                <w:szCs w:val="16"/>
              </w:rPr>
              <w:t>***</w:t>
            </w:r>
          </w:p>
          <w:p w14:paraId="34DF647F" w14:textId="66EB463C" w:rsidR="00463B93" w:rsidRPr="001D0C23" w:rsidRDefault="00131782" w:rsidP="00463B93">
            <w:pPr>
              <w:rPr>
                <w:sz w:val="16"/>
                <w:szCs w:val="16"/>
              </w:rPr>
            </w:pPr>
            <w:r w:rsidRPr="001D0C23">
              <w:rPr>
                <w:sz w:val="16"/>
                <w:szCs w:val="16"/>
              </w:rPr>
              <w:t>(0.080</w:t>
            </w:r>
            <w:r w:rsidR="00463B93" w:rsidRPr="001D0C23">
              <w:rPr>
                <w:sz w:val="16"/>
                <w:szCs w:val="16"/>
              </w:rPr>
              <w:t>)</w:t>
            </w:r>
          </w:p>
        </w:tc>
        <w:tc>
          <w:tcPr>
            <w:tcW w:w="962" w:type="dxa"/>
          </w:tcPr>
          <w:p w14:paraId="791F3E24" w14:textId="21862C39" w:rsidR="004468A1" w:rsidRPr="001D0C23" w:rsidRDefault="00E56452" w:rsidP="00463B93">
            <w:pPr>
              <w:rPr>
                <w:sz w:val="16"/>
                <w:szCs w:val="16"/>
              </w:rPr>
            </w:pPr>
            <w:r w:rsidRPr="001D0C23">
              <w:rPr>
                <w:sz w:val="16"/>
                <w:szCs w:val="16"/>
              </w:rPr>
              <w:t>0.146</w:t>
            </w:r>
          </w:p>
          <w:p w14:paraId="3E9FDB65" w14:textId="0FCC2F3A" w:rsidR="004468A1" w:rsidRPr="001D0C23" w:rsidRDefault="0030460F" w:rsidP="00463B93">
            <w:pPr>
              <w:rPr>
                <w:sz w:val="16"/>
                <w:szCs w:val="16"/>
              </w:rPr>
            </w:pPr>
            <w:r w:rsidRPr="001D0C23">
              <w:rPr>
                <w:sz w:val="16"/>
                <w:szCs w:val="16"/>
              </w:rPr>
              <w:t>(0.186</w:t>
            </w:r>
            <w:r w:rsidR="004468A1" w:rsidRPr="001D0C23">
              <w:rPr>
                <w:sz w:val="16"/>
                <w:szCs w:val="16"/>
              </w:rPr>
              <w:t>)</w:t>
            </w:r>
          </w:p>
        </w:tc>
        <w:tc>
          <w:tcPr>
            <w:tcW w:w="962" w:type="dxa"/>
            <w:gridSpan w:val="2"/>
            <w:shd w:val="clear" w:color="auto" w:fill="CCC0D9" w:themeFill="accent4" w:themeFillTint="66"/>
          </w:tcPr>
          <w:p w14:paraId="15B09653" w14:textId="2E44FB53" w:rsidR="004468A1" w:rsidRPr="001D0C23" w:rsidRDefault="00284C66" w:rsidP="00463B93">
            <w:pPr>
              <w:rPr>
                <w:sz w:val="16"/>
                <w:szCs w:val="16"/>
              </w:rPr>
            </w:pPr>
            <w:r w:rsidRPr="001D0C23">
              <w:rPr>
                <w:sz w:val="16"/>
                <w:szCs w:val="16"/>
              </w:rPr>
              <w:t>-0.210</w:t>
            </w:r>
            <w:r w:rsidR="001036AC" w:rsidRPr="001D0C23">
              <w:rPr>
                <w:sz w:val="16"/>
                <w:szCs w:val="16"/>
              </w:rPr>
              <w:t>***</w:t>
            </w:r>
          </w:p>
          <w:p w14:paraId="32839F75" w14:textId="381597F3" w:rsidR="001036AC" w:rsidRPr="001D0C23" w:rsidRDefault="00284C66" w:rsidP="00463B93">
            <w:pPr>
              <w:rPr>
                <w:sz w:val="16"/>
                <w:szCs w:val="16"/>
              </w:rPr>
            </w:pPr>
            <w:r w:rsidRPr="001D0C23">
              <w:rPr>
                <w:sz w:val="16"/>
                <w:szCs w:val="16"/>
              </w:rPr>
              <w:t>(0.079</w:t>
            </w:r>
            <w:r w:rsidR="001036AC" w:rsidRPr="001D0C23">
              <w:rPr>
                <w:sz w:val="16"/>
                <w:szCs w:val="16"/>
              </w:rPr>
              <w:t>)</w:t>
            </w:r>
          </w:p>
        </w:tc>
        <w:tc>
          <w:tcPr>
            <w:tcW w:w="962" w:type="dxa"/>
            <w:gridSpan w:val="2"/>
          </w:tcPr>
          <w:p w14:paraId="7E8912E8" w14:textId="0888702A" w:rsidR="004468A1" w:rsidRPr="001D0C23" w:rsidRDefault="007344FD" w:rsidP="00463B93">
            <w:pPr>
              <w:rPr>
                <w:sz w:val="16"/>
                <w:szCs w:val="16"/>
              </w:rPr>
            </w:pPr>
            <w:r w:rsidRPr="001D0C23">
              <w:rPr>
                <w:sz w:val="16"/>
                <w:szCs w:val="16"/>
              </w:rPr>
              <w:t>0.615</w:t>
            </w:r>
            <w:r w:rsidR="004468A1" w:rsidRPr="001D0C23">
              <w:rPr>
                <w:sz w:val="16"/>
                <w:szCs w:val="16"/>
              </w:rPr>
              <w:t>***</w:t>
            </w:r>
          </w:p>
          <w:p w14:paraId="6BA75274" w14:textId="39A440DF" w:rsidR="004468A1" w:rsidRPr="001D0C23" w:rsidRDefault="00284C66" w:rsidP="00463B93">
            <w:pPr>
              <w:rPr>
                <w:sz w:val="16"/>
                <w:szCs w:val="16"/>
              </w:rPr>
            </w:pPr>
            <w:r w:rsidRPr="001D0C23">
              <w:rPr>
                <w:sz w:val="16"/>
                <w:szCs w:val="16"/>
              </w:rPr>
              <w:t>(0.115</w:t>
            </w:r>
            <w:r w:rsidR="004468A1" w:rsidRPr="001D0C23">
              <w:rPr>
                <w:sz w:val="16"/>
                <w:szCs w:val="16"/>
              </w:rPr>
              <w:t>)</w:t>
            </w:r>
          </w:p>
        </w:tc>
        <w:tc>
          <w:tcPr>
            <w:tcW w:w="962" w:type="dxa"/>
            <w:shd w:val="clear" w:color="auto" w:fill="CCC0D9" w:themeFill="accent4" w:themeFillTint="66"/>
          </w:tcPr>
          <w:p w14:paraId="0D1315DE" w14:textId="507FAF64" w:rsidR="004468A1" w:rsidRPr="001D0C23" w:rsidRDefault="00EC284E" w:rsidP="00463B93">
            <w:pPr>
              <w:rPr>
                <w:sz w:val="16"/>
                <w:szCs w:val="16"/>
              </w:rPr>
            </w:pPr>
            <w:r w:rsidRPr="001D0C23">
              <w:rPr>
                <w:sz w:val="16"/>
                <w:szCs w:val="16"/>
              </w:rPr>
              <w:t>-0.234</w:t>
            </w:r>
            <w:r w:rsidR="00A03FC0" w:rsidRPr="001D0C23">
              <w:rPr>
                <w:sz w:val="16"/>
                <w:szCs w:val="16"/>
              </w:rPr>
              <w:t>***</w:t>
            </w:r>
          </w:p>
          <w:p w14:paraId="303AA484" w14:textId="1FD4A361" w:rsidR="00A03FC0" w:rsidRPr="001D0C23" w:rsidRDefault="00EC284E" w:rsidP="00463B93">
            <w:pPr>
              <w:rPr>
                <w:sz w:val="16"/>
                <w:szCs w:val="16"/>
              </w:rPr>
            </w:pPr>
            <w:r w:rsidRPr="001D0C23">
              <w:rPr>
                <w:sz w:val="16"/>
                <w:szCs w:val="16"/>
              </w:rPr>
              <w:t>(0.079</w:t>
            </w:r>
            <w:r w:rsidR="00A03FC0" w:rsidRPr="001D0C23">
              <w:rPr>
                <w:sz w:val="16"/>
                <w:szCs w:val="16"/>
              </w:rPr>
              <w:t>)</w:t>
            </w:r>
          </w:p>
        </w:tc>
        <w:tc>
          <w:tcPr>
            <w:tcW w:w="962" w:type="dxa"/>
          </w:tcPr>
          <w:p w14:paraId="54C61EA3" w14:textId="73BE116A" w:rsidR="004468A1" w:rsidRPr="001D0C23" w:rsidRDefault="001E008D" w:rsidP="00463B93">
            <w:pPr>
              <w:rPr>
                <w:sz w:val="16"/>
                <w:szCs w:val="16"/>
              </w:rPr>
            </w:pPr>
            <w:r w:rsidRPr="001D0C23">
              <w:rPr>
                <w:sz w:val="16"/>
                <w:szCs w:val="16"/>
              </w:rPr>
              <w:t>0.095</w:t>
            </w:r>
          </w:p>
          <w:p w14:paraId="4F924661" w14:textId="20FA5F48" w:rsidR="004468A1" w:rsidRPr="001D0C23" w:rsidRDefault="001E008D" w:rsidP="00463B93">
            <w:pPr>
              <w:rPr>
                <w:sz w:val="16"/>
                <w:szCs w:val="16"/>
              </w:rPr>
            </w:pPr>
            <w:r w:rsidRPr="001D0C23">
              <w:rPr>
                <w:sz w:val="16"/>
                <w:szCs w:val="16"/>
              </w:rPr>
              <w:t>(0.146</w:t>
            </w:r>
            <w:r w:rsidR="004468A1" w:rsidRPr="001D0C23">
              <w:rPr>
                <w:sz w:val="16"/>
                <w:szCs w:val="16"/>
              </w:rPr>
              <w:t>)</w:t>
            </w:r>
          </w:p>
        </w:tc>
      </w:tr>
      <w:tr w:rsidR="001D0C23" w:rsidRPr="001D0C23" w14:paraId="70987DC4" w14:textId="77777777" w:rsidTr="009028CA">
        <w:trPr>
          <w:trHeight w:val="148"/>
        </w:trPr>
        <w:tc>
          <w:tcPr>
            <w:tcW w:w="1269" w:type="dxa"/>
            <w:vAlign w:val="center"/>
          </w:tcPr>
          <w:p w14:paraId="374711E9" w14:textId="77777777" w:rsidR="004468A1" w:rsidRPr="001D0C23" w:rsidRDefault="004468A1" w:rsidP="00463B93">
            <w:pPr>
              <w:rPr>
                <w:sz w:val="16"/>
                <w:szCs w:val="16"/>
              </w:rPr>
            </w:pPr>
            <w:r w:rsidRPr="001D0C23">
              <w:rPr>
                <w:sz w:val="16"/>
                <w:szCs w:val="16"/>
              </w:rPr>
              <w:t xml:space="preserve">25-29 </w:t>
            </w:r>
          </w:p>
        </w:tc>
        <w:tc>
          <w:tcPr>
            <w:tcW w:w="990" w:type="dxa"/>
            <w:gridSpan w:val="2"/>
            <w:shd w:val="clear" w:color="auto" w:fill="CCC0D9" w:themeFill="accent4" w:themeFillTint="66"/>
          </w:tcPr>
          <w:p w14:paraId="3C86F169" w14:textId="363013D4" w:rsidR="004468A1" w:rsidRPr="001D0C23" w:rsidRDefault="00CB0891" w:rsidP="00463B93">
            <w:pPr>
              <w:rPr>
                <w:sz w:val="16"/>
                <w:szCs w:val="16"/>
              </w:rPr>
            </w:pPr>
            <w:r w:rsidRPr="001D0C23">
              <w:rPr>
                <w:sz w:val="16"/>
                <w:szCs w:val="16"/>
              </w:rPr>
              <w:t>-0.069</w:t>
            </w:r>
          </w:p>
          <w:p w14:paraId="1FE813DA" w14:textId="6B09FBEF" w:rsidR="004468A1" w:rsidRPr="001D0C23" w:rsidRDefault="002A2443" w:rsidP="00463B93">
            <w:pPr>
              <w:rPr>
                <w:sz w:val="16"/>
                <w:szCs w:val="16"/>
              </w:rPr>
            </w:pPr>
            <w:r w:rsidRPr="001D0C23">
              <w:rPr>
                <w:sz w:val="16"/>
                <w:szCs w:val="16"/>
              </w:rPr>
              <w:lastRenderedPageBreak/>
              <w:t>(0.074</w:t>
            </w:r>
            <w:r w:rsidR="004468A1" w:rsidRPr="001D0C23">
              <w:rPr>
                <w:sz w:val="16"/>
                <w:szCs w:val="16"/>
              </w:rPr>
              <w:t>)</w:t>
            </w:r>
          </w:p>
        </w:tc>
        <w:tc>
          <w:tcPr>
            <w:tcW w:w="992" w:type="dxa"/>
          </w:tcPr>
          <w:p w14:paraId="254E4958" w14:textId="5AE93FB9" w:rsidR="004468A1" w:rsidRPr="001D0C23" w:rsidRDefault="00F46B36" w:rsidP="00463B93">
            <w:pPr>
              <w:rPr>
                <w:sz w:val="16"/>
                <w:szCs w:val="16"/>
              </w:rPr>
            </w:pPr>
            <w:r w:rsidRPr="001D0C23">
              <w:rPr>
                <w:sz w:val="16"/>
                <w:szCs w:val="16"/>
              </w:rPr>
              <w:lastRenderedPageBreak/>
              <w:t>-0.038</w:t>
            </w:r>
          </w:p>
          <w:p w14:paraId="476082D2" w14:textId="154BF023" w:rsidR="004468A1" w:rsidRPr="001D0C23" w:rsidRDefault="00F46B36" w:rsidP="00463B93">
            <w:pPr>
              <w:rPr>
                <w:sz w:val="16"/>
                <w:szCs w:val="16"/>
              </w:rPr>
            </w:pPr>
            <w:r w:rsidRPr="001D0C23">
              <w:rPr>
                <w:sz w:val="16"/>
                <w:szCs w:val="16"/>
              </w:rPr>
              <w:lastRenderedPageBreak/>
              <w:t>(0.070</w:t>
            </w:r>
            <w:r w:rsidR="004468A1" w:rsidRPr="001D0C23">
              <w:rPr>
                <w:sz w:val="16"/>
                <w:szCs w:val="16"/>
              </w:rPr>
              <w:t>)</w:t>
            </w:r>
          </w:p>
        </w:tc>
        <w:tc>
          <w:tcPr>
            <w:tcW w:w="993" w:type="dxa"/>
            <w:gridSpan w:val="2"/>
            <w:shd w:val="clear" w:color="auto" w:fill="CCC0D9" w:themeFill="accent4" w:themeFillTint="66"/>
          </w:tcPr>
          <w:p w14:paraId="5C878190" w14:textId="568971DE" w:rsidR="004468A1" w:rsidRPr="001D0C23" w:rsidRDefault="000B0249" w:rsidP="00463B93">
            <w:pPr>
              <w:rPr>
                <w:sz w:val="16"/>
                <w:szCs w:val="16"/>
              </w:rPr>
            </w:pPr>
            <w:r w:rsidRPr="001D0C23">
              <w:rPr>
                <w:sz w:val="16"/>
                <w:szCs w:val="16"/>
              </w:rPr>
              <w:lastRenderedPageBreak/>
              <w:t>-0.062</w:t>
            </w:r>
          </w:p>
          <w:p w14:paraId="558251E5" w14:textId="70D176EF" w:rsidR="00246A75" w:rsidRPr="001D0C23" w:rsidRDefault="0071403F" w:rsidP="00463B93">
            <w:pPr>
              <w:rPr>
                <w:sz w:val="16"/>
                <w:szCs w:val="16"/>
              </w:rPr>
            </w:pPr>
            <w:r w:rsidRPr="001D0C23">
              <w:rPr>
                <w:sz w:val="16"/>
                <w:szCs w:val="16"/>
              </w:rPr>
              <w:lastRenderedPageBreak/>
              <w:t>(0.074</w:t>
            </w:r>
            <w:r w:rsidR="00246A75" w:rsidRPr="001D0C23">
              <w:rPr>
                <w:sz w:val="16"/>
                <w:szCs w:val="16"/>
              </w:rPr>
              <w:t>)</w:t>
            </w:r>
          </w:p>
        </w:tc>
        <w:tc>
          <w:tcPr>
            <w:tcW w:w="996" w:type="dxa"/>
          </w:tcPr>
          <w:p w14:paraId="038C9D34" w14:textId="3DE96E83" w:rsidR="004468A1" w:rsidRPr="001D0C23" w:rsidRDefault="00F82B63" w:rsidP="00463B93">
            <w:pPr>
              <w:rPr>
                <w:sz w:val="16"/>
                <w:szCs w:val="16"/>
              </w:rPr>
            </w:pPr>
            <w:r w:rsidRPr="001D0C23">
              <w:rPr>
                <w:sz w:val="16"/>
                <w:szCs w:val="16"/>
              </w:rPr>
              <w:lastRenderedPageBreak/>
              <w:t>0.034</w:t>
            </w:r>
          </w:p>
          <w:p w14:paraId="447793A8" w14:textId="6C15B891" w:rsidR="004468A1" w:rsidRPr="001D0C23" w:rsidRDefault="00EE1440" w:rsidP="00463B93">
            <w:pPr>
              <w:rPr>
                <w:sz w:val="16"/>
                <w:szCs w:val="16"/>
              </w:rPr>
            </w:pPr>
            <w:r w:rsidRPr="001D0C23">
              <w:rPr>
                <w:sz w:val="16"/>
                <w:szCs w:val="16"/>
              </w:rPr>
              <w:lastRenderedPageBreak/>
              <w:t>(0.068</w:t>
            </w:r>
            <w:r w:rsidR="004468A1" w:rsidRPr="001D0C23">
              <w:rPr>
                <w:sz w:val="16"/>
                <w:szCs w:val="16"/>
              </w:rPr>
              <w:t>)</w:t>
            </w:r>
          </w:p>
        </w:tc>
        <w:tc>
          <w:tcPr>
            <w:tcW w:w="992" w:type="dxa"/>
            <w:shd w:val="clear" w:color="auto" w:fill="CCC0D9" w:themeFill="accent4" w:themeFillTint="66"/>
          </w:tcPr>
          <w:p w14:paraId="3A685D9D" w14:textId="524FA4F9" w:rsidR="004468A1" w:rsidRPr="001D0C23" w:rsidRDefault="00D2363A" w:rsidP="00463B93">
            <w:pPr>
              <w:rPr>
                <w:sz w:val="16"/>
                <w:szCs w:val="16"/>
              </w:rPr>
            </w:pPr>
            <w:r w:rsidRPr="001D0C23">
              <w:rPr>
                <w:sz w:val="16"/>
                <w:szCs w:val="16"/>
              </w:rPr>
              <w:lastRenderedPageBreak/>
              <w:t>-0.076</w:t>
            </w:r>
          </w:p>
          <w:p w14:paraId="50DC11BF" w14:textId="390945AF" w:rsidR="005E3ABB" w:rsidRPr="001D0C23" w:rsidRDefault="00D2363A" w:rsidP="00463B93">
            <w:pPr>
              <w:rPr>
                <w:sz w:val="16"/>
                <w:szCs w:val="16"/>
              </w:rPr>
            </w:pPr>
            <w:r w:rsidRPr="001D0C23">
              <w:rPr>
                <w:sz w:val="16"/>
                <w:szCs w:val="16"/>
              </w:rPr>
              <w:lastRenderedPageBreak/>
              <w:t>(0.075</w:t>
            </w:r>
            <w:r w:rsidR="005E3ABB" w:rsidRPr="001D0C23">
              <w:rPr>
                <w:sz w:val="16"/>
                <w:szCs w:val="16"/>
              </w:rPr>
              <w:t>)</w:t>
            </w:r>
          </w:p>
        </w:tc>
        <w:tc>
          <w:tcPr>
            <w:tcW w:w="993" w:type="dxa"/>
          </w:tcPr>
          <w:p w14:paraId="25A1B1B1" w14:textId="5F1B62F5" w:rsidR="004468A1" w:rsidRPr="001D0C23" w:rsidRDefault="004D6458" w:rsidP="00463B93">
            <w:pPr>
              <w:rPr>
                <w:sz w:val="16"/>
                <w:szCs w:val="16"/>
              </w:rPr>
            </w:pPr>
            <w:r w:rsidRPr="001D0C23">
              <w:rPr>
                <w:sz w:val="16"/>
                <w:szCs w:val="16"/>
              </w:rPr>
              <w:lastRenderedPageBreak/>
              <w:t>0.137</w:t>
            </w:r>
          </w:p>
          <w:p w14:paraId="472A9CF5" w14:textId="5A5BC678" w:rsidR="004468A1" w:rsidRPr="001D0C23" w:rsidRDefault="00637C48" w:rsidP="00463B93">
            <w:pPr>
              <w:rPr>
                <w:sz w:val="16"/>
                <w:szCs w:val="16"/>
              </w:rPr>
            </w:pPr>
            <w:r w:rsidRPr="001D0C23">
              <w:rPr>
                <w:sz w:val="16"/>
                <w:szCs w:val="16"/>
              </w:rPr>
              <w:lastRenderedPageBreak/>
              <w:t>(0.145</w:t>
            </w:r>
            <w:r w:rsidR="004468A1" w:rsidRPr="001D0C23">
              <w:rPr>
                <w:sz w:val="16"/>
                <w:szCs w:val="16"/>
              </w:rPr>
              <w:t>)</w:t>
            </w:r>
          </w:p>
        </w:tc>
        <w:tc>
          <w:tcPr>
            <w:tcW w:w="992" w:type="dxa"/>
            <w:shd w:val="clear" w:color="auto" w:fill="CCC0D9" w:themeFill="accent4" w:themeFillTint="66"/>
          </w:tcPr>
          <w:p w14:paraId="48D42BAF" w14:textId="27B62080" w:rsidR="004468A1" w:rsidRPr="001D0C23" w:rsidRDefault="00BA78F9" w:rsidP="00463B93">
            <w:pPr>
              <w:rPr>
                <w:sz w:val="16"/>
                <w:szCs w:val="16"/>
              </w:rPr>
            </w:pPr>
            <w:r w:rsidRPr="001D0C23">
              <w:rPr>
                <w:sz w:val="16"/>
                <w:szCs w:val="16"/>
              </w:rPr>
              <w:lastRenderedPageBreak/>
              <w:t>-0.078</w:t>
            </w:r>
          </w:p>
          <w:p w14:paraId="0E9CB9C2" w14:textId="3A8063CC" w:rsidR="00082576" w:rsidRPr="001D0C23" w:rsidRDefault="00BA78F9" w:rsidP="00463B93">
            <w:pPr>
              <w:rPr>
                <w:sz w:val="16"/>
                <w:szCs w:val="16"/>
              </w:rPr>
            </w:pPr>
            <w:r w:rsidRPr="001D0C23">
              <w:rPr>
                <w:sz w:val="16"/>
                <w:szCs w:val="16"/>
              </w:rPr>
              <w:lastRenderedPageBreak/>
              <w:t>(0.075</w:t>
            </w:r>
            <w:r w:rsidR="00082576" w:rsidRPr="001D0C23">
              <w:rPr>
                <w:sz w:val="16"/>
                <w:szCs w:val="16"/>
              </w:rPr>
              <w:t>)</w:t>
            </w:r>
          </w:p>
        </w:tc>
        <w:tc>
          <w:tcPr>
            <w:tcW w:w="891" w:type="dxa"/>
            <w:gridSpan w:val="2"/>
          </w:tcPr>
          <w:p w14:paraId="2D8F1182" w14:textId="44BF1E86" w:rsidR="004468A1" w:rsidRPr="001D0C23" w:rsidRDefault="009028CA" w:rsidP="00463B93">
            <w:pPr>
              <w:rPr>
                <w:sz w:val="16"/>
                <w:szCs w:val="16"/>
              </w:rPr>
            </w:pPr>
            <w:r w:rsidRPr="001D0C23">
              <w:rPr>
                <w:sz w:val="16"/>
                <w:szCs w:val="16"/>
              </w:rPr>
              <w:lastRenderedPageBreak/>
              <w:t>-0.311</w:t>
            </w:r>
            <w:r w:rsidR="004468A1" w:rsidRPr="001D0C23">
              <w:rPr>
                <w:sz w:val="16"/>
                <w:szCs w:val="16"/>
              </w:rPr>
              <w:t>**</w:t>
            </w:r>
          </w:p>
          <w:p w14:paraId="649F6D62" w14:textId="35CD358A" w:rsidR="004468A1" w:rsidRPr="001D0C23" w:rsidRDefault="00D50CDD" w:rsidP="00463B93">
            <w:pPr>
              <w:rPr>
                <w:sz w:val="16"/>
                <w:szCs w:val="16"/>
              </w:rPr>
            </w:pPr>
            <w:r w:rsidRPr="001D0C23">
              <w:rPr>
                <w:sz w:val="16"/>
                <w:szCs w:val="16"/>
              </w:rPr>
              <w:lastRenderedPageBreak/>
              <w:t>(0.125</w:t>
            </w:r>
            <w:r w:rsidR="004468A1" w:rsidRPr="001D0C23">
              <w:rPr>
                <w:sz w:val="16"/>
                <w:szCs w:val="16"/>
              </w:rPr>
              <w:t>)</w:t>
            </w:r>
          </w:p>
        </w:tc>
        <w:tc>
          <w:tcPr>
            <w:tcW w:w="962" w:type="dxa"/>
            <w:shd w:val="clear" w:color="auto" w:fill="CCC0D9" w:themeFill="accent4" w:themeFillTint="66"/>
          </w:tcPr>
          <w:p w14:paraId="53343B8A" w14:textId="54F031FE" w:rsidR="004468A1" w:rsidRPr="001D0C23" w:rsidRDefault="007344FD" w:rsidP="00463B93">
            <w:pPr>
              <w:rPr>
                <w:sz w:val="16"/>
                <w:szCs w:val="16"/>
              </w:rPr>
            </w:pPr>
            <w:r w:rsidRPr="001D0C23">
              <w:rPr>
                <w:sz w:val="16"/>
                <w:szCs w:val="16"/>
              </w:rPr>
              <w:lastRenderedPageBreak/>
              <w:t>-0.079</w:t>
            </w:r>
          </w:p>
          <w:p w14:paraId="15DD0F67" w14:textId="43513466" w:rsidR="00463B93" w:rsidRPr="001D0C23" w:rsidRDefault="00131782" w:rsidP="00463B93">
            <w:pPr>
              <w:rPr>
                <w:sz w:val="16"/>
                <w:szCs w:val="16"/>
              </w:rPr>
            </w:pPr>
            <w:r w:rsidRPr="001D0C23">
              <w:rPr>
                <w:sz w:val="16"/>
                <w:szCs w:val="16"/>
              </w:rPr>
              <w:lastRenderedPageBreak/>
              <w:t>(0.075</w:t>
            </w:r>
            <w:r w:rsidR="00463B93" w:rsidRPr="001D0C23">
              <w:rPr>
                <w:sz w:val="16"/>
                <w:szCs w:val="16"/>
              </w:rPr>
              <w:t>)</w:t>
            </w:r>
          </w:p>
        </w:tc>
        <w:tc>
          <w:tcPr>
            <w:tcW w:w="962" w:type="dxa"/>
          </w:tcPr>
          <w:p w14:paraId="5CA495F8" w14:textId="510CE9A1" w:rsidR="004468A1" w:rsidRPr="001D0C23" w:rsidRDefault="00E56452" w:rsidP="00463B93">
            <w:pPr>
              <w:rPr>
                <w:sz w:val="16"/>
                <w:szCs w:val="16"/>
              </w:rPr>
            </w:pPr>
            <w:r w:rsidRPr="001D0C23">
              <w:rPr>
                <w:sz w:val="16"/>
                <w:szCs w:val="16"/>
              </w:rPr>
              <w:lastRenderedPageBreak/>
              <w:t>-0.015</w:t>
            </w:r>
          </w:p>
          <w:p w14:paraId="311A23BC" w14:textId="12D5826D" w:rsidR="004468A1" w:rsidRPr="001D0C23" w:rsidRDefault="0030460F" w:rsidP="00463B93">
            <w:pPr>
              <w:rPr>
                <w:sz w:val="16"/>
                <w:szCs w:val="16"/>
              </w:rPr>
            </w:pPr>
            <w:r w:rsidRPr="001D0C23">
              <w:rPr>
                <w:sz w:val="16"/>
                <w:szCs w:val="16"/>
              </w:rPr>
              <w:lastRenderedPageBreak/>
              <w:t>(0.199</w:t>
            </w:r>
            <w:r w:rsidR="004468A1" w:rsidRPr="001D0C23">
              <w:rPr>
                <w:sz w:val="16"/>
                <w:szCs w:val="16"/>
              </w:rPr>
              <w:t>)</w:t>
            </w:r>
          </w:p>
        </w:tc>
        <w:tc>
          <w:tcPr>
            <w:tcW w:w="962" w:type="dxa"/>
            <w:gridSpan w:val="2"/>
            <w:shd w:val="clear" w:color="auto" w:fill="CCC0D9" w:themeFill="accent4" w:themeFillTint="66"/>
          </w:tcPr>
          <w:p w14:paraId="52D9B890" w14:textId="11EC1A76" w:rsidR="004468A1" w:rsidRPr="001D0C23" w:rsidRDefault="00284C66" w:rsidP="00463B93">
            <w:pPr>
              <w:rPr>
                <w:sz w:val="16"/>
                <w:szCs w:val="16"/>
              </w:rPr>
            </w:pPr>
            <w:r w:rsidRPr="001D0C23">
              <w:rPr>
                <w:sz w:val="16"/>
                <w:szCs w:val="16"/>
              </w:rPr>
              <w:lastRenderedPageBreak/>
              <w:t>-0.074</w:t>
            </w:r>
          </w:p>
          <w:p w14:paraId="058A6148" w14:textId="40B1F516" w:rsidR="00A03FC0" w:rsidRPr="001D0C23" w:rsidRDefault="00284C66" w:rsidP="00463B93">
            <w:pPr>
              <w:rPr>
                <w:sz w:val="16"/>
                <w:szCs w:val="16"/>
              </w:rPr>
            </w:pPr>
            <w:r w:rsidRPr="001D0C23">
              <w:rPr>
                <w:sz w:val="16"/>
                <w:szCs w:val="16"/>
              </w:rPr>
              <w:lastRenderedPageBreak/>
              <w:t>(0.075</w:t>
            </w:r>
            <w:r w:rsidR="00A03FC0" w:rsidRPr="001D0C23">
              <w:rPr>
                <w:sz w:val="16"/>
                <w:szCs w:val="16"/>
              </w:rPr>
              <w:t>)</w:t>
            </w:r>
          </w:p>
        </w:tc>
        <w:tc>
          <w:tcPr>
            <w:tcW w:w="962" w:type="dxa"/>
            <w:gridSpan w:val="2"/>
          </w:tcPr>
          <w:p w14:paraId="28C2A907" w14:textId="1C87252C" w:rsidR="004468A1" w:rsidRPr="001D0C23" w:rsidRDefault="00284C66" w:rsidP="00463B93">
            <w:pPr>
              <w:rPr>
                <w:sz w:val="16"/>
                <w:szCs w:val="16"/>
              </w:rPr>
            </w:pPr>
            <w:r w:rsidRPr="001D0C23">
              <w:rPr>
                <w:sz w:val="16"/>
                <w:szCs w:val="16"/>
              </w:rPr>
              <w:lastRenderedPageBreak/>
              <w:t>0.011</w:t>
            </w:r>
          </w:p>
          <w:p w14:paraId="4EDB28EA" w14:textId="1A9AD3E6" w:rsidR="004468A1" w:rsidRPr="001D0C23" w:rsidRDefault="00284C66" w:rsidP="00463B93">
            <w:pPr>
              <w:rPr>
                <w:sz w:val="16"/>
                <w:szCs w:val="16"/>
              </w:rPr>
            </w:pPr>
            <w:r w:rsidRPr="001D0C23">
              <w:rPr>
                <w:sz w:val="16"/>
                <w:szCs w:val="16"/>
              </w:rPr>
              <w:lastRenderedPageBreak/>
              <w:t>(0.112</w:t>
            </w:r>
            <w:r w:rsidR="004468A1" w:rsidRPr="001D0C23">
              <w:rPr>
                <w:sz w:val="16"/>
                <w:szCs w:val="16"/>
              </w:rPr>
              <w:t>)</w:t>
            </w:r>
          </w:p>
        </w:tc>
        <w:tc>
          <w:tcPr>
            <w:tcW w:w="962" w:type="dxa"/>
            <w:shd w:val="clear" w:color="auto" w:fill="CCC0D9" w:themeFill="accent4" w:themeFillTint="66"/>
          </w:tcPr>
          <w:p w14:paraId="48BD7BC3" w14:textId="40F8C5F6" w:rsidR="004468A1" w:rsidRPr="001D0C23" w:rsidRDefault="002E10F9" w:rsidP="00463B93">
            <w:pPr>
              <w:rPr>
                <w:sz w:val="16"/>
                <w:szCs w:val="16"/>
              </w:rPr>
            </w:pPr>
            <w:r w:rsidRPr="001D0C23">
              <w:rPr>
                <w:sz w:val="16"/>
                <w:szCs w:val="16"/>
              </w:rPr>
              <w:lastRenderedPageBreak/>
              <w:t>-0.083</w:t>
            </w:r>
          </w:p>
          <w:p w14:paraId="2841D11E" w14:textId="2878D442" w:rsidR="00A03FC0" w:rsidRPr="001D0C23" w:rsidRDefault="00EC284E" w:rsidP="00463B93">
            <w:pPr>
              <w:rPr>
                <w:sz w:val="16"/>
                <w:szCs w:val="16"/>
              </w:rPr>
            </w:pPr>
            <w:r w:rsidRPr="001D0C23">
              <w:rPr>
                <w:sz w:val="16"/>
                <w:szCs w:val="16"/>
              </w:rPr>
              <w:lastRenderedPageBreak/>
              <w:t>(0.075</w:t>
            </w:r>
            <w:r w:rsidR="00A03FC0" w:rsidRPr="001D0C23">
              <w:rPr>
                <w:sz w:val="16"/>
                <w:szCs w:val="16"/>
              </w:rPr>
              <w:t>)</w:t>
            </w:r>
          </w:p>
        </w:tc>
        <w:tc>
          <w:tcPr>
            <w:tcW w:w="962" w:type="dxa"/>
          </w:tcPr>
          <w:p w14:paraId="0000273F" w14:textId="0F689C34" w:rsidR="004468A1" w:rsidRPr="001D0C23" w:rsidRDefault="001E008D" w:rsidP="00463B93">
            <w:pPr>
              <w:rPr>
                <w:sz w:val="16"/>
                <w:szCs w:val="16"/>
              </w:rPr>
            </w:pPr>
            <w:r w:rsidRPr="001D0C23">
              <w:rPr>
                <w:sz w:val="16"/>
                <w:szCs w:val="16"/>
              </w:rPr>
              <w:lastRenderedPageBreak/>
              <w:t>-0.408*</w:t>
            </w:r>
            <w:r w:rsidR="004468A1" w:rsidRPr="001D0C23">
              <w:rPr>
                <w:sz w:val="16"/>
                <w:szCs w:val="16"/>
              </w:rPr>
              <w:t>**</w:t>
            </w:r>
          </w:p>
          <w:p w14:paraId="20EE49F8" w14:textId="37386B2C" w:rsidR="004468A1" w:rsidRPr="001D0C23" w:rsidRDefault="001E008D" w:rsidP="00463B93">
            <w:pPr>
              <w:rPr>
                <w:sz w:val="16"/>
                <w:szCs w:val="16"/>
              </w:rPr>
            </w:pPr>
            <w:r w:rsidRPr="001D0C23">
              <w:rPr>
                <w:sz w:val="16"/>
                <w:szCs w:val="16"/>
              </w:rPr>
              <w:lastRenderedPageBreak/>
              <w:t>(0.139</w:t>
            </w:r>
            <w:r w:rsidR="004468A1" w:rsidRPr="001D0C23">
              <w:rPr>
                <w:sz w:val="16"/>
                <w:szCs w:val="16"/>
              </w:rPr>
              <w:t>)</w:t>
            </w:r>
          </w:p>
        </w:tc>
      </w:tr>
      <w:tr w:rsidR="001D0C23" w:rsidRPr="001D0C23" w14:paraId="6EF8BCDA" w14:textId="77777777" w:rsidTr="00201041">
        <w:tc>
          <w:tcPr>
            <w:tcW w:w="1269" w:type="dxa"/>
            <w:vAlign w:val="center"/>
          </w:tcPr>
          <w:p w14:paraId="251DCB8E" w14:textId="77777777" w:rsidR="004468A1" w:rsidRPr="001D0C23" w:rsidRDefault="004468A1" w:rsidP="00463B93">
            <w:pPr>
              <w:rPr>
                <w:sz w:val="16"/>
                <w:szCs w:val="16"/>
              </w:rPr>
            </w:pPr>
            <w:r w:rsidRPr="001D0C23">
              <w:rPr>
                <w:sz w:val="16"/>
                <w:szCs w:val="16"/>
              </w:rPr>
              <w:lastRenderedPageBreak/>
              <w:t xml:space="preserve">35-39 </w:t>
            </w:r>
          </w:p>
        </w:tc>
        <w:tc>
          <w:tcPr>
            <w:tcW w:w="990" w:type="dxa"/>
            <w:gridSpan w:val="2"/>
            <w:shd w:val="clear" w:color="auto" w:fill="CCC0D9" w:themeFill="accent4" w:themeFillTint="66"/>
          </w:tcPr>
          <w:p w14:paraId="0316CA1A" w14:textId="4CAEE17E" w:rsidR="004468A1" w:rsidRPr="001D0C23" w:rsidRDefault="00CB0891" w:rsidP="00463B93">
            <w:pPr>
              <w:rPr>
                <w:sz w:val="16"/>
                <w:szCs w:val="16"/>
              </w:rPr>
            </w:pPr>
            <w:r w:rsidRPr="001D0C23">
              <w:rPr>
                <w:sz w:val="16"/>
                <w:szCs w:val="16"/>
              </w:rPr>
              <w:t>0.037</w:t>
            </w:r>
          </w:p>
          <w:p w14:paraId="1C53EDD0" w14:textId="09EE7FBE" w:rsidR="004468A1" w:rsidRPr="001D0C23" w:rsidRDefault="002A2443" w:rsidP="00463B93">
            <w:pPr>
              <w:rPr>
                <w:sz w:val="16"/>
                <w:szCs w:val="16"/>
              </w:rPr>
            </w:pPr>
            <w:r w:rsidRPr="001D0C23">
              <w:rPr>
                <w:sz w:val="16"/>
                <w:szCs w:val="16"/>
              </w:rPr>
              <w:t>(0.0</w:t>
            </w:r>
            <w:r w:rsidR="004468A1" w:rsidRPr="001D0C23">
              <w:rPr>
                <w:sz w:val="16"/>
                <w:szCs w:val="16"/>
              </w:rPr>
              <w:t>6</w:t>
            </w:r>
            <w:r w:rsidRPr="001D0C23">
              <w:rPr>
                <w:sz w:val="16"/>
                <w:szCs w:val="16"/>
              </w:rPr>
              <w:t>7</w:t>
            </w:r>
            <w:r w:rsidR="004468A1" w:rsidRPr="001D0C23">
              <w:rPr>
                <w:sz w:val="16"/>
                <w:szCs w:val="16"/>
              </w:rPr>
              <w:t>)</w:t>
            </w:r>
          </w:p>
        </w:tc>
        <w:tc>
          <w:tcPr>
            <w:tcW w:w="992" w:type="dxa"/>
          </w:tcPr>
          <w:p w14:paraId="5AD6F80A" w14:textId="17C679EF" w:rsidR="004468A1" w:rsidRPr="001D0C23" w:rsidRDefault="00091913" w:rsidP="00463B93">
            <w:pPr>
              <w:rPr>
                <w:sz w:val="16"/>
                <w:szCs w:val="16"/>
              </w:rPr>
            </w:pPr>
            <w:r w:rsidRPr="001D0C23">
              <w:rPr>
                <w:sz w:val="16"/>
                <w:szCs w:val="16"/>
              </w:rPr>
              <w:t>0.008</w:t>
            </w:r>
          </w:p>
          <w:p w14:paraId="03F68050" w14:textId="6FC81994" w:rsidR="004468A1" w:rsidRPr="001D0C23" w:rsidRDefault="00F46B36" w:rsidP="00463B93">
            <w:pPr>
              <w:rPr>
                <w:sz w:val="16"/>
                <w:szCs w:val="16"/>
              </w:rPr>
            </w:pPr>
            <w:r w:rsidRPr="001D0C23">
              <w:rPr>
                <w:sz w:val="16"/>
                <w:szCs w:val="16"/>
              </w:rPr>
              <w:t>(0.062</w:t>
            </w:r>
            <w:r w:rsidR="004468A1" w:rsidRPr="001D0C23">
              <w:rPr>
                <w:sz w:val="16"/>
                <w:szCs w:val="16"/>
              </w:rPr>
              <w:t>)</w:t>
            </w:r>
          </w:p>
        </w:tc>
        <w:tc>
          <w:tcPr>
            <w:tcW w:w="993" w:type="dxa"/>
            <w:gridSpan w:val="2"/>
            <w:shd w:val="clear" w:color="auto" w:fill="CCC0D9" w:themeFill="accent4" w:themeFillTint="66"/>
          </w:tcPr>
          <w:p w14:paraId="22A52706" w14:textId="78C61D71" w:rsidR="004468A1" w:rsidRPr="001D0C23" w:rsidRDefault="0071403F" w:rsidP="00463B93">
            <w:pPr>
              <w:rPr>
                <w:sz w:val="16"/>
                <w:szCs w:val="16"/>
              </w:rPr>
            </w:pPr>
            <w:r w:rsidRPr="001D0C23">
              <w:rPr>
                <w:sz w:val="16"/>
                <w:szCs w:val="16"/>
              </w:rPr>
              <w:t>0.061</w:t>
            </w:r>
          </w:p>
          <w:p w14:paraId="34D6E03B" w14:textId="20E1C1E0" w:rsidR="00246A75" w:rsidRPr="001D0C23" w:rsidRDefault="0071403F" w:rsidP="00463B93">
            <w:pPr>
              <w:rPr>
                <w:sz w:val="16"/>
                <w:szCs w:val="16"/>
              </w:rPr>
            </w:pPr>
            <w:r w:rsidRPr="001D0C23">
              <w:rPr>
                <w:sz w:val="16"/>
                <w:szCs w:val="16"/>
              </w:rPr>
              <w:t>(0.067</w:t>
            </w:r>
            <w:r w:rsidR="00246A75" w:rsidRPr="001D0C23">
              <w:rPr>
                <w:sz w:val="16"/>
                <w:szCs w:val="16"/>
              </w:rPr>
              <w:t>)</w:t>
            </w:r>
          </w:p>
        </w:tc>
        <w:tc>
          <w:tcPr>
            <w:tcW w:w="996" w:type="dxa"/>
          </w:tcPr>
          <w:p w14:paraId="3265031D" w14:textId="493F81F3" w:rsidR="004468A1" w:rsidRPr="001D0C23" w:rsidRDefault="004468A1" w:rsidP="00463B93">
            <w:pPr>
              <w:rPr>
                <w:sz w:val="16"/>
                <w:szCs w:val="16"/>
              </w:rPr>
            </w:pPr>
            <w:r w:rsidRPr="001D0C23">
              <w:rPr>
                <w:sz w:val="16"/>
                <w:szCs w:val="16"/>
              </w:rPr>
              <w:t>0</w:t>
            </w:r>
            <w:r w:rsidR="00F82B63" w:rsidRPr="001D0C23">
              <w:rPr>
                <w:sz w:val="16"/>
                <w:szCs w:val="16"/>
              </w:rPr>
              <w:t>.039</w:t>
            </w:r>
          </w:p>
          <w:p w14:paraId="6835348B" w14:textId="36E06A3A" w:rsidR="004468A1" w:rsidRPr="001D0C23" w:rsidRDefault="00EE1440" w:rsidP="00463B93">
            <w:pPr>
              <w:rPr>
                <w:sz w:val="16"/>
                <w:szCs w:val="16"/>
              </w:rPr>
            </w:pPr>
            <w:r w:rsidRPr="001D0C23">
              <w:rPr>
                <w:sz w:val="16"/>
                <w:szCs w:val="16"/>
              </w:rPr>
              <w:t>(0.063</w:t>
            </w:r>
            <w:r w:rsidR="004468A1" w:rsidRPr="001D0C23">
              <w:rPr>
                <w:sz w:val="16"/>
                <w:szCs w:val="16"/>
              </w:rPr>
              <w:t>)</w:t>
            </w:r>
          </w:p>
        </w:tc>
        <w:tc>
          <w:tcPr>
            <w:tcW w:w="992" w:type="dxa"/>
            <w:shd w:val="clear" w:color="auto" w:fill="CCC0D9" w:themeFill="accent4" w:themeFillTint="66"/>
          </w:tcPr>
          <w:p w14:paraId="5C2D9D7F" w14:textId="60A0A4F2" w:rsidR="004468A1" w:rsidRPr="001D0C23" w:rsidRDefault="00D2363A" w:rsidP="00463B93">
            <w:pPr>
              <w:rPr>
                <w:sz w:val="16"/>
                <w:szCs w:val="16"/>
              </w:rPr>
            </w:pPr>
            <w:r w:rsidRPr="001D0C23">
              <w:rPr>
                <w:sz w:val="16"/>
                <w:szCs w:val="16"/>
              </w:rPr>
              <w:t>0.075</w:t>
            </w:r>
          </w:p>
          <w:p w14:paraId="5D000BA5" w14:textId="1B4196BE" w:rsidR="005E3ABB" w:rsidRPr="001D0C23" w:rsidRDefault="00D2363A" w:rsidP="00463B93">
            <w:pPr>
              <w:rPr>
                <w:sz w:val="16"/>
                <w:szCs w:val="16"/>
              </w:rPr>
            </w:pPr>
            <w:r w:rsidRPr="001D0C23">
              <w:rPr>
                <w:sz w:val="16"/>
                <w:szCs w:val="16"/>
              </w:rPr>
              <w:t>(0.068</w:t>
            </w:r>
            <w:r w:rsidR="005E3ABB" w:rsidRPr="001D0C23">
              <w:rPr>
                <w:sz w:val="16"/>
                <w:szCs w:val="16"/>
              </w:rPr>
              <w:t>)</w:t>
            </w:r>
          </w:p>
        </w:tc>
        <w:tc>
          <w:tcPr>
            <w:tcW w:w="993" w:type="dxa"/>
          </w:tcPr>
          <w:p w14:paraId="65CB921B" w14:textId="75F1CD94" w:rsidR="004468A1" w:rsidRPr="001D0C23" w:rsidRDefault="00637C48" w:rsidP="00463B93">
            <w:pPr>
              <w:rPr>
                <w:sz w:val="16"/>
                <w:szCs w:val="16"/>
              </w:rPr>
            </w:pPr>
            <w:r w:rsidRPr="001D0C23">
              <w:rPr>
                <w:sz w:val="16"/>
                <w:szCs w:val="16"/>
              </w:rPr>
              <w:t>-0.132</w:t>
            </w:r>
          </w:p>
          <w:p w14:paraId="4DB0F57E" w14:textId="42A380CA" w:rsidR="004468A1" w:rsidRPr="001D0C23" w:rsidRDefault="00637C48" w:rsidP="00463B93">
            <w:pPr>
              <w:rPr>
                <w:sz w:val="16"/>
                <w:szCs w:val="16"/>
              </w:rPr>
            </w:pPr>
            <w:r w:rsidRPr="001D0C23">
              <w:rPr>
                <w:sz w:val="16"/>
                <w:szCs w:val="16"/>
              </w:rPr>
              <w:t>(0.124</w:t>
            </w:r>
            <w:r w:rsidR="004468A1" w:rsidRPr="001D0C23">
              <w:rPr>
                <w:sz w:val="16"/>
                <w:szCs w:val="16"/>
              </w:rPr>
              <w:t>)</w:t>
            </w:r>
          </w:p>
        </w:tc>
        <w:tc>
          <w:tcPr>
            <w:tcW w:w="992" w:type="dxa"/>
            <w:shd w:val="clear" w:color="auto" w:fill="CCC0D9" w:themeFill="accent4" w:themeFillTint="66"/>
          </w:tcPr>
          <w:p w14:paraId="18C6BAE4" w14:textId="7D653C7C" w:rsidR="004468A1" w:rsidRPr="001D0C23" w:rsidRDefault="00BA78F9" w:rsidP="00463B93">
            <w:pPr>
              <w:rPr>
                <w:sz w:val="16"/>
                <w:szCs w:val="16"/>
              </w:rPr>
            </w:pPr>
            <w:r w:rsidRPr="001D0C23">
              <w:rPr>
                <w:sz w:val="16"/>
                <w:szCs w:val="16"/>
              </w:rPr>
              <w:t>0.077</w:t>
            </w:r>
          </w:p>
          <w:p w14:paraId="1AFC87AF" w14:textId="1B75A600" w:rsidR="00082576" w:rsidRPr="001D0C23" w:rsidRDefault="00BA78F9" w:rsidP="00463B93">
            <w:pPr>
              <w:rPr>
                <w:sz w:val="16"/>
                <w:szCs w:val="16"/>
              </w:rPr>
            </w:pPr>
            <w:r w:rsidRPr="001D0C23">
              <w:rPr>
                <w:sz w:val="16"/>
                <w:szCs w:val="16"/>
              </w:rPr>
              <w:t>(0.068</w:t>
            </w:r>
            <w:r w:rsidR="00082576" w:rsidRPr="001D0C23">
              <w:rPr>
                <w:sz w:val="16"/>
                <w:szCs w:val="16"/>
              </w:rPr>
              <w:t>)</w:t>
            </w:r>
          </w:p>
        </w:tc>
        <w:tc>
          <w:tcPr>
            <w:tcW w:w="891" w:type="dxa"/>
            <w:gridSpan w:val="2"/>
          </w:tcPr>
          <w:p w14:paraId="64EE09A8" w14:textId="4F719A8C" w:rsidR="004468A1" w:rsidRPr="001D0C23" w:rsidRDefault="009028CA" w:rsidP="00463B93">
            <w:pPr>
              <w:rPr>
                <w:sz w:val="16"/>
                <w:szCs w:val="16"/>
              </w:rPr>
            </w:pPr>
            <w:r w:rsidRPr="001D0C23">
              <w:rPr>
                <w:sz w:val="16"/>
                <w:szCs w:val="16"/>
              </w:rPr>
              <w:t>0.186</w:t>
            </w:r>
            <w:r w:rsidR="004468A1" w:rsidRPr="001D0C23">
              <w:rPr>
                <w:sz w:val="16"/>
                <w:szCs w:val="16"/>
              </w:rPr>
              <w:t>*</w:t>
            </w:r>
          </w:p>
          <w:p w14:paraId="1AF55E01" w14:textId="53331E54" w:rsidR="004468A1" w:rsidRPr="001D0C23" w:rsidRDefault="00D50CDD" w:rsidP="00463B93">
            <w:pPr>
              <w:rPr>
                <w:sz w:val="16"/>
                <w:szCs w:val="16"/>
              </w:rPr>
            </w:pPr>
            <w:r w:rsidRPr="001D0C23">
              <w:rPr>
                <w:sz w:val="16"/>
                <w:szCs w:val="16"/>
              </w:rPr>
              <w:t>(0.10</w:t>
            </w:r>
            <w:r w:rsidR="004468A1" w:rsidRPr="001D0C23">
              <w:rPr>
                <w:sz w:val="16"/>
                <w:szCs w:val="16"/>
              </w:rPr>
              <w:t>3)</w:t>
            </w:r>
          </w:p>
        </w:tc>
        <w:tc>
          <w:tcPr>
            <w:tcW w:w="962" w:type="dxa"/>
            <w:shd w:val="clear" w:color="auto" w:fill="CCC0D9" w:themeFill="accent4" w:themeFillTint="66"/>
          </w:tcPr>
          <w:p w14:paraId="52241C63" w14:textId="3E28B361" w:rsidR="004468A1" w:rsidRPr="001D0C23" w:rsidRDefault="00131782" w:rsidP="00463B93">
            <w:pPr>
              <w:rPr>
                <w:sz w:val="16"/>
                <w:szCs w:val="16"/>
              </w:rPr>
            </w:pPr>
            <w:r w:rsidRPr="001D0C23">
              <w:rPr>
                <w:sz w:val="16"/>
                <w:szCs w:val="16"/>
              </w:rPr>
              <w:t>0.069</w:t>
            </w:r>
          </w:p>
          <w:p w14:paraId="4E61DB81" w14:textId="68EAB44D" w:rsidR="00463B93" w:rsidRPr="001D0C23" w:rsidRDefault="00131782" w:rsidP="00463B93">
            <w:pPr>
              <w:rPr>
                <w:sz w:val="16"/>
                <w:szCs w:val="16"/>
              </w:rPr>
            </w:pPr>
            <w:r w:rsidRPr="001D0C23">
              <w:rPr>
                <w:sz w:val="16"/>
                <w:szCs w:val="16"/>
              </w:rPr>
              <w:t>(0.068</w:t>
            </w:r>
            <w:r w:rsidR="00463B93" w:rsidRPr="001D0C23">
              <w:rPr>
                <w:sz w:val="16"/>
                <w:szCs w:val="16"/>
              </w:rPr>
              <w:t>)</w:t>
            </w:r>
          </w:p>
        </w:tc>
        <w:tc>
          <w:tcPr>
            <w:tcW w:w="962" w:type="dxa"/>
          </w:tcPr>
          <w:p w14:paraId="1B2EC007" w14:textId="77B500B6" w:rsidR="004468A1" w:rsidRPr="001D0C23" w:rsidRDefault="00E56452" w:rsidP="00463B93">
            <w:pPr>
              <w:rPr>
                <w:sz w:val="16"/>
                <w:szCs w:val="16"/>
              </w:rPr>
            </w:pPr>
            <w:r w:rsidRPr="001D0C23">
              <w:rPr>
                <w:sz w:val="16"/>
                <w:szCs w:val="16"/>
              </w:rPr>
              <w:t>0.152</w:t>
            </w:r>
          </w:p>
          <w:p w14:paraId="6B89900D" w14:textId="36B90FF2" w:rsidR="004468A1" w:rsidRPr="001D0C23" w:rsidRDefault="0030460F" w:rsidP="00463B93">
            <w:pPr>
              <w:rPr>
                <w:sz w:val="16"/>
                <w:szCs w:val="16"/>
              </w:rPr>
            </w:pPr>
            <w:r w:rsidRPr="001D0C23">
              <w:rPr>
                <w:sz w:val="16"/>
                <w:szCs w:val="16"/>
              </w:rPr>
              <w:t>(0.1</w:t>
            </w:r>
            <w:r w:rsidR="004468A1" w:rsidRPr="001D0C23">
              <w:rPr>
                <w:sz w:val="16"/>
                <w:szCs w:val="16"/>
              </w:rPr>
              <w:t>7</w:t>
            </w:r>
            <w:r w:rsidRPr="001D0C23">
              <w:rPr>
                <w:sz w:val="16"/>
                <w:szCs w:val="16"/>
              </w:rPr>
              <w:t>0</w:t>
            </w:r>
            <w:r w:rsidR="004468A1" w:rsidRPr="001D0C23">
              <w:rPr>
                <w:sz w:val="16"/>
                <w:szCs w:val="16"/>
              </w:rPr>
              <w:t>)</w:t>
            </w:r>
          </w:p>
        </w:tc>
        <w:tc>
          <w:tcPr>
            <w:tcW w:w="962" w:type="dxa"/>
            <w:gridSpan w:val="2"/>
            <w:shd w:val="clear" w:color="auto" w:fill="CCC0D9" w:themeFill="accent4" w:themeFillTint="66"/>
          </w:tcPr>
          <w:p w14:paraId="176835D1" w14:textId="57BC0AD5" w:rsidR="004468A1" w:rsidRPr="001D0C23" w:rsidRDefault="007937B5" w:rsidP="00463B93">
            <w:pPr>
              <w:rPr>
                <w:sz w:val="16"/>
                <w:szCs w:val="16"/>
              </w:rPr>
            </w:pPr>
            <w:r w:rsidRPr="001D0C23">
              <w:rPr>
                <w:sz w:val="16"/>
                <w:szCs w:val="16"/>
              </w:rPr>
              <w:t>0.075</w:t>
            </w:r>
          </w:p>
          <w:p w14:paraId="13E54668" w14:textId="42D59E7F" w:rsidR="00A03FC0" w:rsidRPr="001D0C23" w:rsidRDefault="00284C66" w:rsidP="00463B93">
            <w:pPr>
              <w:rPr>
                <w:sz w:val="16"/>
                <w:szCs w:val="16"/>
              </w:rPr>
            </w:pPr>
            <w:r w:rsidRPr="001D0C23">
              <w:rPr>
                <w:sz w:val="16"/>
                <w:szCs w:val="16"/>
              </w:rPr>
              <w:t>(0.068</w:t>
            </w:r>
            <w:r w:rsidR="00A03FC0" w:rsidRPr="001D0C23">
              <w:rPr>
                <w:sz w:val="16"/>
                <w:szCs w:val="16"/>
              </w:rPr>
              <w:t>)</w:t>
            </w:r>
          </w:p>
        </w:tc>
        <w:tc>
          <w:tcPr>
            <w:tcW w:w="962" w:type="dxa"/>
            <w:gridSpan w:val="2"/>
          </w:tcPr>
          <w:p w14:paraId="5DCAAF17" w14:textId="401D7044" w:rsidR="004468A1" w:rsidRPr="001D0C23" w:rsidRDefault="007344FD" w:rsidP="00463B93">
            <w:pPr>
              <w:rPr>
                <w:sz w:val="16"/>
                <w:szCs w:val="16"/>
              </w:rPr>
            </w:pPr>
            <w:r w:rsidRPr="001D0C23">
              <w:rPr>
                <w:sz w:val="16"/>
                <w:szCs w:val="16"/>
              </w:rPr>
              <w:t>-0.001</w:t>
            </w:r>
          </w:p>
          <w:p w14:paraId="43ABDEBF" w14:textId="09108F46" w:rsidR="004468A1" w:rsidRPr="001D0C23" w:rsidRDefault="00284C66" w:rsidP="00463B93">
            <w:pPr>
              <w:rPr>
                <w:sz w:val="16"/>
                <w:szCs w:val="16"/>
              </w:rPr>
            </w:pPr>
            <w:r w:rsidRPr="001D0C23">
              <w:rPr>
                <w:sz w:val="16"/>
                <w:szCs w:val="16"/>
              </w:rPr>
              <w:t>(0.112</w:t>
            </w:r>
            <w:r w:rsidR="004468A1" w:rsidRPr="001D0C23">
              <w:rPr>
                <w:sz w:val="16"/>
                <w:szCs w:val="16"/>
              </w:rPr>
              <w:t>)</w:t>
            </w:r>
          </w:p>
        </w:tc>
        <w:tc>
          <w:tcPr>
            <w:tcW w:w="962" w:type="dxa"/>
            <w:shd w:val="clear" w:color="auto" w:fill="CCC0D9" w:themeFill="accent4" w:themeFillTint="66"/>
          </w:tcPr>
          <w:p w14:paraId="338D139D" w14:textId="0468528F" w:rsidR="004468A1" w:rsidRPr="001D0C23" w:rsidRDefault="002E10F9" w:rsidP="00463B93">
            <w:pPr>
              <w:rPr>
                <w:sz w:val="16"/>
                <w:szCs w:val="16"/>
              </w:rPr>
            </w:pPr>
            <w:r w:rsidRPr="001D0C23">
              <w:rPr>
                <w:sz w:val="16"/>
                <w:szCs w:val="16"/>
              </w:rPr>
              <w:t>0.067</w:t>
            </w:r>
          </w:p>
          <w:p w14:paraId="463639CA" w14:textId="6F045493" w:rsidR="00A03FC0" w:rsidRPr="001D0C23" w:rsidRDefault="00EC284E" w:rsidP="00463B93">
            <w:pPr>
              <w:rPr>
                <w:sz w:val="16"/>
                <w:szCs w:val="16"/>
              </w:rPr>
            </w:pPr>
            <w:r w:rsidRPr="001D0C23">
              <w:rPr>
                <w:sz w:val="16"/>
                <w:szCs w:val="16"/>
              </w:rPr>
              <w:t>(0.068</w:t>
            </w:r>
            <w:r w:rsidR="00A03FC0" w:rsidRPr="001D0C23">
              <w:rPr>
                <w:sz w:val="16"/>
                <w:szCs w:val="16"/>
              </w:rPr>
              <w:t>)</w:t>
            </w:r>
          </w:p>
        </w:tc>
        <w:tc>
          <w:tcPr>
            <w:tcW w:w="962" w:type="dxa"/>
          </w:tcPr>
          <w:p w14:paraId="2953C65D" w14:textId="2220105F" w:rsidR="004468A1" w:rsidRPr="001D0C23" w:rsidRDefault="002E10F9" w:rsidP="00463B93">
            <w:pPr>
              <w:rPr>
                <w:sz w:val="16"/>
                <w:szCs w:val="16"/>
              </w:rPr>
            </w:pPr>
            <w:r w:rsidRPr="001D0C23">
              <w:rPr>
                <w:sz w:val="16"/>
                <w:szCs w:val="16"/>
              </w:rPr>
              <w:t>-0.171</w:t>
            </w:r>
          </w:p>
          <w:p w14:paraId="0DED984F" w14:textId="50A926DB" w:rsidR="004468A1" w:rsidRPr="001D0C23" w:rsidRDefault="001E008D" w:rsidP="00463B93">
            <w:pPr>
              <w:rPr>
                <w:sz w:val="16"/>
                <w:szCs w:val="16"/>
              </w:rPr>
            </w:pPr>
            <w:r w:rsidRPr="001D0C23">
              <w:rPr>
                <w:sz w:val="16"/>
                <w:szCs w:val="16"/>
              </w:rPr>
              <w:t>(0.117</w:t>
            </w:r>
            <w:r w:rsidR="004468A1" w:rsidRPr="001D0C23">
              <w:rPr>
                <w:sz w:val="16"/>
                <w:szCs w:val="16"/>
              </w:rPr>
              <w:t>)</w:t>
            </w:r>
          </w:p>
        </w:tc>
      </w:tr>
      <w:tr w:rsidR="001D0C23" w:rsidRPr="001D0C23" w14:paraId="20B45333" w14:textId="77777777" w:rsidTr="00201041">
        <w:tc>
          <w:tcPr>
            <w:tcW w:w="1269" w:type="dxa"/>
            <w:vAlign w:val="center"/>
          </w:tcPr>
          <w:p w14:paraId="5771F333" w14:textId="77777777" w:rsidR="004468A1" w:rsidRPr="001D0C23" w:rsidRDefault="004468A1" w:rsidP="00463B93">
            <w:pPr>
              <w:rPr>
                <w:sz w:val="16"/>
                <w:szCs w:val="16"/>
              </w:rPr>
            </w:pPr>
            <w:r w:rsidRPr="001D0C23">
              <w:rPr>
                <w:sz w:val="16"/>
                <w:szCs w:val="16"/>
              </w:rPr>
              <w:t xml:space="preserve">40-44 </w:t>
            </w:r>
          </w:p>
        </w:tc>
        <w:tc>
          <w:tcPr>
            <w:tcW w:w="990" w:type="dxa"/>
            <w:gridSpan w:val="2"/>
            <w:shd w:val="clear" w:color="auto" w:fill="CCC0D9" w:themeFill="accent4" w:themeFillTint="66"/>
          </w:tcPr>
          <w:p w14:paraId="498BDD0B" w14:textId="5F3749E8" w:rsidR="004468A1" w:rsidRPr="001D0C23" w:rsidRDefault="00CB0891" w:rsidP="00463B93">
            <w:pPr>
              <w:rPr>
                <w:sz w:val="16"/>
                <w:szCs w:val="16"/>
              </w:rPr>
            </w:pPr>
            <w:r w:rsidRPr="001D0C23">
              <w:rPr>
                <w:sz w:val="16"/>
                <w:szCs w:val="16"/>
              </w:rPr>
              <w:t>0.180</w:t>
            </w:r>
            <w:r w:rsidR="004468A1" w:rsidRPr="001D0C23">
              <w:rPr>
                <w:sz w:val="16"/>
                <w:szCs w:val="16"/>
              </w:rPr>
              <w:t>**</w:t>
            </w:r>
          </w:p>
          <w:p w14:paraId="15ABCFF5" w14:textId="3D93C5E8" w:rsidR="004468A1" w:rsidRPr="001D0C23" w:rsidRDefault="002A2443" w:rsidP="00463B93">
            <w:pPr>
              <w:rPr>
                <w:sz w:val="16"/>
                <w:szCs w:val="16"/>
              </w:rPr>
            </w:pPr>
            <w:r w:rsidRPr="001D0C23">
              <w:rPr>
                <w:sz w:val="16"/>
                <w:szCs w:val="16"/>
              </w:rPr>
              <w:t>(0.071</w:t>
            </w:r>
            <w:r w:rsidR="004468A1" w:rsidRPr="001D0C23">
              <w:rPr>
                <w:sz w:val="16"/>
                <w:szCs w:val="16"/>
              </w:rPr>
              <w:t>)</w:t>
            </w:r>
          </w:p>
        </w:tc>
        <w:tc>
          <w:tcPr>
            <w:tcW w:w="992" w:type="dxa"/>
          </w:tcPr>
          <w:p w14:paraId="7B559F20" w14:textId="299F8374" w:rsidR="004468A1" w:rsidRPr="001D0C23" w:rsidRDefault="00091913" w:rsidP="00463B93">
            <w:pPr>
              <w:rPr>
                <w:sz w:val="16"/>
                <w:szCs w:val="16"/>
              </w:rPr>
            </w:pPr>
            <w:r w:rsidRPr="001D0C23">
              <w:rPr>
                <w:sz w:val="16"/>
                <w:szCs w:val="16"/>
              </w:rPr>
              <w:t>0.152</w:t>
            </w:r>
            <w:r w:rsidR="004468A1" w:rsidRPr="001D0C23">
              <w:rPr>
                <w:sz w:val="16"/>
                <w:szCs w:val="16"/>
              </w:rPr>
              <w:t>**</w:t>
            </w:r>
          </w:p>
          <w:p w14:paraId="1EC68683" w14:textId="79E1F9B5" w:rsidR="004468A1" w:rsidRPr="001D0C23" w:rsidRDefault="00F46B36" w:rsidP="00463B93">
            <w:pPr>
              <w:rPr>
                <w:sz w:val="16"/>
                <w:szCs w:val="16"/>
              </w:rPr>
            </w:pPr>
            <w:r w:rsidRPr="001D0C23">
              <w:rPr>
                <w:sz w:val="16"/>
                <w:szCs w:val="16"/>
              </w:rPr>
              <w:t>(0.065</w:t>
            </w:r>
            <w:r w:rsidR="004468A1" w:rsidRPr="001D0C23">
              <w:rPr>
                <w:sz w:val="16"/>
                <w:szCs w:val="16"/>
              </w:rPr>
              <w:t>)</w:t>
            </w:r>
          </w:p>
        </w:tc>
        <w:tc>
          <w:tcPr>
            <w:tcW w:w="993" w:type="dxa"/>
            <w:gridSpan w:val="2"/>
            <w:shd w:val="clear" w:color="auto" w:fill="CCC0D9" w:themeFill="accent4" w:themeFillTint="66"/>
          </w:tcPr>
          <w:p w14:paraId="41231B0B" w14:textId="15F9700A" w:rsidR="004468A1" w:rsidRPr="001D0C23" w:rsidRDefault="0071403F" w:rsidP="00463B93">
            <w:pPr>
              <w:rPr>
                <w:sz w:val="16"/>
                <w:szCs w:val="16"/>
              </w:rPr>
            </w:pPr>
            <w:r w:rsidRPr="001D0C23">
              <w:rPr>
                <w:sz w:val="16"/>
                <w:szCs w:val="16"/>
              </w:rPr>
              <w:t>0.176</w:t>
            </w:r>
            <w:r w:rsidR="00246A75" w:rsidRPr="001D0C23">
              <w:rPr>
                <w:sz w:val="16"/>
                <w:szCs w:val="16"/>
              </w:rPr>
              <w:t>**</w:t>
            </w:r>
          </w:p>
          <w:p w14:paraId="7AD14B76" w14:textId="1D95A5BE" w:rsidR="00246A75" w:rsidRPr="001D0C23" w:rsidRDefault="0071403F" w:rsidP="00463B93">
            <w:pPr>
              <w:rPr>
                <w:sz w:val="16"/>
                <w:szCs w:val="16"/>
              </w:rPr>
            </w:pPr>
            <w:r w:rsidRPr="001D0C23">
              <w:rPr>
                <w:sz w:val="16"/>
                <w:szCs w:val="16"/>
              </w:rPr>
              <w:t>(0.0</w:t>
            </w:r>
            <w:r w:rsidR="00246A75" w:rsidRPr="001D0C23">
              <w:rPr>
                <w:sz w:val="16"/>
                <w:szCs w:val="16"/>
              </w:rPr>
              <w:t>7</w:t>
            </w:r>
            <w:r w:rsidRPr="001D0C23">
              <w:rPr>
                <w:sz w:val="16"/>
                <w:szCs w:val="16"/>
              </w:rPr>
              <w:t>2</w:t>
            </w:r>
            <w:r w:rsidR="00246A75" w:rsidRPr="001D0C23">
              <w:rPr>
                <w:sz w:val="16"/>
                <w:szCs w:val="16"/>
              </w:rPr>
              <w:t>)</w:t>
            </w:r>
          </w:p>
        </w:tc>
        <w:tc>
          <w:tcPr>
            <w:tcW w:w="996" w:type="dxa"/>
          </w:tcPr>
          <w:p w14:paraId="4A48DF3C" w14:textId="7E0B42CA" w:rsidR="004468A1" w:rsidRPr="001D0C23" w:rsidRDefault="00EE1440" w:rsidP="00463B93">
            <w:pPr>
              <w:rPr>
                <w:sz w:val="16"/>
                <w:szCs w:val="16"/>
              </w:rPr>
            </w:pPr>
            <w:r w:rsidRPr="001D0C23">
              <w:rPr>
                <w:sz w:val="16"/>
                <w:szCs w:val="16"/>
              </w:rPr>
              <w:t>0.092</w:t>
            </w:r>
          </w:p>
          <w:p w14:paraId="68A8D3E4" w14:textId="68E123BA" w:rsidR="004468A1" w:rsidRPr="001D0C23" w:rsidRDefault="00EE1440" w:rsidP="00463B93">
            <w:pPr>
              <w:rPr>
                <w:sz w:val="16"/>
                <w:szCs w:val="16"/>
              </w:rPr>
            </w:pPr>
            <w:r w:rsidRPr="001D0C23">
              <w:rPr>
                <w:sz w:val="16"/>
                <w:szCs w:val="16"/>
              </w:rPr>
              <w:t>(0.063</w:t>
            </w:r>
            <w:r w:rsidR="004468A1" w:rsidRPr="001D0C23">
              <w:rPr>
                <w:sz w:val="16"/>
                <w:szCs w:val="16"/>
              </w:rPr>
              <w:t>)</w:t>
            </w:r>
          </w:p>
        </w:tc>
        <w:tc>
          <w:tcPr>
            <w:tcW w:w="992" w:type="dxa"/>
            <w:shd w:val="clear" w:color="auto" w:fill="CCC0D9" w:themeFill="accent4" w:themeFillTint="66"/>
          </w:tcPr>
          <w:p w14:paraId="2FD5BC87" w14:textId="53CB0BCC" w:rsidR="004468A1" w:rsidRPr="001D0C23" w:rsidRDefault="00D2363A" w:rsidP="00463B93">
            <w:pPr>
              <w:rPr>
                <w:sz w:val="16"/>
                <w:szCs w:val="16"/>
              </w:rPr>
            </w:pPr>
            <w:r w:rsidRPr="001D0C23">
              <w:rPr>
                <w:sz w:val="16"/>
                <w:szCs w:val="16"/>
              </w:rPr>
              <w:t>0.212</w:t>
            </w:r>
            <w:r w:rsidR="005E3ABB" w:rsidRPr="001D0C23">
              <w:rPr>
                <w:sz w:val="16"/>
                <w:szCs w:val="16"/>
              </w:rPr>
              <w:t>***</w:t>
            </w:r>
          </w:p>
          <w:p w14:paraId="35AE53B2" w14:textId="54B6C32E" w:rsidR="005E3ABB" w:rsidRPr="001D0C23" w:rsidRDefault="00D2363A" w:rsidP="00463B93">
            <w:pPr>
              <w:rPr>
                <w:sz w:val="16"/>
                <w:szCs w:val="16"/>
              </w:rPr>
            </w:pPr>
            <w:r w:rsidRPr="001D0C23">
              <w:rPr>
                <w:sz w:val="16"/>
                <w:szCs w:val="16"/>
              </w:rPr>
              <w:t>(0.073</w:t>
            </w:r>
            <w:r w:rsidR="005E3ABB" w:rsidRPr="001D0C23">
              <w:rPr>
                <w:sz w:val="16"/>
                <w:szCs w:val="16"/>
              </w:rPr>
              <w:t>)</w:t>
            </w:r>
          </w:p>
        </w:tc>
        <w:tc>
          <w:tcPr>
            <w:tcW w:w="993" w:type="dxa"/>
          </w:tcPr>
          <w:p w14:paraId="7BCDA688" w14:textId="66369687" w:rsidR="004468A1" w:rsidRPr="001D0C23" w:rsidRDefault="00637C48" w:rsidP="00463B93">
            <w:pPr>
              <w:rPr>
                <w:sz w:val="16"/>
                <w:szCs w:val="16"/>
              </w:rPr>
            </w:pPr>
            <w:r w:rsidRPr="001D0C23">
              <w:rPr>
                <w:sz w:val="16"/>
                <w:szCs w:val="16"/>
              </w:rPr>
              <w:t>-0.090</w:t>
            </w:r>
          </w:p>
          <w:p w14:paraId="1B7AAB91" w14:textId="59D5AD3A" w:rsidR="004468A1" w:rsidRPr="001D0C23" w:rsidRDefault="004D6458" w:rsidP="00463B93">
            <w:pPr>
              <w:rPr>
                <w:sz w:val="16"/>
                <w:szCs w:val="16"/>
              </w:rPr>
            </w:pPr>
            <w:r w:rsidRPr="001D0C23">
              <w:rPr>
                <w:sz w:val="16"/>
                <w:szCs w:val="16"/>
              </w:rPr>
              <w:t>(0.130</w:t>
            </w:r>
            <w:r w:rsidR="004468A1" w:rsidRPr="001D0C23">
              <w:rPr>
                <w:sz w:val="16"/>
                <w:szCs w:val="16"/>
              </w:rPr>
              <w:t>)</w:t>
            </w:r>
          </w:p>
        </w:tc>
        <w:tc>
          <w:tcPr>
            <w:tcW w:w="992" w:type="dxa"/>
            <w:shd w:val="clear" w:color="auto" w:fill="CCC0D9" w:themeFill="accent4" w:themeFillTint="66"/>
          </w:tcPr>
          <w:p w14:paraId="4C148C67" w14:textId="17358BBE" w:rsidR="004468A1" w:rsidRPr="001D0C23" w:rsidRDefault="00BA78F9" w:rsidP="00463B93">
            <w:pPr>
              <w:rPr>
                <w:sz w:val="16"/>
                <w:szCs w:val="16"/>
              </w:rPr>
            </w:pPr>
            <w:r w:rsidRPr="001D0C23">
              <w:rPr>
                <w:sz w:val="16"/>
                <w:szCs w:val="16"/>
              </w:rPr>
              <w:t>0.205</w:t>
            </w:r>
            <w:r w:rsidR="00082576" w:rsidRPr="001D0C23">
              <w:rPr>
                <w:sz w:val="16"/>
                <w:szCs w:val="16"/>
              </w:rPr>
              <w:t>***</w:t>
            </w:r>
          </w:p>
          <w:p w14:paraId="4B5B2422" w14:textId="0EF7D4A1" w:rsidR="00082576" w:rsidRPr="001D0C23" w:rsidRDefault="00BA78F9" w:rsidP="00463B93">
            <w:pPr>
              <w:rPr>
                <w:sz w:val="16"/>
                <w:szCs w:val="16"/>
              </w:rPr>
            </w:pPr>
            <w:r w:rsidRPr="001D0C23">
              <w:rPr>
                <w:sz w:val="16"/>
                <w:szCs w:val="16"/>
              </w:rPr>
              <w:t>(0.073</w:t>
            </w:r>
            <w:r w:rsidR="00082576" w:rsidRPr="001D0C23">
              <w:rPr>
                <w:sz w:val="16"/>
                <w:szCs w:val="16"/>
              </w:rPr>
              <w:t>)</w:t>
            </w:r>
          </w:p>
        </w:tc>
        <w:tc>
          <w:tcPr>
            <w:tcW w:w="891" w:type="dxa"/>
            <w:gridSpan w:val="2"/>
          </w:tcPr>
          <w:p w14:paraId="02860898" w14:textId="21A808DF" w:rsidR="004468A1" w:rsidRPr="001D0C23" w:rsidRDefault="009028CA" w:rsidP="00463B93">
            <w:pPr>
              <w:rPr>
                <w:sz w:val="16"/>
                <w:szCs w:val="16"/>
              </w:rPr>
            </w:pPr>
            <w:r w:rsidRPr="001D0C23">
              <w:rPr>
                <w:sz w:val="16"/>
                <w:szCs w:val="16"/>
              </w:rPr>
              <w:t>0.141</w:t>
            </w:r>
          </w:p>
          <w:p w14:paraId="6B045355" w14:textId="7A19CDA7" w:rsidR="004468A1" w:rsidRPr="001D0C23" w:rsidRDefault="00D50CDD" w:rsidP="00463B93">
            <w:pPr>
              <w:rPr>
                <w:sz w:val="16"/>
                <w:szCs w:val="16"/>
              </w:rPr>
            </w:pPr>
            <w:r w:rsidRPr="001D0C23">
              <w:rPr>
                <w:sz w:val="16"/>
                <w:szCs w:val="16"/>
              </w:rPr>
              <w:t>(0.10</w:t>
            </w:r>
            <w:r w:rsidR="004468A1" w:rsidRPr="001D0C23">
              <w:rPr>
                <w:sz w:val="16"/>
                <w:szCs w:val="16"/>
              </w:rPr>
              <w:t>2)</w:t>
            </w:r>
          </w:p>
        </w:tc>
        <w:tc>
          <w:tcPr>
            <w:tcW w:w="962" w:type="dxa"/>
            <w:shd w:val="clear" w:color="auto" w:fill="CCC0D9" w:themeFill="accent4" w:themeFillTint="66"/>
          </w:tcPr>
          <w:p w14:paraId="1FFDD2DA" w14:textId="08F019AE" w:rsidR="004468A1" w:rsidRPr="001D0C23" w:rsidRDefault="00131782" w:rsidP="00463B93">
            <w:pPr>
              <w:rPr>
                <w:sz w:val="16"/>
                <w:szCs w:val="16"/>
              </w:rPr>
            </w:pPr>
            <w:r w:rsidRPr="001D0C23">
              <w:rPr>
                <w:sz w:val="16"/>
                <w:szCs w:val="16"/>
              </w:rPr>
              <w:t>0.210</w:t>
            </w:r>
            <w:r w:rsidR="00463B93" w:rsidRPr="001D0C23">
              <w:rPr>
                <w:sz w:val="16"/>
                <w:szCs w:val="16"/>
              </w:rPr>
              <w:t>***</w:t>
            </w:r>
          </w:p>
          <w:p w14:paraId="678EC00C" w14:textId="296B6BA9" w:rsidR="00463B93" w:rsidRPr="001D0C23" w:rsidRDefault="00131782" w:rsidP="00463B93">
            <w:pPr>
              <w:rPr>
                <w:sz w:val="16"/>
                <w:szCs w:val="16"/>
              </w:rPr>
            </w:pPr>
            <w:r w:rsidRPr="001D0C23">
              <w:rPr>
                <w:sz w:val="16"/>
                <w:szCs w:val="16"/>
              </w:rPr>
              <w:t>(0.073</w:t>
            </w:r>
            <w:r w:rsidR="00463B93" w:rsidRPr="001D0C23">
              <w:rPr>
                <w:sz w:val="16"/>
                <w:szCs w:val="16"/>
              </w:rPr>
              <w:t>)</w:t>
            </w:r>
          </w:p>
        </w:tc>
        <w:tc>
          <w:tcPr>
            <w:tcW w:w="962" w:type="dxa"/>
          </w:tcPr>
          <w:p w14:paraId="6A6A77CE" w14:textId="0D25389D" w:rsidR="004468A1" w:rsidRPr="001D0C23" w:rsidRDefault="00E56452" w:rsidP="00463B93">
            <w:pPr>
              <w:rPr>
                <w:sz w:val="16"/>
                <w:szCs w:val="16"/>
              </w:rPr>
            </w:pPr>
            <w:r w:rsidRPr="001D0C23">
              <w:rPr>
                <w:sz w:val="16"/>
                <w:szCs w:val="16"/>
              </w:rPr>
              <w:t>0.058</w:t>
            </w:r>
          </w:p>
          <w:p w14:paraId="118305D0" w14:textId="2C390DDC" w:rsidR="004468A1" w:rsidRPr="001D0C23" w:rsidRDefault="0030460F" w:rsidP="00463B93">
            <w:pPr>
              <w:rPr>
                <w:sz w:val="16"/>
                <w:szCs w:val="16"/>
              </w:rPr>
            </w:pPr>
            <w:r w:rsidRPr="001D0C23">
              <w:rPr>
                <w:sz w:val="16"/>
                <w:szCs w:val="16"/>
              </w:rPr>
              <w:t>(0.192</w:t>
            </w:r>
            <w:r w:rsidR="004468A1" w:rsidRPr="001D0C23">
              <w:rPr>
                <w:sz w:val="16"/>
                <w:szCs w:val="16"/>
              </w:rPr>
              <w:t>)</w:t>
            </w:r>
          </w:p>
        </w:tc>
        <w:tc>
          <w:tcPr>
            <w:tcW w:w="962" w:type="dxa"/>
            <w:gridSpan w:val="2"/>
            <w:shd w:val="clear" w:color="auto" w:fill="CCC0D9" w:themeFill="accent4" w:themeFillTint="66"/>
          </w:tcPr>
          <w:p w14:paraId="6A82A638" w14:textId="450A36C8" w:rsidR="004468A1" w:rsidRPr="001D0C23" w:rsidRDefault="00284C66" w:rsidP="00463B93">
            <w:pPr>
              <w:rPr>
                <w:sz w:val="16"/>
                <w:szCs w:val="16"/>
              </w:rPr>
            </w:pPr>
            <w:r w:rsidRPr="001D0C23">
              <w:rPr>
                <w:sz w:val="16"/>
                <w:szCs w:val="16"/>
              </w:rPr>
              <w:t>0.21</w:t>
            </w:r>
            <w:r w:rsidR="00A03FC0" w:rsidRPr="001D0C23">
              <w:rPr>
                <w:sz w:val="16"/>
                <w:szCs w:val="16"/>
              </w:rPr>
              <w:t>3***</w:t>
            </w:r>
          </w:p>
          <w:p w14:paraId="312FB23F" w14:textId="5E8B807F" w:rsidR="00A03FC0" w:rsidRPr="001D0C23" w:rsidRDefault="00284C66" w:rsidP="00463B93">
            <w:pPr>
              <w:rPr>
                <w:sz w:val="16"/>
                <w:szCs w:val="16"/>
              </w:rPr>
            </w:pPr>
            <w:r w:rsidRPr="001D0C23">
              <w:rPr>
                <w:sz w:val="16"/>
                <w:szCs w:val="16"/>
              </w:rPr>
              <w:t>(0.073</w:t>
            </w:r>
            <w:r w:rsidR="00A03FC0" w:rsidRPr="001D0C23">
              <w:rPr>
                <w:sz w:val="16"/>
                <w:szCs w:val="16"/>
              </w:rPr>
              <w:t>)</w:t>
            </w:r>
          </w:p>
        </w:tc>
        <w:tc>
          <w:tcPr>
            <w:tcW w:w="962" w:type="dxa"/>
            <w:gridSpan w:val="2"/>
          </w:tcPr>
          <w:p w14:paraId="0DD5F70D" w14:textId="69D6E967" w:rsidR="004468A1" w:rsidRPr="001D0C23" w:rsidRDefault="00284C66" w:rsidP="00463B93">
            <w:pPr>
              <w:rPr>
                <w:sz w:val="16"/>
                <w:szCs w:val="16"/>
              </w:rPr>
            </w:pPr>
            <w:r w:rsidRPr="001D0C23">
              <w:rPr>
                <w:sz w:val="16"/>
                <w:szCs w:val="16"/>
              </w:rPr>
              <w:t>-0.045</w:t>
            </w:r>
          </w:p>
          <w:p w14:paraId="6473713B" w14:textId="45874286" w:rsidR="004468A1" w:rsidRPr="001D0C23" w:rsidRDefault="00284C66" w:rsidP="00463B93">
            <w:pPr>
              <w:rPr>
                <w:sz w:val="16"/>
                <w:szCs w:val="16"/>
              </w:rPr>
            </w:pPr>
            <w:r w:rsidRPr="001D0C23">
              <w:rPr>
                <w:sz w:val="16"/>
                <w:szCs w:val="16"/>
              </w:rPr>
              <w:t>(0.108</w:t>
            </w:r>
            <w:r w:rsidR="004468A1" w:rsidRPr="001D0C23">
              <w:rPr>
                <w:sz w:val="16"/>
                <w:szCs w:val="16"/>
              </w:rPr>
              <w:t>)</w:t>
            </w:r>
          </w:p>
        </w:tc>
        <w:tc>
          <w:tcPr>
            <w:tcW w:w="962" w:type="dxa"/>
            <w:shd w:val="clear" w:color="auto" w:fill="CCC0D9" w:themeFill="accent4" w:themeFillTint="66"/>
          </w:tcPr>
          <w:p w14:paraId="3BCBD786" w14:textId="31BB90AC" w:rsidR="004468A1" w:rsidRPr="001D0C23" w:rsidRDefault="002E10F9" w:rsidP="00463B93">
            <w:pPr>
              <w:rPr>
                <w:sz w:val="16"/>
                <w:szCs w:val="16"/>
              </w:rPr>
            </w:pPr>
            <w:r w:rsidRPr="001D0C23">
              <w:rPr>
                <w:sz w:val="16"/>
                <w:szCs w:val="16"/>
              </w:rPr>
              <w:t>0.209</w:t>
            </w:r>
            <w:r w:rsidR="00A03FC0" w:rsidRPr="001D0C23">
              <w:rPr>
                <w:sz w:val="16"/>
                <w:szCs w:val="16"/>
              </w:rPr>
              <w:t>***</w:t>
            </w:r>
          </w:p>
          <w:p w14:paraId="16180986" w14:textId="2EF7A19F" w:rsidR="00A03FC0" w:rsidRPr="001D0C23" w:rsidRDefault="00EC284E" w:rsidP="00463B93">
            <w:pPr>
              <w:rPr>
                <w:sz w:val="16"/>
                <w:szCs w:val="16"/>
              </w:rPr>
            </w:pPr>
            <w:r w:rsidRPr="001D0C23">
              <w:rPr>
                <w:sz w:val="16"/>
                <w:szCs w:val="16"/>
              </w:rPr>
              <w:t>(0.073</w:t>
            </w:r>
            <w:r w:rsidR="00A03FC0" w:rsidRPr="001D0C23">
              <w:rPr>
                <w:sz w:val="16"/>
                <w:szCs w:val="16"/>
              </w:rPr>
              <w:t>)</w:t>
            </w:r>
          </w:p>
        </w:tc>
        <w:tc>
          <w:tcPr>
            <w:tcW w:w="962" w:type="dxa"/>
          </w:tcPr>
          <w:p w14:paraId="333204FD" w14:textId="508ABFE4" w:rsidR="004468A1" w:rsidRPr="001D0C23" w:rsidRDefault="001E008D" w:rsidP="00463B93">
            <w:pPr>
              <w:rPr>
                <w:sz w:val="16"/>
                <w:szCs w:val="16"/>
              </w:rPr>
            </w:pPr>
            <w:r w:rsidRPr="001D0C23">
              <w:rPr>
                <w:sz w:val="16"/>
                <w:szCs w:val="16"/>
              </w:rPr>
              <w:t>0.120</w:t>
            </w:r>
          </w:p>
          <w:p w14:paraId="20F6374D" w14:textId="252A2140" w:rsidR="004468A1" w:rsidRPr="001D0C23" w:rsidRDefault="001E008D" w:rsidP="00463B93">
            <w:pPr>
              <w:rPr>
                <w:sz w:val="16"/>
                <w:szCs w:val="16"/>
              </w:rPr>
            </w:pPr>
            <w:r w:rsidRPr="001D0C23">
              <w:rPr>
                <w:sz w:val="16"/>
                <w:szCs w:val="16"/>
              </w:rPr>
              <w:t>(0.116</w:t>
            </w:r>
            <w:r w:rsidR="004468A1" w:rsidRPr="001D0C23">
              <w:rPr>
                <w:sz w:val="16"/>
                <w:szCs w:val="16"/>
              </w:rPr>
              <w:t>)</w:t>
            </w:r>
          </w:p>
        </w:tc>
      </w:tr>
      <w:tr w:rsidR="001D0C23" w:rsidRPr="001D0C23" w14:paraId="06A8B3EA" w14:textId="77777777" w:rsidTr="00201041">
        <w:tc>
          <w:tcPr>
            <w:tcW w:w="1269" w:type="dxa"/>
            <w:vAlign w:val="center"/>
          </w:tcPr>
          <w:p w14:paraId="40E89748" w14:textId="77777777" w:rsidR="004468A1" w:rsidRPr="001D0C23" w:rsidRDefault="004468A1" w:rsidP="00463B93">
            <w:pPr>
              <w:rPr>
                <w:sz w:val="16"/>
                <w:szCs w:val="16"/>
              </w:rPr>
            </w:pPr>
            <w:r w:rsidRPr="001D0C23">
              <w:rPr>
                <w:sz w:val="16"/>
                <w:szCs w:val="16"/>
              </w:rPr>
              <w:t xml:space="preserve">45-49 </w:t>
            </w:r>
          </w:p>
        </w:tc>
        <w:tc>
          <w:tcPr>
            <w:tcW w:w="990" w:type="dxa"/>
            <w:gridSpan w:val="2"/>
            <w:shd w:val="clear" w:color="auto" w:fill="CCC0D9" w:themeFill="accent4" w:themeFillTint="66"/>
          </w:tcPr>
          <w:p w14:paraId="36007122" w14:textId="1B85FB3E" w:rsidR="004468A1" w:rsidRPr="001D0C23" w:rsidRDefault="00CB0891" w:rsidP="00463B93">
            <w:pPr>
              <w:rPr>
                <w:sz w:val="16"/>
                <w:szCs w:val="16"/>
              </w:rPr>
            </w:pPr>
            <w:r w:rsidRPr="001D0C23">
              <w:rPr>
                <w:sz w:val="16"/>
                <w:szCs w:val="16"/>
              </w:rPr>
              <w:t>0.187</w:t>
            </w:r>
            <w:r w:rsidR="004468A1" w:rsidRPr="001D0C23">
              <w:rPr>
                <w:sz w:val="16"/>
                <w:szCs w:val="16"/>
              </w:rPr>
              <w:t>***</w:t>
            </w:r>
          </w:p>
          <w:p w14:paraId="4A01063C" w14:textId="122EFFF8" w:rsidR="004468A1" w:rsidRPr="001D0C23" w:rsidRDefault="002A2443" w:rsidP="00463B93">
            <w:pPr>
              <w:rPr>
                <w:sz w:val="16"/>
                <w:szCs w:val="16"/>
              </w:rPr>
            </w:pPr>
            <w:r w:rsidRPr="001D0C23">
              <w:rPr>
                <w:sz w:val="16"/>
                <w:szCs w:val="16"/>
              </w:rPr>
              <w:t>(0.0</w:t>
            </w:r>
            <w:r w:rsidR="004468A1" w:rsidRPr="001D0C23">
              <w:rPr>
                <w:sz w:val="16"/>
                <w:szCs w:val="16"/>
              </w:rPr>
              <w:t>7</w:t>
            </w:r>
            <w:r w:rsidRPr="001D0C23">
              <w:rPr>
                <w:sz w:val="16"/>
                <w:szCs w:val="16"/>
              </w:rPr>
              <w:t>3</w:t>
            </w:r>
            <w:r w:rsidR="004468A1" w:rsidRPr="001D0C23">
              <w:rPr>
                <w:sz w:val="16"/>
                <w:szCs w:val="16"/>
              </w:rPr>
              <w:t>)</w:t>
            </w:r>
          </w:p>
        </w:tc>
        <w:tc>
          <w:tcPr>
            <w:tcW w:w="992" w:type="dxa"/>
          </w:tcPr>
          <w:p w14:paraId="24590051" w14:textId="2112B6CA" w:rsidR="004468A1" w:rsidRPr="001D0C23" w:rsidRDefault="00091913" w:rsidP="00463B93">
            <w:pPr>
              <w:rPr>
                <w:sz w:val="16"/>
                <w:szCs w:val="16"/>
              </w:rPr>
            </w:pPr>
            <w:r w:rsidRPr="001D0C23">
              <w:rPr>
                <w:sz w:val="16"/>
                <w:szCs w:val="16"/>
              </w:rPr>
              <w:t>0.145</w:t>
            </w:r>
            <w:r w:rsidR="004468A1" w:rsidRPr="001D0C23">
              <w:rPr>
                <w:sz w:val="16"/>
                <w:szCs w:val="16"/>
              </w:rPr>
              <w:t>**</w:t>
            </w:r>
          </w:p>
          <w:p w14:paraId="056DF913" w14:textId="4BC57175" w:rsidR="004468A1" w:rsidRPr="001D0C23" w:rsidRDefault="00F46B36" w:rsidP="00463B93">
            <w:pPr>
              <w:rPr>
                <w:sz w:val="16"/>
                <w:szCs w:val="16"/>
              </w:rPr>
            </w:pPr>
            <w:r w:rsidRPr="001D0C23">
              <w:rPr>
                <w:sz w:val="16"/>
                <w:szCs w:val="16"/>
              </w:rPr>
              <w:t>(0.065</w:t>
            </w:r>
            <w:r w:rsidR="004468A1" w:rsidRPr="001D0C23">
              <w:rPr>
                <w:sz w:val="16"/>
                <w:szCs w:val="16"/>
              </w:rPr>
              <w:t>)</w:t>
            </w:r>
          </w:p>
        </w:tc>
        <w:tc>
          <w:tcPr>
            <w:tcW w:w="993" w:type="dxa"/>
            <w:gridSpan w:val="2"/>
            <w:shd w:val="clear" w:color="auto" w:fill="CCC0D9" w:themeFill="accent4" w:themeFillTint="66"/>
          </w:tcPr>
          <w:p w14:paraId="66F8F29D" w14:textId="0DA260F7" w:rsidR="004468A1" w:rsidRPr="001D0C23" w:rsidRDefault="000B0249" w:rsidP="00463B93">
            <w:pPr>
              <w:rPr>
                <w:sz w:val="16"/>
                <w:szCs w:val="16"/>
              </w:rPr>
            </w:pPr>
            <w:r w:rsidRPr="001D0C23">
              <w:rPr>
                <w:sz w:val="16"/>
                <w:szCs w:val="16"/>
              </w:rPr>
              <w:t>0.200</w:t>
            </w:r>
            <w:r w:rsidR="00246A75" w:rsidRPr="001D0C23">
              <w:rPr>
                <w:sz w:val="16"/>
                <w:szCs w:val="16"/>
              </w:rPr>
              <w:t>***</w:t>
            </w:r>
          </w:p>
          <w:p w14:paraId="77807162" w14:textId="2983BC8E" w:rsidR="00246A75" w:rsidRPr="001D0C23" w:rsidRDefault="0071403F" w:rsidP="00463B93">
            <w:pPr>
              <w:rPr>
                <w:sz w:val="16"/>
                <w:szCs w:val="16"/>
              </w:rPr>
            </w:pPr>
            <w:r w:rsidRPr="001D0C23">
              <w:rPr>
                <w:sz w:val="16"/>
                <w:szCs w:val="16"/>
              </w:rPr>
              <w:t>(0.0</w:t>
            </w:r>
            <w:r w:rsidR="00246A75" w:rsidRPr="001D0C23">
              <w:rPr>
                <w:sz w:val="16"/>
                <w:szCs w:val="16"/>
              </w:rPr>
              <w:t>7</w:t>
            </w:r>
            <w:r w:rsidRPr="001D0C23">
              <w:rPr>
                <w:sz w:val="16"/>
                <w:szCs w:val="16"/>
              </w:rPr>
              <w:t>3</w:t>
            </w:r>
            <w:r w:rsidR="00246A75" w:rsidRPr="001D0C23">
              <w:rPr>
                <w:sz w:val="16"/>
                <w:szCs w:val="16"/>
              </w:rPr>
              <w:t>)</w:t>
            </w:r>
          </w:p>
        </w:tc>
        <w:tc>
          <w:tcPr>
            <w:tcW w:w="996" w:type="dxa"/>
          </w:tcPr>
          <w:p w14:paraId="158AC294" w14:textId="6E1D251B" w:rsidR="004468A1" w:rsidRPr="001D0C23" w:rsidRDefault="00F82B63" w:rsidP="00463B93">
            <w:pPr>
              <w:rPr>
                <w:sz w:val="16"/>
                <w:szCs w:val="16"/>
              </w:rPr>
            </w:pPr>
            <w:r w:rsidRPr="001D0C23">
              <w:rPr>
                <w:sz w:val="16"/>
                <w:szCs w:val="16"/>
              </w:rPr>
              <w:t>0.192</w:t>
            </w:r>
            <w:r w:rsidR="004468A1" w:rsidRPr="001D0C23">
              <w:rPr>
                <w:sz w:val="16"/>
                <w:szCs w:val="16"/>
              </w:rPr>
              <w:t>***</w:t>
            </w:r>
          </w:p>
          <w:p w14:paraId="0757528E" w14:textId="74AF6CBF" w:rsidR="004468A1" w:rsidRPr="001D0C23" w:rsidRDefault="00EE1440" w:rsidP="00463B93">
            <w:pPr>
              <w:rPr>
                <w:sz w:val="16"/>
                <w:szCs w:val="16"/>
              </w:rPr>
            </w:pPr>
            <w:r w:rsidRPr="001D0C23">
              <w:rPr>
                <w:sz w:val="16"/>
                <w:szCs w:val="16"/>
              </w:rPr>
              <w:t>(0.064</w:t>
            </w:r>
            <w:r w:rsidR="004468A1" w:rsidRPr="001D0C23">
              <w:rPr>
                <w:sz w:val="16"/>
                <w:szCs w:val="16"/>
              </w:rPr>
              <w:t>)</w:t>
            </w:r>
          </w:p>
        </w:tc>
        <w:tc>
          <w:tcPr>
            <w:tcW w:w="992" w:type="dxa"/>
            <w:shd w:val="clear" w:color="auto" w:fill="CCC0D9" w:themeFill="accent4" w:themeFillTint="66"/>
          </w:tcPr>
          <w:p w14:paraId="3C06BA33" w14:textId="4C8B0452" w:rsidR="004468A1" w:rsidRPr="001D0C23" w:rsidRDefault="00D2363A" w:rsidP="00463B93">
            <w:pPr>
              <w:rPr>
                <w:sz w:val="16"/>
                <w:szCs w:val="16"/>
              </w:rPr>
            </w:pPr>
            <w:r w:rsidRPr="001D0C23">
              <w:rPr>
                <w:sz w:val="16"/>
                <w:szCs w:val="16"/>
              </w:rPr>
              <w:t>0.225</w:t>
            </w:r>
            <w:r w:rsidR="005E3ABB" w:rsidRPr="001D0C23">
              <w:rPr>
                <w:sz w:val="16"/>
                <w:szCs w:val="16"/>
              </w:rPr>
              <w:t>***</w:t>
            </w:r>
          </w:p>
          <w:p w14:paraId="6921FB3C" w14:textId="63739C9B" w:rsidR="005E3ABB" w:rsidRPr="001D0C23" w:rsidRDefault="00D2363A" w:rsidP="00463B93">
            <w:pPr>
              <w:rPr>
                <w:sz w:val="16"/>
                <w:szCs w:val="16"/>
              </w:rPr>
            </w:pPr>
            <w:r w:rsidRPr="001D0C23">
              <w:rPr>
                <w:sz w:val="16"/>
                <w:szCs w:val="16"/>
              </w:rPr>
              <w:t>(0.074</w:t>
            </w:r>
            <w:r w:rsidR="005E3ABB" w:rsidRPr="001D0C23">
              <w:rPr>
                <w:sz w:val="16"/>
                <w:szCs w:val="16"/>
              </w:rPr>
              <w:t>)</w:t>
            </w:r>
          </w:p>
        </w:tc>
        <w:tc>
          <w:tcPr>
            <w:tcW w:w="993" w:type="dxa"/>
          </w:tcPr>
          <w:p w14:paraId="57B01C4A" w14:textId="1B6A7086" w:rsidR="004468A1" w:rsidRPr="001D0C23" w:rsidRDefault="00637C48" w:rsidP="00463B93">
            <w:pPr>
              <w:rPr>
                <w:sz w:val="16"/>
                <w:szCs w:val="16"/>
              </w:rPr>
            </w:pPr>
            <w:r w:rsidRPr="001D0C23">
              <w:rPr>
                <w:sz w:val="16"/>
                <w:szCs w:val="16"/>
              </w:rPr>
              <w:t>-0.154</w:t>
            </w:r>
          </w:p>
          <w:p w14:paraId="1A3A2784" w14:textId="0179EADA" w:rsidR="004468A1" w:rsidRPr="001D0C23" w:rsidRDefault="00637C48" w:rsidP="00463B93">
            <w:pPr>
              <w:rPr>
                <w:sz w:val="16"/>
                <w:szCs w:val="16"/>
              </w:rPr>
            </w:pPr>
            <w:r w:rsidRPr="001D0C23">
              <w:rPr>
                <w:sz w:val="16"/>
                <w:szCs w:val="16"/>
              </w:rPr>
              <w:t>(0.128</w:t>
            </w:r>
            <w:r w:rsidR="004468A1" w:rsidRPr="001D0C23">
              <w:rPr>
                <w:sz w:val="16"/>
                <w:szCs w:val="16"/>
              </w:rPr>
              <w:t>)</w:t>
            </w:r>
          </w:p>
        </w:tc>
        <w:tc>
          <w:tcPr>
            <w:tcW w:w="992" w:type="dxa"/>
            <w:shd w:val="clear" w:color="auto" w:fill="CCC0D9" w:themeFill="accent4" w:themeFillTint="66"/>
          </w:tcPr>
          <w:p w14:paraId="440AA442" w14:textId="50F887AE" w:rsidR="004468A1" w:rsidRPr="001D0C23" w:rsidRDefault="00BA78F9" w:rsidP="00463B93">
            <w:pPr>
              <w:rPr>
                <w:sz w:val="16"/>
                <w:szCs w:val="16"/>
              </w:rPr>
            </w:pPr>
            <w:r w:rsidRPr="001D0C23">
              <w:rPr>
                <w:sz w:val="16"/>
                <w:szCs w:val="16"/>
              </w:rPr>
              <w:t>0.221</w:t>
            </w:r>
            <w:r w:rsidR="00082576" w:rsidRPr="001D0C23">
              <w:rPr>
                <w:sz w:val="16"/>
                <w:szCs w:val="16"/>
              </w:rPr>
              <w:t>***</w:t>
            </w:r>
          </w:p>
          <w:p w14:paraId="674C3F62" w14:textId="090B06EE" w:rsidR="00082576" w:rsidRPr="001D0C23" w:rsidRDefault="00BA78F9" w:rsidP="00463B93">
            <w:pPr>
              <w:rPr>
                <w:sz w:val="16"/>
                <w:szCs w:val="16"/>
              </w:rPr>
            </w:pPr>
            <w:r w:rsidRPr="001D0C23">
              <w:rPr>
                <w:sz w:val="16"/>
                <w:szCs w:val="16"/>
              </w:rPr>
              <w:t>(0.075</w:t>
            </w:r>
            <w:r w:rsidR="00082576" w:rsidRPr="001D0C23">
              <w:rPr>
                <w:sz w:val="16"/>
                <w:szCs w:val="16"/>
              </w:rPr>
              <w:t>)</w:t>
            </w:r>
          </w:p>
        </w:tc>
        <w:tc>
          <w:tcPr>
            <w:tcW w:w="891" w:type="dxa"/>
            <w:gridSpan w:val="2"/>
          </w:tcPr>
          <w:p w14:paraId="73287069" w14:textId="4AE7C482" w:rsidR="004468A1" w:rsidRPr="001D0C23" w:rsidRDefault="009028CA" w:rsidP="00463B93">
            <w:pPr>
              <w:rPr>
                <w:sz w:val="16"/>
                <w:szCs w:val="16"/>
              </w:rPr>
            </w:pPr>
            <w:r w:rsidRPr="001D0C23">
              <w:rPr>
                <w:sz w:val="16"/>
                <w:szCs w:val="16"/>
              </w:rPr>
              <w:t>0.078</w:t>
            </w:r>
          </w:p>
          <w:p w14:paraId="716D55DE" w14:textId="681F399B" w:rsidR="004468A1" w:rsidRPr="001D0C23" w:rsidRDefault="009028CA" w:rsidP="00463B93">
            <w:pPr>
              <w:rPr>
                <w:sz w:val="16"/>
                <w:szCs w:val="16"/>
              </w:rPr>
            </w:pPr>
            <w:r w:rsidRPr="001D0C23">
              <w:rPr>
                <w:sz w:val="16"/>
                <w:szCs w:val="16"/>
              </w:rPr>
              <w:t>(0.102</w:t>
            </w:r>
            <w:r w:rsidR="004468A1" w:rsidRPr="001D0C23">
              <w:rPr>
                <w:sz w:val="16"/>
                <w:szCs w:val="16"/>
              </w:rPr>
              <w:t>)</w:t>
            </w:r>
          </w:p>
        </w:tc>
        <w:tc>
          <w:tcPr>
            <w:tcW w:w="962" w:type="dxa"/>
            <w:shd w:val="clear" w:color="auto" w:fill="CCC0D9" w:themeFill="accent4" w:themeFillTint="66"/>
          </w:tcPr>
          <w:p w14:paraId="0A840AE1" w14:textId="2DEB7CBF" w:rsidR="004468A1" w:rsidRPr="001D0C23" w:rsidRDefault="007344FD" w:rsidP="00463B93">
            <w:pPr>
              <w:rPr>
                <w:sz w:val="16"/>
                <w:szCs w:val="16"/>
              </w:rPr>
            </w:pPr>
            <w:r w:rsidRPr="001D0C23">
              <w:rPr>
                <w:sz w:val="16"/>
                <w:szCs w:val="16"/>
              </w:rPr>
              <w:t>0.220</w:t>
            </w:r>
            <w:r w:rsidR="00463B93" w:rsidRPr="001D0C23">
              <w:rPr>
                <w:sz w:val="16"/>
                <w:szCs w:val="16"/>
              </w:rPr>
              <w:t>***</w:t>
            </w:r>
          </w:p>
          <w:p w14:paraId="06A21C81" w14:textId="7743EDC8" w:rsidR="00463B93" w:rsidRPr="001D0C23" w:rsidRDefault="00131782" w:rsidP="00463B93">
            <w:pPr>
              <w:rPr>
                <w:sz w:val="16"/>
                <w:szCs w:val="16"/>
              </w:rPr>
            </w:pPr>
            <w:r w:rsidRPr="001D0C23">
              <w:rPr>
                <w:sz w:val="16"/>
                <w:szCs w:val="16"/>
              </w:rPr>
              <w:t>(0.075</w:t>
            </w:r>
            <w:r w:rsidR="00463B93" w:rsidRPr="001D0C23">
              <w:rPr>
                <w:sz w:val="16"/>
                <w:szCs w:val="16"/>
              </w:rPr>
              <w:t>)</w:t>
            </w:r>
          </w:p>
        </w:tc>
        <w:tc>
          <w:tcPr>
            <w:tcW w:w="962" w:type="dxa"/>
          </w:tcPr>
          <w:p w14:paraId="142C2E46" w14:textId="6E08EB27" w:rsidR="004468A1" w:rsidRPr="001D0C23" w:rsidRDefault="00E56452" w:rsidP="00463B93">
            <w:pPr>
              <w:rPr>
                <w:sz w:val="16"/>
                <w:szCs w:val="16"/>
              </w:rPr>
            </w:pPr>
            <w:r w:rsidRPr="001D0C23">
              <w:rPr>
                <w:sz w:val="16"/>
                <w:szCs w:val="16"/>
              </w:rPr>
              <w:t>-0.232</w:t>
            </w:r>
          </w:p>
          <w:p w14:paraId="7DF7E9C0" w14:textId="1AC2B5E9" w:rsidR="004468A1" w:rsidRPr="001D0C23" w:rsidRDefault="0030460F" w:rsidP="00463B93">
            <w:pPr>
              <w:rPr>
                <w:sz w:val="16"/>
                <w:szCs w:val="16"/>
              </w:rPr>
            </w:pPr>
            <w:r w:rsidRPr="001D0C23">
              <w:rPr>
                <w:sz w:val="16"/>
                <w:szCs w:val="16"/>
              </w:rPr>
              <w:t>(0.18</w:t>
            </w:r>
            <w:r w:rsidR="004468A1" w:rsidRPr="001D0C23">
              <w:rPr>
                <w:sz w:val="16"/>
                <w:szCs w:val="16"/>
              </w:rPr>
              <w:t>5)</w:t>
            </w:r>
          </w:p>
        </w:tc>
        <w:tc>
          <w:tcPr>
            <w:tcW w:w="962" w:type="dxa"/>
            <w:gridSpan w:val="2"/>
            <w:shd w:val="clear" w:color="auto" w:fill="CCC0D9" w:themeFill="accent4" w:themeFillTint="66"/>
          </w:tcPr>
          <w:p w14:paraId="2ACF5F0A" w14:textId="6BAA34AD" w:rsidR="004468A1" w:rsidRPr="001D0C23" w:rsidRDefault="00284C66" w:rsidP="00463B93">
            <w:pPr>
              <w:rPr>
                <w:sz w:val="16"/>
                <w:szCs w:val="16"/>
              </w:rPr>
            </w:pPr>
            <w:r w:rsidRPr="001D0C23">
              <w:rPr>
                <w:sz w:val="16"/>
                <w:szCs w:val="16"/>
              </w:rPr>
              <w:t>0.219</w:t>
            </w:r>
            <w:r w:rsidR="00A03FC0" w:rsidRPr="001D0C23">
              <w:rPr>
                <w:sz w:val="16"/>
                <w:szCs w:val="16"/>
              </w:rPr>
              <w:t>***</w:t>
            </w:r>
          </w:p>
          <w:p w14:paraId="707DD8DF" w14:textId="3C8A2FEB" w:rsidR="00A03FC0" w:rsidRPr="001D0C23" w:rsidRDefault="00284C66" w:rsidP="00463B93">
            <w:pPr>
              <w:rPr>
                <w:sz w:val="16"/>
                <w:szCs w:val="16"/>
              </w:rPr>
            </w:pPr>
            <w:r w:rsidRPr="001D0C23">
              <w:rPr>
                <w:sz w:val="16"/>
                <w:szCs w:val="16"/>
              </w:rPr>
              <w:t>(0.074</w:t>
            </w:r>
            <w:r w:rsidR="00A03FC0" w:rsidRPr="001D0C23">
              <w:rPr>
                <w:sz w:val="16"/>
                <w:szCs w:val="16"/>
              </w:rPr>
              <w:t>)</w:t>
            </w:r>
          </w:p>
        </w:tc>
        <w:tc>
          <w:tcPr>
            <w:tcW w:w="962" w:type="dxa"/>
            <w:gridSpan w:val="2"/>
          </w:tcPr>
          <w:p w14:paraId="26F5E5D7" w14:textId="7F6A87F1" w:rsidR="004468A1" w:rsidRPr="001D0C23" w:rsidRDefault="007344FD" w:rsidP="00463B93">
            <w:pPr>
              <w:rPr>
                <w:sz w:val="16"/>
                <w:szCs w:val="16"/>
              </w:rPr>
            </w:pPr>
            <w:r w:rsidRPr="001D0C23">
              <w:rPr>
                <w:sz w:val="16"/>
                <w:szCs w:val="16"/>
              </w:rPr>
              <w:t>-0.061</w:t>
            </w:r>
          </w:p>
          <w:p w14:paraId="427F2247" w14:textId="388DDC19" w:rsidR="004468A1" w:rsidRPr="001D0C23" w:rsidRDefault="00284C66" w:rsidP="00463B93">
            <w:pPr>
              <w:rPr>
                <w:sz w:val="16"/>
                <w:szCs w:val="16"/>
              </w:rPr>
            </w:pPr>
            <w:r w:rsidRPr="001D0C23">
              <w:rPr>
                <w:sz w:val="16"/>
                <w:szCs w:val="16"/>
              </w:rPr>
              <w:t>(0.116</w:t>
            </w:r>
            <w:r w:rsidR="004468A1" w:rsidRPr="001D0C23">
              <w:rPr>
                <w:sz w:val="16"/>
                <w:szCs w:val="16"/>
              </w:rPr>
              <w:t>)</w:t>
            </w:r>
          </w:p>
        </w:tc>
        <w:tc>
          <w:tcPr>
            <w:tcW w:w="962" w:type="dxa"/>
            <w:shd w:val="clear" w:color="auto" w:fill="CCC0D9" w:themeFill="accent4" w:themeFillTint="66"/>
          </w:tcPr>
          <w:p w14:paraId="2252C7F9" w14:textId="29BD4E98" w:rsidR="004468A1" w:rsidRPr="001D0C23" w:rsidRDefault="002E10F9" w:rsidP="00463B93">
            <w:pPr>
              <w:rPr>
                <w:sz w:val="16"/>
                <w:szCs w:val="16"/>
              </w:rPr>
            </w:pPr>
            <w:r w:rsidRPr="001D0C23">
              <w:rPr>
                <w:sz w:val="16"/>
                <w:szCs w:val="16"/>
              </w:rPr>
              <w:t>0.220</w:t>
            </w:r>
            <w:r w:rsidR="00A03FC0" w:rsidRPr="001D0C23">
              <w:rPr>
                <w:sz w:val="16"/>
                <w:szCs w:val="16"/>
              </w:rPr>
              <w:t>***</w:t>
            </w:r>
          </w:p>
          <w:p w14:paraId="5CCE6E8D" w14:textId="040592C9" w:rsidR="00A03FC0" w:rsidRPr="001D0C23" w:rsidRDefault="00EC284E" w:rsidP="00463B93">
            <w:pPr>
              <w:rPr>
                <w:sz w:val="16"/>
                <w:szCs w:val="16"/>
              </w:rPr>
            </w:pPr>
            <w:r w:rsidRPr="001D0C23">
              <w:rPr>
                <w:sz w:val="16"/>
                <w:szCs w:val="16"/>
              </w:rPr>
              <w:t>(0.075</w:t>
            </w:r>
            <w:r w:rsidR="00A03FC0" w:rsidRPr="001D0C23">
              <w:rPr>
                <w:sz w:val="16"/>
                <w:szCs w:val="16"/>
              </w:rPr>
              <w:t>)</w:t>
            </w:r>
          </w:p>
        </w:tc>
        <w:tc>
          <w:tcPr>
            <w:tcW w:w="962" w:type="dxa"/>
          </w:tcPr>
          <w:p w14:paraId="767401EB" w14:textId="5F856420" w:rsidR="004468A1" w:rsidRPr="001D0C23" w:rsidRDefault="002E10F9" w:rsidP="00463B93">
            <w:pPr>
              <w:rPr>
                <w:sz w:val="16"/>
                <w:szCs w:val="16"/>
              </w:rPr>
            </w:pPr>
            <w:r w:rsidRPr="001D0C23">
              <w:rPr>
                <w:sz w:val="16"/>
                <w:szCs w:val="16"/>
              </w:rPr>
              <w:t>-0.047</w:t>
            </w:r>
          </w:p>
          <w:p w14:paraId="5B7A8762" w14:textId="3AA97D97" w:rsidR="004468A1" w:rsidRPr="001D0C23" w:rsidRDefault="001E008D" w:rsidP="00463B93">
            <w:pPr>
              <w:rPr>
                <w:sz w:val="16"/>
                <w:szCs w:val="16"/>
              </w:rPr>
            </w:pPr>
            <w:r w:rsidRPr="001D0C23">
              <w:rPr>
                <w:sz w:val="16"/>
                <w:szCs w:val="16"/>
              </w:rPr>
              <w:t>(0.108</w:t>
            </w:r>
            <w:r w:rsidR="004468A1" w:rsidRPr="001D0C23">
              <w:rPr>
                <w:sz w:val="16"/>
                <w:szCs w:val="16"/>
              </w:rPr>
              <w:t>)</w:t>
            </w:r>
          </w:p>
        </w:tc>
      </w:tr>
      <w:tr w:rsidR="001D0C23" w:rsidRPr="001D0C23" w14:paraId="354E1567" w14:textId="77777777" w:rsidTr="00201041">
        <w:tc>
          <w:tcPr>
            <w:tcW w:w="1269" w:type="dxa"/>
            <w:vAlign w:val="center"/>
          </w:tcPr>
          <w:p w14:paraId="110ACE69" w14:textId="77777777" w:rsidR="004468A1" w:rsidRPr="001D0C23" w:rsidRDefault="004468A1" w:rsidP="00463B93">
            <w:pPr>
              <w:rPr>
                <w:sz w:val="16"/>
                <w:szCs w:val="16"/>
              </w:rPr>
            </w:pPr>
            <w:r w:rsidRPr="001D0C23">
              <w:rPr>
                <w:sz w:val="16"/>
                <w:szCs w:val="16"/>
              </w:rPr>
              <w:t xml:space="preserve">50-54 </w:t>
            </w:r>
          </w:p>
        </w:tc>
        <w:tc>
          <w:tcPr>
            <w:tcW w:w="990" w:type="dxa"/>
            <w:gridSpan w:val="2"/>
            <w:shd w:val="clear" w:color="auto" w:fill="CCC0D9" w:themeFill="accent4" w:themeFillTint="66"/>
          </w:tcPr>
          <w:p w14:paraId="669D40AC" w14:textId="1C9639F5" w:rsidR="004468A1" w:rsidRPr="001D0C23" w:rsidRDefault="002A2443" w:rsidP="00463B93">
            <w:pPr>
              <w:rPr>
                <w:sz w:val="16"/>
                <w:szCs w:val="16"/>
              </w:rPr>
            </w:pPr>
            <w:r w:rsidRPr="001D0C23">
              <w:rPr>
                <w:sz w:val="16"/>
                <w:szCs w:val="16"/>
              </w:rPr>
              <w:t>0.246</w:t>
            </w:r>
            <w:r w:rsidR="004468A1" w:rsidRPr="001D0C23">
              <w:rPr>
                <w:sz w:val="16"/>
                <w:szCs w:val="16"/>
              </w:rPr>
              <w:t>***</w:t>
            </w:r>
          </w:p>
          <w:p w14:paraId="39C6FEF8" w14:textId="32DC4319" w:rsidR="004468A1" w:rsidRPr="001D0C23" w:rsidRDefault="002A2443" w:rsidP="00463B93">
            <w:pPr>
              <w:rPr>
                <w:sz w:val="16"/>
                <w:szCs w:val="16"/>
              </w:rPr>
            </w:pPr>
            <w:r w:rsidRPr="001D0C23">
              <w:rPr>
                <w:sz w:val="16"/>
                <w:szCs w:val="16"/>
              </w:rPr>
              <w:t>(0.076</w:t>
            </w:r>
            <w:r w:rsidR="004468A1" w:rsidRPr="001D0C23">
              <w:rPr>
                <w:sz w:val="16"/>
                <w:szCs w:val="16"/>
              </w:rPr>
              <w:t>)</w:t>
            </w:r>
          </w:p>
        </w:tc>
        <w:tc>
          <w:tcPr>
            <w:tcW w:w="992" w:type="dxa"/>
          </w:tcPr>
          <w:p w14:paraId="22304CEF" w14:textId="2E5CE690" w:rsidR="004468A1" w:rsidRPr="001D0C23" w:rsidRDefault="00F46B36" w:rsidP="00463B93">
            <w:pPr>
              <w:rPr>
                <w:sz w:val="16"/>
                <w:szCs w:val="16"/>
              </w:rPr>
            </w:pPr>
            <w:r w:rsidRPr="001D0C23">
              <w:rPr>
                <w:sz w:val="16"/>
                <w:szCs w:val="16"/>
              </w:rPr>
              <w:t>0.144</w:t>
            </w:r>
            <w:r w:rsidR="004468A1" w:rsidRPr="001D0C23">
              <w:rPr>
                <w:sz w:val="16"/>
                <w:szCs w:val="16"/>
              </w:rPr>
              <w:t>**</w:t>
            </w:r>
          </w:p>
          <w:p w14:paraId="32042253" w14:textId="25828590" w:rsidR="004468A1" w:rsidRPr="001D0C23" w:rsidRDefault="00F46B36" w:rsidP="00463B93">
            <w:pPr>
              <w:rPr>
                <w:sz w:val="16"/>
                <w:szCs w:val="16"/>
              </w:rPr>
            </w:pPr>
            <w:r w:rsidRPr="001D0C23">
              <w:rPr>
                <w:sz w:val="16"/>
                <w:szCs w:val="16"/>
              </w:rPr>
              <w:t>(0.068</w:t>
            </w:r>
            <w:r w:rsidR="004468A1" w:rsidRPr="001D0C23">
              <w:rPr>
                <w:sz w:val="16"/>
                <w:szCs w:val="16"/>
              </w:rPr>
              <w:t>)</w:t>
            </w:r>
          </w:p>
        </w:tc>
        <w:tc>
          <w:tcPr>
            <w:tcW w:w="993" w:type="dxa"/>
            <w:gridSpan w:val="2"/>
            <w:shd w:val="clear" w:color="auto" w:fill="CCC0D9" w:themeFill="accent4" w:themeFillTint="66"/>
          </w:tcPr>
          <w:p w14:paraId="63A59827" w14:textId="113BAE7C" w:rsidR="004468A1" w:rsidRPr="001D0C23" w:rsidRDefault="000B0249" w:rsidP="00463B93">
            <w:pPr>
              <w:rPr>
                <w:sz w:val="16"/>
                <w:szCs w:val="16"/>
              </w:rPr>
            </w:pPr>
            <w:r w:rsidRPr="001D0C23">
              <w:rPr>
                <w:sz w:val="16"/>
                <w:szCs w:val="16"/>
              </w:rPr>
              <w:t>0.215</w:t>
            </w:r>
            <w:r w:rsidR="00246A75" w:rsidRPr="001D0C23">
              <w:rPr>
                <w:sz w:val="16"/>
                <w:szCs w:val="16"/>
              </w:rPr>
              <w:t>***</w:t>
            </w:r>
          </w:p>
          <w:p w14:paraId="62CAED61" w14:textId="6FD46CC6" w:rsidR="00246A75" w:rsidRPr="001D0C23" w:rsidRDefault="0071403F" w:rsidP="00463B93">
            <w:pPr>
              <w:rPr>
                <w:sz w:val="16"/>
                <w:szCs w:val="16"/>
              </w:rPr>
            </w:pPr>
            <w:r w:rsidRPr="001D0C23">
              <w:rPr>
                <w:sz w:val="16"/>
                <w:szCs w:val="16"/>
              </w:rPr>
              <w:t>(0.075</w:t>
            </w:r>
            <w:r w:rsidR="00246A75" w:rsidRPr="001D0C23">
              <w:rPr>
                <w:sz w:val="16"/>
                <w:szCs w:val="16"/>
              </w:rPr>
              <w:t>)</w:t>
            </w:r>
          </w:p>
        </w:tc>
        <w:tc>
          <w:tcPr>
            <w:tcW w:w="996" w:type="dxa"/>
          </w:tcPr>
          <w:p w14:paraId="1E017A95" w14:textId="09934C5C" w:rsidR="004468A1" w:rsidRPr="001D0C23" w:rsidRDefault="00F82B63" w:rsidP="00463B93">
            <w:pPr>
              <w:rPr>
                <w:sz w:val="16"/>
                <w:szCs w:val="16"/>
              </w:rPr>
            </w:pPr>
            <w:r w:rsidRPr="001D0C23">
              <w:rPr>
                <w:sz w:val="16"/>
                <w:szCs w:val="16"/>
              </w:rPr>
              <w:t>0.145</w:t>
            </w:r>
            <w:r w:rsidR="004468A1" w:rsidRPr="001D0C23">
              <w:rPr>
                <w:sz w:val="16"/>
                <w:szCs w:val="16"/>
              </w:rPr>
              <w:t>**</w:t>
            </w:r>
          </w:p>
          <w:p w14:paraId="39C85F86" w14:textId="75D52B6B" w:rsidR="004468A1" w:rsidRPr="001D0C23" w:rsidRDefault="00EE1440" w:rsidP="00463B93">
            <w:pPr>
              <w:rPr>
                <w:sz w:val="16"/>
                <w:szCs w:val="16"/>
              </w:rPr>
            </w:pPr>
            <w:r w:rsidRPr="001D0C23">
              <w:rPr>
                <w:sz w:val="16"/>
                <w:szCs w:val="16"/>
              </w:rPr>
              <w:t>(0.066</w:t>
            </w:r>
            <w:r w:rsidR="004468A1" w:rsidRPr="001D0C23">
              <w:rPr>
                <w:sz w:val="16"/>
                <w:szCs w:val="16"/>
              </w:rPr>
              <w:t>)</w:t>
            </w:r>
          </w:p>
        </w:tc>
        <w:tc>
          <w:tcPr>
            <w:tcW w:w="992" w:type="dxa"/>
            <w:shd w:val="clear" w:color="auto" w:fill="CCC0D9" w:themeFill="accent4" w:themeFillTint="66"/>
          </w:tcPr>
          <w:p w14:paraId="570576C3" w14:textId="01CF7D32" w:rsidR="004468A1" w:rsidRPr="001D0C23" w:rsidRDefault="004D6458" w:rsidP="00463B93">
            <w:pPr>
              <w:rPr>
                <w:sz w:val="16"/>
                <w:szCs w:val="16"/>
              </w:rPr>
            </w:pPr>
            <w:r w:rsidRPr="001D0C23">
              <w:rPr>
                <w:sz w:val="16"/>
                <w:szCs w:val="16"/>
              </w:rPr>
              <w:t>0.271</w:t>
            </w:r>
            <w:r w:rsidR="005E3ABB" w:rsidRPr="001D0C23">
              <w:rPr>
                <w:sz w:val="16"/>
                <w:szCs w:val="16"/>
              </w:rPr>
              <w:t>***</w:t>
            </w:r>
          </w:p>
          <w:p w14:paraId="07AA03F0" w14:textId="02707206" w:rsidR="005E3ABB" w:rsidRPr="001D0C23" w:rsidRDefault="00D2363A" w:rsidP="00463B93">
            <w:pPr>
              <w:rPr>
                <w:sz w:val="16"/>
                <w:szCs w:val="16"/>
              </w:rPr>
            </w:pPr>
            <w:r w:rsidRPr="001D0C23">
              <w:rPr>
                <w:sz w:val="16"/>
                <w:szCs w:val="16"/>
              </w:rPr>
              <w:t>(0.077</w:t>
            </w:r>
            <w:r w:rsidR="005E3ABB" w:rsidRPr="001D0C23">
              <w:rPr>
                <w:sz w:val="16"/>
                <w:szCs w:val="16"/>
              </w:rPr>
              <w:t>)</w:t>
            </w:r>
          </w:p>
        </w:tc>
        <w:tc>
          <w:tcPr>
            <w:tcW w:w="993" w:type="dxa"/>
          </w:tcPr>
          <w:p w14:paraId="2065D3A6" w14:textId="0072B987" w:rsidR="004468A1" w:rsidRPr="001D0C23" w:rsidRDefault="004D6458" w:rsidP="00463B93">
            <w:pPr>
              <w:rPr>
                <w:sz w:val="16"/>
                <w:szCs w:val="16"/>
              </w:rPr>
            </w:pPr>
            <w:r w:rsidRPr="001D0C23">
              <w:rPr>
                <w:sz w:val="16"/>
                <w:szCs w:val="16"/>
              </w:rPr>
              <w:t>-0.207</w:t>
            </w:r>
          </w:p>
          <w:p w14:paraId="7D754963" w14:textId="4DACB216" w:rsidR="004468A1" w:rsidRPr="001D0C23" w:rsidRDefault="00637C48" w:rsidP="00463B93">
            <w:pPr>
              <w:rPr>
                <w:sz w:val="16"/>
                <w:szCs w:val="16"/>
              </w:rPr>
            </w:pPr>
            <w:r w:rsidRPr="001D0C23">
              <w:rPr>
                <w:sz w:val="16"/>
                <w:szCs w:val="16"/>
              </w:rPr>
              <w:t>(0.128</w:t>
            </w:r>
            <w:r w:rsidR="004468A1" w:rsidRPr="001D0C23">
              <w:rPr>
                <w:sz w:val="16"/>
                <w:szCs w:val="16"/>
              </w:rPr>
              <w:t>)</w:t>
            </w:r>
          </w:p>
        </w:tc>
        <w:tc>
          <w:tcPr>
            <w:tcW w:w="992" w:type="dxa"/>
            <w:shd w:val="clear" w:color="auto" w:fill="CCC0D9" w:themeFill="accent4" w:themeFillTint="66"/>
          </w:tcPr>
          <w:p w14:paraId="178D631D" w14:textId="29BC84CA" w:rsidR="004468A1" w:rsidRPr="001D0C23" w:rsidRDefault="003405B0" w:rsidP="00463B93">
            <w:pPr>
              <w:rPr>
                <w:sz w:val="16"/>
                <w:szCs w:val="16"/>
              </w:rPr>
            </w:pPr>
            <w:r w:rsidRPr="001D0C23">
              <w:rPr>
                <w:sz w:val="16"/>
                <w:szCs w:val="16"/>
              </w:rPr>
              <w:t>0.271</w:t>
            </w:r>
            <w:r w:rsidR="00082576" w:rsidRPr="001D0C23">
              <w:rPr>
                <w:sz w:val="16"/>
                <w:szCs w:val="16"/>
              </w:rPr>
              <w:t>***</w:t>
            </w:r>
          </w:p>
          <w:p w14:paraId="262004A9" w14:textId="6D958782" w:rsidR="00082576" w:rsidRPr="001D0C23" w:rsidRDefault="00BA78F9" w:rsidP="00463B93">
            <w:pPr>
              <w:rPr>
                <w:sz w:val="16"/>
                <w:szCs w:val="16"/>
              </w:rPr>
            </w:pPr>
            <w:r w:rsidRPr="001D0C23">
              <w:rPr>
                <w:sz w:val="16"/>
                <w:szCs w:val="16"/>
              </w:rPr>
              <w:t>(0.077</w:t>
            </w:r>
            <w:r w:rsidR="00082576" w:rsidRPr="001D0C23">
              <w:rPr>
                <w:sz w:val="16"/>
                <w:szCs w:val="16"/>
              </w:rPr>
              <w:t>)</w:t>
            </w:r>
          </w:p>
        </w:tc>
        <w:tc>
          <w:tcPr>
            <w:tcW w:w="891" w:type="dxa"/>
            <w:gridSpan w:val="2"/>
          </w:tcPr>
          <w:p w14:paraId="355F98EB" w14:textId="2BE30D3F" w:rsidR="004468A1" w:rsidRPr="001D0C23" w:rsidRDefault="009028CA" w:rsidP="00463B93">
            <w:pPr>
              <w:rPr>
                <w:sz w:val="16"/>
                <w:szCs w:val="16"/>
              </w:rPr>
            </w:pPr>
            <w:r w:rsidRPr="001D0C23">
              <w:rPr>
                <w:sz w:val="16"/>
                <w:szCs w:val="16"/>
              </w:rPr>
              <w:t>0.091</w:t>
            </w:r>
          </w:p>
          <w:p w14:paraId="2F7A3AD3" w14:textId="08E55637" w:rsidR="004468A1" w:rsidRPr="001D0C23" w:rsidRDefault="009028CA" w:rsidP="00463B93">
            <w:pPr>
              <w:rPr>
                <w:sz w:val="16"/>
                <w:szCs w:val="16"/>
              </w:rPr>
            </w:pPr>
            <w:r w:rsidRPr="001D0C23">
              <w:rPr>
                <w:sz w:val="16"/>
                <w:szCs w:val="16"/>
              </w:rPr>
              <w:t>(0.101</w:t>
            </w:r>
            <w:r w:rsidR="004468A1" w:rsidRPr="001D0C23">
              <w:rPr>
                <w:sz w:val="16"/>
                <w:szCs w:val="16"/>
              </w:rPr>
              <w:t>)</w:t>
            </w:r>
          </w:p>
        </w:tc>
        <w:tc>
          <w:tcPr>
            <w:tcW w:w="962" w:type="dxa"/>
            <w:shd w:val="clear" w:color="auto" w:fill="CCC0D9" w:themeFill="accent4" w:themeFillTint="66"/>
          </w:tcPr>
          <w:p w14:paraId="7F2F871E" w14:textId="0E1F6D26" w:rsidR="004468A1" w:rsidRPr="001D0C23" w:rsidRDefault="007344FD" w:rsidP="00463B93">
            <w:pPr>
              <w:rPr>
                <w:sz w:val="16"/>
                <w:szCs w:val="16"/>
              </w:rPr>
            </w:pPr>
            <w:r w:rsidRPr="001D0C23">
              <w:rPr>
                <w:sz w:val="16"/>
                <w:szCs w:val="16"/>
              </w:rPr>
              <w:t>0.266</w:t>
            </w:r>
            <w:r w:rsidR="00463B93" w:rsidRPr="001D0C23">
              <w:rPr>
                <w:sz w:val="16"/>
                <w:szCs w:val="16"/>
              </w:rPr>
              <w:t>***</w:t>
            </w:r>
          </w:p>
          <w:p w14:paraId="5D5F7B43" w14:textId="3D28E8AC" w:rsidR="00463B93" w:rsidRPr="001D0C23" w:rsidRDefault="00131782" w:rsidP="00463B93">
            <w:pPr>
              <w:rPr>
                <w:sz w:val="16"/>
                <w:szCs w:val="16"/>
              </w:rPr>
            </w:pPr>
            <w:r w:rsidRPr="001D0C23">
              <w:rPr>
                <w:sz w:val="16"/>
                <w:szCs w:val="16"/>
              </w:rPr>
              <w:t>(0.077</w:t>
            </w:r>
            <w:r w:rsidR="00463B93" w:rsidRPr="001D0C23">
              <w:rPr>
                <w:sz w:val="16"/>
                <w:szCs w:val="16"/>
              </w:rPr>
              <w:t>)</w:t>
            </w:r>
          </w:p>
        </w:tc>
        <w:tc>
          <w:tcPr>
            <w:tcW w:w="962" w:type="dxa"/>
          </w:tcPr>
          <w:p w14:paraId="3308B2CD" w14:textId="5A083D4B" w:rsidR="004468A1" w:rsidRPr="001D0C23" w:rsidRDefault="0030460F" w:rsidP="00463B93">
            <w:pPr>
              <w:rPr>
                <w:sz w:val="16"/>
                <w:szCs w:val="16"/>
              </w:rPr>
            </w:pPr>
            <w:r w:rsidRPr="001D0C23">
              <w:rPr>
                <w:sz w:val="16"/>
                <w:szCs w:val="16"/>
              </w:rPr>
              <w:t>-0.083</w:t>
            </w:r>
          </w:p>
          <w:p w14:paraId="6FC026CE" w14:textId="533929EF" w:rsidR="004468A1" w:rsidRPr="001D0C23" w:rsidRDefault="0030460F" w:rsidP="00463B93">
            <w:pPr>
              <w:rPr>
                <w:sz w:val="16"/>
                <w:szCs w:val="16"/>
              </w:rPr>
            </w:pPr>
            <w:r w:rsidRPr="001D0C23">
              <w:rPr>
                <w:sz w:val="16"/>
                <w:szCs w:val="16"/>
              </w:rPr>
              <w:t>(0.170</w:t>
            </w:r>
            <w:r w:rsidR="004468A1" w:rsidRPr="001D0C23">
              <w:rPr>
                <w:sz w:val="16"/>
                <w:szCs w:val="16"/>
              </w:rPr>
              <w:t>)</w:t>
            </w:r>
          </w:p>
        </w:tc>
        <w:tc>
          <w:tcPr>
            <w:tcW w:w="962" w:type="dxa"/>
            <w:gridSpan w:val="2"/>
            <w:shd w:val="clear" w:color="auto" w:fill="CCC0D9" w:themeFill="accent4" w:themeFillTint="66"/>
          </w:tcPr>
          <w:p w14:paraId="399D9FDA" w14:textId="4F70D4EA" w:rsidR="004468A1" w:rsidRPr="001D0C23" w:rsidRDefault="007937B5" w:rsidP="00463B93">
            <w:pPr>
              <w:rPr>
                <w:sz w:val="16"/>
                <w:szCs w:val="16"/>
              </w:rPr>
            </w:pPr>
            <w:r w:rsidRPr="001D0C23">
              <w:rPr>
                <w:sz w:val="16"/>
                <w:szCs w:val="16"/>
              </w:rPr>
              <w:t>0.272</w:t>
            </w:r>
            <w:r w:rsidR="00A03FC0" w:rsidRPr="001D0C23">
              <w:rPr>
                <w:sz w:val="16"/>
                <w:szCs w:val="16"/>
              </w:rPr>
              <w:t>***</w:t>
            </w:r>
          </w:p>
          <w:p w14:paraId="6F0A4123" w14:textId="3B96850D" w:rsidR="00A03FC0" w:rsidRPr="001D0C23" w:rsidRDefault="00284C66" w:rsidP="00463B93">
            <w:pPr>
              <w:rPr>
                <w:sz w:val="16"/>
                <w:szCs w:val="16"/>
              </w:rPr>
            </w:pPr>
            <w:r w:rsidRPr="001D0C23">
              <w:rPr>
                <w:sz w:val="16"/>
                <w:szCs w:val="16"/>
              </w:rPr>
              <w:t>(0.077</w:t>
            </w:r>
            <w:r w:rsidR="00A03FC0" w:rsidRPr="001D0C23">
              <w:rPr>
                <w:sz w:val="16"/>
                <w:szCs w:val="16"/>
              </w:rPr>
              <w:t>)</w:t>
            </w:r>
          </w:p>
        </w:tc>
        <w:tc>
          <w:tcPr>
            <w:tcW w:w="962" w:type="dxa"/>
            <w:gridSpan w:val="2"/>
          </w:tcPr>
          <w:p w14:paraId="7771DED6" w14:textId="30283FA7" w:rsidR="004468A1" w:rsidRPr="001D0C23" w:rsidRDefault="007344FD" w:rsidP="00463B93">
            <w:pPr>
              <w:rPr>
                <w:sz w:val="16"/>
                <w:szCs w:val="16"/>
              </w:rPr>
            </w:pPr>
            <w:r w:rsidRPr="001D0C23">
              <w:rPr>
                <w:sz w:val="16"/>
                <w:szCs w:val="16"/>
              </w:rPr>
              <w:t>-0.059</w:t>
            </w:r>
          </w:p>
          <w:p w14:paraId="667EB326" w14:textId="1E5342FF" w:rsidR="004468A1" w:rsidRPr="001D0C23" w:rsidRDefault="007344FD" w:rsidP="00463B93">
            <w:pPr>
              <w:rPr>
                <w:sz w:val="16"/>
                <w:szCs w:val="16"/>
              </w:rPr>
            </w:pPr>
            <w:r w:rsidRPr="001D0C23">
              <w:rPr>
                <w:sz w:val="16"/>
                <w:szCs w:val="16"/>
              </w:rPr>
              <w:t>(0.119</w:t>
            </w:r>
            <w:r w:rsidR="004468A1" w:rsidRPr="001D0C23">
              <w:rPr>
                <w:sz w:val="16"/>
                <w:szCs w:val="16"/>
              </w:rPr>
              <w:t>)</w:t>
            </w:r>
          </w:p>
        </w:tc>
        <w:tc>
          <w:tcPr>
            <w:tcW w:w="962" w:type="dxa"/>
            <w:shd w:val="clear" w:color="auto" w:fill="CCC0D9" w:themeFill="accent4" w:themeFillTint="66"/>
          </w:tcPr>
          <w:p w14:paraId="25AB98F1" w14:textId="771C9A4A" w:rsidR="004468A1" w:rsidRPr="001D0C23" w:rsidRDefault="002E10F9" w:rsidP="00463B93">
            <w:pPr>
              <w:rPr>
                <w:sz w:val="16"/>
                <w:szCs w:val="16"/>
              </w:rPr>
            </w:pPr>
            <w:r w:rsidRPr="001D0C23">
              <w:rPr>
                <w:sz w:val="16"/>
                <w:szCs w:val="16"/>
              </w:rPr>
              <w:t>0.270</w:t>
            </w:r>
            <w:r w:rsidR="00A03FC0" w:rsidRPr="001D0C23">
              <w:rPr>
                <w:sz w:val="16"/>
                <w:szCs w:val="16"/>
              </w:rPr>
              <w:t>***</w:t>
            </w:r>
          </w:p>
          <w:p w14:paraId="43170AC0" w14:textId="5AFBE06B" w:rsidR="00A03FC0" w:rsidRPr="001D0C23" w:rsidRDefault="00FA7FFE" w:rsidP="00463B93">
            <w:pPr>
              <w:rPr>
                <w:sz w:val="16"/>
                <w:szCs w:val="16"/>
              </w:rPr>
            </w:pPr>
            <w:r w:rsidRPr="001D0C23">
              <w:rPr>
                <w:sz w:val="16"/>
                <w:szCs w:val="16"/>
              </w:rPr>
              <w:t>(0.077</w:t>
            </w:r>
            <w:r w:rsidR="00A03FC0" w:rsidRPr="001D0C23">
              <w:rPr>
                <w:sz w:val="16"/>
                <w:szCs w:val="16"/>
              </w:rPr>
              <w:t>)</w:t>
            </w:r>
          </w:p>
        </w:tc>
        <w:tc>
          <w:tcPr>
            <w:tcW w:w="962" w:type="dxa"/>
          </w:tcPr>
          <w:p w14:paraId="6604403D" w14:textId="056C1A0A" w:rsidR="004468A1" w:rsidRPr="001D0C23" w:rsidRDefault="002E10F9" w:rsidP="00463B93">
            <w:pPr>
              <w:rPr>
                <w:sz w:val="16"/>
                <w:szCs w:val="16"/>
              </w:rPr>
            </w:pPr>
            <w:r w:rsidRPr="001D0C23">
              <w:rPr>
                <w:sz w:val="16"/>
                <w:szCs w:val="16"/>
              </w:rPr>
              <w:t>0.159</w:t>
            </w:r>
          </w:p>
          <w:p w14:paraId="4C2151DB" w14:textId="01179DC5" w:rsidR="004468A1" w:rsidRPr="001D0C23" w:rsidRDefault="002E10F9" w:rsidP="00463B93">
            <w:pPr>
              <w:rPr>
                <w:sz w:val="16"/>
                <w:szCs w:val="16"/>
              </w:rPr>
            </w:pPr>
            <w:r w:rsidRPr="001D0C23">
              <w:rPr>
                <w:sz w:val="16"/>
                <w:szCs w:val="16"/>
              </w:rPr>
              <w:t>(0.114</w:t>
            </w:r>
            <w:r w:rsidR="004468A1" w:rsidRPr="001D0C23">
              <w:rPr>
                <w:sz w:val="16"/>
                <w:szCs w:val="16"/>
              </w:rPr>
              <w:t>)</w:t>
            </w:r>
          </w:p>
        </w:tc>
      </w:tr>
      <w:tr w:rsidR="001D0C23" w:rsidRPr="001D0C23" w14:paraId="234B763A" w14:textId="77777777" w:rsidTr="00201041">
        <w:tc>
          <w:tcPr>
            <w:tcW w:w="1269" w:type="dxa"/>
            <w:tcBorders>
              <w:bottom w:val="nil"/>
            </w:tcBorders>
            <w:vAlign w:val="center"/>
          </w:tcPr>
          <w:p w14:paraId="0F97D7E7" w14:textId="77777777" w:rsidR="004468A1" w:rsidRPr="001D0C23" w:rsidRDefault="004468A1" w:rsidP="00463B93">
            <w:pPr>
              <w:rPr>
                <w:sz w:val="16"/>
                <w:szCs w:val="16"/>
              </w:rPr>
            </w:pPr>
            <w:r w:rsidRPr="001D0C23">
              <w:rPr>
                <w:sz w:val="16"/>
                <w:szCs w:val="16"/>
              </w:rPr>
              <w:t xml:space="preserve">55-59 </w:t>
            </w:r>
          </w:p>
        </w:tc>
        <w:tc>
          <w:tcPr>
            <w:tcW w:w="990" w:type="dxa"/>
            <w:gridSpan w:val="2"/>
            <w:tcBorders>
              <w:bottom w:val="nil"/>
            </w:tcBorders>
            <w:shd w:val="clear" w:color="auto" w:fill="CCC0D9" w:themeFill="accent4" w:themeFillTint="66"/>
          </w:tcPr>
          <w:p w14:paraId="4F427755" w14:textId="6EE19168" w:rsidR="004468A1" w:rsidRPr="001D0C23" w:rsidRDefault="002A2443" w:rsidP="00463B93">
            <w:pPr>
              <w:rPr>
                <w:sz w:val="16"/>
                <w:szCs w:val="16"/>
              </w:rPr>
            </w:pPr>
            <w:r w:rsidRPr="001D0C23">
              <w:rPr>
                <w:sz w:val="16"/>
                <w:szCs w:val="16"/>
              </w:rPr>
              <w:t>0.070</w:t>
            </w:r>
          </w:p>
          <w:p w14:paraId="43E8DD7B" w14:textId="75AFF3C3" w:rsidR="004468A1" w:rsidRPr="001D0C23" w:rsidRDefault="002A2443" w:rsidP="00463B93">
            <w:pPr>
              <w:rPr>
                <w:sz w:val="16"/>
                <w:szCs w:val="16"/>
              </w:rPr>
            </w:pPr>
            <w:r w:rsidRPr="001D0C23">
              <w:rPr>
                <w:sz w:val="16"/>
                <w:szCs w:val="16"/>
              </w:rPr>
              <w:t>(0.073</w:t>
            </w:r>
            <w:r w:rsidR="004468A1" w:rsidRPr="001D0C23">
              <w:rPr>
                <w:sz w:val="16"/>
                <w:szCs w:val="16"/>
              </w:rPr>
              <w:t>)</w:t>
            </w:r>
          </w:p>
        </w:tc>
        <w:tc>
          <w:tcPr>
            <w:tcW w:w="992" w:type="dxa"/>
            <w:tcBorders>
              <w:bottom w:val="nil"/>
            </w:tcBorders>
          </w:tcPr>
          <w:p w14:paraId="57859D36" w14:textId="6E3575BF" w:rsidR="004468A1" w:rsidRPr="001D0C23" w:rsidRDefault="00F46B36" w:rsidP="00463B93">
            <w:pPr>
              <w:rPr>
                <w:sz w:val="16"/>
                <w:szCs w:val="16"/>
              </w:rPr>
            </w:pPr>
            <w:r w:rsidRPr="001D0C23">
              <w:rPr>
                <w:sz w:val="16"/>
                <w:szCs w:val="16"/>
              </w:rPr>
              <w:t>0.</w:t>
            </w:r>
            <w:r w:rsidR="00091913" w:rsidRPr="001D0C23">
              <w:rPr>
                <w:sz w:val="16"/>
                <w:szCs w:val="16"/>
              </w:rPr>
              <w:t>020</w:t>
            </w:r>
          </w:p>
          <w:p w14:paraId="3BECFF2D" w14:textId="2F2E98A3" w:rsidR="004468A1" w:rsidRPr="001D0C23" w:rsidRDefault="00F46B36" w:rsidP="00463B93">
            <w:pPr>
              <w:rPr>
                <w:sz w:val="16"/>
                <w:szCs w:val="16"/>
              </w:rPr>
            </w:pPr>
            <w:r w:rsidRPr="001D0C23">
              <w:rPr>
                <w:sz w:val="16"/>
                <w:szCs w:val="16"/>
              </w:rPr>
              <w:t>(0.069</w:t>
            </w:r>
            <w:r w:rsidR="004468A1" w:rsidRPr="001D0C23">
              <w:rPr>
                <w:sz w:val="16"/>
                <w:szCs w:val="16"/>
              </w:rPr>
              <w:t>)</w:t>
            </w:r>
          </w:p>
        </w:tc>
        <w:tc>
          <w:tcPr>
            <w:tcW w:w="993" w:type="dxa"/>
            <w:gridSpan w:val="2"/>
            <w:tcBorders>
              <w:bottom w:val="nil"/>
            </w:tcBorders>
            <w:shd w:val="clear" w:color="auto" w:fill="CCC0D9" w:themeFill="accent4" w:themeFillTint="66"/>
          </w:tcPr>
          <w:p w14:paraId="0E064408" w14:textId="0112DAF8" w:rsidR="004468A1" w:rsidRPr="001D0C23" w:rsidRDefault="0071403F" w:rsidP="00463B93">
            <w:pPr>
              <w:rPr>
                <w:sz w:val="16"/>
                <w:szCs w:val="16"/>
              </w:rPr>
            </w:pPr>
            <w:r w:rsidRPr="001D0C23">
              <w:rPr>
                <w:sz w:val="16"/>
                <w:szCs w:val="16"/>
              </w:rPr>
              <w:t>0.055</w:t>
            </w:r>
          </w:p>
          <w:p w14:paraId="216CA2DA" w14:textId="4C76BE15" w:rsidR="00246A75" w:rsidRPr="001D0C23" w:rsidRDefault="0071403F" w:rsidP="00463B93">
            <w:pPr>
              <w:rPr>
                <w:sz w:val="16"/>
                <w:szCs w:val="16"/>
              </w:rPr>
            </w:pPr>
            <w:r w:rsidRPr="001D0C23">
              <w:rPr>
                <w:sz w:val="16"/>
                <w:szCs w:val="16"/>
              </w:rPr>
              <w:t>(0.072</w:t>
            </w:r>
            <w:r w:rsidR="00246A75" w:rsidRPr="001D0C23">
              <w:rPr>
                <w:sz w:val="16"/>
                <w:szCs w:val="16"/>
              </w:rPr>
              <w:t>)</w:t>
            </w:r>
          </w:p>
        </w:tc>
        <w:tc>
          <w:tcPr>
            <w:tcW w:w="996" w:type="dxa"/>
            <w:tcBorders>
              <w:bottom w:val="nil"/>
            </w:tcBorders>
          </w:tcPr>
          <w:p w14:paraId="5FB044A8" w14:textId="5CFB5E91" w:rsidR="004468A1" w:rsidRPr="001D0C23" w:rsidRDefault="00F82B63" w:rsidP="00463B93">
            <w:pPr>
              <w:rPr>
                <w:sz w:val="16"/>
                <w:szCs w:val="16"/>
              </w:rPr>
            </w:pPr>
            <w:r w:rsidRPr="001D0C23">
              <w:rPr>
                <w:sz w:val="16"/>
                <w:szCs w:val="16"/>
              </w:rPr>
              <w:t>0.038</w:t>
            </w:r>
          </w:p>
          <w:p w14:paraId="0846DB78" w14:textId="098198B6" w:rsidR="004468A1" w:rsidRPr="001D0C23" w:rsidRDefault="00EE1440" w:rsidP="00463B93">
            <w:pPr>
              <w:rPr>
                <w:sz w:val="16"/>
                <w:szCs w:val="16"/>
              </w:rPr>
            </w:pPr>
            <w:r w:rsidRPr="001D0C23">
              <w:rPr>
                <w:sz w:val="16"/>
                <w:szCs w:val="16"/>
              </w:rPr>
              <w:t>(0.069</w:t>
            </w:r>
            <w:r w:rsidR="004468A1" w:rsidRPr="001D0C23">
              <w:rPr>
                <w:sz w:val="16"/>
                <w:szCs w:val="16"/>
              </w:rPr>
              <w:t>)</w:t>
            </w:r>
          </w:p>
        </w:tc>
        <w:tc>
          <w:tcPr>
            <w:tcW w:w="992" w:type="dxa"/>
            <w:tcBorders>
              <w:bottom w:val="nil"/>
            </w:tcBorders>
            <w:shd w:val="clear" w:color="auto" w:fill="CCC0D9" w:themeFill="accent4" w:themeFillTint="66"/>
          </w:tcPr>
          <w:p w14:paraId="215E366E" w14:textId="500FEA73" w:rsidR="004468A1" w:rsidRPr="001D0C23" w:rsidRDefault="004D6458" w:rsidP="00463B93">
            <w:pPr>
              <w:rPr>
                <w:sz w:val="16"/>
                <w:szCs w:val="16"/>
              </w:rPr>
            </w:pPr>
            <w:r w:rsidRPr="001D0C23">
              <w:rPr>
                <w:sz w:val="16"/>
                <w:szCs w:val="16"/>
              </w:rPr>
              <w:t>0.097</w:t>
            </w:r>
          </w:p>
          <w:p w14:paraId="365AD767" w14:textId="6B9C0CAA" w:rsidR="005E3ABB" w:rsidRPr="001D0C23" w:rsidRDefault="00D2363A" w:rsidP="00463B93">
            <w:pPr>
              <w:rPr>
                <w:sz w:val="16"/>
                <w:szCs w:val="16"/>
              </w:rPr>
            </w:pPr>
            <w:r w:rsidRPr="001D0C23">
              <w:rPr>
                <w:sz w:val="16"/>
                <w:szCs w:val="16"/>
              </w:rPr>
              <w:t>(0.074</w:t>
            </w:r>
            <w:r w:rsidR="005E3ABB" w:rsidRPr="001D0C23">
              <w:rPr>
                <w:sz w:val="16"/>
                <w:szCs w:val="16"/>
              </w:rPr>
              <w:t>)</w:t>
            </w:r>
          </w:p>
        </w:tc>
        <w:tc>
          <w:tcPr>
            <w:tcW w:w="993" w:type="dxa"/>
            <w:tcBorders>
              <w:bottom w:val="nil"/>
            </w:tcBorders>
          </w:tcPr>
          <w:p w14:paraId="56066228" w14:textId="1F9E0F26" w:rsidR="004468A1" w:rsidRPr="001D0C23" w:rsidRDefault="00637C48" w:rsidP="00463B93">
            <w:pPr>
              <w:rPr>
                <w:sz w:val="16"/>
                <w:szCs w:val="16"/>
              </w:rPr>
            </w:pPr>
            <w:r w:rsidRPr="001D0C23">
              <w:rPr>
                <w:sz w:val="16"/>
                <w:szCs w:val="16"/>
              </w:rPr>
              <w:t>-0.323</w:t>
            </w:r>
            <w:r w:rsidR="004468A1" w:rsidRPr="001D0C23">
              <w:rPr>
                <w:sz w:val="16"/>
                <w:szCs w:val="16"/>
              </w:rPr>
              <w:t>**</w:t>
            </w:r>
          </w:p>
          <w:p w14:paraId="4DF08D45" w14:textId="624FC40C" w:rsidR="004468A1" w:rsidRPr="001D0C23" w:rsidRDefault="00637C48" w:rsidP="00463B93">
            <w:pPr>
              <w:rPr>
                <w:sz w:val="16"/>
                <w:szCs w:val="16"/>
              </w:rPr>
            </w:pPr>
            <w:r w:rsidRPr="001D0C23">
              <w:rPr>
                <w:sz w:val="16"/>
                <w:szCs w:val="16"/>
              </w:rPr>
              <w:t>(0.154</w:t>
            </w:r>
            <w:r w:rsidR="004468A1" w:rsidRPr="001D0C23">
              <w:rPr>
                <w:sz w:val="16"/>
                <w:szCs w:val="16"/>
              </w:rPr>
              <w:t>)</w:t>
            </w:r>
          </w:p>
        </w:tc>
        <w:tc>
          <w:tcPr>
            <w:tcW w:w="992" w:type="dxa"/>
            <w:tcBorders>
              <w:bottom w:val="nil"/>
            </w:tcBorders>
            <w:shd w:val="clear" w:color="auto" w:fill="CCC0D9" w:themeFill="accent4" w:themeFillTint="66"/>
          </w:tcPr>
          <w:p w14:paraId="206869C2" w14:textId="6C27AAC8" w:rsidR="004468A1" w:rsidRPr="001D0C23" w:rsidRDefault="00BA78F9" w:rsidP="00463B93">
            <w:pPr>
              <w:rPr>
                <w:sz w:val="16"/>
                <w:szCs w:val="16"/>
              </w:rPr>
            </w:pPr>
            <w:r w:rsidRPr="001D0C23">
              <w:rPr>
                <w:sz w:val="16"/>
                <w:szCs w:val="16"/>
              </w:rPr>
              <w:t>0.093</w:t>
            </w:r>
          </w:p>
          <w:p w14:paraId="60ADFB36" w14:textId="60102BFB" w:rsidR="00082576" w:rsidRPr="001D0C23" w:rsidRDefault="00BA78F9" w:rsidP="00463B93">
            <w:pPr>
              <w:rPr>
                <w:sz w:val="16"/>
                <w:szCs w:val="16"/>
              </w:rPr>
            </w:pPr>
            <w:r w:rsidRPr="001D0C23">
              <w:rPr>
                <w:sz w:val="16"/>
                <w:szCs w:val="16"/>
              </w:rPr>
              <w:t>(0.075</w:t>
            </w:r>
            <w:r w:rsidR="00082576" w:rsidRPr="001D0C23">
              <w:rPr>
                <w:sz w:val="16"/>
                <w:szCs w:val="16"/>
              </w:rPr>
              <w:t>)</w:t>
            </w:r>
          </w:p>
        </w:tc>
        <w:tc>
          <w:tcPr>
            <w:tcW w:w="891" w:type="dxa"/>
            <w:gridSpan w:val="2"/>
            <w:tcBorders>
              <w:bottom w:val="nil"/>
            </w:tcBorders>
          </w:tcPr>
          <w:p w14:paraId="0D8B2841" w14:textId="01B2C857" w:rsidR="004468A1" w:rsidRPr="001D0C23" w:rsidRDefault="009028CA" w:rsidP="00463B93">
            <w:pPr>
              <w:rPr>
                <w:sz w:val="16"/>
                <w:szCs w:val="16"/>
              </w:rPr>
            </w:pPr>
            <w:r w:rsidRPr="001D0C23">
              <w:rPr>
                <w:sz w:val="16"/>
                <w:szCs w:val="16"/>
              </w:rPr>
              <w:t>0.042</w:t>
            </w:r>
          </w:p>
          <w:p w14:paraId="2E93ECBA" w14:textId="17D88420" w:rsidR="004468A1" w:rsidRPr="001D0C23" w:rsidRDefault="00D50CDD" w:rsidP="00463B93">
            <w:pPr>
              <w:rPr>
                <w:sz w:val="16"/>
                <w:szCs w:val="16"/>
              </w:rPr>
            </w:pPr>
            <w:r w:rsidRPr="001D0C23">
              <w:rPr>
                <w:sz w:val="16"/>
                <w:szCs w:val="16"/>
              </w:rPr>
              <w:t>(0.109</w:t>
            </w:r>
            <w:r w:rsidR="004468A1" w:rsidRPr="001D0C23">
              <w:rPr>
                <w:sz w:val="16"/>
                <w:szCs w:val="16"/>
              </w:rPr>
              <w:t>)</w:t>
            </w:r>
          </w:p>
        </w:tc>
        <w:tc>
          <w:tcPr>
            <w:tcW w:w="962" w:type="dxa"/>
            <w:tcBorders>
              <w:bottom w:val="nil"/>
            </w:tcBorders>
            <w:shd w:val="clear" w:color="auto" w:fill="CCC0D9" w:themeFill="accent4" w:themeFillTint="66"/>
          </w:tcPr>
          <w:p w14:paraId="7BED6E5D" w14:textId="4BD82013" w:rsidR="004468A1" w:rsidRPr="001D0C23" w:rsidRDefault="007344FD" w:rsidP="00463B93">
            <w:pPr>
              <w:rPr>
                <w:sz w:val="16"/>
                <w:szCs w:val="16"/>
              </w:rPr>
            </w:pPr>
            <w:r w:rsidRPr="001D0C23">
              <w:rPr>
                <w:sz w:val="16"/>
                <w:szCs w:val="16"/>
              </w:rPr>
              <w:t>0.096</w:t>
            </w:r>
          </w:p>
          <w:p w14:paraId="5EAFDAF9" w14:textId="533963A8" w:rsidR="007C2575" w:rsidRPr="001D0C23" w:rsidRDefault="00131782" w:rsidP="00463B93">
            <w:pPr>
              <w:rPr>
                <w:sz w:val="16"/>
                <w:szCs w:val="16"/>
              </w:rPr>
            </w:pPr>
            <w:r w:rsidRPr="001D0C23">
              <w:rPr>
                <w:sz w:val="16"/>
                <w:szCs w:val="16"/>
              </w:rPr>
              <w:t>(0.075</w:t>
            </w:r>
            <w:r w:rsidR="007C2575" w:rsidRPr="001D0C23">
              <w:rPr>
                <w:sz w:val="16"/>
                <w:szCs w:val="16"/>
              </w:rPr>
              <w:t>)</w:t>
            </w:r>
          </w:p>
        </w:tc>
        <w:tc>
          <w:tcPr>
            <w:tcW w:w="962" w:type="dxa"/>
            <w:tcBorders>
              <w:bottom w:val="nil"/>
            </w:tcBorders>
          </w:tcPr>
          <w:p w14:paraId="1B705F98" w14:textId="5752FD23" w:rsidR="004468A1" w:rsidRPr="001D0C23" w:rsidRDefault="0030460F" w:rsidP="00463B93">
            <w:pPr>
              <w:rPr>
                <w:sz w:val="16"/>
                <w:szCs w:val="16"/>
              </w:rPr>
            </w:pPr>
            <w:r w:rsidRPr="001D0C23">
              <w:rPr>
                <w:sz w:val="16"/>
                <w:szCs w:val="16"/>
              </w:rPr>
              <w:t>0.050</w:t>
            </w:r>
          </w:p>
          <w:p w14:paraId="41101B97" w14:textId="2849682E" w:rsidR="004468A1" w:rsidRPr="001D0C23" w:rsidRDefault="0030460F" w:rsidP="00463B93">
            <w:pPr>
              <w:rPr>
                <w:sz w:val="16"/>
                <w:szCs w:val="16"/>
              </w:rPr>
            </w:pPr>
            <w:r w:rsidRPr="001D0C23">
              <w:rPr>
                <w:sz w:val="16"/>
                <w:szCs w:val="16"/>
              </w:rPr>
              <w:t>(0.1</w:t>
            </w:r>
            <w:r w:rsidR="004468A1" w:rsidRPr="001D0C23">
              <w:rPr>
                <w:sz w:val="16"/>
                <w:szCs w:val="16"/>
              </w:rPr>
              <w:t>7</w:t>
            </w:r>
            <w:r w:rsidRPr="001D0C23">
              <w:rPr>
                <w:sz w:val="16"/>
                <w:szCs w:val="16"/>
              </w:rPr>
              <w:t>3</w:t>
            </w:r>
            <w:r w:rsidR="004468A1" w:rsidRPr="001D0C23">
              <w:rPr>
                <w:sz w:val="16"/>
                <w:szCs w:val="16"/>
              </w:rPr>
              <w:t>)</w:t>
            </w:r>
          </w:p>
        </w:tc>
        <w:tc>
          <w:tcPr>
            <w:tcW w:w="962" w:type="dxa"/>
            <w:gridSpan w:val="2"/>
            <w:tcBorders>
              <w:bottom w:val="nil"/>
            </w:tcBorders>
            <w:shd w:val="clear" w:color="auto" w:fill="CCC0D9" w:themeFill="accent4" w:themeFillTint="66"/>
          </w:tcPr>
          <w:p w14:paraId="21FF53BD" w14:textId="7279D4D6" w:rsidR="004468A1" w:rsidRPr="001D0C23" w:rsidRDefault="007937B5" w:rsidP="00463B93">
            <w:pPr>
              <w:rPr>
                <w:sz w:val="16"/>
                <w:szCs w:val="16"/>
              </w:rPr>
            </w:pPr>
            <w:r w:rsidRPr="001D0C23">
              <w:rPr>
                <w:sz w:val="16"/>
                <w:szCs w:val="16"/>
              </w:rPr>
              <w:t>0.099</w:t>
            </w:r>
          </w:p>
          <w:p w14:paraId="5B3C3201" w14:textId="15144874" w:rsidR="00A03FC0" w:rsidRPr="001D0C23" w:rsidRDefault="00284C66" w:rsidP="00463B93">
            <w:pPr>
              <w:rPr>
                <w:sz w:val="16"/>
                <w:szCs w:val="16"/>
              </w:rPr>
            </w:pPr>
            <w:r w:rsidRPr="001D0C23">
              <w:rPr>
                <w:sz w:val="16"/>
                <w:szCs w:val="16"/>
              </w:rPr>
              <w:t>(0.074</w:t>
            </w:r>
            <w:r w:rsidR="00A03FC0" w:rsidRPr="001D0C23">
              <w:rPr>
                <w:sz w:val="16"/>
                <w:szCs w:val="16"/>
              </w:rPr>
              <w:t>)</w:t>
            </w:r>
          </w:p>
        </w:tc>
        <w:tc>
          <w:tcPr>
            <w:tcW w:w="962" w:type="dxa"/>
            <w:gridSpan w:val="2"/>
            <w:tcBorders>
              <w:bottom w:val="nil"/>
            </w:tcBorders>
          </w:tcPr>
          <w:p w14:paraId="2F5740FB" w14:textId="11C0CE90" w:rsidR="004468A1" w:rsidRPr="001D0C23" w:rsidRDefault="007344FD" w:rsidP="00463B93">
            <w:pPr>
              <w:rPr>
                <w:sz w:val="16"/>
                <w:szCs w:val="16"/>
              </w:rPr>
            </w:pPr>
            <w:r w:rsidRPr="001D0C23">
              <w:rPr>
                <w:sz w:val="16"/>
                <w:szCs w:val="16"/>
              </w:rPr>
              <w:t>-0.160</w:t>
            </w:r>
          </w:p>
          <w:p w14:paraId="4164B73F" w14:textId="07952093" w:rsidR="004468A1" w:rsidRPr="001D0C23" w:rsidRDefault="007344FD" w:rsidP="00463B93">
            <w:pPr>
              <w:rPr>
                <w:sz w:val="16"/>
                <w:szCs w:val="16"/>
              </w:rPr>
            </w:pPr>
            <w:r w:rsidRPr="001D0C23">
              <w:rPr>
                <w:sz w:val="16"/>
                <w:szCs w:val="16"/>
              </w:rPr>
              <w:t>(0.116</w:t>
            </w:r>
            <w:r w:rsidR="004468A1" w:rsidRPr="001D0C23">
              <w:rPr>
                <w:sz w:val="16"/>
                <w:szCs w:val="16"/>
              </w:rPr>
              <w:t>)</w:t>
            </w:r>
          </w:p>
        </w:tc>
        <w:tc>
          <w:tcPr>
            <w:tcW w:w="962" w:type="dxa"/>
            <w:tcBorders>
              <w:bottom w:val="nil"/>
            </w:tcBorders>
            <w:shd w:val="clear" w:color="auto" w:fill="CCC0D9" w:themeFill="accent4" w:themeFillTint="66"/>
          </w:tcPr>
          <w:p w14:paraId="4FD6D277" w14:textId="0B92EE82" w:rsidR="004468A1" w:rsidRPr="001D0C23" w:rsidRDefault="002E10F9" w:rsidP="00463B93">
            <w:pPr>
              <w:rPr>
                <w:sz w:val="16"/>
                <w:szCs w:val="16"/>
              </w:rPr>
            </w:pPr>
            <w:r w:rsidRPr="001D0C23">
              <w:rPr>
                <w:sz w:val="16"/>
                <w:szCs w:val="16"/>
              </w:rPr>
              <w:t>0.098</w:t>
            </w:r>
          </w:p>
          <w:p w14:paraId="7F54EC41" w14:textId="68FB385C" w:rsidR="00A03FC0" w:rsidRPr="001D0C23" w:rsidRDefault="00FA7FFE" w:rsidP="00463B93">
            <w:pPr>
              <w:rPr>
                <w:sz w:val="16"/>
                <w:szCs w:val="16"/>
              </w:rPr>
            </w:pPr>
            <w:r w:rsidRPr="001D0C23">
              <w:rPr>
                <w:sz w:val="16"/>
                <w:szCs w:val="16"/>
              </w:rPr>
              <w:t>(0.075</w:t>
            </w:r>
            <w:r w:rsidR="00A03FC0" w:rsidRPr="001D0C23">
              <w:rPr>
                <w:sz w:val="16"/>
                <w:szCs w:val="16"/>
              </w:rPr>
              <w:t>)</w:t>
            </w:r>
          </w:p>
        </w:tc>
        <w:tc>
          <w:tcPr>
            <w:tcW w:w="962" w:type="dxa"/>
            <w:tcBorders>
              <w:bottom w:val="nil"/>
            </w:tcBorders>
          </w:tcPr>
          <w:p w14:paraId="77F86F53" w14:textId="7B8C851E" w:rsidR="004468A1" w:rsidRPr="001D0C23" w:rsidRDefault="001E008D" w:rsidP="00463B93">
            <w:pPr>
              <w:rPr>
                <w:sz w:val="16"/>
                <w:szCs w:val="16"/>
              </w:rPr>
            </w:pPr>
            <w:r w:rsidRPr="001D0C23">
              <w:rPr>
                <w:sz w:val="16"/>
                <w:szCs w:val="16"/>
              </w:rPr>
              <w:t>0.276</w:t>
            </w:r>
            <w:r w:rsidR="004468A1" w:rsidRPr="001D0C23">
              <w:rPr>
                <w:sz w:val="16"/>
                <w:szCs w:val="16"/>
              </w:rPr>
              <w:t>**</w:t>
            </w:r>
          </w:p>
          <w:p w14:paraId="10D3AAC8" w14:textId="00DFE8D2" w:rsidR="004468A1" w:rsidRPr="001D0C23" w:rsidRDefault="001E008D" w:rsidP="00463B93">
            <w:pPr>
              <w:rPr>
                <w:sz w:val="16"/>
                <w:szCs w:val="16"/>
              </w:rPr>
            </w:pPr>
            <w:r w:rsidRPr="001D0C23">
              <w:rPr>
                <w:sz w:val="16"/>
                <w:szCs w:val="16"/>
              </w:rPr>
              <w:t>(0.117</w:t>
            </w:r>
            <w:r w:rsidR="004468A1" w:rsidRPr="001D0C23">
              <w:rPr>
                <w:sz w:val="16"/>
                <w:szCs w:val="16"/>
              </w:rPr>
              <w:t>)</w:t>
            </w:r>
          </w:p>
        </w:tc>
      </w:tr>
      <w:tr w:rsidR="001D0C23" w:rsidRPr="001D0C23" w14:paraId="55D902E3" w14:textId="77777777" w:rsidTr="00201041">
        <w:tc>
          <w:tcPr>
            <w:tcW w:w="1269" w:type="dxa"/>
            <w:tcBorders>
              <w:top w:val="nil"/>
              <w:bottom w:val="single" w:sz="4" w:space="0" w:color="auto"/>
            </w:tcBorders>
            <w:vAlign w:val="center"/>
          </w:tcPr>
          <w:p w14:paraId="2103520F" w14:textId="77777777" w:rsidR="004468A1" w:rsidRPr="001D0C23" w:rsidRDefault="004468A1" w:rsidP="00463B93">
            <w:pPr>
              <w:rPr>
                <w:sz w:val="16"/>
                <w:szCs w:val="16"/>
              </w:rPr>
            </w:pPr>
            <w:r w:rsidRPr="001D0C23">
              <w:rPr>
                <w:sz w:val="16"/>
                <w:szCs w:val="16"/>
              </w:rPr>
              <w:t xml:space="preserve">60-64 </w:t>
            </w:r>
          </w:p>
        </w:tc>
        <w:tc>
          <w:tcPr>
            <w:tcW w:w="990" w:type="dxa"/>
            <w:gridSpan w:val="2"/>
            <w:tcBorders>
              <w:top w:val="nil"/>
              <w:bottom w:val="single" w:sz="4" w:space="0" w:color="auto"/>
            </w:tcBorders>
            <w:shd w:val="clear" w:color="auto" w:fill="CCC0D9" w:themeFill="accent4" w:themeFillTint="66"/>
          </w:tcPr>
          <w:p w14:paraId="176FCBC3" w14:textId="008CF2B2" w:rsidR="004468A1" w:rsidRPr="001D0C23" w:rsidRDefault="00CB0891" w:rsidP="00463B93">
            <w:pPr>
              <w:rPr>
                <w:sz w:val="16"/>
                <w:szCs w:val="16"/>
              </w:rPr>
            </w:pPr>
            <w:r w:rsidRPr="001D0C23">
              <w:rPr>
                <w:sz w:val="16"/>
                <w:szCs w:val="16"/>
              </w:rPr>
              <w:t>-0.424</w:t>
            </w:r>
            <w:r w:rsidR="004468A1" w:rsidRPr="001D0C23">
              <w:rPr>
                <w:sz w:val="16"/>
                <w:szCs w:val="16"/>
              </w:rPr>
              <w:t>***</w:t>
            </w:r>
          </w:p>
          <w:p w14:paraId="36E8C82A" w14:textId="17150BED" w:rsidR="004468A1" w:rsidRPr="001D0C23" w:rsidRDefault="002A2443" w:rsidP="00463B93">
            <w:pPr>
              <w:rPr>
                <w:sz w:val="16"/>
                <w:szCs w:val="16"/>
              </w:rPr>
            </w:pPr>
            <w:r w:rsidRPr="001D0C23">
              <w:rPr>
                <w:sz w:val="16"/>
                <w:szCs w:val="16"/>
              </w:rPr>
              <w:t>(0.076</w:t>
            </w:r>
            <w:r w:rsidR="004468A1" w:rsidRPr="001D0C23">
              <w:rPr>
                <w:sz w:val="16"/>
                <w:szCs w:val="16"/>
              </w:rPr>
              <w:t>)</w:t>
            </w:r>
          </w:p>
        </w:tc>
        <w:tc>
          <w:tcPr>
            <w:tcW w:w="992" w:type="dxa"/>
            <w:tcBorders>
              <w:top w:val="nil"/>
              <w:bottom w:val="single" w:sz="4" w:space="0" w:color="auto"/>
            </w:tcBorders>
          </w:tcPr>
          <w:p w14:paraId="1B53C24F" w14:textId="6C67C9F4" w:rsidR="004468A1" w:rsidRPr="001D0C23" w:rsidRDefault="00091913" w:rsidP="00463B93">
            <w:pPr>
              <w:rPr>
                <w:sz w:val="16"/>
                <w:szCs w:val="16"/>
              </w:rPr>
            </w:pPr>
            <w:r w:rsidRPr="001D0C23">
              <w:rPr>
                <w:sz w:val="16"/>
                <w:szCs w:val="16"/>
              </w:rPr>
              <w:t>-0.446</w:t>
            </w:r>
            <w:r w:rsidR="004468A1" w:rsidRPr="001D0C23">
              <w:rPr>
                <w:sz w:val="16"/>
                <w:szCs w:val="16"/>
              </w:rPr>
              <w:t>***</w:t>
            </w:r>
          </w:p>
          <w:p w14:paraId="77521C60" w14:textId="79DCE04A" w:rsidR="004468A1" w:rsidRPr="001D0C23" w:rsidRDefault="00F46B36" w:rsidP="00463B93">
            <w:pPr>
              <w:rPr>
                <w:sz w:val="16"/>
                <w:szCs w:val="16"/>
              </w:rPr>
            </w:pPr>
            <w:r w:rsidRPr="001D0C23">
              <w:rPr>
                <w:sz w:val="16"/>
                <w:szCs w:val="16"/>
              </w:rPr>
              <w:t>(0.070</w:t>
            </w:r>
            <w:r w:rsidR="004468A1" w:rsidRPr="001D0C23">
              <w:rPr>
                <w:sz w:val="16"/>
                <w:szCs w:val="16"/>
              </w:rPr>
              <w:t>)</w:t>
            </w:r>
          </w:p>
        </w:tc>
        <w:tc>
          <w:tcPr>
            <w:tcW w:w="993" w:type="dxa"/>
            <w:gridSpan w:val="2"/>
            <w:tcBorders>
              <w:top w:val="nil"/>
              <w:bottom w:val="single" w:sz="4" w:space="0" w:color="auto"/>
            </w:tcBorders>
            <w:shd w:val="clear" w:color="auto" w:fill="CCC0D9" w:themeFill="accent4" w:themeFillTint="66"/>
          </w:tcPr>
          <w:p w14:paraId="24177A40" w14:textId="44FEE1A1" w:rsidR="004468A1" w:rsidRPr="001D0C23" w:rsidRDefault="0071403F" w:rsidP="00463B93">
            <w:pPr>
              <w:rPr>
                <w:sz w:val="16"/>
                <w:szCs w:val="16"/>
              </w:rPr>
            </w:pPr>
            <w:r w:rsidRPr="001D0C23">
              <w:rPr>
                <w:sz w:val="16"/>
                <w:szCs w:val="16"/>
              </w:rPr>
              <w:t>-0.413</w:t>
            </w:r>
            <w:r w:rsidR="00246A75" w:rsidRPr="001D0C23">
              <w:rPr>
                <w:sz w:val="16"/>
                <w:szCs w:val="16"/>
              </w:rPr>
              <w:t>***</w:t>
            </w:r>
          </w:p>
          <w:p w14:paraId="33B9A7F7" w14:textId="2A9E08AD" w:rsidR="00246A75" w:rsidRPr="001D0C23" w:rsidRDefault="0071403F" w:rsidP="00463B93">
            <w:pPr>
              <w:rPr>
                <w:sz w:val="16"/>
                <w:szCs w:val="16"/>
              </w:rPr>
            </w:pPr>
            <w:r w:rsidRPr="001D0C23">
              <w:rPr>
                <w:sz w:val="16"/>
                <w:szCs w:val="16"/>
              </w:rPr>
              <w:t>(0.075</w:t>
            </w:r>
            <w:r w:rsidR="00246A75" w:rsidRPr="001D0C23">
              <w:rPr>
                <w:sz w:val="16"/>
                <w:szCs w:val="16"/>
              </w:rPr>
              <w:t>)</w:t>
            </w:r>
          </w:p>
        </w:tc>
        <w:tc>
          <w:tcPr>
            <w:tcW w:w="996" w:type="dxa"/>
            <w:tcBorders>
              <w:top w:val="nil"/>
              <w:bottom w:val="single" w:sz="4" w:space="0" w:color="auto"/>
            </w:tcBorders>
          </w:tcPr>
          <w:p w14:paraId="746D89D7" w14:textId="51961E2D" w:rsidR="004468A1" w:rsidRPr="001D0C23" w:rsidRDefault="00F82B63" w:rsidP="00463B93">
            <w:pPr>
              <w:rPr>
                <w:sz w:val="16"/>
                <w:szCs w:val="16"/>
              </w:rPr>
            </w:pPr>
            <w:r w:rsidRPr="001D0C23">
              <w:rPr>
                <w:sz w:val="16"/>
                <w:szCs w:val="16"/>
              </w:rPr>
              <w:t>-0.324</w:t>
            </w:r>
            <w:r w:rsidR="004468A1" w:rsidRPr="001D0C23">
              <w:rPr>
                <w:sz w:val="16"/>
                <w:szCs w:val="16"/>
              </w:rPr>
              <w:t>***</w:t>
            </w:r>
          </w:p>
          <w:p w14:paraId="294DF884" w14:textId="1DB79545" w:rsidR="004468A1" w:rsidRPr="001D0C23" w:rsidRDefault="00F82B63" w:rsidP="00463B93">
            <w:pPr>
              <w:rPr>
                <w:sz w:val="16"/>
                <w:szCs w:val="16"/>
              </w:rPr>
            </w:pPr>
            <w:r w:rsidRPr="001D0C23">
              <w:rPr>
                <w:sz w:val="16"/>
                <w:szCs w:val="16"/>
              </w:rPr>
              <w:t>(0.070</w:t>
            </w:r>
            <w:r w:rsidR="004468A1" w:rsidRPr="001D0C23">
              <w:rPr>
                <w:sz w:val="16"/>
                <w:szCs w:val="16"/>
              </w:rPr>
              <w:t>)</w:t>
            </w:r>
          </w:p>
        </w:tc>
        <w:tc>
          <w:tcPr>
            <w:tcW w:w="992" w:type="dxa"/>
            <w:tcBorders>
              <w:top w:val="nil"/>
              <w:bottom w:val="single" w:sz="4" w:space="0" w:color="auto"/>
            </w:tcBorders>
            <w:shd w:val="clear" w:color="auto" w:fill="CCC0D9" w:themeFill="accent4" w:themeFillTint="66"/>
          </w:tcPr>
          <w:p w14:paraId="2F4399B9" w14:textId="52E242F1" w:rsidR="004468A1" w:rsidRPr="001D0C23" w:rsidRDefault="00D2363A" w:rsidP="00463B93">
            <w:pPr>
              <w:rPr>
                <w:sz w:val="16"/>
                <w:szCs w:val="16"/>
              </w:rPr>
            </w:pPr>
            <w:r w:rsidRPr="001D0C23">
              <w:rPr>
                <w:sz w:val="16"/>
                <w:szCs w:val="16"/>
              </w:rPr>
              <w:t>-0.393</w:t>
            </w:r>
            <w:r w:rsidR="005E3ABB" w:rsidRPr="001D0C23">
              <w:rPr>
                <w:sz w:val="16"/>
                <w:szCs w:val="16"/>
              </w:rPr>
              <w:t>***</w:t>
            </w:r>
          </w:p>
          <w:p w14:paraId="4F6D29C5" w14:textId="1C84FFCA" w:rsidR="005E3ABB" w:rsidRPr="001D0C23" w:rsidRDefault="00D2363A" w:rsidP="00463B93">
            <w:pPr>
              <w:rPr>
                <w:sz w:val="16"/>
                <w:szCs w:val="16"/>
              </w:rPr>
            </w:pPr>
            <w:r w:rsidRPr="001D0C23">
              <w:rPr>
                <w:sz w:val="16"/>
                <w:szCs w:val="16"/>
              </w:rPr>
              <w:t>(0.077</w:t>
            </w:r>
            <w:r w:rsidR="005E3ABB" w:rsidRPr="001D0C23">
              <w:rPr>
                <w:sz w:val="16"/>
                <w:szCs w:val="16"/>
              </w:rPr>
              <w:t>)</w:t>
            </w:r>
          </w:p>
        </w:tc>
        <w:tc>
          <w:tcPr>
            <w:tcW w:w="993" w:type="dxa"/>
            <w:tcBorders>
              <w:top w:val="nil"/>
              <w:bottom w:val="single" w:sz="4" w:space="0" w:color="auto"/>
            </w:tcBorders>
          </w:tcPr>
          <w:p w14:paraId="29E8430F" w14:textId="4C442936" w:rsidR="004468A1" w:rsidRPr="001D0C23" w:rsidRDefault="00637C48" w:rsidP="00463B93">
            <w:pPr>
              <w:rPr>
                <w:sz w:val="16"/>
                <w:szCs w:val="16"/>
              </w:rPr>
            </w:pPr>
            <w:r w:rsidRPr="001D0C23">
              <w:rPr>
                <w:sz w:val="16"/>
                <w:szCs w:val="16"/>
              </w:rPr>
              <w:t>-0.235</w:t>
            </w:r>
            <w:r w:rsidR="004D6458" w:rsidRPr="001D0C23">
              <w:rPr>
                <w:sz w:val="16"/>
                <w:szCs w:val="16"/>
              </w:rPr>
              <w:t>*</w:t>
            </w:r>
          </w:p>
          <w:p w14:paraId="4E615DC8" w14:textId="5BB01C74" w:rsidR="004468A1" w:rsidRPr="001D0C23" w:rsidRDefault="004D6458" w:rsidP="00463B93">
            <w:pPr>
              <w:rPr>
                <w:sz w:val="16"/>
                <w:szCs w:val="16"/>
              </w:rPr>
            </w:pPr>
            <w:r w:rsidRPr="001D0C23">
              <w:rPr>
                <w:sz w:val="16"/>
                <w:szCs w:val="16"/>
              </w:rPr>
              <w:t>(0.145</w:t>
            </w:r>
            <w:r w:rsidR="004468A1" w:rsidRPr="001D0C23">
              <w:rPr>
                <w:sz w:val="16"/>
                <w:szCs w:val="16"/>
              </w:rPr>
              <w:t>)</w:t>
            </w:r>
          </w:p>
        </w:tc>
        <w:tc>
          <w:tcPr>
            <w:tcW w:w="992" w:type="dxa"/>
            <w:tcBorders>
              <w:top w:val="nil"/>
              <w:bottom w:val="single" w:sz="4" w:space="0" w:color="auto"/>
            </w:tcBorders>
            <w:shd w:val="clear" w:color="auto" w:fill="CCC0D9" w:themeFill="accent4" w:themeFillTint="66"/>
          </w:tcPr>
          <w:p w14:paraId="08579880" w14:textId="6DE7BA0B" w:rsidR="004468A1" w:rsidRPr="001D0C23" w:rsidRDefault="00BA78F9" w:rsidP="00463B93">
            <w:pPr>
              <w:rPr>
                <w:sz w:val="16"/>
                <w:szCs w:val="16"/>
              </w:rPr>
            </w:pPr>
            <w:r w:rsidRPr="001D0C23">
              <w:rPr>
                <w:sz w:val="16"/>
                <w:szCs w:val="16"/>
              </w:rPr>
              <w:t>-0.392</w:t>
            </w:r>
            <w:r w:rsidR="00082576" w:rsidRPr="001D0C23">
              <w:rPr>
                <w:sz w:val="16"/>
                <w:szCs w:val="16"/>
              </w:rPr>
              <w:t>***</w:t>
            </w:r>
          </w:p>
          <w:p w14:paraId="23822DFC" w14:textId="40AFB550" w:rsidR="00082576" w:rsidRPr="001D0C23" w:rsidRDefault="00BA78F9" w:rsidP="00463B93">
            <w:pPr>
              <w:rPr>
                <w:sz w:val="16"/>
                <w:szCs w:val="16"/>
              </w:rPr>
            </w:pPr>
            <w:r w:rsidRPr="001D0C23">
              <w:rPr>
                <w:sz w:val="16"/>
                <w:szCs w:val="16"/>
              </w:rPr>
              <w:t>(0.078</w:t>
            </w:r>
            <w:r w:rsidR="00082576" w:rsidRPr="001D0C23">
              <w:rPr>
                <w:sz w:val="16"/>
                <w:szCs w:val="16"/>
              </w:rPr>
              <w:t>)</w:t>
            </w:r>
          </w:p>
        </w:tc>
        <w:tc>
          <w:tcPr>
            <w:tcW w:w="891" w:type="dxa"/>
            <w:gridSpan w:val="2"/>
            <w:tcBorders>
              <w:top w:val="nil"/>
              <w:bottom w:val="single" w:sz="4" w:space="0" w:color="auto"/>
            </w:tcBorders>
          </w:tcPr>
          <w:p w14:paraId="542ADAF6" w14:textId="4DE3C64E" w:rsidR="004468A1" w:rsidRPr="001D0C23" w:rsidRDefault="009028CA" w:rsidP="00463B93">
            <w:pPr>
              <w:rPr>
                <w:sz w:val="16"/>
                <w:szCs w:val="16"/>
              </w:rPr>
            </w:pPr>
            <w:r w:rsidRPr="001D0C23">
              <w:rPr>
                <w:sz w:val="16"/>
                <w:szCs w:val="16"/>
              </w:rPr>
              <w:t>0.012</w:t>
            </w:r>
          </w:p>
          <w:p w14:paraId="0B1EF4F9" w14:textId="587E2E05" w:rsidR="004468A1" w:rsidRPr="001D0C23" w:rsidRDefault="00D50CDD" w:rsidP="00463B93">
            <w:pPr>
              <w:rPr>
                <w:sz w:val="16"/>
                <w:szCs w:val="16"/>
              </w:rPr>
            </w:pPr>
            <w:r w:rsidRPr="001D0C23">
              <w:rPr>
                <w:sz w:val="16"/>
                <w:szCs w:val="16"/>
              </w:rPr>
              <w:t>(0.117</w:t>
            </w:r>
            <w:r w:rsidR="004468A1" w:rsidRPr="001D0C23">
              <w:rPr>
                <w:sz w:val="16"/>
                <w:szCs w:val="16"/>
              </w:rPr>
              <w:t>)</w:t>
            </w:r>
          </w:p>
        </w:tc>
        <w:tc>
          <w:tcPr>
            <w:tcW w:w="962" w:type="dxa"/>
            <w:tcBorders>
              <w:top w:val="nil"/>
              <w:bottom w:val="single" w:sz="4" w:space="0" w:color="auto"/>
            </w:tcBorders>
            <w:shd w:val="clear" w:color="auto" w:fill="CCC0D9" w:themeFill="accent4" w:themeFillTint="66"/>
          </w:tcPr>
          <w:p w14:paraId="3DA8B39F" w14:textId="405237EE" w:rsidR="004468A1" w:rsidRPr="001D0C23" w:rsidRDefault="007344FD" w:rsidP="00463B93">
            <w:pPr>
              <w:rPr>
                <w:sz w:val="16"/>
                <w:szCs w:val="16"/>
              </w:rPr>
            </w:pPr>
            <w:r w:rsidRPr="001D0C23">
              <w:rPr>
                <w:sz w:val="16"/>
                <w:szCs w:val="16"/>
              </w:rPr>
              <w:t>-0.398</w:t>
            </w:r>
            <w:r w:rsidR="007C2575" w:rsidRPr="001D0C23">
              <w:rPr>
                <w:sz w:val="16"/>
                <w:szCs w:val="16"/>
              </w:rPr>
              <w:t>***</w:t>
            </w:r>
          </w:p>
          <w:p w14:paraId="0BFFB953" w14:textId="6F858E3A" w:rsidR="007C2575" w:rsidRPr="001D0C23" w:rsidRDefault="00131782" w:rsidP="00463B93">
            <w:pPr>
              <w:rPr>
                <w:sz w:val="16"/>
                <w:szCs w:val="16"/>
              </w:rPr>
            </w:pPr>
            <w:r w:rsidRPr="001D0C23">
              <w:rPr>
                <w:sz w:val="16"/>
                <w:szCs w:val="16"/>
              </w:rPr>
              <w:t>(0.077</w:t>
            </w:r>
            <w:r w:rsidR="007C2575" w:rsidRPr="001D0C23">
              <w:rPr>
                <w:sz w:val="16"/>
                <w:szCs w:val="16"/>
              </w:rPr>
              <w:t>)</w:t>
            </w:r>
          </w:p>
        </w:tc>
        <w:tc>
          <w:tcPr>
            <w:tcW w:w="962" w:type="dxa"/>
            <w:tcBorders>
              <w:top w:val="nil"/>
              <w:bottom w:val="single" w:sz="4" w:space="0" w:color="auto"/>
            </w:tcBorders>
          </w:tcPr>
          <w:p w14:paraId="6C756178" w14:textId="0C384CA0" w:rsidR="004468A1" w:rsidRPr="001D0C23" w:rsidRDefault="00E56452" w:rsidP="00463B93">
            <w:pPr>
              <w:rPr>
                <w:sz w:val="16"/>
                <w:szCs w:val="16"/>
              </w:rPr>
            </w:pPr>
            <w:r w:rsidRPr="001D0C23">
              <w:rPr>
                <w:sz w:val="16"/>
                <w:szCs w:val="16"/>
              </w:rPr>
              <w:t>-0.275</w:t>
            </w:r>
            <w:r w:rsidR="004468A1" w:rsidRPr="001D0C23">
              <w:rPr>
                <w:sz w:val="16"/>
                <w:szCs w:val="16"/>
              </w:rPr>
              <w:t>*</w:t>
            </w:r>
          </w:p>
          <w:p w14:paraId="6E291AE6" w14:textId="0CA18852" w:rsidR="004468A1" w:rsidRPr="001D0C23" w:rsidRDefault="0030460F" w:rsidP="00463B93">
            <w:pPr>
              <w:rPr>
                <w:sz w:val="16"/>
                <w:szCs w:val="16"/>
              </w:rPr>
            </w:pPr>
            <w:r w:rsidRPr="001D0C23">
              <w:rPr>
                <w:sz w:val="16"/>
                <w:szCs w:val="16"/>
              </w:rPr>
              <w:t>(0.203</w:t>
            </w:r>
            <w:r w:rsidR="004468A1" w:rsidRPr="001D0C23">
              <w:rPr>
                <w:sz w:val="16"/>
                <w:szCs w:val="16"/>
              </w:rPr>
              <w:t>)</w:t>
            </w:r>
          </w:p>
        </w:tc>
        <w:tc>
          <w:tcPr>
            <w:tcW w:w="962" w:type="dxa"/>
            <w:gridSpan w:val="2"/>
            <w:tcBorders>
              <w:top w:val="nil"/>
              <w:bottom w:val="single" w:sz="4" w:space="0" w:color="auto"/>
            </w:tcBorders>
            <w:shd w:val="clear" w:color="auto" w:fill="CCC0D9" w:themeFill="accent4" w:themeFillTint="66"/>
          </w:tcPr>
          <w:p w14:paraId="39F9CF62" w14:textId="2A672685" w:rsidR="004468A1" w:rsidRPr="001D0C23" w:rsidRDefault="00284C66" w:rsidP="00463B93">
            <w:pPr>
              <w:rPr>
                <w:sz w:val="16"/>
                <w:szCs w:val="16"/>
              </w:rPr>
            </w:pPr>
            <w:r w:rsidRPr="001D0C23">
              <w:rPr>
                <w:sz w:val="16"/>
                <w:szCs w:val="16"/>
              </w:rPr>
              <w:t>-0.391</w:t>
            </w:r>
            <w:r w:rsidR="00A03FC0" w:rsidRPr="001D0C23">
              <w:rPr>
                <w:sz w:val="16"/>
                <w:szCs w:val="16"/>
              </w:rPr>
              <w:t>***</w:t>
            </w:r>
          </w:p>
          <w:p w14:paraId="3F95B6BF" w14:textId="1DFBA21F" w:rsidR="00A03FC0" w:rsidRPr="001D0C23" w:rsidRDefault="00284C66" w:rsidP="00463B93">
            <w:pPr>
              <w:rPr>
                <w:sz w:val="16"/>
                <w:szCs w:val="16"/>
              </w:rPr>
            </w:pPr>
            <w:r w:rsidRPr="001D0C23">
              <w:rPr>
                <w:sz w:val="16"/>
                <w:szCs w:val="16"/>
              </w:rPr>
              <w:t>(0.077</w:t>
            </w:r>
            <w:r w:rsidR="00A03FC0" w:rsidRPr="001D0C23">
              <w:rPr>
                <w:sz w:val="16"/>
                <w:szCs w:val="16"/>
              </w:rPr>
              <w:t>)</w:t>
            </w:r>
          </w:p>
        </w:tc>
        <w:tc>
          <w:tcPr>
            <w:tcW w:w="962" w:type="dxa"/>
            <w:gridSpan w:val="2"/>
            <w:tcBorders>
              <w:top w:val="nil"/>
              <w:bottom w:val="single" w:sz="4" w:space="0" w:color="auto"/>
            </w:tcBorders>
          </w:tcPr>
          <w:p w14:paraId="6D90968D" w14:textId="0D855FBD" w:rsidR="004468A1" w:rsidRPr="001D0C23" w:rsidRDefault="007344FD" w:rsidP="00463B93">
            <w:pPr>
              <w:rPr>
                <w:sz w:val="16"/>
                <w:szCs w:val="16"/>
              </w:rPr>
            </w:pPr>
            <w:r w:rsidRPr="001D0C23">
              <w:rPr>
                <w:sz w:val="16"/>
                <w:szCs w:val="16"/>
              </w:rPr>
              <w:t>0.064</w:t>
            </w:r>
          </w:p>
          <w:p w14:paraId="5EEC7EE8" w14:textId="05B7D564" w:rsidR="004468A1" w:rsidRPr="001D0C23" w:rsidRDefault="007344FD" w:rsidP="00463B93">
            <w:pPr>
              <w:rPr>
                <w:sz w:val="16"/>
                <w:szCs w:val="16"/>
              </w:rPr>
            </w:pPr>
            <w:r w:rsidRPr="001D0C23">
              <w:rPr>
                <w:sz w:val="16"/>
                <w:szCs w:val="16"/>
              </w:rPr>
              <w:t>(0.117</w:t>
            </w:r>
            <w:r w:rsidR="004468A1" w:rsidRPr="001D0C23">
              <w:rPr>
                <w:sz w:val="16"/>
                <w:szCs w:val="16"/>
              </w:rPr>
              <w:t>)</w:t>
            </w:r>
          </w:p>
        </w:tc>
        <w:tc>
          <w:tcPr>
            <w:tcW w:w="962" w:type="dxa"/>
            <w:tcBorders>
              <w:top w:val="nil"/>
              <w:bottom w:val="single" w:sz="4" w:space="0" w:color="auto"/>
            </w:tcBorders>
            <w:shd w:val="clear" w:color="auto" w:fill="CCC0D9" w:themeFill="accent4" w:themeFillTint="66"/>
          </w:tcPr>
          <w:p w14:paraId="31CD6279" w14:textId="6112644A" w:rsidR="004468A1" w:rsidRPr="001D0C23" w:rsidRDefault="002E10F9" w:rsidP="00463B93">
            <w:pPr>
              <w:rPr>
                <w:sz w:val="16"/>
                <w:szCs w:val="16"/>
              </w:rPr>
            </w:pPr>
            <w:r w:rsidRPr="001D0C23">
              <w:rPr>
                <w:sz w:val="16"/>
                <w:szCs w:val="16"/>
              </w:rPr>
              <w:t>-0.392</w:t>
            </w:r>
            <w:r w:rsidR="00A03FC0" w:rsidRPr="001D0C23">
              <w:rPr>
                <w:sz w:val="16"/>
                <w:szCs w:val="16"/>
              </w:rPr>
              <w:t>***</w:t>
            </w:r>
          </w:p>
          <w:p w14:paraId="2F478DC8" w14:textId="19447992" w:rsidR="00A03FC0" w:rsidRPr="001D0C23" w:rsidRDefault="00FA7FFE" w:rsidP="00463B93">
            <w:pPr>
              <w:rPr>
                <w:sz w:val="16"/>
                <w:szCs w:val="16"/>
              </w:rPr>
            </w:pPr>
            <w:r w:rsidRPr="001D0C23">
              <w:rPr>
                <w:sz w:val="16"/>
                <w:szCs w:val="16"/>
              </w:rPr>
              <w:t>(0.078</w:t>
            </w:r>
            <w:r w:rsidR="00A03FC0" w:rsidRPr="001D0C23">
              <w:rPr>
                <w:sz w:val="16"/>
                <w:szCs w:val="16"/>
              </w:rPr>
              <w:t>)</w:t>
            </w:r>
          </w:p>
        </w:tc>
        <w:tc>
          <w:tcPr>
            <w:tcW w:w="962" w:type="dxa"/>
            <w:tcBorders>
              <w:top w:val="nil"/>
              <w:bottom w:val="single" w:sz="4" w:space="0" w:color="auto"/>
            </w:tcBorders>
          </w:tcPr>
          <w:p w14:paraId="6716F29E" w14:textId="1F3F9148" w:rsidR="004468A1" w:rsidRPr="001D0C23" w:rsidRDefault="001E008D" w:rsidP="00463B93">
            <w:pPr>
              <w:rPr>
                <w:sz w:val="16"/>
                <w:szCs w:val="16"/>
              </w:rPr>
            </w:pPr>
            <w:r w:rsidRPr="001D0C23">
              <w:rPr>
                <w:sz w:val="16"/>
                <w:szCs w:val="16"/>
              </w:rPr>
              <w:t>0.141</w:t>
            </w:r>
          </w:p>
          <w:p w14:paraId="766683BE" w14:textId="19D8D4EC" w:rsidR="004468A1" w:rsidRPr="001D0C23" w:rsidRDefault="001E008D" w:rsidP="00463B93">
            <w:pPr>
              <w:rPr>
                <w:sz w:val="16"/>
                <w:szCs w:val="16"/>
              </w:rPr>
            </w:pPr>
            <w:r w:rsidRPr="001D0C23">
              <w:rPr>
                <w:sz w:val="16"/>
                <w:szCs w:val="16"/>
              </w:rPr>
              <w:t>(0.122</w:t>
            </w:r>
            <w:r w:rsidR="004468A1" w:rsidRPr="001D0C23">
              <w:rPr>
                <w:sz w:val="16"/>
                <w:szCs w:val="16"/>
              </w:rPr>
              <w:t>)</w:t>
            </w:r>
          </w:p>
        </w:tc>
      </w:tr>
      <w:tr w:rsidR="001D0C23" w:rsidRPr="001D0C23" w14:paraId="66507096" w14:textId="77777777" w:rsidTr="00201041">
        <w:tc>
          <w:tcPr>
            <w:tcW w:w="1269" w:type="dxa"/>
            <w:tcBorders>
              <w:top w:val="single" w:sz="4" w:space="0" w:color="auto"/>
              <w:bottom w:val="single" w:sz="4" w:space="0" w:color="auto"/>
            </w:tcBorders>
          </w:tcPr>
          <w:p w14:paraId="68B06FB1" w14:textId="77777777" w:rsidR="004468A1" w:rsidRPr="001D0C23" w:rsidRDefault="004468A1" w:rsidP="00463B93">
            <w:pPr>
              <w:rPr>
                <w:sz w:val="16"/>
                <w:szCs w:val="16"/>
              </w:rPr>
            </w:pPr>
            <w:r w:rsidRPr="001D0C23">
              <w:rPr>
                <w:sz w:val="16"/>
                <w:szCs w:val="16"/>
              </w:rPr>
              <w:t>Constant</w:t>
            </w:r>
          </w:p>
        </w:tc>
        <w:tc>
          <w:tcPr>
            <w:tcW w:w="990" w:type="dxa"/>
            <w:gridSpan w:val="2"/>
            <w:tcBorders>
              <w:top w:val="single" w:sz="4" w:space="0" w:color="auto"/>
              <w:bottom w:val="single" w:sz="4" w:space="0" w:color="auto"/>
            </w:tcBorders>
            <w:shd w:val="clear" w:color="auto" w:fill="CCC0D9" w:themeFill="accent4" w:themeFillTint="66"/>
          </w:tcPr>
          <w:p w14:paraId="53B9CBCA" w14:textId="28D35F84" w:rsidR="004468A1" w:rsidRPr="001D0C23" w:rsidRDefault="002A2443" w:rsidP="00463B93">
            <w:pPr>
              <w:rPr>
                <w:sz w:val="16"/>
                <w:szCs w:val="16"/>
              </w:rPr>
            </w:pPr>
            <w:r w:rsidRPr="001D0C23">
              <w:rPr>
                <w:sz w:val="16"/>
                <w:szCs w:val="16"/>
              </w:rPr>
              <w:t>0.880</w:t>
            </w:r>
            <w:r w:rsidR="004468A1" w:rsidRPr="001D0C23">
              <w:rPr>
                <w:sz w:val="16"/>
                <w:szCs w:val="16"/>
              </w:rPr>
              <w:t>***</w:t>
            </w:r>
          </w:p>
          <w:p w14:paraId="19CBF334" w14:textId="48ED7DF6" w:rsidR="004468A1" w:rsidRPr="001D0C23" w:rsidRDefault="002A2443" w:rsidP="00463B93">
            <w:pPr>
              <w:rPr>
                <w:sz w:val="16"/>
                <w:szCs w:val="16"/>
              </w:rPr>
            </w:pPr>
            <w:r w:rsidRPr="001D0C23">
              <w:rPr>
                <w:sz w:val="16"/>
                <w:szCs w:val="16"/>
              </w:rPr>
              <w:t>(0.096</w:t>
            </w:r>
            <w:r w:rsidR="004468A1" w:rsidRPr="001D0C23">
              <w:rPr>
                <w:sz w:val="16"/>
                <w:szCs w:val="16"/>
              </w:rPr>
              <w:t>)</w:t>
            </w:r>
          </w:p>
        </w:tc>
        <w:tc>
          <w:tcPr>
            <w:tcW w:w="992" w:type="dxa"/>
            <w:tcBorders>
              <w:top w:val="single" w:sz="4" w:space="0" w:color="auto"/>
              <w:bottom w:val="single" w:sz="4" w:space="0" w:color="auto"/>
            </w:tcBorders>
          </w:tcPr>
          <w:p w14:paraId="403DDE2B" w14:textId="068829CF" w:rsidR="004468A1" w:rsidRPr="001D0C23" w:rsidRDefault="00091913" w:rsidP="00463B93">
            <w:pPr>
              <w:rPr>
                <w:sz w:val="16"/>
                <w:szCs w:val="16"/>
              </w:rPr>
            </w:pPr>
            <w:r w:rsidRPr="001D0C23">
              <w:rPr>
                <w:sz w:val="16"/>
                <w:szCs w:val="16"/>
              </w:rPr>
              <w:t>0.379</w:t>
            </w:r>
            <w:r w:rsidR="004468A1" w:rsidRPr="001D0C23">
              <w:rPr>
                <w:sz w:val="16"/>
                <w:szCs w:val="16"/>
              </w:rPr>
              <w:t>***</w:t>
            </w:r>
          </w:p>
          <w:p w14:paraId="2080EE04" w14:textId="36FE2800" w:rsidR="004468A1" w:rsidRPr="001D0C23" w:rsidRDefault="008F65B9" w:rsidP="00463B93">
            <w:pPr>
              <w:rPr>
                <w:sz w:val="16"/>
                <w:szCs w:val="16"/>
              </w:rPr>
            </w:pPr>
            <w:r w:rsidRPr="001D0C23">
              <w:rPr>
                <w:sz w:val="16"/>
                <w:szCs w:val="16"/>
              </w:rPr>
              <w:t>(0.090</w:t>
            </w:r>
            <w:r w:rsidR="004468A1" w:rsidRPr="001D0C23">
              <w:rPr>
                <w:sz w:val="16"/>
                <w:szCs w:val="16"/>
              </w:rPr>
              <w:t>)</w:t>
            </w:r>
          </w:p>
        </w:tc>
        <w:tc>
          <w:tcPr>
            <w:tcW w:w="993" w:type="dxa"/>
            <w:gridSpan w:val="2"/>
            <w:tcBorders>
              <w:top w:val="single" w:sz="4" w:space="0" w:color="auto"/>
              <w:bottom w:val="single" w:sz="4" w:space="0" w:color="auto"/>
            </w:tcBorders>
            <w:shd w:val="clear" w:color="auto" w:fill="CCC0D9" w:themeFill="accent4" w:themeFillTint="66"/>
          </w:tcPr>
          <w:p w14:paraId="0D37D37E" w14:textId="01FE7DAF" w:rsidR="004468A1" w:rsidRPr="001D0C23" w:rsidRDefault="000B0249" w:rsidP="00463B93">
            <w:pPr>
              <w:rPr>
                <w:sz w:val="16"/>
                <w:szCs w:val="16"/>
              </w:rPr>
            </w:pPr>
            <w:r w:rsidRPr="001D0C23">
              <w:rPr>
                <w:sz w:val="16"/>
                <w:szCs w:val="16"/>
              </w:rPr>
              <w:t>0.878</w:t>
            </w:r>
            <w:r w:rsidR="00246A75" w:rsidRPr="001D0C23">
              <w:rPr>
                <w:sz w:val="16"/>
                <w:szCs w:val="16"/>
              </w:rPr>
              <w:t>***</w:t>
            </w:r>
          </w:p>
          <w:p w14:paraId="31B9398E" w14:textId="75CE261D" w:rsidR="00246A75" w:rsidRPr="001D0C23" w:rsidRDefault="0071403F" w:rsidP="00463B93">
            <w:pPr>
              <w:rPr>
                <w:sz w:val="16"/>
                <w:szCs w:val="16"/>
              </w:rPr>
            </w:pPr>
            <w:r w:rsidRPr="001D0C23">
              <w:rPr>
                <w:sz w:val="16"/>
                <w:szCs w:val="16"/>
              </w:rPr>
              <w:t>(0.092</w:t>
            </w:r>
            <w:r w:rsidR="00246A75" w:rsidRPr="001D0C23">
              <w:rPr>
                <w:sz w:val="16"/>
                <w:szCs w:val="16"/>
              </w:rPr>
              <w:t>)</w:t>
            </w:r>
          </w:p>
        </w:tc>
        <w:tc>
          <w:tcPr>
            <w:tcW w:w="996" w:type="dxa"/>
            <w:tcBorders>
              <w:top w:val="single" w:sz="4" w:space="0" w:color="auto"/>
              <w:bottom w:val="single" w:sz="4" w:space="0" w:color="auto"/>
            </w:tcBorders>
          </w:tcPr>
          <w:p w14:paraId="29E1B994" w14:textId="679FBF7A" w:rsidR="004468A1" w:rsidRPr="001D0C23" w:rsidRDefault="00EE1440" w:rsidP="00463B93">
            <w:pPr>
              <w:rPr>
                <w:sz w:val="16"/>
                <w:szCs w:val="16"/>
              </w:rPr>
            </w:pPr>
            <w:r w:rsidRPr="001D0C23">
              <w:rPr>
                <w:sz w:val="16"/>
                <w:szCs w:val="16"/>
              </w:rPr>
              <w:t>0.50</w:t>
            </w:r>
            <w:r w:rsidR="00F82B63" w:rsidRPr="001D0C23">
              <w:rPr>
                <w:sz w:val="16"/>
                <w:szCs w:val="16"/>
              </w:rPr>
              <w:t>1</w:t>
            </w:r>
            <w:r w:rsidR="004468A1" w:rsidRPr="001D0C23">
              <w:rPr>
                <w:sz w:val="16"/>
                <w:szCs w:val="16"/>
              </w:rPr>
              <w:t>***</w:t>
            </w:r>
          </w:p>
          <w:p w14:paraId="5399370F" w14:textId="2A7719B8" w:rsidR="004468A1" w:rsidRPr="001D0C23" w:rsidRDefault="00EE1440" w:rsidP="00463B93">
            <w:pPr>
              <w:rPr>
                <w:sz w:val="16"/>
                <w:szCs w:val="16"/>
              </w:rPr>
            </w:pPr>
            <w:r w:rsidRPr="001D0C23">
              <w:rPr>
                <w:sz w:val="16"/>
                <w:szCs w:val="16"/>
              </w:rPr>
              <w:t>(0.087</w:t>
            </w:r>
            <w:r w:rsidR="004468A1" w:rsidRPr="001D0C23">
              <w:rPr>
                <w:sz w:val="16"/>
                <w:szCs w:val="16"/>
              </w:rPr>
              <w:t>)</w:t>
            </w:r>
          </w:p>
        </w:tc>
        <w:tc>
          <w:tcPr>
            <w:tcW w:w="992" w:type="dxa"/>
            <w:tcBorders>
              <w:top w:val="single" w:sz="4" w:space="0" w:color="auto"/>
              <w:bottom w:val="single" w:sz="4" w:space="0" w:color="auto"/>
            </w:tcBorders>
            <w:shd w:val="clear" w:color="auto" w:fill="CCC0D9" w:themeFill="accent4" w:themeFillTint="66"/>
          </w:tcPr>
          <w:p w14:paraId="37E2218D" w14:textId="1E2BDD2D" w:rsidR="004468A1" w:rsidRPr="001D0C23" w:rsidRDefault="004D6458" w:rsidP="00463B93">
            <w:pPr>
              <w:rPr>
                <w:sz w:val="16"/>
                <w:szCs w:val="16"/>
              </w:rPr>
            </w:pPr>
            <w:r w:rsidRPr="001D0C23">
              <w:rPr>
                <w:sz w:val="16"/>
                <w:szCs w:val="16"/>
              </w:rPr>
              <w:t>0.835</w:t>
            </w:r>
            <w:r w:rsidR="005E3ABB" w:rsidRPr="001D0C23">
              <w:rPr>
                <w:sz w:val="16"/>
                <w:szCs w:val="16"/>
              </w:rPr>
              <w:t>***</w:t>
            </w:r>
          </w:p>
          <w:p w14:paraId="792DF5A9" w14:textId="4A47330B" w:rsidR="005E3ABB" w:rsidRPr="001D0C23" w:rsidRDefault="00D2363A" w:rsidP="00463B93">
            <w:pPr>
              <w:rPr>
                <w:sz w:val="16"/>
                <w:szCs w:val="16"/>
              </w:rPr>
            </w:pPr>
            <w:r w:rsidRPr="001D0C23">
              <w:rPr>
                <w:sz w:val="16"/>
                <w:szCs w:val="16"/>
              </w:rPr>
              <w:t>(0.095</w:t>
            </w:r>
            <w:r w:rsidR="005E3ABB" w:rsidRPr="001D0C23">
              <w:rPr>
                <w:sz w:val="16"/>
                <w:szCs w:val="16"/>
              </w:rPr>
              <w:t>)</w:t>
            </w:r>
          </w:p>
        </w:tc>
        <w:tc>
          <w:tcPr>
            <w:tcW w:w="993" w:type="dxa"/>
            <w:tcBorders>
              <w:top w:val="single" w:sz="4" w:space="0" w:color="auto"/>
              <w:bottom w:val="single" w:sz="4" w:space="0" w:color="auto"/>
            </w:tcBorders>
          </w:tcPr>
          <w:p w14:paraId="7336539F" w14:textId="593ACA56" w:rsidR="004468A1" w:rsidRPr="001D0C23" w:rsidRDefault="004D6458" w:rsidP="00463B93">
            <w:pPr>
              <w:rPr>
                <w:sz w:val="16"/>
                <w:szCs w:val="16"/>
              </w:rPr>
            </w:pPr>
            <w:r w:rsidRPr="001D0C23">
              <w:rPr>
                <w:sz w:val="16"/>
                <w:szCs w:val="16"/>
              </w:rPr>
              <w:t>-2.043</w:t>
            </w:r>
            <w:r w:rsidR="004468A1" w:rsidRPr="001D0C23">
              <w:rPr>
                <w:sz w:val="16"/>
                <w:szCs w:val="16"/>
              </w:rPr>
              <w:t>***</w:t>
            </w:r>
          </w:p>
          <w:p w14:paraId="0632E517" w14:textId="2FC5F934" w:rsidR="004468A1" w:rsidRPr="001D0C23" w:rsidRDefault="00637C48" w:rsidP="00463B93">
            <w:pPr>
              <w:rPr>
                <w:sz w:val="16"/>
                <w:szCs w:val="16"/>
              </w:rPr>
            </w:pPr>
            <w:r w:rsidRPr="001D0C23">
              <w:rPr>
                <w:sz w:val="16"/>
                <w:szCs w:val="16"/>
              </w:rPr>
              <w:t>(0.206</w:t>
            </w:r>
            <w:r w:rsidR="004468A1" w:rsidRPr="001D0C23">
              <w:rPr>
                <w:sz w:val="16"/>
                <w:szCs w:val="16"/>
              </w:rPr>
              <w:t>)</w:t>
            </w:r>
          </w:p>
        </w:tc>
        <w:tc>
          <w:tcPr>
            <w:tcW w:w="992" w:type="dxa"/>
            <w:tcBorders>
              <w:top w:val="single" w:sz="4" w:space="0" w:color="auto"/>
              <w:bottom w:val="single" w:sz="4" w:space="0" w:color="auto"/>
            </w:tcBorders>
            <w:shd w:val="clear" w:color="auto" w:fill="CCC0D9" w:themeFill="accent4" w:themeFillTint="66"/>
          </w:tcPr>
          <w:p w14:paraId="698B4D3D" w14:textId="4D3635DF" w:rsidR="004468A1" w:rsidRPr="001D0C23" w:rsidRDefault="003405B0" w:rsidP="00463B93">
            <w:pPr>
              <w:rPr>
                <w:sz w:val="16"/>
                <w:szCs w:val="16"/>
              </w:rPr>
            </w:pPr>
            <w:r w:rsidRPr="001D0C23">
              <w:rPr>
                <w:sz w:val="16"/>
                <w:szCs w:val="16"/>
              </w:rPr>
              <w:t>0.831</w:t>
            </w:r>
            <w:r w:rsidR="00082576" w:rsidRPr="001D0C23">
              <w:rPr>
                <w:sz w:val="16"/>
                <w:szCs w:val="16"/>
              </w:rPr>
              <w:t>***</w:t>
            </w:r>
          </w:p>
          <w:p w14:paraId="201F0B9B" w14:textId="16C52F2F" w:rsidR="00082576" w:rsidRPr="001D0C23" w:rsidRDefault="0097355A" w:rsidP="00463B93">
            <w:pPr>
              <w:rPr>
                <w:sz w:val="16"/>
                <w:szCs w:val="16"/>
              </w:rPr>
            </w:pPr>
            <w:r w:rsidRPr="001D0C23">
              <w:rPr>
                <w:sz w:val="16"/>
                <w:szCs w:val="16"/>
              </w:rPr>
              <w:t>(0.096</w:t>
            </w:r>
            <w:r w:rsidR="00082576" w:rsidRPr="001D0C23">
              <w:rPr>
                <w:sz w:val="16"/>
                <w:szCs w:val="16"/>
              </w:rPr>
              <w:t>)</w:t>
            </w:r>
          </w:p>
        </w:tc>
        <w:tc>
          <w:tcPr>
            <w:tcW w:w="891" w:type="dxa"/>
            <w:gridSpan w:val="2"/>
            <w:tcBorders>
              <w:top w:val="single" w:sz="4" w:space="0" w:color="auto"/>
              <w:bottom w:val="single" w:sz="4" w:space="0" w:color="auto"/>
            </w:tcBorders>
          </w:tcPr>
          <w:p w14:paraId="620D091B" w14:textId="256C6644" w:rsidR="004468A1" w:rsidRPr="001D0C23" w:rsidRDefault="009028CA" w:rsidP="00463B93">
            <w:pPr>
              <w:rPr>
                <w:sz w:val="16"/>
                <w:szCs w:val="16"/>
              </w:rPr>
            </w:pPr>
            <w:r w:rsidRPr="001D0C23">
              <w:rPr>
                <w:sz w:val="16"/>
                <w:szCs w:val="16"/>
              </w:rPr>
              <w:t>-1.967</w:t>
            </w:r>
            <w:r w:rsidR="004468A1" w:rsidRPr="001D0C23">
              <w:rPr>
                <w:sz w:val="16"/>
                <w:szCs w:val="16"/>
              </w:rPr>
              <w:t>***</w:t>
            </w:r>
          </w:p>
          <w:p w14:paraId="29233BCF" w14:textId="04588D3E" w:rsidR="004468A1" w:rsidRPr="001D0C23" w:rsidRDefault="00D50CDD" w:rsidP="00463B93">
            <w:pPr>
              <w:rPr>
                <w:sz w:val="16"/>
                <w:szCs w:val="16"/>
              </w:rPr>
            </w:pPr>
            <w:r w:rsidRPr="001D0C23">
              <w:rPr>
                <w:sz w:val="16"/>
                <w:szCs w:val="16"/>
              </w:rPr>
              <w:t>(0.155</w:t>
            </w:r>
            <w:r w:rsidR="004468A1" w:rsidRPr="001D0C23">
              <w:rPr>
                <w:sz w:val="16"/>
                <w:szCs w:val="16"/>
              </w:rPr>
              <w:t>)</w:t>
            </w:r>
          </w:p>
        </w:tc>
        <w:tc>
          <w:tcPr>
            <w:tcW w:w="962" w:type="dxa"/>
            <w:tcBorders>
              <w:top w:val="single" w:sz="4" w:space="0" w:color="auto"/>
              <w:bottom w:val="single" w:sz="4" w:space="0" w:color="auto"/>
            </w:tcBorders>
            <w:shd w:val="clear" w:color="auto" w:fill="CCC0D9" w:themeFill="accent4" w:themeFillTint="66"/>
          </w:tcPr>
          <w:p w14:paraId="47BA365C" w14:textId="6998743D" w:rsidR="004468A1" w:rsidRPr="001D0C23" w:rsidRDefault="007344FD" w:rsidP="00463B93">
            <w:pPr>
              <w:rPr>
                <w:sz w:val="16"/>
                <w:szCs w:val="16"/>
              </w:rPr>
            </w:pPr>
            <w:r w:rsidRPr="001D0C23">
              <w:rPr>
                <w:sz w:val="16"/>
                <w:szCs w:val="16"/>
              </w:rPr>
              <w:t>0.840</w:t>
            </w:r>
            <w:r w:rsidR="007C2575" w:rsidRPr="001D0C23">
              <w:rPr>
                <w:sz w:val="16"/>
                <w:szCs w:val="16"/>
              </w:rPr>
              <w:t>***</w:t>
            </w:r>
          </w:p>
          <w:p w14:paraId="4DC4502C" w14:textId="5444EEA0" w:rsidR="007C2575" w:rsidRPr="001D0C23" w:rsidRDefault="0030460F" w:rsidP="00463B93">
            <w:pPr>
              <w:rPr>
                <w:sz w:val="16"/>
                <w:szCs w:val="16"/>
              </w:rPr>
            </w:pPr>
            <w:r w:rsidRPr="001D0C23">
              <w:rPr>
                <w:sz w:val="16"/>
                <w:szCs w:val="16"/>
              </w:rPr>
              <w:t>(0.096</w:t>
            </w:r>
            <w:r w:rsidR="007C2575" w:rsidRPr="001D0C23">
              <w:rPr>
                <w:sz w:val="16"/>
                <w:szCs w:val="16"/>
              </w:rPr>
              <w:t>)</w:t>
            </w:r>
          </w:p>
        </w:tc>
        <w:tc>
          <w:tcPr>
            <w:tcW w:w="962" w:type="dxa"/>
            <w:tcBorders>
              <w:top w:val="single" w:sz="4" w:space="0" w:color="auto"/>
              <w:bottom w:val="single" w:sz="4" w:space="0" w:color="auto"/>
            </w:tcBorders>
          </w:tcPr>
          <w:p w14:paraId="7F447F46" w14:textId="453DCD13" w:rsidR="004468A1" w:rsidRPr="001D0C23" w:rsidRDefault="00E56452" w:rsidP="00463B93">
            <w:pPr>
              <w:rPr>
                <w:sz w:val="16"/>
                <w:szCs w:val="16"/>
              </w:rPr>
            </w:pPr>
            <w:r w:rsidRPr="001D0C23">
              <w:rPr>
                <w:sz w:val="16"/>
                <w:szCs w:val="16"/>
              </w:rPr>
              <w:t>-1.910</w:t>
            </w:r>
            <w:r w:rsidR="004468A1" w:rsidRPr="001D0C23">
              <w:rPr>
                <w:sz w:val="16"/>
                <w:szCs w:val="16"/>
              </w:rPr>
              <w:t>***</w:t>
            </w:r>
          </w:p>
          <w:p w14:paraId="01D391BA" w14:textId="7FD06BCE" w:rsidR="004468A1" w:rsidRPr="001D0C23" w:rsidRDefault="0030460F" w:rsidP="00463B93">
            <w:pPr>
              <w:rPr>
                <w:sz w:val="16"/>
                <w:szCs w:val="16"/>
              </w:rPr>
            </w:pPr>
            <w:r w:rsidRPr="001D0C23">
              <w:rPr>
                <w:sz w:val="16"/>
                <w:szCs w:val="16"/>
              </w:rPr>
              <w:t>(0.241</w:t>
            </w:r>
            <w:r w:rsidR="004468A1" w:rsidRPr="001D0C23">
              <w:rPr>
                <w:sz w:val="16"/>
                <w:szCs w:val="16"/>
              </w:rPr>
              <w:t>)</w:t>
            </w:r>
          </w:p>
        </w:tc>
        <w:tc>
          <w:tcPr>
            <w:tcW w:w="962" w:type="dxa"/>
            <w:gridSpan w:val="2"/>
            <w:tcBorders>
              <w:top w:val="single" w:sz="4" w:space="0" w:color="auto"/>
              <w:bottom w:val="single" w:sz="4" w:space="0" w:color="auto"/>
            </w:tcBorders>
            <w:shd w:val="clear" w:color="auto" w:fill="CCC0D9" w:themeFill="accent4" w:themeFillTint="66"/>
          </w:tcPr>
          <w:p w14:paraId="2C8A3243" w14:textId="2667C2F2" w:rsidR="004468A1" w:rsidRPr="001D0C23" w:rsidRDefault="007937B5" w:rsidP="00463B93">
            <w:pPr>
              <w:rPr>
                <w:sz w:val="16"/>
                <w:szCs w:val="16"/>
              </w:rPr>
            </w:pPr>
            <w:r w:rsidRPr="001D0C23">
              <w:rPr>
                <w:sz w:val="16"/>
                <w:szCs w:val="16"/>
              </w:rPr>
              <w:t>0.830</w:t>
            </w:r>
            <w:r w:rsidR="00A03FC0" w:rsidRPr="001D0C23">
              <w:rPr>
                <w:sz w:val="16"/>
                <w:szCs w:val="16"/>
              </w:rPr>
              <w:t>***</w:t>
            </w:r>
          </w:p>
          <w:p w14:paraId="4CB6F5D4" w14:textId="11AFDD9C" w:rsidR="00A03FC0" w:rsidRPr="001D0C23" w:rsidRDefault="00284C66" w:rsidP="00463B93">
            <w:pPr>
              <w:rPr>
                <w:sz w:val="16"/>
                <w:szCs w:val="16"/>
              </w:rPr>
            </w:pPr>
            <w:r w:rsidRPr="001D0C23">
              <w:rPr>
                <w:sz w:val="16"/>
                <w:szCs w:val="16"/>
              </w:rPr>
              <w:t>(0.094</w:t>
            </w:r>
            <w:r w:rsidR="00A03FC0" w:rsidRPr="001D0C23">
              <w:rPr>
                <w:sz w:val="16"/>
                <w:szCs w:val="16"/>
              </w:rPr>
              <w:t>)</w:t>
            </w:r>
          </w:p>
        </w:tc>
        <w:tc>
          <w:tcPr>
            <w:tcW w:w="962" w:type="dxa"/>
            <w:gridSpan w:val="2"/>
            <w:tcBorders>
              <w:top w:val="single" w:sz="4" w:space="0" w:color="auto"/>
              <w:bottom w:val="single" w:sz="4" w:space="0" w:color="auto"/>
            </w:tcBorders>
          </w:tcPr>
          <w:p w14:paraId="2201AD6B" w14:textId="30BA4149" w:rsidR="004468A1" w:rsidRPr="001D0C23" w:rsidRDefault="007344FD" w:rsidP="00463B93">
            <w:pPr>
              <w:rPr>
                <w:sz w:val="16"/>
                <w:szCs w:val="16"/>
              </w:rPr>
            </w:pPr>
            <w:r w:rsidRPr="001D0C23">
              <w:rPr>
                <w:sz w:val="16"/>
                <w:szCs w:val="16"/>
              </w:rPr>
              <w:t>-1.74</w:t>
            </w:r>
            <w:r w:rsidR="00284C66" w:rsidRPr="001D0C23">
              <w:rPr>
                <w:sz w:val="16"/>
                <w:szCs w:val="16"/>
              </w:rPr>
              <w:t>6</w:t>
            </w:r>
            <w:r w:rsidR="004468A1" w:rsidRPr="001D0C23">
              <w:rPr>
                <w:sz w:val="16"/>
                <w:szCs w:val="16"/>
              </w:rPr>
              <w:t>***</w:t>
            </w:r>
          </w:p>
          <w:p w14:paraId="3566AED3" w14:textId="3BD89E68" w:rsidR="004468A1" w:rsidRPr="001D0C23" w:rsidRDefault="007344FD" w:rsidP="00463B93">
            <w:pPr>
              <w:rPr>
                <w:sz w:val="16"/>
                <w:szCs w:val="16"/>
              </w:rPr>
            </w:pPr>
            <w:r w:rsidRPr="001D0C23">
              <w:rPr>
                <w:sz w:val="16"/>
                <w:szCs w:val="16"/>
              </w:rPr>
              <w:t>(0.135</w:t>
            </w:r>
            <w:r w:rsidR="004468A1" w:rsidRPr="001D0C23">
              <w:rPr>
                <w:sz w:val="16"/>
                <w:szCs w:val="16"/>
              </w:rPr>
              <w:t>)</w:t>
            </w:r>
          </w:p>
        </w:tc>
        <w:tc>
          <w:tcPr>
            <w:tcW w:w="962" w:type="dxa"/>
            <w:tcBorders>
              <w:top w:val="single" w:sz="4" w:space="0" w:color="auto"/>
              <w:bottom w:val="single" w:sz="4" w:space="0" w:color="auto"/>
            </w:tcBorders>
            <w:shd w:val="clear" w:color="auto" w:fill="CCC0D9" w:themeFill="accent4" w:themeFillTint="66"/>
          </w:tcPr>
          <w:p w14:paraId="3F4D9D09" w14:textId="6C11ED16" w:rsidR="004468A1" w:rsidRPr="001D0C23" w:rsidRDefault="002E10F9" w:rsidP="00463B93">
            <w:pPr>
              <w:rPr>
                <w:sz w:val="16"/>
                <w:szCs w:val="16"/>
              </w:rPr>
            </w:pPr>
            <w:r w:rsidRPr="001D0C23">
              <w:rPr>
                <w:sz w:val="16"/>
                <w:szCs w:val="16"/>
              </w:rPr>
              <w:t>0.835</w:t>
            </w:r>
            <w:r w:rsidR="00A03FC0" w:rsidRPr="001D0C23">
              <w:rPr>
                <w:sz w:val="16"/>
                <w:szCs w:val="16"/>
              </w:rPr>
              <w:t>***</w:t>
            </w:r>
          </w:p>
          <w:p w14:paraId="1F8E2795" w14:textId="37627BE6" w:rsidR="00A03FC0" w:rsidRPr="001D0C23" w:rsidRDefault="00FA7FFE" w:rsidP="00463B93">
            <w:pPr>
              <w:rPr>
                <w:sz w:val="16"/>
                <w:szCs w:val="16"/>
              </w:rPr>
            </w:pPr>
            <w:r w:rsidRPr="001D0C23">
              <w:rPr>
                <w:sz w:val="16"/>
                <w:szCs w:val="16"/>
              </w:rPr>
              <w:t>(0.096</w:t>
            </w:r>
            <w:r w:rsidR="00A03FC0" w:rsidRPr="001D0C23">
              <w:rPr>
                <w:sz w:val="16"/>
                <w:szCs w:val="16"/>
              </w:rPr>
              <w:t>)</w:t>
            </w:r>
          </w:p>
        </w:tc>
        <w:tc>
          <w:tcPr>
            <w:tcW w:w="962" w:type="dxa"/>
            <w:tcBorders>
              <w:top w:val="single" w:sz="4" w:space="0" w:color="auto"/>
              <w:bottom w:val="single" w:sz="4" w:space="0" w:color="auto"/>
            </w:tcBorders>
          </w:tcPr>
          <w:p w14:paraId="2B913348" w14:textId="2D9BB729" w:rsidR="004468A1" w:rsidRPr="001D0C23" w:rsidRDefault="002E10F9" w:rsidP="00463B93">
            <w:pPr>
              <w:rPr>
                <w:sz w:val="16"/>
                <w:szCs w:val="16"/>
              </w:rPr>
            </w:pPr>
            <w:r w:rsidRPr="001D0C23">
              <w:rPr>
                <w:sz w:val="16"/>
                <w:szCs w:val="16"/>
              </w:rPr>
              <w:t>-2.418</w:t>
            </w:r>
            <w:r w:rsidR="004468A1" w:rsidRPr="001D0C23">
              <w:rPr>
                <w:sz w:val="16"/>
                <w:szCs w:val="16"/>
              </w:rPr>
              <w:t>***</w:t>
            </w:r>
          </w:p>
          <w:p w14:paraId="7C6914D0" w14:textId="02062912" w:rsidR="004468A1" w:rsidRPr="001D0C23" w:rsidRDefault="001E008D" w:rsidP="00463B93">
            <w:pPr>
              <w:rPr>
                <w:sz w:val="16"/>
                <w:szCs w:val="16"/>
              </w:rPr>
            </w:pPr>
            <w:r w:rsidRPr="001D0C23">
              <w:rPr>
                <w:sz w:val="16"/>
                <w:szCs w:val="16"/>
              </w:rPr>
              <w:t>(0.166</w:t>
            </w:r>
            <w:r w:rsidR="004468A1" w:rsidRPr="001D0C23">
              <w:rPr>
                <w:sz w:val="16"/>
                <w:szCs w:val="16"/>
              </w:rPr>
              <w:t>)</w:t>
            </w:r>
          </w:p>
        </w:tc>
      </w:tr>
      <w:tr w:rsidR="001D0C23" w:rsidRPr="001D0C23" w14:paraId="5EDBF9DA" w14:textId="77777777" w:rsidTr="003405B0">
        <w:trPr>
          <w:trHeight w:val="53"/>
        </w:trPr>
        <w:tc>
          <w:tcPr>
            <w:tcW w:w="1269" w:type="dxa"/>
            <w:tcBorders>
              <w:top w:val="single" w:sz="4" w:space="0" w:color="auto"/>
            </w:tcBorders>
          </w:tcPr>
          <w:p w14:paraId="36FC229A" w14:textId="77777777" w:rsidR="000066A0" w:rsidRPr="001D0C23" w:rsidRDefault="000066A0" w:rsidP="00463B93">
            <w:pPr>
              <w:rPr>
                <w:sz w:val="16"/>
                <w:szCs w:val="16"/>
              </w:rPr>
            </w:pPr>
            <w:r w:rsidRPr="001D0C23">
              <w:rPr>
                <w:i/>
                <w:sz w:val="16"/>
                <w:szCs w:val="16"/>
              </w:rPr>
              <w:t xml:space="preserve">ρ </w:t>
            </w:r>
            <w:r w:rsidRPr="001D0C23">
              <w:rPr>
                <w:sz w:val="16"/>
                <w:szCs w:val="16"/>
              </w:rPr>
              <w:t>(Rho)</w:t>
            </w:r>
          </w:p>
        </w:tc>
        <w:tc>
          <w:tcPr>
            <w:tcW w:w="1982" w:type="dxa"/>
            <w:gridSpan w:val="3"/>
            <w:tcBorders>
              <w:top w:val="single" w:sz="4" w:space="0" w:color="auto"/>
            </w:tcBorders>
            <w:shd w:val="clear" w:color="auto" w:fill="auto"/>
          </w:tcPr>
          <w:p w14:paraId="01C84E4F" w14:textId="013FD9FA" w:rsidR="000066A0" w:rsidRPr="001D0C23" w:rsidRDefault="000066A0" w:rsidP="000066A0">
            <w:pPr>
              <w:jc w:val="center"/>
              <w:rPr>
                <w:sz w:val="16"/>
                <w:szCs w:val="16"/>
              </w:rPr>
            </w:pPr>
            <w:r w:rsidRPr="001D0C23">
              <w:rPr>
                <w:sz w:val="16"/>
                <w:szCs w:val="16"/>
              </w:rPr>
              <w:t>0.99</w:t>
            </w:r>
            <w:r w:rsidR="008F65B9" w:rsidRPr="001D0C23">
              <w:rPr>
                <w:sz w:val="16"/>
                <w:szCs w:val="16"/>
              </w:rPr>
              <w:t>8</w:t>
            </w:r>
          </w:p>
        </w:tc>
        <w:tc>
          <w:tcPr>
            <w:tcW w:w="1989" w:type="dxa"/>
            <w:gridSpan w:val="3"/>
            <w:tcBorders>
              <w:top w:val="single" w:sz="4" w:space="0" w:color="auto"/>
            </w:tcBorders>
            <w:shd w:val="clear" w:color="auto" w:fill="auto"/>
          </w:tcPr>
          <w:p w14:paraId="7C70D070" w14:textId="77AD690C" w:rsidR="000066A0" w:rsidRPr="001D0C23" w:rsidRDefault="000066A0" w:rsidP="000066A0">
            <w:pPr>
              <w:jc w:val="center"/>
              <w:rPr>
                <w:sz w:val="16"/>
                <w:szCs w:val="16"/>
              </w:rPr>
            </w:pPr>
            <w:r w:rsidRPr="001D0C23">
              <w:rPr>
                <w:sz w:val="16"/>
                <w:szCs w:val="16"/>
              </w:rPr>
              <w:t>0.99</w:t>
            </w:r>
            <w:r w:rsidR="000B0249" w:rsidRPr="001D0C23">
              <w:rPr>
                <w:sz w:val="16"/>
                <w:szCs w:val="16"/>
              </w:rPr>
              <w:t>6</w:t>
            </w:r>
          </w:p>
        </w:tc>
        <w:tc>
          <w:tcPr>
            <w:tcW w:w="1985" w:type="dxa"/>
            <w:gridSpan w:val="2"/>
            <w:tcBorders>
              <w:top w:val="single" w:sz="4" w:space="0" w:color="auto"/>
            </w:tcBorders>
            <w:shd w:val="clear" w:color="auto" w:fill="auto"/>
          </w:tcPr>
          <w:p w14:paraId="0EF94B2F" w14:textId="7151EE9E" w:rsidR="000066A0" w:rsidRPr="001D0C23" w:rsidRDefault="005E3ABB" w:rsidP="000066A0">
            <w:pPr>
              <w:jc w:val="center"/>
              <w:rPr>
                <w:sz w:val="16"/>
                <w:szCs w:val="16"/>
              </w:rPr>
            </w:pPr>
            <w:r w:rsidRPr="001D0C23">
              <w:rPr>
                <w:sz w:val="16"/>
                <w:szCs w:val="16"/>
              </w:rPr>
              <w:t>0.99</w:t>
            </w:r>
            <w:r w:rsidR="00637C48" w:rsidRPr="001D0C23">
              <w:rPr>
                <w:sz w:val="16"/>
                <w:szCs w:val="16"/>
              </w:rPr>
              <w:t>9</w:t>
            </w:r>
          </w:p>
        </w:tc>
        <w:tc>
          <w:tcPr>
            <w:tcW w:w="1842" w:type="dxa"/>
            <w:gridSpan w:val="2"/>
            <w:tcBorders>
              <w:top w:val="single" w:sz="4" w:space="0" w:color="auto"/>
            </w:tcBorders>
            <w:shd w:val="clear" w:color="auto" w:fill="auto"/>
          </w:tcPr>
          <w:p w14:paraId="0CC6033F" w14:textId="6F3A3ABA" w:rsidR="000066A0" w:rsidRPr="001D0C23" w:rsidRDefault="00D50CDD" w:rsidP="000066A0">
            <w:pPr>
              <w:jc w:val="center"/>
              <w:rPr>
                <w:sz w:val="16"/>
                <w:szCs w:val="16"/>
              </w:rPr>
            </w:pPr>
            <w:r w:rsidRPr="001D0C23">
              <w:rPr>
                <w:sz w:val="16"/>
                <w:szCs w:val="16"/>
              </w:rPr>
              <w:t>0.876</w:t>
            </w:r>
          </w:p>
        </w:tc>
        <w:tc>
          <w:tcPr>
            <w:tcW w:w="1985" w:type="dxa"/>
            <w:gridSpan w:val="4"/>
            <w:tcBorders>
              <w:top w:val="single" w:sz="4" w:space="0" w:color="auto"/>
            </w:tcBorders>
            <w:shd w:val="clear" w:color="auto" w:fill="auto"/>
          </w:tcPr>
          <w:p w14:paraId="23775211" w14:textId="0E29A0DF" w:rsidR="000066A0" w:rsidRPr="001D0C23" w:rsidRDefault="000066A0" w:rsidP="000066A0">
            <w:pPr>
              <w:jc w:val="center"/>
              <w:rPr>
                <w:sz w:val="16"/>
                <w:szCs w:val="16"/>
              </w:rPr>
            </w:pPr>
            <w:r w:rsidRPr="001D0C23">
              <w:rPr>
                <w:sz w:val="16"/>
                <w:szCs w:val="16"/>
              </w:rPr>
              <w:t>0.99</w:t>
            </w:r>
            <w:r w:rsidR="0030460F" w:rsidRPr="001D0C23">
              <w:rPr>
                <w:sz w:val="16"/>
                <w:szCs w:val="16"/>
              </w:rPr>
              <w:t>6</w:t>
            </w:r>
          </w:p>
        </w:tc>
        <w:tc>
          <w:tcPr>
            <w:tcW w:w="1843" w:type="dxa"/>
            <w:gridSpan w:val="2"/>
            <w:tcBorders>
              <w:top w:val="single" w:sz="4" w:space="0" w:color="auto"/>
            </w:tcBorders>
            <w:shd w:val="clear" w:color="auto" w:fill="auto"/>
          </w:tcPr>
          <w:p w14:paraId="33942946" w14:textId="35B68A44" w:rsidR="000066A0" w:rsidRPr="001D0C23" w:rsidRDefault="00284C66" w:rsidP="000066A0">
            <w:pPr>
              <w:jc w:val="center"/>
              <w:rPr>
                <w:sz w:val="16"/>
                <w:szCs w:val="16"/>
              </w:rPr>
            </w:pPr>
            <w:r w:rsidRPr="001D0C23">
              <w:rPr>
                <w:sz w:val="16"/>
                <w:szCs w:val="16"/>
              </w:rPr>
              <w:t>0.999</w:t>
            </w:r>
          </w:p>
        </w:tc>
        <w:tc>
          <w:tcPr>
            <w:tcW w:w="1985" w:type="dxa"/>
            <w:gridSpan w:val="3"/>
            <w:tcBorders>
              <w:top w:val="single" w:sz="4" w:space="0" w:color="auto"/>
            </w:tcBorders>
            <w:shd w:val="clear" w:color="auto" w:fill="auto"/>
          </w:tcPr>
          <w:p w14:paraId="560026C3" w14:textId="77777777" w:rsidR="000066A0" w:rsidRPr="001D0C23" w:rsidRDefault="000066A0" w:rsidP="000066A0">
            <w:pPr>
              <w:jc w:val="center"/>
              <w:rPr>
                <w:sz w:val="16"/>
                <w:szCs w:val="16"/>
              </w:rPr>
            </w:pPr>
            <w:r w:rsidRPr="001D0C23">
              <w:rPr>
                <w:sz w:val="16"/>
                <w:szCs w:val="16"/>
              </w:rPr>
              <w:t>0.999</w:t>
            </w:r>
          </w:p>
        </w:tc>
      </w:tr>
      <w:tr w:rsidR="001D0C23" w:rsidRPr="001D0C23" w14:paraId="0BF159C9" w14:textId="77777777" w:rsidTr="00827131">
        <w:tc>
          <w:tcPr>
            <w:tcW w:w="1560" w:type="dxa"/>
            <w:gridSpan w:val="2"/>
          </w:tcPr>
          <w:p w14:paraId="380D196E" w14:textId="77777777" w:rsidR="000066A0" w:rsidRPr="001D0C23" w:rsidRDefault="000066A0" w:rsidP="00463B93">
            <w:pPr>
              <w:rPr>
                <w:sz w:val="16"/>
                <w:szCs w:val="16"/>
              </w:rPr>
            </w:pPr>
            <w:r w:rsidRPr="001D0C23">
              <w:rPr>
                <w:sz w:val="16"/>
                <w:szCs w:val="16"/>
              </w:rPr>
              <w:t>χ</w:t>
            </w:r>
            <w:r w:rsidRPr="001D0C23">
              <w:rPr>
                <w:sz w:val="16"/>
                <w:szCs w:val="16"/>
                <w:vertAlign w:val="superscript"/>
              </w:rPr>
              <w:t>2</w:t>
            </w:r>
            <w:r w:rsidRPr="001D0C23">
              <w:rPr>
                <w:sz w:val="16"/>
                <w:szCs w:val="16"/>
              </w:rPr>
              <w:t xml:space="preserve"> for LR test of </w:t>
            </w:r>
            <w:r w:rsidRPr="001D0C23">
              <w:rPr>
                <w:i/>
                <w:sz w:val="16"/>
                <w:szCs w:val="16"/>
              </w:rPr>
              <w:t>ρ</w:t>
            </w:r>
            <w:r w:rsidRPr="001D0C23">
              <w:rPr>
                <w:sz w:val="16"/>
                <w:szCs w:val="16"/>
              </w:rPr>
              <w:t>=0</w:t>
            </w:r>
          </w:p>
        </w:tc>
        <w:tc>
          <w:tcPr>
            <w:tcW w:w="1691" w:type="dxa"/>
            <w:gridSpan w:val="2"/>
            <w:shd w:val="clear" w:color="auto" w:fill="auto"/>
          </w:tcPr>
          <w:p w14:paraId="699566C0" w14:textId="59EEB007" w:rsidR="000066A0" w:rsidRPr="001D0C23" w:rsidRDefault="00CB0891" w:rsidP="000066A0">
            <w:pPr>
              <w:jc w:val="center"/>
              <w:rPr>
                <w:sz w:val="16"/>
                <w:szCs w:val="16"/>
              </w:rPr>
            </w:pPr>
            <w:r w:rsidRPr="001D0C23">
              <w:rPr>
                <w:sz w:val="16"/>
                <w:szCs w:val="16"/>
              </w:rPr>
              <w:t>66.215</w:t>
            </w:r>
            <w:r w:rsidR="000066A0" w:rsidRPr="001D0C23">
              <w:rPr>
                <w:sz w:val="16"/>
                <w:szCs w:val="16"/>
              </w:rPr>
              <w:t>***</w:t>
            </w:r>
          </w:p>
        </w:tc>
        <w:tc>
          <w:tcPr>
            <w:tcW w:w="1989" w:type="dxa"/>
            <w:gridSpan w:val="3"/>
            <w:shd w:val="clear" w:color="auto" w:fill="auto"/>
          </w:tcPr>
          <w:p w14:paraId="2393D321" w14:textId="73C7F1E4" w:rsidR="000066A0" w:rsidRPr="001D0C23" w:rsidRDefault="000B0249" w:rsidP="000066A0">
            <w:pPr>
              <w:jc w:val="center"/>
              <w:rPr>
                <w:sz w:val="16"/>
                <w:szCs w:val="16"/>
              </w:rPr>
            </w:pPr>
            <w:r w:rsidRPr="001D0C23">
              <w:rPr>
                <w:sz w:val="16"/>
                <w:szCs w:val="16"/>
              </w:rPr>
              <w:t>44.858</w:t>
            </w:r>
            <w:r w:rsidR="000066A0" w:rsidRPr="001D0C23">
              <w:rPr>
                <w:sz w:val="16"/>
                <w:szCs w:val="16"/>
              </w:rPr>
              <w:t>***</w:t>
            </w:r>
          </w:p>
        </w:tc>
        <w:tc>
          <w:tcPr>
            <w:tcW w:w="1985" w:type="dxa"/>
            <w:gridSpan w:val="2"/>
            <w:shd w:val="clear" w:color="auto" w:fill="auto"/>
          </w:tcPr>
          <w:p w14:paraId="79176ABB" w14:textId="67919485" w:rsidR="000066A0" w:rsidRPr="001D0C23" w:rsidRDefault="004D6458" w:rsidP="000066A0">
            <w:pPr>
              <w:jc w:val="center"/>
              <w:rPr>
                <w:sz w:val="16"/>
                <w:szCs w:val="16"/>
              </w:rPr>
            </w:pPr>
            <w:r w:rsidRPr="001D0C23">
              <w:rPr>
                <w:sz w:val="16"/>
                <w:szCs w:val="16"/>
              </w:rPr>
              <w:t>22.783</w:t>
            </w:r>
            <w:r w:rsidR="000066A0" w:rsidRPr="001D0C23">
              <w:rPr>
                <w:sz w:val="16"/>
                <w:szCs w:val="16"/>
              </w:rPr>
              <w:t>***</w:t>
            </w:r>
          </w:p>
        </w:tc>
        <w:tc>
          <w:tcPr>
            <w:tcW w:w="1842" w:type="dxa"/>
            <w:gridSpan w:val="2"/>
            <w:shd w:val="clear" w:color="auto" w:fill="auto"/>
          </w:tcPr>
          <w:p w14:paraId="12668EA8" w14:textId="427D3D27" w:rsidR="000066A0" w:rsidRPr="001D0C23" w:rsidRDefault="003405B0" w:rsidP="000066A0">
            <w:pPr>
              <w:jc w:val="center"/>
              <w:rPr>
                <w:sz w:val="16"/>
                <w:szCs w:val="16"/>
              </w:rPr>
            </w:pPr>
            <w:r w:rsidRPr="001D0C23">
              <w:rPr>
                <w:sz w:val="16"/>
                <w:szCs w:val="16"/>
              </w:rPr>
              <w:t>75.43</w:t>
            </w:r>
            <w:r w:rsidR="00D50CDD" w:rsidRPr="001D0C23">
              <w:rPr>
                <w:sz w:val="16"/>
                <w:szCs w:val="16"/>
              </w:rPr>
              <w:t>5</w:t>
            </w:r>
            <w:r w:rsidR="000066A0" w:rsidRPr="001D0C23">
              <w:rPr>
                <w:sz w:val="16"/>
                <w:szCs w:val="16"/>
              </w:rPr>
              <w:t>***</w:t>
            </w:r>
          </w:p>
        </w:tc>
        <w:tc>
          <w:tcPr>
            <w:tcW w:w="1985" w:type="dxa"/>
            <w:gridSpan w:val="4"/>
            <w:shd w:val="clear" w:color="auto" w:fill="auto"/>
          </w:tcPr>
          <w:p w14:paraId="037B8D4A" w14:textId="3D6A8E3E" w:rsidR="000066A0" w:rsidRPr="001D0C23" w:rsidRDefault="007344FD" w:rsidP="000066A0">
            <w:pPr>
              <w:jc w:val="center"/>
              <w:rPr>
                <w:sz w:val="16"/>
                <w:szCs w:val="16"/>
              </w:rPr>
            </w:pPr>
            <w:r w:rsidRPr="001D0C23">
              <w:rPr>
                <w:sz w:val="16"/>
                <w:szCs w:val="16"/>
              </w:rPr>
              <w:t>15.831</w:t>
            </w:r>
            <w:r w:rsidR="000066A0" w:rsidRPr="001D0C23">
              <w:rPr>
                <w:sz w:val="16"/>
                <w:szCs w:val="16"/>
              </w:rPr>
              <w:t>***</w:t>
            </w:r>
          </w:p>
        </w:tc>
        <w:tc>
          <w:tcPr>
            <w:tcW w:w="1843" w:type="dxa"/>
            <w:gridSpan w:val="2"/>
            <w:shd w:val="clear" w:color="auto" w:fill="auto"/>
          </w:tcPr>
          <w:p w14:paraId="35E80396" w14:textId="029107C8" w:rsidR="000066A0" w:rsidRPr="001D0C23" w:rsidRDefault="007937B5" w:rsidP="000066A0">
            <w:pPr>
              <w:jc w:val="center"/>
              <w:rPr>
                <w:sz w:val="16"/>
                <w:szCs w:val="16"/>
              </w:rPr>
            </w:pPr>
            <w:r w:rsidRPr="001D0C23">
              <w:rPr>
                <w:sz w:val="16"/>
                <w:szCs w:val="16"/>
              </w:rPr>
              <w:t>0.419</w:t>
            </w:r>
          </w:p>
        </w:tc>
        <w:tc>
          <w:tcPr>
            <w:tcW w:w="1985" w:type="dxa"/>
            <w:gridSpan w:val="3"/>
            <w:shd w:val="clear" w:color="auto" w:fill="auto"/>
          </w:tcPr>
          <w:p w14:paraId="20DE51B5" w14:textId="40F54518" w:rsidR="000066A0" w:rsidRPr="001D0C23" w:rsidRDefault="00CF7961" w:rsidP="000066A0">
            <w:pPr>
              <w:jc w:val="center"/>
              <w:rPr>
                <w:sz w:val="16"/>
                <w:szCs w:val="16"/>
              </w:rPr>
            </w:pPr>
            <w:r w:rsidRPr="001D0C23">
              <w:rPr>
                <w:sz w:val="16"/>
                <w:szCs w:val="16"/>
              </w:rPr>
              <w:t>5.918</w:t>
            </w:r>
            <w:r w:rsidR="000066A0" w:rsidRPr="001D0C23">
              <w:rPr>
                <w:sz w:val="16"/>
                <w:szCs w:val="16"/>
              </w:rPr>
              <w:t>**</w:t>
            </w:r>
          </w:p>
        </w:tc>
      </w:tr>
    </w:tbl>
    <w:p w14:paraId="450E1D01" w14:textId="77777777" w:rsidR="00861D3F" w:rsidRPr="001D0C23" w:rsidRDefault="00861D3F" w:rsidP="00861D3F">
      <w:pPr>
        <w:rPr>
          <w:sz w:val="16"/>
          <w:szCs w:val="16"/>
        </w:rPr>
      </w:pPr>
      <w:r w:rsidRPr="001D0C23">
        <w:rPr>
          <w:sz w:val="16"/>
          <w:szCs w:val="16"/>
        </w:rPr>
        <w:t xml:space="preserve">Notes: Standard errors are in parentheses; *, ** and *** indicate statistical significance at the 10, 5, and 1 percent levels, respectively. </w:t>
      </w:r>
      <w:r w:rsidRPr="001D0C23">
        <w:rPr>
          <w:sz w:val="16"/>
          <w:szCs w:val="16"/>
          <w:lang w:val="en-NZ"/>
        </w:rPr>
        <w:t>Omitted</w:t>
      </w:r>
      <w:r w:rsidRPr="001D0C23">
        <w:rPr>
          <w:sz w:val="16"/>
          <w:szCs w:val="16"/>
        </w:rPr>
        <w:t xml:space="preserve"> </w:t>
      </w:r>
      <w:r w:rsidRPr="001D0C23">
        <w:rPr>
          <w:sz w:val="16"/>
          <w:szCs w:val="16"/>
          <w:lang w:val="en-NZ"/>
        </w:rPr>
        <w:t xml:space="preserve">categories are females, non-partnered, European and other ethnicity, no school qualifications, and age 30-34 years. </w:t>
      </w:r>
    </w:p>
    <w:p w14:paraId="497B96EA" w14:textId="77777777" w:rsidR="00861D3F" w:rsidRPr="001D0C23" w:rsidRDefault="00861D3F" w:rsidP="00A85F63">
      <w:pPr>
        <w:spacing w:line="360" w:lineRule="auto"/>
        <w:sectPr w:rsidR="00861D3F" w:rsidRPr="001D0C23" w:rsidSect="00861D3F">
          <w:pgSz w:w="16838" w:h="11906" w:orient="landscape"/>
          <w:pgMar w:top="1797" w:right="1440" w:bottom="1797" w:left="1440" w:header="709" w:footer="709" w:gutter="0"/>
          <w:cols w:space="708"/>
          <w:docGrid w:linePitch="360"/>
        </w:sectPr>
      </w:pPr>
    </w:p>
    <w:p w14:paraId="72405CB1" w14:textId="56A14EDD" w:rsidR="00D73CDE" w:rsidRDefault="00BC5549" w:rsidP="00AF756E">
      <w:pPr>
        <w:spacing w:line="360" w:lineRule="auto"/>
        <w:ind w:firstLine="720"/>
        <w:jc w:val="both"/>
      </w:pPr>
      <w:r w:rsidRPr="00463FA1">
        <w:lastRenderedPageBreak/>
        <w:t xml:space="preserve">Turning our attention to the health-related variables, </w:t>
      </w:r>
      <w:r w:rsidR="00545C91">
        <w:t>four of the</w:t>
      </w:r>
      <w:r w:rsidRPr="00463FA1">
        <w:t xml:space="preserve"> six variables </w:t>
      </w:r>
      <w:r w:rsidR="00D73CDE">
        <w:t xml:space="preserve">have a negative association with being </w:t>
      </w:r>
      <w:r w:rsidR="00D73CDE" w:rsidRPr="00FF1FB7">
        <w:t xml:space="preserve">employed. </w:t>
      </w:r>
      <w:r w:rsidR="00FF1FB7">
        <w:t xml:space="preserve">With regard to the physical health domain, only health limiting has a statistically significant negative association with the likelihood of being employed, while the coefficients on pain and energy are statistically insignificant. </w:t>
      </w:r>
      <w:r w:rsidR="00D73CDE" w:rsidRPr="00FF1FB7">
        <w:t xml:space="preserve">In </w:t>
      </w:r>
      <w:r w:rsidR="00527DEB" w:rsidRPr="00FF1FB7">
        <w:t>contrast</w:t>
      </w:r>
      <w:r w:rsidR="00D73CDE" w:rsidRPr="00FF1FB7">
        <w:t xml:space="preserve">, all three mental health variables appear to </w:t>
      </w:r>
      <w:r w:rsidR="004C5E73" w:rsidRPr="00FF1FB7">
        <w:t xml:space="preserve">be </w:t>
      </w:r>
      <w:r w:rsidR="00D73CDE" w:rsidRPr="00FF1FB7">
        <w:t xml:space="preserve">consistently </w:t>
      </w:r>
      <w:r w:rsidR="004C5E73" w:rsidRPr="00FF1FB7">
        <w:t>exhibiting a significant negative relationship with being employed.</w:t>
      </w:r>
    </w:p>
    <w:p w14:paraId="2FDD32C1" w14:textId="055B510D" w:rsidR="00861D3F" w:rsidRPr="00FF1FB7" w:rsidRDefault="00D73CDE" w:rsidP="005F77CE">
      <w:pPr>
        <w:spacing w:line="360" w:lineRule="auto"/>
        <w:ind w:firstLine="720"/>
        <w:jc w:val="both"/>
      </w:pPr>
      <w:r>
        <w:t xml:space="preserve">The second of each pair of regressions correspond to H2 in Figure 1, and in general indicate that physical and mental health issues tend to be associated with non-participation in particular employment types – such as full-time </w:t>
      </w:r>
      <w:r w:rsidR="005F77CE">
        <w:t xml:space="preserve">and permanent </w:t>
      </w:r>
      <w:r>
        <w:t xml:space="preserve">work. </w:t>
      </w:r>
      <w:r w:rsidR="005F77CE">
        <w:t>However, before</w:t>
      </w:r>
      <w:r>
        <w:t xml:space="preserve"> delving much further into the direction and sign of coefficients in Table 3, it is important to note that at this stage we </w:t>
      </w:r>
      <w:r w:rsidR="00502831">
        <w:t>haven’t</w:t>
      </w:r>
      <w:r>
        <w:t xml:space="preserve"> controlled for sample selection bias. </w:t>
      </w:r>
      <w:r w:rsidR="00AF756E">
        <w:t xml:space="preserve">For an individual to be formally included in the employment type specification, the individual must first be employed. Therefore, the results of the employment type regressions should not be biased by inclusion of individuals who are not employed, which is potentially the case in the second columns of these pair-wise regression results. </w:t>
      </w:r>
      <w:r>
        <w:t>Accordingly, Table 4 presents the marginal effects corresponding to the second of the pair-wise regressions, and estimated conditional on the individual being employed, e.g. P (Full time=1 | Employed=1) and similarly for other employment types</w:t>
      </w:r>
      <w:r w:rsidR="001D0C23">
        <w:t xml:space="preserve"> (such as P(Seasonal=1| Em</w:t>
      </w:r>
      <w:r w:rsidR="001D0C23" w:rsidRPr="00FF1FB7">
        <w:t>ployed=1); P(Casual=1| Employed=1), etc.</w:t>
      </w:r>
    </w:p>
    <w:p w14:paraId="11917E42" w14:textId="15A8E8AB" w:rsidR="003A1858" w:rsidRDefault="00D73CDE" w:rsidP="00B41227">
      <w:pPr>
        <w:spacing w:line="360" w:lineRule="auto"/>
        <w:jc w:val="both"/>
      </w:pPr>
      <w:r w:rsidRPr="00FF1FB7">
        <w:tab/>
        <w:t xml:space="preserve">There are </w:t>
      </w:r>
      <w:r w:rsidR="00045433" w:rsidRPr="00FF1FB7">
        <w:t>three</w:t>
      </w:r>
      <w:r w:rsidRPr="00FF1FB7">
        <w:t xml:space="preserve"> key findings fr</w:t>
      </w:r>
      <w:r w:rsidR="00B41227" w:rsidRPr="00FF1FB7">
        <w:t xml:space="preserve">om these results. First, in general, results point to </w:t>
      </w:r>
      <w:r w:rsidR="00706EDE">
        <w:t>a significant relationship between health problems and a lower propensity to be in full time or permanent work</w:t>
      </w:r>
      <w:r w:rsidR="003A1858" w:rsidRPr="00FF1FB7">
        <w:t xml:space="preserve">. </w:t>
      </w:r>
      <w:r w:rsidR="00706EDE">
        <w:t>Interestingly, health issues also have a negative relationship with contract work (albeit marginally, and with respect to the health limiting variable) and seasonal employment (with respect to health social and depression).</w:t>
      </w:r>
      <w:r w:rsidR="00617027" w:rsidRPr="00FF1FB7">
        <w:t xml:space="preserve"> Second to this, it is worth noting that the magnitude of the marginal effects on full time</w:t>
      </w:r>
      <w:r w:rsidR="00617027">
        <w:t xml:space="preserve"> and permanent employment are much larger than the </w:t>
      </w:r>
      <w:r w:rsidR="004C5E73">
        <w:t>corresponding marginal effects</w:t>
      </w:r>
      <w:r w:rsidR="00617027">
        <w:t xml:space="preserve"> of health problems on being in temporary work.</w:t>
      </w:r>
      <w:r w:rsidR="00545C91">
        <w:t xml:space="preserve"> </w:t>
      </w:r>
      <w:r w:rsidR="00617027">
        <w:t xml:space="preserve">Third, there are only two situations where worse health </w:t>
      </w:r>
      <w:r w:rsidR="00706EDE">
        <w:t xml:space="preserve">is associated with </w:t>
      </w:r>
      <w:r w:rsidR="00617027">
        <w:t xml:space="preserve">increases </w:t>
      </w:r>
      <w:r w:rsidR="00706EDE">
        <w:t xml:space="preserve">in </w:t>
      </w:r>
      <w:r w:rsidR="00617027">
        <w:t>the probability of being in a particular employment type – health accomplishing for fixed term work, and lack of energy for other temp work.</w:t>
      </w:r>
      <w:r w:rsidR="00545C91">
        <w:t xml:space="preserve"> These results indicate that while poor health is </w:t>
      </w:r>
      <w:r w:rsidR="004C5E73">
        <w:t xml:space="preserve">potentially </w:t>
      </w:r>
      <w:r w:rsidR="00545C91">
        <w:t>a significant inhibitor for an individual entering full time or permanent work, these findings don’t translate into an equivalent upsurge in temporary employment.</w:t>
      </w:r>
    </w:p>
    <w:p w14:paraId="1BE9FDBB" w14:textId="77777777" w:rsidR="00F15D4C" w:rsidRDefault="00F15D4C" w:rsidP="00B41227">
      <w:pPr>
        <w:spacing w:line="360" w:lineRule="auto"/>
        <w:jc w:val="both"/>
      </w:pPr>
    </w:p>
    <w:p w14:paraId="7B329A1A" w14:textId="77777777" w:rsidR="00617027" w:rsidRDefault="00617027" w:rsidP="00B41227">
      <w:pPr>
        <w:spacing w:line="360" w:lineRule="auto"/>
        <w:jc w:val="both"/>
      </w:pPr>
    </w:p>
    <w:p w14:paraId="5F4ED28D" w14:textId="77777777" w:rsidR="00617027" w:rsidRDefault="00617027" w:rsidP="00B41227">
      <w:pPr>
        <w:spacing w:line="360" w:lineRule="auto"/>
        <w:jc w:val="both"/>
      </w:pPr>
    </w:p>
    <w:p w14:paraId="0662E3FF" w14:textId="77777777" w:rsidR="00F15D4C" w:rsidRPr="00F15D4C" w:rsidRDefault="00F15D4C" w:rsidP="00F15D4C">
      <w:pPr>
        <w:spacing w:line="360" w:lineRule="auto"/>
        <w:jc w:val="both"/>
        <w:rPr>
          <w:b/>
          <w:sz w:val="20"/>
          <w:szCs w:val="20"/>
        </w:rPr>
      </w:pPr>
      <w:r w:rsidRPr="00F15D4C">
        <w:rPr>
          <w:b/>
          <w:sz w:val="20"/>
          <w:szCs w:val="20"/>
        </w:rPr>
        <w:t>Table 4: Marginal effects after biprobit</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4"/>
        <w:gridCol w:w="1006"/>
        <w:gridCol w:w="1134"/>
        <w:gridCol w:w="953"/>
        <w:gridCol w:w="1173"/>
        <w:gridCol w:w="993"/>
        <w:gridCol w:w="992"/>
        <w:gridCol w:w="992"/>
      </w:tblGrid>
      <w:tr w:rsidR="00F15D4C" w:rsidRPr="00F15D4C" w14:paraId="43726BA8" w14:textId="77777777" w:rsidTr="00AF2968">
        <w:tc>
          <w:tcPr>
            <w:tcW w:w="1404" w:type="dxa"/>
            <w:tcBorders>
              <w:bottom w:val="single" w:sz="4" w:space="0" w:color="auto"/>
            </w:tcBorders>
          </w:tcPr>
          <w:p w14:paraId="1AD15A72" w14:textId="77777777" w:rsidR="00F15D4C" w:rsidRPr="00F15D4C" w:rsidRDefault="00F15D4C" w:rsidP="00AF2968">
            <w:pPr>
              <w:spacing w:line="360" w:lineRule="auto"/>
              <w:jc w:val="both"/>
              <w:rPr>
                <w:sz w:val="20"/>
                <w:szCs w:val="20"/>
              </w:rPr>
            </w:pPr>
          </w:p>
        </w:tc>
        <w:tc>
          <w:tcPr>
            <w:tcW w:w="1006" w:type="dxa"/>
            <w:tcBorders>
              <w:top w:val="single" w:sz="4" w:space="0" w:color="auto"/>
              <w:bottom w:val="single" w:sz="4" w:space="0" w:color="auto"/>
            </w:tcBorders>
          </w:tcPr>
          <w:p w14:paraId="6C8792B7" w14:textId="77777777" w:rsidR="00F15D4C" w:rsidRPr="00F15D4C" w:rsidRDefault="00F15D4C" w:rsidP="00AF2968">
            <w:pPr>
              <w:spacing w:line="360" w:lineRule="auto"/>
              <w:jc w:val="both"/>
              <w:rPr>
                <w:sz w:val="20"/>
                <w:szCs w:val="20"/>
              </w:rPr>
            </w:pPr>
            <w:r w:rsidRPr="00F15D4C">
              <w:rPr>
                <w:sz w:val="20"/>
                <w:szCs w:val="20"/>
              </w:rPr>
              <w:t>Full time</w:t>
            </w:r>
          </w:p>
        </w:tc>
        <w:tc>
          <w:tcPr>
            <w:tcW w:w="1134" w:type="dxa"/>
            <w:tcBorders>
              <w:top w:val="single" w:sz="4" w:space="0" w:color="auto"/>
              <w:bottom w:val="single" w:sz="4" w:space="0" w:color="auto"/>
              <w:right w:val="single" w:sz="4" w:space="0" w:color="auto"/>
            </w:tcBorders>
          </w:tcPr>
          <w:p w14:paraId="28146560" w14:textId="77777777" w:rsidR="00F15D4C" w:rsidRPr="00F15D4C" w:rsidRDefault="00F15D4C" w:rsidP="00AF2968">
            <w:pPr>
              <w:spacing w:line="360" w:lineRule="auto"/>
              <w:jc w:val="both"/>
              <w:rPr>
                <w:sz w:val="20"/>
                <w:szCs w:val="20"/>
              </w:rPr>
            </w:pPr>
            <w:r w:rsidRPr="00F15D4C">
              <w:rPr>
                <w:sz w:val="20"/>
                <w:szCs w:val="20"/>
              </w:rPr>
              <w:t>Permanent</w:t>
            </w:r>
          </w:p>
        </w:tc>
        <w:tc>
          <w:tcPr>
            <w:tcW w:w="953" w:type="dxa"/>
            <w:tcBorders>
              <w:left w:val="single" w:sz="4" w:space="0" w:color="auto"/>
              <w:bottom w:val="single" w:sz="4" w:space="0" w:color="auto"/>
            </w:tcBorders>
          </w:tcPr>
          <w:p w14:paraId="3181E71F" w14:textId="77777777" w:rsidR="00F15D4C" w:rsidRPr="00F15D4C" w:rsidRDefault="00F15D4C" w:rsidP="00AF2968">
            <w:pPr>
              <w:spacing w:line="360" w:lineRule="auto"/>
              <w:jc w:val="both"/>
              <w:rPr>
                <w:sz w:val="20"/>
                <w:szCs w:val="20"/>
              </w:rPr>
            </w:pPr>
            <w:r w:rsidRPr="00F15D4C">
              <w:rPr>
                <w:sz w:val="20"/>
                <w:szCs w:val="20"/>
              </w:rPr>
              <w:t>Fixed term</w:t>
            </w:r>
          </w:p>
        </w:tc>
        <w:tc>
          <w:tcPr>
            <w:tcW w:w="1173" w:type="dxa"/>
            <w:tcBorders>
              <w:bottom w:val="single" w:sz="4" w:space="0" w:color="auto"/>
            </w:tcBorders>
          </w:tcPr>
          <w:p w14:paraId="5F8C6288" w14:textId="77777777" w:rsidR="00F15D4C" w:rsidRPr="00F15D4C" w:rsidRDefault="00F15D4C" w:rsidP="00AF2968">
            <w:pPr>
              <w:spacing w:line="360" w:lineRule="auto"/>
              <w:jc w:val="both"/>
              <w:rPr>
                <w:sz w:val="20"/>
                <w:szCs w:val="20"/>
              </w:rPr>
            </w:pPr>
            <w:r w:rsidRPr="00F15D4C">
              <w:rPr>
                <w:sz w:val="20"/>
                <w:szCs w:val="20"/>
              </w:rPr>
              <w:t>Contractor</w:t>
            </w:r>
          </w:p>
        </w:tc>
        <w:tc>
          <w:tcPr>
            <w:tcW w:w="993" w:type="dxa"/>
            <w:tcBorders>
              <w:bottom w:val="single" w:sz="4" w:space="0" w:color="auto"/>
            </w:tcBorders>
          </w:tcPr>
          <w:p w14:paraId="27ACE62E" w14:textId="77777777" w:rsidR="00F15D4C" w:rsidRPr="00F15D4C" w:rsidRDefault="00F15D4C" w:rsidP="00AF2968">
            <w:pPr>
              <w:spacing w:line="360" w:lineRule="auto"/>
              <w:jc w:val="both"/>
              <w:rPr>
                <w:sz w:val="20"/>
                <w:szCs w:val="20"/>
              </w:rPr>
            </w:pPr>
            <w:r w:rsidRPr="00F15D4C">
              <w:rPr>
                <w:sz w:val="20"/>
                <w:szCs w:val="20"/>
              </w:rPr>
              <w:t>Seasonal</w:t>
            </w:r>
          </w:p>
        </w:tc>
        <w:tc>
          <w:tcPr>
            <w:tcW w:w="992" w:type="dxa"/>
            <w:tcBorders>
              <w:bottom w:val="single" w:sz="4" w:space="0" w:color="auto"/>
            </w:tcBorders>
          </w:tcPr>
          <w:p w14:paraId="2F074655" w14:textId="77777777" w:rsidR="00F15D4C" w:rsidRPr="00F15D4C" w:rsidRDefault="00F15D4C" w:rsidP="00AF2968">
            <w:pPr>
              <w:spacing w:line="360" w:lineRule="auto"/>
              <w:jc w:val="both"/>
              <w:rPr>
                <w:sz w:val="20"/>
                <w:szCs w:val="20"/>
              </w:rPr>
            </w:pPr>
            <w:r w:rsidRPr="00F15D4C">
              <w:rPr>
                <w:sz w:val="20"/>
                <w:szCs w:val="20"/>
              </w:rPr>
              <w:t>Casual</w:t>
            </w:r>
          </w:p>
        </w:tc>
        <w:tc>
          <w:tcPr>
            <w:tcW w:w="992" w:type="dxa"/>
            <w:tcBorders>
              <w:bottom w:val="single" w:sz="4" w:space="0" w:color="auto"/>
            </w:tcBorders>
          </w:tcPr>
          <w:p w14:paraId="4521F9A1" w14:textId="77777777" w:rsidR="00F15D4C" w:rsidRPr="00F15D4C" w:rsidRDefault="00F15D4C" w:rsidP="00AF2968">
            <w:pPr>
              <w:spacing w:line="360" w:lineRule="auto"/>
              <w:jc w:val="both"/>
              <w:rPr>
                <w:sz w:val="20"/>
                <w:szCs w:val="20"/>
              </w:rPr>
            </w:pPr>
            <w:r w:rsidRPr="00F15D4C">
              <w:rPr>
                <w:sz w:val="20"/>
                <w:szCs w:val="20"/>
              </w:rPr>
              <w:t>Other temp</w:t>
            </w:r>
          </w:p>
        </w:tc>
      </w:tr>
      <w:tr w:rsidR="001D0C23" w:rsidRPr="001D0C23" w14:paraId="1F380770" w14:textId="77777777" w:rsidTr="001D0C23">
        <w:tc>
          <w:tcPr>
            <w:tcW w:w="2410" w:type="dxa"/>
            <w:gridSpan w:val="2"/>
            <w:tcBorders>
              <w:top w:val="single" w:sz="4" w:space="0" w:color="auto"/>
              <w:bottom w:val="nil"/>
            </w:tcBorders>
            <w:vAlign w:val="center"/>
          </w:tcPr>
          <w:p w14:paraId="5F10B52F" w14:textId="06013037" w:rsidR="001D0C23" w:rsidRPr="001D0C23" w:rsidRDefault="001D0C23" w:rsidP="00AF2968">
            <w:pPr>
              <w:spacing w:line="360" w:lineRule="auto"/>
              <w:jc w:val="both"/>
              <w:rPr>
                <w:sz w:val="18"/>
                <w:szCs w:val="18"/>
              </w:rPr>
            </w:pPr>
            <w:r w:rsidRPr="00F15D4C">
              <w:rPr>
                <w:b/>
                <w:i/>
                <w:sz w:val="20"/>
                <w:szCs w:val="20"/>
              </w:rPr>
              <w:t>Physical health</w:t>
            </w:r>
          </w:p>
        </w:tc>
        <w:tc>
          <w:tcPr>
            <w:tcW w:w="1134" w:type="dxa"/>
            <w:tcBorders>
              <w:top w:val="single" w:sz="4" w:space="0" w:color="auto"/>
              <w:bottom w:val="nil"/>
              <w:right w:val="single" w:sz="4" w:space="0" w:color="auto"/>
            </w:tcBorders>
          </w:tcPr>
          <w:p w14:paraId="1F03AE4F" w14:textId="77777777" w:rsidR="001D0C23" w:rsidRPr="001D0C23" w:rsidRDefault="001D0C23" w:rsidP="00AF2968">
            <w:pPr>
              <w:spacing w:line="360" w:lineRule="auto"/>
              <w:jc w:val="both"/>
              <w:rPr>
                <w:sz w:val="18"/>
                <w:szCs w:val="18"/>
              </w:rPr>
            </w:pPr>
          </w:p>
        </w:tc>
        <w:tc>
          <w:tcPr>
            <w:tcW w:w="953" w:type="dxa"/>
            <w:tcBorders>
              <w:top w:val="single" w:sz="4" w:space="0" w:color="auto"/>
              <w:left w:val="single" w:sz="4" w:space="0" w:color="auto"/>
              <w:bottom w:val="nil"/>
            </w:tcBorders>
          </w:tcPr>
          <w:p w14:paraId="6B42C531" w14:textId="77777777" w:rsidR="001D0C23" w:rsidRPr="001D0C23" w:rsidRDefault="001D0C23" w:rsidP="00AF2968">
            <w:pPr>
              <w:spacing w:line="360" w:lineRule="auto"/>
              <w:jc w:val="both"/>
              <w:rPr>
                <w:sz w:val="18"/>
                <w:szCs w:val="18"/>
              </w:rPr>
            </w:pPr>
          </w:p>
        </w:tc>
        <w:tc>
          <w:tcPr>
            <w:tcW w:w="1173" w:type="dxa"/>
            <w:tcBorders>
              <w:top w:val="single" w:sz="4" w:space="0" w:color="auto"/>
              <w:bottom w:val="nil"/>
            </w:tcBorders>
          </w:tcPr>
          <w:p w14:paraId="7B93E75A" w14:textId="77777777" w:rsidR="001D0C23" w:rsidRPr="001D0C23" w:rsidRDefault="001D0C23" w:rsidP="00AF2968">
            <w:pPr>
              <w:spacing w:line="360" w:lineRule="auto"/>
              <w:jc w:val="both"/>
              <w:rPr>
                <w:sz w:val="18"/>
                <w:szCs w:val="18"/>
              </w:rPr>
            </w:pPr>
          </w:p>
        </w:tc>
        <w:tc>
          <w:tcPr>
            <w:tcW w:w="993" w:type="dxa"/>
            <w:tcBorders>
              <w:top w:val="single" w:sz="4" w:space="0" w:color="auto"/>
              <w:bottom w:val="nil"/>
            </w:tcBorders>
          </w:tcPr>
          <w:p w14:paraId="741F5FF4" w14:textId="77777777" w:rsidR="001D0C23" w:rsidRPr="001D0C23" w:rsidRDefault="001D0C23" w:rsidP="00AF2968">
            <w:pPr>
              <w:spacing w:line="360" w:lineRule="auto"/>
              <w:jc w:val="both"/>
              <w:rPr>
                <w:sz w:val="18"/>
                <w:szCs w:val="18"/>
              </w:rPr>
            </w:pPr>
          </w:p>
        </w:tc>
        <w:tc>
          <w:tcPr>
            <w:tcW w:w="992" w:type="dxa"/>
            <w:tcBorders>
              <w:top w:val="single" w:sz="4" w:space="0" w:color="auto"/>
              <w:bottom w:val="nil"/>
            </w:tcBorders>
          </w:tcPr>
          <w:p w14:paraId="72B10202" w14:textId="77777777" w:rsidR="001D0C23" w:rsidRPr="001D0C23" w:rsidRDefault="001D0C23" w:rsidP="00AF2968">
            <w:pPr>
              <w:spacing w:line="360" w:lineRule="auto"/>
              <w:jc w:val="both"/>
              <w:rPr>
                <w:sz w:val="18"/>
                <w:szCs w:val="18"/>
              </w:rPr>
            </w:pPr>
          </w:p>
        </w:tc>
        <w:tc>
          <w:tcPr>
            <w:tcW w:w="992" w:type="dxa"/>
            <w:tcBorders>
              <w:top w:val="single" w:sz="4" w:space="0" w:color="auto"/>
              <w:bottom w:val="nil"/>
            </w:tcBorders>
          </w:tcPr>
          <w:p w14:paraId="0BA6F600" w14:textId="77777777" w:rsidR="001D0C23" w:rsidRPr="001D0C23" w:rsidRDefault="001D0C23" w:rsidP="00AF2968">
            <w:pPr>
              <w:spacing w:line="360" w:lineRule="auto"/>
              <w:jc w:val="both"/>
              <w:rPr>
                <w:sz w:val="18"/>
                <w:szCs w:val="18"/>
              </w:rPr>
            </w:pPr>
          </w:p>
        </w:tc>
      </w:tr>
      <w:tr w:rsidR="001D0C23" w:rsidRPr="001D0C23" w14:paraId="085CE25C" w14:textId="77777777" w:rsidTr="00AF2968">
        <w:tc>
          <w:tcPr>
            <w:tcW w:w="1404" w:type="dxa"/>
            <w:tcBorders>
              <w:top w:val="nil"/>
            </w:tcBorders>
            <w:vAlign w:val="center"/>
          </w:tcPr>
          <w:p w14:paraId="43821852" w14:textId="77777777" w:rsidR="00F15D4C" w:rsidRPr="00F15D4C" w:rsidRDefault="00F15D4C" w:rsidP="00AF2968">
            <w:pPr>
              <w:spacing w:line="360" w:lineRule="auto"/>
              <w:jc w:val="both"/>
              <w:rPr>
                <w:sz w:val="18"/>
                <w:szCs w:val="18"/>
              </w:rPr>
            </w:pPr>
            <w:r w:rsidRPr="00F15D4C">
              <w:rPr>
                <w:sz w:val="18"/>
                <w:szCs w:val="18"/>
              </w:rPr>
              <w:t>Health limiting</w:t>
            </w:r>
          </w:p>
        </w:tc>
        <w:tc>
          <w:tcPr>
            <w:tcW w:w="1006" w:type="dxa"/>
            <w:tcBorders>
              <w:top w:val="nil"/>
            </w:tcBorders>
          </w:tcPr>
          <w:p w14:paraId="70EBEA50" w14:textId="27393605" w:rsidR="00F15D4C" w:rsidRPr="001D0C23" w:rsidRDefault="00CB0891" w:rsidP="00AF2968">
            <w:pPr>
              <w:spacing w:line="360" w:lineRule="auto"/>
              <w:jc w:val="both"/>
              <w:rPr>
                <w:sz w:val="18"/>
                <w:szCs w:val="18"/>
              </w:rPr>
            </w:pPr>
            <w:r w:rsidRPr="001D0C23">
              <w:rPr>
                <w:sz w:val="18"/>
                <w:szCs w:val="18"/>
              </w:rPr>
              <w:t>-0.023</w:t>
            </w:r>
            <w:r w:rsidR="00F15D4C" w:rsidRPr="001D0C23">
              <w:rPr>
                <w:sz w:val="18"/>
                <w:szCs w:val="18"/>
              </w:rPr>
              <w:t>***</w:t>
            </w:r>
          </w:p>
        </w:tc>
        <w:tc>
          <w:tcPr>
            <w:tcW w:w="1134" w:type="dxa"/>
            <w:tcBorders>
              <w:top w:val="nil"/>
              <w:right w:val="single" w:sz="4" w:space="0" w:color="auto"/>
            </w:tcBorders>
          </w:tcPr>
          <w:p w14:paraId="2588E7D0" w14:textId="6E9F7C7F" w:rsidR="00F15D4C" w:rsidRPr="001D0C23" w:rsidRDefault="00637C48" w:rsidP="00AF2968">
            <w:pPr>
              <w:spacing w:line="360" w:lineRule="auto"/>
              <w:jc w:val="both"/>
              <w:rPr>
                <w:sz w:val="18"/>
                <w:szCs w:val="18"/>
              </w:rPr>
            </w:pPr>
            <w:r w:rsidRPr="001D0C23">
              <w:rPr>
                <w:sz w:val="18"/>
                <w:szCs w:val="18"/>
              </w:rPr>
              <w:t>-0.005</w:t>
            </w:r>
          </w:p>
        </w:tc>
        <w:tc>
          <w:tcPr>
            <w:tcW w:w="953" w:type="dxa"/>
            <w:tcBorders>
              <w:top w:val="nil"/>
              <w:left w:val="single" w:sz="4" w:space="0" w:color="auto"/>
            </w:tcBorders>
          </w:tcPr>
          <w:p w14:paraId="1031EE02" w14:textId="2000A480" w:rsidR="00F15D4C" w:rsidRPr="001D0C23" w:rsidRDefault="00F15D4C" w:rsidP="00AF2968">
            <w:pPr>
              <w:spacing w:line="360" w:lineRule="auto"/>
              <w:jc w:val="both"/>
              <w:rPr>
                <w:sz w:val="18"/>
                <w:szCs w:val="18"/>
              </w:rPr>
            </w:pPr>
            <w:r w:rsidRPr="001D0C23">
              <w:rPr>
                <w:sz w:val="18"/>
                <w:szCs w:val="18"/>
              </w:rPr>
              <w:t>-0.00</w:t>
            </w:r>
            <w:r w:rsidR="00D2363A" w:rsidRPr="001D0C23">
              <w:rPr>
                <w:sz w:val="18"/>
                <w:szCs w:val="18"/>
              </w:rPr>
              <w:t>3</w:t>
            </w:r>
          </w:p>
        </w:tc>
        <w:tc>
          <w:tcPr>
            <w:tcW w:w="1173" w:type="dxa"/>
            <w:tcBorders>
              <w:top w:val="nil"/>
            </w:tcBorders>
          </w:tcPr>
          <w:p w14:paraId="6684753A" w14:textId="51A1A2B9" w:rsidR="00F15D4C" w:rsidRPr="001D0C23" w:rsidRDefault="00DF2FB8" w:rsidP="00AF2968">
            <w:pPr>
              <w:spacing w:line="360" w:lineRule="auto"/>
              <w:jc w:val="both"/>
              <w:rPr>
                <w:sz w:val="18"/>
                <w:szCs w:val="18"/>
              </w:rPr>
            </w:pPr>
            <w:r w:rsidRPr="001D0C23">
              <w:rPr>
                <w:sz w:val="18"/>
                <w:szCs w:val="18"/>
              </w:rPr>
              <w:t>-0.008</w:t>
            </w:r>
            <w:r w:rsidR="00F15D4C" w:rsidRPr="001D0C23">
              <w:rPr>
                <w:sz w:val="18"/>
                <w:szCs w:val="18"/>
              </w:rPr>
              <w:t>**</w:t>
            </w:r>
          </w:p>
        </w:tc>
        <w:tc>
          <w:tcPr>
            <w:tcW w:w="993" w:type="dxa"/>
            <w:tcBorders>
              <w:top w:val="nil"/>
            </w:tcBorders>
          </w:tcPr>
          <w:p w14:paraId="02921C3F" w14:textId="4028244F" w:rsidR="00F15D4C" w:rsidRPr="001D0C23" w:rsidRDefault="00E638C5" w:rsidP="00AF2968">
            <w:pPr>
              <w:spacing w:line="360" w:lineRule="auto"/>
              <w:jc w:val="both"/>
              <w:rPr>
                <w:sz w:val="18"/>
                <w:szCs w:val="18"/>
              </w:rPr>
            </w:pPr>
            <w:r w:rsidRPr="001D0C23">
              <w:rPr>
                <w:sz w:val="18"/>
                <w:szCs w:val="18"/>
              </w:rPr>
              <w:t xml:space="preserve"> 0.001</w:t>
            </w:r>
          </w:p>
        </w:tc>
        <w:tc>
          <w:tcPr>
            <w:tcW w:w="992" w:type="dxa"/>
            <w:tcBorders>
              <w:top w:val="nil"/>
            </w:tcBorders>
          </w:tcPr>
          <w:p w14:paraId="3A525F20" w14:textId="1E6BC1CC" w:rsidR="00F15D4C" w:rsidRPr="001D0C23" w:rsidRDefault="00546218" w:rsidP="00AF2968">
            <w:pPr>
              <w:spacing w:line="360" w:lineRule="auto"/>
              <w:jc w:val="both"/>
              <w:rPr>
                <w:sz w:val="18"/>
                <w:szCs w:val="18"/>
              </w:rPr>
            </w:pPr>
            <w:r w:rsidRPr="001D0C23">
              <w:rPr>
                <w:sz w:val="18"/>
                <w:szCs w:val="18"/>
              </w:rPr>
              <w:t xml:space="preserve"> 0.00</w:t>
            </w:r>
            <w:r w:rsidR="007937B5" w:rsidRPr="001D0C23">
              <w:rPr>
                <w:sz w:val="18"/>
                <w:szCs w:val="18"/>
              </w:rPr>
              <w:t>3</w:t>
            </w:r>
          </w:p>
        </w:tc>
        <w:tc>
          <w:tcPr>
            <w:tcW w:w="992" w:type="dxa"/>
            <w:tcBorders>
              <w:top w:val="nil"/>
            </w:tcBorders>
          </w:tcPr>
          <w:p w14:paraId="051817FC" w14:textId="2F2887F0" w:rsidR="00F15D4C" w:rsidRPr="001D0C23" w:rsidRDefault="005F4F14" w:rsidP="00AF2968">
            <w:pPr>
              <w:spacing w:line="360" w:lineRule="auto"/>
              <w:jc w:val="both"/>
              <w:rPr>
                <w:sz w:val="18"/>
                <w:szCs w:val="18"/>
              </w:rPr>
            </w:pPr>
            <w:r w:rsidRPr="001D0C23">
              <w:rPr>
                <w:sz w:val="18"/>
                <w:szCs w:val="18"/>
              </w:rPr>
              <w:t xml:space="preserve"> 0.002</w:t>
            </w:r>
          </w:p>
        </w:tc>
      </w:tr>
      <w:tr w:rsidR="001D0C23" w:rsidRPr="001D0C23" w14:paraId="45275166" w14:textId="77777777" w:rsidTr="00AF2968">
        <w:tc>
          <w:tcPr>
            <w:tcW w:w="1404" w:type="dxa"/>
            <w:vAlign w:val="center"/>
          </w:tcPr>
          <w:p w14:paraId="6E64A5A8" w14:textId="77777777" w:rsidR="00F15D4C" w:rsidRPr="00F15D4C" w:rsidRDefault="00F15D4C" w:rsidP="00AF2968">
            <w:pPr>
              <w:spacing w:line="360" w:lineRule="auto"/>
              <w:jc w:val="both"/>
              <w:rPr>
                <w:sz w:val="18"/>
                <w:szCs w:val="18"/>
              </w:rPr>
            </w:pPr>
            <w:r w:rsidRPr="00F15D4C">
              <w:rPr>
                <w:sz w:val="18"/>
                <w:szCs w:val="18"/>
              </w:rPr>
              <w:t>Pain</w:t>
            </w:r>
          </w:p>
        </w:tc>
        <w:tc>
          <w:tcPr>
            <w:tcW w:w="1006" w:type="dxa"/>
          </w:tcPr>
          <w:p w14:paraId="26340DC0" w14:textId="7EC0945C" w:rsidR="00F15D4C" w:rsidRPr="001D0C23" w:rsidRDefault="00F15D4C" w:rsidP="00AF2968">
            <w:pPr>
              <w:spacing w:line="360" w:lineRule="auto"/>
              <w:jc w:val="both"/>
              <w:rPr>
                <w:sz w:val="18"/>
                <w:szCs w:val="18"/>
              </w:rPr>
            </w:pPr>
            <w:r w:rsidRPr="001D0C23">
              <w:rPr>
                <w:sz w:val="18"/>
                <w:szCs w:val="18"/>
              </w:rPr>
              <w:t>-0.00</w:t>
            </w:r>
            <w:r w:rsidR="002A2443" w:rsidRPr="001D0C23">
              <w:rPr>
                <w:sz w:val="18"/>
                <w:szCs w:val="18"/>
              </w:rPr>
              <w:t>4</w:t>
            </w:r>
          </w:p>
        </w:tc>
        <w:tc>
          <w:tcPr>
            <w:tcW w:w="1134" w:type="dxa"/>
            <w:tcBorders>
              <w:right w:val="single" w:sz="4" w:space="0" w:color="auto"/>
            </w:tcBorders>
          </w:tcPr>
          <w:p w14:paraId="360051FF" w14:textId="583A23D0" w:rsidR="00F15D4C" w:rsidRPr="001D0C23" w:rsidRDefault="000B0249" w:rsidP="00AF2968">
            <w:pPr>
              <w:spacing w:line="360" w:lineRule="auto"/>
              <w:jc w:val="both"/>
              <w:rPr>
                <w:sz w:val="18"/>
                <w:szCs w:val="18"/>
              </w:rPr>
            </w:pPr>
            <w:r w:rsidRPr="001D0C23">
              <w:rPr>
                <w:sz w:val="18"/>
                <w:szCs w:val="18"/>
              </w:rPr>
              <w:t>-0.010</w:t>
            </w:r>
          </w:p>
        </w:tc>
        <w:tc>
          <w:tcPr>
            <w:tcW w:w="953" w:type="dxa"/>
            <w:tcBorders>
              <w:left w:val="single" w:sz="4" w:space="0" w:color="auto"/>
            </w:tcBorders>
          </w:tcPr>
          <w:p w14:paraId="455675E8" w14:textId="3D744F32" w:rsidR="00F15D4C" w:rsidRPr="001D0C23" w:rsidRDefault="00D2363A" w:rsidP="00AF2968">
            <w:pPr>
              <w:spacing w:line="360" w:lineRule="auto"/>
              <w:jc w:val="both"/>
              <w:rPr>
                <w:sz w:val="18"/>
                <w:szCs w:val="18"/>
              </w:rPr>
            </w:pPr>
            <w:r w:rsidRPr="001D0C23">
              <w:rPr>
                <w:sz w:val="18"/>
                <w:szCs w:val="18"/>
              </w:rPr>
              <w:t xml:space="preserve"> 0.001</w:t>
            </w:r>
          </w:p>
        </w:tc>
        <w:tc>
          <w:tcPr>
            <w:tcW w:w="1173" w:type="dxa"/>
          </w:tcPr>
          <w:p w14:paraId="20F6300E" w14:textId="4CD4CC5A" w:rsidR="00F15D4C" w:rsidRPr="001D0C23" w:rsidRDefault="00DF2FB8" w:rsidP="00AF2968">
            <w:pPr>
              <w:spacing w:line="360" w:lineRule="auto"/>
              <w:jc w:val="both"/>
              <w:rPr>
                <w:sz w:val="18"/>
                <w:szCs w:val="18"/>
              </w:rPr>
            </w:pPr>
            <w:r w:rsidRPr="001D0C23">
              <w:rPr>
                <w:sz w:val="18"/>
                <w:szCs w:val="18"/>
              </w:rPr>
              <w:t xml:space="preserve"> </w:t>
            </w:r>
            <w:r w:rsidR="00F15D4C" w:rsidRPr="001D0C23">
              <w:rPr>
                <w:sz w:val="18"/>
                <w:szCs w:val="18"/>
              </w:rPr>
              <w:t>0.004</w:t>
            </w:r>
          </w:p>
        </w:tc>
        <w:tc>
          <w:tcPr>
            <w:tcW w:w="993" w:type="dxa"/>
          </w:tcPr>
          <w:p w14:paraId="1F9E5CB5" w14:textId="5EC48E18" w:rsidR="00F15D4C" w:rsidRPr="001D0C23" w:rsidRDefault="00E638C5" w:rsidP="00AF2968">
            <w:pPr>
              <w:spacing w:line="360" w:lineRule="auto"/>
              <w:jc w:val="both"/>
              <w:rPr>
                <w:sz w:val="18"/>
                <w:szCs w:val="18"/>
              </w:rPr>
            </w:pPr>
            <w:r w:rsidRPr="001D0C23">
              <w:rPr>
                <w:sz w:val="18"/>
                <w:szCs w:val="18"/>
              </w:rPr>
              <w:t xml:space="preserve"> 0.001</w:t>
            </w:r>
          </w:p>
        </w:tc>
        <w:tc>
          <w:tcPr>
            <w:tcW w:w="992" w:type="dxa"/>
          </w:tcPr>
          <w:p w14:paraId="19575A82" w14:textId="54A12CA1" w:rsidR="00F15D4C" w:rsidRPr="001D0C23" w:rsidRDefault="00546218" w:rsidP="00AF2968">
            <w:pPr>
              <w:spacing w:line="360" w:lineRule="auto"/>
              <w:jc w:val="both"/>
              <w:rPr>
                <w:sz w:val="18"/>
                <w:szCs w:val="18"/>
              </w:rPr>
            </w:pPr>
            <w:r w:rsidRPr="001D0C23">
              <w:rPr>
                <w:sz w:val="18"/>
                <w:szCs w:val="18"/>
              </w:rPr>
              <w:t xml:space="preserve"> </w:t>
            </w:r>
            <w:r w:rsidR="00F15D4C" w:rsidRPr="001D0C23">
              <w:rPr>
                <w:sz w:val="18"/>
                <w:szCs w:val="18"/>
              </w:rPr>
              <w:t>0.00</w:t>
            </w:r>
            <w:r w:rsidR="007937B5" w:rsidRPr="001D0C23">
              <w:rPr>
                <w:sz w:val="18"/>
                <w:szCs w:val="18"/>
              </w:rPr>
              <w:t>2</w:t>
            </w:r>
          </w:p>
        </w:tc>
        <w:tc>
          <w:tcPr>
            <w:tcW w:w="992" w:type="dxa"/>
          </w:tcPr>
          <w:p w14:paraId="4737DD08" w14:textId="66A02676" w:rsidR="00F15D4C" w:rsidRPr="001D0C23" w:rsidRDefault="005F4F14" w:rsidP="00AF2968">
            <w:pPr>
              <w:spacing w:line="360" w:lineRule="auto"/>
              <w:jc w:val="both"/>
              <w:rPr>
                <w:sz w:val="18"/>
                <w:szCs w:val="18"/>
              </w:rPr>
            </w:pPr>
            <w:r w:rsidRPr="001D0C23">
              <w:rPr>
                <w:sz w:val="18"/>
                <w:szCs w:val="18"/>
              </w:rPr>
              <w:t xml:space="preserve"> </w:t>
            </w:r>
            <w:r w:rsidR="00F15D4C" w:rsidRPr="001D0C23">
              <w:rPr>
                <w:sz w:val="18"/>
                <w:szCs w:val="18"/>
              </w:rPr>
              <w:t>0.001</w:t>
            </w:r>
          </w:p>
        </w:tc>
      </w:tr>
      <w:tr w:rsidR="001D0C23" w:rsidRPr="001D0C23" w14:paraId="32E5475D" w14:textId="77777777" w:rsidTr="00AF2968">
        <w:tc>
          <w:tcPr>
            <w:tcW w:w="1404" w:type="dxa"/>
            <w:tcBorders>
              <w:bottom w:val="single" w:sz="4" w:space="0" w:color="auto"/>
            </w:tcBorders>
            <w:vAlign w:val="center"/>
          </w:tcPr>
          <w:p w14:paraId="106A9990" w14:textId="77777777" w:rsidR="00F15D4C" w:rsidRPr="00F15D4C" w:rsidRDefault="00F15D4C" w:rsidP="00AF2968">
            <w:pPr>
              <w:spacing w:line="360" w:lineRule="auto"/>
              <w:jc w:val="both"/>
              <w:rPr>
                <w:sz w:val="18"/>
                <w:szCs w:val="18"/>
              </w:rPr>
            </w:pPr>
            <w:r w:rsidRPr="00F15D4C">
              <w:rPr>
                <w:sz w:val="18"/>
                <w:szCs w:val="18"/>
              </w:rPr>
              <w:t>Energy</w:t>
            </w:r>
          </w:p>
        </w:tc>
        <w:tc>
          <w:tcPr>
            <w:tcW w:w="1006" w:type="dxa"/>
            <w:tcBorders>
              <w:bottom w:val="single" w:sz="4" w:space="0" w:color="auto"/>
            </w:tcBorders>
          </w:tcPr>
          <w:p w14:paraId="6491E52E" w14:textId="44FAEC32" w:rsidR="00F15D4C" w:rsidRPr="001D0C23" w:rsidRDefault="00F15D4C" w:rsidP="00AF2968">
            <w:pPr>
              <w:spacing w:line="360" w:lineRule="auto"/>
              <w:jc w:val="both"/>
              <w:rPr>
                <w:sz w:val="18"/>
                <w:szCs w:val="18"/>
              </w:rPr>
            </w:pPr>
            <w:r w:rsidRPr="001D0C23">
              <w:rPr>
                <w:sz w:val="18"/>
                <w:szCs w:val="18"/>
              </w:rPr>
              <w:t>-0.00</w:t>
            </w:r>
            <w:r w:rsidR="00CB0891" w:rsidRPr="001D0C23">
              <w:rPr>
                <w:sz w:val="18"/>
                <w:szCs w:val="18"/>
              </w:rPr>
              <w:t>8</w:t>
            </w:r>
          </w:p>
        </w:tc>
        <w:tc>
          <w:tcPr>
            <w:tcW w:w="1134" w:type="dxa"/>
            <w:tcBorders>
              <w:bottom w:val="single" w:sz="4" w:space="0" w:color="auto"/>
              <w:right w:val="single" w:sz="4" w:space="0" w:color="auto"/>
            </w:tcBorders>
          </w:tcPr>
          <w:p w14:paraId="4C11F492" w14:textId="5023DACC" w:rsidR="00F15D4C" w:rsidRPr="001D0C23" w:rsidRDefault="00F15D4C" w:rsidP="00AF2968">
            <w:pPr>
              <w:spacing w:line="360" w:lineRule="auto"/>
              <w:jc w:val="both"/>
              <w:rPr>
                <w:sz w:val="18"/>
                <w:szCs w:val="18"/>
              </w:rPr>
            </w:pPr>
            <w:r w:rsidRPr="001D0C23">
              <w:rPr>
                <w:sz w:val="18"/>
                <w:szCs w:val="18"/>
              </w:rPr>
              <w:t>-0.00</w:t>
            </w:r>
            <w:r w:rsidR="000B0249" w:rsidRPr="001D0C23">
              <w:rPr>
                <w:sz w:val="18"/>
                <w:szCs w:val="18"/>
              </w:rPr>
              <w:t>9</w:t>
            </w:r>
          </w:p>
        </w:tc>
        <w:tc>
          <w:tcPr>
            <w:tcW w:w="953" w:type="dxa"/>
            <w:tcBorders>
              <w:left w:val="single" w:sz="4" w:space="0" w:color="auto"/>
              <w:bottom w:val="single" w:sz="4" w:space="0" w:color="auto"/>
            </w:tcBorders>
          </w:tcPr>
          <w:p w14:paraId="67E05D3A" w14:textId="1DF1AA5D" w:rsidR="00F15D4C" w:rsidRPr="001D0C23" w:rsidRDefault="00D2363A" w:rsidP="00AF2968">
            <w:pPr>
              <w:spacing w:line="360" w:lineRule="auto"/>
              <w:jc w:val="both"/>
              <w:rPr>
                <w:sz w:val="18"/>
                <w:szCs w:val="18"/>
              </w:rPr>
            </w:pPr>
            <w:r w:rsidRPr="001D0C23">
              <w:rPr>
                <w:sz w:val="18"/>
                <w:szCs w:val="18"/>
              </w:rPr>
              <w:t xml:space="preserve"> </w:t>
            </w:r>
            <w:r w:rsidR="00F15D4C" w:rsidRPr="001D0C23">
              <w:rPr>
                <w:sz w:val="18"/>
                <w:szCs w:val="18"/>
              </w:rPr>
              <w:t>0.00</w:t>
            </w:r>
            <w:r w:rsidRPr="001D0C23">
              <w:rPr>
                <w:sz w:val="18"/>
                <w:szCs w:val="18"/>
              </w:rPr>
              <w:t>1</w:t>
            </w:r>
          </w:p>
        </w:tc>
        <w:tc>
          <w:tcPr>
            <w:tcW w:w="1173" w:type="dxa"/>
            <w:tcBorders>
              <w:bottom w:val="single" w:sz="4" w:space="0" w:color="auto"/>
            </w:tcBorders>
          </w:tcPr>
          <w:p w14:paraId="25657242" w14:textId="33C45B5A" w:rsidR="00F15D4C" w:rsidRPr="001D0C23" w:rsidRDefault="00DF2FB8" w:rsidP="00AF2968">
            <w:pPr>
              <w:spacing w:line="360" w:lineRule="auto"/>
              <w:jc w:val="both"/>
              <w:rPr>
                <w:sz w:val="18"/>
                <w:szCs w:val="18"/>
              </w:rPr>
            </w:pPr>
            <w:r w:rsidRPr="001D0C23">
              <w:rPr>
                <w:sz w:val="18"/>
                <w:szCs w:val="18"/>
              </w:rPr>
              <w:t>-</w:t>
            </w:r>
            <w:r w:rsidR="00F15D4C" w:rsidRPr="001D0C23">
              <w:rPr>
                <w:sz w:val="18"/>
                <w:szCs w:val="18"/>
              </w:rPr>
              <w:t>0.00</w:t>
            </w:r>
            <w:r w:rsidRPr="001D0C23">
              <w:rPr>
                <w:sz w:val="18"/>
                <w:szCs w:val="18"/>
              </w:rPr>
              <w:t>0</w:t>
            </w:r>
            <w:r w:rsidR="00E939AF" w:rsidRPr="001D0C23">
              <w:rPr>
                <w:sz w:val="18"/>
                <w:szCs w:val="18"/>
              </w:rPr>
              <w:t>0</w:t>
            </w:r>
            <w:r w:rsidR="00F15D4C" w:rsidRPr="001D0C23">
              <w:rPr>
                <w:sz w:val="18"/>
                <w:szCs w:val="18"/>
              </w:rPr>
              <w:t>1</w:t>
            </w:r>
          </w:p>
        </w:tc>
        <w:tc>
          <w:tcPr>
            <w:tcW w:w="993" w:type="dxa"/>
            <w:tcBorders>
              <w:bottom w:val="single" w:sz="4" w:space="0" w:color="auto"/>
            </w:tcBorders>
          </w:tcPr>
          <w:p w14:paraId="3FDD0EF1" w14:textId="582B67E1" w:rsidR="00F15D4C" w:rsidRPr="001D0C23" w:rsidRDefault="00E638C5" w:rsidP="00AF2968">
            <w:pPr>
              <w:spacing w:line="360" w:lineRule="auto"/>
              <w:jc w:val="both"/>
              <w:rPr>
                <w:sz w:val="18"/>
                <w:szCs w:val="18"/>
              </w:rPr>
            </w:pPr>
            <w:r w:rsidRPr="001D0C23">
              <w:rPr>
                <w:sz w:val="18"/>
                <w:szCs w:val="18"/>
              </w:rPr>
              <w:t xml:space="preserve"> 0.0003</w:t>
            </w:r>
          </w:p>
        </w:tc>
        <w:tc>
          <w:tcPr>
            <w:tcW w:w="992" w:type="dxa"/>
            <w:tcBorders>
              <w:bottom w:val="single" w:sz="4" w:space="0" w:color="auto"/>
            </w:tcBorders>
          </w:tcPr>
          <w:p w14:paraId="1E92F989" w14:textId="0EE411EE" w:rsidR="00F15D4C" w:rsidRPr="001D0C23" w:rsidRDefault="00546218" w:rsidP="00AF2968">
            <w:pPr>
              <w:spacing w:line="360" w:lineRule="auto"/>
              <w:jc w:val="both"/>
              <w:rPr>
                <w:sz w:val="18"/>
                <w:szCs w:val="18"/>
              </w:rPr>
            </w:pPr>
            <w:r w:rsidRPr="001D0C23">
              <w:rPr>
                <w:sz w:val="18"/>
                <w:szCs w:val="18"/>
              </w:rPr>
              <w:t>-0.004</w:t>
            </w:r>
          </w:p>
        </w:tc>
        <w:tc>
          <w:tcPr>
            <w:tcW w:w="992" w:type="dxa"/>
            <w:tcBorders>
              <w:bottom w:val="single" w:sz="4" w:space="0" w:color="auto"/>
            </w:tcBorders>
          </w:tcPr>
          <w:p w14:paraId="077BC946" w14:textId="318A271D" w:rsidR="00F15D4C" w:rsidRPr="001D0C23" w:rsidRDefault="005F4F14" w:rsidP="00AF2968">
            <w:pPr>
              <w:spacing w:line="360" w:lineRule="auto"/>
              <w:jc w:val="both"/>
              <w:rPr>
                <w:sz w:val="18"/>
                <w:szCs w:val="18"/>
              </w:rPr>
            </w:pPr>
            <w:r w:rsidRPr="001D0C23">
              <w:rPr>
                <w:sz w:val="18"/>
                <w:szCs w:val="18"/>
              </w:rPr>
              <w:t xml:space="preserve"> 0.008</w:t>
            </w:r>
            <w:r w:rsidR="00F15D4C" w:rsidRPr="001D0C23">
              <w:rPr>
                <w:sz w:val="18"/>
                <w:szCs w:val="18"/>
              </w:rPr>
              <w:t>**</w:t>
            </w:r>
          </w:p>
        </w:tc>
      </w:tr>
      <w:tr w:rsidR="001D0C23" w:rsidRPr="001D0C23" w14:paraId="2A1081BB" w14:textId="77777777" w:rsidTr="00AF2968">
        <w:tc>
          <w:tcPr>
            <w:tcW w:w="1404" w:type="dxa"/>
            <w:tcBorders>
              <w:top w:val="single" w:sz="4" w:space="0" w:color="auto"/>
              <w:bottom w:val="nil"/>
            </w:tcBorders>
            <w:vAlign w:val="center"/>
          </w:tcPr>
          <w:p w14:paraId="20EF98D3" w14:textId="77777777" w:rsidR="00F15D4C" w:rsidRPr="00F15D4C" w:rsidRDefault="00F15D4C" w:rsidP="00AF2968">
            <w:pPr>
              <w:spacing w:line="360" w:lineRule="auto"/>
              <w:jc w:val="both"/>
              <w:rPr>
                <w:b/>
                <w:i/>
                <w:sz w:val="20"/>
                <w:szCs w:val="20"/>
              </w:rPr>
            </w:pPr>
            <w:r w:rsidRPr="00F15D4C">
              <w:rPr>
                <w:b/>
                <w:i/>
                <w:sz w:val="20"/>
                <w:szCs w:val="20"/>
              </w:rPr>
              <w:t>Mental health</w:t>
            </w:r>
          </w:p>
        </w:tc>
        <w:tc>
          <w:tcPr>
            <w:tcW w:w="1006" w:type="dxa"/>
            <w:tcBorders>
              <w:top w:val="single" w:sz="4" w:space="0" w:color="auto"/>
              <w:bottom w:val="nil"/>
            </w:tcBorders>
          </w:tcPr>
          <w:p w14:paraId="22C6888F" w14:textId="77777777" w:rsidR="00F15D4C" w:rsidRPr="001D0C23" w:rsidRDefault="00F15D4C" w:rsidP="00AF2968">
            <w:pPr>
              <w:spacing w:line="360" w:lineRule="auto"/>
              <w:jc w:val="both"/>
              <w:rPr>
                <w:sz w:val="18"/>
                <w:szCs w:val="18"/>
              </w:rPr>
            </w:pPr>
          </w:p>
        </w:tc>
        <w:tc>
          <w:tcPr>
            <w:tcW w:w="1134" w:type="dxa"/>
            <w:tcBorders>
              <w:top w:val="single" w:sz="4" w:space="0" w:color="auto"/>
              <w:bottom w:val="nil"/>
              <w:right w:val="single" w:sz="4" w:space="0" w:color="auto"/>
            </w:tcBorders>
          </w:tcPr>
          <w:p w14:paraId="35718860" w14:textId="77777777" w:rsidR="00F15D4C" w:rsidRPr="001D0C23" w:rsidRDefault="00F15D4C" w:rsidP="00AF2968">
            <w:pPr>
              <w:spacing w:line="360" w:lineRule="auto"/>
              <w:jc w:val="both"/>
              <w:rPr>
                <w:sz w:val="18"/>
                <w:szCs w:val="18"/>
              </w:rPr>
            </w:pPr>
          </w:p>
        </w:tc>
        <w:tc>
          <w:tcPr>
            <w:tcW w:w="953" w:type="dxa"/>
            <w:tcBorders>
              <w:top w:val="single" w:sz="4" w:space="0" w:color="auto"/>
              <w:left w:val="single" w:sz="4" w:space="0" w:color="auto"/>
              <w:bottom w:val="nil"/>
            </w:tcBorders>
          </w:tcPr>
          <w:p w14:paraId="5F89AE14" w14:textId="77777777" w:rsidR="00F15D4C" w:rsidRPr="001D0C23" w:rsidRDefault="00F15D4C" w:rsidP="00AF2968">
            <w:pPr>
              <w:spacing w:line="360" w:lineRule="auto"/>
              <w:jc w:val="both"/>
              <w:rPr>
                <w:sz w:val="18"/>
                <w:szCs w:val="18"/>
              </w:rPr>
            </w:pPr>
          </w:p>
        </w:tc>
        <w:tc>
          <w:tcPr>
            <w:tcW w:w="1173" w:type="dxa"/>
            <w:tcBorders>
              <w:top w:val="single" w:sz="4" w:space="0" w:color="auto"/>
              <w:bottom w:val="nil"/>
            </w:tcBorders>
          </w:tcPr>
          <w:p w14:paraId="3FE821FD" w14:textId="77777777" w:rsidR="00F15D4C" w:rsidRPr="001D0C23" w:rsidRDefault="00F15D4C" w:rsidP="00AF2968">
            <w:pPr>
              <w:spacing w:line="360" w:lineRule="auto"/>
              <w:jc w:val="both"/>
              <w:rPr>
                <w:sz w:val="18"/>
                <w:szCs w:val="18"/>
              </w:rPr>
            </w:pPr>
          </w:p>
        </w:tc>
        <w:tc>
          <w:tcPr>
            <w:tcW w:w="993" w:type="dxa"/>
            <w:tcBorders>
              <w:top w:val="single" w:sz="4" w:space="0" w:color="auto"/>
              <w:bottom w:val="nil"/>
            </w:tcBorders>
          </w:tcPr>
          <w:p w14:paraId="476CAFE4" w14:textId="77777777" w:rsidR="00F15D4C" w:rsidRPr="001D0C23" w:rsidRDefault="00F15D4C" w:rsidP="00AF2968">
            <w:pPr>
              <w:spacing w:line="360" w:lineRule="auto"/>
              <w:jc w:val="both"/>
              <w:rPr>
                <w:sz w:val="18"/>
                <w:szCs w:val="18"/>
              </w:rPr>
            </w:pPr>
          </w:p>
        </w:tc>
        <w:tc>
          <w:tcPr>
            <w:tcW w:w="992" w:type="dxa"/>
            <w:tcBorders>
              <w:top w:val="single" w:sz="4" w:space="0" w:color="auto"/>
              <w:bottom w:val="nil"/>
            </w:tcBorders>
          </w:tcPr>
          <w:p w14:paraId="2FA49485" w14:textId="77777777" w:rsidR="00F15D4C" w:rsidRPr="001D0C23" w:rsidRDefault="00F15D4C" w:rsidP="00AF2968">
            <w:pPr>
              <w:spacing w:line="360" w:lineRule="auto"/>
              <w:jc w:val="both"/>
              <w:rPr>
                <w:sz w:val="18"/>
                <w:szCs w:val="18"/>
              </w:rPr>
            </w:pPr>
          </w:p>
        </w:tc>
        <w:tc>
          <w:tcPr>
            <w:tcW w:w="992" w:type="dxa"/>
            <w:tcBorders>
              <w:top w:val="single" w:sz="4" w:space="0" w:color="auto"/>
              <w:bottom w:val="nil"/>
            </w:tcBorders>
          </w:tcPr>
          <w:p w14:paraId="57E29239" w14:textId="77777777" w:rsidR="00F15D4C" w:rsidRPr="001D0C23" w:rsidRDefault="00F15D4C" w:rsidP="00AF2968">
            <w:pPr>
              <w:spacing w:line="360" w:lineRule="auto"/>
              <w:jc w:val="both"/>
              <w:rPr>
                <w:sz w:val="18"/>
                <w:szCs w:val="18"/>
              </w:rPr>
            </w:pPr>
          </w:p>
        </w:tc>
      </w:tr>
      <w:tr w:rsidR="001D0C23" w:rsidRPr="001D0C23" w14:paraId="22CB7A34" w14:textId="77777777" w:rsidTr="00AF2968">
        <w:tc>
          <w:tcPr>
            <w:tcW w:w="1404" w:type="dxa"/>
            <w:tcBorders>
              <w:top w:val="nil"/>
            </w:tcBorders>
            <w:vAlign w:val="center"/>
          </w:tcPr>
          <w:p w14:paraId="564DA16C" w14:textId="77777777" w:rsidR="00F15D4C" w:rsidRPr="00F15D4C" w:rsidRDefault="00F15D4C" w:rsidP="00AF2968">
            <w:pPr>
              <w:spacing w:line="360" w:lineRule="auto"/>
              <w:jc w:val="both"/>
              <w:rPr>
                <w:sz w:val="18"/>
                <w:szCs w:val="18"/>
              </w:rPr>
            </w:pPr>
            <w:r w:rsidRPr="00F15D4C">
              <w:rPr>
                <w:sz w:val="18"/>
                <w:szCs w:val="18"/>
              </w:rPr>
              <w:t>Health social</w:t>
            </w:r>
          </w:p>
        </w:tc>
        <w:tc>
          <w:tcPr>
            <w:tcW w:w="1006" w:type="dxa"/>
            <w:tcBorders>
              <w:top w:val="nil"/>
            </w:tcBorders>
          </w:tcPr>
          <w:p w14:paraId="7B3698CD" w14:textId="77777777" w:rsidR="00F15D4C" w:rsidRPr="001D0C23" w:rsidRDefault="00F15D4C" w:rsidP="00AF2968">
            <w:pPr>
              <w:spacing w:line="360" w:lineRule="auto"/>
              <w:jc w:val="both"/>
              <w:rPr>
                <w:sz w:val="18"/>
                <w:szCs w:val="18"/>
              </w:rPr>
            </w:pPr>
            <w:r w:rsidRPr="001D0C23">
              <w:rPr>
                <w:sz w:val="18"/>
                <w:szCs w:val="18"/>
              </w:rPr>
              <w:t>-0.002</w:t>
            </w:r>
          </w:p>
        </w:tc>
        <w:tc>
          <w:tcPr>
            <w:tcW w:w="1134" w:type="dxa"/>
            <w:tcBorders>
              <w:top w:val="nil"/>
              <w:right w:val="single" w:sz="4" w:space="0" w:color="auto"/>
            </w:tcBorders>
          </w:tcPr>
          <w:p w14:paraId="7890F83D" w14:textId="78192C1E" w:rsidR="00F15D4C" w:rsidRPr="001D0C23" w:rsidRDefault="00F15D4C" w:rsidP="00AF2968">
            <w:pPr>
              <w:spacing w:line="360" w:lineRule="auto"/>
              <w:jc w:val="both"/>
              <w:rPr>
                <w:sz w:val="18"/>
                <w:szCs w:val="18"/>
              </w:rPr>
            </w:pPr>
            <w:r w:rsidRPr="001D0C23">
              <w:rPr>
                <w:sz w:val="18"/>
                <w:szCs w:val="18"/>
              </w:rPr>
              <w:t>-0.00</w:t>
            </w:r>
            <w:r w:rsidR="000B0249" w:rsidRPr="001D0C23">
              <w:rPr>
                <w:sz w:val="18"/>
                <w:szCs w:val="18"/>
              </w:rPr>
              <w:t>1</w:t>
            </w:r>
          </w:p>
        </w:tc>
        <w:tc>
          <w:tcPr>
            <w:tcW w:w="953" w:type="dxa"/>
            <w:tcBorders>
              <w:top w:val="nil"/>
              <w:left w:val="single" w:sz="4" w:space="0" w:color="auto"/>
            </w:tcBorders>
          </w:tcPr>
          <w:p w14:paraId="6C904175" w14:textId="01174033" w:rsidR="00F15D4C" w:rsidRPr="001D0C23" w:rsidRDefault="00D2363A" w:rsidP="00AF2968">
            <w:pPr>
              <w:spacing w:line="360" w:lineRule="auto"/>
              <w:jc w:val="both"/>
              <w:rPr>
                <w:sz w:val="18"/>
                <w:szCs w:val="18"/>
              </w:rPr>
            </w:pPr>
            <w:r w:rsidRPr="001D0C23">
              <w:rPr>
                <w:sz w:val="18"/>
                <w:szCs w:val="18"/>
              </w:rPr>
              <w:t xml:space="preserve"> 0.003</w:t>
            </w:r>
          </w:p>
        </w:tc>
        <w:tc>
          <w:tcPr>
            <w:tcW w:w="1173" w:type="dxa"/>
            <w:tcBorders>
              <w:top w:val="nil"/>
            </w:tcBorders>
          </w:tcPr>
          <w:p w14:paraId="752C04BC" w14:textId="77777777" w:rsidR="00F15D4C" w:rsidRPr="001D0C23" w:rsidRDefault="00F15D4C" w:rsidP="00AF2968">
            <w:pPr>
              <w:spacing w:line="360" w:lineRule="auto"/>
              <w:jc w:val="both"/>
              <w:rPr>
                <w:sz w:val="18"/>
                <w:szCs w:val="18"/>
              </w:rPr>
            </w:pPr>
            <w:r w:rsidRPr="001D0C23">
              <w:rPr>
                <w:sz w:val="18"/>
                <w:szCs w:val="18"/>
              </w:rPr>
              <w:t>-0.002</w:t>
            </w:r>
          </w:p>
        </w:tc>
        <w:tc>
          <w:tcPr>
            <w:tcW w:w="993" w:type="dxa"/>
            <w:tcBorders>
              <w:top w:val="nil"/>
            </w:tcBorders>
          </w:tcPr>
          <w:p w14:paraId="34BE9B68" w14:textId="03DD7DFE" w:rsidR="00F15D4C" w:rsidRPr="001D0C23" w:rsidRDefault="00E638C5" w:rsidP="00AF2968">
            <w:pPr>
              <w:spacing w:line="360" w:lineRule="auto"/>
              <w:jc w:val="both"/>
              <w:rPr>
                <w:sz w:val="18"/>
                <w:szCs w:val="18"/>
              </w:rPr>
            </w:pPr>
            <w:r w:rsidRPr="001D0C23">
              <w:rPr>
                <w:sz w:val="18"/>
                <w:szCs w:val="18"/>
              </w:rPr>
              <w:t>-0.004***</w:t>
            </w:r>
          </w:p>
        </w:tc>
        <w:tc>
          <w:tcPr>
            <w:tcW w:w="992" w:type="dxa"/>
            <w:tcBorders>
              <w:top w:val="nil"/>
            </w:tcBorders>
          </w:tcPr>
          <w:p w14:paraId="0F5CA90B" w14:textId="3ABCAE64" w:rsidR="00F15D4C" w:rsidRPr="001D0C23" w:rsidRDefault="00546218" w:rsidP="00AF2968">
            <w:pPr>
              <w:spacing w:line="360" w:lineRule="auto"/>
              <w:jc w:val="both"/>
              <w:rPr>
                <w:sz w:val="18"/>
                <w:szCs w:val="18"/>
              </w:rPr>
            </w:pPr>
            <w:r w:rsidRPr="001D0C23">
              <w:rPr>
                <w:sz w:val="18"/>
                <w:szCs w:val="18"/>
              </w:rPr>
              <w:t xml:space="preserve"> 0.00</w:t>
            </w:r>
            <w:r w:rsidR="007937B5" w:rsidRPr="001D0C23">
              <w:rPr>
                <w:sz w:val="18"/>
                <w:szCs w:val="18"/>
              </w:rPr>
              <w:t>1</w:t>
            </w:r>
          </w:p>
        </w:tc>
        <w:tc>
          <w:tcPr>
            <w:tcW w:w="992" w:type="dxa"/>
            <w:tcBorders>
              <w:top w:val="nil"/>
            </w:tcBorders>
          </w:tcPr>
          <w:p w14:paraId="70CDD0AD" w14:textId="7B65F968" w:rsidR="00F15D4C" w:rsidRPr="001D0C23" w:rsidRDefault="005F4F14" w:rsidP="00AF2968">
            <w:pPr>
              <w:spacing w:line="360" w:lineRule="auto"/>
              <w:jc w:val="both"/>
              <w:rPr>
                <w:sz w:val="18"/>
                <w:szCs w:val="18"/>
              </w:rPr>
            </w:pPr>
            <w:r w:rsidRPr="001D0C23">
              <w:rPr>
                <w:sz w:val="18"/>
                <w:szCs w:val="18"/>
              </w:rPr>
              <w:t>-0.002</w:t>
            </w:r>
          </w:p>
        </w:tc>
      </w:tr>
      <w:tr w:rsidR="001D0C23" w:rsidRPr="001D0C23" w14:paraId="51C5A7E8" w14:textId="77777777" w:rsidTr="00AF2968">
        <w:tc>
          <w:tcPr>
            <w:tcW w:w="1404" w:type="dxa"/>
            <w:vAlign w:val="center"/>
          </w:tcPr>
          <w:p w14:paraId="731BF262" w14:textId="77777777" w:rsidR="00F15D4C" w:rsidRPr="00F15D4C" w:rsidRDefault="00F15D4C" w:rsidP="00AF2968">
            <w:pPr>
              <w:spacing w:line="360" w:lineRule="auto"/>
              <w:jc w:val="both"/>
              <w:rPr>
                <w:sz w:val="18"/>
                <w:szCs w:val="18"/>
              </w:rPr>
            </w:pPr>
            <w:r w:rsidRPr="00F15D4C">
              <w:rPr>
                <w:sz w:val="18"/>
                <w:szCs w:val="18"/>
              </w:rPr>
              <w:t>Depressed</w:t>
            </w:r>
          </w:p>
        </w:tc>
        <w:tc>
          <w:tcPr>
            <w:tcW w:w="1006" w:type="dxa"/>
          </w:tcPr>
          <w:p w14:paraId="122E7D1C" w14:textId="75C2C4E2" w:rsidR="00F15D4C" w:rsidRPr="001D0C23" w:rsidRDefault="00CB0891" w:rsidP="00AF2968">
            <w:pPr>
              <w:spacing w:line="360" w:lineRule="auto"/>
              <w:jc w:val="both"/>
              <w:rPr>
                <w:sz w:val="18"/>
                <w:szCs w:val="18"/>
              </w:rPr>
            </w:pPr>
            <w:r w:rsidRPr="001D0C23">
              <w:rPr>
                <w:sz w:val="18"/>
                <w:szCs w:val="18"/>
              </w:rPr>
              <w:t>-0.016</w:t>
            </w:r>
            <w:r w:rsidR="00F15D4C" w:rsidRPr="001D0C23">
              <w:rPr>
                <w:sz w:val="18"/>
                <w:szCs w:val="18"/>
              </w:rPr>
              <w:t>**</w:t>
            </w:r>
          </w:p>
        </w:tc>
        <w:tc>
          <w:tcPr>
            <w:tcW w:w="1134" w:type="dxa"/>
            <w:tcBorders>
              <w:right w:val="single" w:sz="4" w:space="0" w:color="auto"/>
            </w:tcBorders>
          </w:tcPr>
          <w:p w14:paraId="1C82570B" w14:textId="31036DE1" w:rsidR="00F15D4C" w:rsidRPr="001D0C23" w:rsidRDefault="000B0249" w:rsidP="00AF2968">
            <w:pPr>
              <w:spacing w:line="360" w:lineRule="auto"/>
              <w:jc w:val="both"/>
              <w:rPr>
                <w:sz w:val="18"/>
                <w:szCs w:val="18"/>
              </w:rPr>
            </w:pPr>
            <w:r w:rsidRPr="001D0C23">
              <w:rPr>
                <w:sz w:val="18"/>
                <w:szCs w:val="18"/>
              </w:rPr>
              <w:t>-0.012</w:t>
            </w:r>
          </w:p>
        </w:tc>
        <w:tc>
          <w:tcPr>
            <w:tcW w:w="953" w:type="dxa"/>
            <w:tcBorders>
              <w:left w:val="single" w:sz="4" w:space="0" w:color="auto"/>
            </w:tcBorders>
          </w:tcPr>
          <w:p w14:paraId="4F51F97E" w14:textId="3B3EB8D5" w:rsidR="00F15D4C" w:rsidRPr="001D0C23" w:rsidRDefault="00F15D4C" w:rsidP="00AF2968">
            <w:pPr>
              <w:spacing w:line="360" w:lineRule="auto"/>
              <w:jc w:val="both"/>
              <w:rPr>
                <w:sz w:val="18"/>
                <w:szCs w:val="18"/>
              </w:rPr>
            </w:pPr>
            <w:r w:rsidRPr="001D0C23">
              <w:rPr>
                <w:sz w:val="18"/>
                <w:szCs w:val="18"/>
              </w:rPr>
              <w:t>-0.00</w:t>
            </w:r>
            <w:r w:rsidR="00D2363A" w:rsidRPr="001D0C23">
              <w:rPr>
                <w:sz w:val="18"/>
                <w:szCs w:val="18"/>
              </w:rPr>
              <w:t>4</w:t>
            </w:r>
          </w:p>
        </w:tc>
        <w:tc>
          <w:tcPr>
            <w:tcW w:w="1173" w:type="dxa"/>
          </w:tcPr>
          <w:p w14:paraId="16DD2EF8" w14:textId="58E9F829" w:rsidR="00F15D4C" w:rsidRPr="001D0C23" w:rsidRDefault="00DF2FB8" w:rsidP="00AF2968">
            <w:pPr>
              <w:spacing w:line="360" w:lineRule="auto"/>
              <w:jc w:val="both"/>
              <w:rPr>
                <w:sz w:val="18"/>
                <w:szCs w:val="18"/>
              </w:rPr>
            </w:pPr>
            <w:r w:rsidRPr="001D0C23">
              <w:rPr>
                <w:sz w:val="18"/>
                <w:szCs w:val="18"/>
              </w:rPr>
              <w:t xml:space="preserve"> 0.005</w:t>
            </w:r>
          </w:p>
        </w:tc>
        <w:tc>
          <w:tcPr>
            <w:tcW w:w="993" w:type="dxa"/>
          </w:tcPr>
          <w:p w14:paraId="3E5F8B8D" w14:textId="633725B4" w:rsidR="00F15D4C" w:rsidRPr="001D0C23" w:rsidRDefault="00F15D4C" w:rsidP="00AF2968">
            <w:pPr>
              <w:spacing w:line="360" w:lineRule="auto"/>
              <w:jc w:val="both"/>
              <w:rPr>
                <w:sz w:val="18"/>
                <w:szCs w:val="18"/>
              </w:rPr>
            </w:pPr>
            <w:r w:rsidRPr="001D0C23">
              <w:rPr>
                <w:sz w:val="18"/>
                <w:szCs w:val="18"/>
              </w:rPr>
              <w:t>-0.002</w:t>
            </w:r>
            <w:r w:rsidR="00E638C5" w:rsidRPr="001D0C23">
              <w:rPr>
                <w:sz w:val="18"/>
                <w:szCs w:val="18"/>
              </w:rPr>
              <w:t>*</w:t>
            </w:r>
          </w:p>
        </w:tc>
        <w:tc>
          <w:tcPr>
            <w:tcW w:w="992" w:type="dxa"/>
          </w:tcPr>
          <w:p w14:paraId="7279878C" w14:textId="0C0E8BA0" w:rsidR="00F15D4C" w:rsidRPr="001D0C23" w:rsidRDefault="00546218" w:rsidP="00AF2968">
            <w:pPr>
              <w:spacing w:line="360" w:lineRule="auto"/>
              <w:jc w:val="both"/>
              <w:rPr>
                <w:sz w:val="18"/>
                <w:szCs w:val="18"/>
              </w:rPr>
            </w:pPr>
            <w:r w:rsidRPr="001D0C23">
              <w:rPr>
                <w:sz w:val="18"/>
                <w:szCs w:val="18"/>
              </w:rPr>
              <w:t xml:space="preserve"> 0.004</w:t>
            </w:r>
          </w:p>
        </w:tc>
        <w:tc>
          <w:tcPr>
            <w:tcW w:w="992" w:type="dxa"/>
          </w:tcPr>
          <w:p w14:paraId="3B51F235" w14:textId="484AF5C0" w:rsidR="00F15D4C" w:rsidRPr="001D0C23" w:rsidRDefault="005F4F14" w:rsidP="00AF2968">
            <w:pPr>
              <w:spacing w:line="360" w:lineRule="auto"/>
              <w:jc w:val="both"/>
              <w:rPr>
                <w:sz w:val="18"/>
                <w:szCs w:val="18"/>
              </w:rPr>
            </w:pPr>
            <w:r w:rsidRPr="001D0C23">
              <w:rPr>
                <w:sz w:val="18"/>
                <w:szCs w:val="18"/>
              </w:rPr>
              <w:t xml:space="preserve"> 0.003</w:t>
            </w:r>
          </w:p>
        </w:tc>
      </w:tr>
      <w:tr w:rsidR="001D0C23" w:rsidRPr="001D0C23" w14:paraId="3E9D9BF9" w14:textId="77777777" w:rsidTr="00AF2968">
        <w:tc>
          <w:tcPr>
            <w:tcW w:w="1404" w:type="dxa"/>
            <w:vAlign w:val="center"/>
          </w:tcPr>
          <w:p w14:paraId="26C74227" w14:textId="77777777" w:rsidR="00F15D4C" w:rsidRPr="00F15D4C" w:rsidRDefault="00F15D4C" w:rsidP="00AF2968">
            <w:pPr>
              <w:spacing w:line="360" w:lineRule="auto"/>
              <w:jc w:val="both"/>
              <w:rPr>
                <w:sz w:val="18"/>
                <w:szCs w:val="18"/>
              </w:rPr>
            </w:pPr>
            <w:r w:rsidRPr="00F15D4C">
              <w:rPr>
                <w:sz w:val="18"/>
                <w:szCs w:val="18"/>
              </w:rPr>
              <w:t>Health accomplishing</w:t>
            </w:r>
          </w:p>
        </w:tc>
        <w:tc>
          <w:tcPr>
            <w:tcW w:w="1006" w:type="dxa"/>
            <w:tcBorders>
              <w:bottom w:val="single" w:sz="4" w:space="0" w:color="auto"/>
            </w:tcBorders>
          </w:tcPr>
          <w:p w14:paraId="4541A7F6" w14:textId="4C080916" w:rsidR="00F15D4C" w:rsidRPr="001D0C23" w:rsidRDefault="002A2443" w:rsidP="00AF2968">
            <w:pPr>
              <w:spacing w:line="360" w:lineRule="auto"/>
              <w:jc w:val="both"/>
              <w:rPr>
                <w:sz w:val="18"/>
                <w:szCs w:val="18"/>
              </w:rPr>
            </w:pPr>
            <w:r w:rsidRPr="001D0C23">
              <w:rPr>
                <w:sz w:val="18"/>
                <w:szCs w:val="18"/>
              </w:rPr>
              <w:t>-0.017</w:t>
            </w:r>
            <w:r w:rsidR="00F15D4C" w:rsidRPr="001D0C23">
              <w:rPr>
                <w:sz w:val="18"/>
                <w:szCs w:val="18"/>
              </w:rPr>
              <w:t>**</w:t>
            </w:r>
          </w:p>
        </w:tc>
        <w:tc>
          <w:tcPr>
            <w:tcW w:w="1134" w:type="dxa"/>
            <w:tcBorders>
              <w:bottom w:val="single" w:sz="4" w:space="0" w:color="auto"/>
              <w:right w:val="single" w:sz="4" w:space="0" w:color="auto"/>
            </w:tcBorders>
          </w:tcPr>
          <w:p w14:paraId="02D56163" w14:textId="5C0ED7C4" w:rsidR="00F15D4C" w:rsidRPr="001D0C23" w:rsidRDefault="00637C48" w:rsidP="00AF2968">
            <w:pPr>
              <w:spacing w:line="360" w:lineRule="auto"/>
              <w:jc w:val="both"/>
              <w:rPr>
                <w:sz w:val="18"/>
                <w:szCs w:val="18"/>
              </w:rPr>
            </w:pPr>
            <w:r w:rsidRPr="001D0C23">
              <w:rPr>
                <w:sz w:val="18"/>
                <w:szCs w:val="18"/>
              </w:rPr>
              <w:t>-0.022</w:t>
            </w:r>
            <w:r w:rsidR="00F15D4C" w:rsidRPr="001D0C23">
              <w:rPr>
                <w:sz w:val="18"/>
                <w:szCs w:val="18"/>
              </w:rPr>
              <w:t>***</w:t>
            </w:r>
          </w:p>
        </w:tc>
        <w:tc>
          <w:tcPr>
            <w:tcW w:w="953" w:type="dxa"/>
            <w:tcBorders>
              <w:left w:val="single" w:sz="4" w:space="0" w:color="auto"/>
            </w:tcBorders>
          </w:tcPr>
          <w:p w14:paraId="4F05BE59" w14:textId="56FBB31E" w:rsidR="00F15D4C" w:rsidRPr="001D0C23" w:rsidRDefault="00D2363A" w:rsidP="00AF2968">
            <w:pPr>
              <w:spacing w:line="360" w:lineRule="auto"/>
              <w:jc w:val="both"/>
              <w:rPr>
                <w:sz w:val="18"/>
                <w:szCs w:val="18"/>
              </w:rPr>
            </w:pPr>
            <w:r w:rsidRPr="001D0C23">
              <w:rPr>
                <w:sz w:val="18"/>
                <w:szCs w:val="18"/>
              </w:rPr>
              <w:t xml:space="preserve"> </w:t>
            </w:r>
            <w:r w:rsidR="00F15D4C" w:rsidRPr="001D0C23">
              <w:rPr>
                <w:sz w:val="18"/>
                <w:szCs w:val="18"/>
              </w:rPr>
              <w:t>0.00</w:t>
            </w:r>
            <w:r w:rsidRPr="001D0C23">
              <w:rPr>
                <w:sz w:val="18"/>
                <w:szCs w:val="18"/>
              </w:rPr>
              <w:t>6</w:t>
            </w:r>
            <w:r w:rsidR="004D6458" w:rsidRPr="001D0C23">
              <w:rPr>
                <w:sz w:val="18"/>
                <w:szCs w:val="18"/>
              </w:rPr>
              <w:t>*</w:t>
            </w:r>
            <w:r w:rsidRPr="001D0C23">
              <w:rPr>
                <w:sz w:val="18"/>
                <w:szCs w:val="18"/>
              </w:rPr>
              <w:t>*</w:t>
            </w:r>
          </w:p>
        </w:tc>
        <w:tc>
          <w:tcPr>
            <w:tcW w:w="1173" w:type="dxa"/>
          </w:tcPr>
          <w:p w14:paraId="2A643CB2" w14:textId="52906C60" w:rsidR="00F15D4C" w:rsidRPr="001D0C23" w:rsidRDefault="00DF2FB8" w:rsidP="00AF2968">
            <w:pPr>
              <w:spacing w:line="360" w:lineRule="auto"/>
              <w:jc w:val="both"/>
              <w:rPr>
                <w:sz w:val="18"/>
                <w:szCs w:val="18"/>
              </w:rPr>
            </w:pPr>
            <w:r w:rsidRPr="001D0C23">
              <w:rPr>
                <w:sz w:val="18"/>
                <w:szCs w:val="18"/>
              </w:rPr>
              <w:t xml:space="preserve"> </w:t>
            </w:r>
            <w:r w:rsidR="00F15D4C" w:rsidRPr="001D0C23">
              <w:rPr>
                <w:sz w:val="18"/>
                <w:szCs w:val="18"/>
              </w:rPr>
              <w:t>0.00</w:t>
            </w:r>
            <w:r w:rsidRPr="001D0C23">
              <w:rPr>
                <w:sz w:val="18"/>
                <w:szCs w:val="18"/>
              </w:rPr>
              <w:t>5</w:t>
            </w:r>
          </w:p>
        </w:tc>
        <w:tc>
          <w:tcPr>
            <w:tcW w:w="993" w:type="dxa"/>
          </w:tcPr>
          <w:p w14:paraId="62793368" w14:textId="77777777" w:rsidR="00F15D4C" w:rsidRPr="001D0C23" w:rsidRDefault="00F15D4C" w:rsidP="00AF2968">
            <w:pPr>
              <w:spacing w:line="360" w:lineRule="auto"/>
              <w:jc w:val="both"/>
              <w:rPr>
                <w:sz w:val="18"/>
                <w:szCs w:val="18"/>
              </w:rPr>
            </w:pPr>
            <w:r w:rsidRPr="001D0C23">
              <w:rPr>
                <w:sz w:val="18"/>
                <w:szCs w:val="18"/>
              </w:rPr>
              <w:t>0.001</w:t>
            </w:r>
          </w:p>
        </w:tc>
        <w:tc>
          <w:tcPr>
            <w:tcW w:w="992" w:type="dxa"/>
          </w:tcPr>
          <w:p w14:paraId="5EB60634" w14:textId="53D6508D" w:rsidR="00F15D4C" w:rsidRPr="001D0C23" w:rsidRDefault="00546218" w:rsidP="00AF2968">
            <w:pPr>
              <w:spacing w:line="360" w:lineRule="auto"/>
              <w:jc w:val="both"/>
              <w:rPr>
                <w:sz w:val="18"/>
                <w:szCs w:val="18"/>
              </w:rPr>
            </w:pPr>
            <w:r w:rsidRPr="001D0C23">
              <w:rPr>
                <w:sz w:val="18"/>
                <w:szCs w:val="18"/>
              </w:rPr>
              <w:t xml:space="preserve"> 0.00</w:t>
            </w:r>
            <w:r w:rsidR="007937B5" w:rsidRPr="001D0C23">
              <w:rPr>
                <w:sz w:val="18"/>
                <w:szCs w:val="18"/>
              </w:rPr>
              <w:t>3</w:t>
            </w:r>
          </w:p>
        </w:tc>
        <w:tc>
          <w:tcPr>
            <w:tcW w:w="992" w:type="dxa"/>
          </w:tcPr>
          <w:p w14:paraId="0818E88A" w14:textId="0D917BC5" w:rsidR="00F15D4C" w:rsidRPr="001D0C23" w:rsidRDefault="005F4F14" w:rsidP="00AF2968">
            <w:pPr>
              <w:spacing w:line="360" w:lineRule="auto"/>
              <w:jc w:val="both"/>
              <w:rPr>
                <w:sz w:val="18"/>
                <w:szCs w:val="18"/>
              </w:rPr>
            </w:pPr>
            <w:r w:rsidRPr="001D0C23">
              <w:rPr>
                <w:sz w:val="18"/>
                <w:szCs w:val="18"/>
              </w:rPr>
              <w:t>-</w:t>
            </w:r>
            <w:r w:rsidR="00F15D4C" w:rsidRPr="001D0C23">
              <w:rPr>
                <w:sz w:val="18"/>
                <w:szCs w:val="18"/>
              </w:rPr>
              <w:t>0.</w:t>
            </w:r>
            <w:r w:rsidRPr="001D0C23">
              <w:rPr>
                <w:sz w:val="18"/>
                <w:szCs w:val="18"/>
              </w:rPr>
              <w:t>0</w:t>
            </w:r>
            <w:r w:rsidR="00F15D4C" w:rsidRPr="001D0C23">
              <w:rPr>
                <w:sz w:val="18"/>
                <w:szCs w:val="18"/>
              </w:rPr>
              <w:t>004</w:t>
            </w:r>
          </w:p>
        </w:tc>
      </w:tr>
    </w:tbl>
    <w:p w14:paraId="3F756EE2" w14:textId="77777777" w:rsidR="00F15D4C" w:rsidRDefault="00F15D4C" w:rsidP="00F15D4C">
      <w:pPr>
        <w:spacing w:line="360" w:lineRule="auto"/>
        <w:jc w:val="both"/>
        <w:rPr>
          <w:sz w:val="20"/>
          <w:szCs w:val="20"/>
        </w:rPr>
      </w:pPr>
      <w:r w:rsidRPr="00F15D4C">
        <w:rPr>
          <w:sz w:val="20"/>
          <w:szCs w:val="20"/>
        </w:rPr>
        <w:t xml:space="preserve">Note: *, ** and *** indicate statistical significance at the 10, 5, and 1 percent levels, respectively. </w:t>
      </w:r>
    </w:p>
    <w:p w14:paraId="7F1666BD" w14:textId="77777777" w:rsidR="00F15D4C" w:rsidRDefault="00F15D4C" w:rsidP="00F15D4C">
      <w:pPr>
        <w:spacing w:line="360" w:lineRule="auto"/>
        <w:jc w:val="both"/>
        <w:rPr>
          <w:sz w:val="20"/>
          <w:szCs w:val="20"/>
        </w:rPr>
      </w:pPr>
    </w:p>
    <w:p w14:paraId="19706DE7" w14:textId="0BF2A0D8" w:rsidR="00F15D4C" w:rsidRPr="00463FA1" w:rsidRDefault="004C5E73" w:rsidP="00F15D4C">
      <w:pPr>
        <w:spacing w:line="360" w:lineRule="auto"/>
        <w:rPr>
          <w:i/>
        </w:rPr>
      </w:pPr>
      <w:r>
        <w:rPr>
          <w:i/>
        </w:rPr>
        <w:t>Limitations</w:t>
      </w:r>
    </w:p>
    <w:p w14:paraId="5C4A1B64" w14:textId="77777777" w:rsidR="00B9628A" w:rsidRDefault="00B9628A" w:rsidP="00307744">
      <w:pPr>
        <w:spacing w:line="360" w:lineRule="auto"/>
        <w:jc w:val="both"/>
        <w:rPr>
          <w:color w:val="000000"/>
        </w:rPr>
      </w:pPr>
      <w:r>
        <w:rPr>
          <w:color w:val="000000"/>
        </w:rPr>
        <w:t xml:space="preserve">The results presented within Tables 3 and 4 implicitly assume that the direction of causality is from health status to employment type. However, causation may run in the reverse direction if employment reduces the probability or severity of mental and physical health issues or if being unemployed accentuates an individual’s health status. </w:t>
      </w:r>
    </w:p>
    <w:p w14:paraId="77AA19C3" w14:textId="3FC37C68" w:rsidR="00F15D4C" w:rsidRDefault="0060527A" w:rsidP="00307744">
      <w:pPr>
        <w:tabs>
          <w:tab w:val="left" w:pos="709"/>
        </w:tabs>
        <w:spacing w:line="360" w:lineRule="auto"/>
        <w:jc w:val="both"/>
        <w:rPr>
          <w:color w:val="000000"/>
        </w:rPr>
      </w:pPr>
      <w:r>
        <w:rPr>
          <w:color w:val="000000"/>
        </w:rPr>
        <w:tab/>
      </w:r>
      <w:r w:rsidR="00B9628A">
        <w:rPr>
          <w:color w:val="000000"/>
        </w:rPr>
        <w:t>This issue results in the estimated coefficients being potentially unreliable, as variation in the explanatory variables is not only associated with variation in the employment (outcome variable), but also changes in the error term. Instrumental variables is the most common approach with regard to handling these endogeneity concerns. However, our search of the NZGSS netted no appropriate instrument. A valid instrument would need to be associated with changes in health status, but not lead to changes in employment type (except by the indirect route of health).</w:t>
      </w:r>
    </w:p>
    <w:p w14:paraId="0CB93128" w14:textId="285FFE47" w:rsidR="00B9628A" w:rsidRDefault="0060527A" w:rsidP="00307744">
      <w:pPr>
        <w:tabs>
          <w:tab w:val="left" w:pos="709"/>
          <w:tab w:val="left" w:pos="993"/>
        </w:tabs>
        <w:spacing w:line="360" w:lineRule="auto"/>
        <w:jc w:val="both"/>
        <w:rPr>
          <w:color w:val="000000"/>
        </w:rPr>
      </w:pPr>
      <w:r>
        <w:rPr>
          <w:color w:val="000000"/>
        </w:rPr>
        <w:tab/>
      </w:r>
      <w:r w:rsidR="00B9628A">
        <w:rPr>
          <w:color w:val="000000"/>
        </w:rPr>
        <w:t>Given the possibility</w:t>
      </w:r>
      <w:r>
        <w:rPr>
          <w:color w:val="000000"/>
        </w:rPr>
        <w:t xml:space="preserve"> of endogeneity impacting our results in Tables 3 and 4, we therefore must acknowledge this limitation and point out the importance of further NZ surveys that measure health and employment on a longitudinal basis, such that future studies can delve into disentangling the causal pattern at play here.</w:t>
      </w:r>
    </w:p>
    <w:p w14:paraId="329C771E" w14:textId="77777777" w:rsidR="00B9628A" w:rsidRPr="00FF2CB8" w:rsidRDefault="00B9628A" w:rsidP="00307744">
      <w:pPr>
        <w:tabs>
          <w:tab w:val="left" w:pos="3381"/>
        </w:tabs>
        <w:spacing w:line="360" w:lineRule="auto"/>
        <w:jc w:val="both"/>
        <w:rPr>
          <w:color w:val="000000"/>
        </w:rPr>
      </w:pPr>
    </w:p>
    <w:p w14:paraId="53AB3BAF" w14:textId="3640B221" w:rsidR="00F15D4C" w:rsidRPr="00F15D4C" w:rsidRDefault="00F15D4C" w:rsidP="00F15D4C">
      <w:pPr>
        <w:pStyle w:val="ListParagraph"/>
        <w:numPr>
          <w:ilvl w:val="0"/>
          <w:numId w:val="2"/>
        </w:numPr>
        <w:spacing w:line="360" w:lineRule="auto"/>
        <w:jc w:val="both"/>
        <w:rPr>
          <w:b/>
        </w:rPr>
      </w:pPr>
      <w:r w:rsidRPr="00F15D4C">
        <w:rPr>
          <w:b/>
        </w:rPr>
        <w:t>Conclusions</w:t>
      </w:r>
    </w:p>
    <w:p w14:paraId="6B1D8D80" w14:textId="3DECA28D" w:rsidR="00F15D4C" w:rsidRDefault="00F15D4C" w:rsidP="00F15D4C">
      <w:pPr>
        <w:spacing w:line="360" w:lineRule="auto"/>
        <w:jc w:val="both"/>
      </w:pPr>
      <w:r>
        <w:lastRenderedPageBreak/>
        <w:t xml:space="preserve">This paper </w:t>
      </w:r>
      <w:r w:rsidR="00706EDE">
        <w:t xml:space="preserve">presented an investigation of the relationship between mental and physical health issues and the </w:t>
      </w:r>
      <w:r>
        <w:t>propensity to be in employment per se and in particular employment types (e.g. full-time, casual, seasonal, etc.)</w:t>
      </w:r>
      <w:r w:rsidR="00E305B6">
        <w:rPr>
          <w:rStyle w:val="FootnoteReference"/>
        </w:rPr>
        <w:footnoteReference w:id="2"/>
      </w:r>
      <w:r>
        <w:t>. Separating these two issues is key if appropriate policy is to be formulated to enhance employment rates and understand why there are differences in the likelihood of people with various health conditions being in particular employment contracts. However the vast majority of existing studies jumbled mental health and physical health conditions into one variable. By drawing data from the New Zealand General Social Survey we are able to distinguish between these two different health issues.</w:t>
      </w:r>
    </w:p>
    <w:p w14:paraId="67CA5B0A" w14:textId="04571B8D" w:rsidR="00F15D4C" w:rsidRPr="00FF2CB8" w:rsidRDefault="00F15D4C" w:rsidP="00F15D4C">
      <w:pPr>
        <w:spacing w:line="360" w:lineRule="auto"/>
        <w:ind w:firstLine="720"/>
        <w:jc w:val="both"/>
      </w:pPr>
      <w:r>
        <w:t xml:space="preserve">Our empirical analysis reveals that the majority of health conditions </w:t>
      </w:r>
      <w:r w:rsidR="0060527A">
        <w:t xml:space="preserve">are negatively associated with </w:t>
      </w:r>
      <w:r>
        <w:t xml:space="preserve">the likelihood of an individual being in employment and in full time and permanent contracts. </w:t>
      </w:r>
      <w:r w:rsidR="001C74AC">
        <w:t xml:space="preserve">Mental health issues in particular </w:t>
      </w:r>
      <w:r w:rsidR="0060527A">
        <w:t>stand out as having a significant negative relationship with an individual’s propensity to be employed</w:t>
      </w:r>
      <w:r w:rsidR="001C74AC">
        <w:t xml:space="preserve">. An important result from the bivariate probit analysis is that while the </w:t>
      </w:r>
      <w:r w:rsidR="0060527A">
        <w:t xml:space="preserve">role </w:t>
      </w:r>
      <w:r w:rsidR="001C74AC">
        <w:t xml:space="preserve">of poor health  </w:t>
      </w:r>
      <w:r w:rsidR="00E355A3">
        <w:t>in terms of working full time or being in permanent employment was negative and significant; the role that poor health plays with respect to temporary work is mixed, and appears to usually be small in magnitude</w:t>
      </w:r>
      <w:r w:rsidR="00684AF3">
        <w:t xml:space="preserve">. </w:t>
      </w:r>
    </w:p>
    <w:p w14:paraId="59136C11" w14:textId="77777777" w:rsidR="00F15D4C" w:rsidRPr="00FF2CB8" w:rsidRDefault="00F15D4C" w:rsidP="00F15D4C">
      <w:pPr>
        <w:spacing w:line="360" w:lineRule="auto"/>
        <w:ind w:firstLine="720"/>
        <w:jc w:val="both"/>
      </w:pPr>
      <w:r w:rsidRPr="004A3C6F">
        <w:rPr>
          <w:color w:val="000000"/>
        </w:rPr>
        <w:t xml:space="preserve">It is important to recognise that while our empirical analysis has been able to control for </w:t>
      </w:r>
      <w:r w:rsidRPr="004A3C6F">
        <w:rPr>
          <w:i/>
          <w:color w:val="000000"/>
        </w:rPr>
        <w:t>both</w:t>
      </w:r>
      <w:r w:rsidRPr="004A3C6F">
        <w:rPr>
          <w:color w:val="000000"/>
        </w:rPr>
        <w:t xml:space="preserve"> mental and physical health factors, it is beyond the scope of this study to investigate the complicated inter-relationships between physical health and mental health; for instance, it could be the case that mental health influences physical health and then employment. Future analysis is recommended </w:t>
      </w:r>
      <w:r w:rsidRPr="00FF2CB8">
        <w:rPr>
          <w:color w:val="000000"/>
        </w:rPr>
        <w:t>down this track.</w:t>
      </w:r>
    </w:p>
    <w:p w14:paraId="5925B56C" w14:textId="57C70100" w:rsidR="00F15D4C" w:rsidRPr="00463FA1" w:rsidRDefault="00F15D4C" w:rsidP="00F15D4C">
      <w:pPr>
        <w:spacing w:line="360" w:lineRule="auto"/>
        <w:ind w:firstLine="720"/>
        <w:jc w:val="both"/>
      </w:pPr>
      <w:r>
        <w:t>Overall, this study signals that public policy employment</w:t>
      </w:r>
      <w:r w:rsidRPr="00463FA1">
        <w:t xml:space="preserve"> initiatives need to be aware of the </w:t>
      </w:r>
      <w:r w:rsidR="00E355A3">
        <w:t>important part played by</w:t>
      </w:r>
      <w:r w:rsidRPr="00463FA1">
        <w:t xml:space="preserve"> mental and physical health issues</w:t>
      </w:r>
      <w:r w:rsidR="00E355A3">
        <w:t xml:space="preserve">. </w:t>
      </w:r>
      <w:r>
        <w:t>P</w:t>
      </w:r>
      <w:r w:rsidRPr="00463FA1">
        <w:t xml:space="preserve">romoting the employment opportunities of people with mental health should be a political priority, however the risk is that this is translated into </w:t>
      </w:r>
      <w:r>
        <w:t>‘</w:t>
      </w:r>
      <w:r w:rsidRPr="00463FA1">
        <w:t>any old</w:t>
      </w:r>
      <w:r>
        <w:t>’</w:t>
      </w:r>
      <w:r w:rsidRPr="00463FA1">
        <w:t xml:space="preserve"> work, with little or no thought placed on aspirations, skills and abilities, </w:t>
      </w:r>
      <w:r>
        <w:t xml:space="preserve">and </w:t>
      </w:r>
      <w:r w:rsidRPr="00463FA1">
        <w:t xml:space="preserve">potentially forcing people into inappropriate </w:t>
      </w:r>
      <w:r>
        <w:t xml:space="preserve">and dissatisfying </w:t>
      </w:r>
      <w:r w:rsidRPr="00463FA1">
        <w:t xml:space="preserve">employment. Dividing people in this way is underpinned yet again by a medicalised view of mental health, with no consideration of the circumstances of employment. As Waddell and Aylward (2005) point out, </w:t>
      </w:r>
      <w:r w:rsidRPr="00463FA1">
        <w:lastRenderedPageBreak/>
        <w:t>while work is generally good for physical and mental health, there are major provisos, namely that physical and psychosocial conditions are satisfactory and provide a decent ‘human’ quality of work, and that work provides adequate financial reward and security.</w:t>
      </w:r>
      <w:bookmarkStart w:id="1" w:name="_Toc291503104"/>
      <w:r w:rsidRPr="00463FA1">
        <w:t xml:space="preserve"> </w:t>
      </w:r>
      <w:bookmarkEnd w:id="1"/>
    </w:p>
    <w:p w14:paraId="16ADC3A2" w14:textId="77777777" w:rsidR="00F15D4C" w:rsidRDefault="00F15D4C" w:rsidP="00F15D4C">
      <w:pPr>
        <w:spacing w:before="240" w:line="360" w:lineRule="auto"/>
        <w:jc w:val="both"/>
      </w:pPr>
    </w:p>
    <w:p w14:paraId="2336D7B3" w14:textId="77777777" w:rsidR="00F15D4C" w:rsidRDefault="00F15D4C" w:rsidP="00F15D4C">
      <w:pPr>
        <w:spacing w:line="360" w:lineRule="auto"/>
        <w:jc w:val="both"/>
      </w:pPr>
    </w:p>
    <w:p w14:paraId="09FDAA33" w14:textId="77777777" w:rsidR="00F15D4C" w:rsidRDefault="00F15D4C" w:rsidP="00F15D4C">
      <w:pPr>
        <w:spacing w:line="360" w:lineRule="auto"/>
        <w:jc w:val="both"/>
        <w:sectPr w:rsidR="00F15D4C" w:rsidSect="00B41227">
          <w:footerReference w:type="default" r:id="rId12"/>
          <w:pgSz w:w="11906" w:h="16838"/>
          <w:pgMar w:top="1440" w:right="1797" w:bottom="1440" w:left="1797" w:header="709" w:footer="709" w:gutter="0"/>
          <w:cols w:space="708"/>
          <w:docGrid w:linePitch="360"/>
        </w:sectPr>
      </w:pPr>
    </w:p>
    <w:p w14:paraId="63771488" w14:textId="77777777" w:rsidR="00F15D4C" w:rsidRPr="00463FA1" w:rsidRDefault="00F15D4C" w:rsidP="00F15D4C">
      <w:pPr>
        <w:rPr>
          <w:b/>
        </w:rPr>
      </w:pPr>
      <w:r w:rsidRPr="00463FA1">
        <w:rPr>
          <w:b/>
        </w:rPr>
        <w:lastRenderedPageBreak/>
        <w:t>References</w:t>
      </w:r>
    </w:p>
    <w:p w14:paraId="6A5B9379" w14:textId="77777777" w:rsidR="00F15D4C" w:rsidRDefault="00F15D4C" w:rsidP="00F15D4C">
      <w:pPr>
        <w:spacing w:line="360" w:lineRule="auto"/>
        <w:ind w:left="709" w:hanging="709"/>
        <w:jc w:val="both"/>
        <w:rPr>
          <w:color w:val="000000"/>
          <w:sz w:val="22"/>
          <w:szCs w:val="22"/>
        </w:rPr>
      </w:pPr>
    </w:p>
    <w:p w14:paraId="563582A4" w14:textId="77777777" w:rsidR="00F15D4C" w:rsidRPr="003D7660" w:rsidRDefault="00F15D4C" w:rsidP="00F15D4C">
      <w:pPr>
        <w:spacing w:line="360" w:lineRule="auto"/>
        <w:ind w:left="709" w:hanging="709"/>
        <w:jc w:val="both"/>
        <w:rPr>
          <w:color w:val="000000"/>
          <w:sz w:val="20"/>
          <w:szCs w:val="20"/>
        </w:rPr>
      </w:pPr>
      <w:r w:rsidRPr="003D7660">
        <w:rPr>
          <w:color w:val="000000"/>
          <w:sz w:val="20"/>
          <w:szCs w:val="20"/>
        </w:rPr>
        <w:t>Acker J (2006) Inequality regimes: gender, class, and race in organizations. Gender &amp; Society 20(4): 441-464</w:t>
      </w:r>
    </w:p>
    <w:p w14:paraId="5DE1A6D1" w14:textId="1D17C513" w:rsidR="00F15D4C" w:rsidRPr="003D7660" w:rsidRDefault="00F15D4C" w:rsidP="00F15D4C">
      <w:pPr>
        <w:spacing w:line="360" w:lineRule="auto"/>
        <w:ind w:left="709" w:hanging="709"/>
        <w:jc w:val="both"/>
        <w:rPr>
          <w:sz w:val="20"/>
          <w:szCs w:val="20"/>
        </w:rPr>
      </w:pPr>
      <w:r w:rsidRPr="003D7660">
        <w:rPr>
          <w:sz w:val="20"/>
          <w:szCs w:val="20"/>
        </w:rPr>
        <w:t xml:space="preserve">Alba-Ramírez A (1998) How temporary is temporary employment in Spain? </w:t>
      </w:r>
      <w:r w:rsidRPr="003D7660">
        <w:rPr>
          <w:iCs/>
          <w:sz w:val="20"/>
          <w:szCs w:val="20"/>
        </w:rPr>
        <w:t>J</w:t>
      </w:r>
      <w:r w:rsidR="00345A51">
        <w:rPr>
          <w:iCs/>
          <w:sz w:val="20"/>
          <w:szCs w:val="20"/>
        </w:rPr>
        <w:t>ournal of</w:t>
      </w:r>
      <w:r w:rsidRPr="003D7660">
        <w:rPr>
          <w:iCs/>
          <w:sz w:val="20"/>
          <w:szCs w:val="20"/>
        </w:rPr>
        <w:t xml:space="preserve"> Labor Research</w:t>
      </w:r>
      <w:r w:rsidRPr="003D7660">
        <w:rPr>
          <w:sz w:val="20"/>
          <w:szCs w:val="20"/>
        </w:rPr>
        <w:t xml:space="preserve"> 19(4): 695-710</w:t>
      </w:r>
    </w:p>
    <w:p w14:paraId="34C98694" w14:textId="172AFBD3" w:rsidR="00F15D4C" w:rsidRPr="003D7660" w:rsidRDefault="00F15D4C" w:rsidP="00F15D4C">
      <w:pPr>
        <w:spacing w:line="360" w:lineRule="auto"/>
        <w:ind w:left="709" w:hanging="709"/>
        <w:jc w:val="both"/>
        <w:rPr>
          <w:sz w:val="20"/>
          <w:szCs w:val="20"/>
        </w:rPr>
      </w:pPr>
      <w:r w:rsidRPr="003D7660">
        <w:rPr>
          <w:sz w:val="20"/>
          <w:szCs w:val="20"/>
        </w:rPr>
        <w:t>Allan C, Brosnan P, Walsh P (1998) Non-standard working-time arrangements in Australia and New Zealand. Int</w:t>
      </w:r>
      <w:r w:rsidR="00EF2097">
        <w:rPr>
          <w:sz w:val="20"/>
          <w:szCs w:val="20"/>
        </w:rPr>
        <w:t>ernational</w:t>
      </w:r>
      <w:r w:rsidRPr="003D7660">
        <w:rPr>
          <w:sz w:val="20"/>
          <w:szCs w:val="20"/>
        </w:rPr>
        <w:t xml:space="preserve"> J</w:t>
      </w:r>
      <w:r w:rsidR="00EF2097">
        <w:rPr>
          <w:sz w:val="20"/>
          <w:szCs w:val="20"/>
        </w:rPr>
        <w:t>ournal of</w:t>
      </w:r>
      <w:r w:rsidRPr="003D7660">
        <w:rPr>
          <w:sz w:val="20"/>
          <w:szCs w:val="20"/>
        </w:rPr>
        <w:t xml:space="preserve"> Manpower 19(4): 234-49</w:t>
      </w:r>
    </w:p>
    <w:p w14:paraId="323CAFC3" w14:textId="77777777" w:rsidR="00F15D4C" w:rsidRPr="003D7660" w:rsidRDefault="00F15D4C" w:rsidP="00F15D4C">
      <w:pPr>
        <w:spacing w:line="360" w:lineRule="auto"/>
        <w:ind w:left="709" w:hanging="709"/>
        <w:jc w:val="both"/>
        <w:rPr>
          <w:sz w:val="20"/>
          <w:szCs w:val="20"/>
        </w:rPr>
      </w:pPr>
      <w:r w:rsidRPr="003D7660">
        <w:rPr>
          <w:sz w:val="20"/>
          <w:szCs w:val="20"/>
        </w:rPr>
        <w:t>Bover O, Gómez R (2004) Another look at unemployment duration: Exit to a permanent vs. a temporary job. Investigaciones Econòmicas 28(2): 285-314</w:t>
      </w:r>
    </w:p>
    <w:p w14:paraId="5D2F9711" w14:textId="0F9A7C58" w:rsidR="00F15D4C" w:rsidRPr="003D7660" w:rsidRDefault="00F15D4C" w:rsidP="00F15D4C">
      <w:pPr>
        <w:autoSpaceDE w:val="0"/>
        <w:autoSpaceDN w:val="0"/>
        <w:adjustRightInd w:val="0"/>
        <w:spacing w:line="360" w:lineRule="auto"/>
        <w:ind w:left="709" w:hanging="709"/>
        <w:jc w:val="both"/>
        <w:rPr>
          <w:sz w:val="20"/>
          <w:szCs w:val="20"/>
          <w:lang w:eastAsia="en-GB"/>
        </w:rPr>
      </w:pPr>
      <w:r w:rsidRPr="003D7660">
        <w:rPr>
          <w:sz w:val="20"/>
          <w:szCs w:val="20"/>
          <w:lang w:eastAsia="en-GB"/>
        </w:rPr>
        <w:t xml:space="preserve">Burgess J, De Ruyter A (2000) Declining job quality in Australia: another hidden cost of unemployment. </w:t>
      </w:r>
      <w:r w:rsidR="00EF2097">
        <w:rPr>
          <w:sz w:val="20"/>
          <w:szCs w:val="20"/>
          <w:lang w:eastAsia="en-GB"/>
        </w:rPr>
        <w:t xml:space="preserve">The Economic and </w:t>
      </w:r>
      <w:r w:rsidR="00EF2097">
        <w:rPr>
          <w:iCs/>
          <w:sz w:val="20"/>
          <w:szCs w:val="20"/>
          <w:lang w:eastAsia="en-GB"/>
        </w:rPr>
        <w:t>Labour Relations Review</w:t>
      </w:r>
      <w:r w:rsidRPr="003D7660">
        <w:rPr>
          <w:iCs/>
          <w:sz w:val="20"/>
          <w:szCs w:val="20"/>
          <w:lang w:eastAsia="en-GB"/>
        </w:rPr>
        <w:t xml:space="preserve"> </w:t>
      </w:r>
      <w:r w:rsidRPr="003D7660">
        <w:rPr>
          <w:sz w:val="20"/>
          <w:szCs w:val="20"/>
          <w:lang w:eastAsia="en-GB"/>
        </w:rPr>
        <w:t>11(2): 246–69</w:t>
      </w:r>
    </w:p>
    <w:p w14:paraId="05C34F1B" w14:textId="34A102A1" w:rsidR="00F15D4C" w:rsidRPr="003D7660" w:rsidRDefault="00F15D4C" w:rsidP="00F15D4C">
      <w:pPr>
        <w:spacing w:line="360" w:lineRule="auto"/>
        <w:ind w:left="709" w:hanging="709"/>
        <w:jc w:val="both"/>
        <w:rPr>
          <w:iCs/>
          <w:sz w:val="20"/>
          <w:szCs w:val="20"/>
        </w:rPr>
      </w:pPr>
      <w:r w:rsidRPr="003D7660">
        <w:rPr>
          <w:iCs/>
          <w:sz w:val="20"/>
          <w:szCs w:val="20"/>
        </w:rPr>
        <w:t>Cai L, Kalb G (2006) Health type and labour force participation: evidence from Australia. Health Econ</w:t>
      </w:r>
      <w:r w:rsidR="00EF2097">
        <w:rPr>
          <w:iCs/>
          <w:sz w:val="20"/>
          <w:szCs w:val="20"/>
        </w:rPr>
        <w:t>omics</w:t>
      </w:r>
      <w:r w:rsidRPr="003D7660">
        <w:rPr>
          <w:iCs/>
          <w:sz w:val="20"/>
          <w:szCs w:val="20"/>
        </w:rPr>
        <w:t xml:space="preserve"> 15: 241-61</w:t>
      </w:r>
    </w:p>
    <w:p w14:paraId="30BE6FD0" w14:textId="0EE53460" w:rsidR="00F15D4C" w:rsidRPr="003D7660" w:rsidRDefault="00F15D4C" w:rsidP="00F15D4C">
      <w:pPr>
        <w:spacing w:line="360" w:lineRule="auto"/>
        <w:ind w:left="709" w:hanging="709"/>
        <w:jc w:val="both"/>
        <w:rPr>
          <w:sz w:val="20"/>
          <w:szCs w:val="20"/>
        </w:rPr>
      </w:pPr>
      <w:r w:rsidRPr="003D7660">
        <w:rPr>
          <w:sz w:val="20"/>
          <w:szCs w:val="20"/>
        </w:rPr>
        <w:t>Camp</w:t>
      </w:r>
      <w:r w:rsidR="009F7699">
        <w:rPr>
          <w:sz w:val="20"/>
          <w:szCs w:val="20"/>
        </w:rPr>
        <w:t>b</w:t>
      </w:r>
      <w:r w:rsidRPr="003D7660">
        <w:rPr>
          <w:sz w:val="20"/>
          <w:szCs w:val="20"/>
        </w:rPr>
        <w:t>ell I (1994) Theorising labour restructuring: the casualisation of labour. Paper presented at the AIRAANZ Conference. Sydney, July, 1994</w:t>
      </w:r>
    </w:p>
    <w:p w14:paraId="14D45076" w14:textId="77777777" w:rsidR="00F15D4C" w:rsidRPr="003D7660" w:rsidRDefault="00F15D4C" w:rsidP="00F15D4C">
      <w:pPr>
        <w:spacing w:line="360" w:lineRule="auto"/>
        <w:ind w:left="709" w:hanging="709"/>
        <w:jc w:val="both"/>
        <w:rPr>
          <w:bCs/>
          <w:sz w:val="20"/>
          <w:szCs w:val="20"/>
        </w:rPr>
      </w:pPr>
      <w:r w:rsidRPr="003D7660">
        <w:rPr>
          <w:bCs/>
          <w:sz w:val="20"/>
          <w:szCs w:val="20"/>
        </w:rPr>
        <w:t>Christensen K (1987) Women and contingent work. Social Policy 17(4): 15-18</w:t>
      </w:r>
    </w:p>
    <w:p w14:paraId="301F86CD" w14:textId="77777777" w:rsidR="00F15D4C" w:rsidRPr="003D7660" w:rsidRDefault="00F15D4C" w:rsidP="00F15D4C">
      <w:pPr>
        <w:spacing w:line="360" w:lineRule="auto"/>
        <w:ind w:left="709" w:hanging="709"/>
        <w:jc w:val="both"/>
        <w:rPr>
          <w:bCs/>
          <w:sz w:val="20"/>
          <w:szCs w:val="20"/>
        </w:rPr>
      </w:pPr>
      <w:r w:rsidRPr="003D7660">
        <w:rPr>
          <w:bCs/>
          <w:sz w:val="20"/>
          <w:szCs w:val="20"/>
        </w:rPr>
        <w:t>Corsini L, Guerrazzi M (2007) The transition from temporary to permanent employment: evidence from Tuscany. Labour 21: 303-32</w:t>
      </w:r>
    </w:p>
    <w:p w14:paraId="44832856" w14:textId="17A92CBD" w:rsidR="00F15D4C" w:rsidRPr="003D7660" w:rsidRDefault="00F15D4C" w:rsidP="00F15D4C">
      <w:pPr>
        <w:spacing w:line="360" w:lineRule="auto"/>
        <w:ind w:left="709" w:hanging="709"/>
        <w:jc w:val="both"/>
        <w:rPr>
          <w:sz w:val="20"/>
          <w:szCs w:val="20"/>
        </w:rPr>
      </w:pPr>
      <w:r w:rsidRPr="003D7660">
        <w:rPr>
          <w:sz w:val="20"/>
          <w:szCs w:val="20"/>
        </w:rPr>
        <w:t xml:space="preserve">De Cuyper N, Notelaers G, De Witte H (2009) Transitioning between temporary and permanent employment: a two-wave study on the entrapment, the stepping stone and the selection. </w:t>
      </w:r>
      <w:r w:rsidRPr="003D7660">
        <w:rPr>
          <w:bCs/>
          <w:sz w:val="20"/>
          <w:szCs w:val="20"/>
        </w:rPr>
        <w:t>J</w:t>
      </w:r>
      <w:r w:rsidR="00EF2097">
        <w:rPr>
          <w:bCs/>
          <w:sz w:val="20"/>
          <w:szCs w:val="20"/>
        </w:rPr>
        <w:t>ournal of</w:t>
      </w:r>
      <w:r w:rsidRPr="003D7660">
        <w:rPr>
          <w:bCs/>
          <w:sz w:val="20"/>
          <w:szCs w:val="20"/>
        </w:rPr>
        <w:t xml:space="preserve"> Occupational and Org</w:t>
      </w:r>
      <w:r w:rsidR="00EF2097">
        <w:rPr>
          <w:bCs/>
          <w:sz w:val="20"/>
          <w:szCs w:val="20"/>
        </w:rPr>
        <w:t>anizational</w:t>
      </w:r>
      <w:r w:rsidRPr="003D7660">
        <w:rPr>
          <w:bCs/>
          <w:sz w:val="20"/>
          <w:szCs w:val="20"/>
        </w:rPr>
        <w:t xml:space="preserve"> Psych</w:t>
      </w:r>
      <w:r w:rsidR="00EF2097">
        <w:rPr>
          <w:bCs/>
          <w:sz w:val="20"/>
          <w:szCs w:val="20"/>
        </w:rPr>
        <w:t>ology</w:t>
      </w:r>
      <w:r w:rsidRPr="003D7660">
        <w:rPr>
          <w:bCs/>
          <w:sz w:val="20"/>
          <w:szCs w:val="20"/>
        </w:rPr>
        <w:t xml:space="preserve"> 82</w:t>
      </w:r>
      <w:r w:rsidRPr="003D7660">
        <w:rPr>
          <w:sz w:val="20"/>
          <w:szCs w:val="20"/>
        </w:rPr>
        <w:t>: 67-88</w:t>
      </w:r>
    </w:p>
    <w:p w14:paraId="76AF381E" w14:textId="5DF04197" w:rsidR="00F15D4C" w:rsidRPr="003D7660" w:rsidRDefault="00F15D4C" w:rsidP="00F15D4C">
      <w:pPr>
        <w:spacing w:line="360" w:lineRule="auto"/>
        <w:ind w:left="709" w:hanging="709"/>
        <w:jc w:val="both"/>
        <w:rPr>
          <w:sz w:val="20"/>
          <w:szCs w:val="20"/>
        </w:rPr>
      </w:pPr>
      <w:r w:rsidRPr="003D7660">
        <w:rPr>
          <w:sz w:val="20"/>
          <w:szCs w:val="20"/>
        </w:rPr>
        <w:t xml:space="preserve">De Jong J, De Cuyper N, De Witte H, Silla I, Bernhard-Oettel C (2009) Motives for accepting temporary employment: a typology of temporary workers. </w:t>
      </w:r>
      <w:r w:rsidRPr="003D7660">
        <w:rPr>
          <w:iCs/>
          <w:sz w:val="20"/>
          <w:szCs w:val="20"/>
        </w:rPr>
        <w:t>Int</w:t>
      </w:r>
      <w:r w:rsidR="00EF2097">
        <w:rPr>
          <w:iCs/>
          <w:sz w:val="20"/>
          <w:szCs w:val="20"/>
        </w:rPr>
        <w:t>ernational</w:t>
      </w:r>
      <w:r w:rsidRPr="003D7660">
        <w:rPr>
          <w:iCs/>
          <w:sz w:val="20"/>
          <w:szCs w:val="20"/>
        </w:rPr>
        <w:t xml:space="preserve"> J</w:t>
      </w:r>
      <w:r w:rsidR="00EF2097">
        <w:rPr>
          <w:iCs/>
          <w:sz w:val="20"/>
          <w:szCs w:val="20"/>
        </w:rPr>
        <w:t>ournal</w:t>
      </w:r>
      <w:r w:rsidRPr="003D7660">
        <w:rPr>
          <w:iCs/>
          <w:sz w:val="20"/>
          <w:szCs w:val="20"/>
        </w:rPr>
        <w:t xml:space="preserve"> of Manpower</w:t>
      </w:r>
      <w:r w:rsidRPr="003D7660">
        <w:rPr>
          <w:sz w:val="20"/>
          <w:szCs w:val="20"/>
        </w:rPr>
        <w:t xml:space="preserve"> 30(3): 237-52</w:t>
      </w:r>
    </w:p>
    <w:p w14:paraId="3B08BEAD" w14:textId="77777777" w:rsidR="00F15D4C" w:rsidRPr="003D7660" w:rsidRDefault="00F15D4C" w:rsidP="00F15D4C">
      <w:pPr>
        <w:spacing w:line="360" w:lineRule="auto"/>
        <w:ind w:left="709" w:hanging="709"/>
        <w:jc w:val="both"/>
        <w:rPr>
          <w:sz w:val="20"/>
          <w:szCs w:val="20"/>
        </w:rPr>
      </w:pPr>
      <w:r w:rsidRPr="003D7660">
        <w:rPr>
          <w:sz w:val="20"/>
          <w:szCs w:val="20"/>
        </w:rPr>
        <w:t>Department of Labour (2009) A profile of temporary workers and their employment outcomes. Department of Labour, Wellington</w:t>
      </w:r>
    </w:p>
    <w:p w14:paraId="22EC06E6" w14:textId="4461160C" w:rsidR="00F15D4C" w:rsidRPr="003D7660" w:rsidRDefault="00F15D4C" w:rsidP="00F15D4C">
      <w:pPr>
        <w:pStyle w:val="NormalWeb"/>
        <w:spacing w:before="0" w:beforeAutospacing="0" w:after="0" w:afterAutospacing="0" w:line="360" w:lineRule="auto"/>
        <w:ind w:left="709" w:hanging="709"/>
        <w:jc w:val="both"/>
        <w:rPr>
          <w:sz w:val="20"/>
          <w:szCs w:val="20"/>
        </w:rPr>
      </w:pPr>
      <w:r w:rsidRPr="003D7660">
        <w:rPr>
          <w:sz w:val="20"/>
          <w:szCs w:val="20"/>
        </w:rPr>
        <w:t xml:space="preserve">Durbin S (2002) </w:t>
      </w:r>
      <w:r w:rsidRPr="003D7660">
        <w:rPr>
          <w:rStyle w:val="Strong"/>
          <w:b w:val="0"/>
          <w:sz w:val="20"/>
          <w:szCs w:val="20"/>
        </w:rPr>
        <w:t>Women, power and the glass ceiling: current research in perspectives.</w:t>
      </w:r>
      <w:r w:rsidRPr="003D7660">
        <w:rPr>
          <w:sz w:val="20"/>
          <w:szCs w:val="20"/>
        </w:rPr>
        <w:t xml:space="preserve"> Work, Employ</w:t>
      </w:r>
      <w:r w:rsidR="00EF2097">
        <w:rPr>
          <w:sz w:val="20"/>
          <w:szCs w:val="20"/>
        </w:rPr>
        <w:t>ment</w:t>
      </w:r>
      <w:r w:rsidRPr="003D7660">
        <w:rPr>
          <w:sz w:val="20"/>
          <w:szCs w:val="20"/>
        </w:rPr>
        <w:t xml:space="preserve"> &amp; Society 16: 755-759</w:t>
      </w:r>
    </w:p>
    <w:p w14:paraId="53D16ED5" w14:textId="063E940E" w:rsidR="00F15D4C" w:rsidRPr="003D7660" w:rsidRDefault="00F15D4C" w:rsidP="00F15D4C">
      <w:pPr>
        <w:pStyle w:val="NormalWeb"/>
        <w:spacing w:before="0" w:beforeAutospacing="0" w:after="0" w:afterAutospacing="0" w:line="360" w:lineRule="auto"/>
        <w:ind w:left="709" w:hanging="709"/>
        <w:jc w:val="both"/>
        <w:rPr>
          <w:sz w:val="20"/>
          <w:szCs w:val="20"/>
        </w:rPr>
      </w:pPr>
      <w:r w:rsidRPr="003D7660">
        <w:rPr>
          <w:sz w:val="20"/>
          <w:szCs w:val="20"/>
        </w:rPr>
        <w:t xml:space="preserve">Ferrie J, Westerlund H, Virtanen M, Vahtera J,  </w:t>
      </w:r>
      <w:r w:rsidRPr="003D7660">
        <w:rPr>
          <w:sz w:val="20"/>
          <w:szCs w:val="20"/>
          <w:lang w:val="en-NZ"/>
        </w:rPr>
        <w:t>Kivimäki M (2008) Flexible labour markets and employee health. Scandinavian J</w:t>
      </w:r>
      <w:r w:rsidR="00EF2097">
        <w:rPr>
          <w:sz w:val="20"/>
          <w:szCs w:val="20"/>
          <w:lang w:val="en-NZ"/>
        </w:rPr>
        <w:t>ournal of</w:t>
      </w:r>
      <w:r w:rsidRPr="003D7660">
        <w:rPr>
          <w:sz w:val="20"/>
          <w:szCs w:val="20"/>
          <w:lang w:val="en-NZ"/>
        </w:rPr>
        <w:t xml:space="preserve"> Work, Environment &amp; Health Supp</w:t>
      </w:r>
      <w:r w:rsidR="00040DE7">
        <w:rPr>
          <w:sz w:val="20"/>
          <w:szCs w:val="20"/>
          <w:lang w:val="en-NZ"/>
        </w:rPr>
        <w:t>lement</w:t>
      </w:r>
      <w:r w:rsidRPr="003D7660">
        <w:rPr>
          <w:sz w:val="20"/>
          <w:szCs w:val="20"/>
          <w:lang w:val="en-NZ"/>
        </w:rPr>
        <w:t xml:space="preserve"> 6: 98-110</w:t>
      </w:r>
    </w:p>
    <w:p w14:paraId="22F0BA57" w14:textId="388F9A70" w:rsidR="00F15D4C" w:rsidRPr="003D7660" w:rsidRDefault="00F15D4C" w:rsidP="00F15D4C">
      <w:pPr>
        <w:pStyle w:val="NormalWeb"/>
        <w:spacing w:before="0" w:beforeAutospacing="0" w:after="0" w:afterAutospacing="0" w:line="360" w:lineRule="auto"/>
        <w:ind w:left="709" w:hanging="709"/>
        <w:jc w:val="both"/>
        <w:rPr>
          <w:bCs/>
          <w:sz w:val="20"/>
          <w:szCs w:val="20"/>
        </w:rPr>
      </w:pPr>
      <w:r w:rsidRPr="003D7660">
        <w:rPr>
          <w:sz w:val="20"/>
          <w:szCs w:val="20"/>
        </w:rPr>
        <w:t xml:space="preserve">Gregory M, Connolly S (2008) </w:t>
      </w:r>
      <w:r w:rsidRPr="003D7660">
        <w:rPr>
          <w:bCs/>
          <w:sz w:val="20"/>
          <w:szCs w:val="20"/>
        </w:rPr>
        <w:t xml:space="preserve">The price of reconciliation: part-time work, families and women's satisfaction. </w:t>
      </w:r>
      <w:r w:rsidR="00040DE7">
        <w:rPr>
          <w:bCs/>
          <w:sz w:val="20"/>
          <w:szCs w:val="20"/>
        </w:rPr>
        <w:t xml:space="preserve">The </w:t>
      </w:r>
      <w:r w:rsidRPr="003D7660">
        <w:rPr>
          <w:bCs/>
          <w:sz w:val="20"/>
          <w:szCs w:val="20"/>
        </w:rPr>
        <w:t>Econ</w:t>
      </w:r>
      <w:r w:rsidR="00040DE7">
        <w:rPr>
          <w:bCs/>
          <w:sz w:val="20"/>
          <w:szCs w:val="20"/>
        </w:rPr>
        <w:t>omic</w:t>
      </w:r>
      <w:r w:rsidRPr="003D7660">
        <w:rPr>
          <w:bCs/>
          <w:sz w:val="20"/>
          <w:szCs w:val="20"/>
        </w:rPr>
        <w:t xml:space="preserve"> J</w:t>
      </w:r>
      <w:r w:rsidR="00040DE7">
        <w:rPr>
          <w:bCs/>
          <w:sz w:val="20"/>
          <w:szCs w:val="20"/>
        </w:rPr>
        <w:t>ournal</w:t>
      </w:r>
      <w:r w:rsidRPr="003D7660">
        <w:rPr>
          <w:bCs/>
          <w:sz w:val="20"/>
          <w:szCs w:val="20"/>
        </w:rPr>
        <w:t xml:space="preserve"> 118(526): F1-F7</w:t>
      </w:r>
    </w:p>
    <w:p w14:paraId="082963C4" w14:textId="782494E6" w:rsidR="00F15D4C" w:rsidRPr="003D7660" w:rsidRDefault="00AF2968" w:rsidP="00F15D4C">
      <w:pPr>
        <w:autoSpaceDE w:val="0"/>
        <w:autoSpaceDN w:val="0"/>
        <w:adjustRightInd w:val="0"/>
        <w:spacing w:line="360" w:lineRule="auto"/>
        <w:ind w:left="709" w:hanging="709"/>
        <w:jc w:val="both"/>
        <w:rPr>
          <w:bCs/>
          <w:sz w:val="20"/>
          <w:szCs w:val="20"/>
        </w:rPr>
      </w:pPr>
      <w:r>
        <w:rPr>
          <w:bCs/>
          <w:sz w:val="20"/>
          <w:szCs w:val="20"/>
        </w:rPr>
        <w:t>Grzywacz</w:t>
      </w:r>
      <w:r w:rsidR="00F15D4C" w:rsidRPr="003D7660">
        <w:rPr>
          <w:bCs/>
          <w:sz w:val="20"/>
          <w:szCs w:val="20"/>
        </w:rPr>
        <w:t xml:space="preserve"> J, Dooley D (2003) “Good jobs” to “bad jobs”: replicated evidence of an employment continuum from two large surveys. Social Science &amp; Med</w:t>
      </w:r>
      <w:r w:rsidR="00040DE7">
        <w:rPr>
          <w:bCs/>
          <w:sz w:val="20"/>
          <w:szCs w:val="20"/>
        </w:rPr>
        <w:t>icine</w:t>
      </w:r>
      <w:r w:rsidR="00F15D4C" w:rsidRPr="003D7660">
        <w:rPr>
          <w:bCs/>
          <w:sz w:val="20"/>
          <w:szCs w:val="20"/>
        </w:rPr>
        <w:t xml:space="preserve"> 56: 1749-1760  </w:t>
      </w:r>
    </w:p>
    <w:p w14:paraId="36E5069C" w14:textId="2E713012" w:rsidR="00F15D4C" w:rsidRPr="003D7660" w:rsidRDefault="00F15D4C" w:rsidP="00F15D4C">
      <w:pPr>
        <w:spacing w:line="360" w:lineRule="auto"/>
        <w:ind w:left="709" w:hanging="709"/>
        <w:jc w:val="both"/>
        <w:rPr>
          <w:sz w:val="20"/>
          <w:szCs w:val="20"/>
        </w:rPr>
      </w:pPr>
      <w:r w:rsidRPr="003D7660">
        <w:rPr>
          <w:sz w:val="20"/>
          <w:szCs w:val="20"/>
        </w:rPr>
        <w:t>Güell M, Petrongolo B (2007) How binding are legal limits? Transitions from temporary to permanent work in Spain. Labour Econ</w:t>
      </w:r>
      <w:r w:rsidR="00040DE7">
        <w:rPr>
          <w:sz w:val="20"/>
          <w:szCs w:val="20"/>
        </w:rPr>
        <w:t>omics</w:t>
      </w:r>
      <w:r w:rsidRPr="003D7660">
        <w:rPr>
          <w:sz w:val="20"/>
          <w:szCs w:val="20"/>
        </w:rPr>
        <w:t xml:space="preserve"> 14: 153-83</w:t>
      </w:r>
    </w:p>
    <w:p w14:paraId="0B3B4F30" w14:textId="77777777" w:rsidR="00F15D4C" w:rsidRPr="003D7660" w:rsidRDefault="00F15D4C" w:rsidP="00F15D4C">
      <w:pPr>
        <w:pStyle w:val="g"/>
        <w:tabs>
          <w:tab w:val="left" w:pos="-1440"/>
          <w:tab w:val="left" w:pos="8312"/>
          <w:tab w:val="left" w:pos="8364"/>
        </w:tabs>
        <w:spacing w:before="0" w:beforeAutospacing="0" w:after="0" w:afterAutospacing="0" w:line="360" w:lineRule="auto"/>
        <w:ind w:left="709" w:right="90" w:hanging="709"/>
        <w:jc w:val="both"/>
        <w:rPr>
          <w:color w:val="FF0000"/>
          <w:sz w:val="20"/>
          <w:szCs w:val="20"/>
        </w:rPr>
      </w:pPr>
      <w:r w:rsidRPr="003D7660">
        <w:rPr>
          <w:sz w:val="20"/>
          <w:szCs w:val="20"/>
        </w:rPr>
        <w:t>Hakim C (2000) Work-lifestyle choices in the 21</w:t>
      </w:r>
      <w:r w:rsidRPr="003D7660">
        <w:rPr>
          <w:sz w:val="20"/>
          <w:szCs w:val="20"/>
          <w:vertAlign w:val="superscript"/>
        </w:rPr>
        <w:t>st</w:t>
      </w:r>
      <w:r w:rsidRPr="003D7660">
        <w:rPr>
          <w:sz w:val="20"/>
          <w:szCs w:val="20"/>
        </w:rPr>
        <w:t xml:space="preserve"> century:  preference theory. Oxford University Press, London</w:t>
      </w:r>
    </w:p>
    <w:p w14:paraId="7D59A6F8" w14:textId="474DE766" w:rsidR="00F15D4C" w:rsidRPr="003D7660" w:rsidRDefault="00F15D4C" w:rsidP="00F15D4C">
      <w:pPr>
        <w:pStyle w:val="PHDMAINBODY"/>
        <w:spacing w:after="0"/>
        <w:ind w:left="709" w:hanging="709"/>
        <w:rPr>
          <w:rFonts w:ascii="Times New Roman" w:hAnsi="Times New Roman" w:cs="Times New Roman"/>
          <w:sz w:val="20"/>
          <w:szCs w:val="20"/>
        </w:rPr>
      </w:pPr>
      <w:r w:rsidRPr="003D7660">
        <w:rPr>
          <w:rFonts w:ascii="Times New Roman" w:hAnsi="Times New Roman" w:cs="Times New Roman"/>
          <w:sz w:val="20"/>
          <w:szCs w:val="20"/>
        </w:rPr>
        <w:lastRenderedPageBreak/>
        <w:t>Hammarström A, Janlert U (1997) Nervous and depressive symptoms in a longitudinal study of youth unemployment – selection or exposure. J</w:t>
      </w:r>
      <w:r w:rsidR="00040DE7">
        <w:rPr>
          <w:rFonts w:ascii="Times New Roman" w:hAnsi="Times New Roman" w:cs="Times New Roman"/>
          <w:sz w:val="20"/>
          <w:szCs w:val="20"/>
        </w:rPr>
        <w:t>ournal of</w:t>
      </w:r>
      <w:r w:rsidRPr="003D7660">
        <w:rPr>
          <w:rFonts w:ascii="Times New Roman" w:hAnsi="Times New Roman" w:cs="Times New Roman"/>
          <w:sz w:val="20"/>
          <w:szCs w:val="20"/>
        </w:rPr>
        <w:t xml:space="preserve"> Adolescence 20: 293 – 305</w:t>
      </w:r>
    </w:p>
    <w:p w14:paraId="736783AF" w14:textId="20FAA901" w:rsidR="00F15D4C" w:rsidRPr="003D7660" w:rsidRDefault="00F15D4C" w:rsidP="00F15D4C">
      <w:pPr>
        <w:spacing w:line="360" w:lineRule="auto"/>
        <w:ind w:left="709" w:hanging="709"/>
        <w:jc w:val="both"/>
        <w:rPr>
          <w:sz w:val="20"/>
          <w:szCs w:val="20"/>
        </w:rPr>
      </w:pPr>
      <w:r w:rsidRPr="003D7660">
        <w:rPr>
          <w:sz w:val="20"/>
          <w:szCs w:val="20"/>
        </w:rPr>
        <w:t>Hardy DJ, Walker RJ (2003) Temporary but seeking permanence: a study of New Ze</w:t>
      </w:r>
      <w:r w:rsidR="00040DE7">
        <w:rPr>
          <w:sz w:val="20"/>
          <w:szCs w:val="20"/>
        </w:rPr>
        <w:t>aland temps. Leadership and Organization Development Journal</w:t>
      </w:r>
      <w:r w:rsidRPr="003D7660">
        <w:rPr>
          <w:sz w:val="20"/>
          <w:szCs w:val="20"/>
        </w:rPr>
        <w:t xml:space="preserve"> 24(3): 141-52</w:t>
      </w:r>
    </w:p>
    <w:p w14:paraId="0C67DBE0" w14:textId="6492ADE4" w:rsidR="00F15D4C" w:rsidRPr="003D7660" w:rsidRDefault="00F15D4C" w:rsidP="00F15D4C">
      <w:pPr>
        <w:spacing w:line="360" w:lineRule="auto"/>
        <w:ind w:left="709" w:hanging="709"/>
        <w:jc w:val="both"/>
        <w:rPr>
          <w:bCs/>
          <w:sz w:val="20"/>
          <w:szCs w:val="20"/>
        </w:rPr>
      </w:pPr>
      <w:r w:rsidRPr="003D7660">
        <w:rPr>
          <w:bCs/>
          <w:sz w:val="20"/>
          <w:szCs w:val="20"/>
        </w:rPr>
        <w:t>Howe WJ (1986) Temporary help workers: who they are, what jobs they hold. Monthly Lab</w:t>
      </w:r>
      <w:r w:rsidR="00040DE7">
        <w:rPr>
          <w:bCs/>
          <w:sz w:val="20"/>
          <w:szCs w:val="20"/>
        </w:rPr>
        <w:t>or</w:t>
      </w:r>
      <w:r w:rsidRPr="003D7660">
        <w:rPr>
          <w:bCs/>
          <w:sz w:val="20"/>
          <w:szCs w:val="20"/>
        </w:rPr>
        <w:t xml:space="preserve"> Rev</w:t>
      </w:r>
      <w:r w:rsidR="00040DE7">
        <w:rPr>
          <w:bCs/>
          <w:sz w:val="20"/>
          <w:szCs w:val="20"/>
        </w:rPr>
        <w:t>iew</w:t>
      </w:r>
      <w:r w:rsidRPr="003D7660">
        <w:rPr>
          <w:bCs/>
          <w:sz w:val="20"/>
          <w:szCs w:val="20"/>
        </w:rPr>
        <w:t xml:space="preserve"> November 1986: 45-47</w:t>
      </w:r>
    </w:p>
    <w:p w14:paraId="076ADDAC" w14:textId="729E87E6" w:rsidR="00F15D4C" w:rsidRPr="003D7660" w:rsidRDefault="00F15D4C" w:rsidP="00F15D4C">
      <w:pPr>
        <w:spacing w:line="360" w:lineRule="auto"/>
        <w:ind w:left="709" w:hanging="709"/>
        <w:jc w:val="both"/>
        <w:rPr>
          <w:bCs/>
          <w:sz w:val="20"/>
          <w:szCs w:val="20"/>
        </w:rPr>
      </w:pPr>
      <w:r w:rsidRPr="003D7660">
        <w:rPr>
          <w:bCs/>
          <w:sz w:val="20"/>
          <w:szCs w:val="20"/>
        </w:rPr>
        <w:t xml:space="preserve">Isaksson K, Bellagh K (2002) Health problems and quitting among female "temps". </w:t>
      </w:r>
      <w:r w:rsidRPr="003D7660">
        <w:rPr>
          <w:bCs/>
          <w:iCs/>
          <w:sz w:val="20"/>
          <w:szCs w:val="20"/>
        </w:rPr>
        <w:t>European J</w:t>
      </w:r>
      <w:r w:rsidR="00040DE7">
        <w:rPr>
          <w:bCs/>
          <w:iCs/>
          <w:sz w:val="20"/>
          <w:szCs w:val="20"/>
        </w:rPr>
        <w:t>ournal of</w:t>
      </w:r>
      <w:r w:rsidRPr="003D7660">
        <w:rPr>
          <w:bCs/>
          <w:iCs/>
          <w:sz w:val="20"/>
          <w:szCs w:val="20"/>
        </w:rPr>
        <w:t xml:space="preserve"> Work and Org</w:t>
      </w:r>
      <w:r w:rsidR="00040DE7">
        <w:rPr>
          <w:bCs/>
          <w:iCs/>
          <w:sz w:val="20"/>
          <w:szCs w:val="20"/>
        </w:rPr>
        <w:t>anizational</w:t>
      </w:r>
      <w:r w:rsidRPr="003D7660">
        <w:rPr>
          <w:bCs/>
          <w:iCs/>
          <w:sz w:val="20"/>
          <w:szCs w:val="20"/>
        </w:rPr>
        <w:t xml:space="preserve"> Psych</w:t>
      </w:r>
      <w:r w:rsidR="00040DE7">
        <w:rPr>
          <w:bCs/>
          <w:iCs/>
          <w:sz w:val="20"/>
          <w:szCs w:val="20"/>
        </w:rPr>
        <w:t>ology</w:t>
      </w:r>
      <w:r w:rsidRPr="003D7660">
        <w:rPr>
          <w:bCs/>
          <w:iCs/>
          <w:sz w:val="20"/>
          <w:szCs w:val="20"/>
        </w:rPr>
        <w:t xml:space="preserve"> 11</w:t>
      </w:r>
      <w:r w:rsidRPr="003D7660">
        <w:rPr>
          <w:bCs/>
          <w:sz w:val="20"/>
          <w:szCs w:val="20"/>
        </w:rPr>
        <w:t>(1): 27-45</w:t>
      </w:r>
    </w:p>
    <w:p w14:paraId="29C6B2ED" w14:textId="47B983B6" w:rsidR="00F15D4C" w:rsidRPr="003D7660" w:rsidRDefault="00F15D4C" w:rsidP="00F15D4C">
      <w:pPr>
        <w:pStyle w:val="PHDMAINBODY"/>
        <w:spacing w:after="0"/>
        <w:ind w:left="709" w:hanging="709"/>
        <w:rPr>
          <w:rFonts w:ascii="Times New Roman" w:hAnsi="Times New Roman" w:cs="Times New Roman"/>
          <w:color w:val="333333"/>
          <w:sz w:val="20"/>
          <w:szCs w:val="20"/>
        </w:rPr>
      </w:pPr>
      <w:r w:rsidRPr="003D7660">
        <w:rPr>
          <w:rFonts w:ascii="Times New Roman" w:hAnsi="Times New Roman" w:cs="Times New Roman"/>
          <w:color w:val="333333"/>
          <w:sz w:val="20"/>
          <w:szCs w:val="20"/>
        </w:rPr>
        <w:t>Lenz EA (1996) Flexible employment: positive work strategies for the 21</w:t>
      </w:r>
      <w:r w:rsidRPr="003D7660">
        <w:rPr>
          <w:rFonts w:ascii="Times New Roman" w:hAnsi="Times New Roman" w:cs="Times New Roman"/>
          <w:color w:val="333333"/>
          <w:sz w:val="20"/>
          <w:szCs w:val="20"/>
          <w:vertAlign w:val="superscript"/>
        </w:rPr>
        <w:t>st</w:t>
      </w:r>
      <w:r w:rsidRPr="003D7660">
        <w:rPr>
          <w:rFonts w:ascii="Times New Roman" w:hAnsi="Times New Roman" w:cs="Times New Roman"/>
          <w:color w:val="333333"/>
          <w:sz w:val="20"/>
          <w:szCs w:val="20"/>
        </w:rPr>
        <w:t xml:space="preserve"> century. J</w:t>
      </w:r>
      <w:r w:rsidR="00040DE7">
        <w:rPr>
          <w:rFonts w:ascii="Times New Roman" w:hAnsi="Times New Roman" w:cs="Times New Roman"/>
          <w:color w:val="333333"/>
          <w:sz w:val="20"/>
          <w:szCs w:val="20"/>
        </w:rPr>
        <w:t>ournal of</w:t>
      </w:r>
      <w:r w:rsidRPr="003D7660">
        <w:rPr>
          <w:rFonts w:ascii="Times New Roman" w:hAnsi="Times New Roman" w:cs="Times New Roman"/>
          <w:color w:val="333333"/>
          <w:sz w:val="20"/>
          <w:szCs w:val="20"/>
        </w:rPr>
        <w:t xml:space="preserve"> Lab</w:t>
      </w:r>
      <w:r w:rsidR="00040DE7">
        <w:rPr>
          <w:rFonts w:ascii="Times New Roman" w:hAnsi="Times New Roman" w:cs="Times New Roman"/>
          <w:color w:val="333333"/>
          <w:sz w:val="20"/>
          <w:szCs w:val="20"/>
        </w:rPr>
        <w:t>or</w:t>
      </w:r>
      <w:r w:rsidRPr="003D7660">
        <w:rPr>
          <w:rFonts w:ascii="Times New Roman" w:hAnsi="Times New Roman" w:cs="Times New Roman"/>
          <w:color w:val="333333"/>
          <w:sz w:val="20"/>
          <w:szCs w:val="20"/>
        </w:rPr>
        <w:t xml:space="preserve"> Research 17(4): 555-566</w:t>
      </w:r>
    </w:p>
    <w:p w14:paraId="46CB04B7" w14:textId="6E7BE0AB" w:rsidR="00F15D4C" w:rsidRPr="003D7660" w:rsidRDefault="00F15D4C" w:rsidP="00F15D4C">
      <w:pPr>
        <w:pStyle w:val="PHDMAINBODY"/>
        <w:spacing w:after="0"/>
        <w:ind w:left="709" w:hanging="709"/>
        <w:rPr>
          <w:rFonts w:ascii="Times New Roman" w:hAnsi="Times New Roman" w:cs="Times New Roman"/>
          <w:color w:val="333333"/>
          <w:sz w:val="20"/>
          <w:szCs w:val="20"/>
        </w:rPr>
      </w:pPr>
      <w:r w:rsidRPr="003D7660">
        <w:rPr>
          <w:rFonts w:ascii="Times New Roman" w:hAnsi="Times New Roman" w:cs="Times New Roman"/>
          <w:color w:val="333333"/>
          <w:sz w:val="20"/>
          <w:szCs w:val="20"/>
        </w:rPr>
        <w:t>Liard K, Williams N (1996) Employment growth in the temporary help supply industry. J</w:t>
      </w:r>
      <w:r w:rsidR="00040DE7">
        <w:rPr>
          <w:rFonts w:ascii="Times New Roman" w:hAnsi="Times New Roman" w:cs="Times New Roman"/>
          <w:color w:val="333333"/>
          <w:sz w:val="20"/>
          <w:szCs w:val="20"/>
        </w:rPr>
        <w:t>ournal of</w:t>
      </w:r>
      <w:r w:rsidRPr="003D7660">
        <w:rPr>
          <w:rFonts w:ascii="Times New Roman" w:hAnsi="Times New Roman" w:cs="Times New Roman"/>
          <w:color w:val="333333"/>
          <w:sz w:val="20"/>
          <w:szCs w:val="20"/>
        </w:rPr>
        <w:t xml:space="preserve"> Lab</w:t>
      </w:r>
      <w:r w:rsidR="00040DE7">
        <w:rPr>
          <w:rFonts w:ascii="Times New Roman" w:hAnsi="Times New Roman" w:cs="Times New Roman"/>
          <w:color w:val="333333"/>
          <w:sz w:val="20"/>
          <w:szCs w:val="20"/>
        </w:rPr>
        <w:t>or</w:t>
      </w:r>
      <w:r w:rsidRPr="003D7660">
        <w:rPr>
          <w:rFonts w:ascii="Times New Roman" w:hAnsi="Times New Roman" w:cs="Times New Roman"/>
          <w:color w:val="333333"/>
          <w:sz w:val="20"/>
          <w:szCs w:val="20"/>
        </w:rPr>
        <w:t xml:space="preserve"> Research 17(4): 663-681</w:t>
      </w:r>
    </w:p>
    <w:p w14:paraId="7580B96B" w14:textId="77777777" w:rsidR="00F15D4C" w:rsidRPr="003D7660" w:rsidRDefault="00F15D4C" w:rsidP="00F15D4C">
      <w:pPr>
        <w:pStyle w:val="PHDMAINBODY"/>
        <w:spacing w:after="0"/>
        <w:ind w:left="709" w:hanging="709"/>
        <w:rPr>
          <w:rFonts w:ascii="Times New Roman" w:hAnsi="Times New Roman" w:cs="Times New Roman"/>
          <w:color w:val="333333"/>
          <w:sz w:val="20"/>
          <w:szCs w:val="20"/>
        </w:rPr>
      </w:pPr>
      <w:r w:rsidRPr="003D7660">
        <w:rPr>
          <w:rFonts w:ascii="Times New Roman" w:hAnsi="Times New Roman" w:cs="Times New Roman"/>
          <w:color w:val="333333"/>
          <w:sz w:val="20"/>
          <w:szCs w:val="20"/>
        </w:rPr>
        <w:t xml:space="preserve">MacKay RR (1998) </w:t>
      </w:r>
      <w:r w:rsidRPr="003D7660">
        <w:rPr>
          <w:rFonts w:ascii="Times New Roman" w:hAnsi="Times New Roman" w:cs="Times New Roman"/>
          <w:sz w:val="20"/>
          <w:szCs w:val="20"/>
        </w:rPr>
        <w:t xml:space="preserve">Unemployment as exclusion: unemployment as choice. In: Lawless P, Martin R, Hardy S (eds) Unemployment and social exclusion: landscapes of labour exclusion. </w:t>
      </w:r>
      <w:r w:rsidRPr="003D7660">
        <w:rPr>
          <w:rFonts w:ascii="Times New Roman" w:hAnsi="Times New Roman" w:cs="Times New Roman"/>
          <w:sz w:val="20"/>
          <w:szCs w:val="20"/>
          <w:lang w:eastAsia="en-GB"/>
        </w:rPr>
        <w:t>McGill-Queen’s University Press,</w:t>
      </w:r>
      <w:r w:rsidRPr="003D7660">
        <w:rPr>
          <w:rFonts w:ascii="Times New Roman" w:hAnsi="Times New Roman" w:cs="Times New Roman"/>
          <w:sz w:val="20"/>
          <w:szCs w:val="20"/>
        </w:rPr>
        <w:t xml:space="preserve"> London, pp. 49-68</w:t>
      </w:r>
    </w:p>
    <w:p w14:paraId="66562F03" w14:textId="2166F037" w:rsidR="00F15D4C" w:rsidRPr="003D7660" w:rsidRDefault="00F15D4C" w:rsidP="00F15D4C">
      <w:pPr>
        <w:spacing w:line="360" w:lineRule="auto"/>
        <w:ind w:left="709" w:hanging="709"/>
        <w:jc w:val="both"/>
        <w:rPr>
          <w:sz w:val="20"/>
          <w:szCs w:val="20"/>
        </w:rPr>
      </w:pPr>
      <w:r w:rsidRPr="003D7660">
        <w:rPr>
          <w:sz w:val="20"/>
          <w:szCs w:val="20"/>
        </w:rPr>
        <w:t xml:space="preserve">Morris M, Vekker A (2001) An alternative look at temporary workers, their choices, and the growth in temporary employment. </w:t>
      </w:r>
      <w:r w:rsidRPr="003D7660">
        <w:rPr>
          <w:iCs/>
          <w:sz w:val="20"/>
          <w:szCs w:val="20"/>
        </w:rPr>
        <w:t>J</w:t>
      </w:r>
      <w:r w:rsidR="00040DE7">
        <w:rPr>
          <w:iCs/>
          <w:sz w:val="20"/>
          <w:szCs w:val="20"/>
        </w:rPr>
        <w:t>ournal of</w:t>
      </w:r>
      <w:r w:rsidRPr="003D7660">
        <w:rPr>
          <w:iCs/>
          <w:sz w:val="20"/>
          <w:szCs w:val="20"/>
        </w:rPr>
        <w:t xml:space="preserve"> Labor Research </w:t>
      </w:r>
      <w:r w:rsidRPr="003D7660">
        <w:rPr>
          <w:sz w:val="20"/>
          <w:szCs w:val="20"/>
        </w:rPr>
        <w:t>22(2): 373-90</w:t>
      </w:r>
    </w:p>
    <w:p w14:paraId="13566AB9" w14:textId="62F812F9" w:rsidR="00F15D4C" w:rsidRPr="003D7660" w:rsidRDefault="00F15D4C" w:rsidP="00F15D4C">
      <w:pPr>
        <w:pStyle w:val="PHDMAINBODY"/>
        <w:spacing w:after="0"/>
        <w:ind w:left="709" w:hanging="709"/>
        <w:rPr>
          <w:rFonts w:ascii="Times New Roman" w:hAnsi="Times New Roman" w:cs="Times New Roman"/>
          <w:sz w:val="20"/>
          <w:szCs w:val="20"/>
        </w:rPr>
      </w:pPr>
      <w:r w:rsidRPr="003D7660">
        <w:rPr>
          <w:rFonts w:ascii="Times New Roman" w:hAnsi="Times New Roman" w:cs="Times New Roman"/>
          <w:sz w:val="20"/>
          <w:szCs w:val="20"/>
        </w:rPr>
        <w:t xml:space="preserve">Nagi SZ (1976) An epidemiology of disability among adults in the United States. </w:t>
      </w:r>
      <w:r w:rsidR="006C2763">
        <w:rPr>
          <w:rFonts w:ascii="Times New Roman" w:hAnsi="Times New Roman" w:cs="Times New Roman"/>
          <w:sz w:val="20"/>
          <w:szCs w:val="20"/>
        </w:rPr>
        <w:t xml:space="preserve">The </w:t>
      </w:r>
      <w:r w:rsidRPr="003D7660">
        <w:rPr>
          <w:rFonts w:ascii="Times New Roman" w:hAnsi="Times New Roman" w:cs="Times New Roman"/>
          <w:sz w:val="20"/>
          <w:szCs w:val="20"/>
        </w:rPr>
        <w:t>Milbank Memorial Fund Q</w:t>
      </w:r>
      <w:r w:rsidR="006C2763">
        <w:rPr>
          <w:rFonts w:ascii="Times New Roman" w:hAnsi="Times New Roman" w:cs="Times New Roman"/>
          <w:sz w:val="20"/>
          <w:szCs w:val="20"/>
        </w:rPr>
        <w:t>uar</w:t>
      </w:r>
      <w:r w:rsidRPr="003D7660">
        <w:rPr>
          <w:rFonts w:ascii="Times New Roman" w:hAnsi="Times New Roman" w:cs="Times New Roman"/>
          <w:sz w:val="20"/>
          <w:szCs w:val="20"/>
        </w:rPr>
        <w:t>t</w:t>
      </w:r>
      <w:r w:rsidR="006C2763">
        <w:rPr>
          <w:rFonts w:ascii="Times New Roman" w:hAnsi="Times New Roman" w:cs="Times New Roman"/>
          <w:sz w:val="20"/>
          <w:szCs w:val="20"/>
        </w:rPr>
        <w:t>er</w:t>
      </w:r>
      <w:r w:rsidRPr="003D7660">
        <w:rPr>
          <w:rFonts w:ascii="Times New Roman" w:hAnsi="Times New Roman" w:cs="Times New Roman"/>
          <w:sz w:val="20"/>
          <w:szCs w:val="20"/>
        </w:rPr>
        <w:t>ly</w:t>
      </w:r>
      <w:r w:rsidR="006C2763">
        <w:rPr>
          <w:rFonts w:ascii="Times New Roman" w:hAnsi="Times New Roman" w:cs="Times New Roman"/>
          <w:sz w:val="20"/>
          <w:szCs w:val="20"/>
        </w:rPr>
        <w:t>.</w:t>
      </w:r>
      <w:r w:rsidRPr="003D7660">
        <w:rPr>
          <w:rFonts w:ascii="Times New Roman" w:hAnsi="Times New Roman" w:cs="Times New Roman"/>
          <w:sz w:val="20"/>
          <w:szCs w:val="20"/>
        </w:rPr>
        <w:t xml:space="preserve"> Health and Society 54(4): 439-467  </w:t>
      </w:r>
    </w:p>
    <w:p w14:paraId="7548EC82" w14:textId="38190836" w:rsidR="00F15D4C" w:rsidRPr="003D7660" w:rsidRDefault="00F15D4C" w:rsidP="00F15D4C">
      <w:pPr>
        <w:spacing w:line="360" w:lineRule="auto"/>
        <w:ind w:left="709" w:hanging="709"/>
        <w:jc w:val="both"/>
        <w:rPr>
          <w:sz w:val="20"/>
          <w:szCs w:val="20"/>
        </w:rPr>
      </w:pPr>
      <w:r w:rsidRPr="003D7660">
        <w:rPr>
          <w:sz w:val="20"/>
          <w:szCs w:val="20"/>
        </w:rPr>
        <w:t>Nollen SD (1996) Negative aspects of temporary employment. J</w:t>
      </w:r>
      <w:r w:rsidR="006C2763">
        <w:rPr>
          <w:sz w:val="20"/>
          <w:szCs w:val="20"/>
        </w:rPr>
        <w:t>ournal of</w:t>
      </w:r>
      <w:r w:rsidRPr="003D7660">
        <w:rPr>
          <w:sz w:val="20"/>
          <w:szCs w:val="20"/>
        </w:rPr>
        <w:t xml:space="preserve"> Lab</w:t>
      </w:r>
      <w:r w:rsidR="006C2763">
        <w:rPr>
          <w:sz w:val="20"/>
          <w:szCs w:val="20"/>
        </w:rPr>
        <w:t>or</w:t>
      </w:r>
      <w:r w:rsidRPr="003D7660">
        <w:rPr>
          <w:sz w:val="20"/>
          <w:szCs w:val="20"/>
        </w:rPr>
        <w:t xml:space="preserve"> Research 17(4): 567-582</w:t>
      </w:r>
    </w:p>
    <w:p w14:paraId="09A62500" w14:textId="335CD21D" w:rsidR="00F15D4C" w:rsidRPr="003D7660" w:rsidRDefault="00F15D4C" w:rsidP="00F15D4C">
      <w:pPr>
        <w:spacing w:line="360" w:lineRule="auto"/>
        <w:ind w:left="709" w:hanging="709"/>
        <w:jc w:val="both"/>
        <w:rPr>
          <w:sz w:val="20"/>
          <w:szCs w:val="20"/>
        </w:rPr>
      </w:pPr>
      <w:r w:rsidRPr="003D7660">
        <w:rPr>
          <w:sz w:val="20"/>
          <w:szCs w:val="20"/>
        </w:rPr>
        <w:t>Ojeda V, Frank R, McGuire T, Gilmer T (2010) Mental illness, nativity, gender and labor supply. Health Econ</w:t>
      </w:r>
      <w:r w:rsidR="006C2763">
        <w:rPr>
          <w:sz w:val="20"/>
          <w:szCs w:val="20"/>
        </w:rPr>
        <w:t>omics</w:t>
      </w:r>
      <w:r w:rsidRPr="003D7660">
        <w:rPr>
          <w:sz w:val="20"/>
          <w:szCs w:val="20"/>
        </w:rPr>
        <w:t xml:space="preserve"> 19: 396-421</w:t>
      </w:r>
    </w:p>
    <w:p w14:paraId="29AD6703" w14:textId="2509737C" w:rsidR="00F15D4C" w:rsidRPr="003D7660" w:rsidRDefault="007563BF" w:rsidP="00F15D4C">
      <w:pPr>
        <w:tabs>
          <w:tab w:val="left" w:pos="2880"/>
        </w:tabs>
        <w:spacing w:line="360" w:lineRule="auto"/>
        <w:ind w:left="709" w:hanging="709"/>
        <w:jc w:val="both"/>
        <w:rPr>
          <w:iCs/>
          <w:sz w:val="20"/>
          <w:szCs w:val="20"/>
        </w:rPr>
      </w:pPr>
      <w:r>
        <w:rPr>
          <w:iCs/>
          <w:sz w:val="20"/>
          <w:szCs w:val="20"/>
        </w:rPr>
        <w:t>petr</w:t>
      </w:r>
      <w:r w:rsidR="00F15D4C" w:rsidRPr="003D7660">
        <w:rPr>
          <w:iCs/>
          <w:sz w:val="20"/>
          <w:szCs w:val="20"/>
        </w:rPr>
        <w:t xml:space="preserve">Pelkowski J, Berger M (2004) The impact of health on employment, wages and hours worked over the life cycle. The </w:t>
      </w:r>
      <w:r w:rsidR="006C2763">
        <w:rPr>
          <w:iCs/>
          <w:sz w:val="20"/>
          <w:szCs w:val="20"/>
        </w:rPr>
        <w:t>Quarterly Review of Economics and Finance</w:t>
      </w:r>
      <w:r w:rsidR="00F15D4C" w:rsidRPr="003D7660">
        <w:rPr>
          <w:iCs/>
          <w:sz w:val="20"/>
          <w:szCs w:val="20"/>
        </w:rPr>
        <w:t xml:space="preserve"> 44: 102-12</w:t>
      </w:r>
    </w:p>
    <w:p w14:paraId="7C5598C1" w14:textId="4DEFFDDD" w:rsidR="00F15D4C" w:rsidRPr="003D7660" w:rsidRDefault="00F15D4C" w:rsidP="00F15D4C">
      <w:pPr>
        <w:tabs>
          <w:tab w:val="left" w:pos="2880"/>
        </w:tabs>
        <w:spacing w:line="360" w:lineRule="auto"/>
        <w:ind w:left="709" w:hanging="709"/>
        <w:jc w:val="both"/>
        <w:rPr>
          <w:iCs/>
          <w:sz w:val="20"/>
          <w:szCs w:val="20"/>
        </w:rPr>
      </w:pPr>
      <w:r w:rsidRPr="003D7660">
        <w:rPr>
          <w:sz w:val="20"/>
          <w:szCs w:val="20"/>
        </w:rPr>
        <w:t xml:space="preserve">Polachek S (1976) Occupational segregation: an alternative hypothesis. </w:t>
      </w:r>
      <w:r w:rsidR="006C2763">
        <w:rPr>
          <w:sz w:val="20"/>
          <w:szCs w:val="20"/>
        </w:rPr>
        <w:t>Journal of Contemporary Business.</w:t>
      </w:r>
      <w:r w:rsidRPr="003D7660">
        <w:rPr>
          <w:sz w:val="20"/>
          <w:szCs w:val="20"/>
        </w:rPr>
        <w:t xml:space="preserve"> Winter 1976: 1-12</w:t>
      </w:r>
    </w:p>
    <w:p w14:paraId="7AD22CEE" w14:textId="3B6B66C7" w:rsidR="00F15D4C" w:rsidRPr="003D7660" w:rsidRDefault="00F15D4C" w:rsidP="00F15D4C">
      <w:pPr>
        <w:pStyle w:val="PHDMAINBODY"/>
        <w:spacing w:after="0"/>
        <w:ind w:left="709" w:hanging="709"/>
        <w:rPr>
          <w:rFonts w:ascii="Times New Roman" w:hAnsi="Times New Roman" w:cs="Times New Roman"/>
          <w:color w:val="000000" w:themeColor="text1"/>
          <w:sz w:val="20"/>
          <w:szCs w:val="20"/>
        </w:rPr>
      </w:pPr>
      <w:r w:rsidRPr="003D7660">
        <w:rPr>
          <w:rFonts w:ascii="Times New Roman" w:hAnsi="Times New Roman" w:cs="Times New Roman"/>
          <w:color w:val="000000" w:themeColor="text1"/>
          <w:sz w:val="20"/>
          <w:szCs w:val="20"/>
        </w:rPr>
        <w:t>Reich M, Gordon DM, Edwards RC (1972) Dual labour markets: a theory of labor market segmentation. Am</w:t>
      </w:r>
      <w:r w:rsidR="006C2763">
        <w:rPr>
          <w:rFonts w:ascii="Times New Roman" w:hAnsi="Times New Roman" w:cs="Times New Roman"/>
          <w:color w:val="000000" w:themeColor="text1"/>
          <w:sz w:val="20"/>
          <w:szCs w:val="20"/>
        </w:rPr>
        <w:t>erican</w:t>
      </w:r>
      <w:r w:rsidRPr="003D7660">
        <w:rPr>
          <w:rFonts w:ascii="Times New Roman" w:hAnsi="Times New Roman" w:cs="Times New Roman"/>
          <w:color w:val="000000" w:themeColor="text1"/>
          <w:sz w:val="20"/>
          <w:szCs w:val="20"/>
        </w:rPr>
        <w:t xml:space="preserve"> Econ</w:t>
      </w:r>
      <w:r w:rsidR="006C2763">
        <w:rPr>
          <w:rFonts w:ascii="Times New Roman" w:hAnsi="Times New Roman" w:cs="Times New Roman"/>
          <w:color w:val="000000" w:themeColor="text1"/>
          <w:sz w:val="20"/>
          <w:szCs w:val="20"/>
        </w:rPr>
        <w:t>omic</w:t>
      </w:r>
      <w:r w:rsidRPr="003D7660">
        <w:rPr>
          <w:rFonts w:ascii="Times New Roman" w:hAnsi="Times New Roman" w:cs="Times New Roman"/>
          <w:color w:val="000000" w:themeColor="text1"/>
          <w:sz w:val="20"/>
          <w:szCs w:val="20"/>
        </w:rPr>
        <w:t xml:space="preserve"> Rev</w:t>
      </w:r>
      <w:r w:rsidR="006C2763">
        <w:rPr>
          <w:rFonts w:ascii="Times New Roman" w:hAnsi="Times New Roman" w:cs="Times New Roman"/>
          <w:color w:val="000000" w:themeColor="text1"/>
          <w:sz w:val="20"/>
          <w:szCs w:val="20"/>
        </w:rPr>
        <w:t>iew</w:t>
      </w:r>
      <w:r w:rsidRPr="003D7660">
        <w:rPr>
          <w:rFonts w:ascii="Times New Roman" w:hAnsi="Times New Roman" w:cs="Times New Roman"/>
          <w:color w:val="000000" w:themeColor="text1"/>
          <w:sz w:val="20"/>
          <w:szCs w:val="20"/>
        </w:rPr>
        <w:t xml:space="preserve"> 63(2): 359-365</w:t>
      </w:r>
    </w:p>
    <w:p w14:paraId="6C129A5F" w14:textId="7B768120" w:rsidR="00F15D4C" w:rsidRPr="003D7660" w:rsidRDefault="00F15D4C" w:rsidP="00F15D4C">
      <w:pPr>
        <w:pStyle w:val="PHDMAINBODY"/>
        <w:spacing w:after="0"/>
        <w:ind w:left="709" w:hanging="709"/>
        <w:rPr>
          <w:rFonts w:ascii="Times New Roman" w:hAnsi="Times New Roman" w:cs="Times New Roman"/>
          <w:sz w:val="20"/>
          <w:szCs w:val="20"/>
        </w:rPr>
      </w:pPr>
      <w:r w:rsidRPr="003D7660">
        <w:rPr>
          <w:rFonts w:ascii="Times New Roman" w:hAnsi="Times New Roman" w:cs="Times New Roman"/>
          <w:sz w:val="20"/>
          <w:szCs w:val="20"/>
        </w:rPr>
        <w:t xml:space="preserve">Robinson J (1936) Disguised unemployment. </w:t>
      </w:r>
      <w:r w:rsidR="006C2763">
        <w:rPr>
          <w:rFonts w:ascii="Times New Roman" w:hAnsi="Times New Roman" w:cs="Times New Roman"/>
          <w:sz w:val="20"/>
          <w:szCs w:val="20"/>
        </w:rPr>
        <w:t xml:space="preserve">The </w:t>
      </w:r>
      <w:r w:rsidRPr="003D7660">
        <w:rPr>
          <w:rFonts w:ascii="Times New Roman" w:hAnsi="Times New Roman" w:cs="Times New Roman"/>
          <w:sz w:val="20"/>
          <w:szCs w:val="20"/>
        </w:rPr>
        <w:t>Econ</w:t>
      </w:r>
      <w:r w:rsidR="006C2763">
        <w:rPr>
          <w:rFonts w:ascii="Times New Roman" w:hAnsi="Times New Roman" w:cs="Times New Roman"/>
          <w:sz w:val="20"/>
          <w:szCs w:val="20"/>
        </w:rPr>
        <w:t>omic</w:t>
      </w:r>
      <w:r w:rsidRPr="003D7660">
        <w:rPr>
          <w:rFonts w:ascii="Times New Roman" w:hAnsi="Times New Roman" w:cs="Times New Roman"/>
          <w:sz w:val="20"/>
          <w:szCs w:val="20"/>
        </w:rPr>
        <w:t xml:space="preserve"> J</w:t>
      </w:r>
      <w:r w:rsidR="006C2763">
        <w:rPr>
          <w:rFonts w:ascii="Times New Roman" w:hAnsi="Times New Roman" w:cs="Times New Roman"/>
          <w:sz w:val="20"/>
          <w:szCs w:val="20"/>
        </w:rPr>
        <w:t>ournal</w:t>
      </w:r>
      <w:r w:rsidRPr="003D7660">
        <w:rPr>
          <w:rFonts w:ascii="Times New Roman" w:hAnsi="Times New Roman" w:cs="Times New Roman"/>
          <w:sz w:val="20"/>
          <w:szCs w:val="20"/>
        </w:rPr>
        <w:t xml:space="preserve"> 46(182): 225–37</w:t>
      </w:r>
    </w:p>
    <w:p w14:paraId="20B92EB7" w14:textId="0C449520" w:rsidR="00F15D4C" w:rsidRPr="003D7660" w:rsidRDefault="00F15D4C" w:rsidP="00F15D4C">
      <w:pPr>
        <w:pStyle w:val="PHDMAINBODY"/>
        <w:spacing w:after="0"/>
        <w:ind w:left="709" w:hanging="709"/>
        <w:rPr>
          <w:rFonts w:ascii="Times New Roman" w:hAnsi="Times New Roman" w:cs="Times New Roman"/>
          <w:sz w:val="20"/>
          <w:szCs w:val="20"/>
        </w:rPr>
      </w:pPr>
      <w:r w:rsidRPr="003D7660">
        <w:rPr>
          <w:rFonts w:ascii="Times New Roman" w:hAnsi="Times New Roman" w:cs="Times New Roman"/>
          <w:sz w:val="20"/>
          <w:szCs w:val="20"/>
        </w:rPr>
        <w:t>Scheid TL (1999) Employment of individuals with mental disabilities: business response to the ADAs challenge. Behav</w:t>
      </w:r>
      <w:r w:rsidR="006C2763">
        <w:rPr>
          <w:rFonts w:ascii="Times New Roman" w:hAnsi="Times New Roman" w:cs="Times New Roman"/>
          <w:sz w:val="20"/>
          <w:szCs w:val="20"/>
        </w:rPr>
        <w:t>ioral</w:t>
      </w:r>
      <w:r w:rsidRPr="003D7660">
        <w:rPr>
          <w:rFonts w:ascii="Times New Roman" w:hAnsi="Times New Roman" w:cs="Times New Roman"/>
          <w:sz w:val="20"/>
          <w:szCs w:val="20"/>
        </w:rPr>
        <w:t xml:space="preserve"> Sciences and the Law 17:73-91</w:t>
      </w:r>
    </w:p>
    <w:p w14:paraId="7B41F439" w14:textId="77777777" w:rsidR="00F15D4C" w:rsidRPr="003D7660" w:rsidRDefault="00F15D4C" w:rsidP="00F15D4C">
      <w:pPr>
        <w:pStyle w:val="PHDMAINBODY"/>
        <w:spacing w:after="0"/>
        <w:ind w:left="709" w:hanging="709"/>
        <w:rPr>
          <w:rFonts w:ascii="Times New Roman" w:hAnsi="Times New Roman" w:cs="Times New Roman"/>
          <w:color w:val="333333"/>
          <w:sz w:val="20"/>
          <w:szCs w:val="20"/>
        </w:rPr>
      </w:pPr>
      <w:r w:rsidRPr="003D7660">
        <w:rPr>
          <w:rFonts w:ascii="Times New Roman" w:hAnsi="Times New Roman" w:cs="Times New Roman"/>
          <w:sz w:val="20"/>
          <w:szCs w:val="20"/>
        </w:rPr>
        <w:t>Seebohm P, Secker J (2005) What do service users want? In: Grove B, Secker J, Seebohm P (eds) New thinking about mental health and employment. Radcliffe Publishing, Oxford, pp. 11-18</w:t>
      </w:r>
    </w:p>
    <w:p w14:paraId="2C43356E" w14:textId="6ABFC269" w:rsidR="00F15D4C" w:rsidRPr="003D7660" w:rsidRDefault="00F15D4C" w:rsidP="00F15D4C">
      <w:pPr>
        <w:spacing w:line="360" w:lineRule="auto"/>
        <w:ind w:left="709" w:hanging="709"/>
        <w:jc w:val="both"/>
        <w:rPr>
          <w:sz w:val="20"/>
          <w:szCs w:val="20"/>
        </w:rPr>
      </w:pPr>
      <w:r w:rsidRPr="003D7660">
        <w:rPr>
          <w:sz w:val="20"/>
          <w:szCs w:val="20"/>
        </w:rPr>
        <w:t xml:space="preserve">Segal LM, Sullivan DG (1997) The growth of temporary services work. </w:t>
      </w:r>
      <w:r w:rsidR="006C2763">
        <w:rPr>
          <w:sz w:val="20"/>
          <w:szCs w:val="20"/>
        </w:rPr>
        <w:t xml:space="preserve">The </w:t>
      </w:r>
      <w:r w:rsidRPr="003D7660">
        <w:rPr>
          <w:sz w:val="20"/>
          <w:szCs w:val="20"/>
        </w:rPr>
        <w:t>J</w:t>
      </w:r>
      <w:r w:rsidR="006C2763">
        <w:rPr>
          <w:sz w:val="20"/>
          <w:szCs w:val="20"/>
        </w:rPr>
        <w:t>ournal of</w:t>
      </w:r>
      <w:r w:rsidRPr="003D7660">
        <w:rPr>
          <w:sz w:val="20"/>
          <w:szCs w:val="20"/>
        </w:rPr>
        <w:t xml:space="preserve"> Econ</w:t>
      </w:r>
      <w:r w:rsidR="006C2763">
        <w:rPr>
          <w:sz w:val="20"/>
          <w:szCs w:val="20"/>
        </w:rPr>
        <w:t>omic</w:t>
      </w:r>
      <w:r w:rsidRPr="003D7660">
        <w:rPr>
          <w:sz w:val="20"/>
          <w:szCs w:val="20"/>
        </w:rPr>
        <w:t xml:space="preserve"> Perspectives 11: 117-36</w:t>
      </w:r>
    </w:p>
    <w:p w14:paraId="29658737" w14:textId="49CCC638" w:rsidR="00F15D4C" w:rsidRPr="003D7660" w:rsidRDefault="00F15D4C" w:rsidP="00F15D4C">
      <w:pPr>
        <w:spacing w:line="360" w:lineRule="auto"/>
        <w:ind w:left="709" w:hanging="709"/>
        <w:jc w:val="both"/>
        <w:rPr>
          <w:bCs/>
          <w:sz w:val="20"/>
          <w:szCs w:val="20"/>
        </w:rPr>
      </w:pPr>
      <w:r w:rsidRPr="003D7660">
        <w:rPr>
          <w:bCs/>
          <w:sz w:val="20"/>
          <w:szCs w:val="20"/>
        </w:rPr>
        <w:t xml:space="preserve">Silla I, Gracia FJ, Peiró JM (2005) Job insecurity and health-related outcomes among different types of temporary workers. </w:t>
      </w:r>
      <w:r w:rsidR="006C2763">
        <w:rPr>
          <w:bCs/>
          <w:iCs/>
          <w:sz w:val="20"/>
          <w:szCs w:val="20"/>
        </w:rPr>
        <w:t xml:space="preserve">Economic and Industrial </w:t>
      </w:r>
      <w:r w:rsidRPr="003D7660">
        <w:rPr>
          <w:bCs/>
          <w:iCs/>
          <w:sz w:val="20"/>
          <w:szCs w:val="20"/>
        </w:rPr>
        <w:t>Democracy 26</w:t>
      </w:r>
      <w:r w:rsidRPr="003D7660">
        <w:rPr>
          <w:bCs/>
          <w:sz w:val="20"/>
          <w:szCs w:val="20"/>
        </w:rPr>
        <w:t>(1): 89-117</w:t>
      </w:r>
    </w:p>
    <w:p w14:paraId="3701230C" w14:textId="10421555" w:rsidR="00F15D4C" w:rsidRPr="003D7660" w:rsidRDefault="00F15D4C" w:rsidP="00F15D4C">
      <w:pPr>
        <w:spacing w:line="360" w:lineRule="auto"/>
        <w:ind w:left="709" w:hanging="709"/>
        <w:jc w:val="both"/>
        <w:rPr>
          <w:sz w:val="20"/>
          <w:szCs w:val="20"/>
        </w:rPr>
      </w:pPr>
      <w:r w:rsidRPr="003D7660">
        <w:rPr>
          <w:sz w:val="20"/>
          <w:szCs w:val="20"/>
        </w:rPr>
        <w:t xml:space="preserve">Tan H, Tan C (2002) Temporary employees in Singapore: What drives them? </w:t>
      </w:r>
      <w:r w:rsidR="006C2763">
        <w:rPr>
          <w:iCs/>
          <w:sz w:val="20"/>
          <w:szCs w:val="20"/>
        </w:rPr>
        <w:t>The Journal of Psychology</w:t>
      </w:r>
      <w:r w:rsidRPr="003D7660">
        <w:rPr>
          <w:sz w:val="20"/>
          <w:szCs w:val="20"/>
        </w:rPr>
        <w:t xml:space="preserve"> </w:t>
      </w:r>
      <w:r w:rsidRPr="003D7660">
        <w:rPr>
          <w:bCs/>
          <w:sz w:val="20"/>
          <w:szCs w:val="20"/>
        </w:rPr>
        <w:t>136</w:t>
      </w:r>
      <w:r w:rsidRPr="003D7660">
        <w:rPr>
          <w:sz w:val="20"/>
          <w:szCs w:val="20"/>
        </w:rPr>
        <w:t>(1): 83-102</w:t>
      </w:r>
    </w:p>
    <w:p w14:paraId="3BEF2B6E" w14:textId="77777777" w:rsidR="00F15D4C" w:rsidRPr="003D7660" w:rsidRDefault="00F15D4C" w:rsidP="00F15D4C">
      <w:pPr>
        <w:spacing w:line="360" w:lineRule="auto"/>
        <w:ind w:left="709" w:hanging="709"/>
        <w:jc w:val="both"/>
        <w:rPr>
          <w:bCs/>
          <w:sz w:val="20"/>
          <w:szCs w:val="20"/>
        </w:rPr>
      </w:pPr>
      <w:r w:rsidRPr="003D7660">
        <w:rPr>
          <w:bCs/>
          <w:sz w:val="20"/>
          <w:szCs w:val="20"/>
        </w:rPr>
        <w:lastRenderedPageBreak/>
        <w:t>Virtanen M, Kivimaki M, Elovainio M, Vahtera J, Ferrie JE (2003) From insecure to secure employment: changes in work, health, health-related behaviours and sickness absence. Occupational Environmental Medicine 60: 948-53</w:t>
      </w:r>
    </w:p>
    <w:p w14:paraId="6161EA4F" w14:textId="736F9550" w:rsidR="00F15D4C" w:rsidRPr="003D7660" w:rsidRDefault="00F15D4C" w:rsidP="00F15D4C">
      <w:pPr>
        <w:spacing w:line="360" w:lineRule="auto"/>
        <w:ind w:left="709" w:hanging="709"/>
        <w:jc w:val="both"/>
        <w:rPr>
          <w:bCs/>
          <w:sz w:val="20"/>
          <w:szCs w:val="20"/>
        </w:rPr>
      </w:pPr>
      <w:r w:rsidRPr="003D7660">
        <w:rPr>
          <w:bCs/>
          <w:sz w:val="20"/>
          <w:szCs w:val="20"/>
        </w:rPr>
        <w:t xml:space="preserve">Virtanen M, Kivimäki M, Joensuu M, Virtanen P, Elovainio M, Vahtera J (2005) Temporary employment and health: a review. </w:t>
      </w:r>
      <w:r w:rsidRPr="003D7660">
        <w:rPr>
          <w:bCs/>
          <w:iCs/>
          <w:sz w:val="20"/>
          <w:szCs w:val="20"/>
        </w:rPr>
        <w:t>Int</w:t>
      </w:r>
      <w:r w:rsidR="006C2763">
        <w:rPr>
          <w:bCs/>
          <w:iCs/>
          <w:sz w:val="20"/>
          <w:szCs w:val="20"/>
        </w:rPr>
        <w:t>ernational</w:t>
      </w:r>
      <w:r w:rsidRPr="003D7660">
        <w:rPr>
          <w:bCs/>
          <w:iCs/>
          <w:sz w:val="20"/>
          <w:szCs w:val="20"/>
        </w:rPr>
        <w:t xml:space="preserve"> J</w:t>
      </w:r>
      <w:r w:rsidR="006C2763">
        <w:rPr>
          <w:bCs/>
          <w:iCs/>
          <w:sz w:val="20"/>
          <w:szCs w:val="20"/>
        </w:rPr>
        <w:t>ournal of</w:t>
      </w:r>
      <w:r w:rsidRPr="003D7660">
        <w:rPr>
          <w:bCs/>
          <w:iCs/>
          <w:sz w:val="20"/>
          <w:szCs w:val="20"/>
        </w:rPr>
        <w:t xml:space="preserve"> Epidemiology 34</w:t>
      </w:r>
      <w:r w:rsidRPr="003D7660">
        <w:rPr>
          <w:bCs/>
          <w:sz w:val="20"/>
          <w:szCs w:val="20"/>
        </w:rPr>
        <w:t>(3): 610-622</w:t>
      </w:r>
    </w:p>
    <w:p w14:paraId="0466C041" w14:textId="77777777" w:rsidR="00F15D4C" w:rsidRPr="003D7660" w:rsidRDefault="00F15D4C" w:rsidP="00F15D4C">
      <w:pPr>
        <w:autoSpaceDE w:val="0"/>
        <w:autoSpaceDN w:val="0"/>
        <w:adjustRightInd w:val="0"/>
        <w:spacing w:line="360" w:lineRule="auto"/>
        <w:ind w:left="709" w:hanging="709"/>
        <w:jc w:val="both"/>
        <w:rPr>
          <w:sz w:val="20"/>
          <w:szCs w:val="20"/>
          <w:lang w:eastAsia="en-GB"/>
        </w:rPr>
      </w:pPr>
      <w:r w:rsidRPr="003D7660">
        <w:rPr>
          <w:sz w:val="20"/>
          <w:szCs w:val="20"/>
          <w:lang w:eastAsia="en-GB"/>
        </w:rPr>
        <w:t xml:space="preserve">Vosko LF (2007) Gendered Labour market insecurities: manifestations of precarious employment in different locations. In Shalla V, Clement W (eds) </w:t>
      </w:r>
      <w:r w:rsidRPr="003D7660">
        <w:rPr>
          <w:iCs/>
          <w:sz w:val="20"/>
          <w:szCs w:val="20"/>
          <w:lang w:eastAsia="en-GB"/>
        </w:rPr>
        <w:t>Work in tumultuous times: critical perspectives</w:t>
      </w:r>
      <w:r w:rsidRPr="003D7660">
        <w:rPr>
          <w:sz w:val="20"/>
          <w:szCs w:val="20"/>
          <w:lang w:eastAsia="en-GB"/>
        </w:rPr>
        <w:t xml:space="preserve">. </w:t>
      </w:r>
      <w:r w:rsidRPr="003D7660">
        <w:rPr>
          <w:sz w:val="20"/>
          <w:szCs w:val="20"/>
          <w:lang w:val="en-NZ" w:eastAsia="en-GB"/>
        </w:rPr>
        <w:t>McGill-Queen’s University Press,</w:t>
      </w:r>
      <w:r w:rsidRPr="003D7660">
        <w:rPr>
          <w:sz w:val="20"/>
          <w:szCs w:val="20"/>
          <w:lang w:eastAsia="en-GB"/>
        </w:rPr>
        <w:t xml:space="preserve"> Montreal and Kingston, pp. 52-97</w:t>
      </w:r>
    </w:p>
    <w:p w14:paraId="74EA3223" w14:textId="77777777" w:rsidR="00F15D4C" w:rsidRPr="003D7660" w:rsidRDefault="00F15D4C" w:rsidP="00F15D4C">
      <w:pPr>
        <w:autoSpaceDE w:val="0"/>
        <w:autoSpaceDN w:val="0"/>
        <w:adjustRightInd w:val="0"/>
        <w:spacing w:line="360" w:lineRule="auto"/>
        <w:ind w:left="709" w:hanging="709"/>
        <w:jc w:val="both"/>
        <w:rPr>
          <w:rStyle w:val="referencetext1"/>
          <w:sz w:val="20"/>
          <w:szCs w:val="20"/>
        </w:rPr>
      </w:pPr>
      <w:r w:rsidRPr="003D7660">
        <w:rPr>
          <w:sz w:val="20"/>
          <w:szCs w:val="20"/>
          <w:lang w:eastAsia="en-GB"/>
        </w:rPr>
        <w:t xml:space="preserve">Waddell G, Aylward M (2005) </w:t>
      </w:r>
      <w:r w:rsidRPr="003D7660">
        <w:rPr>
          <w:rStyle w:val="referencetext1"/>
          <w:sz w:val="20"/>
          <w:szCs w:val="20"/>
          <w:specVanish w:val="0"/>
        </w:rPr>
        <w:t xml:space="preserve">The scientific and conceptual basis of incapacity benefits. TSO, London </w:t>
      </w:r>
    </w:p>
    <w:p w14:paraId="57924F37" w14:textId="77777777" w:rsidR="00F15D4C" w:rsidRPr="003D7660" w:rsidRDefault="00F15D4C" w:rsidP="00F15D4C">
      <w:pPr>
        <w:spacing w:line="360" w:lineRule="auto"/>
        <w:ind w:left="709" w:hanging="709"/>
        <w:jc w:val="both"/>
        <w:rPr>
          <w:sz w:val="20"/>
          <w:szCs w:val="20"/>
        </w:rPr>
      </w:pPr>
      <w:r w:rsidRPr="003D7660">
        <w:rPr>
          <w:sz w:val="20"/>
          <w:szCs w:val="20"/>
        </w:rPr>
        <w:t>Walby S (1997) Gender Transformations. Routledge, London</w:t>
      </w:r>
    </w:p>
    <w:p w14:paraId="450A3792" w14:textId="77777777" w:rsidR="00AF756E" w:rsidRPr="00F15D4C" w:rsidRDefault="00AF756E" w:rsidP="00B41227">
      <w:pPr>
        <w:spacing w:line="360" w:lineRule="auto"/>
        <w:jc w:val="both"/>
        <w:rPr>
          <w:sz w:val="20"/>
          <w:szCs w:val="20"/>
        </w:rPr>
      </w:pPr>
    </w:p>
    <w:sectPr w:rsidR="00AF756E" w:rsidRPr="00F15D4C" w:rsidSect="00B41227">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F7875" w14:textId="77777777" w:rsidR="007563BF" w:rsidRDefault="007563BF" w:rsidP="006E5068">
      <w:r>
        <w:separator/>
      </w:r>
    </w:p>
  </w:endnote>
  <w:endnote w:type="continuationSeparator" w:id="0">
    <w:p w14:paraId="015B946C" w14:textId="77777777" w:rsidR="007563BF" w:rsidRDefault="007563BF" w:rsidP="006E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0FE1A" w14:textId="77777777" w:rsidR="007563BF" w:rsidRDefault="007563BF">
    <w:pPr>
      <w:pStyle w:val="Footer"/>
      <w:jc w:val="center"/>
    </w:pPr>
    <w:r>
      <w:fldChar w:fldCharType="begin"/>
    </w:r>
    <w:r>
      <w:instrText xml:space="preserve"> PAGE   \* MERGEFORMAT </w:instrText>
    </w:r>
    <w:r>
      <w:fldChar w:fldCharType="separate"/>
    </w:r>
    <w:r w:rsidR="0068435E">
      <w:rPr>
        <w:noProof/>
      </w:rPr>
      <w:t>5</w:t>
    </w:r>
    <w:r>
      <w:rPr>
        <w:noProof/>
      </w:rPr>
      <w:fldChar w:fldCharType="end"/>
    </w:r>
  </w:p>
  <w:p w14:paraId="396117D4" w14:textId="77777777" w:rsidR="007563BF" w:rsidRDefault="00756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05A7" w14:textId="77777777" w:rsidR="007563BF" w:rsidRDefault="007563BF">
    <w:pPr>
      <w:pStyle w:val="Footer"/>
      <w:jc w:val="center"/>
    </w:pPr>
    <w:r>
      <w:fldChar w:fldCharType="begin"/>
    </w:r>
    <w:r>
      <w:instrText xml:space="preserve"> PAGE   \* MERGEFORMAT </w:instrText>
    </w:r>
    <w:r>
      <w:fldChar w:fldCharType="separate"/>
    </w:r>
    <w:r w:rsidR="0068435E">
      <w:rPr>
        <w:noProof/>
      </w:rPr>
      <w:t>20</w:t>
    </w:r>
    <w:r>
      <w:rPr>
        <w:noProof/>
      </w:rPr>
      <w:fldChar w:fldCharType="end"/>
    </w:r>
  </w:p>
  <w:p w14:paraId="0BA7CDAF" w14:textId="77777777" w:rsidR="007563BF" w:rsidRDefault="00756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46810" w14:textId="77777777" w:rsidR="007563BF" w:rsidRDefault="007563BF">
    <w:pPr>
      <w:pStyle w:val="Footer"/>
      <w:jc w:val="center"/>
    </w:pPr>
    <w:r>
      <w:fldChar w:fldCharType="begin"/>
    </w:r>
    <w:r>
      <w:instrText xml:space="preserve"> PAGE   \* MERGEFORMAT </w:instrText>
    </w:r>
    <w:r>
      <w:fldChar w:fldCharType="separate"/>
    </w:r>
    <w:r w:rsidR="0068435E">
      <w:rPr>
        <w:noProof/>
      </w:rPr>
      <w:t>23</w:t>
    </w:r>
    <w:r>
      <w:rPr>
        <w:noProof/>
      </w:rPr>
      <w:fldChar w:fldCharType="end"/>
    </w:r>
  </w:p>
  <w:p w14:paraId="2FC91D28" w14:textId="77777777" w:rsidR="007563BF" w:rsidRDefault="00756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A0904" w14:textId="77777777" w:rsidR="007563BF" w:rsidRDefault="007563BF" w:rsidP="006E5068">
      <w:r>
        <w:separator/>
      </w:r>
    </w:p>
  </w:footnote>
  <w:footnote w:type="continuationSeparator" w:id="0">
    <w:p w14:paraId="231A0B3F" w14:textId="77777777" w:rsidR="007563BF" w:rsidRDefault="007563BF" w:rsidP="006E5068">
      <w:r>
        <w:continuationSeparator/>
      </w:r>
    </w:p>
  </w:footnote>
  <w:footnote w:id="1">
    <w:p w14:paraId="4D8989DE" w14:textId="01417252" w:rsidR="007563BF" w:rsidRPr="00A95BCC" w:rsidRDefault="007563BF">
      <w:pPr>
        <w:pStyle w:val="FootnoteText"/>
        <w:rPr>
          <w:lang w:val="en-NZ"/>
        </w:rPr>
      </w:pPr>
      <w:r>
        <w:rPr>
          <w:rStyle w:val="FootnoteReference"/>
        </w:rPr>
        <w:footnoteRef/>
      </w:r>
      <w:r>
        <w:t xml:space="preserve"> </w:t>
      </w:r>
      <w:r>
        <w:rPr>
          <w:lang w:val="en-NZ"/>
        </w:rPr>
        <w:t>All regressions have been weighted using the sample weight provided by Statistics NZ.</w:t>
      </w:r>
    </w:p>
  </w:footnote>
  <w:footnote w:id="2">
    <w:p w14:paraId="54109E50" w14:textId="1C964D03" w:rsidR="007563BF" w:rsidRPr="00E305B6" w:rsidRDefault="007563BF" w:rsidP="00E305B6">
      <w:pPr>
        <w:jc w:val="both"/>
        <w:rPr>
          <w:rFonts w:ascii="Garamond" w:eastAsia="Calibri" w:hAnsi="Garamond"/>
          <w:sz w:val="22"/>
          <w:szCs w:val="22"/>
          <w:lang w:eastAsia="en-US"/>
        </w:rPr>
      </w:pPr>
      <w:r>
        <w:rPr>
          <w:rStyle w:val="FootnoteReference"/>
        </w:rPr>
        <w:footnoteRef/>
      </w:r>
      <w:r>
        <w:t xml:space="preserve"> </w:t>
      </w:r>
      <w:r w:rsidRPr="00E305B6">
        <w:rPr>
          <w:rFonts w:ascii="Garamond" w:eastAsia="Calibri" w:hAnsi="Garamond"/>
          <w:sz w:val="18"/>
          <w:szCs w:val="18"/>
          <w:lang w:eastAsia="en-US"/>
        </w:rPr>
        <w:t xml:space="preserve">There are no specific reasons as to why the results should not be generalizable beyond NZ. However, it should be noted that NZ has not gone down the same route as many European countries – such as Spain, which previously had high rates of employment protection for permanent workers, and have implemented policies in the last two decades to increase the prevalence of temporary contracts, in response to the detrimental effects of recessionary periods. </w:t>
      </w:r>
    </w:p>
    <w:p w14:paraId="2C248A61" w14:textId="1CBD2826" w:rsidR="007563BF" w:rsidRPr="00E305B6" w:rsidRDefault="007563BF">
      <w:pPr>
        <w:pStyle w:val="FootnoteText"/>
        <w:rPr>
          <w:lang w:val="en-N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596"/>
    <w:multiLevelType w:val="hybridMultilevel"/>
    <w:tmpl w:val="04EE897C"/>
    <w:lvl w:ilvl="0" w:tplc="48A8B67A">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9B01028"/>
    <w:multiLevelType w:val="hybridMultilevel"/>
    <w:tmpl w:val="55AE5E7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ACB01D2"/>
    <w:multiLevelType w:val="hybridMultilevel"/>
    <w:tmpl w:val="EBBE7E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4B"/>
    <w:rsid w:val="00002904"/>
    <w:rsid w:val="00003CDB"/>
    <w:rsid w:val="00004E0E"/>
    <w:rsid w:val="00005344"/>
    <w:rsid w:val="00005A6D"/>
    <w:rsid w:val="000066A0"/>
    <w:rsid w:val="000131FD"/>
    <w:rsid w:val="00016BBB"/>
    <w:rsid w:val="000171A9"/>
    <w:rsid w:val="00022B50"/>
    <w:rsid w:val="00024A2F"/>
    <w:rsid w:val="00024F80"/>
    <w:rsid w:val="00035420"/>
    <w:rsid w:val="00040DE7"/>
    <w:rsid w:val="00042BF3"/>
    <w:rsid w:val="000434D8"/>
    <w:rsid w:val="00043C72"/>
    <w:rsid w:val="00044929"/>
    <w:rsid w:val="00044B4B"/>
    <w:rsid w:val="00045433"/>
    <w:rsid w:val="000465DC"/>
    <w:rsid w:val="0005070B"/>
    <w:rsid w:val="000553A6"/>
    <w:rsid w:val="00082576"/>
    <w:rsid w:val="00083567"/>
    <w:rsid w:val="00086CE3"/>
    <w:rsid w:val="00091913"/>
    <w:rsid w:val="0009497E"/>
    <w:rsid w:val="000A2383"/>
    <w:rsid w:val="000A3760"/>
    <w:rsid w:val="000A3A8B"/>
    <w:rsid w:val="000A5043"/>
    <w:rsid w:val="000A7382"/>
    <w:rsid w:val="000B0249"/>
    <w:rsid w:val="000B3FA9"/>
    <w:rsid w:val="000C49DE"/>
    <w:rsid w:val="000D05C6"/>
    <w:rsid w:val="000D1DFB"/>
    <w:rsid w:val="000D3CDE"/>
    <w:rsid w:val="000D58C8"/>
    <w:rsid w:val="000D6389"/>
    <w:rsid w:val="000E2D39"/>
    <w:rsid w:val="000F0A42"/>
    <w:rsid w:val="000F1625"/>
    <w:rsid w:val="000F313B"/>
    <w:rsid w:val="000F73A0"/>
    <w:rsid w:val="000F7EFC"/>
    <w:rsid w:val="001015E9"/>
    <w:rsid w:val="00101E6A"/>
    <w:rsid w:val="00103466"/>
    <w:rsid w:val="001036AC"/>
    <w:rsid w:val="00112A02"/>
    <w:rsid w:val="00113588"/>
    <w:rsid w:val="00116BD1"/>
    <w:rsid w:val="00117647"/>
    <w:rsid w:val="00121150"/>
    <w:rsid w:val="00123B60"/>
    <w:rsid w:val="001272D2"/>
    <w:rsid w:val="00130A47"/>
    <w:rsid w:val="00131782"/>
    <w:rsid w:val="001338EE"/>
    <w:rsid w:val="0014228A"/>
    <w:rsid w:val="00143B4D"/>
    <w:rsid w:val="00144767"/>
    <w:rsid w:val="00145592"/>
    <w:rsid w:val="00150929"/>
    <w:rsid w:val="0015498E"/>
    <w:rsid w:val="00160716"/>
    <w:rsid w:val="001659D7"/>
    <w:rsid w:val="001708F3"/>
    <w:rsid w:val="0017259C"/>
    <w:rsid w:val="0017751C"/>
    <w:rsid w:val="00180F9C"/>
    <w:rsid w:val="00181F21"/>
    <w:rsid w:val="00190F0D"/>
    <w:rsid w:val="001964D6"/>
    <w:rsid w:val="00197C8E"/>
    <w:rsid w:val="001A4D8F"/>
    <w:rsid w:val="001A5274"/>
    <w:rsid w:val="001B3204"/>
    <w:rsid w:val="001B37E5"/>
    <w:rsid w:val="001B468E"/>
    <w:rsid w:val="001B48A0"/>
    <w:rsid w:val="001B7050"/>
    <w:rsid w:val="001C1527"/>
    <w:rsid w:val="001C3612"/>
    <w:rsid w:val="001C7029"/>
    <w:rsid w:val="001C74AC"/>
    <w:rsid w:val="001D0C23"/>
    <w:rsid w:val="001D292D"/>
    <w:rsid w:val="001D3721"/>
    <w:rsid w:val="001D5F09"/>
    <w:rsid w:val="001E008D"/>
    <w:rsid w:val="001E32A2"/>
    <w:rsid w:val="001F0F2B"/>
    <w:rsid w:val="001F4F44"/>
    <w:rsid w:val="001F7E10"/>
    <w:rsid w:val="002000F5"/>
    <w:rsid w:val="00200571"/>
    <w:rsid w:val="00201041"/>
    <w:rsid w:val="00202A8E"/>
    <w:rsid w:val="00206E56"/>
    <w:rsid w:val="00222E73"/>
    <w:rsid w:val="002279A6"/>
    <w:rsid w:val="0023225A"/>
    <w:rsid w:val="00234E59"/>
    <w:rsid w:val="0023791C"/>
    <w:rsid w:val="00237CB4"/>
    <w:rsid w:val="00243050"/>
    <w:rsid w:val="002467D4"/>
    <w:rsid w:val="00246A75"/>
    <w:rsid w:val="00246DD1"/>
    <w:rsid w:val="00247E9E"/>
    <w:rsid w:val="00250784"/>
    <w:rsid w:val="002551CB"/>
    <w:rsid w:val="0026042B"/>
    <w:rsid w:val="0026051D"/>
    <w:rsid w:val="00261C81"/>
    <w:rsid w:val="00264B5D"/>
    <w:rsid w:val="00264DDC"/>
    <w:rsid w:val="0026707F"/>
    <w:rsid w:val="002671F7"/>
    <w:rsid w:val="00270358"/>
    <w:rsid w:val="00272E8A"/>
    <w:rsid w:val="0027342E"/>
    <w:rsid w:val="00274358"/>
    <w:rsid w:val="0027596C"/>
    <w:rsid w:val="00275CAB"/>
    <w:rsid w:val="002802D6"/>
    <w:rsid w:val="00284C66"/>
    <w:rsid w:val="002959CB"/>
    <w:rsid w:val="002A2443"/>
    <w:rsid w:val="002B203F"/>
    <w:rsid w:val="002B2D9C"/>
    <w:rsid w:val="002B341C"/>
    <w:rsid w:val="002B530C"/>
    <w:rsid w:val="002C3F61"/>
    <w:rsid w:val="002C4A6B"/>
    <w:rsid w:val="002C7637"/>
    <w:rsid w:val="002D01DF"/>
    <w:rsid w:val="002D053A"/>
    <w:rsid w:val="002D22D9"/>
    <w:rsid w:val="002E01B8"/>
    <w:rsid w:val="002E07AC"/>
    <w:rsid w:val="002E10F9"/>
    <w:rsid w:val="002E4D05"/>
    <w:rsid w:val="002E5761"/>
    <w:rsid w:val="002F0EF4"/>
    <w:rsid w:val="002F12C1"/>
    <w:rsid w:val="00303FC5"/>
    <w:rsid w:val="0030460F"/>
    <w:rsid w:val="00305633"/>
    <w:rsid w:val="003059B1"/>
    <w:rsid w:val="00307027"/>
    <w:rsid w:val="00307744"/>
    <w:rsid w:val="003111E5"/>
    <w:rsid w:val="0031372C"/>
    <w:rsid w:val="00314B6B"/>
    <w:rsid w:val="00314FB5"/>
    <w:rsid w:val="00317DDA"/>
    <w:rsid w:val="00320D14"/>
    <w:rsid w:val="00320FC5"/>
    <w:rsid w:val="00321E3B"/>
    <w:rsid w:val="00322B9A"/>
    <w:rsid w:val="003260D7"/>
    <w:rsid w:val="003265CA"/>
    <w:rsid w:val="00330630"/>
    <w:rsid w:val="003313B9"/>
    <w:rsid w:val="00335A42"/>
    <w:rsid w:val="003369C4"/>
    <w:rsid w:val="003405B0"/>
    <w:rsid w:val="00345A51"/>
    <w:rsid w:val="00345C5E"/>
    <w:rsid w:val="00345FCF"/>
    <w:rsid w:val="003478E7"/>
    <w:rsid w:val="00350A01"/>
    <w:rsid w:val="003512EC"/>
    <w:rsid w:val="00351496"/>
    <w:rsid w:val="0036282B"/>
    <w:rsid w:val="003704FD"/>
    <w:rsid w:val="00377494"/>
    <w:rsid w:val="003817A2"/>
    <w:rsid w:val="00384A50"/>
    <w:rsid w:val="00391095"/>
    <w:rsid w:val="003918EF"/>
    <w:rsid w:val="003937B4"/>
    <w:rsid w:val="00395BE2"/>
    <w:rsid w:val="00396B09"/>
    <w:rsid w:val="003A1858"/>
    <w:rsid w:val="003A3C3E"/>
    <w:rsid w:val="003B23B5"/>
    <w:rsid w:val="003B2E2A"/>
    <w:rsid w:val="003B346E"/>
    <w:rsid w:val="003C0FC2"/>
    <w:rsid w:val="003C42FA"/>
    <w:rsid w:val="003C540D"/>
    <w:rsid w:val="003D7660"/>
    <w:rsid w:val="003E1186"/>
    <w:rsid w:val="003E1E96"/>
    <w:rsid w:val="003E29F2"/>
    <w:rsid w:val="003E454B"/>
    <w:rsid w:val="003E470E"/>
    <w:rsid w:val="003E79CD"/>
    <w:rsid w:val="003F215F"/>
    <w:rsid w:val="003F6D77"/>
    <w:rsid w:val="00400871"/>
    <w:rsid w:val="00402EDC"/>
    <w:rsid w:val="0041023B"/>
    <w:rsid w:val="00412DAB"/>
    <w:rsid w:val="004203D9"/>
    <w:rsid w:val="00420DB7"/>
    <w:rsid w:val="00425D05"/>
    <w:rsid w:val="00440F11"/>
    <w:rsid w:val="0044244D"/>
    <w:rsid w:val="00445648"/>
    <w:rsid w:val="004468A1"/>
    <w:rsid w:val="00456B78"/>
    <w:rsid w:val="00463B93"/>
    <w:rsid w:val="00463FA1"/>
    <w:rsid w:val="0046583E"/>
    <w:rsid w:val="004726D7"/>
    <w:rsid w:val="00477588"/>
    <w:rsid w:val="00477612"/>
    <w:rsid w:val="00485D9A"/>
    <w:rsid w:val="004936F3"/>
    <w:rsid w:val="00493D09"/>
    <w:rsid w:val="004968C5"/>
    <w:rsid w:val="004A17EE"/>
    <w:rsid w:val="004A3C6F"/>
    <w:rsid w:val="004A3CEF"/>
    <w:rsid w:val="004A5ED3"/>
    <w:rsid w:val="004A7064"/>
    <w:rsid w:val="004B08D6"/>
    <w:rsid w:val="004B0FB6"/>
    <w:rsid w:val="004B611F"/>
    <w:rsid w:val="004C0218"/>
    <w:rsid w:val="004C30A5"/>
    <w:rsid w:val="004C5E73"/>
    <w:rsid w:val="004D35CD"/>
    <w:rsid w:val="004D6458"/>
    <w:rsid w:val="004E4AB0"/>
    <w:rsid w:val="004F5043"/>
    <w:rsid w:val="004F5169"/>
    <w:rsid w:val="00502831"/>
    <w:rsid w:val="00507D33"/>
    <w:rsid w:val="005121D8"/>
    <w:rsid w:val="00512A42"/>
    <w:rsid w:val="0051329D"/>
    <w:rsid w:val="00516356"/>
    <w:rsid w:val="00527DEB"/>
    <w:rsid w:val="005329B1"/>
    <w:rsid w:val="00543EE7"/>
    <w:rsid w:val="00545C91"/>
    <w:rsid w:val="00546218"/>
    <w:rsid w:val="00551DB8"/>
    <w:rsid w:val="005568F4"/>
    <w:rsid w:val="005646BA"/>
    <w:rsid w:val="00576B31"/>
    <w:rsid w:val="00583A7A"/>
    <w:rsid w:val="00584070"/>
    <w:rsid w:val="00594BC8"/>
    <w:rsid w:val="00594EBB"/>
    <w:rsid w:val="005A1B52"/>
    <w:rsid w:val="005A30E6"/>
    <w:rsid w:val="005A6A95"/>
    <w:rsid w:val="005A7B29"/>
    <w:rsid w:val="005B4555"/>
    <w:rsid w:val="005C563F"/>
    <w:rsid w:val="005C5B07"/>
    <w:rsid w:val="005C7140"/>
    <w:rsid w:val="005D3A60"/>
    <w:rsid w:val="005D60E5"/>
    <w:rsid w:val="005E1F2D"/>
    <w:rsid w:val="005E3ABB"/>
    <w:rsid w:val="005E7248"/>
    <w:rsid w:val="005E774F"/>
    <w:rsid w:val="005F1EA6"/>
    <w:rsid w:val="005F36B1"/>
    <w:rsid w:val="005F3776"/>
    <w:rsid w:val="005F42DF"/>
    <w:rsid w:val="005F4F14"/>
    <w:rsid w:val="005F546D"/>
    <w:rsid w:val="005F6A57"/>
    <w:rsid w:val="005F77CE"/>
    <w:rsid w:val="006000C6"/>
    <w:rsid w:val="00600AE3"/>
    <w:rsid w:val="0060527A"/>
    <w:rsid w:val="00611DDA"/>
    <w:rsid w:val="00614BF5"/>
    <w:rsid w:val="00617027"/>
    <w:rsid w:val="00622EE0"/>
    <w:rsid w:val="00635130"/>
    <w:rsid w:val="006355C9"/>
    <w:rsid w:val="006370D4"/>
    <w:rsid w:val="0063711E"/>
    <w:rsid w:val="00637C48"/>
    <w:rsid w:val="00637F3D"/>
    <w:rsid w:val="00643D15"/>
    <w:rsid w:val="00644DBD"/>
    <w:rsid w:val="00646F67"/>
    <w:rsid w:val="00647633"/>
    <w:rsid w:val="0065063F"/>
    <w:rsid w:val="00651A07"/>
    <w:rsid w:val="0065599C"/>
    <w:rsid w:val="00656A38"/>
    <w:rsid w:val="006576D1"/>
    <w:rsid w:val="00660DB4"/>
    <w:rsid w:val="00663711"/>
    <w:rsid w:val="00670052"/>
    <w:rsid w:val="00670811"/>
    <w:rsid w:val="006738A8"/>
    <w:rsid w:val="00676F74"/>
    <w:rsid w:val="00683BE4"/>
    <w:rsid w:val="006841A5"/>
    <w:rsid w:val="0068435E"/>
    <w:rsid w:val="00684632"/>
    <w:rsid w:val="00684AF3"/>
    <w:rsid w:val="006975C0"/>
    <w:rsid w:val="00697E5E"/>
    <w:rsid w:val="006A24EB"/>
    <w:rsid w:val="006A5E8D"/>
    <w:rsid w:val="006A74A0"/>
    <w:rsid w:val="006A7FDB"/>
    <w:rsid w:val="006B1FDB"/>
    <w:rsid w:val="006B2B6F"/>
    <w:rsid w:val="006B59B3"/>
    <w:rsid w:val="006C11C2"/>
    <w:rsid w:val="006C2763"/>
    <w:rsid w:val="006C4032"/>
    <w:rsid w:val="006C7594"/>
    <w:rsid w:val="006D2A02"/>
    <w:rsid w:val="006D2FCE"/>
    <w:rsid w:val="006D2FF0"/>
    <w:rsid w:val="006D54E4"/>
    <w:rsid w:val="006E5068"/>
    <w:rsid w:val="006E56D1"/>
    <w:rsid w:val="006E6C4A"/>
    <w:rsid w:val="006F3E23"/>
    <w:rsid w:val="006F40FC"/>
    <w:rsid w:val="007013BE"/>
    <w:rsid w:val="00706EDE"/>
    <w:rsid w:val="00707030"/>
    <w:rsid w:val="00713222"/>
    <w:rsid w:val="0071403F"/>
    <w:rsid w:val="0071517D"/>
    <w:rsid w:val="00715C51"/>
    <w:rsid w:val="00715EA0"/>
    <w:rsid w:val="00720347"/>
    <w:rsid w:val="00722EEB"/>
    <w:rsid w:val="00725D5D"/>
    <w:rsid w:val="00727FDF"/>
    <w:rsid w:val="00731211"/>
    <w:rsid w:val="00731D1A"/>
    <w:rsid w:val="00731F44"/>
    <w:rsid w:val="007344FD"/>
    <w:rsid w:val="00734554"/>
    <w:rsid w:val="00737178"/>
    <w:rsid w:val="00737F7C"/>
    <w:rsid w:val="00740824"/>
    <w:rsid w:val="00753EE0"/>
    <w:rsid w:val="007563BF"/>
    <w:rsid w:val="0075760D"/>
    <w:rsid w:val="00762ED1"/>
    <w:rsid w:val="00763830"/>
    <w:rsid w:val="0076717F"/>
    <w:rsid w:val="00771F29"/>
    <w:rsid w:val="00776885"/>
    <w:rsid w:val="00783A86"/>
    <w:rsid w:val="00784364"/>
    <w:rsid w:val="0078711F"/>
    <w:rsid w:val="00792852"/>
    <w:rsid w:val="007937B5"/>
    <w:rsid w:val="0079517E"/>
    <w:rsid w:val="00796564"/>
    <w:rsid w:val="00797FAD"/>
    <w:rsid w:val="007A0585"/>
    <w:rsid w:val="007A651C"/>
    <w:rsid w:val="007B0E0A"/>
    <w:rsid w:val="007B3E71"/>
    <w:rsid w:val="007C122C"/>
    <w:rsid w:val="007C2575"/>
    <w:rsid w:val="007D0468"/>
    <w:rsid w:val="007D0F07"/>
    <w:rsid w:val="007D288A"/>
    <w:rsid w:val="007D2F65"/>
    <w:rsid w:val="007D422D"/>
    <w:rsid w:val="007D42F5"/>
    <w:rsid w:val="007D79B5"/>
    <w:rsid w:val="007E10CF"/>
    <w:rsid w:val="007E7E07"/>
    <w:rsid w:val="007F052C"/>
    <w:rsid w:val="007F4FA0"/>
    <w:rsid w:val="008056B1"/>
    <w:rsid w:val="008112F8"/>
    <w:rsid w:val="00815A08"/>
    <w:rsid w:val="00826088"/>
    <w:rsid w:val="00827131"/>
    <w:rsid w:val="0082775F"/>
    <w:rsid w:val="00832933"/>
    <w:rsid w:val="00835041"/>
    <w:rsid w:val="00835594"/>
    <w:rsid w:val="008408FC"/>
    <w:rsid w:val="008420FC"/>
    <w:rsid w:val="00846366"/>
    <w:rsid w:val="00846E1C"/>
    <w:rsid w:val="00850B36"/>
    <w:rsid w:val="00861D3F"/>
    <w:rsid w:val="008741F1"/>
    <w:rsid w:val="008751B3"/>
    <w:rsid w:val="00880724"/>
    <w:rsid w:val="008812F4"/>
    <w:rsid w:val="00881652"/>
    <w:rsid w:val="00881AA3"/>
    <w:rsid w:val="00884824"/>
    <w:rsid w:val="008851CF"/>
    <w:rsid w:val="00890CE9"/>
    <w:rsid w:val="00892A11"/>
    <w:rsid w:val="00895839"/>
    <w:rsid w:val="00896635"/>
    <w:rsid w:val="008A1C06"/>
    <w:rsid w:val="008A2A98"/>
    <w:rsid w:val="008A5E2E"/>
    <w:rsid w:val="008A7CA9"/>
    <w:rsid w:val="008A7CE5"/>
    <w:rsid w:val="008B379C"/>
    <w:rsid w:val="008C4916"/>
    <w:rsid w:val="008C6198"/>
    <w:rsid w:val="008D29D8"/>
    <w:rsid w:val="008D5C6E"/>
    <w:rsid w:val="008D5F02"/>
    <w:rsid w:val="008D796B"/>
    <w:rsid w:val="008D7AAC"/>
    <w:rsid w:val="008E024B"/>
    <w:rsid w:val="008E224A"/>
    <w:rsid w:val="008E2D2A"/>
    <w:rsid w:val="008F306E"/>
    <w:rsid w:val="008F33B6"/>
    <w:rsid w:val="008F3F90"/>
    <w:rsid w:val="008F65B9"/>
    <w:rsid w:val="008F6A96"/>
    <w:rsid w:val="0090164A"/>
    <w:rsid w:val="009028CA"/>
    <w:rsid w:val="00903953"/>
    <w:rsid w:val="00903C37"/>
    <w:rsid w:val="00905245"/>
    <w:rsid w:val="00906609"/>
    <w:rsid w:val="0091058B"/>
    <w:rsid w:val="00914DF6"/>
    <w:rsid w:val="00915460"/>
    <w:rsid w:val="009156B2"/>
    <w:rsid w:val="00917A4D"/>
    <w:rsid w:val="00920A41"/>
    <w:rsid w:val="009269A6"/>
    <w:rsid w:val="009310AB"/>
    <w:rsid w:val="0093323F"/>
    <w:rsid w:val="00934281"/>
    <w:rsid w:val="0094115C"/>
    <w:rsid w:val="0094515C"/>
    <w:rsid w:val="0095542F"/>
    <w:rsid w:val="00955886"/>
    <w:rsid w:val="00960284"/>
    <w:rsid w:val="0096456C"/>
    <w:rsid w:val="00967B53"/>
    <w:rsid w:val="009712C6"/>
    <w:rsid w:val="00971EA4"/>
    <w:rsid w:val="00972BA4"/>
    <w:rsid w:val="0097355A"/>
    <w:rsid w:val="0097384B"/>
    <w:rsid w:val="00977414"/>
    <w:rsid w:val="00983125"/>
    <w:rsid w:val="00983623"/>
    <w:rsid w:val="00984A9E"/>
    <w:rsid w:val="0098573C"/>
    <w:rsid w:val="009A0FD8"/>
    <w:rsid w:val="009A14E7"/>
    <w:rsid w:val="009B0FAC"/>
    <w:rsid w:val="009B16C6"/>
    <w:rsid w:val="009B61D2"/>
    <w:rsid w:val="009C07E9"/>
    <w:rsid w:val="009C0D8F"/>
    <w:rsid w:val="009C2FF3"/>
    <w:rsid w:val="009C335B"/>
    <w:rsid w:val="009D32A1"/>
    <w:rsid w:val="009D5CDF"/>
    <w:rsid w:val="009F0E12"/>
    <w:rsid w:val="009F4993"/>
    <w:rsid w:val="009F7699"/>
    <w:rsid w:val="009F7744"/>
    <w:rsid w:val="00A010D0"/>
    <w:rsid w:val="00A0205D"/>
    <w:rsid w:val="00A02C9D"/>
    <w:rsid w:val="00A03FC0"/>
    <w:rsid w:val="00A15EBA"/>
    <w:rsid w:val="00A163E5"/>
    <w:rsid w:val="00A20CEB"/>
    <w:rsid w:val="00A24D74"/>
    <w:rsid w:val="00A270BA"/>
    <w:rsid w:val="00A301AE"/>
    <w:rsid w:val="00A32FCB"/>
    <w:rsid w:val="00A34653"/>
    <w:rsid w:val="00A35B57"/>
    <w:rsid w:val="00A447AC"/>
    <w:rsid w:val="00A46B13"/>
    <w:rsid w:val="00A47818"/>
    <w:rsid w:val="00A50EA2"/>
    <w:rsid w:val="00A758EC"/>
    <w:rsid w:val="00A80143"/>
    <w:rsid w:val="00A827F2"/>
    <w:rsid w:val="00A85F63"/>
    <w:rsid w:val="00A87A75"/>
    <w:rsid w:val="00A93195"/>
    <w:rsid w:val="00A95BCC"/>
    <w:rsid w:val="00AA573E"/>
    <w:rsid w:val="00AA7CB8"/>
    <w:rsid w:val="00AB093F"/>
    <w:rsid w:val="00AB1E07"/>
    <w:rsid w:val="00AB4D4B"/>
    <w:rsid w:val="00AC1FF0"/>
    <w:rsid w:val="00AC3969"/>
    <w:rsid w:val="00AD2B5A"/>
    <w:rsid w:val="00AD2FC7"/>
    <w:rsid w:val="00AD5B28"/>
    <w:rsid w:val="00AD7CB9"/>
    <w:rsid w:val="00AE4E7B"/>
    <w:rsid w:val="00AE7B6E"/>
    <w:rsid w:val="00AF2968"/>
    <w:rsid w:val="00AF2AD3"/>
    <w:rsid w:val="00AF63FB"/>
    <w:rsid w:val="00AF6F19"/>
    <w:rsid w:val="00AF756E"/>
    <w:rsid w:val="00B01C39"/>
    <w:rsid w:val="00B042AA"/>
    <w:rsid w:val="00B12015"/>
    <w:rsid w:val="00B129B3"/>
    <w:rsid w:val="00B200C4"/>
    <w:rsid w:val="00B325FC"/>
    <w:rsid w:val="00B36576"/>
    <w:rsid w:val="00B41227"/>
    <w:rsid w:val="00B461B4"/>
    <w:rsid w:val="00B53590"/>
    <w:rsid w:val="00B60498"/>
    <w:rsid w:val="00B607DF"/>
    <w:rsid w:val="00B6732E"/>
    <w:rsid w:val="00B727DC"/>
    <w:rsid w:val="00B742AE"/>
    <w:rsid w:val="00B75234"/>
    <w:rsid w:val="00B92ECF"/>
    <w:rsid w:val="00B93656"/>
    <w:rsid w:val="00B93C6E"/>
    <w:rsid w:val="00B95B30"/>
    <w:rsid w:val="00B9628A"/>
    <w:rsid w:val="00BA2C61"/>
    <w:rsid w:val="00BA58A6"/>
    <w:rsid w:val="00BA78F9"/>
    <w:rsid w:val="00BB09CC"/>
    <w:rsid w:val="00BB3463"/>
    <w:rsid w:val="00BC3004"/>
    <w:rsid w:val="00BC5549"/>
    <w:rsid w:val="00BC55FA"/>
    <w:rsid w:val="00BC7387"/>
    <w:rsid w:val="00BC76FF"/>
    <w:rsid w:val="00BD60CF"/>
    <w:rsid w:val="00BD6271"/>
    <w:rsid w:val="00BD6916"/>
    <w:rsid w:val="00BD6EAF"/>
    <w:rsid w:val="00BE04FF"/>
    <w:rsid w:val="00BE4576"/>
    <w:rsid w:val="00BF2DFD"/>
    <w:rsid w:val="00BF648A"/>
    <w:rsid w:val="00C0335D"/>
    <w:rsid w:val="00C044B7"/>
    <w:rsid w:val="00C066B3"/>
    <w:rsid w:val="00C102CD"/>
    <w:rsid w:val="00C12ACF"/>
    <w:rsid w:val="00C12F0F"/>
    <w:rsid w:val="00C14391"/>
    <w:rsid w:val="00C14BB2"/>
    <w:rsid w:val="00C268D7"/>
    <w:rsid w:val="00C3058F"/>
    <w:rsid w:val="00C319D3"/>
    <w:rsid w:val="00C41904"/>
    <w:rsid w:val="00C45198"/>
    <w:rsid w:val="00C463C8"/>
    <w:rsid w:val="00C507C6"/>
    <w:rsid w:val="00C52466"/>
    <w:rsid w:val="00C52522"/>
    <w:rsid w:val="00C52801"/>
    <w:rsid w:val="00C63988"/>
    <w:rsid w:val="00C63F90"/>
    <w:rsid w:val="00C736F1"/>
    <w:rsid w:val="00C75BA8"/>
    <w:rsid w:val="00CA0728"/>
    <w:rsid w:val="00CB0891"/>
    <w:rsid w:val="00CB500F"/>
    <w:rsid w:val="00CB5C7B"/>
    <w:rsid w:val="00CB7D4A"/>
    <w:rsid w:val="00CC5BB9"/>
    <w:rsid w:val="00CC7D89"/>
    <w:rsid w:val="00CE23F9"/>
    <w:rsid w:val="00CE6775"/>
    <w:rsid w:val="00CF2838"/>
    <w:rsid w:val="00CF684F"/>
    <w:rsid w:val="00CF7961"/>
    <w:rsid w:val="00D037D6"/>
    <w:rsid w:val="00D068C5"/>
    <w:rsid w:val="00D11AF8"/>
    <w:rsid w:val="00D129BA"/>
    <w:rsid w:val="00D1790E"/>
    <w:rsid w:val="00D2047F"/>
    <w:rsid w:val="00D2227B"/>
    <w:rsid w:val="00D2363A"/>
    <w:rsid w:val="00D250E1"/>
    <w:rsid w:val="00D3719C"/>
    <w:rsid w:val="00D4094A"/>
    <w:rsid w:val="00D44CF7"/>
    <w:rsid w:val="00D460E9"/>
    <w:rsid w:val="00D4614C"/>
    <w:rsid w:val="00D5077A"/>
    <w:rsid w:val="00D50CDD"/>
    <w:rsid w:val="00D50F64"/>
    <w:rsid w:val="00D6061C"/>
    <w:rsid w:val="00D61686"/>
    <w:rsid w:val="00D623C7"/>
    <w:rsid w:val="00D67669"/>
    <w:rsid w:val="00D71E2F"/>
    <w:rsid w:val="00D72990"/>
    <w:rsid w:val="00D73341"/>
    <w:rsid w:val="00D73CDE"/>
    <w:rsid w:val="00D828C0"/>
    <w:rsid w:val="00D93307"/>
    <w:rsid w:val="00D94733"/>
    <w:rsid w:val="00D94B37"/>
    <w:rsid w:val="00D9684B"/>
    <w:rsid w:val="00DA1BC5"/>
    <w:rsid w:val="00DA2AEC"/>
    <w:rsid w:val="00DA598C"/>
    <w:rsid w:val="00DA62D7"/>
    <w:rsid w:val="00DA6F60"/>
    <w:rsid w:val="00DB4F8C"/>
    <w:rsid w:val="00DC182C"/>
    <w:rsid w:val="00DC2195"/>
    <w:rsid w:val="00DC3C2A"/>
    <w:rsid w:val="00DD238A"/>
    <w:rsid w:val="00DD240C"/>
    <w:rsid w:val="00DE1FD7"/>
    <w:rsid w:val="00DE3461"/>
    <w:rsid w:val="00DE47F4"/>
    <w:rsid w:val="00DE52FA"/>
    <w:rsid w:val="00DF2FB8"/>
    <w:rsid w:val="00DF3FD2"/>
    <w:rsid w:val="00DF4C9D"/>
    <w:rsid w:val="00DF50ED"/>
    <w:rsid w:val="00E02638"/>
    <w:rsid w:val="00E02E1A"/>
    <w:rsid w:val="00E031B7"/>
    <w:rsid w:val="00E03677"/>
    <w:rsid w:val="00E05CF2"/>
    <w:rsid w:val="00E0614F"/>
    <w:rsid w:val="00E0723C"/>
    <w:rsid w:val="00E12968"/>
    <w:rsid w:val="00E1309C"/>
    <w:rsid w:val="00E161ED"/>
    <w:rsid w:val="00E22F77"/>
    <w:rsid w:val="00E305B6"/>
    <w:rsid w:val="00E3204A"/>
    <w:rsid w:val="00E3362E"/>
    <w:rsid w:val="00E355A3"/>
    <w:rsid w:val="00E3720B"/>
    <w:rsid w:val="00E50FC1"/>
    <w:rsid w:val="00E52A40"/>
    <w:rsid w:val="00E54618"/>
    <w:rsid w:val="00E54F94"/>
    <w:rsid w:val="00E55715"/>
    <w:rsid w:val="00E56452"/>
    <w:rsid w:val="00E6049C"/>
    <w:rsid w:val="00E638C5"/>
    <w:rsid w:val="00E63B63"/>
    <w:rsid w:val="00E63F9B"/>
    <w:rsid w:val="00E754D5"/>
    <w:rsid w:val="00E80E3A"/>
    <w:rsid w:val="00E81349"/>
    <w:rsid w:val="00E939AF"/>
    <w:rsid w:val="00E96D8D"/>
    <w:rsid w:val="00EC284E"/>
    <w:rsid w:val="00EC42F0"/>
    <w:rsid w:val="00EC6821"/>
    <w:rsid w:val="00ED0431"/>
    <w:rsid w:val="00ED04AD"/>
    <w:rsid w:val="00ED1507"/>
    <w:rsid w:val="00ED2DBC"/>
    <w:rsid w:val="00ED3D94"/>
    <w:rsid w:val="00EE0095"/>
    <w:rsid w:val="00EE1440"/>
    <w:rsid w:val="00EE1FE0"/>
    <w:rsid w:val="00EE4A33"/>
    <w:rsid w:val="00EE7F0E"/>
    <w:rsid w:val="00EF2097"/>
    <w:rsid w:val="00EF32F3"/>
    <w:rsid w:val="00EF6942"/>
    <w:rsid w:val="00F04B49"/>
    <w:rsid w:val="00F06944"/>
    <w:rsid w:val="00F1195E"/>
    <w:rsid w:val="00F15AF0"/>
    <w:rsid w:val="00F15D4C"/>
    <w:rsid w:val="00F30C23"/>
    <w:rsid w:val="00F355EF"/>
    <w:rsid w:val="00F3576E"/>
    <w:rsid w:val="00F3693D"/>
    <w:rsid w:val="00F36B27"/>
    <w:rsid w:val="00F42B40"/>
    <w:rsid w:val="00F43C83"/>
    <w:rsid w:val="00F46B36"/>
    <w:rsid w:val="00F5529C"/>
    <w:rsid w:val="00F5753F"/>
    <w:rsid w:val="00F60061"/>
    <w:rsid w:val="00F603F2"/>
    <w:rsid w:val="00F6473A"/>
    <w:rsid w:val="00F6475C"/>
    <w:rsid w:val="00F65FAE"/>
    <w:rsid w:val="00F74742"/>
    <w:rsid w:val="00F82B63"/>
    <w:rsid w:val="00F83BA5"/>
    <w:rsid w:val="00F86306"/>
    <w:rsid w:val="00F91A24"/>
    <w:rsid w:val="00F92384"/>
    <w:rsid w:val="00F960E5"/>
    <w:rsid w:val="00FA1FEE"/>
    <w:rsid w:val="00FA586A"/>
    <w:rsid w:val="00FA7FFE"/>
    <w:rsid w:val="00FB2697"/>
    <w:rsid w:val="00FB6FB1"/>
    <w:rsid w:val="00FC5357"/>
    <w:rsid w:val="00FD18BE"/>
    <w:rsid w:val="00FD1A66"/>
    <w:rsid w:val="00FD5EF6"/>
    <w:rsid w:val="00FD74AC"/>
    <w:rsid w:val="00FE12F5"/>
    <w:rsid w:val="00FE1F73"/>
    <w:rsid w:val="00FE37E8"/>
    <w:rsid w:val="00FF18F1"/>
    <w:rsid w:val="00FF1FB7"/>
    <w:rsid w:val="00FF2CB8"/>
    <w:rsid w:val="00FF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D1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B1"/>
    <w:rPr>
      <w:sz w:val="24"/>
      <w:szCs w:val="24"/>
      <w:lang w:eastAsia="en-AU"/>
    </w:rPr>
  </w:style>
  <w:style w:type="paragraph" w:styleId="Heading1">
    <w:name w:val="heading 1"/>
    <w:basedOn w:val="Normal"/>
    <w:next w:val="Normal"/>
    <w:link w:val="Heading1Char"/>
    <w:qFormat/>
    <w:rsid w:val="00ED2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2F0"/>
    <w:pPr>
      <w:ind w:left="720"/>
      <w:contextualSpacing/>
    </w:pPr>
  </w:style>
  <w:style w:type="paragraph" w:styleId="FootnoteText">
    <w:name w:val="footnote text"/>
    <w:basedOn w:val="Normal"/>
    <w:link w:val="FootnoteTextChar"/>
    <w:rsid w:val="006E5068"/>
    <w:rPr>
      <w:sz w:val="20"/>
      <w:szCs w:val="20"/>
    </w:rPr>
  </w:style>
  <w:style w:type="character" w:customStyle="1" w:styleId="FootnoteTextChar">
    <w:name w:val="Footnote Text Char"/>
    <w:basedOn w:val="DefaultParagraphFont"/>
    <w:link w:val="FootnoteText"/>
    <w:rsid w:val="006E5068"/>
    <w:rPr>
      <w:lang w:val="en-AU" w:eastAsia="en-AU"/>
    </w:rPr>
  </w:style>
  <w:style w:type="character" w:styleId="FootnoteReference">
    <w:name w:val="footnote reference"/>
    <w:basedOn w:val="DefaultParagraphFont"/>
    <w:rsid w:val="006E5068"/>
    <w:rPr>
      <w:vertAlign w:val="superscript"/>
    </w:rPr>
  </w:style>
  <w:style w:type="paragraph" w:styleId="PlainText">
    <w:name w:val="Plain Text"/>
    <w:basedOn w:val="Normal"/>
    <w:link w:val="PlainTextChar"/>
    <w:unhideWhenUsed/>
    <w:rsid w:val="008851CF"/>
    <w:rPr>
      <w:rFonts w:ascii="Consolas" w:eastAsia="Calibri" w:hAnsi="Consolas"/>
      <w:sz w:val="21"/>
      <w:szCs w:val="21"/>
      <w:lang w:eastAsia="en-US"/>
    </w:rPr>
  </w:style>
  <w:style w:type="character" w:customStyle="1" w:styleId="PlainTextChar">
    <w:name w:val="Plain Text Char"/>
    <w:basedOn w:val="DefaultParagraphFont"/>
    <w:link w:val="PlainText"/>
    <w:rsid w:val="008851CF"/>
    <w:rPr>
      <w:rFonts w:ascii="Consolas" w:eastAsia="Calibri" w:hAnsi="Consolas"/>
      <w:sz w:val="21"/>
      <w:szCs w:val="21"/>
      <w:lang w:val="en-GB" w:eastAsia="en-US"/>
    </w:rPr>
  </w:style>
  <w:style w:type="paragraph" w:styleId="BalloonText">
    <w:name w:val="Balloon Text"/>
    <w:basedOn w:val="Normal"/>
    <w:link w:val="BalloonTextChar"/>
    <w:rsid w:val="002F0EF4"/>
    <w:rPr>
      <w:rFonts w:ascii="Tahoma" w:hAnsi="Tahoma" w:cs="Tahoma"/>
      <w:sz w:val="16"/>
      <w:szCs w:val="16"/>
    </w:rPr>
  </w:style>
  <w:style w:type="character" w:customStyle="1" w:styleId="BalloonTextChar">
    <w:name w:val="Balloon Text Char"/>
    <w:basedOn w:val="DefaultParagraphFont"/>
    <w:link w:val="BalloonText"/>
    <w:rsid w:val="002F0EF4"/>
    <w:rPr>
      <w:rFonts w:ascii="Tahoma" w:hAnsi="Tahoma" w:cs="Tahoma"/>
      <w:sz w:val="16"/>
      <w:szCs w:val="16"/>
      <w:lang w:val="en-AU" w:eastAsia="en-AU"/>
    </w:rPr>
  </w:style>
  <w:style w:type="paragraph" w:styleId="Header">
    <w:name w:val="header"/>
    <w:basedOn w:val="Normal"/>
    <w:link w:val="HeaderChar"/>
    <w:rsid w:val="002F0EF4"/>
    <w:pPr>
      <w:tabs>
        <w:tab w:val="center" w:pos="4513"/>
        <w:tab w:val="right" w:pos="9026"/>
      </w:tabs>
    </w:pPr>
  </w:style>
  <w:style w:type="character" w:customStyle="1" w:styleId="HeaderChar">
    <w:name w:val="Header Char"/>
    <w:basedOn w:val="DefaultParagraphFont"/>
    <w:link w:val="Header"/>
    <w:rsid w:val="002F0EF4"/>
    <w:rPr>
      <w:sz w:val="24"/>
      <w:szCs w:val="24"/>
      <w:lang w:val="en-AU" w:eastAsia="en-AU"/>
    </w:rPr>
  </w:style>
  <w:style w:type="paragraph" w:styleId="Footer">
    <w:name w:val="footer"/>
    <w:basedOn w:val="Normal"/>
    <w:link w:val="FooterChar"/>
    <w:uiPriority w:val="99"/>
    <w:rsid w:val="002F0EF4"/>
    <w:pPr>
      <w:tabs>
        <w:tab w:val="center" w:pos="4513"/>
        <w:tab w:val="right" w:pos="9026"/>
      </w:tabs>
    </w:pPr>
  </w:style>
  <w:style w:type="character" w:customStyle="1" w:styleId="FooterChar">
    <w:name w:val="Footer Char"/>
    <w:basedOn w:val="DefaultParagraphFont"/>
    <w:link w:val="Footer"/>
    <w:uiPriority w:val="99"/>
    <w:rsid w:val="002F0EF4"/>
    <w:rPr>
      <w:sz w:val="24"/>
      <w:szCs w:val="24"/>
      <w:lang w:val="en-AU" w:eastAsia="en-AU"/>
    </w:rPr>
  </w:style>
  <w:style w:type="character" w:styleId="Hyperlink">
    <w:name w:val="Hyperlink"/>
    <w:basedOn w:val="DefaultParagraphFont"/>
    <w:rsid w:val="00C319D3"/>
    <w:rPr>
      <w:color w:val="0000FF"/>
      <w:u w:val="single"/>
    </w:rPr>
  </w:style>
  <w:style w:type="paragraph" w:styleId="EndnoteText">
    <w:name w:val="endnote text"/>
    <w:basedOn w:val="Normal"/>
    <w:link w:val="EndnoteTextChar"/>
    <w:unhideWhenUsed/>
    <w:rsid w:val="00305633"/>
    <w:pPr>
      <w:spacing w:after="200" w:line="276" w:lineRule="auto"/>
    </w:pPr>
    <w:rPr>
      <w:rFonts w:ascii="Calibri" w:eastAsia="Calibri" w:hAnsi="Calibri"/>
      <w:sz w:val="20"/>
      <w:szCs w:val="20"/>
      <w:lang w:eastAsia="en-US"/>
    </w:rPr>
  </w:style>
  <w:style w:type="character" w:customStyle="1" w:styleId="EndnoteTextChar">
    <w:name w:val="Endnote Text Char"/>
    <w:basedOn w:val="DefaultParagraphFont"/>
    <w:link w:val="EndnoteText"/>
    <w:rsid w:val="00305633"/>
    <w:rPr>
      <w:rFonts w:ascii="Calibri" w:eastAsia="Calibri" w:hAnsi="Calibri"/>
      <w:lang w:val="en-GB" w:eastAsia="en-US"/>
    </w:rPr>
  </w:style>
  <w:style w:type="character" w:styleId="EndnoteReference">
    <w:name w:val="endnote reference"/>
    <w:basedOn w:val="DefaultParagraphFont"/>
    <w:unhideWhenUsed/>
    <w:rsid w:val="00305633"/>
    <w:rPr>
      <w:vertAlign w:val="superscript"/>
    </w:rPr>
  </w:style>
  <w:style w:type="character" w:styleId="CommentReference">
    <w:name w:val="annotation reference"/>
    <w:basedOn w:val="DefaultParagraphFont"/>
    <w:rsid w:val="00DF3FD2"/>
    <w:rPr>
      <w:sz w:val="16"/>
      <w:szCs w:val="16"/>
    </w:rPr>
  </w:style>
  <w:style w:type="paragraph" w:styleId="CommentText">
    <w:name w:val="annotation text"/>
    <w:basedOn w:val="Normal"/>
    <w:link w:val="CommentTextChar"/>
    <w:rsid w:val="00DF3FD2"/>
    <w:rPr>
      <w:sz w:val="20"/>
      <w:szCs w:val="20"/>
    </w:rPr>
  </w:style>
  <w:style w:type="character" w:customStyle="1" w:styleId="CommentTextChar">
    <w:name w:val="Comment Text Char"/>
    <w:basedOn w:val="DefaultParagraphFont"/>
    <w:link w:val="CommentText"/>
    <w:rsid w:val="00DF3FD2"/>
    <w:rPr>
      <w:lang w:val="en-AU" w:eastAsia="en-AU"/>
    </w:rPr>
  </w:style>
  <w:style w:type="paragraph" w:styleId="CommentSubject">
    <w:name w:val="annotation subject"/>
    <w:basedOn w:val="CommentText"/>
    <w:next w:val="CommentText"/>
    <w:link w:val="CommentSubjectChar"/>
    <w:rsid w:val="00DF3FD2"/>
    <w:rPr>
      <w:b/>
      <w:bCs/>
    </w:rPr>
  </w:style>
  <w:style w:type="character" w:customStyle="1" w:styleId="CommentSubjectChar">
    <w:name w:val="Comment Subject Char"/>
    <w:basedOn w:val="CommentTextChar"/>
    <w:link w:val="CommentSubject"/>
    <w:rsid w:val="00DF3FD2"/>
    <w:rPr>
      <w:b/>
      <w:bCs/>
      <w:lang w:val="en-AU" w:eastAsia="en-AU"/>
    </w:rPr>
  </w:style>
  <w:style w:type="paragraph" w:styleId="Revision">
    <w:name w:val="Revision"/>
    <w:hidden/>
    <w:uiPriority w:val="99"/>
    <w:semiHidden/>
    <w:rsid w:val="00F92384"/>
    <w:rPr>
      <w:sz w:val="24"/>
      <w:szCs w:val="24"/>
      <w:lang w:val="en-AU" w:eastAsia="en-AU"/>
    </w:rPr>
  </w:style>
  <w:style w:type="paragraph" w:customStyle="1" w:styleId="PHDMAINBODY">
    <w:name w:val="PHD MAIN BODY"/>
    <w:basedOn w:val="Normal"/>
    <w:link w:val="PHDMAINBODYChar"/>
    <w:qFormat/>
    <w:rsid w:val="0096456C"/>
    <w:pPr>
      <w:spacing w:after="200" w:line="360" w:lineRule="auto"/>
      <w:jc w:val="both"/>
    </w:pPr>
    <w:rPr>
      <w:rFonts w:ascii="Arial Narrow" w:eastAsiaTheme="minorHAnsi" w:hAnsi="Arial Narrow" w:cstheme="minorBidi"/>
      <w:sz w:val="22"/>
      <w:lang w:eastAsia="en-US"/>
    </w:rPr>
  </w:style>
  <w:style w:type="character" w:customStyle="1" w:styleId="PHDMAINBODYChar">
    <w:name w:val="PHD MAIN BODY Char"/>
    <w:basedOn w:val="DefaultParagraphFont"/>
    <w:link w:val="PHDMAINBODY"/>
    <w:rsid w:val="0096456C"/>
    <w:rPr>
      <w:rFonts w:ascii="Arial Narrow" w:eastAsiaTheme="minorHAnsi" w:hAnsi="Arial Narrow" w:cstheme="minorBidi"/>
      <w:sz w:val="22"/>
      <w:szCs w:val="24"/>
      <w:lang w:eastAsia="en-US"/>
    </w:rPr>
  </w:style>
  <w:style w:type="character" w:customStyle="1" w:styleId="referencetext1">
    <w:name w:val="referencetext1"/>
    <w:basedOn w:val="DefaultParagraphFont"/>
    <w:rsid w:val="002B341C"/>
    <w:rPr>
      <w:vanish w:val="0"/>
      <w:webHidden w:val="0"/>
      <w:specVanish w:val="0"/>
    </w:rPr>
  </w:style>
  <w:style w:type="character" w:customStyle="1" w:styleId="hit">
    <w:name w:val="hit"/>
    <w:basedOn w:val="DefaultParagraphFont"/>
    <w:rsid w:val="002B341C"/>
    <w:rPr>
      <w:shd w:val="clear" w:color="auto" w:fill="FFFF99"/>
    </w:rPr>
  </w:style>
  <w:style w:type="paragraph" w:customStyle="1" w:styleId="g">
    <w:name w:val="g"/>
    <w:basedOn w:val="Normal"/>
    <w:rsid w:val="00264B5D"/>
    <w:pPr>
      <w:spacing w:before="100" w:beforeAutospacing="1" w:after="100" w:afterAutospacing="1"/>
    </w:pPr>
    <w:rPr>
      <w:lang w:eastAsia="en-GB"/>
    </w:rPr>
  </w:style>
  <w:style w:type="paragraph" w:styleId="NormalWeb">
    <w:name w:val="Normal (Web)"/>
    <w:basedOn w:val="Normal"/>
    <w:rsid w:val="00264B5D"/>
    <w:pPr>
      <w:spacing w:before="100" w:beforeAutospacing="1" w:after="100" w:afterAutospacing="1"/>
    </w:pPr>
    <w:rPr>
      <w:lang w:eastAsia="en-GB"/>
    </w:rPr>
  </w:style>
  <w:style w:type="character" w:styleId="Strong">
    <w:name w:val="Strong"/>
    <w:basedOn w:val="DefaultParagraphFont"/>
    <w:qFormat/>
    <w:rsid w:val="00264B5D"/>
    <w:rPr>
      <w:b/>
      <w:bCs/>
    </w:rPr>
  </w:style>
  <w:style w:type="paragraph" w:styleId="HTMLPreformatted">
    <w:name w:val="HTML Preformatted"/>
    <w:basedOn w:val="Normal"/>
    <w:link w:val="HTMLPreformattedChar"/>
    <w:uiPriority w:val="99"/>
    <w:unhideWhenUsed/>
    <w:rsid w:val="005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rsid w:val="00583A7A"/>
    <w:rPr>
      <w:rFonts w:ascii="Courier New" w:hAnsi="Courier New" w:cs="Courier New"/>
      <w:lang w:val="en-NZ" w:eastAsia="en-NZ"/>
    </w:rPr>
  </w:style>
  <w:style w:type="character" w:customStyle="1" w:styleId="Heading1Char">
    <w:name w:val="Heading 1 Char"/>
    <w:basedOn w:val="DefaultParagraphFont"/>
    <w:link w:val="Heading1"/>
    <w:rsid w:val="00ED2DBC"/>
    <w:rPr>
      <w:rFonts w:asciiTheme="majorHAnsi" w:eastAsiaTheme="majorEastAsia" w:hAnsiTheme="majorHAnsi" w:cstheme="majorBidi"/>
      <w:b/>
      <w:bCs/>
      <w:color w:val="365F91" w:themeColor="accent1" w:themeShade="BF"/>
      <w:sz w:val="28"/>
      <w:szCs w:val="28"/>
      <w:lang w:eastAsia="en-AU"/>
    </w:rPr>
  </w:style>
  <w:style w:type="character" w:styleId="FollowedHyperlink">
    <w:name w:val="FollowedHyperlink"/>
    <w:basedOn w:val="DefaultParagraphFont"/>
    <w:rsid w:val="00E031B7"/>
    <w:rPr>
      <w:color w:val="800080" w:themeColor="followedHyperlink"/>
      <w:u w:val="single"/>
    </w:rPr>
  </w:style>
  <w:style w:type="paragraph" w:customStyle="1" w:styleId="Default">
    <w:name w:val="Default"/>
    <w:rsid w:val="00881AA3"/>
    <w:pPr>
      <w:autoSpaceDE w:val="0"/>
      <w:autoSpaceDN w:val="0"/>
      <w:adjustRightInd w:val="0"/>
    </w:pPr>
    <w:rPr>
      <w:color w:val="000000"/>
      <w:sz w:val="24"/>
      <w:szCs w:val="24"/>
    </w:rPr>
  </w:style>
  <w:style w:type="table" w:styleId="TableGrid">
    <w:name w:val="Table Grid"/>
    <w:basedOn w:val="TableNormal"/>
    <w:rsid w:val="0011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B1"/>
    <w:rPr>
      <w:sz w:val="24"/>
      <w:szCs w:val="24"/>
      <w:lang w:eastAsia="en-AU"/>
    </w:rPr>
  </w:style>
  <w:style w:type="paragraph" w:styleId="Heading1">
    <w:name w:val="heading 1"/>
    <w:basedOn w:val="Normal"/>
    <w:next w:val="Normal"/>
    <w:link w:val="Heading1Char"/>
    <w:qFormat/>
    <w:rsid w:val="00ED2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2F0"/>
    <w:pPr>
      <w:ind w:left="720"/>
      <w:contextualSpacing/>
    </w:pPr>
  </w:style>
  <w:style w:type="paragraph" w:styleId="FootnoteText">
    <w:name w:val="footnote text"/>
    <w:basedOn w:val="Normal"/>
    <w:link w:val="FootnoteTextChar"/>
    <w:rsid w:val="006E5068"/>
    <w:rPr>
      <w:sz w:val="20"/>
      <w:szCs w:val="20"/>
    </w:rPr>
  </w:style>
  <w:style w:type="character" w:customStyle="1" w:styleId="FootnoteTextChar">
    <w:name w:val="Footnote Text Char"/>
    <w:basedOn w:val="DefaultParagraphFont"/>
    <w:link w:val="FootnoteText"/>
    <w:rsid w:val="006E5068"/>
    <w:rPr>
      <w:lang w:val="en-AU" w:eastAsia="en-AU"/>
    </w:rPr>
  </w:style>
  <w:style w:type="character" w:styleId="FootnoteReference">
    <w:name w:val="footnote reference"/>
    <w:basedOn w:val="DefaultParagraphFont"/>
    <w:rsid w:val="006E5068"/>
    <w:rPr>
      <w:vertAlign w:val="superscript"/>
    </w:rPr>
  </w:style>
  <w:style w:type="paragraph" w:styleId="PlainText">
    <w:name w:val="Plain Text"/>
    <w:basedOn w:val="Normal"/>
    <w:link w:val="PlainTextChar"/>
    <w:unhideWhenUsed/>
    <w:rsid w:val="008851CF"/>
    <w:rPr>
      <w:rFonts w:ascii="Consolas" w:eastAsia="Calibri" w:hAnsi="Consolas"/>
      <w:sz w:val="21"/>
      <w:szCs w:val="21"/>
      <w:lang w:eastAsia="en-US"/>
    </w:rPr>
  </w:style>
  <w:style w:type="character" w:customStyle="1" w:styleId="PlainTextChar">
    <w:name w:val="Plain Text Char"/>
    <w:basedOn w:val="DefaultParagraphFont"/>
    <w:link w:val="PlainText"/>
    <w:rsid w:val="008851CF"/>
    <w:rPr>
      <w:rFonts w:ascii="Consolas" w:eastAsia="Calibri" w:hAnsi="Consolas"/>
      <w:sz w:val="21"/>
      <w:szCs w:val="21"/>
      <w:lang w:val="en-GB" w:eastAsia="en-US"/>
    </w:rPr>
  </w:style>
  <w:style w:type="paragraph" w:styleId="BalloonText">
    <w:name w:val="Balloon Text"/>
    <w:basedOn w:val="Normal"/>
    <w:link w:val="BalloonTextChar"/>
    <w:rsid w:val="002F0EF4"/>
    <w:rPr>
      <w:rFonts w:ascii="Tahoma" w:hAnsi="Tahoma" w:cs="Tahoma"/>
      <w:sz w:val="16"/>
      <w:szCs w:val="16"/>
    </w:rPr>
  </w:style>
  <w:style w:type="character" w:customStyle="1" w:styleId="BalloonTextChar">
    <w:name w:val="Balloon Text Char"/>
    <w:basedOn w:val="DefaultParagraphFont"/>
    <w:link w:val="BalloonText"/>
    <w:rsid w:val="002F0EF4"/>
    <w:rPr>
      <w:rFonts w:ascii="Tahoma" w:hAnsi="Tahoma" w:cs="Tahoma"/>
      <w:sz w:val="16"/>
      <w:szCs w:val="16"/>
      <w:lang w:val="en-AU" w:eastAsia="en-AU"/>
    </w:rPr>
  </w:style>
  <w:style w:type="paragraph" w:styleId="Header">
    <w:name w:val="header"/>
    <w:basedOn w:val="Normal"/>
    <w:link w:val="HeaderChar"/>
    <w:rsid w:val="002F0EF4"/>
    <w:pPr>
      <w:tabs>
        <w:tab w:val="center" w:pos="4513"/>
        <w:tab w:val="right" w:pos="9026"/>
      </w:tabs>
    </w:pPr>
  </w:style>
  <w:style w:type="character" w:customStyle="1" w:styleId="HeaderChar">
    <w:name w:val="Header Char"/>
    <w:basedOn w:val="DefaultParagraphFont"/>
    <w:link w:val="Header"/>
    <w:rsid w:val="002F0EF4"/>
    <w:rPr>
      <w:sz w:val="24"/>
      <w:szCs w:val="24"/>
      <w:lang w:val="en-AU" w:eastAsia="en-AU"/>
    </w:rPr>
  </w:style>
  <w:style w:type="paragraph" w:styleId="Footer">
    <w:name w:val="footer"/>
    <w:basedOn w:val="Normal"/>
    <w:link w:val="FooterChar"/>
    <w:uiPriority w:val="99"/>
    <w:rsid w:val="002F0EF4"/>
    <w:pPr>
      <w:tabs>
        <w:tab w:val="center" w:pos="4513"/>
        <w:tab w:val="right" w:pos="9026"/>
      </w:tabs>
    </w:pPr>
  </w:style>
  <w:style w:type="character" w:customStyle="1" w:styleId="FooterChar">
    <w:name w:val="Footer Char"/>
    <w:basedOn w:val="DefaultParagraphFont"/>
    <w:link w:val="Footer"/>
    <w:uiPriority w:val="99"/>
    <w:rsid w:val="002F0EF4"/>
    <w:rPr>
      <w:sz w:val="24"/>
      <w:szCs w:val="24"/>
      <w:lang w:val="en-AU" w:eastAsia="en-AU"/>
    </w:rPr>
  </w:style>
  <w:style w:type="character" w:styleId="Hyperlink">
    <w:name w:val="Hyperlink"/>
    <w:basedOn w:val="DefaultParagraphFont"/>
    <w:rsid w:val="00C319D3"/>
    <w:rPr>
      <w:color w:val="0000FF"/>
      <w:u w:val="single"/>
    </w:rPr>
  </w:style>
  <w:style w:type="paragraph" w:styleId="EndnoteText">
    <w:name w:val="endnote text"/>
    <w:basedOn w:val="Normal"/>
    <w:link w:val="EndnoteTextChar"/>
    <w:unhideWhenUsed/>
    <w:rsid w:val="00305633"/>
    <w:pPr>
      <w:spacing w:after="200" w:line="276" w:lineRule="auto"/>
    </w:pPr>
    <w:rPr>
      <w:rFonts w:ascii="Calibri" w:eastAsia="Calibri" w:hAnsi="Calibri"/>
      <w:sz w:val="20"/>
      <w:szCs w:val="20"/>
      <w:lang w:eastAsia="en-US"/>
    </w:rPr>
  </w:style>
  <w:style w:type="character" w:customStyle="1" w:styleId="EndnoteTextChar">
    <w:name w:val="Endnote Text Char"/>
    <w:basedOn w:val="DefaultParagraphFont"/>
    <w:link w:val="EndnoteText"/>
    <w:rsid w:val="00305633"/>
    <w:rPr>
      <w:rFonts w:ascii="Calibri" w:eastAsia="Calibri" w:hAnsi="Calibri"/>
      <w:lang w:val="en-GB" w:eastAsia="en-US"/>
    </w:rPr>
  </w:style>
  <w:style w:type="character" w:styleId="EndnoteReference">
    <w:name w:val="endnote reference"/>
    <w:basedOn w:val="DefaultParagraphFont"/>
    <w:unhideWhenUsed/>
    <w:rsid w:val="00305633"/>
    <w:rPr>
      <w:vertAlign w:val="superscript"/>
    </w:rPr>
  </w:style>
  <w:style w:type="character" w:styleId="CommentReference">
    <w:name w:val="annotation reference"/>
    <w:basedOn w:val="DefaultParagraphFont"/>
    <w:rsid w:val="00DF3FD2"/>
    <w:rPr>
      <w:sz w:val="16"/>
      <w:szCs w:val="16"/>
    </w:rPr>
  </w:style>
  <w:style w:type="paragraph" w:styleId="CommentText">
    <w:name w:val="annotation text"/>
    <w:basedOn w:val="Normal"/>
    <w:link w:val="CommentTextChar"/>
    <w:rsid w:val="00DF3FD2"/>
    <w:rPr>
      <w:sz w:val="20"/>
      <w:szCs w:val="20"/>
    </w:rPr>
  </w:style>
  <w:style w:type="character" w:customStyle="1" w:styleId="CommentTextChar">
    <w:name w:val="Comment Text Char"/>
    <w:basedOn w:val="DefaultParagraphFont"/>
    <w:link w:val="CommentText"/>
    <w:rsid w:val="00DF3FD2"/>
    <w:rPr>
      <w:lang w:val="en-AU" w:eastAsia="en-AU"/>
    </w:rPr>
  </w:style>
  <w:style w:type="paragraph" w:styleId="CommentSubject">
    <w:name w:val="annotation subject"/>
    <w:basedOn w:val="CommentText"/>
    <w:next w:val="CommentText"/>
    <w:link w:val="CommentSubjectChar"/>
    <w:rsid w:val="00DF3FD2"/>
    <w:rPr>
      <w:b/>
      <w:bCs/>
    </w:rPr>
  </w:style>
  <w:style w:type="character" w:customStyle="1" w:styleId="CommentSubjectChar">
    <w:name w:val="Comment Subject Char"/>
    <w:basedOn w:val="CommentTextChar"/>
    <w:link w:val="CommentSubject"/>
    <w:rsid w:val="00DF3FD2"/>
    <w:rPr>
      <w:b/>
      <w:bCs/>
      <w:lang w:val="en-AU" w:eastAsia="en-AU"/>
    </w:rPr>
  </w:style>
  <w:style w:type="paragraph" w:styleId="Revision">
    <w:name w:val="Revision"/>
    <w:hidden/>
    <w:uiPriority w:val="99"/>
    <w:semiHidden/>
    <w:rsid w:val="00F92384"/>
    <w:rPr>
      <w:sz w:val="24"/>
      <w:szCs w:val="24"/>
      <w:lang w:val="en-AU" w:eastAsia="en-AU"/>
    </w:rPr>
  </w:style>
  <w:style w:type="paragraph" w:customStyle="1" w:styleId="PHDMAINBODY">
    <w:name w:val="PHD MAIN BODY"/>
    <w:basedOn w:val="Normal"/>
    <w:link w:val="PHDMAINBODYChar"/>
    <w:qFormat/>
    <w:rsid w:val="0096456C"/>
    <w:pPr>
      <w:spacing w:after="200" w:line="360" w:lineRule="auto"/>
      <w:jc w:val="both"/>
    </w:pPr>
    <w:rPr>
      <w:rFonts w:ascii="Arial Narrow" w:eastAsiaTheme="minorHAnsi" w:hAnsi="Arial Narrow" w:cstheme="minorBidi"/>
      <w:sz w:val="22"/>
      <w:lang w:eastAsia="en-US"/>
    </w:rPr>
  </w:style>
  <w:style w:type="character" w:customStyle="1" w:styleId="PHDMAINBODYChar">
    <w:name w:val="PHD MAIN BODY Char"/>
    <w:basedOn w:val="DefaultParagraphFont"/>
    <w:link w:val="PHDMAINBODY"/>
    <w:rsid w:val="0096456C"/>
    <w:rPr>
      <w:rFonts w:ascii="Arial Narrow" w:eastAsiaTheme="minorHAnsi" w:hAnsi="Arial Narrow" w:cstheme="minorBidi"/>
      <w:sz w:val="22"/>
      <w:szCs w:val="24"/>
      <w:lang w:eastAsia="en-US"/>
    </w:rPr>
  </w:style>
  <w:style w:type="character" w:customStyle="1" w:styleId="referencetext1">
    <w:name w:val="referencetext1"/>
    <w:basedOn w:val="DefaultParagraphFont"/>
    <w:rsid w:val="002B341C"/>
    <w:rPr>
      <w:vanish w:val="0"/>
      <w:webHidden w:val="0"/>
      <w:specVanish w:val="0"/>
    </w:rPr>
  </w:style>
  <w:style w:type="character" w:customStyle="1" w:styleId="hit">
    <w:name w:val="hit"/>
    <w:basedOn w:val="DefaultParagraphFont"/>
    <w:rsid w:val="002B341C"/>
    <w:rPr>
      <w:shd w:val="clear" w:color="auto" w:fill="FFFF99"/>
    </w:rPr>
  </w:style>
  <w:style w:type="paragraph" w:customStyle="1" w:styleId="g">
    <w:name w:val="g"/>
    <w:basedOn w:val="Normal"/>
    <w:rsid w:val="00264B5D"/>
    <w:pPr>
      <w:spacing w:before="100" w:beforeAutospacing="1" w:after="100" w:afterAutospacing="1"/>
    </w:pPr>
    <w:rPr>
      <w:lang w:eastAsia="en-GB"/>
    </w:rPr>
  </w:style>
  <w:style w:type="paragraph" w:styleId="NormalWeb">
    <w:name w:val="Normal (Web)"/>
    <w:basedOn w:val="Normal"/>
    <w:rsid w:val="00264B5D"/>
    <w:pPr>
      <w:spacing w:before="100" w:beforeAutospacing="1" w:after="100" w:afterAutospacing="1"/>
    </w:pPr>
    <w:rPr>
      <w:lang w:eastAsia="en-GB"/>
    </w:rPr>
  </w:style>
  <w:style w:type="character" w:styleId="Strong">
    <w:name w:val="Strong"/>
    <w:basedOn w:val="DefaultParagraphFont"/>
    <w:qFormat/>
    <w:rsid w:val="00264B5D"/>
    <w:rPr>
      <w:b/>
      <w:bCs/>
    </w:rPr>
  </w:style>
  <w:style w:type="paragraph" w:styleId="HTMLPreformatted">
    <w:name w:val="HTML Preformatted"/>
    <w:basedOn w:val="Normal"/>
    <w:link w:val="HTMLPreformattedChar"/>
    <w:uiPriority w:val="99"/>
    <w:unhideWhenUsed/>
    <w:rsid w:val="005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rsid w:val="00583A7A"/>
    <w:rPr>
      <w:rFonts w:ascii="Courier New" w:hAnsi="Courier New" w:cs="Courier New"/>
      <w:lang w:val="en-NZ" w:eastAsia="en-NZ"/>
    </w:rPr>
  </w:style>
  <w:style w:type="character" w:customStyle="1" w:styleId="Heading1Char">
    <w:name w:val="Heading 1 Char"/>
    <w:basedOn w:val="DefaultParagraphFont"/>
    <w:link w:val="Heading1"/>
    <w:rsid w:val="00ED2DBC"/>
    <w:rPr>
      <w:rFonts w:asciiTheme="majorHAnsi" w:eastAsiaTheme="majorEastAsia" w:hAnsiTheme="majorHAnsi" w:cstheme="majorBidi"/>
      <w:b/>
      <w:bCs/>
      <w:color w:val="365F91" w:themeColor="accent1" w:themeShade="BF"/>
      <w:sz w:val="28"/>
      <w:szCs w:val="28"/>
      <w:lang w:eastAsia="en-AU"/>
    </w:rPr>
  </w:style>
  <w:style w:type="character" w:styleId="FollowedHyperlink">
    <w:name w:val="FollowedHyperlink"/>
    <w:basedOn w:val="DefaultParagraphFont"/>
    <w:rsid w:val="00E031B7"/>
    <w:rPr>
      <w:color w:val="800080" w:themeColor="followedHyperlink"/>
      <w:u w:val="single"/>
    </w:rPr>
  </w:style>
  <w:style w:type="paragraph" w:customStyle="1" w:styleId="Default">
    <w:name w:val="Default"/>
    <w:rsid w:val="00881AA3"/>
    <w:pPr>
      <w:autoSpaceDE w:val="0"/>
      <w:autoSpaceDN w:val="0"/>
      <w:adjustRightInd w:val="0"/>
    </w:pPr>
    <w:rPr>
      <w:color w:val="000000"/>
      <w:sz w:val="24"/>
      <w:szCs w:val="24"/>
    </w:rPr>
  </w:style>
  <w:style w:type="table" w:styleId="TableGrid">
    <w:name w:val="Table Grid"/>
    <w:basedOn w:val="TableNormal"/>
    <w:rsid w:val="0011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700">
      <w:bodyDiv w:val="1"/>
      <w:marLeft w:val="0"/>
      <w:marRight w:val="0"/>
      <w:marTop w:val="0"/>
      <w:marBottom w:val="0"/>
      <w:divBdr>
        <w:top w:val="none" w:sz="0" w:space="0" w:color="auto"/>
        <w:left w:val="none" w:sz="0" w:space="0" w:color="auto"/>
        <w:bottom w:val="none" w:sz="0" w:space="0" w:color="auto"/>
        <w:right w:val="none" w:sz="0" w:space="0" w:color="auto"/>
      </w:divBdr>
    </w:div>
    <w:div w:id="123890258">
      <w:bodyDiv w:val="1"/>
      <w:marLeft w:val="0"/>
      <w:marRight w:val="0"/>
      <w:marTop w:val="0"/>
      <w:marBottom w:val="0"/>
      <w:divBdr>
        <w:top w:val="none" w:sz="0" w:space="0" w:color="auto"/>
        <w:left w:val="none" w:sz="0" w:space="0" w:color="auto"/>
        <w:bottom w:val="none" w:sz="0" w:space="0" w:color="auto"/>
        <w:right w:val="none" w:sz="0" w:space="0" w:color="auto"/>
      </w:divBdr>
    </w:div>
    <w:div w:id="748618355">
      <w:bodyDiv w:val="1"/>
      <w:marLeft w:val="0"/>
      <w:marRight w:val="0"/>
      <w:marTop w:val="0"/>
      <w:marBottom w:val="0"/>
      <w:divBdr>
        <w:top w:val="none" w:sz="0" w:space="0" w:color="auto"/>
        <w:left w:val="none" w:sz="0" w:space="0" w:color="auto"/>
        <w:bottom w:val="none" w:sz="0" w:space="0" w:color="auto"/>
        <w:right w:val="none" w:sz="0" w:space="0" w:color="auto"/>
      </w:divBdr>
    </w:div>
    <w:div w:id="778909662">
      <w:bodyDiv w:val="1"/>
      <w:marLeft w:val="0"/>
      <w:marRight w:val="0"/>
      <w:marTop w:val="0"/>
      <w:marBottom w:val="0"/>
      <w:divBdr>
        <w:top w:val="none" w:sz="0" w:space="0" w:color="auto"/>
        <w:left w:val="none" w:sz="0" w:space="0" w:color="auto"/>
        <w:bottom w:val="none" w:sz="0" w:space="0" w:color="auto"/>
        <w:right w:val="none" w:sz="0" w:space="0" w:color="auto"/>
      </w:divBdr>
    </w:div>
    <w:div w:id="832186285">
      <w:bodyDiv w:val="1"/>
      <w:marLeft w:val="0"/>
      <w:marRight w:val="0"/>
      <w:marTop w:val="0"/>
      <w:marBottom w:val="0"/>
      <w:divBdr>
        <w:top w:val="none" w:sz="0" w:space="0" w:color="auto"/>
        <w:left w:val="none" w:sz="0" w:space="0" w:color="auto"/>
        <w:bottom w:val="none" w:sz="0" w:space="0" w:color="auto"/>
        <w:right w:val="none" w:sz="0" w:space="0" w:color="auto"/>
      </w:divBdr>
    </w:div>
    <w:div w:id="885874260">
      <w:bodyDiv w:val="1"/>
      <w:marLeft w:val="0"/>
      <w:marRight w:val="0"/>
      <w:marTop w:val="0"/>
      <w:marBottom w:val="0"/>
      <w:divBdr>
        <w:top w:val="none" w:sz="0" w:space="0" w:color="auto"/>
        <w:left w:val="none" w:sz="0" w:space="0" w:color="auto"/>
        <w:bottom w:val="none" w:sz="0" w:space="0" w:color="auto"/>
        <w:right w:val="none" w:sz="0" w:space="0" w:color="auto"/>
      </w:divBdr>
    </w:div>
    <w:div w:id="1094935625">
      <w:bodyDiv w:val="1"/>
      <w:marLeft w:val="0"/>
      <w:marRight w:val="0"/>
      <w:marTop w:val="0"/>
      <w:marBottom w:val="0"/>
      <w:divBdr>
        <w:top w:val="none" w:sz="0" w:space="0" w:color="auto"/>
        <w:left w:val="none" w:sz="0" w:space="0" w:color="auto"/>
        <w:bottom w:val="none" w:sz="0" w:space="0" w:color="auto"/>
        <w:right w:val="none" w:sz="0" w:space="0" w:color="auto"/>
      </w:divBdr>
    </w:div>
    <w:div w:id="1133905215">
      <w:bodyDiv w:val="1"/>
      <w:marLeft w:val="0"/>
      <w:marRight w:val="0"/>
      <w:marTop w:val="0"/>
      <w:marBottom w:val="0"/>
      <w:divBdr>
        <w:top w:val="none" w:sz="0" w:space="0" w:color="auto"/>
        <w:left w:val="none" w:sz="0" w:space="0" w:color="auto"/>
        <w:bottom w:val="none" w:sz="0" w:space="0" w:color="auto"/>
        <w:right w:val="none" w:sz="0" w:space="0" w:color="auto"/>
      </w:divBdr>
    </w:div>
    <w:div w:id="1160316135">
      <w:bodyDiv w:val="1"/>
      <w:marLeft w:val="0"/>
      <w:marRight w:val="0"/>
      <w:marTop w:val="0"/>
      <w:marBottom w:val="0"/>
      <w:divBdr>
        <w:top w:val="none" w:sz="0" w:space="0" w:color="auto"/>
        <w:left w:val="none" w:sz="0" w:space="0" w:color="auto"/>
        <w:bottom w:val="none" w:sz="0" w:space="0" w:color="auto"/>
        <w:right w:val="none" w:sz="0" w:space="0" w:color="auto"/>
      </w:divBdr>
    </w:div>
    <w:div w:id="1227834425">
      <w:bodyDiv w:val="1"/>
      <w:marLeft w:val="0"/>
      <w:marRight w:val="0"/>
      <w:marTop w:val="0"/>
      <w:marBottom w:val="0"/>
      <w:divBdr>
        <w:top w:val="none" w:sz="0" w:space="0" w:color="auto"/>
        <w:left w:val="none" w:sz="0" w:space="0" w:color="auto"/>
        <w:bottom w:val="none" w:sz="0" w:space="0" w:color="auto"/>
        <w:right w:val="none" w:sz="0" w:space="0" w:color="auto"/>
      </w:divBdr>
    </w:div>
    <w:div w:id="1277367764">
      <w:bodyDiv w:val="1"/>
      <w:marLeft w:val="0"/>
      <w:marRight w:val="0"/>
      <w:marTop w:val="0"/>
      <w:marBottom w:val="0"/>
      <w:divBdr>
        <w:top w:val="none" w:sz="0" w:space="0" w:color="auto"/>
        <w:left w:val="none" w:sz="0" w:space="0" w:color="auto"/>
        <w:bottom w:val="none" w:sz="0" w:space="0" w:color="auto"/>
        <w:right w:val="none" w:sz="0" w:space="0" w:color="auto"/>
      </w:divBdr>
    </w:div>
    <w:div w:id="1328245427">
      <w:bodyDiv w:val="1"/>
      <w:marLeft w:val="0"/>
      <w:marRight w:val="0"/>
      <w:marTop w:val="0"/>
      <w:marBottom w:val="0"/>
      <w:divBdr>
        <w:top w:val="none" w:sz="0" w:space="0" w:color="auto"/>
        <w:left w:val="none" w:sz="0" w:space="0" w:color="auto"/>
        <w:bottom w:val="none" w:sz="0" w:space="0" w:color="auto"/>
        <w:right w:val="none" w:sz="0" w:space="0" w:color="auto"/>
      </w:divBdr>
    </w:div>
    <w:div w:id="1336570216">
      <w:bodyDiv w:val="1"/>
      <w:marLeft w:val="0"/>
      <w:marRight w:val="0"/>
      <w:marTop w:val="0"/>
      <w:marBottom w:val="0"/>
      <w:divBdr>
        <w:top w:val="none" w:sz="0" w:space="0" w:color="auto"/>
        <w:left w:val="none" w:sz="0" w:space="0" w:color="auto"/>
        <w:bottom w:val="none" w:sz="0" w:space="0" w:color="auto"/>
        <w:right w:val="none" w:sz="0" w:space="0" w:color="auto"/>
      </w:divBdr>
    </w:div>
    <w:div w:id="1478494088">
      <w:bodyDiv w:val="1"/>
      <w:marLeft w:val="0"/>
      <w:marRight w:val="0"/>
      <w:marTop w:val="0"/>
      <w:marBottom w:val="0"/>
      <w:divBdr>
        <w:top w:val="none" w:sz="0" w:space="0" w:color="auto"/>
        <w:left w:val="none" w:sz="0" w:space="0" w:color="auto"/>
        <w:bottom w:val="none" w:sz="0" w:space="0" w:color="auto"/>
        <w:right w:val="none" w:sz="0" w:space="0" w:color="auto"/>
      </w:divBdr>
    </w:div>
    <w:div w:id="1481922072">
      <w:bodyDiv w:val="1"/>
      <w:marLeft w:val="0"/>
      <w:marRight w:val="0"/>
      <w:marTop w:val="0"/>
      <w:marBottom w:val="0"/>
      <w:divBdr>
        <w:top w:val="none" w:sz="0" w:space="0" w:color="auto"/>
        <w:left w:val="none" w:sz="0" w:space="0" w:color="auto"/>
        <w:bottom w:val="none" w:sz="0" w:space="0" w:color="auto"/>
        <w:right w:val="none" w:sz="0" w:space="0" w:color="auto"/>
      </w:divBdr>
    </w:div>
    <w:div w:id="1654063713">
      <w:bodyDiv w:val="1"/>
      <w:marLeft w:val="0"/>
      <w:marRight w:val="0"/>
      <w:marTop w:val="0"/>
      <w:marBottom w:val="0"/>
      <w:divBdr>
        <w:top w:val="none" w:sz="0" w:space="0" w:color="auto"/>
        <w:left w:val="none" w:sz="0" w:space="0" w:color="auto"/>
        <w:bottom w:val="none" w:sz="0" w:space="0" w:color="auto"/>
        <w:right w:val="none" w:sz="0" w:space="0" w:color="auto"/>
      </w:divBdr>
    </w:div>
    <w:div w:id="1706976564">
      <w:bodyDiv w:val="1"/>
      <w:marLeft w:val="0"/>
      <w:marRight w:val="0"/>
      <w:marTop w:val="0"/>
      <w:marBottom w:val="0"/>
      <w:divBdr>
        <w:top w:val="none" w:sz="0" w:space="0" w:color="auto"/>
        <w:left w:val="none" w:sz="0" w:space="0" w:color="auto"/>
        <w:bottom w:val="none" w:sz="0" w:space="0" w:color="auto"/>
        <w:right w:val="none" w:sz="0" w:space="0" w:color="auto"/>
      </w:divBdr>
    </w:div>
    <w:div w:id="1873221398">
      <w:bodyDiv w:val="1"/>
      <w:marLeft w:val="0"/>
      <w:marRight w:val="0"/>
      <w:marTop w:val="0"/>
      <w:marBottom w:val="0"/>
      <w:divBdr>
        <w:top w:val="none" w:sz="0" w:space="0" w:color="auto"/>
        <w:left w:val="none" w:sz="0" w:space="0" w:color="auto"/>
        <w:bottom w:val="none" w:sz="0" w:space="0" w:color="auto"/>
        <w:right w:val="none" w:sz="0" w:space="0" w:color="auto"/>
      </w:divBdr>
    </w:div>
    <w:div w:id="1875342091">
      <w:bodyDiv w:val="1"/>
      <w:marLeft w:val="0"/>
      <w:marRight w:val="0"/>
      <w:marTop w:val="0"/>
      <w:marBottom w:val="0"/>
      <w:divBdr>
        <w:top w:val="none" w:sz="0" w:space="0" w:color="auto"/>
        <w:left w:val="none" w:sz="0" w:space="0" w:color="auto"/>
        <w:bottom w:val="none" w:sz="0" w:space="0" w:color="auto"/>
        <w:right w:val="none" w:sz="0" w:space="0" w:color="auto"/>
      </w:divBdr>
    </w:div>
    <w:div w:id="2017338118">
      <w:bodyDiv w:val="1"/>
      <w:marLeft w:val="0"/>
      <w:marRight w:val="0"/>
      <w:marTop w:val="0"/>
      <w:marBottom w:val="0"/>
      <w:divBdr>
        <w:top w:val="none" w:sz="0" w:space="0" w:color="auto"/>
        <w:left w:val="none" w:sz="0" w:space="0" w:color="auto"/>
        <w:bottom w:val="none" w:sz="0" w:space="0" w:color="auto"/>
        <w:right w:val="none" w:sz="0" w:space="0" w:color="auto"/>
      </w:divBdr>
    </w:div>
    <w:div w:id="2045904798">
      <w:bodyDiv w:val="1"/>
      <w:marLeft w:val="0"/>
      <w:marRight w:val="0"/>
      <w:marTop w:val="0"/>
      <w:marBottom w:val="0"/>
      <w:divBdr>
        <w:top w:val="none" w:sz="0" w:space="0" w:color="auto"/>
        <w:left w:val="none" w:sz="0" w:space="0" w:color="auto"/>
        <w:bottom w:val="none" w:sz="0" w:space="0" w:color="auto"/>
        <w:right w:val="none" w:sz="0" w:space="0" w:color="auto"/>
      </w:divBdr>
    </w:div>
    <w:div w:id="2088116136">
      <w:bodyDiv w:val="1"/>
      <w:marLeft w:val="0"/>
      <w:marRight w:val="0"/>
      <w:marTop w:val="0"/>
      <w:marBottom w:val="0"/>
      <w:divBdr>
        <w:top w:val="none" w:sz="0" w:space="0" w:color="auto"/>
        <w:left w:val="none" w:sz="0" w:space="0" w:color="auto"/>
        <w:bottom w:val="none" w:sz="0" w:space="0" w:color="auto"/>
        <w:right w:val="none" w:sz="0" w:space="0" w:color="auto"/>
      </w:divBdr>
    </w:div>
    <w:div w:id="21460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Slide1.sld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8F25-FD33-46F6-B876-A711C658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7988</Words>
  <Characters>45533</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53415</CharactersWithSpaces>
  <SharedDoc>false</SharedDoc>
  <HLinks>
    <vt:vector size="6" baseType="variant">
      <vt:variant>
        <vt:i4>4063236</vt:i4>
      </vt:variant>
      <vt:variant>
        <vt:i4>0</vt:i4>
      </vt:variant>
      <vt:variant>
        <vt:i4>0</vt:i4>
      </vt:variant>
      <vt:variant>
        <vt:i4>5</vt:i4>
      </vt:variant>
      <vt:variant>
        <vt:lpwstr>mailto:Gail.Pacheco@aut.ac.nz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 User</dc:creator>
  <cp:lastModifiedBy>Don Webber</cp:lastModifiedBy>
  <cp:revision>2</cp:revision>
  <cp:lastPrinted>2015-03-31T04:32:00Z</cp:lastPrinted>
  <dcterms:created xsi:type="dcterms:W3CDTF">2015-04-24T08:10:00Z</dcterms:created>
  <dcterms:modified xsi:type="dcterms:W3CDTF">2015-04-24T08:10:00Z</dcterms:modified>
</cp:coreProperties>
</file>