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ECE684" w14:textId="6E20DBD4" w:rsidR="00CF40C7" w:rsidRPr="003C3262" w:rsidRDefault="00021F2F" w:rsidP="00575ACE">
      <w:pPr>
        <w:pStyle w:val="KonuBal5"/>
      </w:pPr>
      <w:r>
        <w:t>Future of</w:t>
      </w:r>
      <w:r w:rsidR="00734F78">
        <w:t xml:space="preserve"> </w:t>
      </w:r>
      <w:r w:rsidR="008962BA">
        <w:t>Engineering Education</w:t>
      </w:r>
      <w:r w:rsidR="00DF6664">
        <w:t>: Cyber Physical Systems Engineering</w:t>
      </w:r>
    </w:p>
    <w:p w14:paraId="2E541F29" w14:textId="0CED606D" w:rsidR="00CF40C7" w:rsidRDefault="008962BA" w:rsidP="00575ACE">
      <w:pPr>
        <w:pStyle w:val="author"/>
      </w:pPr>
      <w:r>
        <w:t>Banu Y. Ekren</w:t>
      </w:r>
      <w:r w:rsidR="00CF40C7" w:rsidRPr="003C3262">
        <w:rPr>
          <w:lang w:val="tr-TR"/>
        </w:rPr>
        <w:t xml:space="preserve">, </w:t>
      </w:r>
      <w:r>
        <w:rPr>
          <w:lang w:val="tr-TR"/>
        </w:rPr>
        <w:t>Vikas Kumar</w:t>
      </w:r>
      <w:r w:rsidR="00575ACE" w:rsidRPr="00575ACE">
        <w:rPr>
          <w:rStyle w:val="FootnoteReference"/>
          <w:color w:val="FFFFFF" w:themeColor="background1"/>
        </w:rPr>
        <w:footnoteReference w:id="1"/>
      </w:r>
    </w:p>
    <w:p w14:paraId="40F7AC99" w14:textId="0A4F3169" w:rsidR="00CF40C7" w:rsidRPr="003C3262" w:rsidRDefault="00674117" w:rsidP="00DF6664">
      <w:pPr>
        <w:pStyle w:val="abstract"/>
      </w:pPr>
      <w:r w:rsidRPr="00674117">
        <w:rPr>
          <w:b/>
        </w:rPr>
        <w:t>Abstract  </w:t>
      </w:r>
      <w:r>
        <w:rPr>
          <w:b/>
        </w:rPr>
        <w:t xml:space="preserve"> </w:t>
      </w:r>
      <w:r w:rsidR="00734F78">
        <w:t>Recent</w:t>
      </w:r>
      <w:r w:rsidR="00DF6664" w:rsidRPr="00DF6664">
        <w:t xml:space="preserve"> </w:t>
      </w:r>
      <w:r w:rsidR="00DF6664">
        <w:t>Industry 4.0 developments have created di</w:t>
      </w:r>
      <w:r w:rsidR="00734F78">
        <w:t>sruptive changes in industries</w:t>
      </w:r>
      <w:r w:rsidR="00DF6664">
        <w:t xml:space="preserve">. It </w:t>
      </w:r>
      <w:r w:rsidR="00EC44A1">
        <w:t xml:space="preserve">has </w:t>
      </w:r>
      <w:r w:rsidR="00DF6664">
        <w:t>also change</w:t>
      </w:r>
      <w:r w:rsidR="00EC44A1">
        <w:t>d</w:t>
      </w:r>
      <w:r w:rsidR="00DF6664">
        <w:t xml:space="preserve"> the way people work and the required skills of workforce for the future. </w:t>
      </w:r>
      <w:r w:rsidR="00D20F6B">
        <w:t>T</w:t>
      </w:r>
      <w:r w:rsidR="00EC44A1">
        <w:t>his</w:t>
      </w:r>
      <w:r w:rsidR="00DF6664">
        <w:t xml:space="preserve"> </w:t>
      </w:r>
      <w:r w:rsidR="00DE75C9">
        <w:t xml:space="preserve">new technological </w:t>
      </w:r>
      <w:proofErr w:type="spellStart"/>
      <w:r w:rsidR="00DE75C9">
        <w:t>advencement</w:t>
      </w:r>
      <w:proofErr w:type="spellEnd"/>
      <w:r w:rsidR="00DE75C9">
        <w:t xml:space="preserve"> </w:t>
      </w:r>
      <w:r w:rsidR="00DF6664">
        <w:t>ha</w:t>
      </w:r>
      <w:r w:rsidR="00EC44A1">
        <w:t>s</w:t>
      </w:r>
      <w:r w:rsidR="00DF6664">
        <w:t xml:space="preserve"> created requirement of workforce combining information technology (IT) and production </w:t>
      </w:r>
      <w:proofErr w:type="spellStart"/>
      <w:r w:rsidR="00DF6664">
        <w:t>knowedge</w:t>
      </w:r>
      <w:proofErr w:type="spellEnd"/>
      <w:r w:rsidR="00EC44A1">
        <w:t>. U</w:t>
      </w:r>
      <w:r w:rsidR="00DE75C9">
        <w:t xml:space="preserve">nfortunately, many schools and universities have still </w:t>
      </w:r>
      <w:r w:rsidR="00021F2F">
        <w:t>been training students behind</w:t>
      </w:r>
      <w:r w:rsidR="00DE75C9">
        <w:t xml:space="preserve"> Industry 4.0 developments and requirements</w:t>
      </w:r>
      <w:r w:rsidR="00DF6664">
        <w:t>. Therefore, it is important to understand what characteristic</w:t>
      </w:r>
      <w:r w:rsidR="00DE75C9">
        <w:t>s</w:t>
      </w:r>
      <w:r w:rsidR="00DF6664">
        <w:t xml:space="preserve"> and knowledge </w:t>
      </w:r>
      <w:r w:rsidR="00DE75C9">
        <w:t xml:space="preserve">as well as </w:t>
      </w:r>
      <w:r w:rsidR="00905D15">
        <w:t>s</w:t>
      </w:r>
      <w:r w:rsidR="00DF6664">
        <w:t xml:space="preserve">kills </w:t>
      </w:r>
      <w:r w:rsidR="00DE75C9">
        <w:t xml:space="preserve">are </w:t>
      </w:r>
      <w:r w:rsidR="00DF6664">
        <w:t xml:space="preserve">required for the future of jobs and engineering profiles to </w:t>
      </w:r>
      <w:r w:rsidR="00DE75C9">
        <w:t>shape</w:t>
      </w:r>
      <w:r w:rsidR="00DF6664">
        <w:t xml:space="preserve"> the new education requirements. This </w:t>
      </w:r>
      <w:r w:rsidR="00DE75C9">
        <w:t xml:space="preserve">paper </w:t>
      </w:r>
      <w:r w:rsidR="00DF6664">
        <w:t xml:space="preserve">aims to address </w:t>
      </w:r>
      <w:r w:rsidR="00DE75C9">
        <w:t>t</w:t>
      </w:r>
      <w:r w:rsidR="00DF6664">
        <w:t>he future of</w:t>
      </w:r>
      <w:r w:rsidR="00734F78">
        <w:t xml:space="preserve"> </w:t>
      </w:r>
      <w:r w:rsidR="00DE75C9">
        <w:t>engineering</w:t>
      </w:r>
      <w:r w:rsidR="00DF6664">
        <w:t xml:space="preserve"> education </w:t>
      </w:r>
      <w:r w:rsidR="00DE75C9">
        <w:t xml:space="preserve">specifically by focusing on a promising </w:t>
      </w:r>
      <w:r w:rsidR="00734F78">
        <w:t>e</w:t>
      </w:r>
      <w:r w:rsidR="00DE75C9">
        <w:t>ngineering department that is the cyber</w:t>
      </w:r>
      <w:r w:rsidR="00952B05">
        <w:t>-</w:t>
      </w:r>
      <w:r w:rsidR="00DE75C9">
        <w:t>physical systems (CPS) engineering</w:t>
      </w:r>
      <w:r w:rsidR="00DF6664">
        <w:t>.</w:t>
      </w:r>
      <w:r w:rsidR="00DE75C9">
        <w:t xml:space="preserve"> We also aim to discuss how the curriculum of that </w:t>
      </w:r>
      <w:r w:rsidR="00EC44A1">
        <w:t xml:space="preserve">novel discipline, </w:t>
      </w:r>
      <w:r w:rsidR="00DE75C9">
        <w:t>CPS</w:t>
      </w:r>
      <w:r w:rsidR="001C56C9">
        <w:t xml:space="preserve"> engineering</w:t>
      </w:r>
      <w:r w:rsidR="00EC44A1">
        <w:t>,</w:t>
      </w:r>
      <w:r w:rsidR="00DE75C9">
        <w:t xml:space="preserve"> should be</w:t>
      </w:r>
      <w:r w:rsidR="00734F78">
        <w:t xml:space="preserve"> </w:t>
      </w:r>
      <w:r w:rsidR="00905D15">
        <w:t>for</w:t>
      </w:r>
      <w:r w:rsidR="00DE75C9">
        <w:t xml:space="preserve"> the future of engineering requirement</w:t>
      </w:r>
      <w:r w:rsidR="00734F78">
        <w:t>s</w:t>
      </w:r>
      <w:r w:rsidR="00DF6664">
        <w:t>.</w:t>
      </w:r>
    </w:p>
    <w:p w14:paraId="78A5510E" w14:textId="66E57D91" w:rsidR="00CF40C7" w:rsidRPr="003C3262" w:rsidRDefault="00CF40C7" w:rsidP="00CF40C7">
      <w:pPr>
        <w:pStyle w:val="abstract"/>
        <w:rPr>
          <w:bCs/>
          <w:sz w:val="18"/>
          <w:szCs w:val="18"/>
        </w:rPr>
      </w:pPr>
      <w:r w:rsidRPr="003C3262">
        <w:rPr>
          <w:b/>
        </w:rPr>
        <w:t xml:space="preserve">Keywords   </w:t>
      </w:r>
      <w:r w:rsidR="006A7BD3">
        <w:rPr>
          <w:bCs/>
          <w:sz w:val="18"/>
          <w:szCs w:val="18"/>
        </w:rPr>
        <w:t>CPS</w:t>
      </w:r>
      <w:r w:rsidR="00674117">
        <w:rPr>
          <w:bCs/>
          <w:sz w:val="18"/>
          <w:szCs w:val="18"/>
        </w:rPr>
        <w:t xml:space="preserve"> </w:t>
      </w:r>
      <w:r w:rsidR="00741D7D">
        <w:rPr>
          <w:bCs/>
          <w:sz w:val="18"/>
          <w:szCs w:val="18"/>
        </w:rPr>
        <w:t xml:space="preserve">engineering </w:t>
      </w:r>
      <w:r w:rsidR="00674117">
        <w:rPr>
          <w:bCs/>
          <w:sz w:val="18"/>
          <w:szCs w:val="18"/>
        </w:rPr>
        <w:sym w:font="Symbol" w:char="F0B7"/>
      </w:r>
      <w:r w:rsidR="00674117" w:rsidRPr="003C3262">
        <w:rPr>
          <w:bCs/>
          <w:sz w:val="18"/>
          <w:szCs w:val="18"/>
        </w:rPr>
        <w:t xml:space="preserve"> </w:t>
      </w:r>
      <w:proofErr w:type="spellStart"/>
      <w:r w:rsidR="006A7BD3">
        <w:rPr>
          <w:bCs/>
          <w:sz w:val="18"/>
          <w:szCs w:val="18"/>
        </w:rPr>
        <w:t>engineering</w:t>
      </w:r>
      <w:proofErr w:type="spellEnd"/>
      <w:r w:rsidR="006A7BD3">
        <w:rPr>
          <w:bCs/>
          <w:sz w:val="18"/>
          <w:szCs w:val="18"/>
        </w:rPr>
        <w:t xml:space="preserve"> education</w:t>
      </w:r>
      <w:r w:rsidR="00674117">
        <w:rPr>
          <w:bCs/>
          <w:sz w:val="18"/>
          <w:szCs w:val="18"/>
        </w:rPr>
        <w:t xml:space="preserve"> </w:t>
      </w:r>
      <w:r w:rsidR="00674117">
        <w:rPr>
          <w:bCs/>
          <w:sz w:val="18"/>
          <w:szCs w:val="18"/>
        </w:rPr>
        <w:sym w:font="Symbol" w:char="F0B7"/>
      </w:r>
      <w:r w:rsidR="00674117" w:rsidRPr="003C3262">
        <w:rPr>
          <w:bCs/>
          <w:sz w:val="18"/>
          <w:szCs w:val="18"/>
        </w:rPr>
        <w:t xml:space="preserve"> </w:t>
      </w:r>
      <w:r w:rsidR="006A7BD3">
        <w:rPr>
          <w:bCs/>
          <w:sz w:val="18"/>
          <w:szCs w:val="18"/>
        </w:rPr>
        <w:t>future of education</w:t>
      </w:r>
      <w:r w:rsidR="00674117">
        <w:rPr>
          <w:bCs/>
          <w:sz w:val="18"/>
          <w:szCs w:val="18"/>
        </w:rPr>
        <w:t xml:space="preserve"> </w:t>
      </w:r>
      <w:r w:rsidR="00674117">
        <w:rPr>
          <w:bCs/>
          <w:sz w:val="18"/>
          <w:szCs w:val="18"/>
        </w:rPr>
        <w:sym w:font="Symbol" w:char="F0B7"/>
      </w:r>
      <w:r w:rsidR="00674117" w:rsidRPr="003C3262">
        <w:rPr>
          <w:bCs/>
          <w:sz w:val="18"/>
          <w:szCs w:val="18"/>
        </w:rPr>
        <w:t xml:space="preserve"> </w:t>
      </w:r>
      <w:r w:rsidR="00076866">
        <w:t>cyber physical systems engineering</w:t>
      </w:r>
      <w:r w:rsidR="00076866">
        <w:rPr>
          <w:bCs/>
          <w:sz w:val="18"/>
          <w:szCs w:val="18"/>
        </w:rPr>
        <w:t xml:space="preserve"> </w:t>
      </w:r>
      <w:r w:rsidR="00674117">
        <w:rPr>
          <w:bCs/>
          <w:sz w:val="18"/>
          <w:szCs w:val="18"/>
        </w:rPr>
        <w:sym w:font="Symbol" w:char="F0B7"/>
      </w:r>
      <w:r w:rsidR="00674117">
        <w:rPr>
          <w:bCs/>
          <w:sz w:val="18"/>
          <w:szCs w:val="18"/>
        </w:rPr>
        <w:t xml:space="preserve"> </w:t>
      </w:r>
      <w:r w:rsidR="00741D7D">
        <w:rPr>
          <w:bCs/>
          <w:sz w:val="18"/>
          <w:szCs w:val="18"/>
        </w:rPr>
        <w:t>Industry 4.0</w:t>
      </w:r>
    </w:p>
    <w:p w14:paraId="7923805E" w14:textId="77777777" w:rsidR="00CF40C7" w:rsidRPr="003C3262" w:rsidRDefault="00CF40C7" w:rsidP="00674117">
      <w:pPr>
        <w:pStyle w:val="heading10"/>
      </w:pPr>
      <w:r w:rsidRPr="003C3262">
        <w:t>Introduction</w:t>
      </w:r>
    </w:p>
    <w:p w14:paraId="129E1637" w14:textId="022C7759" w:rsidR="005E7EE1" w:rsidRDefault="005E7EE1" w:rsidP="00674117">
      <w:pPr>
        <w:pStyle w:val="p1a"/>
      </w:pPr>
      <w:r>
        <w:rPr>
          <w:iCs/>
        </w:rPr>
        <w:t>F</w:t>
      </w:r>
      <w:r w:rsidRPr="005E7EE1">
        <w:rPr>
          <w:iCs/>
        </w:rPr>
        <w:t xml:space="preserve">ourth industrial </w:t>
      </w:r>
      <w:r>
        <w:rPr>
          <w:iCs/>
        </w:rPr>
        <w:t>revolution</w:t>
      </w:r>
      <w:r w:rsidRPr="005E7EE1">
        <w:rPr>
          <w:iCs/>
        </w:rPr>
        <w:t xml:space="preserve"> includes an integration</w:t>
      </w:r>
      <w:r w:rsidR="003162F6">
        <w:rPr>
          <w:iCs/>
        </w:rPr>
        <w:t xml:space="preserve"> of</w:t>
      </w:r>
      <w:r w:rsidRPr="005E7EE1">
        <w:rPr>
          <w:iCs/>
        </w:rPr>
        <w:t xml:space="preserve"> advance </w:t>
      </w:r>
      <w:r w:rsidR="003162F6">
        <w:rPr>
          <w:iCs/>
        </w:rPr>
        <w:t>automation in factories</w:t>
      </w:r>
      <w:r w:rsidR="00715EED">
        <w:rPr>
          <w:iCs/>
        </w:rPr>
        <w:t xml:space="preserve"> to create smart process</w:t>
      </w:r>
      <w:r w:rsidR="00021F2F">
        <w:rPr>
          <w:iCs/>
        </w:rPr>
        <w:t xml:space="preserve"> environment</w:t>
      </w:r>
      <w:r w:rsidR="003162F6">
        <w:rPr>
          <w:iCs/>
        </w:rPr>
        <w:t xml:space="preserve">. </w:t>
      </w:r>
      <w:r w:rsidRPr="005E7EE1">
        <w:rPr>
          <w:iCs/>
        </w:rPr>
        <w:t xml:space="preserve">To carry out </w:t>
      </w:r>
      <w:r>
        <w:rPr>
          <w:iCs/>
        </w:rPr>
        <w:t xml:space="preserve">an efficient </w:t>
      </w:r>
      <w:r w:rsidRPr="005E7EE1">
        <w:rPr>
          <w:iCs/>
        </w:rPr>
        <w:t xml:space="preserve">production, all machinery and equipment in production </w:t>
      </w:r>
      <w:r w:rsidR="00715EED">
        <w:rPr>
          <w:iCs/>
        </w:rPr>
        <w:t xml:space="preserve">environment </w:t>
      </w:r>
      <w:r w:rsidRPr="005E7EE1">
        <w:rPr>
          <w:iCs/>
        </w:rPr>
        <w:t>are coordinated through the Internet with the help of sensors</w:t>
      </w:r>
      <w:r w:rsidR="00715EED">
        <w:rPr>
          <w:iCs/>
        </w:rPr>
        <w:t xml:space="preserve"> and </w:t>
      </w:r>
      <w:r w:rsidR="009C6217">
        <w:rPr>
          <w:iCs/>
        </w:rPr>
        <w:t xml:space="preserve">all </w:t>
      </w:r>
      <w:r w:rsidRPr="005E7EE1">
        <w:rPr>
          <w:iCs/>
        </w:rPr>
        <w:t>required data with the cloud storage.</w:t>
      </w:r>
      <w:r w:rsidR="00905D15">
        <w:rPr>
          <w:iCs/>
        </w:rPr>
        <w:t xml:space="preserve"> </w:t>
      </w:r>
      <w:proofErr w:type="spellStart"/>
      <w:r w:rsidR="00905D15">
        <w:t>Ka</w:t>
      </w:r>
      <w:r w:rsidR="00905D15">
        <w:lastRenderedPageBreak/>
        <w:t>germann</w:t>
      </w:r>
      <w:proofErr w:type="spellEnd"/>
      <w:r w:rsidR="00905D15">
        <w:t xml:space="preserve"> et al. (2013) defines</w:t>
      </w:r>
      <w:r w:rsidRPr="005E7EE1">
        <w:t xml:space="preserve"> Industry 4.0 </w:t>
      </w:r>
      <w:r w:rsidR="00905D15">
        <w:t xml:space="preserve">as the </w:t>
      </w:r>
      <w:r w:rsidR="00072415">
        <w:t xml:space="preserve">evolution of technology </w:t>
      </w:r>
      <w:r w:rsidRPr="005E7EE1">
        <w:t>from embedded systems to cyber-physical systems</w:t>
      </w:r>
      <w:r w:rsidR="00145BF2">
        <w:t xml:space="preserve"> (CPSs)</w:t>
      </w:r>
      <w:r w:rsidRPr="005E7EE1">
        <w:t xml:space="preserve">. </w:t>
      </w:r>
      <w:r w:rsidR="00145BF2">
        <w:t>By the help of e</w:t>
      </w:r>
      <w:r w:rsidRPr="005E7EE1">
        <w:t xml:space="preserve">mbedded systems, </w:t>
      </w:r>
      <w:r w:rsidR="00145BF2">
        <w:t xml:space="preserve">IoT, </w:t>
      </w:r>
      <w:proofErr w:type="spellStart"/>
      <w:r w:rsidR="00145BF2">
        <w:t>MtoM</w:t>
      </w:r>
      <w:proofErr w:type="spellEnd"/>
      <w:r w:rsidRPr="005E7EE1">
        <w:t xml:space="preserve"> communication and CPS technologies</w:t>
      </w:r>
      <w:r w:rsidR="00145BF2">
        <w:t>, it is possible to</w:t>
      </w:r>
      <w:r w:rsidRPr="005E7EE1">
        <w:t xml:space="preserve"> integrat</w:t>
      </w:r>
      <w:r w:rsidR="00145BF2">
        <w:t>e</w:t>
      </w:r>
      <w:r w:rsidRPr="005E7EE1">
        <w:t xml:space="preserve"> the virtual </w:t>
      </w:r>
      <w:r w:rsidR="00145BF2">
        <w:t>environment</w:t>
      </w:r>
      <w:r w:rsidRPr="005E7EE1">
        <w:t xml:space="preserve"> with the physical world</w:t>
      </w:r>
      <w:r w:rsidR="00F0295B">
        <w:t xml:space="preserve">. </w:t>
      </w:r>
      <w:r w:rsidR="00A8158B">
        <w:t>By the</w:t>
      </w:r>
      <w:r w:rsidR="00145BF2">
        <w:t xml:space="preserve"> result of that</w:t>
      </w:r>
      <w:r w:rsidRPr="005E7EE1">
        <w:t xml:space="preserve"> </w:t>
      </w:r>
      <w:r w:rsidR="009C6217">
        <w:t>smart factories</w:t>
      </w:r>
      <w:r w:rsidR="00145BF2">
        <w:t xml:space="preserve"> are</w:t>
      </w:r>
      <w:r w:rsidRPr="005E7EE1">
        <w:t xml:space="preserve"> emerging to </w:t>
      </w:r>
      <w:r w:rsidR="00145BF2">
        <w:t>overcome</w:t>
      </w:r>
      <w:r w:rsidRPr="005E7EE1">
        <w:t xml:space="preserve"> the complexity of</w:t>
      </w:r>
      <w:r w:rsidR="00A8158B">
        <w:t xml:space="preserve"> the</w:t>
      </w:r>
      <w:r w:rsidRPr="005E7EE1">
        <w:t xml:space="preserve"> production </w:t>
      </w:r>
      <w:r w:rsidR="00145BF2">
        <w:t xml:space="preserve">environment </w:t>
      </w:r>
      <w:r w:rsidRPr="005E7EE1">
        <w:t>(</w:t>
      </w:r>
      <w:r w:rsidR="00140EEE">
        <w:t>Xu et al. 2018</w:t>
      </w:r>
      <w:r w:rsidRPr="005E7EE1">
        <w:t>). Research</w:t>
      </w:r>
      <w:r w:rsidR="00F0295B">
        <w:t>es</w:t>
      </w:r>
      <w:r w:rsidR="00A8158B">
        <w:t xml:space="preserve"> also</w:t>
      </w:r>
      <w:r w:rsidR="00F0295B">
        <w:t xml:space="preserve"> illustrate</w:t>
      </w:r>
      <w:r w:rsidRPr="005E7EE1">
        <w:t xml:space="preserve"> </w:t>
      </w:r>
      <w:r w:rsidR="00145BF2">
        <w:t>the importance of</w:t>
      </w:r>
      <w:r w:rsidRPr="005E7EE1">
        <w:t xml:space="preserve"> Information and Communication Technologies (ICT</w:t>
      </w:r>
      <w:r w:rsidR="00741D7D">
        <w:t>s</w:t>
      </w:r>
      <w:r w:rsidR="002A16F7">
        <w:t>)</w:t>
      </w:r>
      <w:r w:rsidR="00F0295B">
        <w:t xml:space="preserve"> </w:t>
      </w:r>
      <w:r w:rsidR="002A16F7">
        <w:t xml:space="preserve">as well as </w:t>
      </w:r>
      <w:r w:rsidR="002A16F7" w:rsidRPr="005E7EE1">
        <w:t>embedded systems, IoT, CPS, Industrial Integration and Industrial Information Integration</w:t>
      </w:r>
      <w:r w:rsidR="002A16F7">
        <w:t xml:space="preserve"> </w:t>
      </w:r>
      <w:r w:rsidR="00F0295B">
        <w:t>in</w:t>
      </w:r>
      <w:r w:rsidRPr="005E7EE1">
        <w:t xml:space="preserve"> the infrastructur</w:t>
      </w:r>
      <w:r w:rsidR="002A16F7">
        <w:t>e</w:t>
      </w:r>
      <w:r w:rsidRPr="005E7EE1">
        <w:t xml:space="preserve"> </w:t>
      </w:r>
      <w:r w:rsidR="002A16F7">
        <w:t xml:space="preserve">of </w:t>
      </w:r>
      <w:r w:rsidRPr="005E7EE1">
        <w:t xml:space="preserve">tomorrow’s </w:t>
      </w:r>
      <w:r w:rsidR="002A16F7">
        <w:t>smart factories</w:t>
      </w:r>
      <w:r w:rsidRPr="005E7EE1">
        <w:t xml:space="preserve">. </w:t>
      </w:r>
    </w:p>
    <w:p w14:paraId="7F7B598B" w14:textId="71BCB8B0" w:rsidR="00952B05" w:rsidRDefault="00A8158B" w:rsidP="00952B05">
      <w:pPr>
        <w:pStyle w:val="p1a"/>
        <w:ind w:firstLine="238"/>
      </w:pPr>
      <w:r>
        <w:t>The</w:t>
      </w:r>
      <w:r w:rsidR="00952B05" w:rsidRPr="00952B05">
        <w:t xml:space="preserve"> first three industrial revolutions are the result of </w:t>
      </w:r>
      <w:proofErr w:type="spellStart"/>
      <w:r w:rsidR="00952B05" w:rsidRPr="00952B05">
        <w:t>mechanisation</w:t>
      </w:r>
      <w:proofErr w:type="spellEnd"/>
      <w:r w:rsidR="00952B05" w:rsidRPr="00952B05">
        <w:t xml:space="preserve">, electricity and IT. Industry 4.0 is a result of the introduction of the IoT into the manufacturing environment. In the future, </w:t>
      </w:r>
      <w:r w:rsidR="00741D7D">
        <w:t>industries</w:t>
      </w:r>
      <w:r w:rsidR="00952B05" w:rsidRPr="00952B05">
        <w:t xml:space="preserve"> are estimated</w:t>
      </w:r>
      <w:r w:rsidR="00021F2F">
        <w:t xml:space="preserve"> to</w:t>
      </w:r>
      <w:r w:rsidR="00952B05" w:rsidRPr="00952B05">
        <w:t xml:space="preserve"> have global networks incorpora</w:t>
      </w:r>
      <w:r w:rsidR="00741D7D">
        <w:t>ting a CPS oriented machinery</w:t>
      </w:r>
      <w:r w:rsidR="00952B05" w:rsidRPr="00952B05">
        <w:t xml:space="preserve"> and production facilities. </w:t>
      </w:r>
      <w:r w:rsidR="00B36B52">
        <w:t>B</w:t>
      </w:r>
      <w:r w:rsidR="00021F2F">
        <w:t>y</w:t>
      </w:r>
      <w:r w:rsidR="00B36B52">
        <w:t xml:space="preserve"> the help of</w:t>
      </w:r>
      <w:r w:rsidR="00021F2F">
        <w:t xml:space="preserve"> CPS</w:t>
      </w:r>
      <w:r w:rsidR="00B36B52">
        <w:t>s</w:t>
      </w:r>
      <w:r w:rsidR="00021F2F">
        <w:t xml:space="preserve">, smart machines </w:t>
      </w:r>
      <w:r w:rsidR="00B36B52">
        <w:t>and production inputs</w:t>
      </w:r>
      <w:r w:rsidR="00952B05" w:rsidRPr="00952B05">
        <w:t xml:space="preserve"> will be </w:t>
      </w:r>
      <w:r w:rsidR="00B36B52">
        <w:t xml:space="preserve">able to </w:t>
      </w:r>
      <w:r w:rsidR="00952B05" w:rsidRPr="00952B05">
        <w:t>exchang</w:t>
      </w:r>
      <w:r w:rsidR="00B36B52">
        <w:t>e information, make</w:t>
      </w:r>
      <w:r w:rsidR="009C6217">
        <w:t xml:space="preserve"> decisions and control</w:t>
      </w:r>
      <w:r w:rsidR="00021F2F">
        <w:t xml:space="preserve"> </w:t>
      </w:r>
      <w:r w:rsidR="00952B05" w:rsidRPr="00952B05">
        <w:t>system</w:t>
      </w:r>
      <w:r w:rsidR="009C6217">
        <w:t>s</w:t>
      </w:r>
      <w:r w:rsidR="00952B05" w:rsidRPr="00952B05">
        <w:t xml:space="preserve">, </w:t>
      </w:r>
      <w:proofErr w:type="spellStart"/>
      <w:r w:rsidR="00952B05" w:rsidRPr="00952B05">
        <w:t>inteligently</w:t>
      </w:r>
      <w:proofErr w:type="spellEnd"/>
      <w:r w:rsidR="00952B05" w:rsidRPr="00952B05">
        <w:t xml:space="preserve">. Hence, significant improvements in industrial processes, </w:t>
      </w:r>
      <w:r w:rsidR="00B36B52">
        <w:t xml:space="preserve">material </w:t>
      </w:r>
      <w:r w:rsidR="00952B05" w:rsidRPr="00952B05">
        <w:t xml:space="preserve">usage and supply chain </w:t>
      </w:r>
      <w:r w:rsidR="00B36B52">
        <w:t xml:space="preserve">management as well as </w:t>
      </w:r>
      <w:r w:rsidR="00952B05" w:rsidRPr="00952B05">
        <w:t>life cycle management</w:t>
      </w:r>
      <w:r w:rsidR="00B36B52">
        <w:t xml:space="preserve"> are expected </w:t>
      </w:r>
      <w:r w:rsidR="00D65CD1">
        <w:t>results of</w:t>
      </w:r>
      <w:r w:rsidR="00952B05" w:rsidRPr="00952B05">
        <w:t xml:space="preserve"> Industry 4.0. </w:t>
      </w:r>
      <w:r w:rsidR="00D65CD1">
        <w:t>By</w:t>
      </w:r>
      <w:r w:rsidR="007411B1">
        <w:t xml:space="preserve"> the creation of</w:t>
      </w:r>
      <w:r w:rsidR="00952B05" w:rsidRPr="00952B05">
        <w:t xml:space="preserve"> smart factories, </w:t>
      </w:r>
      <w:r w:rsidR="00741D7D">
        <w:t>there will be</w:t>
      </w:r>
      <w:r w:rsidR="00952B05" w:rsidRPr="00952B05">
        <w:t xml:space="preserve"> smart products </w:t>
      </w:r>
      <w:proofErr w:type="spellStart"/>
      <w:r w:rsidR="00D65CD1">
        <w:t>speading</w:t>
      </w:r>
      <w:proofErr w:type="spellEnd"/>
      <w:r w:rsidR="00D65CD1">
        <w:t xml:space="preserve"> </w:t>
      </w:r>
      <w:r w:rsidR="00952B05" w:rsidRPr="00952B05">
        <w:t>all over the facilities, running all the times and, keep</w:t>
      </w:r>
      <w:r w:rsidR="00D65CD1">
        <w:t>ing</w:t>
      </w:r>
      <w:r w:rsidR="00952B05" w:rsidRPr="00952B05">
        <w:t xml:space="preserve"> their own history, </w:t>
      </w:r>
      <w:r w:rsidR="00B825E8">
        <w:t xml:space="preserve">tracking data and </w:t>
      </w:r>
      <w:proofErr w:type="gramStart"/>
      <w:r w:rsidR="006A7653">
        <w:t xml:space="preserve">current </w:t>
      </w:r>
      <w:r w:rsidR="00952B05" w:rsidRPr="00952B05">
        <w:t>status</w:t>
      </w:r>
      <w:proofErr w:type="gramEnd"/>
      <w:r w:rsidR="00952B05" w:rsidRPr="00952B05">
        <w:t xml:space="preserve"> and alternative routes to achieve a pre-defined target. By also vertically and horizontally networked processes in manufacturing environments and facilities, these smart products will enable the </w:t>
      </w:r>
      <w:proofErr w:type="spellStart"/>
      <w:r w:rsidR="00952B05" w:rsidRPr="00952B05">
        <w:t>inteligently</w:t>
      </w:r>
      <w:proofErr w:type="spellEnd"/>
      <w:r w:rsidR="00952B05" w:rsidRPr="00952B05">
        <w:t xml:space="preserve"> managing of the </w:t>
      </w:r>
      <w:r w:rsidR="00741D7D">
        <w:t>industries</w:t>
      </w:r>
      <w:r w:rsidR="00952B05" w:rsidRPr="00952B05">
        <w:t>.</w:t>
      </w:r>
    </w:p>
    <w:p w14:paraId="1E014E66" w14:textId="60EB4852" w:rsidR="00952B05" w:rsidRDefault="00BD3422" w:rsidP="00952B05">
      <w:r>
        <w:t>E</w:t>
      </w:r>
      <w:r w:rsidR="00952B05">
        <w:t xml:space="preserve">volution towards </w:t>
      </w:r>
      <w:r>
        <w:t>smart environment in industries has changed</w:t>
      </w:r>
      <w:r w:rsidR="00952B05">
        <w:t xml:space="preserve"> the </w:t>
      </w:r>
      <w:r w:rsidR="00741D7D">
        <w:t xml:space="preserve">future of </w:t>
      </w:r>
      <w:r w:rsidR="007411B1">
        <w:t xml:space="preserve">required </w:t>
      </w:r>
      <w:r w:rsidR="00952B05">
        <w:t xml:space="preserve">workforce </w:t>
      </w:r>
      <w:r w:rsidR="00741D7D">
        <w:t>structure</w:t>
      </w:r>
      <w:r w:rsidR="00952B05">
        <w:t xml:space="preserve">. According to the 2019 </w:t>
      </w:r>
      <w:r w:rsidR="00952B05" w:rsidRPr="00B3123F">
        <w:t>World Development Report </w:t>
      </w:r>
      <w:r w:rsidR="00952B05">
        <w:t>(</w:t>
      </w:r>
      <w:r w:rsidR="00952B05" w:rsidRPr="00B3123F">
        <w:t>World Development Report </w:t>
      </w:r>
      <w:r w:rsidR="00952B05">
        <w:t>2019),</w:t>
      </w:r>
      <w:r w:rsidR="00952B05" w:rsidRPr="00B3123F">
        <w:t xml:space="preserve"> </w:t>
      </w:r>
      <w:r w:rsidR="00952B05">
        <w:t xml:space="preserve">due to the recent technological developments, while </w:t>
      </w:r>
      <w:r w:rsidR="00952B05" w:rsidRPr="00B3123F">
        <w:t>some kind</w:t>
      </w:r>
      <w:r w:rsidR="00952B05">
        <w:t>s</w:t>
      </w:r>
      <w:r w:rsidR="00952B05" w:rsidRPr="00B3123F">
        <w:t xml:space="preserve"> of jobs </w:t>
      </w:r>
      <w:r w:rsidR="00952B05">
        <w:t>are being eliminated, some</w:t>
      </w:r>
      <w:r w:rsidR="00952B05" w:rsidRPr="00B3123F">
        <w:t xml:space="preserve"> others</w:t>
      </w:r>
      <w:r w:rsidR="00952B05">
        <w:t xml:space="preserve"> are</w:t>
      </w:r>
      <w:r w:rsidR="00952B05" w:rsidRPr="00B3123F">
        <w:t xml:space="preserve"> </w:t>
      </w:r>
      <w:proofErr w:type="gramStart"/>
      <w:r w:rsidR="00952B05" w:rsidRPr="00B3123F">
        <w:t>created</w:t>
      </w:r>
      <w:proofErr w:type="gramEnd"/>
      <w:r w:rsidR="00952B05" w:rsidRPr="00B3123F">
        <w:t xml:space="preserve"> and </w:t>
      </w:r>
      <w:r w:rsidR="00952B05">
        <w:t xml:space="preserve">some </w:t>
      </w:r>
      <w:r w:rsidR="00952B05" w:rsidRPr="00B3123F">
        <w:t xml:space="preserve">others </w:t>
      </w:r>
      <w:r w:rsidR="00952B05">
        <w:t xml:space="preserve">are </w:t>
      </w:r>
      <w:r w:rsidR="00952B05" w:rsidRPr="00B3123F">
        <w:t>altered</w:t>
      </w:r>
      <w:r w:rsidR="00952B05">
        <w:t xml:space="preserve">. </w:t>
      </w:r>
      <w:r w:rsidR="007411B1">
        <w:t xml:space="preserve">It is suggested for companies </w:t>
      </w:r>
      <w:r>
        <w:t xml:space="preserve">that </w:t>
      </w:r>
      <w:proofErr w:type="gramStart"/>
      <w:r>
        <w:t xml:space="preserve">in order </w:t>
      </w:r>
      <w:r w:rsidR="00952B05">
        <w:t>to</w:t>
      </w:r>
      <w:proofErr w:type="gramEnd"/>
      <w:r w:rsidR="00952B05">
        <w:t xml:space="preserve"> remain competitive and to keep pace with it, </w:t>
      </w:r>
      <w:r w:rsidR="007411B1">
        <w:t>they</w:t>
      </w:r>
      <w:r w:rsidR="00952B05">
        <w:t xml:space="preserve"> should </w:t>
      </w:r>
      <w:r w:rsidR="00952B05" w:rsidRPr="00B3123F">
        <w:t>invest</w:t>
      </w:r>
      <w:r w:rsidR="00952B05">
        <w:t xml:space="preserve"> capital</w:t>
      </w:r>
      <w:r w:rsidR="00952B05" w:rsidRPr="00B3123F">
        <w:t xml:space="preserve"> more in human</w:t>
      </w:r>
      <w:r w:rsidR="00952B05">
        <w:t xml:space="preserve"> and adapt their employee by training them to gain the required skills</w:t>
      </w:r>
      <w:r w:rsidR="00952B05" w:rsidRPr="00B3123F">
        <w:t>.</w:t>
      </w:r>
      <w:r w:rsidR="00952B05">
        <w:t xml:space="preserve"> For instance,</w:t>
      </w:r>
      <w:r w:rsidR="007411B1">
        <w:t xml:space="preserve"> </w:t>
      </w:r>
      <w:r>
        <w:t xml:space="preserve">in the 2019 </w:t>
      </w:r>
      <w:r w:rsidRPr="00B3123F">
        <w:t>World Development Report </w:t>
      </w:r>
      <w:r>
        <w:t>(</w:t>
      </w:r>
      <w:r w:rsidRPr="00B3123F">
        <w:t>World Development Report </w:t>
      </w:r>
      <w:r>
        <w:t xml:space="preserve">2019) </w:t>
      </w:r>
      <w:r w:rsidR="007411B1">
        <w:t>a new trend in employment strategy</w:t>
      </w:r>
      <w:r>
        <w:t xml:space="preserve"> in companies is declared to be</w:t>
      </w:r>
      <w:r w:rsidR="00952B05" w:rsidRPr="000E4ECF">
        <w:t xml:space="preserve"> a flexible </w:t>
      </w:r>
      <w:r w:rsidR="007411B1">
        <w:t xml:space="preserve">employment strategy </w:t>
      </w:r>
      <w:r w:rsidR="00952B05" w:rsidRPr="000E4ECF">
        <w:t>align</w:t>
      </w:r>
      <w:r w:rsidR="007411B1">
        <w:t>ing</w:t>
      </w:r>
      <w:r w:rsidR="00952B05" w:rsidRPr="000E4ECF">
        <w:t xml:space="preserve"> with </w:t>
      </w:r>
      <w:r>
        <w:t>companies’</w:t>
      </w:r>
      <w:r w:rsidR="00952B05" w:rsidRPr="000E4ECF">
        <w:t xml:space="preserve"> needs. </w:t>
      </w:r>
    </w:p>
    <w:p w14:paraId="3B0D5D2D" w14:textId="033BC817" w:rsidR="0039188F" w:rsidRDefault="0039188F" w:rsidP="0039188F">
      <w:r>
        <w:t xml:space="preserve">For those future of the changing workforce requirements, </w:t>
      </w:r>
      <w:r w:rsidR="000618A6">
        <w:t>and the</w:t>
      </w:r>
      <w:r w:rsidR="00E1277F">
        <w:t xml:space="preserve"> </w:t>
      </w:r>
      <w:r w:rsidR="00A06A01">
        <w:t>CPSs</w:t>
      </w:r>
      <w:r w:rsidR="00E1277F">
        <w:t xml:space="preserve"> jobs of the future</w:t>
      </w:r>
      <w:r w:rsidR="00BD3422">
        <w:t>,</w:t>
      </w:r>
      <w:r w:rsidR="00E1277F">
        <w:t xml:space="preserve"> </w:t>
      </w:r>
      <w:r w:rsidR="00BD3422">
        <w:t>some</w:t>
      </w:r>
      <w:r w:rsidR="000618A6">
        <w:t xml:space="preserve"> </w:t>
      </w:r>
      <w:r w:rsidR="00A8158B">
        <w:t xml:space="preserve">of </w:t>
      </w:r>
      <w:r w:rsidR="000618A6">
        <w:t>hot</w:t>
      </w:r>
      <w:r w:rsidR="00E1277F">
        <w:t xml:space="preserve"> topics </w:t>
      </w:r>
      <w:r w:rsidR="0081097E">
        <w:t xml:space="preserve">have emerged. </w:t>
      </w:r>
      <w:r w:rsidR="00A8158B">
        <w:t>These</w:t>
      </w:r>
      <w:r w:rsidR="0081097E">
        <w:t xml:space="preserve"> are</w:t>
      </w:r>
      <w:r w:rsidR="00BD3422">
        <w:t>:</w:t>
      </w:r>
      <w:r w:rsidR="00E1277F">
        <w:t xml:space="preserve"> </w:t>
      </w:r>
      <w:r w:rsidR="00A8158B">
        <w:t xml:space="preserve">artificial intelligence (AI), </w:t>
      </w:r>
      <w:r w:rsidR="00E1277F">
        <w:t xml:space="preserve">programming, </w:t>
      </w:r>
      <w:r w:rsidR="0081097E">
        <w:t xml:space="preserve">software engineering, </w:t>
      </w:r>
      <w:r w:rsidR="00E1277F">
        <w:t>autonomy, statistics, computation, automation,</w:t>
      </w:r>
      <w:r w:rsidR="0081097E">
        <w:t xml:space="preserve"> complex and</w:t>
      </w:r>
      <w:r w:rsidR="00E1277F">
        <w:t xml:space="preserve"> </w:t>
      </w:r>
      <w:r w:rsidR="0081097E">
        <w:t xml:space="preserve">integrated systems. These topics are also to diffuse </w:t>
      </w:r>
      <w:r w:rsidR="000618A6">
        <w:t xml:space="preserve">in the engineering </w:t>
      </w:r>
      <w:r>
        <w:t>higher education</w:t>
      </w:r>
      <w:r w:rsidR="00BD3422">
        <w:t xml:space="preserve"> curricula</w:t>
      </w:r>
      <w:r w:rsidR="000618A6">
        <w:t xml:space="preserve">. </w:t>
      </w:r>
      <w:r w:rsidR="00A8158B">
        <w:t>Thus</w:t>
      </w:r>
      <w:r w:rsidR="0081097E">
        <w:t>,</w:t>
      </w:r>
      <w:r>
        <w:t xml:space="preserve"> engineering </w:t>
      </w:r>
      <w:r w:rsidR="000618A6">
        <w:t>faculties</w:t>
      </w:r>
      <w:r>
        <w:t xml:space="preserve"> should re</w:t>
      </w:r>
      <w:r w:rsidR="0081097E">
        <w:t>think and re</w:t>
      </w:r>
      <w:r>
        <w:t>novate their education curricula</w:t>
      </w:r>
      <w:r w:rsidR="0081097E">
        <w:t xml:space="preserve"> </w:t>
      </w:r>
      <w:r w:rsidR="00CF5460">
        <w:t>by integrating novel hot trends towards Industry 4.0 developments</w:t>
      </w:r>
      <w:r>
        <w:t xml:space="preserve">. In this paper, </w:t>
      </w:r>
      <w:r w:rsidR="0081097E">
        <w:t>our aim is</w:t>
      </w:r>
      <w:r>
        <w:t xml:space="preserve"> </w:t>
      </w:r>
      <w:r w:rsidR="00CF5460">
        <w:t xml:space="preserve">to shed </w:t>
      </w:r>
      <w:r w:rsidR="0081097E">
        <w:t xml:space="preserve">a </w:t>
      </w:r>
      <w:r w:rsidR="00CF5460">
        <w:t>light on</w:t>
      </w:r>
      <w:r>
        <w:t xml:space="preserve"> </w:t>
      </w:r>
      <w:r w:rsidR="0081097E">
        <w:t>a n</w:t>
      </w:r>
      <w:r w:rsidR="00CF5460">
        <w:t xml:space="preserve">ovel </w:t>
      </w:r>
      <w:r>
        <w:t xml:space="preserve">engineering </w:t>
      </w:r>
      <w:r w:rsidR="001537B6">
        <w:t>discipline</w:t>
      </w:r>
      <w:r>
        <w:t xml:space="preserve">, </w:t>
      </w:r>
      <w:r w:rsidR="00CF5460">
        <w:t>CPS</w:t>
      </w:r>
      <w:r>
        <w:t xml:space="preserve"> engineering curricula</w:t>
      </w:r>
      <w:r w:rsidR="00CF5460">
        <w:t xml:space="preserve"> </w:t>
      </w:r>
      <w:r w:rsidR="005D4556">
        <w:t>promising to grow in</w:t>
      </w:r>
      <w:r w:rsidR="00CF5460">
        <w:t xml:space="preserve"> a near future. </w:t>
      </w:r>
      <w:r>
        <w:t>We researched on the subject and summarized our findings</w:t>
      </w:r>
      <w:r w:rsidR="00CF5460">
        <w:t xml:space="preserve"> in the</w:t>
      </w:r>
      <w:r w:rsidR="00600ED2">
        <w:t xml:space="preserve"> following </w:t>
      </w:r>
      <w:r w:rsidR="00CF5460">
        <w:t>sections</w:t>
      </w:r>
      <w:r>
        <w:t xml:space="preserve">. </w:t>
      </w:r>
    </w:p>
    <w:p w14:paraId="5EAC7465" w14:textId="0A82C301" w:rsidR="000C1D8B" w:rsidRDefault="000C1D8B" w:rsidP="000C1D8B">
      <w:pPr>
        <w:pStyle w:val="heading10"/>
      </w:pPr>
      <w:r>
        <w:lastRenderedPageBreak/>
        <w:t>Literature Review</w:t>
      </w:r>
    </w:p>
    <w:p w14:paraId="73B1B54E" w14:textId="58F91C4B" w:rsidR="001B3E62" w:rsidRDefault="00B849F3" w:rsidP="001B3E62">
      <w:pPr>
        <w:pStyle w:val="p1a"/>
      </w:pPr>
      <w:r>
        <w:t xml:space="preserve">We summarize the literature works on how jobs change and new requirements emerge in workforce structure. </w:t>
      </w:r>
      <w:r w:rsidR="00630F22">
        <w:t>According to the Rockefeller Foundation’s one of surveys</w:t>
      </w:r>
      <w:r w:rsidR="00660559">
        <w:t xml:space="preserve"> (2017)</w:t>
      </w:r>
      <w:r w:rsidR="00A04E18">
        <w:t>,</w:t>
      </w:r>
      <w:r w:rsidR="00072415">
        <w:t xml:space="preserve"> in their professional lives,</w:t>
      </w:r>
      <w:r w:rsidR="00630F22">
        <w:t xml:space="preserve"> </w:t>
      </w:r>
      <w:r w:rsidR="001B3E62">
        <w:t>almost h</w:t>
      </w:r>
      <w:r w:rsidR="00630F22">
        <w:t xml:space="preserve">alf of recent college graduates </w:t>
      </w:r>
      <w:r w:rsidR="001B3E62">
        <w:t>do</w:t>
      </w:r>
      <w:r w:rsidR="00630F22">
        <w:t xml:space="preserve"> not us</w:t>
      </w:r>
      <w:r w:rsidR="001B3E62">
        <w:t>e</w:t>
      </w:r>
      <w:r w:rsidR="00630F22">
        <w:t xml:space="preserve"> </w:t>
      </w:r>
      <w:r w:rsidR="00405E63">
        <w:t xml:space="preserve">the </w:t>
      </w:r>
      <w:r w:rsidR="00630F22">
        <w:t xml:space="preserve">skills they </w:t>
      </w:r>
      <w:r w:rsidR="00405E63">
        <w:t>gained during their</w:t>
      </w:r>
      <w:r w:rsidR="00630F22">
        <w:t xml:space="preserve"> college</w:t>
      </w:r>
      <w:r w:rsidR="00405E63">
        <w:t xml:space="preserve"> education</w:t>
      </w:r>
      <w:r w:rsidR="001B3E62">
        <w:t xml:space="preserve">. 86 percent </w:t>
      </w:r>
      <w:r w:rsidR="00A04E18">
        <w:t xml:space="preserve">declare that they </w:t>
      </w:r>
      <w:r w:rsidR="001B3E62">
        <w:t>learn new skills outside of college.</w:t>
      </w:r>
    </w:p>
    <w:p w14:paraId="3D7141EA" w14:textId="1601B8B1" w:rsidR="00952B05" w:rsidRDefault="00D23587" w:rsidP="00D23587">
      <w:r>
        <w:t>According to Long et al. (2019), e</w:t>
      </w:r>
      <w:r w:rsidRPr="00D23587">
        <w:t xml:space="preserve">ngineering education </w:t>
      </w:r>
      <w:r w:rsidR="00285E3F">
        <w:t>requires different design</w:t>
      </w:r>
      <w:r w:rsidR="00830E40">
        <w:t xml:space="preserve"> concept</w:t>
      </w:r>
      <w:r w:rsidR="00285E3F">
        <w:t xml:space="preserve"> than </w:t>
      </w:r>
      <w:r w:rsidRPr="00D23587">
        <w:t>science</w:t>
      </w:r>
      <w:r>
        <w:t xml:space="preserve"> </w:t>
      </w:r>
      <w:r w:rsidRPr="00D23587">
        <w:t>education</w:t>
      </w:r>
      <w:r w:rsidR="00285E3F">
        <w:t>. For instance, engineering education</w:t>
      </w:r>
      <w:r w:rsidRPr="00D23587">
        <w:t xml:space="preserve"> </w:t>
      </w:r>
      <w:r w:rsidR="00285E3F">
        <w:t>includes</w:t>
      </w:r>
      <w:r>
        <w:t xml:space="preserve"> </w:t>
      </w:r>
      <w:r w:rsidR="00285E3F">
        <w:t>designing and building things. Therefore,</w:t>
      </w:r>
      <w:r w:rsidR="00CF5460">
        <w:t xml:space="preserve"> </w:t>
      </w:r>
      <w:r w:rsidRPr="00D23587">
        <w:t>it must be up-to</w:t>
      </w:r>
      <w:r>
        <w:t xml:space="preserve"> </w:t>
      </w:r>
      <w:r w:rsidRPr="00D23587">
        <w:t>date</w:t>
      </w:r>
      <w:r>
        <w:t xml:space="preserve"> </w:t>
      </w:r>
      <w:r w:rsidR="00072415">
        <w:t>in terms of</w:t>
      </w:r>
      <w:r w:rsidRPr="00D23587">
        <w:t xml:space="preserve"> techniques, technologies, and trends. </w:t>
      </w:r>
      <w:r w:rsidR="00CF5460">
        <w:t xml:space="preserve">They also declare that </w:t>
      </w:r>
      <w:r w:rsidR="00A623D7">
        <w:t>f</w:t>
      </w:r>
      <w:r w:rsidRPr="00D23587">
        <w:t>our</w:t>
      </w:r>
      <w:r w:rsidR="00285E3F">
        <w:t>-</w:t>
      </w:r>
      <w:r w:rsidRPr="00D23587">
        <w:t>year</w:t>
      </w:r>
      <w:r w:rsidR="00A623D7">
        <w:t xml:space="preserve"> education period</w:t>
      </w:r>
      <w:r w:rsidRPr="00D23587">
        <w:t xml:space="preserve"> is a very short time</w:t>
      </w:r>
      <w:r w:rsidR="00CF5460">
        <w:t xml:space="preserve"> period</w:t>
      </w:r>
      <w:r w:rsidR="00285E3F">
        <w:t xml:space="preserve"> for engineering education</w:t>
      </w:r>
      <w:r w:rsidR="00A623D7">
        <w:t xml:space="preserve">. </w:t>
      </w:r>
      <w:r w:rsidR="00285E3F">
        <w:t>Therefore</w:t>
      </w:r>
      <w:r w:rsidRPr="00D23587">
        <w:t xml:space="preserve">, the </w:t>
      </w:r>
      <w:r w:rsidR="00285E3F">
        <w:t>curricula</w:t>
      </w:r>
      <w:r w:rsidRPr="00D23587">
        <w:t xml:space="preserve"> </w:t>
      </w:r>
      <w:r w:rsidR="00285E3F">
        <w:t xml:space="preserve">of engineering education </w:t>
      </w:r>
      <w:r w:rsidRPr="00D23587">
        <w:t xml:space="preserve">should be </w:t>
      </w:r>
      <w:r w:rsidR="00285E3F">
        <w:t xml:space="preserve">designed </w:t>
      </w:r>
      <w:r w:rsidR="00A70F51" w:rsidRPr="00D23587">
        <w:t>carefully</w:t>
      </w:r>
      <w:r w:rsidR="00A70F51">
        <w:t xml:space="preserve"> </w:t>
      </w:r>
      <w:r w:rsidR="00285E3F">
        <w:t xml:space="preserve">with the </w:t>
      </w:r>
      <w:r w:rsidRPr="00D23587">
        <w:t>relevant</w:t>
      </w:r>
      <w:r w:rsidR="00285E3F">
        <w:t xml:space="preserve"> topics</w:t>
      </w:r>
      <w:r w:rsidRPr="00D23587">
        <w:t xml:space="preserve"> </w:t>
      </w:r>
      <w:r w:rsidR="00D82AD3">
        <w:t>for</w:t>
      </w:r>
      <w:r w:rsidRPr="00D23587">
        <w:t xml:space="preserve"> the 21</w:t>
      </w:r>
      <w:r w:rsidRPr="00D23587">
        <w:rPr>
          <w:vertAlign w:val="superscript"/>
        </w:rPr>
        <w:t>st</w:t>
      </w:r>
      <w:r>
        <w:t xml:space="preserve"> </w:t>
      </w:r>
      <w:r w:rsidRPr="00D23587">
        <w:t>century.</w:t>
      </w:r>
    </w:p>
    <w:p w14:paraId="60175A60" w14:textId="4F05BCC8" w:rsidR="00783070" w:rsidRDefault="001A7331" w:rsidP="00783070">
      <w:r>
        <w:t xml:space="preserve">Susskind and Susskind (2016) </w:t>
      </w:r>
      <w:proofErr w:type="gramStart"/>
      <w:r>
        <w:t>declares</w:t>
      </w:r>
      <w:proofErr w:type="gramEnd"/>
      <w:r w:rsidRPr="001A7331">
        <w:t xml:space="preserve"> a</w:t>
      </w:r>
      <w:r>
        <w:t>n</w:t>
      </w:r>
      <w:r w:rsidRPr="001A7331">
        <w:t xml:space="preserve"> </w:t>
      </w:r>
      <w:r>
        <w:t>estimation that</w:t>
      </w:r>
      <w:r w:rsidRPr="001A7331">
        <w:t xml:space="preserve"> </w:t>
      </w:r>
      <w:r w:rsidR="00A234C6">
        <w:t xml:space="preserve">within 20 years </w:t>
      </w:r>
      <w:r w:rsidRPr="001A7331">
        <w:t>50% of US jobs could be automated</w:t>
      </w:r>
      <w:r w:rsidR="000726EF">
        <w:t>.</w:t>
      </w:r>
      <w:r w:rsidR="00A234C6">
        <w:t xml:space="preserve"> Frey and Osborne (2013) also estimates a similar automation replacement prediction for future.</w:t>
      </w:r>
      <w:r w:rsidR="00783070">
        <w:t xml:space="preserve"> </w:t>
      </w:r>
      <w:r w:rsidR="002F4128">
        <w:t>According to them, some of</w:t>
      </w:r>
      <w:r w:rsidR="00783070">
        <w:t xml:space="preserve"> </w:t>
      </w:r>
      <w:r w:rsidR="00783070" w:rsidRPr="00783070">
        <w:t>professional jobs such as doctors,</w:t>
      </w:r>
      <w:r w:rsidR="00783070">
        <w:t xml:space="preserve"> </w:t>
      </w:r>
      <w:r w:rsidR="00783070" w:rsidRPr="00783070">
        <w:t xml:space="preserve">lawyers, teachers, etc. </w:t>
      </w:r>
      <w:r w:rsidR="002F4128">
        <w:t>will</w:t>
      </w:r>
      <w:r w:rsidR="00783070">
        <w:t xml:space="preserve"> dramatically change</w:t>
      </w:r>
      <w:r w:rsidR="00783070" w:rsidRPr="00783070">
        <w:t xml:space="preserve">. </w:t>
      </w:r>
      <w:r w:rsidR="002F4128">
        <w:t>However, j</w:t>
      </w:r>
      <w:r w:rsidR="00783070" w:rsidRPr="00783070">
        <w:t>obs</w:t>
      </w:r>
      <w:r w:rsidR="00783070">
        <w:t xml:space="preserve"> cannot be</w:t>
      </w:r>
      <w:r w:rsidR="00783070" w:rsidRPr="00783070">
        <w:t xml:space="preserve"> automate</w:t>
      </w:r>
      <w:r w:rsidR="00783070">
        <w:t>d will mostly</w:t>
      </w:r>
      <w:r w:rsidR="00783070" w:rsidRPr="00783070">
        <w:t xml:space="preserve"> involve </w:t>
      </w:r>
      <w:r w:rsidR="00783070">
        <w:t xml:space="preserve">the </w:t>
      </w:r>
      <w:r w:rsidR="00DA0E31">
        <w:t>skills such as</w:t>
      </w:r>
      <w:r w:rsidR="00783070">
        <w:t xml:space="preserve"> </w:t>
      </w:r>
      <w:r w:rsidR="00783070" w:rsidRPr="00783070">
        <w:t xml:space="preserve">complex communications, </w:t>
      </w:r>
      <w:r w:rsidR="00072415">
        <w:t>analytical thinking</w:t>
      </w:r>
      <w:r w:rsidR="00783070" w:rsidRPr="00783070">
        <w:t xml:space="preserve">, creativity, perception and </w:t>
      </w:r>
      <w:r w:rsidR="002F4128">
        <w:t>adaptability, etc</w:t>
      </w:r>
      <w:r w:rsidR="00783070" w:rsidRPr="00783070">
        <w:t>.</w:t>
      </w:r>
    </w:p>
    <w:p w14:paraId="75EBC1A1" w14:textId="39B31690" w:rsidR="00FE5B45" w:rsidRDefault="00A27CD8" w:rsidP="0009334B">
      <w:r>
        <w:t xml:space="preserve">It is well known that the </w:t>
      </w:r>
      <w:r w:rsidR="0009334B" w:rsidRPr="0009334B">
        <w:t xml:space="preserve">U.S. </w:t>
      </w:r>
      <w:r>
        <w:t>u</w:t>
      </w:r>
      <w:r w:rsidR="0009334B">
        <w:t xml:space="preserve">niversities have good reputation in engineering education. However, </w:t>
      </w:r>
      <w:r>
        <w:t>according to a recent</w:t>
      </w:r>
      <w:r w:rsidR="0009334B">
        <w:t xml:space="preserve"> report by </w:t>
      </w:r>
      <w:r w:rsidR="0009334B" w:rsidRPr="0009334B">
        <w:t>News and World Report</w:t>
      </w:r>
      <w:r>
        <w:t xml:space="preserve"> (2020),</w:t>
      </w:r>
      <w:r w:rsidR="0009334B" w:rsidRPr="0009334B">
        <w:t xml:space="preserve"> Tsinghua University is</w:t>
      </w:r>
      <w:r w:rsidR="0009334B">
        <w:t xml:space="preserve"> ranked number one</w:t>
      </w:r>
      <w:r w:rsidR="00072415">
        <w:t xml:space="preserve"> in top ten six Asian universities</w:t>
      </w:r>
      <w:r w:rsidR="0009334B" w:rsidRPr="0009334B">
        <w:t>.</w:t>
      </w:r>
      <w:r w:rsidR="008A1F58">
        <w:t xml:space="preserve"> For instance, i</w:t>
      </w:r>
      <w:r w:rsidR="0009334B" w:rsidRPr="0009334B">
        <w:t>n</w:t>
      </w:r>
      <w:r w:rsidR="0009334B">
        <w:t xml:space="preserve"> </w:t>
      </w:r>
      <w:r w:rsidR="0009334B" w:rsidRPr="0009334B">
        <w:t>Computer Science</w:t>
      </w:r>
      <w:r w:rsidR="008A1F58">
        <w:t xml:space="preserve"> discipline</w:t>
      </w:r>
      <w:r w:rsidR="0009334B" w:rsidRPr="0009334B">
        <w:t xml:space="preserve">, Tsinghua is </w:t>
      </w:r>
      <w:r w:rsidR="008A1F58">
        <w:t xml:space="preserve">ranked as </w:t>
      </w:r>
      <w:r w:rsidR="0009334B" w:rsidRPr="0009334B">
        <w:t>number one, and two</w:t>
      </w:r>
      <w:r w:rsidR="0009334B">
        <w:t xml:space="preserve"> </w:t>
      </w:r>
      <w:r w:rsidR="0009334B" w:rsidRPr="0009334B">
        <w:t xml:space="preserve">other Chinese universities are </w:t>
      </w:r>
      <w:r w:rsidR="008A1F58">
        <w:t>ranked in</w:t>
      </w:r>
      <w:r w:rsidR="0009334B" w:rsidRPr="0009334B">
        <w:t xml:space="preserve"> top ten</w:t>
      </w:r>
      <w:r w:rsidR="008A1F58">
        <w:t>. This</w:t>
      </w:r>
      <w:r w:rsidR="0009334B" w:rsidRPr="0009334B">
        <w:t xml:space="preserve"> ranking</w:t>
      </w:r>
      <w:r w:rsidR="008A1F58">
        <w:t xml:space="preserve"> of Tsinghua University</w:t>
      </w:r>
      <w:r w:rsidR="0009334B" w:rsidRPr="0009334B">
        <w:t xml:space="preserve"> </w:t>
      </w:r>
      <w:r w:rsidR="008A1F58">
        <w:t xml:space="preserve">is </w:t>
      </w:r>
      <w:r w:rsidR="0009334B" w:rsidRPr="0009334B">
        <w:t>above</w:t>
      </w:r>
      <w:r w:rsidR="00CF5460">
        <w:t xml:space="preserve"> </w:t>
      </w:r>
      <w:r w:rsidR="004D6759">
        <w:t xml:space="preserve">of </w:t>
      </w:r>
      <w:r w:rsidR="008A1F58">
        <w:t xml:space="preserve">the </w:t>
      </w:r>
      <w:proofErr w:type="spellStart"/>
      <w:proofErr w:type="gramStart"/>
      <w:r w:rsidR="00CF5460">
        <w:t>well known</w:t>
      </w:r>
      <w:proofErr w:type="spellEnd"/>
      <w:proofErr w:type="gramEnd"/>
      <w:r w:rsidR="0009334B">
        <w:t xml:space="preserve"> </w:t>
      </w:r>
      <w:r w:rsidR="00072415">
        <w:t xml:space="preserve">US </w:t>
      </w:r>
      <w:r w:rsidR="008A1F58">
        <w:t xml:space="preserve">universities such as </w:t>
      </w:r>
      <w:r w:rsidR="0009334B" w:rsidRPr="0009334B">
        <w:t>Carnegie-Mellon, Princeton, Georgia Tech, Cambridge,</w:t>
      </w:r>
      <w:r w:rsidR="0009334B">
        <w:t xml:space="preserve"> </w:t>
      </w:r>
      <w:r w:rsidR="0009334B" w:rsidRPr="0009334B">
        <w:t>Oxford, Illinois, Michigan, and Caltech</w:t>
      </w:r>
      <w:r w:rsidR="008A1F58">
        <w:t>, etc</w:t>
      </w:r>
      <w:r w:rsidR="0009334B" w:rsidRPr="0009334B">
        <w:t>.</w:t>
      </w:r>
      <w:r w:rsidR="0009334B">
        <w:t xml:space="preserve"> </w:t>
      </w:r>
      <w:r w:rsidR="008A1F58">
        <w:t>That</w:t>
      </w:r>
      <w:r w:rsidR="0009334B" w:rsidRPr="0009334B">
        <w:t xml:space="preserve"> </w:t>
      </w:r>
      <w:r w:rsidR="0009334B">
        <w:t>ranking</w:t>
      </w:r>
      <w:r w:rsidR="0009334B" w:rsidRPr="0009334B">
        <w:t xml:space="preserve"> </w:t>
      </w:r>
      <w:r w:rsidR="008A1F58">
        <w:t xml:space="preserve">work </w:t>
      </w:r>
      <w:r w:rsidR="0009334B" w:rsidRPr="0009334B">
        <w:t xml:space="preserve">includes </w:t>
      </w:r>
      <w:r w:rsidR="0009334B">
        <w:t>28 subjects</w:t>
      </w:r>
      <w:r w:rsidR="00CF5460">
        <w:t xml:space="preserve"> in the sorting process</w:t>
      </w:r>
      <w:r w:rsidR="0009334B">
        <w:t xml:space="preserve">. </w:t>
      </w:r>
      <w:r w:rsidR="00E40115">
        <w:t xml:space="preserve">According to the </w:t>
      </w:r>
      <w:r w:rsidR="00E40115" w:rsidRPr="00E40115">
        <w:t>McKinsey Global Institute’s latest report</w:t>
      </w:r>
      <w:r w:rsidR="00E40115">
        <w:t xml:space="preserve"> (</w:t>
      </w:r>
      <w:r w:rsidR="00E40115" w:rsidRPr="00E40115">
        <w:t>McKinsey Global Institute Report 2017</w:t>
      </w:r>
      <w:r w:rsidR="00E40115">
        <w:t xml:space="preserve">), it is </w:t>
      </w:r>
      <w:r w:rsidR="000A747B">
        <w:t xml:space="preserve">evaluated </w:t>
      </w:r>
      <w:r w:rsidR="00E40115">
        <w:t>that</w:t>
      </w:r>
      <w:r w:rsidR="00E40115" w:rsidRPr="00E40115">
        <w:t xml:space="preserve"> </w:t>
      </w:r>
      <w:r w:rsidR="00FE5B45">
        <w:t xml:space="preserve">jobs </w:t>
      </w:r>
      <w:r w:rsidR="000A747B">
        <w:t xml:space="preserve">such as computer scientists, engineers, and IT administrators which are </w:t>
      </w:r>
      <w:r w:rsidR="00FE5B45">
        <w:t xml:space="preserve">related to developing and deploying new technologies </w:t>
      </w:r>
      <w:r w:rsidR="000A747B">
        <w:t xml:space="preserve">are expected to </w:t>
      </w:r>
      <w:r w:rsidR="00FE5B45">
        <w:t xml:space="preserve">grow by 2030. </w:t>
      </w:r>
    </w:p>
    <w:p w14:paraId="471706E9" w14:textId="376627F9" w:rsidR="005B11A2" w:rsidRDefault="003D4E60" w:rsidP="0009334B">
      <w:r>
        <w:rPr>
          <w:lang w:eastAsia="tr-TR"/>
        </w:rPr>
        <w:t xml:space="preserve">According to </w:t>
      </w:r>
      <w:proofErr w:type="spellStart"/>
      <w:r w:rsidR="00B5364F">
        <w:rPr>
          <w:lang w:eastAsia="tr-TR"/>
        </w:rPr>
        <w:t>Linkedn’s</w:t>
      </w:r>
      <w:proofErr w:type="spellEnd"/>
      <w:r w:rsidR="00B5364F">
        <w:rPr>
          <w:lang w:eastAsia="tr-TR"/>
        </w:rPr>
        <w:t xml:space="preserve"> 2018 U.S. Emerging Jobs Report</w:t>
      </w:r>
      <w:r>
        <w:t xml:space="preserve"> (2018), </w:t>
      </w:r>
      <w:r w:rsidR="005B11A2">
        <w:t xml:space="preserve">2018’s top five emerging </w:t>
      </w:r>
      <w:r w:rsidR="00B5364F">
        <w:t>jobs are: block chain developer, m</w:t>
      </w:r>
      <w:r w:rsidR="005B11A2" w:rsidRPr="005B11A2">
        <w:t xml:space="preserve">achine </w:t>
      </w:r>
      <w:r w:rsidR="00B5364F">
        <w:t>l</w:t>
      </w:r>
      <w:r w:rsidR="005B11A2" w:rsidRPr="005B11A2">
        <w:t xml:space="preserve">earning </w:t>
      </w:r>
      <w:r w:rsidR="00B5364F">
        <w:t>e</w:t>
      </w:r>
      <w:r w:rsidR="005B11A2" w:rsidRPr="005B11A2">
        <w:t xml:space="preserve">ngineer, </w:t>
      </w:r>
      <w:r w:rsidR="00B5364F">
        <w:t>a</w:t>
      </w:r>
      <w:r w:rsidR="005B11A2" w:rsidRPr="005B11A2">
        <w:t xml:space="preserve">ssurance </w:t>
      </w:r>
      <w:r w:rsidR="00B5364F">
        <w:t>s</w:t>
      </w:r>
      <w:r w:rsidR="005B11A2" w:rsidRPr="005B11A2">
        <w:t xml:space="preserve">taff, and </w:t>
      </w:r>
      <w:r w:rsidR="00B5364F">
        <w:t>s</w:t>
      </w:r>
      <w:r w:rsidR="005B11A2" w:rsidRPr="005B11A2">
        <w:t xml:space="preserve">ales </w:t>
      </w:r>
      <w:r w:rsidR="00B5364F">
        <w:t>d</w:t>
      </w:r>
      <w:r w:rsidR="005B11A2" w:rsidRPr="005B11A2">
        <w:t xml:space="preserve">evelopment </w:t>
      </w:r>
      <w:r w:rsidR="00B5364F">
        <w:t>r</w:t>
      </w:r>
      <w:r w:rsidR="005B11A2" w:rsidRPr="005B11A2">
        <w:t>epresentative.</w:t>
      </w:r>
    </w:p>
    <w:p w14:paraId="30C308AE" w14:textId="705D23D3" w:rsidR="0004112D" w:rsidRDefault="0004112D" w:rsidP="0004112D">
      <w:r w:rsidRPr="0004112D">
        <w:t>Brynjolfsson and</w:t>
      </w:r>
      <w:r w:rsidR="00CB5277">
        <w:t xml:space="preserve"> McAfee (</w:t>
      </w:r>
      <w:r>
        <w:t>2016</w:t>
      </w:r>
      <w:r w:rsidR="00CB5277">
        <w:t>)</w:t>
      </w:r>
      <w:r w:rsidRPr="0004112D">
        <w:t xml:space="preserve"> state that: “</w:t>
      </w:r>
      <w:r w:rsidR="00915FFE">
        <w:t>N</w:t>
      </w:r>
      <w:r w:rsidR="00915FFE" w:rsidRPr="00915FFE">
        <w:t>ot only are the new technologies exponential, digital, and combinatorial, but most of the gains are still ahead of us. In the next twenty-four months, the planet will add more computer power than it did in all previous history. Over the next twenty-four years, the increase will likely be over a thousand-fold.”</w:t>
      </w:r>
      <w:r w:rsidRPr="0004112D">
        <w:t xml:space="preserve"> </w:t>
      </w:r>
    </w:p>
    <w:p w14:paraId="4F5D2FE6" w14:textId="03BFCC2E" w:rsidR="001A7331" w:rsidRDefault="003D4E60" w:rsidP="0004112D">
      <w:r>
        <w:t>Another future of job alert is given by</w:t>
      </w:r>
      <w:r w:rsidR="0004112D" w:rsidRPr="0004112D">
        <w:t xml:space="preserve"> </w:t>
      </w:r>
      <w:r>
        <w:t xml:space="preserve">the </w:t>
      </w:r>
      <w:r w:rsidR="0004112D" w:rsidRPr="0004112D">
        <w:t>White</w:t>
      </w:r>
      <w:r w:rsidR="0004112D">
        <w:t xml:space="preserve"> House</w:t>
      </w:r>
      <w:r>
        <w:t>, USA. In the</w:t>
      </w:r>
      <w:r w:rsidR="0004112D">
        <w:t xml:space="preserve"> AI Report (2016)</w:t>
      </w:r>
      <w:r>
        <w:t>,</w:t>
      </w:r>
      <w:r w:rsidR="0004112D">
        <w:t xml:space="preserve"> </w:t>
      </w:r>
      <w:r w:rsidR="004E3FD1">
        <w:t xml:space="preserve">it is </w:t>
      </w:r>
      <w:proofErr w:type="spellStart"/>
      <w:r w:rsidR="004E3FD1">
        <w:t>metioned</w:t>
      </w:r>
      <w:proofErr w:type="spellEnd"/>
      <w:r w:rsidR="004E3FD1">
        <w:t xml:space="preserve"> significantly on </w:t>
      </w:r>
      <w:r w:rsidR="0004112D" w:rsidRPr="0004112D">
        <w:t>the need for Americans to</w:t>
      </w:r>
      <w:r w:rsidR="0004112D">
        <w:t xml:space="preserve"> </w:t>
      </w:r>
      <w:r w:rsidR="0004112D" w:rsidRPr="0004112D">
        <w:t xml:space="preserve">be educated and trained </w:t>
      </w:r>
      <w:r w:rsidR="0004112D">
        <w:t xml:space="preserve">towards </w:t>
      </w:r>
      <w:r w:rsidR="0004112D" w:rsidRPr="0004112D">
        <w:t>software</w:t>
      </w:r>
      <w:r w:rsidR="0004112D">
        <w:t xml:space="preserve"> </w:t>
      </w:r>
      <w:r w:rsidR="0004112D" w:rsidRPr="0004112D">
        <w:t xml:space="preserve">and </w:t>
      </w:r>
      <w:r w:rsidR="0004112D">
        <w:t>AI</w:t>
      </w:r>
      <w:r w:rsidR="0004112D" w:rsidRPr="0004112D">
        <w:t>-related</w:t>
      </w:r>
      <w:r w:rsidR="00950213">
        <w:t xml:space="preserve"> subjects</w:t>
      </w:r>
      <w:r w:rsidR="0004112D" w:rsidRPr="0004112D">
        <w:t>.</w:t>
      </w:r>
    </w:p>
    <w:p w14:paraId="70F0EE47" w14:textId="526255C5" w:rsidR="009B4294" w:rsidRDefault="009B4294" w:rsidP="0004112D">
      <w:proofErr w:type="spellStart"/>
      <w:r>
        <w:lastRenderedPageBreak/>
        <w:t>Zivi</w:t>
      </w:r>
      <w:proofErr w:type="spellEnd"/>
      <w:r>
        <w:t xml:space="preserve"> (2017) presents a work on one of the unique practical CPS education on the U.S. Naval Academy’s Cyber Science education curriculum. He gives information how a CPS education should be in terms of the contents.</w:t>
      </w:r>
    </w:p>
    <w:p w14:paraId="2181590F" w14:textId="4CFC5B78" w:rsidR="00CE2821" w:rsidRDefault="00CE2821" w:rsidP="0004112D">
      <w:r>
        <w:t>Ekren and Kumar (2020) have studied the future of engineering education by focusing on Industrial 4.0 revolution. They summarize the findings on what future of higher education would look like in the near future.</w:t>
      </w:r>
    </w:p>
    <w:p w14:paraId="0695F030" w14:textId="1E7455A8" w:rsidR="00FD3103" w:rsidRDefault="004E3FD1" w:rsidP="00FD3103">
      <w:r>
        <w:t>It is obvious that IT</w:t>
      </w:r>
      <w:r w:rsidR="00FD3103" w:rsidRPr="00FD3103">
        <w:t xml:space="preserve"> is changing at an</w:t>
      </w:r>
      <w:r w:rsidR="00FD3103">
        <w:t xml:space="preserve"> </w:t>
      </w:r>
      <w:r w:rsidR="00FD3103" w:rsidRPr="00FD3103">
        <w:t>exponential rate</w:t>
      </w:r>
      <w:r w:rsidR="003F06D3">
        <w:t xml:space="preserve">. Hence, </w:t>
      </w:r>
      <w:r w:rsidR="00FD3103" w:rsidRPr="00FD3103">
        <w:t xml:space="preserve">there </w:t>
      </w:r>
      <w:r w:rsidR="00950213">
        <w:t>will</w:t>
      </w:r>
      <w:r w:rsidR="00FD3103" w:rsidRPr="00FD3103">
        <w:t xml:space="preserve"> no</w:t>
      </w:r>
      <w:r w:rsidR="00950213">
        <w:t>t</w:t>
      </w:r>
      <w:r w:rsidR="00FD3103" w:rsidRPr="00FD3103">
        <w:t xml:space="preserve"> </w:t>
      </w:r>
      <w:r w:rsidR="00950213">
        <w:t xml:space="preserve">be enough </w:t>
      </w:r>
      <w:r>
        <w:t>space</w:t>
      </w:r>
      <w:r w:rsidR="00FD3103" w:rsidRPr="00FD3103">
        <w:t xml:space="preserve"> to retrain students after</w:t>
      </w:r>
      <w:r w:rsidR="00FD3103">
        <w:t xml:space="preserve"> </w:t>
      </w:r>
      <w:r w:rsidR="00FD3103" w:rsidRPr="00FD3103">
        <w:t xml:space="preserve">they graduate. </w:t>
      </w:r>
      <w:r>
        <w:t>Namely, i</w:t>
      </w:r>
      <w:r w:rsidR="00FD3103" w:rsidRPr="00FD3103">
        <w:t xml:space="preserve">f students </w:t>
      </w:r>
      <w:r>
        <w:t>graduate from</w:t>
      </w:r>
      <w:r w:rsidR="00FD3103" w:rsidRPr="00FD3103">
        <w:t xml:space="preserve"> universities </w:t>
      </w:r>
      <w:r>
        <w:t>weakly,</w:t>
      </w:r>
      <w:r w:rsidR="00FD3103" w:rsidRPr="00FD3103">
        <w:t xml:space="preserve"> they may never catch up</w:t>
      </w:r>
      <w:r>
        <w:t xml:space="preserve"> the </w:t>
      </w:r>
      <w:r w:rsidRPr="00FD3103">
        <w:t>21st century</w:t>
      </w:r>
      <w:r>
        <w:t xml:space="preserve"> requirements due to that</w:t>
      </w:r>
      <w:r w:rsidR="00FD3103" w:rsidRPr="00FD3103">
        <w:t xml:space="preserve"> rapid</w:t>
      </w:r>
      <w:r w:rsidR="00FD3103">
        <w:t xml:space="preserve"> </w:t>
      </w:r>
      <w:r w:rsidR="00FD3103" w:rsidRPr="00FD3103">
        <w:t>changing world.</w:t>
      </w:r>
      <w:r w:rsidR="00FD3103">
        <w:t xml:space="preserve"> Hence, </w:t>
      </w:r>
      <w:r w:rsidR="00315B42">
        <w:t>engineering faculties</w:t>
      </w:r>
      <w:r w:rsidR="00FD3103">
        <w:t xml:space="preserve"> should focus on renovating the engineering curricula towards novel </w:t>
      </w:r>
      <w:r w:rsidR="00CB4D26">
        <w:t xml:space="preserve">requirements and </w:t>
      </w:r>
      <w:r w:rsidR="00FD3103">
        <w:t>developments. In this paper, we propose a trending engineering education towards Ind</w:t>
      </w:r>
      <w:r w:rsidR="00950213">
        <w:t xml:space="preserve">ustry 4.0 developments that is </w:t>
      </w:r>
      <w:r w:rsidR="00FD3103">
        <w:t xml:space="preserve">CPS </w:t>
      </w:r>
      <w:r w:rsidR="00950213">
        <w:t>e</w:t>
      </w:r>
      <w:r w:rsidR="00FD3103">
        <w:t xml:space="preserve">ngineering by investigating </w:t>
      </w:r>
      <w:r w:rsidR="00950213">
        <w:t xml:space="preserve">how </w:t>
      </w:r>
      <w:r w:rsidR="00315B42">
        <w:t xml:space="preserve">the </w:t>
      </w:r>
      <w:r w:rsidR="00FD3103">
        <w:t xml:space="preserve">curricula </w:t>
      </w:r>
      <w:r w:rsidR="00950213">
        <w:t xml:space="preserve">should be </w:t>
      </w:r>
      <w:r w:rsidR="00315B42">
        <w:t xml:space="preserve">configured </w:t>
      </w:r>
      <w:r w:rsidR="00950213">
        <w:t>to</w:t>
      </w:r>
      <w:r w:rsidR="00FD3103">
        <w:t xml:space="preserve"> </w:t>
      </w:r>
      <w:r w:rsidR="00950213">
        <w:t>meet the</w:t>
      </w:r>
      <w:r w:rsidR="00FD3103">
        <w:t xml:space="preserve"> future of work requirements.</w:t>
      </w:r>
      <w:r w:rsidR="00CB4D26">
        <w:t xml:space="preserve"> We investigated the universities’ related curricula and current projects progressing on this related subject</w:t>
      </w:r>
      <w:r w:rsidR="00315B42">
        <w:t>, and summarized our findings</w:t>
      </w:r>
      <w:r w:rsidR="00CB4D26">
        <w:t>.</w:t>
      </w:r>
    </w:p>
    <w:p w14:paraId="5EECCAB6" w14:textId="11AFA349" w:rsidR="007F6F97" w:rsidRDefault="007F6F97" w:rsidP="007F6F97">
      <w:pPr>
        <w:pStyle w:val="heading10"/>
      </w:pPr>
      <w:r>
        <w:t xml:space="preserve">Areas Related with CPS </w:t>
      </w:r>
      <w:r w:rsidR="000B2C5F">
        <w:t>Engineering</w:t>
      </w:r>
    </w:p>
    <w:p w14:paraId="3B02F831" w14:textId="4E4457BB" w:rsidR="00075AA3" w:rsidRPr="00075AA3" w:rsidRDefault="007E7A67" w:rsidP="00075AA3">
      <w:pPr>
        <w:ind w:firstLine="0"/>
      </w:pPr>
      <w:r>
        <w:t xml:space="preserve">In USA, </w:t>
      </w:r>
      <w:r w:rsidR="002E6362">
        <w:t>a</w:t>
      </w:r>
      <w:r w:rsidR="00D74BF6">
        <w:t xml:space="preserve"> multiyear</w:t>
      </w:r>
      <w:r w:rsidR="00C04148">
        <w:t xml:space="preserve"> NSF funded</w:t>
      </w:r>
      <w:r w:rsidR="00D74BF6">
        <w:t xml:space="preserve"> </w:t>
      </w:r>
      <w:r w:rsidR="00C04148">
        <w:t xml:space="preserve">project pursued </w:t>
      </w:r>
      <w:r w:rsidR="00D74BF6">
        <w:t>by the National Academies of Sciences, Engineering, and Medicine</w:t>
      </w:r>
      <w:r w:rsidR="002E6362">
        <w:t xml:space="preserve"> focuses on</w:t>
      </w:r>
      <w:r w:rsidR="00D74BF6">
        <w:t xml:space="preserve"> develop</w:t>
      </w:r>
      <w:r w:rsidR="002E6362">
        <w:t>ing</w:t>
      </w:r>
      <w:r w:rsidR="00D74BF6">
        <w:t xml:space="preserve"> and address</w:t>
      </w:r>
      <w:r w:rsidR="002E6362">
        <w:t>ing</w:t>
      </w:r>
      <w:r w:rsidR="00D74BF6">
        <w:t xml:space="preserve"> effective CPS education (</w:t>
      </w:r>
      <w:r w:rsidR="002D1DEE">
        <w:t>CPS Education Report</w:t>
      </w:r>
      <w:r w:rsidR="00D74BF6" w:rsidRPr="00CE36CA">
        <w:t>, 2016</w:t>
      </w:r>
      <w:r w:rsidR="00D74BF6">
        <w:t>)</w:t>
      </w:r>
      <w:r w:rsidR="002E6362">
        <w:t>. In that report,</w:t>
      </w:r>
      <w:r w:rsidR="00D74BF6">
        <w:t xml:space="preserve"> </w:t>
      </w:r>
      <w:r w:rsidR="00FA2CF5">
        <w:t>it is declared that t</w:t>
      </w:r>
      <w:r w:rsidR="00FA2CF5" w:rsidRPr="00FA2CF5">
        <w:t>he future</w:t>
      </w:r>
      <w:r w:rsidR="00315B42">
        <w:t xml:space="preserve"> of </w:t>
      </w:r>
      <w:r w:rsidR="00FA2CF5" w:rsidRPr="00FA2CF5">
        <w:t>CPS workforce is likely to include a combination</w:t>
      </w:r>
      <w:r w:rsidR="00FA2CF5">
        <w:t xml:space="preserve"> </w:t>
      </w:r>
      <w:r w:rsidR="00FA2CF5" w:rsidRPr="00FA2CF5">
        <w:t xml:space="preserve">of engineers </w:t>
      </w:r>
      <w:r w:rsidR="002E6362">
        <w:t>in the</w:t>
      </w:r>
      <w:r w:rsidR="00D54725">
        <w:t xml:space="preserve"> fields </w:t>
      </w:r>
      <w:r w:rsidR="002E6362">
        <w:t>of computer science</w:t>
      </w:r>
      <w:r w:rsidR="00FA2CF5" w:rsidRPr="00FA2CF5">
        <w:t>, mechanical engineering, systems</w:t>
      </w:r>
      <w:r w:rsidR="00FA2CF5">
        <w:t xml:space="preserve"> </w:t>
      </w:r>
      <w:r w:rsidR="00FA2CF5" w:rsidRPr="00FA2CF5">
        <w:t>engi</w:t>
      </w:r>
      <w:r w:rsidR="00FA2CF5">
        <w:t xml:space="preserve">neering, and </w:t>
      </w:r>
      <w:r w:rsidR="002E6362" w:rsidRPr="00FA2CF5">
        <w:t>electrical</w:t>
      </w:r>
      <w:r w:rsidR="002E6362">
        <w:t xml:space="preserve"> </w:t>
      </w:r>
      <w:r w:rsidR="00C04148">
        <w:t xml:space="preserve">&amp; </w:t>
      </w:r>
      <w:r w:rsidR="002E6362" w:rsidRPr="00FA2CF5">
        <w:t>computing engineering</w:t>
      </w:r>
      <w:r w:rsidR="00FA2CF5">
        <w:t xml:space="preserve">. </w:t>
      </w:r>
      <w:r w:rsidR="002E6362">
        <w:t xml:space="preserve">The report summarizes the related areas of </w:t>
      </w:r>
      <w:r w:rsidR="00FA2CF5">
        <w:t>t</w:t>
      </w:r>
      <w:r w:rsidR="00075AA3" w:rsidRPr="00075AA3">
        <w:t>he</w:t>
      </w:r>
      <w:r w:rsidR="002E6362">
        <w:t xml:space="preserve"> CPSs as:</w:t>
      </w:r>
      <w:r w:rsidR="00117F6D">
        <w:t xml:space="preserve"> </w:t>
      </w:r>
    </w:p>
    <w:p w14:paraId="32C71F7E" w14:textId="77777777" w:rsidR="00075AA3" w:rsidRPr="00075AA3" w:rsidRDefault="00075AA3" w:rsidP="00075AA3"/>
    <w:p w14:paraId="47924BA8" w14:textId="4872C06F" w:rsidR="007F6F97" w:rsidRDefault="007F6F97" w:rsidP="00075AA3">
      <w:r w:rsidRPr="00075AA3">
        <w:t xml:space="preserve">• </w:t>
      </w:r>
      <w:r w:rsidRPr="00117F6D">
        <w:rPr>
          <w:b/>
          <w:i/>
        </w:rPr>
        <w:t>Robotics</w:t>
      </w:r>
      <w:r w:rsidR="007E7A67">
        <w:t>: It is</w:t>
      </w:r>
      <w:r w:rsidRPr="00117F6D">
        <w:rPr>
          <w:b/>
          <w:i/>
        </w:rPr>
        <w:t xml:space="preserve"> </w:t>
      </w:r>
      <w:r w:rsidR="007436C9" w:rsidRPr="007436C9">
        <w:t xml:space="preserve">an interdisciplinary branch </w:t>
      </w:r>
      <w:r w:rsidR="00DF3ABA">
        <w:t>in</w:t>
      </w:r>
      <w:r w:rsidR="007436C9" w:rsidRPr="007436C9">
        <w:t> engineering and science </w:t>
      </w:r>
      <w:r w:rsidR="005C2051">
        <w:t>including</w:t>
      </w:r>
      <w:r w:rsidR="007436C9" w:rsidRPr="007436C9">
        <w:t> mechanical engineering, electr</w:t>
      </w:r>
      <w:r w:rsidR="00315B42">
        <w:t>ical and electronics</w:t>
      </w:r>
      <w:r w:rsidR="007436C9" w:rsidRPr="007436C9">
        <w:t xml:space="preserve"> engineering, information engineering, computer science, and other</w:t>
      </w:r>
      <w:r w:rsidR="005C2051">
        <w:t xml:space="preserve"> disciplines</w:t>
      </w:r>
      <w:r w:rsidR="007436C9" w:rsidRPr="007436C9">
        <w:t xml:space="preserve">. </w:t>
      </w:r>
      <w:r w:rsidR="007E7A67">
        <w:t>This area studies</w:t>
      </w:r>
      <w:r w:rsidRPr="00075AA3">
        <w:t xml:space="preserve"> systems </w:t>
      </w:r>
      <w:r w:rsidR="007E7A67">
        <w:t>with</w:t>
      </w:r>
      <w:r w:rsidRPr="00075AA3">
        <w:t xml:space="preserve"> sensors and actuators operat</w:t>
      </w:r>
      <w:r w:rsidR="007436C9">
        <w:t>ing</w:t>
      </w:r>
      <w:r w:rsidR="00F72931">
        <w:t xml:space="preserve"> </w:t>
      </w:r>
      <w:r w:rsidRPr="00075AA3">
        <w:t xml:space="preserve">autonomously or semi-autonomously in cooperation with humans. </w:t>
      </w:r>
      <w:r w:rsidR="00315B42">
        <w:t>Robotics</w:t>
      </w:r>
      <w:r w:rsidRPr="00075AA3">
        <w:t xml:space="preserve"> </w:t>
      </w:r>
      <w:r w:rsidR="007E7A67">
        <w:t>include</w:t>
      </w:r>
      <w:r w:rsidR="007436C9">
        <w:t xml:space="preserve"> the</w:t>
      </w:r>
      <w:r w:rsidR="00315B42">
        <w:t xml:space="preserve"> topics of</w:t>
      </w:r>
      <w:r w:rsidRPr="00075AA3">
        <w:t xml:space="preserve"> kinematics, dynamics, robot hardware</w:t>
      </w:r>
      <w:r w:rsidR="00DF3ABA">
        <w:t xml:space="preserve"> and</w:t>
      </w:r>
      <w:r w:rsidRPr="00075AA3">
        <w:t xml:space="preserve"> control software; perception, sensing, and state estimation;</w:t>
      </w:r>
      <w:r w:rsidR="00F72931">
        <w:t xml:space="preserve"> </w:t>
      </w:r>
      <w:r w:rsidR="007E7A67">
        <w:t>as well as</w:t>
      </w:r>
      <w:r w:rsidRPr="00075AA3">
        <w:t xml:space="preserve"> control of manipulators and vehicles. </w:t>
      </w:r>
      <w:r w:rsidR="00C27DB9">
        <w:t>Although</w:t>
      </w:r>
      <w:r w:rsidR="007E7A67">
        <w:t xml:space="preserve"> m</w:t>
      </w:r>
      <w:r w:rsidRPr="00075AA3">
        <w:t xml:space="preserve">any robots </w:t>
      </w:r>
      <w:r w:rsidR="005C2051">
        <w:t xml:space="preserve">are </w:t>
      </w:r>
      <w:r w:rsidR="00315B42">
        <w:t xml:space="preserve">often </w:t>
      </w:r>
      <w:r w:rsidRPr="00075AA3">
        <w:t xml:space="preserve">considered </w:t>
      </w:r>
      <w:r w:rsidR="00315B42">
        <w:t>to be</w:t>
      </w:r>
      <w:r w:rsidR="005C2051">
        <w:t xml:space="preserve"> </w:t>
      </w:r>
      <w:r w:rsidRPr="00075AA3">
        <w:t>CPS</w:t>
      </w:r>
      <w:r w:rsidR="007E7A67">
        <w:t xml:space="preserve">, </w:t>
      </w:r>
      <w:r w:rsidRPr="00075AA3">
        <w:t>many</w:t>
      </w:r>
      <w:r w:rsidR="00F72931">
        <w:t xml:space="preserve"> </w:t>
      </w:r>
      <w:r w:rsidRPr="00075AA3">
        <w:t>CPS are not</w:t>
      </w:r>
      <w:r w:rsidR="007E7A67">
        <w:t xml:space="preserve"> considered </w:t>
      </w:r>
      <w:r w:rsidR="00C27DB9">
        <w:t>as</w:t>
      </w:r>
      <w:r w:rsidRPr="00075AA3">
        <w:t xml:space="preserve"> robots</w:t>
      </w:r>
      <w:r w:rsidR="007E7A67">
        <w:t xml:space="preserve">. In robotics program, </w:t>
      </w:r>
      <w:r w:rsidR="00C27DB9">
        <w:t xml:space="preserve">particularly </w:t>
      </w:r>
      <w:r w:rsidRPr="00075AA3">
        <w:t xml:space="preserve">some of the </w:t>
      </w:r>
      <w:r w:rsidR="007E7A67">
        <w:t>subjects particularly</w:t>
      </w:r>
      <w:r w:rsidRPr="00075AA3">
        <w:t xml:space="preserve"> cover</w:t>
      </w:r>
      <w:r w:rsidR="00F72931">
        <w:t xml:space="preserve"> </w:t>
      </w:r>
      <w:r w:rsidRPr="00075AA3">
        <w:t>that field.</w:t>
      </w:r>
      <w:r w:rsidR="00F72931">
        <w:t xml:space="preserve"> </w:t>
      </w:r>
    </w:p>
    <w:p w14:paraId="70D706C1" w14:textId="77777777" w:rsidR="00F72931" w:rsidRPr="00075AA3" w:rsidRDefault="00F72931" w:rsidP="00075AA3"/>
    <w:p w14:paraId="2CD49A0A" w14:textId="3621383A" w:rsidR="007F6F97" w:rsidRDefault="007F6F97" w:rsidP="00075AA3">
      <w:r w:rsidRPr="00075AA3">
        <w:t xml:space="preserve">• </w:t>
      </w:r>
      <w:r w:rsidRPr="00117F6D">
        <w:rPr>
          <w:b/>
          <w:i/>
        </w:rPr>
        <w:t>Systems engineering</w:t>
      </w:r>
      <w:r w:rsidR="00B97A70">
        <w:rPr>
          <w:b/>
        </w:rPr>
        <w:t xml:space="preserve">: </w:t>
      </w:r>
      <w:r w:rsidR="00B97A70" w:rsidRPr="00B97A70">
        <w:t>It</w:t>
      </w:r>
      <w:r w:rsidR="00AD21CB">
        <w:t xml:space="preserve"> </w:t>
      </w:r>
      <w:r w:rsidR="00AD21CB" w:rsidRPr="00AD21CB">
        <w:t>is an interdisciplinary field of engineering and engineering </w:t>
      </w:r>
      <w:r w:rsidR="00AD21CB">
        <w:t xml:space="preserve">management </w:t>
      </w:r>
      <w:r w:rsidR="00AD21CB" w:rsidRPr="00AD21CB">
        <w:t>focus</w:t>
      </w:r>
      <w:r w:rsidR="00AD21CB">
        <w:t>ing</w:t>
      </w:r>
      <w:r w:rsidR="00AD21CB" w:rsidRPr="00AD21CB">
        <w:t xml:space="preserve"> on how to design and manage complex systems over their life cycles. </w:t>
      </w:r>
      <w:r w:rsidR="00AD21CB">
        <w:t>This area</w:t>
      </w:r>
      <w:r w:rsidRPr="00075AA3">
        <w:t xml:space="preserve"> contributes significantly to CPS</w:t>
      </w:r>
      <w:r w:rsidR="00315B42">
        <w:t xml:space="preserve"> due to complexity of environment </w:t>
      </w:r>
      <w:r w:rsidR="00B97A70">
        <w:t>with the recent</w:t>
      </w:r>
      <w:r w:rsidR="00315B42">
        <w:t xml:space="preserve"> highly connected system</w:t>
      </w:r>
      <w:r w:rsidR="00B97A70">
        <w:t>s</w:t>
      </w:r>
      <w:r w:rsidRPr="00075AA3">
        <w:t xml:space="preserve">. </w:t>
      </w:r>
      <w:r w:rsidR="00315B42">
        <w:t>S</w:t>
      </w:r>
      <w:r w:rsidRPr="00075AA3">
        <w:t>ystems engineer</w:t>
      </w:r>
      <w:r w:rsidR="00315B42">
        <w:t>s</w:t>
      </w:r>
      <w:r w:rsidRPr="00075AA3">
        <w:t xml:space="preserve"> typically</w:t>
      </w:r>
      <w:r w:rsidR="00F72931">
        <w:t xml:space="preserve"> </w:t>
      </w:r>
      <w:r w:rsidR="00AD21CB">
        <w:t>focus</w:t>
      </w:r>
      <w:r w:rsidRPr="00075AA3">
        <w:t xml:space="preserve"> on the </w:t>
      </w:r>
      <w:r w:rsidR="00DF3ABA">
        <w:t xml:space="preserve">efficiently </w:t>
      </w:r>
      <w:r w:rsidRPr="00075AA3">
        <w:t>management</w:t>
      </w:r>
      <w:r w:rsidR="00DF3ABA">
        <w:t xml:space="preserve"> of</w:t>
      </w:r>
      <w:r w:rsidRPr="00075AA3">
        <w:t xml:space="preserve"> integrat</w:t>
      </w:r>
      <w:r w:rsidR="00DF3ABA">
        <w:t>ed</w:t>
      </w:r>
      <w:r w:rsidRPr="00075AA3">
        <w:t xml:space="preserve"> large</w:t>
      </w:r>
      <w:r w:rsidR="00F72931">
        <w:t xml:space="preserve"> </w:t>
      </w:r>
      <w:r w:rsidR="00AD21CB">
        <w:t xml:space="preserve">complex </w:t>
      </w:r>
      <w:r w:rsidRPr="00075AA3">
        <w:t>systems</w:t>
      </w:r>
      <w:r w:rsidR="00315B42">
        <w:t>.</w:t>
      </w:r>
      <w:r w:rsidR="00AD21CB">
        <w:t xml:space="preserve"> </w:t>
      </w:r>
      <w:r w:rsidR="00315B42">
        <w:t xml:space="preserve">However, </w:t>
      </w:r>
      <w:r w:rsidR="00315B42">
        <w:lastRenderedPageBreak/>
        <w:t>they do</w:t>
      </w:r>
      <w:r w:rsidRPr="00075AA3">
        <w:t xml:space="preserve"> not </w:t>
      </w:r>
      <w:r w:rsidR="00DF3ABA">
        <w:t xml:space="preserve">usually </w:t>
      </w:r>
      <w:r w:rsidRPr="00075AA3">
        <w:t xml:space="preserve">address the </w:t>
      </w:r>
      <w:r w:rsidR="00DF3ABA">
        <w:t xml:space="preserve">detailed </w:t>
      </w:r>
      <w:r w:rsidRPr="00075AA3">
        <w:t xml:space="preserve">technological </w:t>
      </w:r>
      <w:r w:rsidR="00AD21CB">
        <w:t>requirements</w:t>
      </w:r>
      <w:r w:rsidRPr="00075AA3">
        <w:t xml:space="preserve"> </w:t>
      </w:r>
      <w:r w:rsidR="00DF3ABA">
        <w:t>of</w:t>
      </w:r>
      <w:r w:rsidRPr="00075AA3">
        <w:t xml:space="preserve"> the cyber aspects of systems.</w:t>
      </w:r>
      <w:r w:rsidR="00F72931">
        <w:t xml:space="preserve"> </w:t>
      </w:r>
    </w:p>
    <w:p w14:paraId="7EAC00BF" w14:textId="41FD591D" w:rsidR="00AD21CB" w:rsidRDefault="00AD21CB" w:rsidP="00075AA3"/>
    <w:p w14:paraId="35612BD6" w14:textId="470F1239" w:rsidR="007F6F97" w:rsidRDefault="007F6F97" w:rsidP="00075AA3">
      <w:r w:rsidRPr="00075AA3">
        <w:t xml:space="preserve">• </w:t>
      </w:r>
      <w:r w:rsidRPr="00117F6D">
        <w:rPr>
          <w:b/>
          <w:i/>
        </w:rPr>
        <w:t>The Internet of Things (IoT)</w:t>
      </w:r>
      <w:r w:rsidR="00B97A70">
        <w:rPr>
          <w:b/>
        </w:rPr>
        <w:t>:</w:t>
      </w:r>
      <w:r w:rsidRPr="00075AA3">
        <w:t xml:space="preserve"> </w:t>
      </w:r>
      <w:r w:rsidR="00B97A70" w:rsidRPr="00B97A70">
        <w:t>This</w:t>
      </w:r>
      <w:r w:rsidR="00B97A70">
        <w:t xml:space="preserve"> subject </w:t>
      </w:r>
      <w:r w:rsidR="00F95186">
        <w:t xml:space="preserve">is </w:t>
      </w:r>
      <w:r w:rsidR="00F95186" w:rsidRPr="00F95186">
        <w:t>a system</w:t>
      </w:r>
      <w:r w:rsidR="00C379BF">
        <w:t xml:space="preserve"> component composed of</w:t>
      </w:r>
      <w:r w:rsidR="00F95186" w:rsidRPr="00F95186">
        <w:t xml:space="preserve"> computing, mechanical and digital </w:t>
      </w:r>
      <w:r w:rsidR="00C379BF">
        <w:t>devices</w:t>
      </w:r>
      <w:r w:rsidR="00F95186" w:rsidRPr="00F95186">
        <w:t>, objects</w:t>
      </w:r>
      <w:r w:rsidR="00F95186">
        <w:t>,</w:t>
      </w:r>
      <w:r w:rsidR="00F95186" w:rsidRPr="00F95186">
        <w:t xml:space="preserve"> people</w:t>
      </w:r>
      <w:r w:rsidR="00F95186">
        <w:t xml:space="preserve"> etc.</w:t>
      </w:r>
      <w:r w:rsidR="00B97A70">
        <w:t xml:space="preserve"> It has the</w:t>
      </w:r>
      <w:r w:rsidR="00F95186" w:rsidRPr="00F95186">
        <w:t xml:space="preserve"> </w:t>
      </w:r>
      <w:r w:rsidR="00C379BF">
        <w:t>ability of</w:t>
      </w:r>
      <w:r w:rsidR="00F95186" w:rsidRPr="00F95186">
        <w:t xml:space="preserve"> </w:t>
      </w:r>
      <w:proofErr w:type="spellStart"/>
      <w:r w:rsidR="00F95186" w:rsidRPr="00F95186">
        <w:t>transfer</w:t>
      </w:r>
      <w:r w:rsidR="00C379BF">
        <w:t>ing</w:t>
      </w:r>
      <w:proofErr w:type="spellEnd"/>
      <w:r w:rsidR="00F95186" w:rsidRPr="00F95186">
        <w:t xml:space="preserve"> data over a network </w:t>
      </w:r>
      <w:r w:rsidR="00F95186">
        <w:t xml:space="preserve">associated </w:t>
      </w:r>
      <w:r w:rsidR="00F95186" w:rsidRPr="00075AA3">
        <w:t>with users and their environments</w:t>
      </w:r>
      <w:r w:rsidR="00F95186" w:rsidRPr="00F95186">
        <w:t>.</w:t>
      </w:r>
      <w:r w:rsidR="00F95186">
        <w:t xml:space="preserve"> </w:t>
      </w:r>
      <w:r w:rsidR="002539CE">
        <w:t xml:space="preserve">With the </w:t>
      </w:r>
      <w:r w:rsidR="00C379BF">
        <w:t xml:space="preserve">recent </w:t>
      </w:r>
      <w:r w:rsidR="002539CE">
        <w:t>advancement</w:t>
      </w:r>
      <w:r w:rsidR="00C379BF">
        <w:t>s</w:t>
      </w:r>
      <w:r w:rsidRPr="00075AA3">
        <w:t xml:space="preserve">, </w:t>
      </w:r>
      <w:r w:rsidR="002539CE">
        <w:t xml:space="preserve">the </w:t>
      </w:r>
      <w:r w:rsidR="00C379BF">
        <w:t>IoT applications require</w:t>
      </w:r>
      <w:r w:rsidR="002539CE" w:rsidRPr="00075AA3">
        <w:t xml:space="preserve"> CPS characteristics such</w:t>
      </w:r>
      <w:r w:rsidR="002539CE">
        <w:t xml:space="preserve"> </w:t>
      </w:r>
      <w:r w:rsidR="002539CE" w:rsidRPr="00075AA3">
        <w:t xml:space="preserve">as </w:t>
      </w:r>
      <w:r w:rsidR="00C379BF">
        <w:t xml:space="preserve">real-time </w:t>
      </w:r>
      <w:r w:rsidR="002539CE" w:rsidRPr="00075AA3">
        <w:t xml:space="preserve">control, real-time response, </w:t>
      </w:r>
      <w:r w:rsidR="00C379BF">
        <w:t>etc</w:t>
      </w:r>
      <w:r w:rsidRPr="00075AA3">
        <w:t xml:space="preserve">. </w:t>
      </w:r>
      <w:r w:rsidR="00F95186">
        <w:t xml:space="preserve">For instance, </w:t>
      </w:r>
      <w:r w:rsidRPr="00075AA3">
        <w:t>smart cit</w:t>
      </w:r>
      <w:r w:rsidR="00AA5565">
        <w:t xml:space="preserve">y implementations </w:t>
      </w:r>
      <w:r w:rsidR="00DF3ABA">
        <w:t xml:space="preserve">require IoT applications and in a </w:t>
      </w:r>
      <w:r w:rsidRPr="00075AA3">
        <w:t xml:space="preserve">sophisticated </w:t>
      </w:r>
      <w:r w:rsidR="00DF3ABA">
        <w:t>CPS environment</w:t>
      </w:r>
      <w:r w:rsidRPr="00075AA3">
        <w:t>.</w:t>
      </w:r>
    </w:p>
    <w:p w14:paraId="3129C93C" w14:textId="0B36B09D" w:rsidR="00F95186" w:rsidRDefault="00F95186" w:rsidP="00075AA3"/>
    <w:p w14:paraId="3CFC1C03" w14:textId="24620A94" w:rsidR="00556D31" w:rsidRDefault="007F6F97" w:rsidP="00075AA3">
      <w:r w:rsidRPr="00117F6D">
        <w:rPr>
          <w:b/>
          <w:i/>
        </w:rPr>
        <w:t>• The Industrial Internet</w:t>
      </w:r>
      <w:r w:rsidR="00E00D6F">
        <w:t>:</w:t>
      </w:r>
      <w:r w:rsidRPr="00075AA3">
        <w:t xml:space="preserve"> </w:t>
      </w:r>
      <w:r w:rsidR="00E00D6F">
        <w:t xml:space="preserve">It </w:t>
      </w:r>
      <w:r w:rsidR="00A00E15">
        <w:t>includes</w:t>
      </w:r>
      <w:r w:rsidR="00556D31" w:rsidRPr="00556D31">
        <w:t xml:space="preserve"> interconnected sensors, </w:t>
      </w:r>
      <w:r w:rsidR="00A00E15">
        <w:t>devices</w:t>
      </w:r>
      <w:r w:rsidR="00556D31" w:rsidRPr="00556D31">
        <w:t xml:space="preserve">, and other </w:t>
      </w:r>
      <w:r w:rsidR="00A00E15">
        <w:t>instruments</w:t>
      </w:r>
      <w:r w:rsidR="00556D31" w:rsidRPr="00556D31">
        <w:t xml:space="preserve"> </w:t>
      </w:r>
      <w:r w:rsidR="00E00D6F">
        <w:t xml:space="preserve">which are </w:t>
      </w:r>
      <w:r w:rsidR="00A00E15">
        <w:t>also connected</w:t>
      </w:r>
      <w:r w:rsidR="00556D31" w:rsidRPr="00556D31">
        <w:t xml:space="preserve"> </w:t>
      </w:r>
      <w:r w:rsidR="00A00E15">
        <w:t>w</w:t>
      </w:r>
      <w:r w:rsidR="00DF3ABA">
        <w:t>ith other</w:t>
      </w:r>
      <w:r w:rsidR="00556D31" w:rsidRPr="00556D31">
        <w:t xml:space="preserve"> ind</w:t>
      </w:r>
      <w:r w:rsidR="00DF3ABA">
        <w:t>ustrial applications</w:t>
      </w:r>
      <w:r w:rsidR="00556D31" w:rsidRPr="00556D31">
        <w:t xml:space="preserve">. </w:t>
      </w:r>
      <w:r w:rsidR="00DF3ABA">
        <w:t>By t</w:t>
      </w:r>
      <w:r w:rsidR="00556D31" w:rsidRPr="00556D31">
        <w:t>his connecti</w:t>
      </w:r>
      <w:r w:rsidR="00DF3ABA">
        <w:t xml:space="preserve">on, </w:t>
      </w:r>
      <w:r w:rsidR="00556D31" w:rsidRPr="00556D31">
        <w:t>data collection</w:t>
      </w:r>
      <w:r w:rsidR="00DF3ABA">
        <w:t xml:space="preserve"> and</w:t>
      </w:r>
      <w:r w:rsidR="00A00E15">
        <w:t xml:space="preserve"> </w:t>
      </w:r>
      <w:r w:rsidR="00DF3ABA">
        <w:t>exchange</w:t>
      </w:r>
      <w:r w:rsidR="00556D31" w:rsidRPr="00556D31">
        <w:t xml:space="preserve"> </w:t>
      </w:r>
      <w:r w:rsidR="00DF3ABA">
        <w:t>as well as</w:t>
      </w:r>
      <w:r w:rsidR="00556D31" w:rsidRPr="00556D31">
        <w:t xml:space="preserve"> </w:t>
      </w:r>
      <w:r w:rsidR="00DF3ABA">
        <w:t>its</w:t>
      </w:r>
      <w:r w:rsidR="00A00E15">
        <w:t xml:space="preserve"> </w:t>
      </w:r>
      <w:r w:rsidR="00A12C4D">
        <w:t xml:space="preserve">smart </w:t>
      </w:r>
      <w:r w:rsidR="00556D31" w:rsidRPr="00556D31">
        <w:t>analys</w:t>
      </w:r>
      <w:r w:rsidR="00A00E15">
        <w:t>is</w:t>
      </w:r>
      <w:r w:rsidR="00A12C4D">
        <w:t xml:space="preserve"> would be possible</w:t>
      </w:r>
      <w:r w:rsidR="00A00E15">
        <w:t xml:space="preserve">. </w:t>
      </w:r>
      <w:r w:rsidR="00A12C4D">
        <w:t>Thus</w:t>
      </w:r>
      <w:r w:rsidR="00A00E15">
        <w:t>,</w:t>
      </w:r>
      <w:r w:rsidR="00556D31" w:rsidRPr="00556D31">
        <w:t xml:space="preserve"> productivity and efficiency </w:t>
      </w:r>
      <w:r w:rsidR="00A12C4D">
        <w:t xml:space="preserve">would increase </w:t>
      </w:r>
      <w:r w:rsidR="00556D31" w:rsidRPr="00556D31">
        <w:t xml:space="preserve">as well as other </w:t>
      </w:r>
      <w:proofErr w:type="spellStart"/>
      <w:r w:rsidR="00556D31" w:rsidRPr="00556D31">
        <w:t>economic</w:t>
      </w:r>
      <w:r w:rsidR="00A12C4D">
        <w:t>al</w:t>
      </w:r>
      <w:proofErr w:type="spellEnd"/>
      <w:r w:rsidR="00556D31" w:rsidRPr="00556D31">
        <w:t xml:space="preserve"> benefits</w:t>
      </w:r>
      <w:r w:rsidR="002539CE">
        <w:t xml:space="preserve"> can be </w:t>
      </w:r>
      <w:proofErr w:type="spellStart"/>
      <w:r w:rsidR="002539CE">
        <w:t>a</w:t>
      </w:r>
      <w:r w:rsidR="00A00E15">
        <w:t>complished</w:t>
      </w:r>
      <w:proofErr w:type="spellEnd"/>
      <w:r w:rsidR="00556D31" w:rsidRPr="00556D31">
        <w:t>.</w:t>
      </w:r>
    </w:p>
    <w:p w14:paraId="620D74FD" w14:textId="7B893422" w:rsidR="000F2B4E" w:rsidRDefault="000F2B4E" w:rsidP="00075AA3"/>
    <w:p w14:paraId="59A1E51A" w14:textId="0AF5B350" w:rsidR="000F2B4E" w:rsidRPr="00075AA3" w:rsidRDefault="000F2B4E" w:rsidP="00075AA3">
      <w:r>
        <w:t xml:space="preserve">Mainly by focusing on the above four main </w:t>
      </w:r>
      <w:r w:rsidR="002539CE">
        <w:t xml:space="preserve">CPS related </w:t>
      </w:r>
      <w:r>
        <w:t>subjects, we draw the future of CPS Engineering Education curriculum below</w:t>
      </w:r>
      <w:r w:rsidR="002539CE">
        <w:t>,</w:t>
      </w:r>
      <w:r>
        <w:t xml:space="preserve"> also with </w:t>
      </w:r>
      <w:r w:rsidR="002539CE">
        <w:t>the help of current curricula at</w:t>
      </w:r>
      <w:r>
        <w:t xml:space="preserve"> some universities as well as reports </w:t>
      </w:r>
      <w:r w:rsidR="002539CE">
        <w:t>of projects (</w:t>
      </w:r>
      <w:r w:rsidR="002D1DEE">
        <w:t>CPS Education Report</w:t>
      </w:r>
      <w:r w:rsidR="002539CE" w:rsidRPr="00CE36CA">
        <w:t>, 2016</w:t>
      </w:r>
      <w:r w:rsidR="002539CE">
        <w:t>)</w:t>
      </w:r>
      <w:r>
        <w:t>.</w:t>
      </w:r>
    </w:p>
    <w:p w14:paraId="3063226F" w14:textId="086701E0" w:rsidR="00FD3103" w:rsidRDefault="00FD3103" w:rsidP="00FD3103">
      <w:pPr>
        <w:pStyle w:val="heading10"/>
      </w:pPr>
      <w:r>
        <w:t xml:space="preserve">A CPS Engineering Education </w:t>
      </w:r>
    </w:p>
    <w:p w14:paraId="4D25D889" w14:textId="7E61E2B8" w:rsidR="0004112D" w:rsidRDefault="008B3E0E" w:rsidP="002A1076">
      <w:pPr>
        <w:ind w:firstLine="0"/>
      </w:pPr>
      <w:r>
        <w:t>In the</w:t>
      </w:r>
      <w:r w:rsidR="00CE36CA">
        <w:t xml:space="preserve"> era of</w:t>
      </w:r>
      <w:r>
        <w:t xml:space="preserve"> Industry 4.0,</w:t>
      </w:r>
      <w:r w:rsidR="00CE36CA">
        <w:t xml:space="preserve"> “smart things,” industries are </w:t>
      </w:r>
      <w:r w:rsidR="00D74BF6">
        <w:t xml:space="preserve">eager </w:t>
      </w:r>
      <w:r w:rsidR="00CE36CA">
        <w:t xml:space="preserve">to implement CPS. </w:t>
      </w:r>
      <w:r>
        <w:t>T</w:t>
      </w:r>
      <w:r w:rsidR="00CE36CA">
        <w:t>o</w:t>
      </w:r>
      <w:r>
        <w:t xml:space="preserve"> be able</w:t>
      </w:r>
      <w:r w:rsidR="00CE36CA">
        <w:t xml:space="preserve"> </w:t>
      </w:r>
      <w:r w:rsidR="00D74BF6">
        <w:t xml:space="preserve">to correctly </w:t>
      </w:r>
      <w:r w:rsidR="00C6053D">
        <w:t>design, invent,</w:t>
      </w:r>
      <w:r w:rsidR="00CE36CA">
        <w:t xml:space="preserve"> build, and deploy these systems</w:t>
      </w:r>
      <w:r>
        <w:t>,</w:t>
      </w:r>
      <w:r w:rsidR="00CE36CA">
        <w:t xml:space="preserve"> </w:t>
      </w:r>
      <w:r>
        <w:t xml:space="preserve">interdisciplinary skillsets </w:t>
      </w:r>
      <w:r w:rsidR="00CE36CA">
        <w:t xml:space="preserve">are </w:t>
      </w:r>
      <w:r w:rsidR="00A64F08">
        <w:t>declared to be significantly</w:t>
      </w:r>
      <w:r w:rsidR="00CE36CA">
        <w:t xml:space="preserve"> necessary than ever before. </w:t>
      </w:r>
      <w:r w:rsidR="00D74BF6">
        <w:t xml:space="preserve">In the </w:t>
      </w:r>
      <w:r w:rsidR="002D1DEE">
        <w:t xml:space="preserve">CPS Education Report </w:t>
      </w:r>
      <w:r w:rsidR="00736814">
        <w:t>(</w:t>
      </w:r>
      <w:r w:rsidR="00CE36CA" w:rsidRPr="00CE36CA">
        <w:t>2016</w:t>
      </w:r>
      <w:r w:rsidR="00736814">
        <w:t>),</w:t>
      </w:r>
      <w:r w:rsidR="00C6053D">
        <w:t xml:space="preserve"> </w:t>
      </w:r>
      <w:r w:rsidR="00736814">
        <w:t>it is</w:t>
      </w:r>
      <w:r w:rsidR="00CE36CA">
        <w:t xml:space="preserve"> </w:t>
      </w:r>
      <w:r w:rsidR="00C6053D">
        <w:t>declared</w:t>
      </w:r>
      <w:r w:rsidR="00CE36CA">
        <w:t xml:space="preserve"> that </w:t>
      </w:r>
      <w:r w:rsidR="00B46D09">
        <w:t>by</w:t>
      </w:r>
      <w:r w:rsidR="00CE36CA">
        <w:t xml:space="preserve"> computing and engineering</w:t>
      </w:r>
      <w:r w:rsidR="00C6053D">
        <w:t xml:space="preserve"> related disciplines</w:t>
      </w:r>
      <w:r w:rsidR="00B46D09">
        <w:t>,</w:t>
      </w:r>
      <w:r w:rsidR="00CE36CA">
        <w:t xml:space="preserve"> </w:t>
      </w:r>
      <w:r w:rsidR="00B46D09">
        <w:t xml:space="preserve">realization of </w:t>
      </w:r>
      <w:r w:rsidR="00CE36CA">
        <w:t>CPS</w:t>
      </w:r>
      <w:r w:rsidR="00B46D09">
        <w:t xml:space="preserve"> environment would be possible</w:t>
      </w:r>
      <w:r w:rsidR="00C6053D">
        <w:t>. It is also mentioned that</w:t>
      </w:r>
      <w:r w:rsidR="00CE36CA">
        <w:t xml:space="preserve"> </w:t>
      </w:r>
      <w:r w:rsidR="00C6053D">
        <w:t>the requirement of expert knowledge on CPS is significant</w:t>
      </w:r>
      <w:r w:rsidR="00CE36CA">
        <w:t>.</w:t>
      </w:r>
      <w:r w:rsidR="00CE1F8C">
        <w:t xml:space="preserve"> We summarize </w:t>
      </w:r>
      <w:r w:rsidR="002D1DEE">
        <w:t>our</w:t>
      </w:r>
      <w:r w:rsidR="00736814">
        <w:t xml:space="preserve"> findings on CPS Engineering Education</w:t>
      </w:r>
      <w:r w:rsidR="00C6053D">
        <w:t xml:space="preserve"> </w:t>
      </w:r>
      <w:r w:rsidR="006D4677">
        <w:t>by also considering that report</w:t>
      </w:r>
      <w:r w:rsidR="00CE1F8C">
        <w:t>, in this paper.</w:t>
      </w:r>
    </w:p>
    <w:p w14:paraId="75FACD63" w14:textId="7BE08164" w:rsidR="00CE1F8C" w:rsidRDefault="002D1DEE" w:rsidP="00CE36CA">
      <w:r>
        <w:t>In the CPS Education Report (</w:t>
      </w:r>
      <w:r w:rsidR="00C6053D">
        <w:t>2016</w:t>
      </w:r>
      <w:r>
        <w:t>)</w:t>
      </w:r>
      <w:r w:rsidR="009276F0">
        <w:t>,</w:t>
      </w:r>
      <w:r w:rsidR="008B3E0E">
        <w:t xml:space="preserve"> it is</w:t>
      </w:r>
      <w:r w:rsidR="00C6053D">
        <w:t xml:space="preserve"> also</w:t>
      </w:r>
      <w:r w:rsidR="008B3E0E">
        <w:t xml:space="preserve"> declared that d</w:t>
      </w:r>
      <w:r w:rsidR="00CE1F8C">
        <w:t xml:space="preserve">esigning a CPS course or degree program </w:t>
      </w:r>
      <w:r w:rsidR="00C6053D">
        <w:t xml:space="preserve">would </w:t>
      </w:r>
      <w:r w:rsidR="00CE1F8C">
        <w:t>involve a careful balancing of physical and cyber aspects and application knowledge. To develop</w:t>
      </w:r>
      <w:r w:rsidR="00736814">
        <w:t xml:space="preserve"> the</w:t>
      </w:r>
      <w:r w:rsidR="00CE1F8C">
        <w:t xml:space="preserve"> CPS curricula, the report includes model curricula from multiple perspectives </w:t>
      </w:r>
      <w:r>
        <w:t>(CPS Education Report</w:t>
      </w:r>
      <w:r w:rsidR="00CE1F8C" w:rsidRPr="00CE36CA">
        <w:t>, 2016</w:t>
      </w:r>
      <w:r w:rsidR="00CE1F8C">
        <w:t>).</w:t>
      </w:r>
      <w:r w:rsidR="009276F0">
        <w:t xml:space="preserve"> </w:t>
      </w:r>
      <w:r>
        <w:t>T</w:t>
      </w:r>
      <w:r w:rsidR="00A64F08">
        <w:t xml:space="preserve">he report </w:t>
      </w:r>
      <w:r w:rsidR="00CE1F8C">
        <w:t>identifies six overarching foundations</w:t>
      </w:r>
      <w:r w:rsidR="00C6053D">
        <w:t>. They are</w:t>
      </w:r>
      <w:r w:rsidR="00CE1F8C">
        <w:t xml:space="preserve"> described in the following sections. </w:t>
      </w:r>
    </w:p>
    <w:p w14:paraId="72F0C27F" w14:textId="77777777" w:rsidR="00736814" w:rsidRDefault="00736814" w:rsidP="00CE36CA"/>
    <w:p w14:paraId="6C9EED6A" w14:textId="0D11CDE2" w:rsidR="009276F0" w:rsidRPr="009276F0" w:rsidRDefault="00CE1F8C" w:rsidP="009276F0">
      <w:pPr>
        <w:rPr>
          <w:b/>
        </w:rPr>
      </w:pPr>
      <w:r w:rsidRPr="009276F0">
        <w:rPr>
          <w:b/>
        </w:rPr>
        <w:t>Foundation 1: Basic</w:t>
      </w:r>
      <w:r w:rsidR="009276F0" w:rsidRPr="009276F0">
        <w:rPr>
          <w:b/>
        </w:rPr>
        <w:t xml:space="preserve"> </w:t>
      </w:r>
      <w:r w:rsidR="00821D92">
        <w:rPr>
          <w:b/>
        </w:rPr>
        <w:t>concepts for computing</w:t>
      </w:r>
    </w:p>
    <w:p w14:paraId="2F51BC9E" w14:textId="1B10337E" w:rsidR="00564547" w:rsidRDefault="002154F2" w:rsidP="009276F0">
      <w:r>
        <w:t xml:space="preserve">It is declared that </w:t>
      </w:r>
      <w:r w:rsidR="00B46D09">
        <w:t>a</w:t>
      </w:r>
      <w:r w:rsidR="009276F0" w:rsidRPr="009276F0">
        <w:t xml:space="preserve"> CPS </w:t>
      </w:r>
      <w:r w:rsidR="00B46D09">
        <w:t xml:space="preserve">expert </w:t>
      </w:r>
      <w:r w:rsidR="009276F0" w:rsidRPr="009276F0">
        <w:t>can</w:t>
      </w:r>
      <w:r>
        <w:t>not</w:t>
      </w:r>
      <w:r w:rsidR="009276F0" w:rsidRPr="009276F0">
        <w:t xml:space="preserve"> be</w:t>
      </w:r>
      <w:r w:rsidR="00B46D09">
        <w:t>come</w:t>
      </w:r>
      <w:r w:rsidR="009276F0" w:rsidRPr="009276F0">
        <w:t xml:space="preserve"> </w:t>
      </w:r>
      <w:r w:rsidR="00B46D09">
        <w:t xml:space="preserve">sufficient </w:t>
      </w:r>
      <w:r w:rsidR="00C6053D">
        <w:t xml:space="preserve">by solely </w:t>
      </w:r>
      <w:r w:rsidR="009276F0" w:rsidRPr="009276F0">
        <w:t>one or two programming</w:t>
      </w:r>
      <w:r w:rsidR="009276F0">
        <w:t xml:space="preserve"> </w:t>
      </w:r>
      <w:r w:rsidR="00C6053D">
        <w:t>courses</w:t>
      </w:r>
      <w:r>
        <w:t xml:space="preserve">. </w:t>
      </w:r>
      <w:r w:rsidR="00564547">
        <w:t>I</w:t>
      </w:r>
      <w:r w:rsidR="009276F0" w:rsidRPr="009276F0">
        <w:t xml:space="preserve">t </w:t>
      </w:r>
      <w:r w:rsidR="00564547">
        <w:t xml:space="preserve">also </w:t>
      </w:r>
      <w:r w:rsidR="009276F0" w:rsidRPr="009276F0">
        <w:t>requires solid training in</w:t>
      </w:r>
      <w:r w:rsidR="009276F0">
        <w:t xml:space="preserve"> </w:t>
      </w:r>
      <w:r w:rsidR="009276F0" w:rsidRPr="009276F0">
        <w:t>computing</w:t>
      </w:r>
      <w:r w:rsidR="00821D92">
        <w:t xml:space="preserve"> </w:t>
      </w:r>
      <w:r w:rsidR="00C6053D">
        <w:t>such as</w:t>
      </w:r>
      <w:r w:rsidR="00564547">
        <w:t>:</w:t>
      </w:r>
      <w:r w:rsidR="009276F0" w:rsidRPr="009276F0">
        <w:t xml:space="preserve"> data </w:t>
      </w:r>
      <w:r w:rsidR="009276F0" w:rsidRPr="009276F0">
        <w:lastRenderedPageBreak/>
        <w:t>structures</w:t>
      </w:r>
      <w:r w:rsidR="009276F0">
        <w:t xml:space="preserve"> </w:t>
      </w:r>
      <w:r w:rsidR="009276F0" w:rsidRPr="009276F0">
        <w:t xml:space="preserve">and algorithms; </w:t>
      </w:r>
      <w:r w:rsidR="00DC2C87" w:rsidRPr="009276F0">
        <w:t>programming;</w:t>
      </w:r>
      <w:r w:rsidR="00DC2C87">
        <w:t xml:space="preserve"> </w:t>
      </w:r>
      <w:r w:rsidR="009276F0" w:rsidRPr="009276F0">
        <w:t>computation</w:t>
      </w:r>
      <w:r w:rsidR="00B46D09">
        <w:t xml:space="preserve"> models</w:t>
      </w:r>
      <w:r w:rsidR="009276F0" w:rsidRPr="009276F0">
        <w:t>,</w:t>
      </w:r>
      <w:r w:rsidR="009276F0">
        <w:t xml:space="preserve"> </w:t>
      </w:r>
      <w:r w:rsidR="00DC2C87" w:rsidRPr="009276F0">
        <w:t>embedded hardware;</w:t>
      </w:r>
      <w:r w:rsidR="00DC2C87">
        <w:t xml:space="preserve"> </w:t>
      </w:r>
      <w:r w:rsidR="009276F0" w:rsidRPr="009276F0">
        <w:t>discrete event</w:t>
      </w:r>
      <w:r w:rsidR="009276F0">
        <w:t xml:space="preserve"> </w:t>
      </w:r>
      <w:r w:rsidR="00B46D09">
        <w:t>models</w:t>
      </w:r>
      <w:r w:rsidR="009276F0" w:rsidRPr="009276F0">
        <w:t>; model-based design;</w:t>
      </w:r>
      <w:r w:rsidR="009276F0">
        <w:t xml:space="preserve"> </w:t>
      </w:r>
      <w:r w:rsidR="00B46D09">
        <w:t xml:space="preserve">real-time tracking </w:t>
      </w:r>
      <w:r w:rsidR="009276F0" w:rsidRPr="009276F0">
        <w:t xml:space="preserve">systems; and </w:t>
      </w:r>
      <w:r w:rsidR="00B46D09">
        <w:t>n</w:t>
      </w:r>
      <w:r w:rsidR="009276F0" w:rsidRPr="009276F0">
        <w:t>etwork</w:t>
      </w:r>
      <w:r w:rsidR="00B46D09">
        <w:t xml:space="preserve"> programming</w:t>
      </w:r>
      <w:r w:rsidR="009276F0" w:rsidRPr="009276F0">
        <w:t>.</w:t>
      </w:r>
    </w:p>
    <w:p w14:paraId="0119752E" w14:textId="77777777" w:rsidR="00564547" w:rsidRDefault="00564547" w:rsidP="009276F0"/>
    <w:p w14:paraId="52549300" w14:textId="2F241170" w:rsidR="009276F0" w:rsidRPr="009276F0" w:rsidRDefault="009276F0" w:rsidP="009276F0">
      <w:pPr>
        <w:rPr>
          <w:b/>
        </w:rPr>
      </w:pPr>
      <w:r w:rsidRPr="00BE3F31">
        <w:rPr>
          <w:b/>
        </w:rPr>
        <w:t xml:space="preserve">Foundation 2: </w:t>
      </w:r>
      <w:r w:rsidR="00821D92">
        <w:rPr>
          <w:b/>
        </w:rPr>
        <w:t>P</w:t>
      </w:r>
      <w:r w:rsidR="00821D92" w:rsidRPr="009276F0">
        <w:rPr>
          <w:b/>
        </w:rPr>
        <w:t>hysical world</w:t>
      </w:r>
      <w:r w:rsidR="00821D92" w:rsidRPr="00BE3F31">
        <w:rPr>
          <w:b/>
        </w:rPr>
        <w:t xml:space="preserve"> </w:t>
      </w:r>
      <w:r w:rsidR="00821D92">
        <w:rPr>
          <w:b/>
        </w:rPr>
        <w:t>c</w:t>
      </w:r>
      <w:r w:rsidRPr="00BE3F31">
        <w:rPr>
          <w:b/>
        </w:rPr>
        <w:t>omputing</w:t>
      </w:r>
      <w:r>
        <w:rPr>
          <w:b/>
        </w:rPr>
        <w:t xml:space="preserve"> </w:t>
      </w:r>
    </w:p>
    <w:p w14:paraId="29EAB6F6" w14:textId="77C834A2" w:rsidR="009276F0" w:rsidRDefault="002C4681" w:rsidP="009276F0">
      <w:r>
        <w:t>F</w:t>
      </w:r>
      <w:r w:rsidR="00564547">
        <w:t xml:space="preserve">or </w:t>
      </w:r>
      <w:r w:rsidR="0047649B">
        <w:t xml:space="preserve">the </w:t>
      </w:r>
      <w:r w:rsidR="00564547">
        <w:t xml:space="preserve">CPS education, the requirement of </w:t>
      </w:r>
      <w:r w:rsidR="009276F0" w:rsidRPr="009276F0">
        <w:t>computing foundations</w:t>
      </w:r>
      <w:r w:rsidR="009276F0">
        <w:t xml:space="preserve"> </w:t>
      </w:r>
      <w:r>
        <w:t>with</w:t>
      </w:r>
      <w:r w:rsidR="009276F0" w:rsidRPr="009276F0">
        <w:t xml:space="preserve"> physical-world properties</w:t>
      </w:r>
      <w:r w:rsidR="009276F0">
        <w:t xml:space="preserve"> </w:t>
      </w:r>
      <w:r w:rsidR="009276F0" w:rsidRPr="009276F0">
        <w:t>and constraints</w:t>
      </w:r>
      <w:r w:rsidR="00564547">
        <w:t xml:space="preserve"> </w:t>
      </w:r>
      <w:r w:rsidR="00615AF8">
        <w:t>should be</w:t>
      </w:r>
      <w:r w:rsidR="00564547">
        <w:t xml:space="preserve"> emphasized</w:t>
      </w:r>
      <w:r w:rsidR="009276F0" w:rsidRPr="009276F0">
        <w:t xml:space="preserve">. Real-world </w:t>
      </w:r>
      <w:r w:rsidR="00615AF8">
        <w:t xml:space="preserve">comprises of </w:t>
      </w:r>
      <w:r w:rsidR="00BE3F31">
        <w:t xml:space="preserve">complex systems. </w:t>
      </w:r>
      <w:r w:rsidR="00615AF8">
        <w:t xml:space="preserve">It is hard to anticipate the complexity of the system </w:t>
      </w:r>
      <w:r w:rsidR="009276F0" w:rsidRPr="009276F0">
        <w:t>by the system designers</w:t>
      </w:r>
      <w:r w:rsidR="009276F0">
        <w:t xml:space="preserve"> </w:t>
      </w:r>
      <w:r w:rsidR="00BE3F31">
        <w:t>and</w:t>
      </w:r>
      <w:r w:rsidR="009276F0" w:rsidRPr="009276F0">
        <w:t xml:space="preserve"> by </w:t>
      </w:r>
      <w:r w:rsidR="00BE3F31">
        <w:t>a</w:t>
      </w:r>
      <w:r w:rsidR="009276F0" w:rsidRPr="009276F0">
        <w:t xml:space="preserve"> software</w:t>
      </w:r>
      <w:r w:rsidR="00564547">
        <w:t>.</w:t>
      </w:r>
      <w:r w:rsidR="009276F0" w:rsidRPr="009276F0">
        <w:t xml:space="preserve"> </w:t>
      </w:r>
      <w:r w:rsidR="00564547">
        <w:t xml:space="preserve">Therefore, </w:t>
      </w:r>
      <w:r w:rsidR="00615AF8">
        <w:t>the first step for students is to</w:t>
      </w:r>
      <w:r w:rsidR="009276F0" w:rsidRPr="009276F0">
        <w:t xml:space="preserve"> thoroughly</w:t>
      </w:r>
      <w:r w:rsidR="009276F0">
        <w:t xml:space="preserve"> </w:t>
      </w:r>
      <w:r w:rsidR="009276F0" w:rsidRPr="009276F0">
        <w:t>understa</w:t>
      </w:r>
      <w:r w:rsidR="002F79B5">
        <w:t>nd the</w:t>
      </w:r>
      <w:r w:rsidR="009276F0" w:rsidRPr="009276F0">
        <w:t xml:space="preserve"> sensor</w:t>
      </w:r>
      <w:r w:rsidR="00645ABD">
        <w:t xml:space="preserve"> con</w:t>
      </w:r>
      <w:r w:rsidR="00B46D09">
        <w:t>cept</w:t>
      </w:r>
      <w:r w:rsidR="00BE3F31">
        <w:t xml:space="preserve">, actuators and their programming, </w:t>
      </w:r>
      <w:r w:rsidR="009276F0" w:rsidRPr="009276F0">
        <w:t>signal</w:t>
      </w:r>
      <w:r w:rsidR="00B46D09">
        <w:t xml:space="preserve"> analysi</w:t>
      </w:r>
      <w:r w:rsidR="009276F0" w:rsidRPr="009276F0">
        <w:t>s</w:t>
      </w:r>
      <w:r w:rsidR="00BE3F31">
        <w:t xml:space="preserve">, </w:t>
      </w:r>
      <w:proofErr w:type="spellStart"/>
      <w:r w:rsidR="009276F0" w:rsidRPr="009276F0">
        <w:t>realtime</w:t>
      </w:r>
      <w:proofErr w:type="spellEnd"/>
      <w:r w:rsidR="00BE3F31">
        <w:t xml:space="preserve"> control of systems, </w:t>
      </w:r>
      <w:r w:rsidR="009276F0" w:rsidRPr="009276F0">
        <w:t>embedded systems</w:t>
      </w:r>
      <w:r w:rsidR="00BE3F31">
        <w:t>,</w:t>
      </w:r>
      <w:r w:rsidR="009276F0" w:rsidRPr="009276F0">
        <w:t xml:space="preserve"> resource</w:t>
      </w:r>
      <w:r w:rsidR="009276F0">
        <w:t xml:space="preserve"> </w:t>
      </w:r>
      <w:r w:rsidR="009276F0" w:rsidRPr="009276F0">
        <w:t>management</w:t>
      </w:r>
      <w:r w:rsidR="00BE3F31">
        <w:t>, constraint management</w:t>
      </w:r>
      <w:r w:rsidR="009276F0" w:rsidRPr="009276F0">
        <w:t xml:space="preserve"> </w:t>
      </w:r>
      <w:r w:rsidR="00BE3F31">
        <w:t xml:space="preserve">for </w:t>
      </w:r>
      <w:r w:rsidR="009276F0" w:rsidRPr="009276F0">
        <w:t>time, memory size, and power</w:t>
      </w:r>
      <w:r w:rsidR="00BE3F31">
        <w:t>,</w:t>
      </w:r>
      <w:r w:rsidR="009276F0" w:rsidRPr="009276F0">
        <w:t xml:space="preserve"> </w:t>
      </w:r>
      <w:r w:rsidR="00615AF8">
        <w:t>as well as</w:t>
      </w:r>
      <w:r w:rsidR="009276F0">
        <w:t xml:space="preserve"> </w:t>
      </w:r>
      <w:r w:rsidR="009276F0" w:rsidRPr="009276F0">
        <w:t xml:space="preserve">techniques for </w:t>
      </w:r>
      <w:r w:rsidR="00B46D09">
        <w:t>def</w:t>
      </w:r>
      <w:r w:rsidR="002C0823">
        <w:t>e</w:t>
      </w:r>
      <w:r w:rsidR="00B46D09">
        <w:t xml:space="preserve">ating </w:t>
      </w:r>
      <w:r w:rsidR="009276F0" w:rsidRPr="009276F0">
        <w:t>unreliability</w:t>
      </w:r>
      <w:r w:rsidR="009276F0">
        <w:t xml:space="preserve"> </w:t>
      </w:r>
      <w:r w:rsidR="009276F0" w:rsidRPr="009276F0">
        <w:t xml:space="preserve">in </w:t>
      </w:r>
      <w:r w:rsidR="00B46D09">
        <w:t>practice</w:t>
      </w:r>
      <w:r w:rsidR="009276F0" w:rsidRPr="009276F0">
        <w:t>.</w:t>
      </w:r>
    </w:p>
    <w:p w14:paraId="61C0B543" w14:textId="77777777" w:rsidR="0047649B" w:rsidRPr="009276F0" w:rsidRDefault="0047649B" w:rsidP="009276F0"/>
    <w:p w14:paraId="58B8C6A4" w14:textId="66733CEC" w:rsidR="009276F0" w:rsidRPr="009276F0" w:rsidRDefault="009276F0" w:rsidP="009276F0">
      <w:pPr>
        <w:rPr>
          <w:b/>
        </w:rPr>
      </w:pPr>
      <w:r w:rsidRPr="009276F0">
        <w:rPr>
          <w:b/>
        </w:rPr>
        <w:t>Foundation 3: Discrete and</w:t>
      </w:r>
      <w:r>
        <w:rPr>
          <w:b/>
        </w:rPr>
        <w:t xml:space="preserve"> </w:t>
      </w:r>
      <w:r w:rsidRPr="009276F0">
        <w:rPr>
          <w:b/>
        </w:rPr>
        <w:t>continuous mathematics</w:t>
      </w:r>
    </w:p>
    <w:p w14:paraId="295E4C25" w14:textId="5A26E264" w:rsidR="009C7BD5" w:rsidRDefault="009B468F" w:rsidP="009C7BD5">
      <w:r>
        <w:t>I</w:t>
      </w:r>
      <w:r w:rsidR="00326F48">
        <w:t>t is declared that b</w:t>
      </w:r>
      <w:r w:rsidR="009276F0" w:rsidRPr="009276F0">
        <w:t>oth discrete and continuous mathematics</w:t>
      </w:r>
      <w:r w:rsidR="009276F0">
        <w:t xml:space="preserve"> </w:t>
      </w:r>
      <w:r w:rsidR="009276F0" w:rsidRPr="009276F0">
        <w:t>are foundational skills for all</w:t>
      </w:r>
      <w:r w:rsidR="009276F0">
        <w:t xml:space="preserve"> </w:t>
      </w:r>
      <w:r w:rsidR="009276F0" w:rsidRPr="009276F0">
        <w:t>CPS engineers</w:t>
      </w:r>
      <w:r>
        <w:t>. Hence,</w:t>
      </w:r>
      <w:r w:rsidR="00326F48">
        <w:t xml:space="preserve"> </w:t>
      </w:r>
      <w:r w:rsidR="009276F0" w:rsidRPr="009276F0">
        <w:t xml:space="preserve">it is </w:t>
      </w:r>
      <w:r>
        <w:t>significant</w:t>
      </w:r>
      <w:r w:rsidR="009276F0" w:rsidRPr="009276F0">
        <w:t xml:space="preserve"> for students to learn</w:t>
      </w:r>
      <w:r w:rsidR="009276F0">
        <w:t xml:space="preserve"> </w:t>
      </w:r>
      <w:r w:rsidR="00326F48">
        <w:t xml:space="preserve">how to </w:t>
      </w:r>
      <w:r>
        <w:t>integrate</w:t>
      </w:r>
      <w:r w:rsidR="00326F48">
        <w:t xml:space="preserve"> these techniques</w:t>
      </w:r>
      <w:r w:rsidR="00F515BD">
        <w:t xml:space="preserve"> with the </w:t>
      </w:r>
      <w:r>
        <w:t xml:space="preserve">real </w:t>
      </w:r>
      <w:r w:rsidR="00F515BD">
        <w:t>systems</w:t>
      </w:r>
      <w:r w:rsidR="009276F0" w:rsidRPr="009276F0">
        <w:t>.</w:t>
      </w:r>
      <w:r w:rsidR="009276F0">
        <w:t xml:space="preserve"> </w:t>
      </w:r>
      <w:r w:rsidR="00326F48">
        <w:t>Besides the mathematics, s</w:t>
      </w:r>
      <w:r w:rsidR="009276F0" w:rsidRPr="009276F0">
        <w:t xml:space="preserve">tudents will </w:t>
      </w:r>
      <w:r w:rsidR="007067BD">
        <w:t xml:space="preserve">also </w:t>
      </w:r>
      <w:r w:rsidR="00A64F08">
        <w:t>require</w:t>
      </w:r>
      <w:r w:rsidR="009276F0" w:rsidRPr="009276F0">
        <w:t xml:space="preserve"> to understand</w:t>
      </w:r>
      <w:r w:rsidR="009276F0">
        <w:t xml:space="preserve"> </w:t>
      </w:r>
      <w:r w:rsidR="009276F0" w:rsidRPr="009276F0">
        <w:t>graph theory</w:t>
      </w:r>
      <w:r w:rsidR="00326F48">
        <w:t xml:space="preserve">, </w:t>
      </w:r>
      <w:r w:rsidR="009276F0" w:rsidRPr="009276F0">
        <w:t>combinatorics</w:t>
      </w:r>
      <w:r w:rsidR="00326F48">
        <w:t>,</w:t>
      </w:r>
      <w:r w:rsidR="009276F0" w:rsidRPr="009276F0">
        <w:t xml:space="preserve"> probability</w:t>
      </w:r>
      <w:r w:rsidR="00326F48">
        <w:t xml:space="preserve"> and</w:t>
      </w:r>
      <w:r w:rsidR="009C7BD5">
        <w:t xml:space="preserve"> </w:t>
      </w:r>
      <w:r w:rsidR="009C7BD5" w:rsidRPr="009C7BD5">
        <w:t>statistics, stochastic processes</w:t>
      </w:r>
      <w:r w:rsidR="00326F48">
        <w:t>,</w:t>
      </w:r>
      <w:r w:rsidR="009C7BD5" w:rsidRPr="009C7BD5">
        <w:t xml:space="preserve"> logic</w:t>
      </w:r>
      <w:r w:rsidR="00326F48">
        <w:t>,</w:t>
      </w:r>
      <w:r w:rsidR="009C7BD5" w:rsidRPr="009C7BD5">
        <w:t xml:space="preserve"> linear</w:t>
      </w:r>
      <w:r w:rsidR="009C7BD5">
        <w:t xml:space="preserve"> algebra</w:t>
      </w:r>
      <w:r w:rsidR="00326F48">
        <w:t xml:space="preserve">, </w:t>
      </w:r>
      <w:r w:rsidR="009C7BD5">
        <w:t>calculus and diff</w:t>
      </w:r>
      <w:r w:rsidR="009C7BD5" w:rsidRPr="009C7BD5">
        <w:t>erential</w:t>
      </w:r>
      <w:r w:rsidR="009C7BD5">
        <w:t xml:space="preserve"> </w:t>
      </w:r>
      <w:r w:rsidR="009C7BD5" w:rsidRPr="009C7BD5">
        <w:t>equations</w:t>
      </w:r>
      <w:r w:rsidR="00326F48">
        <w:t>, etc</w:t>
      </w:r>
      <w:r w:rsidR="009C7BD5" w:rsidRPr="009C7BD5">
        <w:t>.</w:t>
      </w:r>
    </w:p>
    <w:p w14:paraId="6E28D251" w14:textId="77777777" w:rsidR="0047649B" w:rsidRDefault="0047649B" w:rsidP="009C7BD5"/>
    <w:p w14:paraId="5252C76C" w14:textId="529AD0F7" w:rsidR="009C7BD5" w:rsidRPr="009C7BD5" w:rsidRDefault="009C7BD5" w:rsidP="009C7BD5">
      <w:pPr>
        <w:rPr>
          <w:b/>
        </w:rPr>
      </w:pPr>
      <w:r w:rsidRPr="009C7BD5">
        <w:rPr>
          <w:b/>
        </w:rPr>
        <w:t>Foundation 4: Cross-cutting</w:t>
      </w:r>
      <w:r>
        <w:rPr>
          <w:b/>
        </w:rPr>
        <w:t xml:space="preserve"> </w:t>
      </w:r>
      <w:r w:rsidRPr="009C7BD5">
        <w:rPr>
          <w:b/>
        </w:rPr>
        <w:t>application of sensing, control, communication,</w:t>
      </w:r>
      <w:r w:rsidR="004F1D31">
        <w:rPr>
          <w:b/>
        </w:rPr>
        <w:t xml:space="preserve"> </w:t>
      </w:r>
      <w:r w:rsidR="004F1D31" w:rsidRPr="009C7BD5">
        <w:rPr>
          <w:b/>
        </w:rPr>
        <w:t>actuation,</w:t>
      </w:r>
      <w:r w:rsidR="004F1D31">
        <w:rPr>
          <w:b/>
        </w:rPr>
        <w:t xml:space="preserve"> </w:t>
      </w:r>
      <w:r w:rsidRPr="009C7BD5">
        <w:rPr>
          <w:b/>
        </w:rPr>
        <w:t>and computing</w:t>
      </w:r>
    </w:p>
    <w:p w14:paraId="45ED22E2" w14:textId="1A1A4B21" w:rsidR="009C7BD5" w:rsidRDefault="00FB4883" w:rsidP="009C7BD5">
      <w:r>
        <w:t>The report declares that F</w:t>
      </w:r>
      <w:r w:rsidR="009C7BD5" w:rsidRPr="009C7BD5">
        <w:t>oundation</w:t>
      </w:r>
      <w:r>
        <w:t xml:space="preserve"> 4 </w:t>
      </w:r>
      <w:r w:rsidR="009C7BD5" w:rsidRPr="009C7BD5">
        <w:t xml:space="preserve">is </w:t>
      </w:r>
      <w:r w:rsidR="002743A3">
        <w:t>significant</w:t>
      </w:r>
      <w:r w:rsidR="009C7BD5" w:rsidRPr="009C7BD5">
        <w:t xml:space="preserve"> due to</w:t>
      </w:r>
      <w:r w:rsidR="009C7BD5">
        <w:t xml:space="preserve"> </w:t>
      </w:r>
      <w:r w:rsidR="009C7BD5" w:rsidRPr="009C7BD5">
        <w:t xml:space="preserve">the cross-cutting nature of CPS, </w:t>
      </w:r>
      <w:r w:rsidR="002743A3">
        <w:t xml:space="preserve">and </w:t>
      </w:r>
      <w:r w:rsidR="009C7BD5" w:rsidRPr="009C7BD5">
        <w:t>communication</w:t>
      </w:r>
      <w:r w:rsidR="009C7BD5">
        <w:t xml:space="preserve"> </w:t>
      </w:r>
      <w:r w:rsidR="009C7BD5" w:rsidRPr="009C7BD5">
        <w:t>networks and sensing, signal processing,</w:t>
      </w:r>
      <w:r w:rsidR="009C7BD5">
        <w:t xml:space="preserve"> </w:t>
      </w:r>
      <w:r w:rsidR="009C7BD5" w:rsidRPr="009C7BD5">
        <w:t>and actuation with real-time</w:t>
      </w:r>
      <w:r w:rsidR="009C7BD5">
        <w:t xml:space="preserve"> </w:t>
      </w:r>
      <w:r w:rsidR="009C7BD5" w:rsidRPr="009C7BD5">
        <w:t xml:space="preserve">constraints. </w:t>
      </w:r>
      <w:r w:rsidR="002743A3">
        <w:t xml:space="preserve">Hence, the curriculum should be designed with an </w:t>
      </w:r>
      <w:r w:rsidR="009C7BD5" w:rsidRPr="009C7BD5">
        <w:t xml:space="preserve">interdisciplinary </w:t>
      </w:r>
      <w:r w:rsidR="00620642">
        <w:t>concept</w:t>
      </w:r>
      <w:r w:rsidR="009C7BD5" w:rsidRPr="009C7BD5">
        <w:t xml:space="preserve">. </w:t>
      </w:r>
      <w:r w:rsidR="002743A3">
        <w:t>At the core of this foundation, there is k</w:t>
      </w:r>
      <w:r w:rsidR="009C7BD5" w:rsidRPr="009C7BD5">
        <w:t>nowledge</w:t>
      </w:r>
      <w:r w:rsidR="009C7BD5">
        <w:t xml:space="preserve"> </w:t>
      </w:r>
      <w:r w:rsidR="009C7BD5" w:rsidRPr="009C7BD5">
        <w:t>of control, signal processing,</w:t>
      </w:r>
      <w:r w:rsidR="009C7BD5">
        <w:t xml:space="preserve"> </w:t>
      </w:r>
      <w:r w:rsidR="009C7BD5" w:rsidRPr="009C7BD5">
        <w:t xml:space="preserve">embedded </w:t>
      </w:r>
      <w:r w:rsidR="002743A3">
        <w:t>system</w:t>
      </w:r>
      <w:r w:rsidR="009C7BD5" w:rsidRPr="009C7BD5">
        <w:t xml:space="preserve"> design and</w:t>
      </w:r>
      <w:r w:rsidR="002743A3">
        <w:t xml:space="preserve"> their</w:t>
      </w:r>
      <w:r w:rsidR="009C7BD5">
        <w:t xml:space="preserve"> </w:t>
      </w:r>
      <w:r w:rsidR="009C7BD5" w:rsidRPr="009C7BD5">
        <w:t>implementation</w:t>
      </w:r>
      <w:r w:rsidR="002743A3">
        <w:t>s</w:t>
      </w:r>
      <w:r w:rsidR="009C7BD5" w:rsidRPr="009C7BD5">
        <w:t xml:space="preserve">. To </w:t>
      </w:r>
      <w:r w:rsidR="002743A3">
        <w:t>detail</w:t>
      </w:r>
      <w:r w:rsidR="009C7BD5" w:rsidRPr="009C7BD5">
        <w:t xml:space="preserve">, </w:t>
      </w:r>
      <w:r w:rsidR="00CF3E2E">
        <w:t xml:space="preserve">the </w:t>
      </w:r>
      <w:r w:rsidR="004F1D31">
        <w:t xml:space="preserve">below issues are suggested to be covered in the CPS </w:t>
      </w:r>
      <w:r w:rsidR="009C7BD5" w:rsidRPr="009C7BD5">
        <w:t>curricula</w:t>
      </w:r>
      <w:r w:rsidR="009C7BD5">
        <w:t xml:space="preserve"> </w:t>
      </w:r>
      <w:r w:rsidR="00CF3E2E">
        <w:t>(</w:t>
      </w:r>
      <w:r w:rsidR="002D1DEE">
        <w:t>CPS Education Report</w:t>
      </w:r>
      <w:r w:rsidR="00CF3E2E" w:rsidRPr="00CE36CA">
        <w:t>, 2016</w:t>
      </w:r>
      <w:r w:rsidR="00CF3E2E">
        <w:t>):</w:t>
      </w:r>
    </w:p>
    <w:p w14:paraId="5EA08325" w14:textId="18C4EE8D" w:rsidR="00FA5521" w:rsidRPr="00FA5521" w:rsidRDefault="00F62D44" w:rsidP="00FA5521">
      <w:pPr>
        <w:pStyle w:val="ListParagraph"/>
        <w:numPr>
          <w:ilvl w:val="0"/>
          <w:numId w:val="34"/>
        </w:numPr>
      </w:pPr>
      <w:r>
        <w:t>Linear and nonlinear system</w:t>
      </w:r>
      <w:r w:rsidRPr="00FA5521">
        <w:t xml:space="preserve"> </w:t>
      </w:r>
      <w:r>
        <w:t>c</w:t>
      </w:r>
      <w:r w:rsidR="00FA5521" w:rsidRPr="00FA5521">
        <w:t xml:space="preserve">ontrol </w:t>
      </w:r>
      <w:r w:rsidR="00646B4F">
        <w:t>algorithms</w:t>
      </w:r>
      <w:r w:rsidR="00FA5521" w:rsidRPr="00FA5521">
        <w:t>,</w:t>
      </w:r>
      <w:r w:rsidR="00FA5521">
        <w:t xml:space="preserve"> </w:t>
      </w:r>
      <w:r w:rsidR="00FA5521" w:rsidRPr="00FA5521">
        <w:t xml:space="preserve">stochastic </w:t>
      </w:r>
      <w:r w:rsidR="00646B4F">
        <w:t>processes</w:t>
      </w:r>
      <w:r w:rsidR="00FA5521" w:rsidRPr="00FA5521">
        <w:t>, adaptive</w:t>
      </w:r>
      <w:r w:rsidR="00FA5521">
        <w:t xml:space="preserve"> </w:t>
      </w:r>
      <w:r>
        <w:t xml:space="preserve">and hybrid </w:t>
      </w:r>
      <w:r w:rsidR="00FA5521" w:rsidRPr="00FA5521">
        <w:t xml:space="preserve">control, </w:t>
      </w:r>
      <w:r>
        <w:t>and system identification</w:t>
      </w:r>
      <w:r w:rsidR="00FA5521" w:rsidRPr="00FA5521">
        <w:t>;</w:t>
      </w:r>
    </w:p>
    <w:p w14:paraId="36C41958" w14:textId="796484F7" w:rsidR="00FA5521" w:rsidRPr="00FA5521" w:rsidRDefault="00FA5521" w:rsidP="00FA5521">
      <w:pPr>
        <w:pStyle w:val="ListParagraph"/>
        <w:numPr>
          <w:ilvl w:val="0"/>
          <w:numId w:val="34"/>
        </w:numPr>
      </w:pPr>
      <w:r w:rsidRPr="00FA5521">
        <w:t xml:space="preserve">Optimization </w:t>
      </w:r>
      <w:r w:rsidR="00646B4F">
        <w:t>as well as</w:t>
      </w:r>
      <w:r w:rsidRPr="00FA5521">
        <w:t xml:space="preserve"> optimal control</w:t>
      </w:r>
      <w:r>
        <w:t xml:space="preserve"> </w:t>
      </w:r>
      <w:r w:rsidRPr="00FA5521">
        <w:t>of dynamic systems;</w:t>
      </w:r>
    </w:p>
    <w:p w14:paraId="6E6E7166" w14:textId="51CAADCF" w:rsidR="00FA5521" w:rsidRDefault="00FA5521" w:rsidP="00FA5521">
      <w:pPr>
        <w:pStyle w:val="ListParagraph"/>
        <w:numPr>
          <w:ilvl w:val="0"/>
          <w:numId w:val="34"/>
        </w:numPr>
      </w:pPr>
      <w:r w:rsidRPr="00FA5521">
        <w:t>Real-time analysis,</w:t>
      </w:r>
      <w:r>
        <w:t xml:space="preserve"> </w:t>
      </w:r>
      <w:r w:rsidRPr="00FA5521">
        <w:t>control</w:t>
      </w:r>
      <w:r w:rsidR="00F62D44">
        <w:t xml:space="preserve"> theory</w:t>
      </w:r>
      <w:r w:rsidRPr="00FA5521">
        <w:t>, and decision-making</w:t>
      </w:r>
      <w:r>
        <w:t xml:space="preserve"> </w:t>
      </w:r>
      <w:r w:rsidR="00F62D44">
        <w:t>under</w:t>
      </w:r>
      <w:r w:rsidRPr="00FA5521">
        <w:t xml:space="preserve"> noisy data</w:t>
      </w:r>
      <w:r w:rsidR="00646B4F">
        <w:t xml:space="preserve"> </w:t>
      </w:r>
      <w:r w:rsidR="00F62D44">
        <w:t xml:space="preserve">condition </w:t>
      </w:r>
      <w:r w:rsidR="00646B4F">
        <w:t>(data-driven models)</w:t>
      </w:r>
      <w:r w:rsidRPr="00FA5521">
        <w:t>;</w:t>
      </w:r>
    </w:p>
    <w:p w14:paraId="1EC5A726" w14:textId="5E8C6B0A" w:rsidR="004F1D31" w:rsidRDefault="004F1D31" w:rsidP="000366D8">
      <w:pPr>
        <w:pStyle w:val="ListParagraph"/>
        <w:numPr>
          <w:ilvl w:val="0"/>
          <w:numId w:val="34"/>
        </w:numPr>
      </w:pPr>
      <w:r>
        <w:t>W</w:t>
      </w:r>
      <w:r w:rsidRPr="00FA5521">
        <w:t>ireless,</w:t>
      </w:r>
      <w:r>
        <w:t xml:space="preserve"> </w:t>
      </w:r>
      <w:r w:rsidRPr="00FA5521">
        <w:t>synchronous and asynchronous</w:t>
      </w:r>
      <w:r>
        <w:t xml:space="preserve"> </w:t>
      </w:r>
      <w:r w:rsidRPr="00FA5521">
        <w:t>communications, and ad hoc</w:t>
      </w:r>
      <w:r>
        <w:t xml:space="preserve"> </w:t>
      </w:r>
      <w:r w:rsidRPr="00FA5521">
        <w:t>networking;</w:t>
      </w:r>
    </w:p>
    <w:p w14:paraId="77E34667" w14:textId="2475F0E8" w:rsidR="004F1D31" w:rsidRPr="00FA5521" w:rsidRDefault="00F62D44" w:rsidP="00992B4A">
      <w:pPr>
        <w:pStyle w:val="ListParagraph"/>
        <w:numPr>
          <w:ilvl w:val="0"/>
          <w:numId w:val="34"/>
        </w:numPr>
      </w:pPr>
      <w:r>
        <w:t>S</w:t>
      </w:r>
      <w:r w:rsidR="004F1D31" w:rsidRPr="00FA5521">
        <w:t>oftware requirements</w:t>
      </w:r>
      <w:r>
        <w:t xml:space="preserve"> based on physical characteristics</w:t>
      </w:r>
      <w:r w:rsidR="004F1D31" w:rsidRPr="00FA5521">
        <w:t>;</w:t>
      </w:r>
    </w:p>
    <w:p w14:paraId="072B5805" w14:textId="09C7439C" w:rsidR="00FA5521" w:rsidRPr="00FA5521" w:rsidRDefault="00646B4F" w:rsidP="00FA5521">
      <w:pPr>
        <w:pStyle w:val="ListParagraph"/>
        <w:numPr>
          <w:ilvl w:val="0"/>
          <w:numId w:val="34"/>
        </w:numPr>
      </w:pPr>
      <w:r>
        <w:t>Control-based s</w:t>
      </w:r>
      <w:r w:rsidR="00FA5521" w:rsidRPr="00FA5521">
        <w:t>ignal processing,</w:t>
      </w:r>
      <w:r w:rsidR="009133F1">
        <w:t xml:space="preserve"> network management,</w:t>
      </w:r>
      <w:r w:rsidR="00FA5521">
        <w:t xml:space="preserve"> </w:t>
      </w:r>
      <w:r w:rsidR="00F62D44">
        <w:t xml:space="preserve">models for </w:t>
      </w:r>
      <w:r w:rsidR="00FA5521" w:rsidRPr="00FA5521">
        <w:t>computation and communication;</w:t>
      </w:r>
    </w:p>
    <w:p w14:paraId="35DC3BA1" w14:textId="309C6128" w:rsidR="00FA5521" w:rsidRPr="00FA5521" w:rsidRDefault="00F62D44" w:rsidP="00FA5521">
      <w:pPr>
        <w:pStyle w:val="ListParagraph"/>
        <w:numPr>
          <w:ilvl w:val="0"/>
          <w:numId w:val="34"/>
        </w:numPr>
      </w:pPr>
      <w:r>
        <w:t>Safe and</w:t>
      </w:r>
      <w:r w:rsidR="00FA5521" w:rsidRPr="00FA5521">
        <w:t xml:space="preserve"> reliab</w:t>
      </w:r>
      <w:r>
        <w:t>le system</w:t>
      </w:r>
      <w:r w:rsidR="00FA5521" w:rsidRPr="00FA5521">
        <w:t>, and</w:t>
      </w:r>
      <w:r w:rsidR="00FA5521">
        <w:t xml:space="preserve"> </w:t>
      </w:r>
      <w:r w:rsidR="00FA5521" w:rsidRPr="00FA5521">
        <w:t>dependability;</w:t>
      </w:r>
    </w:p>
    <w:p w14:paraId="5CE85159" w14:textId="26E88A07" w:rsidR="00FA5521" w:rsidRPr="00FA5521" w:rsidRDefault="00FA5521" w:rsidP="00FA5521">
      <w:pPr>
        <w:pStyle w:val="ListParagraph"/>
        <w:numPr>
          <w:ilvl w:val="0"/>
          <w:numId w:val="34"/>
        </w:numPr>
      </w:pPr>
      <w:r w:rsidRPr="00FA5521">
        <w:t>Secur</w:t>
      </w:r>
      <w:r w:rsidR="002E35AB">
        <w:t>e</w:t>
      </w:r>
      <w:r w:rsidRPr="00FA5521">
        <w:t xml:space="preserve"> and priv</w:t>
      </w:r>
      <w:r w:rsidR="002E35AB">
        <w:t>ate systems</w:t>
      </w:r>
      <w:r w:rsidRPr="00FA5521">
        <w:t>;</w:t>
      </w:r>
    </w:p>
    <w:p w14:paraId="796647EE" w14:textId="2C2850D5" w:rsidR="00DE7EAB" w:rsidRPr="00DE7EAB" w:rsidRDefault="00DE7EAB" w:rsidP="00DE7EAB">
      <w:pPr>
        <w:pStyle w:val="ListParagraph"/>
        <w:numPr>
          <w:ilvl w:val="0"/>
          <w:numId w:val="34"/>
        </w:numPr>
      </w:pPr>
      <w:r w:rsidRPr="00DE7EAB">
        <w:t xml:space="preserve">Human factors </w:t>
      </w:r>
      <w:r w:rsidR="002E35AB">
        <w:t>related</w:t>
      </w:r>
      <w:r w:rsidRPr="00DE7EAB">
        <w:t xml:space="preserve"> aspects; </w:t>
      </w:r>
    </w:p>
    <w:p w14:paraId="6E8C4F63" w14:textId="488746A5" w:rsidR="0004112D" w:rsidRDefault="0004112D" w:rsidP="009133F1">
      <w:pPr>
        <w:pStyle w:val="ListParagraph"/>
        <w:ind w:left="958" w:firstLine="0"/>
      </w:pPr>
    </w:p>
    <w:p w14:paraId="6CCE22A1" w14:textId="73863CDD" w:rsidR="00DE7EAB" w:rsidRDefault="00DE7EAB" w:rsidP="00DE7EAB"/>
    <w:p w14:paraId="15C9DB72" w14:textId="3B80D777" w:rsidR="00DE7EAB" w:rsidRPr="00DE7EAB" w:rsidRDefault="00DE7EAB" w:rsidP="00DE7EAB">
      <w:pPr>
        <w:rPr>
          <w:b/>
        </w:rPr>
      </w:pPr>
      <w:r w:rsidRPr="00DE7EAB">
        <w:rPr>
          <w:b/>
        </w:rPr>
        <w:t xml:space="preserve">Foundation 5: </w:t>
      </w:r>
      <w:r w:rsidR="00CB6386">
        <w:rPr>
          <w:b/>
        </w:rPr>
        <w:t>C</w:t>
      </w:r>
      <w:r w:rsidRPr="00DE7EAB">
        <w:rPr>
          <w:b/>
        </w:rPr>
        <w:t>ontrol,</w:t>
      </w:r>
      <w:r>
        <w:rPr>
          <w:b/>
        </w:rPr>
        <w:t xml:space="preserve"> </w:t>
      </w:r>
      <w:r w:rsidRPr="00DE7EAB">
        <w:rPr>
          <w:b/>
        </w:rPr>
        <w:t>computing, and communication</w:t>
      </w:r>
      <w:r w:rsidR="00CB6386">
        <w:rPr>
          <w:b/>
        </w:rPr>
        <w:t xml:space="preserve"> of </w:t>
      </w:r>
      <w:r w:rsidR="00CB6386" w:rsidRPr="00DE7EAB">
        <w:rPr>
          <w:b/>
        </w:rPr>
        <w:t>heterogeneous and dynamic</w:t>
      </w:r>
      <w:r w:rsidR="00CB6386">
        <w:rPr>
          <w:b/>
        </w:rPr>
        <w:t xml:space="preserve"> </w:t>
      </w:r>
      <w:r w:rsidR="00CB6386" w:rsidRPr="00DE7EAB">
        <w:rPr>
          <w:b/>
        </w:rPr>
        <w:t>systems</w:t>
      </w:r>
    </w:p>
    <w:p w14:paraId="503E5DA8" w14:textId="685E75D0" w:rsidR="00DE7EAB" w:rsidRDefault="00F14320" w:rsidP="00DE7EAB">
      <w:r>
        <w:t>Th</w:t>
      </w:r>
      <w:r w:rsidR="009A2A73">
        <w:t>is foundation</w:t>
      </w:r>
      <w:r w:rsidR="00DE7EAB" w:rsidRPr="00DE7EAB">
        <w:t xml:space="preserve"> requires control, communications,</w:t>
      </w:r>
      <w:r w:rsidR="00DE7EAB">
        <w:t xml:space="preserve"> </w:t>
      </w:r>
      <w:r w:rsidR="009A2A73">
        <w:t>and computing subjects</w:t>
      </w:r>
      <w:r w:rsidR="00DE7EAB" w:rsidRPr="00DE7EAB">
        <w:t xml:space="preserve">. </w:t>
      </w:r>
      <w:r w:rsidR="00B42BE9">
        <w:t xml:space="preserve">The relevant topics </w:t>
      </w:r>
      <w:proofErr w:type="gramStart"/>
      <w:r w:rsidR="00B42BE9">
        <w:t>are:</w:t>
      </w:r>
      <w:proofErr w:type="gramEnd"/>
      <w:r w:rsidR="00B42BE9">
        <w:t xml:space="preserve"> l</w:t>
      </w:r>
      <w:r w:rsidR="009A2A73" w:rsidRPr="00DE7EAB">
        <w:t>inear</w:t>
      </w:r>
      <w:r w:rsidR="00B42BE9">
        <w:t xml:space="preserve">, nonlinear, and </w:t>
      </w:r>
      <w:proofErr w:type="spellStart"/>
      <w:r w:rsidR="00B42BE9">
        <w:t>dicrete</w:t>
      </w:r>
      <w:proofErr w:type="spellEnd"/>
      <w:r w:rsidR="00B42BE9">
        <w:t>-event</w:t>
      </w:r>
      <w:r w:rsidR="009A2A73">
        <w:t xml:space="preserve"> </w:t>
      </w:r>
      <w:r w:rsidR="009A2A73" w:rsidRPr="00DE7EAB">
        <w:t>model</w:t>
      </w:r>
      <w:r w:rsidR="00B42BE9">
        <w:t>ling</w:t>
      </w:r>
      <w:r w:rsidR="00DE7EAB" w:rsidRPr="00DE7EAB">
        <w:t xml:space="preserve">, </w:t>
      </w:r>
      <w:r w:rsidR="00B42BE9">
        <w:t>hybrid models</w:t>
      </w:r>
      <w:r w:rsidR="00DE7EAB" w:rsidRPr="00DE7EAB">
        <w:t>, optimization,</w:t>
      </w:r>
      <w:r w:rsidR="00DE7EAB">
        <w:t xml:space="preserve"> </w:t>
      </w:r>
      <w:r w:rsidR="00B42BE9" w:rsidRPr="00DE7EAB">
        <w:t>dynamic</w:t>
      </w:r>
      <w:r w:rsidR="00B42BE9">
        <w:t xml:space="preserve"> </w:t>
      </w:r>
      <w:r w:rsidR="00B42BE9" w:rsidRPr="00DE7EAB">
        <w:t>programming</w:t>
      </w:r>
      <w:r w:rsidR="00B42BE9">
        <w:t xml:space="preserve">, </w:t>
      </w:r>
      <w:r w:rsidR="00DE7EAB" w:rsidRPr="00DE7EAB">
        <w:t xml:space="preserve">probability </w:t>
      </w:r>
      <w:r w:rsidR="00B42BE9">
        <w:t>and stochastic modelling</w:t>
      </w:r>
      <w:r w:rsidR="00DE7EAB" w:rsidRPr="00DE7EAB">
        <w:t>,</w:t>
      </w:r>
      <w:r w:rsidR="00B42BE9">
        <w:t xml:space="preserve"> etc</w:t>
      </w:r>
      <w:r w:rsidR="00DE7EAB" w:rsidRPr="00DE7EAB">
        <w:t>. Key</w:t>
      </w:r>
      <w:r w:rsidR="00DE7EAB">
        <w:t xml:space="preserve"> </w:t>
      </w:r>
      <w:r w:rsidR="00DE7EAB" w:rsidRPr="00DE7EAB">
        <w:t xml:space="preserve">concepts </w:t>
      </w:r>
      <w:r w:rsidR="009A2A73">
        <w:t>also</w:t>
      </w:r>
      <w:r w:rsidR="00B42BE9">
        <w:t>,</w:t>
      </w:r>
      <w:r w:rsidR="009A2A73">
        <w:t xml:space="preserve"> </w:t>
      </w:r>
      <w:r w:rsidR="00DE7EAB" w:rsidRPr="00DE7EAB">
        <w:t>include</w:t>
      </w:r>
      <w:r w:rsidR="009A2A73">
        <w:t xml:space="preserve"> </w:t>
      </w:r>
      <w:r w:rsidR="009A2A73" w:rsidRPr="00DE7EAB">
        <w:t>uncertainty and risk</w:t>
      </w:r>
      <w:r w:rsidR="009A2A73">
        <w:t xml:space="preserve">; </w:t>
      </w:r>
      <w:r w:rsidR="00DE7EAB" w:rsidRPr="00DE7EAB">
        <w:t>properties</w:t>
      </w:r>
      <w:r w:rsidR="004751FB">
        <w:t xml:space="preserve"> </w:t>
      </w:r>
      <w:r w:rsidR="00DE7EAB" w:rsidRPr="00DE7EAB">
        <w:t xml:space="preserve">of </w:t>
      </w:r>
      <w:r w:rsidR="009A2A73">
        <w:t xml:space="preserve">physical world and </w:t>
      </w:r>
      <w:r w:rsidR="00DE7EAB" w:rsidRPr="00DE7EAB">
        <w:t>c</w:t>
      </w:r>
      <w:r w:rsidR="009A2A73">
        <w:t>omputational devices;</w:t>
      </w:r>
      <w:r w:rsidR="00DE7EAB" w:rsidRPr="00DE7EAB">
        <w:t xml:space="preserve"> communication </w:t>
      </w:r>
      <w:r w:rsidR="009A2A73">
        <w:t xml:space="preserve">of </w:t>
      </w:r>
      <w:r w:rsidR="00DE7EAB" w:rsidRPr="00DE7EAB">
        <w:t>systems</w:t>
      </w:r>
      <w:r w:rsidR="009A2A73">
        <w:t xml:space="preserve"> (e.g.</w:t>
      </w:r>
      <w:r w:rsidR="00DE7EAB" w:rsidRPr="00DE7EAB">
        <w:t>,</w:t>
      </w:r>
      <w:r w:rsidR="004751FB">
        <w:t xml:space="preserve"> </w:t>
      </w:r>
      <w:r w:rsidR="00DE7EAB" w:rsidRPr="00DE7EAB">
        <w:t>wireless</w:t>
      </w:r>
      <w:r w:rsidR="004751FB">
        <w:t xml:space="preserve"> </w:t>
      </w:r>
      <w:r w:rsidR="00DE7EAB" w:rsidRPr="00DE7EAB">
        <w:t>communications</w:t>
      </w:r>
      <w:r w:rsidR="009A2A73">
        <w:t>)</w:t>
      </w:r>
      <w:r w:rsidR="00DE7EAB" w:rsidRPr="00DE7EAB">
        <w:t>; error detection</w:t>
      </w:r>
      <w:r w:rsidR="004751FB">
        <w:t xml:space="preserve"> </w:t>
      </w:r>
      <w:r w:rsidR="009A2A73">
        <w:t xml:space="preserve">and correction; merge of </w:t>
      </w:r>
      <w:r w:rsidR="00DE7EAB" w:rsidRPr="00DE7EAB">
        <w:t>physical and</w:t>
      </w:r>
      <w:r w:rsidR="004751FB">
        <w:t xml:space="preserve"> </w:t>
      </w:r>
      <w:r w:rsidR="00DE7EAB" w:rsidRPr="00DE7EAB">
        <w:t>computational model</w:t>
      </w:r>
      <w:r w:rsidR="009A2A73">
        <w:t>s</w:t>
      </w:r>
      <w:r w:rsidR="00DE7EAB" w:rsidRPr="00DE7EAB">
        <w:t xml:space="preserve">; and </w:t>
      </w:r>
      <w:r w:rsidR="009A2A73">
        <w:t xml:space="preserve">analysis </w:t>
      </w:r>
      <w:r w:rsidR="00D35139">
        <w:t xml:space="preserve">and integration </w:t>
      </w:r>
      <w:r w:rsidR="009A2A73">
        <w:t xml:space="preserve">of </w:t>
      </w:r>
      <w:r w:rsidR="00DE7EAB" w:rsidRPr="00DE7EAB">
        <w:t>signals and systems</w:t>
      </w:r>
      <w:r w:rsidR="004751FB">
        <w:t xml:space="preserve"> </w:t>
      </w:r>
      <w:r w:rsidR="00DE7EAB" w:rsidRPr="00DE7EAB">
        <w:t>and finite-state automata.</w:t>
      </w:r>
    </w:p>
    <w:p w14:paraId="5BB1B3E8" w14:textId="2C2BC472" w:rsidR="004751FB" w:rsidRDefault="004751FB" w:rsidP="00DE7EAB"/>
    <w:p w14:paraId="33A008BD" w14:textId="63236548" w:rsidR="005046BD" w:rsidRPr="004751FB" w:rsidRDefault="005046BD" w:rsidP="005046BD">
      <w:pPr>
        <w:rPr>
          <w:b/>
        </w:rPr>
      </w:pPr>
      <w:r w:rsidRPr="007B361F">
        <w:rPr>
          <w:b/>
        </w:rPr>
        <w:t xml:space="preserve">Foundation 6: </w:t>
      </w:r>
      <w:r w:rsidR="00261BB9" w:rsidRPr="007B361F">
        <w:rPr>
          <w:b/>
        </w:rPr>
        <w:t>S</w:t>
      </w:r>
      <w:r w:rsidRPr="007B361F">
        <w:rPr>
          <w:b/>
        </w:rPr>
        <w:t>ystem development</w:t>
      </w:r>
      <w:r w:rsidR="00261BB9" w:rsidRPr="007B361F">
        <w:rPr>
          <w:b/>
        </w:rPr>
        <w:t xml:space="preserve"> for CPS</w:t>
      </w:r>
    </w:p>
    <w:p w14:paraId="1D7C0E35" w14:textId="0C98A9D7" w:rsidR="005046BD" w:rsidRDefault="00D810E9" w:rsidP="005046BD">
      <w:r>
        <w:t>Initial r</w:t>
      </w:r>
      <w:r w:rsidR="005046BD" w:rsidRPr="004751FB">
        <w:t>equirements</w:t>
      </w:r>
      <w:r>
        <w:t xml:space="preserve"> for system development </w:t>
      </w:r>
      <w:proofErr w:type="gramStart"/>
      <w:r>
        <w:t>are:</w:t>
      </w:r>
      <w:proofErr w:type="gramEnd"/>
      <w:r w:rsidR="005046BD" w:rsidRPr="004751FB">
        <w:t xml:space="preserve"> certification</w:t>
      </w:r>
      <w:r w:rsidR="005046BD">
        <w:t xml:space="preserve"> </w:t>
      </w:r>
      <w:r>
        <w:t>of</w:t>
      </w:r>
      <w:r w:rsidR="005046BD" w:rsidRPr="004751FB">
        <w:t xml:space="preserve"> safety-critical systems,</w:t>
      </w:r>
      <w:r w:rsidR="005046BD">
        <w:t xml:space="preserve"> </w:t>
      </w:r>
      <w:r w:rsidRPr="004751FB">
        <w:t>resiliency</w:t>
      </w:r>
      <w:r>
        <w:t>, and</w:t>
      </w:r>
      <w:r w:rsidRPr="004751FB">
        <w:t xml:space="preserve"> </w:t>
      </w:r>
      <w:r w:rsidR="005046BD" w:rsidRPr="004751FB">
        <w:t xml:space="preserve">high confidence, </w:t>
      </w:r>
      <w:r w:rsidR="00151DB6">
        <w:t>etc.</w:t>
      </w:r>
      <w:r w:rsidR="005046BD" w:rsidRPr="004751FB">
        <w:t xml:space="preserve"> </w:t>
      </w:r>
      <w:r w:rsidR="00151DB6">
        <w:t>Through it, s</w:t>
      </w:r>
      <w:r w:rsidR="005046BD" w:rsidRPr="004751FB">
        <w:t>tudents</w:t>
      </w:r>
      <w:r w:rsidR="005046BD">
        <w:t xml:space="preserve"> are suggested </w:t>
      </w:r>
      <w:r w:rsidR="005046BD" w:rsidRPr="004751FB">
        <w:t>master</w:t>
      </w:r>
      <w:r w:rsidR="005046BD">
        <w:t>ing</w:t>
      </w:r>
      <w:r w:rsidR="005046BD" w:rsidRPr="004751FB">
        <w:t xml:space="preserve"> </w:t>
      </w:r>
      <w:r w:rsidR="005046BD">
        <w:t>these</w:t>
      </w:r>
      <w:r w:rsidR="005046BD" w:rsidRPr="004751FB">
        <w:t xml:space="preserve"> key</w:t>
      </w:r>
      <w:r w:rsidR="005046BD">
        <w:t xml:space="preserve"> </w:t>
      </w:r>
      <w:r w:rsidR="005046BD" w:rsidRPr="004751FB">
        <w:t>concepts</w:t>
      </w:r>
      <w:r w:rsidR="005046BD">
        <w:t>:</w:t>
      </w:r>
      <w:r w:rsidR="005046BD" w:rsidRPr="004751FB">
        <w:t xml:space="preserve"> safety, resilience, security, </w:t>
      </w:r>
      <w:r w:rsidR="00151DB6">
        <w:t>privacy,</w:t>
      </w:r>
      <w:r w:rsidR="005046BD">
        <w:t xml:space="preserve"> </w:t>
      </w:r>
      <w:r w:rsidR="005046BD" w:rsidRPr="004751FB">
        <w:t>assurance cases</w:t>
      </w:r>
      <w:r w:rsidR="00151DB6">
        <w:t>,</w:t>
      </w:r>
      <w:r w:rsidR="005046BD" w:rsidRPr="004751FB">
        <w:t xml:space="preserve"> </w:t>
      </w:r>
      <w:r>
        <w:t>threat</w:t>
      </w:r>
      <w:r w:rsidR="005046BD" w:rsidRPr="004751FB">
        <w:t xml:space="preserve"> analysis</w:t>
      </w:r>
      <w:r w:rsidR="00151DB6">
        <w:t>,</w:t>
      </w:r>
      <w:r>
        <w:t xml:space="preserve"> verification &amp;</w:t>
      </w:r>
      <w:r w:rsidR="005046BD" w:rsidRPr="004751FB">
        <w:t xml:space="preserve"> validation</w:t>
      </w:r>
      <w:r w:rsidR="00151DB6">
        <w:t>,</w:t>
      </w:r>
      <w:r w:rsidR="005046BD">
        <w:t xml:space="preserve"> </w:t>
      </w:r>
      <w:r w:rsidR="005046BD" w:rsidRPr="004751FB">
        <w:t>system</w:t>
      </w:r>
      <w:r w:rsidR="005046BD">
        <w:t xml:space="preserve"> </w:t>
      </w:r>
      <w:r w:rsidR="005046BD" w:rsidRPr="004751FB">
        <w:t>design,</w:t>
      </w:r>
      <w:r w:rsidR="005046BD">
        <w:t xml:space="preserve"> </w:t>
      </w:r>
      <w:r w:rsidR="005046BD" w:rsidRPr="004751FB">
        <w:t>Internet of</w:t>
      </w:r>
      <w:r w:rsidR="005046BD">
        <w:t xml:space="preserve"> </w:t>
      </w:r>
      <w:r w:rsidR="005046BD" w:rsidRPr="004751FB">
        <w:t>Things</w:t>
      </w:r>
      <w:r w:rsidR="00151DB6">
        <w:t>, cloud computing,</w:t>
      </w:r>
      <w:r w:rsidR="005046BD" w:rsidRPr="004751FB">
        <w:t xml:space="preserve"> testing</w:t>
      </w:r>
      <w:r>
        <w:t>, etc</w:t>
      </w:r>
      <w:r w:rsidR="005046BD" w:rsidRPr="004751FB">
        <w:t>.</w:t>
      </w:r>
    </w:p>
    <w:p w14:paraId="533C6342" w14:textId="1535498A" w:rsidR="00EE40E2" w:rsidRDefault="003C41AD" w:rsidP="00EE40E2">
      <w:r>
        <w:t xml:space="preserve">In the </w:t>
      </w:r>
      <w:r w:rsidR="005046BD">
        <w:t xml:space="preserve">report </w:t>
      </w:r>
      <w:r w:rsidR="005046BD" w:rsidRPr="00EE40E2">
        <w:t>a</w:t>
      </w:r>
      <w:r>
        <w:t xml:space="preserve"> sample of a bachelor’s degree </w:t>
      </w:r>
      <w:r w:rsidR="005046BD" w:rsidRPr="00EE40E2">
        <w:t xml:space="preserve">CPS </w:t>
      </w:r>
      <w:r w:rsidR="005046BD">
        <w:t xml:space="preserve">engineering </w:t>
      </w:r>
      <w:r>
        <w:t>curriculum is also provided (see,</w:t>
      </w:r>
      <w:r w:rsidR="005046BD">
        <w:t xml:space="preserve"> Figure 1</w:t>
      </w:r>
      <w:r>
        <w:t>)</w:t>
      </w:r>
      <w:r w:rsidR="005046BD">
        <w:t xml:space="preserve">. </w:t>
      </w:r>
      <w:r>
        <w:t>From that curriculum, i</w:t>
      </w:r>
      <w:r w:rsidR="005046BD">
        <w:t xml:space="preserve">t </w:t>
      </w:r>
      <w:proofErr w:type="spellStart"/>
      <w:r w:rsidR="005046BD">
        <w:t>canbe</w:t>
      </w:r>
      <w:proofErr w:type="spellEnd"/>
      <w:r w:rsidR="005046BD">
        <w:t xml:space="preserve"> o</w:t>
      </w:r>
      <w:r>
        <w:t>b</w:t>
      </w:r>
      <w:r w:rsidR="005046BD">
        <w:t xml:space="preserve">served that the </w:t>
      </w:r>
      <w:r w:rsidR="00EE40E2" w:rsidRPr="00EE40E2">
        <w:t xml:space="preserve">CPS programs </w:t>
      </w:r>
      <w:r w:rsidR="00151DB6">
        <w:t>include</w:t>
      </w:r>
      <w:r w:rsidR="00EE40E2" w:rsidRPr="00EE40E2">
        <w:t xml:space="preserve"> both computer science and electrical engineering programs</w:t>
      </w:r>
      <w:r w:rsidR="00151DB6">
        <w:t xml:space="preserve"> related courses</w:t>
      </w:r>
      <w:r w:rsidR="00EE40E2" w:rsidRPr="00EE40E2">
        <w:t>.</w:t>
      </w:r>
      <w:r w:rsidR="00EE40E2">
        <w:t xml:space="preserve"> </w:t>
      </w:r>
      <w:r>
        <w:t xml:space="preserve">It is also mentioned </w:t>
      </w:r>
      <w:proofErr w:type="gramStart"/>
      <w:r>
        <w:t>that,</w:t>
      </w:r>
      <w:proofErr w:type="gramEnd"/>
      <w:r>
        <w:t xml:space="preserve"> t</w:t>
      </w:r>
      <w:r w:rsidR="00EE40E2" w:rsidRPr="00EE40E2">
        <w:t>he</w:t>
      </w:r>
      <w:r w:rsidR="005046BD">
        <w:t xml:space="preserve"> difference in</w:t>
      </w:r>
      <w:r w:rsidR="00EE40E2" w:rsidRPr="00EE40E2">
        <w:t xml:space="preserve"> CPS curricula w</w:t>
      </w:r>
      <w:r>
        <w:t>ould</w:t>
      </w:r>
      <w:r w:rsidR="00EE40E2" w:rsidRPr="00EE40E2">
        <w:t xml:space="preserve"> </w:t>
      </w:r>
      <w:r w:rsidR="005046BD">
        <w:t>be due to</w:t>
      </w:r>
      <w:r w:rsidR="00EE40E2" w:rsidRPr="00EE40E2">
        <w:t xml:space="preserve"> whether the program </w:t>
      </w:r>
      <w:r w:rsidR="00151DB6">
        <w:t>mostly focuses on</w:t>
      </w:r>
      <w:r w:rsidR="00EE40E2" w:rsidRPr="00EE40E2">
        <w:t xml:space="preserve"> a computer science or </w:t>
      </w:r>
      <w:r w:rsidR="00151DB6">
        <w:t>an</w:t>
      </w:r>
      <w:r w:rsidR="00EE40E2" w:rsidRPr="00EE40E2">
        <w:t xml:space="preserve"> electric and computer engineering</w:t>
      </w:r>
      <w:r w:rsidR="00F173E5">
        <w:t xml:space="preserve"> </w:t>
      </w:r>
      <w:r w:rsidR="00EE40E2" w:rsidRPr="00EE40E2">
        <w:t>perspective</w:t>
      </w:r>
      <w:r w:rsidR="00F173E5">
        <w:t>.</w:t>
      </w:r>
    </w:p>
    <w:p w14:paraId="18A84615" w14:textId="17730073" w:rsidR="003C41AD" w:rsidRDefault="003C41AD" w:rsidP="00EE40E2"/>
    <w:p w14:paraId="0EBD2466" w14:textId="77777777" w:rsidR="003C41AD" w:rsidRDefault="003C41AD" w:rsidP="003C41AD">
      <w:pPr>
        <w:jc w:val="center"/>
      </w:pPr>
      <w:r>
        <w:rPr>
          <w:noProof/>
          <w:lang w:eastAsia="en-US"/>
        </w:rPr>
        <w:drawing>
          <wp:inline distT="0" distB="0" distL="0" distR="0" wp14:anchorId="3078042C" wp14:editId="0744CB87">
            <wp:extent cx="3412918" cy="299357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437087" cy="3014770"/>
                    </a:xfrm>
                    <a:prstGeom prst="rect">
                      <a:avLst/>
                    </a:prstGeom>
                  </pic:spPr>
                </pic:pic>
              </a:graphicData>
            </a:graphic>
          </wp:inline>
        </w:drawing>
      </w:r>
    </w:p>
    <w:p w14:paraId="092A2271" w14:textId="605BF6E6" w:rsidR="003C41AD" w:rsidRPr="004751FB" w:rsidRDefault="003C41AD" w:rsidP="003C41AD">
      <w:pPr>
        <w:pStyle w:val="figlegend"/>
      </w:pPr>
      <w:r w:rsidRPr="00F173E5">
        <w:rPr>
          <w:b/>
        </w:rPr>
        <w:lastRenderedPageBreak/>
        <w:t>Fig 1</w:t>
      </w:r>
      <w:r>
        <w:t xml:space="preserve">. A 4-yer undergraduate degree curriculum for CPS engineering (source: </w:t>
      </w:r>
      <w:r w:rsidR="002D1DEE">
        <w:t>CPS Education Report</w:t>
      </w:r>
      <w:r w:rsidRPr="00CE36CA">
        <w:t>, 2016</w:t>
      </w:r>
      <w:r>
        <w:t>)</w:t>
      </w:r>
    </w:p>
    <w:p w14:paraId="527D062F" w14:textId="4D2568B0" w:rsidR="000B2C5F" w:rsidRDefault="00A73A5A" w:rsidP="00F96844">
      <w:pPr>
        <w:pStyle w:val="heading10"/>
        <w:rPr>
          <w:lang w:eastAsia="tr-TR"/>
        </w:rPr>
      </w:pPr>
      <w:r>
        <w:rPr>
          <w:lang w:eastAsia="tr-TR"/>
        </w:rPr>
        <w:t xml:space="preserve">Current </w:t>
      </w:r>
      <w:r w:rsidR="00F96844">
        <w:rPr>
          <w:lang w:eastAsia="tr-TR"/>
        </w:rPr>
        <w:t>Bachelor Degree</w:t>
      </w:r>
      <w:r>
        <w:rPr>
          <w:lang w:eastAsia="tr-TR"/>
        </w:rPr>
        <w:t xml:space="preserve"> Curricula</w:t>
      </w:r>
      <w:r w:rsidR="00F96844">
        <w:rPr>
          <w:lang w:eastAsia="tr-TR"/>
        </w:rPr>
        <w:t xml:space="preserve"> in CPS Engineering</w:t>
      </w:r>
    </w:p>
    <w:p w14:paraId="0901DA38" w14:textId="5A2DA372" w:rsidR="00F96844" w:rsidRDefault="00F96844" w:rsidP="00F96844">
      <w:pPr>
        <w:pStyle w:val="p1a"/>
        <w:rPr>
          <w:lang w:eastAsia="tr-TR"/>
        </w:rPr>
      </w:pPr>
      <w:r>
        <w:rPr>
          <w:lang w:eastAsia="tr-TR"/>
        </w:rPr>
        <w:t>We searched the current</w:t>
      </w:r>
      <w:r w:rsidR="00F4109D">
        <w:rPr>
          <w:lang w:eastAsia="tr-TR"/>
        </w:rPr>
        <w:t xml:space="preserve"> bachelor degree</w:t>
      </w:r>
      <w:r>
        <w:rPr>
          <w:lang w:eastAsia="tr-TR"/>
        </w:rPr>
        <w:t xml:space="preserve"> </w:t>
      </w:r>
      <w:proofErr w:type="spellStart"/>
      <w:r>
        <w:rPr>
          <w:lang w:eastAsia="tr-TR"/>
        </w:rPr>
        <w:t>cycber</w:t>
      </w:r>
      <w:proofErr w:type="spellEnd"/>
      <w:r>
        <w:rPr>
          <w:lang w:eastAsia="tr-TR"/>
        </w:rPr>
        <w:t xml:space="preserve">-physical systems engineering </w:t>
      </w:r>
      <w:r w:rsidR="00F4109D">
        <w:rPr>
          <w:lang w:eastAsia="tr-TR"/>
        </w:rPr>
        <w:t xml:space="preserve">related </w:t>
      </w:r>
      <w:r>
        <w:rPr>
          <w:lang w:eastAsia="tr-TR"/>
        </w:rPr>
        <w:t>departments at colleges and universities</w:t>
      </w:r>
      <w:r w:rsidR="00CE2821">
        <w:rPr>
          <w:lang w:eastAsia="tr-TR"/>
        </w:rPr>
        <w:t xml:space="preserve"> in the world</w:t>
      </w:r>
      <w:r w:rsidR="00F4109D">
        <w:rPr>
          <w:lang w:eastAsia="tr-TR"/>
        </w:rPr>
        <w:t>. We</w:t>
      </w:r>
      <w:r>
        <w:rPr>
          <w:lang w:eastAsia="tr-TR"/>
        </w:rPr>
        <w:t xml:space="preserve"> found that there exist mostly graduate levels in this discipline. However, two of schools, U.S. Naval Academy and </w:t>
      </w:r>
      <w:proofErr w:type="spellStart"/>
      <w:r>
        <w:rPr>
          <w:lang w:eastAsia="tr-TR"/>
        </w:rPr>
        <w:t>Depaul</w:t>
      </w:r>
      <w:proofErr w:type="spellEnd"/>
      <w:r>
        <w:rPr>
          <w:lang w:eastAsia="tr-TR"/>
        </w:rPr>
        <w:t xml:space="preserve"> University in the US provide a related bachelor degree program at their schools. The curricul</w:t>
      </w:r>
      <w:r w:rsidR="005D1690">
        <w:rPr>
          <w:lang w:eastAsia="tr-TR"/>
        </w:rPr>
        <w:t>um</w:t>
      </w:r>
      <w:r>
        <w:rPr>
          <w:lang w:eastAsia="tr-TR"/>
        </w:rPr>
        <w:t xml:space="preserve"> details are given </w:t>
      </w:r>
      <w:r w:rsidR="00F4109D">
        <w:rPr>
          <w:lang w:eastAsia="tr-TR"/>
        </w:rPr>
        <w:t xml:space="preserve">for Naval Academy and </w:t>
      </w:r>
      <w:proofErr w:type="spellStart"/>
      <w:r w:rsidR="00F4109D">
        <w:rPr>
          <w:lang w:eastAsia="tr-TR"/>
        </w:rPr>
        <w:t>Depaul</w:t>
      </w:r>
      <w:proofErr w:type="spellEnd"/>
      <w:r w:rsidR="00F4109D">
        <w:rPr>
          <w:lang w:eastAsia="tr-TR"/>
        </w:rPr>
        <w:t xml:space="preserve"> University </w:t>
      </w:r>
      <w:r>
        <w:rPr>
          <w:lang w:eastAsia="tr-TR"/>
        </w:rPr>
        <w:t>by Figure 2</w:t>
      </w:r>
      <w:r w:rsidR="00FF0BAF">
        <w:rPr>
          <w:lang w:eastAsia="tr-TR"/>
        </w:rPr>
        <w:t xml:space="preserve"> and </w:t>
      </w:r>
      <w:r w:rsidR="00A73A5A">
        <w:rPr>
          <w:lang w:eastAsia="tr-TR"/>
        </w:rPr>
        <w:t xml:space="preserve">Figure </w:t>
      </w:r>
      <w:r w:rsidR="00FF0BAF">
        <w:rPr>
          <w:lang w:eastAsia="tr-TR"/>
        </w:rPr>
        <w:t>3</w:t>
      </w:r>
      <w:r w:rsidR="00F4109D">
        <w:rPr>
          <w:lang w:eastAsia="tr-TR"/>
        </w:rPr>
        <w:t>, respectively</w:t>
      </w:r>
      <w:r>
        <w:rPr>
          <w:lang w:eastAsia="tr-TR"/>
        </w:rPr>
        <w:t>.</w:t>
      </w:r>
      <w:r w:rsidR="009D0E09">
        <w:rPr>
          <w:lang w:eastAsia="tr-TR"/>
        </w:rPr>
        <w:t xml:space="preserve"> In Figure 2, only the cyber science related courses except the other core courses are summarized. In Figure 3, the whole curriculum for the CPS Engineering program is provided.</w:t>
      </w:r>
    </w:p>
    <w:p w14:paraId="4C56FBC0" w14:textId="799E4545" w:rsidR="00D93874" w:rsidRDefault="00D93874" w:rsidP="00D93874">
      <w:pPr>
        <w:rPr>
          <w:lang w:eastAsia="tr-TR"/>
        </w:rPr>
      </w:pPr>
      <w:r>
        <w:rPr>
          <w:lang w:eastAsia="tr-TR"/>
        </w:rPr>
        <w:t xml:space="preserve">Although currently we could only </w:t>
      </w:r>
      <w:r w:rsidR="00CE2821">
        <w:rPr>
          <w:lang w:eastAsia="tr-TR"/>
        </w:rPr>
        <w:t xml:space="preserve">find </w:t>
      </w:r>
      <w:r>
        <w:rPr>
          <w:lang w:eastAsia="tr-TR"/>
        </w:rPr>
        <w:t xml:space="preserve">two </w:t>
      </w:r>
      <w:proofErr w:type="gramStart"/>
      <w:r>
        <w:rPr>
          <w:lang w:eastAsia="tr-TR"/>
        </w:rPr>
        <w:t>bachelor</w:t>
      </w:r>
      <w:proofErr w:type="gramEnd"/>
      <w:r>
        <w:rPr>
          <w:lang w:eastAsia="tr-TR"/>
        </w:rPr>
        <w:t xml:space="preserve"> degree program</w:t>
      </w:r>
      <w:r w:rsidR="000F7780">
        <w:rPr>
          <w:lang w:eastAsia="tr-TR"/>
        </w:rPr>
        <w:t>s</w:t>
      </w:r>
      <w:r>
        <w:rPr>
          <w:lang w:eastAsia="tr-TR"/>
        </w:rPr>
        <w:t xml:space="preserve"> in </w:t>
      </w:r>
      <w:r w:rsidR="000F7780">
        <w:rPr>
          <w:lang w:eastAsia="tr-TR"/>
        </w:rPr>
        <w:t xml:space="preserve">the </w:t>
      </w:r>
      <w:r>
        <w:rPr>
          <w:lang w:eastAsia="tr-TR"/>
        </w:rPr>
        <w:t xml:space="preserve">CPS engineering, due to the recent Industry 4.0 developments, it would be </w:t>
      </w:r>
      <w:r w:rsidR="000F7780">
        <w:rPr>
          <w:lang w:eastAsia="tr-TR"/>
        </w:rPr>
        <w:t xml:space="preserve">promising to </w:t>
      </w:r>
      <w:r>
        <w:rPr>
          <w:lang w:eastAsia="tr-TR"/>
        </w:rPr>
        <w:t xml:space="preserve">grow in the near future. </w:t>
      </w:r>
      <w:r w:rsidR="005D4556">
        <w:rPr>
          <w:lang w:eastAsia="tr-TR"/>
        </w:rPr>
        <w:t>S</w:t>
      </w:r>
      <w:r>
        <w:rPr>
          <w:lang w:eastAsia="tr-TR"/>
        </w:rPr>
        <w:t xml:space="preserve">ince the programs could be shaped towards either more electrical engineering, or software engineering, or systems engineering, </w:t>
      </w:r>
      <w:r w:rsidR="005D4556">
        <w:rPr>
          <w:lang w:eastAsia="tr-TR"/>
        </w:rPr>
        <w:t>students could select the program and the universit</w:t>
      </w:r>
      <w:r w:rsidR="000F7780">
        <w:rPr>
          <w:lang w:eastAsia="tr-TR"/>
        </w:rPr>
        <w:t>ies</w:t>
      </w:r>
      <w:r w:rsidR="005D4556">
        <w:rPr>
          <w:lang w:eastAsia="tr-TR"/>
        </w:rPr>
        <w:t xml:space="preserve"> depending on their choices</w:t>
      </w:r>
      <w:r>
        <w:rPr>
          <w:lang w:eastAsia="tr-TR"/>
        </w:rPr>
        <w:t xml:space="preserve">. </w:t>
      </w:r>
      <w:r w:rsidR="000F7780">
        <w:rPr>
          <w:lang w:eastAsia="tr-TR"/>
        </w:rPr>
        <w:t xml:space="preserve">Therefore, while shaping the program curriculum, the university first </w:t>
      </w:r>
      <w:proofErr w:type="spellStart"/>
      <w:r w:rsidR="000F7780">
        <w:rPr>
          <w:lang w:eastAsia="tr-TR"/>
        </w:rPr>
        <w:t>shoud</w:t>
      </w:r>
      <w:proofErr w:type="spellEnd"/>
      <w:r w:rsidR="000F7780">
        <w:rPr>
          <w:lang w:eastAsia="tr-TR"/>
        </w:rPr>
        <w:t xml:space="preserve"> decide what qualified graduates it is </w:t>
      </w:r>
      <w:proofErr w:type="spellStart"/>
      <w:r w:rsidR="000F7780">
        <w:rPr>
          <w:lang w:eastAsia="tr-TR"/>
        </w:rPr>
        <w:t>aming</w:t>
      </w:r>
      <w:proofErr w:type="spellEnd"/>
      <w:r w:rsidR="000F7780">
        <w:rPr>
          <w:lang w:eastAsia="tr-TR"/>
        </w:rPr>
        <w:t xml:space="preserve"> to give after its education. </w:t>
      </w:r>
    </w:p>
    <w:p w14:paraId="3F7C57F2" w14:textId="77777777" w:rsidR="003A504C" w:rsidRDefault="003A504C" w:rsidP="00D93874">
      <w:pPr>
        <w:rPr>
          <w:lang w:eastAsia="tr-TR"/>
        </w:rPr>
      </w:pPr>
    </w:p>
    <w:p w14:paraId="4C43FDED" w14:textId="4977036F" w:rsidR="00FF0BAF" w:rsidRDefault="00FF0BAF" w:rsidP="00FF0BAF">
      <w:pPr>
        <w:rPr>
          <w:lang w:eastAsia="tr-TR"/>
        </w:rPr>
      </w:pPr>
    </w:p>
    <w:p w14:paraId="75CB890C" w14:textId="1C317659" w:rsidR="00FF0BAF" w:rsidRDefault="009D0E09" w:rsidP="00FF0BAF">
      <w:pPr>
        <w:jc w:val="center"/>
        <w:rPr>
          <w:lang w:eastAsia="tr-TR"/>
        </w:rPr>
      </w:pPr>
      <w:r>
        <w:rPr>
          <w:noProof/>
          <w:lang w:eastAsia="en-US"/>
        </w:rPr>
        <w:drawing>
          <wp:inline distT="0" distB="0" distL="0" distR="0" wp14:anchorId="3095EE67" wp14:editId="6D57B559">
            <wp:extent cx="2329542" cy="2217339"/>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355792" cy="2242324"/>
                    </a:xfrm>
                    <a:prstGeom prst="rect">
                      <a:avLst/>
                    </a:prstGeom>
                  </pic:spPr>
                </pic:pic>
              </a:graphicData>
            </a:graphic>
          </wp:inline>
        </w:drawing>
      </w:r>
    </w:p>
    <w:p w14:paraId="08B88B54" w14:textId="17585BAE" w:rsidR="00FF0BAF" w:rsidRDefault="00FF0BAF" w:rsidP="00FF0BAF">
      <w:pPr>
        <w:pStyle w:val="figlegend"/>
      </w:pPr>
      <w:r w:rsidRPr="00F173E5">
        <w:rPr>
          <w:b/>
        </w:rPr>
        <w:t xml:space="preserve">Fig </w:t>
      </w:r>
      <w:r>
        <w:rPr>
          <w:b/>
        </w:rPr>
        <w:t>2</w:t>
      </w:r>
      <w:r>
        <w:t>. Department of cyber-science curriculum of U.S. Naval Academy</w:t>
      </w:r>
    </w:p>
    <w:p w14:paraId="33C1E2CD" w14:textId="6922BB85" w:rsidR="00BF2442" w:rsidRDefault="00BF2442" w:rsidP="00BF2442"/>
    <w:p w14:paraId="7480CCF5" w14:textId="0794796F" w:rsidR="00BF2442" w:rsidRDefault="00B213DE" w:rsidP="00BF2442">
      <w:pPr>
        <w:jc w:val="center"/>
      </w:pPr>
      <w:r>
        <w:rPr>
          <w:noProof/>
          <w:lang w:eastAsia="en-US"/>
        </w:rPr>
        <w:lastRenderedPageBreak/>
        <w:drawing>
          <wp:inline distT="0" distB="0" distL="0" distR="0" wp14:anchorId="66035703" wp14:editId="59D3E6EC">
            <wp:extent cx="4044042" cy="2310707"/>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055277" cy="2317127"/>
                    </a:xfrm>
                    <a:prstGeom prst="rect">
                      <a:avLst/>
                    </a:prstGeom>
                  </pic:spPr>
                </pic:pic>
              </a:graphicData>
            </a:graphic>
          </wp:inline>
        </w:drawing>
      </w:r>
    </w:p>
    <w:p w14:paraId="001D03A2" w14:textId="1B01766C" w:rsidR="00BF2442" w:rsidRDefault="00BF2442" w:rsidP="00BF2442">
      <w:pPr>
        <w:pStyle w:val="figlegend"/>
      </w:pPr>
      <w:r w:rsidRPr="00F173E5">
        <w:rPr>
          <w:b/>
        </w:rPr>
        <w:t xml:space="preserve">Fig </w:t>
      </w:r>
      <w:r>
        <w:rPr>
          <w:b/>
        </w:rPr>
        <w:t>3</w:t>
      </w:r>
      <w:r>
        <w:t>. Department of cyber-physical systems engineering curriculum of DePaul University</w:t>
      </w:r>
    </w:p>
    <w:p w14:paraId="0DDAFD7E" w14:textId="4E0F7148" w:rsidR="003A504C" w:rsidRDefault="003A504C" w:rsidP="003A504C">
      <w:pPr>
        <w:pStyle w:val="heading10"/>
        <w:rPr>
          <w:lang w:eastAsia="tr-TR"/>
        </w:rPr>
      </w:pPr>
      <w:r>
        <w:rPr>
          <w:lang w:eastAsia="tr-TR"/>
        </w:rPr>
        <w:t>Conclusion</w:t>
      </w:r>
    </w:p>
    <w:p w14:paraId="63B68CE5" w14:textId="0550E3A1" w:rsidR="003A504C" w:rsidRDefault="003A504C" w:rsidP="003A504C">
      <w:pPr>
        <w:pStyle w:val="p1a"/>
      </w:pPr>
      <w:r>
        <w:t xml:space="preserve">This paper aims to study the future of engineering education specifically by focusing on a promising engineering department, cyber-physical systems (CPS) engineering. We also discuss how the curriculum of this novel discipline, CPS engineering, should be in order to meet the future of engineering requirements. After providing the required information for understanding the CPS discipline properly, we provide two current curricula </w:t>
      </w:r>
      <w:r w:rsidR="00A97706">
        <w:t>form</w:t>
      </w:r>
      <w:r>
        <w:t xml:space="preserve"> this program from different universities. Besides, we also present an NSF funded project’s work by providing a developed curriculum for </w:t>
      </w:r>
      <w:r>
        <w:rPr>
          <w:lang w:eastAsia="tr-TR"/>
        </w:rPr>
        <w:t>the</w:t>
      </w:r>
      <w:r>
        <w:t xml:space="preserve"> program. </w:t>
      </w:r>
    </w:p>
    <w:p w14:paraId="75281D46" w14:textId="46BEE3DE" w:rsidR="003A504C" w:rsidRDefault="003A504C" w:rsidP="003A504C">
      <w:pPr>
        <w:pStyle w:val="p1a"/>
        <w:ind w:firstLine="709"/>
        <w:rPr>
          <w:lang w:eastAsia="tr-TR"/>
        </w:rPr>
      </w:pPr>
      <w:r>
        <w:rPr>
          <w:lang w:eastAsia="tr-TR"/>
        </w:rPr>
        <w:t xml:space="preserve">As a future work, this study can be extended </w:t>
      </w:r>
      <w:r w:rsidR="00781A51">
        <w:rPr>
          <w:lang w:eastAsia="tr-TR"/>
        </w:rPr>
        <w:t>in many directions. For instance, one may</w:t>
      </w:r>
      <w:r>
        <w:rPr>
          <w:lang w:eastAsia="tr-TR"/>
        </w:rPr>
        <w:t xml:space="preserve"> focus on</w:t>
      </w:r>
      <w:r w:rsidR="00781A51">
        <w:rPr>
          <w:lang w:eastAsia="tr-TR"/>
        </w:rPr>
        <w:t xml:space="preserve"> a</w:t>
      </w:r>
      <w:r>
        <w:rPr>
          <w:lang w:eastAsia="tr-TR"/>
        </w:rPr>
        <w:t xml:space="preserve"> </w:t>
      </w:r>
      <w:proofErr w:type="gramStart"/>
      <w:r>
        <w:rPr>
          <w:lang w:eastAsia="tr-TR"/>
        </w:rPr>
        <w:t>specific curricula</w:t>
      </w:r>
      <w:proofErr w:type="gramEnd"/>
      <w:r>
        <w:rPr>
          <w:lang w:eastAsia="tr-TR"/>
        </w:rPr>
        <w:t xml:space="preserve"> in CPS engineering by considering some expertise classes</w:t>
      </w:r>
      <w:r w:rsidR="00781A51">
        <w:rPr>
          <w:lang w:eastAsia="tr-TR"/>
        </w:rPr>
        <w:t xml:space="preserve"> under the program</w:t>
      </w:r>
      <w:r>
        <w:rPr>
          <w:lang w:eastAsia="tr-TR"/>
        </w:rPr>
        <w:t>. Namely, first those expertise</w:t>
      </w:r>
      <w:r w:rsidR="00781A51">
        <w:rPr>
          <w:lang w:eastAsia="tr-TR"/>
        </w:rPr>
        <w:t xml:space="preserve"> classes (e.g., software, electrical, systems engineering oriented, etc.) could be defined under the </w:t>
      </w:r>
      <w:r>
        <w:rPr>
          <w:lang w:eastAsia="tr-TR"/>
        </w:rPr>
        <w:t>CPS engineering and then, specific curricula for those classes can be proposed followingly. Besides, the other current engineering disciplines such as industrial engineering, computer science, etc. could be investigated under a CPS environment. How those current departments’ curricula should be renovated towards CPS environment would also be a promising work as a future study.</w:t>
      </w:r>
    </w:p>
    <w:p w14:paraId="69ABC7B9" w14:textId="4E0C83E8" w:rsidR="0066638A" w:rsidRDefault="0066638A" w:rsidP="0066638A">
      <w:pPr>
        <w:rPr>
          <w:lang w:eastAsia="tr-TR"/>
        </w:rPr>
      </w:pPr>
    </w:p>
    <w:p w14:paraId="327251BC" w14:textId="77777777" w:rsidR="0066638A" w:rsidRPr="0066638A" w:rsidRDefault="0066638A" w:rsidP="0066638A">
      <w:pPr>
        <w:pStyle w:val="heading10"/>
        <w:rPr>
          <w:lang w:eastAsia="tr-TR"/>
        </w:rPr>
      </w:pPr>
      <w:r w:rsidRPr="0066638A">
        <w:rPr>
          <w:lang w:eastAsia="tr-TR"/>
        </w:rPr>
        <w:lastRenderedPageBreak/>
        <w:t>Acknowledgement:</w:t>
      </w:r>
    </w:p>
    <w:p w14:paraId="0072AF6E" w14:textId="3988069C" w:rsidR="0066638A" w:rsidRDefault="0066638A" w:rsidP="0066638A">
      <w:pPr>
        <w:rPr>
          <w:rFonts w:ascii="Times New Roman" w:hAnsi="Times New Roman"/>
          <w:lang w:eastAsia="en-US"/>
        </w:rPr>
      </w:pPr>
      <w:r>
        <w:t xml:space="preserve"> We would like to express our sincere thanks to Newton </w:t>
      </w:r>
      <w:proofErr w:type="spellStart"/>
      <w:r>
        <w:t>Katip</w:t>
      </w:r>
      <w:proofErr w:type="spellEnd"/>
      <w:r>
        <w:t xml:space="preserve"> </w:t>
      </w:r>
      <w:proofErr w:type="spellStart"/>
      <w:r>
        <w:t>Celebi</w:t>
      </w:r>
      <w:proofErr w:type="spellEnd"/>
      <w:r>
        <w:t xml:space="preserve">, TUBITAK and Royal Academy of Engineering (Industry Academia Partnership Programme 2018/2019, No. 4180046) for funding this project. </w:t>
      </w:r>
    </w:p>
    <w:p w14:paraId="512D495A" w14:textId="77777777" w:rsidR="0066638A" w:rsidRPr="0066638A" w:rsidRDefault="0066638A" w:rsidP="0066638A">
      <w:pPr>
        <w:rPr>
          <w:lang w:eastAsia="tr-TR"/>
        </w:rPr>
      </w:pPr>
    </w:p>
    <w:p w14:paraId="2AC4FDD6" w14:textId="77777777" w:rsidR="00BF2442" w:rsidRPr="00BF2442" w:rsidRDefault="00BF2442" w:rsidP="00BF2442"/>
    <w:p w14:paraId="2940A8E6" w14:textId="0CB1ABA6" w:rsidR="00F173E5" w:rsidRDefault="00F173E5" w:rsidP="00F173E5">
      <w:pPr>
        <w:pStyle w:val="heading10"/>
        <w:rPr>
          <w:lang w:eastAsia="tr-TR"/>
        </w:rPr>
      </w:pPr>
      <w:r>
        <w:rPr>
          <w:lang w:eastAsia="tr-TR"/>
        </w:rPr>
        <w:t>References</w:t>
      </w:r>
    </w:p>
    <w:p w14:paraId="169BEDFC" w14:textId="26DF215E" w:rsidR="006057FA" w:rsidRPr="00075AA3" w:rsidRDefault="002D1DEE" w:rsidP="00075AA3">
      <w:pPr>
        <w:pStyle w:val="references"/>
        <w:rPr>
          <w:lang w:eastAsia="tr-TR"/>
        </w:rPr>
      </w:pPr>
      <w:r>
        <w:t xml:space="preserve">CPS Education Report (2016), </w:t>
      </w:r>
      <w:r w:rsidR="006057FA" w:rsidRPr="00075AA3">
        <w:rPr>
          <w:lang w:eastAsia="tr-TR"/>
        </w:rPr>
        <w:t>A 21st Century Cyber-Physical Systems Education, report, Committee on 21st Century Cyber-Physical Systems Education, National Academies Press, www.nap.edu/catalog /23686/a-21st-century-cyber-physical -systems-education.</w:t>
      </w:r>
    </w:p>
    <w:p w14:paraId="77058C0C" w14:textId="77777777" w:rsidR="006057FA" w:rsidRPr="00075AA3" w:rsidRDefault="006057FA" w:rsidP="00075AA3">
      <w:pPr>
        <w:pStyle w:val="references"/>
        <w:rPr>
          <w:lang w:eastAsia="tr-TR"/>
        </w:rPr>
      </w:pPr>
      <w:r w:rsidRPr="00075AA3">
        <w:rPr>
          <w:lang w:eastAsia="tr-TR"/>
        </w:rPr>
        <w:t>Artificial Intelligence, Automation and the Economy</w:t>
      </w:r>
      <w:r>
        <w:rPr>
          <w:lang w:eastAsia="tr-TR"/>
        </w:rPr>
        <w:t xml:space="preserve"> (2016)</w:t>
      </w:r>
      <w:r w:rsidRPr="00075AA3">
        <w:rPr>
          <w:lang w:eastAsia="tr-TR"/>
        </w:rPr>
        <w:t xml:space="preserve">, Executive Office of the President, White House, Washington, DC, </w:t>
      </w:r>
      <w:hyperlink r:id="rId11" w:history="1">
        <w:r w:rsidRPr="00075AA3">
          <w:rPr>
            <w:lang w:eastAsia="tr-TR"/>
          </w:rPr>
          <w:t>https://obamawhitehouse.archives.gov/sites/whitehouse.gov/files/documents/Artificial-Intelligence-Automation-Economy.PDF</w:t>
        </w:r>
      </w:hyperlink>
      <w:r>
        <w:rPr>
          <w:lang w:eastAsia="tr-TR"/>
        </w:rPr>
        <w:t>.</w:t>
      </w:r>
    </w:p>
    <w:p w14:paraId="2ADAAEB5" w14:textId="77777777" w:rsidR="006057FA" w:rsidRPr="00075AA3" w:rsidRDefault="006057FA" w:rsidP="00075AA3">
      <w:pPr>
        <w:pStyle w:val="references"/>
        <w:rPr>
          <w:lang w:eastAsia="tr-TR"/>
        </w:rPr>
      </w:pPr>
      <w:r w:rsidRPr="00075AA3">
        <w:rPr>
          <w:lang w:eastAsia="tr-TR"/>
        </w:rPr>
        <w:t>Best Glob</w:t>
      </w:r>
      <w:r>
        <w:rPr>
          <w:lang w:eastAsia="tr-TR"/>
        </w:rPr>
        <w:t>al Universities for Engineering</w:t>
      </w:r>
      <w:r w:rsidRPr="00075AA3">
        <w:rPr>
          <w:lang w:eastAsia="tr-TR"/>
        </w:rPr>
        <w:t xml:space="preserve"> </w:t>
      </w:r>
      <w:r>
        <w:rPr>
          <w:lang w:eastAsia="tr-TR"/>
        </w:rPr>
        <w:t>(</w:t>
      </w:r>
      <w:r w:rsidRPr="00075AA3">
        <w:rPr>
          <w:lang w:eastAsia="tr-TR"/>
        </w:rPr>
        <w:t>2019</w:t>
      </w:r>
      <w:r>
        <w:rPr>
          <w:lang w:eastAsia="tr-TR"/>
        </w:rPr>
        <w:t>),</w:t>
      </w:r>
      <w:r w:rsidRPr="00075AA3">
        <w:rPr>
          <w:lang w:eastAsia="tr-TR"/>
        </w:rPr>
        <w:t xml:space="preserve"> https://www.usnews.com/education/best-globaluniversities/engineering</w:t>
      </w:r>
      <w:r>
        <w:rPr>
          <w:lang w:eastAsia="tr-TR"/>
        </w:rPr>
        <w:t>.</w:t>
      </w:r>
    </w:p>
    <w:p w14:paraId="226D2375" w14:textId="77777777" w:rsidR="006057FA" w:rsidRPr="00075AA3" w:rsidRDefault="006057FA" w:rsidP="00075AA3">
      <w:pPr>
        <w:pStyle w:val="references"/>
        <w:rPr>
          <w:lang w:eastAsia="tr-TR"/>
        </w:rPr>
      </w:pPr>
      <w:r w:rsidRPr="004F024C">
        <w:rPr>
          <w:lang w:eastAsia="tr-TR"/>
        </w:rPr>
        <w:t>Brynjolfsson</w:t>
      </w:r>
      <w:r>
        <w:rPr>
          <w:lang w:eastAsia="tr-TR"/>
        </w:rPr>
        <w:t>,</w:t>
      </w:r>
      <w:r w:rsidRPr="00075AA3">
        <w:rPr>
          <w:lang w:eastAsia="tr-TR"/>
        </w:rPr>
        <w:t xml:space="preserve"> E</w:t>
      </w:r>
      <w:r>
        <w:rPr>
          <w:lang w:eastAsia="tr-TR"/>
        </w:rPr>
        <w:t>.</w:t>
      </w:r>
      <w:r w:rsidRPr="00075AA3">
        <w:rPr>
          <w:lang w:eastAsia="tr-TR"/>
        </w:rPr>
        <w:t xml:space="preserve"> and A</w:t>
      </w:r>
      <w:r>
        <w:rPr>
          <w:lang w:eastAsia="tr-TR"/>
        </w:rPr>
        <w:t>. McAfee (2016)</w:t>
      </w:r>
      <w:r w:rsidRPr="00075AA3">
        <w:rPr>
          <w:lang w:eastAsia="tr-TR"/>
        </w:rPr>
        <w:t xml:space="preserve"> “The Second Machine Age: Work, Progress, and Prosperity in a Time of Brilliant Technologies,” W. W. Norton</w:t>
      </w:r>
      <w:r>
        <w:rPr>
          <w:lang w:eastAsia="tr-TR"/>
        </w:rPr>
        <w:t>.</w:t>
      </w:r>
    </w:p>
    <w:p w14:paraId="4FF600D7" w14:textId="77777777" w:rsidR="006057FA" w:rsidRPr="00E32BBC" w:rsidRDefault="006057FA" w:rsidP="00E32BBC">
      <w:pPr>
        <w:shd w:val="clear" w:color="auto" w:fill="FFFFFF"/>
        <w:overflowPunct/>
        <w:autoSpaceDE/>
        <w:autoSpaceDN/>
        <w:adjustRightInd/>
        <w:spacing w:line="0" w:lineRule="auto"/>
        <w:ind w:firstLine="0"/>
        <w:jc w:val="left"/>
        <w:textAlignment w:val="auto"/>
        <w:rPr>
          <w:rFonts w:ascii="ff2" w:hAnsi="ff2"/>
          <w:color w:val="000000"/>
          <w:sz w:val="66"/>
          <w:szCs w:val="66"/>
          <w:lang w:eastAsia="en-US"/>
        </w:rPr>
      </w:pPr>
      <w:r w:rsidRPr="00E32BBC">
        <w:rPr>
          <w:rFonts w:ascii="ff2" w:hAnsi="ff2"/>
          <w:color w:val="000000"/>
          <w:sz w:val="66"/>
          <w:szCs w:val="66"/>
          <w:lang w:eastAsia="en-US"/>
        </w:rPr>
        <w:t xml:space="preserve">Brynjolfsson, E., &amp; McAfee,  A.  (2014).  The Second Machine age: Work, Progress, and Prosperity </w:t>
      </w:r>
    </w:p>
    <w:p w14:paraId="2B8B20EF" w14:textId="77777777" w:rsidR="006057FA" w:rsidRPr="00E32BBC" w:rsidRDefault="006057FA" w:rsidP="00E32BBC">
      <w:pPr>
        <w:shd w:val="clear" w:color="auto" w:fill="FFFFFF"/>
        <w:overflowPunct/>
        <w:autoSpaceDE/>
        <w:autoSpaceDN/>
        <w:adjustRightInd/>
        <w:spacing w:line="0" w:lineRule="auto"/>
        <w:ind w:firstLine="0"/>
        <w:jc w:val="left"/>
        <w:textAlignment w:val="auto"/>
        <w:rPr>
          <w:rFonts w:ascii="ff2" w:hAnsi="ff2"/>
          <w:color w:val="000000"/>
          <w:sz w:val="66"/>
          <w:szCs w:val="66"/>
          <w:lang w:eastAsia="en-US"/>
        </w:rPr>
      </w:pPr>
      <w:r w:rsidRPr="00E32BBC">
        <w:rPr>
          <w:rFonts w:ascii="ff2" w:hAnsi="ff2"/>
          <w:color w:val="000000"/>
          <w:sz w:val="66"/>
          <w:szCs w:val="66"/>
          <w:lang w:eastAsia="en-US"/>
        </w:rPr>
        <w:t xml:space="preserve">Brynjolfsson, E., &amp; McAfee,  A.  (2014).  The Second Machine age: Work, Progress, and Prosperity </w:t>
      </w:r>
    </w:p>
    <w:p w14:paraId="137B28B9" w14:textId="77777777" w:rsidR="006057FA" w:rsidRPr="00E32BBC" w:rsidRDefault="006057FA" w:rsidP="00E32BBC">
      <w:pPr>
        <w:shd w:val="clear" w:color="auto" w:fill="FFFFFF"/>
        <w:overflowPunct/>
        <w:autoSpaceDE/>
        <w:autoSpaceDN/>
        <w:adjustRightInd/>
        <w:spacing w:line="0" w:lineRule="auto"/>
        <w:ind w:firstLine="0"/>
        <w:jc w:val="left"/>
        <w:textAlignment w:val="auto"/>
        <w:rPr>
          <w:rFonts w:ascii="ff2" w:hAnsi="ff2"/>
          <w:color w:val="000000"/>
          <w:sz w:val="66"/>
          <w:szCs w:val="66"/>
          <w:lang w:eastAsia="en-US"/>
        </w:rPr>
      </w:pPr>
      <w:r w:rsidRPr="00E32BBC">
        <w:rPr>
          <w:rFonts w:ascii="ff2" w:hAnsi="ff2"/>
          <w:color w:val="000000"/>
          <w:sz w:val="66"/>
          <w:szCs w:val="66"/>
          <w:lang w:eastAsia="en-US"/>
        </w:rPr>
        <w:t xml:space="preserve">Brynjolfsson, E., &amp; McAfee,  A.  (2014).  The Second Machine age: Work, Progress, and Prosperity </w:t>
      </w:r>
    </w:p>
    <w:p w14:paraId="76D60803" w14:textId="68910876" w:rsidR="006057FA" w:rsidRDefault="006057FA" w:rsidP="002C7808">
      <w:pPr>
        <w:pStyle w:val="references"/>
        <w:rPr>
          <w:lang w:eastAsia="tr-TR"/>
        </w:rPr>
      </w:pPr>
      <w:r>
        <w:t xml:space="preserve">Ekren, </w:t>
      </w:r>
      <w:r>
        <w:rPr>
          <w:lang w:eastAsia="tr-TR"/>
        </w:rPr>
        <w:t>B.Y. and</w:t>
      </w:r>
      <w:r w:rsidRPr="00075AA3">
        <w:rPr>
          <w:lang w:eastAsia="tr-TR"/>
        </w:rPr>
        <w:t xml:space="preserve"> </w:t>
      </w:r>
      <w:r>
        <w:rPr>
          <w:lang w:eastAsia="tr-TR"/>
        </w:rPr>
        <w:t xml:space="preserve">V. </w:t>
      </w:r>
      <w:hyperlink r:id="rId12" w:history="1">
        <w:r>
          <w:rPr>
            <w:lang w:eastAsia="tr-TR"/>
          </w:rPr>
          <w:t xml:space="preserve">Kumar </w:t>
        </w:r>
      </w:hyperlink>
      <w:r>
        <w:rPr>
          <w:lang w:eastAsia="tr-TR"/>
        </w:rPr>
        <w:t>(2020)</w:t>
      </w:r>
      <w:r w:rsidRPr="00075AA3">
        <w:rPr>
          <w:lang w:eastAsia="tr-TR"/>
        </w:rPr>
        <w:t xml:space="preserve"> </w:t>
      </w:r>
      <w:r>
        <w:rPr>
          <w:lang w:eastAsia="tr-TR"/>
        </w:rPr>
        <w:t>“</w:t>
      </w:r>
      <w:r w:rsidRPr="00A97706">
        <w:rPr>
          <w:lang w:eastAsia="tr-TR"/>
        </w:rPr>
        <w:t>Engineering Education Towards Industry 4.0</w:t>
      </w:r>
      <w:r>
        <w:rPr>
          <w:lang w:eastAsia="tr-TR"/>
        </w:rPr>
        <w:t xml:space="preserve">,” </w:t>
      </w:r>
      <w:r>
        <w:t xml:space="preserve">10th IEOM International </w:t>
      </w:r>
      <w:r>
        <w:rPr>
          <w:lang w:eastAsia="tr-TR"/>
        </w:rPr>
        <w:t xml:space="preserve">Conference Proceeding, </w:t>
      </w:r>
      <w:r w:rsidR="003F06D3">
        <w:rPr>
          <w:lang w:eastAsia="tr-TR"/>
        </w:rPr>
        <w:t xml:space="preserve">Scopus-index, Dubai, March 2020, </w:t>
      </w:r>
      <w:r w:rsidR="003F06D3" w:rsidRPr="003F06D3">
        <w:rPr>
          <w:lang w:eastAsia="tr-TR"/>
        </w:rPr>
        <w:t>ISSN: 2169-8767 ISBN: 978-1-5323-5952-1</w:t>
      </w:r>
    </w:p>
    <w:p w14:paraId="0BFE4DE2" w14:textId="77777777" w:rsidR="006057FA" w:rsidRDefault="006057FA" w:rsidP="00075AA3">
      <w:pPr>
        <w:pStyle w:val="references"/>
        <w:rPr>
          <w:lang w:eastAsia="tr-TR"/>
        </w:rPr>
      </w:pPr>
      <w:r w:rsidRPr="00075AA3">
        <w:rPr>
          <w:lang w:eastAsia="tr-TR"/>
        </w:rPr>
        <w:t>Frey, C</w:t>
      </w:r>
      <w:r>
        <w:rPr>
          <w:lang w:eastAsia="tr-TR"/>
        </w:rPr>
        <w:t>.</w:t>
      </w:r>
      <w:r w:rsidRPr="00075AA3">
        <w:rPr>
          <w:lang w:eastAsia="tr-TR"/>
        </w:rPr>
        <w:t xml:space="preserve"> B. and </w:t>
      </w:r>
      <w:r>
        <w:rPr>
          <w:lang w:eastAsia="tr-TR"/>
        </w:rPr>
        <w:t xml:space="preserve">M. </w:t>
      </w:r>
      <w:r w:rsidRPr="00075AA3">
        <w:rPr>
          <w:lang w:eastAsia="tr-TR"/>
        </w:rPr>
        <w:t>Osborne</w:t>
      </w:r>
      <w:r>
        <w:rPr>
          <w:lang w:eastAsia="tr-TR"/>
        </w:rPr>
        <w:t xml:space="preserve"> (2013)</w:t>
      </w:r>
      <w:r w:rsidRPr="00075AA3">
        <w:rPr>
          <w:lang w:eastAsia="tr-TR"/>
        </w:rPr>
        <w:t>, “The Future of Employment,” Oxford Martin Programme on Technology and Employment, University of Oxford, UK.</w:t>
      </w:r>
    </w:p>
    <w:p w14:paraId="35FE9511" w14:textId="77777777" w:rsidR="006057FA" w:rsidRPr="00075AA3" w:rsidRDefault="006057FA" w:rsidP="00075AA3">
      <w:pPr>
        <w:pStyle w:val="references"/>
        <w:rPr>
          <w:lang w:eastAsia="tr-TR"/>
        </w:rPr>
      </w:pPr>
      <w:r>
        <w:rPr>
          <w:lang w:eastAsia="tr-TR"/>
        </w:rPr>
        <w:t>GTAI (Germany Trade &amp; Invest) (2014),</w:t>
      </w:r>
      <w:r w:rsidRPr="00075AA3">
        <w:rPr>
          <w:lang w:eastAsia="tr-TR"/>
        </w:rPr>
        <w:t> Industries 4.0-Smart Manufacturing for the Future. Berlin: GTAI.  </w:t>
      </w:r>
    </w:p>
    <w:p w14:paraId="02A98F56" w14:textId="77777777" w:rsidR="006057FA" w:rsidRPr="00E32BBC" w:rsidRDefault="006057FA" w:rsidP="00E32BBC">
      <w:pPr>
        <w:shd w:val="clear" w:color="auto" w:fill="FFFFFF"/>
        <w:overflowPunct/>
        <w:autoSpaceDE/>
        <w:autoSpaceDN/>
        <w:adjustRightInd/>
        <w:spacing w:line="0" w:lineRule="auto"/>
        <w:ind w:firstLine="0"/>
        <w:jc w:val="left"/>
        <w:textAlignment w:val="auto"/>
        <w:rPr>
          <w:rFonts w:ascii="ff2" w:hAnsi="ff2"/>
          <w:color w:val="000000"/>
          <w:sz w:val="66"/>
          <w:szCs w:val="66"/>
          <w:lang w:eastAsia="en-US"/>
        </w:rPr>
      </w:pPr>
      <w:r w:rsidRPr="00E32BBC">
        <w:rPr>
          <w:rFonts w:ascii="ff2" w:hAnsi="ff2"/>
          <w:color w:val="000000"/>
          <w:sz w:val="66"/>
          <w:szCs w:val="66"/>
          <w:lang w:eastAsia="en-US"/>
        </w:rPr>
        <w:t xml:space="preserve">in a Time of Brilliant Technologies. New York, NY: WW Norton &amp; Company. </w:t>
      </w:r>
    </w:p>
    <w:p w14:paraId="3DEC87C5" w14:textId="77777777" w:rsidR="006057FA" w:rsidRPr="00E32BBC" w:rsidRDefault="006057FA" w:rsidP="00E32BBC">
      <w:pPr>
        <w:shd w:val="clear" w:color="auto" w:fill="FFFFFF"/>
        <w:overflowPunct/>
        <w:autoSpaceDE/>
        <w:autoSpaceDN/>
        <w:adjustRightInd/>
        <w:spacing w:line="0" w:lineRule="auto"/>
        <w:ind w:firstLine="0"/>
        <w:jc w:val="left"/>
        <w:textAlignment w:val="auto"/>
        <w:rPr>
          <w:rFonts w:ascii="ff2" w:hAnsi="ff2"/>
          <w:color w:val="000000"/>
          <w:sz w:val="66"/>
          <w:szCs w:val="66"/>
          <w:lang w:eastAsia="en-US"/>
        </w:rPr>
      </w:pPr>
      <w:r w:rsidRPr="00E32BBC">
        <w:rPr>
          <w:rFonts w:ascii="ff2" w:hAnsi="ff2"/>
          <w:color w:val="000000"/>
          <w:sz w:val="66"/>
          <w:szCs w:val="66"/>
          <w:lang w:eastAsia="en-US"/>
        </w:rPr>
        <w:t xml:space="preserve">in a Time of Brilliant Technologies. New York, NY: WW Norton &amp; Company. </w:t>
      </w:r>
    </w:p>
    <w:p w14:paraId="36216CE2" w14:textId="77777777" w:rsidR="006057FA" w:rsidRPr="00E32BBC" w:rsidRDefault="006057FA" w:rsidP="00E32BBC">
      <w:pPr>
        <w:shd w:val="clear" w:color="auto" w:fill="FFFFFF"/>
        <w:overflowPunct/>
        <w:autoSpaceDE/>
        <w:autoSpaceDN/>
        <w:adjustRightInd/>
        <w:spacing w:line="0" w:lineRule="auto"/>
        <w:ind w:firstLine="0"/>
        <w:jc w:val="left"/>
        <w:textAlignment w:val="auto"/>
        <w:rPr>
          <w:rFonts w:ascii="ff2" w:hAnsi="ff2"/>
          <w:color w:val="000000"/>
          <w:sz w:val="66"/>
          <w:szCs w:val="66"/>
          <w:lang w:eastAsia="en-US"/>
        </w:rPr>
      </w:pPr>
      <w:r w:rsidRPr="00E32BBC">
        <w:rPr>
          <w:rFonts w:ascii="ff2" w:hAnsi="ff2"/>
          <w:color w:val="000000"/>
          <w:sz w:val="66"/>
          <w:szCs w:val="66"/>
          <w:lang w:eastAsia="en-US"/>
        </w:rPr>
        <w:t xml:space="preserve">in a Time of Brilliant Technologies. New York, NY: WW Norton &amp; Company. </w:t>
      </w:r>
    </w:p>
    <w:p w14:paraId="3B5ADC30" w14:textId="35493628" w:rsidR="006057FA" w:rsidRDefault="006057FA" w:rsidP="00075AA3">
      <w:pPr>
        <w:pStyle w:val="references"/>
        <w:rPr>
          <w:lang w:eastAsia="tr-TR"/>
        </w:rPr>
      </w:pPr>
      <w:proofErr w:type="spellStart"/>
      <w:r w:rsidRPr="00075AA3">
        <w:rPr>
          <w:lang w:eastAsia="tr-TR"/>
        </w:rPr>
        <w:t>Kagermann</w:t>
      </w:r>
      <w:proofErr w:type="spellEnd"/>
      <w:r w:rsidR="000630BD">
        <w:rPr>
          <w:lang w:eastAsia="tr-TR"/>
        </w:rPr>
        <w:t xml:space="preserve">, H., </w:t>
      </w:r>
      <w:proofErr w:type="spellStart"/>
      <w:r w:rsidR="000630BD">
        <w:rPr>
          <w:lang w:eastAsia="tr-TR"/>
        </w:rPr>
        <w:t>Helbig</w:t>
      </w:r>
      <w:proofErr w:type="spellEnd"/>
      <w:r w:rsidR="000630BD">
        <w:rPr>
          <w:lang w:eastAsia="tr-TR"/>
        </w:rPr>
        <w:t>, J., Hellinger, A.</w:t>
      </w:r>
      <w:r w:rsidRPr="00075AA3">
        <w:rPr>
          <w:lang w:eastAsia="tr-TR"/>
        </w:rPr>
        <w:t xml:space="preserve"> </w:t>
      </w:r>
      <w:r w:rsidR="000630BD">
        <w:rPr>
          <w:lang w:eastAsia="tr-TR"/>
        </w:rPr>
        <w:t xml:space="preserve">and </w:t>
      </w:r>
      <w:proofErr w:type="spellStart"/>
      <w:r w:rsidRPr="00075AA3">
        <w:rPr>
          <w:lang w:eastAsia="tr-TR"/>
        </w:rPr>
        <w:t>Wahlster</w:t>
      </w:r>
      <w:proofErr w:type="spellEnd"/>
      <w:r w:rsidRPr="00075AA3">
        <w:rPr>
          <w:lang w:eastAsia="tr-TR"/>
        </w:rPr>
        <w:t xml:space="preserve">, W. (2013). Recommendations for Implementing the Strategic Initiative INDUSTRIE 4.0: Securing the Future of German Manufacturing Industry; Final Report of the </w:t>
      </w:r>
      <w:proofErr w:type="spellStart"/>
      <w:r w:rsidRPr="00075AA3">
        <w:rPr>
          <w:lang w:eastAsia="tr-TR"/>
        </w:rPr>
        <w:t>Industrie</w:t>
      </w:r>
      <w:proofErr w:type="spellEnd"/>
      <w:r w:rsidRPr="00075AA3">
        <w:rPr>
          <w:lang w:eastAsia="tr-TR"/>
        </w:rPr>
        <w:t xml:space="preserve"> 4.0 Working Group. </w:t>
      </w:r>
      <w:proofErr w:type="spellStart"/>
      <w:r w:rsidRPr="00075AA3">
        <w:rPr>
          <w:lang w:eastAsia="tr-TR"/>
        </w:rPr>
        <w:t>Forschungsunion</w:t>
      </w:r>
      <w:proofErr w:type="spellEnd"/>
      <w:r w:rsidRPr="00075AA3">
        <w:rPr>
          <w:lang w:eastAsia="tr-TR"/>
        </w:rPr>
        <w:t>.</w:t>
      </w:r>
    </w:p>
    <w:p w14:paraId="27BDFF39" w14:textId="77777777" w:rsidR="006057FA" w:rsidRDefault="006057FA" w:rsidP="00B5364F">
      <w:pPr>
        <w:pStyle w:val="references"/>
        <w:rPr>
          <w:lang w:eastAsia="tr-TR"/>
        </w:rPr>
      </w:pPr>
      <w:proofErr w:type="spellStart"/>
      <w:r>
        <w:rPr>
          <w:lang w:eastAsia="tr-TR"/>
        </w:rPr>
        <w:t>Linkedn’s</w:t>
      </w:r>
      <w:proofErr w:type="spellEnd"/>
      <w:r>
        <w:rPr>
          <w:lang w:eastAsia="tr-TR"/>
        </w:rPr>
        <w:t xml:space="preserve"> 2018 U.S. Emerging Jobs Report (2018), </w:t>
      </w:r>
      <w:hyperlink r:id="rId13" w:history="1">
        <w:r w:rsidRPr="00B5364F">
          <w:rPr>
            <w:lang w:eastAsia="tr-TR"/>
          </w:rPr>
          <w:t>https://economicgraph.linkedin.com/research/linkedin-2018-emerging-jobs-report</w:t>
        </w:r>
      </w:hyperlink>
      <w:r>
        <w:rPr>
          <w:lang w:eastAsia="tr-TR"/>
        </w:rPr>
        <w:t>.</w:t>
      </w:r>
    </w:p>
    <w:p w14:paraId="3EF4E2C2" w14:textId="77777777" w:rsidR="006057FA" w:rsidRPr="00075AA3" w:rsidRDefault="006057FA" w:rsidP="00075AA3">
      <w:pPr>
        <w:pStyle w:val="references"/>
        <w:rPr>
          <w:lang w:eastAsia="tr-TR"/>
        </w:rPr>
      </w:pPr>
      <w:r w:rsidRPr="00075AA3">
        <w:rPr>
          <w:lang w:eastAsia="tr-TR"/>
        </w:rPr>
        <w:t>Long, L</w:t>
      </w:r>
      <w:r>
        <w:rPr>
          <w:lang w:eastAsia="tr-TR"/>
        </w:rPr>
        <w:t>.</w:t>
      </w:r>
      <w:r w:rsidRPr="00075AA3">
        <w:rPr>
          <w:lang w:eastAsia="tr-TR"/>
        </w:rPr>
        <w:t xml:space="preserve"> N., </w:t>
      </w:r>
      <w:r>
        <w:rPr>
          <w:lang w:eastAsia="tr-TR"/>
        </w:rPr>
        <w:t xml:space="preserve">S. </w:t>
      </w:r>
      <w:proofErr w:type="spellStart"/>
      <w:r w:rsidRPr="00075AA3">
        <w:rPr>
          <w:lang w:eastAsia="tr-TR"/>
        </w:rPr>
        <w:t>Blanchete</w:t>
      </w:r>
      <w:proofErr w:type="spellEnd"/>
      <w:r w:rsidRPr="00075AA3">
        <w:rPr>
          <w:lang w:eastAsia="tr-TR"/>
        </w:rPr>
        <w:t xml:space="preserve">, </w:t>
      </w:r>
      <w:r>
        <w:rPr>
          <w:lang w:eastAsia="tr-TR"/>
        </w:rPr>
        <w:t xml:space="preserve">T. </w:t>
      </w:r>
      <w:r w:rsidRPr="00075AA3">
        <w:rPr>
          <w:lang w:eastAsia="tr-TR"/>
        </w:rPr>
        <w:t xml:space="preserve">Kelley, </w:t>
      </w:r>
      <w:r>
        <w:rPr>
          <w:lang w:eastAsia="tr-TR"/>
        </w:rPr>
        <w:t xml:space="preserve">M. </w:t>
      </w:r>
      <w:proofErr w:type="spellStart"/>
      <w:r>
        <w:rPr>
          <w:lang w:eastAsia="tr-TR"/>
        </w:rPr>
        <w:t>Hohnka</w:t>
      </w:r>
      <w:proofErr w:type="spellEnd"/>
      <w:r>
        <w:rPr>
          <w:lang w:eastAsia="tr-TR"/>
        </w:rPr>
        <w:t xml:space="preserve"> (2019) </w:t>
      </w:r>
      <w:r w:rsidRPr="00075AA3">
        <w:rPr>
          <w:lang w:eastAsia="tr-TR"/>
        </w:rPr>
        <w:t xml:space="preserve">"The Crucial Need to Modernize Engineering Education," presented at IEEE Aerospace Conference, </w:t>
      </w:r>
      <w:proofErr w:type="gramStart"/>
      <w:r w:rsidRPr="00075AA3">
        <w:rPr>
          <w:lang w:eastAsia="tr-TR"/>
        </w:rPr>
        <w:t>Mar.,</w:t>
      </w:r>
      <w:proofErr w:type="gramEnd"/>
      <w:r w:rsidRPr="00075AA3">
        <w:rPr>
          <w:lang w:eastAsia="tr-TR"/>
        </w:rPr>
        <w:t xml:space="preserve"> 2019.</w:t>
      </w:r>
    </w:p>
    <w:p w14:paraId="53ABF708" w14:textId="77777777" w:rsidR="006057FA" w:rsidRPr="00075AA3" w:rsidRDefault="006057FA" w:rsidP="00075AA3">
      <w:pPr>
        <w:pStyle w:val="references"/>
        <w:rPr>
          <w:lang w:eastAsia="tr-TR"/>
        </w:rPr>
      </w:pPr>
      <w:r w:rsidRPr="00075AA3">
        <w:rPr>
          <w:lang w:eastAsia="tr-TR"/>
        </w:rPr>
        <w:t xml:space="preserve">McKinsey Global Institute Report </w:t>
      </w:r>
      <w:r>
        <w:rPr>
          <w:lang w:eastAsia="tr-TR"/>
        </w:rPr>
        <w:t>(</w:t>
      </w:r>
      <w:r w:rsidRPr="00075AA3">
        <w:rPr>
          <w:lang w:eastAsia="tr-TR"/>
        </w:rPr>
        <w:t>2017</w:t>
      </w:r>
      <w:r>
        <w:rPr>
          <w:lang w:eastAsia="tr-TR"/>
        </w:rPr>
        <w:t>)</w:t>
      </w:r>
      <w:r w:rsidRPr="00075AA3">
        <w:rPr>
          <w:lang w:eastAsia="tr-TR"/>
        </w:rPr>
        <w:t xml:space="preserve"> Jobs lost, jobs gained: workforce transitions in a time of automation, https://www.mckinsey.com/featured-insights/future-of-work/jobs-lost-jobs-gained-what-the-future-of-work-will-mean-for-jobs-skills-and-wages.</w:t>
      </w:r>
    </w:p>
    <w:p w14:paraId="0730BD7C" w14:textId="77777777" w:rsidR="006057FA" w:rsidRPr="00075AA3" w:rsidRDefault="006057FA" w:rsidP="00075AA3">
      <w:pPr>
        <w:pStyle w:val="references"/>
        <w:rPr>
          <w:lang w:eastAsia="tr-TR"/>
        </w:rPr>
      </w:pPr>
      <w:r w:rsidRPr="00075AA3">
        <w:rPr>
          <w:lang w:eastAsia="tr-TR"/>
        </w:rPr>
        <w:t>Rockefeller Foundation March 2017 Survey</w:t>
      </w:r>
      <w:r>
        <w:rPr>
          <w:lang w:eastAsia="tr-TR"/>
        </w:rPr>
        <w:t xml:space="preserve"> (2017)</w:t>
      </w:r>
      <w:r w:rsidRPr="00075AA3">
        <w:rPr>
          <w:lang w:eastAsia="tr-TR"/>
        </w:rPr>
        <w:t xml:space="preserve">, </w:t>
      </w:r>
      <w:hyperlink r:id="rId14" w:history="1">
        <w:r w:rsidRPr="00075AA3">
          <w:rPr>
            <w:lang w:eastAsia="tr-TR"/>
          </w:rPr>
          <w:t>https://assets.rockefellerfoundation.org/app/uploads/20170320171306/Impact-Hiring-Survey-Results.pdf</w:t>
        </w:r>
      </w:hyperlink>
      <w:r w:rsidRPr="00075AA3">
        <w:rPr>
          <w:lang w:eastAsia="tr-TR"/>
        </w:rPr>
        <w:t xml:space="preserve">, accessed </w:t>
      </w:r>
      <w:proofErr w:type="gramStart"/>
      <w:r w:rsidRPr="00075AA3">
        <w:rPr>
          <w:lang w:eastAsia="tr-TR"/>
        </w:rPr>
        <w:t>February,</w:t>
      </w:r>
      <w:proofErr w:type="gramEnd"/>
      <w:r w:rsidRPr="00075AA3">
        <w:rPr>
          <w:lang w:eastAsia="tr-TR"/>
        </w:rPr>
        <w:t xml:space="preserve"> 2020.</w:t>
      </w:r>
    </w:p>
    <w:p w14:paraId="73E1EDC6" w14:textId="77777777" w:rsidR="006057FA" w:rsidRDefault="006057FA" w:rsidP="00075AA3">
      <w:pPr>
        <w:pStyle w:val="references"/>
        <w:rPr>
          <w:lang w:eastAsia="tr-TR"/>
        </w:rPr>
      </w:pPr>
      <w:r w:rsidRPr="00075AA3">
        <w:rPr>
          <w:lang w:eastAsia="tr-TR"/>
        </w:rPr>
        <w:t>Susskind</w:t>
      </w:r>
      <w:r>
        <w:rPr>
          <w:lang w:eastAsia="tr-TR"/>
        </w:rPr>
        <w:t>,</w:t>
      </w:r>
      <w:r w:rsidRPr="00075AA3">
        <w:rPr>
          <w:lang w:eastAsia="tr-TR"/>
        </w:rPr>
        <w:t xml:space="preserve"> </w:t>
      </w:r>
      <w:r>
        <w:rPr>
          <w:lang w:eastAsia="tr-TR"/>
        </w:rPr>
        <w:t xml:space="preserve">R. </w:t>
      </w:r>
      <w:r w:rsidRPr="00075AA3">
        <w:rPr>
          <w:lang w:eastAsia="tr-TR"/>
        </w:rPr>
        <w:t xml:space="preserve">and </w:t>
      </w:r>
      <w:r>
        <w:rPr>
          <w:lang w:eastAsia="tr-TR"/>
        </w:rPr>
        <w:t xml:space="preserve">D. </w:t>
      </w:r>
      <w:r w:rsidRPr="00075AA3">
        <w:rPr>
          <w:lang w:eastAsia="tr-TR"/>
        </w:rPr>
        <w:t>Susskind</w:t>
      </w:r>
      <w:r>
        <w:rPr>
          <w:lang w:eastAsia="tr-TR"/>
        </w:rPr>
        <w:t xml:space="preserve"> (2016),</w:t>
      </w:r>
      <w:r w:rsidRPr="00075AA3">
        <w:rPr>
          <w:lang w:eastAsia="tr-TR"/>
        </w:rPr>
        <w:t xml:space="preserve"> “The Future of the Professions: How Technology Will Transform the Work of Hum</w:t>
      </w:r>
      <w:r>
        <w:rPr>
          <w:lang w:eastAsia="tr-TR"/>
        </w:rPr>
        <w:t>an Experts,” Oxford Univ. Press</w:t>
      </w:r>
      <w:r w:rsidRPr="00075AA3">
        <w:rPr>
          <w:lang w:eastAsia="tr-TR"/>
        </w:rPr>
        <w:t>.</w:t>
      </w:r>
    </w:p>
    <w:p w14:paraId="3D6BB9D1" w14:textId="77777777" w:rsidR="006057FA" w:rsidRPr="00313C1D" w:rsidRDefault="006057FA" w:rsidP="00075AA3">
      <w:pPr>
        <w:pStyle w:val="references"/>
        <w:rPr>
          <w:lang w:eastAsia="tr-TR"/>
        </w:rPr>
      </w:pPr>
      <w:r w:rsidRPr="00075AA3">
        <w:rPr>
          <w:lang w:eastAsia="tr-TR"/>
        </w:rPr>
        <w:t xml:space="preserve">World Development Report </w:t>
      </w:r>
      <w:r>
        <w:rPr>
          <w:lang w:eastAsia="tr-TR"/>
        </w:rPr>
        <w:t>(</w:t>
      </w:r>
      <w:r w:rsidRPr="00075AA3">
        <w:rPr>
          <w:lang w:eastAsia="tr-TR"/>
        </w:rPr>
        <w:t>2019</w:t>
      </w:r>
      <w:r>
        <w:rPr>
          <w:lang w:eastAsia="tr-TR"/>
        </w:rPr>
        <w:t>),</w:t>
      </w:r>
      <w:r w:rsidRPr="00075AA3">
        <w:rPr>
          <w:lang w:eastAsia="tr-TR"/>
        </w:rPr>
        <w:t xml:space="preserve"> The Changing Nature of Work, </w:t>
      </w:r>
      <w:hyperlink r:id="rId15" w:history="1">
        <w:r w:rsidRPr="00075AA3">
          <w:rPr>
            <w:lang w:eastAsia="tr-TR"/>
          </w:rPr>
          <w:t>http://documents.worldbank.org/ curated/</w:t>
        </w:r>
        <w:proofErr w:type="spellStart"/>
        <w:r w:rsidRPr="00075AA3">
          <w:rPr>
            <w:lang w:eastAsia="tr-TR"/>
          </w:rPr>
          <w:t>en</w:t>
        </w:r>
        <w:proofErr w:type="spellEnd"/>
        <w:r w:rsidRPr="00075AA3">
          <w:rPr>
            <w:lang w:eastAsia="tr-TR"/>
          </w:rPr>
          <w:t>/816281518818814423/pdf/2019-WDR-Report.pdf</w:t>
        </w:r>
      </w:hyperlink>
      <w:r w:rsidRPr="00075AA3">
        <w:rPr>
          <w:lang w:eastAsia="tr-TR"/>
        </w:rPr>
        <w:t xml:space="preserve">, accessed </w:t>
      </w:r>
      <w:proofErr w:type="gramStart"/>
      <w:r w:rsidRPr="00075AA3">
        <w:rPr>
          <w:lang w:eastAsia="tr-TR"/>
        </w:rPr>
        <w:t>February,</w:t>
      </w:r>
      <w:proofErr w:type="gramEnd"/>
      <w:r w:rsidRPr="00075AA3">
        <w:rPr>
          <w:lang w:eastAsia="tr-TR"/>
        </w:rPr>
        <w:t xml:space="preserve"> 2020.</w:t>
      </w:r>
      <w:r w:rsidRPr="00313C1D">
        <w:rPr>
          <w:lang w:eastAsia="tr-TR"/>
        </w:rPr>
        <w:t xml:space="preserve"> </w:t>
      </w:r>
    </w:p>
    <w:p w14:paraId="68C46E8D" w14:textId="77777777" w:rsidR="006057FA" w:rsidRPr="00075AA3" w:rsidRDefault="006057FA" w:rsidP="00075AA3">
      <w:pPr>
        <w:pStyle w:val="references"/>
        <w:rPr>
          <w:lang w:eastAsia="tr-TR"/>
        </w:rPr>
      </w:pPr>
      <w:r w:rsidRPr="00075AA3">
        <w:rPr>
          <w:lang w:eastAsia="tr-TR"/>
        </w:rPr>
        <w:t xml:space="preserve">World Economic Forum, The Future of Jobs Report. Global Challenge Insight Report </w:t>
      </w:r>
      <w:r>
        <w:rPr>
          <w:lang w:eastAsia="tr-TR"/>
        </w:rPr>
        <w:t>(</w:t>
      </w:r>
      <w:r w:rsidRPr="00075AA3">
        <w:rPr>
          <w:lang w:eastAsia="tr-TR"/>
        </w:rPr>
        <w:t>2018</w:t>
      </w:r>
      <w:r>
        <w:rPr>
          <w:lang w:eastAsia="tr-TR"/>
        </w:rPr>
        <w:t>)</w:t>
      </w:r>
      <w:r w:rsidRPr="00075AA3">
        <w:rPr>
          <w:lang w:eastAsia="tr-TR"/>
        </w:rPr>
        <w:t xml:space="preserve">, https://www.weforum.org/reports/the-future-of-jobs-report-2018, accessed </w:t>
      </w:r>
      <w:proofErr w:type="gramStart"/>
      <w:r w:rsidRPr="00075AA3">
        <w:rPr>
          <w:lang w:eastAsia="tr-TR"/>
        </w:rPr>
        <w:t>February,</w:t>
      </w:r>
      <w:proofErr w:type="gramEnd"/>
      <w:r w:rsidRPr="00075AA3">
        <w:rPr>
          <w:lang w:eastAsia="tr-TR"/>
        </w:rPr>
        <w:t xml:space="preserve"> 2020.</w:t>
      </w:r>
    </w:p>
    <w:p w14:paraId="52D1F914" w14:textId="77777777" w:rsidR="006057FA" w:rsidRDefault="006057FA" w:rsidP="00075AA3">
      <w:pPr>
        <w:pStyle w:val="references"/>
        <w:rPr>
          <w:lang w:eastAsia="tr-TR"/>
        </w:rPr>
      </w:pPr>
      <w:r w:rsidRPr="00075AA3">
        <w:rPr>
          <w:lang w:eastAsia="tr-TR"/>
        </w:rPr>
        <w:lastRenderedPageBreak/>
        <w:t xml:space="preserve">World Economic Forum. The Future of Jobs. Employment, Skills and Workforce Strategy for the Fourth Industrial Revolution. Global Challenge Insight Report </w:t>
      </w:r>
      <w:r>
        <w:rPr>
          <w:lang w:eastAsia="tr-TR"/>
        </w:rPr>
        <w:t>(</w:t>
      </w:r>
      <w:r w:rsidRPr="00075AA3">
        <w:rPr>
          <w:lang w:eastAsia="tr-TR"/>
        </w:rPr>
        <w:t>2016</w:t>
      </w:r>
      <w:r>
        <w:rPr>
          <w:lang w:eastAsia="tr-TR"/>
        </w:rPr>
        <w:t>)</w:t>
      </w:r>
      <w:r w:rsidRPr="00075AA3">
        <w:rPr>
          <w:lang w:eastAsia="tr-TR"/>
        </w:rPr>
        <w:t xml:space="preserve">, </w:t>
      </w:r>
      <w:hyperlink r:id="rId16" w:history="1">
        <w:r w:rsidRPr="00075AA3">
          <w:rPr>
            <w:lang w:eastAsia="tr-TR"/>
          </w:rPr>
          <w:t>http://www3.weforum.org/docs/WEF_Future_of_Jobs.pdf</w:t>
        </w:r>
      </w:hyperlink>
      <w:r w:rsidRPr="00075AA3">
        <w:rPr>
          <w:lang w:eastAsia="tr-TR"/>
        </w:rPr>
        <w:t xml:space="preserve">, accessed </w:t>
      </w:r>
      <w:proofErr w:type="gramStart"/>
      <w:r w:rsidRPr="00075AA3">
        <w:rPr>
          <w:lang w:eastAsia="tr-TR"/>
        </w:rPr>
        <w:t>February,</w:t>
      </w:r>
      <w:proofErr w:type="gramEnd"/>
      <w:r w:rsidRPr="00075AA3">
        <w:rPr>
          <w:lang w:eastAsia="tr-TR"/>
        </w:rPr>
        <w:t xml:space="preserve"> 2020.</w:t>
      </w:r>
    </w:p>
    <w:p w14:paraId="5C4D56A5" w14:textId="77777777" w:rsidR="006057FA" w:rsidRDefault="006057FA" w:rsidP="00075AA3">
      <w:pPr>
        <w:pStyle w:val="references"/>
        <w:rPr>
          <w:lang w:eastAsia="tr-TR"/>
        </w:rPr>
      </w:pPr>
      <w:r>
        <w:t xml:space="preserve">Xu, </w:t>
      </w:r>
      <w:r>
        <w:rPr>
          <w:lang w:eastAsia="tr-TR"/>
        </w:rPr>
        <w:t>L.</w:t>
      </w:r>
      <w:r w:rsidRPr="00075AA3">
        <w:rPr>
          <w:lang w:eastAsia="tr-TR"/>
        </w:rPr>
        <w:t>D</w:t>
      </w:r>
      <w:r>
        <w:rPr>
          <w:lang w:eastAsia="tr-TR"/>
        </w:rPr>
        <w:t>.</w:t>
      </w:r>
      <w:r w:rsidRPr="00075AA3">
        <w:rPr>
          <w:lang w:eastAsia="tr-TR"/>
        </w:rPr>
        <w:t xml:space="preserve">, </w:t>
      </w:r>
      <w:r>
        <w:rPr>
          <w:lang w:eastAsia="tr-TR"/>
        </w:rPr>
        <w:t xml:space="preserve">L. </w:t>
      </w:r>
      <w:hyperlink r:id="rId17" w:history="1">
        <w:r w:rsidRPr="00075AA3">
          <w:rPr>
            <w:lang w:eastAsia="tr-TR"/>
          </w:rPr>
          <w:t>Eric</w:t>
        </w:r>
        <w:r>
          <w:rPr>
            <w:lang w:eastAsia="tr-TR"/>
          </w:rPr>
          <w:t>,</w:t>
        </w:r>
        <w:r w:rsidRPr="00075AA3">
          <w:rPr>
            <w:lang w:eastAsia="tr-TR"/>
          </w:rPr>
          <w:t xml:space="preserve"> </w:t>
        </w:r>
        <w:r>
          <w:rPr>
            <w:lang w:eastAsia="tr-TR"/>
          </w:rPr>
          <w:t xml:space="preserve">L. </w:t>
        </w:r>
        <w:r w:rsidRPr="00075AA3">
          <w:rPr>
            <w:lang w:eastAsia="tr-TR"/>
          </w:rPr>
          <w:t>Xu</w:t>
        </w:r>
      </w:hyperlink>
      <w:r w:rsidRPr="00075AA3">
        <w:rPr>
          <w:lang w:eastAsia="tr-TR"/>
        </w:rPr>
        <w:t xml:space="preserve">, </w:t>
      </w:r>
      <w:r>
        <w:rPr>
          <w:lang w:eastAsia="tr-TR"/>
        </w:rPr>
        <w:t xml:space="preserve">L. </w:t>
      </w:r>
      <w:hyperlink r:id="rId18" w:history="1">
        <w:r w:rsidRPr="00075AA3">
          <w:rPr>
            <w:lang w:eastAsia="tr-TR"/>
          </w:rPr>
          <w:t>Ling</w:t>
        </w:r>
      </w:hyperlink>
      <w:r w:rsidRPr="00075AA3">
        <w:rPr>
          <w:lang w:eastAsia="tr-TR"/>
        </w:rPr>
        <w:t xml:space="preserve"> </w:t>
      </w:r>
      <w:r>
        <w:rPr>
          <w:lang w:eastAsia="tr-TR"/>
        </w:rPr>
        <w:t>(</w:t>
      </w:r>
      <w:r w:rsidRPr="00075AA3">
        <w:rPr>
          <w:lang w:eastAsia="tr-TR"/>
        </w:rPr>
        <w:t>2018</w:t>
      </w:r>
      <w:r>
        <w:rPr>
          <w:lang w:eastAsia="tr-TR"/>
        </w:rPr>
        <w:t>)</w:t>
      </w:r>
      <w:r w:rsidRPr="00075AA3">
        <w:rPr>
          <w:lang w:eastAsia="tr-TR"/>
        </w:rPr>
        <w:t xml:space="preserve"> </w:t>
      </w:r>
      <w:r>
        <w:rPr>
          <w:lang w:eastAsia="tr-TR"/>
        </w:rPr>
        <w:t>“</w:t>
      </w:r>
      <w:r w:rsidRPr="00075AA3">
        <w:rPr>
          <w:lang w:eastAsia="tr-TR"/>
        </w:rPr>
        <w:t>Industry 4.0: state of the art and future trends</w:t>
      </w:r>
      <w:r>
        <w:rPr>
          <w:lang w:eastAsia="tr-TR"/>
        </w:rPr>
        <w:t>,” International Journal of Production Research</w:t>
      </w:r>
      <w:r w:rsidRPr="00075AA3">
        <w:rPr>
          <w:lang w:eastAsia="tr-TR"/>
        </w:rPr>
        <w:t xml:space="preserve"> 56</w:t>
      </w:r>
      <w:r>
        <w:rPr>
          <w:lang w:eastAsia="tr-TR"/>
        </w:rPr>
        <w:t>:</w:t>
      </w:r>
      <w:r w:rsidRPr="00075AA3">
        <w:rPr>
          <w:lang w:eastAsia="tr-TR"/>
        </w:rPr>
        <w:t xml:space="preserve"> 2941-2962.</w:t>
      </w:r>
    </w:p>
    <w:p w14:paraId="1E01E4BD" w14:textId="77777777" w:rsidR="006057FA" w:rsidRDefault="006057FA" w:rsidP="00B5364F">
      <w:pPr>
        <w:pStyle w:val="references"/>
        <w:rPr>
          <w:lang w:eastAsia="tr-TR"/>
        </w:rPr>
      </w:pPr>
      <w:proofErr w:type="spellStart"/>
      <w:r w:rsidRPr="00880912">
        <w:rPr>
          <w:lang w:eastAsia="tr-TR"/>
        </w:rPr>
        <w:t>Zivi</w:t>
      </w:r>
      <w:proofErr w:type="spellEnd"/>
      <w:r w:rsidRPr="00880912">
        <w:rPr>
          <w:lang w:eastAsia="tr-TR"/>
        </w:rPr>
        <w:t xml:space="preserve">, E. (March 1, 2017). "Teaching Cyber-Physical Systems." ASME. Mechanical </w:t>
      </w:r>
      <w:r w:rsidRPr="00DC75C5">
        <w:rPr>
          <w:iCs/>
          <w:lang w:eastAsia="tr-TR"/>
        </w:rPr>
        <w:t>Engineering</w:t>
      </w:r>
      <w:r w:rsidRPr="00DC75C5">
        <w:rPr>
          <w:lang w:eastAsia="tr-TR"/>
        </w:rPr>
        <w:t>.</w:t>
      </w:r>
      <w:r w:rsidRPr="00880912">
        <w:rPr>
          <w:lang w:eastAsia="tr-TR"/>
        </w:rPr>
        <w:t xml:space="preserve"> March 2017; 139(03): S3–S8. </w:t>
      </w:r>
      <w:hyperlink r:id="rId19" w:tgtFrame="_blank" w:history="1">
        <w:r w:rsidRPr="00880912">
          <w:rPr>
            <w:lang w:eastAsia="tr-TR"/>
          </w:rPr>
          <w:t>https://doi.org/10.1115/1.2017-Mar-4</w:t>
        </w:r>
      </w:hyperlink>
      <w:r>
        <w:rPr>
          <w:lang w:eastAsia="tr-TR"/>
        </w:rPr>
        <w:t>.</w:t>
      </w:r>
    </w:p>
    <w:p w14:paraId="3369B15B" w14:textId="1B08B17A" w:rsidR="00A97706" w:rsidRPr="00A97706" w:rsidRDefault="00A97706" w:rsidP="00A97706">
      <w:pPr>
        <w:pStyle w:val="references"/>
        <w:rPr>
          <w:lang w:eastAsia="tr-TR"/>
        </w:rPr>
      </w:pPr>
    </w:p>
    <w:p w14:paraId="23720997" w14:textId="77777777" w:rsidR="00A97706" w:rsidRPr="003C3262" w:rsidRDefault="00A97706" w:rsidP="002C7808">
      <w:pPr>
        <w:pStyle w:val="references"/>
        <w:rPr>
          <w:lang w:eastAsia="tr-TR"/>
        </w:rPr>
      </w:pPr>
    </w:p>
    <w:sectPr w:rsidR="00A97706" w:rsidRPr="003C3262" w:rsidSect="000533AB">
      <w:headerReference w:type="even" r:id="rId20"/>
      <w:headerReference w:type="default" r:id="rId21"/>
      <w:footnotePr>
        <w:numRestart w:val="eachSect"/>
      </w:footnotePr>
      <w:type w:val="oddPage"/>
      <w:pgSz w:w="11906" w:h="16838" w:code="9"/>
      <w:pgMar w:top="2835" w:right="2608" w:bottom="3175" w:left="2665" w:header="2494" w:footer="2466"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A818C1" w14:textId="77777777" w:rsidR="005574B2" w:rsidRDefault="005574B2">
      <w:r>
        <w:separator/>
      </w:r>
    </w:p>
  </w:endnote>
  <w:endnote w:type="continuationSeparator" w:id="0">
    <w:p w14:paraId="5F8EB681" w14:textId="77777777" w:rsidR="005574B2" w:rsidRDefault="005574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w:panose1 w:val="02020603050405020304"/>
    <w:charset w:val="A2"/>
    <w:family w:val="roman"/>
    <w:pitch w:val="variable"/>
    <w:sig w:usb0="E0002EFF" w:usb1="C000785B" w:usb2="00000009" w:usb3="00000000" w:csb0="000001FF" w:csb1="00000000"/>
    <w:embedRegular r:id="rId1" w:fontKey="{865B294A-6FF5-4D16-BEBD-257E01974279}"/>
    <w:embedBold r:id="rId2" w:fontKey="{541F668B-8437-4B22-B348-9E0D599A30E2}"/>
    <w:embedItalic r:id="rId3" w:fontKey="{3C2C7EBE-1A16-4BA6-8044-E75CCE9C5156}"/>
    <w:embedBoldItalic r:id="rId4" w:fontKey="{A71320EB-B553-4D77-A58A-122B52A1B467}"/>
  </w:font>
  <w:font w:name="Times New Roman">
    <w:panose1 w:val="02020603050405020304"/>
    <w:charset w:val="A2"/>
    <w:family w:val="roman"/>
    <w:pitch w:val="variable"/>
    <w:sig w:usb0="E0002EFF" w:usb1="C000785B"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A2"/>
    <w:family w:val="swiss"/>
    <w:pitch w:val="variable"/>
    <w:sig w:usb0="E4002EFF" w:usb1="C000247B" w:usb2="00000009" w:usb3="00000000" w:csb0="000001FF" w:csb1="00000000"/>
    <w:embedRegular r:id="rId5" w:fontKey="{C95223FC-7D1F-4B09-AA28-E1A6CBCBA32F}"/>
  </w:font>
  <w:font w:name="Calibri">
    <w:panose1 w:val="020F0502020204030204"/>
    <w:charset w:val="A2"/>
    <w:family w:val="swiss"/>
    <w:pitch w:val="variable"/>
    <w:sig w:usb0="E4002EFF" w:usb1="C000247B" w:usb2="00000009" w:usb3="00000000" w:csb0="000001FF" w:csb1="00000000"/>
    <w:embedRegular r:id="rId6" w:fontKey="{E1AB56A9-5BE2-47BF-92A9-E63F893A10CD}"/>
    <w:embedBold r:id="rId7" w:fontKey="{A27BE5FC-9C75-4905-822C-208B594B1538}"/>
    <w:embedItalic r:id="rId8" w:fontKey="{D310AE5F-BF0C-4684-A69B-531D86E966F6}"/>
  </w:font>
  <w:font w:name="Segoe UI">
    <w:panose1 w:val="020B0502040204020203"/>
    <w:charset w:val="A2"/>
    <w:family w:val="swiss"/>
    <w:pitch w:val="variable"/>
    <w:sig w:usb0="E4002EFF" w:usb1="C000E47F" w:usb2="00000009" w:usb3="00000000" w:csb0="000001FF" w:csb1="00000000"/>
    <w:embedRegular r:id="rId9" w:fontKey="{4704BFA5-BBA7-4495-8A98-6DAB9C67D0AE}"/>
  </w:font>
  <w:font w:name="Tahoma">
    <w:panose1 w:val="020B0604030504040204"/>
    <w:charset w:val="A2"/>
    <w:family w:val="swiss"/>
    <w:pitch w:val="variable"/>
    <w:sig w:usb0="E1002EFF" w:usb1="C000605B" w:usb2="00000029" w:usb3="00000000" w:csb0="000101FF" w:csb1="00000000"/>
    <w:embedRegular r:id="rId10" w:fontKey="{66478F8F-50D1-467B-848E-185DE527C3D9}"/>
  </w:font>
  <w:font w:name="MingLiU">
    <w:altName w:val="細明體"/>
    <w:panose1 w:val="02010609000101010101"/>
    <w:charset w:val="88"/>
    <w:family w:val="modern"/>
    <w:pitch w:val="fixed"/>
    <w:sig w:usb0="A00002FF" w:usb1="28CFFCFA" w:usb2="00000016" w:usb3="00000000" w:csb0="00100001" w:csb1="00000000"/>
  </w:font>
  <w:font w:name="Cambria">
    <w:panose1 w:val="02040503050406030204"/>
    <w:charset w:val="A2"/>
    <w:family w:val="roman"/>
    <w:pitch w:val="variable"/>
    <w:sig w:usb0="E00006FF" w:usb1="420024FF" w:usb2="02000000" w:usb3="00000000" w:csb0="0000019F" w:csb1="00000000"/>
    <w:embedRegular r:id="rId11" w:fontKey="{3D4FEBEA-B51F-4297-9DFE-B420BE62FC96}"/>
    <w:embedBold r:id="rId12" w:fontKey="{72EFB532-4255-45DE-A9C8-F52D9E1273CB}"/>
  </w:font>
  <w:font w:name="Adobe Devanagari">
    <w:panose1 w:val="00000000000000000000"/>
    <w:charset w:val="00"/>
    <w:family w:val="roman"/>
    <w:notTrueType/>
    <w:pitch w:val="variable"/>
    <w:sig w:usb0="00008003" w:usb1="00000000" w:usb2="00000000" w:usb3="00000000" w:csb0="00000001" w:csb1="00000000"/>
  </w:font>
  <w:font w:name="Arial Narrow">
    <w:panose1 w:val="020B0606020202030204"/>
    <w:charset w:val="A2"/>
    <w:family w:val="swiss"/>
    <w:pitch w:val="variable"/>
    <w:sig w:usb0="00000287" w:usb1="00000800" w:usb2="00000000" w:usb3="00000000" w:csb0="0000009F" w:csb1="00000000"/>
    <w:embedRegular r:id="rId13" w:fontKey="{0E450973-6403-4D67-A843-F37B31FE24EA}"/>
  </w:font>
  <w:font w:name="Batang">
    <w:altName w:val="바탕"/>
    <w:panose1 w:val="02030600000101010101"/>
    <w:charset w:val="81"/>
    <w:family w:val="roman"/>
    <w:pitch w:val="variable"/>
    <w:sig w:usb0="B00002AF" w:usb1="69D77CFB" w:usb2="00000030" w:usb3="00000000" w:csb0="0008009F" w:csb1="00000000"/>
  </w:font>
  <w:font w:name="ff2">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56A38E" w14:textId="77777777" w:rsidR="005574B2" w:rsidRDefault="005574B2">
      <w:pPr>
        <w:pStyle w:val="p1a"/>
      </w:pPr>
      <w:r>
        <w:separator/>
      </w:r>
    </w:p>
  </w:footnote>
  <w:footnote w:type="continuationSeparator" w:id="0">
    <w:p w14:paraId="322E9FAD" w14:textId="77777777" w:rsidR="005574B2" w:rsidRDefault="005574B2">
      <w:r>
        <w:continuationSeparator/>
      </w:r>
    </w:p>
  </w:footnote>
  <w:footnote w:id="1">
    <w:p w14:paraId="2F74F243" w14:textId="34798D51" w:rsidR="00CC1CDD" w:rsidRPr="00575ACE" w:rsidRDefault="00CC1CDD" w:rsidP="00575ACE">
      <w:pPr>
        <w:pStyle w:val="FunotentextFootnote"/>
        <w:rPr>
          <w:lang w:val="tr-TR"/>
        </w:rPr>
      </w:pPr>
      <w:r>
        <w:rPr>
          <w:lang w:val="tr-TR"/>
        </w:rPr>
        <w:t>B.Y.</w:t>
      </w:r>
      <w:r w:rsidRPr="00575ACE">
        <w:rPr>
          <w:lang w:val="tr-TR"/>
        </w:rPr>
        <w:t xml:space="preserve"> </w:t>
      </w:r>
      <w:r>
        <w:rPr>
          <w:lang w:val="tr-TR"/>
        </w:rPr>
        <w:t>Ekren (</w:t>
      </w:r>
      <w:r>
        <w:rPr>
          <w:lang w:val="tr-TR"/>
        </w:rPr>
        <w:sym w:font="Wingdings" w:char="F02A"/>
      </w:r>
      <w:r>
        <w:rPr>
          <w:lang w:val="tr-TR"/>
        </w:rPr>
        <w:t xml:space="preserve">) </w:t>
      </w:r>
      <w:r>
        <w:rPr>
          <w:lang w:val="tr-TR"/>
        </w:rPr>
        <w:sym w:font="Symbol" w:char="F0B7"/>
      </w:r>
      <w:r w:rsidRPr="00575ACE">
        <w:rPr>
          <w:lang w:val="tr-TR"/>
        </w:rPr>
        <w:t xml:space="preserve"> </w:t>
      </w:r>
      <w:r>
        <w:rPr>
          <w:lang w:val="tr-TR"/>
        </w:rPr>
        <w:t>V.</w:t>
      </w:r>
      <w:r w:rsidRPr="00575ACE">
        <w:rPr>
          <w:lang w:val="tr-TR"/>
        </w:rPr>
        <w:t xml:space="preserve"> </w:t>
      </w:r>
      <w:r>
        <w:rPr>
          <w:lang w:val="tr-TR"/>
        </w:rPr>
        <w:t>Kumar</w:t>
      </w:r>
    </w:p>
    <w:p w14:paraId="347EAF62" w14:textId="6B9F0D5C" w:rsidR="00CC1CDD" w:rsidRDefault="00CC1CDD" w:rsidP="00575ACE">
      <w:pPr>
        <w:pStyle w:val="FunotentextFootnote"/>
        <w:rPr>
          <w:lang w:val="tr-TR"/>
        </w:rPr>
      </w:pPr>
      <w:r>
        <w:rPr>
          <w:lang w:val="tr-TR"/>
        </w:rPr>
        <w:t xml:space="preserve">Dept. of </w:t>
      </w:r>
      <w:r w:rsidRPr="00575ACE">
        <w:rPr>
          <w:lang w:val="tr-TR"/>
        </w:rPr>
        <w:t xml:space="preserve">Industrial Engineering, </w:t>
      </w:r>
      <w:r>
        <w:rPr>
          <w:lang w:val="tr-TR"/>
        </w:rPr>
        <w:t>Yasar</w:t>
      </w:r>
      <w:r w:rsidRPr="00575ACE">
        <w:rPr>
          <w:lang w:val="tr-TR"/>
        </w:rPr>
        <w:t xml:space="preserve"> University, </w:t>
      </w:r>
      <w:r>
        <w:rPr>
          <w:lang w:val="tr-TR"/>
        </w:rPr>
        <w:t xml:space="preserve">Bornova, </w:t>
      </w:r>
      <w:r w:rsidRPr="00575ACE">
        <w:rPr>
          <w:lang w:val="tr-TR"/>
        </w:rPr>
        <w:t>I</w:t>
      </w:r>
      <w:r>
        <w:rPr>
          <w:lang w:val="tr-TR"/>
        </w:rPr>
        <w:t>zmir</w:t>
      </w:r>
      <w:r w:rsidRPr="00575ACE">
        <w:rPr>
          <w:lang w:val="tr-TR"/>
        </w:rPr>
        <w:t>, Turkey</w:t>
      </w:r>
    </w:p>
    <w:p w14:paraId="17A284C2" w14:textId="2CA5439F" w:rsidR="00CC1CDD" w:rsidRPr="00575ACE" w:rsidRDefault="00CC1CDD" w:rsidP="00575ACE">
      <w:pPr>
        <w:pStyle w:val="FunotentextFootnote"/>
        <w:rPr>
          <w:lang w:val="tr-TR"/>
        </w:rPr>
      </w:pPr>
      <w:r>
        <w:rPr>
          <w:lang w:val="tr-TR"/>
        </w:rPr>
        <w:t>e-mail: banu.ekren</w:t>
      </w:r>
      <w:r w:rsidRPr="00575ACE">
        <w:rPr>
          <w:lang w:val="tr-TR"/>
        </w:rPr>
        <w:t>@</w:t>
      </w:r>
      <w:r>
        <w:rPr>
          <w:lang w:val="tr-TR"/>
        </w:rPr>
        <w:t>yasar</w:t>
      </w:r>
      <w:r w:rsidRPr="00575ACE">
        <w:rPr>
          <w:lang w:val="tr-TR"/>
        </w:rPr>
        <w:t>.edu.tr</w:t>
      </w:r>
    </w:p>
    <w:p w14:paraId="7B1B2188" w14:textId="3868F0D6" w:rsidR="00CC1CDD" w:rsidRDefault="00CC1CDD" w:rsidP="00575ACE">
      <w:pPr>
        <w:pStyle w:val="FunotentextFootnote"/>
        <w:rPr>
          <w:lang w:val="tr-TR"/>
        </w:rPr>
      </w:pPr>
    </w:p>
    <w:p w14:paraId="2CEC148A" w14:textId="76B7E368" w:rsidR="00CC1CDD" w:rsidRPr="00575ACE" w:rsidRDefault="00CC1CDD" w:rsidP="00575ACE">
      <w:pPr>
        <w:pStyle w:val="FunotentextFootnote"/>
        <w:rPr>
          <w:lang w:val="tr-TR"/>
        </w:rPr>
      </w:pPr>
      <w:r>
        <w:rPr>
          <w:lang w:val="tr-TR"/>
        </w:rPr>
        <w:t>V. Kumar</w:t>
      </w:r>
    </w:p>
    <w:p w14:paraId="34F6AC90" w14:textId="195BD390" w:rsidR="00CC1CDD" w:rsidRPr="008962BA" w:rsidRDefault="00CC1CDD" w:rsidP="008962BA">
      <w:pPr>
        <w:pStyle w:val="FunotentextFootnote"/>
        <w:rPr>
          <w:lang w:val="tr-TR"/>
        </w:rPr>
      </w:pPr>
      <w:r w:rsidRPr="008962BA">
        <w:rPr>
          <w:lang w:val="tr-TR"/>
        </w:rPr>
        <w:t>Bristol Business School, University of the West of England,</w:t>
      </w:r>
      <w:r>
        <w:rPr>
          <w:lang w:val="tr-TR"/>
        </w:rPr>
        <w:t xml:space="preserve"> Bristol, UK</w:t>
      </w:r>
    </w:p>
    <w:p w14:paraId="20064119" w14:textId="3DDFD15B" w:rsidR="00CC1CDD" w:rsidRDefault="00CC1CDD" w:rsidP="00575ACE">
      <w:pPr>
        <w:pStyle w:val="FunotentextFootnote"/>
        <w:rPr>
          <w:lang w:val="tr-TR"/>
        </w:rPr>
      </w:pPr>
      <w:r>
        <w:rPr>
          <w:lang w:val="tr-TR"/>
        </w:rPr>
        <w:t xml:space="preserve">e-mail: </w:t>
      </w:r>
      <w:r w:rsidRPr="00C902C6">
        <w:rPr>
          <w:lang w:val="fr-BE"/>
        </w:rPr>
        <w:t>Vikas.Kumar@uwe.ac.uk</w:t>
      </w:r>
    </w:p>
    <w:p w14:paraId="4AAD7788" w14:textId="760D61AF" w:rsidR="00CC1CDD" w:rsidRDefault="00CC1CDD" w:rsidP="00575ACE">
      <w:pPr>
        <w:pStyle w:val="FunotentextFootnote"/>
        <w:rPr>
          <w:lang w:val="tr-TR"/>
        </w:rPr>
      </w:pPr>
    </w:p>
    <w:p w14:paraId="7A697713" w14:textId="77777777" w:rsidR="00CC1CDD" w:rsidRDefault="00CC1CDD" w:rsidP="00575ACE">
      <w:pPr>
        <w:pStyle w:val="FunotentextFootnote"/>
        <w:rPr>
          <w:lang w:val="tr-TR"/>
        </w:rPr>
      </w:pPr>
    </w:p>
    <w:p w14:paraId="244BE43F" w14:textId="78BF179B" w:rsidR="00CC1CDD" w:rsidRPr="00575ACE" w:rsidRDefault="00CC1CDD" w:rsidP="00575ACE">
      <w:pPr>
        <w:pStyle w:val="FunotentextFootnote"/>
        <w:rPr>
          <w:lang w:val="tr-TR"/>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52EE01" w14:textId="1FEE532A" w:rsidR="00CC1CDD" w:rsidRDefault="00CC1CDD">
    <w:pPr>
      <w:pStyle w:val="Runninghead-left"/>
    </w:pPr>
    <w:r>
      <w:fldChar w:fldCharType="begin"/>
    </w:r>
    <w:r>
      <w:instrText xml:space="preserve"> PAGE  \* MERGEFORMAT </w:instrText>
    </w:r>
    <w:r>
      <w:fldChar w:fldCharType="separate"/>
    </w:r>
    <w:r w:rsidR="002C0823">
      <w:rPr>
        <w:noProof/>
      </w:rPr>
      <w:t>10</w:t>
    </w:r>
    <w:r>
      <w:fldChar w:fldCharType="end"/>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B4C52A" w14:textId="35E7266F" w:rsidR="00CC1CDD" w:rsidRDefault="00CC1CDD">
    <w:pPr>
      <w:pStyle w:val="Runninghead-right"/>
    </w:pPr>
    <w:r>
      <w:fldChar w:fldCharType="begin"/>
    </w:r>
    <w:r>
      <w:instrText xml:space="preserve"> PAGE  \* MERGEFORMAT </w:instrText>
    </w:r>
    <w:r>
      <w:fldChar w:fldCharType="separate"/>
    </w:r>
    <w:r w:rsidR="002C0823">
      <w:rPr>
        <w:noProof/>
      </w:rPr>
      <w:t>11</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B"/>
    <w:multiLevelType w:val="multilevel"/>
    <w:tmpl w:val="64C8CD70"/>
    <w:lvl w:ilvl="0">
      <w:numFmt w:val="bullet"/>
      <w:pStyle w:val="Subitem"/>
      <w:lvlText w:val="–"/>
      <w:lvlJc w:val="left"/>
      <w:pPr>
        <w:tabs>
          <w:tab w:val="num" w:pos="598"/>
        </w:tabs>
        <w:ind w:left="598" w:hanging="360"/>
      </w:pPr>
      <w:rPr>
        <w:rFonts w:ascii="Times" w:eastAsia="Times New Roman" w:hAnsi="Times" w:hint="default"/>
      </w:rPr>
    </w:lvl>
    <w:lvl w:ilvl="1">
      <w:numFmt w:val="none"/>
      <w:lvlText w:val=""/>
      <w:lvlJc w:val="left"/>
    </w:lvl>
    <w:lvl w:ilvl="2">
      <w:numFmt w:val="none"/>
      <w:lvlText w:val=""/>
      <w:lvlJc w:val="left"/>
    </w:lvl>
    <w:lvl w:ilvl="3">
      <w:numFmt w:val="decimal"/>
      <w:lvlText w:val="%4"/>
      <w:legacy w:legacy="1" w:legacySpace="0" w:legacyIndent="0"/>
      <w:lvlJc w:val="left"/>
      <w:rPr>
        <w:rFonts w:ascii="Tms Rmn" w:hAnsi="Tms Rmn" w:hint="default"/>
      </w:rPr>
    </w:lvl>
    <w:lvl w:ilvl="4">
      <w:numFmt w:val="decimal"/>
      <w:lvlText w:val="%5"/>
      <w:legacy w:legacy="1" w:legacySpace="0" w:legacyIndent="0"/>
      <w:lvlJc w:val="left"/>
      <w:rPr>
        <w:rFonts w:ascii="Tms Rmn" w:hAnsi="Tms Rmn" w:hint="default"/>
      </w:rPr>
    </w:lvl>
    <w:lvl w:ilvl="5">
      <w:numFmt w:val="decimal"/>
      <w:lvlText w:val="%6"/>
      <w:legacy w:legacy="1" w:legacySpace="0" w:legacyIndent="0"/>
      <w:lvlJc w:val="left"/>
      <w:rPr>
        <w:rFonts w:ascii="Tms Rmn" w:hAnsi="Tms Rmn" w:hint="default"/>
      </w:rPr>
    </w:lvl>
    <w:lvl w:ilvl="6">
      <w:numFmt w:val="decimal"/>
      <w:lvlText w:val="%7"/>
      <w:legacy w:legacy="1" w:legacySpace="0" w:legacyIndent="0"/>
      <w:lvlJc w:val="left"/>
      <w:rPr>
        <w:rFonts w:ascii="Tms Rmn" w:hAnsi="Tms Rmn" w:hint="default"/>
      </w:rPr>
    </w:lvl>
    <w:lvl w:ilvl="7">
      <w:numFmt w:val="decimal"/>
      <w:lvlText w:val="%8"/>
      <w:legacy w:legacy="1" w:legacySpace="0" w:legacyIndent="0"/>
      <w:lvlJc w:val="left"/>
      <w:rPr>
        <w:rFonts w:ascii="Tms Rmn" w:hAnsi="Tms Rmn" w:hint="default"/>
      </w:rPr>
    </w:lvl>
    <w:lvl w:ilvl="8">
      <w:numFmt w:val="decimal"/>
      <w:lvlText w:val="%9"/>
      <w:legacy w:legacy="1" w:legacySpace="0" w:legacyIndent="0"/>
      <w:lvlJc w:val="left"/>
      <w:rPr>
        <w:rFonts w:ascii="Tms Rmn" w:hAnsi="Tms Rmn" w:hint="default"/>
      </w:rPr>
    </w:lvl>
  </w:abstractNum>
  <w:abstractNum w:abstractNumId="1" w15:restartNumberingAfterBreak="0">
    <w:nsid w:val="002B1979"/>
    <w:multiLevelType w:val="hybridMultilevel"/>
    <w:tmpl w:val="D93C7870"/>
    <w:lvl w:ilvl="0" w:tplc="08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5811A9"/>
    <w:multiLevelType w:val="hybridMultilevel"/>
    <w:tmpl w:val="0128A344"/>
    <w:lvl w:ilvl="0" w:tplc="5B484A84">
      <w:start w:val="1"/>
      <w:numFmt w:val="bullet"/>
      <w:pStyle w:val="BulletItem"/>
      <w:lvlText w:val=""/>
      <w:lvlJc w:val="left"/>
      <w:pPr>
        <w:tabs>
          <w:tab w:val="num" w:pos="238"/>
        </w:tabs>
        <w:ind w:left="238" w:hanging="238"/>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F8B4FD0"/>
    <w:multiLevelType w:val="hybridMultilevel"/>
    <w:tmpl w:val="4D72A858"/>
    <w:lvl w:ilvl="0" w:tplc="04090001">
      <w:start w:val="1"/>
      <w:numFmt w:val="bullet"/>
      <w:lvlText w:val=""/>
      <w:lvlJc w:val="left"/>
      <w:pPr>
        <w:ind w:left="958" w:hanging="360"/>
      </w:pPr>
      <w:rPr>
        <w:rFonts w:ascii="Symbol" w:hAnsi="Symbol" w:hint="default"/>
      </w:rPr>
    </w:lvl>
    <w:lvl w:ilvl="1" w:tplc="04090003" w:tentative="1">
      <w:start w:val="1"/>
      <w:numFmt w:val="bullet"/>
      <w:lvlText w:val="o"/>
      <w:lvlJc w:val="left"/>
      <w:pPr>
        <w:ind w:left="1678" w:hanging="360"/>
      </w:pPr>
      <w:rPr>
        <w:rFonts w:ascii="Courier New" w:hAnsi="Courier New" w:cs="Courier New" w:hint="default"/>
      </w:rPr>
    </w:lvl>
    <w:lvl w:ilvl="2" w:tplc="04090005" w:tentative="1">
      <w:start w:val="1"/>
      <w:numFmt w:val="bullet"/>
      <w:lvlText w:val=""/>
      <w:lvlJc w:val="left"/>
      <w:pPr>
        <w:ind w:left="2398" w:hanging="360"/>
      </w:pPr>
      <w:rPr>
        <w:rFonts w:ascii="Wingdings" w:hAnsi="Wingdings" w:hint="default"/>
      </w:rPr>
    </w:lvl>
    <w:lvl w:ilvl="3" w:tplc="04090001" w:tentative="1">
      <w:start w:val="1"/>
      <w:numFmt w:val="bullet"/>
      <w:lvlText w:val=""/>
      <w:lvlJc w:val="left"/>
      <w:pPr>
        <w:ind w:left="3118" w:hanging="360"/>
      </w:pPr>
      <w:rPr>
        <w:rFonts w:ascii="Symbol" w:hAnsi="Symbol" w:hint="default"/>
      </w:rPr>
    </w:lvl>
    <w:lvl w:ilvl="4" w:tplc="04090003" w:tentative="1">
      <w:start w:val="1"/>
      <w:numFmt w:val="bullet"/>
      <w:lvlText w:val="o"/>
      <w:lvlJc w:val="left"/>
      <w:pPr>
        <w:ind w:left="3838" w:hanging="360"/>
      </w:pPr>
      <w:rPr>
        <w:rFonts w:ascii="Courier New" w:hAnsi="Courier New" w:cs="Courier New" w:hint="default"/>
      </w:rPr>
    </w:lvl>
    <w:lvl w:ilvl="5" w:tplc="04090005" w:tentative="1">
      <w:start w:val="1"/>
      <w:numFmt w:val="bullet"/>
      <w:lvlText w:val=""/>
      <w:lvlJc w:val="left"/>
      <w:pPr>
        <w:ind w:left="4558" w:hanging="360"/>
      </w:pPr>
      <w:rPr>
        <w:rFonts w:ascii="Wingdings" w:hAnsi="Wingdings" w:hint="default"/>
      </w:rPr>
    </w:lvl>
    <w:lvl w:ilvl="6" w:tplc="04090001" w:tentative="1">
      <w:start w:val="1"/>
      <w:numFmt w:val="bullet"/>
      <w:lvlText w:val=""/>
      <w:lvlJc w:val="left"/>
      <w:pPr>
        <w:ind w:left="5278" w:hanging="360"/>
      </w:pPr>
      <w:rPr>
        <w:rFonts w:ascii="Symbol" w:hAnsi="Symbol" w:hint="default"/>
      </w:rPr>
    </w:lvl>
    <w:lvl w:ilvl="7" w:tplc="04090003" w:tentative="1">
      <w:start w:val="1"/>
      <w:numFmt w:val="bullet"/>
      <w:lvlText w:val="o"/>
      <w:lvlJc w:val="left"/>
      <w:pPr>
        <w:ind w:left="5998" w:hanging="360"/>
      </w:pPr>
      <w:rPr>
        <w:rFonts w:ascii="Courier New" w:hAnsi="Courier New" w:cs="Courier New" w:hint="default"/>
      </w:rPr>
    </w:lvl>
    <w:lvl w:ilvl="8" w:tplc="04090005" w:tentative="1">
      <w:start w:val="1"/>
      <w:numFmt w:val="bullet"/>
      <w:lvlText w:val=""/>
      <w:lvlJc w:val="left"/>
      <w:pPr>
        <w:ind w:left="6718" w:hanging="360"/>
      </w:pPr>
      <w:rPr>
        <w:rFonts w:ascii="Wingdings" w:hAnsi="Wingdings" w:hint="default"/>
      </w:rPr>
    </w:lvl>
  </w:abstractNum>
  <w:abstractNum w:abstractNumId="4" w15:restartNumberingAfterBreak="0">
    <w:nsid w:val="227761DE"/>
    <w:multiLevelType w:val="hybridMultilevel"/>
    <w:tmpl w:val="A72EFC28"/>
    <w:lvl w:ilvl="0" w:tplc="04090001">
      <w:start w:val="1"/>
      <w:numFmt w:val="bullet"/>
      <w:lvlText w:val=""/>
      <w:lvlJc w:val="left"/>
      <w:pPr>
        <w:ind w:left="958" w:hanging="360"/>
      </w:pPr>
      <w:rPr>
        <w:rFonts w:ascii="Symbol" w:hAnsi="Symbol" w:hint="default"/>
      </w:rPr>
    </w:lvl>
    <w:lvl w:ilvl="1" w:tplc="04090003" w:tentative="1">
      <w:start w:val="1"/>
      <w:numFmt w:val="bullet"/>
      <w:lvlText w:val="o"/>
      <w:lvlJc w:val="left"/>
      <w:pPr>
        <w:ind w:left="1678" w:hanging="360"/>
      </w:pPr>
      <w:rPr>
        <w:rFonts w:ascii="Courier New" w:hAnsi="Courier New" w:cs="Courier New" w:hint="default"/>
      </w:rPr>
    </w:lvl>
    <w:lvl w:ilvl="2" w:tplc="04090005" w:tentative="1">
      <w:start w:val="1"/>
      <w:numFmt w:val="bullet"/>
      <w:lvlText w:val=""/>
      <w:lvlJc w:val="left"/>
      <w:pPr>
        <w:ind w:left="2398" w:hanging="360"/>
      </w:pPr>
      <w:rPr>
        <w:rFonts w:ascii="Wingdings" w:hAnsi="Wingdings" w:hint="default"/>
      </w:rPr>
    </w:lvl>
    <w:lvl w:ilvl="3" w:tplc="04090001" w:tentative="1">
      <w:start w:val="1"/>
      <w:numFmt w:val="bullet"/>
      <w:lvlText w:val=""/>
      <w:lvlJc w:val="left"/>
      <w:pPr>
        <w:ind w:left="3118" w:hanging="360"/>
      </w:pPr>
      <w:rPr>
        <w:rFonts w:ascii="Symbol" w:hAnsi="Symbol" w:hint="default"/>
      </w:rPr>
    </w:lvl>
    <w:lvl w:ilvl="4" w:tplc="04090003" w:tentative="1">
      <w:start w:val="1"/>
      <w:numFmt w:val="bullet"/>
      <w:lvlText w:val="o"/>
      <w:lvlJc w:val="left"/>
      <w:pPr>
        <w:ind w:left="3838" w:hanging="360"/>
      </w:pPr>
      <w:rPr>
        <w:rFonts w:ascii="Courier New" w:hAnsi="Courier New" w:cs="Courier New" w:hint="default"/>
      </w:rPr>
    </w:lvl>
    <w:lvl w:ilvl="5" w:tplc="04090005" w:tentative="1">
      <w:start w:val="1"/>
      <w:numFmt w:val="bullet"/>
      <w:lvlText w:val=""/>
      <w:lvlJc w:val="left"/>
      <w:pPr>
        <w:ind w:left="4558" w:hanging="360"/>
      </w:pPr>
      <w:rPr>
        <w:rFonts w:ascii="Wingdings" w:hAnsi="Wingdings" w:hint="default"/>
      </w:rPr>
    </w:lvl>
    <w:lvl w:ilvl="6" w:tplc="04090001" w:tentative="1">
      <w:start w:val="1"/>
      <w:numFmt w:val="bullet"/>
      <w:lvlText w:val=""/>
      <w:lvlJc w:val="left"/>
      <w:pPr>
        <w:ind w:left="5278" w:hanging="360"/>
      </w:pPr>
      <w:rPr>
        <w:rFonts w:ascii="Symbol" w:hAnsi="Symbol" w:hint="default"/>
      </w:rPr>
    </w:lvl>
    <w:lvl w:ilvl="7" w:tplc="04090003" w:tentative="1">
      <w:start w:val="1"/>
      <w:numFmt w:val="bullet"/>
      <w:lvlText w:val="o"/>
      <w:lvlJc w:val="left"/>
      <w:pPr>
        <w:ind w:left="5998" w:hanging="360"/>
      </w:pPr>
      <w:rPr>
        <w:rFonts w:ascii="Courier New" w:hAnsi="Courier New" w:cs="Courier New" w:hint="default"/>
      </w:rPr>
    </w:lvl>
    <w:lvl w:ilvl="8" w:tplc="04090005" w:tentative="1">
      <w:start w:val="1"/>
      <w:numFmt w:val="bullet"/>
      <w:lvlText w:val=""/>
      <w:lvlJc w:val="left"/>
      <w:pPr>
        <w:ind w:left="6718" w:hanging="360"/>
      </w:pPr>
      <w:rPr>
        <w:rFonts w:ascii="Wingdings" w:hAnsi="Wingdings" w:hint="default"/>
      </w:rPr>
    </w:lvl>
  </w:abstractNum>
  <w:abstractNum w:abstractNumId="5" w15:restartNumberingAfterBreak="0">
    <w:nsid w:val="28F62474"/>
    <w:multiLevelType w:val="hybridMultilevel"/>
    <w:tmpl w:val="6FF8D5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1E4B41"/>
    <w:multiLevelType w:val="hybridMultilevel"/>
    <w:tmpl w:val="67D6D59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D276CE9"/>
    <w:multiLevelType w:val="hybridMultilevel"/>
    <w:tmpl w:val="D5DA9AC0"/>
    <w:lvl w:ilvl="0" w:tplc="04090001">
      <w:start w:val="1"/>
      <w:numFmt w:val="bullet"/>
      <w:lvlText w:val=""/>
      <w:lvlJc w:val="left"/>
      <w:pPr>
        <w:ind w:left="958" w:hanging="360"/>
      </w:pPr>
      <w:rPr>
        <w:rFonts w:ascii="Symbol" w:hAnsi="Symbol" w:hint="default"/>
      </w:rPr>
    </w:lvl>
    <w:lvl w:ilvl="1" w:tplc="04090003" w:tentative="1">
      <w:start w:val="1"/>
      <w:numFmt w:val="bullet"/>
      <w:lvlText w:val="o"/>
      <w:lvlJc w:val="left"/>
      <w:pPr>
        <w:ind w:left="1678" w:hanging="360"/>
      </w:pPr>
      <w:rPr>
        <w:rFonts w:ascii="Courier New" w:hAnsi="Courier New" w:cs="Courier New" w:hint="default"/>
      </w:rPr>
    </w:lvl>
    <w:lvl w:ilvl="2" w:tplc="04090005" w:tentative="1">
      <w:start w:val="1"/>
      <w:numFmt w:val="bullet"/>
      <w:lvlText w:val=""/>
      <w:lvlJc w:val="left"/>
      <w:pPr>
        <w:ind w:left="2398" w:hanging="360"/>
      </w:pPr>
      <w:rPr>
        <w:rFonts w:ascii="Wingdings" w:hAnsi="Wingdings" w:hint="default"/>
      </w:rPr>
    </w:lvl>
    <w:lvl w:ilvl="3" w:tplc="04090001" w:tentative="1">
      <w:start w:val="1"/>
      <w:numFmt w:val="bullet"/>
      <w:lvlText w:val=""/>
      <w:lvlJc w:val="left"/>
      <w:pPr>
        <w:ind w:left="3118" w:hanging="360"/>
      </w:pPr>
      <w:rPr>
        <w:rFonts w:ascii="Symbol" w:hAnsi="Symbol" w:hint="default"/>
      </w:rPr>
    </w:lvl>
    <w:lvl w:ilvl="4" w:tplc="04090003" w:tentative="1">
      <w:start w:val="1"/>
      <w:numFmt w:val="bullet"/>
      <w:lvlText w:val="o"/>
      <w:lvlJc w:val="left"/>
      <w:pPr>
        <w:ind w:left="3838" w:hanging="360"/>
      </w:pPr>
      <w:rPr>
        <w:rFonts w:ascii="Courier New" w:hAnsi="Courier New" w:cs="Courier New" w:hint="default"/>
      </w:rPr>
    </w:lvl>
    <w:lvl w:ilvl="5" w:tplc="04090005" w:tentative="1">
      <w:start w:val="1"/>
      <w:numFmt w:val="bullet"/>
      <w:lvlText w:val=""/>
      <w:lvlJc w:val="left"/>
      <w:pPr>
        <w:ind w:left="4558" w:hanging="360"/>
      </w:pPr>
      <w:rPr>
        <w:rFonts w:ascii="Wingdings" w:hAnsi="Wingdings" w:hint="default"/>
      </w:rPr>
    </w:lvl>
    <w:lvl w:ilvl="6" w:tplc="04090001" w:tentative="1">
      <w:start w:val="1"/>
      <w:numFmt w:val="bullet"/>
      <w:lvlText w:val=""/>
      <w:lvlJc w:val="left"/>
      <w:pPr>
        <w:ind w:left="5278" w:hanging="360"/>
      </w:pPr>
      <w:rPr>
        <w:rFonts w:ascii="Symbol" w:hAnsi="Symbol" w:hint="default"/>
      </w:rPr>
    </w:lvl>
    <w:lvl w:ilvl="7" w:tplc="04090003" w:tentative="1">
      <w:start w:val="1"/>
      <w:numFmt w:val="bullet"/>
      <w:lvlText w:val="o"/>
      <w:lvlJc w:val="left"/>
      <w:pPr>
        <w:ind w:left="5998" w:hanging="360"/>
      </w:pPr>
      <w:rPr>
        <w:rFonts w:ascii="Courier New" w:hAnsi="Courier New" w:cs="Courier New" w:hint="default"/>
      </w:rPr>
    </w:lvl>
    <w:lvl w:ilvl="8" w:tplc="04090005" w:tentative="1">
      <w:start w:val="1"/>
      <w:numFmt w:val="bullet"/>
      <w:lvlText w:val=""/>
      <w:lvlJc w:val="left"/>
      <w:pPr>
        <w:ind w:left="6718" w:hanging="360"/>
      </w:pPr>
      <w:rPr>
        <w:rFonts w:ascii="Wingdings" w:hAnsi="Wingdings" w:hint="default"/>
      </w:rPr>
    </w:lvl>
  </w:abstractNum>
  <w:abstractNum w:abstractNumId="8" w15:restartNumberingAfterBreak="0">
    <w:nsid w:val="331A29CA"/>
    <w:multiLevelType w:val="hybridMultilevel"/>
    <w:tmpl w:val="DCDA37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5617C0"/>
    <w:multiLevelType w:val="singleLevel"/>
    <w:tmpl w:val="DB26C8C0"/>
    <w:lvl w:ilvl="0">
      <w:start w:val="1"/>
      <w:numFmt w:val="decimal"/>
      <w:lvlText w:val="%1."/>
      <w:legacy w:legacy="1" w:legacySpace="0" w:legacyIndent="227"/>
      <w:lvlJc w:val="left"/>
      <w:pPr>
        <w:ind w:left="227" w:hanging="227"/>
      </w:pPr>
    </w:lvl>
  </w:abstractNum>
  <w:abstractNum w:abstractNumId="10" w15:restartNumberingAfterBreak="0">
    <w:nsid w:val="37660336"/>
    <w:multiLevelType w:val="hybridMultilevel"/>
    <w:tmpl w:val="78D27160"/>
    <w:lvl w:ilvl="0" w:tplc="FEF4713C">
      <w:start w:val="1"/>
      <w:numFmt w:val="bullet"/>
      <w:pStyle w:val="bulletlist"/>
      <w:lvlText w:val=""/>
      <w:lvlJc w:val="left"/>
      <w:pPr>
        <w:tabs>
          <w:tab w:val="num" w:pos="648"/>
        </w:tabs>
        <w:ind w:left="648"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9551E34"/>
    <w:multiLevelType w:val="hybridMultilevel"/>
    <w:tmpl w:val="E77AF708"/>
    <w:lvl w:ilvl="0" w:tplc="04090001">
      <w:start w:val="1"/>
      <w:numFmt w:val="bullet"/>
      <w:lvlText w:val=""/>
      <w:lvlJc w:val="left"/>
      <w:pPr>
        <w:ind w:left="958" w:hanging="360"/>
      </w:pPr>
      <w:rPr>
        <w:rFonts w:ascii="Symbol" w:hAnsi="Symbol" w:hint="default"/>
      </w:rPr>
    </w:lvl>
    <w:lvl w:ilvl="1" w:tplc="04090003" w:tentative="1">
      <w:start w:val="1"/>
      <w:numFmt w:val="bullet"/>
      <w:lvlText w:val="o"/>
      <w:lvlJc w:val="left"/>
      <w:pPr>
        <w:ind w:left="1678" w:hanging="360"/>
      </w:pPr>
      <w:rPr>
        <w:rFonts w:ascii="Courier New" w:hAnsi="Courier New" w:cs="Courier New" w:hint="default"/>
      </w:rPr>
    </w:lvl>
    <w:lvl w:ilvl="2" w:tplc="04090005" w:tentative="1">
      <w:start w:val="1"/>
      <w:numFmt w:val="bullet"/>
      <w:lvlText w:val=""/>
      <w:lvlJc w:val="left"/>
      <w:pPr>
        <w:ind w:left="2398" w:hanging="360"/>
      </w:pPr>
      <w:rPr>
        <w:rFonts w:ascii="Wingdings" w:hAnsi="Wingdings" w:hint="default"/>
      </w:rPr>
    </w:lvl>
    <w:lvl w:ilvl="3" w:tplc="04090001" w:tentative="1">
      <w:start w:val="1"/>
      <w:numFmt w:val="bullet"/>
      <w:lvlText w:val=""/>
      <w:lvlJc w:val="left"/>
      <w:pPr>
        <w:ind w:left="3118" w:hanging="360"/>
      </w:pPr>
      <w:rPr>
        <w:rFonts w:ascii="Symbol" w:hAnsi="Symbol" w:hint="default"/>
      </w:rPr>
    </w:lvl>
    <w:lvl w:ilvl="4" w:tplc="04090003" w:tentative="1">
      <w:start w:val="1"/>
      <w:numFmt w:val="bullet"/>
      <w:lvlText w:val="o"/>
      <w:lvlJc w:val="left"/>
      <w:pPr>
        <w:ind w:left="3838" w:hanging="360"/>
      </w:pPr>
      <w:rPr>
        <w:rFonts w:ascii="Courier New" w:hAnsi="Courier New" w:cs="Courier New" w:hint="default"/>
      </w:rPr>
    </w:lvl>
    <w:lvl w:ilvl="5" w:tplc="04090005" w:tentative="1">
      <w:start w:val="1"/>
      <w:numFmt w:val="bullet"/>
      <w:lvlText w:val=""/>
      <w:lvlJc w:val="left"/>
      <w:pPr>
        <w:ind w:left="4558" w:hanging="360"/>
      </w:pPr>
      <w:rPr>
        <w:rFonts w:ascii="Wingdings" w:hAnsi="Wingdings" w:hint="default"/>
      </w:rPr>
    </w:lvl>
    <w:lvl w:ilvl="6" w:tplc="04090001" w:tentative="1">
      <w:start w:val="1"/>
      <w:numFmt w:val="bullet"/>
      <w:lvlText w:val=""/>
      <w:lvlJc w:val="left"/>
      <w:pPr>
        <w:ind w:left="5278" w:hanging="360"/>
      </w:pPr>
      <w:rPr>
        <w:rFonts w:ascii="Symbol" w:hAnsi="Symbol" w:hint="default"/>
      </w:rPr>
    </w:lvl>
    <w:lvl w:ilvl="7" w:tplc="04090003" w:tentative="1">
      <w:start w:val="1"/>
      <w:numFmt w:val="bullet"/>
      <w:lvlText w:val="o"/>
      <w:lvlJc w:val="left"/>
      <w:pPr>
        <w:ind w:left="5998" w:hanging="360"/>
      </w:pPr>
      <w:rPr>
        <w:rFonts w:ascii="Courier New" w:hAnsi="Courier New" w:cs="Courier New" w:hint="default"/>
      </w:rPr>
    </w:lvl>
    <w:lvl w:ilvl="8" w:tplc="04090005" w:tentative="1">
      <w:start w:val="1"/>
      <w:numFmt w:val="bullet"/>
      <w:lvlText w:val=""/>
      <w:lvlJc w:val="left"/>
      <w:pPr>
        <w:ind w:left="6718" w:hanging="360"/>
      </w:pPr>
      <w:rPr>
        <w:rFonts w:ascii="Wingdings" w:hAnsi="Wingdings" w:hint="default"/>
      </w:rPr>
    </w:lvl>
  </w:abstractNum>
  <w:abstractNum w:abstractNumId="12" w15:restartNumberingAfterBreak="0">
    <w:nsid w:val="3A756AF9"/>
    <w:multiLevelType w:val="hybridMultilevel"/>
    <w:tmpl w:val="364C63B4"/>
    <w:lvl w:ilvl="0" w:tplc="041F000F">
      <w:start w:val="1"/>
      <w:numFmt w:val="decimal"/>
      <w:lvlText w:val="%1."/>
      <w:lvlJc w:val="left"/>
      <w:pPr>
        <w:tabs>
          <w:tab w:val="num" w:pos="238"/>
        </w:tabs>
        <w:ind w:left="238" w:hanging="238"/>
      </w:pPr>
      <w:rPr>
        <w:rFont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C1C30CB"/>
    <w:multiLevelType w:val="hybridMultilevel"/>
    <w:tmpl w:val="0FFA379A"/>
    <w:lvl w:ilvl="0" w:tplc="041F000F">
      <w:start w:val="1"/>
      <w:numFmt w:val="decimal"/>
      <w:lvlText w:val="%1."/>
      <w:lvlJc w:val="left"/>
      <w:pPr>
        <w:tabs>
          <w:tab w:val="num" w:pos="238"/>
        </w:tabs>
        <w:ind w:left="238" w:hanging="238"/>
      </w:pPr>
      <w:rPr>
        <w:rFont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D2749C5"/>
    <w:multiLevelType w:val="hybridMultilevel"/>
    <w:tmpl w:val="9C80502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D2E5AB9"/>
    <w:multiLevelType w:val="hybridMultilevel"/>
    <w:tmpl w:val="8DDEEB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E405162"/>
    <w:multiLevelType w:val="hybridMultilevel"/>
    <w:tmpl w:val="D8F48B18"/>
    <w:lvl w:ilvl="0" w:tplc="08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1533E35"/>
    <w:multiLevelType w:val="hybridMultilevel"/>
    <w:tmpl w:val="E8965CEE"/>
    <w:lvl w:ilvl="0" w:tplc="73981320">
      <w:start w:val="1"/>
      <w:numFmt w:val="decimal"/>
      <w:lvlText w:val="%1."/>
      <w:lvlJc w:val="left"/>
      <w:pPr>
        <w:ind w:left="720" w:hanging="360"/>
      </w:pPr>
      <w:rPr>
        <w:rFonts w:ascii="Times New Roman" w:hAnsi="Times New Roman" w:cs="Times New Roman" w:hint="default"/>
        <w:b/>
        <w:sz w:val="20"/>
        <w:szCs w:val="2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44152589"/>
    <w:multiLevelType w:val="hybridMultilevel"/>
    <w:tmpl w:val="5BF08BEA"/>
    <w:lvl w:ilvl="0" w:tplc="08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4FB0838"/>
    <w:multiLevelType w:val="hybridMultilevel"/>
    <w:tmpl w:val="457C1534"/>
    <w:lvl w:ilvl="0" w:tplc="041F0001">
      <w:start w:val="1"/>
      <w:numFmt w:val="bullet"/>
      <w:lvlText w:val=""/>
      <w:lvlJc w:val="left"/>
      <w:pPr>
        <w:ind w:left="958" w:hanging="360"/>
      </w:pPr>
      <w:rPr>
        <w:rFonts w:ascii="Symbol" w:hAnsi="Symbol" w:hint="default"/>
      </w:rPr>
    </w:lvl>
    <w:lvl w:ilvl="1" w:tplc="041F0003">
      <w:start w:val="1"/>
      <w:numFmt w:val="bullet"/>
      <w:lvlText w:val="o"/>
      <w:lvlJc w:val="left"/>
      <w:pPr>
        <w:ind w:left="1678" w:hanging="360"/>
      </w:pPr>
      <w:rPr>
        <w:rFonts w:ascii="Courier New" w:hAnsi="Courier New" w:cs="Courier New" w:hint="default"/>
      </w:rPr>
    </w:lvl>
    <w:lvl w:ilvl="2" w:tplc="041F0005" w:tentative="1">
      <w:start w:val="1"/>
      <w:numFmt w:val="bullet"/>
      <w:lvlText w:val=""/>
      <w:lvlJc w:val="left"/>
      <w:pPr>
        <w:ind w:left="2398" w:hanging="360"/>
      </w:pPr>
      <w:rPr>
        <w:rFonts w:ascii="Wingdings" w:hAnsi="Wingdings" w:hint="default"/>
      </w:rPr>
    </w:lvl>
    <w:lvl w:ilvl="3" w:tplc="041F0001" w:tentative="1">
      <w:start w:val="1"/>
      <w:numFmt w:val="bullet"/>
      <w:lvlText w:val=""/>
      <w:lvlJc w:val="left"/>
      <w:pPr>
        <w:ind w:left="3118" w:hanging="360"/>
      </w:pPr>
      <w:rPr>
        <w:rFonts w:ascii="Symbol" w:hAnsi="Symbol" w:hint="default"/>
      </w:rPr>
    </w:lvl>
    <w:lvl w:ilvl="4" w:tplc="041F0003" w:tentative="1">
      <w:start w:val="1"/>
      <w:numFmt w:val="bullet"/>
      <w:lvlText w:val="o"/>
      <w:lvlJc w:val="left"/>
      <w:pPr>
        <w:ind w:left="3838" w:hanging="360"/>
      </w:pPr>
      <w:rPr>
        <w:rFonts w:ascii="Courier New" w:hAnsi="Courier New" w:cs="Courier New" w:hint="default"/>
      </w:rPr>
    </w:lvl>
    <w:lvl w:ilvl="5" w:tplc="041F0005" w:tentative="1">
      <w:start w:val="1"/>
      <w:numFmt w:val="bullet"/>
      <w:lvlText w:val=""/>
      <w:lvlJc w:val="left"/>
      <w:pPr>
        <w:ind w:left="4558" w:hanging="360"/>
      </w:pPr>
      <w:rPr>
        <w:rFonts w:ascii="Wingdings" w:hAnsi="Wingdings" w:hint="default"/>
      </w:rPr>
    </w:lvl>
    <w:lvl w:ilvl="6" w:tplc="041F0001" w:tentative="1">
      <w:start w:val="1"/>
      <w:numFmt w:val="bullet"/>
      <w:lvlText w:val=""/>
      <w:lvlJc w:val="left"/>
      <w:pPr>
        <w:ind w:left="5278" w:hanging="360"/>
      </w:pPr>
      <w:rPr>
        <w:rFonts w:ascii="Symbol" w:hAnsi="Symbol" w:hint="default"/>
      </w:rPr>
    </w:lvl>
    <w:lvl w:ilvl="7" w:tplc="041F0003" w:tentative="1">
      <w:start w:val="1"/>
      <w:numFmt w:val="bullet"/>
      <w:lvlText w:val="o"/>
      <w:lvlJc w:val="left"/>
      <w:pPr>
        <w:ind w:left="5998" w:hanging="360"/>
      </w:pPr>
      <w:rPr>
        <w:rFonts w:ascii="Courier New" w:hAnsi="Courier New" w:cs="Courier New" w:hint="default"/>
      </w:rPr>
    </w:lvl>
    <w:lvl w:ilvl="8" w:tplc="041F0005" w:tentative="1">
      <w:start w:val="1"/>
      <w:numFmt w:val="bullet"/>
      <w:lvlText w:val=""/>
      <w:lvlJc w:val="left"/>
      <w:pPr>
        <w:ind w:left="6718" w:hanging="360"/>
      </w:pPr>
      <w:rPr>
        <w:rFonts w:ascii="Wingdings" w:hAnsi="Wingdings" w:hint="default"/>
      </w:rPr>
    </w:lvl>
  </w:abstractNum>
  <w:abstractNum w:abstractNumId="20" w15:restartNumberingAfterBreak="0">
    <w:nsid w:val="46EA440B"/>
    <w:multiLevelType w:val="hybridMultilevel"/>
    <w:tmpl w:val="A5B82FD6"/>
    <w:lvl w:ilvl="0" w:tplc="04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F424D5E"/>
    <w:multiLevelType w:val="hybridMultilevel"/>
    <w:tmpl w:val="7FF2DA8E"/>
    <w:lvl w:ilvl="0" w:tplc="AFCCBFB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2" w15:restartNumberingAfterBreak="0">
    <w:nsid w:val="52CA544A"/>
    <w:multiLevelType w:val="singleLevel"/>
    <w:tmpl w:val="987C499A"/>
    <w:lvl w:ilvl="0">
      <w:start w:val="1"/>
      <w:numFmt w:val="decimal"/>
      <w:lvlText w:val="[%1]"/>
      <w:lvlJc w:val="left"/>
      <w:pPr>
        <w:tabs>
          <w:tab w:val="num" w:pos="360"/>
        </w:tabs>
        <w:ind w:left="360" w:hanging="360"/>
      </w:pPr>
      <w:rPr>
        <w:rFonts w:ascii="Times New Roman" w:hAnsi="Times New Roman" w:cs="Times New Roman" w:hint="default"/>
        <w:b w:val="0"/>
        <w:bCs w:val="0"/>
        <w:i w:val="0"/>
        <w:iCs w:val="0"/>
        <w:sz w:val="16"/>
        <w:szCs w:val="16"/>
      </w:rPr>
    </w:lvl>
  </w:abstractNum>
  <w:abstractNum w:abstractNumId="23" w15:restartNumberingAfterBreak="0">
    <w:nsid w:val="54F46BE7"/>
    <w:multiLevelType w:val="hybridMultilevel"/>
    <w:tmpl w:val="A36CFE00"/>
    <w:lvl w:ilvl="0" w:tplc="2228DEA2">
      <w:start w:val="1"/>
      <w:numFmt w:val="decimal"/>
      <w:pStyle w:val="Chapter"/>
      <w:lvlText w:val="Chapter %1"/>
      <w:lvlJc w:val="center"/>
      <w:pPr>
        <w:ind w:left="3621" w:hanging="360"/>
      </w:pPr>
      <w:rPr>
        <w:rFonts w:hint="default"/>
      </w:rPr>
    </w:lvl>
    <w:lvl w:ilvl="1" w:tplc="A6D6F234" w:tentative="1">
      <w:start w:val="1"/>
      <w:numFmt w:val="lowerLetter"/>
      <w:lvlText w:val="%2."/>
      <w:lvlJc w:val="left"/>
      <w:pPr>
        <w:ind w:left="1440" w:hanging="360"/>
      </w:pPr>
    </w:lvl>
    <w:lvl w:ilvl="2" w:tplc="551A49F8" w:tentative="1">
      <w:start w:val="1"/>
      <w:numFmt w:val="lowerRoman"/>
      <w:lvlText w:val="%3."/>
      <w:lvlJc w:val="right"/>
      <w:pPr>
        <w:ind w:left="2160" w:hanging="180"/>
      </w:pPr>
    </w:lvl>
    <w:lvl w:ilvl="3" w:tplc="0DBC2218" w:tentative="1">
      <w:start w:val="1"/>
      <w:numFmt w:val="decimal"/>
      <w:lvlText w:val="%4."/>
      <w:lvlJc w:val="left"/>
      <w:pPr>
        <w:ind w:left="2880" w:hanging="360"/>
      </w:pPr>
    </w:lvl>
    <w:lvl w:ilvl="4" w:tplc="6DACC65E" w:tentative="1">
      <w:start w:val="1"/>
      <w:numFmt w:val="lowerLetter"/>
      <w:lvlText w:val="%5."/>
      <w:lvlJc w:val="left"/>
      <w:pPr>
        <w:ind w:left="3600" w:hanging="360"/>
      </w:pPr>
    </w:lvl>
    <w:lvl w:ilvl="5" w:tplc="BC2EB94C" w:tentative="1">
      <w:start w:val="1"/>
      <w:numFmt w:val="lowerRoman"/>
      <w:lvlText w:val="%6."/>
      <w:lvlJc w:val="right"/>
      <w:pPr>
        <w:ind w:left="4320" w:hanging="180"/>
      </w:pPr>
    </w:lvl>
    <w:lvl w:ilvl="6" w:tplc="103E69F2" w:tentative="1">
      <w:start w:val="1"/>
      <w:numFmt w:val="decimal"/>
      <w:lvlText w:val="%7."/>
      <w:lvlJc w:val="left"/>
      <w:pPr>
        <w:ind w:left="5040" w:hanging="360"/>
      </w:pPr>
    </w:lvl>
    <w:lvl w:ilvl="7" w:tplc="0068F006" w:tentative="1">
      <w:start w:val="1"/>
      <w:numFmt w:val="lowerLetter"/>
      <w:lvlText w:val="%8."/>
      <w:lvlJc w:val="left"/>
      <w:pPr>
        <w:ind w:left="5760" w:hanging="360"/>
      </w:pPr>
    </w:lvl>
    <w:lvl w:ilvl="8" w:tplc="A5D2E3FC" w:tentative="1">
      <w:start w:val="1"/>
      <w:numFmt w:val="lowerRoman"/>
      <w:lvlText w:val="%9."/>
      <w:lvlJc w:val="right"/>
      <w:pPr>
        <w:ind w:left="6480" w:hanging="180"/>
      </w:pPr>
    </w:lvl>
  </w:abstractNum>
  <w:abstractNum w:abstractNumId="24" w15:restartNumberingAfterBreak="0">
    <w:nsid w:val="612E7D85"/>
    <w:multiLevelType w:val="hybridMultilevel"/>
    <w:tmpl w:val="6568D67A"/>
    <w:lvl w:ilvl="0" w:tplc="041F000F">
      <w:start w:val="1"/>
      <w:numFmt w:val="decimal"/>
      <w:lvlText w:val="%1."/>
      <w:lvlJc w:val="left"/>
      <w:pPr>
        <w:tabs>
          <w:tab w:val="num" w:pos="238"/>
        </w:tabs>
        <w:ind w:left="238" w:hanging="238"/>
      </w:pPr>
      <w:rPr>
        <w:rFont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C402C58"/>
    <w:multiLevelType w:val="hybridMultilevel"/>
    <w:tmpl w:val="3C0611EA"/>
    <w:lvl w:ilvl="0" w:tplc="26887F82">
      <w:start w:val="1"/>
      <w:numFmt w:val="decimal"/>
      <w:pStyle w:val="figurecaption"/>
      <w:lvlText w:val="Fig. %1."/>
      <w:lvlJc w:val="left"/>
      <w:pPr>
        <w:ind w:left="360" w:hanging="360"/>
      </w:pPr>
      <w:rPr>
        <w:rFonts w:ascii="Times New Roman" w:hAnsi="Times New Roman" w:cs="Times New Roman" w:hint="default"/>
        <w:b w:val="0"/>
        <w:bCs w:val="0"/>
        <w:i w:val="0"/>
        <w:iCs w:val="0"/>
        <w:color w:val="auto"/>
        <w:sz w:val="16"/>
        <w:szCs w:val="16"/>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6" w15:restartNumberingAfterBreak="0">
    <w:nsid w:val="6CD32DA8"/>
    <w:multiLevelType w:val="singleLevel"/>
    <w:tmpl w:val="166470C2"/>
    <w:lvl w:ilvl="0">
      <w:start w:val="1"/>
      <w:numFmt w:val="upperRoman"/>
      <w:pStyle w:val="tablehead"/>
      <w:lvlText w:val="TABLE %1. "/>
      <w:lvlJc w:val="left"/>
      <w:pPr>
        <w:tabs>
          <w:tab w:val="num" w:pos="1080"/>
        </w:tabs>
      </w:pPr>
      <w:rPr>
        <w:rFonts w:ascii="Times New Roman" w:hAnsi="Times New Roman" w:cs="Times New Roman" w:hint="default"/>
        <w:b w:val="0"/>
        <w:bCs w:val="0"/>
        <w:i w:val="0"/>
        <w:iCs w:val="0"/>
        <w:sz w:val="16"/>
        <w:szCs w:val="16"/>
      </w:rPr>
    </w:lvl>
  </w:abstractNum>
  <w:abstractNum w:abstractNumId="27" w15:restartNumberingAfterBreak="0">
    <w:nsid w:val="71E93B54"/>
    <w:multiLevelType w:val="multilevel"/>
    <w:tmpl w:val="5F22F0D0"/>
    <w:lvl w:ilvl="0">
      <w:start w:val="1"/>
      <w:numFmt w:val="decimal"/>
      <w:pStyle w:val="BASLIK1"/>
      <w:suff w:val="space"/>
      <w:lvlText w:val="%1. "/>
      <w:lvlJc w:val="left"/>
      <w:pPr>
        <w:ind w:left="0" w:firstLine="0"/>
      </w:pPr>
      <w:rPr>
        <w:rFonts w:ascii="Times New Roman" w:hAnsi="Times New Roman" w:cs="Times New Roman"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pStyle w:val="BASLIK2"/>
      <w:suff w:val="space"/>
      <w:lvlText w:val="%1.%2"/>
      <w:lvlJc w:val="left"/>
      <w:pPr>
        <w:ind w:left="0" w:firstLine="0"/>
      </w:pPr>
      <w:rPr>
        <w:rFonts w:ascii="Times New Roman" w:hAnsi="Times New Roman" w:cs="Times New Roman"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2">
      <w:start w:val="1"/>
      <w:numFmt w:val="decimal"/>
      <w:pStyle w:val="BASLIK3"/>
      <w:suff w:val="nothing"/>
      <w:lvlText w:val="%1.%2.%3 "/>
      <w:lvlJc w:val="left"/>
      <w:pPr>
        <w:ind w:left="1701" w:hanging="1701"/>
      </w:pPr>
      <w:rPr>
        <w:rFonts w:hint="default"/>
        <w:color w:val="auto"/>
      </w:rPr>
    </w:lvl>
    <w:lvl w:ilvl="3">
      <w:start w:val="1"/>
      <w:numFmt w:val="decimal"/>
      <w:pStyle w:val="BASLIK4"/>
      <w:suff w:val="space"/>
      <w:lvlText w:val="%1.%2.%3.%4"/>
      <w:lvlJc w:val="left"/>
      <w:pPr>
        <w:ind w:left="0" w:firstLine="0"/>
      </w:pPr>
      <w:rPr>
        <w:rFonts w:hint="default"/>
        <w:b/>
        <w:i w:val="0"/>
        <w:caps w:val="0"/>
        <w:strike w:val="0"/>
        <w:dstrike w:val="0"/>
        <w:vanish w:val="0"/>
        <w:color w:val="auto"/>
        <w:sz w:val="24"/>
        <w:vertAlign w:val="baseline"/>
      </w:rPr>
    </w:lvl>
    <w:lvl w:ilvl="4">
      <w:start w:val="1"/>
      <w:numFmt w:val="decimal"/>
      <w:suff w:val="space"/>
      <w:lvlText w:val="%1.%2.%3.%4.%5"/>
      <w:lvlJc w:val="left"/>
      <w:pPr>
        <w:ind w:left="0" w:firstLine="0"/>
      </w:pPr>
      <w:rPr>
        <w:rFonts w:ascii="Times New Roman" w:hAnsi="Times New Roman" w:hint="default"/>
        <w:b/>
        <w:i w:val="0"/>
        <w:sz w:val="24"/>
      </w:rPr>
    </w:lvl>
    <w:lvl w:ilvl="5">
      <w:start w:val="1"/>
      <w:numFmt w:val="lowerLetter"/>
      <w:pStyle w:val="Heading6"/>
      <w:lvlText w:val="(%6)"/>
      <w:lvlJc w:val="left"/>
      <w:pPr>
        <w:tabs>
          <w:tab w:val="num" w:pos="3960"/>
        </w:tabs>
        <w:ind w:left="3600" w:firstLine="0"/>
      </w:pPr>
      <w:rPr>
        <w:rFonts w:hint="default"/>
      </w:rPr>
    </w:lvl>
    <w:lvl w:ilvl="6">
      <w:start w:val="1"/>
      <w:numFmt w:val="lowerRoman"/>
      <w:pStyle w:val="Heading7"/>
      <w:lvlText w:val="(%7)"/>
      <w:lvlJc w:val="left"/>
      <w:pPr>
        <w:tabs>
          <w:tab w:val="num" w:pos="4680"/>
        </w:tabs>
        <w:ind w:left="4320" w:firstLine="0"/>
      </w:pPr>
      <w:rPr>
        <w:rFonts w:hint="default"/>
      </w:rPr>
    </w:lvl>
    <w:lvl w:ilvl="7">
      <w:start w:val="1"/>
      <w:numFmt w:val="lowerLetter"/>
      <w:pStyle w:val="Heading8"/>
      <w:lvlText w:val="(%8)"/>
      <w:lvlJc w:val="left"/>
      <w:pPr>
        <w:tabs>
          <w:tab w:val="num" w:pos="5400"/>
        </w:tabs>
        <w:ind w:left="5040" w:firstLine="0"/>
      </w:pPr>
      <w:rPr>
        <w:rFonts w:hint="default"/>
      </w:rPr>
    </w:lvl>
    <w:lvl w:ilvl="8">
      <w:start w:val="1"/>
      <w:numFmt w:val="lowerRoman"/>
      <w:pStyle w:val="Heading9"/>
      <w:lvlText w:val="(%9)"/>
      <w:lvlJc w:val="left"/>
      <w:pPr>
        <w:tabs>
          <w:tab w:val="num" w:pos="6120"/>
        </w:tabs>
        <w:ind w:left="5760" w:firstLine="0"/>
      </w:pPr>
      <w:rPr>
        <w:rFonts w:hint="default"/>
      </w:rPr>
    </w:lvl>
  </w:abstractNum>
  <w:abstractNum w:abstractNumId="28" w15:restartNumberingAfterBreak="0">
    <w:nsid w:val="79020319"/>
    <w:multiLevelType w:val="hybridMultilevel"/>
    <w:tmpl w:val="F58CC4E4"/>
    <w:lvl w:ilvl="0" w:tplc="041F000F">
      <w:start w:val="1"/>
      <w:numFmt w:val="decimal"/>
      <w:lvlText w:val="%1."/>
      <w:lvlJc w:val="left"/>
      <w:pPr>
        <w:tabs>
          <w:tab w:val="num" w:pos="238"/>
        </w:tabs>
        <w:ind w:left="238" w:hanging="238"/>
      </w:pPr>
      <w:rPr>
        <w:rFont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9D22FBF"/>
    <w:multiLevelType w:val="singleLevel"/>
    <w:tmpl w:val="DB26C8C0"/>
    <w:lvl w:ilvl="0">
      <w:start w:val="1"/>
      <w:numFmt w:val="decimal"/>
      <w:lvlText w:val="%1."/>
      <w:legacy w:legacy="1" w:legacySpace="0" w:legacyIndent="227"/>
      <w:lvlJc w:val="left"/>
      <w:pPr>
        <w:ind w:left="227" w:hanging="227"/>
      </w:pPr>
    </w:lvl>
  </w:abstractNum>
  <w:abstractNum w:abstractNumId="30" w15:restartNumberingAfterBreak="0">
    <w:nsid w:val="79E33DBE"/>
    <w:multiLevelType w:val="hybridMultilevel"/>
    <w:tmpl w:val="2B6C3FF8"/>
    <w:lvl w:ilvl="0" w:tplc="0809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15:restartNumberingAfterBreak="0">
    <w:nsid w:val="7A2F3EF3"/>
    <w:multiLevelType w:val="hybridMultilevel"/>
    <w:tmpl w:val="8264D0D4"/>
    <w:lvl w:ilvl="0" w:tplc="04090001">
      <w:start w:val="1"/>
      <w:numFmt w:val="bullet"/>
      <w:lvlText w:val=""/>
      <w:lvlJc w:val="left"/>
      <w:pPr>
        <w:ind w:left="720" w:hanging="360"/>
      </w:pPr>
      <w:rPr>
        <w:rFonts w:ascii="Symbol" w:hAnsi="Symbol"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D905FDC"/>
    <w:multiLevelType w:val="hybridMultilevel"/>
    <w:tmpl w:val="A366FBD6"/>
    <w:lvl w:ilvl="0" w:tplc="04090001">
      <w:start w:val="1"/>
      <w:numFmt w:val="bullet"/>
      <w:lvlText w:val=""/>
      <w:lvlJc w:val="left"/>
      <w:pPr>
        <w:ind w:left="958" w:hanging="360"/>
      </w:pPr>
      <w:rPr>
        <w:rFonts w:ascii="Symbol" w:hAnsi="Symbol" w:hint="default"/>
      </w:rPr>
    </w:lvl>
    <w:lvl w:ilvl="1" w:tplc="04090003" w:tentative="1">
      <w:start w:val="1"/>
      <w:numFmt w:val="bullet"/>
      <w:lvlText w:val="o"/>
      <w:lvlJc w:val="left"/>
      <w:pPr>
        <w:ind w:left="1678" w:hanging="360"/>
      </w:pPr>
      <w:rPr>
        <w:rFonts w:ascii="Courier New" w:hAnsi="Courier New" w:cs="Courier New" w:hint="default"/>
      </w:rPr>
    </w:lvl>
    <w:lvl w:ilvl="2" w:tplc="04090005" w:tentative="1">
      <w:start w:val="1"/>
      <w:numFmt w:val="bullet"/>
      <w:lvlText w:val=""/>
      <w:lvlJc w:val="left"/>
      <w:pPr>
        <w:ind w:left="2398" w:hanging="360"/>
      </w:pPr>
      <w:rPr>
        <w:rFonts w:ascii="Wingdings" w:hAnsi="Wingdings" w:hint="default"/>
      </w:rPr>
    </w:lvl>
    <w:lvl w:ilvl="3" w:tplc="04090001" w:tentative="1">
      <w:start w:val="1"/>
      <w:numFmt w:val="bullet"/>
      <w:lvlText w:val=""/>
      <w:lvlJc w:val="left"/>
      <w:pPr>
        <w:ind w:left="3118" w:hanging="360"/>
      </w:pPr>
      <w:rPr>
        <w:rFonts w:ascii="Symbol" w:hAnsi="Symbol" w:hint="default"/>
      </w:rPr>
    </w:lvl>
    <w:lvl w:ilvl="4" w:tplc="04090003" w:tentative="1">
      <w:start w:val="1"/>
      <w:numFmt w:val="bullet"/>
      <w:lvlText w:val="o"/>
      <w:lvlJc w:val="left"/>
      <w:pPr>
        <w:ind w:left="3838" w:hanging="360"/>
      </w:pPr>
      <w:rPr>
        <w:rFonts w:ascii="Courier New" w:hAnsi="Courier New" w:cs="Courier New" w:hint="default"/>
      </w:rPr>
    </w:lvl>
    <w:lvl w:ilvl="5" w:tplc="04090005" w:tentative="1">
      <w:start w:val="1"/>
      <w:numFmt w:val="bullet"/>
      <w:lvlText w:val=""/>
      <w:lvlJc w:val="left"/>
      <w:pPr>
        <w:ind w:left="4558" w:hanging="360"/>
      </w:pPr>
      <w:rPr>
        <w:rFonts w:ascii="Wingdings" w:hAnsi="Wingdings" w:hint="default"/>
      </w:rPr>
    </w:lvl>
    <w:lvl w:ilvl="6" w:tplc="04090001" w:tentative="1">
      <w:start w:val="1"/>
      <w:numFmt w:val="bullet"/>
      <w:lvlText w:val=""/>
      <w:lvlJc w:val="left"/>
      <w:pPr>
        <w:ind w:left="5278" w:hanging="360"/>
      </w:pPr>
      <w:rPr>
        <w:rFonts w:ascii="Symbol" w:hAnsi="Symbol" w:hint="default"/>
      </w:rPr>
    </w:lvl>
    <w:lvl w:ilvl="7" w:tplc="04090003" w:tentative="1">
      <w:start w:val="1"/>
      <w:numFmt w:val="bullet"/>
      <w:lvlText w:val="o"/>
      <w:lvlJc w:val="left"/>
      <w:pPr>
        <w:ind w:left="5998" w:hanging="360"/>
      </w:pPr>
      <w:rPr>
        <w:rFonts w:ascii="Courier New" w:hAnsi="Courier New" w:cs="Courier New" w:hint="default"/>
      </w:rPr>
    </w:lvl>
    <w:lvl w:ilvl="8" w:tplc="04090005" w:tentative="1">
      <w:start w:val="1"/>
      <w:numFmt w:val="bullet"/>
      <w:lvlText w:val=""/>
      <w:lvlJc w:val="left"/>
      <w:pPr>
        <w:ind w:left="6718" w:hanging="360"/>
      </w:pPr>
      <w:rPr>
        <w:rFonts w:ascii="Wingdings" w:hAnsi="Wingdings" w:hint="default"/>
      </w:rPr>
    </w:lvl>
  </w:abstractNum>
  <w:num w:numId="1">
    <w:abstractNumId w:val="0"/>
  </w:num>
  <w:num w:numId="2">
    <w:abstractNumId w:val="2"/>
  </w:num>
  <w:num w:numId="3">
    <w:abstractNumId w:val="2"/>
  </w:num>
  <w:num w:numId="4">
    <w:abstractNumId w:val="9"/>
  </w:num>
  <w:num w:numId="5">
    <w:abstractNumId w:val="29"/>
  </w:num>
  <w:num w:numId="6">
    <w:abstractNumId w:val="10"/>
  </w:num>
  <w:num w:numId="7">
    <w:abstractNumId w:val="12"/>
  </w:num>
  <w:num w:numId="8">
    <w:abstractNumId w:val="25"/>
  </w:num>
  <w:num w:numId="9">
    <w:abstractNumId w:val="26"/>
  </w:num>
  <w:num w:numId="10">
    <w:abstractNumId w:val="22"/>
  </w:num>
  <w:num w:numId="11">
    <w:abstractNumId w:val="21"/>
  </w:num>
  <w:num w:numId="12">
    <w:abstractNumId w:val="5"/>
  </w:num>
  <w:num w:numId="13">
    <w:abstractNumId w:val="6"/>
  </w:num>
  <w:num w:numId="14">
    <w:abstractNumId w:val="31"/>
  </w:num>
  <w:num w:numId="15">
    <w:abstractNumId w:val="23"/>
  </w:num>
  <w:num w:numId="16">
    <w:abstractNumId w:val="14"/>
  </w:num>
  <w:num w:numId="17">
    <w:abstractNumId w:val="20"/>
  </w:num>
  <w:num w:numId="18">
    <w:abstractNumId w:val="15"/>
  </w:num>
  <w:num w:numId="19">
    <w:abstractNumId w:val="16"/>
  </w:num>
  <w:num w:numId="20">
    <w:abstractNumId w:val="18"/>
  </w:num>
  <w:num w:numId="21">
    <w:abstractNumId w:val="1"/>
  </w:num>
  <w:num w:numId="22">
    <w:abstractNumId w:val="19"/>
  </w:num>
  <w:num w:numId="23">
    <w:abstractNumId w:val="8"/>
  </w:num>
  <w:num w:numId="24">
    <w:abstractNumId w:val="30"/>
  </w:num>
  <w:num w:numId="25">
    <w:abstractNumId w:val="17"/>
  </w:num>
  <w:num w:numId="26">
    <w:abstractNumId w:val="27"/>
  </w:num>
  <w:num w:numId="27">
    <w:abstractNumId w:val="7"/>
  </w:num>
  <w:num w:numId="28">
    <w:abstractNumId w:val="32"/>
  </w:num>
  <w:num w:numId="29">
    <w:abstractNumId w:val="11"/>
  </w:num>
  <w:num w:numId="30">
    <w:abstractNumId w:val="4"/>
  </w:num>
  <w:num w:numId="31">
    <w:abstractNumId w:val="13"/>
  </w:num>
  <w:num w:numId="32">
    <w:abstractNumId w:val="28"/>
  </w:num>
  <w:num w:numId="33">
    <w:abstractNumId w:val="24"/>
  </w:num>
  <w:num w:numId="34">
    <w:abstractNumId w:val="3"/>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TrueTypeFonts/>
  <w:mirrorMargins/>
  <w:hideSpellingErrors/>
  <w:activeWritingStyle w:appName="MSWord" w:lang="en-US" w:vendorID="64" w:dllVersion="6" w:nlCheck="1" w:checkStyle="0"/>
  <w:activeWritingStyle w:appName="MSWord" w:lang="en-CA" w:vendorID="64" w:dllVersion="6" w:nlCheck="1" w:checkStyle="0"/>
  <w:activeWritingStyle w:appName="MSWord" w:lang="de-DE" w:vendorID="64" w:dllVersion="6" w:nlCheck="1" w:checkStyle="0"/>
  <w:activeWritingStyle w:appName="MSWord" w:lang="en-GB" w:vendorID="64" w:dllVersion="6" w:nlCheck="1" w:checkStyle="0"/>
  <w:activeWritingStyle w:appName="MSWord" w:lang="en-US"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consecutiveHyphenLimit w:val="3"/>
  <w:hyphenationZone w:val="140"/>
  <w:doNotHyphenateCaps/>
  <w:evenAndOddHeaders/>
  <w:drawingGridHorizontalSpacing w:val="110"/>
  <w:drawingGridVerticalSpacing w:val="163"/>
  <w:displayHorizontalDrawingGridEvery w:val="0"/>
  <w:displayVerticalDrawingGridEvery w:val="0"/>
  <w:noPunctuationKerning/>
  <w:characterSpacingControl w:val="doNotCompress"/>
  <w:footnotePr>
    <w:numRestart w:val="eachSect"/>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0C4A"/>
    <w:rsid w:val="00005037"/>
    <w:rsid w:val="00005F1B"/>
    <w:rsid w:val="000111B8"/>
    <w:rsid w:val="0001452A"/>
    <w:rsid w:val="00021F2F"/>
    <w:rsid w:val="000263E6"/>
    <w:rsid w:val="00030F3D"/>
    <w:rsid w:val="00035A93"/>
    <w:rsid w:val="0004112D"/>
    <w:rsid w:val="00044493"/>
    <w:rsid w:val="00044A53"/>
    <w:rsid w:val="000533AB"/>
    <w:rsid w:val="000618A6"/>
    <w:rsid w:val="000630BD"/>
    <w:rsid w:val="000651B3"/>
    <w:rsid w:val="00072415"/>
    <w:rsid w:val="000726EF"/>
    <w:rsid w:val="00072B5E"/>
    <w:rsid w:val="00073829"/>
    <w:rsid w:val="00075AA3"/>
    <w:rsid w:val="00076866"/>
    <w:rsid w:val="00076EB0"/>
    <w:rsid w:val="0009334B"/>
    <w:rsid w:val="000977EB"/>
    <w:rsid w:val="000A42E8"/>
    <w:rsid w:val="000A747B"/>
    <w:rsid w:val="000B2C5F"/>
    <w:rsid w:val="000C1D8B"/>
    <w:rsid w:val="000D0523"/>
    <w:rsid w:val="000E0820"/>
    <w:rsid w:val="000F2B4E"/>
    <w:rsid w:val="000F57DC"/>
    <w:rsid w:val="000F679A"/>
    <w:rsid w:val="000F7780"/>
    <w:rsid w:val="00103A73"/>
    <w:rsid w:val="00110817"/>
    <w:rsid w:val="001177F6"/>
    <w:rsid w:val="0011783A"/>
    <w:rsid w:val="00117F6D"/>
    <w:rsid w:val="001332D5"/>
    <w:rsid w:val="0013723F"/>
    <w:rsid w:val="00140EEE"/>
    <w:rsid w:val="00145BF2"/>
    <w:rsid w:val="00151CD7"/>
    <w:rsid w:val="00151DB6"/>
    <w:rsid w:val="001537B6"/>
    <w:rsid w:val="00172F1A"/>
    <w:rsid w:val="001A031E"/>
    <w:rsid w:val="001A51FF"/>
    <w:rsid w:val="001A7331"/>
    <w:rsid w:val="001B3E62"/>
    <w:rsid w:val="001B5AA2"/>
    <w:rsid w:val="001B6E40"/>
    <w:rsid w:val="001C04BD"/>
    <w:rsid w:val="001C56C9"/>
    <w:rsid w:val="001D0B49"/>
    <w:rsid w:val="001D73DE"/>
    <w:rsid w:val="001E19DF"/>
    <w:rsid w:val="001E6F80"/>
    <w:rsid w:val="00207987"/>
    <w:rsid w:val="002154F2"/>
    <w:rsid w:val="00221CBB"/>
    <w:rsid w:val="00226F60"/>
    <w:rsid w:val="00233410"/>
    <w:rsid w:val="00236209"/>
    <w:rsid w:val="00237692"/>
    <w:rsid w:val="002539CE"/>
    <w:rsid w:val="00261BB9"/>
    <w:rsid w:val="0026251E"/>
    <w:rsid w:val="00264D0F"/>
    <w:rsid w:val="002722EF"/>
    <w:rsid w:val="002743A3"/>
    <w:rsid w:val="00276B1B"/>
    <w:rsid w:val="00285E3F"/>
    <w:rsid w:val="002862A1"/>
    <w:rsid w:val="002879A7"/>
    <w:rsid w:val="002965E8"/>
    <w:rsid w:val="002A0312"/>
    <w:rsid w:val="002A1076"/>
    <w:rsid w:val="002A16F7"/>
    <w:rsid w:val="002A5161"/>
    <w:rsid w:val="002A7B86"/>
    <w:rsid w:val="002B7710"/>
    <w:rsid w:val="002C0823"/>
    <w:rsid w:val="002C1FE7"/>
    <w:rsid w:val="002C4681"/>
    <w:rsid w:val="002C7808"/>
    <w:rsid w:val="002D1DEE"/>
    <w:rsid w:val="002D5AEC"/>
    <w:rsid w:val="002D6C3B"/>
    <w:rsid w:val="002E35AB"/>
    <w:rsid w:val="002E6362"/>
    <w:rsid w:val="002F1804"/>
    <w:rsid w:val="002F2934"/>
    <w:rsid w:val="002F4128"/>
    <w:rsid w:val="002F7940"/>
    <w:rsid w:val="002F79B5"/>
    <w:rsid w:val="00307B58"/>
    <w:rsid w:val="00307EB5"/>
    <w:rsid w:val="00315B42"/>
    <w:rsid w:val="003162F6"/>
    <w:rsid w:val="00316D26"/>
    <w:rsid w:val="00326F48"/>
    <w:rsid w:val="003351F7"/>
    <w:rsid w:val="003444CB"/>
    <w:rsid w:val="00350F2F"/>
    <w:rsid w:val="003539D5"/>
    <w:rsid w:val="00353C76"/>
    <w:rsid w:val="00356B8E"/>
    <w:rsid w:val="00360E7F"/>
    <w:rsid w:val="0036550C"/>
    <w:rsid w:val="00365756"/>
    <w:rsid w:val="00373ECC"/>
    <w:rsid w:val="0039188F"/>
    <w:rsid w:val="00392FC6"/>
    <w:rsid w:val="003A504C"/>
    <w:rsid w:val="003A6D7E"/>
    <w:rsid w:val="003B064A"/>
    <w:rsid w:val="003B5AC5"/>
    <w:rsid w:val="003C41AD"/>
    <w:rsid w:val="003D4E60"/>
    <w:rsid w:val="003E245F"/>
    <w:rsid w:val="003F06D3"/>
    <w:rsid w:val="00405E55"/>
    <w:rsid w:val="00405E63"/>
    <w:rsid w:val="00410267"/>
    <w:rsid w:val="00420C4A"/>
    <w:rsid w:val="00425E79"/>
    <w:rsid w:val="00441023"/>
    <w:rsid w:val="00450F6F"/>
    <w:rsid w:val="004528B1"/>
    <w:rsid w:val="004552DA"/>
    <w:rsid w:val="00456AA5"/>
    <w:rsid w:val="0046154C"/>
    <w:rsid w:val="00464B5A"/>
    <w:rsid w:val="00467279"/>
    <w:rsid w:val="004751FB"/>
    <w:rsid w:val="0047649B"/>
    <w:rsid w:val="004841BE"/>
    <w:rsid w:val="00493284"/>
    <w:rsid w:val="00493C8D"/>
    <w:rsid w:val="004A2239"/>
    <w:rsid w:val="004B0761"/>
    <w:rsid w:val="004D6759"/>
    <w:rsid w:val="004E3FD1"/>
    <w:rsid w:val="004F024C"/>
    <w:rsid w:val="004F12B1"/>
    <w:rsid w:val="004F1D31"/>
    <w:rsid w:val="005046BD"/>
    <w:rsid w:val="0051469B"/>
    <w:rsid w:val="00523E8C"/>
    <w:rsid w:val="00544A38"/>
    <w:rsid w:val="0054528D"/>
    <w:rsid w:val="00545D19"/>
    <w:rsid w:val="00554123"/>
    <w:rsid w:val="00556D31"/>
    <w:rsid w:val="005574B2"/>
    <w:rsid w:val="00564547"/>
    <w:rsid w:val="00565CE3"/>
    <w:rsid w:val="00575ACE"/>
    <w:rsid w:val="00575E5F"/>
    <w:rsid w:val="00583E41"/>
    <w:rsid w:val="00594390"/>
    <w:rsid w:val="00597D45"/>
    <w:rsid w:val="005A4F4A"/>
    <w:rsid w:val="005A5984"/>
    <w:rsid w:val="005B11A2"/>
    <w:rsid w:val="005C075B"/>
    <w:rsid w:val="005C2051"/>
    <w:rsid w:val="005D1690"/>
    <w:rsid w:val="005D234C"/>
    <w:rsid w:val="005D4556"/>
    <w:rsid w:val="005D70F7"/>
    <w:rsid w:val="005E7EE1"/>
    <w:rsid w:val="005F25FB"/>
    <w:rsid w:val="00600ED2"/>
    <w:rsid w:val="006057FA"/>
    <w:rsid w:val="006139F1"/>
    <w:rsid w:val="00615AF8"/>
    <w:rsid w:val="00620642"/>
    <w:rsid w:val="00624FA7"/>
    <w:rsid w:val="00630F22"/>
    <w:rsid w:val="006357DA"/>
    <w:rsid w:val="006376D5"/>
    <w:rsid w:val="00637BF3"/>
    <w:rsid w:val="0064402F"/>
    <w:rsid w:val="00645ABD"/>
    <w:rsid w:val="00646B4F"/>
    <w:rsid w:val="00654E5C"/>
    <w:rsid w:val="006578B8"/>
    <w:rsid w:val="00660559"/>
    <w:rsid w:val="006620E7"/>
    <w:rsid w:val="0066638A"/>
    <w:rsid w:val="00673035"/>
    <w:rsid w:val="00674117"/>
    <w:rsid w:val="00680383"/>
    <w:rsid w:val="006829A3"/>
    <w:rsid w:val="006856C8"/>
    <w:rsid w:val="00697FC5"/>
    <w:rsid w:val="006A574A"/>
    <w:rsid w:val="006A7653"/>
    <w:rsid w:val="006A7BD3"/>
    <w:rsid w:val="006C4E17"/>
    <w:rsid w:val="006D0A69"/>
    <w:rsid w:val="006D4677"/>
    <w:rsid w:val="006D6414"/>
    <w:rsid w:val="006D7374"/>
    <w:rsid w:val="006E3B89"/>
    <w:rsid w:val="006E723D"/>
    <w:rsid w:val="006F2D58"/>
    <w:rsid w:val="0070666B"/>
    <w:rsid w:val="007067BD"/>
    <w:rsid w:val="00715EED"/>
    <w:rsid w:val="00722F8A"/>
    <w:rsid w:val="00723352"/>
    <w:rsid w:val="00723A0A"/>
    <w:rsid w:val="00734F78"/>
    <w:rsid w:val="0073582E"/>
    <w:rsid w:val="00736814"/>
    <w:rsid w:val="007411B1"/>
    <w:rsid w:val="00741D7D"/>
    <w:rsid w:val="00742C70"/>
    <w:rsid w:val="007436C9"/>
    <w:rsid w:val="00760753"/>
    <w:rsid w:val="00762A2C"/>
    <w:rsid w:val="00772BBE"/>
    <w:rsid w:val="00781A51"/>
    <w:rsid w:val="00783070"/>
    <w:rsid w:val="00791BDF"/>
    <w:rsid w:val="00791D14"/>
    <w:rsid w:val="007948F3"/>
    <w:rsid w:val="007A2AD6"/>
    <w:rsid w:val="007A4A27"/>
    <w:rsid w:val="007B361F"/>
    <w:rsid w:val="007C4DF8"/>
    <w:rsid w:val="007D46B5"/>
    <w:rsid w:val="007D5E9E"/>
    <w:rsid w:val="007E2CF7"/>
    <w:rsid w:val="007E39C6"/>
    <w:rsid w:val="007E7A67"/>
    <w:rsid w:val="007F6F97"/>
    <w:rsid w:val="00801FB1"/>
    <w:rsid w:val="0081097E"/>
    <w:rsid w:val="00811DF4"/>
    <w:rsid w:val="00821D92"/>
    <w:rsid w:val="008304D9"/>
    <w:rsid w:val="00830E40"/>
    <w:rsid w:val="00845F34"/>
    <w:rsid w:val="008523DC"/>
    <w:rsid w:val="008603F5"/>
    <w:rsid w:val="008662CD"/>
    <w:rsid w:val="00880418"/>
    <w:rsid w:val="00880912"/>
    <w:rsid w:val="00882ED2"/>
    <w:rsid w:val="00886EDF"/>
    <w:rsid w:val="008962BA"/>
    <w:rsid w:val="008A1F58"/>
    <w:rsid w:val="008A4E52"/>
    <w:rsid w:val="008B17FC"/>
    <w:rsid w:val="008B1CE4"/>
    <w:rsid w:val="008B3E0E"/>
    <w:rsid w:val="008C0390"/>
    <w:rsid w:val="008D12FB"/>
    <w:rsid w:val="008E2B14"/>
    <w:rsid w:val="008F1C94"/>
    <w:rsid w:val="0090334B"/>
    <w:rsid w:val="00905D15"/>
    <w:rsid w:val="0091061C"/>
    <w:rsid w:val="009133F1"/>
    <w:rsid w:val="00915FFE"/>
    <w:rsid w:val="009271D2"/>
    <w:rsid w:val="009276F0"/>
    <w:rsid w:val="0094349C"/>
    <w:rsid w:val="0094759F"/>
    <w:rsid w:val="00950213"/>
    <w:rsid w:val="00952B05"/>
    <w:rsid w:val="00954D64"/>
    <w:rsid w:val="00960E6E"/>
    <w:rsid w:val="00976926"/>
    <w:rsid w:val="00981089"/>
    <w:rsid w:val="009960F7"/>
    <w:rsid w:val="009A2A73"/>
    <w:rsid w:val="009A5235"/>
    <w:rsid w:val="009B3128"/>
    <w:rsid w:val="009B4294"/>
    <w:rsid w:val="009B468F"/>
    <w:rsid w:val="009C6217"/>
    <w:rsid w:val="009C7BD5"/>
    <w:rsid w:val="009D04DB"/>
    <w:rsid w:val="009D0E09"/>
    <w:rsid w:val="009D70D7"/>
    <w:rsid w:val="009F11E7"/>
    <w:rsid w:val="009F3BB7"/>
    <w:rsid w:val="00A00E15"/>
    <w:rsid w:val="00A04E18"/>
    <w:rsid w:val="00A06A01"/>
    <w:rsid w:val="00A107BE"/>
    <w:rsid w:val="00A12C4D"/>
    <w:rsid w:val="00A1344F"/>
    <w:rsid w:val="00A234C6"/>
    <w:rsid w:val="00A23B4B"/>
    <w:rsid w:val="00A27CD8"/>
    <w:rsid w:val="00A472B2"/>
    <w:rsid w:val="00A617BA"/>
    <w:rsid w:val="00A623D7"/>
    <w:rsid w:val="00A627EA"/>
    <w:rsid w:val="00A64F08"/>
    <w:rsid w:val="00A65C4E"/>
    <w:rsid w:val="00A7006D"/>
    <w:rsid w:val="00A70F51"/>
    <w:rsid w:val="00A72563"/>
    <w:rsid w:val="00A73A5A"/>
    <w:rsid w:val="00A8158B"/>
    <w:rsid w:val="00A86683"/>
    <w:rsid w:val="00A921FE"/>
    <w:rsid w:val="00A97706"/>
    <w:rsid w:val="00AA5565"/>
    <w:rsid w:val="00AB3F68"/>
    <w:rsid w:val="00AC078B"/>
    <w:rsid w:val="00AC38BA"/>
    <w:rsid w:val="00AD0D48"/>
    <w:rsid w:val="00AD21CB"/>
    <w:rsid w:val="00AE606F"/>
    <w:rsid w:val="00AF3585"/>
    <w:rsid w:val="00B00ED0"/>
    <w:rsid w:val="00B022E0"/>
    <w:rsid w:val="00B065E8"/>
    <w:rsid w:val="00B12752"/>
    <w:rsid w:val="00B1760C"/>
    <w:rsid w:val="00B17AA9"/>
    <w:rsid w:val="00B213DE"/>
    <w:rsid w:val="00B25D00"/>
    <w:rsid w:val="00B31209"/>
    <w:rsid w:val="00B3483A"/>
    <w:rsid w:val="00B36B52"/>
    <w:rsid w:val="00B40ED2"/>
    <w:rsid w:val="00B42BE9"/>
    <w:rsid w:val="00B46D09"/>
    <w:rsid w:val="00B5108A"/>
    <w:rsid w:val="00B5364F"/>
    <w:rsid w:val="00B5459D"/>
    <w:rsid w:val="00B54F61"/>
    <w:rsid w:val="00B554DE"/>
    <w:rsid w:val="00B61139"/>
    <w:rsid w:val="00B62ECF"/>
    <w:rsid w:val="00B644F7"/>
    <w:rsid w:val="00B66847"/>
    <w:rsid w:val="00B6731F"/>
    <w:rsid w:val="00B825E8"/>
    <w:rsid w:val="00B849F3"/>
    <w:rsid w:val="00B90601"/>
    <w:rsid w:val="00B97A70"/>
    <w:rsid w:val="00B97ED3"/>
    <w:rsid w:val="00BD3422"/>
    <w:rsid w:val="00BD3DBF"/>
    <w:rsid w:val="00BE3F31"/>
    <w:rsid w:val="00BE4950"/>
    <w:rsid w:val="00BE727B"/>
    <w:rsid w:val="00BF2442"/>
    <w:rsid w:val="00BF2C5E"/>
    <w:rsid w:val="00BF7837"/>
    <w:rsid w:val="00BF7C0D"/>
    <w:rsid w:val="00C005FA"/>
    <w:rsid w:val="00C04148"/>
    <w:rsid w:val="00C16FFD"/>
    <w:rsid w:val="00C22245"/>
    <w:rsid w:val="00C27DB9"/>
    <w:rsid w:val="00C3288D"/>
    <w:rsid w:val="00C329D1"/>
    <w:rsid w:val="00C33CDC"/>
    <w:rsid w:val="00C379BF"/>
    <w:rsid w:val="00C435DB"/>
    <w:rsid w:val="00C52BD9"/>
    <w:rsid w:val="00C554DE"/>
    <w:rsid w:val="00C57A85"/>
    <w:rsid w:val="00C6053D"/>
    <w:rsid w:val="00C7344F"/>
    <w:rsid w:val="00C766E5"/>
    <w:rsid w:val="00C902C6"/>
    <w:rsid w:val="00C921ED"/>
    <w:rsid w:val="00C9597D"/>
    <w:rsid w:val="00CA616B"/>
    <w:rsid w:val="00CB0E4C"/>
    <w:rsid w:val="00CB4D26"/>
    <w:rsid w:val="00CB5277"/>
    <w:rsid w:val="00CB6386"/>
    <w:rsid w:val="00CC0309"/>
    <w:rsid w:val="00CC0C51"/>
    <w:rsid w:val="00CC1CDD"/>
    <w:rsid w:val="00CD2473"/>
    <w:rsid w:val="00CD4DC2"/>
    <w:rsid w:val="00CD548C"/>
    <w:rsid w:val="00CE1F8C"/>
    <w:rsid w:val="00CE2821"/>
    <w:rsid w:val="00CE36CA"/>
    <w:rsid w:val="00CE37F5"/>
    <w:rsid w:val="00CF1D16"/>
    <w:rsid w:val="00CF3E2E"/>
    <w:rsid w:val="00CF40C7"/>
    <w:rsid w:val="00CF5460"/>
    <w:rsid w:val="00CF7A94"/>
    <w:rsid w:val="00D1018F"/>
    <w:rsid w:val="00D140FA"/>
    <w:rsid w:val="00D205BB"/>
    <w:rsid w:val="00D20F6B"/>
    <w:rsid w:val="00D23587"/>
    <w:rsid w:val="00D27CCD"/>
    <w:rsid w:val="00D27ECF"/>
    <w:rsid w:val="00D35139"/>
    <w:rsid w:val="00D37926"/>
    <w:rsid w:val="00D4758B"/>
    <w:rsid w:val="00D477E1"/>
    <w:rsid w:val="00D47D3A"/>
    <w:rsid w:val="00D52D3D"/>
    <w:rsid w:val="00D54725"/>
    <w:rsid w:val="00D648B7"/>
    <w:rsid w:val="00D65CD1"/>
    <w:rsid w:val="00D66DCD"/>
    <w:rsid w:val="00D67FDC"/>
    <w:rsid w:val="00D74BF6"/>
    <w:rsid w:val="00D810E9"/>
    <w:rsid w:val="00D82AD3"/>
    <w:rsid w:val="00D85F13"/>
    <w:rsid w:val="00D91131"/>
    <w:rsid w:val="00D93874"/>
    <w:rsid w:val="00D97E5E"/>
    <w:rsid w:val="00DA0E31"/>
    <w:rsid w:val="00DB3E95"/>
    <w:rsid w:val="00DB6263"/>
    <w:rsid w:val="00DB7737"/>
    <w:rsid w:val="00DC05FD"/>
    <w:rsid w:val="00DC2C87"/>
    <w:rsid w:val="00DC75C5"/>
    <w:rsid w:val="00DD134E"/>
    <w:rsid w:val="00DE75C9"/>
    <w:rsid w:val="00DE7EAB"/>
    <w:rsid w:val="00DE7F5E"/>
    <w:rsid w:val="00DF3ABA"/>
    <w:rsid w:val="00DF6664"/>
    <w:rsid w:val="00E00D6F"/>
    <w:rsid w:val="00E043E4"/>
    <w:rsid w:val="00E1277F"/>
    <w:rsid w:val="00E16FCC"/>
    <w:rsid w:val="00E2442E"/>
    <w:rsid w:val="00E32BBC"/>
    <w:rsid w:val="00E359E3"/>
    <w:rsid w:val="00E35DEA"/>
    <w:rsid w:val="00E40115"/>
    <w:rsid w:val="00E4515F"/>
    <w:rsid w:val="00E6508A"/>
    <w:rsid w:val="00E911E3"/>
    <w:rsid w:val="00E92F8A"/>
    <w:rsid w:val="00EA0AE9"/>
    <w:rsid w:val="00EA44D1"/>
    <w:rsid w:val="00EA7036"/>
    <w:rsid w:val="00EB4DCE"/>
    <w:rsid w:val="00EB6306"/>
    <w:rsid w:val="00EC44A1"/>
    <w:rsid w:val="00EC4524"/>
    <w:rsid w:val="00ED6CDE"/>
    <w:rsid w:val="00EE24DC"/>
    <w:rsid w:val="00EE30DF"/>
    <w:rsid w:val="00EE3FCB"/>
    <w:rsid w:val="00EE40E2"/>
    <w:rsid w:val="00F0295B"/>
    <w:rsid w:val="00F04559"/>
    <w:rsid w:val="00F12EE9"/>
    <w:rsid w:val="00F14320"/>
    <w:rsid w:val="00F173E5"/>
    <w:rsid w:val="00F252FB"/>
    <w:rsid w:val="00F33D0C"/>
    <w:rsid w:val="00F4109D"/>
    <w:rsid w:val="00F515BD"/>
    <w:rsid w:val="00F62D44"/>
    <w:rsid w:val="00F72931"/>
    <w:rsid w:val="00F75922"/>
    <w:rsid w:val="00F843DC"/>
    <w:rsid w:val="00F84697"/>
    <w:rsid w:val="00F85384"/>
    <w:rsid w:val="00F923DB"/>
    <w:rsid w:val="00F95186"/>
    <w:rsid w:val="00F96844"/>
    <w:rsid w:val="00FA2CF5"/>
    <w:rsid w:val="00FA5521"/>
    <w:rsid w:val="00FA7BF2"/>
    <w:rsid w:val="00FA7FA7"/>
    <w:rsid w:val="00FB4883"/>
    <w:rsid w:val="00FD3103"/>
    <w:rsid w:val="00FE5B45"/>
    <w:rsid w:val="00FF0BAF"/>
    <w:rsid w:val="00FF280A"/>
    <w:rsid w:val="00FF33DC"/>
    <w:rsid w:val="00FF423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79E81D"/>
  <w15:chartTrackingRefBased/>
  <w15:docId w15:val="{09A98979-3A15-4E15-8B84-9C05CBECD4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iPriority="35" w:unhideWhenUsed="1" w:qFormat="1"/>
    <w:lsdException w:name="table of figures" w:uiPriority="99"/>
    <w:lsdException w:name="line number" w:uiPriority="99"/>
    <w:lsdException w:name="Title" w:qFormat="1"/>
    <w:lsdException w:name="Subtitle" w:qFormat="1"/>
    <w:lsdException w:name="Strong" w:qFormat="1"/>
    <w:lsdException w:name="Emphasis" w:uiPriority="20" w:qFormat="1"/>
    <w:lsdException w:name="Document Map" w:uiPriority="99"/>
    <w:lsdException w:name="Normal (Web)" w:uiPriority="99"/>
    <w:lsdException w:name="HTML Cite" w:uiPriority="99"/>
    <w:lsdException w:name="HTML Keyboard"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94390"/>
    <w:pPr>
      <w:overflowPunct w:val="0"/>
      <w:autoSpaceDE w:val="0"/>
      <w:autoSpaceDN w:val="0"/>
      <w:adjustRightInd w:val="0"/>
      <w:spacing w:line="240" w:lineRule="atLeast"/>
      <w:ind w:firstLine="238"/>
      <w:jc w:val="both"/>
      <w:textAlignment w:val="baseline"/>
    </w:pPr>
    <w:rPr>
      <w:rFonts w:ascii="Times" w:hAnsi="Times"/>
      <w:lang w:val="en-US" w:eastAsia="de-DE"/>
    </w:rPr>
  </w:style>
  <w:style w:type="paragraph" w:styleId="Heading1">
    <w:name w:val="heading 1"/>
    <w:basedOn w:val="Normal"/>
    <w:next w:val="Normal"/>
    <w:link w:val="Heading1Char"/>
    <w:qFormat/>
    <w:pPr>
      <w:keepNext/>
      <w:spacing w:after="240"/>
      <w:outlineLvl w:val="0"/>
    </w:pPr>
    <w:rPr>
      <w:rFonts w:ascii="Arial" w:hAnsi="Arial"/>
      <w:b/>
      <w:bCs/>
      <w:sz w:val="28"/>
      <w:szCs w:val="24"/>
    </w:rPr>
  </w:style>
  <w:style w:type="paragraph" w:styleId="Heading2">
    <w:name w:val="heading 2"/>
    <w:basedOn w:val="Normal"/>
    <w:next w:val="Normal"/>
    <w:link w:val="Heading2Char"/>
    <w:qFormat/>
    <w:pPr>
      <w:keepNext/>
      <w:spacing w:before="240" w:after="120"/>
      <w:outlineLvl w:val="1"/>
    </w:pPr>
    <w:rPr>
      <w:rFonts w:ascii="Arial" w:hAnsi="Arial"/>
      <w:b/>
    </w:rPr>
  </w:style>
  <w:style w:type="paragraph" w:styleId="Heading3">
    <w:name w:val="heading 3"/>
    <w:basedOn w:val="Normal"/>
    <w:next w:val="Normal"/>
    <w:link w:val="Heading3Char"/>
    <w:qFormat/>
    <w:pPr>
      <w:keepNext/>
      <w:spacing w:before="180" w:after="120"/>
      <w:outlineLvl w:val="2"/>
    </w:pPr>
    <w:rPr>
      <w:rFonts w:ascii="Arial" w:hAnsi="Arial" w:cs="Arial"/>
      <w:b/>
      <w:bCs/>
      <w:szCs w:val="26"/>
    </w:rPr>
  </w:style>
  <w:style w:type="paragraph" w:styleId="Heading4">
    <w:name w:val="heading 4"/>
    <w:basedOn w:val="Normal"/>
    <w:next w:val="Normal"/>
    <w:link w:val="Heading4Char"/>
    <w:uiPriority w:val="9"/>
    <w:qFormat/>
    <w:rsid w:val="00E16FCC"/>
    <w:pPr>
      <w:tabs>
        <w:tab w:val="num" w:pos="720"/>
        <w:tab w:val="left" w:pos="821"/>
      </w:tabs>
      <w:overflowPunct/>
      <w:autoSpaceDE/>
      <w:autoSpaceDN/>
      <w:adjustRightInd/>
      <w:spacing w:before="40" w:after="40" w:line="240" w:lineRule="auto"/>
      <w:ind w:firstLine="504"/>
      <w:textAlignment w:val="auto"/>
      <w:outlineLvl w:val="3"/>
    </w:pPr>
    <w:rPr>
      <w:rFonts w:ascii="Times New Roman" w:eastAsia="MS Mincho" w:hAnsi="Times New Roman"/>
      <w:i/>
      <w:iCs/>
      <w:noProof/>
      <w:lang w:eastAsia="en-US"/>
    </w:rPr>
  </w:style>
  <w:style w:type="paragraph" w:styleId="Heading5">
    <w:name w:val="heading 5"/>
    <w:basedOn w:val="Normal"/>
    <w:next w:val="Normal"/>
    <w:link w:val="Heading5Char"/>
    <w:semiHidden/>
    <w:unhideWhenUsed/>
    <w:qFormat/>
    <w:rsid w:val="00E16FCC"/>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qFormat/>
    <w:rsid w:val="00545D19"/>
    <w:pPr>
      <w:numPr>
        <w:ilvl w:val="5"/>
        <w:numId w:val="26"/>
      </w:numPr>
      <w:overflowPunct/>
      <w:autoSpaceDE/>
      <w:autoSpaceDN/>
      <w:adjustRightInd/>
      <w:spacing w:before="240" w:after="60" w:line="240" w:lineRule="auto"/>
      <w:jc w:val="left"/>
      <w:textAlignment w:val="auto"/>
      <w:outlineLvl w:val="5"/>
    </w:pPr>
    <w:rPr>
      <w:rFonts w:ascii="Times New Roman" w:hAnsi="Times New Roman"/>
      <w:b/>
      <w:bCs/>
      <w:noProof/>
      <w:sz w:val="22"/>
      <w:szCs w:val="22"/>
      <w:lang w:val="x-none" w:eastAsia="x-none"/>
    </w:rPr>
  </w:style>
  <w:style w:type="paragraph" w:styleId="Heading7">
    <w:name w:val="heading 7"/>
    <w:basedOn w:val="Normal"/>
    <w:next w:val="Normal"/>
    <w:link w:val="Heading7Char"/>
    <w:qFormat/>
    <w:rsid w:val="00545D19"/>
    <w:pPr>
      <w:numPr>
        <w:ilvl w:val="6"/>
        <w:numId w:val="26"/>
      </w:numPr>
      <w:overflowPunct/>
      <w:autoSpaceDE/>
      <w:autoSpaceDN/>
      <w:adjustRightInd/>
      <w:spacing w:before="240" w:after="60" w:line="240" w:lineRule="auto"/>
      <w:jc w:val="left"/>
      <w:textAlignment w:val="auto"/>
      <w:outlineLvl w:val="6"/>
    </w:pPr>
    <w:rPr>
      <w:rFonts w:ascii="Times New Roman" w:hAnsi="Times New Roman"/>
      <w:noProof/>
      <w:sz w:val="24"/>
      <w:szCs w:val="24"/>
      <w:lang w:val="x-none" w:eastAsia="x-none"/>
    </w:rPr>
  </w:style>
  <w:style w:type="paragraph" w:styleId="Heading8">
    <w:name w:val="heading 8"/>
    <w:basedOn w:val="Normal"/>
    <w:next w:val="Normal"/>
    <w:link w:val="Heading8Char"/>
    <w:qFormat/>
    <w:rsid w:val="00545D19"/>
    <w:pPr>
      <w:numPr>
        <w:ilvl w:val="7"/>
        <w:numId w:val="26"/>
      </w:numPr>
      <w:overflowPunct/>
      <w:autoSpaceDE/>
      <w:autoSpaceDN/>
      <w:adjustRightInd/>
      <w:spacing w:before="240" w:after="60" w:line="240" w:lineRule="auto"/>
      <w:jc w:val="left"/>
      <w:textAlignment w:val="auto"/>
      <w:outlineLvl w:val="7"/>
    </w:pPr>
    <w:rPr>
      <w:rFonts w:ascii="Times New Roman" w:hAnsi="Times New Roman"/>
      <w:i/>
      <w:iCs/>
      <w:noProof/>
      <w:sz w:val="24"/>
      <w:szCs w:val="24"/>
      <w:lang w:val="x-none" w:eastAsia="x-none"/>
    </w:rPr>
  </w:style>
  <w:style w:type="paragraph" w:styleId="Heading9">
    <w:name w:val="heading 9"/>
    <w:basedOn w:val="Normal"/>
    <w:next w:val="Normal"/>
    <w:link w:val="Heading9Char"/>
    <w:qFormat/>
    <w:rsid w:val="00545D19"/>
    <w:pPr>
      <w:numPr>
        <w:ilvl w:val="8"/>
        <w:numId w:val="26"/>
      </w:numPr>
      <w:overflowPunct/>
      <w:autoSpaceDE/>
      <w:autoSpaceDN/>
      <w:adjustRightInd/>
      <w:spacing w:before="240" w:after="60" w:line="240" w:lineRule="auto"/>
      <w:jc w:val="left"/>
      <w:textAlignment w:val="auto"/>
      <w:outlineLvl w:val="8"/>
    </w:pPr>
    <w:rPr>
      <w:rFonts w:ascii="Arial" w:hAnsi="Arial"/>
      <w:noProof/>
      <w:sz w:val="22"/>
      <w:szCs w:val="22"/>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536"/>
        <w:tab w:val="right" w:pos="9072"/>
      </w:tabs>
    </w:pPr>
  </w:style>
  <w:style w:type="paragraph" w:styleId="Footer">
    <w:name w:val="footer"/>
    <w:basedOn w:val="Normal"/>
    <w:link w:val="FooterChar"/>
    <w:pPr>
      <w:tabs>
        <w:tab w:val="center" w:pos="4536"/>
        <w:tab w:val="right" w:pos="9072"/>
      </w:tabs>
    </w:pPr>
  </w:style>
  <w:style w:type="character" w:styleId="PageNumber">
    <w:name w:val="page number"/>
    <w:basedOn w:val="DefaultParagraphFont"/>
    <w:rPr>
      <w:sz w:val="20"/>
    </w:rPr>
  </w:style>
  <w:style w:type="paragraph" w:customStyle="1" w:styleId="Runninghead-left">
    <w:name w:val="Running head - left"/>
    <w:basedOn w:val="Normal"/>
    <w:rsid w:val="00D52D3D"/>
    <w:pPr>
      <w:tabs>
        <w:tab w:val="left" w:pos="680"/>
        <w:tab w:val="right" w:pos="6237"/>
        <w:tab w:val="right" w:pos="6917"/>
      </w:tabs>
      <w:spacing w:after="120" w:line="200" w:lineRule="exact"/>
      <w:ind w:firstLine="0"/>
      <w:jc w:val="left"/>
    </w:pPr>
    <w:rPr>
      <w:sz w:val="17"/>
    </w:rPr>
  </w:style>
  <w:style w:type="paragraph" w:customStyle="1" w:styleId="Runninghead-right">
    <w:name w:val="Running head - right"/>
    <w:basedOn w:val="Runninghead-left"/>
    <w:pPr>
      <w:jc w:val="right"/>
    </w:pPr>
  </w:style>
  <w:style w:type="paragraph" w:customStyle="1" w:styleId="author">
    <w:name w:val="author"/>
    <w:basedOn w:val="Normal"/>
    <w:next w:val="Normal"/>
    <w:qFormat/>
    <w:rsid w:val="00583E41"/>
    <w:pPr>
      <w:suppressAutoHyphens/>
      <w:spacing w:before="480" w:after="220"/>
      <w:ind w:firstLine="0"/>
      <w:jc w:val="left"/>
    </w:pPr>
    <w:rPr>
      <w:b/>
    </w:rPr>
  </w:style>
  <w:style w:type="paragraph" w:customStyle="1" w:styleId="table">
    <w:name w:val="table"/>
    <w:basedOn w:val="Normal"/>
    <w:rsid w:val="00D52D3D"/>
    <w:pPr>
      <w:spacing w:before="60" w:line="200" w:lineRule="atLeast"/>
      <w:ind w:firstLine="0"/>
      <w:jc w:val="left"/>
    </w:pPr>
    <w:rPr>
      <w:sz w:val="17"/>
      <w:szCs w:val="18"/>
    </w:rPr>
  </w:style>
  <w:style w:type="paragraph" w:customStyle="1" w:styleId="equation">
    <w:name w:val="equation"/>
    <w:basedOn w:val="Normal"/>
    <w:next w:val="Normal"/>
    <w:rsid w:val="00B97ED3"/>
    <w:pPr>
      <w:tabs>
        <w:tab w:val="center" w:pos="3204"/>
        <w:tab w:val="right" w:pos="6634"/>
      </w:tabs>
      <w:spacing w:before="240" w:after="240"/>
      <w:ind w:firstLine="0"/>
      <w:jc w:val="left"/>
    </w:pPr>
  </w:style>
  <w:style w:type="paragraph" w:customStyle="1" w:styleId="figlegend">
    <w:name w:val="figlegend"/>
    <w:basedOn w:val="Normal"/>
    <w:next w:val="Normal"/>
    <w:rsid w:val="00D52D3D"/>
    <w:pPr>
      <w:keepLines/>
      <w:spacing w:before="120" w:after="240" w:line="200" w:lineRule="atLeast"/>
      <w:ind w:firstLine="0"/>
    </w:pPr>
    <w:rPr>
      <w:sz w:val="17"/>
    </w:rPr>
  </w:style>
  <w:style w:type="paragraph" w:customStyle="1" w:styleId="FunotentextFootnote">
    <w:name w:val="Fußnotentext.Footnote"/>
    <w:basedOn w:val="p1a"/>
    <w:rsid w:val="00405E55"/>
    <w:pPr>
      <w:tabs>
        <w:tab w:val="left" w:pos="170"/>
      </w:tabs>
      <w:spacing w:after="40" w:line="200" w:lineRule="atLeast"/>
    </w:pPr>
    <w:rPr>
      <w:sz w:val="17"/>
    </w:rPr>
  </w:style>
  <w:style w:type="paragraph" w:customStyle="1" w:styleId="p1a">
    <w:name w:val="p1a"/>
    <w:basedOn w:val="Normal"/>
    <w:next w:val="Normal"/>
    <w:link w:val="p1aZchn"/>
    <w:qFormat/>
    <w:pPr>
      <w:ind w:firstLine="0"/>
    </w:pPr>
  </w:style>
  <w:style w:type="character" w:styleId="FootnoteReference">
    <w:name w:val="footnote reference"/>
    <w:basedOn w:val="DefaultParagraphFont"/>
    <w:semiHidden/>
    <w:rPr>
      <w:position w:val="6"/>
      <w:sz w:val="12"/>
      <w:vertAlign w:val="baseline"/>
    </w:rPr>
  </w:style>
  <w:style w:type="paragraph" w:customStyle="1" w:styleId="heading10">
    <w:name w:val="heading1"/>
    <w:basedOn w:val="Normal"/>
    <w:next w:val="p1a"/>
    <w:qFormat/>
    <w:rsid w:val="00005F1B"/>
    <w:pPr>
      <w:keepNext/>
      <w:keepLines/>
      <w:tabs>
        <w:tab w:val="left" w:pos="454"/>
      </w:tabs>
      <w:suppressAutoHyphens/>
      <w:spacing w:before="600" w:after="320"/>
      <w:ind w:firstLine="0"/>
      <w:jc w:val="left"/>
    </w:pPr>
    <w:rPr>
      <w:b/>
      <w:sz w:val="24"/>
    </w:rPr>
  </w:style>
  <w:style w:type="paragraph" w:customStyle="1" w:styleId="heading20">
    <w:name w:val="heading2"/>
    <w:basedOn w:val="heading10"/>
    <w:next w:val="p1a"/>
    <w:qFormat/>
    <w:rsid w:val="00005F1B"/>
    <w:pPr>
      <w:tabs>
        <w:tab w:val="left" w:pos="510"/>
      </w:tabs>
    </w:pPr>
    <w:rPr>
      <w:i/>
    </w:rPr>
  </w:style>
  <w:style w:type="paragraph" w:customStyle="1" w:styleId="heading30">
    <w:name w:val="heading3"/>
    <w:basedOn w:val="p1a"/>
    <w:next w:val="p1a"/>
    <w:rsid w:val="00005F1B"/>
    <w:pPr>
      <w:tabs>
        <w:tab w:val="left" w:pos="284"/>
      </w:tabs>
      <w:suppressAutoHyphens/>
      <w:spacing w:before="480" w:after="240"/>
      <w:jc w:val="left"/>
    </w:pPr>
    <w:rPr>
      <w:b/>
    </w:rPr>
  </w:style>
  <w:style w:type="paragraph" w:customStyle="1" w:styleId="Subitem">
    <w:name w:val="Subitem"/>
    <w:rsid w:val="006A574A"/>
    <w:pPr>
      <w:numPr>
        <w:numId w:val="1"/>
      </w:numPr>
      <w:spacing w:after="120" w:line="240" w:lineRule="atLeast"/>
      <w:contextualSpacing/>
      <w:jc w:val="both"/>
    </w:pPr>
    <w:rPr>
      <w:rFonts w:ascii="Times" w:hAnsi="Times"/>
      <w:lang w:val="en-US" w:eastAsia="de-DE"/>
    </w:rPr>
  </w:style>
  <w:style w:type="paragraph" w:customStyle="1" w:styleId="NumberedItem">
    <w:name w:val="Numbered Item"/>
    <w:basedOn w:val="BulletItem"/>
    <w:rsid w:val="006A574A"/>
  </w:style>
  <w:style w:type="paragraph" w:customStyle="1" w:styleId="BulletItem">
    <w:name w:val="Bullet Item"/>
    <w:basedOn w:val="Normal"/>
    <w:rsid w:val="00EA44D1"/>
    <w:pPr>
      <w:numPr>
        <w:numId w:val="3"/>
      </w:numPr>
      <w:spacing w:before="120" w:after="120"/>
      <w:contextualSpacing/>
    </w:pPr>
  </w:style>
  <w:style w:type="paragraph" w:customStyle="1" w:styleId="petit">
    <w:name w:val="petit"/>
    <w:basedOn w:val="Normal"/>
    <w:rsid w:val="00D27CCD"/>
    <w:pPr>
      <w:spacing w:before="120" w:after="120" w:line="200" w:lineRule="atLeast"/>
    </w:pPr>
    <w:rPr>
      <w:sz w:val="17"/>
    </w:rPr>
  </w:style>
  <w:style w:type="paragraph" w:customStyle="1" w:styleId="reference">
    <w:name w:val="reference"/>
    <w:basedOn w:val="Normal"/>
    <w:rsid w:val="00D52D3D"/>
    <w:pPr>
      <w:tabs>
        <w:tab w:val="left" w:pos="340"/>
      </w:tabs>
      <w:spacing w:line="200" w:lineRule="atLeast"/>
      <w:ind w:left="238" w:hanging="238"/>
    </w:pPr>
    <w:rPr>
      <w:sz w:val="18"/>
    </w:rPr>
  </w:style>
  <w:style w:type="paragraph" w:customStyle="1" w:styleId="Important">
    <w:name w:val="Important"/>
    <w:basedOn w:val="p1a"/>
    <w:rsid w:val="008603F5"/>
    <w:pPr>
      <w:shd w:val="clear" w:color="auto" w:fill="D9D9D9"/>
      <w:spacing w:before="240" w:after="240"/>
      <w:ind w:left="238" w:right="238"/>
      <w:contextualSpacing/>
    </w:pPr>
  </w:style>
  <w:style w:type="paragraph" w:customStyle="1" w:styleId="tablelegend">
    <w:name w:val="tablelegend"/>
    <w:basedOn w:val="Normal"/>
    <w:next w:val="Normal"/>
    <w:qFormat/>
    <w:rsid w:val="00D52D3D"/>
    <w:pPr>
      <w:keepNext/>
      <w:keepLines/>
      <w:spacing w:before="240" w:after="120" w:line="200" w:lineRule="atLeast"/>
      <w:ind w:firstLine="0"/>
    </w:pPr>
    <w:rPr>
      <w:sz w:val="17"/>
    </w:rPr>
  </w:style>
  <w:style w:type="paragraph" w:customStyle="1" w:styleId="tablenotes">
    <w:name w:val="tablenotes"/>
    <w:basedOn w:val="Normal"/>
    <w:next w:val="Normal"/>
    <w:rsid w:val="00D52D3D"/>
    <w:pPr>
      <w:widowControl w:val="0"/>
      <w:spacing w:before="20" w:line="200" w:lineRule="atLeast"/>
      <w:ind w:firstLine="0"/>
      <w:jc w:val="left"/>
    </w:pPr>
    <w:rPr>
      <w:sz w:val="17"/>
    </w:rPr>
  </w:style>
  <w:style w:type="paragraph" w:customStyle="1" w:styleId="KonuBal1">
    <w:name w:val="Konu Başlığı1"/>
    <w:basedOn w:val="Normal"/>
    <w:next w:val="p1a"/>
    <w:rsid w:val="000E0820"/>
    <w:pPr>
      <w:keepNext/>
      <w:keepLines/>
      <w:pageBreakBefore/>
      <w:tabs>
        <w:tab w:val="left" w:pos="284"/>
      </w:tabs>
      <w:suppressAutoHyphens/>
      <w:spacing w:line="360" w:lineRule="atLeast"/>
      <w:ind w:firstLine="0"/>
      <w:jc w:val="left"/>
    </w:pPr>
    <w:rPr>
      <w:b/>
      <w:sz w:val="32"/>
    </w:rPr>
  </w:style>
  <w:style w:type="paragraph" w:styleId="TOC1">
    <w:name w:val="toc 1"/>
    <w:basedOn w:val="Normal"/>
    <w:next w:val="petit"/>
    <w:pPr>
      <w:tabs>
        <w:tab w:val="right" w:leader="dot" w:pos="6634"/>
      </w:tabs>
      <w:spacing w:before="240"/>
      <w:ind w:firstLine="0"/>
      <w:jc w:val="left"/>
    </w:pPr>
    <w:rPr>
      <w:b/>
    </w:rPr>
  </w:style>
  <w:style w:type="paragraph" w:styleId="TOC2">
    <w:name w:val="toc 2"/>
    <w:basedOn w:val="TOC1"/>
    <w:pPr>
      <w:spacing w:before="0"/>
      <w:ind w:left="284"/>
    </w:pPr>
    <w:rPr>
      <w:b w:val="0"/>
    </w:rPr>
  </w:style>
  <w:style w:type="paragraph" w:styleId="TOC3">
    <w:name w:val="toc 3"/>
    <w:basedOn w:val="TOC1"/>
    <w:pPr>
      <w:spacing w:before="0"/>
      <w:ind w:left="510"/>
    </w:pPr>
    <w:rPr>
      <w:b w:val="0"/>
    </w:rPr>
  </w:style>
  <w:style w:type="paragraph" w:styleId="Index1">
    <w:name w:val="index 1"/>
    <w:basedOn w:val="petit"/>
    <w:semiHidden/>
    <w:rsid w:val="009960F7"/>
    <w:pPr>
      <w:spacing w:before="0" w:after="0"/>
      <w:ind w:left="720" w:hanging="720"/>
      <w:jc w:val="left"/>
    </w:pPr>
    <w:rPr>
      <w:szCs w:val="21"/>
    </w:rPr>
  </w:style>
  <w:style w:type="paragraph" w:styleId="Index2">
    <w:name w:val="index 2"/>
    <w:basedOn w:val="Index1"/>
    <w:semiHidden/>
    <w:rsid w:val="009960F7"/>
    <w:pPr>
      <w:ind w:left="958"/>
    </w:pPr>
  </w:style>
  <w:style w:type="paragraph" w:styleId="Index3">
    <w:name w:val="index 3"/>
    <w:basedOn w:val="Normal"/>
    <w:next w:val="Normal"/>
    <w:semiHidden/>
    <w:pPr>
      <w:ind w:left="660" w:hanging="220"/>
      <w:jc w:val="left"/>
    </w:pPr>
    <w:rPr>
      <w:szCs w:val="21"/>
    </w:rPr>
  </w:style>
  <w:style w:type="paragraph" w:styleId="FootnoteText">
    <w:name w:val="footnote text"/>
    <w:basedOn w:val="Normal"/>
    <w:link w:val="FootnoteTextChar"/>
    <w:semiHidden/>
  </w:style>
  <w:style w:type="paragraph" w:styleId="TOC4">
    <w:name w:val="toc 4"/>
    <w:basedOn w:val="TOC3"/>
    <w:next w:val="Normal"/>
    <w:semiHidden/>
    <w:rsid w:val="00772BBE"/>
    <w:pPr>
      <w:ind w:left="737"/>
    </w:pPr>
  </w:style>
  <w:style w:type="character" w:styleId="Hyperlink">
    <w:name w:val="Hyperlink"/>
    <w:basedOn w:val="DefaultParagraphFont"/>
    <w:rsid w:val="00450F6F"/>
    <w:rPr>
      <w:color w:val="auto"/>
      <w:u w:val="none"/>
    </w:rPr>
  </w:style>
  <w:style w:type="paragraph" w:customStyle="1" w:styleId="heading40">
    <w:name w:val="heading4"/>
    <w:basedOn w:val="p1a"/>
    <w:next w:val="p1a"/>
    <w:rsid w:val="00005F1B"/>
    <w:pPr>
      <w:keepNext/>
      <w:suppressAutoHyphens/>
      <w:spacing w:before="480" w:after="240"/>
      <w:jc w:val="left"/>
    </w:pPr>
  </w:style>
  <w:style w:type="paragraph" w:customStyle="1" w:styleId="heading50">
    <w:name w:val="heading5"/>
    <w:basedOn w:val="heading40"/>
    <w:next w:val="p1a"/>
    <w:rsid w:val="00D4758B"/>
    <w:pPr>
      <w:spacing w:before="360" w:after="120"/>
    </w:pPr>
    <w:rPr>
      <w:i/>
    </w:rPr>
  </w:style>
  <w:style w:type="paragraph" w:customStyle="1" w:styleId="Altyaz1">
    <w:name w:val="Altyazı1"/>
    <w:basedOn w:val="KonuBal1"/>
    <w:next w:val="author"/>
    <w:rsid w:val="00583E41"/>
    <w:pPr>
      <w:pageBreakBefore w:val="0"/>
      <w:tabs>
        <w:tab w:val="clear" w:pos="284"/>
        <w:tab w:val="left" w:pos="567"/>
      </w:tabs>
      <w:spacing w:before="320" w:line="320" w:lineRule="atLeast"/>
    </w:pPr>
    <w:rPr>
      <w:rFonts w:cs="Arial"/>
      <w:sz w:val="28"/>
    </w:rPr>
  </w:style>
  <w:style w:type="paragraph" w:customStyle="1" w:styleId="Run-inHeading1">
    <w:name w:val="Run-in Heading 1"/>
    <w:basedOn w:val="p1a"/>
    <w:rsid w:val="00722F8A"/>
    <w:pPr>
      <w:spacing w:before="120"/>
    </w:pPr>
    <w:rPr>
      <w:b/>
    </w:rPr>
  </w:style>
  <w:style w:type="paragraph" w:customStyle="1" w:styleId="Run-inHeading2">
    <w:name w:val="Run-in Heading 2"/>
    <w:basedOn w:val="p1a"/>
    <w:rsid w:val="00722F8A"/>
    <w:pPr>
      <w:spacing w:before="120"/>
    </w:pPr>
    <w:rPr>
      <w:i/>
    </w:rPr>
  </w:style>
  <w:style w:type="paragraph" w:customStyle="1" w:styleId="affiliation">
    <w:name w:val="affiliation"/>
    <w:basedOn w:val="Normal"/>
    <w:next w:val="Normal"/>
    <w:qFormat/>
    <w:rsid w:val="00B065E8"/>
    <w:pPr>
      <w:suppressAutoHyphens/>
      <w:spacing w:before="120" w:line="200" w:lineRule="atLeast"/>
      <w:ind w:left="238" w:firstLine="0"/>
      <w:jc w:val="left"/>
    </w:pPr>
    <w:rPr>
      <w:sz w:val="17"/>
    </w:rPr>
  </w:style>
  <w:style w:type="paragraph" w:customStyle="1" w:styleId="abstract">
    <w:name w:val="abstract"/>
    <w:basedOn w:val="Normal"/>
    <w:next w:val="Normal"/>
    <w:qFormat/>
    <w:rsid w:val="00B61139"/>
    <w:pPr>
      <w:spacing w:before="480" w:after="480"/>
      <w:ind w:firstLine="0"/>
    </w:pPr>
  </w:style>
  <w:style w:type="paragraph" w:customStyle="1" w:styleId="quotation">
    <w:name w:val="quotation"/>
    <w:basedOn w:val="affiliation"/>
    <w:next w:val="Normal"/>
    <w:rsid w:val="00044A53"/>
    <w:pPr>
      <w:spacing w:after="120"/>
      <w:ind w:right="238"/>
      <w:contextualSpacing/>
    </w:pPr>
  </w:style>
  <w:style w:type="paragraph" w:customStyle="1" w:styleId="acknowledgements">
    <w:name w:val="acknowledgements"/>
    <w:basedOn w:val="affiliation"/>
    <w:next w:val="Normal"/>
    <w:rsid w:val="00B065E8"/>
    <w:pPr>
      <w:suppressAutoHyphens w:val="0"/>
      <w:spacing w:before="240"/>
      <w:ind w:left="0"/>
      <w:jc w:val="both"/>
    </w:pPr>
  </w:style>
  <w:style w:type="paragraph" w:customStyle="1" w:styleId="references">
    <w:name w:val="references"/>
    <w:basedOn w:val="petit"/>
    <w:rsid w:val="00D27CCD"/>
    <w:pPr>
      <w:spacing w:before="0" w:after="0"/>
      <w:ind w:left="238" w:hanging="238"/>
    </w:pPr>
  </w:style>
  <w:style w:type="paragraph" w:customStyle="1" w:styleId="figurecitation">
    <w:name w:val="figurecitation"/>
    <w:basedOn w:val="Normal"/>
    <w:rsid w:val="00B61139"/>
    <w:pPr>
      <w:pBdr>
        <w:top w:val="single" w:sz="8" w:space="1" w:color="auto"/>
        <w:left w:val="single" w:sz="8" w:space="4" w:color="auto"/>
        <w:bottom w:val="single" w:sz="8" w:space="1" w:color="auto"/>
        <w:right w:val="single" w:sz="8" w:space="4" w:color="auto"/>
      </w:pBdr>
    </w:pPr>
    <w:rPr>
      <w:rFonts w:ascii="Arial" w:hAnsi="Arial"/>
      <w:b/>
      <w:sz w:val="36"/>
    </w:rPr>
  </w:style>
  <w:style w:type="table" w:styleId="TableGrid">
    <w:name w:val="Table Grid"/>
    <w:basedOn w:val="TableNormal"/>
    <w:uiPriority w:val="59"/>
    <w:rsid w:val="006F2D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KonuBal11">
    <w:name w:val="Konu Başlığı11"/>
    <w:basedOn w:val="Normal"/>
    <w:next w:val="p1a"/>
    <w:qFormat/>
    <w:rsid w:val="00EC4524"/>
    <w:pPr>
      <w:keepNext/>
      <w:keepLines/>
      <w:pageBreakBefore/>
      <w:tabs>
        <w:tab w:val="left" w:pos="284"/>
      </w:tabs>
      <w:suppressAutoHyphens/>
      <w:spacing w:line="360" w:lineRule="atLeast"/>
      <w:ind w:firstLine="0"/>
      <w:jc w:val="left"/>
    </w:pPr>
    <w:rPr>
      <w:b/>
      <w:sz w:val="32"/>
    </w:rPr>
  </w:style>
  <w:style w:type="table" w:customStyle="1" w:styleId="TableGrid2">
    <w:name w:val="Table Grid2"/>
    <w:basedOn w:val="TableNormal"/>
    <w:next w:val="TableGrid"/>
    <w:uiPriority w:val="59"/>
    <w:rsid w:val="00EC4524"/>
    <w:rPr>
      <w:rFonts w:ascii="Calibri" w:hAnsi="Calibri" w:cs="Arial"/>
      <w:sz w:val="24"/>
      <w:szCs w:val="24"/>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EC4524"/>
    <w:rPr>
      <w:rFonts w:ascii="Calibri" w:hAnsi="Calibri" w:cs="Arial"/>
      <w:sz w:val="24"/>
      <w:szCs w:val="24"/>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rsid w:val="00072B5E"/>
    <w:pPr>
      <w:spacing w:line="240" w:lineRule="auto"/>
    </w:pPr>
  </w:style>
  <w:style w:type="character" w:customStyle="1" w:styleId="EndnoteTextChar">
    <w:name w:val="Endnote Text Char"/>
    <w:basedOn w:val="DefaultParagraphFont"/>
    <w:link w:val="EndnoteText"/>
    <w:rsid w:val="00072B5E"/>
    <w:rPr>
      <w:rFonts w:ascii="Times" w:hAnsi="Times"/>
      <w:lang w:val="en-US" w:eastAsia="de-DE"/>
    </w:rPr>
  </w:style>
  <w:style w:type="character" w:styleId="EndnoteReference">
    <w:name w:val="endnote reference"/>
    <w:basedOn w:val="DefaultParagraphFont"/>
    <w:rsid w:val="00072B5E"/>
    <w:rPr>
      <w:vertAlign w:val="superscript"/>
    </w:rPr>
  </w:style>
  <w:style w:type="paragraph" w:customStyle="1" w:styleId="2">
    <w:name w:val="2"/>
    <w:basedOn w:val="Normal"/>
    <w:next w:val="Footer"/>
    <w:rsid w:val="00450F6F"/>
    <w:pPr>
      <w:tabs>
        <w:tab w:val="center" w:pos="4536"/>
        <w:tab w:val="right" w:pos="9072"/>
      </w:tabs>
    </w:pPr>
  </w:style>
  <w:style w:type="paragraph" w:customStyle="1" w:styleId="Abstract0">
    <w:name w:val="Abstract"/>
    <w:basedOn w:val="Normal"/>
    <w:next w:val="Normal"/>
    <w:rsid w:val="00450F6F"/>
    <w:pPr>
      <w:overflowPunct/>
      <w:adjustRightInd/>
      <w:spacing w:before="20" w:line="240" w:lineRule="auto"/>
      <w:ind w:firstLine="202"/>
      <w:textAlignment w:val="auto"/>
    </w:pPr>
    <w:rPr>
      <w:rFonts w:ascii="Times New Roman" w:hAnsi="Times New Roman"/>
      <w:b/>
      <w:bCs/>
      <w:sz w:val="18"/>
      <w:szCs w:val="18"/>
      <w:lang w:eastAsia="en-US"/>
    </w:rPr>
  </w:style>
  <w:style w:type="paragraph" w:customStyle="1" w:styleId="Text">
    <w:name w:val="Text"/>
    <w:basedOn w:val="Normal"/>
    <w:link w:val="TextChar"/>
    <w:rsid w:val="00450F6F"/>
    <w:pPr>
      <w:widowControl w:val="0"/>
      <w:overflowPunct/>
      <w:adjustRightInd/>
      <w:spacing w:line="252" w:lineRule="auto"/>
      <w:ind w:firstLine="202"/>
      <w:textAlignment w:val="auto"/>
    </w:pPr>
    <w:rPr>
      <w:rFonts w:ascii="Times New Roman" w:hAnsi="Times New Roman"/>
      <w:lang w:eastAsia="en-US"/>
    </w:rPr>
  </w:style>
  <w:style w:type="character" w:customStyle="1" w:styleId="TextChar">
    <w:name w:val="Text Char"/>
    <w:link w:val="Text"/>
    <w:rsid w:val="00450F6F"/>
    <w:rPr>
      <w:lang w:val="en-US" w:eastAsia="en-US"/>
    </w:rPr>
  </w:style>
  <w:style w:type="paragraph" w:styleId="Caption">
    <w:name w:val="caption"/>
    <w:basedOn w:val="Normal"/>
    <w:next w:val="Normal"/>
    <w:uiPriority w:val="35"/>
    <w:unhideWhenUsed/>
    <w:qFormat/>
    <w:rsid w:val="00450F6F"/>
    <w:pPr>
      <w:overflowPunct/>
      <w:autoSpaceDE/>
      <w:autoSpaceDN/>
      <w:adjustRightInd/>
      <w:spacing w:after="200" w:line="240" w:lineRule="auto"/>
      <w:ind w:firstLine="0"/>
      <w:jc w:val="left"/>
      <w:textAlignment w:val="auto"/>
    </w:pPr>
    <w:rPr>
      <w:rFonts w:ascii="Calibri" w:eastAsia="Calibri" w:hAnsi="Calibri"/>
      <w:i/>
      <w:iCs/>
      <w:color w:val="44546A"/>
      <w:sz w:val="18"/>
      <w:szCs w:val="18"/>
      <w:lang w:eastAsia="en-US"/>
    </w:rPr>
  </w:style>
  <w:style w:type="character" w:styleId="CommentReference">
    <w:name w:val="annotation reference"/>
    <w:rsid w:val="00450F6F"/>
    <w:rPr>
      <w:sz w:val="16"/>
      <w:szCs w:val="16"/>
    </w:rPr>
  </w:style>
  <w:style w:type="paragraph" w:styleId="CommentText">
    <w:name w:val="annotation text"/>
    <w:basedOn w:val="Normal"/>
    <w:link w:val="CommentTextChar"/>
    <w:rsid w:val="00450F6F"/>
    <w:pPr>
      <w:spacing w:line="240" w:lineRule="auto"/>
    </w:pPr>
  </w:style>
  <w:style w:type="character" w:customStyle="1" w:styleId="CommentTextChar">
    <w:name w:val="Comment Text Char"/>
    <w:basedOn w:val="DefaultParagraphFont"/>
    <w:link w:val="CommentText"/>
    <w:rsid w:val="00450F6F"/>
    <w:rPr>
      <w:rFonts w:ascii="Times" w:hAnsi="Times"/>
      <w:lang w:val="en-US" w:eastAsia="de-DE"/>
    </w:rPr>
  </w:style>
  <w:style w:type="paragraph" w:styleId="CommentSubject">
    <w:name w:val="annotation subject"/>
    <w:basedOn w:val="CommentText"/>
    <w:next w:val="CommentText"/>
    <w:link w:val="CommentSubjectChar"/>
    <w:rsid w:val="00450F6F"/>
    <w:rPr>
      <w:b/>
      <w:bCs/>
    </w:rPr>
  </w:style>
  <w:style w:type="character" w:customStyle="1" w:styleId="CommentSubjectChar">
    <w:name w:val="Comment Subject Char"/>
    <w:basedOn w:val="CommentTextChar"/>
    <w:link w:val="CommentSubject"/>
    <w:rsid w:val="00450F6F"/>
    <w:rPr>
      <w:rFonts w:ascii="Times" w:hAnsi="Times"/>
      <w:b/>
      <w:bCs/>
      <w:lang w:val="en-US" w:eastAsia="de-DE"/>
    </w:rPr>
  </w:style>
  <w:style w:type="paragraph" w:styleId="BalloonText">
    <w:name w:val="Balloon Text"/>
    <w:basedOn w:val="Normal"/>
    <w:link w:val="BalloonTextChar"/>
    <w:rsid w:val="00450F6F"/>
    <w:pPr>
      <w:spacing w:line="240" w:lineRule="auto"/>
    </w:pPr>
    <w:rPr>
      <w:rFonts w:ascii="Segoe UI" w:hAnsi="Segoe UI"/>
      <w:sz w:val="18"/>
      <w:szCs w:val="18"/>
    </w:rPr>
  </w:style>
  <w:style w:type="character" w:customStyle="1" w:styleId="BalloonTextChar">
    <w:name w:val="Balloon Text Char"/>
    <w:basedOn w:val="DefaultParagraphFont"/>
    <w:link w:val="BalloonText"/>
    <w:rsid w:val="00450F6F"/>
    <w:rPr>
      <w:rFonts w:ascii="Segoe UI" w:hAnsi="Segoe UI"/>
      <w:sz w:val="18"/>
      <w:szCs w:val="18"/>
      <w:lang w:val="en-US" w:eastAsia="de-DE"/>
    </w:rPr>
  </w:style>
  <w:style w:type="paragraph" w:styleId="ListParagraph">
    <w:name w:val="List Paragraph"/>
    <w:basedOn w:val="Normal"/>
    <w:uiPriority w:val="34"/>
    <w:qFormat/>
    <w:rsid w:val="00697FC5"/>
    <w:pPr>
      <w:ind w:left="720"/>
      <w:contextualSpacing/>
    </w:pPr>
  </w:style>
  <w:style w:type="paragraph" w:styleId="NoSpacing">
    <w:name w:val="No Spacing"/>
    <w:aliases w:val="THESIS,Medium Grid 21"/>
    <w:uiPriority w:val="1"/>
    <w:qFormat/>
    <w:rsid w:val="00456AA5"/>
    <w:rPr>
      <w:rFonts w:eastAsiaTheme="minorHAnsi"/>
      <w:sz w:val="24"/>
      <w:szCs w:val="24"/>
      <w:lang w:val="en-CA" w:eastAsia="en-US"/>
    </w:rPr>
  </w:style>
  <w:style w:type="character" w:customStyle="1" w:styleId="txtjou2">
    <w:name w:val="txtjou2"/>
    <w:basedOn w:val="DefaultParagraphFont"/>
    <w:rsid w:val="00456AA5"/>
    <w:rPr>
      <w:rFonts w:ascii="Tahoma" w:hAnsi="Tahoma" w:cs="Tahoma" w:hint="default"/>
      <w:b w:val="0"/>
      <w:bCs w:val="0"/>
      <w:strike w:val="0"/>
      <w:dstrike w:val="0"/>
      <w:color w:val="000000"/>
      <w:sz w:val="18"/>
      <w:szCs w:val="18"/>
      <w:u w:val="none"/>
      <w:effect w:val="none"/>
    </w:rPr>
  </w:style>
  <w:style w:type="paragraph" w:customStyle="1" w:styleId="KonuBal2">
    <w:name w:val="Konu Başlığı2"/>
    <w:basedOn w:val="Normal"/>
    <w:next w:val="p1a"/>
    <w:rsid w:val="00FF280A"/>
    <w:pPr>
      <w:keepNext/>
      <w:keepLines/>
      <w:pageBreakBefore/>
      <w:tabs>
        <w:tab w:val="left" w:pos="284"/>
      </w:tabs>
      <w:suppressAutoHyphens/>
      <w:spacing w:line="360" w:lineRule="atLeast"/>
      <w:ind w:firstLine="0"/>
      <w:jc w:val="left"/>
    </w:pPr>
    <w:rPr>
      <w:b/>
      <w:sz w:val="32"/>
    </w:rPr>
  </w:style>
  <w:style w:type="character" w:customStyle="1" w:styleId="p1aZchn">
    <w:name w:val="p1a Zchn"/>
    <w:link w:val="p1a"/>
    <w:rsid w:val="00FF280A"/>
    <w:rPr>
      <w:rFonts w:ascii="Times" w:hAnsi="Times"/>
      <w:lang w:val="en-US" w:eastAsia="de-DE"/>
    </w:rPr>
  </w:style>
  <w:style w:type="character" w:customStyle="1" w:styleId="Heading4Char">
    <w:name w:val="Heading 4 Char"/>
    <w:basedOn w:val="DefaultParagraphFont"/>
    <w:link w:val="Heading4"/>
    <w:uiPriority w:val="9"/>
    <w:rsid w:val="00E16FCC"/>
    <w:rPr>
      <w:rFonts w:eastAsia="MS Mincho"/>
      <w:i/>
      <w:iCs/>
      <w:noProof/>
      <w:lang w:val="en-US" w:eastAsia="en-US"/>
    </w:rPr>
  </w:style>
  <w:style w:type="character" w:customStyle="1" w:styleId="Heading5Char">
    <w:name w:val="Heading 5 Char"/>
    <w:basedOn w:val="DefaultParagraphFont"/>
    <w:link w:val="Heading5"/>
    <w:semiHidden/>
    <w:rsid w:val="00E16FCC"/>
    <w:rPr>
      <w:rFonts w:asciiTheme="majorHAnsi" w:eastAsiaTheme="majorEastAsia" w:hAnsiTheme="majorHAnsi" w:cstheme="majorBidi"/>
      <w:color w:val="2E74B5" w:themeColor="accent1" w:themeShade="BF"/>
      <w:lang w:val="en-US" w:eastAsia="de-DE"/>
    </w:rPr>
  </w:style>
  <w:style w:type="paragraph" w:customStyle="1" w:styleId="Title1">
    <w:name w:val="Title1"/>
    <w:basedOn w:val="Normal"/>
    <w:next w:val="p1a"/>
    <w:rsid w:val="00E16FCC"/>
    <w:pPr>
      <w:keepNext/>
      <w:keepLines/>
      <w:pageBreakBefore/>
      <w:tabs>
        <w:tab w:val="left" w:pos="284"/>
      </w:tabs>
      <w:suppressAutoHyphens/>
      <w:spacing w:line="360" w:lineRule="atLeast"/>
      <w:ind w:firstLine="0"/>
      <w:jc w:val="left"/>
    </w:pPr>
    <w:rPr>
      <w:b/>
      <w:sz w:val="32"/>
    </w:rPr>
  </w:style>
  <w:style w:type="paragraph" w:customStyle="1" w:styleId="Subtitle1">
    <w:name w:val="Subtitle1"/>
    <w:basedOn w:val="Title1"/>
    <w:next w:val="author"/>
    <w:rsid w:val="00E16FCC"/>
    <w:pPr>
      <w:pageBreakBefore w:val="0"/>
      <w:tabs>
        <w:tab w:val="clear" w:pos="284"/>
        <w:tab w:val="left" w:pos="567"/>
      </w:tabs>
      <w:spacing w:before="320" w:line="320" w:lineRule="atLeast"/>
    </w:pPr>
    <w:rPr>
      <w:rFonts w:cs="Arial"/>
      <w:sz w:val="28"/>
    </w:rPr>
  </w:style>
  <w:style w:type="paragraph" w:customStyle="1" w:styleId="Affiliation0">
    <w:name w:val="Affiliation"/>
    <w:uiPriority w:val="99"/>
    <w:rsid w:val="00E16FCC"/>
    <w:pPr>
      <w:jc w:val="center"/>
    </w:pPr>
    <w:rPr>
      <w:lang w:val="en-US" w:eastAsia="en-US"/>
    </w:rPr>
  </w:style>
  <w:style w:type="paragraph" w:customStyle="1" w:styleId="Author0">
    <w:name w:val="Author"/>
    <w:qFormat/>
    <w:rsid w:val="00E16FCC"/>
    <w:pPr>
      <w:spacing w:before="360" w:after="40"/>
      <w:jc w:val="center"/>
    </w:pPr>
    <w:rPr>
      <w:noProof/>
      <w:sz w:val="22"/>
      <w:szCs w:val="22"/>
      <w:lang w:val="en-US" w:eastAsia="en-US"/>
    </w:rPr>
  </w:style>
  <w:style w:type="character" w:customStyle="1" w:styleId="Heading1Char">
    <w:name w:val="Heading 1 Char"/>
    <w:link w:val="Heading1"/>
    <w:locked/>
    <w:rsid w:val="00E16FCC"/>
    <w:rPr>
      <w:rFonts w:ascii="Arial" w:hAnsi="Arial"/>
      <w:b/>
      <w:bCs/>
      <w:sz w:val="28"/>
      <w:szCs w:val="24"/>
      <w:lang w:val="en-US" w:eastAsia="de-DE"/>
    </w:rPr>
  </w:style>
  <w:style w:type="paragraph" w:styleId="BodyText">
    <w:name w:val="Body Text"/>
    <w:basedOn w:val="Normal"/>
    <w:link w:val="BodyTextChar"/>
    <w:rsid w:val="00E16FCC"/>
    <w:pPr>
      <w:tabs>
        <w:tab w:val="left" w:pos="288"/>
      </w:tabs>
      <w:overflowPunct/>
      <w:autoSpaceDE/>
      <w:autoSpaceDN/>
      <w:adjustRightInd/>
      <w:spacing w:after="120" w:line="228" w:lineRule="auto"/>
      <w:ind w:firstLine="288"/>
      <w:textAlignment w:val="auto"/>
    </w:pPr>
    <w:rPr>
      <w:rFonts w:ascii="Times New Roman" w:eastAsia="MS Mincho" w:hAnsi="Times New Roman"/>
      <w:spacing w:val="-1"/>
      <w:lang w:eastAsia="en-US"/>
    </w:rPr>
  </w:style>
  <w:style w:type="character" w:customStyle="1" w:styleId="BodyTextChar">
    <w:name w:val="Body Text Char"/>
    <w:basedOn w:val="DefaultParagraphFont"/>
    <w:link w:val="BodyText"/>
    <w:rsid w:val="00E16FCC"/>
    <w:rPr>
      <w:rFonts w:eastAsia="MS Mincho"/>
      <w:spacing w:val="-1"/>
      <w:lang w:val="en-US" w:eastAsia="en-US"/>
    </w:rPr>
  </w:style>
  <w:style w:type="paragraph" w:customStyle="1" w:styleId="bulletlist">
    <w:name w:val="bullet list"/>
    <w:basedOn w:val="BodyText"/>
    <w:rsid w:val="00E16FCC"/>
    <w:pPr>
      <w:numPr>
        <w:numId w:val="6"/>
      </w:numPr>
    </w:pPr>
  </w:style>
  <w:style w:type="character" w:styleId="PlaceholderText">
    <w:name w:val="Placeholder Text"/>
    <w:basedOn w:val="DefaultParagraphFont"/>
    <w:uiPriority w:val="99"/>
    <w:semiHidden/>
    <w:rsid w:val="00E16FCC"/>
    <w:rPr>
      <w:color w:val="808080"/>
    </w:rPr>
  </w:style>
  <w:style w:type="paragraph" w:customStyle="1" w:styleId="figurecaption">
    <w:name w:val="figure caption"/>
    <w:rsid w:val="00E16FCC"/>
    <w:pPr>
      <w:numPr>
        <w:numId w:val="8"/>
      </w:numPr>
      <w:tabs>
        <w:tab w:val="left" w:pos="533"/>
      </w:tabs>
      <w:spacing w:before="80" w:after="200"/>
      <w:ind w:left="0" w:firstLine="0"/>
      <w:jc w:val="both"/>
    </w:pPr>
    <w:rPr>
      <w:noProof/>
      <w:sz w:val="16"/>
      <w:szCs w:val="16"/>
      <w:lang w:val="en-US" w:eastAsia="en-US"/>
    </w:rPr>
  </w:style>
  <w:style w:type="paragraph" w:customStyle="1" w:styleId="tablehead">
    <w:name w:val="table head"/>
    <w:uiPriority w:val="99"/>
    <w:rsid w:val="00E16FCC"/>
    <w:pPr>
      <w:numPr>
        <w:numId w:val="9"/>
      </w:numPr>
      <w:spacing w:before="240" w:after="120" w:line="216" w:lineRule="auto"/>
      <w:jc w:val="center"/>
    </w:pPr>
    <w:rPr>
      <w:smallCaps/>
      <w:noProof/>
      <w:sz w:val="16"/>
      <w:szCs w:val="16"/>
      <w:lang w:val="en-US" w:eastAsia="en-US"/>
    </w:rPr>
  </w:style>
  <w:style w:type="paragraph" w:styleId="BodyTextIndent">
    <w:name w:val="Body Text Indent"/>
    <w:basedOn w:val="Normal"/>
    <w:link w:val="BodyTextIndentChar"/>
    <w:rsid w:val="00E16FCC"/>
    <w:pPr>
      <w:spacing w:after="120"/>
      <w:ind w:left="283"/>
    </w:pPr>
  </w:style>
  <w:style w:type="character" w:customStyle="1" w:styleId="BodyTextIndentChar">
    <w:name w:val="Body Text Indent Char"/>
    <w:basedOn w:val="DefaultParagraphFont"/>
    <w:link w:val="BodyTextIndent"/>
    <w:rsid w:val="00E16FCC"/>
    <w:rPr>
      <w:rFonts w:ascii="Times" w:hAnsi="Times"/>
      <w:lang w:val="en-US" w:eastAsia="de-DE"/>
    </w:rPr>
  </w:style>
  <w:style w:type="character" w:customStyle="1" w:styleId="HeaderChar">
    <w:name w:val="Header Char"/>
    <w:link w:val="Header"/>
    <w:uiPriority w:val="99"/>
    <w:rsid w:val="00E16FCC"/>
    <w:rPr>
      <w:rFonts w:ascii="Times" w:hAnsi="Times"/>
      <w:lang w:val="en-US" w:eastAsia="de-DE"/>
    </w:rPr>
  </w:style>
  <w:style w:type="character" w:customStyle="1" w:styleId="FooterChar">
    <w:name w:val="Footer Char"/>
    <w:link w:val="Footer"/>
    <w:uiPriority w:val="99"/>
    <w:rsid w:val="00E16FCC"/>
    <w:rPr>
      <w:rFonts w:ascii="Times" w:hAnsi="Times"/>
      <w:lang w:val="en-US" w:eastAsia="de-DE"/>
    </w:rPr>
  </w:style>
  <w:style w:type="paragraph" w:styleId="DocumentMap">
    <w:name w:val="Document Map"/>
    <w:basedOn w:val="Normal"/>
    <w:link w:val="DocumentMapChar"/>
    <w:uiPriority w:val="99"/>
    <w:unhideWhenUsed/>
    <w:rsid w:val="00E16FCC"/>
    <w:pPr>
      <w:overflowPunct/>
      <w:autoSpaceDE/>
      <w:autoSpaceDN/>
      <w:adjustRightInd/>
      <w:spacing w:line="360" w:lineRule="auto"/>
      <w:ind w:firstLine="0"/>
      <w:textAlignment w:val="auto"/>
    </w:pPr>
    <w:rPr>
      <w:rFonts w:ascii="Tahoma" w:hAnsi="Tahoma" w:cs="Tahoma"/>
      <w:sz w:val="16"/>
      <w:szCs w:val="16"/>
      <w:lang w:eastAsia="en-US"/>
    </w:rPr>
  </w:style>
  <w:style w:type="character" w:customStyle="1" w:styleId="DocumentMapChar">
    <w:name w:val="Document Map Char"/>
    <w:basedOn w:val="DefaultParagraphFont"/>
    <w:link w:val="DocumentMap"/>
    <w:uiPriority w:val="99"/>
    <w:rsid w:val="00E16FCC"/>
    <w:rPr>
      <w:rFonts w:ascii="Tahoma" w:hAnsi="Tahoma" w:cs="Tahoma"/>
      <w:sz w:val="16"/>
      <w:szCs w:val="16"/>
      <w:lang w:val="en-US" w:eastAsia="en-US"/>
    </w:rPr>
  </w:style>
  <w:style w:type="paragraph" w:customStyle="1" w:styleId="EndNoteBibliography">
    <w:name w:val="EndNote Bibliography"/>
    <w:basedOn w:val="Normal"/>
    <w:link w:val="EndNoteBibliographyChar"/>
    <w:rsid w:val="00E16FCC"/>
    <w:pPr>
      <w:overflowPunct/>
      <w:autoSpaceDE/>
      <w:autoSpaceDN/>
      <w:adjustRightInd/>
      <w:spacing w:line="240" w:lineRule="auto"/>
      <w:ind w:firstLine="0"/>
      <w:textAlignment w:val="auto"/>
    </w:pPr>
    <w:rPr>
      <w:rFonts w:ascii="Calibri" w:hAnsi="Calibri"/>
      <w:sz w:val="22"/>
      <w:szCs w:val="24"/>
      <w:lang w:eastAsia="zh-TW"/>
    </w:rPr>
  </w:style>
  <w:style w:type="character" w:customStyle="1" w:styleId="EndNoteBibliographyChar">
    <w:name w:val="EndNote Bibliography Char"/>
    <w:link w:val="EndNoteBibliography"/>
    <w:rsid w:val="00E16FCC"/>
    <w:rPr>
      <w:rFonts w:ascii="Calibri" w:hAnsi="Calibri"/>
      <w:sz w:val="22"/>
      <w:szCs w:val="24"/>
      <w:lang w:val="en-US" w:eastAsia="zh-TW"/>
    </w:rPr>
  </w:style>
  <w:style w:type="paragraph" w:customStyle="1" w:styleId="EndNoteBibliographyTitle">
    <w:name w:val="EndNote Bibliography Title"/>
    <w:basedOn w:val="Normal"/>
    <w:link w:val="EndNoteBibliographyTitleChar"/>
    <w:rsid w:val="00E16FCC"/>
    <w:pPr>
      <w:overflowPunct/>
      <w:autoSpaceDE/>
      <w:autoSpaceDN/>
      <w:adjustRightInd/>
      <w:spacing w:line="360" w:lineRule="auto"/>
      <w:ind w:firstLine="0"/>
      <w:jc w:val="center"/>
      <w:textAlignment w:val="auto"/>
    </w:pPr>
    <w:rPr>
      <w:rFonts w:ascii="Calibri" w:hAnsi="Calibri"/>
      <w:noProof/>
      <w:sz w:val="22"/>
      <w:szCs w:val="24"/>
      <w:lang w:eastAsia="en-US"/>
    </w:rPr>
  </w:style>
  <w:style w:type="character" w:customStyle="1" w:styleId="EndNoteBibliographyTitleChar">
    <w:name w:val="EndNote Bibliography Title Char"/>
    <w:link w:val="EndNoteBibliographyTitle"/>
    <w:rsid w:val="00E16FCC"/>
    <w:rPr>
      <w:rFonts w:ascii="Calibri" w:hAnsi="Calibri"/>
      <w:noProof/>
      <w:sz w:val="22"/>
      <w:szCs w:val="24"/>
      <w:lang w:val="en-US" w:eastAsia="en-US"/>
    </w:rPr>
  </w:style>
  <w:style w:type="paragraph" w:styleId="PlainText">
    <w:name w:val="Plain Text"/>
    <w:basedOn w:val="Normal"/>
    <w:link w:val="PlainTextChar"/>
    <w:rsid w:val="00E16FCC"/>
    <w:pPr>
      <w:widowControl w:val="0"/>
      <w:overflowPunct/>
      <w:autoSpaceDE/>
      <w:autoSpaceDN/>
      <w:adjustRightInd/>
      <w:spacing w:line="240" w:lineRule="auto"/>
      <w:ind w:firstLine="0"/>
      <w:jc w:val="left"/>
      <w:textAlignment w:val="auto"/>
    </w:pPr>
    <w:rPr>
      <w:rFonts w:ascii="MingLiU" w:eastAsia="MingLiU" w:hAnsi="Courier New"/>
      <w:kern w:val="2"/>
      <w:sz w:val="24"/>
      <w:lang w:eastAsia="en-US"/>
    </w:rPr>
  </w:style>
  <w:style w:type="character" w:customStyle="1" w:styleId="PlainTextChar">
    <w:name w:val="Plain Text Char"/>
    <w:basedOn w:val="DefaultParagraphFont"/>
    <w:link w:val="PlainText"/>
    <w:rsid w:val="00E16FCC"/>
    <w:rPr>
      <w:rFonts w:ascii="MingLiU" w:eastAsia="MingLiU" w:hAnsi="Courier New"/>
      <w:kern w:val="2"/>
      <w:sz w:val="24"/>
      <w:lang w:val="en-US" w:eastAsia="en-US"/>
    </w:rPr>
  </w:style>
  <w:style w:type="table" w:customStyle="1" w:styleId="TableGrid1">
    <w:name w:val="Table Grid1"/>
    <w:basedOn w:val="TableNormal"/>
    <w:next w:val="TableGrid"/>
    <w:uiPriority w:val="59"/>
    <w:rsid w:val="00E16FCC"/>
    <w:rPr>
      <w:rFonts w:asciiTheme="minorHAnsi" w:eastAsiaTheme="minorEastAsia" w:hAnsiTheme="minorHAnsi" w:cstheme="minorBidi"/>
      <w:sz w:val="24"/>
      <w:szCs w:val="24"/>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E16FCC"/>
    <w:rPr>
      <w:rFonts w:ascii="Calibri" w:hAnsi="Calibri" w:cs="Arial"/>
      <w:sz w:val="24"/>
      <w:szCs w:val="24"/>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1"/>
    <w:basedOn w:val="Normal"/>
    <w:next w:val="Footer"/>
    <w:link w:val="stbilgiChar"/>
    <w:rsid w:val="00545D19"/>
    <w:pPr>
      <w:tabs>
        <w:tab w:val="center" w:pos="4536"/>
        <w:tab w:val="right" w:pos="9072"/>
      </w:tabs>
    </w:pPr>
  </w:style>
  <w:style w:type="character" w:customStyle="1" w:styleId="stbilgiChar">
    <w:name w:val="Üstbilgi Char"/>
    <w:basedOn w:val="DefaultParagraphFont"/>
    <w:link w:val="1"/>
    <w:rsid w:val="00E16FCC"/>
    <w:rPr>
      <w:rFonts w:ascii="Times" w:hAnsi="Times"/>
      <w:lang w:val="en-US" w:eastAsia="de-DE"/>
    </w:rPr>
  </w:style>
  <w:style w:type="character" w:customStyle="1" w:styleId="AltbilgiChar">
    <w:name w:val="Altbilgi Char"/>
    <w:basedOn w:val="DefaultParagraphFont"/>
    <w:uiPriority w:val="99"/>
    <w:rsid w:val="00E16FCC"/>
  </w:style>
  <w:style w:type="character" w:customStyle="1" w:styleId="Heading2Char">
    <w:name w:val="Heading 2 Char"/>
    <w:link w:val="Heading2"/>
    <w:uiPriority w:val="9"/>
    <w:rsid w:val="00E16FCC"/>
    <w:rPr>
      <w:rFonts w:ascii="Arial" w:hAnsi="Arial"/>
      <w:b/>
      <w:lang w:val="en-US" w:eastAsia="de-DE"/>
    </w:rPr>
  </w:style>
  <w:style w:type="character" w:customStyle="1" w:styleId="Heading3Char">
    <w:name w:val="Heading 3 Char"/>
    <w:link w:val="Heading3"/>
    <w:uiPriority w:val="9"/>
    <w:rsid w:val="00E16FCC"/>
    <w:rPr>
      <w:rFonts w:ascii="Arial" w:hAnsi="Arial" w:cs="Arial"/>
      <w:b/>
      <w:bCs/>
      <w:szCs w:val="26"/>
      <w:lang w:val="en-US" w:eastAsia="de-DE"/>
    </w:rPr>
  </w:style>
  <w:style w:type="table" w:customStyle="1" w:styleId="TableGrid10">
    <w:name w:val="Table Grid10"/>
    <w:basedOn w:val="TableNormal"/>
    <w:next w:val="TableGrid"/>
    <w:uiPriority w:val="59"/>
    <w:rsid w:val="00E16FCC"/>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E16FCC"/>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1">
    <w:name w:val="Grid Table 1 Light1"/>
    <w:basedOn w:val="TableNormal"/>
    <w:next w:val="TableNormal"/>
    <w:uiPriority w:val="46"/>
    <w:rsid w:val="00E16FCC"/>
    <w:rPr>
      <w:rFonts w:ascii="Calibri" w:eastAsia="Calibri" w:hAnsi="Calibri" w:cs="Arial"/>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numbering" w:customStyle="1" w:styleId="NoList1">
    <w:name w:val="No List1"/>
    <w:next w:val="NoList"/>
    <w:uiPriority w:val="99"/>
    <w:semiHidden/>
    <w:unhideWhenUsed/>
    <w:rsid w:val="00E16FCC"/>
  </w:style>
  <w:style w:type="numbering" w:customStyle="1" w:styleId="NoList11">
    <w:name w:val="No List11"/>
    <w:next w:val="NoList"/>
    <w:uiPriority w:val="99"/>
    <w:semiHidden/>
    <w:unhideWhenUsed/>
    <w:rsid w:val="00E16FCC"/>
  </w:style>
  <w:style w:type="paragraph" w:styleId="NormalWeb">
    <w:name w:val="Normal (Web)"/>
    <w:basedOn w:val="Normal"/>
    <w:link w:val="NormalWebChar"/>
    <w:uiPriority w:val="99"/>
    <w:rsid w:val="00E16FCC"/>
    <w:pPr>
      <w:overflowPunct/>
      <w:autoSpaceDE/>
      <w:autoSpaceDN/>
      <w:adjustRightInd/>
      <w:spacing w:before="100" w:beforeAutospacing="1" w:after="100" w:afterAutospacing="1" w:line="480" w:lineRule="auto"/>
      <w:ind w:firstLine="0"/>
      <w:textAlignment w:val="auto"/>
    </w:pPr>
    <w:rPr>
      <w:rFonts w:ascii="Times New Roman" w:eastAsia="Calibri" w:hAnsi="Times New Roman"/>
      <w:sz w:val="24"/>
      <w:szCs w:val="24"/>
      <w:lang w:val="en-GB" w:eastAsia="en-US"/>
    </w:rPr>
  </w:style>
  <w:style w:type="table" w:styleId="TableContemporary">
    <w:name w:val="Table Contemporary"/>
    <w:basedOn w:val="TableNormal"/>
    <w:rsid w:val="00E16FCC"/>
    <w:pPr>
      <w:spacing w:line="480" w:lineRule="auto"/>
      <w:jc w:val="both"/>
    </w:pPr>
    <w:rPr>
      <w:rFonts w:ascii="Calibri" w:eastAsia="Calibri" w:hAnsi="Calibri"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paragraph" w:styleId="TableofFigures">
    <w:name w:val="table of figures"/>
    <w:basedOn w:val="Normal"/>
    <w:next w:val="Normal"/>
    <w:uiPriority w:val="99"/>
    <w:unhideWhenUsed/>
    <w:rsid w:val="00E16FCC"/>
    <w:pPr>
      <w:overflowPunct/>
      <w:autoSpaceDE/>
      <w:autoSpaceDN/>
      <w:adjustRightInd/>
      <w:spacing w:line="480" w:lineRule="auto"/>
      <w:ind w:firstLine="0"/>
      <w:textAlignment w:val="auto"/>
    </w:pPr>
    <w:rPr>
      <w:rFonts w:ascii="Times New Roman" w:eastAsia="Calibri" w:hAnsi="Times New Roman"/>
      <w:sz w:val="24"/>
      <w:szCs w:val="24"/>
      <w:lang w:val="en-GB" w:eastAsia="en-GB" w:bidi="fa-IR"/>
    </w:rPr>
  </w:style>
  <w:style w:type="paragraph" w:styleId="Bibliography">
    <w:name w:val="Bibliography"/>
    <w:basedOn w:val="Normal"/>
    <w:next w:val="Normal"/>
    <w:uiPriority w:val="37"/>
    <w:unhideWhenUsed/>
    <w:rsid w:val="00E16FCC"/>
    <w:pPr>
      <w:overflowPunct/>
      <w:autoSpaceDE/>
      <w:autoSpaceDN/>
      <w:adjustRightInd/>
      <w:spacing w:after="200" w:line="480" w:lineRule="auto"/>
      <w:ind w:firstLine="0"/>
      <w:jc w:val="left"/>
      <w:textAlignment w:val="auto"/>
    </w:pPr>
    <w:rPr>
      <w:rFonts w:ascii="Times New Roman" w:hAnsi="Times New Roman" w:cs="Arial"/>
      <w:sz w:val="24"/>
      <w:szCs w:val="22"/>
      <w:lang w:val="en-GB" w:eastAsia="en-US"/>
    </w:rPr>
  </w:style>
  <w:style w:type="paragraph" w:customStyle="1" w:styleId="Chapter">
    <w:name w:val="Chapter"/>
    <w:basedOn w:val="Heading1"/>
    <w:link w:val="ChapterChar"/>
    <w:rsid w:val="00E16FCC"/>
    <w:pPr>
      <w:keepNext w:val="0"/>
      <w:numPr>
        <w:numId w:val="15"/>
      </w:numPr>
      <w:overflowPunct/>
      <w:autoSpaceDE/>
      <w:autoSpaceDN/>
      <w:adjustRightInd/>
      <w:spacing w:before="100" w:after="100" w:line="240" w:lineRule="auto"/>
      <w:jc w:val="center"/>
      <w:textAlignment w:val="auto"/>
    </w:pPr>
    <w:rPr>
      <w:rFonts w:ascii="Times New Roman" w:eastAsia="Calibri" w:hAnsi="Times New Roman"/>
      <w:kern w:val="36"/>
      <w:sz w:val="32"/>
      <w:szCs w:val="32"/>
      <w:lang w:val="tr-TR" w:eastAsia="x-none"/>
    </w:rPr>
  </w:style>
  <w:style w:type="paragraph" w:styleId="TOCHeading">
    <w:name w:val="TOC Heading"/>
    <w:basedOn w:val="Heading1"/>
    <w:next w:val="Normal"/>
    <w:uiPriority w:val="39"/>
    <w:semiHidden/>
    <w:unhideWhenUsed/>
    <w:qFormat/>
    <w:rsid w:val="00E16FCC"/>
    <w:pPr>
      <w:keepLines/>
      <w:overflowPunct/>
      <w:autoSpaceDE/>
      <w:autoSpaceDN/>
      <w:adjustRightInd/>
      <w:spacing w:after="0" w:line="276" w:lineRule="auto"/>
      <w:ind w:firstLine="0"/>
      <w:jc w:val="left"/>
      <w:textAlignment w:val="auto"/>
      <w:outlineLvl w:val="9"/>
    </w:pPr>
    <w:rPr>
      <w:rFonts w:ascii="Cambria" w:hAnsi="Cambria"/>
      <w:color w:val="376092"/>
      <w:szCs w:val="28"/>
      <w:lang w:val="tr-TR" w:eastAsia="x-none"/>
    </w:rPr>
  </w:style>
  <w:style w:type="character" w:customStyle="1" w:styleId="ChapterChar">
    <w:name w:val="Chapter Char"/>
    <w:link w:val="Chapter"/>
    <w:rsid w:val="00E16FCC"/>
    <w:rPr>
      <w:rFonts w:eastAsia="Calibri"/>
      <w:b/>
      <w:bCs/>
      <w:kern w:val="36"/>
      <w:sz w:val="32"/>
      <w:szCs w:val="32"/>
      <w:lang w:eastAsia="x-none"/>
    </w:rPr>
  </w:style>
  <w:style w:type="numbering" w:customStyle="1" w:styleId="NoList111">
    <w:name w:val="No List111"/>
    <w:next w:val="NoList"/>
    <w:uiPriority w:val="99"/>
    <w:semiHidden/>
    <w:unhideWhenUsed/>
    <w:rsid w:val="00E16FCC"/>
  </w:style>
  <w:style w:type="table" w:customStyle="1" w:styleId="TableContemporary1">
    <w:name w:val="Table Contemporary1"/>
    <w:basedOn w:val="TableNormal"/>
    <w:next w:val="TableContemporary"/>
    <w:rsid w:val="00E16FCC"/>
    <w:pPr>
      <w:spacing w:line="480" w:lineRule="auto"/>
      <w:jc w:val="both"/>
    </w:pPr>
    <w:rPr>
      <w:rFonts w:ascii="Calibri" w:eastAsia="Calibri" w:hAnsi="Calibri"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styleId="LineNumber">
    <w:name w:val="line number"/>
    <w:basedOn w:val="DefaultParagraphFont"/>
    <w:uiPriority w:val="99"/>
    <w:unhideWhenUsed/>
    <w:rsid w:val="00E16FCC"/>
  </w:style>
  <w:style w:type="character" w:customStyle="1" w:styleId="FootnoteTextChar">
    <w:name w:val="Footnote Text Char"/>
    <w:link w:val="FootnoteText"/>
    <w:uiPriority w:val="99"/>
    <w:semiHidden/>
    <w:rsid w:val="00E16FCC"/>
    <w:rPr>
      <w:rFonts w:ascii="Times" w:hAnsi="Times"/>
      <w:lang w:val="en-US" w:eastAsia="de-DE"/>
    </w:rPr>
  </w:style>
  <w:style w:type="table" w:customStyle="1" w:styleId="TableGridLight1">
    <w:name w:val="Table Grid Light1"/>
    <w:basedOn w:val="TableNormal"/>
    <w:next w:val="TableGridLight2"/>
    <w:uiPriority w:val="40"/>
    <w:rsid w:val="00E16FCC"/>
    <w:rPr>
      <w:rFonts w:ascii="Calibri" w:eastAsia="Calibri" w:hAnsi="Calibri" w:cs="Arial"/>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PlainTable11">
    <w:name w:val="Plain Table 11"/>
    <w:basedOn w:val="TableNormal"/>
    <w:next w:val="PlainTable12"/>
    <w:uiPriority w:val="41"/>
    <w:rsid w:val="00E16FCC"/>
    <w:rPr>
      <w:rFonts w:ascii="Calibri" w:eastAsia="Calibri" w:hAnsi="Calibri" w:cs="Arial"/>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PlainTable21">
    <w:name w:val="Plain Table 21"/>
    <w:basedOn w:val="TableNormal"/>
    <w:next w:val="PlainTable22"/>
    <w:uiPriority w:val="42"/>
    <w:rsid w:val="00E16FCC"/>
    <w:rPr>
      <w:rFonts w:ascii="Calibri" w:eastAsia="Calibri" w:hAnsi="Calibri" w:cs="Arial"/>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PlainTable31">
    <w:name w:val="Plain Table 31"/>
    <w:basedOn w:val="TableNormal"/>
    <w:next w:val="PlainTable32"/>
    <w:uiPriority w:val="43"/>
    <w:rsid w:val="00E16FCC"/>
    <w:rPr>
      <w:rFonts w:ascii="Calibri" w:eastAsia="Calibri" w:hAnsi="Calibri" w:cs="Arial"/>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PlainTable41">
    <w:name w:val="Plain Table 41"/>
    <w:basedOn w:val="TableNormal"/>
    <w:next w:val="PlainTable42"/>
    <w:uiPriority w:val="44"/>
    <w:rsid w:val="00E16FCC"/>
    <w:rPr>
      <w:rFonts w:ascii="Calibri" w:eastAsia="Calibri" w:hAnsi="Calibri" w:cs="Arial"/>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PlainTable51">
    <w:name w:val="Plain Table 51"/>
    <w:basedOn w:val="TableNormal"/>
    <w:next w:val="PlainTable52"/>
    <w:uiPriority w:val="45"/>
    <w:rsid w:val="00E16FCC"/>
    <w:rPr>
      <w:rFonts w:ascii="Calibri" w:eastAsia="Calibri" w:hAnsi="Calibri" w:cs="Arial"/>
    </w:rPr>
    <w:tblPr>
      <w:tblStyleRowBandSize w:val="1"/>
      <w:tblStyleColBandSize w:val="1"/>
    </w:tblPr>
    <w:tblStylePr w:type="firstRow">
      <w:rPr>
        <w:rFonts w:ascii="Adobe Devanagari" w:eastAsia="Times New Roman" w:hAnsi="Adobe Devanagari" w:cs="Times New Roman"/>
        <w:i/>
        <w:iCs/>
        <w:sz w:val="26"/>
      </w:rPr>
      <w:tblPr/>
      <w:tcPr>
        <w:tcBorders>
          <w:bottom w:val="single" w:sz="4" w:space="0" w:color="7F7F7F"/>
        </w:tcBorders>
        <w:shd w:val="clear" w:color="auto" w:fill="FFFFFF"/>
      </w:tcPr>
    </w:tblStylePr>
    <w:tblStylePr w:type="lastRow">
      <w:rPr>
        <w:rFonts w:ascii="Adobe Devanagari" w:eastAsia="Times New Roman" w:hAnsi="Adobe Devanagari" w:cs="Times New Roman"/>
        <w:i/>
        <w:iCs/>
        <w:sz w:val="26"/>
      </w:rPr>
      <w:tblPr/>
      <w:tcPr>
        <w:tcBorders>
          <w:top w:val="single" w:sz="4" w:space="0" w:color="7F7F7F"/>
        </w:tcBorders>
        <w:shd w:val="clear" w:color="auto" w:fill="FFFFFF"/>
      </w:tcPr>
    </w:tblStylePr>
    <w:tblStylePr w:type="firstCol">
      <w:pPr>
        <w:jc w:val="right"/>
      </w:pPr>
      <w:rPr>
        <w:rFonts w:ascii="Adobe Devanagari" w:eastAsia="Times New Roman" w:hAnsi="Adobe Devanagari" w:cs="Times New Roman"/>
        <w:i/>
        <w:iCs/>
        <w:sz w:val="26"/>
      </w:rPr>
      <w:tblPr/>
      <w:tcPr>
        <w:tcBorders>
          <w:right w:val="single" w:sz="4" w:space="0" w:color="7F7F7F"/>
        </w:tcBorders>
        <w:shd w:val="clear" w:color="auto" w:fill="FFFFFF"/>
      </w:tcPr>
    </w:tblStylePr>
    <w:tblStylePr w:type="lastCol">
      <w:rPr>
        <w:rFonts w:ascii="Adobe Devanagari" w:eastAsia="Times New Roman" w:hAnsi="Adobe Devanagari"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1Light-Accent11">
    <w:name w:val="Grid Table 1 Light - Accent 11"/>
    <w:basedOn w:val="TableNormal"/>
    <w:next w:val="GridTable1Light-Accent12"/>
    <w:uiPriority w:val="46"/>
    <w:rsid w:val="00E16FCC"/>
    <w:rPr>
      <w:rFonts w:ascii="Calibri" w:eastAsia="Calibri" w:hAnsi="Calibri" w:cs="Arial"/>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table" w:customStyle="1" w:styleId="GridTable1Light-Accent21">
    <w:name w:val="Grid Table 1 Light - Accent 21"/>
    <w:basedOn w:val="TableNormal"/>
    <w:next w:val="GridTable1Light-Accent22"/>
    <w:uiPriority w:val="46"/>
    <w:rsid w:val="00E16FCC"/>
    <w:rPr>
      <w:rFonts w:ascii="Calibri" w:eastAsia="Calibri" w:hAnsi="Calibri" w:cs="Arial"/>
    </w:rPr>
    <w:tblPr>
      <w:tblStyleRowBandSize w:val="1"/>
      <w:tblStyleColBandSize w:val="1"/>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Pr>
    <w:tblStylePr w:type="firstRow">
      <w:rPr>
        <w:b/>
        <w:bCs/>
      </w:rPr>
      <w:tblPr/>
      <w:tcPr>
        <w:tcBorders>
          <w:bottom w:val="single" w:sz="12" w:space="0" w:color="D99594"/>
        </w:tcBorders>
      </w:tcPr>
    </w:tblStylePr>
    <w:tblStylePr w:type="lastRow">
      <w:rPr>
        <w:b/>
        <w:bCs/>
      </w:rPr>
      <w:tblPr/>
      <w:tcPr>
        <w:tcBorders>
          <w:top w:val="double" w:sz="2" w:space="0" w:color="D99594"/>
        </w:tcBorders>
      </w:tcPr>
    </w:tblStylePr>
    <w:tblStylePr w:type="firstCol">
      <w:rPr>
        <w:b/>
        <w:bCs/>
      </w:rPr>
    </w:tblStylePr>
    <w:tblStylePr w:type="lastCol">
      <w:rPr>
        <w:b/>
        <w:bCs/>
      </w:rPr>
    </w:tblStylePr>
  </w:style>
  <w:style w:type="table" w:customStyle="1" w:styleId="GridTable2-Accent31">
    <w:name w:val="Grid Table 2 - Accent 31"/>
    <w:basedOn w:val="TableNormal"/>
    <w:next w:val="GridTable2-Accent32"/>
    <w:uiPriority w:val="47"/>
    <w:rsid w:val="00E16FCC"/>
    <w:rPr>
      <w:rFonts w:ascii="Calibri" w:eastAsia="Calibri" w:hAnsi="Calibri" w:cs="Arial"/>
    </w:rPr>
    <w:tblPr>
      <w:tblStyleRowBandSize w:val="1"/>
      <w:tblStyleColBandSize w:val="1"/>
      <w:tblBorders>
        <w:top w:val="single" w:sz="2" w:space="0" w:color="C2D69B"/>
        <w:bottom w:val="single" w:sz="2" w:space="0" w:color="C2D69B"/>
        <w:insideH w:val="single" w:sz="2" w:space="0" w:color="C2D69B"/>
        <w:insideV w:val="single" w:sz="2" w:space="0" w:color="C2D69B"/>
      </w:tblBorders>
    </w:tblPr>
    <w:tblStylePr w:type="firstRow">
      <w:rPr>
        <w:b/>
        <w:bCs/>
      </w:rPr>
      <w:tblPr/>
      <w:tcPr>
        <w:tcBorders>
          <w:top w:val="nil"/>
          <w:bottom w:val="single" w:sz="12" w:space="0" w:color="C2D69B"/>
          <w:insideH w:val="nil"/>
          <w:insideV w:val="nil"/>
        </w:tcBorders>
        <w:shd w:val="clear" w:color="auto" w:fill="FFFFFF"/>
      </w:tcPr>
    </w:tblStylePr>
    <w:tblStylePr w:type="lastRow">
      <w:rPr>
        <w:b/>
        <w:bCs/>
      </w:rPr>
      <w:tblPr/>
      <w:tcPr>
        <w:tcBorders>
          <w:top w:val="double" w:sz="2" w:space="0" w:color="C2D69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table" w:customStyle="1" w:styleId="GridTable2-Accent11">
    <w:name w:val="Grid Table 2 - Accent 11"/>
    <w:basedOn w:val="TableNormal"/>
    <w:next w:val="GridTable2-Accent12"/>
    <w:uiPriority w:val="47"/>
    <w:rsid w:val="00E16FCC"/>
    <w:rPr>
      <w:rFonts w:ascii="Calibri" w:eastAsia="Calibri" w:hAnsi="Calibri" w:cs="Arial"/>
    </w:rPr>
    <w:tblPr>
      <w:tblStyleRowBandSize w:val="1"/>
      <w:tblStyleColBandSize w:val="1"/>
      <w:tblBorders>
        <w:top w:val="single" w:sz="2" w:space="0" w:color="95B3D7"/>
        <w:bottom w:val="single" w:sz="2" w:space="0" w:color="95B3D7"/>
        <w:insideH w:val="single" w:sz="2" w:space="0" w:color="95B3D7"/>
        <w:insideV w:val="single" w:sz="2" w:space="0" w:color="95B3D7"/>
      </w:tblBorders>
    </w:tblPr>
    <w:tblStylePr w:type="firstRow">
      <w:rPr>
        <w:b/>
        <w:bCs/>
      </w:rPr>
      <w:tblPr/>
      <w:tcPr>
        <w:tcBorders>
          <w:top w:val="nil"/>
          <w:bottom w:val="single" w:sz="12" w:space="0" w:color="95B3D7"/>
          <w:insideH w:val="nil"/>
          <w:insideV w:val="nil"/>
        </w:tcBorders>
        <w:shd w:val="clear" w:color="auto" w:fill="FFFFFF"/>
      </w:tcPr>
    </w:tblStylePr>
    <w:tblStylePr w:type="lastRow">
      <w:rPr>
        <w:b/>
        <w:bCs/>
      </w:rPr>
      <w:tblPr/>
      <w:tcPr>
        <w:tcBorders>
          <w:top w:val="double" w:sz="2" w:space="0" w:color="95B3D7"/>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customStyle="1" w:styleId="GridTable21">
    <w:name w:val="Grid Table 21"/>
    <w:basedOn w:val="TableNormal"/>
    <w:next w:val="GridTable22"/>
    <w:uiPriority w:val="47"/>
    <w:rsid w:val="00E16FCC"/>
    <w:rPr>
      <w:rFonts w:ascii="Calibri" w:eastAsia="Calibri" w:hAnsi="Calibri" w:cs="Arial"/>
    </w:rPr>
    <w:tblPr>
      <w:tblStyleRowBandSize w:val="1"/>
      <w:tblStyleColBandSize w:val="1"/>
      <w:tblBorders>
        <w:top w:val="single" w:sz="2" w:space="0" w:color="666666"/>
        <w:bottom w:val="single" w:sz="2" w:space="0" w:color="666666"/>
        <w:insideH w:val="single" w:sz="2" w:space="0" w:color="666666"/>
        <w:insideV w:val="single" w:sz="2" w:space="0" w:color="666666"/>
      </w:tblBorders>
    </w:tblPr>
    <w:tblStylePr w:type="firstRow">
      <w:rPr>
        <w:b/>
        <w:bCs/>
      </w:rPr>
      <w:tblPr/>
      <w:tcPr>
        <w:tcBorders>
          <w:top w:val="nil"/>
          <w:bottom w:val="single" w:sz="12" w:space="0" w:color="666666"/>
          <w:insideH w:val="nil"/>
          <w:insideV w:val="nil"/>
        </w:tcBorders>
        <w:shd w:val="clear" w:color="auto" w:fill="FFFFFF"/>
      </w:tcPr>
    </w:tblStylePr>
    <w:tblStylePr w:type="lastRow">
      <w:rPr>
        <w:b/>
        <w:bCs/>
      </w:rPr>
      <w:tblPr/>
      <w:tcPr>
        <w:tcBorders>
          <w:top w:val="double" w:sz="2" w:space="0" w:color="6666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GridTable2-Accent51">
    <w:name w:val="Grid Table 2 - Accent 51"/>
    <w:basedOn w:val="TableNormal"/>
    <w:next w:val="GridTable2-Accent52"/>
    <w:uiPriority w:val="47"/>
    <w:rsid w:val="00E16FCC"/>
    <w:rPr>
      <w:rFonts w:ascii="Calibri" w:eastAsia="Calibri" w:hAnsi="Calibri" w:cs="Arial"/>
    </w:rPr>
    <w:tblPr>
      <w:tblStyleRowBandSize w:val="1"/>
      <w:tblStyleColBandSize w:val="1"/>
      <w:tblBorders>
        <w:top w:val="single" w:sz="2" w:space="0" w:color="92CDDC"/>
        <w:bottom w:val="single" w:sz="2" w:space="0" w:color="92CDDC"/>
        <w:insideH w:val="single" w:sz="2" w:space="0" w:color="92CDDC"/>
        <w:insideV w:val="single" w:sz="2" w:space="0" w:color="92CDDC"/>
      </w:tblBorders>
    </w:tblPr>
    <w:tblStylePr w:type="firstRow">
      <w:rPr>
        <w:b/>
        <w:bCs/>
      </w:rPr>
      <w:tblPr/>
      <w:tcPr>
        <w:tcBorders>
          <w:top w:val="nil"/>
          <w:bottom w:val="single" w:sz="12" w:space="0" w:color="92CDDC"/>
          <w:insideH w:val="nil"/>
          <w:insideV w:val="nil"/>
        </w:tcBorders>
        <w:shd w:val="clear" w:color="auto" w:fill="FFFFFF"/>
      </w:tcPr>
    </w:tblStylePr>
    <w:tblStylePr w:type="lastRow">
      <w:rPr>
        <w:b/>
        <w:bCs/>
      </w:rPr>
      <w:tblPr/>
      <w:tcPr>
        <w:tcBorders>
          <w:top w:val="double" w:sz="2" w:space="0" w:color="92CDDC"/>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TableGridLight2">
    <w:name w:val="Table Grid Light2"/>
    <w:basedOn w:val="TableNormal"/>
    <w:uiPriority w:val="40"/>
    <w:rsid w:val="00E16FCC"/>
    <w:rPr>
      <w:rFonts w:ascii="Calibri" w:eastAsia="Calibri" w:hAnsi="Calibri" w:cs="Arial"/>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PlainTable12">
    <w:name w:val="Plain Table 12"/>
    <w:basedOn w:val="TableNormal"/>
    <w:uiPriority w:val="41"/>
    <w:rsid w:val="00E16FCC"/>
    <w:rPr>
      <w:rFonts w:ascii="Calibri" w:eastAsia="Calibri" w:hAnsi="Calibri" w:cs="Arial"/>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PlainTable22">
    <w:name w:val="Plain Table 22"/>
    <w:basedOn w:val="TableNormal"/>
    <w:uiPriority w:val="42"/>
    <w:rsid w:val="00E16FCC"/>
    <w:rPr>
      <w:rFonts w:ascii="Calibri" w:eastAsia="Calibri" w:hAnsi="Calibri" w:cs="Arial"/>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PlainTable32">
    <w:name w:val="Plain Table 32"/>
    <w:basedOn w:val="TableNormal"/>
    <w:uiPriority w:val="43"/>
    <w:rsid w:val="00E16FCC"/>
    <w:rPr>
      <w:rFonts w:ascii="Calibri" w:eastAsia="Calibri" w:hAnsi="Calibri" w:cs="Arial"/>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PlainTable42">
    <w:name w:val="Plain Table 42"/>
    <w:basedOn w:val="TableNormal"/>
    <w:uiPriority w:val="44"/>
    <w:rsid w:val="00E16FCC"/>
    <w:rPr>
      <w:rFonts w:ascii="Calibri" w:eastAsia="Calibri" w:hAnsi="Calibri" w:cs="Arial"/>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PlainTable52">
    <w:name w:val="Plain Table 52"/>
    <w:basedOn w:val="TableNormal"/>
    <w:uiPriority w:val="45"/>
    <w:rsid w:val="00E16FCC"/>
    <w:rPr>
      <w:rFonts w:ascii="Calibri" w:eastAsia="Calibri" w:hAnsi="Calibri" w:cs="Arial"/>
    </w:rPr>
    <w:tblPr>
      <w:tblStyleRowBandSize w:val="1"/>
      <w:tblStyleColBandSize w:val="1"/>
    </w:tblPr>
    <w:tblStylePr w:type="firstRow">
      <w:rPr>
        <w:rFonts w:ascii="Adobe Devanagari" w:eastAsia="Times New Roman" w:hAnsi="Adobe Devanagari" w:cs="Times New Roman"/>
        <w:i/>
        <w:iCs/>
        <w:sz w:val="26"/>
      </w:rPr>
      <w:tblPr/>
      <w:tcPr>
        <w:tcBorders>
          <w:bottom w:val="single" w:sz="4" w:space="0" w:color="7F7F7F"/>
        </w:tcBorders>
        <w:shd w:val="clear" w:color="auto" w:fill="FFFFFF"/>
      </w:tcPr>
    </w:tblStylePr>
    <w:tblStylePr w:type="lastRow">
      <w:rPr>
        <w:rFonts w:ascii="Adobe Devanagari" w:eastAsia="Times New Roman" w:hAnsi="Adobe Devanagari" w:cs="Times New Roman"/>
        <w:i/>
        <w:iCs/>
        <w:sz w:val="26"/>
      </w:rPr>
      <w:tblPr/>
      <w:tcPr>
        <w:tcBorders>
          <w:top w:val="single" w:sz="4" w:space="0" w:color="7F7F7F"/>
        </w:tcBorders>
        <w:shd w:val="clear" w:color="auto" w:fill="FFFFFF"/>
      </w:tcPr>
    </w:tblStylePr>
    <w:tblStylePr w:type="firstCol">
      <w:pPr>
        <w:jc w:val="right"/>
      </w:pPr>
      <w:rPr>
        <w:rFonts w:ascii="Adobe Devanagari" w:eastAsia="Times New Roman" w:hAnsi="Adobe Devanagari" w:cs="Times New Roman"/>
        <w:i/>
        <w:iCs/>
        <w:sz w:val="26"/>
      </w:rPr>
      <w:tblPr/>
      <w:tcPr>
        <w:tcBorders>
          <w:right w:val="single" w:sz="4" w:space="0" w:color="7F7F7F"/>
        </w:tcBorders>
        <w:shd w:val="clear" w:color="auto" w:fill="FFFFFF"/>
      </w:tcPr>
    </w:tblStylePr>
    <w:tblStylePr w:type="lastCol">
      <w:rPr>
        <w:rFonts w:ascii="Adobe Devanagari" w:eastAsia="Times New Roman" w:hAnsi="Adobe Devanagari"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1Light-Accent12">
    <w:name w:val="Grid Table 1 Light - Accent 12"/>
    <w:basedOn w:val="TableNormal"/>
    <w:uiPriority w:val="46"/>
    <w:rsid w:val="00E16FCC"/>
    <w:rPr>
      <w:rFonts w:ascii="Calibri" w:eastAsia="Calibri" w:hAnsi="Calibri" w:cs="Arial"/>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table" w:customStyle="1" w:styleId="GridTable1Light-Accent22">
    <w:name w:val="Grid Table 1 Light - Accent 22"/>
    <w:basedOn w:val="TableNormal"/>
    <w:uiPriority w:val="46"/>
    <w:rsid w:val="00E16FCC"/>
    <w:rPr>
      <w:rFonts w:ascii="Calibri" w:eastAsia="Calibri" w:hAnsi="Calibri" w:cs="Arial"/>
    </w:rPr>
    <w:tblPr>
      <w:tblStyleRowBandSize w:val="1"/>
      <w:tblStyleColBandSize w:val="1"/>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Pr>
    <w:tblStylePr w:type="firstRow">
      <w:rPr>
        <w:b/>
        <w:bCs/>
      </w:rPr>
      <w:tblPr/>
      <w:tcPr>
        <w:tcBorders>
          <w:bottom w:val="single" w:sz="12" w:space="0" w:color="D99594"/>
        </w:tcBorders>
      </w:tcPr>
    </w:tblStylePr>
    <w:tblStylePr w:type="lastRow">
      <w:rPr>
        <w:b/>
        <w:bCs/>
      </w:rPr>
      <w:tblPr/>
      <w:tcPr>
        <w:tcBorders>
          <w:top w:val="double" w:sz="2" w:space="0" w:color="D99594"/>
        </w:tcBorders>
      </w:tcPr>
    </w:tblStylePr>
    <w:tblStylePr w:type="firstCol">
      <w:rPr>
        <w:b/>
        <w:bCs/>
      </w:rPr>
    </w:tblStylePr>
    <w:tblStylePr w:type="lastCol">
      <w:rPr>
        <w:b/>
        <w:bCs/>
      </w:rPr>
    </w:tblStylePr>
  </w:style>
  <w:style w:type="table" w:customStyle="1" w:styleId="GridTable2-Accent32">
    <w:name w:val="Grid Table 2 - Accent 32"/>
    <w:basedOn w:val="TableNormal"/>
    <w:uiPriority w:val="47"/>
    <w:rsid w:val="00E16FCC"/>
    <w:rPr>
      <w:rFonts w:ascii="Calibri" w:eastAsia="Calibri" w:hAnsi="Calibri" w:cs="Arial"/>
    </w:rPr>
    <w:tblPr>
      <w:tblStyleRowBandSize w:val="1"/>
      <w:tblStyleColBandSize w:val="1"/>
      <w:tblBorders>
        <w:top w:val="single" w:sz="2" w:space="0" w:color="C2D69B"/>
        <w:bottom w:val="single" w:sz="2" w:space="0" w:color="C2D69B"/>
        <w:insideH w:val="single" w:sz="2" w:space="0" w:color="C2D69B"/>
        <w:insideV w:val="single" w:sz="2" w:space="0" w:color="C2D69B"/>
      </w:tblBorders>
    </w:tblPr>
    <w:tblStylePr w:type="firstRow">
      <w:rPr>
        <w:b/>
        <w:bCs/>
      </w:rPr>
      <w:tblPr/>
      <w:tcPr>
        <w:tcBorders>
          <w:top w:val="nil"/>
          <w:bottom w:val="single" w:sz="12" w:space="0" w:color="C2D69B"/>
          <w:insideH w:val="nil"/>
          <w:insideV w:val="nil"/>
        </w:tcBorders>
        <w:shd w:val="clear" w:color="auto" w:fill="FFFFFF"/>
      </w:tcPr>
    </w:tblStylePr>
    <w:tblStylePr w:type="lastRow">
      <w:rPr>
        <w:b/>
        <w:bCs/>
      </w:rPr>
      <w:tblPr/>
      <w:tcPr>
        <w:tcBorders>
          <w:top w:val="double" w:sz="2" w:space="0" w:color="C2D69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table" w:customStyle="1" w:styleId="GridTable2-Accent12">
    <w:name w:val="Grid Table 2 - Accent 12"/>
    <w:basedOn w:val="TableNormal"/>
    <w:uiPriority w:val="47"/>
    <w:rsid w:val="00E16FCC"/>
    <w:rPr>
      <w:rFonts w:ascii="Calibri" w:eastAsia="Calibri" w:hAnsi="Calibri" w:cs="Arial"/>
    </w:rPr>
    <w:tblPr>
      <w:tblStyleRowBandSize w:val="1"/>
      <w:tblStyleColBandSize w:val="1"/>
      <w:tblBorders>
        <w:top w:val="single" w:sz="2" w:space="0" w:color="95B3D7"/>
        <w:bottom w:val="single" w:sz="2" w:space="0" w:color="95B3D7"/>
        <w:insideH w:val="single" w:sz="2" w:space="0" w:color="95B3D7"/>
        <w:insideV w:val="single" w:sz="2" w:space="0" w:color="95B3D7"/>
      </w:tblBorders>
    </w:tblPr>
    <w:tblStylePr w:type="firstRow">
      <w:rPr>
        <w:b/>
        <w:bCs/>
      </w:rPr>
      <w:tblPr/>
      <w:tcPr>
        <w:tcBorders>
          <w:top w:val="nil"/>
          <w:bottom w:val="single" w:sz="12" w:space="0" w:color="95B3D7"/>
          <w:insideH w:val="nil"/>
          <w:insideV w:val="nil"/>
        </w:tcBorders>
        <w:shd w:val="clear" w:color="auto" w:fill="FFFFFF"/>
      </w:tcPr>
    </w:tblStylePr>
    <w:tblStylePr w:type="lastRow">
      <w:rPr>
        <w:b/>
        <w:bCs/>
      </w:rPr>
      <w:tblPr/>
      <w:tcPr>
        <w:tcBorders>
          <w:top w:val="double" w:sz="2" w:space="0" w:color="95B3D7"/>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customStyle="1" w:styleId="GridTable22">
    <w:name w:val="Grid Table 22"/>
    <w:basedOn w:val="TableNormal"/>
    <w:uiPriority w:val="47"/>
    <w:rsid w:val="00E16FCC"/>
    <w:rPr>
      <w:rFonts w:ascii="Calibri" w:eastAsia="Calibri" w:hAnsi="Calibri" w:cs="Arial"/>
    </w:rPr>
    <w:tblPr>
      <w:tblStyleRowBandSize w:val="1"/>
      <w:tblStyleColBandSize w:val="1"/>
      <w:tblBorders>
        <w:top w:val="single" w:sz="2" w:space="0" w:color="666666"/>
        <w:bottom w:val="single" w:sz="2" w:space="0" w:color="666666"/>
        <w:insideH w:val="single" w:sz="2" w:space="0" w:color="666666"/>
        <w:insideV w:val="single" w:sz="2" w:space="0" w:color="666666"/>
      </w:tblBorders>
    </w:tblPr>
    <w:tblStylePr w:type="firstRow">
      <w:rPr>
        <w:b/>
        <w:bCs/>
      </w:rPr>
      <w:tblPr/>
      <w:tcPr>
        <w:tcBorders>
          <w:top w:val="nil"/>
          <w:bottom w:val="single" w:sz="12" w:space="0" w:color="666666"/>
          <w:insideH w:val="nil"/>
          <w:insideV w:val="nil"/>
        </w:tcBorders>
        <w:shd w:val="clear" w:color="auto" w:fill="FFFFFF"/>
      </w:tcPr>
    </w:tblStylePr>
    <w:tblStylePr w:type="lastRow">
      <w:rPr>
        <w:b/>
        <w:bCs/>
      </w:rPr>
      <w:tblPr/>
      <w:tcPr>
        <w:tcBorders>
          <w:top w:val="double" w:sz="2" w:space="0" w:color="6666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GridTable2-Accent52">
    <w:name w:val="Grid Table 2 - Accent 52"/>
    <w:basedOn w:val="TableNormal"/>
    <w:uiPriority w:val="47"/>
    <w:rsid w:val="00E16FCC"/>
    <w:rPr>
      <w:rFonts w:ascii="Calibri" w:eastAsia="Calibri" w:hAnsi="Calibri" w:cs="Arial"/>
    </w:rPr>
    <w:tblPr>
      <w:tblStyleRowBandSize w:val="1"/>
      <w:tblStyleColBandSize w:val="1"/>
      <w:tblBorders>
        <w:top w:val="single" w:sz="2" w:space="0" w:color="92CDDC"/>
        <w:bottom w:val="single" w:sz="2" w:space="0" w:color="92CDDC"/>
        <w:insideH w:val="single" w:sz="2" w:space="0" w:color="92CDDC"/>
        <w:insideV w:val="single" w:sz="2" w:space="0" w:color="92CDDC"/>
      </w:tblBorders>
    </w:tblPr>
    <w:tblStylePr w:type="firstRow">
      <w:rPr>
        <w:b/>
        <w:bCs/>
      </w:rPr>
      <w:tblPr/>
      <w:tcPr>
        <w:tcBorders>
          <w:top w:val="nil"/>
          <w:bottom w:val="single" w:sz="12" w:space="0" w:color="92CDDC"/>
          <w:insideH w:val="nil"/>
          <w:insideV w:val="nil"/>
        </w:tcBorders>
        <w:shd w:val="clear" w:color="auto" w:fill="FFFFFF"/>
      </w:tcPr>
    </w:tblStylePr>
    <w:tblStylePr w:type="lastRow">
      <w:rPr>
        <w:b/>
        <w:bCs/>
      </w:rPr>
      <w:tblPr/>
      <w:tcPr>
        <w:tcBorders>
          <w:top w:val="double" w:sz="2" w:space="0" w:color="92CDDC"/>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GridTable1Light2">
    <w:name w:val="Grid Table 1 Light2"/>
    <w:basedOn w:val="TableNormal"/>
    <w:uiPriority w:val="46"/>
    <w:rsid w:val="00E16FCC"/>
    <w:rPr>
      <w:rFonts w:ascii="Calibri" w:eastAsia="Calibri" w:hAnsi="Calibri" w:cs="Arial"/>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character" w:styleId="FollowedHyperlink">
    <w:name w:val="FollowedHyperlink"/>
    <w:unhideWhenUsed/>
    <w:rsid w:val="00E16FCC"/>
    <w:rPr>
      <w:color w:val="800080"/>
      <w:u w:val="single"/>
    </w:rPr>
  </w:style>
  <w:style w:type="paragraph" w:customStyle="1" w:styleId="msonormal0">
    <w:name w:val="msonormal"/>
    <w:basedOn w:val="Normal"/>
    <w:rsid w:val="00E16FCC"/>
    <w:pPr>
      <w:overflowPunct/>
      <w:autoSpaceDE/>
      <w:autoSpaceDN/>
      <w:adjustRightInd/>
      <w:spacing w:before="100" w:beforeAutospacing="1" w:after="100" w:afterAutospacing="1" w:line="240" w:lineRule="auto"/>
      <w:ind w:firstLine="0"/>
      <w:jc w:val="left"/>
      <w:textAlignment w:val="auto"/>
    </w:pPr>
    <w:rPr>
      <w:rFonts w:ascii="Times New Roman" w:hAnsi="Times New Roman"/>
      <w:sz w:val="24"/>
      <w:szCs w:val="24"/>
      <w:lang w:val="en-GB" w:eastAsia="en-US"/>
    </w:rPr>
  </w:style>
  <w:style w:type="paragraph" w:customStyle="1" w:styleId="xl65">
    <w:name w:val="xl65"/>
    <w:basedOn w:val="Normal"/>
    <w:rsid w:val="00E16FCC"/>
    <w:pPr>
      <w:pBdr>
        <w:top w:val="single" w:sz="4" w:space="0" w:color="auto"/>
        <w:left w:val="single" w:sz="4" w:space="0" w:color="auto"/>
        <w:bottom w:val="single" w:sz="4" w:space="0" w:color="auto"/>
        <w:right w:val="single" w:sz="4" w:space="0" w:color="auto"/>
      </w:pBdr>
      <w:shd w:val="clear" w:color="000000" w:fill="FFFFFF"/>
      <w:overflowPunct/>
      <w:autoSpaceDE/>
      <w:autoSpaceDN/>
      <w:adjustRightInd/>
      <w:spacing w:before="100" w:beforeAutospacing="1" w:after="100" w:afterAutospacing="1" w:line="240" w:lineRule="auto"/>
      <w:ind w:firstLine="0"/>
      <w:jc w:val="left"/>
      <w:textAlignment w:val="center"/>
    </w:pPr>
    <w:rPr>
      <w:rFonts w:ascii="Arial Narrow" w:hAnsi="Arial Narrow"/>
      <w:sz w:val="16"/>
      <w:szCs w:val="16"/>
      <w:lang w:val="en-GB" w:eastAsia="en-US"/>
    </w:rPr>
  </w:style>
  <w:style w:type="paragraph" w:customStyle="1" w:styleId="xl66">
    <w:name w:val="xl66"/>
    <w:basedOn w:val="Normal"/>
    <w:rsid w:val="00E16FCC"/>
    <w:pPr>
      <w:pBdr>
        <w:top w:val="single" w:sz="4" w:space="0" w:color="auto"/>
        <w:left w:val="single" w:sz="4" w:space="0" w:color="auto"/>
        <w:bottom w:val="single" w:sz="4" w:space="0" w:color="auto"/>
        <w:right w:val="single" w:sz="4" w:space="0" w:color="auto"/>
      </w:pBdr>
      <w:shd w:val="clear" w:color="000000" w:fill="FFFFFF"/>
      <w:overflowPunct/>
      <w:autoSpaceDE/>
      <w:autoSpaceDN/>
      <w:adjustRightInd/>
      <w:spacing w:before="100" w:beforeAutospacing="1" w:after="100" w:afterAutospacing="1" w:line="240" w:lineRule="auto"/>
      <w:ind w:firstLine="0"/>
      <w:jc w:val="center"/>
      <w:textAlignment w:val="center"/>
    </w:pPr>
    <w:rPr>
      <w:rFonts w:ascii="Times New Roman" w:hAnsi="Times New Roman"/>
      <w:sz w:val="16"/>
      <w:szCs w:val="16"/>
      <w:lang w:val="en-GB" w:eastAsia="en-US"/>
    </w:rPr>
  </w:style>
  <w:style w:type="paragraph" w:customStyle="1" w:styleId="xl67">
    <w:name w:val="xl67"/>
    <w:basedOn w:val="Normal"/>
    <w:rsid w:val="00E16FCC"/>
    <w:pPr>
      <w:pBdr>
        <w:top w:val="single" w:sz="4" w:space="0" w:color="auto"/>
        <w:left w:val="single" w:sz="4" w:space="0" w:color="auto"/>
        <w:bottom w:val="single" w:sz="4" w:space="0" w:color="auto"/>
        <w:right w:val="single" w:sz="4" w:space="0" w:color="auto"/>
      </w:pBdr>
      <w:shd w:val="clear" w:color="000000" w:fill="FFFFFF"/>
      <w:overflowPunct/>
      <w:autoSpaceDE/>
      <w:autoSpaceDN/>
      <w:adjustRightInd/>
      <w:spacing w:before="100" w:beforeAutospacing="1" w:after="100" w:afterAutospacing="1" w:line="240" w:lineRule="auto"/>
      <w:ind w:firstLine="0"/>
      <w:jc w:val="center"/>
      <w:textAlignment w:val="center"/>
    </w:pPr>
    <w:rPr>
      <w:rFonts w:ascii="Arial Narrow" w:hAnsi="Arial Narrow"/>
      <w:sz w:val="16"/>
      <w:szCs w:val="16"/>
      <w:lang w:val="en-GB" w:eastAsia="en-US"/>
    </w:rPr>
  </w:style>
  <w:style w:type="paragraph" w:customStyle="1" w:styleId="xl68">
    <w:name w:val="xl68"/>
    <w:basedOn w:val="Normal"/>
    <w:rsid w:val="00E16FCC"/>
    <w:pPr>
      <w:pBdr>
        <w:top w:val="single" w:sz="4" w:space="0" w:color="auto"/>
        <w:left w:val="single" w:sz="4" w:space="0" w:color="auto"/>
        <w:bottom w:val="single" w:sz="4" w:space="0" w:color="auto"/>
        <w:right w:val="single" w:sz="4" w:space="0" w:color="auto"/>
      </w:pBdr>
      <w:shd w:val="clear" w:color="000000" w:fill="FFFFFF"/>
      <w:overflowPunct/>
      <w:autoSpaceDE/>
      <w:autoSpaceDN/>
      <w:adjustRightInd/>
      <w:spacing w:before="100" w:beforeAutospacing="1" w:after="100" w:afterAutospacing="1" w:line="240" w:lineRule="auto"/>
      <w:ind w:firstLine="0"/>
      <w:jc w:val="center"/>
      <w:textAlignment w:val="center"/>
    </w:pPr>
    <w:rPr>
      <w:rFonts w:ascii="Times New Roman" w:hAnsi="Times New Roman"/>
      <w:sz w:val="10"/>
      <w:szCs w:val="10"/>
      <w:lang w:val="en-GB" w:eastAsia="en-US"/>
    </w:rPr>
  </w:style>
  <w:style w:type="paragraph" w:customStyle="1" w:styleId="xl69">
    <w:name w:val="xl69"/>
    <w:basedOn w:val="Normal"/>
    <w:rsid w:val="00E16FCC"/>
    <w:pPr>
      <w:pBdr>
        <w:top w:val="single" w:sz="4" w:space="0" w:color="auto"/>
        <w:bottom w:val="single" w:sz="4" w:space="0" w:color="auto"/>
      </w:pBdr>
      <w:shd w:val="clear" w:color="000000" w:fill="DA9694"/>
      <w:overflowPunct/>
      <w:autoSpaceDE/>
      <w:autoSpaceDN/>
      <w:adjustRightInd/>
      <w:spacing w:before="100" w:beforeAutospacing="1" w:after="100" w:afterAutospacing="1" w:line="240" w:lineRule="auto"/>
      <w:ind w:firstLine="0"/>
      <w:jc w:val="center"/>
      <w:textAlignment w:val="center"/>
    </w:pPr>
    <w:rPr>
      <w:rFonts w:ascii="Times New Roman" w:hAnsi="Times New Roman"/>
      <w:sz w:val="24"/>
      <w:szCs w:val="24"/>
      <w:lang w:val="en-GB" w:eastAsia="en-US"/>
    </w:rPr>
  </w:style>
  <w:style w:type="paragraph" w:customStyle="1" w:styleId="xl70">
    <w:name w:val="xl70"/>
    <w:basedOn w:val="Normal"/>
    <w:rsid w:val="00E16FCC"/>
    <w:pPr>
      <w:pBdr>
        <w:top w:val="single" w:sz="4" w:space="0" w:color="auto"/>
        <w:bottom w:val="single" w:sz="4" w:space="0" w:color="auto"/>
        <w:right w:val="single" w:sz="4" w:space="0" w:color="auto"/>
      </w:pBdr>
      <w:shd w:val="clear" w:color="000000" w:fill="DA9694"/>
      <w:overflowPunct/>
      <w:autoSpaceDE/>
      <w:autoSpaceDN/>
      <w:adjustRightInd/>
      <w:spacing w:before="100" w:beforeAutospacing="1" w:after="100" w:afterAutospacing="1" w:line="240" w:lineRule="auto"/>
      <w:ind w:firstLine="0"/>
      <w:jc w:val="center"/>
      <w:textAlignment w:val="center"/>
    </w:pPr>
    <w:rPr>
      <w:rFonts w:ascii="Times New Roman" w:hAnsi="Times New Roman"/>
      <w:sz w:val="24"/>
      <w:szCs w:val="24"/>
      <w:lang w:val="en-GB" w:eastAsia="en-US"/>
    </w:rPr>
  </w:style>
  <w:style w:type="table" w:customStyle="1" w:styleId="GridTable2-Accent121">
    <w:name w:val="Grid Table 2 - Accent 121"/>
    <w:basedOn w:val="TableNormal"/>
    <w:uiPriority w:val="47"/>
    <w:rsid w:val="00E16FCC"/>
    <w:rPr>
      <w:rFonts w:ascii="Calibri" w:eastAsia="Calibri" w:hAnsi="Calibri" w:cs="Arial"/>
    </w:rPr>
    <w:tblPr>
      <w:tblStyleRowBandSize w:val="1"/>
      <w:tblStyleColBandSize w:val="1"/>
      <w:tblBorders>
        <w:top w:val="single" w:sz="2" w:space="0" w:color="95B3D7"/>
        <w:bottom w:val="single" w:sz="2" w:space="0" w:color="95B3D7"/>
        <w:insideH w:val="single" w:sz="2" w:space="0" w:color="95B3D7"/>
        <w:insideV w:val="single" w:sz="2" w:space="0" w:color="95B3D7"/>
      </w:tblBorders>
    </w:tblPr>
    <w:tblStylePr w:type="firstRow">
      <w:rPr>
        <w:b/>
        <w:bCs/>
      </w:rPr>
      <w:tblPr/>
      <w:tcPr>
        <w:tcBorders>
          <w:top w:val="nil"/>
          <w:bottom w:val="single" w:sz="12" w:space="0" w:color="95B3D7"/>
          <w:insideH w:val="nil"/>
          <w:insideV w:val="nil"/>
        </w:tcBorders>
        <w:shd w:val="clear" w:color="auto" w:fill="FFFFFF"/>
      </w:tcPr>
    </w:tblStylePr>
    <w:tblStylePr w:type="lastRow">
      <w:rPr>
        <w:b/>
        <w:bCs/>
      </w:rPr>
      <w:tblPr/>
      <w:tcPr>
        <w:tcBorders>
          <w:top w:val="double" w:sz="2" w:space="0" w:color="95B3D7"/>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paragraph" w:customStyle="1" w:styleId="Default">
    <w:name w:val="Default"/>
    <w:rsid w:val="00545D19"/>
    <w:pPr>
      <w:autoSpaceDE w:val="0"/>
      <w:autoSpaceDN w:val="0"/>
      <w:adjustRightInd w:val="0"/>
    </w:pPr>
    <w:rPr>
      <w:rFonts w:eastAsia="Cambria"/>
      <w:color w:val="000000"/>
      <w:sz w:val="24"/>
      <w:szCs w:val="24"/>
      <w:lang w:val="en-GB" w:eastAsia="en-US"/>
    </w:rPr>
  </w:style>
  <w:style w:type="character" w:customStyle="1" w:styleId="apple-converted-space">
    <w:name w:val="apple-converted-space"/>
    <w:basedOn w:val="DefaultParagraphFont"/>
    <w:rsid w:val="00545D19"/>
  </w:style>
  <w:style w:type="table" w:styleId="TableClassic2">
    <w:name w:val="Table Classic 2"/>
    <w:basedOn w:val="TableNormal"/>
    <w:rsid w:val="00545D19"/>
    <w:pPr>
      <w:spacing w:after="200" w:line="276" w:lineRule="auto"/>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cBorders>
        <w:shd w:val="solid" w:color="800080" w:fill="FFFFFF"/>
      </w:tcPr>
    </w:tblStylePr>
    <w:tblStylePr w:type="lastRow">
      <w:tblPr/>
      <w:tcPr>
        <w:tcBorders>
          <w:top w:val="single" w:sz="6" w:space="0" w:color="000000"/>
        </w:tcBorders>
      </w:tcPr>
    </w:tblStylePr>
    <w:tblStylePr w:type="firstCol">
      <w:rPr>
        <w:b/>
        <w:bCs/>
      </w:rPr>
      <w:tblPr/>
      <w:tcPr>
        <w:shd w:val="solid" w:color="C0C0C0" w:fill="FFFFFF"/>
      </w:tcPr>
    </w:tblStylePr>
    <w:tblStylePr w:type="neCell">
      <w:rPr>
        <w:b/>
        <w:bCs/>
      </w:rPr>
    </w:tblStylePr>
    <w:tblStylePr w:type="nwCell">
      <w:tblPr/>
      <w:tcPr>
        <w:shd w:val="solid" w:color="800080" w:fill="FFFFFF"/>
      </w:tcPr>
    </w:tblStylePr>
    <w:tblStylePr w:type="swCell">
      <w:rPr>
        <w:color w:val="000080"/>
      </w:rPr>
    </w:tblStylePr>
  </w:style>
  <w:style w:type="table" w:styleId="TableClassic4">
    <w:name w:val="Table Classic 4"/>
    <w:basedOn w:val="TableNormal"/>
    <w:rsid w:val="00545D19"/>
    <w:pPr>
      <w:spacing w:after="200" w:line="276" w:lineRule="auto"/>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cBorders>
        <w:shd w:val="pct50" w:color="000080" w:fill="FFFFFF"/>
      </w:tcPr>
    </w:tblStylePr>
    <w:tblStylePr w:type="lastRow">
      <w:rPr>
        <w:color w:val="000080"/>
      </w:rPr>
      <w:tblPr/>
      <w:tcPr>
        <w:tcBorders>
          <w:bottom w:val="single" w:sz="6" w:space="0" w:color="000000"/>
        </w:tcBorders>
        <w:shd w:val="pct50" w:color="000000" w:fill="FFFFFF"/>
      </w:tcPr>
    </w:tblStylePr>
    <w:tblStylePr w:type="firstCol">
      <w:rPr>
        <w:b/>
        <w:bCs/>
      </w:rPr>
    </w:tblStylePr>
    <w:tblStylePr w:type="nwCell">
      <w:rPr>
        <w:b/>
        <w:bCs/>
      </w:rPr>
    </w:tblStylePr>
    <w:tblStylePr w:type="swCell">
      <w:rPr>
        <w:color w:val="000080"/>
      </w:rPr>
    </w:tblStylePr>
  </w:style>
  <w:style w:type="table" w:styleId="TableColorful3">
    <w:name w:val="Table Colorful 3"/>
    <w:basedOn w:val="TableNormal"/>
    <w:rsid w:val="00545D19"/>
    <w:pPr>
      <w:spacing w:after="200" w:line="276" w:lineRule="auto"/>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cBorders>
        <w:shd w:val="solid" w:color="008080" w:fill="FFFFFF"/>
      </w:tcPr>
    </w:tblStylePr>
    <w:tblStylePr w:type="firstCol">
      <w:tblPr/>
      <w:tcPr>
        <w:tcBorders>
          <w:left w:val="single" w:sz="36" w:space="0" w:color="000000"/>
          <w:right w:val="single" w:sz="6" w:space="0" w:color="000000"/>
        </w:tcBorders>
        <w:shd w:val="solid" w:color="008080" w:fill="FFFFFF"/>
      </w:tcPr>
    </w:tblStylePr>
    <w:tblStylePr w:type="nwCell">
      <w:rPr>
        <w:b/>
        <w:bCs/>
        <w:color w:val="FFFFFF"/>
      </w:rPr>
      <w:tblPr/>
      <w:tcPr>
        <w:shd w:val="solid" w:color="000000" w:fill="FFFFFF"/>
      </w:tcPr>
    </w:tblStylePr>
  </w:style>
  <w:style w:type="table" w:styleId="MediumShading1-Accent3">
    <w:name w:val="Medium Shading 1 Accent 3"/>
    <w:basedOn w:val="TableNormal"/>
    <w:uiPriority w:val="63"/>
    <w:rsid w:val="00545D19"/>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customStyle="1" w:styleId="LightShading-Accent11">
    <w:name w:val="Light Shading - Accent 11"/>
    <w:basedOn w:val="TableNormal"/>
    <w:uiPriority w:val="60"/>
    <w:rsid w:val="00545D19"/>
    <w:rPr>
      <w:rFonts w:ascii="Calibri" w:eastAsia="Calibri" w:hAnsi="Calibri"/>
      <w:color w:val="365F91"/>
      <w:sz w:val="22"/>
      <w:szCs w:val="22"/>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AkGlgeleme1">
    <w:name w:val="Açık Gölgeleme1"/>
    <w:basedOn w:val="TableNormal"/>
    <w:uiPriority w:val="60"/>
    <w:rsid w:val="00545D19"/>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Biography">
    <w:name w:val="Biography"/>
    <w:basedOn w:val="Normal"/>
    <w:rsid w:val="00545D19"/>
    <w:pPr>
      <w:tabs>
        <w:tab w:val="left" w:pos="360"/>
        <w:tab w:val="left" w:pos="720"/>
        <w:tab w:val="left" w:pos="1080"/>
      </w:tabs>
      <w:overflowPunct/>
      <w:autoSpaceDE/>
      <w:autoSpaceDN/>
      <w:adjustRightInd/>
      <w:spacing w:before="120" w:after="240" w:line="240" w:lineRule="auto"/>
      <w:ind w:firstLine="0"/>
      <w:textAlignment w:val="auto"/>
    </w:pPr>
    <w:rPr>
      <w:rFonts w:ascii="Times New Roman" w:hAnsi="Times New Roman"/>
      <w:snapToGrid w:val="0"/>
      <w:sz w:val="24"/>
      <w:szCs w:val="24"/>
      <w:lang w:eastAsia="en-US"/>
    </w:rPr>
  </w:style>
  <w:style w:type="paragraph" w:customStyle="1" w:styleId="Abstract1">
    <w:name w:val="Abstract1"/>
    <w:basedOn w:val="Normal"/>
    <w:link w:val="Abstract1Char"/>
    <w:qFormat/>
    <w:rsid w:val="00545D19"/>
    <w:pPr>
      <w:widowControl w:val="0"/>
      <w:tabs>
        <w:tab w:val="center" w:pos="4800"/>
        <w:tab w:val="right" w:pos="9500"/>
      </w:tabs>
      <w:overflowPunct/>
      <w:spacing w:line="240" w:lineRule="auto"/>
      <w:ind w:left="567" w:right="899" w:firstLine="0"/>
      <w:textAlignment w:val="auto"/>
    </w:pPr>
    <w:rPr>
      <w:rFonts w:ascii="Times New Roman" w:hAnsi="Times New Roman"/>
      <w:noProof/>
      <w:lang w:eastAsia="x-none"/>
    </w:rPr>
  </w:style>
  <w:style w:type="character" w:customStyle="1" w:styleId="Abstract1Char">
    <w:name w:val="Abstract1 Char"/>
    <w:link w:val="Abstract1"/>
    <w:rsid w:val="00545D19"/>
    <w:rPr>
      <w:noProof/>
      <w:lang w:val="en-US" w:eastAsia="x-none"/>
    </w:rPr>
  </w:style>
  <w:style w:type="character" w:customStyle="1" w:styleId="NormalWebChar">
    <w:name w:val="Normal (Web) Char"/>
    <w:link w:val="NormalWeb"/>
    <w:uiPriority w:val="99"/>
    <w:rsid w:val="00545D19"/>
    <w:rPr>
      <w:rFonts w:eastAsia="Calibri"/>
      <w:sz w:val="24"/>
      <w:szCs w:val="24"/>
      <w:lang w:val="en-GB" w:eastAsia="en-US"/>
    </w:rPr>
  </w:style>
  <w:style w:type="table" w:customStyle="1" w:styleId="ListTable21">
    <w:name w:val="List Table 21"/>
    <w:basedOn w:val="TableNormal"/>
    <w:uiPriority w:val="47"/>
    <w:rsid w:val="00545D19"/>
    <w:rPr>
      <w:rFonts w:ascii="Calibri" w:eastAsia="Calibri" w:hAnsi="Calibri"/>
      <w:sz w:val="22"/>
      <w:szCs w:val="22"/>
      <w:lang w:eastAsia="en-US"/>
    </w:rPr>
    <w:tblPr>
      <w:tblStyleRowBandSize w:val="1"/>
      <w:tblStyleColBandSize w:val="1"/>
      <w:tblBorders>
        <w:top w:val="single" w:sz="4" w:space="0" w:color="666666"/>
        <w:bottom w:val="single" w:sz="4" w:space="0" w:color="666666"/>
        <w:insideH w:val="single" w:sz="4" w:space="0" w:color="666666"/>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ListTable6Colorful1">
    <w:name w:val="List Table 6 Colorful1"/>
    <w:basedOn w:val="TableNormal"/>
    <w:uiPriority w:val="51"/>
    <w:rsid w:val="00545D19"/>
    <w:rPr>
      <w:rFonts w:ascii="Calibri" w:eastAsia="Calibri" w:hAnsi="Calibri"/>
      <w:color w:val="000000"/>
      <w:sz w:val="22"/>
      <w:szCs w:val="22"/>
      <w:lang w:eastAsia="en-US"/>
    </w:rPr>
    <w:tblPr>
      <w:tblStyleRowBandSize w:val="1"/>
      <w:tblStyleColBandSize w:val="1"/>
      <w:tblBorders>
        <w:top w:val="single" w:sz="4" w:space="0" w:color="000000"/>
        <w:bottom w:val="single" w:sz="4" w:space="0" w:color="000000"/>
      </w:tblBorders>
    </w:tblPr>
    <w:tblStylePr w:type="firstRow">
      <w:rPr>
        <w:b/>
        <w:bCs/>
      </w:rPr>
      <w:tblPr/>
      <w:tcPr>
        <w:tcBorders>
          <w:bottom w:val="single" w:sz="4" w:space="0" w:color="000000"/>
        </w:tcBorders>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character" w:customStyle="1" w:styleId="Heading6Char">
    <w:name w:val="Heading 6 Char"/>
    <w:basedOn w:val="DefaultParagraphFont"/>
    <w:link w:val="Heading6"/>
    <w:rsid w:val="00545D19"/>
    <w:rPr>
      <w:b/>
      <w:bCs/>
      <w:noProof/>
      <w:sz w:val="22"/>
      <w:szCs w:val="22"/>
      <w:lang w:val="x-none" w:eastAsia="x-none"/>
    </w:rPr>
  </w:style>
  <w:style w:type="character" w:customStyle="1" w:styleId="Heading7Char">
    <w:name w:val="Heading 7 Char"/>
    <w:basedOn w:val="DefaultParagraphFont"/>
    <w:link w:val="Heading7"/>
    <w:rsid w:val="00545D19"/>
    <w:rPr>
      <w:noProof/>
      <w:sz w:val="24"/>
      <w:szCs w:val="24"/>
      <w:lang w:val="x-none" w:eastAsia="x-none"/>
    </w:rPr>
  </w:style>
  <w:style w:type="character" w:customStyle="1" w:styleId="Heading8Char">
    <w:name w:val="Heading 8 Char"/>
    <w:basedOn w:val="DefaultParagraphFont"/>
    <w:link w:val="Heading8"/>
    <w:rsid w:val="00545D19"/>
    <w:rPr>
      <w:i/>
      <w:iCs/>
      <w:noProof/>
      <w:sz w:val="24"/>
      <w:szCs w:val="24"/>
      <w:lang w:val="x-none" w:eastAsia="x-none"/>
    </w:rPr>
  </w:style>
  <w:style w:type="character" w:customStyle="1" w:styleId="Heading9Char">
    <w:name w:val="Heading 9 Char"/>
    <w:basedOn w:val="DefaultParagraphFont"/>
    <w:link w:val="Heading9"/>
    <w:rsid w:val="00545D19"/>
    <w:rPr>
      <w:rFonts w:ascii="Arial" w:hAnsi="Arial"/>
      <w:noProof/>
      <w:sz w:val="22"/>
      <w:szCs w:val="22"/>
      <w:lang w:val="x-none" w:eastAsia="x-none"/>
    </w:rPr>
  </w:style>
  <w:style w:type="paragraph" w:customStyle="1" w:styleId="GOVDE">
    <w:name w:val="GOVDE"/>
    <w:basedOn w:val="Normal"/>
    <w:link w:val="GOVDEChar"/>
    <w:qFormat/>
    <w:rsid w:val="00545D19"/>
    <w:pPr>
      <w:overflowPunct/>
      <w:autoSpaceDE/>
      <w:autoSpaceDN/>
      <w:adjustRightInd/>
      <w:spacing w:before="120" w:after="120" w:line="360" w:lineRule="auto"/>
      <w:ind w:firstLine="0"/>
      <w:textAlignment w:val="auto"/>
    </w:pPr>
    <w:rPr>
      <w:rFonts w:ascii="Times New Roman" w:eastAsia="Batang" w:hAnsi="Times New Roman"/>
      <w:noProof/>
      <w:sz w:val="24"/>
      <w:szCs w:val="24"/>
      <w:lang w:val="x-none" w:eastAsia="x-none"/>
    </w:rPr>
  </w:style>
  <w:style w:type="character" w:customStyle="1" w:styleId="GOVDEChar">
    <w:name w:val="GOVDE Char"/>
    <w:link w:val="GOVDE"/>
    <w:rsid w:val="00545D19"/>
    <w:rPr>
      <w:rFonts w:eastAsia="Batang"/>
      <w:noProof/>
      <w:sz w:val="24"/>
      <w:szCs w:val="24"/>
      <w:lang w:val="x-none" w:eastAsia="x-none"/>
    </w:rPr>
  </w:style>
  <w:style w:type="paragraph" w:customStyle="1" w:styleId="BB-DENKLEM">
    <w:name w:val="BB-DENKLEM"/>
    <w:basedOn w:val="ListNumber"/>
    <w:autoRedefine/>
    <w:rsid w:val="00545D19"/>
    <w:pPr>
      <w:overflowPunct/>
      <w:autoSpaceDE/>
      <w:autoSpaceDN/>
      <w:adjustRightInd/>
      <w:spacing w:before="240" w:after="240" w:line="240" w:lineRule="auto"/>
      <w:ind w:left="288"/>
      <w:contextualSpacing w:val="0"/>
      <w:jc w:val="right"/>
      <w:textAlignment w:val="auto"/>
    </w:pPr>
    <w:rPr>
      <w:rFonts w:ascii="Times New Roman" w:hAnsi="Times New Roman"/>
      <w:sz w:val="24"/>
      <w:szCs w:val="24"/>
      <w:lang w:val="en-GB" w:eastAsia="en-US"/>
    </w:rPr>
  </w:style>
  <w:style w:type="paragraph" w:styleId="ListNumber">
    <w:name w:val="List Number"/>
    <w:basedOn w:val="Normal"/>
    <w:rsid w:val="00545D19"/>
    <w:pPr>
      <w:ind w:firstLine="0"/>
      <w:contextualSpacing/>
    </w:pPr>
  </w:style>
  <w:style w:type="paragraph" w:customStyle="1" w:styleId="BASLIK1">
    <w:name w:val="BASLIK1"/>
    <w:basedOn w:val="Normal"/>
    <w:rsid w:val="00545D19"/>
    <w:pPr>
      <w:numPr>
        <w:numId w:val="26"/>
      </w:numPr>
      <w:tabs>
        <w:tab w:val="left" w:pos="-2835"/>
      </w:tabs>
      <w:overflowPunct/>
      <w:autoSpaceDE/>
      <w:autoSpaceDN/>
      <w:adjustRightInd/>
      <w:spacing w:before="1440" w:after="360" w:line="360" w:lineRule="auto"/>
      <w:jc w:val="left"/>
      <w:textAlignment w:val="auto"/>
    </w:pPr>
    <w:rPr>
      <w:rFonts w:ascii="Times New Roman" w:eastAsia="Batang" w:hAnsi="Times New Roman"/>
      <w:b/>
      <w:noProof/>
      <w:sz w:val="24"/>
      <w:szCs w:val="24"/>
      <w:lang w:val="tr-TR" w:eastAsia="tr-TR"/>
    </w:rPr>
  </w:style>
  <w:style w:type="paragraph" w:customStyle="1" w:styleId="BASLIK2">
    <w:name w:val="BASLIK2"/>
    <w:basedOn w:val="Normal"/>
    <w:rsid w:val="00545D19"/>
    <w:pPr>
      <w:keepNext/>
      <w:numPr>
        <w:ilvl w:val="1"/>
        <w:numId w:val="26"/>
      </w:numPr>
      <w:overflowPunct/>
      <w:autoSpaceDE/>
      <w:autoSpaceDN/>
      <w:adjustRightInd/>
      <w:spacing w:before="360" w:after="240" w:line="360" w:lineRule="auto"/>
      <w:jc w:val="left"/>
      <w:textAlignment w:val="auto"/>
    </w:pPr>
    <w:rPr>
      <w:rFonts w:ascii="Times New Roman" w:eastAsia="Batang" w:hAnsi="Times New Roman"/>
      <w:b/>
      <w:noProof/>
      <w:sz w:val="24"/>
      <w:szCs w:val="24"/>
      <w:lang w:val="tr-TR" w:eastAsia="tr-TR"/>
    </w:rPr>
  </w:style>
  <w:style w:type="paragraph" w:customStyle="1" w:styleId="BASLIK3">
    <w:name w:val="BASLIK3"/>
    <w:basedOn w:val="Normal"/>
    <w:autoRedefine/>
    <w:rsid w:val="00545D19"/>
    <w:pPr>
      <w:numPr>
        <w:ilvl w:val="2"/>
        <w:numId w:val="26"/>
      </w:numPr>
      <w:overflowPunct/>
      <w:autoSpaceDE/>
      <w:autoSpaceDN/>
      <w:adjustRightInd/>
      <w:spacing w:before="240" w:after="120" w:line="360" w:lineRule="auto"/>
      <w:jc w:val="left"/>
      <w:textAlignment w:val="auto"/>
    </w:pPr>
    <w:rPr>
      <w:rFonts w:ascii="Times New Roman" w:hAnsi="Times New Roman"/>
      <w:b/>
      <w:noProof/>
      <w:sz w:val="24"/>
      <w:szCs w:val="24"/>
      <w:lang w:eastAsia="tr-TR"/>
    </w:rPr>
  </w:style>
  <w:style w:type="paragraph" w:customStyle="1" w:styleId="BASLIK4">
    <w:name w:val="BASLIK4"/>
    <w:basedOn w:val="Normal"/>
    <w:autoRedefine/>
    <w:rsid w:val="00545D19"/>
    <w:pPr>
      <w:numPr>
        <w:ilvl w:val="3"/>
        <w:numId w:val="26"/>
      </w:numPr>
      <w:overflowPunct/>
      <w:autoSpaceDE/>
      <w:autoSpaceDN/>
      <w:adjustRightInd/>
      <w:spacing w:before="240" w:after="120" w:line="360" w:lineRule="auto"/>
      <w:jc w:val="left"/>
      <w:textAlignment w:val="auto"/>
    </w:pPr>
    <w:rPr>
      <w:rFonts w:ascii="Times New Roman" w:hAnsi="Times New Roman"/>
      <w:b/>
      <w:noProof/>
      <w:sz w:val="24"/>
      <w:szCs w:val="24"/>
      <w:lang w:eastAsia="tr-TR"/>
    </w:rPr>
  </w:style>
  <w:style w:type="table" w:customStyle="1" w:styleId="TabloKlavuzu1">
    <w:name w:val="Tablo Kılavuzu1"/>
    <w:basedOn w:val="TableNormal"/>
    <w:next w:val="TableGrid"/>
    <w:uiPriority w:val="59"/>
    <w:rsid w:val="00C766E5"/>
    <w:rPr>
      <w:rFonts w:asciiTheme="minorHAnsi" w:hAnsiTheme="minorHAnsi" w:cstheme="minorBid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
    <w:name w:val="List"/>
    <w:basedOn w:val="Normal"/>
    <w:rsid w:val="00CF40C7"/>
    <w:pPr>
      <w:ind w:left="283" w:hanging="283"/>
      <w:contextualSpacing/>
    </w:pPr>
  </w:style>
  <w:style w:type="paragraph" w:customStyle="1" w:styleId="KonuBal3">
    <w:name w:val="Konu Başlığı3"/>
    <w:basedOn w:val="Normal"/>
    <w:next w:val="p1a"/>
    <w:rsid w:val="001A031E"/>
    <w:pPr>
      <w:keepNext/>
      <w:keepLines/>
      <w:pageBreakBefore/>
      <w:tabs>
        <w:tab w:val="left" w:pos="284"/>
      </w:tabs>
      <w:suppressAutoHyphens/>
      <w:spacing w:line="360" w:lineRule="atLeast"/>
      <w:ind w:firstLine="0"/>
      <w:jc w:val="left"/>
    </w:pPr>
    <w:rPr>
      <w:b/>
      <w:sz w:val="32"/>
    </w:rPr>
  </w:style>
  <w:style w:type="paragraph" w:customStyle="1" w:styleId="KonuBal4">
    <w:name w:val="Konu Başlığı4"/>
    <w:basedOn w:val="Normal"/>
    <w:next w:val="p1a"/>
    <w:rsid w:val="005A4F4A"/>
    <w:pPr>
      <w:keepNext/>
      <w:keepLines/>
      <w:pageBreakBefore/>
      <w:tabs>
        <w:tab w:val="left" w:pos="284"/>
      </w:tabs>
      <w:suppressAutoHyphens/>
      <w:spacing w:line="360" w:lineRule="atLeast"/>
      <w:ind w:firstLine="0"/>
      <w:jc w:val="left"/>
    </w:pPr>
    <w:rPr>
      <w:b/>
      <w:sz w:val="32"/>
    </w:rPr>
  </w:style>
  <w:style w:type="paragraph" w:customStyle="1" w:styleId="KonuBal5">
    <w:name w:val="Konu Başlığı5"/>
    <w:basedOn w:val="Normal"/>
    <w:next w:val="p1a"/>
    <w:rsid w:val="00575ACE"/>
    <w:pPr>
      <w:keepNext/>
      <w:keepLines/>
      <w:pageBreakBefore/>
      <w:tabs>
        <w:tab w:val="left" w:pos="284"/>
      </w:tabs>
      <w:suppressAutoHyphens/>
      <w:spacing w:line="360" w:lineRule="atLeast"/>
      <w:ind w:firstLine="0"/>
      <w:jc w:val="left"/>
    </w:pPr>
    <w:rPr>
      <w:b/>
      <w:sz w:val="32"/>
    </w:rPr>
  </w:style>
  <w:style w:type="character" w:customStyle="1" w:styleId="style91">
    <w:name w:val="style91"/>
    <w:rsid w:val="008962BA"/>
    <w:rPr>
      <w:sz w:val="24"/>
      <w:szCs w:val="24"/>
    </w:rPr>
  </w:style>
  <w:style w:type="character" w:styleId="Emphasis">
    <w:name w:val="Emphasis"/>
    <w:basedOn w:val="DefaultParagraphFont"/>
    <w:uiPriority w:val="20"/>
    <w:qFormat/>
    <w:rsid w:val="005E7EE1"/>
    <w:rPr>
      <w:i/>
      <w:iCs/>
    </w:rPr>
  </w:style>
  <w:style w:type="character" w:customStyle="1" w:styleId="ref-lnk">
    <w:name w:val="ref-lnk"/>
    <w:basedOn w:val="DefaultParagraphFont"/>
    <w:rsid w:val="005E7EE1"/>
  </w:style>
  <w:style w:type="character" w:customStyle="1" w:styleId="nlmyear">
    <w:name w:val="nlm_year"/>
    <w:basedOn w:val="DefaultParagraphFont"/>
    <w:rsid w:val="00FA7FA7"/>
  </w:style>
  <w:style w:type="character" w:customStyle="1" w:styleId="nlmpublisher-loc">
    <w:name w:val="nlm_publisher-loc"/>
    <w:basedOn w:val="DefaultParagraphFont"/>
    <w:rsid w:val="00FA7FA7"/>
  </w:style>
  <w:style w:type="character" w:customStyle="1" w:styleId="nlmpublisher-name">
    <w:name w:val="nlm_publisher-name"/>
    <w:basedOn w:val="DefaultParagraphFont"/>
    <w:rsid w:val="00FA7FA7"/>
  </w:style>
  <w:style w:type="character" w:styleId="HTMLCite">
    <w:name w:val="HTML Cite"/>
    <w:basedOn w:val="DefaultParagraphFont"/>
    <w:uiPriority w:val="99"/>
    <w:unhideWhenUsed/>
    <w:rsid w:val="00F0295B"/>
    <w:rPr>
      <w:i/>
      <w:iCs/>
    </w:rPr>
  </w:style>
  <w:style w:type="character" w:customStyle="1" w:styleId="reference-accessdate">
    <w:name w:val="reference-accessdate"/>
    <w:basedOn w:val="DefaultParagraphFont"/>
    <w:rsid w:val="00F0295B"/>
  </w:style>
  <w:style w:type="character" w:customStyle="1" w:styleId="nowrap">
    <w:name w:val="nowrap"/>
    <w:basedOn w:val="DefaultParagraphFont"/>
    <w:rsid w:val="00F0295B"/>
  </w:style>
  <w:style w:type="character" w:customStyle="1" w:styleId="nlmarticle-title">
    <w:name w:val="nlm_article-title"/>
    <w:basedOn w:val="DefaultParagraphFont"/>
    <w:rsid w:val="00140EEE"/>
  </w:style>
  <w:style w:type="character" w:customStyle="1" w:styleId="contribdegrees">
    <w:name w:val="contribdegrees"/>
    <w:basedOn w:val="DefaultParagraphFont"/>
    <w:rsid w:val="00140EEE"/>
  </w:style>
  <w:style w:type="character" w:customStyle="1" w:styleId="a">
    <w:name w:val="_"/>
    <w:basedOn w:val="DefaultParagraphFont"/>
    <w:rsid w:val="00E32B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1064519">
      <w:bodyDiv w:val="1"/>
      <w:marLeft w:val="0"/>
      <w:marRight w:val="0"/>
      <w:marTop w:val="0"/>
      <w:marBottom w:val="0"/>
      <w:divBdr>
        <w:top w:val="none" w:sz="0" w:space="0" w:color="auto"/>
        <w:left w:val="none" w:sz="0" w:space="0" w:color="auto"/>
        <w:bottom w:val="none" w:sz="0" w:space="0" w:color="auto"/>
        <w:right w:val="none" w:sz="0" w:space="0" w:color="auto"/>
      </w:divBdr>
    </w:div>
    <w:div w:id="355890454">
      <w:bodyDiv w:val="1"/>
      <w:marLeft w:val="0"/>
      <w:marRight w:val="0"/>
      <w:marTop w:val="0"/>
      <w:marBottom w:val="0"/>
      <w:divBdr>
        <w:top w:val="none" w:sz="0" w:space="0" w:color="auto"/>
        <w:left w:val="none" w:sz="0" w:space="0" w:color="auto"/>
        <w:bottom w:val="none" w:sz="0" w:space="0" w:color="auto"/>
        <w:right w:val="none" w:sz="0" w:space="0" w:color="auto"/>
      </w:divBdr>
    </w:div>
    <w:div w:id="403916267">
      <w:bodyDiv w:val="1"/>
      <w:marLeft w:val="0"/>
      <w:marRight w:val="0"/>
      <w:marTop w:val="0"/>
      <w:marBottom w:val="0"/>
      <w:divBdr>
        <w:top w:val="none" w:sz="0" w:space="0" w:color="auto"/>
        <w:left w:val="none" w:sz="0" w:space="0" w:color="auto"/>
        <w:bottom w:val="none" w:sz="0" w:space="0" w:color="auto"/>
        <w:right w:val="none" w:sz="0" w:space="0" w:color="auto"/>
      </w:divBdr>
    </w:div>
    <w:div w:id="1324508652">
      <w:bodyDiv w:val="1"/>
      <w:marLeft w:val="0"/>
      <w:marRight w:val="0"/>
      <w:marTop w:val="0"/>
      <w:marBottom w:val="0"/>
      <w:divBdr>
        <w:top w:val="none" w:sz="0" w:space="0" w:color="auto"/>
        <w:left w:val="none" w:sz="0" w:space="0" w:color="auto"/>
        <w:bottom w:val="none" w:sz="0" w:space="0" w:color="auto"/>
        <w:right w:val="none" w:sz="0" w:space="0" w:color="auto"/>
      </w:divBdr>
    </w:div>
    <w:div w:id="1666200058">
      <w:bodyDiv w:val="1"/>
      <w:marLeft w:val="0"/>
      <w:marRight w:val="0"/>
      <w:marTop w:val="0"/>
      <w:marBottom w:val="0"/>
      <w:divBdr>
        <w:top w:val="none" w:sz="0" w:space="0" w:color="auto"/>
        <w:left w:val="none" w:sz="0" w:space="0" w:color="auto"/>
        <w:bottom w:val="none" w:sz="0" w:space="0" w:color="auto"/>
        <w:right w:val="none" w:sz="0" w:space="0" w:color="auto"/>
      </w:divBdr>
    </w:div>
    <w:div w:id="1772358691">
      <w:bodyDiv w:val="1"/>
      <w:marLeft w:val="0"/>
      <w:marRight w:val="0"/>
      <w:marTop w:val="0"/>
      <w:marBottom w:val="0"/>
      <w:divBdr>
        <w:top w:val="none" w:sz="0" w:space="0" w:color="auto"/>
        <w:left w:val="none" w:sz="0" w:space="0" w:color="auto"/>
        <w:bottom w:val="none" w:sz="0" w:space="0" w:color="auto"/>
        <w:right w:val="none" w:sz="0" w:space="0" w:color="auto"/>
      </w:divBdr>
    </w:div>
    <w:div w:id="2045668856">
      <w:bodyDiv w:val="1"/>
      <w:marLeft w:val="0"/>
      <w:marRight w:val="0"/>
      <w:marTop w:val="0"/>
      <w:marBottom w:val="0"/>
      <w:divBdr>
        <w:top w:val="none" w:sz="0" w:space="0" w:color="auto"/>
        <w:left w:val="none" w:sz="0" w:space="0" w:color="auto"/>
        <w:bottom w:val="none" w:sz="0" w:space="0" w:color="auto"/>
        <w:right w:val="none" w:sz="0" w:space="0" w:color="auto"/>
      </w:divBdr>
    </w:div>
    <w:div w:id="2075001779">
      <w:bodyDiv w:val="1"/>
      <w:marLeft w:val="0"/>
      <w:marRight w:val="0"/>
      <w:marTop w:val="0"/>
      <w:marBottom w:val="0"/>
      <w:divBdr>
        <w:top w:val="none" w:sz="0" w:space="0" w:color="auto"/>
        <w:left w:val="none" w:sz="0" w:space="0" w:color="auto"/>
        <w:bottom w:val="none" w:sz="0" w:space="0" w:color="auto"/>
        <w:right w:val="none" w:sz="0" w:space="0" w:color="auto"/>
      </w:divBdr>
    </w:div>
    <w:div w:id="2134470813">
      <w:bodyDiv w:val="1"/>
      <w:marLeft w:val="0"/>
      <w:marRight w:val="0"/>
      <w:marTop w:val="0"/>
      <w:marBottom w:val="0"/>
      <w:divBdr>
        <w:top w:val="none" w:sz="0" w:space="0" w:color="auto"/>
        <w:left w:val="none" w:sz="0" w:space="0" w:color="auto"/>
        <w:bottom w:val="none" w:sz="0" w:space="0" w:color="auto"/>
        <w:right w:val="none" w:sz="0" w:space="0" w:color="auto"/>
      </w:divBdr>
      <w:divsChild>
        <w:div w:id="645671312">
          <w:marLeft w:val="0"/>
          <w:marRight w:val="0"/>
          <w:marTop w:val="0"/>
          <w:marBottom w:val="0"/>
          <w:divBdr>
            <w:top w:val="none" w:sz="0" w:space="0" w:color="auto"/>
            <w:left w:val="none" w:sz="0" w:space="0" w:color="auto"/>
            <w:bottom w:val="none" w:sz="0" w:space="0" w:color="auto"/>
            <w:right w:val="none" w:sz="0" w:space="0" w:color="auto"/>
          </w:divBdr>
          <w:divsChild>
            <w:div w:id="317199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economicgraph.linkedin.com/research/linkedin-2018-emerging-jobs-report" TargetMode="External"/><Relationship Id="rId18" Type="http://schemas.openxmlformats.org/officeDocument/2006/relationships/hyperlink" Target="https://www.tandfonline.com/author/Li%2C+Ling" TargetMode="Externa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s://www.tandfonline.com/author/Xu%2C+Eric+L" TargetMode="External"/><Relationship Id="rId17" Type="http://schemas.openxmlformats.org/officeDocument/2006/relationships/hyperlink" Target="https://www.tandfonline.com/author/Xu%2C+Eric+L" TargetMode="External"/><Relationship Id="rId2" Type="http://schemas.openxmlformats.org/officeDocument/2006/relationships/numbering" Target="numbering.xml"/><Relationship Id="rId16" Type="http://schemas.openxmlformats.org/officeDocument/2006/relationships/hyperlink" Target="http://www3.weforum.org/docs/WEF_Future_of_Jobs.pdf"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bamawhitehouse.archives.gov/sites/whitehouse.gov/files/documents/Artificial-Intelligence-Automation-Economy.PDF" TargetMode="External"/><Relationship Id="rId5" Type="http://schemas.openxmlformats.org/officeDocument/2006/relationships/webSettings" Target="webSettings.xml"/><Relationship Id="rId15" Type="http://schemas.openxmlformats.org/officeDocument/2006/relationships/hyperlink" Target="http://documents.worldbank.org/%20curated/en/816281518818814423/pdf/2019-WDR-Report.pdf" TargetMode="External"/><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hyperlink" Target="https://doi.org/10.1115/1.2017-Mar-4"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assets.rockefellerfoundation.org/app/uploads/20170320171306/Impact-Hiring-Survey-Results.pdf" TargetMode="External"/><Relationship Id="rId22"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settings.xml.rels><?xml version="1.0" encoding="UTF-8" standalone="yes"?>
<Relationships xmlns="http://schemas.openxmlformats.org/package/2006/relationships"><Relationship Id="rId1" Type="http://schemas.openxmlformats.org/officeDocument/2006/relationships/attachedTemplate" Target="file:///F:\Dropbox\GJCIE\2017\Sablon\Springer-T1-book.dot"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5"/>
</file>

<file path=customXml/itemProps1.xml><?xml version="1.0" encoding="utf-8"?>
<ds:datastoreItem xmlns:ds="http://schemas.openxmlformats.org/officeDocument/2006/customXml" ds:itemID="{503E3489-A878-4F1A-A08B-0B55EE1452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Springer-T1-book</Template>
  <TotalTime>0</TotalTime>
  <Pages>11</Pages>
  <Words>3670</Words>
  <Characters>20921</Characters>
  <Application>Microsoft Office Word</Application>
  <DocSecurity>0</DocSecurity>
  <Lines>174</Lines>
  <Paragraphs>49</Paragraphs>
  <ScaleCrop>false</ScaleCrop>
  <HeadingPairs>
    <vt:vector size="6" baseType="variant">
      <vt:variant>
        <vt:lpstr>Title</vt:lpstr>
      </vt:variant>
      <vt:variant>
        <vt:i4>1</vt:i4>
      </vt:variant>
      <vt:variant>
        <vt:lpstr>Konu Başlığı</vt:lpstr>
      </vt:variant>
      <vt:variant>
        <vt:i4>1</vt:i4>
      </vt:variant>
      <vt:variant>
        <vt:lpstr>Titel</vt:lpstr>
      </vt:variant>
      <vt:variant>
        <vt:i4>1</vt:i4>
      </vt:variant>
    </vt:vector>
  </HeadingPairs>
  <TitlesOfParts>
    <vt:vector size="3" baseType="lpstr">
      <vt:lpstr/>
      <vt:lpstr/>
      <vt:lpstr/>
    </vt:vector>
  </TitlesOfParts>
  <Company>BertelsmannSpringer</Company>
  <LinksUpToDate>false</LinksUpToDate>
  <CharactersWithSpaces>24542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Murat Durucu</dc:creator>
  <cp:keywords/>
  <dc:description/>
  <cp:lastModifiedBy>Vikas Kumar</cp:lastModifiedBy>
  <cp:revision>2</cp:revision>
  <cp:lastPrinted>2017-09-21T11:44:00Z</cp:lastPrinted>
  <dcterms:created xsi:type="dcterms:W3CDTF">2021-12-21T07:37:00Z</dcterms:created>
  <dcterms:modified xsi:type="dcterms:W3CDTF">2021-12-21T07:37:00Z</dcterms:modified>
</cp:coreProperties>
</file>