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25" w:rsidRDefault="00005025" w:rsidP="00005025">
      <w:pPr>
        <w:autoSpaceDE w:val="0"/>
        <w:autoSpaceDN w:val="0"/>
        <w:adjustRightInd w:val="0"/>
        <w:jc w:val="center"/>
        <w:rPr>
          <w:rFonts w:asciiTheme="minorHAnsi" w:hAnsiTheme="minorHAnsi"/>
          <w:b/>
          <w:sz w:val="36"/>
          <w:szCs w:val="36"/>
        </w:rPr>
      </w:pPr>
      <w:bookmarkStart w:id="0" w:name="_GoBack"/>
      <w:bookmarkEnd w:id="0"/>
      <w:r w:rsidRPr="00E40E9E">
        <w:rPr>
          <w:rFonts w:asciiTheme="minorHAnsi" w:hAnsiTheme="minorHAnsi"/>
          <w:b/>
          <w:sz w:val="36"/>
          <w:szCs w:val="36"/>
        </w:rPr>
        <w:t xml:space="preserve">Italo Calvino and </w:t>
      </w:r>
      <w:r>
        <w:rPr>
          <w:rFonts w:asciiTheme="minorHAnsi" w:hAnsiTheme="minorHAnsi"/>
          <w:b/>
          <w:sz w:val="36"/>
          <w:szCs w:val="36"/>
        </w:rPr>
        <w:t>the organizational imagination:</w:t>
      </w:r>
    </w:p>
    <w:p w:rsidR="00005025" w:rsidRPr="00E40E9E" w:rsidRDefault="00005025" w:rsidP="00005025">
      <w:pPr>
        <w:autoSpaceDE w:val="0"/>
        <w:autoSpaceDN w:val="0"/>
        <w:adjustRightInd w:val="0"/>
        <w:jc w:val="center"/>
        <w:rPr>
          <w:rFonts w:asciiTheme="minorHAnsi" w:hAnsiTheme="minorHAnsi"/>
          <w:sz w:val="36"/>
          <w:szCs w:val="36"/>
        </w:rPr>
      </w:pPr>
      <w:r>
        <w:rPr>
          <w:rFonts w:asciiTheme="minorHAnsi" w:hAnsiTheme="minorHAnsi"/>
          <w:b/>
          <w:sz w:val="36"/>
          <w:szCs w:val="36"/>
        </w:rPr>
        <w:t>R</w:t>
      </w:r>
      <w:r w:rsidRPr="00E40E9E">
        <w:rPr>
          <w:rFonts w:asciiTheme="minorHAnsi" w:hAnsiTheme="minorHAnsi"/>
          <w:b/>
          <w:sz w:val="36"/>
          <w:szCs w:val="36"/>
        </w:rPr>
        <w:t>eading social organization through urban metaphors</w:t>
      </w:r>
    </w:p>
    <w:p w:rsidR="00005025" w:rsidRPr="001D7AB2" w:rsidRDefault="00005025" w:rsidP="00005025">
      <w:pPr>
        <w:pStyle w:val="Heading2"/>
        <w:rPr>
          <w:rFonts w:asciiTheme="minorHAnsi" w:hAnsiTheme="minorHAnsi" w:cs="Times New Roman"/>
          <w:sz w:val="28"/>
        </w:rPr>
      </w:pPr>
    </w:p>
    <w:p w:rsidR="00005025" w:rsidRPr="001D7AB2" w:rsidRDefault="00005025" w:rsidP="00005025">
      <w:pPr>
        <w:rPr>
          <w:rFonts w:asciiTheme="minorHAnsi" w:hAnsiTheme="minorHAnsi"/>
        </w:rPr>
      </w:pPr>
    </w:p>
    <w:p w:rsidR="00005025" w:rsidRPr="001D7AB2" w:rsidRDefault="00005025" w:rsidP="00005025">
      <w:pPr>
        <w:rPr>
          <w:rFonts w:asciiTheme="minorHAnsi" w:hAnsiTheme="minorHAnsi"/>
        </w:rPr>
      </w:pPr>
    </w:p>
    <w:p w:rsidR="00005025" w:rsidRPr="001D7AB2" w:rsidRDefault="00005025" w:rsidP="00005025">
      <w:pPr>
        <w:pStyle w:val="Heading2"/>
        <w:rPr>
          <w:rFonts w:asciiTheme="minorHAnsi" w:hAnsiTheme="minorHAnsi" w:cs="Times New Roman"/>
          <w:sz w:val="28"/>
        </w:rPr>
      </w:pPr>
      <w:r w:rsidRPr="001D7AB2">
        <w:rPr>
          <w:rFonts w:asciiTheme="minorHAnsi" w:hAnsiTheme="minorHAnsi" w:cs="Times New Roman"/>
          <w:sz w:val="28"/>
        </w:rPr>
        <w:t>Peter Case</w:t>
      </w:r>
      <w:r>
        <w:rPr>
          <w:rStyle w:val="FootnoteReference"/>
          <w:rFonts w:asciiTheme="minorHAnsi" w:hAnsiTheme="minorHAnsi" w:cs="Times New Roman"/>
          <w:sz w:val="28"/>
        </w:rPr>
        <w:footnoteReference w:id="1"/>
      </w:r>
    </w:p>
    <w:p w:rsidR="00005025" w:rsidRPr="001D7AB2" w:rsidRDefault="00005025" w:rsidP="00005025">
      <w:pPr>
        <w:pStyle w:val="Footer"/>
        <w:tabs>
          <w:tab w:val="clear" w:pos="4320"/>
          <w:tab w:val="clear" w:pos="8640"/>
        </w:tabs>
        <w:rPr>
          <w:rFonts w:asciiTheme="minorHAnsi" w:hAnsiTheme="minorHAnsi"/>
          <w:sz w:val="28"/>
        </w:rPr>
      </w:pPr>
    </w:p>
    <w:p w:rsidR="00005025" w:rsidRPr="000F7738" w:rsidRDefault="00005025" w:rsidP="00005025">
      <w:pPr>
        <w:pStyle w:val="TitlePage"/>
        <w:rPr>
          <w:rFonts w:asciiTheme="minorHAnsi" w:hAnsiTheme="minorHAnsi" w:cstheme="minorHAnsi"/>
          <w:szCs w:val="24"/>
          <w:lang w:val="en-GB"/>
        </w:rPr>
      </w:pPr>
      <w:r w:rsidRPr="000F7738">
        <w:rPr>
          <w:rFonts w:asciiTheme="minorHAnsi" w:hAnsiTheme="minorHAnsi" w:cstheme="minorHAnsi"/>
          <w:szCs w:val="24"/>
          <w:lang w:val="en-GB"/>
        </w:rPr>
        <w:t>Professor of Organization Studies</w:t>
      </w:r>
    </w:p>
    <w:p w:rsidR="00005025" w:rsidRPr="000F7738" w:rsidRDefault="00005025" w:rsidP="00005025">
      <w:pPr>
        <w:pStyle w:val="TitlePage"/>
        <w:rPr>
          <w:rFonts w:asciiTheme="minorHAnsi" w:hAnsiTheme="minorHAnsi" w:cstheme="minorHAnsi"/>
          <w:szCs w:val="24"/>
          <w:lang w:val="en-GB"/>
        </w:rPr>
      </w:pPr>
      <w:r>
        <w:rPr>
          <w:rFonts w:asciiTheme="minorHAnsi" w:hAnsiTheme="minorHAnsi" w:cstheme="minorHAnsi"/>
          <w:szCs w:val="24"/>
          <w:lang w:val="en-GB"/>
        </w:rPr>
        <w:t xml:space="preserve">Bristol Business </w:t>
      </w:r>
      <w:r w:rsidRPr="000F7738">
        <w:rPr>
          <w:rFonts w:asciiTheme="minorHAnsi" w:hAnsiTheme="minorHAnsi" w:cstheme="minorHAnsi"/>
          <w:szCs w:val="24"/>
          <w:lang w:val="en-GB"/>
        </w:rPr>
        <w:t xml:space="preserve">School </w:t>
      </w:r>
    </w:p>
    <w:p w:rsidR="00005025" w:rsidRPr="000F7738" w:rsidRDefault="00005025" w:rsidP="00005025">
      <w:pPr>
        <w:pStyle w:val="TitlePage"/>
        <w:rPr>
          <w:rFonts w:asciiTheme="minorHAnsi" w:hAnsiTheme="minorHAnsi" w:cstheme="minorHAnsi"/>
          <w:szCs w:val="24"/>
          <w:lang w:val="en-GB"/>
        </w:rPr>
      </w:pPr>
      <w:r>
        <w:rPr>
          <w:rFonts w:asciiTheme="minorHAnsi" w:hAnsiTheme="minorHAnsi" w:cstheme="minorHAnsi"/>
          <w:szCs w:val="24"/>
          <w:lang w:val="en-GB"/>
        </w:rPr>
        <w:t>University of the West of England</w:t>
      </w:r>
    </w:p>
    <w:p w:rsidR="00005025" w:rsidRPr="001D7AB2" w:rsidRDefault="00005025" w:rsidP="00005025">
      <w:pPr>
        <w:jc w:val="center"/>
        <w:rPr>
          <w:rFonts w:asciiTheme="minorHAnsi" w:hAnsiTheme="minorHAnsi"/>
        </w:rPr>
      </w:pPr>
    </w:p>
    <w:p w:rsidR="00005025" w:rsidRPr="001D7AB2" w:rsidRDefault="00005025" w:rsidP="00005025">
      <w:pPr>
        <w:jc w:val="center"/>
        <w:rPr>
          <w:rFonts w:asciiTheme="minorHAnsi" w:hAnsiTheme="minorHAnsi"/>
        </w:rPr>
      </w:pPr>
      <w:r w:rsidRPr="001D7AB2">
        <w:rPr>
          <w:rFonts w:asciiTheme="minorHAnsi" w:hAnsiTheme="minorHAnsi"/>
        </w:rPr>
        <w:t>And</w:t>
      </w:r>
    </w:p>
    <w:p w:rsidR="00005025" w:rsidRPr="001D7AB2" w:rsidRDefault="00005025" w:rsidP="00005025">
      <w:pPr>
        <w:jc w:val="center"/>
        <w:rPr>
          <w:rFonts w:asciiTheme="minorHAnsi" w:hAnsiTheme="minorHAnsi"/>
          <w:sz w:val="28"/>
        </w:rPr>
      </w:pPr>
    </w:p>
    <w:p w:rsidR="00005025" w:rsidRPr="001D7AB2" w:rsidRDefault="00005025" w:rsidP="00005025">
      <w:pPr>
        <w:jc w:val="center"/>
        <w:rPr>
          <w:rFonts w:asciiTheme="minorHAnsi" w:hAnsiTheme="minorHAnsi"/>
          <w:b/>
          <w:bCs/>
          <w:sz w:val="28"/>
        </w:rPr>
      </w:pPr>
      <w:r w:rsidRPr="001D7AB2">
        <w:rPr>
          <w:rFonts w:asciiTheme="minorHAnsi" w:hAnsiTheme="minorHAnsi"/>
          <w:sz w:val="28"/>
        </w:rPr>
        <w:t xml:space="preserve"> </w:t>
      </w:r>
      <w:r w:rsidRPr="001D7AB2">
        <w:rPr>
          <w:rFonts w:asciiTheme="minorHAnsi" w:hAnsiTheme="minorHAnsi"/>
          <w:b/>
          <w:sz w:val="28"/>
        </w:rPr>
        <w:t>Hugo Gaggiotti</w:t>
      </w:r>
    </w:p>
    <w:p w:rsidR="00005025" w:rsidRPr="001D7AB2" w:rsidRDefault="00005025" w:rsidP="00005025">
      <w:pPr>
        <w:jc w:val="center"/>
        <w:rPr>
          <w:rFonts w:asciiTheme="minorHAnsi" w:hAnsiTheme="minorHAnsi"/>
          <w:b/>
          <w:bCs/>
        </w:rPr>
      </w:pPr>
    </w:p>
    <w:p w:rsidR="00005025" w:rsidRPr="001D7AB2" w:rsidRDefault="00005025" w:rsidP="00005025">
      <w:pPr>
        <w:jc w:val="center"/>
        <w:rPr>
          <w:rFonts w:asciiTheme="minorHAnsi" w:hAnsiTheme="minorHAnsi"/>
        </w:rPr>
      </w:pPr>
      <w:r>
        <w:rPr>
          <w:rFonts w:asciiTheme="minorHAnsi" w:hAnsiTheme="minorHAnsi"/>
        </w:rPr>
        <w:t>Principal</w:t>
      </w:r>
      <w:r w:rsidRPr="001D7AB2">
        <w:rPr>
          <w:rFonts w:asciiTheme="minorHAnsi" w:hAnsiTheme="minorHAnsi"/>
        </w:rPr>
        <w:t xml:space="preserve"> Lecturer in Organization Studies</w:t>
      </w:r>
    </w:p>
    <w:p w:rsidR="00005025" w:rsidRPr="001D7AB2" w:rsidRDefault="00005025" w:rsidP="00005025">
      <w:pPr>
        <w:jc w:val="center"/>
        <w:rPr>
          <w:rFonts w:asciiTheme="minorHAnsi" w:hAnsiTheme="minorHAnsi"/>
        </w:rPr>
      </w:pPr>
      <w:r w:rsidRPr="001D7AB2">
        <w:rPr>
          <w:rFonts w:asciiTheme="minorHAnsi" w:hAnsiTheme="minorHAnsi"/>
        </w:rPr>
        <w:t>Bristol Business School</w:t>
      </w:r>
    </w:p>
    <w:p w:rsidR="00005025" w:rsidRPr="001D7AB2" w:rsidRDefault="00005025" w:rsidP="00005025">
      <w:pPr>
        <w:jc w:val="center"/>
        <w:rPr>
          <w:rFonts w:asciiTheme="minorHAnsi" w:hAnsiTheme="minorHAnsi"/>
        </w:rPr>
      </w:pPr>
      <w:r w:rsidRPr="001D7AB2">
        <w:rPr>
          <w:rFonts w:asciiTheme="minorHAnsi" w:hAnsiTheme="minorHAnsi"/>
        </w:rPr>
        <w:t>University of the West of England</w:t>
      </w:r>
    </w:p>
    <w:p w:rsidR="00005025" w:rsidRPr="001D7AB2" w:rsidRDefault="00005025" w:rsidP="00005025">
      <w:pPr>
        <w:jc w:val="center"/>
        <w:rPr>
          <w:rFonts w:asciiTheme="minorHAnsi" w:hAnsiTheme="minorHAnsi"/>
        </w:rPr>
      </w:pPr>
    </w:p>
    <w:p w:rsidR="00005025" w:rsidRPr="001D7AB2" w:rsidRDefault="00005025" w:rsidP="00005025">
      <w:pPr>
        <w:autoSpaceDE w:val="0"/>
        <w:autoSpaceDN w:val="0"/>
        <w:adjustRightInd w:val="0"/>
        <w:rPr>
          <w:rFonts w:asciiTheme="minorHAnsi" w:hAnsiTheme="minorHAnsi"/>
        </w:rPr>
      </w:pPr>
      <w:r w:rsidRPr="001D7AB2">
        <w:rPr>
          <w:rFonts w:asciiTheme="minorHAnsi" w:hAnsiTheme="minorHAnsi"/>
        </w:rPr>
        <w:br w:type="page"/>
      </w:r>
      <w:r w:rsidRPr="001D7AB2">
        <w:rPr>
          <w:rFonts w:asciiTheme="minorHAnsi" w:hAnsiTheme="minorHAnsi"/>
          <w:b/>
        </w:rPr>
        <w:lastRenderedPageBreak/>
        <w:t>Biographical Notes</w:t>
      </w:r>
      <w:r>
        <w:rPr>
          <w:rFonts w:asciiTheme="minorHAnsi" w:hAnsiTheme="minorHAnsi"/>
          <w:b/>
        </w:rPr>
        <w:t xml:space="preserve"> for Authors</w:t>
      </w:r>
    </w:p>
    <w:p w:rsidR="00005025" w:rsidRPr="001D7AB2" w:rsidRDefault="00005025" w:rsidP="00005025">
      <w:pPr>
        <w:autoSpaceDE w:val="0"/>
        <w:autoSpaceDN w:val="0"/>
        <w:adjustRightInd w:val="0"/>
        <w:rPr>
          <w:rFonts w:asciiTheme="minorHAnsi" w:hAnsiTheme="minorHAnsi"/>
        </w:rPr>
      </w:pPr>
    </w:p>
    <w:p w:rsidR="00005025" w:rsidRPr="00312E93" w:rsidRDefault="00005025" w:rsidP="00005025">
      <w:pPr>
        <w:rPr>
          <w:rFonts w:asciiTheme="minorHAnsi" w:hAnsiTheme="minorHAnsi" w:cs="Arial"/>
        </w:rPr>
      </w:pPr>
      <w:r w:rsidRPr="00312E93">
        <w:rPr>
          <w:rFonts w:asciiTheme="minorHAnsi" w:hAnsiTheme="minorHAnsi" w:cs="Arial"/>
        </w:rPr>
        <w:t xml:space="preserve">Peter Case is Professor of Organization Studies, </w:t>
      </w:r>
      <w:r>
        <w:rPr>
          <w:rFonts w:asciiTheme="minorHAnsi" w:hAnsiTheme="minorHAnsi" w:cs="Arial"/>
        </w:rPr>
        <w:t>Bristol Business School</w:t>
      </w:r>
      <w:r w:rsidRPr="00312E93">
        <w:rPr>
          <w:rFonts w:asciiTheme="minorHAnsi" w:hAnsiTheme="minorHAnsi" w:cs="Arial"/>
        </w:rPr>
        <w:t>,</w:t>
      </w:r>
      <w:r>
        <w:rPr>
          <w:rFonts w:asciiTheme="minorHAnsi" w:hAnsiTheme="minorHAnsi" w:cs="Arial"/>
        </w:rPr>
        <w:t xml:space="preserve"> University of the West of England</w:t>
      </w:r>
      <w:r w:rsidRPr="00312E93">
        <w:rPr>
          <w:rFonts w:asciiTheme="minorHAnsi" w:hAnsiTheme="minorHAnsi" w:cs="Arial"/>
        </w:rPr>
        <w:t xml:space="preserve">. He also holds a part time chair at </w:t>
      </w:r>
      <w:r>
        <w:rPr>
          <w:rFonts w:asciiTheme="minorHAnsi" w:hAnsiTheme="minorHAnsi" w:cs="Arial"/>
        </w:rPr>
        <w:t xml:space="preserve">James Cook </w:t>
      </w:r>
      <w:r w:rsidRPr="00312E93">
        <w:rPr>
          <w:rFonts w:asciiTheme="minorHAnsi" w:hAnsiTheme="minorHAnsi" w:cs="Arial"/>
        </w:rPr>
        <w:t>University</w:t>
      </w:r>
      <w:r w:rsidR="00C01C91">
        <w:rPr>
          <w:rFonts w:asciiTheme="minorHAnsi" w:hAnsiTheme="minorHAnsi" w:cs="Arial"/>
        </w:rPr>
        <w:t xml:space="preserve">, </w:t>
      </w:r>
      <w:r>
        <w:rPr>
          <w:rFonts w:asciiTheme="minorHAnsi" w:hAnsiTheme="minorHAnsi" w:cs="Arial"/>
        </w:rPr>
        <w:t>Australia,</w:t>
      </w:r>
      <w:r w:rsidRPr="00312E93">
        <w:rPr>
          <w:rFonts w:asciiTheme="minorHAnsi" w:hAnsiTheme="minorHAnsi" w:cs="Arial"/>
        </w:rPr>
        <w:t xml:space="preserve"> and </w:t>
      </w:r>
      <w:r>
        <w:rPr>
          <w:rFonts w:asciiTheme="minorHAnsi" w:hAnsiTheme="minorHAnsi" w:cs="Arial"/>
        </w:rPr>
        <w:t xml:space="preserve">a </w:t>
      </w:r>
      <w:r w:rsidRPr="00312E93">
        <w:rPr>
          <w:rFonts w:asciiTheme="minorHAnsi" w:hAnsiTheme="minorHAnsi" w:cs="Arial"/>
        </w:rPr>
        <w:t>visiting professorship at the University of Leicester. His research interests encompass</w:t>
      </w:r>
      <w:r>
        <w:rPr>
          <w:rFonts w:asciiTheme="minorHAnsi" w:hAnsiTheme="minorHAnsi" w:cs="Arial"/>
        </w:rPr>
        <w:t xml:space="preserve"> </w:t>
      </w:r>
      <w:r w:rsidRPr="00312E93">
        <w:rPr>
          <w:rFonts w:asciiTheme="minorHAnsi" w:hAnsiTheme="minorHAnsi" w:cs="Arial"/>
        </w:rPr>
        <w:t>organization theory</w:t>
      </w:r>
      <w:r>
        <w:rPr>
          <w:rFonts w:asciiTheme="minorHAnsi" w:hAnsiTheme="minorHAnsi" w:cs="Arial"/>
        </w:rPr>
        <w:t>, organizational ethics</w:t>
      </w:r>
      <w:r w:rsidRPr="00312E93">
        <w:rPr>
          <w:rFonts w:asciiTheme="minorHAnsi" w:hAnsiTheme="minorHAnsi" w:cs="Arial"/>
        </w:rPr>
        <w:t xml:space="preserve"> and</w:t>
      </w:r>
      <w:r>
        <w:rPr>
          <w:rFonts w:asciiTheme="minorHAnsi" w:hAnsiTheme="minorHAnsi" w:cs="Arial"/>
        </w:rPr>
        <w:t xml:space="preserve"> international development</w:t>
      </w:r>
      <w:r w:rsidRPr="00312E93">
        <w:rPr>
          <w:rFonts w:asciiTheme="minorHAnsi" w:hAnsiTheme="minorHAnsi" w:cs="Arial"/>
        </w:rPr>
        <w:t xml:space="preserve">. He served as general editor of </w:t>
      </w:r>
      <w:r w:rsidRPr="00312E93">
        <w:rPr>
          <w:rFonts w:asciiTheme="minorHAnsi" w:hAnsiTheme="minorHAnsi" w:cs="Arial"/>
          <w:i/>
        </w:rPr>
        <w:t>Culture &amp; Organization</w:t>
      </w:r>
      <w:r w:rsidRPr="00312E93">
        <w:rPr>
          <w:rFonts w:asciiTheme="minorHAnsi" w:hAnsiTheme="minorHAnsi" w:cs="Arial"/>
        </w:rPr>
        <w:t xml:space="preserve"> (2007-10) and is currently a member of the editorial boards of </w:t>
      </w:r>
      <w:r w:rsidRPr="00312E93">
        <w:rPr>
          <w:rFonts w:asciiTheme="minorHAnsi" w:hAnsiTheme="minorHAnsi" w:cs="Arial"/>
          <w:i/>
        </w:rPr>
        <w:t>Leadership</w:t>
      </w:r>
      <w:r w:rsidRPr="00312E93">
        <w:rPr>
          <w:rFonts w:asciiTheme="minorHAnsi" w:hAnsiTheme="minorHAnsi" w:cs="Arial"/>
        </w:rPr>
        <w:t>,</w:t>
      </w:r>
      <w:r w:rsidRPr="00312E93">
        <w:rPr>
          <w:rFonts w:asciiTheme="minorHAnsi" w:hAnsiTheme="minorHAnsi" w:cs="Arial"/>
          <w:iCs/>
        </w:rPr>
        <w:t xml:space="preserve"> </w:t>
      </w:r>
      <w:r w:rsidRPr="00312E93">
        <w:rPr>
          <w:rFonts w:asciiTheme="minorHAnsi" w:hAnsiTheme="minorHAnsi" w:cs="Arial"/>
          <w:i/>
          <w:iCs/>
        </w:rPr>
        <w:t>Leadership &amp; Organizational Development</w:t>
      </w:r>
      <w:r w:rsidRPr="00312E93">
        <w:rPr>
          <w:rFonts w:asciiTheme="minorHAnsi" w:hAnsiTheme="minorHAnsi" w:cs="Arial"/>
        </w:rPr>
        <w:t xml:space="preserve"> </w:t>
      </w:r>
      <w:r w:rsidRPr="00312E93">
        <w:rPr>
          <w:rFonts w:asciiTheme="minorHAnsi" w:hAnsiTheme="minorHAnsi" w:cs="Arial"/>
          <w:i/>
        </w:rPr>
        <w:t>Journal</w:t>
      </w:r>
      <w:r w:rsidRPr="00312E93">
        <w:rPr>
          <w:rFonts w:asciiTheme="minorHAnsi" w:hAnsiTheme="minorHAnsi" w:cs="Arial"/>
        </w:rPr>
        <w:t xml:space="preserve">, </w:t>
      </w:r>
      <w:r w:rsidRPr="00312E93">
        <w:rPr>
          <w:rFonts w:asciiTheme="minorHAnsi" w:hAnsiTheme="minorHAnsi" w:cs="Arial"/>
          <w:i/>
        </w:rPr>
        <w:t xml:space="preserve">Business &amp; Society Review </w:t>
      </w:r>
      <w:r w:rsidRPr="00312E93">
        <w:rPr>
          <w:rFonts w:asciiTheme="minorHAnsi" w:hAnsiTheme="minorHAnsi" w:cs="Arial"/>
        </w:rPr>
        <w:t xml:space="preserve">and the </w:t>
      </w:r>
      <w:r w:rsidRPr="00312E93">
        <w:rPr>
          <w:rFonts w:asciiTheme="minorHAnsi" w:hAnsiTheme="minorHAnsi" w:cs="Arial"/>
          <w:i/>
        </w:rPr>
        <w:t>Journal of Management, Spirituality and Religion</w:t>
      </w:r>
      <w:r w:rsidRPr="00312E93">
        <w:rPr>
          <w:rFonts w:asciiTheme="minorHAnsi" w:hAnsiTheme="minorHAnsi" w:cs="Arial"/>
        </w:rPr>
        <w:t xml:space="preserve">.  He has published widely in such journals as </w:t>
      </w:r>
      <w:r w:rsidRPr="00312E93">
        <w:rPr>
          <w:rFonts w:asciiTheme="minorHAnsi" w:hAnsiTheme="minorHAnsi" w:cs="Arial"/>
          <w:i/>
        </w:rPr>
        <w:t>Organization</w:t>
      </w:r>
      <w:r w:rsidRPr="00312E93">
        <w:rPr>
          <w:rFonts w:asciiTheme="minorHAnsi" w:hAnsiTheme="minorHAnsi" w:cs="Arial"/>
        </w:rPr>
        <w:t xml:space="preserve">, </w:t>
      </w:r>
      <w:r w:rsidRPr="00312E93">
        <w:rPr>
          <w:rFonts w:asciiTheme="minorHAnsi" w:hAnsiTheme="minorHAnsi" w:cs="Arial"/>
          <w:i/>
        </w:rPr>
        <w:t>Human Relations</w:t>
      </w:r>
      <w:r w:rsidRPr="00312E93">
        <w:rPr>
          <w:rFonts w:asciiTheme="minorHAnsi" w:hAnsiTheme="minorHAnsi" w:cs="Arial"/>
        </w:rPr>
        <w:t xml:space="preserve">, </w:t>
      </w:r>
      <w:r w:rsidRPr="00312E93">
        <w:rPr>
          <w:rFonts w:asciiTheme="minorHAnsi" w:hAnsiTheme="minorHAnsi" w:cs="Arial"/>
          <w:i/>
        </w:rPr>
        <w:t>Journal of Management Studies</w:t>
      </w:r>
      <w:r w:rsidRPr="00312E93">
        <w:rPr>
          <w:rFonts w:asciiTheme="minorHAnsi" w:hAnsiTheme="minorHAnsi" w:cs="Arial"/>
        </w:rPr>
        <w:t xml:space="preserve"> and </w:t>
      </w:r>
      <w:r w:rsidRPr="00312E93">
        <w:rPr>
          <w:rFonts w:asciiTheme="minorHAnsi" w:hAnsiTheme="minorHAnsi" w:cs="Arial"/>
          <w:i/>
        </w:rPr>
        <w:t>Management Learning</w:t>
      </w:r>
      <w:r w:rsidRPr="00312E93">
        <w:rPr>
          <w:rFonts w:asciiTheme="minorHAnsi" w:hAnsiTheme="minorHAnsi" w:cs="Arial"/>
        </w:rPr>
        <w:t xml:space="preserve">. </w:t>
      </w:r>
      <w:r>
        <w:rPr>
          <w:rFonts w:asciiTheme="minorHAnsi" w:hAnsiTheme="minorHAnsi" w:cs="Arial"/>
        </w:rPr>
        <w:t xml:space="preserve">His most recent book is </w:t>
      </w:r>
      <w:r w:rsidRPr="00312E93">
        <w:rPr>
          <w:rFonts w:asciiTheme="minorHAnsi" w:hAnsiTheme="minorHAnsi" w:cs="Arial"/>
          <w:i/>
        </w:rPr>
        <w:t>Belief and Organization</w:t>
      </w:r>
      <w:r w:rsidRPr="00312E93">
        <w:rPr>
          <w:rFonts w:asciiTheme="minorHAnsi" w:hAnsiTheme="minorHAnsi" w:cs="Arial"/>
        </w:rPr>
        <w:t xml:space="preserve"> </w:t>
      </w:r>
      <w:r>
        <w:rPr>
          <w:rFonts w:asciiTheme="minorHAnsi" w:hAnsiTheme="minorHAnsi" w:cs="Arial"/>
        </w:rPr>
        <w:t xml:space="preserve">(2012, Palgrave Macmillan) co-edited with Heather Höpfl and Hugo Letiche. </w:t>
      </w:r>
    </w:p>
    <w:p w:rsidR="00005025" w:rsidRPr="007D04FF" w:rsidRDefault="00005025" w:rsidP="00005025">
      <w:pPr>
        <w:autoSpaceDE w:val="0"/>
        <w:autoSpaceDN w:val="0"/>
        <w:adjustRightInd w:val="0"/>
        <w:rPr>
          <w:rFonts w:asciiTheme="minorHAnsi" w:hAnsiTheme="minorHAnsi"/>
        </w:rPr>
      </w:pPr>
    </w:p>
    <w:p w:rsidR="00005025" w:rsidRPr="007D04FF" w:rsidRDefault="00005025" w:rsidP="00005025">
      <w:pPr>
        <w:autoSpaceDE w:val="0"/>
        <w:autoSpaceDN w:val="0"/>
        <w:adjustRightInd w:val="0"/>
        <w:rPr>
          <w:rFonts w:asciiTheme="minorHAnsi" w:hAnsiTheme="minorHAnsi"/>
          <w:lang w:val="es-ES"/>
        </w:rPr>
      </w:pPr>
      <w:r w:rsidRPr="007D04FF">
        <w:rPr>
          <w:rFonts w:asciiTheme="minorHAnsi" w:hAnsiTheme="minorHAnsi"/>
        </w:rPr>
        <w:t xml:space="preserve">Hugo Gaggiotti is Principal Lecturer in Organization Studies, Bristol Business School, University of the West of England. He is general editor of </w:t>
      </w:r>
      <w:r w:rsidRPr="007D04FF">
        <w:rPr>
          <w:rFonts w:asciiTheme="minorHAnsi" w:hAnsiTheme="minorHAnsi"/>
          <w:i/>
        </w:rPr>
        <w:t>Ar@cne</w:t>
      </w:r>
      <w:r w:rsidRPr="007D04FF">
        <w:rPr>
          <w:rFonts w:asciiTheme="minorHAnsi" w:hAnsiTheme="minorHAnsi"/>
        </w:rPr>
        <w:t xml:space="preserve"> and coeditor of </w:t>
      </w:r>
      <w:r w:rsidRPr="007D04FF">
        <w:rPr>
          <w:rFonts w:asciiTheme="minorHAnsi" w:hAnsiTheme="minorHAnsi"/>
          <w:i/>
        </w:rPr>
        <w:t>dia-e-logos</w:t>
      </w:r>
      <w:r w:rsidRPr="007D04FF">
        <w:rPr>
          <w:rFonts w:asciiTheme="minorHAnsi" w:hAnsiTheme="minorHAnsi"/>
        </w:rPr>
        <w:t xml:space="preserve"> and served as general co-editor of </w:t>
      </w:r>
      <w:r w:rsidRPr="007D04FF">
        <w:rPr>
          <w:rFonts w:asciiTheme="minorHAnsi" w:hAnsiTheme="minorHAnsi"/>
          <w:i/>
        </w:rPr>
        <w:t>Geocritica</w:t>
      </w:r>
      <w:r w:rsidRPr="007D04FF">
        <w:rPr>
          <w:rFonts w:asciiTheme="minorHAnsi" w:hAnsiTheme="minorHAnsi"/>
        </w:rPr>
        <w:t xml:space="preserve"> from 1997-2000. His main interest is in </w:t>
      </w:r>
      <w:r>
        <w:rPr>
          <w:rFonts w:asciiTheme="minorHAnsi" w:hAnsiTheme="minorHAnsi"/>
        </w:rPr>
        <w:t>organiz</w:t>
      </w:r>
      <w:r w:rsidRPr="007D04FF">
        <w:rPr>
          <w:rFonts w:asciiTheme="minorHAnsi" w:hAnsiTheme="minorHAnsi"/>
        </w:rPr>
        <w:t>ational ethnography and the application of narratology and discourse analysis to organizational representations of space, time and change. Recent publications include</w:t>
      </w:r>
      <w:r w:rsidRPr="007D04FF">
        <w:rPr>
          <w:rFonts w:asciiTheme="minorHAnsi" w:hAnsiTheme="minorHAnsi"/>
          <w:lang w:val="es-ES"/>
        </w:rPr>
        <w:t xml:space="preserve"> </w:t>
      </w:r>
      <w:r w:rsidRPr="007D04FF">
        <w:rPr>
          <w:rFonts w:asciiTheme="minorHAnsi" w:hAnsiTheme="minorHAnsi"/>
          <w:i/>
          <w:lang w:val="es-ES"/>
        </w:rPr>
        <w:t xml:space="preserve">A place in a space: Narratives and urban </w:t>
      </w:r>
      <w:r>
        <w:rPr>
          <w:rFonts w:asciiTheme="minorHAnsi" w:hAnsiTheme="minorHAnsi"/>
          <w:i/>
          <w:lang w:val="es-ES"/>
        </w:rPr>
        <w:t>organiz</w:t>
      </w:r>
      <w:r w:rsidRPr="007D04FF">
        <w:rPr>
          <w:rFonts w:asciiTheme="minorHAnsi" w:hAnsiTheme="minorHAnsi"/>
          <w:i/>
          <w:lang w:val="es-ES"/>
        </w:rPr>
        <w:t xml:space="preserve">ation in Latin American space </w:t>
      </w:r>
      <w:r w:rsidRPr="007D04FF">
        <w:rPr>
          <w:rFonts w:asciiTheme="minorHAnsi" w:hAnsiTheme="minorHAnsi"/>
          <w:lang w:val="es-ES"/>
        </w:rPr>
        <w:t>(</w:t>
      </w:r>
      <w:r w:rsidRPr="007D04FF">
        <w:rPr>
          <w:rFonts w:asciiTheme="minorHAnsi" w:hAnsiTheme="minorHAnsi"/>
          <w:i/>
          <w:lang w:val="es-ES"/>
        </w:rPr>
        <w:t>Un lugar en su sitio: narrativas y organización urbana en el espacio latinoamericano</w:t>
      </w:r>
      <w:r w:rsidRPr="007D04FF">
        <w:rPr>
          <w:rFonts w:asciiTheme="minorHAnsi" w:hAnsiTheme="minorHAnsi"/>
          <w:lang w:val="es-ES"/>
        </w:rPr>
        <w:t>; 2006</w:t>
      </w:r>
      <w:r>
        <w:rPr>
          <w:rFonts w:asciiTheme="minorHAnsi" w:hAnsiTheme="minorHAnsi"/>
          <w:lang w:val="es-ES"/>
        </w:rPr>
        <w:t>,</w:t>
      </w:r>
      <w:r w:rsidRPr="007D04FF">
        <w:rPr>
          <w:rFonts w:asciiTheme="minorHAnsi" w:hAnsiTheme="minorHAnsi"/>
          <w:lang w:val="es-ES"/>
        </w:rPr>
        <w:t xml:space="preserve"> Comunicación Social) and </w:t>
      </w:r>
      <w:r w:rsidR="00904139">
        <w:rPr>
          <w:rFonts w:asciiTheme="minorHAnsi" w:hAnsiTheme="minorHAnsi"/>
          <w:lang w:val="en-US"/>
        </w:rPr>
        <w:t xml:space="preserve">Gaggiotti, H. </w:t>
      </w:r>
      <w:r w:rsidRPr="007D04FF">
        <w:rPr>
          <w:rFonts w:asciiTheme="minorHAnsi" w:hAnsiTheme="minorHAnsi"/>
          <w:lang w:val="en-US"/>
        </w:rPr>
        <w:t>2012. The rhetoric of synergy in a global corporation: Visual and oral narratives of mimesis and similarity. </w:t>
      </w:r>
      <w:r w:rsidRPr="007D04FF">
        <w:rPr>
          <w:rFonts w:asciiTheme="minorHAnsi" w:hAnsiTheme="minorHAnsi"/>
          <w:i/>
          <w:iCs/>
          <w:lang w:val="en-US"/>
        </w:rPr>
        <w:t>Journal of Organizational Change Management</w:t>
      </w:r>
      <w:r w:rsidRPr="007D04FF">
        <w:rPr>
          <w:rFonts w:asciiTheme="minorHAnsi" w:hAnsiTheme="minorHAnsi"/>
          <w:lang w:val="en-US"/>
        </w:rPr>
        <w:t>, 25</w:t>
      </w:r>
      <w:r w:rsidR="00904139">
        <w:rPr>
          <w:rFonts w:asciiTheme="minorHAnsi" w:hAnsiTheme="minorHAnsi"/>
          <w:lang w:val="en-US"/>
        </w:rPr>
        <w:t xml:space="preserve"> no. </w:t>
      </w:r>
      <w:r w:rsidRPr="007D04FF">
        <w:rPr>
          <w:rFonts w:asciiTheme="minorHAnsi" w:hAnsiTheme="minorHAnsi"/>
          <w:lang w:val="en-US"/>
        </w:rPr>
        <w:t>2</w:t>
      </w:r>
      <w:r w:rsidR="00904139">
        <w:rPr>
          <w:rFonts w:asciiTheme="minorHAnsi" w:hAnsiTheme="minorHAnsi"/>
          <w:lang w:val="en-US"/>
        </w:rPr>
        <w:t>:</w:t>
      </w:r>
      <w:r w:rsidRPr="007D04FF">
        <w:rPr>
          <w:rFonts w:asciiTheme="minorHAnsi" w:hAnsiTheme="minorHAnsi"/>
          <w:lang w:val="en-US"/>
        </w:rPr>
        <w:t xml:space="preserve"> 265-282.</w:t>
      </w:r>
    </w:p>
    <w:p w:rsidR="00005025" w:rsidRDefault="00005025" w:rsidP="00005025">
      <w:pPr>
        <w:rPr>
          <w:rFonts w:asciiTheme="minorHAnsi" w:hAnsiTheme="minorHAnsi"/>
          <w:b/>
          <w:sz w:val="28"/>
          <w:szCs w:val="28"/>
        </w:rPr>
      </w:pPr>
      <w:r>
        <w:rPr>
          <w:rFonts w:asciiTheme="minorHAnsi" w:hAnsiTheme="minorHAnsi"/>
          <w:b/>
          <w:sz w:val="28"/>
          <w:szCs w:val="28"/>
        </w:rPr>
        <w:br w:type="page"/>
      </w:r>
    </w:p>
    <w:p w:rsidR="002B00AD" w:rsidRPr="002B00AD" w:rsidRDefault="002B00AD" w:rsidP="00035AB9">
      <w:pPr>
        <w:autoSpaceDE w:val="0"/>
        <w:autoSpaceDN w:val="0"/>
        <w:adjustRightInd w:val="0"/>
        <w:spacing w:line="360" w:lineRule="auto"/>
        <w:rPr>
          <w:rFonts w:asciiTheme="minorHAnsi" w:hAnsiTheme="minorHAnsi"/>
          <w:sz w:val="28"/>
          <w:szCs w:val="28"/>
        </w:rPr>
      </w:pPr>
      <w:r w:rsidRPr="002B00AD">
        <w:rPr>
          <w:rFonts w:asciiTheme="minorHAnsi" w:hAnsiTheme="minorHAnsi"/>
          <w:b/>
          <w:sz w:val="28"/>
          <w:szCs w:val="28"/>
        </w:rPr>
        <w:lastRenderedPageBreak/>
        <w:t xml:space="preserve">Italo Calvino </w:t>
      </w:r>
      <w:r w:rsidR="00D92AC2" w:rsidRPr="002B00AD">
        <w:rPr>
          <w:rFonts w:asciiTheme="minorHAnsi" w:hAnsiTheme="minorHAnsi"/>
          <w:b/>
          <w:sz w:val="28"/>
          <w:szCs w:val="28"/>
        </w:rPr>
        <w:t xml:space="preserve">and the organizational imagination: reading social </w:t>
      </w:r>
      <w:r w:rsidR="00D92AC2">
        <w:rPr>
          <w:rFonts w:asciiTheme="minorHAnsi" w:hAnsiTheme="minorHAnsi"/>
          <w:b/>
          <w:sz w:val="28"/>
          <w:szCs w:val="28"/>
        </w:rPr>
        <w:t xml:space="preserve">organization </w:t>
      </w:r>
      <w:r w:rsidR="00D92AC2" w:rsidRPr="002B00AD">
        <w:rPr>
          <w:rFonts w:asciiTheme="minorHAnsi" w:hAnsiTheme="minorHAnsi"/>
          <w:b/>
          <w:sz w:val="28"/>
          <w:szCs w:val="28"/>
        </w:rPr>
        <w:t>through urban</w:t>
      </w:r>
      <w:r w:rsidR="00E40E9E">
        <w:rPr>
          <w:rFonts w:asciiTheme="minorHAnsi" w:hAnsiTheme="minorHAnsi"/>
          <w:b/>
          <w:sz w:val="28"/>
          <w:szCs w:val="28"/>
        </w:rPr>
        <w:t xml:space="preserve"> metaphors</w:t>
      </w:r>
    </w:p>
    <w:p w:rsidR="004624B1" w:rsidRPr="001D7AB2" w:rsidRDefault="004624B1" w:rsidP="00035AB9">
      <w:pPr>
        <w:autoSpaceDE w:val="0"/>
        <w:autoSpaceDN w:val="0"/>
        <w:adjustRightInd w:val="0"/>
        <w:spacing w:line="360" w:lineRule="auto"/>
        <w:jc w:val="both"/>
        <w:rPr>
          <w:rFonts w:asciiTheme="minorHAnsi" w:hAnsiTheme="minorHAnsi"/>
          <w:lang w:val="es-ES"/>
        </w:rPr>
      </w:pPr>
    </w:p>
    <w:p w:rsidR="004624B1" w:rsidRPr="001D7AB2" w:rsidRDefault="004624B1" w:rsidP="00035AB9">
      <w:pPr>
        <w:autoSpaceDE w:val="0"/>
        <w:autoSpaceDN w:val="0"/>
        <w:adjustRightInd w:val="0"/>
        <w:spacing w:line="360" w:lineRule="auto"/>
        <w:jc w:val="both"/>
        <w:rPr>
          <w:rFonts w:asciiTheme="minorHAnsi" w:hAnsiTheme="minorHAnsi"/>
          <w:lang w:val="es-ES"/>
        </w:rPr>
      </w:pPr>
      <w:r w:rsidRPr="001D7AB2">
        <w:rPr>
          <w:rFonts w:asciiTheme="minorHAnsi" w:hAnsiTheme="minorHAnsi"/>
          <w:b/>
          <w:lang w:val="es-ES"/>
        </w:rPr>
        <w:t>Abstract</w:t>
      </w:r>
    </w:p>
    <w:p w:rsidR="004624B1" w:rsidRPr="001D7AB2" w:rsidRDefault="004624B1" w:rsidP="00035AB9">
      <w:pPr>
        <w:autoSpaceDE w:val="0"/>
        <w:autoSpaceDN w:val="0"/>
        <w:adjustRightInd w:val="0"/>
        <w:spacing w:line="360" w:lineRule="auto"/>
        <w:jc w:val="both"/>
        <w:rPr>
          <w:rFonts w:asciiTheme="minorHAnsi" w:hAnsiTheme="minorHAnsi"/>
          <w:lang w:val="es-ES"/>
        </w:rPr>
      </w:pPr>
    </w:p>
    <w:p w:rsidR="004624B1" w:rsidRPr="001D7AB2" w:rsidRDefault="004624B1" w:rsidP="00035AB9">
      <w:pPr>
        <w:autoSpaceDE w:val="0"/>
        <w:autoSpaceDN w:val="0"/>
        <w:adjustRightInd w:val="0"/>
        <w:spacing w:line="360" w:lineRule="auto"/>
        <w:jc w:val="both"/>
        <w:rPr>
          <w:rFonts w:asciiTheme="minorHAnsi" w:hAnsiTheme="minorHAnsi"/>
        </w:rPr>
      </w:pPr>
      <w:r w:rsidRPr="001D7AB2">
        <w:rPr>
          <w:rFonts w:asciiTheme="minorHAnsi" w:hAnsiTheme="minorHAnsi"/>
        </w:rPr>
        <w:t>This article explore</w:t>
      </w:r>
      <w:r w:rsidR="00000508" w:rsidRPr="001D7AB2">
        <w:rPr>
          <w:rFonts w:asciiTheme="minorHAnsi" w:hAnsiTheme="minorHAnsi"/>
        </w:rPr>
        <w:t>s</w:t>
      </w:r>
      <w:r w:rsidRPr="001D7AB2">
        <w:rPr>
          <w:rFonts w:asciiTheme="minorHAnsi" w:hAnsiTheme="minorHAnsi"/>
        </w:rPr>
        <w:t xml:space="preserve"> the way in which </w:t>
      </w:r>
      <w:r w:rsidR="008F23B6" w:rsidRPr="001D7AB2">
        <w:rPr>
          <w:rFonts w:asciiTheme="minorHAnsi" w:hAnsiTheme="minorHAnsi"/>
        </w:rPr>
        <w:t>uses or abuses of urba</w:t>
      </w:r>
      <w:r w:rsidR="00000508" w:rsidRPr="001D7AB2">
        <w:rPr>
          <w:rFonts w:asciiTheme="minorHAnsi" w:hAnsiTheme="minorHAnsi"/>
        </w:rPr>
        <w:t>n</w:t>
      </w:r>
      <w:r w:rsidR="008F23B6" w:rsidRPr="001D7AB2">
        <w:rPr>
          <w:rFonts w:asciiTheme="minorHAnsi" w:hAnsiTheme="minorHAnsi"/>
        </w:rPr>
        <w:t xml:space="preserve"> metaphors</w:t>
      </w:r>
      <w:r w:rsidRPr="001D7AB2">
        <w:rPr>
          <w:rFonts w:asciiTheme="minorHAnsi" w:hAnsiTheme="minorHAnsi"/>
        </w:rPr>
        <w:t xml:space="preserve"> can inform differing polities and ethics of human organization. From its earliest inception, the city has taken on a metaphorical significance for human communities; being, at one and the same time, a discursive textual product of culture and, reciprocally, provider of artefacts and architecture that produces culture and meaning. The city can be interpreted as a trope that operates bi-directionally in cultural terms. It is a sign that can be worked to serve the principles of </w:t>
      </w:r>
      <w:r w:rsidRPr="001D7AB2">
        <w:rPr>
          <w:rFonts w:asciiTheme="minorHAnsi" w:hAnsiTheme="minorHAnsi"/>
          <w:i/>
        </w:rPr>
        <w:t>both</w:t>
      </w:r>
      <w:r w:rsidRPr="001D7AB2">
        <w:rPr>
          <w:rFonts w:asciiTheme="minorHAnsi" w:hAnsiTheme="minorHAnsi"/>
        </w:rPr>
        <w:t xml:space="preserve"> metonymy and synecdoche. </w:t>
      </w:r>
      <w:r w:rsidR="00D75FA1" w:rsidRPr="001D7AB2">
        <w:rPr>
          <w:rFonts w:asciiTheme="minorHAnsi" w:hAnsiTheme="minorHAnsi"/>
        </w:rPr>
        <w:t xml:space="preserve">In metonymical or reductive form, the city </w:t>
      </w:r>
      <w:r w:rsidR="00E044C4" w:rsidRPr="001D7AB2">
        <w:rPr>
          <w:rFonts w:asciiTheme="minorHAnsi" w:hAnsiTheme="minorHAnsi"/>
        </w:rPr>
        <w:t>has t</w:t>
      </w:r>
      <w:r w:rsidR="00000508" w:rsidRPr="001D7AB2">
        <w:rPr>
          <w:rFonts w:asciiTheme="minorHAnsi" w:hAnsiTheme="minorHAnsi"/>
        </w:rPr>
        <w:t>he</w:t>
      </w:r>
      <w:r w:rsidR="00E044C4" w:rsidRPr="001D7AB2">
        <w:rPr>
          <w:rFonts w:asciiTheme="minorHAnsi" w:hAnsiTheme="minorHAnsi"/>
        </w:rPr>
        <w:t xml:space="preserve"> propensity to become weighty</w:t>
      </w:r>
      <w:r w:rsidR="00D75FA1" w:rsidRPr="001D7AB2">
        <w:rPr>
          <w:rFonts w:asciiTheme="minorHAnsi" w:hAnsiTheme="minorHAnsi"/>
        </w:rPr>
        <w:t xml:space="preserve"> </w:t>
      </w:r>
      <w:r w:rsidR="00E044C4" w:rsidRPr="001D7AB2">
        <w:rPr>
          <w:rFonts w:asciiTheme="minorHAnsi" w:hAnsiTheme="minorHAnsi"/>
        </w:rPr>
        <w:t>and deadening.</w:t>
      </w:r>
      <w:r w:rsidR="00D75FA1" w:rsidRPr="001D7AB2">
        <w:rPr>
          <w:rFonts w:asciiTheme="minorHAnsi" w:hAnsiTheme="minorHAnsi"/>
        </w:rPr>
        <w:t xml:space="preserve"> </w:t>
      </w:r>
      <w:r w:rsidR="00E044C4" w:rsidRPr="001D7AB2">
        <w:rPr>
          <w:rFonts w:asciiTheme="minorHAnsi" w:hAnsiTheme="minorHAnsi"/>
        </w:rPr>
        <w:t>T</w:t>
      </w:r>
      <w:r w:rsidR="005B1471" w:rsidRPr="001D7AB2">
        <w:rPr>
          <w:rFonts w:asciiTheme="minorHAnsi" w:hAnsiTheme="minorHAnsi"/>
        </w:rPr>
        <w:t>he work</w:t>
      </w:r>
      <w:r w:rsidR="00D75FA1" w:rsidRPr="001D7AB2">
        <w:rPr>
          <w:rFonts w:asciiTheme="minorHAnsi" w:hAnsiTheme="minorHAnsi"/>
        </w:rPr>
        <w:t xml:space="preserve"> of Michael Porter on competitive strategy is invoked to</w:t>
      </w:r>
      <w:r w:rsidR="00E044C4" w:rsidRPr="001D7AB2">
        <w:rPr>
          <w:rFonts w:asciiTheme="minorHAnsi" w:hAnsiTheme="minorHAnsi"/>
        </w:rPr>
        <w:t xml:space="preserve"> illustrate this effect</w:t>
      </w:r>
      <w:r w:rsidR="00D75FA1" w:rsidRPr="001D7AB2">
        <w:rPr>
          <w:rFonts w:asciiTheme="minorHAnsi" w:hAnsiTheme="minorHAnsi"/>
        </w:rPr>
        <w:t xml:space="preserve">. In the guise of synecdoche, on the other hand, the city offers imaginative potential. Drawing inspiration from the </w:t>
      </w:r>
      <w:r w:rsidR="009B3371" w:rsidRPr="001D7AB2">
        <w:rPr>
          <w:rFonts w:asciiTheme="minorHAnsi" w:hAnsiTheme="minorHAnsi"/>
        </w:rPr>
        <w:t xml:space="preserve">literary works of </w:t>
      </w:r>
      <w:r w:rsidR="00E044C4" w:rsidRPr="001D7AB2">
        <w:rPr>
          <w:rFonts w:asciiTheme="minorHAnsi" w:hAnsiTheme="minorHAnsi"/>
        </w:rPr>
        <w:t>Italo Calvino</w:t>
      </w:r>
      <w:r w:rsidR="00D75FA1" w:rsidRPr="001D7AB2">
        <w:rPr>
          <w:rFonts w:asciiTheme="minorHAnsi" w:hAnsiTheme="minorHAnsi"/>
        </w:rPr>
        <w:t xml:space="preserve"> </w:t>
      </w:r>
      <w:r w:rsidR="00E044C4" w:rsidRPr="001D7AB2">
        <w:rPr>
          <w:rFonts w:asciiTheme="minorHAnsi" w:hAnsiTheme="minorHAnsi"/>
        </w:rPr>
        <w:t>(</w:t>
      </w:r>
      <w:r w:rsidR="00D75FA1" w:rsidRPr="001D7AB2">
        <w:rPr>
          <w:rFonts w:asciiTheme="minorHAnsi" w:hAnsiTheme="minorHAnsi"/>
        </w:rPr>
        <w:t xml:space="preserve">in particular, his novel </w:t>
      </w:r>
      <w:r w:rsidR="00D75FA1" w:rsidRPr="001D7AB2">
        <w:rPr>
          <w:rFonts w:asciiTheme="minorHAnsi" w:hAnsiTheme="minorHAnsi"/>
          <w:i/>
        </w:rPr>
        <w:t>Invisible Cities</w:t>
      </w:r>
      <w:r w:rsidR="00E044C4" w:rsidRPr="001D7AB2">
        <w:rPr>
          <w:rFonts w:asciiTheme="minorHAnsi" w:hAnsiTheme="minorHAnsi"/>
        </w:rPr>
        <w:t>)</w:t>
      </w:r>
      <w:r w:rsidR="00D75FA1" w:rsidRPr="001D7AB2">
        <w:rPr>
          <w:rFonts w:asciiTheme="minorHAnsi" w:hAnsiTheme="minorHAnsi"/>
        </w:rPr>
        <w:t xml:space="preserve"> the article attempts to reveal the fecund</w:t>
      </w:r>
      <w:r w:rsidR="00E044C4" w:rsidRPr="001D7AB2">
        <w:rPr>
          <w:rFonts w:asciiTheme="minorHAnsi" w:hAnsiTheme="minorHAnsi"/>
        </w:rPr>
        <w:t>ity</w:t>
      </w:r>
      <w:r w:rsidR="00D75FA1" w:rsidRPr="001D7AB2">
        <w:rPr>
          <w:rFonts w:asciiTheme="minorHAnsi" w:hAnsiTheme="minorHAnsi"/>
        </w:rPr>
        <w:t xml:space="preserve"> of the city for interpreting technologically-mediated organizational life. Calvino’s emphasis on the principle of ‘lightness’</w:t>
      </w:r>
      <w:r w:rsidR="00E044C4" w:rsidRPr="001D7AB2">
        <w:rPr>
          <w:rFonts w:asciiTheme="minorHAnsi" w:hAnsiTheme="minorHAnsi"/>
        </w:rPr>
        <w:t xml:space="preserve"> provides a link to the social theoretical writing of </w:t>
      </w:r>
      <w:r w:rsidR="00DF3360">
        <w:rPr>
          <w:rFonts w:asciiTheme="minorHAnsi" w:hAnsiTheme="minorHAnsi"/>
        </w:rPr>
        <w:t>Boltanski and Chiapello</w:t>
      </w:r>
      <w:r w:rsidR="00E044C4" w:rsidRPr="001D7AB2">
        <w:rPr>
          <w:rFonts w:asciiTheme="minorHAnsi" w:hAnsiTheme="minorHAnsi"/>
        </w:rPr>
        <w:t xml:space="preserve"> on the ‘projective city’.</w:t>
      </w:r>
      <w:r w:rsidR="00883269" w:rsidRPr="001D7AB2">
        <w:rPr>
          <w:rFonts w:asciiTheme="minorHAnsi" w:hAnsiTheme="minorHAnsi"/>
        </w:rPr>
        <w:t xml:space="preserve"> </w:t>
      </w:r>
      <w:r w:rsidR="00E044C4" w:rsidRPr="001D7AB2">
        <w:rPr>
          <w:rFonts w:asciiTheme="minorHAnsi" w:hAnsiTheme="minorHAnsi"/>
        </w:rPr>
        <w:t xml:space="preserve">A synthesis of these two stylistically different literatures yields a novel way of </w:t>
      </w:r>
      <w:r w:rsidR="001B6540">
        <w:rPr>
          <w:rFonts w:asciiTheme="minorHAnsi" w:hAnsiTheme="minorHAnsi"/>
        </w:rPr>
        <w:t xml:space="preserve">critically approaching and </w:t>
      </w:r>
      <w:r w:rsidR="00E044C4" w:rsidRPr="001D7AB2">
        <w:rPr>
          <w:rFonts w:asciiTheme="minorHAnsi" w:hAnsiTheme="minorHAnsi"/>
        </w:rPr>
        <w:t>understanding the reticular form and emerging ethics of contemporary human organization.</w:t>
      </w:r>
    </w:p>
    <w:p w:rsidR="001F0A90" w:rsidRPr="001D7AB2" w:rsidRDefault="001F0A90" w:rsidP="00035AB9">
      <w:pPr>
        <w:autoSpaceDE w:val="0"/>
        <w:autoSpaceDN w:val="0"/>
        <w:adjustRightInd w:val="0"/>
        <w:spacing w:line="360" w:lineRule="auto"/>
        <w:jc w:val="both"/>
        <w:rPr>
          <w:rFonts w:asciiTheme="minorHAnsi" w:hAnsiTheme="minorHAnsi"/>
        </w:rPr>
      </w:pPr>
    </w:p>
    <w:p w:rsidR="00E97848" w:rsidRPr="001D7AB2" w:rsidRDefault="0054361D" w:rsidP="00035AB9">
      <w:pPr>
        <w:autoSpaceDE w:val="0"/>
        <w:autoSpaceDN w:val="0"/>
        <w:adjustRightInd w:val="0"/>
        <w:spacing w:line="360" w:lineRule="auto"/>
        <w:jc w:val="both"/>
        <w:rPr>
          <w:rFonts w:asciiTheme="minorHAnsi" w:hAnsiTheme="minorHAnsi"/>
        </w:rPr>
      </w:pPr>
      <w:r>
        <w:rPr>
          <w:rFonts w:asciiTheme="minorHAnsi" w:hAnsiTheme="minorHAnsi"/>
          <w:b/>
        </w:rPr>
        <w:t>Keyw</w:t>
      </w:r>
      <w:r w:rsidR="001E3BC1">
        <w:rPr>
          <w:rFonts w:asciiTheme="minorHAnsi" w:hAnsiTheme="minorHAnsi"/>
          <w:b/>
        </w:rPr>
        <w:t>ords</w:t>
      </w:r>
      <w:r w:rsidR="00E044C4" w:rsidRPr="001D7AB2">
        <w:rPr>
          <w:rFonts w:asciiTheme="minorHAnsi" w:hAnsiTheme="minorHAnsi"/>
        </w:rPr>
        <w:t>:</w:t>
      </w:r>
      <w:r w:rsidR="001E3BC1">
        <w:rPr>
          <w:rFonts w:asciiTheme="minorHAnsi" w:hAnsiTheme="minorHAnsi"/>
        </w:rPr>
        <w:t xml:space="preserve"> </w:t>
      </w:r>
      <w:r w:rsidR="00000EFC" w:rsidRPr="001D7AB2">
        <w:rPr>
          <w:rFonts w:asciiTheme="minorHAnsi" w:hAnsiTheme="minorHAnsi"/>
        </w:rPr>
        <w:t xml:space="preserve"> </w:t>
      </w:r>
      <w:r w:rsidR="00D92AC2">
        <w:rPr>
          <w:rFonts w:asciiTheme="minorHAnsi" w:hAnsiTheme="minorHAnsi"/>
        </w:rPr>
        <w:t>cities;</w:t>
      </w:r>
      <w:r w:rsidR="001E3BC1">
        <w:rPr>
          <w:rFonts w:asciiTheme="minorHAnsi" w:hAnsiTheme="minorHAnsi"/>
        </w:rPr>
        <w:t xml:space="preserve"> </w:t>
      </w:r>
      <w:r w:rsidR="00D92AC2">
        <w:rPr>
          <w:rFonts w:asciiTheme="minorHAnsi" w:hAnsiTheme="minorHAnsi"/>
        </w:rPr>
        <w:t>urban</w:t>
      </w:r>
      <w:r w:rsidR="009C2495">
        <w:rPr>
          <w:rFonts w:asciiTheme="minorHAnsi" w:hAnsiTheme="minorHAnsi"/>
        </w:rPr>
        <w:t>;</w:t>
      </w:r>
      <w:r w:rsidR="00D92AC2">
        <w:rPr>
          <w:rFonts w:asciiTheme="minorHAnsi" w:hAnsiTheme="minorHAnsi"/>
        </w:rPr>
        <w:t xml:space="preserve"> metaphor</w:t>
      </w:r>
      <w:r w:rsidR="009C2495">
        <w:rPr>
          <w:rFonts w:asciiTheme="minorHAnsi" w:hAnsiTheme="minorHAnsi"/>
        </w:rPr>
        <w:t>;</w:t>
      </w:r>
      <w:r w:rsidR="00D92AC2">
        <w:rPr>
          <w:rFonts w:asciiTheme="minorHAnsi" w:hAnsiTheme="minorHAnsi"/>
        </w:rPr>
        <w:t xml:space="preserve"> </w:t>
      </w:r>
      <w:r w:rsidR="001E3BC1">
        <w:rPr>
          <w:rFonts w:asciiTheme="minorHAnsi" w:hAnsiTheme="minorHAnsi"/>
        </w:rPr>
        <w:t>imagination</w:t>
      </w:r>
      <w:r w:rsidR="00D92AC2">
        <w:rPr>
          <w:rFonts w:asciiTheme="minorHAnsi" w:hAnsiTheme="minorHAnsi"/>
        </w:rPr>
        <w:t>;</w:t>
      </w:r>
      <w:r w:rsidR="001E3BC1">
        <w:rPr>
          <w:rFonts w:asciiTheme="minorHAnsi" w:hAnsiTheme="minorHAnsi"/>
        </w:rPr>
        <w:t xml:space="preserve"> </w:t>
      </w:r>
      <w:r w:rsidR="00D92AC2">
        <w:rPr>
          <w:rFonts w:asciiTheme="minorHAnsi" w:hAnsiTheme="minorHAnsi"/>
        </w:rPr>
        <w:t xml:space="preserve">organization theory; </w:t>
      </w:r>
      <w:r w:rsidR="001E3BC1">
        <w:rPr>
          <w:rFonts w:asciiTheme="minorHAnsi" w:hAnsiTheme="minorHAnsi"/>
        </w:rPr>
        <w:t xml:space="preserve">Italo </w:t>
      </w:r>
      <w:r w:rsidR="00E044C4" w:rsidRPr="001D7AB2">
        <w:rPr>
          <w:rFonts w:asciiTheme="minorHAnsi" w:hAnsiTheme="minorHAnsi"/>
        </w:rPr>
        <w:t xml:space="preserve">Calvino </w:t>
      </w:r>
    </w:p>
    <w:p w:rsidR="00CE5190" w:rsidRPr="001D7AB2" w:rsidRDefault="00E97848" w:rsidP="00035AB9">
      <w:pPr>
        <w:autoSpaceDE w:val="0"/>
        <w:autoSpaceDN w:val="0"/>
        <w:adjustRightInd w:val="0"/>
        <w:spacing w:line="360" w:lineRule="auto"/>
        <w:rPr>
          <w:rFonts w:asciiTheme="minorHAnsi" w:hAnsiTheme="minorHAnsi"/>
          <w:sz w:val="28"/>
          <w:szCs w:val="28"/>
        </w:rPr>
      </w:pPr>
      <w:r w:rsidRPr="001D7AB2">
        <w:rPr>
          <w:rFonts w:asciiTheme="minorHAnsi" w:hAnsiTheme="minorHAnsi"/>
        </w:rPr>
        <w:br w:type="page"/>
      </w:r>
      <w:r w:rsidR="005E0300" w:rsidRPr="002B00AD">
        <w:rPr>
          <w:rFonts w:asciiTheme="minorHAnsi" w:hAnsiTheme="minorHAnsi"/>
          <w:b/>
          <w:sz w:val="28"/>
          <w:szCs w:val="28"/>
        </w:rPr>
        <w:lastRenderedPageBreak/>
        <w:t xml:space="preserve">Italo Calvino </w:t>
      </w:r>
      <w:r w:rsidR="00934945" w:rsidRPr="002B00AD">
        <w:rPr>
          <w:rFonts w:asciiTheme="minorHAnsi" w:hAnsiTheme="minorHAnsi"/>
          <w:b/>
          <w:sz w:val="28"/>
          <w:szCs w:val="28"/>
        </w:rPr>
        <w:t xml:space="preserve">and the organizational imagination: reading social </w:t>
      </w:r>
      <w:r w:rsidR="00934945">
        <w:rPr>
          <w:rFonts w:asciiTheme="minorHAnsi" w:hAnsiTheme="minorHAnsi"/>
          <w:b/>
          <w:sz w:val="28"/>
          <w:szCs w:val="28"/>
        </w:rPr>
        <w:t xml:space="preserve">organization </w:t>
      </w:r>
      <w:r w:rsidR="00934945" w:rsidRPr="002B00AD">
        <w:rPr>
          <w:rFonts w:asciiTheme="minorHAnsi" w:hAnsiTheme="minorHAnsi"/>
          <w:b/>
          <w:sz w:val="28"/>
          <w:szCs w:val="28"/>
        </w:rPr>
        <w:t>through urban</w:t>
      </w:r>
      <w:r w:rsidR="00E40E9E">
        <w:rPr>
          <w:rFonts w:asciiTheme="minorHAnsi" w:hAnsiTheme="minorHAnsi"/>
          <w:b/>
          <w:sz w:val="28"/>
          <w:szCs w:val="28"/>
        </w:rPr>
        <w:t xml:space="preserve"> metaphors</w:t>
      </w:r>
    </w:p>
    <w:p w:rsidR="00E97848" w:rsidRPr="001D7AB2" w:rsidRDefault="00E97848" w:rsidP="00035AB9">
      <w:pPr>
        <w:autoSpaceDE w:val="0"/>
        <w:autoSpaceDN w:val="0"/>
        <w:adjustRightInd w:val="0"/>
        <w:spacing w:line="360" w:lineRule="auto"/>
        <w:jc w:val="both"/>
        <w:rPr>
          <w:rFonts w:asciiTheme="minorHAnsi" w:hAnsiTheme="minorHAnsi"/>
          <w:sz w:val="28"/>
          <w:szCs w:val="28"/>
        </w:rPr>
      </w:pPr>
    </w:p>
    <w:p w:rsidR="00E044C4" w:rsidRPr="001D7AB2" w:rsidRDefault="00E044C4" w:rsidP="00035AB9">
      <w:pPr>
        <w:autoSpaceDE w:val="0"/>
        <w:autoSpaceDN w:val="0"/>
        <w:adjustRightInd w:val="0"/>
        <w:spacing w:line="360" w:lineRule="auto"/>
        <w:jc w:val="both"/>
        <w:rPr>
          <w:rFonts w:asciiTheme="minorHAnsi" w:hAnsiTheme="minorHAnsi"/>
        </w:rPr>
      </w:pPr>
    </w:p>
    <w:p w:rsidR="003B2669" w:rsidRPr="001D7AB2" w:rsidRDefault="001F0A90" w:rsidP="00035AB9">
      <w:pPr>
        <w:autoSpaceDE w:val="0"/>
        <w:autoSpaceDN w:val="0"/>
        <w:adjustRightInd w:val="0"/>
        <w:spacing w:line="360" w:lineRule="auto"/>
        <w:jc w:val="both"/>
        <w:rPr>
          <w:rFonts w:asciiTheme="minorHAnsi" w:hAnsiTheme="minorHAnsi"/>
          <w:b/>
        </w:rPr>
      </w:pPr>
      <w:r w:rsidRPr="001D7AB2">
        <w:rPr>
          <w:rFonts w:asciiTheme="minorHAnsi" w:hAnsiTheme="minorHAnsi"/>
          <w:b/>
        </w:rPr>
        <w:t>Introduction</w:t>
      </w:r>
    </w:p>
    <w:p w:rsidR="003B2669" w:rsidRPr="001D7AB2" w:rsidRDefault="003B2669" w:rsidP="00035AB9">
      <w:pPr>
        <w:autoSpaceDE w:val="0"/>
        <w:autoSpaceDN w:val="0"/>
        <w:adjustRightInd w:val="0"/>
        <w:spacing w:line="360" w:lineRule="auto"/>
        <w:jc w:val="both"/>
        <w:rPr>
          <w:rFonts w:asciiTheme="minorHAnsi" w:hAnsiTheme="minorHAnsi"/>
        </w:rPr>
      </w:pPr>
    </w:p>
    <w:p w:rsidR="003B2669" w:rsidRPr="001D7AB2" w:rsidRDefault="003B2669" w:rsidP="00035AB9">
      <w:pPr>
        <w:autoSpaceDE w:val="0"/>
        <w:autoSpaceDN w:val="0"/>
        <w:adjustRightInd w:val="0"/>
        <w:spacing w:line="360" w:lineRule="auto"/>
        <w:ind w:left="720"/>
        <w:jc w:val="both"/>
        <w:rPr>
          <w:rFonts w:asciiTheme="minorHAnsi" w:hAnsiTheme="minorHAnsi"/>
        </w:rPr>
      </w:pPr>
      <w:r w:rsidRPr="001D7AB2">
        <w:rPr>
          <w:rFonts w:asciiTheme="minorHAnsi" w:hAnsiTheme="minorHAnsi"/>
        </w:rPr>
        <w:t>I have tried to remove weight, sometimes from people, sometimes from heavenly bodies, sometimes from cities; above all I have tried to remove weight from the structu</w:t>
      </w:r>
      <w:r w:rsidR="00ED4466">
        <w:rPr>
          <w:rFonts w:asciiTheme="minorHAnsi" w:hAnsiTheme="minorHAnsi"/>
        </w:rPr>
        <w:t>re of stories and from language</w:t>
      </w:r>
      <w:r w:rsidRPr="001D7AB2">
        <w:rPr>
          <w:rFonts w:asciiTheme="minorHAnsi" w:hAnsiTheme="minorHAnsi"/>
        </w:rPr>
        <w:t xml:space="preserve"> (Calvino 1996</w:t>
      </w:r>
      <w:r w:rsidR="00663A1E" w:rsidRPr="001D7AB2">
        <w:rPr>
          <w:rFonts w:asciiTheme="minorHAnsi" w:hAnsiTheme="minorHAnsi"/>
        </w:rPr>
        <w:t xml:space="preserve"> [1988]</w:t>
      </w:r>
      <w:r w:rsidR="006B3240" w:rsidRPr="001D7AB2">
        <w:rPr>
          <w:rFonts w:asciiTheme="minorHAnsi" w:hAnsiTheme="minorHAnsi"/>
        </w:rPr>
        <w:t xml:space="preserve">: </w:t>
      </w:r>
      <w:r w:rsidRPr="001D7AB2">
        <w:rPr>
          <w:rFonts w:asciiTheme="minorHAnsi" w:hAnsiTheme="minorHAnsi"/>
        </w:rPr>
        <w:t>3).</w:t>
      </w:r>
    </w:p>
    <w:p w:rsidR="003B2669" w:rsidRPr="001D7AB2" w:rsidRDefault="003B2669" w:rsidP="00035AB9">
      <w:pPr>
        <w:autoSpaceDE w:val="0"/>
        <w:autoSpaceDN w:val="0"/>
        <w:adjustRightInd w:val="0"/>
        <w:spacing w:line="360" w:lineRule="auto"/>
        <w:jc w:val="both"/>
        <w:rPr>
          <w:rFonts w:asciiTheme="minorHAnsi" w:hAnsiTheme="minorHAnsi"/>
        </w:rPr>
      </w:pPr>
    </w:p>
    <w:p w:rsidR="002A5CAD" w:rsidRDefault="00BF6957" w:rsidP="00035AB9">
      <w:pPr>
        <w:pStyle w:val="FootnoteText"/>
        <w:spacing w:line="360" w:lineRule="auto"/>
        <w:jc w:val="both"/>
        <w:rPr>
          <w:rFonts w:asciiTheme="minorHAnsi" w:hAnsiTheme="minorHAnsi"/>
          <w:sz w:val="24"/>
          <w:szCs w:val="24"/>
        </w:rPr>
      </w:pPr>
      <w:r w:rsidRPr="001D7AB2">
        <w:rPr>
          <w:rFonts w:asciiTheme="minorHAnsi" w:hAnsiTheme="minorHAnsi"/>
          <w:sz w:val="24"/>
          <w:szCs w:val="24"/>
        </w:rPr>
        <w:t>Conceptions of t</w:t>
      </w:r>
      <w:r w:rsidR="00B40473" w:rsidRPr="001D7AB2">
        <w:rPr>
          <w:rFonts w:asciiTheme="minorHAnsi" w:hAnsiTheme="minorHAnsi"/>
          <w:sz w:val="24"/>
          <w:szCs w:val="24"/>
        </w:rPr>
        <w:t xml:space="preserve">he city </w:t>
      </w:r>
      <w:r w:rsidRPr="001D7AB2">
        <w:rPr>
          <w:rFonts w:asciiTheme="minorHAnsi" w:hAnsiTheme="minorHAnsi"/>
          <w:sz w:val="24"/>
          <w:szCs w:val="24"/>
        </w:rPr>
        <w:t>have</w:t>
      </w:r>
      <w:r w:rsidR="00B40473" w:rsidRPr="001D7AB2">
        <w:rPr>
          <w:rFonts w:asciiTheme="minorHAnsi" w:hAnsiTheme="minorHAnsi"/>
          <w:sz w:val="24"/>
          <w:szCs w:val="24"/>
        </w:rPr>
        <w:t xml:space="preserve"> played a central </w:t>
      </w:r>
      <w:r w:rsidRPr="001D7AB2">
        <w:rPr>
          <w:rFonts w:asciiTheme="minorHAnsi" w:hAnsiTheme="minorHAnsi"/>
          <w:sz w:val="24"/>
          <w:szCs w:val="24"/>
        </w:rPr>
        <w:t>representational role in establishing the principles of organization within western civilization for at least two-and-a-half millennia. Ordering and governance of the Athenian metropolis</w:t>
      </w:r>
      <w:r w:rsidR="00D3306B" w:rsidRPr="001D7AB2">
        <w:rPr>
          <w:rFonts w:asciiTheme="minorHAnsi" w:hAnsiTheme="minorHAnsi"/>
          <w:sz w:val="24"/>
          <w:szCs w:val="24"/>
        </w:rPr>
        <w:t>,</w:t>
      </w:r>
      <w:r w:rsidRPr="001D7AB2">
        <w:rPr>
          <w:rFonts w:asciiTheme="minorHAnsi" w:hAnsiTheme="minorHAnsi"/>
          <w:sz w:val="24"/>
          <w:szCs w:val="24"/>
        </w:rPr>
        <w:t xml:space="preserve"> as</w:t>
      </w:r>
      <w:r w:rsidR="00665672" w:rsidRPr="001D7AB2">
        <w:rPr>
          <w:rFonts w:asciiTheme="minorHAnsi" w:hAnsiTheme="minorHAnsi"/>
          <w:sz w:val="24"/>
          <w:szCs w:val="24"/>
        </w:rPr>
        <w:t xml:space="preserve"> found</w:t>
      </w:r>
      <w:r w:rsidRPr="001D7AB2">
        <w:rPr>
          <w:rFonts w:asciiTheme="minorHAnsi" w:hAnsiTheme="minorHAnsi"/>
          <w:sz w:val="24"/>
          <w:szCs w:val="24"/>
        </w:rPr>
        <w:t xml:space="preserve"> in the writings of</w:t>
      </w:r>
      <w:r w:rsidR="00E044C4" w:rsidRPr="001D7AB2">
        <w:rPr>
          <w:rFonts w:asciiTheme="minorHAnsi" w:hAnsiTheme="minorHAnsi"/>
          <w:sz w:val="24"/>
          <w:szCs w:val="24"/>
        </w:rPr>
        <w:t xml:space="preserve"> </w:t>
      </w:r>
      <w:r w:rsidRPr="001D7AB2">
        <w:rPr>
          <w:rFonts w:asciiTheme="minorHAnsi" w:hAnsiTheme="minorHAnsi"/>
          <w:sz w:val="24"/>
          <w:szCs w:val="24"/>
        </w:rPr>
        <w:t>Aristo</w:t>
      </w:r>
      <w:r w:rsidR="00E27BBD" w:rsidRPr="001D7AB2">
        <w:rPr>
          <w:rFonts w:asciiTheme="minorHAnsi" w:hAnsiTheme="minorHAnsi"/>
          <w:sz w:val="24"/>
          <w:szCs w:val="24"/>
        </w:rPr>
        <w:t>tle and Plato</w:t>
      </w:r>
      <w:r w:rsidR="00D3306B" w:rsidRPr="001D7AB2">
        <w:rPr>
          <w:rFonts w:asciiTheme="minorHAnsi" w:hAnsiTheme="minorHAnsi"/>
          <w:sz w:val="24"/>
          <w:szCs w:val="24"/>
        </w:rPr>
        <w:t>,</w:t>
      </w:r>
      <w:r w:rsidR="00043888" w:rsidRPr="001D7AB2">
        <w:rPr>
          <w:rFonts w:asciiTheme="minorHAnsi" w:hAnsiTheme="minorHAnsi"/>
          <w:sz w:val="24"/>
          <w:szCs w:val="24"/>
        </w:rPr>
        <w:t xml:space="preserve"> for example,</w:t>
      </w:r>
      <w:r w:rsidR="00E27BBD" w:rsidRPr="001D7AB2">
        <w:rPr>
          <w:rFonts w:asciiTheme="minorHAnsi" w:hAnsiTheme="minorHAnsi"/>
          <w:sz w:val="24"/>
          <w:szCs w:val="24"/>
        </w:rPr>
        <w:t xml:space="preserve"> </w:t>
      </w:r>
      <w:r w:rsidRPr="001D7AB2">
        <w:rPr>
          <w:rFonts w:asciiTheme="minorHAnsi" w:hAnsiTheme="minorHAnsi"/>
          <w:sz w:val="24"/>
          <w:szCs w:val="24"/>
        </w:rPr>
        <w:t xml:space="preserve">had a profound influence on subsequent </w:t>
      </w:r>
      <w:r w:rsidR="00673AB7" w:rsidRPr="001D7AB2">
        <w:rPr>
          <w:rFonts w:asciiTheme="minorHAnsi" w:hAnsiTheme="minorHAnsi"/>
          <w:i/>
          <w:sz w:val="24"/>
          <w:szCs w:val="24"/>
        </w:rPr>
        <w:t xml:space="preserve">general </w:t>
      </w:r>
      <w:r w:rsidR="00673AB7" w:rsidRPr="001D7AB2">
        <w:rPr>
          <w:rFonts w:asciiTheme="minorHAnsi" w:hAnsiTheme="minorHAnsi"/>
          <w:sz w:val="24"/>
          <w:szCs w:val="24"/>
        </w:rPr>
        <w:t xml:space="preserve">organizational </w:t>
      </w:r>
      <w:r w:rsidRPr="001D7AB2">
        <w:rPr>
          <w:rFonts w:asciiTheme="minorHAnsi" w:hAnsiTheme="minorHAnsi"/>
          <w:sz w:val="24"/>
          <w:szCs w:val="24"/>
        </w:rPr>
        <w:t xml:space="preserve">practices </w:t>
      </w:r>
      <w:r w:rsidR="00673AB7" w:rsidRPr="001D7AB2">
        <w:rPr>
          <w:rFonts w:asciiTheme="minorHAnsi" w:hAnsiTheme="minorHAnsi"/>
          <w:sz w:val="24"/>
          <w:szCs w:val="24"/>
        </w:rPr>
        <w:t>of human collectives</w:t>
      </w:r>
      <w:r w:rsidR="00BD634C" w:rsidRPr="001D7AB2">
        <w:rPr>
          <w:rFonts w:asciiTheme="minorHAnsi" w:hAnsiTheme="minorHAnsi"/>
          <w:sz w:val="24"/>
          <w:szCs w:val="24"/>
        </w:rPr>
        <w:t xml:space="preserve"> that persist to this day.</w:t>
      </w:r>
      <w:r w:rsidRPr="001D7AB2">
        <w:rPr>
          <w:rFonts w:asciiTheme="minorHAnsi" w:hAnsiTheme="minorHAnsi"/>
          <w:sz w:val="24"/>
          <w:szCs w:val="24"/>
        </w:rPr>
        <w:t xml:space="preserve"> </w:t>
      </w:r>
      <w:r w:rsidR="00D3306B" w:rsidRPr="001D7AB2">
        <w:rPr>
          <w:rFonts w:asciiTheme="minorHAnsi" w:hAnsiTheme="minorHAnsi"/>
          <w:sz w:val="24"/>
          <w:szCs w:val="24"/>
        </w:rPr>
        <w:t>The polity of Athens has, as it were, taken on an archetypal significance that casuistically extends to principles of governance in general</w:t>
      </w:r>
      <w:r w:rsidR="00B335D0" w:rsidRPr="001D7AB2">
        <w:rPr>
          <w:rFonts w:asciiTheme="minorHAnsi" w:hAnsiTheme="minorHAnsi"/>
          <w:sz w:val="24"/>
          <w:szCs w:val="24"/>
        </w:rPr>
        <w:t xml:space="preserve"> (Jullien 2004)</w:t>
      </w:r>
      <w:r w:rsidR="00D3306B" w:rsidRPr="001D7AB2">
        <w:rPr>
          <w:rFonts w:asciiTheme="minorHAnsi" w:hAnsiTheme="minorHAnsi"/>
          <w:sz w:val="24"/>
          <w:szCs w:val="24"/>
        </w:rPr>
        <w:t xml:space="preserve">. </w:t>
      </w:r>
      <w:r w:rsidR="00043888" w:rsidRPr="001D7AB2">
        <w:rPr>
          <w:rFonts w:asciiTheme="minorHAnsi" w:hAnsiTheme="minorHAnsi"/>
          <w:sz w:val="24"/>
          <w:szCs w:val="24"/>
        </w:rPr>
        <w:t xml:space="preserve">In our present age, cultural </w:t>
      </w:r>
      <w:r w:rsidR="00B40473" w:rsidRPr="001D7AB2">
        <w:rPr>
          <w:rFonts w:asciiTheme="minorHAnsi" w:hAnsiTheme="minorHAnsi"/>
          <w:sz w:val="24"/>
          <w:szCs w:val="24"/>
        </w:rPr>
        <w:t>geographers</w:t>
      </w:r>
      <w:r w:rsidR="00E27BBD" w:rsidRPr="001D7AB2">
        <w:rPr>
          <w:rFonts w:asciiTheme="minorHAnsi" w:hAnsiTheme="minorHAnsi"/>
          <w:sz w:val="24"/>
          <w:szCs w:val="24"/>
        </w:rPr>
        <w:t xml:space="preserve"> </w:t>
      </w:r>
      <w:r w:rsidR="00043888" w:rsidRPr="001D7AB2">
        <w:rPr>
          <w:rFonts w:asciiTheme="minorHAnsi" w:hAnsiTheme="minorHAnsi"/>
          <w:sz w:val="24"/>
          <w:szCs w:val="24"/>
        </w:rPr>
        <w:t>have explored the relationship between the urban and its wider setting, arguing</w:t>
      </w:r>
      <w:r w:rsidR="00B40473" w:rsidRPr="001D7AB2">
        <w:rPr>
          <w:rFonts w:asciiTheme="minorHAnsi" w:hAnsiTheme="minorHAnsi"/>
          <w:sz w:val="24"/>
          <w:szCs w:val="24"/>
        </w:rPr>
        <w:t xml:space="preserve"> that landscapes</w:t>
      </w:r>
      <w:r w:rsidR="00043888" w:rsidRPr="001D7AB2">
        <w:rPr>
          <w:rFonts w:asciiTheme="minorHAnsi" w:hAnsiTheme="minorHAnsi"/>
          <w:sz w:val="24"/>
          <w:szCs w:val="24"/>
        </w:rPr>
        <w:t xml:space="preserve"> and cityscapes </w:t>
      </w:r>
      <w:r w:rsidR="00B40473" w:rsidRPr="001D7AB2">
        <w:rPr>
          <w:rFonts w:asciiTheme="minorHAnsi" w:hAnsiTheme="minorHAnsi"/>
          <w:sz w:val="24"/>
          <w:szCs w:val="24"/>
        </w:rPr>
        <w:t xml:space="preserve"> are not only culturally produced, but that they also influence governing ideas of political, economic and religious life (Duncan 2005). </w:t>
      </w:r>
      <w:r w:rsidR="00043888" w:rsidRPr="001D7AB2">
        <w:rPr>
          <w:rFonts w:asciiTheme="minorHAnsi" w:hAnsiTheme="minorHAnsi"/>
          <w:sz w:val="24"/>
          <w:szCs w:val="24"/>
        </w:rPr>
        <w:t xml:space="preserve">Texts and discourse, in the broadest sense, are crucial to the production of human organizational relationships and to our definition and </w:t>
      </w:r>
      <w:r w:rsidR="00043888" w:rsidRPr="001D7AB2">
        <w:rPr>
          <w:rFonts w:asciiTheme="minorHAnsi" w:hAnsiTheme="minorHAnsi"/>
          <w:i/>
          <w:sz w:val="24"/>
          <w:szCs w:val="24"/>
        </w:rPr>
        <w:t xml:space="preserve">interpretation </w:t>
      </w:r>
      <w:r w:rsidR="00043888" w:rsidRPr="001D7AB2">
        <w:rPr>
          <w:rFonts w:asciiTheme="minorHAnsi" w:hAnsiTheme="minorHAnsi"/>
          <w:sz w:val="24"/>
          <w:szCs w:val="24"/>
        </w:rPr>
        <w:t>of non-huma</w:t>
      </w:r>
      <w:r w:rsidR="00B6302F" w:rsidRPr="001D7AB2">
        <w:rPr>
          <w:rFonts w:asciiTheme="minorHAnsi" w:hAnsiTheme="minorHAnsi"/>
          <w:sz w:val="24"/>
          <w:szCs w:val="24"/>
        </w:rPr>
        <w:t>n organizational relationships</w:t>
      </w:r>
      <w:r w:rsidR="00043888" w:rsidRPr="001D7AB2">
        <w:rPr>
          <w:rFonts w:asciiTheme="minorHAnsi" w:hAnsiTheme="minorHAnsi"/>
          <w:sz w:val="24"/>
          <w:szCs w:val="24"/>
        </w:rPr>
        <w:t>.</w:t>
      </w:r>
    </w:p>
    <w:p w:rsidR="002A5CAD" w:rsidRDefault="002A5CAD" w:rsidP="00035AB9">
      <w:pPr>
        <w:pStyle w:val="FootnoteText"/>
        <w:spacing w:line="360" w:lineRule="auto"/>
        <w:jc w:val="both"/>
        <w:rPr>
          <w:rFonts w:asciiTheme="minorHAnsi" w:hAnsiTheme="minorHAnsi"/>
          <w:sz w:val="24"/>
          <w:szCs w:val="24"/>
        </w:rPr>
      </w:pPr>
    </w:p>
    <w:p w:rsidR="00B40473" w:rsidRPr="001D7AB2" w:rsidRDefault="00AD796A" w:rsidP="00035AB9">
      <w:pPr>
        <w:pStyle w:val="FootnoteText"/>
        <w:spacing w:line="360" w:lineRule="auto"/>
        <w:jc w:val="both"/>
        <w:rPr>
          <w:rFonts w:asciiTheme="minorHAnsi" w:hAnsiTheme="minorHAnsi"/>
          <w:sz w:val="24"/>
          <w:szCs w:val="24"/>
        </w:rPr>
      </w:pPr>
      <w:r w:rsidRPr="001D7AB2">
        <w:rPr>
          <w:rFonts w:asciiTheme="minorHAnsi" w:hAnsiTheme="minorHAnsi"/>
          <w:sz w:val="24"/>
          <w:szCs w:val="24"/>
        </w:rPr>
        <w:t xml:space="preserve">The socially constitutive and pragmatic nature of language is emphasized by Wittgenstein who employs a city metaphor thus in his </w:t>
      </w:r>
      <w:r w:rsidRPr="001D7AB2">
        <w:rPr>
          <w:rFonts w:asciiTheme="minorHAnsi" w:hAnsiTheme="minorHAnsi"/>
          <w:i/>
          <w:sz w:val="24"/>
          <w:szCs w:val="24"/>
        </w:rPr>
        <w:t>Philosophical Investigations</w:t>
      </w:r>
      <w:r w:rsidRPr="001D7AB2">
        <w:rPr>
          <w:rFonts w:asciiTheme="minorHAnsi" w:hAnsiTheme="minorHAnsi"/>
          <w:sz w:val="24"/>
          <w:szCs w:val="24"/>
        </w:rPr>
        <w:t>: ‘(And how many houses or streets does it take before a town begins to be a town?)</w:t>
      </w:r>
      <w:r w:rsidR="002830B0" w:rsidRPr="001D7AB2">
        <w:rPr>
          <w:rFonts w:asciiTheme="minorHAnsi" w:hAnsiTheme="minorHAnsi"/>
          <w:sz w:val="24"/>
          <w:szCs w:val="24"/>
        </w:rPr>
        <w:t xml:space="preserve"> </w:t>
      </w:r>
      <w:r w:rsidRPr="001D7AB2">
        <w:rPr>
          <w:rFonts w:asciiTheme="minorHAnsi" w:hAnsiTheme="minorHAnsi"/>
          <w:sz w:val="24"/>
          <w:szCs w:val="24"/>
        </w:rPr>
        <w:t xml:space="preserve">Our language can be seen as an ancient city: a maze of little streets and squares, of old and new houses, and of houses with additions from various periods; and this surrounded by </w:t>
      </w:r>
      <w:r w:rsidRPr="001D7AB2">
        <w:rPr>
          <w:rFonts w:asciiTheme="minorHAnsi" w:hAnsiTheme="minorHAnsi"/>
          <w:sz w:val="24"/>
          <w:szCs w:val="24"/>
        </w:rPr>
        <w:lastRenderedPageBreak/>
        <w:t>a multitude of new boroughs with straight regu</w:t>
      </w:r>
      <w:r w:rsidR="005B1471" w:rsidRPr="001D7AB2">
        <w:rPr>
          <w:rFonts w:asciiTheme="minorHAnsi" w:hAnsiTheme="minorHAnsi"/>
          <w:sz w:val="24"/>
          <w:szCs w:val="24"/>
        </w:rPr>
        <w:t xml:space="preserve">lar streets and uniform houses’ (Wittgenstein 1978 [1953], </w:t>
      </w:r>
      <w:r w:rsidRPr="001D7AB2">
        <w:rPr>
          <w:rFonts w:asciiTheme="minorHAnsi" w:hAnsiTheme="minorHAnsi"/>
          <w:sz w:val="24"/>
          <w:szCs w:val="24"/>
        </w:rPr>
        <w:t>para 18: 8)</w:t>
      </w:r>
      <w:r w:rsidR="005B1471" w:rsidRPr="001D7AB2">
        <w:rPr>
          <w:rFonts w:asciiTheme="minorHAnsi" w:hAnsiTheme="minorHAnsi"/>
          <w:sz w:val="24"/>
          <w:szCs w:val="24"/>
        </w:rPr>
        <w:t xml:space="preserve">. Others, such as Roland Barthes, have suggested a direct equivalence between city and text: </w:t>
      </w:r>
      <w:r w:rsidR="002830B0" w:rsidRPr="001D7AB2">
        <w:rPr>
          <w:rFonts w:asciiTheme="minorHAnsi" w:hAnsiTheme="minorHAnsi"/>
          <w:sz w:val="24"/>
          <w:szCs w:val="24"/>
        </w:rPr>
        <w:t>‘The city is a discourse, and this discourse is actually a language: the city speaks to its inhabitants, we speak our city, the city where we are, simply by inhabiting it, by traversing it, by looking at it</w:t>
      </w:r>
      <w:r w:rsidR="005B1471" w:rsidRPr="001D7AB2">
        <w:rPr>
          <w:rFonts w:asciiTheme="minorHAnsi" w:hAnsiTheme="minorHAnsi"/>
          <w:sz w:val="24"/>
          <w:szCs w:val="24"/>
        </w:rPr>
        <w:t>’ (Barthes 1988 [1967]: 195)</w:t>
      </w:r>
      <w:r w:rsidRPr="001D7AB2">
        <w:rPr>
          <w:rFonts w:asciiTheme="minorHAnsi" w:hAnsiTheme="minorHAnsi"/>
          <w:sz w:val="24"/>
          <w:szCs w:val="24"/>
        </w:rPr>
        <w:t>.</w:t>
      </w:r>
      <w:r w:rsidR="002A5CAD" w:rsidRPr="002A5CAD">
        <w:rPr>
          <w:rFonts w:asciiTheme="minorHAnsi" w:hAnsiTheme="minorHAnsi"/>
          <w:sz w:val="24"/>
          <w:szCs w:val="24"/>
        </w:rPr>
        <w:t xml:space="preserve"> </w:t>
      </w:r>
      <w:r w:rsidR="002A5CAD" w:rsidRPr="001D7AB2">
        <w:rPr>
          <w:rFonts w:asciiTheme="minorHAnsi" w:hAnsiTheme="minorHAnsi"/>
          <w:sz w:val="24"/>
          <w:szCs w:val="24"/>
        </w:rPr>
        <w:t xml:space="preserve">Cities in the future, cities in the past, cities in our imagination; our representation of urban spaces frames and shapes </w:t>
      </w:r>
      <w:r w:rsidR="007845BF">
        <w:rPr>
          <w:rFonts w:asciiTheme="minorHAnsi" w:hAnsiTheme="minorHAnsi"/>
          <w:sz w:val="24"/>
          <w:szCs w:val="24"/>
        </w:rPr>
        <w:t>organiz</w:t>
      </w:r>
      <w:r w:rsidR="002A5CAD" w:rsidRPr="001D7AB2">
        <w:rPr>
          <w:rFonts w:asciiTheme="minorHAnsi" w:hAnsiTheme="minorHAnsi"/>
          <w:sz w:val="24"/>
          <w:szCs w:val="24"/>
        </w:rPr>
        <w:t>ations and informs the decisions that result from these discursive collective productions (Czarniawska 2000, 2002).</w:t>
      </w:r>
      <w:r w:rsidR="002A5CAD">
        <w:rPr>
          <w:rFonts w:asciiTheme="minorHAnsi" w:hAnsiTheme="minorHAnsi"/>
          <w:sz w:val="24"/>
          <w:szCs w:val="24"/>
        </w:rPr>
        <w:t xml:space="preserve"> </w:t>
      </w:r>
      <w:r w:rsidR="00B40473" w:rsidRPr="001D7AB2">
        <w:rPr>
          <w:rFonts w:asciiTheme="minorHAnsi" w:hAnsiTheme="minorHAnsi"/>
          <w:sz w:val="24"/>
          <w:szCs w:val="24"/>
        </w:rPr>
        <w:t>In this</w:t>
      </w:r>
      <w:r w:rsidR="00B63B42" w:rsidRPr="001D7AB2">
        <w:rPr>
          <w:rFonts w:asciiTheme="minorHAnsi" w:hAnsiTheme="minorHAnsi"/>
          <w:sz w:val="24"/>
          <w:szCs w:val="24"/>
        </w:rPr>
        <w:t xml:space="preserve"> article </w:t>
      </w:r>
      <w:r w:rsidR="00B40473" w:rsidRPr="001D7AB2">
        <w:rPr>
          <w:rFonts w:asciiTheme="minorHAnsi" w:hAnsiTheme="minorHAnsi"/>
          <w:sz w:val="24"/>
          <w:szCs w:val="24"/>
        </w:rPr>
        <w:t>we seek</w:t>
      </w:r>
      <w:r w:rsidR="002A5CAD">
        <w:rPr>
          <w:rFonts w:asciiTheme="minorHAnsi" w:hAnsiTheme="minorHAnsi"/>
          <w:sz w:val="24"/>
          <w:szCs w:val="24"/>
        </w:rPr>
        <w:t>, through a literary sensibility inspired by the writing of Italo Calvino,</w:t>
      </w:r>
      <w:r w:rsidR="00B40473" w:rsidRPr="001D7AB2">
        <w:rPr>
          <w:rFonts w:asciiTheme="minorHAnsi" w:hAnsiTheme="minorHAnsi"/>
          <w:sz w:val="24"/>
          <w:szCs w:val="24"/>
        </w:rPr>
        <w:t xml:space="preserve"> to </w:t>
      </w:r>
      <w:r w:rsidR="002A5CAD">
        <w:rPr>
          <w:rFonts w:asciiTheme="minorHAnsi" w:hAnsiTheme="minorHAnsi"/>
          <w:sz w:val="24"/>
          <w:szCs w:val="24"/>
        </w:rPr>
        <w:t>explore imaginative organizational and organizing possibilities suggested by the urban; in other words, to see organizing through a metaphorical urban lens.</w:t>
      </w:r>
      <w:r w:rsidR="00B40473" w:rsidRPr="001D7AB2">
        <w:rPr>
          <w:rFonts w:asciiTheme="minorHAnsi" w:hAnsiTheme="minorHAnsi"/>
          <w:sz w:val="24"/>
          <w:szCs w:val="24"/>
        </w:rPr>
        <w:t xml:space="preserve"> </w:t>
      </w:r>
    </w:p>
    <w:p w:rsidR="00B40473" w:rsidRPr="001D7AB2" w:rsidRDefault="00B40473" w:rsidP="00035AB9">
      <w:pPr>
        <w:spacing w:line="360" w:lineRule="auto"/>
        <w:jc w:val="both"/>
        <w:rPr>
          <w:rFonts w:asciiTheme="minorHAnsi" w:hAnsiTheme="minorHAnsi"/>
        </w:rPr>
      </w:pPr>
    </w:p>
    <w:p w:rsidR="000F1B5A" w:rsidRDefault="00B40473" w:rsidP="00035AB9">
      <w:pPr>
        <w:spacing w:line="360" w:lineRule="auto"/>
        <w:jc w:val="both"/>
        <w:rPr>
          <w:rFonts w:asciiTheme="minorHAnsi" w:hAnsiTheme="minorHAnsi"/>
        </w:rPr>
      </w:pPr>
      <w:r w:rsidRPr="001D7AB2">
        <w:rPr>
          <w:rFonts w:asciiTheme="minorHAnsi" w:hAnsiTheme="minorHAnsi"/>
        </w:rPr>
        <w:t xml:space="preserve">But what </w:t>
      </w:r>
      <w:r w:rsidR="00A9100D" w:rsidRPr="001D7AB2">
        <w:rPr>
          <w:rFonts w:asciiTheme="minorHAnsi" w:hAnsiTheme="minorHAnsi"/>
        </w:rPr>
        <w:t>organizations</w:t>
      </w:r>
      <w:r w:rsidR="00000EFC" w:rsidRPr="001D7AB2">
        <w:rPr>
          <w:rFonts w:asciiTheme="minorHAnsi" w:hAnsiTheme="minorHAnsi"/>
        </w:rPr>
        <w:t xml:space="preserve"> do</w:t>
      </w:r>
      <w:r w:rsidR="00A9100D" w:rsidRPr="001D7AB2">
        <w:rPr>
          <w:rFonts w:asciiTheme="minorHAnsi" w:hAnsiTheme="minorHAnsi"/>
        </w:rPr>
        <w:t xml:space="preserve"> we image when, following Barthes, the urban world speaks to us?</w:t>
      </w:r>
      <w:r w:rsidRPr="001D7AB2">
        <w:rPr>
          <w:rFonts w:asciiTheme="minorHAnsi" w:hAnsiTheme="minorHAnsi"/>
        </w:rPr>
        <w:t xml:space="preserve"> Generally, our urban </w:t>
      </w:r>
      <w:r w:rsidR="00BF65B8" w:rsidRPr="001D7AB2">
        <w:rPr>
          <w:rFonts w:asciiTheme="minorHAnsi" w:hAnsiTheme="minorHAnsi"/>
        </w:rPr>
        <w:t>images</w:t>
      </w:r>
      <w:r w:rsidRPr="001D7AB2">
        <w:rPr>
          <w:rFonts w:asciiTheme="minorHAnsi" w:hAnsiTheme="minorHAnsi"/>
        </w:rPr>
        <w:t xml:space="preserve"> </w:t>
      </w:r>
      <w:r w:rsidR="007A09B4" w:rsidRPr="001D7AB2">
        <w:rPr>
          <w:rFonts w:asciiTheme="minorHAnsi" w:hAnsiTheme="minorHAnsi"/>
        </w:rPr>
        <w:t xml:space="preserve">derive - </w:t>
      </w:r>
      <w:r w:rsidR="00673AB7" w:rsidRPr="001D7AB2">
        <w:rPr>
          <w:rFonts w:asciiTheme="minorHAnsi" w:hAnsiTheme="minorHAnsi"/>
        </w:rPr>
        <w:t xml:space="preserve">in a relatively limited </w:t>
      </w:r>
      <w:r w:rsidR="007A09B4" w:rsidRPr="001D7AB2">
        <w:rPr>
          <w:rFonts w:asciiTheme="minorHAnsi" w:hAnsiTheme="minorHAnsi"/>
        </w:rPr>
        <w:t xml:space="preserve">and limiting </w:t>
      </w:r>
      <w:r w:rsidR="00673AB7" w:rsidRPr="001D7AB2">
        <w:rPr>
          <w:rFonts w:asciiTheme="minorHAnsi" w:hAnsiTheme="minorHAnsi"/>
        </w:rPr>
        <w:t>sense</w:t>
      </w:r>
      <w:r w:rsidR="007A09B4" w:rsidRPr="001D7AB2">
        <w:rPr>
          <w:rFonts w:asciiTheme="minorHAnsi" w:hAnsiTheme="minorHAnsi"/>
        </w:rPr>
        <w:t xml:space="preserve"> –</w:t>
      </w:r>
      <w:r w:rsidR="00673AB7" w:rsidRPr="001D7AB2">
        <w:rPr>
          <w:rFonts w:asciiTheme="minorHAnsi" w:hAnsiTheme="minorHAnsi"/>
        </w:rPr>
        <w:t xml:space="preserve"> </w:t>
      </w:r>
      <w:r w:rsidR="007A09B4" w:rsidRPr="001D7AB2">
        <w:rPr>
          <w:rFonts w:asciiTheme="minorHAnsi" w:hAnsiTheme="minorHAnsi"/>
        </w:rPr>
        <w:t xml:space="preserve">from </w:t>
      </w:r>
      <w:r w:rsidR="00673AB7" w:rsidRPr="001D7AB2">
        <w:rPr>
          <w:rFonts w:asciiTheme="minorHAnsi" w:hAnsiTheme="minorHAnsi"/>
        </w:rPr>
        <w:t xml:space="preserve">the </w:t>
      </w:r>
      <w:r w:rsidRPr="001D7AB2">
        <w:rPr>
          <w:rFonts w:asciiTheme="minorHAnsi" w:hAnsiTheme="minorHAnsi"/>
        </w:rPr>
        <w:t>map</w:t>
      </w:r>
      <w:r w:rsidR="00673AB7" w:rsidRPr="001D7AB2">
        <w:rPr>
          <w:rFonts w:asciiTheme="minorHAnsi" w:hAnsiTheme="minorHAnsi"/>
        </w:rPr>
        <w:t>p</w:t>
      </w:r>
      <w:r w:rsidRPr="001D7AB2">
        <w:rPr>
          <w:rFonts w:asciiTheme="minorHAnsi" w:hAnsiTheme="minorHAnsi"/>
        </w:rPr>
        <w:t>ing</w:t>
      </w:r>
      <w:r w:rsidR="00673AB7" w:rsidRPr="001D7AB2">
        <w:rPr>
          <w:rFonts w:asciiTheme="minorHAnsi" w:hAnsiTheme="minorHAnsi"/>
        </w:rPr>
        <w:t xml:space="preserve"> </w:t>
      </w:r>
      <w:r w:rsidR="007A09B4" w:rsidRPr="001D7AB2">
        <w:rPr>
          <w:rFonts w:asciiTheme="minorHAnsi" w:hAnsiTheme="minorHAnsi"/>
        </w:rPr>
        <w:t>of space. As such they connote ideas of</w:t>
      </w:r>
      <w:r w:rsidR="00902115" w:rsidRPr="001D7AB2">
        <w:rPr>
          <w:rFonts w:asciiTheme="minorHAnsi" w:hAnsiTheme="minorHAnsi"/>
        </w:rPr>
        <w:t xml:space="preserve"> urban</w:t>
      </w:r>
      <w:r w:rsidR="007A09B4" w:rsidRPr="001D7AB2">
        <w:rPr>
          <w:rFonts w:asciiTheme="minorHAnsi" w:hAnsiTheme="minorHAnsi"/>
        </w:rPr>
        <w:t xml:space="preserve"> </w:t>
      </w:r>
      <w:r w:rsidR="00673AB7" w:rsidRPr="001D7AB2">
        <w:rPr>
          <w:rFonts w:asciiTheme="minorHAnsi" w:hAnsiTheme="minorHAnsi"/>
        </w:rPr>
        <w:t xml:space="preserve">navigation, </w:t>
      </w:r>
      <w:r w:rsidR="007A09B4" w:rsidRPr="001D7AB2">
        <w:rPr>
          <w:rFonts w:asciiTheme="minorHAnsi" w:hAnsiTheme="minorHAnsi"/>
        </w:rPr>
        <w:t xml:space="preserve">colonization, </w:t>
      </w:r>
      <w:r w:rsidR="00673AB7" w:rsidRPr="001D7AB2">
        <w:rPr>
          <w:rFonts w:asciiTheme="minorHAnsi" w:hAnsiTheme="minorHAnsi"/>
        </w:rPr>
        <w:t xml:space="preserve">planning, control </w:t>
      </w:r>
      <w:r w:rsidRPr="001D7AB2">
        <w:rPr>
          <w:rFonts w:asciiTheme="minorHAnsi" w:hAnsiTheme="minorHAnsi"/>
        </w:rPr>
        <w:t>and</w:t>
      </w:r>
      <w:r w:rsidR="00673AB7" w:rsidRPr="001D7AB2">
        <w:rPr>
          <w:rFonts w:asciiTheme="minorHAnsi" w:hAnsiTheme="minorHAnsi"/>
        </w:rPr>
        <w:t xml:space="preserve"> governance</w:t>
      </w:r>
      <w:r w:rsidRPr="001D7AB2">
        <w:rPr>
          <w:rFonts w:asciiTheme="minorHAnsi" w:hAnsiTheme="minorHAnsi"/>
        </w:rPr>
        <w:t xml:space="preserve">. </w:t>
      </w:r>
      <w:r w:rsidR="001E3BC1">
        <w:rPr>
          <w:rFonts w:asciiTheme="minorHAnsi" w:hAnsiTheme="minorHAnsi"/>
        </w:rPr>
        <w:t xml:space="preserve"> W</w:t>
      </w:r>
      <w:r w:rsidR="00673AB7" w:rsidRPr="001D7AB2">
        <w:rPr>
          <w:rFonts w:asciiTheme="minorHAnsi" w:hAnsiTheme="minorHAnsi"/>
        </w:rPr>
        <w:t xml:space="preserve">estern </w:t>
      </w:r>
      <w:r w:rsidRPr="001D7AB2">
        <w:rPr>
          <w:rFonts w:asciiTheme="minorHAnsi" w:hAnsiTheme="minorHAnsi"/>
        </w:rPr>
        <w:t>literature</w:t>
      </w:r>
      <w:r w:rsidR="001E3BC1">
        <w:rPr>
          <w:rFonts w:asciiTheme="minorHAnsi" w:hAnsiTheme="minorHAnsi"/>
        </w:rPr>
        <w:t>, however,</w:t>
      </w:r>
      <w:r w:rsidRPr="001D7AB2">
        <w:rPr>
          <w:rFonts w:asciiTheme="minorHAnsi" w:hAnsiTheme="minorHAnsi"/>
        </w:rPr>
        <w:t xml:space="preserve"> has also been prolific in </w:t>
      </w:r>
      <w:r w:rsidR="00673AB7" w:rsidRPr="001D7AB2">
        <w:rPr>
          <w:rFonts w:asciiTheme="minorHAnsi" w:hAnsiTheme="minorHAnsi"/>
        </w:rPr>
        <w:t xml:space="preserve">charting </w:t>
      </w:r>
      <w:r w:rsidRPr="001D7AB2">
        <w:rPr>
          <w:rFonts w:asciiTheme="minorHAnsi" w:hAnsiTheme="minorHAnsi"/>
        </w:rPr>
        <w:t>the imagined</w:t>
      </w:r>
      <w:r w:rsidR="00673AB7" w:rsidRPr="001D7AB2">
        <w:rPr>
          <w:rFonts w:asciiTheme="minorHAnsi" w:hAnsiTheme="minorHAnsi"/>
        </w:rPr>
        <w:t>,</w:t>
      </w:r>
      <w:r w:rsidRPr="001D7AB2">
        <w:rPr>
          <w:rFonts w:asciiTheme="minorHAnsi" w:hAnsiTheme="minorHAnsi"/>
        </w:rPr>
        <w:t xml:space="preserve"> invisible, subjective, and fantastic </w:t>
      </w:r>
      <w:r w:rsidR="00673AB7" w:rsidRPr="001D7AB2">
        <w:rPr>
          <w:rFonts w:asciiTheme="minorHAnsi" w:hAnsiTheme="minorHAnsi"/>
        </w:rPr>
        <w:t>aspects of cities</w:t>
      </w:r>
      <w:r w:rsidR="007A09B4" w:rsidRPr="001D7AB2">
        <w:rPr>
          <w:rFonts w:asciiTheme="minorHAnsi" w:hAnsiTheme="minorHAnsi"/>
        </w:rPr>
        <w:t xml:space="preserve">; images which - because of their </w:t>
      </w:r>
      <w:r w:rsidR="00BD634C" w:rsidRPr="001D7AB2">
        <w:rPr>
          <w:rFonts w:asciiTheme="minorHAnsi" w:hAnsiTheme="minorHAnsi"/>
        </w:rPr>
        <w:t xml:space="preserve">‘light’ and </w:t>
      </w:r>
      <w:r w:rsidR="007A09B4" w:rsidRPr="001D7AB2">
        <w:rPr>
          <w:rFonts w:asciiTheme="minorHAnsi" w:hAnsiTheme="minorHAnsi"/>
        </w:rPr>
        <w:t xml:space="preserve">amorphous nature - have been relatively neglected by organizers whose paramount concerns have been </w:t>
      </w:r>
      <w:r w:rsidR="00BD634C" w:rsidRPr="001D7AB2">
        <w:rPr>
          <w:rFonts w:asciiTheme="minorHAnsi" w:hAnsiTheme="minorHAnsi"/>
        </w:rPr>
        <w:t xml:space="preserve">with ‘weighty’ matters of </w:t>
      </w:r>
      <w:r w:rsidR="007A09B4" w:rsidRPr="001D7AB2">
        <w:rPr>
          <w:rFonts w:asciiTheme="minorHAnsi" w:hAnsiTheme="minorHAnsi"/>
        </w:rPr>
        <w:t>utility and performativity</w:t>
      </w:r>
      <w:r w:rsidR="005A46C1" w:rsidRPr="001D7AB2">
        <w:rPr>
          <w:rFonts w:asciiTheme="minorHAnsi" w:hAnsiTheme="minorHAnsi"/>
        </w:rPr>
        <w:t xml:space="preserve"> (Lyotard 1984)</w:t>
      </w:r>
      <w:r w:rsidR="007A09B4" w:rsidRPr="001D7AB2">
        <w:rPr>
          <w:rFonts w:asciiTheme="minorHAnsi" w:hAnsiTheme="minorHAnsi"/>
        </w:rPr>
        <w:t xml:space="preserve">. </w:t>
      </w:r>
    </w:p>
    <w:p w:rsidR="007D04FF" w:rsidRPr="007D04FF" w:rsidRDefault="007D04FF" w:rsidP="00035AB9">
      <w:pPr>
        <w:spacing w:line="360" w:lineRule="auto"/>
        <w:jc w:val="both"/>
        <w:rPr>
          <w:rFonts w:asciiTheme="minorHAnsi" w:hAnsiTheme="minorHAnsi"/>
        </w:rPr>
      </w:pPr>
    </w:p>
    <w:p w:rsidR="002A5CAD" w:rsidRPr="00976DE7" w:rsidRDefault="007D04FF" w:rsidP="00035AB9">
      <w:pPr>
        <w:pStyle w:val="FootnoteText"/>
        <w:spacing w:line="360" w:lineRule="auto"/>
        <w:jc w:val="both"/>
        <w:rPr>
          <w:rFonts w:asciiTheme="minorHAnsi" w:hAnsiTheme="minorHAnsi"/>
          <w:sz w:val="24"/>
          <w:szCs w:val="24"/>
        </w:rPr>
      </w:pPr>
      <w:r w:rsidRPr="007D04FF">
        <w:rPr>
          <w:rFonts w:asciiTheme="minorHAnsi" w:hAnsiTheme="minorHAnsi"/>
          <w:sz w:val="24"/>
          <w:szCs w:val="24"/>
        </w:rPr>
        <w:t>Our purpose, here, is to redress this imbalance and to attempt to tease out a new set of organizational possibilities by</w:t>
      </w:r>
      <w:r w:rsidR="00976DE7">
        <w:rPr>
          <w:rFonts w:asciiTheme="minorHAnsi" w:hAnsiTheme="minorHAnsi"/>
          <w:sz w:val="24"/>
          <w:szCs w:val="24"/>
        </w:rPr>
        <w:t>, in the first instance,</w:t>
      </w:r>
      <w:r w:rsidRPr="007D04FF">
        <w:rPr>
          <w:rFonts w:asciiTheme="minorHAnsi" w:hAnsiTheme="minorHAnsi"/>
          <w:sz w:val="24"/>
          <w:szCs w:val="24"/>
        </w:rPr>
        <w:t xml:space="preserve"> bringing together two strands of metaphorical thinking in relation to the urban; thinking drawn from the worlds of economics and literature respectively.</w:t>
      </w:r>
      <w:r w:rsidRPr="007D04FF">
        <w:rPr>
          <w:rFonts w:asciiTheme="minorHAnsi" w:hAnsiTheme="minorHAnsi"/>
        </w:rPr>
        <w:t xml:space="preserve"> </w:t>
      </w:r>
      <w:r w:rsidRPr="007D04FF">
        <w:rPr>
          <w:rFonts w:asciiTheme="minorHAnsi" w:hAnsiTheme="minorHAnsi"/>
          <w:sz w:val="24"/>
          <w:szCs w:val="24"/>
        </w:rPr>
        <w:t>Two dialogues are interrogated and juxtaposed here: Michael Porter, and his dialogue with the urban world of Sassuolo in relation to ‘strategic modelling’, and Italo Calvino’s fictional conversations with the cities of Kublai Khan’s empire</w:t>
      </w:r>
      <w:r w:rsidRPr="00976DE7">
        <w:rPr>
          <w:rFonts w:asciiTheme="minorHAnsi" w:hAnsiTheme="minorHAnsi"/>
          <w:sz w:val="24"/>
          <w:szCs w:val="24"/>
        </w:rPr>
        <w:t>.</w:t>
      </w:r>
      <w:r w:rsidR="00976DE7" w:rsidRPr="00976DE7">
        <w:rPr>
          <w:rFonts w:asciiTheme="minorHAnsi" w:hAnsiTheme="minorHAnsi"/>
          <w:sz w:val="24"/>
          <w:szCs w:val="24"/>
        </w:rPr>
        <w:t xml:space="preserve"> </w:t>
      </w:r>
      <w:r w:rsidR="000F1B5A" w:rsidRPr="00976DE7">
        <w:rPr>
          <w:rFonts w:asciiTheme="minorHAnsi" w:hAnsiTheme="minorHAnsi"/>
          <w:sz w:val="24"/>
          <w:szCs w:val="24"/>
        </w:rPr>
        <w:t>With respect to Calvino, w</w:t>
      </w:r>
      <w:r w:rsidR="00832400" w:rsidRPr="00976DE7">
        <w:rPr>
          <w:rFonts w:asciiTheme="minorHAnsi" w:hAnsiTheme="minorHAnsi"/>
          <w:sz w:val="24"/>
          <w:szCs w:val="24"/>
        </w:rPr>
        <w:t xml:space="preserve">e </w:t>
      </w:r>
      <w:r w:rsidR="00BD634C" w:rsidRPr="00976DE7">
        <w:rPr>
          <w:rFonts w:asciiTheme="minorHAnsi" w:hAnsiTheme="minorHAnsi"/>
          <w:sz w:val="24"/>
          <w:szCs w:val="24"/>
        </w:rPr>
        <w:t xml:space="preserve">choose to </w:t>
      </w:r>
      <w:r w:rsidR="00832400" w:rsidRPr="00976DE7">
        <w:rPr>
          <w:rFonts w:asciiTheme="minorHAnsi" w:hAnsiTheme="minorHAnsi"/>
          <w:sz w:val="24"/>
          <w:szCs w:val="24"/>
        </w:rPr>
        <w:t>focus</w:t>
      </w:r>
      <w:r w:rsidR="00BD634C" w:rsidRPr="00976DE7">
        <w:rPr>
          <w:rFonts w:asciiTheme="minorHAnsi" w:hAnsiTheme="minorHAnsi"/>
          <w:sz w:val="24"/>
          <w:szCs w:val="24"/>
        </w:rPr>
        <w:t>, in particular,</w:t>
      </w:r>
      <w:r w:rsidR="00832400" w:rsidRPr="00976DE7">
        <w:rPr>
          <w:rFonts w:asciiTheme="minorHAnsi" w:hAnsiTheme="minorHAnsi"/>
          <w:sz w:val="24"/>
          <w:szCs w:val="24"/>
        </w:rPr>
        <w:t xml:space="preserve"> on </w:t>
      </w:r>
      <w:r w:rsidR="000F1B5A" w:rsidRPr="00976DE7">
        <w:rPr>
          <w:rFonts w:asciiTheme="minorHAnsi" w:hAnsiTheme="minorHAnsi"/>
          <w:sz w:val="24"/>
          <w:szCs w:val="24"/>
        </w:rPr>
        <w:t xml:space="preserve">his book </w:t>
      </w:r>
      <w:r w:rsidR="00832400" w:rsidRPr="00976DE7">
        <w:rPr>
          <w:rFonts w:asciiTheme="minorHAnsi" w:hAnsiTheme="minorHAnsi"/>
          <w:i/>
          <w:sz w:val="24"/>
          <w:szCs w:val="24"/>
        </w:rPr>
        <w:t>Invisible Cities</w:t>
      </w:r>
      <w:r w:rsidR="00832400" w:rsidRPr="00976DE7">
        <w:rPr>
          <w:rFonts w:asciiTheme="minorHAnsi" w:hAnsiTheme="minorHAnsi"/>
          <w:sz w:val="24"/>
          <w:szCs w:val="24"/>
        </w:rPr>
        <w:t xml:space="preserve">, as this is the work in which he most </w:t>
      </w:r>
      <w:r w:rsidR="00902115" w:rsidRPr="00976DE7">
        <w:rPr>
          <w:rFonts w:asciiTheme="minorHAnsi" w:hAnsiTheme="minorHAnsi"/>
          <w:sz w:val="24"/>
          <w:szCs w:val="24"/>
        </w:rPr>
        <w:t xml:space="preserve">directly </w:t>
      </w:r>
      <w:r w:rsidR="00832400" w:rsidRPr="00976DE7">
        <w:rPr>
          <w:rFonts w:asciiTheme="minorHAnsi" w:hAnsiTheme="minorHAnsi"/>
          <w:sz w:val="24"/>
          <w:szCs w:val="24"/>
        </w:rPr>
        <w:t xml:space="preserve">explores the textual and </w:t>
      </w:r>
      <w:r w:rsidR="00832400" w:rsidRPr="00976DE7">
        <w:rPr>
          <w:rFonts w:asciiTheme="minorHAnsi" w:hAnsiTheme="minorHAnsi"/>
          <w:sz w:val="24"/>
          <w:szCs w:val="24"/>
        </w:rPr>
        <w:lastRenderedPageBreak/>
        <w:t>representational possibilities of cities. We have read</w:t>
      </w:r>
      <w:r w:rsidR="0053614C" w:rsidRPr="00976DE7">
        <w:rPr>
          <w:rFonts w:asciiTheme="minorHAnsi" w:hAnsiTheme="minorHAnsi"/>
          <w:sz w:val="24"/>
          <w:szCs w:val="24"/>
        </w:rPr>
        <w:t>, compared</w:t>
      </w:r>
      <w:r w:rsidR="00832400" w:rsidRPr="00976DE7">
        <w:rPr>
          <w:rFonts w:asciiTheme="minorHAnsi" w:hAnsiTheme="minorHAnsi"/>
          <w:sz w:val="24"/>
          <w:szCs w:val="24"/>
        </w:rPr>
        <w:t xml:space="preserve"> and </w:t>
      </w:r>
      <w:r w:rsidR="0053614C" w:rsidRPr="00976DE7">
        <w:rPr>
          <w:rFonts w:asciiTheme="minorHAnsi" w:hAnsiTheme="minorHAnsi"/>
          <w:sz w:val="24"/>
          <w:szCs w:val="24"/>
        </w:rPr>
        <w:t xml:space="preserve">contrasted </w:t>
      </w:r>
      <w:r w:rsidR="00832400" w:rsidRPr="00976DE7">
        <w:rPr>
          <w:rFonts w:asciiTheme="minorHAnsi" w:hAnsiTheme="minorHAnsi"/>
          <w:sz w:val="24"/>
          <w:szCs w:val="24"/>
        </w:rPr>
        <w:t>the original Italian edition (</w:t>
      </w:r>
      <w:r w:rsidR="0053614C" w:rsidRPr="00976DE7">
        <w:rPr>
          <w:rFonts w:asciiTheme="minorHAnsi" w:hAnsiTheme="minorHAnsi"/>
          <w:sz w:val="24"/>
          <w:szCs w:val="24"/>
        </w:rPr>
        <w:t>Calvino 1972</w:t>
      </w:r>
      <w:r w:rsidRPr="00976DE7">
        <w:rPr>
          <w:rFonts w:asciiTheme="minorHAnsi" w:hAnsiTheme="minorHAnsi"/>
          <w:sz w:val="24"/>
          <w:szCs w:val="24"/>
        </w:rPr>
        <w:t>) and</w:t>
      </w:r>
      <w:r w:rsidR="00832400" w:rsidRPr="00976DE7">
        <w:rPr>
          <w:rFonts w:asciiTheme="minorHAnsi" w:hAnsiTheme="minorHAnsi"/>
          <w:sz w:val="24"/>
          <w:szCs w:val="24"/>
        </w:rPr>
        <w:t xml:space="preserve"> </w:t>
      </w:r>
      <w:r w:rsidR="00665672" w:rsidRPr="00976DE7">
        <w:rPr>
          <w:rFonts w:asciiTheme="minorHAnsi" w:hAnsiTheme="minorHAnsi"/>
          <w:sz w:val="24"/>
          <w:szCs w:val="24"/>
        </w:rPr>
        <w:t xml:space="preserve">a </w:t>
      </w:r>
      <w:r w:rsidR="0053614C" w:rsidRPr="00976DE7">
        <w:rPr>
          <w:rFonts w:asciiTheme="minorHAnsi" w:hAnsiTheme="minorHAnsi"/>
          <w:sz w:val="24"/>
          <w:szCs w:val="24"/>
        </w:rPr>
        <w:t xml:space="preserve">standard </w:t>
      </w:r>
      <w:r w:rsidR="00832400" w:rsidRPr="00976DE7">
        <w:rPr>
          <w:rFonts w:asciiTheme="minorHAnsi" w:hAnsiTheme="minorHAnsi"/>
          <w:sz w:val="24"/>
          <w:szCs w:val="24"/>
        </w:rPr>
        <w:t xml:space="preserve">English </w:t>
      </w:r>
      <w:r w:rsidR="0053614C" w:rsidRPr="00976DE7">
        <w:rPr>
          <w:rFonts w:asciiTheme="minorHAnsi" w:hAnsiTheme="minorHAnsi"/>
          <w:sz w:val="24"/>
          <w:szCs w:val="24"/>
        </w:rPr>
        <w:t xml:space="preserve">translation (Calvino 1974) in order </w:t>
      </w:r>
      <w:r w:rsidR="00133080" w:rsidRPr="00976DE7">
        <w:rPr>
          <w:rFonts w:asciiTheme="minorHAnsi" w:hAnsiTheme="minorHAnsi"/>
          <w:sz w:val="24"/>
          <w:szCs w:val="24"/>
        </w:rPr>
        <w:t xml:space="preserve">to </w:t>
      </w:r>
      <w:r w:rsidR="00665672" w:rsidRPr="00976DE7">
        <w:rPr>
          <w:rFonts w:asciiTheme="minorHAnsi" w:hAnsiTheme="minorHAnsi"/>
          <w:sz w:val="24"/>
          <w:szCs w:val="24"/>
        </w:rPr>
        <w:t xml:space="preserve">advance </w:t>
      </w:r>
      <w:r w:rsidR="00133080" w:rsidRPr="00976DE7">
        <w:rPr>
          <w:rFonts w:asciiTheme="minorHAnsi" w:hAnsiTheme="minorHAnsi"/>
          <w:sz w:val="24"/>
          <w:szCs w:val="24"/>
        </w:rPr>
        <w:t>our</w:t>
      </w:r>
      <w:r w:rsidR="00665672" w:rsidRPr="00976DE7">
        <w:rPr>
          <w:rFonts w:asciiTheme="minorHAnsi" w:hAnsiTheme="minorHAnsi"/>
          <w:sz w:val="24"/>
          <w:szCs w:val="24"/>
        </w:rPr>
        <w:t xml:space="preserve"> project</w:t>
      </w:r>
      <w:r w:rsidR="0053614C" w:rsidRPr="00976DE7">
        <w:rPr>
          <w:rFonts w:asciiTheme="minorHAnsi" w:hAnsiTheme="minorHAnsi"/>
          <w:sz w:val="24"/>
          <w:szCs w:val="24"/>
        </w:rPr>
        <w:t>. Calvino’s last publishe</w:t>
      </w:r>
      <w:r w:rsidRPr="00976DE7">
        <w:rPr>
          <w:rFonts w:asciiTheme="minorHAnsi" w:hAnsiTheme="minorHAnsi"/>
          <w:sz w:val="24"/>
          <w:szCs w:val="24"/>
        </w:rPr>
        <w:t>d work (in English translation)</w:t>
      </w:r>
      <w:r w:rsidR="0053614C" w:rsidRPr="00976DE7">
        <w:rPr>
          <w:rFonts w:asciiTheme="minorHAnsi" w:hAnsiTheme="minorHAnsi"/>
          <w:sz w:val="24"/>
          <w:szCs w:val="24"/>
        </w:rPr>
        <w:t xml:space="preserve"> </w:t>
      </w:r>
      <w:r w:rsidR="0053614C" w:rsidRPr="00976DE7">
        <w:rPr>
          <w:rFonts w:asciiTheme="minorHAnsi" w:hAnsiTheme="minorHAnsi"/>
          <w:i/>
          <w:sz w:val="24"/>
          <w:szCs w:val="24"/>
        </w:rPr>
        <w:t xml:space="preserve">Six Memos for the Next Millennium </w:t>
      </w:r>
      <w:r w:rsidR="0053614C" w:rsidRPr="00976DE7">
        <w:rPr>
          <w:rFonts w:asciiTheme="minorHAnsi" w:hAnsiTheme="minorHAnsi"/>
          <w:sz w:val="24"/>
          <w:szCs w:val="24"/>
        </w:rPr>
        <w:t>(Calvino 1996 [1988])</w:t>
      </w:r>
      <w:r w:rsidR="00F25460" w:rsidRPr="00976DE7">
        <w:rPr>
          <w:rFonts w:asciiTheme="minorHAnsi" w:hAnsiTheme="minorHAnsi"/>
          <w:sz w:val="24"/>
          <w:szCs w:val="24"/>
        </w:rPr>
        <w:t xml:space="preserve"> and McLaughlin (1998)</w:t>
      </w:r>
      <w:r w:rsidR="00133080" w:rsidRPr="00976DE7">
        <w:rPr>
          <w:rFonts w:asciiTheme="minorHAnsi" w:hAnsiTheme="minorHAnsi"/>
          <w:sz w:val="24"/>
          <w:szCs w:val="24"/>
        </w:rPr>
        <w:t xml:space="preserve"> w</w:t>
      </w:r>
      <w:r w:rsidR="00F25460" w:rsidRPr="00976DE7">
        <w:rPr>
          <w:rFonts w:asciiTheme="minorHAnsi" w:hAnsiTheme="minorHAnsi"/>
          <w:sz w:val="24"/>
          <w:szCs w:val="24"/>
        </w:rPr>
        <w:t>ere</w:t>
      </w:r>
      <w:r w:rsidR="00133080" w:rsidRPr="00976DE7">
        <w:rPr>
          <w:rFonts w:asciiTheme="minorHAnsi" w:hAnsiTheme="minorHAnsi"/>
          <w:sz w:val="24"/>
          <w:szCs w:val="24"/>
        </w:rPr>
        <w:t xml:space="preserve"> also</w:t>
      </w:r>
      <w:r w:rsidR="0053614C" w:rsidRPr="00976DE7">
        <w:rPr>
          <w:rFonts w:asciiTheme="minorHAnsi" w:hAnsiTheme="minorHAnsi"/>
          <w:sz w:val="24"/>
          <w:szCs w:val="24"/>
        </w:rPr>
        <w:t xml:space="preserve"> consulted in order to trace autobiographical </w:t>
      </w:r>
      <w:r w:rsidR="00082EE3" w:rsidRPr="00976DE7">
        <w:rPr>
          <w:rFonts w:asciiTheme="minorHAnsi" w:hAnsiTheme="minorHAnsi"/>
          <w:sz w:val="24"/>
          <w:szCs w:val="24"/>
        </w:rPr>
        <w:t xml:space="preserve">influences </w:t>
      </w:r>
      <w:r w:rsidR="0053614C" w:rsidRPr="00976DE7">
        <w:rPr>
          <w:rFonts w:asciiTheme="minorHAnsi" w:hAnsiTheme="minorHAnsi"/>
          <w:sz w:val="24"/>
          <w:szCs w:val="24"/>
        </w:rPr>
        <w:t xml:space="preserve">on </w:t>
      </w:r>
      <w:r w:rsidR="00133080" w:rsidRPr="00976DE7">
        <w:rPr>
          <w:rFonts w:asciiTheme="minorHAnsi" w:hAnsiTheme="minorHAnsi"/>
          <w:sz w:val="24"/>
          <w:szCs w:val="24"/>
        </w:rPr>
        <w:t xml:space="preserve">his textual attitude toward </w:t>
      </w:r>
      <w:r w:rsidR="0053614C" w:rsidRPr="00976DE7">
        <w:rPr>
          <w:rFonts w:asciiTheme="minorHAnsi" w:hAnsiTheme="minorHAnsi"/>
          <w:sz w:val="24"/>
          <w:szCs w:val="24"/>
        </w:rPr>
        <w:t>cities</w:t>
      </w:r>
      <w:r w:rsidR="00665672" w:rsidRPr="00976DE7">
        <w:rPr>
          <w:rFonts w:asciiTheme="minorHAnsi" w:hAnsiTheme="minorHAnsi"/>
          <w:sz w:val="24"/>
          <w:szCs w:val="24"/>
        </w:rPr>
        <w:t xml:space="preserve"> and</w:t>
      </w:r>
      <w:r w:rsidR="00902115" w:rsidRPr="00976DE7">
        <w:rPr>
          <w:rFonts w:asciiTheme="minorHAnsi" w:hAnsiTheme="minorHAnsi"/>
          <w:sz w:val="24"/>
          <w:szCs w:val="24"/>
        </w:rPr>
        <w:t xml:space="preserve"> </w:t>
      </w:r>
      <w:r w:rsidR="00082EE3" w:rsidRPr="00976DE7">
        <w:rPr>
          <w:rFonts w:asciiTheme="minorHAnsi" w:hAnsiTheme="minorHAnsi"/>
          <w:sz w:val="24"/>
          <w:szCs w:val="24"/>
        </w:rPr>
        <w:t xml:space="preserve">literary </w:t>
      </w:r>
      <w:r w:rsidR="0053614C" w:rsidRPr="00976DE7">
        <w:rPr>
          <w:rFonts w:asciiTheme="minorHAnsi" w:hAnsiTheme="minorHAnsi"/>
          <w:sz w:val="24"/>
          <w:szCs w:val="24"/>
        </w:rPr>
        <w:t>strategies</w:t>
      </w:r>
      <w:r w:rsidR="00082EE3" w:rsidRPr="00976DE7">
        <w:rPr>
          <w:rFonts w:asciiTheme="minorHAnsi" w:hAnsiTheme="minorHAnsi"/>
          <w:sz w:val="24"/>
          <w:szCs w:val="24"/>
        </w:rPr>
        <w:t>.</w:t>
      </w:r>
    </w:p>
    <w:p w:rsidR="002A5CAD" w:rsidRDefault="002A5CAD" w:rsidP="00035AB9">
      <w:pPr>
        <w:spacing w:line="360" w:lineRule="auto"/>
        <w:jc w:val="both"/>
        <w:rPr>
          <w:rFonts w:asciiTheme="minorHAnsi" w:hAnsiTheme="minorHAnsi"/>
        </w:rPr>
      </w:pPr>
    </w:p>
    <w:p w:rsidR="000B71E8" w:rsidRPr="001D7AB2" w:rsidRDefault="00976DE7" w:rsidP="00035AB9">
      <w:pPr>
        <w:spacing w:line="360" w:lineRule="auto"/>
        <w:jc w:val="both"/>
        <w:rPr>
          <w:rFonts w:asciiTheme="minorHAnsi" w:hAnsiTheme="minorHAnsi"/>
        </w:rPr>
      </w:pPr>
      <w:r>
        <w:rPr>
          <w:rFonts w:asciiTheme="minorHAnsi" w:hAnsiTheme="minorHAnsi"/>
        </w:rPr>
        <w:t xml:space="preserve">The article </w:t>
      </w:r>
      <w:r w:rsidR="000F1B5A" w:rsidRPr="001D7AB2">
        <w:rPr>
          <w:rFonts w:asciiTheme="minorHAnsi" w:hAnsiTheme="minorHAnsi"/>
        </w:rPr>
        <w:t>begin</w:t>
      </w:r>
      <w:r>
        <w:rPr>
          <w:rFonts w:asciiTheme="minorHAnsi" w:hAnsiTheme="minorHAnsi"/>
        </w:rPr>
        <w:t>s</w:t>
      </w:r>
      <w:r w:rsidR="000F1B5A" w:rsidRPr="001D7AB2">
        <w:rPr>
          <w:rFonts w:asciiTheme="minorHAnsi" w:hAnsiTheme="minorHAnsi"/>
        </w:rPr>
        <w:t xml:space="preserve"> with an interpretative account of </w:t>
      </w:r>
      <w:r w:rsidR="000F1B5A" w:rsidRPr="001D7AB2">
        <w:rPr>
          <w:rFonts w:asciiTheme="minorHAnsi" w:hAnsiTheme="minorHAnsi"/>
          <w:i/>
        </w:rPr>
        <w:t>Invisible Cities</w:t>
      </w:r>
      <w:r w:rsidR="000F1B5A" w:rsidRPr="001D7AB2">
        <w:rPr>
          <w:rFonts w:asciiTheme="minorHAnsi" w:hAnsiTheme="minorHAnsi"/>
        </w:rPr>
        <w:t xml:space="preserve"> and </w:t>
      </w:r>
      <w:r>
        <w:rPr>
          <w:rFonts w:asciiTheme="minorHAnsi" w:hAnsiTheme="minorHAnsi"/>
        </w:rPr>
        <w:t xml:space="preserve">the selective use of </w:t>
      </w:r>
      <w:r w:rsidR="000F1B5A" w:rsidRPr="001D7AB2">
        <w:rPr>
          <w:rFonts w:asciiTheme="minorHAnsi" w:hAnsiTheme="minorHAnsi"/>
        </w:rPr>
        <w:t xml:space="preserve">images from the text to generate a critique of the weightiness </w:t>
      </w:r>
      <w:r w:rsidR="00C2564F" w:rsidRPr="001D7AB2">
        <w:rPr>
          <w:rFonts w:asciiTheme="minorHAnsi" w:hAnsiTheme="minorHAnsi"/>
        </w:rPr>
        <w:t xml:space="preserve">and fixity of </w:t>
      </w:r>
      <w:r w:rsidR="007D04FF">
        <w:rPr>
          <w:rFonts w:asciiTheme="minorHAnsi" w:hAnsiTheme="minorHAnsi"/>
        </w:rPr>
        <w:t>an influential</w:t>
      </w:r>
      <w:r w:rsidR="00C2564F" w:rsidRPr="001D7AB2">
        <w:rPr>
          <w:rFonts w:asciiTheme="minorHAnsi" w:hAnsiTheme="minorHAnsi"/>
        </w:rPr>
        <w:t xml:space="preserve"> economic</w:t>
      </w:r>
      <w:r w:rsidR="007D04FF">
        <w:rPr>
          <w:rFonts w:asciiTheme="minorHAnsi" w:hAnsiTheme="minorHAnsi"/>
        </w:rPr>
        <w:t xml:space="preserve"> model of organizing</w:t>
      </w:r>
      <w:r w:rsidR="00FE1155" w:rsidRPr="001D7AB2">
        <w:rPr>
          <w:rFonts w:asciiTheme="minorHAnsi" w:hAnsiTheme="minorHAnsi"/>
        </w:rPr>
        <w:t xml:space="preserve">. The work of Michael Porter, </w:t>
      </w:r>
      <w:r w:rsidR="000F1B5A" w:rsidRPr="001D7AB2">
        <w:rPr>
          <w:rFonts w:asciiTheme="minorHAnsi" w:hAnsiTheme="minorHAnsi"/>
        </w:rPr>
        <w:t>in particular his ‘diamond’ model</w:t>
      </w:r>
      <w:r w:rsidR="005F6ECA" w:rsidRPr="001D7AB2">
        <w:rPr>
          <w:rFonts w:asciiTheme="minorHAnsi" w:hAnsiTheme="minorHAnsi"/>
        </w:rPr>
        <w:t xml:space="preserve">, based on the idea of how cities can contribute to </w:t>
      </w:r>
      <w:r w:rsidR="00DD1CF7" w:rsidRPr="001D7AB2">
        <w:rPr>
          <w:rFonts w:asciiTheme="minorHAnsi" w:hAnsiTheme="minorHAnsi"/>
        </w:rPr>
        <w:t xml:space="preserve">the </w:t>
      </w:r>
      <w:r w:rsidR="005F6ECA" w:rsidRPr="001D7AB2">
        <w:rPr>
          <w:rFonts w:asciiTheme="minorHAnsi" w:hAnsiTheme="minorHAnsi"/>
        </w:rPr>
        <w:t>develop</w:t>
      </w:r>
      <w:r w:rsidR="00DD1CF7" w:rsidRPr="001D7AB2">
        <w:rPr>
          <w:rFonts w:asciiTheme="minorHAnsi" w:hAnsiTheme="minorHAnsi"/>
        </w:rPr>
        <w:t>ment</w:t>
      </w:r>
      <w:r w:rsidR="005F6ECA" w:rsidRPr="001D7AB2">
        <w:rPr>
          <w:rFonts w:asciiTheme="minorHAnsi" w:hAnsiTheme="minorHAnsi"/>
        </w:rPr>
        <w:t xml:space="preserve"> </w:t>
      </w:r>
      <w:r w:rsidR="00DD1CF7" w:rsidRPr="001D7AB2">
        <w:rPr>
          <w:rFonts w:asciiTheme="minorHAnsi" w:hAnsiTheme="minorHAnsi"/>
        </w:rPr>
        <w:t xml:space="preserve">of </w:t>
      </w:r>
      <w:r w:rsidR="000F1B5A" w:rsidRPr="001D7AB2">
        <w:rPr>
          <w:rFonts w:asciiTheme="minorHAnsi" w:hAnsiTheme="minorHAnsi"/>
        </w:rPr>
        <w:t>competitive advantage</w:t>
      </w:r>
      <w:r w:rsidR="005F6ECA" w:rsidRPr="001D7AB2">
        <w:rPr>
          <w:rFonts w:asciiTheme="minorHAnsi" w:hAnsiTheme="minorHAnsi"/>
        </w:rPr>
        <w:t xml:space="preserve"> in </w:t>
      </w:r>
      <w:r w:rsidR="00DD1CF7" w:rsidRPr="001D7AB2">
        <w:rPr>
          <w:rFonts w:asciiTheme="minorHAnsi" w:hAnsiTheme="minorHAnsi"/>
        </w:rPr>
        <w:t xml:space="preserve">a given </w:t>
      </w:r>
      <w:r w:rsidR="005F6ECA" w:rsidRPr="001D7AB2">
        <w:rPr>
          <w:rFonts w:asciiTheme="minorHAnsi" w:hAnsiTheme="minorHAnsi"/>
        </w:rPr>
        <w:t>region</w:t>
      </w:r>
      <w:r w:rsidR="00FE1155" w:rsidRPr="001D7AB2">
        <w:rPr>
          <w:rFonts w:asciiTheme="minorHAnsi" w:hAnsiTheme="minorHAnsi"/>
        </w:rPr>
        <w:t>,</w:t>
      </w:r>
      <w:r w:rsidR="000F1B5A" w:rsidRPr="001D7AB2">
        <w:rPr>
          <w:rFonts w:asciiTheme="minorHAnsi" w:hAnsiTheme="minorHAnsi"/>
        </w:rPr>
        <w:t xml:space="preserve"> serve</w:t>
      </w:r>
      <w:r w:rsidR="00DD1CF7" w:rsidRPr="001D7AB2">
        <w:rPr>
          <w:rFonts w:asciiTheme="minorHAnsi" w:hAnsiTheme="minorHAnsi"/>
        </w:rPr>
        <w:t>s</w:t>
      </w:r>
      <w:r w:rsidR="000F1B5A" w:rsidRPr="001D7AB2">
        <w:rPr>
          <w:rFonts w:asciiTheme="minorHAnsi" w:hAnsiTheme="minorHAnsi"/>
        </w:rPr>
        <w:t xml:space="preserve"> </w:t>
      </w:r>
      <w:r w:rsidR="00F25460" w:rsidRPr="001D7AB2">
        <w:rPr>
          <w:rFonts w:asciiTheme="minorHAnsi" w:hAnsiTheme="minorHAnsi"/>
        </w:rPr>
        <w:t xml:space="preserve">to illustrate </w:t>
      </w:r>
      <w:r w:rsidR="00B84978" w:rsidRPr="001D7AB2">
        <w:rPr>
          <w:rFonts w:asciiTheme="minorHAnsi" w:hAnsiTheme="minorHAnsi"/>
        </w:rPr>
        <w:t>how imagination</w:t>
      </w:r>
      <w:r>
        <w:rPr>
          <w:rFonts w:asciiTheme="minorHAnsi" w:hAnsiTheme="minorHAnsi"/>
        </w:rPr>
        <w:t xml:space="preserve"> and, by implication, politics and ethics</w:t>
      </w:r>
      <w:r w:rsidR="00A9100D" w:rsidRPr="001D7AB2">
        <w:rPr>
          <w:rFonts w:asciiTheme="minorHAnsi" w:hAnsiTheme="minorHAnsi"/>
        </w:rPr>
        <w:t xml:space="preserve"> </w:t>
      </w:r>
      <w:r w:rsidR="00B84978" w:rsidRPr="001D7AB2">
        <w:rPr>
          <w:rFonts w:asciiTheme="minorHAnsi" w:hAnsiTheme="minorHAnsi"/>
        </w:rPr>
        <w:t>can be ‘bureaucratized’</w:t>
      </w:r>
      <w:r w:rsidR="000F1B5A" w:rsidRPr="001D7AB2">
        <w:rPr>
          <w:rFonts w:asciiTheme="minorHAnsi" w:hAnsiTheme="minorHAnsi"/>
        </w:rPr>
        <w:t xml:space="preserve">. </w:t>
      </w:r>
      <w:r w:rsidR="00343322">
        <w:rPr>
          <w:rFonts w:asciiTheme="minorHAnsi" w:hAnsiTheme="minorHAnsi"/>
        </w:rPr>
        <w:t xml:space="preserve">We then explain how </w:t>
      </w:r>
      <w:r w:rsidR="00343322" w:rsidRPr="001D7AB2">
        <w:rPr>
          <w:rFonts w:asciiTheme="minorHAnsi" w:hAnsiTheme="minorHAnsi"/>
        </w:rPr>
        <w:t>Calvino</w:t>
      </w:r>
      <w:r w:rsidR="009C2495">
        <w:rPr>
          <w:rFonts w:asciiTheme="minorHAnsi" w:hAnsiTheme="minorHAnsi"/>
        </w:rPr>
        <w:t xml:space="preserve">, too, invokes the image of a </w:t>
      </w:r>
      <w:r w:rsidR="00343322">
        <w:rPr>
          <w:rFonts w:asciiTheme="minorHAnsi" w:hAnsiTheme="minorHAnsi"/>
        </w:rPr>
        <w:t xml:space="preserve">diamond </w:t>
      </w:r>
      <w:r w:rsidR="009C2495">
        <w:rPr>
          <w:rFonts w:asciiTheme="minorHAnsi" w:hAnsiTheme="minorHAnsi"/>
        </w:rPr>
        <w:t xml:space="preserve">but, unlike Porter, uses the metaphor to introduce lightness into his </w:t>
      </w:r>
      <w:r w:rsidR="00343322">
        <w:rPr>
          <w:rFonts w:asciiTheme="minorHAnsi" w:hAnsiTheme="minorHAnsi"/>
        </w:rPr>
        <w:t xml:space="preserve">cosmos </w:t>
      </w:r>
      <w:r w:rsidR="009C2495">
        <w:rPr>
          <w:rFonts w:asciiTheme="minorHAnsi" w:hAnsiTheme="minorHAnsi"/>
        </w:rPr>
        <w:t>of urban organization.</w:t>
      </w:r>
      <w:r w:rsidR="00343322">
        <w:rPr>
          <w:rFonts w:asciiTheme="minorHAnsi" w:hAnsiTheme="minorHAnsi"/>
        </w:rPr>
        <w:t xml:space="preserve"> </w:t>
      </w:r>
      <w:r w:rsidR="000F1B5A" w:rsidRPr="001D7AB2">
        <w:rPr>
          <w:rFonts w:asciiTheme="minorHAnsi" w:hAnsiTheme="minorHAnsi"/>
        </w:rPr>
        <w:t xml:space="preserve">We then proceed to a brief exegesis of </w:t>
      </w:r>
      <w:r w:rsidR="00DF3360">
        <w:rPr>
          <w:rFonts w:asciiTheme="minorHAnsi" w:hAnsiTheme="minorHAnsi"/>
        </w:rPr>
        <w:t>Boltanski and Chiapello</w:t>
      </w:r>
      <w:r w:rsidR="00B84978" w:rsidRPr="001D7AB2">
        <w:rPr>
          <w:rFonts w:asciiTheme="minorHAnsi" w:hAnsiTheme="minorHAnsi"/>
        </w:rPr>
        <w:t xml:space="preserve"> (2005) focussing on their</w:t>
      </w:r>
      <w:r w:rsidR="000F1B5A" w:rsidRPr="001D7AB2">
        <w:rPr>
          <w:rFonts w:asciiTheme="minorHAnsi" w:hAnsiTheme="minorHAnsi"/>
        </w:rPr>
        <w:t xml:space="preserve"> sociological </w:t>
      </w:r>
      <w:r w:rsidR="00B84978" w:rsidRPr="001D7AB2">
        <w:rPr>
          <w:rFonts w:asciiTheme="minorHAnsi" w:hAnsiTheme="minorHAnsi"/>
        </w:rPr>
        <w:t xml:space="preserve">use of the city in understanding the complexity of </w:t>
      </w:r>
      <w:r w:rsidR="00EF1C29" w:rsidRPr="001D7AB2">
        <w:rPr>
          <w:rFonts w:asciiTheme="minorHAnsi" w:hAnsiTheme="minorHAnsi"/>
        </w:rPr>
        <w:t xml:space="preserve">justification and governance within </w:t>
      </w:r>
      <w:r w:rsidR="00B84978" w:rsidRPr="001D7AB2">
        <w:rPr>
          <w:rFonts w:asciiTheme="minorHAnsi" w:hAnsiTheme="minorHAnsi"/>
        </w:rPr>
        <w:t xml:space="preserve">modern and post-modern social </w:t>
      </w:r>
      <w:r w:rsidR="00B84978" w:rsidRPr="002A5CAD">
        <w:rPr>
          <w:rFonts w:asciiTheme="minorHAnsi" w:hAnsiTheme="minorHAnsi"/>
        </w:rPr>
        <w:t>order</w:t>
      </w:r>
      <w:r w:rsidR="00EF1C29" w:rsidRPr="002A5CAD">
        <w:rPr>
          <w:rFonts w:asciiTheme="minorHAnsi" w:hAnsiTheme="minorHAnsi"/>
        </w:rPr>
        <w:t>s</w:t>
      </w:r>
      <w:r w:rsidR="00B84978" w:rsidRPr="002A5CAD">
        <w:rPr>
          <w:rFonts w:asciiTheme="minorHAnsi" w:hAnsiTheme="minorHAnsi"/>
        </w:rPr>
        <w:t>.</w:t>
      </w:r>
      <w:r>
        <w:rPr>
          <w:rFonts w:asciiTheme="minorHAnsi" w:hAnsiTheme="minorHAnsi"/>
        </w:rPr>
        <w:t xml:space="preserve"> This is followed by a consideration of Calvino’s interpretation of the reticular and virtual – central aspects of lightness within the projective city – which are taken up explicitly by Bauman (2000, 2003) in his conception of ‘liquid modernity’. </w:t>
      </w:r>
    </w:p>
    <w:p w:rsidR="00C910FC" w:rsidRDefault="00C910FC" w:rsidP="00035AB9">
      <w:pPr>
        <w:spacing w:line="360" w:lineRule="auto"/>
        <w:jc w:val="both"/>
        <w:rPr>
          <w:rFonts w:asciiTheme="minorHAnsi" w:hAnsiTheme="minorHAnsi"/>
        </w:rPr>
      </w:pPr>
    </w:p>
    <w:p w:rsidR="00082EE3" w:rsidRPr="001D7AB2" w:rsidRDefault="00C910FC" w:rsidP="00035AB9">
      <w:pPr>
        <w:spacing w:line="360" w:lineRule="auto"/>
        <w:jc w:val="both"/>
        <w:rPr>
          <w:rFonts w:asciiTheme="minorHAnsi" w:hAnsiTheme="minorHAnsi"/>
        </w:rPr>
      </w:pPr>
      <w:r>
        <w:rPr>
          <w:rFonts w:asciiTheme="minorHAnsi" w:hAnsiTheme="minorHAnsi"/>
        </w:rPr>
        <w:t xml:space="preserve">The article intentionally adopts a reflexive textual strategy to weave and fabricate partial connections through its exegesis and critique of differing disciplinary takes on the urban. What serves to integrate </w:t>
      </w:r>
      <w:r w:rsidR="009C2495">
        <w:rPr>
          <w:rFonts w:asciiTheme="minorHAnsi" w:hAnsiTheme="minorHAnsi"/>
        </w:rPr>
        <w:t xml:space="preserve">these </w:t>
      </w:r>
      <w:r>
        <w:rPr>
          <w:rFonts w:asciiTheme="minorHAnsi" w:hAnsiTheme="minorHAnsi"/>
        </w:rPr>
        <w:t xml:space="preserve">deliberate lines of flight is a thread of interpretative sensibility </w:t>
      </w:r>
      <w:r w:rsidR="009C2495">
        <w:rPr>
          <w:rFonts w:asciiTheme="minorHAnsi" w:hAnsiTheme="minorHAnsi"/>
        </w:rPr>
        <w:t>deriving</w:t>
      </w:r>
      <w:r>
        <w:rPr>
          <w:rFonts w:asciiTheme="minorHAnsi" w:hAnsiTheme="minorHAnsi"/>
        </w:rPr>
        <w:t xml:space="preserve"> from the writing and imagination of Calvino. We conclude, therefore, by</w:t>
      </w:r>
      <w:r w:rsidR="00B84978" w:rsidRPr="002A5CAD">
        <w:rPr>
          <w:rFonts w:asciiTheme="minorHAnsi" w:hAnsiTheme="minorHAnsi"/>
        </w:rPr>
        <w:t xml:space="preserve"> </w:t>
      </w:r>
      <w:r w:rsidR="00976DE7">
        <w:rPr>
          <w:rFonts w:asciiTheme="minorHAnsi" w:hAnsiTheme="minorHAnsi"/>
        </w:rPr>
        <w:t>reflect</w:t>
      </w:r>
      <w:r>
        <w:rPr>
          <w:rFonts w:asciiTheme="minorHAnsi" w:hAnsiTheme="minorHAnsi"/>
        </w:rPr>
        <w:t>ing back</w:t>
      </w:r>
      <w:r w:rsidR="00976DE7">
        <w:rPr>
          <w:rFonts w:asciiTheme="minorHAnsi" w:hAnsiTheme="minorHAnsi"/>
        </w:rPr>
        <w:t xml:space="preserve"> on the narrative fabric</w:t>
      </w:r>
      <w:r>
        <w:rPr>
          <w:rFonts w:asciiTheme="minorHAnsi" w:hAnsiTheme="minorHAnsi"/>
        </w:rPr>
        <w:t xml:space="preserve"> we produce and making</w:t>
      </w:r>
      <w:r w:rsidR="00B84978" w:rsidRPr="002A5CAD">
        <w:rPr>
          <w:rFonts w:asciiTheme="minorHAnsi" w:hAnsiTheme="minorHAnsi"/>
        </w:rPr>
        <w:t xml:space="preserve"> a </w:t>
      </w:r>
      <w:r w:rsidR="005A17F3" w:rsidRPr="002A5CAD">
        <w:rPr>
          <w:rFonts w:asciiTheme="minorHAnsi" w:hAnsiTheme="minorHAnsi"/>
        </w:rPr>
        <w:t xml:space="preserve">case for </w:t>
      </w:r>
      <w:r w:rsidR="002A5CAD">
        <w:rPr>
          <w:rFonts w:asciiTheme="minorHAnsi" w:hAnsiTheme="minorHAnsi"/>
          <w:i/>
        </w:rPr>
        <w:t xml:space="preserve">seeing </w:t>
      </w:r>
      <w:r w:rsidR="00976DE7">
        <w:rPr>
          <w:rFonts w:asciiTheme="minorHAnsi" w:hAnsiTheme="minorHAnsi"/>
        </w:rPr>
        <w:t xml:space="preserve">organizing </w:t>
      </w:r>
      <w:r w:rsidR="005A17F3" w:rsidRPr="002A5CAD">
        <w:rPr>
          <w:rFonts w:asciiTheme="minorHAnsi" w:hAnsiTheme="minorHAnsi"/>
        </w:rPr>
        <w:t xml:space="preserve">creatively </w:t>
      </w:r>
      <w:r>
        <w:rPr>
          <w:rFonts w:asciiTheme="minorHAnsi" w:hAnsiTheme="minorHAnsi"/>
        </w:rPr>
        <w:t xml:space="preserve">and </w:t>
      </w:r>
      <w:r w:rsidR="005A17F3" w:rsidRPr="002A5CAD">
        <w:rPr>
          <w:rFonts w:asciiTheme="minorHAnsi" w:hAnsiTheme="minorHAnsi"/>
        </w:rPr>
        <w:t>non-reductive</w:t>
      </w:r>
      <w:r w:rsidR="00976DE7">
        <w:rPr>
          <w:rFonts w:asciiTheme="minorHAnsi" w:hAnsiTheme="minorHAnsi"/>
        </w:rPr>
        <w:t>ly</w:t>
      </w:r>
      <w:r w:rsidR="005A17F3" w:rsidRPr="002A5CAD">
        <w:rPr>
          <w:rFonts w:asciiTheme="minorHAnsi" w:hAnsiTheme="minorHAnsi"/>
        </w:rPr>
        <w:t xml:space="preserve"> through </w:t>
      </w:r>
      <w:r w:rsidR="002A5CAD">
        <w:rPr>
          <w:rFonts w:asciiTheme="minorHAnsi" w:hAnsiTheme="minorHAnsi"/>
        </w:rPr>
        <w:t xml:space="preserve">a Calvino-inspired lens of </w:t>
      </w:r>
      <w:r w:rsidR="002830B0" w:rsidRPr="002A5CAD">
        <w:rPr>
          <w:rFonts w:asciiTheme="minorHAnsi" w:hAnsiTheme="minorHAnsi"/>
        </w:rPr>
        <w:t>urban</w:t>
      </w:r>
      <w:r w:rsidR="005A17F3" w:rsidRPr="002A5CAD">
        <w:rPr>
          <w:rFonts w:asciiTheme="minorHAnsi" w:hAnsiTheme="minorHAnsi"/>
        </w:rPr>
        <w:t xml:space="preserve"> </w:t>
      </w:r>
      <w:r w:rsidR="005F6ECA" w:rsidRPr="002A5CAD">
        <w:rPr>
          <w:rFonts w:asciiTheme="minorHAnsi" w:hAnsiTheme="minorHAnsi"/>
        </w:rPr>
        <w:t>imagination</w:t>
      </w:r>
      <w:r w:rsidR="005A17F3" w:rsidRPr="002A5CAD">
        <w:rPr>
          <w:rFonts w:asciiTheme="minorHAnsi" w:hAnsiTheme="minorHAnsi"/>
        </w:rPr>
        <w:t>.</w:t>
      </w:r>
    </w:p>
    <w:p w:rsidR="001F1538" w:rsidRDefault="001F1538" w:rsidP="00035AB9">
      <w:pPr>
        <w:spacing w:line="360" w:lineRule="auto"/>
        <w:jc w:val="both"/>
        <w:rPr>
          <w:rFonts w:asciiTheme="minorHAnsi" w:hAnsiTheme="minorHAnsi"/>
          <w:b/>
        </w:rPr>
      </w:pPr>
    </w:p>
    <w:p w:rsidR="005A17F3" w:rsidRPr="001D7AB2" w:rsidRDefault="005A17F3" w:rsidP="00035AB9">
      <w:pPr>
        <w:spacing w:line="360" w:lineRule="auto"/>
        <w:jc w:val="both"/>
        <w:rPr>
          <w:rFonts w:asciiTheme="minorHAnsi" w:hAnsiTheme="minorHAnsi"/>
          <w:b/>
          <w:i/>
        </w:rPr>
      </w:pPr>
      <w:r w:rsidRPr="001D7AB2">
        <w:rPr>
          <w:rFonts w:asciiTheme="minorHAnsi" w:hAnsiTheme="minorHAnsi"/>
          <w:b/>
        </w:rPr>
        <w:lastRenderedPageBreak/>
        <w:t xml:space="preserve">Calvino’s </w:t>
      </w:r>
      <w:r w:rsidRPr="001D7AB2">
        <w:rPr>
          <w:rFonts w:asciiTheme="minorHAnsi" w:hAnsiTheme="minorHAnsi"/>
          <w:b/>
          <w:i/>
        </w:rPr>
        <w:t>Invisible Cities</w:t>
      </w:r>
    </w:p>
    <w:p w:rsidR="005A17F3" w:rsidRPr="001D7AB2" w:rsidRDefault="005A17F3" w:rsidP="00035AB9">
      <w:pPr>
        <w:spacing w:line="360" w:lineRule="auto"/>
        <w:jc w:val="both"/>
        <w:rPr>
          <w:rFonts w:asciiTheme="minorHAnsi" w:hAnsiTheme="minorHAnsi"/>
        </w:rPr>
      </w:pPr>
    </w:p>
    <w:p w:rsidR="007D04FF" w:rsidRDefault="00697669" w:rsidP="00035AB9">
      <w:pPr>
        <w:pStyle w:val="FootnoteText"/>
        <w:spacing w:line="360" w:lineRule="auto"/>
        <w:jc w:val="both"/>
        <w:rPr>
          <w:rFonts w:asciiTheme="minorHAnsi" w:hAnsiTheme="minorHAnsi"/>
          <w:sz w:val="24"/>
          <w:szCs w:val="24"/>
        </w:rPr>
      </w:pPr>
      <w:r w:rsidRPr="001D7AB2">
        <w:rPr>
          <w:rFonts w:asciiTheme="minorHAnsi" w:hAnsiTheme="minorHAnsi"/>
          <w:i/>
          <w:sz w:val="24"/>
          <w:szCs w:val="24"/>
        </w:rPr>
        <w:t>Invisible Cities</w:t>
      </w:r>
      <w:r w:rsidRPr="001D7AB2">
        <w:rPr>
          <w:rFonts w:asciiTheme="minorHAnsi" w:hAnsiTheme="minorHAnsi"/>
          <w:sz w:val="24"/>
          <w:szCs w:val="24"/>
        </w:rPr>
        <w:t xml:space="preserve"> organizes itself around an imagined </w:t>
      </w:r>
      <w:r w:rsidR="00665672" w:rsidRPr="001D7AB2">
        <w:rPr>
          <w:rFonts w:asciiTheme="minorHAnsi" w:hAnsiTheme="minorHAnsi"/>
          <w:sz w:val="24"/>
          <w:szCs w:val="24"/>
        </w:rPr>
        <w:t>(</w:t>
      </w:r>
      <w:r w:rsidRPr="001D7AB2">
        <w:rPr>
          <w:rFonts w:asciiTheme="minorHAnsi" w:hAnsiTheme="minorHAnsi"/>
          <w:sz w:val="24"/>
          <w:szCs w:val="24"/>
        </w:rPr>
        <w:t>anachronistic</w:t>
      </w:r>
      <w:r w:rsidR="00665672" w:rsidRPr="001D7AB2">
        <w:rPr>
          <w:rFonts w:asciiTheme="minorHAnsi" w:hAnsiTheme="minorHAnsi"/>
          <w:sz w:val="24"/>
          <w:szCs w:val="24"/>
        </w:rPr>
        <w:t>)</w:t>
      </w:r>
      <w:r w:rsidRPr="001D7AB2">
        <w:rPr>
          <w:rFonts w:asciiTheme="minorHAnsi" w:hAnsiTheme="minorHAnsi"/>
          <w:sz w:val="24"/>
          <w:szCs w:val="24"/>
        </w:rPr>
        <w:t xml:space="preserve"> dialogue between the merchant, Marco Polo, and Kublai Khan, emperor of a vast oriental empire. All t</w:t>
      </w:r>
      <w:r w:rsidR="00665672" w:rsidRPr="001D7AB2">
        <w:rPr>
          <w:rFonts w:asciiTheme="minorHAnsi" w:hAnsiTheme="minorHAnsi"/>
          <w:sz w:val="24"/>
          <w:szCs w:val="24"/>
        </w:rPr>
        <w:t>he timeless exchanges take</w:t>
      </w:r>
      <w:r w:rsidRPr="001D7AB2">
        <w:rPr>
          <w:rFonts w:asciiTheme="minorHAnsi" w:hAnsiTheme="minorHAnsi"/>
          <w:sz w:val="24"/>
          <w:szCs w:val="24"/>
        </w:rPr>
        <w:t xml:space="preserve"> place in one of the emperor’s palace gardens. At first Marco relates, in a seemingly inexorable flow, story upon story of cities that populate Kublai Khan’s empire. But as the narrative unfolds, there occurs a subtle but definite reversal whereby the emperor himself starts to imagine various cities and asks Marco merely to confirm the verisimilitude of these accounts. In other words, the narrative focus shifts from Marco’s ‘empirical’ tales of cities to the emperor’s ‘imaginary’ cities, all of which occurs</w:t>
      </w:r>
      <w:r w:rsidR="00CD3640" w:rsidRPr="001D7AB2">
        <w:rPr>
          <w:rFonts w:asciiTheme="minorHAnsi" w:hAnsiTheme="minorHAnsi"/>
          <w:sz w:val="24"/>
          <w:szCs w:val="24"/>
        </w:rPr>
        <w:t>,</w:t>
      </w:r>
      <w:r w:rsidRPr="001D7AB2">
        <w:rPr>
          <w:rFonts w:asciiTheme="minorHAnsi" w:hAnsiTheme="minorHAnsi"/>
          <w:sz w:val="24"/>
          <w:szCs w:val="24"/>
        </w:rPr>
        <w:t xml:space="preserve"> reflexively</w:t>
      </w:r>
      <w:r w:rsidR="00CD3640" w:rsidRPr="001D7AB2">
        <w:rPr>
          <w:rFonts w:asciiTheme="minorHAnsi" w:hAnsiTheme="minorHAnsi"/>
          <w:sz w:val="24"/>
          <w:szCs w:val="24"/>
        </w:rPr>
        <w:t>,</w:t>
      </w:r>
      <w:r w:rsidRPr="001D7AB2">
        <w:rPr>
          <w:rFonts w:asciiTheme="minorHAnsi" w:hAnsiTheme="minorHAnsi"/>
          <w:sz w:val="24"/>
          <w:szCs w:val="24"/>
        </w:rPr>
        <w:t xml:space="preserve"> within a general fictional context. Calvin</w:t>
      </w:r>
      <w:r w:rsidR="00CD3640" w:rsidRPr="001D7AB2">
        <w:rPr>
          <w:rFonts w:asciiTheme="minorHAnsi" w:hAnsiTheme="minorHAnsi"/>
          <w:sz w:val="24"/>
          <w:szCs w:val="24"/>
        </w:rPr>
        <w:t xml:space="preserve">o uses the text to explore – in an intellectually knowing and sophisticated fashion – the possibilities and impossibilities of </w:t>
      </w:r>
      <w:r w:rsidR="00CD3640" w:rsidRPr="001D7AB2">
        <w:rPr>
          <w:rFonts w:asciiTheme="minorHAnsi" w:hAnsiTheme="minorHAnsi"/>
          <w:i/>
          <w:sz w:val="24"/>
          <w:szCs w:val="24"/>
        </w:rPr>
        <w:t>language</w:t>
      </w:r>
      <w:r w:rsidR="00CD3640" w:rsidRPr="001D7AB2">
        <w:rPr>
          <w:rFonts w:asciiTheme="minorHAnsi" w:hAnsiTheme="minorHAnsi"/>
          <w:sz w:val="24"/>
          <w:szCs w:val="24"/>
        </w:rPr>
        <w:t xml:space="preserve"> and </w:t>
      </w:r>
      <w:r w:rsidR="00CD3640" w:rsidRPr="001D7AB2">
        <w:rPr>
          <w:rFonts w:asciiTheme="minorHAnsi" w:hAnsiTheme="minorHAnsi"/>
          <w:i/>
          <w:sz w:val="24"/>
          <w:szCs w:val="24"/>
        </w:rPr>
        <w:t>semiotics</w:t>
      </w:r>
      <w:r w:rsidR="00CD3640" w:rsidRPr="001D7AB2">
        <w:rPr>
          <w:rFonts w:asciiTheme="minorHAnsi" w:hAnsiTheme="minorHAnsi"/>
          <w:sz w:val="24"/>
          <w:szCs w:val="24"/>
        </w:rPr>
        <w:t xml:space="preserve"> in relation to a set of deep philosophical questions</w:t>
      </w:r>
      <w:r w:rsidR="004B6209" w:rsidRPr="001D7AB2">
        <w:rPr>
          <w:rFonts w:asciiTheme="minorHAnsi" w:hAnsiTheme="minorHAnsi"/>
          <w:sz w:val="24"/>
          <w:szCs w:val="24"/>
        </w:rPr>
        <w:t>.</w:t>
      </w:r>
      <w:r w:rsidR="00CD3640" w:rsidRPr="001D7AB2">
        <w:rPr>
          <w:rFonts w:asciiTheme="minorHAnsi" w:hAnsiTheme="minorHAnsi"/>
          <w:sz w:val="24"/>
          <w:szCs w:val="24"/>
        </w:rPr>
        <w:t xml:space="preserve"> The themes that he pursues in </w:t>
      </w:r>
      <w:r w:rsidR="00CD3640" w:rsidRPr="001D7AB2">
        <w:rPr>
          <w:rFonts w:asciiTheme="minorHAnsi" w:hAnsiTheme="minorHAnsi"/>
          <w:i/>
          <w:sz w:val="24"/>
          <w:szCs w:val="24"/>
        </w:rPr>
        <w:t>Invisible Cities</w:t>
      </w:r>
      <w:r w:rsidR="00CD3640" w:rsidRPr="001D7AB2">
        <w:rPr>
          <w:rFonts w:asciiTheme="minorHAnsi" w:hAnsiTheme="minorHAnsi"/>
          <w:sz w:val="24"/>
          <w:szCs w:val="24"/>
        </w:rPr>
        <w:t xml:space="preserve"> are too numerous to </w:t>
      </w:r>
      <w:r w:rsidR="00BB6F65" w:rsidRPr="001D7AB2">
        <w:rPr>
          <w:rFonts w:asciiTheme="minorHAnsi" w:hAnsiTheme="minorHAnsi"/>
          <w:sz w:val="24"/>
          <w:szCs w:val="24"/>
        </w:rPr>
        <w:t>catalogue in detail here</w:t>
      </w:r>
      <w:r w:rsidR="00CD3640" w:rsidRPr="001D7AB2">
        <w:rPr>
          <w:rFonts w:asciiTheme="minorHAnsi" w:hAnsiTheme="minorHAnsi"/>
          <w:sz w:val="24"/>
          <w:szCs w:val="24"/>
        </w:rPr>
        <w:t>, but they revolve around a series of fundamental</w:t>
      </w:r>
      <w:r w:rsidR="005A17F3" w:rsidRPr="001D7AB2">
        <w:rPr>
          <w:rFonts w:asciiTheme="minorHAnsi" w:hAnsiTheme="minorHAnsi"/>
          <w:sz w:val="24"/>
          <w:szCs w:val="24"/>
        </w:rPr>
        <w:t xml:space="preserve"> </w:t>
      </w:r>
      <w:r w:rsidR="00CD3640" w:rsidRPr="001D7AB2">
        <w:rPr>
          <w:rFonts w:asciiTheme="minorHAnsi" w:hAnsiTheme="minorHAnsi"/>
          <w:sz w:val="24"/>
          <w:szCs w:val="24"/>
        </w:rPr>
        <w:t>dualities</w:t>
      </w:r>
      <w:r w:rsidR="00665672" w:rsidRPr="001D7AB2">
        <w:rPr>
          <w:rFonts w:asciiTheme="minorHAnsi" w:hAnsiTheme="minorHAnsi"/>
          <w:sz w:val="24"/>
          <w:szCs w:val="24"/>
        </w:rPr>
        <w:t xml:space="preserve"> which might be summarized thus</w:t>
      </w:r>
      <w:r w:rsidR="00CD3640" w:rsidRPr="001D7AB2">
        <w:rPr>
          <w:rFonts w:asciiTheme="minorHAnsi" w:hAnsiTheme="minorHAnsi"/>
          <w:sz w:val="24"/>
          <w:szCs w:val="24"/>
        </w:rPr>
        <w:t xml:space="preserve">: reality/fiction, material/virtual, map/terrain, </w:t>
      </w:r>
      <w:r w:rsidR="005B35AC" w:rsidRPr="001D7AB2">
        <w:rPr>
          <w:rFonts w:asciiTheme="minorHAnsi" w:hAnsiTheme="minorHAnsi"/>
          <w:sz w:val="24"/>
          <w:szCs w:val="24"/>
        </w:rPr>
        <w:t xml:space="preserve">signifier/signified, </w:t>
      </w:r>
      <w:r w:rsidR="00CD3640" w:rsidRPr="001D7AB2">
        <w:rPr>
          <w:rFonts w:asciiTheme="minorHAnsi" w:hAnsiTheme="minorHAnsi"/>
          <w:sz w:val="24"/>
          <w:szCs w:val="24"/>
        </w:rPr>
        <w:t xml:space="preserve">life/death, </w:t>
      </w:r>
      <w:r w:rsidR="00554D5B" w:rsidRPr="001D7AB2">
        <w:rPr>
          <w:rFonts w:asciiTheme="minorHAnsi" w:hAnsiTheme="minorHAnsi"/>
          <w:sz w:val="24"/>
          <w:szCs w:val="24"/>
        </w:rPr>
        <w:t xml:space="preserve">embodiment/disembodiment, </w:t>
      </w:r>
      <w:r w:rsidR="00CD3640" w:rsidRPr="001D7AB2">
        <w:rPr>
          <w:rFonts w:asciiTheme="minorHAnsi" w:hAnsiTheme="minorHAnsi"/>
          <w:sz w:val="24"/>
          <w:szCs w:val="24"/>
        </w:rPr>
        <w:t>metaphorical/literal,</w:t>
      </w:r>
      <w:r w:rsidR="00554D5B" w:rsidRPr="001D7AB2">
        <w:rPr>
          <w:rFonts w:asciiTheme="minorHAnsi" w:hAnsiTheme="minorHAnsi"/>
          <w:sz w:val="24"/>
          <w:szCs w:val="24"/>
        </w:rPr>
        <w:t xml:space="preserve"> manifest/latent,</w:t>
      </w:r>
      <w:r w:rsidR="00CD3640" w:rsidRPr="001D7AB2">
        <w:rPr>
          <w:rFonts w:asciiTheme="minorHAnsi" w:hAnsiTheme="minorHAnsi"/>
          <w:sz w:val="24"/>
          <w:szCs w:val="24"/>
        </w:rPr>
        <w:t xml:space="preserve"> visibility/invisibility, </w:t>
      </w:r>
      <w:r w:rsidR="004B6209" w:rsidRPr="001D7AB2">
        <w:rPr>
          <w:rFonts w:asciiTheme="minorHAnsi" w:hAnsiTheme="minorHAnsi"/>
          <w:sz w:val="24"/>
          <w:szCs w:val="24"/>
        </w:rPr>
        <w:t xml:space="preserve">habitation/inhabitation, </w:t>
      </w:r>
      <w:r w:rsidR="00CD3640" w:rsidRPr="001D7AB2">
        <w:rPr>
          <w:rFonts w:asciiTheme="minorHAnsi" w:hAnsiTheme="minorHAnsi"/>
          <w:sz w:val="24"/>
          <w:szCs w:val="24"/>
        </w:rPr>
        <w:t xml:space="preserve">continuity/discontinuity, </w:t>
      </w:r>
      <w:r w:rsidR="003B2669" w:rsidRPr="001D7AB2">
        <w:rPr>
          <w:rFonts w:asciiTheme="minorHAnsi" w:hAnsiTheme="minorHAnsi"/>
          <w:sz w:val="24"/>
          <w:szCs w:val="24"/>
        </w:rPr>
        <w:t xml:space="preserve">utopia/dystopia, </w:t>
      </w:r>
      <w:r w:rsidR="00665672" w:rsidRPr="001D7AB2">
        <w:rPr>
          <w:rFonts w:asciiTheme="minorHAnsi" w:hAnsiTheme="minorHAnsi"/>
          <w:sz w:val="24"/>
          <w:szCs w:val="24"/>
        </w:rPr>
        <w:t>lightness/weight.</w:t>
      </w:r>
      <w:r w:rsidR="00CD3640" w:rsidRPr="001D7AB2">
        <w:rPr>
          <w:rFonts w:asciiTheme="minorHAnsi" w:hAnsiTheme="minorHAnsi"/>
          <w:sz w:val="24"/>
          <w:szCs w:val="24"/>
        </w:rPr>
        <w:t xml:space="preserve"> These </w:t>
      </w:r>
      <w:r w:rsidR="00665672" w:rsidRPr="001D7AB2">
        <w:rPr>
          <w:rFonts w:asciiTheme="minorHAnsi" w:hAnsiTheme="minorHAnsi"/>
          <w:sz w:val="24"/>
          <w:szCs w:val="24"/>
        </w:rPr>
        <w:t xml:space="preserve">polarities </w:t>
      </w:r>
      <w:r w:rsidR="00CD3640" w:rsidRPr="001D7AB2">
        <w:rPr>
          <w:rFonts w:asciiTheme="minorHAnsi" w:hAnsiTheme="minorHAnsi"/>
          <w:sz w:val="24"/>
          <w:szCs w:val="24"/>
        </w:rPr>
        <w:t xml:space="preserve">are not set up as </w:t>
      </w:r>
      <w:r w:rsidR="00665672" w:rsidRPr="001D7AB2">
        <w:rPr>
          <w:rFonts w:asciiTheme="minorHAnsi" w:hAnsiTheme="minorHAnsi"/>
          <w:sz w:val="24"/>
          <w:szCs w:val="24"/>
        </w:rPr>
        <w:t>structural or incommensurable dichotomies</w:t>
      </w:r>
      <w:r w:rsidR="00CD3640" w:rsidRPr="001D7AB2">
        <w:rPr>
          <w:rFonts w:asciiTheme="minorHAnsi" w:hAnsiTheme="minorHAnsi"/>
          <w:sz w:val="24"/>
          <w:szCs w:val="24"/>
        </w:rPr>
        <w:t>, but become</w:t>
      </w:r>
      <w:r w:rsidR="00665672" w:rsidRPr="001D7AB2">
        <w:rPr>
          <w:rFonts w:asciiTheme="minorHAnsi" w:hAnsiTheme="minorHAnsi"/>
          <w:sz w:val="24"/>
          <w:szCs w:val="24"/>
        </w:rPr>
        <w:t xml:space="preserve"> -</w:t>
      </w:r>
      <w:r w:rsidR="00CD3640" w:rsidRPr="001D7AB2">
        <w:rPr>
          <w:rFonts w:asciiTheme="minorHAnsi" w:hAnsiTheme="minorHAnsi"/>
          <w:sz w:val="24"/>
          <w:szCs w:val="24"/>
        </w:rPr>
        <w:t xml:space="preserve"> through Calvino’s </w:t>
      </w:r>
      <w:r w:rsidR="005B35AC" w:rsidRPr="001D7AB2">
        <w:rPr>
          <w:rFonts w:asciiTheme="minorHAnsi" w:hAnsiTheme="minorHAnsi"/>
          <w:sz w:val="24"/>
          <w:szCs w:val="24"/>
        </w:rPr>
        <w:t>skilful tropical play with</w:t>
      </w:r>
      <w:r w:rsidR="00665672" w:rsidRPr="001D7AB2">
        <w:rPr>
          <w:rFonts w:asciiTheme="minorHAnsi" w:hAnsiTheme="minorHAnsi"/>
          <w:sz w:val="24"/>
          <w:szCs w:val="24"/>
        </w:rPr>
        <w:t xml:space="preserve"> irony, metonymy and synecdoche -</w:t>
      </w:r>
      <w:r w:rsidR="005B35AC" w:rsidRPr="001D7AB2">
        <w:rPr>
          <w:rFonts w:asciiTheme="minorHAnsi" w:hAnsiTheme="minorHAnsi"/>
          <w:sz w:val="24"/>
          <w:szCs w:val="24"/>
        </w:rPr>
        <w:t xml:space="preserve"> intertwined and </w:t>
      </w:r>
      <w:r w:rsidR="007D04FF">
        <w:rPr>
          <w:rFonts w:asciiTheme="minorHAnsi" w:hAnsiTheme="minorHAnsi"/>
          <w:sz w:val="24"/>
          <w:szCs w:val="24"/>
        </w:rPr>
        <w:t>open to infinite reversibility.</w:t>
      </w:r>
    </w:p>
    <w:p w:rsidR="007D04FF" w:rsidRDefault="007D04FF" w:rsidP="00035AB9">
      <w:pPr>
        <w:pStyle w:val="FootnoteText"/>
        <w:spacing w:line="360" w:lineRule="auto"/>
        <w:jc w:val="both"/>
        <w:rPr>
          <w:rFonts w:asciiTheme="minorHAnsi" w:hAnsiTheme="minorHAnsi"/>
          <w:sz w:val="24"/>
          <w:szCs w:val="24"/>
        </w:rPr>
      </w:pPr>
    </w:p>
    <w:p w:rsidR="00697669" w:rsidRPr="001D7AB2" w:rsidRDefault="005B35AC" w:rsidP="00035AB9">
      <w:pPr>
        <w:pStyle w:val="FootnoteText"/>
        <w:spacing w:line="360" w:lineRule="auto"/>
        <w:jc w:val="both"/>
        <w:rPr>
          <w:rFonts w:asciiTheme="minorHAnsi" w:hAnsiTheme="minorHAnsi"/>
          <w:sz w:val="24"/>
          <w:szCs w:val="24"/>
        </w:rPr>
      </w:pPr>
      <w:r w:rsidRPr="001D7AB2">
        <w:rPr>
          <w:rFonts w:asciiTheme="minorHAnsi" w:hAnsiTheme="minorHAnsi"/>
          <w:sz w:val="24"/>
          <w:szCs w:val="24"/>
        </w:rPr>
        <w:t xml:space="preserve">The relentless flow of city </w:t>
      </w:r>
      <w:r w:rsidR="00665672" w:rsidRPr="001D7AB2">
        <w:rPr>
          <w:rFonts w:asciiTheme="minorHAnsi" w:hAnsiTheme="minorHAnsi"/>
          <w:sz w:val="24"/>
          <w:szCs w:val="24"/>
        </w:rPr>
        <w:t xml:space="preserve">narratives </w:t>
      </w:r>
      <w:r w:rsidRPr="001D7AB2">
        <w:rPr>
          <w:rFonts w:asciiTheme="minorHAnsi" w:hAnsiTheme="minorHAnsi"/>
          <w:sz w:val="24"/>
          <w:szCs w:val="24"/>
        </w:rPr>
        <w:t xml:space="preserve">are </w:t>
      </w:r>
      <w:r w:rsidR="00554D5B" w:rsidRPr="001D7AB2">
        <w:rPr>
          <w:rFonts w:asciiTheme="minorHAnsi" w:hAnsiTheme="minorHAnsi"/>
          <w:sz w:val="24"/>
          <w:szCs w:val="24"/>
        </w:rPr>
        <w:t xml:space="preserve">proffered in </w:t>
      </w:r>
      <w:r w:rsidR="00285ADD" w:rsidRPr="001D7AB2">
        <w:rPr>
          <w:rFonts w:asciiTheme="minorHAnsi" w:hAnsiTheme="minorHAnsi"/>
          <w:sz w:val="24"/>
          <w:szCs w:val="24"/>
        </w:rPr>
        <w:t xml:space="preserve">epigrammatic prose </w:t>
      </w:r>
      <w:r w:rsidR="00554D5B" w:rsidRPr="001D7AB2">
        <w:rPr>
          <w:rFonts w:asciiTheme="minorHAnsi" w:hAnsiTheme="minorHAnsi"/>
          <w:sz w:val="24"/>
          <w:szCs w:val="24"/>
        </w:rPr>
        <w:t xml:space="preserve">that is at once </w:t>
      </w:r>
      <w:r w:rsidRPr="001D7AB2">
        <w:rPr>
          <w:rFonts w:asciiTheme="minorHAnsi" w:hAnsiTheme="minorHAnsi"/>
          <w:sz w:val="24"/>
          <w:szCs w:val="24"/>
        </w:rPr>
        <w:t xml:space="preserve">sumptuous, </w:t>
      </w:r>
      <w:r w:rsidR="00554D5B" w:rsidRPr="001D7AB2">
        <w:rPr>
          <w:rFonts w:asciiTheme="minorHAnsi" w:hAnsiTheme="minorHAnsi"/>
          <w:sz w:val="24"/>
          <w:szCs w:val="24"/>
        </w:rPr>
        <w:t>d</w:t>
      </w:r>
      <w:r w:rsidR="00285ADD" w:rsidRPr="001D7AB2">
        <w:rPr>
          <w:rFonts w:asciiTheme="minorHAnsi" w:hAnsiTheme="minorHAnsi"/>
          <w:sz w:val="24"/>
          <w:szCs w:val="24"/>
        </w:rPr>
        <w:t xml:space="preserve">elicate and endlessly evocative. </w:t>
      </w:r>
      <w:r w:rsidR="00AD796A" w:rsidRPr="001D7AB2">
        <w:rPr>
          <w:rFonts w:asciiTheme="minorHAnsi" w:hAnsiTheme="minorHAnsi"/>
          <w:sz w:val="24"/>
          <w:szCs w:val="24"/>
        </w:rPr>
        <w:t xml:space="preserve">Calvino remarks, reflexively, on his own epigrammatic style in </w:t>
      </w:r>
      <w:r w:rsidR="00AD796A" w:rsidRPr="001D7AB2">
        <w:rPr>
          <w:rFonts w:asciiTheme="minorHAnsi" w:hAnsiTheme="minorHAnsi"/>
          <w:i/>
          <w:sz w:val="24"/>
          <w:szCs w:val="24"/>
        </w:rPr>
        <w:t>Six Memos</w:t>
      </w:r>
      <w:r w:rsidR="00AD796A" w:rsidRPr="001D7AB2">
        <w:rPr>
          <w:rFonts w:asciiTheme="minorHAnsi" w:hAnsiTheme="minorHAnsi"/>
          <w:sz w:val="24"/>
          <w:szCs w:val="24"/>
        </w:rPr>
        <w:t xml:space="preserve"> thus, ‘… I dream of immense cosmologies, sagas, and epics all reduced to the dimensions of an epigram… I would like to edit a collection of tales consisting of one sentence only, or even a single line’ (1996 [1988]: 51). </w:t>
      </w:r>
      <w:r w:rsidR="00554D5B" w:rsidRPr="001D7AB2">
        <w:rPr>
          <w:rFonts w:asciiTheme="minorHAnsi" w:hAnsiTheme="minorHAnsi"/>
          <w:sz w:val="24"/>
          <w:szCs w:val="24"/>
        </w:rPr>
        <w:t xml:space="preserve">Psychoanalytic themes of desire, </w:t>
      </w:r>
      <w:r w:rsidR="00285ADD" w:rsidRPr="001D7AB2">
        <w:rPr>
          <w:rFonts w:asciiTheme="minorHAnsi" w:hAnsiTheme="minorHAnsi"/>
          <w:sz w:val="24"/>
          <w:szCs w:val="24"/>
        </w:rPr>
        <w:t>sex, dream</w:t>
      </w:r>
      <w:r w:rsidR="00554D5B" w:rsidRPr="001D7AB2">
        <w:rPr>
          <w:rFonts w:asciiTheme="minorHAnsi" w:hAnsiTheme="minorHAnsi"/>
          <w:sz w:val="24"/>
          <w:szCs w:val="24"/>
        </w:rPr>
        <w:t xml:space="preserve"> and the unconscious are woven together with</w:t>
      </w:r>
      <w:r w:rsidR="00285ADD" w:rsidRPr="001D7AB2">
        <w:rPr>
          <w:rFonts w:asciiTheme="minorHAnsi" w:hAnsiTheme="minorHAnsi"/>
          <w:sz w:val="24"/>
          <w:szCs w:val="24"/>
        </w:rPr>
        <w:t xml:space="preserve"> </w:t>
      </w:r>
      <w:r w:rsidR="003D13F3" w:rsidRPr="001D7AB2">
        <w:rPr>
          <w:rFonts w:asciiTheme="minorHAnsi" w:hAnsiTheme="minorHAnsi"/>
          <w:sz w:val="24"/>
          <w:szCs w:val="24"/>
        </w:rPr>
        <w:t xml:space="preserve">what might be thought of as </w:t>
      </w:r>
      <w:r w:rsidR="00285ADD" w:rsidRPr="001D7AB2">
        <w:rPr>
          <w:rFonts w:asciiTheme="minorHAnsi" w:hAnsiTheme="minorHAnsi"/>
          <w:sz w:val="24"/>
          <w:szCs w:val="24"/>
        </w:rPr>
        <w:t>a</w:t>
      </w:r>
      <w:r w:rsidR="00554D5B" w:rsidRPr="001D7AB2">
        <w:rPr>
          <w:rFonts w:asciiTheme="minorHAnsi" w:hAnsiTheme="minorHAnsi"/>
          <w:sz w:val="24"/>
          <w:szCs w:val="24"/>
        </w:rPr>
        <w:t xml:space="preserve"> </w:t>
      </w:r>
      <w:r w:rsidR="003D13F3" w:rsidRPr="001D7AB2">
        <w:rPr>
          <w:rFonts w:asciiTheme="minorHAnsi" w:hAnsiTheme="minorHAnsi"/>
          <w:sz w:val="24"/>
          <w:szCs w:val="24"/>
        </w:rPr>
        <w:t xml:space="preserve">realist </w:t>
      </w:r>
      <w:r w:rsidR="00554D5B" w:rsidRPr="001D7AB2">
        <w:rPr>
          <w:rFonts w:asciiTheme="minorHAnsi" w:hAnsiTheme="minorHAnsi"/>
          <w:sz w:val="24"/>
          <w:szCs w:val="24"/>
        </w:rPr>
        <w:t>anthropology of ci</w:t>
      </w:r>
      <w:r w:rsidR="005A17F3" w:rsidRPr="001D7AB2">
        <w:rPr>
          <w:rFonts w:asciiTheme="minorHAnsi" w:hAnsiTheme="minorHAnsi"/>
          <w:sz w:val="24"/>
          <w:szCs w:val="24"/>
        </w:rPr>
        <w:t xml:space="preserve">ty organization and </w:t>
      </w:r>
      <w:r w:rsidR="005A17F3" w:rsidRPr="001D7AB2">
        <w:rPr>
          <w:rFonts w:asciiTheme="minorHAnsi" w:hAnsiTheme="minorHAnsi"/>
          <w:sz w:val="24"/>
          <w:szCs w:val="24"/>
        </w:rPr>
        <w:lastRenderedPageBreak/>
        <w:t>institution:</w:t>
      </w:r>
      <w:r w:rsidR="00554D5B" w:rsidRPr="001D7AB2">
        <w:rPr>
          <w:rFonts w:asciiTheme="minorHAnsi" w:hAnsiTheme="minorHAnsi"/>
          <w:sz w:val="24"/>
          <w:szCs w:val="24"/>
        </w:rPr>
        <w:t xml:space="preserve"> economy, trade, merchandise, brothels, prisons, slavery and so on.</w:t>
      </w:r>
      <w:r w:rsidR="004B6209" w:rsidRPr="001D7AB2">
        <w:rPr>
          <w:rFonts w:asciiTheme="minorHAnsi" w:hAnsiTheme="minorHAnsi"/>
          <w:sz w:val="24"/>
          <w:szCs w:val="24"/>
        </w:rPr>
        <w:t xml:space="preserve"> These microcosmic dimensions of the city are overlaid with metaphysical preoccupations - temporality, destiny, mysticism, futility – to form a</w:t>
      </w:r>
      <w:r w:rsidR="00285ADD" w:rsidRPr="001D7AB2">
        <w:rPr>
          <w:rFonts w:asciiTheme="minorHAnsi" w:hAnsiTheme="minorHAnsi"/>
          <w:sz w:val="24"/>
          <w:szCs w:val="24"/>
        </w:rPr>
        <w:t>n</w:t>
      </w:r>
      <w:r w:rsidR="00665672" w:rsidRPr="001D7AB2">
        <w:rPr>
          <w:rFonts w:asciiTheme="minorHAnsi" w:hAnsiTheme="minorHAnsi"/>
          <w:sz w:val="24"/>
          <w:szCs w:val="24"/>
        </w:rPr>
        <w:t xml:space="preserve"> intensely rich</w:t>
      </w:r>
      <w:r w:rsidR="004B6209" w:rsidRPr="001D7AB2">
        <w:rPr>
          <w:rFonts w:asciiTheme="minorHAnsi" w:hAnsiTheme="minorHAnsi"/>
          <w:sz w:val="24"/>
          <w:szCs w:val="24"/>
        </w:rPr>
        <w:t xml:space="preserve"> and</w:t>
      </w:r>
      <w:r w:rsidR="00665672" w:rsidRPr="001D7AB2">
        <w:rPr>
          <w:rFonts w:asciiTheme="minorHAnsi" w:hAnsiTheme="minorHAnsi"/>
          <w:sz w:val="24"/>
          <w:szCs w:val="24"/>
        </w:rPr>
        <w:t xml:space="preserve"> profound</w:t>
      </w:r>
      <w:r w:rsidR="004B6209" w:rsidRPr="001D7AB2">
        <w:rPr>
          <w:rFonts w:asciiTheme="minorHAnsi" w:hAnsiTheme="minorHAnsi"/>
          <w:sz w:val="24"/>
          <w:szCs w:val="24"/>
        </w:rPr>
        <w:t xml:space="preserve"> </w:t>
      </w:r>
      <w:r w:rsidR="00665672" w:rsidRPr="001D7AB2">
        <w:rPr>
          <w:rFonts w:asciiTheme="minorHAnsi" w:hAnsiTheme="minorHAnsi"/>
          <w:sz w:val="24"/>
          <w:szCs w:val="24"/>
        </w:rPr>
        <w:t xml:space="preserve">exploration </w:t>
      </w:r>
      <w:r w:rsidR="004B6209" w:rsidRPr="001D7AB2">
        <w:rPr>
          <w:rFonts w:asciiTheme="minorHAnsi" w:hAnsiTheme="minorHAnsi"/>
          <w:sz w:val="24"/>
          <w:szCs w:val="24"/>
        </w:rPr>
        <w:t xml:space="preserve">of </w:t>
      </w:r>
      <w:r w:rsidR="003B2669" w:rsidRPr="001D7AB2">
        <w:rPr>
          <w:rFonts w:asciiTheme="minorHAnsi" w:hAnsiTheme="minorHAnsi"/>
          <w:sz w:val="24"/>
          <w:szCs w:val="24"/>
        </w:rPr>
        <w:t xml:space="preserve">the </w:t>
      </w:r>
      <w:r w:rsidR="004B6209" w:rsidRPr="001D7AB2">
        <w:rPr>
          <w:rFonts w:asciiTheme="minorHAnsi" w:hAnsiTheme="minorHAnsi"/>
          <w:sz w:val="24"/>
          <w:szCs w:val="24"/>
        </w:rPr>
        <w:t>human</w:t>
      </w:r>
      <w:r w:rsidR="003B2669" w:rsidRPr="001D7AB2">
        <w:rPr>
          <w:rFonts w:asciiTheme="minorHAnsi" w:hAnsiTheme="minorHAnsi"/>
          <w:sz w:val="24"/>
          <w:szCs w:val="24"/>
        </w:rPr>
        <w:t xml:space="preserve"> condition</w:t>
      </w:r>
      <w:r w:rsidR="004B6209" w:rsidRPr="001D7AB2">
        <w:rPr>
          <w:rFonts w:asciiTheme="minorHAnsi" w:hAnsiTheme="minorHAnsi"/>
          <w:sz w:val="24"/>
          <w:szCs w:val="24"/>
        </w:rPr>
        <w:t>.</w:t>
      </w:r>
    </w:p>
    <w:p w:rsidR="00697669" w:rsidRPr="001D7AB2" w:rsidRDefault="00697669" w:rsidP="00035AB9">
      <w:pPr>
        <w:spacing w:line="360" w:lineRule="auto"/>
        <w:jc w:val="both"/>
        <w:rPr>
          <w:rFonts w:asciiTheme="minorHAnsi" w:hAnsiTheme="minorHAnsi"/>
        </w:rPr>
      </w:pPr>
    </w:p>
    <w:p w:rsidR="005F6ECA" w:rsidRPr="001D7AB2" w:rsidRDefault="00DD1CF7" w:rsidP="00035AB9">
      <w:pPr>
        <w:spacing w:line="360" w:lineRule="auto"/>
        <w:jc w:val="both"/>
        <w:rPr>
          <w:rFonts w:asciiTheme="minorHAnsi" w:hAnsiTheme="minorHAnsi"/>
        </w:rPr>
      </w:pPr>
      <w:r w:rsidRPr="001D7AB2">
        <w:rPr>
          <w:rFonts w:asciiTheme="minorHAnsi" w:hAnsiTheme="minorHAnsi"/>
        </w:rPr>
        <w:t>As a way of attenuating such fecundity for the pu</w:t>
      </w:r>
      <w:r w:rsidR="007D04FF">
        <w:rPr>
          <w:rFonts w:asciiTheme="minorHAnsi" w:hAnsiTheme="minorHAnsi"/>
        </w:rPr>
        <w:t>r</w:t>
      </w:r>
      <w:r w:rsidRPr="001D7AB2">
        <w:rPr>
          <w:rFonts w:asciiTheme="minorHAnsi" w:hAnsiTheme="minorHAnsi"/>
        </w:rPr>
        <w:t xml:space="preserve">poses of this article, we have </w:t>
      </w:r>
      <w:r w:rsidR="00010807" w:rsidRPr="001D7AB2">
        <w:rPr>
          <w:rFonts w:asciiTheme="minorHAnsi" w:hAnsiTheme="minorHAnsi"/>
        </w:rPr>
        <w:t xml:space="preserve">chosen to </w:t>
      </w:r>
      <w:r w:rsidR="005A17F3" w:rsidRPr="001D7AB2">
        <w:rPr>
          <w:rFonts w:asciiTheme="minorHAnsi" w:hAnsiTheme="minorHAnsi"/>
        </w:rPr>
        <w:t xml:space="preserve">focus exclusively on the imaginative possibilities that Calvino’s cities present </w:t>
      </w:r>
      <w:r w:rsidR="00010807" w:rsidRPr="001D7AB2">
        <w:rPr>
          <w:rFonts w:asciiTheme="minorHAnsi" w:hAnsiTheme="minorHAnsi"/>
        </w:rPr>
        <w:t>for modes of organizing.</w:t>
      </w:r>
      <w:r w:rsidR="005A17F3" w:rsidRPr="001D7AB2">
        <w:rPr>
          <w:rFonts w:asciiTheme="minorHAnsi" w:hAnsiTheme="minorHAnsi"/>
        </w:rPr>
        <w:t xml:space="preserve"> W</w:t>
      </w:r>
      <w:r w:rsidR="00001CCE" w:rsidRPr="001D7AB2">
        <w:rPr>
          <w:rFonts w:asciiTheme="minorHAnsi" w:hAnsiTheme="minorHAnsi"/>
        </w:rPr>
        <w:t xml:space="preserve">e contend that a reading of Calvino’s city narratives can help to regenerate the way we </w:t>
      </w:r>
      <w:r w:rsidR="00255CA8" w:rsidRPr="001D7AB2">
        <w:rPr>
          <w:rFonts w:asciiTheme="minorHAnsi" w:hAnsiTheme="minorHAnsi"/>
        </w:rPr>
        <w:t>understand</w:t>
      </w:r>
      <w:r w:rsidR="00001CCE" w:rsidRPr="001D7AB2">
        <w:rPr>
          <w:rFonts w:asciiTheme="minorHAnsi" w:hAnsiTheme="minorHAnsi"/>
        </w:rPr>
        <w:t xml:space="preserve"> and </w:t>
      </w:r>
      <w:r w:rsidR="00001CCE" w:rsidRPr="001D7AB2">
        <w:rPr>
          <w:rFonts w:asciiTheme="minorHAnsi" w:hAnsiTheme="minorHAnsi"/>
          <w:i/>
        </w:rPr>
        <w:t xml:space="preserve">enact </w:t>
      </w:r>
      <w:r w:rsidR="007845BF">
        <w:rPr>
          <w:rFonts w:asciiTheme="minorHAnsi" w:hAnsiTheme="minorHAnsi"/>
        </w:rPr>
        <w:t>organiz</w:t>
      </w:r>
      <w:r w:rsidR="00001CCE" w:rsidRPr="001D7AB2">
        <w:rPr>
          <w:rFonts w:asciiTheme="minorHAnsi" w:hAnsiTheme="minorHAnsi"/>
        </w:rPr>
        <w:t xml:space="preserve">ation. </w:t>
      </w:r>
    </w:p>
    <w:p w:rsidR="005F6ECA" w:rsidRPr="001D7AB2" w:rsidRDefault="005F6ECA" w:rsidP="00035AB9">
      <w:pPr>
        <w:spacing w:line="360" w:lineRule="auto"/>
        <w:jc w:val="both"/>
        <w:rPr>
          <w:rFonts w:asciiTheme="minorHAnsi" w:hAnsiTheme="minorHAnsi"/>
        </w:rPr>
      </w:pPr>
    </w:p>
    <w:p w:rsidR="00000EFC" w:rsidRPr="001D7AB2" w:rsidRDefault="00000EFC" w:rsidP="00035AB9">
      <w:pPr>
        <w:spacing w:line="360" w:lineRule="auto"/>
        <w:jc w:val="both"/>
        <w:rPr>
          <w:rFonts w:asciiTheme="minorHAnsi" w:hAnsiTheme="minorHAnsi"/>
          <w:b/>
        </w:rPr>
      </w:pPr>
    </w:p>
    <w:p w:rsidR="005F6ECA" w:rsidRPr="001D7AB2" w:rsidRDefault="005F6ECA" w:rsidP="00035AB9">
      <w:pPr>
        <w:spacing w:line="360" w:lineRule="auto"/>
        <w:jc w:val="both"/>
        <w:rPr>
          <w:rFonts w:asciiTheme="minorHAnsi" w:hAnsiTheme="minorHAnsi"/>
          <w:b/>
        </w:rPr>
      </w:pPr>
      <w:r w:rsidRPr="001D7AB2">
        <w:rPr>
          <w:rFonts w:asciiTheme="minorHAnsi" w:hAnsiTheme="minorHAnsi"/>
          <w:b/>
        </w:rPr>
        <w:t>Metaphor</w:t>
      </w:r>
      <w:r w:rsidR="00AB5E5A" w:rsidRPr="001D7AB2">
        <w:rPr>
          <w:rFonts w:asciiTheme="minorHAnsi" w:hAnsiTheme="minorHAnsi"/>
          <w:b/>
        </w:rPr>
        <w:t>ical uses of the city:</w:t>
      </w:r>
      <w:r w:rsidRPr="001D7AB2">
        <w:rPr>
          <w:rFonts w:asciiTheme="minorHAnsi" w:hAnsiTheme="minorHAnsi"/>
          <w:b/>
        </w:rPr>
        <w:t xml:space="preserve"> ubiquity</w:t>
      </w:r>
      <w:r w:rsidR="00AB5E5A" w:rsidRPr="001D7AB2">
        <w:rPr>
          <w:rFonts w:asciiTheme="minorHAnsi" w:hAnsiTheme="minorHAnsi"/>
          <w:b/>
        </w:rPr>
        <w:t xml:space="preserve"> and reduction</w:t>
      </w:r>
    </w:p>
    <w:p w:rsidR="005F6ECA" w:rsidRPr="001D7AB2" w:rsidRDefault="005F6ECA" w:rsidP="00035AB9">
      <w:pPr>
        <w:spacing w:line="360" w:lineRule="auto"/>
        <w:jc w:val="both"/>
        <w:rPr>
          <w:rFonts w:asciiTheme="minorHAnsi" w:hAnsiTheme="minorHAnsi"/>
        </w:rPr>
      </w:pPr>
    </w:p>
    <w:p w:rsidR="007D04FF" w:rsidRPr="007D04FF" w:rsidRDefault="00001CCE" w:rsidP="00035AB9">
      <w:pPr>
        <w:spacing w:line="360" w:lineRule="auto"/>
        <w:jc w:val="both"/>
        <w:rPr>
          <w:rFonts w:asciiTheme="minorHAnsi" w:hAnsiTheme="minorHAnsi"/>
        </w:rPr>
      </w:pPr>
      <w:r w:rsidRPr="001D7AB2">
        <w:rPr>
          <w:rFonts w:asciiTheme="minorHAnsi" w:hAnsiTheme="minorHAnsi"/>
        </w:rPr>
        <w:t xml:space="preserve">Metaphor has long been the subject of interest and </w:t>
      </w:r>
      <w:r w:rsidR="00124F59" w:rsidRPr="001D7AB2">
        <w:rPr>
          <w:rFonts w:asciiTheme="minorHAnsi" w:hAnsiTheme="minorHAnsi"/>
        </w:rPr>
        <w:t xml:space="preserve">debate </w:t>
      </w:r>
      <w:r w:rsidRPr="001D7AB2">
        <w:rPr>
          <w:rFonts w:asciiTheme="minorHAnsi" w:hAnsiTheme="minorHAnsi"/>
        </w:rPr>
        <w:t>wit</w:t>
      </w:r>
      <w:r w:rsidR="00B6302F" w:rsidRPr="001D7AB2">
        <w:rPr>
          <w:rFonts w:asciiTheme="minorHAnsi" w:hAnsiTheme="minorHAnsi"/>
        </w:rPr>
        <w:t>hin organization studie</w:t>
      </w:r>
      <w:r w:rsidR="0088327E" w:rsidRPr="001D7AB2">
        <w:rPr>
          <w:rFonts w:asciiTheme="minorHAnsi" w:hAnsiTheme="minorHAnsi"/>
        </w:rPr>
        <w:t>s (Alvesson 1993; Cornelisse</w:t>
      </w:r>
      <w:r w:rsidR="00D36BFA" w:rsidRPr="001D7AB2">
        <w:rPr>
          <w:rFonts w:asciiTheme="minorHAnsi" w:hAnsiTheme="minorHAnsi"/>
        </w:rPr>
        <w:t xml:space="preserve">n 2004; </w:t>
      </w:r>
      <w:r w:rsidR="00124F59" w:rsidRPr="001D7AB2">
        <w:rPr>
          <w:rFonts w:asciiTheme="minorHAnsi" w:hAnsiTheme="minorHAnsi"/>
        </w:rPr>
        <w:t>Oswick and Grant 1996)</w:t>
      </w:r>
      <w:r w:rsidR="000128CD" w:rsidRPr="001D7AB2">
        <w:rPr>
          <w:rFonts w:asciiTheme="minorHAnsi" w:hAnsiTheme="minorHAnsi"/>
        </w:rPr>
        <w:t>,</w:t>
      </w:r>
      <w:r w:rsidRPr="001D7AB2">
        <w:rPr>
          <w:rFonts w:asciiTheme="minorHAnsi" w:hAnsiTheme="minorHAnsi"/>
        </w:rPr>
        <w:t xml:space="preserve"> </w:t>
      </w:r>
      <w:r w:rsidR="00124F59" w:rsidRPr="001D7AB2">
        <w:rPr>
          <w:rFonts w:asciiTheme="minorHAnsi" w:hAnsiTheme="minorHAnsi"/>
        </w:rPr>
        <w:t xml:space="preserve">following its </w:t>
      </w:r>
      <w:r w:rsidRPr="001D7AB2">
        <w:rPr>
          <w:rFonts w:asciiTheme="minorHAnsi" w:hAnsiTheme="minorHAnsi"/>
        </w:rPr>
        <w:t xml:space="preserve">popular and influential </w:t>
      </w:r>
      <w:r w:rsidR="00124F59" w:rsidRPr="001D7AB2">
        <w:rPr>
          <w:rFonts w:asciiTheme="minorHAnsi" w:hAnsiTheme="minorHAnsi"/>
        </w:rPr>
        <w:t xml:space="preserve">use </w:t>
      </w:r>
      <w:r w:rsidRPr="001D7AB2">
        <w:rPr>
          <w:rFonts w:asciiTheme="minorHAnsi" w:hAnsiTheme="minorHAnsi"/>
        </w:rPr>
        <w:t xml:space="preserve">by Gareth Morgan in his </w:t>
      </w:r>
      <w:r w:rsidRPr="001D7AB2">
        <w:rPr>
          <w:rFonts w:asciiTheme="minorHAnsi" w:hAnsiTheme="minorHAnsi"/>
          <w:i/>
        </w:rPr>
        <w:t>Images of Organization</w:t>
      </w:r>
      <w:r w:rsidRPr="001D7AB2">
        <w:rPr>
          <w:rFonts w:asciiTheme="minorHAnsi" w:hAnsiTheme="minorHAnsi"/>
        </w:rPr>
        <w:t xml:space="preserve"> (Morgan 1986</w:t>
      </w:r>
      <w:r w:rsidRPr="007D04FF">
        <w:rPr>
          <w:rFonts w:asciiTheme="minorHAnsi" w:hAnsiTheme="minorHAnsi"/>
        </w:rPr>
        <w:t xml:space="preserve">). </w:t>
      </w:r>
      <w:r w:rsidR="007D04FF" w:rsidRPr="007D04FF">
        <w:rPr>
          <w:rFonts w:asciiTheme="minorHAnsi" w:hAnsiTheme="minorHAnsi"/>
        </w:rPr>
        <w:t xml:space="preserve">Morgan has also suggested that metaphor can be used creatively to reshape organizational theory and practice (Morgan 1989). </w:t>
      </w:r>
      <w:r w:rsidR="007D04FF" w:rsidRPr="007D04FF">
        <w:rPr>
          <w:rFonts w:asciiTheme="minorHAnsi" w:hAnsiTheme="minorHAnsi"/>
          <w:lang w:val="en-US"/>
        </w:rPr>
        <w:t xml:space="preserve">Literature in </w:t>
      </w:r>
      <w:r w:rsidR="00454880">
        <w:rPr>
          <w:rFonts w:asciiTheme="minorHAnsi" w:hAnsiTheme="minorHAnsi"/>
          <w:lang w:val="en-US"/>
        </w:rPr>
        <w:t xml:space="preserve">the </w:t>
      </w:r>
      <w:r w:rsidR="007D04FF" w:rsidRPr="007D04FF">
        <w:rPr>
          <w:rFonts w:asciiTheme="minorHAnsi" w:hAnsiTheme="minorHAnsi"/>
          <w:lang w:val="en-US"/>
        </w:rPr>
        <w:t>organization studies field suggests that metaphors could be intrinsic and inevitable to organizing (Cornelissen 2004, Cornelissen et. al. 2005; Grant and Oswick 1996; Putnam et al. 1996; Putnam and Boys 2006) and also for the practice of organizational theorizing (Weick 1989). Corneilssen (2006), following Weick (1989), has suggested that organizational theory construction has to follow a process of ‘disciplined imagination’, shifting from a rule base generation to a topology of metaphors that help to create variations in the way of imagining.</w:t>
      </w:r>
    </w:p>
    <w:p w:rsidR="007D04FF" w:rsidRPr="007D04FF" w:rsidRDefault="007D04FF" w:rsidP="00035AB9">
      <w:pPr>
        <w:spacing w:line="360" w:lineRule="auto"/>
        <w:jc w:val="both"/>
        <w:rPr>
          <w:rFonts w:asciiTheme="minorHAnsi" w:hAnsiTheme="minorHAnsi"/>
        </w:rPr>
      </w:pPr>
    </w:p>
    <w:p w:rsidR="000907EC" w:rsidRPr="001D7AB2" w:rsidRDefault="000128CD" w:rsidP="00035AB9">
      <w:pPr>
        <w:spacing w:line="360" w:lineRule="auto"/>
        <w:jc w:val="both"/>
        <w:rPr>
          <w:rFonts w:asciiTheme="minorHAnsi" w:hAnsiTheme="minorHAnsi"/>
        </w:rPr>
      </w:pPr>
      <w:r w:rsidRPr="001D7AB2">
        <w:rPr>
          <w:rFonts w:asciiTheme="minorHAnsi" w:hAnsiTheme="minorHAnsi"/>
        </w:rPr>
        <w:t xml:space="preserve">Our point is that while metaphor operates ubiquitously within both everyday and specialist discourse (Lakoff and Johnson 1980) the relative </w:t>
      </w:r>
      <w:r w:rsidRPr="001D7AB2">
        <w:rPr>
          <w:rFonts w:asciiTheme="minorHAnsi" w:hAnsiTheme="minorHAnsi"/>
          <w:i/>
        </w:rPr>
        <w:t>value</w:t>
      </w:r>
      <w:r w:rsidRPr="001D7AB2">
        <w:rPr>
          <w:rFonts w:asciiTheme="minorHAnsi" w:hAnsiTheme="minorHAnsi"/>
        </w:rPr>
        <w:t xml:space="preserve"> of its usage varies considerably. Within organization studies, for example, we find many metaphors employed to aid understanding and promote enactment of organizational relationships </w:t>
      </w:r>
      <w:r w:rsidRPr="001D7AB2">
        <w:rPr>
          <w:rFonts w:asciiTheme="minorHAnsi" w:hAnsiTheme="minorHAnsi"/>
        </w:rPr>
        <w:lastRenderedPageBreak/>
        <w:t xml:space="preserve">at different </w:t>
      </w:r>
      <w:r w:rsidR="005A17F3" w:rsidRPr="001D7AB2">
        <w:rPr>
          <w:rFonts w:asciiTheme="minorHAnsi" w:hAnsiTheme="minorHAnsi"/>
        </w:rPr>
        <w:t>levels of analysis:</w:t>
      </w:r>
      <w:r w:rsidRPr="001D7AB2">
        <w:rPr>
          <w:rFonts w:asciiTheme="minorHAnsi" w:hAnsiTheme="minorHAnsi"/>
        </w:rPr>
        <w:t xml:space="preserve"> geo-political, macro-economic, institutional, departmental and individual. Some of these even use the image of the city explicitly for performative effect. We argue, however, that such metaphorical explorations seem often to necessitate what Burke (1968</w:t>
      </w:r>
      <w:r w:rsidR="006739C5">
        <w:rPr>
          <w:rFonts w:asciiTheme="minorHAnsi" w:hAnsiTheme="minorHAnsi"/>
        </w:rPr>
        <w:t>: 225-9</w:t>
      </w:r>
      <w:r w:rsidRPr="001D7AB2">
        <w:rPr>
          <w:rFonts w:asciiTheme="minorHAnsi" w:hAnsiTheme="minorHAnsi"/>
        </w:rPr>
        <w:t>) refers to as the ‘bure</w:t>
      </w:r>
      <w:r w:rsidR="006739C5">
        <w:rPr>
          <w:rFonts w:asciiTheme="minorHAnsi" w:hAnsiTheme="minorHAnsi"/>
        </w:rPr>
        <w:t>aucratization of the imaginative</w:t>
      </w:r>
      <w:r w:rsidRPr="001D7AB2">
        <w:rPr>
          <w:rFonts w:asciiTheme="minorHAnsi" w:hAnsiTheme="minorHAnsi"/>
        </w:rPr>
        <w:t xml:space="preserve">’. In other words, </w:t>
      </w:r>
      <w:r w:rsidR="001D05A6" w:rsidRPr="001D7AB2">
        <w:rPr>
          <w:rFonts w:asciiTheme="minorHAnsi" w:hAnsiTheme="minorHAnsi"/>
        </w:rPr>
        <w:t>viewed from our reading of Calvino, metaphors found in organization theory frequently invoke and infuse ‘weight’ into their rendering of organizational relationships</w:t>
      </w:r>
      <w:r w:rsidR="00255CA8" w:rsidRPr="001D7AB2">
        <w:rPr>
          <w:rFonts w:asciiTheme="minorHAnsi" w:hAnsiTheme="minorHAnsi"/>
        </w:rPr>
        <w:t xml:space="preserve"> and, as a consequence, rapidly become moribund</w:t>
      </w:r>
      <w:r w:rsidR="001D05A6" w:rsidRPr="001D7AB2">
        <w:rPr>
          <w:rFonts w:asciiTheme="minorHAnsi" w:hAnsiTheme="minorHAnsi"/>
        </w:rPr>
        <w:t xml:space="preserve">. </w:t>
      </w:r>
      <w:r w:rsidR="00255CA8" w:rsidRPr="001D7AB2">
        <w:rPr>
          <w:rFonts w:asciiTheme="minorHAnsi" w:hAnsiTheme="minorHAnsi"/>
        </w:rPr>
        <w:t>Think of the deadening propensity of Maslow’s pyramidal ‘hierarchy of motivational needs’ (Maslow 1954), for example, or Handy’s fourfold ‘cultural typology</w:t>
      </w:r>
      <w:r w:rsidR="000907EC" w:rsidRPr="001D7AB2">
        <w:rPr>
          <w:rFonts w:asciiTheme="minorHAnsi" w:hAnsiTheme="minorHAnsi"/>
        </w:rPr>
        <w:t>’ of organization (Handy 1977)</w:t>
      </w:r>
      <w:r w:rsidR="003D13F3" w:rsidRPr="001D7AB2">
        <w:rPr>
          <w:rFonts w:asciiTheme="minorHAnsi" w:hAnsiTheme="minorHAnsi"/>
        </w:rPr>
        <w:t xml:space="preserve"> in the context of their being endlessly reproduced in organizational behaviour lectures to successive years of hapless first-year undergraduates.</w:t>
      </w:r>
    </w:p>
    <w:p w:rsidR="000907EC" w:rsidRPr="001D7AB2" w:rsidRDefault="000907EC" w:rsidP="00035AB9">
      <w:pPr>
        <w:spacing w:line="360" w:lineRule="auto"/>
        <w:jc w:val="both"/>
        <w:rPr>
          <w:rFonts w:asciiTheme="minorHAnsi" w:hAnsiTheme="minorHAnsi"/>
        </w:rPr>
      </w:pPr>
    </w:p>
    <w:p w:rsidR="006B7EA7" w:rsidRDefault="00AF51C3" w:rsidP="00035AB9">
      <w:pPr>
        <w:spacing w:line="360" w:lineRule="auto"/>
        <w:jc w:val="both"/>
        <w:rPr>
          <w:rFonts w:asciiTheme="minorHAnsi" w:hAnsiTheme="minorHAnsi"/>
        </w:rPr>
      </w:pPr>
      <w:r w:rsidRPr="001D7AB2">
        <w:rPr>
          <w:rFonts w:asciiTheme="minorHAnsi" w:hAnsiTheme="minorHAnsi"/>
        </w:rPr>
        <w:t>While instances of deadening metaphor can be found proliferating through</w:t>
      </w:r>
      <w:r w:rsidR="00C2564F" w:rsidRPr="001D7AB2">
        <w:rPr>
          <w:rFonts w:asciiTheme="minorHAnsi" w:hAnsiTheme="minorHAnsi"/>
        </w:rPr>
        <w:t>out</w:t>
      </w:r>
      <w:r w:rsidRPr="001D7AB2">
        <w:rPr>
          <w:rFonts w:asciiTheme="minorHAnsi" w:hAnsiTheme="minorHAnsi"/>
        </w:rPr>
        <w:t xml:space="preserve"> the organization studies literature, it is the performativity (Lyotard 1984) of </w:t>
      </w:r>
      <w:r w:rsidR="00454880">
        <w:rPr>
          <w:rFonts w:asciiTheme="minorHAnsi" w:hAnsiTheme="minorHAnsi"/>
        </w:rPr>
        <w:t xml:space="preserve">certain </w:t>
      </w:r>
      <w:r w:rsidRPr="001D7AB2">
        <w:rPr>
          <w:rFonts w:asciiTheme="minorHAnsi" w:hAnsiTheme="minorHAnsi"/>
        </w:rPr>
        <w:t xml:space="preserve">economically informed models of organization that impose the most pronounced limitations and stultifying effects on the organizational imagination. It is not that economic thinking, in general, should play no part in developing the field of organization studies (although, clearly, there has been and still is protracted debate concerning what </w:t>
      </w:r>
      <w:r w:rsidRPr="001D7AB2">
        <w:rPr>
          <w:rFonts w:asciiTheme="minorHAnsi" w:hAnsiTheme="minorHAnsi"/>
          <w:i/>
        </w:rPr>
        <w:t>form</w:t>
      </w:r>
      <w:r w:rsidRPr="001D7AB2">
        <w:rPr>
          <w:rFonts w:asciiTheme="minorHAnsi" w:hAnsiTheme="minorHAnsi"/>
        </w:rPr>
        <w:t xml:space="preserve"> that</w:t>
      </w:r>
      <w:r w:rsidR="00B6302F" w:rsidRPr="001D7AB2">
        <w:rPr>
          <w:rFonts w:asciiTheme="minorHAnsi" w:hAnsiTheme="minorHAnsi"/>
        </w:rPr>
        <w:t xml:space="preserve"> economic thinking might take</w:t>
      </w:r>
      <w:r w:rsidR="002E7BE7" w:rsidRPr="001D7AB2">
        <w:rPr>
          <w:rFonts w:asciiTheme="minorHAnsi" w:hAnsiTheme="minorHAnsi"/>
        </w:rPr>
        <w:t xml:space="preserve"> (McCloskey 1995</w:t>
      </w:r>
      <w:r w:rsidRPr="001D7AB2">
        <w:rPr>
          <w:rFonts w:asciiTheme="minorHAnsi" w:hAnsiTheme="minorHAnsi"/>
        </w:rPr>
        <w:t xml:space="preserve">). Rather, it is the metonymical reduction that is so often entailed in economic modelling, coupled with its unquestionable dominance of mainstream business and administrative </w:t>
      </w:r>
      <w:r w:rsidR="000907EC" w:rsidRPr="001D7AB2">
        <w:rPr>
          <w:rFonts w:asciiTheme="minorHAnsi" w:hAnsiTheme="minorHAnsi"/>
        </w:rPr>
        <w:t>discourse that, we suggest,</w:t>
      </w:r>
      <w:r w:rsidRPr="001D7AB2">
        <w:rPr>
          <w:rFonts w:asciiTheme="minorHAnsi" w:hAnsiTheme="minorHAnsi"/>
        </w:rPr>
        <w:t xml:space="preserve"> effectively squeezes out and marginalizes </w:t>
      </w:r>
      <w:r w:rsidR="000907EC" w:rsidRPr="001D7AB2">
        <w:rPr>
          <w:rFonts w:asciiTheme="minorHAnsi" w:hAnsiTheme="minorHAnsi"/>
        </w:rPr>
        <w:t xml:space="preserve">organizational </w:t>
      </w:r>
      <w:r w:rsidRPr="001D7AB2">
        <w:rPr>
          <w:rFonts w:asciiTheme="minorHAnsi" w:hAnsiTheme="minorHAnsi"/>
        </w:rPr>
        <w:t>imagination.</w:t>
      </w:r>
    </w:p>
    <w:p w:rsidR="006B7EA7" w:rsidRPr="00FB1E62" w:rsidRDefault="006B7EA7" w:rsidP="00035AB9">
      <w:pPr>
        <w:spacing w:line="360" w:lineRule="auto"/>
        <w:jc w:val="both"/>
        <w:rPr>
          <w:rFonts w:asciiTheme="minorHAnsi" w:hAnsiTheme="minorHAnsi"/>
        </w:rPr>
      </w:pPr>
    </w:p>
    <w:p w:rsidR="006B7EA7" w:rsidRPr="00FB1E62" w:rsidRDefault="006B7EA7" w:rsidP="00035AB9">
      <w:pPr>
        <w:spacing w:line="360" w:lineRule="auto"/>
        <w:rPr>
          <w:rFonts w:asciiTheme="minorHAnsi" w:hAnsiTheme="minorHAnsi"/>
        </w:rPr>
      </w:pPr>
      <w:r w:rsidRPr="00FB1E62">
        <w:rPr>
          <w:rFonts w:asciiTheme="minorHAnsi" w:hAnsiTheme="minorHAnsi"/>
        </w:rPr>
        <w:t xml:space="preserve">We find support and justification for </w:t>
      </w:r>
      <w:r w:rsidR="004A3C60" w:rsidRPr="00FB1E62">
        <w:rPr>
          <w:rFonts w:asciiTheme="minorHAnsi" w:hAnsiTheme="minorHAnsi"/>
        </w:rPr>
        <w:t xml:space="preserve">exploring </w:t>
      </w:r>
      <w:r w:rsidRPr="00FB1E62">
        <w:rPr>
          <w:rFonts w:asciiTheme="minorHAnsi" w:hAnsiTheme="minorHAnsi"/>
        </w:rPr>
        <w:t xml:space="preserve">the </w:t>
      </w:r>
      <w:r w:rsidR="004A3C60" w:rsidRPr="00FB1E62">
        <w:rPr>
          <w:rFonts w:asciiTheme="minorHAnsi" w:hAnsiTheme="minorHAnsi"/>
        </w:rPr>
        <w:t xml:space="preserve">relationship between literature and economics </w:t>
      </w:r>
      <w:r w:rsidRPr="00FB1E62">
        <w:rPr>
          <w:rFonts w:asciiTheme="minorHAnsi" w:hAnsiTheme="minorHAnsi"/>
        </w:rPr>
        <w:t>in the wri</w:t>
      </w:r>
      <w:r w:rsidR="00830367">
        <w:rPr>
          <w:rFonts w:asciiTheme="minorHAnsi" w:hAnsiTheme="minorHAnsi"/>
        </w:rPr>
        <w:t>tings of McCloskey (1990, 1995</w:t>
      </w:r>
      <w:r w:rsidRPr="00FB1E62">
        <w:rPr>
          <w:rFonts w:asciiTheme="minorHAnsi" w:hAnsiTheme="minorHAnsi"/>
        </w:rPr>
        <w:t>, 199</w:t>
      </w:r>
      <w:r w:rsidR="00830367">
        <w:rPr>
          <w:rFonts w:asciiTheme="minorHAnsi" w:hAnsiTheme="minorHAnsi"/>
        </w:rPr>
        <w:t>8</w:t>
      </w:r>
      <w:r w:rsidRPr="00FB1E62">
        <w:rPr>
          <w:rFonts w:asciiTheme="minorHAnsi" w:hAnsiTheme="minorHAnsi"/>
        </w:rPr>
        <w:t>). Following McCloskey</w:t>
      </w:r>
      <w:r w:rsidR="00725CFA">
        <w:rPr>
          <w:rFonts w:asciiTheme="minorHAnsi" w:hAnsiTheme="minorHAnsi"/>
        </w:rPr>
        <w:t>,</w:t>
      </w:r>
      <w:r w:rsidRPr="00FB1E62">
        <w:rPr>
          <w:rFonts w:asciiTheme="minorHAnsi" w:hAnsiTheme="minorHAnsi"/>
        </w:rPr>
        <w:t xml:space="preserve"> we note that concepts like ‘cities’, ‘markets’, ‘companies’</w:t>
      </w:r>
      <w:r w:rsidR="00725CFA">
        <w:rPr>
          <w:rFonts w:asciiTheme="minorHAnsi" w:hAnsiTheme="minorHAnsi"/>
        </w:rPr>
        <w:t>, and so forth,</w:t>
      </w:r>
      <w:r w:rsidRPr="00FB1E62">
        <w:rPr>
          <w:rFonts w:asciiTheme="minorHAnsi" w:hAnsiTheme="minorHAnsi"/>
        </w:rPr>
        <w:t xml:space="preserve"> are not intrinsically or </w:t>
      </w:r>
      <w:r w:rsidRPr="00725CFA">
        <w:rPr>
          <w:rFonts w:asciiTheme="minorHAnsi" w:hAnsiTheme="minorHAnsi"/>
          <w:i/>
        </w:rPr>
        <w:t xml:space="preserve">essentially </w:t>
      </w:r>
      <w:r w:rsidRPr="00FB1E62">
        <w:rPr>
          <w:rFonts w:asciiTheme="minorHAnsi" w:hAnsiTheme="minorHAnsi"/>
        </w:rPr>
        <w:t xml:space="preserve">economic, literary, social theoretical or philosophical. Rather they are subjects, concepts, words or metaphors employed in </w:t>
      </w:r>
      <w:r w:rsidR="00725CFA">
        <w:rPr>
          <w:rFonts w:asciiTheme="minorHAnsi" w:hAnsiTheme="minorHAnsi"/>
        </w:rPr>
        <w:t>discourses</w:t>
      </w:r>
      <w:r w:rsidRPr="00FB1E62">
        <w:rPr>
          <w:rFonts w:asciiTheme="minorHAnsi" w:hAnsiTheme="minorHAnsi"/>
        </w:rPr>
        <w:t xml:space="preserve"> and analyses to </w:t>
      </w:r>
      <w:r w:rsidRPr="00FB1E62">
        <w:rPr>
          <w:rFonts w:asciiTheme="minorHAnsi" w:hAnsiTheme="minorHAnsi"/>
          <w:i/>
        </w:rPr>
        <w:t>imagine</w:t>
      </w:r>
      <w:r w:rsidRPr="00FB1E62">
        <w:rPr>
          <w:rFonts w:asciiTheme="minorHAnsi" w:hAnsiTheme="minorHAnsi"/>
        </w:rPr>
        <w:t xml:space="preserve"> </w:t>
      </w:r>
      <w:r w:rsidR="00725CFA">
        <w:rPr>
          <w:rFonts w:asciiTheme="minorHAnsi" w:hAnsiTheme="minorHAnsi"/>
        </w:rPr>
        <w:t xml:space="preserve">and, by implication, instantiate </w:t>
      </w:r>
      <w:r w:rsidR="00871DD0" w:rsidRPr="00FB1E62">
        <w:rPr>
          <w:rFonts w:asciiTheme="minorHAnsi" w:hAnsiTheme="minorHAnsi"/>
        </w:rPr>
        <w:t>various forms of social relations</w:t>
      </w:r>
      <w:r w:rsidR="00725CFA">
        <w:rPr>
          <w:rFonts w:asciiTheme="minorHAnsi" w:hAnsiTheme="minorHAnsi"/>
        </w:rPr>
        <w:t>;</w:t>
      </w:r>
      <w:r w:rsidR="00871DD0" w:rsidRPr="00FB1E62">
        <w:rPr>
          <w:rFonts w:asciiTheme="minorHAnsi" w:hAnsiTheme="minorHAnsi"/>
        </w:rPr>
        <w:t xml:space="preserve"> be this through </w:t>
      </w:r>
      <w:r w:rsidRPr="00FB1E62">
        <w:rPr>
          <w:rFonts w:asciiTheme="minorHAnsi" w:hAnsiTheme="minorHAnsi"/>
        </w:rPr>
        <w:lastRenderedPageBreak/>
        <w:t>economics, literature,</w:t>
      </w:r>
      <w:r w:rsidR="00871DD0" w:rsidRPr="00FB1E62">
        <w:rPr>
          <w:rFonts w:asciiTheme="minorHAnsi" w:hAnsiTheme="minorHAnsi"/>
        </w:rPr>
        <w:t xml:space="preserve"> social theory, philosophy or any other genre</w:t>
      </w:r>
      <w:r w:rsidR="00725CFA">
        <w:rPr>
          <w:rFonts w:asciiTheme="minorHAnsi" w:hAnsiTheme="minorHAnsi"/>
        </w:rPr>
        <w:t xml:space="preserve"> of expression</w:t>
      </w:r>
      <w:r w:rsidRPr="00FB1E62">
        <w:rPr>
          <w:rFonts w:asciiTheme="minorHAnsi" w:hAnsiTheme="minorHAnsi"/>
        </w:rPr>
        <w:t xml:space="preserve">. McCloskey </w:t>
      </w:r>
      <w:r w:rsidR="00871DD0" w:rsidRPr="00FB1E62">
        <w:rPr>
          <w:rFonts w:asciiTheme="minorHAnsi" w:hAnsiTheme="minorHAnsi"/>
        </w:rPr>
        <w:t xml:space="preserve">(1990), for example, does not </w:t>
      </w:r>
      <w:r w:rsidRPr="00FB1E62">
        <w:rPr>
          <w:rFonts w:asciiTheme="minorHAnsi" w:hAnsiTheme="minorHAnsi"/>
        </w:rPr>
        <w:t xml:space="preserve">distinguish </w:t>
      </w:r>
      <w:r w:rsidR="00871DD0" w:rsidRPr="00FB1E62">
        <w:rPr>
          <w:rFonts w:asciiTheme="minorHAnsi" w:hAnsiTheme="minorHAnsi"/>
        </w:rPr>
        <w:t xml:space="preserve">between </w:t>
      </w:r>
      <w:r w:rsidR="00D90939" w:rsidRPr="00FB1E62">
        <w:rPr>
          <w:rFonts w:asciiTheme="minorHAnsi" w:hAnsiTheme="minorHAnsi"/>
        </w:rPr>
        <w:t>genres</w:t>
      </w:r>
      <w:r w:rsidR="00871DD0" w:rsidRPr="00FB1E62">
        <w:rPr>
          <w:rFonts w:asciiTheme="minorHAnsi" w:hAnsiTheme="minorHAnsi"/>
        </w:rPr>
        <w:t xml:space="preserve"> </w:t>
      </w:r>
      <w:r w:rsidRPr="00FB1E62">
        <w:rPr>
          <w:rFonts w:asciiTheme="minorHAnsi" w:hAnsiTheme="minorHAnsi"/>
        </w:rPr>
        <w:t xml:space="preserve">when discussing authorial intentions: </w:t>
      </w:r>
    </w:p>
    <w:p w:rsidR="006B7EA7" w:rsidRPr="00FB1E62" w:rsidRDefault="006B7EA7" w:rsidP="00035AB9">
      <w:pPr>
        <w:spacing w:line="360" w:lineRule="auto"/>
        <w:rPr>
          <w:rFonts w:asciiTheme="minorHAnsi" w:hAnsiTheme="minorHAnsi"/>
        </w:rPr>
      </w:pPr>
    </w:p>
    <w:p w:rsidR="006B7EA7" w:rsidRPr="00FB1E62" w:rsidRDefault="006B7EA7" w:rsidP="00035AB9">
      <w:pPr>
        <w:spacing w:line="360" w:lineRule="auto"/>
        <w:ind w:left="720"/>
        <w:rPr>
          <w:rFonts w:asciiTheme="minorHAnsi" w:hAnsiTheme="minorHAnsi"/>
        </w:rPr>
      </w:pPr>
      <w:r w:rsidRPr="00FB1E62">
        <w:rPr>
          <w:rFonts w:asciiTheme="minorHAnsi" w:hAnsiTheme="minorHAnsi"/>
        </w:rPr>
        <w:t>In a well-done novel or a well-done scientific paper we agree to submit to the authorial intentions, so far as we can make them out</w:t>
      </w:r>
      <w:r w:rsidR="00871DD0" w:rsidRPr="00FB1E62">
        <w:rPr>
          <w:rFonts w:asciiTheme="minorHAnsi" w:hAnsiTheme="minorHAnsi"/>
        </w:rPr>
        <w:t xml:space="preserve"> </w:t>
      </w:r>
      <w:r w:rsidRPr="00FB1E62">
        <w:rPr>
          <w:rFonts w:asciiTheme="minorHAnsi" w:hAnsiTheme="minorHAnsi"/>
        </w:rPr>
        <w:t>…</w:t>
      </w:r>
      <w:r w:rsidR="00871DD0" w:rsidRPr="00FB1E62">
        <w:rPr>
          <w:rFonts w:asciiTheme="minorHAnsi" w:hAnsiTheme="minorHAnsi"/>
        </w:rPr>
        <w:t xml:space="preserve"> [and] </w:t>
      </w:r>
      <w:r w:rsidRPr="00FB1E62">
        <w:rPr>
          <w:rFonts w:asciiTheme="minorHAnsi" w:hAnsiTheme="minorHAnsi"/>
        </w:rPr>
        <w:t xml:space="preserve">the argument can be pushed further. An economist expounding a result creates both an </w:t>
      </w:r>
      <w:r w:rsidR="00871DD0" w:rsidRPr="00FB1E62">
        <w:rPr>
          <w:rFonts w:asciiTheme="minorHAnsi" w:hAnsiTheme="minorHAnsi"/>
        </w:rPr>
        <w:t>‘</w:t>
      </w:r>
      <w:r w:rsidRPr="00FB1E62">
        <w:rPr>
          <w:rFonts w:asciiTheme="minorHAnsi" w:hAnsiTheme="minorHAnsi"/>
        </w:rPr>
        <w:t>authorial audience</w:t>
      </w:r>
      <w:r w:rsidR="00871DD0" w:rsidRPr="00FB1E62">
        <w:rPr>
          <w:rFonts w:asciiTheme="minorHAnsi" w:hAnsiTheme="minorHAnsi"/>
        </w:rPr>
        <w:t>’</w:t>
      </w:r>
      <w:r w:rsidRPr="00FB1E62">
        <w:rPr>
          <w:rFonts w:asciiTheme="minorHAnsi" w:hAnsiTheme="minorHAnsi"/>
        </w:rPr>
        <w:t xml:space="preserve"> (an imagined group of readers who know that this is fiction) and a ‘narrative audience’</w:t>
      </w:r>
      <w:r w:rsidR="00871DD0" w:rsidRPr="00FB1E62">
        <w:rPr>
          <w:rFonts w:asciiTheme="minorHAnsi" w:hAnsiTheme="minorHAnsi"/>
        </w:rPr>
        <w:t xml:space="preserve"> (an imagined group who do not).</w:t>
      </w:r>
      <w:r w:rsidRPr="00FB1E62">
        <w:rPr>
          <w:rFonts w:asciiTheme="minorHAnsi" w:hAnsiTheme="minorHAnsi"/>
        </w:rPr>
        <w:t xml:space="preserve"> (1990</w:t>
      </w:r>
      <w:r w:rsidR="00871DD0" w:rsidRPr="00FB1E62">
        <w:rPr>
          <w:rFonts w:asciiTheme="minorHAnsi" w:hAnsiTheme="minorHAnsi"/>
        </w:rPr>
        <w:t>:</w:t>
      </w:r>
      <w:r w:rsidRPr="00FB1E62">
        <w:rPr>
          <w:rFonts w:asciiTheme="minorHAnsi" w:hAnsiTheme="minorHAnsi"/>
        </w:rPr>
        <w:t xml:space="preserve"> 12)</w:t>
      </w:r>
    </w:p>
    <w:p w:rsidR="006B7EA7" w:rsidRPr="00FB1E62" w:rsidRDefault="006B7EA7" w:rsidP="00035AB9">
      <w:pPr>
        <w:spacing w:line="360" w:lineRule="auto"/>
        <w:rPr>
          <w:rFonts w:asciiTheme="minorHAnsi" w:hAnsiTheme="minorHAnsi"/>
        </w:rPr>
      </w:pPr>
    </w:p>
    <w:p w:rsidR="006B7EA7" w:rsidRPr="00FB1E62" w:rsidRDefault="00871DD0" w:rsidP="00035AB9">
      <w:pPr>
        <w:spacing w:line="360" w:lineRule="auto"/>
        <w:rPr>
          <w:rFonts w:asciiTheme="minorHAnsi" w:hAnsiTheme="minorHAnsi"/>
        </w:rPr>
      </w:pPr>
      <w:r w:rsidRPr="00FB1E62">
        <w:rPr>
          <w:rFonts w:asciiTheme="minorHAnsi" w:hAnsiTheme="minorHAnsi"/>
        </w:rPr>
        <w:t>A similar argument can also be made about relative precision and self-criticism</w:t>
      </w:r>
      <w:r w:rsidR="006B7EA7" w:rsidRPr="00FB1E62">
        <w:rPr>
          <w:rFonts w:asciiTheme="minorHAnsi" w:hAnsiTheme="minorHAnsi"/>
        </w:rPr>
        <w:t xml:space="preserve">. By </w:t>
      </w:r>
      <w:r w:rsidRPr="00FB1E62">
        <w:rPr>
          <w:rFonts w:asciiTheme="minorHAnsi" w:hAnsiTheme="minorHAnsi"/>
        </w:rPr>
        <w:t>engaging in a particular representational act using natural scientific or mathematical methods</w:t>
      </w:r>
      <w:r w:rsidR="006B7EA7" w:rsidRPr="00FB1E62">
        <w:rPr>
          <w:rFonts w:asciiTheme="minorHAnsi" w:hAnsiTheme="minorHAnsi"/>
        </w:rPr>
        <w:t xml:space="preserve">, </w:t>
      </w:r>
      <w:r w:rsidR="00830367">
        <w:rPr>
          <w:rFonts w:asciiTheme="minorHAnsi" w:hAnsiTheme="minorHAnsi"/>
        </w:rPr>
        <w:t>McCloskey (</w:t>
      </w:r>
      <w:r w:rsidRPr="00FB1E62">
        <w:rPr>
          <w:rFonts w:asciiTheme="minorHAnsi" w:hAnsiTheme="minorHAnsi"/>
        </w:rPr>
        <w:t xml:space="preserve">1998: 6) contends that the result </w:t>
      </w:r>
      <w:r w:rsidR="006B7EA7" w:rsidRPr="00FB1E62">
        <w:rPr>
          <w:rFonts w:asciiTheme="minorHAnsi" w:hAnsiTheme="minorHAnsi"/>
        </w:rPr>
        <w:t xml:space="preserve">could be </w:t>
      </w:r>
      <w:r w:rsidRPr="00FB1E62">
        <w:rPr>
          <w:rFonts w:asciiTheme="minorHAnsi" w:hAnsiTheme="minorHAnsi"/>
        </w:rPr>
        <w:t>‘</w:t>
      </w:r>
      <w:r w:rsidR="006B7EA7" w:rsidRPr="00FB1E62">
        <w:rPr>
          <w:rFonts w:asciiTheme="minorHAnsi" w:hAnsiTheme="minorHAnsi"/>
        </w:rPr>
        <w:t>less precise and les</w:t>
      </w:r>
      <w:r w:rsidR="00E447D6">
        <w:rPr>
          <w:rFonts w:asciiTheme="minorHAnsi" w:hAnsiTheme="minorHAnsi"/>
        </w:rPr>
        <w:t>s</w:t>
      </w:r>
      <w:r w:rsidR="006B7EA7" w:rsidRPr="00FB1E62">
        <w:rPr>
          <w:rFonts w:asciiTheme="minorHAnsi" w:hAnsiTheme="minorHAnsi"/>
        </w:rPr>
        <w:t xml:space="preserve"> self-critical than the better dress designer</w:t>
      </w:r>
      <w:r w:rsidRPr="00FB1E62">
        <w:rPr>
          <w:rFonts w:asciiTheme="minorHAnsi" w:hAnsiTheme="minorHAnsi"/>
        </w:rPr>
        <w:t>’</w:t>
      </w:r>
      <w:r w:rsidR="006B7EA7" w:rsidRPr="00FB1E62">
        <w:rPr>
          <w:rFonts w:asciiTheme="minorHAnsi" w:hAnsiTheme="minorHAnsi"/>
        </w:rPr>
        <w:t>.</w:t>
      </w:r>
      <w:r w:rsidRPr="00FB1E62">
        <w:rPr>
          <w:rFonts w:asciiTheme="minorHAnsi" w:hAnsiTheme="minorHAnsi"/>
        </w:rPr>
        <w:t xml:space="preserve"> In other words, science and mathematics cannot </w:t>
      </w:r>
      <w:r w:rsidRPr="00FB1E62">
        <w:rPr>
          <w:rFonts w:asciiTheme="minorHAnsi" w:hAnsiTheme="minorHAnsi"/>
          <w:i/>
        </w:rPr>
        <w:t>necessarily</w:t>
      </w:r>
      <w:r w:rsidRPr="00FB1E62">
        <w:rPr>
          <w:rFonts w:asciiTheme="minorHAnsi" w:hAnsiTheme="minorHAnsi"/>
        </w:rPr>
        <w:t xml:space="preserve"> make privileged claims regarding precision or critique vis-a-vis artistic endeavours. It is a matter of invoking inter-subjectively </w:t>
      </w:r>
      <w:r w:rsidRPr="00FB1E62">
        <w:rPr>
          <w:rFonts w:asciiTheme="minorHAnsi" w:hAnsiTheme="minorHAnsi"/>
          <w:i/>
        </w:rPr>
        <w:t>different</w:t>
      </w:r>
      <w:r w:rsidRPr="00FB1E62">
        <w:rPr>
          <w:rFonts w:asciiTheme="minorHAnsi" w:hAnsiTheme="minorHAnsi"/>
        </w:rPr>
        <w:t xml:space="preserve"> criteria in differing representational contexts.</w:t>
      </w:r>
    </w:p>
    <w:p w:rsidR="006B7EA7" w:rsidRPr="00FB1E62" w:rsidRDefault="006B7EA7" w:rsidP="00035AB9">
      <w:pPr>
        <w:spacing w:line="360" w:lineRule="auto"/>
        <w:rPr>
          <w:rFonts w:asciiTheme="minorHAnsi" w:hAnsiTheme="minorHAnsi"/>
        </w:rPr>
      </w:pPr>
    </w:p>
    <w:p w:rsidR="004A3C60" w:rsidRPr="00FB1E62" w:rsidRDefault="00871DD0" w:rsidP="00035AB9">
      <w:pPr>
        <w:spacing w:line="360" w:lineRule="auto"/>
        <w:rPr>
          <w:rFonts w:asciiTheme="minorHAnsi" w:hAnsiTheme="minorHAnsi"/>
        </w:rPr>
      </w:pPr>
      <w:r w:rsidRPr="00FB1E62">
        <w:rPr>
          <w:rFonts w:asciiTheme="minorHAnsi" w:hAnsiTheme="minorHAnsi"/>
        </w:rPr>
        <w:t>For M</w:t>
      </w:r>
      <w:r w:rsidR="006B7EA7" w:rsidRPr="00FB1E62">
        <w:rPr>
          <w:rFonts w:asciiTheme="minorHAnsi" w:hAnsiTheme="minorHAnsi"/>
        </w:rPr>
        <w:t>c</w:t>
      </w:r>
      <w:r w:rsidRPr="00FB1E62">
        <w:rPr>
          <w:rFonts w:asciiTheme="minorHAnsi" w:hAnsiTheme="minorHAnsi"/>
        </w:rPr>
        <w:t>C</w:t>
      </w:r>
      <w:r w:rsidR="00725CFA">
        <w:rPr>
          <w:rFonts w:asciiTheme="minorHAnsi" w:hAnsiTheme="minorHAnsi"/>
        </w:rPr>
        <w:t>l</w:t>
      </w:r>
      <w:r w:rsidR="006B7EA7" w:rsidRPr="00FB1E62">
        <w:rPr>
          <w:rFonts w:asciiTheme="minorHAnsi" w:hAnsiTheme="minorHAnsi"/>
        </w:rPr>
        <w:t xml:space="preserve">oskey, </w:t>
      </w:r>
      <w:r w:rsidRPr="00FB1E62">
        <w:rPr>
          <w:rFonts w:asciiTheme="minorHAnsi" w:hAnsiTheme="minorHAnsi"/>
        </w:rPr>
        <w:t xml:space="preserve">moreover, </w:t>
      </w:r>
      <w:r w:rsidR="006B7EA7" w:rsidRPr="00FB1E62">
        <w:rPr>
          <w:rFonts w:asciiTheme="minorHAnsi" w:hAnsiTheme="minorHAnsi"/>
        </w:rPr>
        <w:t xml:space="preserve">modes of explanation are more blended in economics than in other </w:t>
      </w:r>
      <w:r w:rsidRPr="00FB1E62">
        <w:rPr>
          <w:rFonts w:asciiTheme="minorHAnsi" w:hAnsiTheme="minorHAnsi"/>
        </w:rPr>
        <w:t xml:space="preserve">natural and social </w:t>
      </w:r>
      <w:r w:rsidR="006B7EA7" w:rsidRPr="00FB1E62">
        <w:rPr>
          <w:rFonts w:asciiTheme="minorHAnsi" w:hAnsiTheme="minorHAnsi"/>
        </w:rPr>
        <w:t>sciences</w:t>
      </w:r>
      <w:r w:rsidRPr="00FB1E62">
        <w:rPr>
          <w:rFonts w:asciiTheme="minorHAnsi" w:hAnsiTheme="minorHAnsi"/>
        </w:rPr>
        <w:t xml:space="preserve">. </w:t>
      </w:r>
      <w:r w:rsidR="009B0FC0" w:rsidRPr="00FB1E62">
        <w:rPr>
          <w:rFonts w:asciiTheme="minorHAnsi" w:hAnsiTheme="minorHAnsi"/>
        </w:rPr>
        <w:t>The discipline of e</w:t>
      </w:r>
      <w:r w:rsidR="006B7EA7" w:rsidRPr="00FB1E62">
        <w:rPr>
          <w:rFonts w:asciiTheme="minorHAnsi" w:hAnsiTheme="minorHAnsi"/>
        </w:rPr>
        <w:t>conomics can be seen</w:t>
      </w:r>
      <w:r w:rsidR="000850E1">
        <w:rPr>
          <w:rFonts w:asciiTheme="minorHAnsi" w:hAnsiTheme="minorHAnsi"/>
        </w:rPr>
        <w:t xml:space="preserve"> </w:t>
      </w:r>
      <w:r w:rsidR="006B7EA7" w:rsidRPr="00FB1E62">
        <w:rPr>
          <w:rFonts w:asciiTheme="minorHAnsi" w:hAnsiTheme="minorHAnsi"/>
        </w:rPr>
        <w:t xml:space="preserve">as </w:t>
      </w:r>
      <w:r w:rsidR="000850E1">
        <w:rPr>
          <w:rFonts w:asciiTheme="minorHAnsi" w:hAnsiTheme="minorHAnsi"/>
        </w:rPr>
        <w:t xml:space="preserve">simultaneously a </w:t>
      </w:r>
      <w:r w:rsidR="006B7EA7" w:rsidRPr="00FB1E62">
        <w:rPr>
          <w:rFonts w:asciiTheme="minorHAnsi" w:hAnsiTheme="minorHAnsi"/>
        </w:rPr>
        <w:t xml:space="preserve">science and as </w:t>
      </w:r>
      <w:r w:rsidR="000850E1">
        <w:rPr>
          <w:rFonts w:asciiTheme="minorHAnsi" w:hAnsiTheme="minorHAnsi"/>
        </w:rPr>
        <w:t xml:space="preserve">an expression of </w:t>
      </w:r>
      <w:r w:rsidR="006B7EA7" w:rsidRPr="00FB1E62">
        <w:rPr>
          <w:rFonts w:asciiTheme="minorHAnsi" w:hAnsiTheme="minorHAnsi"/>
        </w:rPr>
        <w:t xml:space="preserve">literacy culture </w:t>
      </w:r>
      <w:r w:rsidR="009B0FC0" w:rsidRPr="00FB1E62">
        <w:rPr>
          <w:rFonts w:asciiTheme="minorHAnsi" w:hAnsiTheme="minorHAnsi"/>
        </w:rPr>
        <w:t>while, in equal measure, literary</w:t>
      </w:r>
      <w:r w:rsidR="006B7EA7" w:rsidRPr="00FB1E62">
        <w:rPr>
          <w:rFonts w:asciiTheme="minorHAnsi" w:hAnsiTheme="minorHAnsi"/>
        </w:rPr>
        <w:t xml:space="preserve"> culture could be </w:t>
      </w:r>
      <w:r w:rsidR="009B0FC0" w:rsidRPr="00FB1E62">
        <w:rPr>
          <w:rFonts w:asciiTheme="minorHAnsi" w:hAnsiTheme="minorHAnsi"/>
        </w:rPr>
        <w:t xml:space="preserve">viewed </w:t>
      </w:r>
      <w:r w:rsidR="000850E1">
        <w:rPr>
          <w:rFonts w:asciiTheme="minorHAnsi" w:hAnsiTheme="minorHAnsi"/>
        </w:rPr>
        <w:t>through the lens of economic science</w:t>
      </w:r>
      <w:r w:rsidR="009B0FC0" w:rsidRPr="00FB1E62">
        <w:rPr>
          <w:rFonts w:asciiTheme="minorHAnsi" w:hAnsiTheme="minorHAnsi"/>
        </w:rPr>
        <w:t xml:space="preserve">. </w:t>
      </w:r>
      <w:r w:rsidR="004A3C60" w:rsidRPr="00FB1E62">
        <w:rPr>
          <w:rFonts w:asciiTheme="minorHAnsi" w:hAnsiTheme="minorHAnsi"/>
        </w:rPr>
        <w:t xml:space="preserve"> </w:t>
      </w:r>
      <w:r w:rsidR="006B7EA7" w:rsidRPr="00FB1E62">
        <w:rPr>
          <w:rFonts w:asciiTheme="minorHAnsi" w:hAnsiTheme="minorHAnsi"/>
        </w:rPr>
        <w:t xml:space="preserve">What </w:t>
      </w:r>
      <w:r w:rsidR="004A3C60" w:rsidRPr="00FB1E62">
        <w:rPr>
          <w:rFonts w:asciiTheme="minorHAnsi" w:hAnsiTheme="minorHAnsi"/>
        </w:rPr>
        <w:t>draws together e</w:t>
      </w:r>
      <w:r w:rsidR="006B7EA7" w:rsidRPr="00FB1E62">
        <w:rPr>
          <w:rFonts w:asciiTheme="minorHAnsi" w:hAnsiTheme="minorHAnsi"/>
        </w:rPr>
        <w:t xml:space="preserve">conomic, </w:t>
      </w:r>
      <w:r w:rsidR="004A3C60" w:rsidRPr="00FB1E62">
        <w:rPr>
          <w:rFonts w:asciiTheme="minorHAnsi" w:hAnsiTheme="minorHAnsi"/>
        </w:rPr>
        <w:t>l</w:t>
      </w:r>
      <w:r w:rsidR="003D5C43" w:rsidRPr="00FB1E62">
        <w:rPr>
          <w:rFonts w:asciiTheme="minorHAnsi" w:hAnsiTheme="minorHAnsi"/>
        </w:rPr>
        <w:t>iterary</w:t>
      </w:r>
      <w:r w:rsidR="004A3C60" w:rsidRPr="00FB1E62">
        <w:rPr>
          <w:rFonts w:asciiTheme="minorHAnsi" w:hAnsiTheme="minorHAnsi"/>
        </w:rPr>
        <w:t xml:space="preserve">, social theoretical </w:t>
      </w:r>
      <w:r w:rsidR="006B7EA7" w:rsidRPr="00FB1E62">
        <w:rPr>
          <w:rFonts w:asciiTheme="minorHAnsi" w:hAnsiTheme="minorHAnsi"/>
        </w:rPr>
        <w:t>or philosophical reading</w:t>
      </w:r>
      <w:r w:rsidR="004A3C60" w:rsidRPr="00FB1E62">
        <w:rPr>
          <w:rFonts w:asciiTheme="minorHAnsi" w:hAnsiTheme="minorHAnsi"/>
        </w:rPr>
        <w:t xml:space="preserve">s of social organization for McCloskey </w:t>
      </w:r>
      <w:r w:rsidR="00830367">
        <w:rPr>
          <w:rFonts w:asciiTheme="minorHAnsi" w:hAnsiTheme="minorHAnsi"/>
        </w:rPr>
        <w:t>(</w:t>
      </w:r>
      <w:r w:rsidR="006B7EA7" w:rsidRPr="00FB1E62">
        <w:rPr>
          <w:rFonts w:asciiTheme="minorHAnsi" w:hAnsiTheme="minorHAnsi"/>
        </w:rPr>
        <w:t>1998</w:t>
      </w:r>
      <w:r w:rsidR="004A3C60" w:rsidRPr="00FB1E62">
        <w:rPr>
          <w:rFonts w:asciiTheme="minorHAnsi" w:hAnsiTheme="minorHAnsi"/>
        </w:rPr>
        <w:t xml:space="preserve">) is the </w:t>
      </w:r>
      <w:r w:rsidR="004A3C60" w:rsidRPr="00FB1E62">
        <w:rPr>
          <w:rFonts w:asciiTheme="minorHAnsi" w:hAnsiTheme="minorHAnsi"/>
          <w:i/>
        </w:rPr>
        <w:t>art of rhetoric</w:t>
      </w:r>
      <w:r w:rsidR="004A3C60" w:rsidRPr="00FB1E62">
        <w:rPr>
          <w:rFonts w:asciiTheme="minorHAnsi" w:hAnsiTheme="minorHAnsi"/>
        </w:rPr>
        <w:t xml:space="preserve">. In her critique of </w:t>
      </w:r>
      <w:r w:rsidR="006B7EA7" w:rsidRPr="00FB1E62">
        <w:rPr>
          <w:rFonts w:asciiTheme="minorHAnsi" w:hAnsiTheme="minorHAnsi"/>
        </w:rPr>
        <w:t xml:space="preserve">Posner’s </w:t>
      </w:r>
      <w:r w:rsidR="006B7EA7" w:rsidRPr="00FB1E62">
        <w:rPr>
          <w:rFonts w:asciiTheme="minorHAnsi" w:hAnsiTheme="minorHAnsi"/>
          <w:i/>
        </w:rPr>
        <w:t>Economics Analysis of Law</w:t>
      </w:r>
      <w:r w:rsidR="006B7EA7" w:rsidRPr="00FB1E62">
        <w:rPr>
          <w:rFonts w:asciiTheme="minorHAnsi" w:hAnsiTheme="minorHAnsi"/>
        </w:rPr>
        <w:t>,</w:t>
      </w:r>
      <w:r w:rsidR="004A3C60" w:rsidRPr="00FB1E62">
        <w:rPr>
          <w:rFonts w:asciiTheme="minorHAnsi" w:hAnsiTheme="minorHAnsi"/>
        </w:rPr>
        <w:t xml:space="preserve"> for instance, terms like</w:t>
      </w:r>
      <w:r w:rsidR="006B7EA7" w:rsidRPr="00FB1E62">
        <w:rPr>
          <w:rFonts w:asciiTheme="minorHAnsi" w:hAnsiTheme="minorHAnsi"/>
        </w:rPr>
        <w:t xml:space="preserve"> </w:t>
      </w:r>
      <w:r w:rsidR="004A3C60" w:rsidRPr="00FB1E62">
        <w:rPr>
          <w:rFonts w:asciiTheme="minorHAnsi" w:hAnsiTheme="minorHAnsi"/>
        </w:rPr>
        <w:t>‘</w:t>
      </w:r>
      <w:r w:rsidR="006B7EA7" w:rsidRPr="00FB1E62">
        <w:rPr>
          <w:rFonts w:asciiTheme="minorHAnsi" w:hAnsiTheme="minorHAnsi"/>
        </w:rPr>
        <w:t>allocate</w:t>
      </w:r>
      <w:r w:rsidR="004A3C60" w:rsidRPr="00FB1E62">
        <w:rPr>
          <w:rFonts w:asciiTheme="minorHAnsi" w:hAnsiTheme="minorHAnsi"/>
        </w:rPr>
        <w:t>’</w:t>
      </w:r>
      <w:r w:rsidR="006B7EA7" w:rsidRPr="00FB1E62">
        <w:rPr>
          <w:rFonts w:asciiTheme="minorHAnsi" w:hAnsiTheme="minorHAnsi"/>
        </w:rPr>
        <w:t xml:space="preserve">, </w:t>
      </w:r>
      <w:r w:rsidR="004A3C60" w:rsidRPr="00FB1E62">
        <w:rPr>
          <w:rFonts w:asciiTheme="minorHAnsi" w:hAnsiTheme="minorHAnsi"/>
        </w:rPr>
        <w:t>‘</w:t>
      </w:r>
      <w:r w:rsidR="006B7EA7" w:rsidRPr="00FB1E62">
        <w:rPr>
          <w:rFonts w:asciiTheme="minorHAnsi" w:hAnsiTheme="minorHAnsi"/>
        </w:rPr>
        <w:t>maximize</w:t>
      </w:r>
      <w:r w:rsidR="004A3C60" w:rsidRPr="00FB1E62">
        <w:rPr>
          <w:rFonts w:asciiTheme="minorHAnsi" w:hAnsiTheme="minorHAnsi"/>
        </w:rPr>
        <w:t>’</w:t>
      </w:r>
      <w:r w:rsidR="006B7EA7" w:rsidRPr="00FB1E62">
        <w:rPr>
          <w:rFonts w:asciiTheme="minorHAnsi" w:hAnsiTheme="minorHAnsi"/>
        </w:rPr>
        <w:t xml:space="preserve">, </w:t>
      </w:r>
      <w:r w:rsidR="004A3C60" w:rsidRPr="00FB1E62">
        <w:rPr>
          <w:rFonts w:asciiTheme="minorHAnsi" w:hAnsiTheme="minorHAnsi"/>
        </w:rPr>
        <w:t>‘</w:t>
      </w:r>
      <w:r w:rsidR="006B7EA7" w:rsidRPr="00FB1E62">
        <w:rPr>
          <w:rFonts w:asciiTheme="minorHAnsi" w:hAnsiTheme="minorHAnsi"/>
        </w:rPr>
        <w:t>value</w:t>
      </w:r>
      <w:r w:rsidR="004A3C60" w:rsidRPr="00FB1E62">
        <w:rPr>
          <w:rFonts w:asciiTheme="minorHAnsi" w:hAnsiTheme="minorHAnsi"/>
        </w:rPr>
        <w:t>’</w:t>
      </w:r>
      <w:r w:rsidR="006B7EA7" w:rsidRPr="00FB1E62">
        <w:rPr>
          <w:rFonts w:asciiTheme="minorHAnsi" w:hAnsiTheme="minorHAnsi"/>
        </w:rPr>
        <w:t xml:space="preserve">, and </w:t>
      </w:r>
      <w:r w:rsidR="004A3C60" w:rsidRPr="00FB1E62">
        <w:rPr>
          <w:rFonts w:asciiTheme="minorHAnsi" w:hAnsiTheme="minorHAnsi"/>
        </w:rPr>
        <w:t>‘</w:t>
      </w:r>
      <w:r w:rsidR="006B7EA7" w:rsidRPr="00FB1E62">
        <w:rPr>
          <w:rFonts w:asciiTheme="minorHAnsi" w:hAnsiTheme="minorHAnsi"/>
        </w:rPr>
        <w:t>scarcity</w:t>
      </w:r>
      <w:r w:rsidR="004A3C60" w:rsidRPr="00FB1E62">
        <w:rPr>
          <w:rFonts w:asciiTheme="minorHAnsi" w:hAnsiTheme="minorHAnsi"/>
        </w:rPr>
        <w:t xml:space="preserve">’, </w:t>
      </w:r>
      <w:r w:rsidR="006B7EA7" w:rsidRPr="00FB1E62">
        <w:rPr>
          <w:rFonts w:asciiTheme="minorHAnsi" w:hAnsiTheme="minorHAnsi"/>
        </w:rPr>
        <w:t xml:space="preserve"> </w:t>
      </w:r>
      <w:r w:rsidR="004A3C60" w:rsidRPr="00FB1E62">
        <w:rPr>
          <w:rFonts w:asciiTheme="minorHAnsi" w:hAnsiTheme="minorHAnsi"/>
        </w:rPr>
        <w:t>‘</w:t>
      </w:r>
      <w:r w:rsidR="006B7EA7" w:rsidRPr="00FB1E62">
        <w:rPr>
          <w:rFonts w:asciiTheme="minorHAnsi" w:hAnsiTheme="minorHAnsi"/>
        </w:rPr>
        <w:t>are technical words in economics, with precise definitions</w:t>
      </w:r>
      <w:r w:rsidR="004A3C60" w:rsidRPr="00FB1E62">
        <w:rPr>
          <w:rFonts w:asciiTheme="minorHAnsi" w:hAnsiTheme="minorHAnsi"/>
        </w:rPr>
        <w:t xml:space="preserve">’, which </w:t>
      </w:r>
      <w:r w:rsidR="00010179" w:rsidRPr="00FB1E62">
        <w:rPr>
          <w:rFonts w:asciiTheme="minorHAnsi" w:hAnsiTheme="minorHAnsi"/>
        </w:rPr>
        <w:t xml:space="preserve">are </w:t>
      </w:r>
      <w:r w:rsidR="004A3C60" w:rsidRPr="00FB1E62">
        <w:rPr>
          <w:rFonts w:asciiTheme="minorHAnsi" w:hAnsiTheme="minorHAnsi"/>
        </w:rPr>
        <w:t>u</w:t>
      </w:r>
      <w:r w:rsidR="00010179" w:rsidRPr="00FB1E62">
        <w:rPr>
          <w:rFonts w:asciiTheme="minorHAnsi" w:hAnsiTheme="minorHAnsi"/>
        </w:rPr>
        <w:t>s</w:t>
      </w:r>
      <w:r w:rsidR="004A3C60" w:rsidRPr="00FB1E62">
        <w:rPr>
          <w:rFonts w:asciiTheme="minorHAnsi" w:hAnsiTheme="minorHAnsi"/>
        </w:rPr>
        <w:t>ed by Posner ‘</w:t>
      </w:r>
      <w:r w:rsidR="006B7EA7" w:rsidRPr="00FB1E62">
        <w:rPr>
          <w:rFonts w:asciiTheme="minorHAnsi" w:hAnsiTheme="minorHAnsi"/>
        </w:rPr>
        <w:t>in wider senses, to evo</w:t>
      </w:r>
      <w:r w:rsidR="004A3C60" w:rsidRPr="00FB1E62">
        <w:rPr>
          <w:rFonts w:asciiTheme="minorHAnsi" w:hAnsiTheme="minorHAnsi"/>
        </w:rPr>
        <w:t>ke</w:t>
      </w:r>
      <w:r w:rsidR="006B7EA7" w:rsidRPr="00FB1E62">
        <w:rPr>
          <w:rFonts w:asciiTheme="minorHAnsi" w:hAnsiTheme="minorHAnsi"/>
        </w:rPr>
        <w:t xml:space="preserve"> scientific power, to claim precision without necessarily using it</w:t>
      </w:r>
      <w:r w:rsidR="00D11EAB">
        <w:rPr>
          <w:rFonts w:asciiTheme="minorHAnsi" w:hAnsiTheme="minorHAnsi"/>
        </w:rPr>
        <w:t>’</w:t>
      </w:r>
      <w:r w:rsidR="00830367">
        <w:rPr>
          <w:rFonts w:asciiTheme="minorHAnsi" w:hAnsiTheme="minorHAnsi"/>
        </w:rPr>
        <w:t xml:space="preserve"> (McCloskey </w:t>
      </w:r>
      <w:r w:rsidR="006B7EA7" w:rsidRPr="00FB1E62">
        <w:rPr>
          <w:rFonts w:asciiTheme="minorHAnsi" w:hAnsiTheme="minorHAnsi"/>
        </w:rPr>
        <w:t>1998</w:t>
      </w:r>
      <w:r w:rsidR="004A3C60" w:rsidRPr="00FB1E62">
        <w:rPr>
          <w:rFonts w:asciiTheme="minorHAnsi" w:hAnsiTheme="minorHAnsi"/>
        </w:rPr>
        <w:t>:</w:t>
      </w:r>
      <w:r w:rsidR="006B7EA7" w:rsidRPr="00FB1E62">
        <w:rPr>
          <w:rFonts w:asciiTheme="minorHAnsi" w:hAnsiTheme="minorHAnsi"/>
        </w:rPr>
        <w:t xml:space="preserve"> 3)</w:t>
      </w:r>
      <w:r w:rsidR="004A3C60" w:rsidRPr="00FB1E62">
        <w:rPr>
          <w:rFonts w:asciiTheme="minorHAnsi" w:hAnsiTheme="minorHAnsi"/>
        </w:rPr>
        <w:t>.</w:t>
      </w:r>
    </w:p>
    <w:p w:rsidR="004A3C60" w:rsidRPr="00FB1E62" w:rsidRDefault="004A3C60" w:rsidP="00035AB9">
      <w:pPr>
        <w:spacing w:line="360" w:lineRule="auto"/>
        <w:rPr>
          <w:rFonts w:asciiTheme="minorHAnsi" w:hAnsiTheme="minorHAnsi"/>
        </w:rPr>
      </w:pPr>
    </w:p>
    <w:p w:rsidR="009B0FC0" w:rsidRPr="00FB1E62" w:rsidRDefault="00010179" w:rsidP="00035AB9">
      <w:pPr>
        <w:spacing w:line="360" w:lineRule="auto"/>
        <w:rPr>
          <w:rFonts w:asciiTheme="minorHAnsi" w:hAnsiTheme="minorHAnsi"/>
        </w:rPr>
      </w:pPr>
      <w:r w:rsidRPr="00FB1E62">
        <w:rPr>
          <w:rFonts w:asciiTheme="minorHAnsi" w:hAnsiTheme="minorHAnsi"/>
        </w:rPr>
        <w:lastRenderedPageBreak/>
        <w:t xml:space="preserve">We agree with McCloskey when she insists that economists are ‘like other human beings in that they both use metaphors and tell stories’ (1990: 7). In the context of this article, our literary interpretation of the ‘city’ metaphor enables us to critically interrogate </w:t>
      </w:r>
      <w:r w:rsidR="00D11EAB">
        <w:rPr>
          <w:rFonts w:asciiTheme="minorHAnsi" w:hAnsiTheme="minorHAnsi"/>
        </w:rPr>
        <w:t xml:space="preserve">an </w:t>
      </w:r>
      <w:r w:rsidRPr="00FB1E62">
        <w:rPr>
          <w:rFonts w:asciiTheme="minorHAnsi" w:hAnsiTheme="minorHAnsi"/>
        </w:rPr>
        <w:t>example of economic rhetoric and story</w:t>
      </w:r>
      <w:r w:rsidR="00D90939" w:rsidRPr="00FB1E62">
        <w:rPr>
          <w:rFonts w:asciiTheme="minorHAnsi" w:hAnsiTheme="minorHAnsi"/>
        </w:rPr>
        <w:t>telling</w:t>
      </w:r>
      <w:r w:rsidRPr="00FB1E62">
        <w:rPr>
          <w:rFonts w:asciiTheme="minorHAnsi" w:hAnsiTheme="minorHAnsi"/>
        </w:rPr>
        <w:t xml:space="preserve">, namely, that of Michael Porter’s ‘diamond’ model of national economic advantage (Porter 1990a, 1990b). </w:t>
      </w:r>
      <w:r w:rsidR="007F5FF2" w:rsidRPr="00FB1E62">
        <w:rPr>
          <w:rFonts w:asciiTheme="minorHAnsi" w:hAnsiTheme="minorHAnsi"/>
        </w:rPr>
        <w:t>By comparing Porter’s metaphorical use of the city with that of Calvino (and, later, Boltanski and Chiapello) we intend to demonstrate the imaginative and theoretical value of privileging</w:t>
      </w:r>
      <w:r w:rsidRPr="00FB1E62">
        <w:rPr>
          <w:rFonts w:asciiTheme="minorHAnsi" w:hAnsiTheme="minorHAnsi"/>
        </w:rPr>
        <w:t xml:space="preserve"> </w:t>
      </w:r>
      <w:r w:rsidRPr="00FB1E62">
        <w:rPr>
          <w:rFonts w:asciiTheme="minorHAnsi" w:hAnsiTheme="minorHAnsi"/>
          <w:i/>
        </w:rPr>
        <w:t xml:space="preserve">synecdoche </w:t>
      </w:r>
      <w:r w:rsidRPr="00FB1E62">
        <w:rPr>
          <w:rFonts w:asciiTheme="minorHAnsi" w:hAnsiTheme="minorHAnsi"/>
        </w:rPr>
        <w:t xml:space="preserve">over </w:t>
      </w:r>
      <w:r w:rsidRPr="00FB1E62">
        <w:rPr>
          <w:rFonts w:asciiTheme="minorHAnsi" w:hAnsiTheme="minorHAnsi"/>
          <w:i/>
        </w:rPr>
        <w:t>metonymy</w:t>
      </w:r>
      <w:r w:rsidR="004441A4" w:rsidRPr="00076A7F">
        <w:rPr>
          <w:rStyle w:val="EndnoteReference"/>
          <w:rFonts w:asciiTheme="minorHAnsi" w:hAnsiTheme="minorHAnsi"/>
        </w:rPr>
        <w:endnoteReference w:id="1"/>
      </w:r>
      <w:r w:rsidR="007F5FF2" w:rsidRPr="00076A7F">
        <w:rPr>
          <w:rFonts w:asciiTheme="minorHAnsi" w:hAnsiTheme="minorHAnsi"/>
        </w:rPr>
        <w:t xml:space="preserve"> </w:t>
      </w:r>
      <w:r w:rsidR="007F5FF2" w:rsidRPr="00FB1E62">
        <w:rPr>
          <w:rFonts w:asciiTheme="minorHAnsi" w:hAnsiTheme="minorHAnsi"/>
        </w:rPr>
        <w:t xml:space="preserve">in accounts of organizational life. Whereas Porter proffers, as it were, a metonymically </w:t>
      </w:r>
      <w:r w:rsidR="007F5FF2" w:rsidRPr="00FB1E62">
        <w:rPr>
          <w:rFonts w:asciiTheme="minorHAnsi" w:hAnsiTheme="minorHAnsi"/>
          <w:i/>
        </w:rPr>
        <w:t xml:space="preserve">heavy </w:t>
      </w:r>
      <w:r w:rsidR="007F5FF2" w:rsidRPr="00FB1E62">
        <w:rPr>
          <w:rFonts w:asciiTheme="minorHAnsi" w:hAnsiTheme="minorHAnsi"/>
        </w:rPr>
        <w:t>economic account of the city</w:t>
      </w:r>
      <w:r w:rsidRPr="00FB1E62">
        <w:rPr>
          <w:rFonts w:asciiTheme="minorHAnsi" w:hAnsiTheme="minorHAnsi"/>
        </w:rPr>
        <w:t>, Calvino</w:t>
      </w:r>
      <w:r w:rsidR="007F5FF2" w:rsidRPr="00FB1E62">
        <w:rPr>
          <w:rFonts w:asciiTheme="minorHAnsi" w:hAnsiTheme="minorHAnsi"/>
        </w:rPr>
        <w:t xml:space="preserve"> explores the evocative power and</w:t>
      </w:r>
      <w:r w:rsidRPr="00FB1E62">
        <w:rPr>
          <w:rFonts w:asciiTheme="minorHAnsi" w:hAnsiTheme="minorHAnsi"/>
        </w:rPr>
        <w:t xml:space="preserve"> lightness </w:t>
      </w:r>
      <w:r w:rsidR="007F5FF2" w:rsidRPr="00FB1E62">
        <w:rPr>
          <w:rFonts w:asciiTheme="minorHAnsi" w:hAnsiTheme="minorHAnsi"/>
        </w:rPr>
        <w:t>of synecdoche; a use of the urban which moves beyond sheerly economic relations. This move</w:t>
      </w:r>
      <w:r w:rsidR="00D11EAB">
        <w:rPr>
          <w:rFonts w:asciiTheme="minorHAnsi" w:hAnsiTheme="minorHAnsi"/>
        </w:rPr>
        <w:t xml:space="preserve"> on our part is</w:t>
      </w:r>
      <w:r w:rsidR="007F5FF2" w:rsidRPr="00FB1E62">
        <w:rPr>
          <w:rFonts w:asciiTheme="minorHAnsi" w:hAnsiTheme="minorHAnsi"/>
        </w:rPr>
        <w:t xml:space="preserve">, itself, rhetorical and one intended to upset the </w:t>
      </w:r>
      <w:r w:rsidR="00D90939" w:rsidRPr="00FB1E62">
        <w:rPr>
          <w:rFonts w:asciiTheme="minorHAnsi" w:hAnsiTheme="minorHAnsi"/>
        </w:rPr>
        <w:t xml:space="preserve">balance of </w:t>
      </w:r>
      <w:r w:rsidR="007F5FF2" w:rsidRPr="00FB1E62">
        <w:rPr>
          <w:rFonts w:asciiTheme="minorHAnsi" w:hAnsiTheme="minorHAnsi"/>
        </w:rPr>
        <w:t>privilege</w:t>
      </w:r>
      <w:r w:rsidR="00D90939" w:rsidRPr="00FB1E62">
        <w:rPr>
          <w:rFonts w:asciiTheme="minorHAnsi" w:hAnsiTheme="minorHAnsi"/>
        </w:rPr>
        <w:t xml:space="preserve"> </w:t>
      </w:r>
      <w:r w:rsidR="007F5FF2" w:rsidRPr="00FB1E62">
        <w:rPr>
          <w:rFonts w:asciiTheme="minorHAnsi" w:hAnsiTheme="minorHAnsi"/>
        </w:rPr>
        <w:t xml:space="preserve">frequently afforded </w:t>
      </w:r>
      <w:r w:rsidR="00D90939" w:rsidRPr="00FB1E62">
        <w:rPr>
          <w:rFonts w:asciiTheme="minorHAnsi" w:hAnsiTheme="minorHAnsi"/>
        </w:rPr>
        <w:t xml:space="preserve">to mainstream </w:t>
      </w:r>
      <w:r w:rsidR="007F5FF2" w:rsidRPr="00FB1E62">
        <w:rPr>
          <w:rFonts w:asciiTheme="minorHAnsi" w:hAnsiTheme="minorHAnsi"/>
        </w:rPr>
        <w:t>economic accounts</w:t>
      </w:r>
      <w:r w:rsidR="00D90939" w:rsidRPr="00FB1E62">
        <w:rPr>
          <w:rFonts w:asciiTheme="minorHAnsi" w:hAnsiTheme="minorHAnsi"/>
        </w:rPr>
        <w:t xml:space="preserve"> of organizational relations</w:t>
      </w:r>
      <w:r w:rsidR="007F5FF2" w:rsidRPr="00FB1E62">
        <w:rPr>
          <w:rFonts w:asciiTheme="minorHAnsi" w:hAnsiTheme="minorHAnsi"/>
        </w:rPr>
        <w:t xml:space="preserve">. </w:t>
      </w:r>
      <w:r w:rsidR="00D90939" w:rsidRPr="00FB1E62">
        <w:rPr>
          <w:rFonts w:asciiTheme="minorHAnsi" w:hAnsiTheme="minorHAnsi"/>
        </w:rPr>
        <w:t xml:space="preserve">To this extent, our purpose echoes Lorraine Code’s (1987) injunction regarding the </w:t>
      </w:r>
      <w:r w:rsidR="00D11EAB">
        <w:rPr>
          <w:rFonts w:asciiTheme="minorHAnsi" w:hAnsiTheme="minorHAnsi"/>
        </w:rPr>
        <w:t xml:space="preserve">pursuit of </w:t>
      </w:r>
      <w:r w:rsidR="00D90939" w:rsidRPr="00FB1E62">
        <w:rPr>
          <w:rFonts w:asciiTheme="minorHAnsi" w:hAnsiTheme="minorHAnsi"/>
        </w:rPr>
        <w:t>‘epistemic responsibility’ needed to rebalance knowledge-claims between scientific and literary discourses.</w:t>
      </w:r>
    </w:p>
    <w:p w:rsidR="00454880" w:rsidRPr="00FB1E62" w:rsidRDefault="00454880" w:rsidP="00035AB9">
      <w:pPr>
        <w:spacing w:line="360" w:lineRule="auto"/>
        <w:jc w:val="both"/>
        <w:rPr>
          <w:rFonts w:asciiTheme="minorHAnsi" w:hAnsiTheme="minorHAnsi"/>
        </w:rPr>
      </w:pPr>
    </w:p>
    <w:p w:rsidR="00001CCE" w:rsidRPr="001D7AB2" w:rsidRDefault="00D90939" w:rsidP="00035AB9">
      <w:pPr>
        <w:spacing w:line="360" w:lineRule="auto"/>
        <w:jc w:val="both"/>
        <w:rPr>
          <w:rFonts w:asciiTheme="minorHAnsi" w:hAnsiTheme="minorHAnsi"/>
        </w:rPr>
      </w:pPr>
      <w:r w:rsidRPr="00FB1E62">
        <w:rPr>
          <w:rFonts w:asciiTheme="minorHAnsi" w:hAnsiTheme="minorHAnsi"/>
        </w:rPr>
        <w:t>To</w:t>
      </w:r>
      <w:r>
        <w:rPr>
          <w:rFonts w:asciiTheme="minorHAnsi" w:hAnsiTheme="minorHAnsi"/>
        </w:rPr>
        <w:t xml:space="preserve"> illustrate our argument, </w:t>
      </w:r>
      <w:r w:rsidR="00D11EAB">
        <w:rPr>
          <w:rFonts w:asciiTheme="minorHAnsi" w:hAnsiTheme="minorHAnsi"/>
        </w:rPr>
        <w:t xml:space="preserve">then, </w:t>
      </w:r>
      <w:r>
        <w:rPr>
          <w:rFonts w:asciiTheme="minorHAnsi" w:hAnsiTheme="minorHAnsi"/>
        </w:rPr>
        <w:t>w</w:t>
      </w:r>
      <w:r w:rsidR="000907EC" w:rsidRPr="001D7AB2">
        <w:rPr>
          <w:rFonts w:asciiTheme="minorHAnsi" w:hAnsiTheme="minorHAnsi"/>
        </w:rPr>
        <w:t xml:space="preserve">e have chosen </w:t>
      </w:r>
      <w:r w:rsidR="00130DEF" w:rsidRPr="001D7AB2">
        <w:rPr>
          <w:rFonts w:asciiTheme="minorHAnsi" w:hAnsiTheme="minorHAnsi"/>
        </w:rPr>
        <w:t xml:space="preserve">to examine </w:t>
      </w:r>
      <w:r w:rsidR="00C2564F" w:rsidRPr="001D7AB2">
        <w:rPr>
          <w:rFonts w:asciiTheme="minorHAnsi" w:hAnsiTheme="minorHAnsi"/>
        </w:rPr>
        <w:t xml:space="preserve">the symbolism of </w:t>
      </w:r>
      <w:r w:rsidR="000907EC" w:rsidRPr="001D7AB2">
        <w:rPr>
          <w:rFonts w:asciiTheme="minorHAnsi" w:hAnsiTheme="minorHAnsi"/>
        </w:rPr>
        <w:t xml:space="preserve">one </w:t>
      </w:r>
      <w:r>
        <w:rPr>
          <w:rFonts w:asciiTheme="minorHAnsi" w:hAnsiTheme="minorHAnsi"/>
        </w:rPr>
        <w:t xml:space="preserve">example </w:t>
      </w:r>
      <w:r w:rsidR="00130DEF" w:rsidRPr="001D7AB2">
        <w:rPr>
          <w:rFonts w:asciiTheme="minorHAnsi" w:hAnsiTheme="minorHAnsi"/>
        </w:rPr>
        <w:t xml:space="preserve">in depth </w:t>
      </w:r>
      <w:r>
        <w:rPr>
          <w:rFonts w:asciiTheme="minorHAnsi" w:hAnsiTheme="minorHAnsi"/>
        </w:rPr>
        <w:t xml:space="preserve">– a </w:t>
      </w:r>
      <w:r>
        <w:rPr>
          <w:rFonts w:asciiTheme="minorHAnsi" w:hAnsiTheme="minorHAnsi"/>
          <w:i/>
        </w:rPr>
        <w:t xml:space="preserve">representative anecdote </w:t>
      </w:r>
      <w:r>
        <w:rPr>
          <w:rFonts w:asciiTheme="minorHAnsi" w:hAnsiTheme="minorHAnsi"/>
        </w:rPr>
        <w:t xml:space="preserve">- </w:t>
      </w:r>
      <w:r w:rsidR="00130DEF" w:rsidRPr="001D7AB2">
        <w:rPr>
          <w:rFonts w:asciiTheme="minorHAnsi" w:hAnsiTheme="minorHAnsi"/>
        </w:rPr>
        <w:t xml:space="preserve">rather than consider </w:t>
      </w:r>
      <w:r>
        <w:rPr>
          <w:rFonts w:asciiTheme="minorHAnsi" w:hAnsiTheme="minorHAnsi"/>
        </w:rPr>
        <w:t xml:space="preserve">multiple </w:t>
      </w:r>
      <w:r w:rsidR="00130DEF" w:rsidRPr="001D7AB2">
        <w:rPr>
          <w:rFonts w:asciiTheme="minorHAnsi" w:hAnsiTheme="minorHAnsi"/>
        </w:rPr>
        <w:t>cases</w:t>
      </w:r>
      <w:r>
        <w:rPr>
          <w:rFonts w:asciiTheme="minorHAnsi" w:hAnsiTheme="minorHAnsi"/>
        </w:rPr>
        <w:t>,</w:t>
      </w:r>
      <w:r w:rsidR="00130DEF" w:rsidRPr="001D7AB2">
        <w:rPr>
          <w:rFonts w:asciiTheme="minorHAnsi" w:hAnsiTheme="minorHAnsi"/>
        </w:rPr>
        <w:t xml:space="preserve"> </w:t>
      </w:r>
      <w:r w:rsidR="00B63B42" w:rsidRPr="001D7AB2">
        <w:rPr>
          <w:rFonts w:asciiTheme="minorHAnsi" w:hAnsiTheme="minorHAnsi"/>
        </w:rPr>
        <w:t xml:space="preserve">as </w:t>
      </w:r>
      <w:r>
        <w:rPr>
          <w:rFonts w:asciiTheme="minorHAnsi" w:hAnsiTheme="minorHAnsi"/>
        </w:rPr>
        <w:t xml:space="preserve">this would </w:t>
      </w:r>
      <w:r w:rsidR="00130DEF" w:rsidRPr="001D7AB2">
        <w:rPr>
          <w:rFonts w:asciiTheme="minorHAnsi" w:hAnsiTheme="minorHAnsi"/>
        </w:rPr>
        <w:t xml:space="preserve">not be </w:t>
      </w:r>
      <w:r w:rsidR="009C40E7" w:rsidRPr="001D7AB2">
        <w:rPr>
          <w:rFonts w:asciiTheme="minorHAnsi" w:hAnsiTheme="minorHAnsi"/>
        </w:rPr>
        <w:t xml:space="preserve">feasible within the confines </w:t>
      </w:r>
      <w:r w:rsidR="00130DEF" w:rsidRPr="001D7AB2">
        <w:rPr>
          <w:rFonts w:asciiTheme="minorHAnsi" w:hAnsiTheme="minorHAnsi"/>
        </w:rPr>
        <w:t xml:space="preserve">of a </w:t>
      </w:r>
      <w:r w:rsidR="00B63B42" w:rsidRPr="001D7AB2">
        <w:rPr>
          <w:rFonts w:asciiTheme="minorHAnsi" w:hAnsiTheme="minorHAnsi"/>
        </w:rPr>
        <w:t>journal article</w:t>
      </w:r>
      <w:r w:rsidR="00130DEF" w:rsidRPr="001D7AB2">
        <w:rPr>
          <w:rFonts w:asciiTheme="minorHAnsi" w:hAnsiTheme="minorHAnsi"/>
        </w:rPr>
        <w:t xml:space="preserve">. </w:t>
      </w:r>
      <w:r w:rsidR="00982AAB">
        <w:rPr>
          <w:rFonts w:asciiTheme="minorHAnsi" w:hAnsiTheme="minorHAnsi"/>
        </w:rPr>
        <w:t>Justification for o</w:t>
      </w:r>
      <w:r w:rsidR="00130DEF" w:rsidRPr="001D7AB2">
        <w:rPr>
          <w:rFonts w:asciiTheme="minorHAnsi" w:hAnsiTheme="minorHAnsi"/>
        </w:rPr>
        <w:t xml:space="preserve">ur choice of </w:t>
      </w:r>
      <w:r w:rsidR="000907EC" w:rsidRPr="001D7AB2">
        <w:rPr>
          <w:rFonts w:asciiTheme="minorHAnsi" w:hAnsiTheme="minorHAnsi"/>
        </w:rPr>
        <w:t xml:space="preserve">Porter’s diamond </w:t>
      </w:r>
      <w:r w:rsidR="00130DEF" w:rsidRPr="001D7AB2">
        <w:rPr>
          <w:rFonts w:asciiTheme="minorHAnsi" w:hAnsiTheme="minorHAnsi"/>
        </w:rPr>
        <w:t xml:space="preserve">is </w:t>
      </w:r>
      <w:r w:rsidR="00982AAB">
        <w:rPr>
          <w:rFonts w:asciiTheme="minorHAnsi" w:hAnsiTheme="minorHAnsi"/>
        </w:rPr>
        <w:t xml:space="preserve">based on the fact that </w:t>
      </w:r>
      <w:r w:rsidR="00130DEF" w:rsidRPr="001D7AB2">
        <w:rPr>
          <w:rFonts w:asciiTheme="minorHAnsi" w:hAnsiTheme="minorHAnsi"/>
        </w:rPr>
        <w:t xml:space="preserve">he is one of the most prominent economists of recent times and the kind of modelling represented in the diamond </w:t>
      </w:r>
      <w:r w:rsidR="001D05A6" w:rsidRPr="001D7AB2">
        <w:rPr>
          <w:rFonts w:asciiTheme="minorHAnsi" w:hAnsiTheme="minorHAnsi"/>
        </w:rPr>
        <w:t>epitomize</w:t>
      </w:r>
      <w:r w:rsidR="00454880">
        <w:rPr>
          <w:rFonts w:asciiTheme="minorHAnsi" w:hAnsiTheme="minorHAnsi"/>
        </w:rPr>
        <w:t xml:space="preserve">s </w:t>
      </w:r>
      <w:r w:rsidR="008A71BB" w:rsidRPr="001D7AB2">
        <w:rPr>
          <w:rFonts w:asciiTheme="minorHAnsi" w:hAnsiTheme="minorHAnsi"/>
        </w:rPr>
        <w:t xml:space="preserve">the </w:t>
      </w:r>
      <w:r w:rsidR="00130DEF" w:rsidRPr="001D7AB2">
        <w:rPr>
          <w:rFonts w:asciiTheme="minorHAnsi" w:hAnsiTheme="minorHAnsi"/>
        </w:rPr>
        <w:t xml:space="preserve">set of </w:t>
      </w:r>
      <w:r w:rsidR="008A71BB" w:rsidRPr="001D7AB2">
        <w:rPr>
          <w:rFonts w:asciiTheme="minorHAnsi" w:hAnsiTheme="minorHAnsi"/>
        </w:rPr>
        <w:t>problem</w:t>
      </w:r>
      <w:r w:rsidR="00130DEF" w:rsidRPr="001D7AB2">
        <w:rPr>
          <w:rFonts w:asciiTheme="minorHAnsi" w:hAnsiTheme="minorHAnsi"/>
        </w:rPr>
        <w:t>s we are concerned to expose.</w:t>
      </w:r>
      <w:r w:rsidR="008A71BB" w:rsidRPr="001D7AB2">
        <w:rPr>
          <w:rFonts w:asciiTheme="minorHAnsi" w:hAnsiTheme="minorHAnsi"/>
        </w:rPr>
        <w:t xml:space="preserve"> </w:t>
      </w:r>
      <w:r w:rsidR="00130DEF" w:rsidRPr="001D7AB2">
        <w:rPr>
          <w:rFonts w:asciiTheme="minorHAnsi" w:hAnsiTheme="minorHAnsi"/>
        </w:rPr>
        <w:t xml:space="preserve">Porter’s discourse </w:t>
      </w:r>
      <w:r w:rsidR="008A71BB" w:rsidRPr="001D7AB2">
        <w:rPr>
          <w:rFonts w:asciiTheme="minorHAnsi" w:hAnsiTheme="minorHAnsi"/>
        </w:rPr>
        <w:t xml:space="preserve">is </w:t>
      </w:r>
      <w:r w:rsidR="001D05A6" w:rsidRPr="001D7AB2">
        <w:rPr>
          <w:rFonts w:asciiTheme="minorHAnsi" w:hAnsiTheme="minorHAnsi"/>
        </w:rPr>
        <w:t xml:space="preserve">used </w:t>
      </w:r>
      <w:r w:rsidR="00130DEF" w:rsidRPr="001D7AB2">
        <w:rPr>
          <w:rFonts w:asciiTheme="minorHAnsi" w:hAnsiTheme="minorHAnsi"/>
        </w:rPr>
        <w:t xml:space="preserve">as a foil </w:t>
      </w:r>
      <w:r w:rsidR="001D05A6" w:rsidRPr="001D7AB2">
        <w:rPr>
          <w:rFonts w:asciiTheme="minorHAnsi" w:hAnsiTheme="minorHAnsi"/>
        </w:rPr>
        <w:t xml:space="preserve">to foreground ways in which Calvino’s city </w:t>
      </w:r>
      <w:r w:rsidR="00AB5E5A" w:rsidRPr="001D7AB2">
        <w:rPr>
          <w:rFonts w:asciiTheme="minorHAnsi" w:hAnsiTheme="minorHAnsi"/>
        </w:rPr>
        <w:t>images</w:t>
      </w:r>
      <w:r w:rsidR="001D05A6" w:rsidRPr="001D7AB2">
        <w:rPr>
          <w:rFonts w:asciiTheme="minorHAnsi" w:hAnsiTheme="minorHAnsi"/>
        </w:rPr>
        <w:t xml:space="preserve"> could be embraced to promote ‘lighter’ and subtler possibilities for </w:t>
      </w:r>
      <w:r w:rsidR="00982AAB">
        <w:rPr>
          <w:rFonts w:asciiTheme="minorHAnsi" w:hAnsiTheme="minorHAnsi"/>
        </w:rPr>
        <w:t xml:space="preserve">critically </w:t>
      </w:r>
      <w:r>
        <w:rPr>
          <w:rFonts w:asciiTheme="minorHAnsi" w:hAnsiTheme="minorHAnsi"/>
        </w:rPr>
        <w:t xml:space="preserve">interpreting and representing processes of </w:t>
      </w:r>
      <w:r w:rsidR="001D05A6" w:rsidRPr="001D7AB2">
        <w:rPr>
          <w:rFonts w:asciiTheme="minorHAnsi" w:hAnsiTheme="minorHAnsi"/>
        </w:rPr>
        <w:t>organizing and organization.</w:t>
      </w:r>
    </w:p>
    <w:p w:rsidR="00130DEF" w:rsidRDefault="00130DEF" w:rsidP="00035AB9">
      <w:pPr>
        <w:spacing w:line="360" w:lineRule="auto"/>
        <w:jc w:val="both"/>
        <w:rPr>
          <w:rFonts w:asciiTheme="minorHAnsi" w:hAnsiTheme="minorHAnsi"/>
          <w:b/>
        </w:rPr>
      </w:pPr>
    </w:p>
    <w:p w:rsidR="00035AB9" w:rsidRDefault="00035AB9" w:rsidP="00035AB9">
      <w:pPr>
        <w:spacing w:line="360" w:lineRule="auto"/>
        <w:jc w:val="both"/>
        <w:rPr>
          <w:rFonts w:asciiTheme="minorHAnsi" w:hAnsiTheme="minorHAnsi"/>
          <w:b/>
        </w:rPr>
      </w:pPr>
    </w:p>
    <w:p w:rsidR="00035AB9" w:rsidRDefault="00035AB9" w:rsidP="00035AB9">
      <w:pPr>
        <w:spacing w:line="360" w:lineRule="auto"/>
        <w:jc w:val="both"/>
        <w:rPr>
          <w:rFonts w:asciiTheme="minorHAnsi" w:hAnsiTheme="minorHAnsi"/>
          <w:b/>
        </w:rPr>
      </w:pPr>
    </w:p>
    <w:p w:rsidR="00035AB9" w:rsidRPr="001D7AB2" w:rsidRDefault="00035AB9" w:rsidP="00035AB9">
      <w:pPr>
        <w:spacing w:line="360" w:lineRule="auto"/>
        <w:jc w:val="both"/>
        <w:rPr>
          <w:rFonts w:asciiTheme="minorHAnsi" w:hAnsiTheme="minorHAnsi"/>
          <w:b/>
        </w:rPr>
      </w:pPr>
    </w:p>
    <w:p w:rsidR="00383254" w:rsidRPr="001D7AB2" w:rsidRDefault="002662F0" w:rsidP="00035AB9">
      <w:pPr>
        <w:spacing w:line="360" w:lineRule="auto"/>
        <w:jc w:val="both"/>
        <w:rPr>
          <w:rFonts w:asciiTheme="minorHAnsi" w:hAnsiTheme="minorHAnsi"/>
          <w:b/>
        </w:rPr>
      </w:pPr>
      <w:r>
        <w:rPr>
          <w:rFonts w:asciiTheme="minorHAnsi" w:hAnsiTheme="minorHAnsi"/>
          <w:b/>
        </w:rPr>
        <w:lastRenderedPageBreak/>
        <w:t>Diamonds are f</w:t>
      </w:r>
      <w:r w:rsidR="00383254" w:rsidRPr="001D7AB2">
        <w:rPr>
          <w:rFonts w:asciiTheme="minorHAnsi" w:hAnsiTheme="minorHAnsi"/>
          <w:b/>
        </w:rPr>
        <w:t>orever?</w:t>
      </w:r>
    </w:p>
    <w:p w:rsidR="00383254" w:rsidRPr="001D7AB2" w:rsidRDefault="00383254" w:rsidP="00035AB9">
      <w:pPr>
        <w:spacing w:line="360" w:lineRule="auto"/>
        <w:jc w:val="both"/>
        <w:rPr>
          <w:rFonts w:asciiTheme="minorHAnsi" w:hAnsiTheme="minorHAnsi"/>
        </w:rPr>
      </w:pPr>
    </w:p>
    <w:p w:rsidR="00AD796A" w:rsidRPr="001D7AB2" w:rsidRDefault="00130DEF" w:rsidP="00035AB9">
      <w:pPr>
        <w:spacing w:line="360" w:lineRule="auto"/>
        <w:jc w:val="both"/>
        <w:rPr>
          <w:rFonts w:asciiTheme="minorHAnsi" w:hAnsiTheme="minorHAnsi"/>
        </w:rPr>
      </w:pPr>
      <w:r w:rsidRPr="001D7AB2">
        <w:rPr>
          <w:rFonts w:asciiTheme="minorHAnsi" w:hAnsiTheme="minorHAnsi"/>
        </w:rPr>
        <w:t>Michael</w:t>
      </w:r>
      <w:r w:rsidR="00383254" w:rsidRPr="001D7AB2">
        <w:rPr>
          <w:rFonts w:asciiTheme="minorHAnsi" w:hAnsiTheme="minorHAnsi"/>
        </w:rPr>
        <w:t xml:space="preserve"> Porter’s ‘diamond’ representations of national competitive advantage (Porter 1990a, 1990b) provide a fascinating example of how metaphor – in the context of this</w:t>
      </w:r>
      <w:r w:rsidR="00B63B42" w:rsidRPr="001D7AB2">
        <w:rPr>
          <w:rFonts w:asciiTheme="minorHAnsi" w:hAnsiTheme="minorHAnsi"/>
        </w:rPr>
        <w:t xml:space="preserve"> article </w:t>
      </w:r>
      <w:r w:rsidR="00383254" w:rsidRPr="001D7AB2">
        <w:rPr>
          <w:rFonts w:asciiTheme="minorHAnsi" w:hAnsiTheme="minorHAnsi"/>
        </w:rPr>
        <w:t>one relating to the city, region and nation – can emerge and find currency within business school,</w:t>
      </w:r>
      <w:r w:rsidR="00454880">
        <w:rPr>
          <w:rFonts w:asciiTheme="minorHAnsi" w:hAnsiTheme="minorHAnsi"/>
        </w:rPr>
        <w:t xml:space="preserve"> organizational and government</w:t>
      </w:r>
      <w:r w:rsidR="00383254" w:rsidRPr="001D7AB2">
        <w:rPr>
          <w:rFonts w:asciiTheme="minorHAnsi" w:hAnsiTheme="minorHAnsi"/>
        </w:rPr>
        <w:t xml:space="preserve"> discourse. </w:t>
      </w:r>
      <w:r w:rsidRPr="001D7AB2">
        <w:rPr>
          <w:rFonts w:asciiTheme="minorHAnsi" w:hAnsiTheme="minorHAnsi"/>
        </w:rPr>
        <w:t>The economic interaction of nation states, in Michael Porter’s imagination, can usefully be reduced to an analysis of causal conditions that originate in urban contexts. He posits the regional city as comprising a productive ‘cluster’, ‘</w:t>
      </w:r>
      <w:r w:rsidR="007845BF">
        <w:rPr>
          <w:rFonts w:asciiTheme="minorHAnsi" w:hAnsiTheme="minorHAnsi"/>
        </w:rPr>
        <w:t>organiz</w:t>
      </w:r>
      <w:r w:rsidRPr="001D7AB2">
        <w:rPr>
          <w:rFonts w:asciiTheme="minorHAnsi" w:hAnsiTheme="minorHAnsi"/>
        </w:rPr>
        <w:t xml:space="preserve">ed’ efficiently and gaining competitiveness from an order that can be represented in the shape of a ‘diamond’. </w:t>
      </w:r>
      <w:r w:rsidR="00383254" w:rsidRPr="001D7AB2">
        <w:rPr>
          <w:rFonts w:asciiTheme="minorHAnsi" w:hAnsiTheme="minorHAnsi"/>
        </w:rPr>
        <w:t>Porter is widely recognized in both academic and practitioner circles as one of the most influential thinkers in the field of contemporary strategy</w:t>
      </w:r>
      <w:r w:rsidR="00431202" w:rsidRPr="001D7AB2">
        <w:rPr>
          <w:rFonts w:asciiTheme="minorHAnsi" w:hAnsiTheme="minorHAnsi"/>
        </w:rPr>
        <w:t>.</w:t>
      </w:r>
      <w:r w:rsidR="00383254" w:rsidRPr="001D7AB2">
        <w:rPr>
          <w:rFonts w:asciiTheme="minorHAnsi" w:hAnsiTheme="minorHAnsi"/>
        </w:rPr>
        <w:t xml:space="preserve"> His profile was markedly enhanced internationally with the publication of </w:t>
      </w:r>
      <w:r w:rsidR="00383254" w:rsidRPr="001D7AB2">
        <w:rPr>
          <w:rFonts w:asciiTheme="minorHAnsi" w:hAnsiTheme="minorHAnsi"/>
          <w:i/>
        </w:rPr>
        <w:t>Competitive Strategy</w:t>
      </w:r>
      <w:r w:rsidR="00383254" w:rsidRPr="001D7AB2">
        <w:rPr>
          <w:rFonts w:asciiTheme="minorHAnsi" w:hAnsiTheme="minorHAnsi"/>
        </w:rPr>
        <w:t xml:space="preserve"> (1980), which rapidly became a standard text on the subject of corporate strategy, as exemplified by the fact that</w:t>
      </w:r>
      <w:r w:rsidR="00982AAB">
        <w:rPr>
          <w:rFonts w:asciiTheme="minorHAnsi" w:hAnsiTheme="minorHAnsi"/>
        </w:rPr>
        <w:t xml:space="preserve"> it is, at the time of writing,</w:t>
      </w:r>
      <w:r w:rsidR="00383254" w:rsidRPr="001D7AB2">
        <w:rPr>
          <w:rFonts w:asciiTheme="minorHAnsi" w:hAnsiTheme="minorHAnsi"/>
        </w:rPr>
        <w:t xml:space="preserve"> in its 63rd printing in English and has been translated into nineteen languages. Interesting from our point of view is that the ‘Five Forces’ model of corporate competitive advantage</w:t>
      </w:r>
      <w:r w:rsidR="00852D8F" w:rsidRPr="001D7AB2">
        <w:rPr>
          <w:rFonts w:asciiTheme="minorHAnsi" w:hAnsiTheme="minorHAnsi"/>
        </w:rPr>
        <w:t xml:space="preserve"> (Porter 1979)</w:t>
      </w:r>
      <w:r w:rsidR="00383254" w:rsidRPr="001D7AB2">
        <w:rPr>
          <w:rFonts w:asciiTheme="minorHAnsi" w:hAnsiTheme="minorHAnsi"/>
        </w:rPr>
        <w:t xml:space="preserve"> acts as a kind of symbolic precursor to the ‘diamond’ metaphor that Porter (1990a, 1990b) introduces in subsequent publications.</w:t>
      </w:r>
    </w:p>
    <w:p w:rsidR="00B63B42" w:rsidRPr="001D7AB2" w:rsidRDefault="00383254" w:rsidP="00035AB9">
      <w:pPr>
        <w:spacing w:line="360" w:lineRule="auto"/>
        <w:jc w:val="both"/>
        <w:rPr>
          <w:rFonts w:asciiTheme="minorHAnsi" w:hAnsiTheme="minorHAnsi"/>
        </w:rPr>
      </w:pPr>
      <w:r w:rsidRPr="001D7AB2">
        <w:rPr>
          <w:rFonts w:asciiTheme="minorHAnsi" w:hAnsiTheme="minorHAnsi"/>
        </w:rPr>
        <w:t xml:space="preserve"> </w:t>
      </w:r>
    </w:p>
    <w:p w:rsidR="00B63B42" w:rsidRDefault="00B63B42" w:rsidP="00035AB9">
      <w:pPr>
        <w:spacing w:line="360" w:lineRule="auto"/>
        <w:jc w:val="both"/>
        <w:rPr>
          <w:rFonts w:asciiTheme="minorHAnsi" w:hAnsiTheme="minorHAnsi"/>
        </w:rPr>
      </w:pPr>
      <w:r w:rsidRPr="001D7AB2">
        <w:rPr>
          <w:rFonts w:asciiTheme="minorHAnsi" w:hAnsiTheme="minorHAnsi"/>
        </w:rPr>
        <w:t>INSERT FIGUE 1 ABOUT HERE</w:t>
      </w:r>
    </w:p>
    <w:p w:rsidR="00B63B42" w:rsidRPr="001D7AB2" w:rsidRDefault="00B63B42" w:rsidP="00035AB9">
      <w:pPr>
        <w:spacing w:line="360" w:lineRule="auto"/>
        <w:jc w:val="both"/>
        <w:rPr>
          <w:rFonts w:asciiTheme="minorHAnsi" w:hAnsiTheme="minorHAnsi"/>
        </w:rPr>
      </w:pPr>
    </w:p>
    <w:p w:rsidR="00383254" w:rsidRPr="001D7AB2" w:rsidRDefault="00383254" w:rsidP="00035AB9">
      <w:pPr>
        <w:spacing w:line="360" w:lineRule="auto"/>
        <w:jc w:val="both"/>
        <w:rPr>
          <w:rFonts w:asciiTheme="minorHAnsi" w:hAnsiTheme="minorHAnsi"/>
        </w:rPr>
      </w:pPr>
      <w:r w:rsidRPr="001D7AB2">
        <w:rPr>
          <w:rFonts w:asciiTheme="minorHAnsi" w:hAnsiTheme="minorHAnsi"/>
        </w:rPr>
        <w:t>The Five Forces model, which can be positioned as emerging from a line of neo-classical economic thinking, presents a series of four factors impinging on a fifth, and central, element of industry rivalry</w:t>
      </w:r>
      <w:r w:rsidR="00783446" w:rsidRPr="001D7AB2">
        <w:rPr>
          <w:rFonts w:asciiTheme="minorHAnsi" w:hAnsiTheme="minorHAnsi"/>
        </w:rPr>
        <w:t xml:space="preserve"> (see Fig.</w:t>
      </w:r>
      <w:r w:rsidR="00CD3AC9" w:rsidRPr="001D7AB2">
        <w:rPr>
          <w:rFonts w:asciiTheme="minorHAnsi" w:hAnsiTheme="minorHAnsi"/>
        </w:rPr>
        <w:t xml:space="preserve"> </w:t>
      </w:r>
      <w:r w:rsidR="00783446" w:rsidRPr="001D7AB2">
        <w:rPr>
          <w:rFonts w:asciiTheme="minorHAnsi" w:hAnsiTheme="minorHAnsi"/>
        </w:rPr>
        <w:t>1).</w:t>
      </w:r>
      <w:r w:rsidR="000D3E44" w:rsidRPr="001D7AB2">
        <w:rPr>
          <w:rFonts w:asciiTheme="minorHAnsi" w:hAnsiTheme="minorHAnsi"/>
        </w:rPr>
        <w:t xml:space="preserve">  </w:t>
      </w:r>
      <w:r w:rsidRPr="001D7AB2">
        <w:rPr>
          <w:rFonts w:asciiTheme="minorHAnsi" w:hAnsiTheme="minorHAnsi"/>
        </w:rPr>
        <w:t>Although not yet assuming the form of a rhomboid/diamond per se</w:t>
      </w:r>
      <w:r w:rsidR="00A3320C" w:rsidRPr="001D7AB2">
        <w:rPr>
          <w:rFonts w:asciiTheme="minorHAnsi" w:hAnsiTheme="minorHAnsi"/>
        </w:rPr>
        <w:t xml:space="preserve">, by rotating the figure on any </w:t>
      </w:r>
      <w:r w:rsidRPr="001D7AB2">
        <w:rPr>
          <w:rFonts w:asciiTheme="minorHAnsi" w:hAnsiTheme="minorHAnsi"/>
        </w:rPr>
        <w:t>axis by 45 degrees, a diamond form emerges. Porter’s work on competition at the national level appears to have performed this rotation and, in a</w:t>
      </w:r>
      <w:r w:rsidR="002C4DBC" w:rsidRPr="001D7AB2">
        <w:rPr>
          <w:rFonts w:asciiTheme="minorHAnsi" w:hAnsiTheme="minorHAnsi"/>
        </w:rPr>
        <w:t>n outward move</w:t>
      </w:r>
      <w:r w:rsidRPr="001D7AB2">
        <w:rPr>
          <w:rFonts w:asciiTheme="minorHAnsi" w:hAnsiTheme="minorHAnsi"/>
        </w:rPr>
        <w:t>, extended the factors from a ‘corporate’ to a ‘regional’ and ‘national’ context (Porter 1990a, 1990b).</w:t>
      </w:r>
    </w:p>
    <w:p w:rsidR="00383254" w:rsidRPr="001D7AB2" w:rsidRDefault="00383254" w:rsidP="00035AB9">
      <w:pPr>
        <w:spacing w:line="360" w:lineRule="auto"/>
        <w:jc w:val="both"/>
        <w:rPr>
          <w:rFonts w:asciiTheme="minorHAnsi" w:hAnsiTheme="minorHAnsi"/>
        </w:rPr>
      </w:pPr>
    </w:p>
    <w:p w:rsidR="00383254" w:rsidRPr="001D7AB2" w:rsidRDefault="00383254" w:rsidP="00035AB9">
      <w:pPr>
        <w:spacing w:line="360" w:lineRule="auto"/>
        <w:jc w:val="both"/>
        <w:rPr>
          <w:rFonts w:asciiTheme="minorHAnsi" w:hAnsiTheme="minorHAnsi"/>
        </w:rPr>
      </w:pPr>
      <w:r w:rsidRPr="001D7AB2">
        <w:rPr>
          <w:rFonts w:asciiTheme="minorHAnsi" w:hAnsiTheme="minorHAnsi"/>
        </w:rPr>
        <w:t xml:space="preserve">Porter popularized the concept of ‘clusters’ in his book </w:t>
      </w:r>
      <w:r w:rsidRPr="001D7AB2">
        <w:rPr>
          <w:rFonts w:asciiTheme="minorHAnsi" w:hAnsiTheme="minorHAnsi"/>
          <w:i/>
        </w:rPr>
        <w:t>The Competitive Advantage of Nations</w:t>
      </w:r>
      <w:r w:rsidRPr="001D7AB2">
        <w:rPr>
          <w:rFonts w:asciiTheme="minorHAnsi" w:hAnsiTheme="minorHAnsi"/>
        </w:rPr>
        <w:t xml:space="preserve"> (1990a). This work argues that the economic activities of cities and regions are key to understanding the comparative competitive advantage of nation states and develops principles which, in a reverse move, can then be appl</w:t>
      </w:r>
      <w:r w:rsidR="00C2564F" w:rsidRPr="001D7AB2">
        <w:rPr>
          <w:rFonts w:asciiTheme="minorHAnsi" w:hAnsiTheme="minorHAnsi"/>
        </w:rPr>
        <w:t>ied to the ‘lower level’ organiz</w:t>
      </w:r>
      <w:r w:rsidRPr="001D7AB2">
        <w:rPr>
          <w:rFonts w:asciiTheme="minorHAnsi" w:hAnsiTheme="minorHAnsi"/>
        </w:rPr>
        <w:t xml:space="preserve">ational unit of analysis (Porter 1990b). Porter uses the ‘diamond’ as a metaphorical image to explain the concept of economic ‘cluster’. The four elements of the model – (a) </w:t>
      </w:r>
      <w:r w:rsidR="0080075F">
        <w:rPr>
          <w:rFonts w:asciiTheme="minorHAnsi" w:hAnsiTheme="minorHAnsi"/>
        </w:rPr>
        <w:t>firm</w:t>
      </w:r>
      <w:r w:rsidR="0080075F" w:rsidRPr="001D7AB2">
        <w:rPr>
          <w:rFonts w:asciiTheme="minorHAnsi" w:hAnsiTheme="minorHAnsi"/>
        </w:rPr>
        <w:t xml:space="preserve"> </w:t>
      </w:r>
      <w:r w:rsidRPr="001D7AB2">
        <w:rPr>
          <w:rFonts w:asciiTheme="minorHAnsi" w:hAnsiTheme="minorHAnsi"/>
        </w:rPr>
        <w:t>structure, strategy and rivalry; (b) factor conditions, (c) demand conditions; and, (d) related and supporting industries – constitute the four corners of the diamond image</w:t>
      </w:r>
      <w:r w:rsidR="00783446" w:rsidRPr="001D7AB2">
        <w:rPr>
          <w:rFonts w:asciiTheme="minorHAnsi" w:hAnsiTheme="minorHAnsi"/>
        </w:rPr>
        <w:t xml:space="preserve"> (see Fig. 2).</w:t>
      </w:r>
    </w:p>
    <w:p w:rsidR="00A3320C" w:rsidRPr="001D7AB2" w:rsidRDefault="00A3320C" w:rsidP="00035AB9">
      <w:pPr>
        <w:spacing w:line="360" w:lineRule="auto"/>
        <w:jc w:val="both"/>
        <w:rPr>
          <w:rFonts w:asciiTheme="minorHAnsi" w:hAnsiTheme="minorHAnsi"/>
        </w:rPr>
      </w:pPr>
    </w:p>
    <w:p w:rsidR="00383254" w:rsidRPr="001D7AB2" w:rsidRDefault="00383254" w:rsidP="00035AB9">
      <w:pPr>
        <w:spacing w:line="360" w:lineRule="auto"/>
        <w:jc w:val="both"/>
        <w:rPr>
          <w:rFonts w:asciiTheme="minorHAnsi" w:hAnsiTheme="minorHAnsi"/>
        </w:rPr>
      </w:pPr>
      <w:r w:rsidRPr="001D7AB2">
        <w:rPr>
          <w:rFonts w:asciiTheme="minorHAnsi" w:hAnsiTheme="minorHAnsi"/>
        </w:rPr>
        <w:t>Porter</w:t>
      </w:r>
      <w:r w:rsidR="00AB5E5A" w:rsidRPr="001D7AB2">
        <w:rPr>
          <w:rFonts w:asciiTheme="minorHAnsi" w:hAnsiTheme="minorHAnsi"/>
        </w:rPr>
        <w:t>’</w:t>
      </w:r>
      <w:r w:rsidRPr="001D7AB2">
        <w:rPr>
          <w:rFonts w:asciiTheme="minorHAnsi" w:hAnsiTheme="minorHAnsi"/>
        </w:rPr>
        <w:t>s diamond is usually represented as a rhomboid with a cross in the middle. Lines link vertices and have arrows in both directions, suggesting mutual causal influences and relationships. The diamond is two-dimensional and not represented in perspective. Despite the fact that a diamond is a three-dimensional object, the literature refers to it as a ‘diamond</w:t>
      </w:r>
      <w:r w:rsidR="00A3320C" w:rsidRPr="001D7AB2">
        <w:rPr>
          <w:rFonts w:asciiTheme="minorHAnsi" w:hAnsiTheme="minorHAnsi"/>
        </w:rPr>
        <w:t>’</w:t>
      </w:r>
      <w:r w:rsidRPr="001D7AB2">
        <w:rPr>
          <w:rFonts w:asciiTheme="minorHAnsi" w:hAnsiTheme="minorHAnsi"/>
        </w:rPr>
        <w:t xml:space="preserve"> and not as a rhomboid, square or other two-dimensional geometrical figure.</w:t>
      </w:r>
    </w:p>
    <w:p w:rsidR="00454880" w:rsidRDefault="00454880" w:rsidP="00035AB9">
      <w:pPr>
        <w:spacing w:line="360" w:lineRule="auto"/>
        <w:jc w:val="both"/>
        <w:rPr>
          <w:rFonts w:asciiTheme="minorHAnsi" w:hAnsiTheme="minorHAnsi"/>
        </w:rPr>
      </w:pPr>
    </w:p>
    <w:p w:rsidR="00383254" w:rsidRPr="001D7AB2" w:rsidRDefault="00383254" w:rsidP="00035AB9">
      <w:pPr>
        <w:spacing w:line="360" w:lineRule="auto"/>
        <w:jc w:val="both"/>
        <w:rPr>
          <w:rFonts w:asciiTheme="minorHAnsi" w:hAnsiTheme="minorHAnsi"/>
        </w:rPr>
      </w:pPr>
      <w:r w:rsidRPr="001D7AB2">
        <w:rPr>
          <w:rFonts w:asciiTheme="minorHAnsi" w:hAnsiTheme="minorHAnsi"/>
        </w:rPr>
        <w:t xml:space="preserve">Porter uses the diamond to illustrate an analytical argument that seeks to explain how cities and regions facilitate the geographical clustering of economic forces that, in turn, confer competitive advantage to a given city or region over others. Indeed, in its strongest form, Porter’s claim is that it is not possible for competitive advantage to arise </w:t>
      </w:r>
      <w:r w:rsidR="00A3320C" w:rsidRPr="001D7AB2">
        <w:rPr>
          <w:rFonts w:asciiTheme="minorHAnsi" w:hAnsiTheme="minorHAnsi"/>
        </w:rPr>
        <w:t xml:space="preserve">in the absence of </w:t>
      </w:r>
      <w:r w:rsidRPr="001D7AB2">
        <w:rPr>
          <w:rFonts w:asciiTheme="minorHAnsi" w:hAnsiTheme="minorHAnsi"/>
        </w:rPr>
        <w:t xml:space="preserve">the conditions represented by the diamond </w:t>
      </w:r>
      <w:r w:rsidR="00A3320C" w:rsidRPr="001D7AB2">
        <w:rPr>
          <w:rFonts w:asciiTheme="minorHAnsi" w:hAnsiTheme="minorHAnsi"/>
        </w:rPr>
        <w:t xml:space="preserve">acting </w:t>
      </w:r>
      <w:r w:rsidRPr="001D7AB2">
        <w:rPr>
          <w:rFonts w:asciiTheme="minorHAnsi" w:hAnsiTheme="minorHAnsi"/>
        </w:rPr>
        <w:t xml:space="preserve">as a nexus </w:t>
      </w:r>
      <w:r w:rsidRPr="001D7AB2">
        <w:rPr>
          <w:rFonts w:asciiTheme="minorHAnsi" w:hAnsiTheme="minorHAnsi"/>
          <w:i/>
        </w:rPr>
        <w:t>within</w:t>
      </w:r>
      <w:r w:rsidRPr="001D7AB2">
        <w:rPr>
          <w:rFonts w:asciiTheme="minorHAnsi" w:hAnsiTheme="minorHAnsi"/>
        </w:rPr>
        <w:t xml:space="preserve"> a given city or region. </w:t>
      </w:r>
    </w:p>
    <w:p w:rsidR="00383254" w:rsidRPr="001D7AB2" w:rsidRDefault="00383254" w:rsidP="00035AB9">
      <w:pPr>
        <w:spacing w:line="360" w:lineRule="auto"/>
        <w:jc w:val="both"/>
        <w:rPr>
          <w:rFonts w:asciiTheme="minorHAnsi" w:hAnsiTheme="minorHAnsi"/>
        </w:rPr>
      </w:pPr>
    </w:p>
    <w:p w:rsidR="00BF30AD" w:rsidRDefault="00BF30AD" w:rsidP="00035AB9">
      <w:pPr>
        <w:spacing w:line="360" w:lineRule="auto"/>
        <w:jc w:val="both"/>
        <w:rPr>
          <w:rFonts w:asciiTheme="minorHAnsi" w:hAnsiTheme="minorHAnsi"/>
        </w:rPr>
      </w:pPr>
      <w:r w:rsidRPr="001D7AB2">
        <w:rPr>
          <w:rFonts w:asciiTheme="minorHAnsi" w:hAnsiTheme="minorHAnsi"/>
        </w:rPr>
        <w:t>INSERT FIGURE 2 ABOUT HERE</w:t>
      </w:r>
    </w:p>
    <w:p w:rsidR="00EB7E4D" w:rsidRPr="001D7AB2" w:rsidRDefault="00EB7E4D" w:rsidP="00035AB9">
      <w:pPr>
        <w:spacing w:line="360" w:lineRule="auto"/>
        <w:jc w:val="both"/>
        <w:rPr>
          <w:rFonts w:asciiTheme="minorHAnsi" w:hAnsiTheme="minorHAnsi"/>
        </w:rPr>
      </w:pPr>
    </w:p>
    <w:p w:rsidR="006B3240" w:rsidRDefault="00383254" w:rsidP="00035AB9">
      <w:pPr>
        <w:spacing w:line="360" w:lineRule="auto"/>
        <w:jc w:val="both"/>
        <w:rPr>
          <w:rFonts w:asciiTheme="minorHAnsi" w:hAnsiTheme="minorHAnsi"/>
        </w:rPr>
      </w:pPr>
      <w:r w:rsidRPr="001D7AB2">
        <w:rPr>
          <w:rFonts w:asciiTheme="minorHAnsi" w:hAnsiTheme="minorHAnsi"/>
        </w:rPr>
        <w:t xml:space="preserve">Porter’s official Harvard Business School website ‘Biography’ refers to the book in which the diamond appears (Porter 1990a) as offering, ‘a new theory of how nations and </w:t>
      </w:r>
      <w:r w:rsidRPr="001D7AB2">
        <w:rPr>
          <w:rFonts w:asciiTheme="minorHAnsi" w:hAnsiTheme="minorHAnsi"/>
        </w:rPr>
        <w:lastRenderedPageBreak/>
        <w:t>regions compete and their sources of economic prosperity’</w:t>
      </w:r>
      <w:r w:rsidR="002C4DBC" w:rsidRPr="001D7AB2">
        <w:rPr>
          <w:rFonts w:asciiTheme="minorHAnsi" w:hAnsiTheme="minorHAnsi"/>
        </w:rPr>
        <w:t xml:space="preserve"> (Porter</w:t>
      </w:r>
      <w:r w:rsidR="008333B8" w:rsidRPr="001D7AB2">
        <w:rPr>
          <w:rFonts w:asciiTheme="minorHAnsi" w:hAnsiTheme="minorHAnsi"/>
        </w:rPr>
        <w:t xml:space="preserve"> on-line)</w:t>
      </w:r>
      <w:r w:rsidRPr="001D7AB2">
        <w:rPr>
          <w:rFonts w:asciiTheme="minorHAnsi" w:hAnsiTheme="minorHAnsi"/>
        </w:rPr>
        <w:t>. Claim</w:t>
      </w:r>
      <w:r w:rsidR="00A3320C" w:rsidRPr="001D7AB2">
        <w:rPr>
          <w:rFonts w:asciiTheme="minorHAnsi" w:hAnsiTheme="minorHAnsi"/>
        </w:rPr>
        <w:t>s</w:t>
      </w:r>
      <w:r w:rsidRPr="001D7AB2">
        <w:rPr>
          <w:rFonts w:asciiTheme="minorHAnsi" w:hAnsiTheme="minorHAnsi"/>
        </w:rPr>
        <w:t xml:space="preserve"> are also made regarding the universal relevance of the theory and its wide ranging impact on policy and practice globally. Quoting directly from the site, ‘Motivated by his appointment by President Ronald Reagan to the President's Commission on Industrial Competitiveness, [</w:t>
      </w:r>
      <w:r w:rsidRPr="001D7AB2">
        <w:rPr>
          <w:rFonts w:asciiTheme="minorHAnsi" w:hAnsiTheme="minorHAnsi"/>
          <w:i/>
        </w:rPr>
        <w:t>The Competitive Advantage of Nations</w:t>
      </w:r>
      <w:r w:rsidRPr="001D7AB2">
        <w:rPr>
          <w:rFonts w:asciiTheme="minorHAnsi" w:hAnsiTheme="minorHAnsi"/>
        </w:rPr>
        <w:t>] has guided economic policy in countless nations and regions. Subsequent articles have expanded on the concept of clusters (geographic concentrations of related industries that occur in particular fields) and other aspects of the theory’</w:t>
      </w:r>
      <w:r w:rsidR="002C4DBC" w:rsidRPr="001D7AB2">
        <w:rPr>
          <w:rFonts w:asciiTheme="minorHAnsi" w:hAnsiTheme="minorHAnsi"/>
        </w:rPr>
        <w:t xml:space="preserve"> (Porter on-line)</w:t>
      </w:r>
      <w:r w:rsidRPr="001D7AB2">
        <w:rPr>
          <w:rFonts w:asciiTheme="minorHAnsi" w:hAnsiTheme="minorHAnsi"/>
        </w:rPr>
        <w:t>.</w:t>
      </w:r>
      <w:r w:rsidR="00A3320C" w:rsidRPr="001D7AB2">
        <w:rPr>
          <w:rFonts w:asciiTheme="minorHAnsi" w:hAnsiTheme="minorHAnsi"/>
        </w:rPr>
        <w:t xml:space="preserve"> </w:t>
      </w:r>
      <w:r w:rsidRPr="001D7AB2">
        <w:rPr>
          <w:rFonts w:asciiTheme="minorHAnsi" w:hAnsiTheme="minorHAnsi"/>
        </w:rPr>
        <w:t>In a letter replying to critics, Porter (2007) reinforced the idea of a universal application of the diamond-cluster metaphor to any kind o</w:t>
      </w:r>
      <w:r w:rsidR="00A3320C" w:rsidRPr="001D7AB2">
        <w:rPr>
          <w:rFonts w:asciiTheme="minorHAnsi" w:hAnsiTheme="minorHAnsi"/>
        </w:rPr>
        <w:t xml:space="preserve">f </w:t>
      </w:r>
      <w:r w:rsidR="007845BF">
        <w:rPr>
          <w:rFonts w:asciiTheme="minorHAnsi" w:hAnsiTheme="minorHAnsi"/>
        </w:rPr>
        <w:t>organiz</w:t>
      </w:r>
      <w:r w:rsidR="00A3320C" w:rsidRPr="001D7AB2">
        <w:rPr>
          <w:rFonts w:asciiTheme="minorHAnsi" w:hAnsiTheme="minorHAnsi"/>
        </w:rPr>
        <w:t>ation</w:t>
      </w:r>
      <w:r w:rsidRPr="001D7AB2">
        <w:rPr>
          <w:rFonts w:asciiTheme="minorHAnsi" w:hAnsiTheme="minorHAnsi"/>
        </w:rPr>
        <w:t xml:space="preserve"> referring to it as, ‘neutral, rather than about picking winners, intervention, protection and subsidies. Clusters are good in any field because they boost productivity and innovation, and cluster policy seeks to reduce constraints and encourage externalities to raise the productivity of competition’ (2007</w:t>
      </w:r>
      <w:r w:rsidR="00F8406C" w:rsidRPr="001D7AB2">
        <w:rPr>
          <w:rFonts w:asciiTheme="minorHAnsi" w:hAnsiTheme="minorHAnsi"/>
        </w:rPr>
        <w:t>:</w:t>
      </w:r>
      <w:r w:rsidR="003B0D64" w:rsidRPr="001D7AB2">
        <w:rPr>
          <w:rFonts w:asciiTheme="minorHAnsi" w:hAnsiTheme="minorHAnsi"/>
        </w:rPr>
        <w:t>18</w:t>
      </w:r>
      <w:r w:rsidRPr="001D7AB2">
        <w:rPr>
          <w:rFonts w:asciiTheme="minorHAnsi" w:hAnsiTheme="minorHAnsi"/>
        </w:rPr>
        <w:t>).</w:t>
      </w:r>
    </w:p>
    <w:p w:rsidR="00F02052" w:rsidRPr="001D7AB2" w:rsidRDefault="00F02052" w:rsidP="00035AB9">
      <w:pPr>
        <w:spacing w:line="360" w:lineRule="auto"/>
        <w:jc w:val="both"/>
        <w:rPr>
          <w:rFonts w:asciiTheme="minorHAnsi" w:hAnsiTheme="minorHAnsi"/>
        </w:rPr>
      </w:pPr>
    </w:p>
    <w:p w:rsidR="00650434" w:rsidRPr="001D7AB2" w:rsidRDefault="002C4DBC" w:rsidP="00035AB9">
      <w:pPr>
        <w:spacing w:line="360" w:lineRule="auto"/>
        <w:jc w:val="both"/>
        <w:rPr>
          <w:rFonts w:asciiTheme="minorHAnsi" w:hAnsiTheme="minorHAnsi"/>
        </w:rPr>
      </w:pPr>
      <w:r w:rsidRPr="001D7AB2">
        <w:rPr>
          <w:rFonts w:asciiTheme="minorHAnsi" w:hAnsiTheme="minorHAnsi"/>
        </w:rPr>
        <w:t>Po</w:t>
      </w:r>
      <w:r w:rsidR="00383254" w:rsidRPr="001D7AB2">
        <w:rPr>
          <w:rFonts w:asciiTheme="minorHAnsi" w:hAnsiTheme="minorHAnsi"/>
        </w:rPr>
        <w:t xml:space="preserve">rter’s diamond invokes images of an alchemical process that resonate with contemporary economic aspirations </w:t>
      </w:r>
      <w:r w:rsidR="00E2492E" w:rsidRPr="001D7AB2">
        <w:rPr>
          <w:rFonts w:asciiTheme="minorHAnsi" w:hAnsiTheme="minorHAnsi"/>
        </w:rPr>
        <w:t xml:space="preserve">regarding </w:t>
      </w:r>
      <w:r w:rsidR="00383254" w:rsidRPr="001D7AB2">
        <w:rPr>
          <w:rFonts w:asciiTheme="minorHAnsi" w:hAnsiTheme="minorHAnsi"/>
        </w:rPr>
        <w:t>wealth</w:t>
      </w:r>
      <w:r w:rsidR="00E2492E" w:rsidRPr="001D7AB2">
        <w:rPr>
          <w:rFonts w:asciiTheme="minorHAnsi" w:hAnsiTheme="minorHAnsi"/>
        </w:rPr>
        <w:t xml:space="preserve"> creation</w:t>
      </w:r>
      <w:r w:rsidR="00383254" w:rsidRPr="001D7AB2">
        <w:rPr>
          <w:rFonts w:asciiTheme="minorHAnsi" w:hAnsiTheme="minorHAnsi"/>
        </w:rPr>
        <w:t>. Case and Phillipson (2004) make reference to the astrological and alchemical bases of four-by-four matrices typically used to represent organizational processes, relationships and typologies within the social sciences</w:t>
      </w:r>
      <w:r w:rsidR="00982AAB">
        <w:rPr>
          <w:rStyle w:val="EndnoteReference"/>
          <w:rFonts w:asciiTheme="minorHAnsi" w:hAnsiTheme="minorHAnsi"/>
        </w:rPr>
        <w:endnoteReference w:id="2"/>
      </w:r>
      <w:r w:rsidR="00383254" w:rsidRPr="001D7AB2">
        <w:rPr>
          <w:rFonts w:asciiTheme="minorHAnsi" w:hAnsiTheme="minorHAnsi"/>
        </w:rPr>
        <w:t xml:space="preserve">. Drawing on Jung’s studies of alchemy, they suggest that there may be an archetypal appeal to such structures of thought. The archetype, of course, </w:t>
      </w:r>
      <w:r w:rsidR="00A3320C" w:rsidRPr="001D7AB2">
        <w:rPr>
          <w:rFonts w:asciiTheme="minorHAnsi" w:hAnsiTheme="minorHAnsi"/>
        </w:rPr>
        <w:t xml:space="preserve">features centrally </w:t>
      </w:r>
      <w:r w:rsidR="00383254" w:rsidRPr="001D7AB2">
        <w:rPr>
          <w:rFonts w:asciiTheme="minorHAnsi" w:hAnsiTheme="minorHAnsi"/>
        </w:rPr>
        <w:t>in the alchemical search for the philosopher’s stone (</w:t>
      </w:r>
      <w:r w:rsidR="00383254" w:rsidRPr="001D7AB2">
        <w:rPr>
          <w:rFonts w:asciiTheme="minorHAnsi" w:hAnsiTheme="minorHAnsi"/>
          <w:i/>
        </w:rPr>
        <w:t>lapis philosophorum</w:t>
      </w:r>
      <w:r w:rsidR="00383254" w:rsidRPr="001D7AB2">
        <w:rPr>
          <w:rFonts w:asciiTheme="minorHAnsi" w:hAnsiTheme="minorHAnsi"/>
        </w:rPr>
        <w:t>) which will transform base metal int</w:t>
      </w:r>
      <w:r w:rsidR="00A32EF5" w:rsidRPr="001D7AB2">
        <w:rPr>
          <w:rFonts w:asciiTheme="minorHAnsi" w:hAnsiTheme="minorHAnsi"/>
        </w:rPr>
        <w:t xml:space="preserve">o gold. Central to this search, </w:t>
      </w:r>
      <w:r w:rsidR="00383254" w:rsidRPr="001D7AB2">
        <w:rPr>
          <w:rFonts w:asciiTheme="minorHAnsi" w:hAnsiTheme="minorHAnsi"/>
        </w:rPr>
        <w:t xml:space="preserve">as Jung </w:t>
      </w:r>
      <w:r w:rsidR="008333B8" w:rsidRPr="001D7AB2">
        <w:rPr>
          <w:rFonts w:asciiTheme="minorHAnsi" w:hAnsiTheme="minorHAnsi"/>
        </w:rPr>
        <w:t xml:space="preserve">(1953-83, vol.16: 203-7) </w:t>
      </w:r>
      <w:r w:rsidR="00383254" w:rsidRPr="001D7AB2">
        <w:rPr>
          <w:rFonts w:asciiTheme="minorHAnsi" w:hAnsiTheme="minorHAnsi"/>
        </w:rPr>
        <w:t>illustrated</w:t>
      </w:r>
      <w:r w:rsidR="008333B8" w:rsidRPr="001D7AB2">
        <w:rPr>
          <w:rFonts w:asciiTheme="minorHAnsi" w:hAnsiTheme="minorHAnsi"/>
        </w:rPr>
        <w:t>,</w:t>
      </w:r>
      <w:r w:rsidR="00A32EF5" w:rsidRPr="001D7AB2">
        <w:rPr>
          <w:rFonts w:asciiTheme="minorHAnsi" w:hAnsiTheme="minorHAnsi"/>
        </w:rPr>
        <w:t xml:space="preserve"> </w:t>
      </w:r>
      <w:r w:rsidR="00383254" w:rsidRPr="001D7AB2">
        <w:rPr>
          <w:rFonts w:asciiTheme="minorHAnsi" w:hAnsiTheme="minorHAnsi"/>
        </w:rPr>
        <w:t>are mediaeval representations of the four astrological elements – earth, air, fire and water – and their relationship to the philosopher’s stone or waters of life (</w:t>
      </w:r>
      <w:r w:rsidR="00A32EF5" w:rsidRPr="001D7AB2">
        <w:rPr>
          <w:rFonts w:asciiTheme="minorHAnsi" w:hAnsiTheme="minorHAnsi"/>
          <w:i/>
          <w:iCs/>
          <w:lang w:eastAsia="en-GB"/>
        </w:rPr>
        <w:t>aqua permanens</w:t>
      </w:r>
      <w:r w:rsidR="00A32EF5" w:rsidRPr="001D7AB2">
        <w:rPr>
          <w:rFonts w:asciiTheme="minorHAnsi" w:hAnsiTheme="minorHAnsi" w:cs="Melior"/>
          <w:sz w:val="19"/>
          <w:szCs w:val="19"/>
          <w:lang w:eastAsia="en-GB"/>
        </w:rPr>
        <w:t xml:space="preserve">) </w:t>
      </w:r>
      <w:r w:rsidR="00383254" w:rsidRPr="001D7AB2">
        <w:rPr>
          <w:rFonts w:asciiTheme="minorHAnsi" w:hAnsiTheme="minorHAnsi"/>
        </w:rPr>
        <w:t>depicted typically as the fifth</w:t>
      </w:r>
      <w:r w:rsidR="00A32EF5" w:rsidRPr="001D7AB2">
        <w:rPr>
          <w:rFonts w:asciiTheme="minorHAnsi" w:hAnsiTheme="minorHAnsi"/>
        </w:rPr>
        <w:t>, transcendental,</w:t>
      </w:r>
      <w:r w:rsidR="00383254" w:rsidRPr="001D7AB2">
        <w:rPr>
          <w:rFonts w:asciiTheme="minorHAnsi" w:hAnsiTheme="minorHAnsi"/>
        </w:rPr>
        <w:t xml:space="preserve"> element. Within both Porter’s ‘Five Factor’ and ‘diamond’ models, we find parallel manifestation</w:t>
      </w:r>
      <w:r w:rsidR="00A3320C" w:rsidRPr="001D7AB2">
        <w:rPr>
          <w:rFonts w:asciiTheme="minorHAnsi" w:hAnsiTheme="minorHAnsi"/>
        </w:rPr>
        <w:t>s</w:t>
      </w:r>
      <w:r w:rsidR="00383254" w:rsidRPr="001D7AB2">
        <w:rPr>
          <w:rFonts w:asciiTheme="minorHAnsi" w:hAnsiTheme="minorHAnsi"/>
        </w:rPr>
        <w:t xml:space="preserve"> of the alchemical archetype, that is, admixtures of four elements giving rise to a </w:t>
      </w:r>
      <w:r w:rsidR="00383254" w:rsidRPr="001D7AB2">
        <w:rPr>
          <w:rFonts w:asciiTheme="minorHAnsi" w:hAnsiTheme="minorHAnsi"/>
          <w:i/>
        </w:rPr>
        <w:t xml:space="preserve">desired </w:t>
      </w:r>
      <w:r w:rsidR="00383254" w:rsidRPr="001D7AB2">
        <w:rPr>
          <w:rFonts w:asciiTheme="minorHAnsi" w:hAnsiTheme="minorHAnsi"/>
        </w:rPr>
        <w:t>fifth element of ‘competitive advantage’ (corporate or national). If a city/region or, indeed, a firm/</w:t>
      </w:r>
      <w:r w:rsidR="007845BF">
        <w:rPr>
          <w:rFonts w:asciiTheme="minorHAnsi" w:hAnsiTheme="minorHAnsi"/>
        </w:rPr>
        <w:t>organiz</w:t>
      </w:r>
      <w:r w:rsidR="00383254" w:rsidRPr="001D7AB2">
        <w:rPr>
          <w:rFonts w:asciiTheme="minorHAnsi" w:hAnsiTheme="minorHAnsi"/>
        </w:rPr>
        <w:t xml:space="preserve">ation </w:t>
      </w:r>
      <w:r w:rsidR="00C17681">
        <w:rPr>
          <w:rFonts w:asciiTheme="minorHAnsi" w:hAnsiTheme="minorHAnsi"/>
        </w:rPr>
        <w:t xml:space="preserve">is capable of </w:t>
      </w:r>
      <w:r w:rsidR="00383254" w:rsidRPr="001D7AB2">
        <w:rPr>
          <w:rFonts w:asciiTheme="minorHAnsi" w:hAnsiTheme="minorHAnsi"/>
        </w:rPr>
        <w:t>bring</w:t>
      </w:r>
      <w:r w:rsidR="00C17681">
        <w:rPr>
          <w:rFonts w:asciiTheme="minorHAnsi" w:hAnsiTheme="minorHAnsi"/>
        </w:rPr>
        <w:t>ing</w:t>
      </w:r>
      <w:r w:rsidR="00383254" w:rsidRPr="001D7AB2">
        <w:rPr>
          <w:rFonts w:asciiTheme="minorHAnsi" w:hAnsiTheme="minorHAnsi"/>
        </w:rPr>
        <w:t xml:space="preserve"> the four </w:t>
      </w:r>
      <w:r w:rsidR="00383254" w:rsidRPr="001D7AB2">
        <w:rPr>
          <w:rFonts w:asciiTheme="minorHAnsi" w:hAnsiTheme="minorHAnsi"/>
        </w:rPr>
        <w:lastRenderedPageBreak/>
        <w:t xml:space="preserve">forces together in an economic alembic, there opens out the possibility of ‘magical’ transformation. Base metals can, </w:t>
      </w:r>
      <w:r w:rsidR="00383254" w:rsidRPr="001D7AB2">
        <w:rPr>
          <w:rFonts w:asciiTheme="minorHAnsi" w:hAnsiTheme="minorHAnsi"/>
          <w:i/>
        </w:rPr>
        <w:t>really</w:t>
      </w:r>
      <w:r w:rsidR="00383254" w:rsidRPr="001D7AB2">
        <w:rPr>
          <w:rFonts w:asciiTheme="minorHAnsi" w:hAnsiTheme="minorHAnsi"/>
        </w:rPr>
        <w:t xml:space="preserve">, be turned into gold, or, rather – to pursue Porter’s own imagery – the metaphorical diamond can transmogrify into the </w:t>
      </w:r>
      <w:r w:rsidR="00383254" w:rsidRPr="001D7AB2">
        <w:rPr>
          <w:rFonts w:asciiTheme="minorHAnsi" w:hAnsiTheme="minorHAnsi"/>
          <w:i/>
        </w:rPr>
        <w:t xml:space="preserve">literal </w:t>
      </w:r>
      <w:r w:rsidR="00383254" w:rsidRPr="001D7AB2">
        <w:rPr>
          <w:rFonts w:asciiTheme="minorHAnsi" w:hAnsiTheme="minorHAnsi"/>
        </w:rPr>
        <w:t xml:space="preserve">diamond of economic wealth through competitive advantage. The base ‘concrete’ of the city and regional infrastructure transforms into equally concrete </w:t>
      </w:r>
      <w:r w:rsidR="00383254" w:rsidRPr="001D7AB2">
        <w:rPr>
          <w:rFonts w:asciiTheme="minorHAnsi" w:hAnsiTheme="minorHAnsi"/>
          <w:i/>
        </w:rPr>
        <w:t>value</w:t>
      </w:r>
      <w:r w:rsidR="00383254" w:rsidRPr="001D7AB2">
        <w:rPr>
          <w:rFonts w:asciiTheme="minorHAnsi" w:hAnsiTheme="minorHAnsi"/>
        </w:rPr>
        <w:t xml:space="preserve">. Here we witness the diamond </w:t>
      </w:r>
      <w:r w:rsidRPr="001D7AB2">
        <w:rPr>
          <w:rFonts w:asciiTheme="minorHAnsi" w:hAnsiTheme="minorHAnsi"/>
        </w:rPr>
        <w:t xml:space="preserve">metaphor </w:t>
      </w:r>
      <w:r w:rsidR="00383254" w:rsidRPr="001D7AB2">
        <w:rPr>
          <w:rFonts w:asciiTheme="minorHAnsi" w:hAnsiTheme="minorHAnsi"/>
        </w:rPr>
        <w:t xml:space="preserve">performing </w:t>
      </w:r>
      <w:r w:rsidRPr="001D7AB2">
        <w:rPr>
          <w:rFonts w:asciiTheme="minorHAnsi" w:hAnsiTheme="minorHAnsi"/>
        </w:rPr>
        <w:t xml:space="preserve">a kind of </w:t>
      </w:r>
      <w:r w:rsidR="00383254" w:rsidRPr="001D7AB2">
        <w:rPr>
          <w:rFonts w:asciiTheme="minorHAnsi" w:hAnsiTheme="minorHAnsi"/>
        </w:rPr>
        <w:t>magic</w:t>
      </w:r>
      <w:r w:rsidRPr="001D7AB2">
        <w:rPr>
          <w:rFonts w:asciiTheme="minorHAnsi" w:hAnsiTheme="minorHAnsi"/>
        </w:rPr>
        <w:t>-through-connotation</w:t>
      </w:r>
      <w:r w:rsidR="00383254" w:rsidRPr="001D7AB2">
        <w:rPr>
          <w:rFonts w:asciiTheme="minorHAnsi" w:hAnsiTheme="minorHAnsi"/>
        </w:rPr>
        <w:t>.</w:t>
      </w:r>
    </w:p>
    <w:p w:rsidR="008333B8" w:rsidRPr="001D7AB2" w:rsidRDefault="008333B8" w:rsidP="00035AB9">
      <w:pPr>
        <w:spacing w:line="360" w:lineRule="auto"/>
        <w:jc w:val="both"/>
        <w:rPr>
          <w:rFonts w:asciiTheme="minorHAnsi" w:hAnsiTheme="minorHAnsi"/>
        </w:rPr>
      </w:pPr>
    </w:p>
    <w:p w:rsidR="007860F0" w:rsidRPr="001D7AB2" w:rsidRDefault="007860F0" w:rsidP="00035AB9">
      <w:pPr>
        <w:spacing w:line="360" w:lineRule="auto"/>
        <w:jc w:val="both"/>
        <w:rPr>
          <w:rFonts w:asciiTheme="minorHAnsi" w:hAnsiTheme="minorHAnsi"/>
        </w:rPr>
      </w:pPr>
      <w:r w:rsidRPr="001D7AB2">
        <w:rPr>
          <w:rFonts w:asciiTheme="minorHAnsi" w:hAnsiTheme="minorHAnsi"/>
        </w:rPr>
        <w:t xml:space="preserve">The critique of Porter’s diamond that we offer might, in the language of alchemy, be </w:t>
      </w:r>
      <w:r w:rsidR="00C17681">
        <w:rPr>
          <w:rFonts w:asciiTheme="minorHAnsi" w:hAnsiTheme="minorHAnsi"/>
        </w:rPr>
        <w:t>v</w:t>
      </w:r>
      <w:r w:rsidRPr="001D7AB2">
        <w:rPr>
          <w:rFonts w:asciiTheme="minorHAnsi" w:hAnsiTheme="minorHAnsi"/>
        </w:rPr>
        <w:t>iewed as reve</w:t>
      </w:r>
      <w:r w:rsidR="001D6D00">
        <w:rPr>
          <w:rFonts w:asciiTheme="minorHAnsi" w:hAnsiTheme="minorHAnsi"/>
        </w:rPr>
        <w:t>aling a certain predilection toward</w:t>
      </w:r>
      <w:r w:rsidRPr="001D7AB2">
        <w:rPr>
          <w:rFonts w:asciiTheme="minorHAnsi" w:hAnsiTheme="minorHAnsi"/>
        </w:rPr>
        <w:t xml:space="preserve"> the </w:t>
      </w:r>
      <w:r w:rsidRPr="001D7AB2">
        <w:rPr>
          <w:rFonts w:asciiTheme="minorHAnsi" w:hAnsiTheme="minorHAnsi"/>
          <w:i/>
        </w:rPr>
        <w:t>saturnian</w:t>
      </w:r>
      <w:r w:rsidRPr="001D7AB2">
        <w:rPr>
          <w:rFonts w:asciiTheme="minorHAnsi" w:hAnsiTheme="minorHAnsi"/>
        </w:rPr>
        <w:t xml:space="preserve"> on our part</w:t>
      </w:r>
      <w:r w:rsidR="001D6D00">
        <w:rPr>
          <w:rFonts w:asciiTheme="minorHAnsi" w:hAnsiTheme="minorHAnsi"/>
        </w:rPr>
        <w:t>; that is, a tendency toward pessimism and melancholy</w:t>
      </w:r>
      <w:r w:rsidRPr="001D7AB2">
        <w:rPr>
          <w:rFonts w:asciiTheme="minorHAnsi" w:hAnsiTheme="minorHAnsi"/>
        </w:rPr>
        <w:t xml:space="preserve">. Such an attitude is consistent with a critical stance that derives, as in this case, from a reading of Calvino. From accounts in </w:t>
      </w:r>
      <w:r w:rsidRPr="001D7AB2">
        <w:rPr>
          <w:rFonts w:asciiTheme="minorHAnsi" w:hAnsiTheme="minorHAnsi"/>
          <w:i/>
        </w:rPr>
        <w:t>Six Memos</w:t>
      </w:r>
      <w:r w:rsidRPr="001D7AB2">
        <w:rPr>
          <w:rFonts w:asciiTheme="minorHAnsi" w:hAnsiTheme="minorHAnsi"/>
        </w:rPr>
        <w:t xml:space="preserve">, it is clear that Calvino has an appreciation of alchemy and astrology based, in part, on his reading of Jung and general assimilation of classical mythology, which act as important sources of literary inspiration. For example, he draws explicitly on imagery from the Greek and Roman pantheons in his self-revelatory portrayal of </w:t>
      </w:r>
      <w:r w:rsidRPr="001D7AB2">
        <w:rPr>
          <w:rFonts w:asciiTheme="minorHAnsi" w:hAnsiTheme="minorHAnsi"/>
          <w:i/>
        </w:rPr>
        <w:t>narrative disposition</w:t>
      </w:r>
      <w:r w:rsidRPr="001D7AB2">
        <w:rPr>
          <w:rFonts w:asciiTheme="minorHAnsi" w:hAnsiTheme="minorHAnsi"/>
        </w:rPr>
        <w:t>. Calvino</w:t>
      </w:r>
      <w:r w:rsidR="00C056EE">
        <w:rPr>
          <w:rFonts w:asciiTheme="minorHAnsi" w:hAnsiTheme="minorHAnsi"/>
        </w:rPr>
        <w:t xml:space="preserve"> claims to write</w:t>
      </w:r>
      <w:r w:rsidRPr="001D7AB2">
        <w:rPr>
          <w:rFonts w:asciiTheme="minorHAnsi" w:hAnsiTheme="minorHAnsi"/>
        </w:rPr>
        <w:t xml:space="preserve"> ‘under the sign’ of Hermes-Mercury, Olympian god of communication and mediation, ‘who, under the name of Thoth was the inventor of writing and who – according to C.G. Jung in his studies of alchemical symbolism – in the guise of “spirit Mercury” also represents the </w:t>
      </w:r>
      <w:r w:rsidRPr="001D7AB2">
        <w:rPr>
          <w:rFonts w:asciiTheme="minorHAnsi" w:hAnsiTheme="minorHAnsi"/>
          <w:i/>
        </w:rPr>
        <w:t>principium individuationis</w:t>
      </w:r>
      <w:r w:rsidRPr="001D6D00">
        <w:rPr>
          <w:rFonts w:asciiTheme="minorHAnsi" w:hAnsiTheme="minorHAnsi"/>
        </w:rPr>
        <w:t xml:space="preserve"> </w:t>
      </w:r>
      <w:r w:rsidRPr="001D7AB2">
        <w:rPr>
          <w:rFonts w:asciiTheme="minorHAnsi" w:hAnsiTheme="minorHAnsi"/>
        </w:rPr>
        <w:t>(1996 [1988]: 51-2)</w:t>
      </w:r>
      <w:r w:rsidR="001D6D00" w:rsidRPr="001D6D00">
        <w:rPr>
          <w:rStyle w:val="EndnoteReference"/>
          <w:rFonts w:asciiTheme="minorHAnsi" w:hAnsiTheme="minorHAnsi"/>
        </w:rPr>
        <w:endnoteReference w:id="3"/>
      </w:r>
      <w:r w:rsidRPr="001D7AB2">
        <w:rPr>
          <w:rFonts w:asciiTheme="minorHAnsi" w:hAnsiTheme="minorHAnsi"/>
        </w:rPr>
        <w:t xml:space="preserve">. The image of Mercury, flighty winged messenger, also alludes to the qualities of lightness, agility, flexibility, adaptability and freedom so beloved of Calvino. This attitude contrasts with that of Saturn, whose ‘melancholy, contemplative, and solitary’ (1996 [1988]: p.52) nature he also </w:t>
      </w:r>
      <w:r w:rsidR="00C00D60">
        <w:rPr>
          <w:rFonts w:asciiTheme="minorHAnsi" w:hAnsiTheme="minorHAnsi"/>
        </w:rPr>
        <w:t>felt close affinity with and which</w:t>
      </w:r>
      <w:r w:rsidRPr="001D7AB2">
        <w:rPr>
          <w:rFonts w:asciiTheme="minorHAnsi" w:hAnsiTheme="minorHAnsi"/>
        </w:rPr>
        <w:t xml:space="preserve"> often symbolizes a level of discontentment with the world. As Calvino remarks, ‘My cult of Mercury is perhaps merely an aspiration, what I would like to be. I am a Saturn who dreams of being a Mercury, and everything I write reflects these two impulses’ (1996 [1988]: p.52).</w:t>
      </w:r>
    </w:p>
    <w:p w:rsidR="007860F0" w:rsidRPr="001D7AB2" w:rsidRDefault="007860F0" w:rsidP="00035AB9">
      <w:pPr>
        <w:spacing w:line="360" w:lineRule="auto"/>
        <w:jc w:val="both"/>
        <w:rPr>
          <w:rFonts w:asciiTheme="minorHAnsi" w:hAnsiTheme="minorHAnsi"/>
        </w:rPr>
      </w:pPr>
    </w:p>
    <w:p w:rsidR="00C05D33" w:rsidRPr="001D7AB2" w:rsidRDefault="008333B8" w:rsidP="00035AB9">
      <w:pPr>
        <w:spacing w:line="360" w:lineRule="auto"/>
        <w:jc w:val="both"/>
        <w:rPr>
          <w:rFonts w:asciiTheme="minorHAnsi" w:hAnsiTheme="minorHAnsi"/>
        </w:rPr>
      </w:pPr>
      <w:r w:rsidRPr="001D7AB2">
        <w:rPr>
          <w:rFonts w:asciiTheme="minorHAnsi" w:hAnsiTheme="minorHAnsi"/>
        </w:rPr>
        <w:t xml:space="preserve">We are not attributing any </w:t>
      </w:r>
      <w:r w:rsidRPr="001D7AB2">
        <w:rPr>
          <w:rFonts w:asciiTheme="minorHAnsi" w:hAnsiTheme="minorHAnsi"/>
          <w:i/>
        </w:rPr>
        <w:t>conscious</w:t>
      </w:r>
      <w:r w:rsidRPr="001D7AB2">
        <w:rPr>
          <w:rFonts w:asciiTheme="minorHAnsi" w:hAnsiTheme="minorHAnsi"/>
        </w:rPr>
        <w:t xml:space="preserve"> intention to </w:t>
      </w:r>
      <w:r w:rsidR="00C056EE">
        <w:rPr>
          <w:rFonts w:asciiTheme="minorHAnsi" w:hAnsiTheme="minorHAnsi"/>
        </w:rPr>
        <w:t xml:space="preserve">Michael </w:t>
      </w:r>
      <w:r w:rsidRPr="001D7AB2">
        <w:rPr>
          <w:rFonts w:asciiTheme="minorHAnsi" w:hAnsiTheme="minorHAnsi"/>
        </w:rPr>
        <w:t xml:space="preserve">Porter in </w:t>
      </w:r>
      <w:r w:rsidR="00C056EE">
        <w:rPr>
          <w:rFonts w:asciiTheme="minorHAnsi" w:hAnsiTheme="minorHAnsi"/>
        </w:rPr>
        <w:t xml:space="preserve">his </w:t>
      </w:r>
      <w:r w:rsidR="00AB5E5A" w:rsidRPr="001D7AB2">
        <w:rPr>
          <w:rFonts w:asciiTheme="minorHAnsi" w:hAnsiTheme="minorHAnsi"/>
        </w:rPr>
        <w:t xml:space="preserve">imaginative representation of the city as an inspiration for </w:t>
      </w:r>
      <w:r w:rsidR="00C056EE">
        <w:rPr>
          <w:rFonts w:asciiTheme="minorHAnsi" w:hAnsiTheme="minorHAnsi"/>
        </w:rPr>
        <w:t xml:space="preserve">a </w:t>
      </w:r>
      <w:r w:rsidR="00AB5E5A" w:rsidRPr="001D7AB2">
        <w:rPr>
          <w:rFonts w:asciiTheme="minorHAnsi" w:hAnsiTheme="minorHAnsi"/>
        </w:rPr>
        <w:t xml:space="preserve">cluster </w:t>
      </w:r>
      <w:r w:rsidR="00000EFC" w:rsidRPr="001D7AB2">
        <w:rPr>
          <w:rFonts w:asciiTheme="minorHAnsi" w:hAnsiTheme="minorHAnsi"/>
        </w:rPr>
        <w:t>‘t</w:t>
      </w:r>
      <w:r w:rsidR="00AB5E5A" w:rsidRPr="001D7AB2">
        <w:rPr>
          <w:rFonts w:asciiTheme="minorHAnsi" w:hAnsiTheme="minorHAnsi"/>
        </w:rPr>
        <w:t>heory</w:t>
      </w:r>
      <w:r w:rsidR="00000EFC" w:rsidRPr="001D7AB2">
        <w:rPr>
          <w:rFonts w:asciiTheme="minorHAnsi" w:hAnsiTheme="minorHAnsi"/>
        </w:rPr>
        <w:t>’</w:t>
      </w:r>
      <w:r w:rsidR="00C056EE">
        <w:rPr>
          <w:rFonts w:asciiTheme="minorHAnsi" w:hAnsiTheme="minorHAnsi"/>
        </w:rPr>
        <w:t xml:space="preserve"> of economic prosperity</w:t>
      </w:r>
      <w:r w:rsidRPr="001D7AB2">
        <w:rPr>
          <w:rFonts w:asciiTheme="minorHAnsi" w:hAnsiTheme="minorHAnsi"/>
        </w:rPr>
        <w:t xml:space="preserve">. </w:t>
      </w:r>
      <w:r w:rsidRPr="001D7AB2">
        <w:rPr>
          <w:rFonts w:asciiTheme="minorHAnsi" w:hAnsiTheme="minorHAnsi"/>
        </w:rPr>
        <w:lastRenderedPageBreak/>
        <w:t xml:space="preserve">Indeed, we do not know why he called it </w:t>
      </w:r>
      <w:r w:rsidR="00C00D60">
        <w:rPr>
          <w:rFonts w:asciiTheme="minorHAnsi" w:hAnsiTheme="minorHAnsi"/>
        </w:rPr>
        <w:t xml:space="preserve">a </w:t>
      </w:r>
      <w:r w:rsidRPr="001D7AB2">
        <w:rPr>
          <w:rFonts w:asciiTheme="minorHAnsi" w:hAnsiTheme="minorHAnsi"/>
        </w:rPr>
        <w:t xml:space="preserve">‘diamond’ and not </w:t>
      </w:r>
      <w:r w:rsidR="00C00D60">
        <w:rPr>
          <w:rFonts w:asciiTheme="minorHAnsi" w:hAnsiTheme="minorHAnsi"/>
        </w:rPr>
        <w:t xml:space="preserve">a </w:t>
      </w:r>
      <w:r w:rsidRPr="001D7AB2">
        <w:rPr>
          <w:rFonts w:asciiTheme="minorHAnsi" w:hAnsiTheme="minorHAnsi"/>
        </w:rPr>
        <w:t>rhomboid, for example. We are suggesting, however, that it is more than coincidental that the diamond is an attractive, noble mineral, signifying value, health, and hence, perhaps, may be inspirational for business-minded publics. Simple images of richness in a cultural epoch marked by raw capitalist greed and excess seem to have favoured equally simple and limited metaphors. Certainly, these resonances might have appealed to Thatcherites and Reaganites of the eighties and early nineties</w:t>
      </w:r>
      <w:r w:rsidR="00D31900" w:rsidRPr="001D7AB2">
        <w:rPr>
          <w:rFonts w:asciiTheme="minorHAnsi" w:hAnsiTheme="minorHAnsi"/>
        </w:rPr>
        <w:t xml:space="preserve"> at a moment </w:t>
      </w:r>
      <w:r w:rsidR="00E8410D">
        <w:rPr>
          <w:rFonts w:asciiTheme="minorHAnsi" w:hAnsiTheme="minorHAnsi"/>
        </w:rPr>
        <w:t xml:space="preserve">when individual capital accumulation and advancement were so valorised. </w:t>
      </w:r>
      <w:r w:rsidR="00BF7E35" w:rsidRPr="001D7AB2">
        <w:rPr>
          <w:rFonts w:asciiTheme="minorHAnsi" w:hAnsiTheme="minorHAnsi"/>
        </w:rPr>
        <w:t xml:space="preserve">Under such conditions, </w:t>
      </w:r>
      <w:r w:rsidR="007860F0" w:rsidRPr="001D7AB2">
        <w:rPr>
          <w:rFonts w:asciiTheme="minorHAnsi" w:hAnsiTheme="minorHAnsi"/>
        </w:rPr>
        <w:t>Mic</w:t>
      </w:r>
      <w:r w:rsidR="00BF7E35" w:rsidRPr="001D7AB2">
        <w:rPr>
          <w:rFonts w:asciiTheme="minorHAnsi" w:hAnsiTheme="minorHAnsi"/>
        </w:rPr>
        <w:t>h</w:t>
      </w:r>
      <w:r w:rsidR="007860F0" w:rsidRPr="001D7AB2">
        <w:rPr>
          <w:rFonts w:asciiTheme="minorHAnsi" w:hAnsiTheme="minorHAnsi"/>
        </w:rPr>
        <w:t>ael</w:t>
      </w:r>
      <w:r w:rsidR="00E309AA" w:rsidRPr="001D7AB2">
        <w:rPr>
          <w:rFonts w:asciiTheme="minorHAnsi" w:hAnsiTheme="minorHAnsi"/>
        </w:rPr>
        <w:t xml:space="preserve"> </w:t>
      </w:r>
      <w:r w:rsidR="007317BE" w:rsidRPr="001D7AB2">
        <w:rPr>
          <w:rFonts w:asciiTheme="minorHAnsi" w:hAnsiTheme="minorHAnsi"/>
        </w:rPr>
        <w:t xml:space="preserve">Porter </w:t>
      </w:r>
      <w:r w:rsidR="00E569D1" w:rsidRPr="001D7AB2">
        <w:rPr>
          <w:rFonts w:asciiTheme="minorHAnsi" w:hAnsiTheme="minorHAnsi"/>
        </w:rPr>
        <w:t xml:space="preserve">seeks to </w:t>
      </w:r>
      <w:r w:rsidR="007317BE" w:rsidRPr="001D7AB2">
        <w:rPr>
          <w:rFonts w:asciiTheme="minorHAnsi" w:hAnsiTheme="minorHAnsi"/>
        </w:rPr>
        <w:t xml:space="preserve">explore the utility and performativity of the diamond in modelling </w:t>
      </w:r>
      <w:r w:rsidR="007317BE" w:rsidRPr="001D7AB2">
        <w:rPr>
          <w:rFonts w:asciiTheme="minorHAnsi" w:hAnsiTheme="minorHAnsi"/>
          <w:i/>
        </w:rPr>
        <w:t xml:space="preserve">real </w:t>
      </w:r>
      <w:r w:rsidR="007317BE" w:rsidRPr="001D7AB2">
        <w:rPr>
          <w:rFonts w:asciiTheme="minorHAnsi" w:hAnsiTheme="minorHAnsi"/>
        </w:rPr>
        <w:t xml:space="preserve">economic relations. Consider the </w:t>
      </w:r>
      <w:r w:rsidR="001D05A6" w:rsidRPr="001D7AB2">
        <w:rPr>
          <w:rFonts w:asciiTheme="minorHAnsi" w:hAnsiTheme="minorHAnsi"/>
        </w:rPr>
        <w:t>following passage</w:t>
      </w:r>
      <w:r w:rsidR="007317BE" w:rsidRPr="001D7AB2">
        <w:rPr>
          <w:rFonts w:asciiTheme="minorHAnsi" w:hAnsiTheme="minorHAnsi"/>
        </w:rPr>
        <w:t>, for example, in which</w:t>
      </w:r>
      <w:r w:rsidR="008D531E" w:rsidRPr="001D7AB2">
        <w:rPr>
          <w:rFonts w:asciiTheme="minorHAnsi" w:hAnsiTheme="minorHAnsi"/>
        </w:rPr>
        <w:t xml:space="preserve"> </w:t>
      </w:r>
      <w:r w:rsidR="006B4AB4" w:rsidRPr="001D7AB2">
        <w:rPr>
          <w:rFonts w:asciiTheme="minorHAnsi" w:hAnsiTheme="minorHAnsi"/>
        </w:rPr>
        <w:t xml:space="preserve">an </w:t>
      </w:r>
      <w:r w:rsidR="008D531E" w:rsidRPr="001D7AB2">
        <w:rPr>
          <w:rFonts w:asciiTheme="minorHAnsi" w:hAnsiTheme="minorHAnsi"/>
        </w:rPr>
        <w:t xml:space="preserve">Italian city </w:t>
      </w:r>
      <w:r w:rsidR="007317BE" w:rsidRPr="001D7AB2">
        <w:rPr>
          <w:rFonts w:asciiTheme="minorHAnsi" w:hAnsiTheme="minorHAnsi"/>
        </w:rPr>
        <w:t xml:space="preserve">is invoked in a demonstration of </w:t>
      </w:r>
      <w:r w:rsidR="008D531E" w:rsidRPr="001D7AB2">
        <w:rPr>
          <w:rFonts w:asciiTheme="minorHAnsi" w:hAnsiTheme="minorHAnsi"/>
        </w:rPr>
        <w:t>the diamond metaphor</w:t>
      </w:r>
      <w:r w:rsidR="007317BE" w:rsidRPr="001D7AB2">
        <w:rPr>
          <w:rFonts w:asciiTheme="minorHAnsi" w:hAnsiTheme="minorHAnsi"/>
        </w:rPr>
        <w:t>’s practical application</w:t>
      </w:r>
      <w:r w:rsidR="008D531E" w:rsidRPr="001D7AB2">
        <w:rPr>
          <w:rFonts w:asciiTheme="minorHAnsi" w:hAnsiTheme="minorHAnsi"/>
        </w:rPr>
        <w:t>:</w:t>
      </w:r>
    </w:p>
    <w:p w:rsidR="00C05D33" w:rsidRPr="001D7AB2" w:rsidRDefault="00C05D33" w:rsidP="00035AB9">
      <w:pPr>
        <w:spacing w:line="360" w:lineRule="auto"/>
        <w:jc w:val="both"/>
        <w:rPr>
          <w:rFonts w:asciiTheme="minorHAnsi" w:hAnsiTheme="minorHAnsi"/>
        </w:rPr>
      </w:pPr>
    </w:p>
    <w:p w:rsidR="00C05D33" w:rsidRPr="001D7AB2" w:rsidRDefault="00C05D33" w:rsidP="00035AB9">
      <w:pPr>
        <w:spacing w:line="360" w:lineRule="auto"/>
        <w:ind w:left="720"/>
        <w:jc w:val="both"/>
        <w:rPr>
          <w:rFonts w:asciiTheme="minorHAnsi" w:hAnsiTheme="minorHAnsi"/>
        </w:rPr>
      </w:pPr>
      <w:r w:rsidRPr="001D7AB2">
        <w:rPr>
          <w:rFonts w:asciiTheme="minorHAnsi" w:hAnsiTheme="minorHAnsi"/>
        </w:rPr>
        <w:t>The</w:t>
      </w:r>
      <w:r w:rsidR="008D531E" w:rsidRPr="001D7AB2">
        <w:rPr>
          <w:rFonts w:asciiTheme="minorHAnsi" w:hAnsiTheme="minorHAnsi"/>
        </w:rPr>
        <w:t xml:space="preserve"> development of the I</w:t>
      </w:r>
      <w:r w:rsidRPr="001D7AB2">
        <w:rPr>
          <w:rFonts w:asciiTheme="minorHAnsi" w:hAnsiTheme="minorHAnsi"/>
        </w:rPr>
        <w:t xml:space="preserve">talian ceramic tile industry’s competitive advantage </w:t>
      </w:r>
      <w:r w:rsidRPr="001D7AB2">
        <w:rPr>
          <w:rFonts w:asciiTheme="minorHAnsi" w:hAnsiTheme="minorHAnsi"/>
          <w:i/>
        </w:rPr>
        <w:t>illustrates how the diamond of national advantage works</w:t>
      </w:r>
      <w:r w:rsidRPr="001D7AB2">
        <w:rPr>
          <w:rFonts w:asciiTheme="minorHAnsi" w:hAnsiTheme="minorHAnsi"/>
        </w:rPr>
        <w:t xml:space="preserve">. </w:t>
      </w:r>
      <w:r w:rsidR="006B4AB4" w:rsidRPr="001D7AB2">
        <w:rPr>
          <w:rFonts w:asciiTheme="minorHAnsi" w:hAnsiTheme="minorHAnsi"/>
        </w:rPr>
        <w:t>[</w:t>
      </w:r>
      <w:r w:rsidR="0016398B" w:rsidRPr="001D7AB2">
        <w:rPr>
          <w:rFonts w:asciiTheme="minorHAnsi" w:hAnsiTheme="minorHAnsi"/>
        </w:rPr>
        <w:t>The Italian city of</w:t>
      </w:r>
      <w:r w:rsidR="006B4AB4" w:rsidRPr="001D7AB2">
        <w:rPr>
          <w:rFonts w:asciiTheme="minorHAnsi" w:hAnsiTheme="minorHAnsi"/>
        </w:rPr>
        <w:t>]</w:t>
      </w:r>
      <w:r w:rsidR="0016398B" w:rsidRPr="001D7AB2">
        <w:rPr>
          <w:rFonts w:asciiTheme="minorHAnsi" w:hAnsiTheme="minorHAnsi"/>
        </w:rPr>
        <w:t xml:space="preserve"> </w:t>
      </w:r>
      <w:r w:rsidRPr="001D7AB2">
        <w:rPr>
          <w:rFonts w:asciiTheme="minorHAnsi" w:hAnsiTheme="minorHAnsi"/>
        </w:rPr>
        <w:t>Sassuolo’s sustainable competitive advantage in ceramic tiles grew not from any static or historical advanta</w:t>
      </w:r>
      <w:r w:rsidR="008D531E" w:rsidRPr="001D7AB2">
        <w:rPr>
          <w:rFonts w:asciiTheme="minorHAnsi" w:hAnsiTheme="minorHAnsi"/>
        </w:rPr>
        <w:t>ge but from</w:t>
      </w:r>
      <w:r w:rsidR="004B083B" w:rsidRPr="001D7AB2">
        <w:rPr>
          <w:rFonts w:asciiTheme="minorHAnsi" w:hAnsiTheme="minorHAnsi"/>
        </w:rPr>
        <w:t xml:space="preserve"> dynamism and change (Porter 199</w:t>
      </w:r>
      <w:r w:rsidRPr="001D7AB2">
        <w:rPr>
          <w:rFonts w:asciiTheme="minorHAnsi" w:hAnsiTheme="minorHAnsi"/>
        </w:rPr>
        <w:t>0</w:t>
      </w:r>
      <w:r w:rsidR="00D10B2F" w:rsidRPr="001D7AB2">
        <w:rPr>
          <w:rFonts w:asciiTheme="minorHAnsi" w:hAnsiTheme="minorHAnsi"/>
        </w:rPr>
        <w:t>b</w:t>
      </w:r>
      <w:r w:rsidRPr="001D7AB2">
        <w:rPr>
          <w:rFonts w:asciiTheme="minorHAnsi" w:hAnsiTheme="minorHAnsi"/>
        </w:rPr>
        <w:t xml:space="preserve">, </w:t>
      </w:r>
      <w:r w:rsidR="008D531E" w:rsidRPr="001D7AB2">
        <w:rPr>
          <w:rFonts w:asciiTheme="minorHAnsi" w:hAnsiTheme="minorHAnsi"/>
        </w:rPr>
        <w:t>p.</w:t>
      </w:r>
      <w:r w:rsidR="003B0D64" w:rsidRPr="001D7AB2">
        <w:rPr>
          <w:rFonts w:asciiTheme="minorHAnsi" w:hAnsiTheme="minorHAnsi"/>
        </w:rPr>
        <w:t>81</w:t>
      </w:r>
      <w:r w:rsidR="008D531E" w:rsidRPr="001D7AB2">
        <w:rPr>
          <w:rFonts w:asciiTheme="minorHAnsi" w:hAnsiTheme="minorHAnsi"/>
        </w:rPr>
        <w:t>, emphases added</w:t>
      </w:r>
      <w:r w:rsidRPr="001D7AB2">
        <w:rPr>
          <w:rFonts w:asciiTheme="minorHAnsi" w:hAnsiTheme="minorHAnsi"/>
        </w:rPr>
        <w:t>)</w:t>
      </w:r>
      <w:r w:rsidR="008D531E" w:rsidRPr="001D7AB2">
        <w:rPr>
          <w:rFonts w:asciiTheme="minorHAnsi" w:hAnsiTheme="minorHAnsi"/>
        </w:rPr>
        <w:t>.</w:t>
      </w:r>
    </w:p>
    <w:p w:rsidR="00C05D33" w:rsidRPr="001D7AB2" w:rsidRDefault="00C05D33" w:rsidP="00035AB9">
      <w:pPr>
        <w:spacing w:line="360" w:lineRule="auto"/>
        <w:jc w:val="both"/>
        <w:rPr>
          <w:rFonts w:asciiTheme="minorHAnsi" w:hAnsiTheme="minorHAnsi"/>
        </w:rPr>
      </w:pPr>
    </w:p>
    <w:p w:rsidR="008D531E" w:rsidRPr="001D7AB2" w:rsidRDefault="008D531E" w:rsidP="00035AB9">
      <w:pPr>
        <w:spacing w:line="360" w:lineRule="auto"/>
        <w:jc w:val="both"/>
        <w:rPr>
          <w:rFonts w:asciiTheme="minorHAnsi" w:hAnsiTheme="minorHAnsi"/>
        </w:rPr>
      </w:pPr>
      <w:r w:rsidRPr="001D7AB2">
        <w:rPr>
          <w:rFonts w:asciiTheme="minorHAnsi" w:hAnsiTheme="minorHAnsi"/>
        </w:rPr>
        <w:t xml:space="preserve">By interesting coincidence, Calvino also invokes the metaphor of the diamond in one of the dialogues between Marco Polo and Kublai Khan, but, as if speaking directly to the economic attenuation of </w:t>
      </w:r>
      <w:r w:rsidR="008826A1" w:rsidRPr="001D7AB2">
        <w:rPr>
          <w:rFonts w:asciiTheme="minorHAnsi" w:hAnsiTheme="minorHAnsi"/>
        </w:rPr>
        <w:t xml:space="preserve">the </w:t>
      </w:r>
      <w:r w:rsidRPr="001D7AB2">
        <w:rPr>
          <w:rFonts w:asciiTheme="minorHAnsi" w:hAnsiTheme="minorHAnsi"/>
        </w:rPr>
        <w:t xml:space="preserve">imagination implicit in the Porter extract, this trope contains a cautionary tale regarding </w:t>
      </w:r>
      <w:r w:rsidR="00345FEE" w:rsidRPr="001D7AB2">
        <w:rPr>
          <w:rFonts w:asciiTheme="minorHAnsi" w:hAnsiTheme="minorHAnsi"/>
        </w:rPr>
        <w:t xml:space="preserve">the search for metonymical structure and the </w:t>
      </w:r>
      <w:r w:rsidR="00345FEE" w:rsidRPr="001D7AB2">
        <w:rPr>
          <w:rFonts w:asciiTheme="minorHAnsi" w:hAnsiTheme="minorHAnsi"/>
          <w:i/>
        </w:rPr>
        <w:t xml:space="preserve">reductive </w:t>
      </w:r>
      <w:r w:rsidR="00345FEE" w:rsidRPr="001D7AB2">
        <w:rPr>
          <w:rFonts w:asciiTheme="minorHAnsi" w:hAnsiTheme="minorHAnsi"/>
        </w:rPr>
        <w:t>uses</w:t>
      </w:r>
      <w:r w:rsidR="00345FEE" w:rsidRPr="001D7AB2">
        <w:rPr>
          <w:rFonts w:asciiTheme="minorHAnsi" w:hAnsiTheme="minorHAnsi"/>
          <w:i/>
        </w:rPr>
        <w:t xml:space="preserve"> </w:t>
      </w:r>
      <w:r w:rsidR="00345FEE" w:rsidRPr="001D7AB2">
        <w:rPr>
          <w:rFonts w:asciiTheme="minorHAnsi" w:hAnsiTheme="minorHAnsi"/>
        </w:rPr>
        <w:t xml:space="preserve">of </w:t>
      </w:r>
      <w:r w:rsidR="008826A1" w:rsidRPr="001D7AB2">
        <w:rPr>
          <w:rFonts w:asciiTheme="minorHAnsi" w:hAnsiTheme="minorHAnsi"/>
        </w:rPr>
        <w:t>‘premature calculation’</w:t>
      </w:r>
      <w:r w:rsidR="00345FEE" w:rsidRPr="001D7AB2">
        <w:rPr>
          <w:rFonts w:asciiTheme="minorHAnsi" w:hAnsiTheme="minorHAnsi"/>
        </w:rPr>
        <w:t xml:space="preserve"> to cope with complexity</w:t>
      </w:r>
      <w:r w:rsidR="008826A1" w:rsidRPr="001D7AB2">
        <w:rPr>
          <w:rFonts w:asciiTheme="minorHAnsi" w:hAnsiTheme="minorHAnsi"/>
        </w:rPr>
        <w:t>.</w:t>
      </w:r>
      <w:r w:rsidR="00345FEE" w:rsidRPr="001D7AB2">
        <w:rPr>
          <w:rFonts w:asciiTheme="minorHAnsi" w:hAnsiTheme="minorHAnsi"/>
        </w:rPr>
        <w:t xml:space="preserve"> Here is an extract from the exchange in question</w:t>
      </w:r>
      <w:r w:rsidRPr="001D7AB2">
        <w:rPr>
          <w:rFonts w:asciiTheme="minorHAnsi" w:hAnsiTheme="minorHAnsi"/>
        </w:rPr>
        <w:t>:</w:t>
      </w:r>
    </w:p>
    <w:p w:rsidR="008D531E" w:rsidRPr="001D7AB2" w:rsidRDefault="008D531E" w:rsidP="00035AB9">
      <w:pPr>
        <w:spacing w:line="360" w:lineRule="auto"/>
        <w:jc w:val="both"/>
        <w:rPr>
          <w:rFonts w:asciiTheme="minorHAnsi" w:hAnsiTheme="minorHAnsi"/>
        </w:rPr>
      </w:pPr>
    </w:p>
    <w:p w:rsidR="008826A1" w:rsidRPr="001D7AB2" w:rsidRDefault="008D531E" w:rsidP="00035AB9">
      <w:pPr>
        <w:spacing w:line="360" w:lineRule="auto"/>
        <w:ind w:left="720"/>
        <w:jc w:val="both"/>
        <w:rPr>
          <w:rFonts w:asciiTheme="minorHAnsi" w:hAnsiTheme="minorHAnsi"/>
        </w:rPr>
      </w:pPr>
      <w:r w:rsidRPr="001D7AB2">
        <w:rPr>
          <w:rFonts w:asciiTheme="minorHAnsi" w:hAnsiTheme="minorHAnsi"/>
        </w:rPr>
        <w:t xml:space="preserve">‘And yet I know,’ [Kublai Khan] would say, ‘that my empire is made of the stuff of crystals, its molecules arranged in a perfect pattern. Amid the surge of the elements, </w:t>
      </w:r>
      <w:r w:rsidRPr="001D7AB2">
        <w:rPr>
          <w:rFonts w:asciiTheme="minorHAnsi" w:hAnsiTheme="minorHAnsi"/>
          <w:i/>
        </w:rPr>
        <w:t>a splendid hard diamond takes shape</w:t>
      </w:r>
      <w:r w:rsidRPr="001D7AB2">
        <w:rPr>
          <w:rFonts w:asciiTheme="minorHAnsi" w:hAnsiTheme="minorHAnsi"/>
        </w:rPr>
        <w:t xml:space="preserve">, an immense, faceted, transparent mountain. Why do your travel impressions stop at disappointing </w:t>
      </w:r>
      <w:r w:rsidRPr="001D7AB2">
        <w:rPr>
          <w:rFonts w:asciiTheme="minorHAnsi" w:hAnsiTheme="minorHAnsi"/>
        </w:rPr>
        <w:lastRenderedPageBreak/>
        <w:t>appearances, never catching this implacable process? Why do you linger over inessential melancholies? Why do you hide from the emperor the grandeur of his destiny?’</w:t>
      </w:r>
    </w:p>
    <w:p w:rsidR="008826A1" w:rsidRPr="001D7AB2" w:rsidRDefault="008826A1" w:rsidP="00035AB9">
      <w:pPr>
        <w:spacing w:line="360" w:lineRule="auto"/>
        <w:ind w:left="720"/>
        <w:jc w:val="both"/>
        <w:rPr>
          <w:rFonts w:asciiTheme="minorHAnsi" w:hAnsiTheme="minorHAnsi"/>
        </w:rPr>
      </w:pPr>
    </w:p>
    <w:p w:rsidR="008D531E" w:rsidRPr="001D7AB2" w:rsidRDefault="008826A1" w:rsidP="00035AB9">
      <w:pPr>
        <w:spacing w:line="360" w:lineRule="auto"/>
        <w:ind w:left="720"/>
        <w:jc w:val="both"/>
        <w:rPr>
          <w:rFonts w:asciiTheme="minorHAnsi" w:hAnsiTheme="minorHAnsi"/>
        </w:rPr>
      </w:pPr>
      <w:r w:rsidRPr="001D7AB2">
        <w:rPr>
          <w:rFonts w:asciiTheme="minorHAnsi" w:hAnsiTheme="minorHAnsi"/>
        </w:rPr>
        <w:t xml:space="preserve">And Marco Polo answered: ‘While, at a sign from you, sire, the unique and final city raises its stainless walls, I am collecting the ashes of the other possible cities that vanish to make room for it, cities that can never be rebuilt or remembered. When you know at last the residue of unhappiness for which no precious stone can compensate, you will be able to calculate the exact number of carats toward which that final diamond must strive. Otherwise, </w:t>
      </w:r>
      <w:r w:rsidRPr="001D7AB2">
        <w:rPr>
          <w:rFonts w:asciiTheme="minorHAnsi" w:hAnsiTheme="minorHAnsi"/>
          <w:i/>
        </w:rPr>
        <w:t>your calculations will be mistaken from the very start</w:t>
      </w:r>
      <w:r w:rsidR="008D531E" w:rsidRPr="001D7AB2">
        <w:rPr>
          <w:rFonts w:asciiTheme="minorHAnsi" w:hAnsiTheme="minorHAnsi"/>
        </w:rPr>
        <w:t xml:space="preserve"> (Calvino 1974, p.60</w:t>
      </w:r>
      <w:r w:rsidR="00DA6DAB" w:rsidRPr="001D7AB2">
        <w:rPr>
          <w:rFonts w:asciiTheme="minorHAnsi" w:hAnsiTheme="minorHAnsi"/>
        </w:rPr>
        <w:t>, added emphases</w:t>
      </w:r>
      <w:r w:rsidR="008D531E" w:rsidRPr="001D7AB2">
        <w:rPr>
          <w:rFonts w:asciiTheme="minorHAnsi" w:hAnsiTheme="minorHAnsi"/>
        </w:rPr>
        <w:t>).</w:t>
      </w:r>
    </w:p>
    <w:p w:rsidR="008826A1" w:rsidRPr="001D7AB2" w:rsidRDefault="008826A1" w:rsidP="00035AB9">
      <w:pPr>
        <w:spacing w:line="360" w:lineRule="auto"/>
        <w:jc w:val="both"/>
        <w:rPr>
          <w:rFonts w:asciiTheme="minorHAnsi" w:hAnsiTheme="minorHAnsi"/>
        </w:rPr>
      </w:pPr>
    </w:p>
    <w:p w:rsidR="00492CCC" w:rsidRPr="001D7AB2" w:rsidRDefault="008826A1" w:rsidP="00035AB9">
      <w:pPr>
        <w:spacing w:line="360" w:lineRule="auto"/>
        <w:jc w:val="both"/>
        <w:rPr>
          <w:rFonts w:asciiTheme="minorHAnsi" w:hAnsiTheme="minorHAnsi"/>
        </w:rPr>
      </w:pPr>
      <w:r w:rsidRPr="001D7AB2">
        <w:rPr>
          <w:rFonts w:asciiTheme="minorHAnsi" w:hAnsiTheme="minorHAnsi"/>
        </w:rPr>
        <w:t>Marco Polo’s words are reminiscent of the warnings of another Porter – not Michael bu</w:t>
      </w:r>
      <w:r w:rsidR="00086BA0" w:rsidRPr="001D7AB2">
        <w:rPr>
          <w:rFonts w:asciiTheme="minorHAnsi" w:hAnsiTheme="minorHAnsi"/>
        </w:rPr>
        <w:t xml:space="preserve">t Theodore </w:t>
      </w:r>
      <w:r w:rsidRPr="001D7AB2">
        <w:rPr>
          <w:rFonts w:asciiTheme="minorHAnsi" w:hAnsiTheme="minorHAnsi"/>
        </w:rPr>
        <w:t xml:space="preserve">– whose work in the </w:t>
      </w:r>
      <w:r w:rsidR="00DA6DAB" w:rsidRPr="001D7AB2">
        <w:rPr>
          <w:rFonts w:asciiTheme="minorHAnsi" w:hAnsiTheme="minorHAnsi"/>
        </w:rPr>
        <w:t xml:space="preserve">fields of </w:t>
      </w:r>
      <w:r w:rsidRPr="001D7AB2">
        <w:rPr>
          <w:rFonts w:asciiTheme="minorHAnsi" w:hAnsiTheme="minorHAnsi"/>
        </w:rPr>
        <w:t>sociology and history of statistics challenges western civilization</w:t>
      </w:r>
      <w:r w:rsidR="00832319" w:rsidRPr="001D7AB2">
        <w:rPr>
          <w:rFonts w:asciiTheme="minorHAnsi" w:hAnsiTheme="minorHAnsi"/>
        </w:rPr>
        <w:t>’</w:t>
      </w:r>
      <w:r w:rsidRPr="001D7AB2">
        <w:rPr>
          <w:rFonts w:asciiTheme="minorHAnsi" w:hAnsiTheme="minorHAnsi"/>
        </w:rPr>
        <w:t>s seemingly unquestioning allegiance to</w:t>
      </w:r>
      <w:r w:rsidR="00C00D60">
        <w:rPr>
          <w:rFonts w:asciiTheme="minorHAnsi" w:hAnsiTheme="minorHAnsi"/>
        </w:rPr>
        <w:t>,</w:t>
      </w:r>
      <w:r w:rsidRPr="001D7AB2">
        <w:rPr>
          <w:rFonts w:asciiTheme="minorHAnsi" w:hAnsiTheme="minorHAnsi"/>
        </w:rPr>
        <w:t xml:space="preserve"> </w:t>
      </w:r>
      <w:r w:rsidR="00832319" w:rsidRPr="001D7AB2">
        <w:rPr>
          <w:rFonts w:asciiTheme="minorHAnsi" w:hAnsiTheme="minorHAnsi"/>
        </w:rPr>
        <w:t xml:space="preserve">and fascination </w:t>
      </w:r>
      <w:r w:rsidR="00C00D60">
        <w:rPr>
          <w:rFonts w:asciiTheme="minorHAnsi" w:hAnsiTheme="minorHAnsi"/>
        </w:rPr>
        <w:t>with,</w:t>
      </w:r>
      <w:r w:rsidR="00832319" w:rsidRPr="001D7AB2">
        <w:rPr>
          <w:rFonts w:asciiTheme="minorHAnsi" w:hAnsiTheme="minorHAnsi"/>
        </w:rPr>
        <w:t xml:space="preserve"> </w:t>
      </w:r>
      <w:r w:rsidRPr="001D7AB2">
        <w:rPr>
          <w:rFonts w:asciiTheme="minorHAnsi" w:hAnsiTheme="minorHAnsi"/>
        </w:rPr>
        <w:t xml:space="preserve">regimes of </w:t>
      </w:r>
      <w:r w:rsidRPr="001D7AB2">
        <w:rPr>
          <w:rFonts w:asciiTheme="minorHAnsi" w:hAnsiTheme="minorHAnsi"/>
          <w:i/>
        </w:rPr>
        <w:t>calculation</w:t>
      </w:r>
      <w:r w:rsidR="00086BA0" w:rsidRPr="001D7AB2">
        <w:rPr>
          <w:rFonts w:asciiTheme="minorHAnsi" w:hAnsiTheme="minorHAnsi"/>
        </w:rPr>
        <w:t xml:space="preserve"> (Porter 1995</w:t>
      </w:r>
      <w:r w:rsidRPr="001D7AB2">
        <w:rPr>
          <w:rFonts w:asciiTheme="minorHAnsi" w:hAnsiTheme="minorHAnsi"/>
        </w:rPr>
        <w:t xml:space="preserve">). We are with Calvino and Marco Polo in </w:t>
      </w:r>
      <w:r w:rsidR="00832319" w:rsidRPr="001D7AB2">
        <w:rPr>
          <w:rFonts w:asciiTheme="minorHAnsi" w:hAnsiTheme="minorHAnsi"/>
        </w:rPr>
        <w:t>recovering the ‘ashes of other possible cities’</w:t>
      </w:r>
      <w:r w:rsidR="00343322">
        <w:rPr>
          <w:rFonts w:asciiTheme="minorHAnsi" w:hAnsiTheme="minorHAnsi"/>
        </w:rPr>
        <w:t xml:space="preserve"> </w:t>
      </w:r>
      <w:r w:rsidR="00832319" w:rsidRPr="001D7AB2">
        <w:rPr>
          <w:rFonts w:asciiTheme="minorHAnsi" w:hAnsiTheme="minorHAnsi"/>
        </w:rPr>
        <w:t xml:space="preserve">which have been excoriated or occluded by the imperative push for adequate </w:t>
      </w:r>
      <w:r w:rsidR="00832319" w:rsidRPr="001D7AB2">
        <w:rPr>
          <w:rFonts w:asciiTheme="minorHAnsi" w:hAnsiTheme="minorHAnsi"/>
          <w:i/>
        </w:rPr>
        <w:t>economic representations</w:t>
      </w:r>
      <w:r w:rsidR="00832319" w:rsidRPr="001D7AB2">
        <w:rPr>
          <w:rFonts w:asciiTheme="minorHAnsi" w:hAnsiTheme="minorHAnsi"/>
        </w:rPr>
        <w:t xml:space="preserve"> – putative diamonds</w:t>
      </w:r>
      <w:r w:rsidR="00255CA8" w:rsidRPr="001D7AB2">
        <w:rPr>
          <w:rFonts w:asciiTheme="minorHAnsi" w:hAnsiTheme="minorHAnsi"/>
        </w:rPr>
        <w:t xml:space="preserve"> – in the modelling of </w:t>
      </w:r>
      <w:r w:rsidR="00431849" w:rsidRPr="001D7AB2">
        <w:rPr>
          <w:rFonts w:asciiTheme="minorHAnsi" w:hAnsiTheme="minorHAnsi"/>
        </w:rPr>
        <w:t>s</w:t>
      </w:r>
      <w:r w:rsidR="00832319" w:rsidRPr="001D7AB2">
        <w:rPr>
          <w:rFonts w:asciiTheme="minorHAnsi" w:hAnsiTheme="minorHAnsi"/>
        </w:rPr>
        <w:t>ocial relations</w:t>
      </w:r>
      <w:r w:rsidR="003978F3" w:rsidRPr="001D7AB2">
        <w:rPr>
          <w:rFonts w:asciiTheme="minorHAnsi" w:hAnsiTheme="minorHAnsi"/>
        </w:rPr>
        <w:t>.</w:t>
      </w:r>
      <w:r w:rsidR="00E4265D" w:rsidRPr="001D7AB2">
        <w:rPr>
          <w:rFonts w:asciiTheme="minorHAnsi" w:hAnsiTheme="minorHAnsi"/>
        </w:rPr>
        <w:t xml:space="preserve"> </w:t>
      </w:r>
      <w:r w:rsidR="00492CCC" w:rsidRPr="001D7AB2">
        <w:rPr>
          <w:rFonts w:asciiTheme="minorHAnsi" w:hAnsiTheme="minorHAnsi"/>
        </w:rPr>
        <w:t>But Calvino did</w:t>
      </w:r>
      <w:r w:rsidR="00E4265D" w:rsidRPr="001D7AB2">
        <w:rPr>
          <w:rFonts w:asciiTheme="minorHAnsi" w:hAnsiTheme="minorHAnsi"/>
        </w:rPr>
        <w:t xml:space="preserve"> </w:t>
      </w:r>
      <w:r w:rsidR="00492CCC" w:rsidRPr="001D7AB2">
        <w:rPr>
          <w:rFonts w:asciiTheme="minorHAnsi" w:hAnsiTheme="minorHAnsi"/>
        </w:rPr>
        <w:t>n</w:t>
      </w:r>
      <w:r w:rsidR="00E4265D" w:rsidRPr="001D7AB2">
        <w:rPr>
          <w:rFonts w:asciiTheme="minorHAnsi" w:hAnsiTheme="minorHAnsi"/>
        </w:rPr>
        <w:t>o</w:t>
      </w:r>
      <w:r w:rsidR="00492CCC" w:rsidRPr="001D7AB2">
        <w:rPr>
          <w:rFonts w:asciiTheme="minorHAnsi" w:hAnsiTheme="minorHAnsi"/>
        </w:rPr>
        <w:t xml:space="preserve">t </w:t>
      </w:r>
      <w:r w:rsidR="00213FFC" w:rsidRPr="001D7AB2">
        <w:rPr>
          <w:rFonts w:asciiTheme="minorHAnsi" w:hAnsiTheme="minorHAnsi"/>
        </w:rPr>
        <w:t>invoke t</w:t>
      </w:r>
      <w:r w:rsidR="00F450A0" w:rsidRPr="001D7AB2">
        <w:rPr>
          <w:rFonts w:asciiTheme="minorHAnsi" w:hAnsiTheme="minorHAnsi"/>
        </w:rPr>
        <w:t xml:space="preserve">he </w:t>
      </w:r>
      <w:r w:rsidR="00492CCC" w:rsidRPr="001D7AB2">
        <w:rPr>
          <w:rFonts w:asciiTheme="minorHAnsi" w:hAnsiTheme="minorHAnsi"/>
        </w:rPr>
        <w:t>diamond</w:t>
      </w:r>
      <w:r w:rsidR="00153382" w:rsidRPr="001D7AB2">
        <w:rPr>
          <w:rFonts w:asciiTheme="minorHAnsi" w:hAnsiTheme="minorHAnsi"/>
        </w:rPr>
        <w:t xml:space="preserve"> </w:t>
      </w:r>
      <w:r w:rsidR="00F450A0" w:rsidRPr="001D7AB2">
        <w:rPr>
          <w:rFonts w:asciiTheme="minorHAnsi" w:hAnsiTheme="minorHAnsi"/>
        </w:rPr>
        <w:t xml:space="preserve">only </w:t>
      </w:r>
      <w:r w:rsidR="00153382" w:rsidRPr="001D7AB2">
        <w:rPr>
          <w:rFonts w:asciiTheme="minorHAnsi" w:hAnsiTheme="minorHAnsi"/>
        </w:rPr>
        <w:t xml:space="preserve">to </w:t>
      </w:r>
      <w:r w:rsidR="00812922" w:rsidRPr="001D7AB2">
        <w:rPr>
          <w:rFonts w:asciiTheme="minorHAnsi" w:hAnsiTheme="minorHAnsi"/>
        </w:rPr>
        <w:t>show</w:t>
      </w:r>
      <w:r w:rsidR="00F450A0" w:rsidRPr="001D7AB2">
        <w:rPr>
          <w:rFonts w:asciiTheme="minorHAnsi" w:hAnsiTheme="minorHAnsi"/>
        </w:rPr>
        <w:t xml:space="preserve"> the limits and dangers of dense </w:t>
      </w:r>
      <w:r w:rsidR="00153382" w:rsidRPr="001D7AB2">
        <w:rPr>
          <w:rFonts w:asciiTheme="minorHAnsi" w:hAnsiTheme="minorHAnsi"/>
        </w:rPr>
        <w:t>metaphorical</w:t>
      </w:r>
      <w:r w:rsidR="00F450A0" w:rsidRPr="001D7AB2">
        <w:rPr>
          <w:rFonts w:asciiTheme="minorHAnsi" w:hAnsiTheme="minorHAnsi"/>
        </w:rPr>
        <w:t xml:space="preserve"> representations</w:t>
      </w:r>
      <w:r w:rsidR="00153382" w:rsidRPr="001D7AB2">
        <w:rPr>
          <w:rFonts w:asciiTheme="minorHAnsi" w:hAnsiTheme="minorHAnsi"/>
        </w:rPr>
        <w:t>. As McLaughlin (1998</w:t>
      </w:r>
      <w:r w:rsidR="007860F0" w:rsidRPr="001D7AB2">
        <w:rPr>
          <w:rFonts w:asciiTheme="minorHAnsi" w:hAnsiTheme="minorHAnsi"/>
        </w:rPr>
        <w:t>: 10</w:t>
      </w:r>
      <w:r w:rsidR="00BF7E35" w:rsidRPr="001D7AB2">
        <w:rPr>
          <w:rFonts w:asciiTheme="minorHAnsi" w:hAnsiTheme="minorHAnsi"/>
        </w:rPr>
        <w:t>1-</w:t>
      </w:r>
      <w:r w:rsidR="007860F0" w:rsidRPr="001D7AB2">
        <w:rPr>
          <w:rFonts w:asciiTheme="minorHAnsi" w:hAnsiTheme="minorHAnsi"/>
        </w:rPr>
        <w:t>2) suggests</w:t>
      </w:r>
      <w:r w:rsidR="00153382" w:rsidRPr="001D7AB2">
        <w:rPr>
          <w:rFonts w:asciiTheme="minorHAnsi" w:hAnsiTheme="minorHAnsi"/>
        </w:rPr>
        <w:t xml:space="preserve">, </w:t>
      </w:r>
      <w:r w:rsidR="00153382" w:rsidRPr="001D7AB2">
        <w:rPr>
          <w:rFonts w:asciiTheme="minorHAnsi" w:hAnsiTheme="minorHAnsi"/>
          <w:i/>
        </w:rPr>
        <w:t>Invisible Cities</w:t>
      </w:r>
      <w:r w:rsidR="00492CCC" w:rsidRPr="001D7AB2">
        <w:rPr>
          <w:rFonts w:asciiTheme="minorHAnsi" w:hAnsiTheme="minorHAnsi"/>
        </w:rPr>
        <w:t xml:space="preserve"> </w:t>
      </w:r>
      <w:r w:rsidR="00AE522D" w:rsidRPr="001D7AB2">
        <w:rPr>
          <w:rFonts w:asciiTheme="minorHAnsi" w:hAnsiTheme="minorHAnsi"/>
        </w:rPr>
        <w:t>owes much to Calvino’s fascination for the disciplines of mathematics and chemistry. The structure of the book follows</w:t>
      </w:r>
      <w:r w:rsidR="00153382" w:rsidRPr="001D7AB2">
        <w:rPr>
          <w:rFonts w:asciiTheme="minorHAnsi" w:hAnsiTheme="minorHAnsi"/>
        </w:rPr>
        <w:t xml:space="preserve"> an architectural </w:t>
      </w:r>
      <w:r w:rsidR="00982B88" w:rsidRPr="001D7AB2">
        <w:rPr>
          <w:rFonts w:asciiTheme="minorHAnsi" w:hAnsiTheme="minorHAnsi"/>
        </w:rPr>
        <w:t>crystal</w:t>
      </w:r>
      <w:r w:rsidR="00153382" w:rsidRPr="001D7AB2">
        <w:rPr>
          <w:rFonts w:asciiTheme="minorHAnsi" w:hAnsiTheme="minorHAnsi"/>
        </w:rPr>
        <w:t xml:space="preserve"> pattern (</w:t>
      </w:r>
      <w:r w:rsidR="00153382" w:rsidRPr="001D7AB2">
        <w:rPr>
          <w:rFonts w:asciiTheme="minorHAnsi" w:hAnsiTheme="minorHAnsi"/>
          <w:i/>
        </w:rPr>
        <w:t>filigrana</w:t>
      </w:r>
      <w:r w:rsidR="00153382" w:rsidRPr="001D7AB2">
        <w:rPr>
          <w:rFonts w:asciiTheme="minorHAnsi" w:hAnsiTheme="minorHAnsi"/>
        </w:rPr>
        <w:t>)</w:t>
      </w:r>
      <w:r w:rsidR="00812922" w:rsidRPr="001D7AB2">
        <w:rPr>
          <w:rFonts w:asciiTheme="minorHAnsi" w:hAnsiTheme="minorHAnsi"/>
        </w:rPr>
        <w:t xml:space="preserve"> of</w:t>
      </w:r>
      <w:r w:rsidR="00153382" w:rsidRPr="001D7AB2">
        <w:rPr>
          <w:rFonts w:asciiTheme="minorHAnsi" w:hAnsiTheme="minorHAnsi"/>
        </w:rPr>
        <w:t xml:space="preserve"> eleven categories </w:t>
      </w:r>
      <w:r w:rsidR="00812922" w:rsidRPr="001D7AB2">
        <w:rPr>
          <w:rFonts w:asciiTheme="minorHAnsi" w:hAnsiTheme="minorHAnsi"/>
        </w:rPr>
        <w:t>–</w:t>
      </w:r>
      <w:r w:rsidR="005F1D0A" w:rsidRPr="001D7AB2">
        <w:rPr>
          <w:rFonts w:asciiTheme="minorHAnsi" w:hAnsiTheme="minorHAnsi"/>
        </w:rPr>
        <w:t xml:space="preserve"> </w:t>
      </w:r>
      <w:r w:rsidR="00812922" w:rsidRPr="001D7AB2">
        <w:rPr>
          <w:rFonts w:asciiTheme="minorHAnsi" w:hAnsiTheme="minorHAnsi"/>
        </w:rPr>
        <w:t xml:space="preserve">Memory, Desire, Signs </w:t>
      </w:r>
      <w:r w:rsidR="00BF7E35" w:rsidRPr="001D7AB2">
        <w:rPr>
          <w:rFonts w:asciiTheme="minorHAnsi" w:hAnsiTheme="minorHAnsi"/>
        </w:rPr>
        <w:t xml:space="preserve">and so forth, which can be designated </w:t>
      </w:r>
      <w:r w:rsidR="00812922" w:rsidRPr="001D7AB2">
        <w:rPr>
          <w:rFonts w:asciiTheme="minorHAnsi" w:hAnsiTheme="minorHAnsi"/>
        </w:rPr>
        <w:t xml:space="preserve">a-k </w:t>
      </w:r>
      <w:r w:rsidR="005F1D0A" w:rsidRPr="001D7AB2">
        <w:rPr>
          <w:rFonts w:asciiTheme="minorHAnsi" w:hAnsiTheme="minorHAnsi"/>
        </w:rPr>
        <w:t xml:space="preserve">- </w:t>
      </w:r>
      <w:r w:rsidR="003A2591">
        <w:rPr>
          <w:rFonts w:asciiTheme="minorHAnsi" w:hAnsiTheme="minorHAnsi"/>
        </w:rPr>
        <w:t>of five</w:t>
      </w:r>
      <w:r w:rsidR="00153382" w:rsidRPr="001D7AB2">
        <w:rPr>
          <w:rFonts w:asciiTheme="minorHAnsi" w:hAnsiTheme="minorHAnsi"/>
        </w:rPr>
        <w:t xml:space="preserve"> cities each</w:t>
      </w:r>
      <w:r w:rsidR="00812922" w:rsidRPr="001D7AB2">
        <w:rPr>
          <w:rFonts w:asciiTheme="minorHAnsi" w:hAnsiTheme="minorHAnsi"/>
        </w:rPr>
        <w:t xml:space="preserve"> (1-5)</w:t>
      </w:r>
      <w:r w:rsidR="005A63B0" w:rsidRPr="001D7AB2">
        <w:rPr>
          <w:rFonts w:asciiTheme="minorHAnsi" w:hAnsiTheme="minorHAnsi"/>
        </w:rPr>
        <w:t xml:space="preserve"> distributed in </w:t>
      </w:r>
      <w:r w:rsidR="00DE0C02" w:rsidRPr="001D7AB2">
        <w:rPr>
          <w:rFonts w:asciiTheme="minorHAnsi" w:hAnsiTheme="minorHAnsi"/>
        </w:rPr>
        <w:t xml:space="preserve">the </w:t>
      </w:r>
      <w:r w:rsidR="005A63B0" w:rsidRPr="001D7AB2">
        <w:rPr>
          <w:rFonts w:asciiTheme="minorHAnsi" w:hAnsiTheme="minorHAnsi"/>
        </w:rPr>
        <w:t xml:space="preserve">nine chapters </w:t>
      </w:r>
      <w:r w:rsidR="00DE0C02" w:rsidRPr="001D7AB2">
        <w:rPr>
          <w:rFonts w:asciiTheme="minorHAnsi" w:hAnsiTheme="minorHAnsi"/>
        </w:rPr>
        <w:t>of the book</w:t>
      </w:r>
      <w:r w:rsidR="005A63B0" w:rsidRPr="001D7AB2">
        <w:rPr>
          <w:rFonts w:asciiTheme="minorHAnsi" w:hAnsiTheme="minorHAnsi"/>
        </w:rPr>
        <w:t>.</w:t>
      </w:r>
      <w:r w:rsidR="00EA1999" w:rsidRPr="001D7AB2">
        <w:rPr>
          <w:rFonts w:asciiTheme="minorHAnsi" w:hAnsiTheme="minorHAnsi"/>
        </w:rPr>
        <w:t xml:space="preserve"> Behind the lines and the dialectical games Marco plays in the dialogues with the Khan, a formal alphanumerical diamond gives </w:t>
      </w:r>
      <w:r w:rsidR="00EA1999" w:rsidRPr="001D7AB2">
        <w:rPr>
          <w:rFonts w:asciiTheme="minorHAnsi" w:hAnsiTheme="minorHAnsi"/>
          <w:i/>
        </w:rPr>
        <w:t>shape</w:t>
      </w:r>
      <w:r w:rsidR="00EA1999" w:rsidRPr="001D7AB2">
        <w:rPr>
          <w:rFonts w:asciiTheme="minorHAnsi" w:hAnsiTheme="minorHAnsi"/>
        </w:rPr>
        <w:t xml:space="preserve"> to the text</w:t>
      </w:r>
      <w:r w:rsidR="00BF7E35" w:rsidRPr="001D7AB2">
        <w:rPr>
          <w:rFonts w:asciiTheme="minorHAnsi" w:hAnsiTheme="minorHAnsi"/>
        </w:rPr>
        <w:t xml:space="preserve"> (see Fig. 4)</w:t>
      </w:r>
      <w:r w:rsidR="00EA1999" w:rsidRPr="001D7AB2">
        <w:rPr>
          <w:rFonts w:asciiTheme="minorHAnsi" w:hAnsiTheme="minorHAnsi"/>
        </w:rPr>
        <w:t>.</w:t>
      </w:r>
      <w:r w:rsidR="00480935" w:rsidRPr="001D7AB2">
        <w:rPr>
          <w:rFonts w:asciiTheme="minorHAnsi" w:hAnsiTheme="minorHAnsi"/>
        </w:rPr>
        <w:t xml:space="preserve"> Following the structural analysis of Milanini (1990: 130-1), McLaughlin (1998: 102) discerns two diamond patterns within </w:t>
      </w:r>
      <w:r w:rsidR="00480935" w:rsidRPr="001D7AB2">
        <w:rPr>
          <w:rFonts w:asciiTheme="minorHAnsi" w:hAnsiTheme="minorHAnsi"/>
          <w:i/>
        </w:rPr>
        <w:t>Invisible Cities</w:t>
      </w:r>
      <w:r w:rsidR="00480935" w:rsidRPr="001D7AB2">
        <w:rPr>
          <w:rFonts w:asciiTheme="minorHAnsi" w:hAnsiTheme="minorHAnsi"/>
        </w:rPr>
        <w:t xml:space="preserve">: one involves a progressive sequence (abcdefghijk) of the city categories, whilst the other is a regressive numerical series </w:t>
      </w:r>
      <w:r w:rsidR="00480935" w:rsidRPr="001D7AB2">
        <w:rPr>
          <w:rFonts w:asciiTheme="minorHAnsi" w:hAnsiTheme="minorHAnsi"/>
        </w:rPr>
        <w:lastRenderedPageBreak/>
        <w:t>(54321), with each number</w:t>
      </w:r>
      <w:r w:rsidR="00EA1999" w:rsidRPr="001D7AB2">
        <w:rPr>
          <w:rFonts w:asciiTheme="minorHAnsi" w:hAnsiTheme="minorHAnsi"/>
        </w:rPr>
        <w:t xml:space="preserve"> </w:t>
      </w:r>
      <w:r w:rsidR="00480935" w:rsidRPr="001D7AB2">
        <w:rPr>
          <w:rFonts w:asciiTheme="minorHAnsi" w:hAnsiTheme="minorHAnsi"/>
        </w:rPr>
        <w:t xml:space="preserve">representing the appearance of a particular category of city in the narrative. </w:t>
      </w:r>
      <w:r w:rsidR="00EA1999" w:rsidRPr="001D7AB2">
        <w:rPr>
          <w:rFonts w:asciiTheme="minorHAnsi" w:hAnsiTheme="minorHAnsi"/>
        </w:rPr>
        <w:t>As in</w:t>
      </w:r>
      <w:r w:rsidR="005F1D0A" w:rsidRPr="001D7AB2">
        <w:rPr>
          <w:rFonts w:asciiTheme="minorHAnsi" w:hAnsiTheme="minorHAnsi"/>
        </w:rPr>
        <w:t xml:space="preserve"> </w:t>
      </w:r>
      <w:r w:rsidR="00CC3482" w:rsidRPr="001D7AB2">
        <w:rPr>
          <w:rFonts w:asciiTheme="minorHAnsi" w:hAnsiTheme="minorHAnsi"/>
        </w:rPr>
        <w:t xml:space="preserve">the fictional works of </w:t>
      </w:r>
      <w:r w:rsidR="005F1D0A" w:rsidRPr="001D7AB2">
        <w:rPr>
          <w:rFonts w:asciiTheme="minorHAnsi" w:hAnsiTheme="minorHAnsi"/>
        </w:rPr>
        <w:t>Jorge Luis Borges</w:t>
      </w:r>
      <w:r w:rsidR="00EA1999" w:rsidRPr="001D7AB2">
        <w:rPr>
          <w:rFonts w:asciiTheme="minorHAnsi" w:hAnsiTheme="minorHAnsi"/>
        </w:rPr>
        <w:t xml:space="preserve"> </w:t>
      </w:r>
      <w:r w:rsidR="00C100A3" w:rsidRPr="001D7AB2">
        <w:rPr>
          <w:rFonts w:asciiTheme="minorHAnsi" w:hAnsiTheme="minorHAnsi"/>
        </w:rPr>
        <w:t>–</w:t>
      </w:r>
      <w:r w:rsidR="005F1D0A" w:rsidRPr="001D7AB2">
        <w:rPr>
          <w:rFonts w:asciiTheme="minorHAnsi" w:hAnsiTheme="minorHAnsi"/>
        </w:rPr>
        <w:t xml:space="preserve"> </w:t>
      </w:r>
      <w:r w:rsidR="00C100A3" w:rsidRPr="001D7AB2">
        <w:rPr>
          <w:rFonts w:asciiTheme="minorHAnsi" w:hAnsiTheme="minorHAnsi"/>
        </w:rPr>
        <w:t>an author</w:t>
      </w:r>
      <w:r w:rsidR="00EA1999" w:rsidRPr="001D7AB2">
        <w:rPr>
          <w:rFonts w:asciiTheme="minorHAnsi" w:hAnsiTheme="minorHAnsi"/>
        </w:rPr>
        <w:t xml:space="preserve"> </w:t>
      </w:r>
      <w:r w:rsidR="00C100A3" w:rsidRPr="001D7AB2">
        <w:rPr>
          <w:rFonts w:asciiTheme="minorHAnsi" w:hAnsiTheme="minorHAnsi"/>
        </w:rPr>
        <w:t>who inspired</w:t>
      </w:r>
      <w:r w:rsidR="00C41F12" w:rsidRPr="001D7AB2">
        <w:rPr>
          <w:rFonts w:asciiTheme="minorHAnsi" w:hAnsiTheme="minorHAnsi"/>
        </w:rPr>
        <w:t xml:space="preserve"> </w:t>
      </w:r>
      <w:r w:rsidR="00CC3482" w:rsidRPr="001D7AB2">
        <w:rPr>
          <w:rFonts w:asciiTheme="minorHAnsi" w:hAnsiTheme="minorHAnsi"/>
        </w:rPr>
        <w:t xml:space="preserve">and influenced </w:t>
      </w:r>
      <w:r w:rsidR="00C41F12" w:rsidRPr="001D7AB2">
        <w:rPr>
          <w:rFonts w:asciiTheme="minorHAnsi" w:hAnsiTheme="minorHAnsi"/>
        </w:rPr>
        <w:t>Calvino</w:t>
      </w:r>
      <w:r w:rsidR="005F1D0A" w:rsidRPr="001D7AB2">
        <w:rPr>
          <w:rFonts w:asciiTheme="minorHAnsi" w:hAnsiTheme="minorHAnsi"/>
        </w:rPr>
        <w:t xml:space="preserve"> </w:t>
      </w:r>
      <w:r w:rsidR="00C100A3" w:rsidRPr="001D7AB2">
        <w:rPr>
          <w:rFonts w:asciiTheme="minorHAnsi" w:hAnsiTheme="minorHAnsi"/>
        </w:rPr>
        <w:t>-</w:t>
      </w:r>
      <w:r w:rsidR="00EA1999" w:rsidRPr="001D7AB2">
        <w:rPr>
          <w:rFonts w:asciiTheme="minorHAnsi" w:hAnsiTheme="minorHAnsi"/>
        </w:rPr>
        <w:t xml:space="preserve"> </w:t>
      </w:r>
      <w:r w:rsidR="00EA1999" w:rsidRPr="001D7AB2">
        <w:rPr>
          <w:rFonts w:asciiTheme="minorHAnsi" w:hAnsiTheme="minorHAnsi"/>
          <w:i/>
        </w:rPr>
        <w:t>reality is reflected and copied but also constructed</w:t>
      </w:r>
      <w:r w:rsidR="00DB1692" w:rsidRPr="001D7AB2">
        <w:rPr>
          <w:rFonts w:asciiTheme="minorHAnsi" w:hAnsiTheme="minorHAnsi"/>
        </w:rPr>
        <w:t xml:space="preserve"> with more originality th</w:t>
      </w:r>
      <w:r w:rsidR="00C100A3" w:rsidRPr="001D7AB2">
        <w:rPr>
          <w:rFonts w:asciiTheme="minorHAnsi" w:hAnsiTheme="minorHAnsi"/>
        </w:rPr>
        <w:t>a</w:t>
      </w:r>
      <w:r w:rsidR="00DB1692" w:rsidRPr="001D7AB2">
        <w:rPr>
          <w:rFonts w:asciiTheme="minorHAnsi" w:hAnsiTheme="minorHAnsi"/>
        </w:rPr>
        <w:t>n reality itself</w:t>
      </w:r>
      <w:r w:rsidR="00EA1999" w:rsidRPr="001D7AB2">
        <w:rPr>
          <w:rFonts w:asciiTheme="minorHAnsi" w:hAnsiTheme="minorHAnsi"/>
        </w:rPr>
        <w:t xml:space="preserve"> (</w:t>
      </w:r>
      <w:r w:rsidR="00CC3482" w:rsidRPr="001D7AB2">
        <w:rPr>
          <w:rFonts w:asciiTheme="minorHAnsi" w:hAnsiTheme="minorHAnsi"/>
        </w:rPr>
        <w:t xml:space="preserve">see, for example, </w:t>
      </w:r>
      <w:r w:rsidR="00C41F12" w:rsidRPr="001D7AB2">
        <w:rPr>
          <w:rFonts w:asciiTheme="minorHAnsi" w:hAnsiTheme="minorHAnsi"/>
        </w:rPr>
        <w:t>Borges 19</w:t>
      </w:r>
      <w:r w:rsidR="00C100A3" w:rsidRPr="001D7AB2">
        <w:rPr>
          <w:rFonts w:asciiTheme="minorHAnsi" w:hAnsiTheme="minorHAnsi"/>
        </w:rPr>
        <w:t>41</w:t>
      </w:r>
      <w:r w:rsidR="00DB1692" w:rsidRPr="001D7AB2">
        <w:rPr>
          <w:rFonts w:asciiTheme="minorHAnsi" w:hAnsiTheme="minorHAnsi"/>
        </w:rPr>
        <w:t xml:space="preserve"> [1939]</w:t>
      </w:r>
      <w:r w:rsidR="00EA1999" w:rsidRPr="001D7AB2">
        <w:rPr>
          <w:rFonts w:asciiTheme="minorHAnsi" w:hAnsiTheme="minorHAnsi"/>
        </w:rPr>
        <w:t>)</w:t>
      </w:r>
      <w:r w:rsidR="00FE29BD" w:rsidRPr="001D7AB2">
        <w:rPr>
          <w:rFonts w:asciiTheme="minorHAnsi" w:hAnsiTheme="minorHAnsi"/>
        </w:rPr>
        <w:t>. T</w:t>
      </w:r>
      <w:r w:rsidR="00EA1999" w:rsidRPr="001D7AB2">
        <w:rPr>
          <w:rFonts w:asciiTheme="minorHAnsi" w:hAnsiTheme="minorHAnsi"/>
        </w:rPr>
        <w:t xml:space="preserve">he </w:t>
      </w:r>
      <w:r w:rsidR="005A4474" w:rsidRPr="001D7AB2">
        <w:rPr>
          <w:rFonts w:asciiTheme="minorHAnsi" w:hAnsiTheme="minorHAnsi"/>
        </w:rPr>
        <w:t xml:space="preserve">formal symmetry of the </w:t>
      </w:r>
      <w:r w:rsidR="00EA1999" w:rsidRPr="001D7AB2">
        <w:rPr>
          <w:rFonts w:asciiTheme="minorHAnsi" w:hAnsiTheme="minorHAnsi"/>
        </w:rPr>
        <w:t xml:space="preserve">diamond is used to </w:t>
      </w:r>
      <w:r w:rsidR="007845BF">
        <w:rPr>
          <w:rFonts w:asciiTheme="minorHAnsi" w:hAnsiTheme="minorHAnsi"/>
          <w:i/>
        </w:rPr>
        <w:t>organiz</w:t>
      </w:r>
      <w:r w:rsidR="00DE0C02" w:rsidRPr="001D7AB2">
        <w:rPr>
          <w:rFonts w:asciiTheme="minorHAnsi" w:hAnsiTheme="minorHAnsi"/>
          <w:i/>
        </w:rPr>
        <w:t>e</w:t>
      </w:r>
      <w:r w:rsidR="00EA1999" w:rsidRPr="001D7AB2">
        <w:rPr>
          <w:rFonts w:asciiTheme="minorHAnsi" w:hAnsiTheme="minorHAnsi"/>
        </w:rPr>
        <w:t xml:space="preserve"> the cities, the categories and the chapters in a supposed order that, at the same time, construct </w:t>
      </w:r>
      <w:r w:rsidR="00DE0C02" w:rsidRPr="001D7AB2">
        <w:rPr>
          <w:rFonts w:asciiTheme="minorHAnsi" w:hAnsiTheme="minorHAnsi"/>
        </w:rPr>
        <w:t xml:space="preserve">them as an </w:t>
      </w:r>
      <w:r w:rsidR="00DE0C02" w:rsidRPr="001D7AB2">
        <w:rPr>
          <w:rFonts w:asciiTheme="minorHAnsi" w:hAnsiTheme="minorHAnsi"/>
          <w:i/>
        </w:rPr>
        <w:t>urban cosmos</w:t>
      </w:r>
      <w:r w:rsidR="00DE0C02" w:rsidRPr="001D7AB2">
        <w:rPr>
          <w:rFonts w:asciiTheme="minorHAnsi" w:hAnsiTheme="minorHAnsi"/>
        </w:rPr>
        <w:t>.</w:t>
      </w:r>
    </w:p>
    <w:p w:rsidR="00AD7529" w:rsidRPr="001D7AB2" w:rsidRDefault="00AD7529" w:rsidP="00035AB9">
      <w:pPr>
        <w:spacing w:line="360" w:lineRule="auto"/>
        <w:jc w:val="both"/>
        <w:rPr>
          <w:rFonts w:asciiTheme="minorHAnsi" w:hAnsiTheme="minorHAnsi"/>
        </w:rPr>
      </w:pPr>
    </w:p>
    <w:p w:rsidR="007A692C" w:rsidRPr="001D7AB2" w:rsidRDefault="005F1D0A" w:rsidP="00035AB9">
      <w:pPr>
        <w:spacing w:line="360" w:lineRule="auto"/>
        <w:jc w:val="both"/>
        <w:rPr>
          <w:rFonts w:asciiTheme="minorHAnsi" w:hAnsiTheme="minorHAnsi"/>
        </w:rPr>
      </w:pPr>
      <w:r w:rsidRPr="001D7AB2">
        <w:rPr>
          <w:rFonts w:asciiTheme="minorHAnsi" w:hAnsiTheme="minorHAnsi"/>
        </w:rPr>
        <w:t xml:space="preserve">INSERT FIGURE </w:t>
      </w:r>
      <w:r w:rsidR="003A6B29">
        <w:rPr>
          <w:rFonts w:asciiTheme="minorHAnsi" w:hAnsiTheme="minorHAnsi"/>
        </w:rPr>
        <w:t>3</w:t>
      </w:r>
      <w:r w:rsidR="003A6B29" w:rsidRPr="001D7AB2">
        <w:rPr>
          <w:rFonts w:asciiTheme="minorHAnsi" w:hAnsiTheme="minorHAnsi"/>
        </w:rPr>
        <w:t xml:space="preserve"> </w:t>
      </w:r>
      <w:r w:rsidRPr="001D7AB2">
        <w:rPr>
          <w:rFonts w:asciiTheme="minorHAnsi" w:hAnsiTheme="minorHAnsi"/>
        </w:rPr>
        <w:t>ABOUT HERE</w:t>
      </w:r>
    </w:p>
    <w:p w:rsidR="007A692C" w:rsidRPr="001D7AB2" w:rsidRDefault="007A692C" w:rsidP="00035AB9">
      <w:pPr>
        <w:spacing w:line="360" w:lineRule="auto"/>
        <w:jc w:val="both"/>
        <w:rPr>
          <w:rFonts w:asciiTheme="minorHAnsi" w:hAnsiTheme="minorHAnsi"/>
        </w:rPr>
      </w:pPr>
    </w:p>
    <w:p w:rsidR="00A43D83" w:rsidRDefault="002824AB" w:rsidP="00035AB9">
      <w:pPr>
        <w:spacing w:line="360" w:lineRule="auto"/>
        <w:jc w:val="both"/>
        <w:rPr>
          <w:rFonts w:asciiTheme="minorHAnsi" w:hAnsiTheme="minorHAnsi"/>
        </w:rPr>
      </w:pPr>
      <w:r w:rsidRPr="001D7AB2">
        <w:rPr>
          <w:rFonts w:asciiTheme="minorHAnsi" w:hAnsiTheme="minorHAnsi"/>
        </w:rPr>
        <w:t>R</w:t>
      </w:r>
      <w:r w:rsidR="00832319" w:rsidRPr="001D7AB2">
        <w:rPr>
          <w:rFonts w:asciiTheme="minorHAnsi" w:hAnsiTheme="minorHAnsi"/>
        </w:rPr>
        <w:t xml:space="preserve">eading Calvino offers the possibility of </w:t>
      </w:r>
      <w:r w:rsidR="00286328" w:rsidRPr="001D7AB2">
        <w:rPr>
          <w:rFonts w:asciiTheme="minorHAnsi" w:hAnsiTheme="minorHAnsi"/>
        </w:rPr>
        <w:t>re-</w:t>
      </w:r>
      <w:r w:rsidR="00832319" w:rsidRPr="001D7AB2">
        <w:rPr>
          <w:rFonts w:asciiTheme="minorHAnsi" w:hAnsiTheme="minorHAnsi"/>
        </w:rPr>
        <w:t xml:space="preserve">contextualizing the role of the economic within ‘cities’ </w:t>
      </w:r>
      <w:r w:rsidR="00D86B63" w:rsidRPr="001D7AB2">
        <w:rPr>
          <w:rFonts w:asciiTheme="minorHAnsi" w:hAnsiTheme="minorHAnsi"/>
        </w:rPr>
        <w:t>with respect to many other relatively neglected (</w:t>
      </w:r>
      <w:r w:rsidR="00D32FB8" w:rsidRPr="001D7AB2">
        <w:rPr>
          <w:rFonts w:asciiTheme="minorHAnsi" w:hAnsiTheme="minorHAnsi"/>
        </w:rPr>
        <w:t xml:space="preserve">at least </w:t>
      </w:r>
      <w:r w:rsidR="00D86B63" w:rsidRPr="001D7AB2">
        <w:rPr>
          <w:rFonts w:asciiTheme="minorHAnsi" w:hAnsiTheme="minorHAnsi"/>
        </w:rPr>
        <w:t>in organization studies terms) modes of explanation and enactment.</w:t>
      </w:r>
      <w:r w:rsidR="007C15BF" w:rsidRPr="001D7AB2">
        <w:rPr>
          <w:rFonts w:asciiTheme="minorHAnsi" w:hAnsiTheme="minorHAnsi"/>
        </w:rPr>
        <w:t xml:space="preserve"> The </w:t>
      </w:r>
      <w:r w:rsidR="00CC3482" w:rsidRPr="001D7AB2">
        <w:rPr>
          <w:rFonts w:asciiTheme="minorHAnsi" w:hAnsiTheme="minorHAnsi"/>
        </w:rPr>
        <w:t xml:space="preserve">principles of </w:t>
      </w:r>
      <w:r w:rsidR="00040A8F" w:rsidRPr="001D7AB2">
        <w:rPr>
          <w:rFonts w:asciiTheme="minorHAnsi" w:hAnsiTheme="minorHAnsi"/>
        </w:rPr>
        <w:t>lightness</w:t>
      </w:r>
      <w:r w:rsidR="00CC3482" w:rsidRPr="001D7AB2">
        <w:rPr>
          <w:rFonts w:asciiTheme="minorHAnsi" w:hAnsiTheme="minorHAnsi"/>
        </w:rPr>
        <w:t xml:space="preserve"> and </w:t>
      </w:r>
      <w:r w:rsidR="00F46258" w:rsidRPr="001D7AB2">
        <w:rPr>
          <w:rFonts w:asciiTheme="minorHAnsi" w:hAnsiTheme="minorHAnsi"/>
        </w:rPr>
        <w:t>criti</w:t>
      </w:r>
      <w:r w:rsidR="00CC3482" w:rsidRPr="001D7AB2">
        <w:rPr>
          <w:rFonts w:asciiTheme="minorHAnsi" w:hAnsiTheme="minorHAnsi"/>
        </w:rPr>
        <w:t>que</w:t>
      </w:r>
      <w:r w:rsidR="00040A8F" w:rsidRPr="001D7AB2">
        <w:rPr>
          <w:rFonts w:asciiTheme="minorHAnsi" w:hAnsiTheme="minorHAnsi"/>
        </w:rPr>
        <w:t xml:space="preserve"> </w:t>
      </w:r>
      <w:r w:rsidR="00CC3482" w:rsidRPr="001D7AB2">
        <w:rPr>
          <w:rFonts w:asciiTheme="minorHAnsi" w:hAnsiTheme="minorHAnsi"/>
        </w:rPr>
        <w:t xml:space="preserve">combine with an understanding of the </w:t>
      </w:r>
      <w:r w:rsidR="00040A8F" w:rsidRPr="001D7AB2">
        <w:rPr>
          <w:rFonts w:asciiTheme="minorHAnsi" w:hAnsiTheme="minorHAnsi"/>
        </w:rPr>
        <w:t>limits</w:t>
      </w:r>
      <w:r w:rsidR="007C15BF" w:rsidRPr="001D7AB2">
        <w:rPr>
          <w:rFonts w:asciiTheme="minorHAnsi" w:hAnsiTheme="minorHAnsi"/>
        </w:rPr>
        <w:t xml:space="preserve"> of </w:t>
      </w:r>
      <w:r w:rsidR="00040A8F" w:rsidRPr="001D7AB2">
        <w:rPr>
          <w:rFonts w:asciiTheme="minorHAnsi" w:hAnsiTheme="minorHAnsi"/>
        </w:rPr>
        <w:t xml:space="preserve">dense metaphors </w:t>
      </w:r>
      <w:r w:rsidR="00CC3482" w:rsidRPr="001D7AB2">
        <w:rPr>
          <w:rFonts w:asciiTheme="minorHAnsi" w:hAnsiTheme="minorHAnsi"/>
        </w:rPr>
        <w:t xml:space="preserve">to </w:t>
      </w:r>
      <w:r w:rsidR="00040A8F" w:rsidRPr="001D7AB2">
        <w:rPr>
          <w:rFonts w:asciiTheme="minorHAnsi" w:hAnsiTheme="minorHAnsi"/>
        </w:rPr>
        <w:t>buil</w:t>
      </w:r>
      <w:r w:rsidR="00CC3482" w:rsidRPr="001D7AB2">
        <w:rPr>
          <w:rFonts w:asciiTheme="minorHAnsi" w:hAnsiTheme="minorHAnsi"/>
        </w:rPr>
        <w:t>d</w:t>
      </w:r>
      <w:r w:rsidR="00040A8F" w:rsidRPr="001D7AB2">
        <w:rPr>
          <w:rFonts w:asciiTheme="minorHAnsi" w:hAnsiTheme="minorHAnsi"/>
        </w:rPr>
        <w:t xml:space="preserve"> representations </w:t>
      </w:r>
      <w:r w:rsidR="00CC3482" w:rsidRPr="001D7AB2">
        <w:rPr>
          <w:rFonts w:asciiTheme="minorHAnsi" w:hAnsiTheme="minorHAnsi"/>
        </w:rPr>
        <w:t xml:space="preserve">that demonstrate how </w:t>
      </w:r>
      <w:r w:rsidR="00040A8F" w:rsidRPr="001D7AB2">
        <w:rPr>
          <w:rFonts w:asciiTheme="minorHAnsi" w:hAnsiTheme="minorHAnsi"/>
        </w:rPr>
        <w:t>realit</w:t>
      </w:r>
      <w:r w:rsidR="00CC3482" w:rsidRPr="001D7AB2">
        <w:rPr>
          <w:rFonts w:asciiTheme="minorHAnsi" w:hAnsiTheme="minorHAnsi"/>
        </w:rPr>
        <w:t>ies</w:t>
      </w:r>
      <w:r w:rsidR="00040A8F" w:rsidRPr="001D7AB2">
        <w:rPr>
          <w:rFonts w:asciiTheme="minorHAnsi" w:hAnsiTheme="minorHAnsi"/>
        </w:rPr>
        <w:t xml:space="preserve"> come together with</w:t>
      </w:r>
      <w:r w:rsidR="00CC3482" w:rsidRPr="001D7AB2">
        <w:rPr>
          <w:rFonts w:asciiTheme="minorHAnsi" w:hAnsiTheme="minorHAnsi"/>
        </w:rPr>
        <w:t>in</w:t>
      </w:r>
      <w:r w:rsidR="00040A8F" w:rsidRPr="001D7AB2">
        <w:rPr>
          <w:rFonts w:asciiTheme="minorHAnsi" w:hAnsiTheme="minorHAnsi"/>
        </w:rPr>
        <w:t xml:space="preserve"> </w:t>
      </w:r>
      <w:r w:rsidR="005A4474" w:rsidRPr="001D7AB2">
        <w:rPr>
          <w:rFonts w:asciiTheme="minorHAnsi" w:hAnsiTheme="minorHAnsi"/>
        </w:rPr>
        <w:t xml:space="preserve">a </w:t>
      </w:r>
      <w:r w:rsidR="00040A8F" w:rsidRPr="001D7AB2">
        <w:rPr>
          <w:rFonts w:asciiTheme="minorHAnsi" w:hAnsiTheme="minorHAnsi"/>
        </w:rPr>
        <w:t xml:space="preserve">secret </w:t>
      </w:r>
      <w:r w:rsidR="00040A8F" w:rsidRPr="001D7AB2">
        <w:rPr>
          <w:rFonts w:asciiTheme="minorHAnsi" w:hAnsiTheme="minorHAnsi"/>
          <w:i/>
        </w:rPr>
        <w:t>filigran</w:t>
      </w:r>
      <w:r w:rsidR="00B70B27" w:rsidRPr="001D7AB2">
        <w:rPr>
          <w:rFonts w:asciiTheme="minorHAnsi" w:hAnsiTheme="minorHAnsi"/>
          <w:i/>
        </w:rPr>
        <w:t>a</w:t>
      </w:r>
      <w:r w:rsidR="00CC3482" w:rsidRPr="001D7AB2">
        <w:rPr>
          <w:rFonts w:asciiTheme="minorHAnsi" w:hAnsiTheme="minorHAnsi"/>
          <w:i/>
        </w:rPr>
        <w:t xml:space="preserve"> </w:t>
      </w:r>
      <w:r w:rsidR="00CC3482" w:rsidRPr="001D7AB2">
        <w:rPr>
          <w:rFonts w:asciiTheme="minorHAnsi" w:hAnsiTheme="minorHAnsi"/>
        </w:rPr>
        <w:t>and which, within the overall narrative</w:t>
      </w:r>
      <w:r w:rsidR="005A4474" w:rsidRPr="001D7AB2">
        <w:rPr>
          <w:rFonts w:asciiTheme="minorHAnsi" w:hAnsiTheme="minorHAnsi"/>
        </w:rPr>
        <w:t xml:space="preserve"> </w:t>
      </w:r>
      <w:r w:rsidR="00CC3482" w:rsidRPr="001D7AB2">
        <w:rPr>
          <w:rFonts w:asciiTheme="minorHAnsi" w:hAnsiTheme="minorHAnsi"/>
        </w:rPr>
        <w:t>effectively ‘</w:t>
      </w:r>
      <w:r w:rsidR="00B70B27" w:rsidRPr="001D7AB2">
        <w:rPr>
          <w:rFonts w:asciiTheme="minorHAnsi" w:hAnsiTheme="minorHAnsi"/>
        </w:rPr>
        <w:t>draw</w:t>
      </w:r>
      <w:r w:rsidR="00CC3482" w:rsidRPr="001D7AB2">
        <w:rPr>
          <w:rFonts w:asciiTheme="minorHAnsi" w:hAnsiTheme="minorHAnsi"/>
        </w:rPr>
        <w:t>s’</w:t>
      </w:r>
      <w:r w:rsidR="005A4474" w:rsidRPr="001D7AB2">
        <w:rPr>
          <w:rFonts w:asciiTheme="minorHAnsi" w:hAnsiTheme="minorHAnsi"/>
        </w:rPr>
        <w:t xml:space="preserve"> a</w:t>
      </w:r>
      <w:r w:rsidR="00040A8F" w:rsidRPr="001D7AB2">
        <w:rPr>
          <w:rFonts w:asciiTheme="minorHAnsi" w:hAnsiTheme="minorHAnsi"/>
        </w:rPr>
        <w:t xml:space="preserve"> cosmological order</w:t>
      </w:r>
      <w:r w:rsidR="00CC3482" w:rsidRPr="001D7AB2">
        <w:rPr>
          <w:rFonts w:asciiTheme="minorHAnsi" w:hAnsiTheme="minorHAnsi"/>
        </w:rPr>
        <w:t xml:space="preserve"> for the reader</w:t>
      </w:r>
      <w:r w:rsidR="00040A8F" w:rsidRPr="001D7AB2">
        <w:rPr>
          <w:rFonts w:asciiTheme="minorHAnsi" w:hAnsiTheme="minorHAnsi"/>
        </w:rPr>
        <w:t>.</w:t>
      </w:r>
      <w:r w:rsidR="00F46258" w:rsidRPr="001D7AB2">
        <w:rPr>
          <w:rFonts w:asciiTheme="minorHAnsi" w:hAnsiTheme="minorHAnsi"/>
        </w:rPr>
        <w:t xml:space="preserve"> In contrast to rigid</w:t>
      </w:r>
      <w:r w:rsidR="00CC3482" w:rsidRPr="001D7AB2">
        <w:rPr>
          <w:rFonts w:asciiTheme="minorHAnsi" w:hAnsiTheme="minorHAnsi"/>
        </w:rPr>
        <w:t xml:space="preserve"> or </w:t>
      </w:r>
      <w:r w:rsidR="00F46258" w:rsidRPr="001D7AB2">
        <w:rPr>
          <w:rFonts w:asciiTheme="minorHAnsi" w:hAnsiTheme="minorHAnsi"/>
        </w:rPr>
        <w:t xml:space="preserve">fixed interpretations, </w:t>
      </w:r>
      <w:r w:rsidR="00CC3482" w:rsidRPr="001D7AB2">
        <w:rPr>
          <w:rFonts w:asciiTheme="minorHAnsi" w:hAnsiTheme="minorHAnsi"/>
        </w:rPr>
        <w:t xml:space="preserve">such as those of Porter, </w:t>
      </w:r>
      <w:r w:rsidR="00F46258" w:rsidRPr="001D7AB2">
        <w:rPr>
          <w:rFonts w:asciiTheme="minorHAnsi" w:hAnsiTheme="minorHAnsi"/>
        </w:rPr>
        <w:t xml:space="preserve">Calvino’s multidimensional diamond </w:t>
      </w:r>
      <w:r w:rsidR="00CC3482" w:rsidRPr="001D7AB2">
        <w:rPr>
          <w:rFonts w:asciiTheme="minorHAnsi" w:hAnsiTheme="minorHAnsi"/>
        </w:rPr>
        <w:t xml:space="preserve">thus </w:t>
      </w:r>
      <w:r w:rsidR="00F46258" w:rsidRPr="001D7AB2">
        <w:rPr>
          <w:rFonts w:asciiTheme="minorHAnsi" w:hAnsiTheme="minorHAnsi"/>
        </w:rPr>
        <w:t xml:space="preserve">restores the centrality of the </w:t>
      </w:r>
      <w:r w:rsidR="007845BF">
        <w:rPr>
          <w:rFonts w:asciiTheme="minorHAnsi" w:hAnsiTheme="minorHAnsi"/>
        </w:rPr>
        <w:t>organiz</w:t>
      </w:r>
      <w:r w:rsidR="00F46258" w:rsidRPr="001D7AB2">
        <w:rPr>
          <w:rFonts w:asciiTheme="minorHAnsi" w:hAnsiTheme="minorHAnsi"/>
        </w:rPr>
        <w:t>ational imagination of the reader.</w:t>
      </w:r>
    </w:p>
    <w:p w:rsidR="00A261F6" w:rsidRPr="001D7AB2" w:rsidRDefault="00A261F6" w:rsidP="00035AB9">
      <w:pPr>
        <w:spacing w:line="360" w:lineRule="auto"/>
        <w:jc w:val="both"/>
        <w:rPr>
          <w:rFonts w:asciiTheme="minorHAnsi" w:hAnsiTheme="minorHAnsi"/>
          <w:b/>
        </w:rPr>
      </w:pPr>
    </w:p>
    <w:p w:rsidR="00E4265D" w:rsidRPr="001D7AB2" w:rsidRDefault="00E4265D" w:rsidP="00035AB9">
      <w:pPr>
        <w:spacing w:line="360" w:lineRule="auto"/>
        <w:jc w:val="both"/>
        <w:rPr>
          <w:rFonts w:asciiTheme="minorHAnsi" w:hAnsiTheme="minorHAnsi"/>
          <w:b/>
        </w:rPr>
      </w:pPr>
    </w:p>
    <w:p w:rsidR="00CF5714" w:rsidRPr="001D7AB2" w:rsidRDefault="008A71BB" w:rsidP="00035AB9">
      <w:pPr>
        <w:spacing w:line="360" w:lineRule="auto"/>
        <w:jc w:val="both"/>
        <w:rPr>
          <w:rFonts w:asciiTheme="minorHAnsi" w:hAnsiTheme="minorHAnsi"/>
          <w:b/>
        </w:rPr>
      </w:pPr>
      <w:r w:rsidRPr="001D7AB2">
        <w:rPr>
          <w:rFonts w:asciiTheme="minorHAnsi" w:hAnsiTheme="minorHAnsi"/>
          <w:b/>
        </w:rPr>
        <w:t xml:space="preserve">The </w:t>
      </w:r>
      <w:r w:rsidR="002662F0">
        <w:rPr>
          <w:rFonts w:asciiTheme="minorHAnsi" w:hAnsiTheme="minorHAnsi"/>
          <w:b/>
        </w:rPr>
        <w:t>p</w:t>
      </w:r>
      <w:r w:rsidRPr="001D7AB2">
        <w:rPr>
          <w:rFonts w:asciiTheme="minorHAnsi" w:hAnsiTheme="minorHAnsi"/>
          <w:b/>
        </w:rPr>
        <w:t>r</w:t>
      </w:r>
      <w:r w:rsidR="00CF5714" w:rsidRPr="001D7AB2">
        <w:rPr>
          <w:rFonts w:asciiTheme="minorHAnsi" w:hAnsiTheme="minorHAnsi"/>
          <w:b/>
        </w:rPr>
        <w:t xml:space="preserve">ojective </w:t>
      </w:r>
      <w:r w:rsidR="002662F0">
        <w:rPr>
          <w:rFonts w:asciiTheme="minorHAnsi" w:hAnsiTheme="minorHAnsi"/>
          <w:b/>
        </w:rPr>
        <w:t>c</w:t>
      </w:r>
      <w:r w:rsidR="00CF5714" w:rsidRPr="001D7AB2">
        <w:rPr>
          <w:rFonts w:asciiTheme="minorHAnsi" w:hAnsiTheme="minorHAnsi"/>
          <w:b/>
        </w:rPr>
        <w:t>ity</w:t>
      </w:r>
    </w:p>
    <w:p w:rsidR="008A71BB" w:rsidRPr="001D7AB2" w:rsidRDefault="008A71BB" w:rsidP="00035AB9">
      <w:pPr>
        <w:spacing w:line="360" w:lineRule="auto"/>
        <w:jc w:val="both"/>
        <w:rPr>
          <w:rFonts w:asciiTheme="minorHAnsi" w:hAnsiTheme="minorHAnsi"/>
        </w:rPr>
      </w:pPr>
    </w:p>
    <w:p w:rsidR="005169E9" w:rsidRDefault="00BB51BA" w:rsidP="00035AB9">
      <w:pPr>
        <w:spacing w:line="360" w:lineRule="auto"/>
        <w:jc w:val="both"/>
        <w:rPr>
          <w:rFonts w:asciiTheme="minorHAnsi" w:hAnsiTheme="minorHAnsi"/>
        </w:rPr>
      </w:pPr>
      <w:r w:rsidRPr="001D7AB2">
        <w:rPr>
          <w:rFonts w:asciiTheme="minorHAnsi" w:hAnsiTheme="minorHAnsi"/>
        </w:rPr>
        <w:t>Concerns about the modelling of social relations pursued within economic discourse of the kind represented by Michael Porter’s diamond leads us to s</w:t>
      </w:r>
      <w:r w:rsidR="00C2564F" w:rsidRPr="001D7AB2">
        <w:rPr>
          <w:rFonts w:asciiTheme="minorHAnsi" w:hAnsiTheme="minorHAnsi"/>
        </w:rPr>
        <w:t xml:space="preserve">earch elsewhere for alternative images of the city which are </w:t>
      </w:r>
      <w:r w:rsidR="00980D2F" w:rsidRPr="001D7AB2">
        <w:rPr>
          <w:rFonts w:asciiTheme="minorHAnsi" w:hAnsiTheme="minorHAnsi"/>
        </w:rPr>
        <w:t xml:space="preserve">more </w:t>
      </w:r>
      <w:r w:rsidR="00980D2F" w:rsidRPr="001D7AB2">
        <w:rPr>
          <w:rFonts w:asciiTheme="minorHAnsi" w:hAnsiTheme="minorHAnsi"/>
          <w:i/>
        </w:rPr>
        <w:t xml:space="preserve">representative </w:t>
      </w:r>
      <w:r w:rsidR="00980D2F" w:rsidRPr="001D7AB2">
        <w:rPr>
          <w:rFonts w:asciiTheme="minorHAnsi" w:hAnsiTheme="minorHAnsi"/>
        </w:rPr>
        <w:t xml:space="preserve">than narrowly </w:t>
      </w:r>
      <w:r w:rsidR="00C2564F" w:rsidRPr="001D7AB2">
        <w:rPr>
          <w:rFonts w:asciiTheme="minorHAnsi" w:hAnsiTheme="minorHAnsi"/>
          <w:i/>
        </w:rPr>
        <w:t>reductive</w:t>
      </w:r>
      <w:r w:rsidR="00F90BA3" w:rsidRPr="001D7AB2">
        <w:rPr>
          <w:rFonts w:asciiTheme="minorHAnsi" w:hAnsiTheme="minorHAnsi"/>
        </w:rPr>
        <w:t>.</w:t>
      </w:r>
      <w:r w:rsidR="00C2564F" w:rsidRPr="001D7AB2">
        <w:rPr>
          <w:rFonts w:asciiTheme="minorHAnsi" w:hAnsiTheme="minorHAnsi"/>
        </w:rPr>
        <w:t xml:space="preserve"> Accordingly, we </w:t>
      </w:r>
      <w:r w:rsidRPr="001D7AB2">
        <w:rPr>
          <w:rFonts w:asciiTheme="minorHAnsi" w:hAnsiTheme="minorHAnsi"/>
        </w:rPr>
        <w:t xml:space="preserve">turn to a stylistically different literature that employs the city as an imaginative metaphor in its pursuit of a </w:t>
      </w:r>
      <w:r w:rsidRPr="001D7AB2">
        <w:rPr>
          <w:rFonts w:asciiTheme="minorHAnsi" w:hAnsiTheme="minorHAnsi"/>
          <w:i/>
        </w:rPr>
        <w:t>critique</w:t>
      </w:r>
      <w:r w:rsidRPr="001D7AB2">
        <w:rPr>
          <w:rFonts w:asciiTheme="minorHAnsi" w:hAnsiTheme="minorHAnsi"/>
        </w:rPr>
        <w:t xml:space="preserve"> of capitalist political economy</w:t>
      </w:r>
      <w:r w:rsidR="00C2564F" w:rsidRPr="001D7AB2">
        <w:rPr>
          <w:rFonts w:asciiTheme="minorHAnsi" w:hAnsiTheme="minorHAnsi"/>
        </w:rPr>
        <w:t xml:space="preserve"> and the </w:t>
      </w:r>
      <w:r w:rsidR="00C8267B" w:rsidRPr="001D7AB2">
        <w:rPr>
          <w:rFonts w:asciiTheme="minorHAnsi" w:hAnsiTheme="minorHAnsi"/>
        </w:rPr>
        <w:t xml:space="preserve">contemporary </w:t>
      </w:r>
      <w:r w:rsidR="00C2564F" w:rsidRPr="001D7AB2">
        <w:rPr>
          <w:rFonts w:asciiTheme="minorHAnsi" w:hAnsiTheme="minorHAnsi"/>
        </w:rPr>
        <w:t>ethics of performativity</w:t>
      </w:r>
      <w:r w:rsidRPr="001D7AB2">
        <w:rPr>
          <w:rFonts w:asciiTheme="minorHAnsi" w:hAnsiTheme="minorHAnsi"/>
        </w:rPr>
        <w:t xml:space="preserve">. </w:t>
      </w:r>
      <w:r w:rsidR="00F90BA3" w:rsidRPr="001D7AB2">
        <w:rPr>
          <w:rFonts w:asciiTheme="minorHAnsi" w:hAnsiTheme="minorHAnsi"/>
        </w:rPr>
        <w:t xml:space="preserve">In this section of the </w:t>
      </w:r>
      <w:r w:rsidR="006B4AB4" w:rsidRPr="001D7AB2">
        <w:rPr>
          <w:rFonts w:asciiTheme="minorHAnsi" w:hAnsiTheme="minorHAnsi"/>
        </w:rPr>
        <w:t>article</w:t>
      </w:r>
      <w:r w:rsidRPr="001D7AB2">
        <w:rPr>
          <w:rFonts w:asciiTheme="minorHAnsi" w:hAnsiTheme="minorHAnsi"/>
        </w:rPr>
        <w:t xml:space="preserve">, we </w:t>
      </w:r>
      <w:r w:rsidR="0088623B" w:rsidRPr="001D7AB2">
        <w:rPr>
          <w:rFonts w:asciiTheme="minorHAnsi" w:hAnsiTheme="minorHAnsi"/>
        </w:rPr>
        <w:t>consider</w:t>
      </w:r>
      <w:r w:rsidR="00C8520D" w:rsidRPr="001D7AB2">
        <w:rPr>
          <w:rFonts w:asciiTheme="minorHAnsi" w:hAnsiTheme="minorHAnsi"/>
        </w:rPr>
        <w:t xml:space="preserve"> parallels</w:t>
      </w:r>
      <w:r w:rsidR="0088623B" w:rsidRPr="001D7AB2">
        <w:rPr>
          <w:rFonts w:asciiTheme="minorHAnsi" w:hAnsiTheme="minorHAnsi"/>
        </w:rPr>
        <w:t xml:space="preserve"> between the</w:t>
      </w:r>
      <w:r w:rsidR="00852D8F" w:rsidRPr="001D7AB2">
        <w:rPr>
          <w:rFonts w:asciiTheme="minorHAnsi" w:hAnsiTheme="minorHAnsi"/>
        </w:rPr>
        <w:t xml:space="preserve"> richly textured </w:t>
      </w:r>
      <w:r w:rsidR="0088623B" w:rsidRPr="001D7AB2">
        <w:rPr>
          <w:rFonts w:asciiTheme="minorHAnsi" w:hAnsiTheme="minorHAnsi"/>
        </w:rPr>
        <w:t xml:space="preserve">semiotics of Calvino’s </w:t>
      </w:r>
      <w:r w:rsidR="0088623B" w:rsidRPr="001D7AB2">
        <w:rPr>
          <w:rFonts w:asciiTheme="minorHAnsi" w:hAnsiTheme="minorHAnsi"/>
          <w:i/>
        </w:rPr>
        <w:t>Invisible Cities</w:t>
      </w:r>
      <w:r w:rsidR="0088623B" w:rsidRPr="001D7AB2">
        <w:rPr>
          <w:rFonts w:asciiTheme="minorHAnsi" w:hAnsiTheme="minorHAnsi"/>
        </w:rPr>
        <w:t xml:space="preserve"> and the more </w:t>
      </w:r>
      <w:r w:rsidR="0088623B" w:rsidRPr="001D7AB2">
        <w:rPr>
          <w:rFonts w:asciiTheme="minorHAnsi" w:hAnsiTheme="minorHAnsi"/>
        </w:rPr>
        <w:lastRenderedPageBreak/>
        <w:t xml:space="preserve">prosaic, yet original, sociological narrative analysis of capitalism’s evolution offered by </w:t>
      </w:r>
      <w:r w:rsidR="00DF3360">
        <w:rPr>
          <w:rFonts w:asciiTheme="minorHAnsi" w:hAnsiTheme="minorHAnsi"/>
        </w:rPr>
        <w:t>Boltanski and Chiapello</w:t>
      </w:r>
      <w:r w:rsidR="0088623B" w:rsidRPr="001D7AB2">
        <w:rPr>
          <w:rFonts w:asciiTheme="minorHAnsi" w:hAnsiTheme="minorHAnsi"/>
        </w:rPr>
        <w:t xml:space="preserve"> (2005)</w:t>
      </w:r>
      <w:r w:rsidRPr="001D7AB2">
        <w:rPr>
          <w:rFonts w:asciiTheme="minorHAnsi" w:hAnsiTheme="minorHAnsi"/>
        </w:rPr>
        <w:t>.</w:t>
      </w:r>
    </w:p>
    <w:p w:rsidR="005169E9" w:rsidRDefault="005169E9" w:rsidP="00035AB9">
      <w:pPr>
        <w:spacing w:line="360" w:lineRule="auto"/>
        <w:jc w:val="both"/>
        <w:rPr>
          <w:rFonts w:asciiTheme="minorHAnsi" w:hAnsiTheme="minorHAnsi"/>
        </w:rPr>
      </w:pPr>
    </w:p>
    <w:p w:rsidR="005169E9" w:rsidRPr="00396118" w:rsidRDefault="00AF1440" w:rsidP="00035AB9">
      <w:pPr>
        <w:spacing w:line="360" w:lineRule="auto"/>
        <w:jc w:val="both"/>
        <w:rPr>
          <w:rFonts w:asciiTheme="minorHAnsi" w:hAnsiTheme="minorHAnsi"/>
        </w:rPr>
      </w:pPr>
      <w:r>
        <w:rPr>
          <w:rFonts w:asciiTheme="minorHAnsi" w:hAnsiTheme="minorHAnsi"/>
        </w:rPr>
        <w:t>Ours is, by necessity</w:t>
      </w:r>
      <w:r w:rsidR="005169E9">
        <w:rPr>
          <w:rFonts w:asciiTheme="minorHAnsi" w:hAnsiTheme="minorHAnsi"/>
        </w:rPr>
        <w:t>,</w:t>
      </w:r>
      <w:r>
        <w:rPr>
          <w:rFonts w:asciiTheme="minorHAnsi" w:hAnsiTheme="minorHAnsi"/>
        </w:rPr>
        <w:t xml:space="preserve"> a selective reading of Boltanski and Chiapello</w:t>
      </w:r>
      <w:r w:rsidR="00D11EAB">
        <w:rPr>
          <w:rStyle w:val="EndnoteReference"/>
          <w:rFonts w:asciiTheme="minorHAnsi" w:hAnsiTheme="minorHAnsi"/>
        </w:rPr>
        <w:endnoteReference w:id="4"/>
      </w:r>
      <w:r>
        <w:rPr>
          <w:rFonts w:asciiTheme="minorHAnsi" w:hAnsiTheme="minorHAnsi"/>
        </w:rPr>
        <w:t xml:space="preserve">, focussing specifically on their metaphorical use of the concept </w:t>
      </w:r>
      <w:r w:rsidR="00A6456B">
        <w:rPr>
          <w:rFonts w:asciiTheme="minorHAnsi" w:hAnsiTheme="minorHAnsi"/>
          <w:i/>
        </w:rPr>
        <w:t>cités</w:t>
      </w:r>
      <w:r>
        <w:rPr>
          <w:rFonts w:asciiTheme="minorHAnsi" w:hAnsiTheme="minorHAnsi"/>
        </w:rPr>
        <w:t xml:space="preserve"> – a term which they borrow </w:t>
      </w:r>
      <w:r w:rsidR="00396118">
        <w:rPr>
          <w:rFonts w:asciiTheme="minorHAnsi" w:hAnsiTheme="minorHAnsi"/>
        </w:rPr>
        <w:t xml:space="preserve">in this context </w:t>
      </w:r>
      <w:r>
        <w:rPr>
          <w:rFonts w:asciiTheme="minorHAnsi" w:hAnsiTheme="minorHAnsi"/>
        </w:rPr>
        <w:t xml:space="preserve">and elaborate upon from Boltanski and </w:t>
      </w:r>
      <w:r w:rsidRPr="00F20F1C">
        <w:rPr>
          <w:rFonts w:asciiTheme="minorHAnsi" w:hAnsiTheme="minorHAnsi"/>
        </w:rPr>
        <w:t>Thévenot (1991</w:t>
      </w:r>
      <w:r>
        <w:rPr>
          <w:rFonts w:asciiTheme="minorHAnsi" w:hAnsiTheme="minorHAnsi"/>
        </w:rPr>
        <w:t>, 2006</w:t>
      </w:r>
      <w:r w:rsidRPr="00F20F1C">
        <w:rPr>
          <w:rFonts w:asciiTheme="minorHAnsi" w:hAnsiTheme="minorHAnsi"/>
        </w:rPr>
        <w:t>)</w:t>
      </w:r>
      <w:r>
        <w:rPr>
          <w:rFonts w:asciiTheme="minorHAnsi" w:hAnsiTheme="minorHAnsi"/>
        </w:rPr>
        <w:t xml:space="preserve">. </w:t>
      </w:r>
      <w:r w:rsidR="00A6456B">
        <w:rPr>
          <w:rFonts w:asciiTheme="minorHAnsi" w:hAnsiTheme="minorHAnsi"/>
          <w:i/>
        </w:rPr>
        <w:t>Cités</w:t>
      </w:r>
      <w:r>
        <w:rPr>
          <w:rFonts w:asciiTheme="minorHAnsi" w:hAnsiTheme="minorHAnsi"/>
        </w:rPr>
        <w:t xml:space="preserve"> may be translated from French to English as meaning, literally, ‘cities’</w:t>
      </w:r>
      <w:r w:rsidR="00396118">
        <w:rPr>
          <w:rFonts w:asciiTheme="minorHAnsi" w:hAnsiTheme="minorHAnsi"/>
        </w:rPr>
        <w:t>,</w:t>
      </w:r>
      <w:r>
        <w:rPr>
          <w:rFonts w:asciiTheme="minorHAnsi" w:hAnsiTheme="minorHAnsi"/>
        </w:rPr>
        <w:t xml:space="preserve"> but in a philosophical and social theoretical sense it can also carry the connotation of ‘world’ or ‘imaginary’. This </w:t>
      </w:r>
      <w:r>
        <w:rPr>
          <w:rFonts w:asciiTheme="minorHAnsi" w:hAnsiTheme="minorHAnsi"/>
          <w:i/>
        </w:rPr>
        <w:t>double entendre</w:t>
      </w:r>
      <w:r>
        <w:rPr>
          <w:rFonts w:asciiTheme="minorHAnsi" w:hAnsiTheme="minorHAnsi"/>
        </w:rPr>
        <w:t xml:space="preserve"> forms a fruitful point of connection with Calvino’s conception of the city, since it captures the sense in which the </w:t>
      </w:r>
      <w:r>
        <w:rPr>
          <w:rFonts w:asciiTheme="minorHAnsi" w:hAnsiTheme="minorHAnsi"/>
          <w:i/>
        </w:rPr>
        <w:t>urban</w:t>
      </w:r>
      <w:r>
        <w:rPr>
          <w:rFonts w:asciiTheme="minorHAnsi" w:hAnsiTheme="minorHAnsi"/>
        </w:rPr>
        <w:t xml:space="preserve"> connotes </w:t>
      </w:r>
      <w:r w:rsidR="00396118">
        <w:rPr>
          <w:rFonts w:asciiTheme="minorHAnsi" w:hAnsiTheme="minorHAnsi"/>
        </w:rPr>
        <w:t xml:space="preserve">not only </w:t>
      </w:r>
      <w:r>
        <w:rPr>
          <w:rFonts w:asciiTheme="minorHAnsi" w:hAnsiTheme="minorHAnsi"/>
        </w:rPr>
        <w:t xml:space="preserve">architectural bricks and mortar </w:t>
      </w:r>
      <w:r w:rsidR="005169E9">
        <w:rPr>
          <w:rFonts w:asciiTheme="minorHAnsi" w:hAnsiTheme="minorHAnsi"/>
        </w:rPr>
        <w:t xml:space="preserve">but </w:t>
      </w:r>
      <w:r w:rsidR="00396118">
        <w:rPr>
          <w:rFonts w:asciiTheme="minorHAnsi" w:hAnsiTheme="minorHAnsi"/>
        </w:rPr>
        <w:t xml:space="preserve">also </w:t>
      </w:r>
      <w:r w:rsidR="005169E9">
        <w:rPr>
          <w:rFonts w:asciiTheme="minorHAnsi" w:hAnsiTheme="minorHAnsi"/>
        </w:rPr>
        <w:t>extend</w:t>
      </w:r>
      <w:r w:rsidR="00396118">
        <w:rPr>
          <w:rFonts w:asciiTheme="minorHAnsi" w:hAnsiTheme="minorHAnsi"/>
        </w:rPr>
        <w:t>s</w:t>
      </w:r>
      <w:r w:rsidR="005169E9">
        <w:rPr>
          <w:rFonts w:asciiTheme="minorHAnsi" w:hAnsiTheme="minorHAnsi"/>
        </w:rPr>
        <w:t xml:space="preserve"> to embrace the notion of worldviews or life-worlds. It is the imaginative fecundity of </w:t>
      </w:r>
      <w:r w:rsidR="00A6456B">
        <w:rPr>
          <w:rFonts w:asciiTheme="minorHAnsi" w:hAnsiTheme="minorHAnsi"/>
          <w:i/>
        </w:rPr>
        <w:t>cités</w:t>
      </w:r>
      <w:r w:rsidR="005169E9">
        <w:rPr>
          <w:rFonts w:asciiTheme="minorHAnsi" w:hAnsiTheme="minorHAnsi"/>
        </w:rPr>
        <w:t xml:space="preserve">, or cities, which prompts us to draw parallels between the work of Boltanski and Chiapello and Calvino. Another major </w:t>
      </w:r>
      <w:r w:rsidR="00C8520D" w:rsidRPr="001D7AB2">
        <w:rPr>
          <w:rFonts w:asciiTheme="minorHAnsi" w:hAnsiTheme="minorHAnsi"/>
        </w:rPr>
        <w:t xml:space="preserve">point of connection </w:t>
      </w:r>
      <w:r w:rsidR="005169E9">
        <w:rPr>
          <w:rFonts w:asciiTheme="minorHAnsi" w:hAnsiTheme="minorHAnsi"/>
        </w:rPr>
        <w:t xml:space="preserve">between the two works </w:t>
      </w:r>
      <w:r w:rsidR="00C8520D" w:rsidRPr="001D7AB2">
        <w:rPr>
          <w:rFonts w:asciiTheme="minorHAnsi" w:hAnsiTheme="minorHAnsi"/>
        </w:rPr>
        <w:t xml:space="preserve">is the principle of ‘lightness’ which, whilst providing a generally positive value for Calvino </w:t>
      </w:r>
      <w:r w:rsidR="00BB51BA" w:rsidRPr="001D7AB2">
        <w:rPr>
          <w:rFonts w:asciiTheme="minorHAnsi" w:hAnsiTheme="minorHAnsi"/>
        </w:rPr>
        <w:t xml:space="preserve">(1996) </w:t>
      </w:r>
      <w:r w:rsidR="00C8520D" w:rsidRPr="001D7AB2">
        <w:rPr>
          <w:rFonts w:asciiTheme="minorHAnsi" w:hAnsiTheme="minorHAnsi"/>
        </w:rPr>
        <w:t xml:space="preserve">with respect to the art of </w:t>
      </w:r>
      <w:r w:rsidR="00C8520D" w:rsidRPr="001D7AB2">
        <w:rPr>
          <w:rFonts w:asciiTheme="minorHAnsi" w:hAnsiTheme="minorHAnsi"/>
          <w:i/>
        </w:rPr>
        <w:t>writing</w:t>
      </w:r>
      <w:r w:rsidR="00C8520D" w:rsidRPr="001D7AB2">
        <w:rPr>
          <w:rFonts w:asciiTheme="minorHAnsi" w:hAnsiTheme="minorHAnsi"/>
        </w:rPr>
        <w:t xml:space="preserve">, </w:t>
      </w:r>
      <w:r w:rsidR="00267CC2" w:rsidRPr="001D7AB2">
        <w:rPr>
          <w:rFonts w:asciiTheme="minorHAnsi" w:hAnsiTheme="minorHAnsi"/>
        </w:rPr>
        <w:t xml:space="preserve">is rendered </w:t>
      </w:r>
      <w:r w:rsidR="00C8520D" w:rsidRPr="001D7AB2">
        <w:rPr>
          <w:rFonts w:asciiTheme="minorHAnsi" w:hAnsiTheme="minorHAnsi"/>
        </w:rPr>
        <w:t>more</w:t>
      </w:r>
      <w:r w:rsidR="00267CC2" w:rsidRPr="001D7AB2">
        <w:rPr>
          <w:rFonts w:asciiTheme="minorHAnsi" w:hAnsiTheme="minorHAnsi"/>
        </w:rPr>
        <w:t xml:space="preserve"> ambivalent</w:t>
      </w:r>
      <w:r w:rsidR="00C8520D" w:rsidRPr="001D7AB2">
        <w:rPr>
          <w:rFonts w:asciiTheme="minorHAnsi" w:hAnsiTheme="minorHAnsi"/>
        </w:rPr>
        <w:t xml:space="preserve"> and </w:t>
      </w:r>
      <w:r w:rsidR="00267CC2" w:rsidRPr="001D7AB2">
        <w:rPr>
          <w:rFonts w:asciiTheme="minorHAnsi" w:hAnsiTheme="minorHAnsi"/>
        </w:rPr>
        <w:t>ethically challenging</w:t>
      </w:r>
      <w:r w:rsidR="00C8520D" w:rsidRPr="001D7AB2">
        <w:rPr>
          <w:rFonts w:asciiTheme="minorHAnsi" w:hAnsiTheme="minorHAnsi"/>
        </w:rPr>
        <w:t xml:space="preserve"> for networked organization and society in the hands of</w:t>
      </w:r>
      <w:r w:rsidR="00267CC2" w:rsidRPr="001D7AB2">
        <w:rPr>
          <w:rFonts w:asciiTheme="minorHAnsi" w:hAnsiTheme="minorHAnsi"/>
        </w:rPr>
        <w:t xml:space="preserve"> </w:t>
      </w:r>
      <w:r w:rsidR="00DF3360">
        <w:rPr>
          <w:rFonts w:asciiTheme="minorHAnsi" w:hAnsiTheme="minorHAnsi"/>
        </w:rPr>
        <w:t>Boltanski and Chiapello</w:t>
      </w:r>
      <w:r w:rsidR="005169E9">
        <w:rPr>
          <w:rFonts w:asciiTheme="minorHAnsi" w:hAnsiTheme="minorHAnsi"/>
        </w:rPr>
        <w:t xml:space="preserve"> (2005)</w:t>
      </w:r>
      <w:r w:rsidR="005169E9">
        <w:rPr>
          <w:rStyle w:val="EndnoteReference"/>
          <w:rFonts w:asciiTheme="minorHAnsi" w:hAnsiTheme="minorHAnsi"/>
        </w:rPr>
        <w:endnoteReference w:id="5"/>
      </w:r>
      <w:r w:rsidR="00267CC2" w:rsidRPr="001D7AB2">
        <w:rPr>
          <w:rFonts w:asciiTheme="minorHAnsi" w:hAnsiTheme="minorHAnsi"/>
        </w:rPr>
        <w:t>.</w:t>
      </w:r>
      <w:r w:rsidR="00396118">
        <w:rPr>
          <w:rFonts w:asciiTheme="minorHAnsi" w:hAnsiTheme="minorHAnsi"/>
        </w:rPr>
        <w:t xml:space="preserve"> In order to forge the relationships we see between Bolatanski and Chiapello and Calvino, we offer a brief and exegesis of </w:t>
      </w:r>
      <w:r w:rsidR="00396118">
        <w:rPr>
          <w:rFonts w:asciiTheme="minorHAnsi" w:hAnsiTheme="minorHAnsi"/>
          <w:i/>
        </w:rPr>
        <w:t xml:space="preserve">The New Spirit of Capitalism </w:t>
      </w:r>
      <w:r w:rsidR="00396118">
        <w:rPr>
          <w:rFonts w:asciiTheme="minorHAnsi" w:hAnsiTheme="minorHAnsi"/>
        </w:rPr>
        <w:t xml:space="preserve">which focuses on the role of the city metaphor. </w:t>
      </w:r>
    </w:p>
    <w:p w:rsidR="005169E9" w:rsidRDefault="005169E9" w:rsidP="00035AB9">
      <w:pPr>
        <w:spacing w:line="360" w:lineRule="auto"/>
        <w:jc w:val="both"/>
        <w:rPr>
          <w:rFonts w:asciiTheme="minorHAnsi" w:hAnsiTheme="minorHAnsi"/>
        </w:rPr>
      </w:pPr>
    </w:p>
    <w:p w:rsidR="003A2591" w:rsidRDefault="00267CC2" w:rsidP="00035AB9">
      <w:pPr>
        <w:spacing w:line="360" w:lineRule="auto"/>
        <w:jc w:val="both"/>
        <w:rPr>
          <w:rFonts w:asciiTheme="minorHAnsi" w:hAnsiTheme="minorHAnsi"/>
        </w:rPr>
      </w:pPr>
      <w:r w:rsidRPr="001D7AB2">
        <w:rPr>
          <w:rFonts w:asciiTheme="minorHAnsi" w:hAnsiTheme="minorHAnsi"/>
          <w:i/>
        </w:rPr>
        <w:t>The New Spirit of Capitalism</w:t>
      </w:r>
      <w:r w:rsidRPr="001D7AB2">
        <w:rPr>
          <w:rFonts w:asciiTheme="minorHAnsi" w:hAnsiTheme="minorHAnsi"/>
        </w:rPr>
        <w:t xml:space="preserve"> consists in a neo-Weberian analysis of the evolution of capitalism as a mode of social organization, paying particular attention to the shifting phases of </w:t>
      </w:r>
      <w:r w:rsidRPr="001D7AB2">
        <w:rPr>
          <w:rFonts w:asciiTheme="minorHAnsi" w:hAnsiTheme="minorHAnsi"/>
          <w:i/>
        </w:rPr>
        <w:t>ideology</w:t>
      </w:r>
      <w:r w:rsidR="00C8267B" w:rsidRPr="001D7AB2">
        <w:rPr>
          <w:rFonts w:asciiTheme="minorHAnsi" w:hAnsiTheme="minorHAnsi"/>
        </w:rPr>
        <w:t>,</w:t>
      </w:r>
      <w:r w:rsidRPr="001D7AB2">
        <w:rPr>
          <w:rFonts w:asciiTheme="minorHAnsi" w:hAnsiTheme="minorHAnsi"/>
        </w:rPr>
        <w:t xml:space="preserve"> by which </w:t>
      </w:r>
      <w:r w:rsidR="00DF3360">
        <w:rPr>
          <w:rFonts w:asciiTheme="minorHAnsi" w:hAnsiTheme="minorHAnsi"/>
        </w:rPr>
        <w:t>Boltanski and Chiapello</w:t>
      </w:r>
      <w:r w:rsidR="00DF3360" w:rsidRPr="001D7AB2">
        <w:rPr>
          <w:rFonts w:asciiTheme="minorHAnsi" w:hAnsiTheme="minorHAnsi"/>
        </w:rPr>
        <w:t xml:space="preserve"> </w:t>
      </w:r>
      <w:r w:rsidRPr="001D7AB2">
        <w:rPr>
          <w:rFonts w:asciiTheme="minorHAnsi" w:hAnsiTheme="minorHAnsi"/>
        </w:rPr>
        <w:t xml:space="preserve">mean sets of motivational </w:t>
      </w:r>
      <w:r w:rsidR="00C332DD" w:rsidRPr="001D7AB2">
        <w:rPr>
          <w:rFonts w:asciiTheme="minorHAnsi" w:hAnsiTheme="minorHAnsi"/>
        </w:rPr>
        <w:t xml:space="preserve">and ethical </w:t>
      </w:r>
      <w:r w:rsidRPr="001D7AB2">
        <w:rPr>
          <w:rFonts w:asciiTheme="minorHAnsi" w:hAnsiTheme="minorHAnsi"/>
          <w:i/>
        </w:rPr>
        <w:t>justification</w:t>
      </w:r>
      <w:r w:rsidR="00396118">
        <w:rPr>
          <w:rFonts w:asciiTheme="minorHAnsi" w:hAnsiTheme="minorHAnsi"/>
          <w:i/>
        </w:rPr>
        <w:t>s</w:t>
      </w:r>
      <w:r w:rsidR="00C8267B" w:rsidRPr="001D7AB2">
        <w:rPr>
          <w:rFonts w:asciiTheme="minorHAnsi" w:hAnsiTheme="minorHAnsi"/>
        </w:rPr>
        <w:t>,</w:t>
      </w:r>
      <w:r w:rsidRPr="001D7AB2">
        <w:rPr>
          <w:rFonts w:asciiTheme="minorHAnsi" w:hAnsiTheme="minorHAnsi"/>
        </w:rPr>
        <w:t xml:space="preserve"> </w:t>
      </w:r>
      <w:r w:rsidR="00C332DD" w:rsidRPr="001D7AB2">
        <w:rPr>
          <w:rFonts w:asciiTheme="minorHAnsi" w:hAnsiTheme="minorHAnsi"/>
        </w:rPr>
        <w:t xml:space="preserve">that accompany capitalism’s historical development. </w:t>
      </w:r>
      <w:r w:rsidR="00126B5B" w:rsidRPr="001D7AB2">
        <w:rPr>
          <w:rFonts w:asciiTheme="minorHAnsi" w:hAnsiTheme="minorHAnsi"/>
        </w:rPr>
        <w:t>T</w:t>
      </w:r>
      <w:r w:rsidR="00C332DD" w:rsidRPr="001D7AB2">
        <w:rPr>
          <w:rFonts w:asciiTheme="minorHAnsi" w:hAnsiTheme="minorHAnsi"/>
        </w:rPr>
        <w:t xml:space="preserve">hey suggest that </w:t>
      </w:r>
      <w:r w:rsidR="00C8267B" w:rsidRPr="001D7AB2">
        <w:rPr>
          <w:rFonts w:asciiTheme="minorHAnsi" w:hAnsiTheme="minorHAnsi"/>
        </w:rPr>
        <w:t xml:space="preserve">it is possible to identify </w:t>
      </w:r>
      <w:r w:rsidR="00C332DD" w:rsidRPr="001D7AB2">
        <w:rPr>
          <w:rFonts w:asciiTheme="minorHAnsi" w:hAnsiTheme="minorHAnsi"/>
        </w:rPr>
        <w:t xml:space="preserve">three more or less distinct periods </w:t>
      </w:r>
      <w:r w:rsidR="00C8267B" w:rsidRPr="001D7AB2">
        <w:rPr>
          <w:rFonts w:asciiTheme="minorHAnsi" w:hAnsiTheme="minorHAnsi"/>
        </w:rPr>
        <w:t xml:space="preserve">of capitalism’s evolution </w:t>
      </w:r>
      <w:r w:rsidR="00C332DD" w:rsidRPr="001D7AB2">
        <w:rPr>
          <w:rFonts w:asciiTheme="minorHAnsi" w:hAnsiTheme="minorHAnsi"/>
        </w:rPr>
        <w:t xml:space="preserve">in which different ideologies, or ‘spirits’, </w:t>
      </w:r>
      <w:r w:rsidR="00C8267B" w:rsidRPr="001D7AB2">
        <w:rPr>
          <w:rFonts w:asciiTheme="minorHAnsi" w:hAnsiTheme="minorHAnsi"/>
        </w:rPr>
        <w:t xml:space="preserve">respectively </w:t>
      </w:r>
      <w:r w:rsidR="00F90BA3" w:rsidRPr="001D7AB2">
        <w:rPr>
          <w:rFonts w:asciiTheme="minorHAnsi" w:hAnsiTheme="minorHAnsi"/>
        </w:rPr>
        <w:t>find dominance</w:t>
      </w:r>
      <w:r w:rsidR="00396118">
        <w:rPr>
          <w:rStyle w:val="EndnoteReference"/>
          <w:rFonts w:asciiTheme="minorHAnsi" w:hAnsiTheme="minorHAnsi"/>
        </w:rPr>
        <w:endnoteReference w:id="6"/>
      </w:r>
      <w:r w:rsidR="00C332DD" w:rsidRPr="001D7AB2">
        <w:rPr>
          <w:rFonts w:asciiTheme="minorHAnsi" w:hAnsiTheme="minorHAnsi"/>
        </w:rPr>
        <w:t xml:space="preserve">. </w:t>
      </w:r>
    </w:p>
    <w:p w:rsidR="003A2591" w:rsidRDefault="003A2591" w:rsidP="00035AB9">
      <w:pPr>
        <w:spacing w:line="360" w:lineRule="auto"/>
        <w:jc w:val="both"/>
        <w:rPr>
          <w:rFonts w:asciiTheme="minorHAnsi" w:hAnsiTheme="minorHAnsi"/>
        </w:rPr>
      </w:pPr>
    </w:p>
    <w:p w:rsidR="003A2591" w:rsidRDefault="00C332DD" w:rsidP="00035AB9">
      <w:pPr>
        <w:spacing w:line="360" w:lineRule="auto"/>
        <w:jc w:val="both"/>
        <w:rPr>
          <w:rFonts w:asciiTheme="minorHAnsi" w:hAnsiTheme="minorHAnsi"/>
        </w:rPr>
      </w:pPr>
      <w:r w:rsidRPr="001D7AB2">
        <w:rPr>
          <w:rFonts w:asciiTheme="minorHAnsi" w:hAnsiTheme="minorHAnsi"/>
        </w:rPr>
        <w:t>The first spirit</w:t>
      </w:r>
      <w:r w:rsidR="00424D76" w:rsidRPr="001D7AB2">
        <w:rPr>
          <w:rFonts w:asciiTheme="minorHAnsi" w:hAnsiTheme="minorHAnsi"/>
        </w:rPr>
        <w:t>,</w:t>
      </w:r>
      <w:r w:rsidRPr="001D7AB2">
        <w:rPr>
          <w:rFonts w:asciiTheme="minorHAnsi" w:hAnsiTheme="minorHAnsi"/>
        </w:rPr>
        <w:t xml:space="preserve"> </w:t>
      </w:r>
      <w:r w:rsidR="00424D76" w:rsidRPr="001D7AB2">
        <w:rPr>
          <w:rFonts w:asciiTheme="minorHAnsi" w:hAnsiTheme="minorHAnsi"/>
        </w:rPr>
        <w:t>which we associate with the industrial revolution of the eighteen</w:t>
      </w:r>
      <w:r w:rsidR="00126B5B" w:rsidRPr="001D7AB2">
        <w:rPr>
          <w:rFonts w:asciiTheme="minorHAnsi" w:hAnsiTheme="minorHAnsi"/>
        </w:rPr>
        <w:t>th</w:t>
      </w:r>
      <w:r w:rsidR="00424D76" w:rsidRPr="001D7AB2">
        <w:rPr>
          <w:rFonts w:asciiTheme="minorHAnsi" w:hAnsiTheme="minorHAnsi"/>
        </w:rPr>
        <w:t xml:space="preserve"> and nineteenth centuries, </w:t>
      </w:r>
      <w:r w:rsidRPr="001D7AB2">
        <w:rPr>
          <w:rFonts w:asciiTheme="minorHAnsi" w:hAnsiTheme="minorHAnsi"/>
        </w:rPr>
        <w:t xml:space="preserve">focuses on the bourgeois entrepreneur and invokes an ideology </w:t>
      </w:r>
      <w:r w:rsidRPr="001D7AB2">
        <w:rPr>
          <w:rFonts w:asciiTheme="minorHAnsi" w:hAnsiTheme="minorHAnsi"/>
        </w:rPr>
        <w:lastRenderedPageBreak/>
        <w:t>which justifies bourgeois values. The ideology celebrates the entrepreneur as captain of industry, the conquering hero</w:t>
      </w:r>
      <w:r w:rsidR="008333B8" w:rsidRPr="001D7AB2">
        <w:rPr>
          <w:rFonts w:asciiTheme="minorHAnsi" w:hAnsiTheme="minorHAnsi"/>
        </w:rPr>
        <w:t xml:space="preserve"> [</w:t>
      </w:r>
      <w:r w:rsidR="008333B8" w:rsidRPr="001D7AB2">
        <w:rPr>
          <w:rFonts w:asciiTheme="minorHAnsi" w:hAnsiTheme="minorHAnsi"/>
          <w:i/>
        </w:rPr>
        <w:t>sic</w:t>
      </w:r>
      <w:r w:rsidR="008333B8" w:rsidRPr="001D7AB2">
        <w:rPr>
          <w:rFonts w:asciiTheme="minorHAnsi" w:hAnsiTheme="minorHAnsi"/>
        </w:rPr>
        <w:t>]</w:t>
      </w:r>
      <w:r w:rsidR="00C8267B" w:rsidRPr="001D7AB2">
        <w:rPr>
          <w:rFonts w:asciiTheme="minorHAnsi" w:hAnsiTheme="minorHAnsi"/>
        </w:rPr>
        <w:t>,</w:t>
      </w:r>
      <w:r w:rsidRPr="001D7AB2">
        <w:rPr>
          <w:rFonts w:asciiTheme="minorHAnsi" w:hAnsiTheme="minorHAnsi"/>
        </w:rPr>
        <w:t xml:space="preserve"> and stresses the role of speculation, risk and innovation. </w:t>
      </w:r>
      <w:r w:rsidR="00424D76" w:rsidRPr="001D7AB2">
        <w:rPr>
          <w:rFonts w:asciiTheme="minorHAnsi" w:hAnsiTheme="minorHAnsi"/>
        </w:rPr>
        <w:t>Workers are emancipated from local agricultural communities and there are demographic and geographical shifts</w:t>
      </w:r>
      <w:r w:rsidR="00E4265D" w:rsidRPr="001D7AB2">
        <w:rPr>
          <w:rFonts w:asciiTheme="minorHAnsi" w:hAnsiTheme="minorHAnsi"/>
        </w:rPr>
        <w:t xml:space="preserve"> toward industrializing cities.</w:t>
      </w:r>
      <w:r w:rsidR="003A2591">
        <w:rPr>
          <w:rFonts w:asciiTheme="minorHAnsi" w:hAnsiTheme="minorHAnsi"/>
        </w:rPr>
        <w:t xml:space="preserve"> </w:t>
      </w:r>
      <w:r w:rsidR="00424D76" w:rsidRPr="001D7AB2">
        <w:rPr>
          <w:rFonts w:asciiTheme="minorHAnsi" w:hAnsiTheme="minorHAnsi"/>
        </w:rPr>
        <w:t>A second phase of capitalism’s ideological development occurs broadly between the 1930s and the 1960s. In this period, the bourgeois individualism of the first spirit is replaced by the centrality of the</w:t>
      </w:r>
      <w:r w:rsidR="00FA6658" w:rsidRPr="001D7AB2">
        <w:rPr>
          <w:rFonts w:asciiTheme="minorHAnsi" w:hAnsiTheme="minorHAnsi"/>
        </w:rPr>
        <w:t xml:space="preserve"> bureaucratized industrial firm, itself marked by, amongst many other features, a separation of ownership and control.</w:t>
      </w:r>
      <w:r w:rsidR="00424D76" w:rsidRPr="001D7AB2">
        <w:rPr>
          <w:rFonts w:asciiTheme="minorHAnsi" w:hAnsiTheme="minorHAnsi"/>
        </w:rPr>
        <w:t xml:space="preserve"> </w:t>
      </w:r>
      <w:r w:rsidR="00D56A8A" w:rsidRPr="001D7AB2">
        <w:rPr>
          <w:rFonts w:asciiTheme="minorHAnsi" w:hAnsiTheme="minorHAnsi"/>
        </w:rPr>
        <w:t>Faith in engineering, rationality, long-term planning and the ‘very gigantism’ (</w:t>
      </w:r>
      <w:r w:rsidR="00695BAB" w:rsidRPr="001D7AB2">
        <w:rPr>
          <w:rFonts w:asciiTheme="minorHAnsi" w:hAnsiTheme="minorHAnsi"/>
        </w:rPr>
        <w:t>2005</w:t>
      </w:r>
      <w:r w:rsidR="00184C82" w:rsidRPr="001D7AB2">
        <w:rPr>
          <w:rFonts w:asciiTheme="minorHAnsi" w:hAnsiTheme="minorHAnsi"/>
        </w:rPr>
        <w:t xml:space="preserve">: </w:t>
      </w:r>
      <w:r w:rsidR="00D56A8A" w:rsidRPr="001D7AB2">
        <w:rPr>
          <w:rFonts w:asciiTheme="minorHAnsi" w:hAnsiTheme="minorHAnsi"/>
        </w:rPr>
        <w:t xml:space="preserve">18) of organizations in an era of mass production and mass consumption offered new forms of security. </w:t>
      </w:r>
      <w:r w:rsidR="00F90BA3" w:rsidRPr="001D7AB2">
        <w:rPr>
          <w:rFonts w:asciiTheme="minorHAnsi" w:hAnsiTheme="minorHAnsi"/>
        </w:rPr>
        <w:t>Economic science provided</w:t>
      </w:r>
      <w:r w:rsidR="007E7B6A" w:rsidRPr="001D7AB2">
        <w:rPr>
          <w:rFonts w:asciiTheme="minorHAnsi" w:hAnsiTheme="minorHAnsi"/>
        </w:rPr>
        <w:t xml:space="preserve"> an apparent means of supplying value-neutral justifications for capitalism based primarily on the equivalence of </w:t>
      </w:r>
      <w:r w:rsidR="007E7B6A" w:rsidRPr="001D7AB2">
        <w:rPr>
          <w:rFonts w:asciiTheme="minorHAnsi" w:hAnsiTheme="minorHAnsi"/>
          <w:i/>
        </w:rPr>
        <w:t xml:space="preserve">personal </w:t>
      </w:r>
      <w:r w:rsidR="007E7B6A" w:rsidRPr="001D7AB2">
        <w:rPr>
          <w:rFonts w:asciiTheme="minorHAnsi" w:hAnsiTheme="minorHAnsi"/>
        </w:rPr>
        <w:t xml:space="preserve">capitalist advancement and </w:t>
      </w:r>
      <w:r w:rsidR="007E7B6A" w:rsidRPr="001D7AB2">
        <w:rPr>
          <w:rFonts w:asciiTheme="minorHAnsi" w:hAnsiTheme="minorHAnsi"/>
          <w:i/>
        </w:rPr>
        <w:t>collective</w:t>
      </w:r>
      <w:r w:rsidR="007E7B6A" w:rsidRPr="001D7AB2">
        <w:rPr>
          <w:rFonts w:asciiTheme="minorHAnsi" w:hAnsiTheme="minorHAnsi"/>
        </w:rPr>
        <w:t xml:space="preserve"> utility – in the form of consequentialist</w:t>
      </w:r>
      <w:r w:rsidR="00C8267B" w:rsidRPr="001D7AB2">
        <w:rPr>
          <w:rFonts w:asciiTheme="minorHAnsi" w:hAnsiTheme="minorHAnsi"/>
        </w:rPr>
        <w:t xml:space="preserve"> and </w:t>
      </w:r>
      <w:r w:rsidR="007E7B6A" w:rsidRPr="001D7AB2">
        <w:rPr>
          <w:rFonts w:asciiTheme="minorHAnsi" w:hAnsiTheme="minorHAnsi"/>
        </w:rPr>
        <w:t xml:space="preserve">utilitarian ethics. </w:t>
      </w:r>
      <w:r w:rsidR="003A2591">
        <w:rPr>
          <w:rFonts w:asciiTheme="minorHAnsi" w:hAnsiTheme="minorHAnsi"/>
        </w:rPr>
        <w:t xml:space="preserve"> </w:t>
      </w:r>
      <w:r w:rsidR="00FA6658" w:rsidRPr="001D7AB2">
        <w:rPr>
          <w:rFonts w:asciiTheme="minorHAnsi" w:hAnsiTheme="minorHAnsi"/>
        </w:rPr>
        <w:t>The third and current spirit of capitalism</w:t>
      </w:r>
      <w:r w:rsidR="00C8267B" w:rsidRPr="001D7AB2">
        <w:rPr>
          <w:rFonts w:asciiTheme="minorHAnsi" w:hAnsiTheme="minorHAnsi"/>
        </w:rPr>
        <w:t xml:space="preserve"> (at least as experienced in western developed economies)</w:t>
      </w:r>
      <w:r w:rsidR="00FA6658" w:rsidRPr="001D7AB2">
        <w:rPr>
          <w:rFonts w:asciiTheme="minorHAnsi" w:hAnsiTheme="minorHAnsi"/>
        </w:rPr>
        <w:t xml:space="preserve">, whose origins </w:t>
      </w:r>
      <w:r w:rsidR="00DF3360">
        <w:rPr>
          <w:rFonts w:asciiTheme="minorHAnsi" w:hAnsiTheme="minorHAnsi"/>
        </w:rPr>
        <w:t>Boltanski and Chiapello</w:t>
      </w:r>
      <w:r w:rsidR="00DF3360" w:rsidRPr="001D7AB2">
        <w:rPr>
          <w:rFonts w:asciiTheme="minorHAnsi" w:hAnsiTheme="minorHAnsi"/>
        </w:rPr>
        <w:t xml:space="preserve"> </w:t>
      </w:r>
      <w:r w:rsidR="00FA6658" w:rsidRPr="001D7AB2">
        <w:rPr>
          <w:rFonts w:asciiTheme="minorHAnsi" w:hAnsiTheme="minorHAnsi"/>
        </w:rPr>
        <w:t xml:space="preserve">trace to the 1960s, is characterized by a shift away from mass bureaucratization toward more reticular forms of organization, </w:t>
      </w:r>
      <w:r w:rsidR="00EF3D5C" w:rsidRPr="001D7AB2">
        <w:rPr>
          <w:rFonts w:asciiTheme="minorHAnsi" w:hAnsiTheme="minorHAnsi"/>
        </w:rPr>
        <w:t xml:space="preserve">production, </w:t>
      </w:r>
      <w:r w:rsidR="00F90BA3" w:rsidRPr="001D7AB2">
        <w:rPr>
          <w:rFonts w:asciiTheme="minorHAnsi" w:hAnsiTheme="minorHAnsi"/>
        </w:rPr>
        <w:t xml:space="preserve">and </w:t>
      </w:r>
      <w:r w:rsidR="00FA6658" w:rsidRPr="001D7AB2">
        <w:rPr>
          <w:rFonts w:asciiTheme="minorHAnsi" w:hAnsiTheme="minorHAnsi"/>
        </w:rPr>
        <w:t xml:space="preserve">consumption </w:t>
      </w:r>
      <w:r w:rsidR="00F90BA3" w:rsidRPr="001D7AB2">
        <w:rPr>
          <w:rFonts w:asciiTheme="minorHAnsi" w:hAnsiTheme="minorHAnsi"/>
        </w:rPr>
        <w:t xml:space="preserve">associated with </w:t>
      </w:r>
      <w:r w:rsidR="00EF3D5C" w:rsidRPr="001D7AB2">
        <w:rPr>
          <w:rFonts w:asciiTheme="minorHAnsi" w:hAnsiTheme="minorHAnsi"/>
        </w:rPr>
        <w:t>flexible capital accumulation</w:t>
      </w:r>
      <w:r w:rsidR="00FA6658" w:rsidRPr="001D7AB2">
        <w:rPr>
          <w:rFonts w:asciiTheme="minorHAnsi" w:hAnsiTheme="minorHAnsi"/>
        </w:rPr>
        <w:t>.</w:t>
      </w:r>
    </w:p>
    <w:p w:rsidR="003A2591" w:rsidRDefault="003A2591" w:rsidP="00035AB9">
      <w:pPr>
        <w:spacing w:line="360" w:lineRule="auto"/>
        <w:jc w:val="both"/>
        <w:rPr>
          <w:rFonts w:asciiTheme="minorHAnsi" w:hAnsiTheme="minorHAnsi"/>
        </w:rPr>
      </w:pPr>
    </w:p>
    <w:p w:rsidR="007E7B6A" w:rsidRPr="001D7AB2" w:rsidRDefault="00EF3D5C" w:rsidP="00035AB9">
      <w:pPr>
        <w:spacing w:line="360" w:lineRule="auto"/>
        <w:jc w:val="both"/>
        <w:rPr>
          <w:rFonts w:asciiTheme="minorHAnsi" w:hAnsiTheme="minorHAnsi"/>
        </w:rPr>
      </w:pPr>
      <w:r w:rsidRPr="001D7AB2">
        <w:rPr>
          <w:rFonts w:asciiTheme="minorHAnsi" w:hAnsiTheme="minorHAnsi"/>
        </w:rPr>
        <w:t xml:space="preserve">Before we expand a little further on this third spirit, however, it is necessary to explain </w:t>
      </w:r>
      <w:r w:rsidR="00DF3360">
        <w:rPr>
          <w:rFonts w:asciiTheme="minorHAnsi" w:hAnsiTheme="minorHAnsi"/>
        </w:rPr>
        <w:t>Boltanski and Chiapello</w:t>
      </w:r>
      <w:r w:rsidRPr="001D7AB2">
        <w:rPr>
          <w:rFonts w:asciiTheme="minorHAnsi" w:hAnsiTheme="minorHAnsi"/>
        </w:rPr>
        <w:t xml:space="preserve">’s </w:t>
      </w:r>
      <w:r w:rsidR="00C8267B" w:rsidRPr="001D7AB2">
        <w:rPr>
          <w:rFonts w:asciiTheme="minorHAnsi" w:hAnsiTheme="minorHAnsi"/>
        </w:rPr>
        <w:t>use of the ‘city’,</w:t>
      </w:r>
      <w:r w:rsidRPr="001D7AB2">
        <w:rPr>
          <w:rFonts w:asciiTheme="minorHAnsi" w:hAnsiTheme="minorHAnsi"/>
        </w:rPr>
        <w:t xml:space="preserve"> conceive</w:t>
      </w:r>
      <w:r w:rsidR="00C8267B" w:rsidRPr="001D7AB2">
        <w:rPr>
          <w:rFonts w:asciiTheme="minorHAnsi" w:hAnsiTheme="minorHAnsi"/>
        </w:rPr>
        <w:t xml:space="preserve">d as an ideal-type, </w:t>
      </w:r>
      <w:r w:rsidRPr="001D7AB2">
        <w:rPr>
          <w:rFonts w:asciiTheme="minorHAnsi" w:hAnsiTheme="minorHAnsi"/>
        </w:rPr>
        <w:t>in explaining the phases of capitalism’s de</w:t>
      </w:r>
      <w:r w:rsidR="007E7B6A" w:rsidRPr="001D7AB2">
        <w:rPr>
          <w:rFonts w:asciiTheme="minorHAnsi" w:hAnsiTheme="minorHAnsi"/>
        </w:rPr>
        <w:t xml:space="preserve">velopment. The ‘city’ is understood to be a site </w:t>
      </w:r>
      <w:r w:rsidR="006B64C0" w:rsidRPr="001D7AB2">
        <w:rPr>
          <w:rFonts w:asciiTheme="minorHAnsi" w:hAnsiTheme="minorHAnsi"/>
        </w:rPr>
        <w:t xml:space="preserve">or </w:t>
      </w:r>
      <w:r w:rsidR="007E7B6A" w:rsidRPr="001D7AB2">
        <w:rPr>
          <w:rFonts w:asciiTheme="minorHAnsi" w:hAnsiTheme="minorHAnsi"/>
        </w:rPr>
        <w:t>locus of justification and accountability with respect to social justice</w:t>
      </w:r>
      <w:r w:rsidR="006B64C0" w:rsidRPr="001D7AB2">
        <w:rPr>
          <w:rFonts w:asciiTheme="minorHAnsi" w:hAnsiTheme="minorHAnsi"/>
        </w:rPr>
        <w:t xml:space="preserve"> and as su</w:t>
      </w:r>
      <w:r w:rsidR="00C8267B" w:rsidRPr="001D7AB2">
        <w:rPr>
          <w:rFonts w:asciiTheme="minorHAnsi" w:hAnsiTheme="minorHAnsi"/>
        </w:rPr>
        <w:t>ch can be employed metaphorically</w:t>
      </w:r>
      <w:r w:rsidR="006B64C0" w:rsidRPr="001D7AB2">
        <w:rPr>
          <w:rFonts w:asciiTheme="minorHAnsi" w:hAnsiTheme="minorHAnsi"/>
        </w:rPr>
        <w:t xml:space="preserve"> to explore the polity and ideology of a given society.</w:t>
      </w:r>
      <w:r w:rsidR="000F5410">
        <w:rPr>
          <w:rFonts w:asciiTheme="minorHAnsi" w:hAnsiTheme="minorHAnsi"/>
        </w:rPr>
        <w:t xml:space="preserve"> It is important to note that the meaning of </w:t>
      </w:r>
      <w:r w:rsidR="000F5410" w:rsidRPr="000F5410">
        <w:rPr>
          <w:rFonts w:asciiTheme="minorHAnsi" w:hAnsiTheme="minorHAnsi"/>
          <w:i/>
        </w:rPr>
        <w:t>cités</w:t>
      </w:r>
      <w:r w:rsidR="006B64C0" w:rsidRPr="001D7AB2">
        <w:rPr>
          <w:rFonts w:asciiTheme="minorHAnsi" w:hAnsiTheme="minorHAnsi"/>
        </w:rPr>
        <w:t xml:space="preserve"> </w:t>
      </w:r>
      <w:r w:rsidR="000F5410">
        <w:rPr>
          <w:rFonts w:asciiTheme="minorHAnsi" w:hAnsiTheme="minorHAnsi"/>
        </w:rPr>
        <w:t xml:space="preserve">in this context is not limited to its literal urban associations. </w:t>
      </w:r>
      <w:r w:rsidR="006B64C0" w:rsidRPr="001D7AB2">
        <w:rPr>
          <w:rFonts w:asciiTheme="minorHAnsi" w:hAnsiTheme="minorHAnsi"/>
        </w:rPr>
        <w:t xml:space="preserve">In </w:t>
      </w:r>
      <w:r w:rsidR="00DF3360">
        <w:rPr>
          <w:rFonts w:asciiTheme="minorHAnsi" w:hAnsiTheme="minorHAnsi"/>
        </w:rPr>
        <w:t>Boltanski and Chiapello</w:t>
      </w:r>
      <w:r w:rsidR="006B64C0" w:rsidRPr="001D7AB2">
        <w:rPr>
          <w:rFonts w:asciiTheme="minorHAnsi" w:hAnsiTheme="minorHAnsi"/>
        </w:rPr>
        <w:t>’s words:</w:t>
      </w:r>
    </w:p>
    <w:p w:rsidR="006B64C0" w:rsidRPr="001D7AB2" w:rsidRDefault="006B64C0" w:rsidP="00035AB9">
      <w:pPr>
        <w:spacing w:line="360" w:lineRule="auto"/>
        <w:jc w:val="both"/>
        <w:rPr>
          <w:rFonts w:asciiTheme="minorHAnsi" w:hAnsiTheme="minorHAnsi"/>
        </w:rPr>
      </w:pPr>
    </w:p>
    <w:p w:rsidR="006B64C0" w:rsidRPr="001D7AB2" w:rsidRDefault="006B64C0" w:rsidP="00035AB9">
      <w:pPr>
        <w:spacing w:line="360" w:lineRule="auto"/>
        <w:ind w:left="720"/>
        <w:jc w:val="both"/>
        <w:rPr>
          <w:rFonts w:asciiTheme="minorHAnsi" w:hAnsiTheme="minorHAnsi"/>
        </w:rPr>
      </w:pPr>
      <w:r w:rsidRPr="001D7AB2">
        <w:rPr>
          <w:rFonts w:asciiTheme="minorHAnsi" w:hAnsiTheme="minorHAnsi"/>
        </w:rPr>
        <w:t xml:space="preserve">Cities are metaphysical political entities which, by the same token as cultures or languages, have a historical existence, and can therefore be situated in time and space… At a given historical moment, a form of existence is identified and </w:t>
      </w:r>
      <w:r w:rsidRPr="001D7AB2">
        <w:rPr>
          <w:rFonts w:asciiTheme="minorHAnsi" w:hAnsiTheme="minorHAnsi"/>
        </w:rPr>
        <w:lastRenderedPageBreak/>
        <w:t>generalized in such a way as to serve as a support for a definition of the common good and a criterion for judgements about the value of beings, according to the contribution they make to the good of all thus conceived (</w:t>
      </w:r>
      <w:r w:rsidR="00C8267B" w:rsidRPr="001D7AB2">
        <w:rPr>
          <w:rFonts w:asciiTheme="minorHAnsi" w:hAnsiTheme="minorHAnsi"/>
        </w:rPr>
        <w:t>200</w:t>
      </w:r>
      <w:r w:rsidR="00184C82" w:rsidRPr="001D7AB2">
        <w:rPr>
          <w:rFonts w:asciiTheme="minorHAnsi" w:hAnsiTheme="minorHAnsi"/>
        </w:rPr>
        <w:t xml:space="preserve">5: </w:t>
      </w:r>
      <w:r w:rsidRPr="001D7AB2">
        <w:rPr>
          <w:rFonts w:asciiTheme="minorHAnsi" w:hAnsiTheme="minorHAnsi"/>
        </w:rPr>
        <w:t>520).</w:t>
      </w:r>
    </w:p>
    <w:p w:rsidR="006B64C0" w:rsidRPr="00F20F1C" w:rsidRDefault="006B64C0" w:rsidP="00035AB9">
      <w:pPr>
        <w:spacing w:line="360" w:lineRule="auto"/>
        <w:jc w:val="both"/>
        <w:rPr>
          <w:rFonts w:asciiTheme="minorHAnsi" w:hAnsiTheme="minorHAnsi"/>
        </w:rPr>
      </w:pPr>
    </w:p>
    <w:p w:rsidR="00F20F1C" w:rsidRPr="00F20F1C" w:rsidRDefault="00F20F1C" w:rsidP="00035AB9">
      <w:pPr>
        <w:autoSpaceDE w:val="0"/>
        <w:autoSpaceDN w:val="0"/>
        <w:adjustRightInd w:val="0"/>
        <w:spacing w:line="360" w:lineRule="auto"/>
        <w:rPr>
          <w:rFonts w:asciiTheme="minorHAnsi" w:hAnsiTheme="minorHAnsi"/>
        </w:rPr>
      </w:pPr>
      <w:r w:rsidRPr="00F20F1C">
        <w:rPr>
          <w:rFonts w:asciiTheme="minorHAnsi" w:hAnsiTheme="minorHAnsi"/>
        </w:rPr>
        <w:t>Drawing explicitly and extensively on earlier work by Boltanski and Thévenot (1991</w:t>
      </w:r>
      <w:r w:rsidR="00610B1E">
        <w:rPr>
          <w:rFonts w:asciiTheme="minorHAnsi" w:hAnsiTheme="minorHAnsi"/>
        </w:rPr>
        <w:t>, 2006</w:t>
      </w:r>
      <w:r w:rsidRPr="00F20F1C">
        <w:rPr>
          <w:rFonts w:asciiTheme="minorHAnsi" w:hAnsiTheme="minorHAnsi"/>
        </w:rPr>
        <w:t xml:space="preserve">), </w:t>
      </w:r>
      <w:r w:rsidR="00DF3360">
        <w:rPr>
          <w:rFonts w:asciiTheme="minorHAnsi" w:hAnsiTheme="minorHAnsi"/>
        </w:rPr>
        <w:t>Boltanski and Chiapello</w:t>
      </w:r>
      <w:r w:rsidR="00DF3360" w:rsidRPr="00F20F1C">
        <w:rPr>
          <w:rFonts w:asciiTheme="minorHAnsi" w:hAnsiTheme="minorHAnsi"/>
        </w:rPr>
        <w:t xml:space="preserve"> </w:t>
      </w:r>
      <w:r w:rsidRPr="00F20F1C">
        <w:rPr>
          <w:rFonts w:asciiTheme="minorHAnsi" w:hAnsiTheme="minorHAnsi"/>
        </w:rPr>
        <w:t xml:space="preserve">refer to ‘six logics of justification’ that, in various admixtures, inform the first and second spirits of capitalism. </w:t>
      </w:r>
      <w:r w:rsidR="00610B1E">
        <w:rPr>
          <w:rFonts w:asciiTheme="minorHAnsi" w:hAnsiTheme="minorHAnsi"/>
        </w:rPr>
        <w:t xml:space="preserve"> </w:t>
      </w:r>
      <w:r w:rsidR="00610B1E">
        <w:rPr>
          <w:rFonts w:asciiTheme="minorHAnsi" w:hAnsiTheme="minorHAnsi"/>
          <w:i/>
        </w:rPr>
        <w:t xml:space="preserve">On </w:t>
      </w:r>
      <w:r w:rsidR="00610B1E" w:rsidRPr="00610B1E">
        <w:rPr>
          <w:rFonts w:asciiTheme="minorHAnsi" w:hAnsiTheme="minorHAnsi"/>
          <w:i/>
        </w:rPr>
        <w:t xml:space="preserve">Justification </w:t>
      </w:r>
      <w:r w:rsidR="00610B1E">
        <w:rPr>
          <w:rFonts w:asciiTheme="minorHAnsi" w:hAnsiTheme="minorHAnsi"/>
        </w:rPr>
        <w:t xml:space="preserve">proposes </w:t>
      </w:r>
      <w:r w:rsidR="00610B1E" w:rsidRPr="00610B1E">
        <w:rPr>
          <w:rFonts w:asciiTheme="minorHAnsi" w:hAnsiTheme="minorHAnsi"/>
        </w:rPr>
        <w:t xml:space="preserve">six conceptions of justice </w:t>
      </w:r>
      <w:r w:rsidR="00610B1E">
        <w:rPr>
          <w:rFonts w:asciiTheme="minorHAnsi" w:hAnsiTheme="minorHAnsi"/>
        </w:rPr>
        <w:t>which</w:t>
      </w:r>
      <w:r w:rsidR="00A6456B">
        <w:rPr>
          <w:rFonts w:asciiTheme="minorHAnsi" w:hAnsiTheme="minorHAnsi"/>
        </w:rPr>
        <w:t>,</w:t>
      </w:r>
      <w:r w:rsidR="00610B1E">
        <w:rPr>
          <w:rFonts w:asciiTheme="minorHAnsi" w:hAnsiTheme="minorHAnsi"/>
        </w:rPr>
        <w:t xml:space="preserve"> ‘</w:t>
      </w:r>
      <w:r w:rsidR="00610B1E" w:rsidRPr="00610B1E">
        <w:rPr>
          <w:rFonts w:asciiTheme="minorHAnsi" w:hAnsiTheme="minorHAnsi"/>
        </w:rPr>
        <w:t>contain the principles</w:t>
      </w:r>
      <w:r w:rsidR="00610B1E">
        <w:rPr>
          <w:rFonts w:asciiTheme="minorHAnsi" w:hAnsiTheme="minorHAnsi"/>
        </w:rPr>
        <w:t xml:space="preserve"> </w:t>
      </w:r>
      <w:r w:rsidR="00610B1E" w:rsidRPr="00610B1E">
        <w:rPr>
          <w:rFonts w:asciiTheme="minorHAnsi" w:hAnsiTheme="minorHAnsi"/>
        </w:rPr>
        <w:t>for creating different kinds of hierarchies</w:t>
      </w:r>
      <w:r w:rsidR="00610B1E">
        <w:rPr>
          <w:rFonts w:asciiTheme="minorHAnsi" w:hAnsiTheme="minorHAnsi"/>
        </w:rPr>
        <w:t>’</w:t>
      </w:r>
      <w:r w:rsidR="00A6456B">
        <w:rPr>
          <w:rFonts w:asciiTheme="minorHAnsi" w:hAnsiTheme="minorHAnsi"/>
        </w:rPr>
        <w:t>,</w:t>
      </w:r>
      <w:r w:rsidR="00610B1E">
        <w:rPr>
          <w:rFonts w:asciiTheme="minorHAnsi" w:hAnsiTheme="minorHAnsi"/>
        </w:rPr>
        <w:t xml:space="preserve"> and also</w:t>
      </w:r>
      <w:r w:rsidR="00A6456B">
        <w:rPr>
          <w:rFonts w:asciiTheme="minorHAnsi" w:hAnsiTheme="minorHAnsi"/>
        </w:rPr>
        <w:t>,</w:t>
      </w:r>
      <w:r w:rsidR="00610B1E">
        <w:rPr>
          <w:rFonts w:asciiTheme="minorHAnsi" w:hAnsiTheme="minorHAnsi"/>
        </w:rPr>
        <w:t xml:space="preserve"> ‘</w:t>
      </w:r>
      <w:r w:rsidR="00610B1E" w:rsidRPr="00610B1E">
        <w:rPr>
          <w:rFonts w:asciiTheme="minorHAnsi" w:hAnsiTheme="minorHAnsi"/>
        </w:rPr>
        <w:t>represent the normative</w:t>
      </w:r>
      <w:r w:rsidR="00610B1E">
        <w:rPr>
          <w:rFonts w:asciiTheme="minorHAnsi" w:hAnsiTheme="minorHAnsi"/>
        </w:rPr>
        <w:t xml:space="preserve"> </w:t>
      </w:r>
      <w:r w:rsidR="00610B1E" w:rsidRPr="00610B1E">
        <w:rPr>
          <w:rFonts w:asciiTheme="minorHAnsi" w:hAnsiTheme="minorHAnsi"/>
        </w:rPr>
        <w:t>core of an entire conception of society, or even of an entire lifeworld</w:t>
      </w:r>
      <w:r w:rsidR="00610B1E">
        <w:rPr>
          <w:rFonts w:asciiTheme="minorHAnsi" w:hAnsiTheme="minorHAnsi"/>
        </w:rPr>
        <w:t>’ (</w:t>
      </w:r>
      <w:r w:rsidR="007B61CD">
        <w:rPr>
          <w:rFonts w:asciiTheme="minorHAnsi" w:hAnsiTheme="minorHAnsi"/>
        </w:rPr>
        <w:t xml:space="preserve">Honneth </w:t>
      </w:r>
      <w:r w:rsidR="00610B1E">
        <w:rPr>
          <w:rFonts w:asciiTheme="minorHAnsi" w:hAnsiTheme="minorHAnsi"/>
        </w:rPr>
        <w:t>2010: 382)</w:t>
      </w:r>
      <w:r w:rsidR="00610B1E" w:rsidRPr="00610B1E">
        <w:rPr>
          <w:rFonts w:asciiTheme="minorHAnsi" w:hAnsiTheme="minorHAnsi"/>
        </w:rPr>
        <w:t xml:space="preserve">. </w:t>
      </w:r>
      <w:r w:rsidR="00610B1E">
        <w:rPr>
          <w:rFonts w:asciiTheme="minorHAnsi" w:hAnsiTheme="minorHAnsi"/>
        </w:rPr>
        <w:t xml:space="preserve">Boltanski and Thévenot’s choice of </w:t>
      </w:r>
      <w:r w:rsidR="00610B1E" w:rsidRPr="00AF1440">
        <w:rPr>
          <w:rFonts w:asciiTheme="minorHAnsi" w:hAnsiTheme="minorHAnsi"/>
          <w:i/>
        </w:rPr>
        <w:t>cité</w:t>
      </w:r>
      <w:r w:rsidR="00A6456B">
        <w:rPr>
          <w:rFonts w:asciiTheme="minorHAnsi" w:hAnsiTheme="minorHAnsi"/>
          <w:i/>
        </w:rPr>
        <w:t>s</w:t>
      </w:r>
      <w:r w:rsidR="00610B1E">
        <w:rPr>
          <w:rFonts w:asciiTheme="minorHAnsi" w:hAnsiTheme="minorHAnsi"/>
        </w:rPr>
        <w:t xml:space="preserve"> as a metaphor for justificatory order is </w:t>
      </w:r>
      <w:r w:rsidR="00610B1E" w:rsidRPr="00610B1E">
        <w:rPr>
          <w:rFonts w:asciiTheme="minorHAnsi" w:hAnsiTheme="minorHAnsi"/>
        </w:rPr>
        <w:t>not accident</w:t>
      </w:r>
      <w:r w:rsidR="00610B1E">
        <w:rPr>
          <w:rFonts w:asciiTheme="minorHAnsi" w:hAnsiTheme="minorHAnsi"/>
        </w:rPr>
        <w:t>al since, as Honneth notes, it is intended to evoke ‘</w:t>
      </w:r>
      <w:r w:rsidR="00610B1E" w:rsidRPr="00610B1E">
        <w:rPr>
          <w:rFonts w:asciiTheme="minorHAnsi" w:hAnsiTheme="minorHAnsi"/>
        </w:rPr>
        <w:t>conceptions of an entire way of life, of a comprehensive set of</w:t>
      </w:r>
      <w:r w:rsidR="00610B1E">
        <w:rPr>
          <w:rFonts w:asciiTheme="minorHAnsi" w:hAnsiTheme="minorHAnsi"/>
        </w:rPr>
        <w:t xml:space="preserve"> </w:t>
      </w:r>
      <w:r w:rsidR="00610B1E" w:rsidRPr="00610B1E">
        <w:rPr>
          <w:rFonts w:asciiTheme="minorHAnsi" w:hAnsiTheme="minorHAnsi"/>
        </w:rPr>
        <w:t>norms and practices</w:t>
      </w:r>
      <w:r w:rsidR="00610B1E">
        <w:rPr>
          <w:rFonts w:asciiTheme="minorHAnsi" w:hAnsiTheme="minorHAnsi"/>
        </w:rPr>
        <w:t>’ (</w:t>
      </w:r>
      <w:r w:rsidR="00610B1E">
        <w:rPr>
          <w:rFonts w:asciiTheme="minorHAnsi" w:hAnsiTheme="minorHAnsi"/>
          <w:i/>
        </w:rPr>
        <w:t>ibid</w:t>
      </w:r>
      <w:r w:rsidR="00610B1E">
        <w:rPr>
          <w:rFonts w:asciiTheme="minorHAnsi" w:hAnsiTheme="minorHAnsi"/>
        </w:rPr>
        <w:t>: 382)</w:t>
      </w:r>
      <w:r w:rsidR="00610B1E" w:rsidRPr="00610B1E">
        <w:rPr>
          <w:rFonts w:asciiTheme="minorHAnsi" w:hAnsiTheme="minorHAnsi"/>
        </w:rPr>
        <w:t>.</w:t>
      </w:r>
      <w:r w:rsidR="001D4FEC">
        <w:rPr>
          <w:rFonts w:asciiTheme="minorHAnsi" w:hAnsiTheme="minorHAnsi"/>
        </w:rPr>
        <w:t xml:space="preserve"> </w:t>
      </w:r>
      <w:r w:rsidR="00610B1E">
        <w:rPr>
          <w:rFonts w:asciiTheme="minorHAnsi" w:hAnsiTheme="minorHAnsi"/>
        </w:rPr>
        <w:t xml:space="preserve">Whereas for </w:t>
      </w:r>
      <w:r w:rsidR="00610B1E" w:rsidRPr="00F20F1C">
        <w:rPr>
          <w:rFonts w:asciiTheme="minorHAnsi" w:hAnsiTheme="minorHAnsi"/>
        </w:rPr>
        <w:t>Boltanski and Thévenot (1991</w:t>
      </w:r>
      <w:r w:rsidR="00610B1E">
        <w:rPr>
          <w:rFonts w:asciiTheme="minorHAnsi" w:hAnsiTheme="minorHAnsi"/>
        </w:rPr>
        <w:t>, 2006</w:t>
      </w:r>
      <w:r w:rsidR="00610B1E" w:rsidRPr="00F20F1C">
        <w:rPr>
          <w:rFonts w:asciiTheme="minorHAnsi" w:hAnsiTheme="minorHAnsi"/>
        </w:rPr>
        <w:t>)</w:t>
      </w:r>
      <w:r w:rsidR="00610B1E">
        <w:rPr>
          <w:rFonts w:asciiTheme="minorHAnsi" w:hAnsiTheme="minorHAnsi"/>
        </w:rPr>
        <w:t xml:space="preserve"> </w:t>
      </w:r>
      <w:r w:rsidR="00A6456B" w:rsidRPr="00A6456B">
        <w:rPr>
          <w:rFonts w:asciiTheme="minorHAnsi" w:hAnsiTheme="minorHAnsi"/>
          <w:i/>
        </w:rPr>
        <w:t>cités</w:t>
      </w:r>
      <w:r w:rsidR="001D4FEC">
        <w:rPr>
          <w:rFonts w:asciiTheme="minorHAnsi" w:hAnsiTheme="minorHAnsi"/>
        </w:rPr>
        <w:t xml:space="preserve"> is one of a range of metaphors, alongside such notions as ‘worlds’, ‘communities’, used to address justificatory order, </w:t>
      </w:r>
      <w:r w:rsidR="00DF3360">
        <w:rPr>
          <w:rFonts w:asciiTheme="minorHAnsi" w:hAnsiTheme="minorHAnsi"/>
        </w:rPr>
        <w:t>Boltanski and Chiapello</w:t>
      </w:r>
      <w:r w:rsidR="001D4FEC">
        <w:rPr>
          <w:rFonts w:asciiTheme="minorHAnsi" w:hAnsiTheme="minorHAnsi"/>
        </w:rPr>
        <w:t xml:space="preserve"> (2005) are more direct and unequivocal in their invocation of the ‘city’ as an ideal type. They explicitly invoke six forms, each of which is associated with a justificatory status hierarchy and moral order. These are </w:t>
      </w:r>
      <w:r w:rsidRPr="00F20F1C">
        <w:rPr>
          <w:rFonts w:asciiTheme="minorHAnsi" w:hAnsiTheme="minorHAnsi"/>
        </w:rPr>
        <w:t>as follows:</w:t>
      </w:r>
    </w:p>
    <w:p w:rsidR="00F20F1C" w:rsidRPr="00F20F1C" w:rsidRDefault="00F20F1C" w:rsidP="00035AB9">
      <w:pPr>
        <w:spacing w:line="360" w:lineRule="auto"/>
        <w:rPr>
          <w:rFonts w:asciiTheme="minorHAnsi" w:hAnsiTheme="minorHAnsi"/>
        </w:rPr>
      </w:pPr>
    </w:p>
    <w:p w:rsidR="00F20F1C" w:rsidRPr="00F20F1C" w:rsidRDefault="00F20F1C" w:rsidP="00035AB9">
      <w:pPr>
        <w:numPr>
          <w:ilvl w:val="0"/>
          <w:numId w:val="1"/>
        </w:numPr>
        <w:spacing w:line="360" w:lineRule="auto"/>
        <w:rPr>
          <w:rFonts w:asciiTheme="minorHAnsi" w:hAnsiTheme="minorHAnsi"/>
        </w:rPr>
      </w:pPr>
      <w:r w:rsidRPr="00F20F1C">
        <w:rPr>
          <w:rFonts w:asciiTheme="minorHAnsi" w:hAnsiTheme="minorHAnsi"/>
        </w:rPr>
        <w:t xml:space="preserve">The </w:t>
      </w:r>
      <w:r w:rsidRPr="00F20F1C">
        <w:rPr>
          <w:rFonts w:asciiTheme="minorHAnsi" w:hAnsiTheme="minorHAnsi"/>
          <w:i/>
        </w:rPr>
        <w:t>inspirational city</w:t>
      </w:r>
      <w:r w:rsidRPr="00F20F1C">
        <w:rPr>
          <w:rFonts w:asciiTheme="minorHAnsi" w:hAnsiTheme="minorHAnsi"/>
        </w:rPr>
        <w:t xml:space="preserve"> – ‘high status pertains to the saint who achieves a state of grace, or the artist who receives inspiration. It reveals itself in the clean body prepared by ascesis [spiritual discipline], whose inspired manifestations (holiness, creativity, artistic sense, authenticity, etc.) constitute the privileged form of expression’ (</w:t>
      </w:r>
      <w:r w:rsidRPr="00F20F1C">
        <w:rPr>
          <w:rFonts w:asciiTheme="minorHAnsi" w:hAnsiTheme="minorHAnsi"/>
          <w:i/>
        </w:rPr>
        <w:t>ibid.</w:t>
      </w:r>
      <w:r w:rsidRPr="00F20F1C">
        <w:rPr>
          <w:rFonts w:asciiTheme="minorHAnsi" w:hAnsiTheme="minorHAnsi"/>
        </w:rPr>
        <w:t>, p.23).</w:t>
      </w:r>
    </w:p>
    <w:p w:rsidR="00F20F1C" w:rsidRPr="00F20F1C" w:rsidRDefault="00F20F1C" w:rsidP="00035AB9">
      <w:pPr>
        <w:numPr>
          <w:ilvl w:val="0"/>
          <w:numId w:val="1"/>
        </w:numPr>
        <w:spacing w:line="360" w:lineRule="auto"/>
        <w:rPr>
          <w:rFonts w:asciiTheme="minorHAnsi" w:hAnsiTheme="minorHAnsi"/>
        </w:rPr>
      </w:pPr>
      <w:r w:rsidRPr="00F20F1C">
        <w:rPr>
          <w:rFonts w:asciiTheme="minorHAnsi" w:hAnsiTheme="minorHAnsi"/>
        </w:rPr>
        <w:t xml:space="preserve">The </w:t>
      </w:r>
      <w:r w:rsidRPr="00F20F1C">
        <w:rPr>
          <w:rFonts w:asciiTheme="minorHAnsi" w:hAnsiTheme="minorHAnsi"/>
          <w:i/>
        </w:rPr>
        <w:t>domestic city</w:t>
      </w:r>
      <w:r w:rsidRPr="00F20F1C">
        <w:rPr>
          <w:rFonts w:asciiTheme="minorHAnsi" w:hAnsiTheme="minorHAnsi"/>
        </w:rPr>
        <w:t xml:space="preserve"> – ‘high status depends upon people’s seniority in a chain of personal dependencies. In a system of subordination established on a domestic model, the political bond between beings is conceived as a generalization of the generational link, combining tradition and proximity. The “great man” [</w:t>
      </w:r>
      <w:r w:rsidRPr="00F20F1C">
        <w:rPr>
          <w:rFonts w:asciiTheme="minorHAnsi" w:hAnsiTheme="minorHAnsi"/>
          <w:i/>
        </w:rPr>
        <w:t>sic</w:t>
      </w:r>
      <w:r w:rsidRPr="00F20F1C">
        <w:rPr>
          <w:rFonts w:asciiTheme="minorHAnsi" w:hAnsiTheme="minorHAnsi"/>
        </w:rPr>
        <w:t xml:space="preserve">] is the </w:t>
      </w:r>
      <w:r w:rsidRPr="00F20F1C">
        <w:rPr>
          <w:rFonts w:asciiTheme="minorHAnsi" w:hAnsiTheme="minorHAnsi"/>
        </w:rPr>
        <w:lastRenderedPageBreak/>
        <w:t>elder, the ancestor, the father, to whom respect and fidelity are due and who vouchsafes protection and support’ (</w:t>
      </w:r>
      <w:r w:rsidRPr="00F20F1C">
        <w:rPr>
          <w:rFonts w:asciiTheme="minorHAnsi" w:hAnsiTheme="minorHAnsi"/>
          <w:i/>
        </w:rPr>
        <w:t>ibid.</w:t>
      </w:r>
      <w:r w:rsidRPr="00F20F1C">
        <w:rPr>
          <w:rFonts w:asciiTheme="minorHAnsi" w:hAnsiTheme="minorHAnsi"/>
        </w:rPr>
        <w:t>, p.23).</w:t>
      </w:r>
    </w:p>
    <w:p w:rsidR="00F20F1C" w:rsidRPr="00F20F1C" w:rsidRDefault="00F20F1C" w:rsidP="00035AB9">
      <w:pPr>
        <w:numPr>
          <w:ilvl w:val="0"/>
          <w:numId w:val="1"/>
        </w:numPr>
        <w:spacing w:line="360" w:lineRule="auto"/>
        <w:rPr>
          <w:rFonts w:asciiTheme="minorHAnsi" w:hAnsiTheme="minorHAnsi"/>
        </w:rPr>
      </w:pPr>
      <w:r w:rsidRPr="00F20F1C">
        <w:rPr>
          <w:rFonts w:asciiTheme="minorHAnsi" w:hAnsiTheme="minorHAnsi"/>
        </w:rPr>
        <w:t xml:space="preserve">The </w:t>
      </w:r>
      <w:r w:rsidRPr="00F20F1C">
        <w:rPr>
          <w:rFonts w:asciiTheme="minorHAnsi" w:hAnsiTheme="minorHAnsi"/>
          <w:i/>
        </w:rPr>
        <w:t>reputational city</w:t>
      </w:r>
      <w:r w:rsidRPr="00F20F1C">
        <w:rPr>
          <w:rFonts w:asciiTheme="minorHAnsi" w:hAnsiTheme="minorHAnsi"/>
        </w:rPr>
        <w:t xml:space="preserve"> – ‘high status depends exclusively on the opinion of others – that is to say, on the number of people who confer their trust and esteem’ (</w:t>
      </w:r>
      <w:r w:rsidRPr="00F20F1C">
        <w:rPr>
          <w:rFonts w:asciiTheme="minorHAnsi" w:hAnsiTheme="minorHAnsi"/>
          <w:i/>
        </w:rPr>
        <w:t>ibid.</w:t>
      </w:r>
      <w:r w:rsidRPr="00F20F1C">
        <w:rPr>
          <w:rFonts w:asciiTheme="minorHAnsi" w:hAnsiTheme="minorHAnsi"/>
        </w:rPr>
        <w:t>, p.23).</w:t>
      </w:r>
    </w:p>
    <w:p w:rsidR="00F20F1C" w:rsidRPr="00F20F1C" w:rsidRDefault="00F20F1C" w:rsidP="00035AB9">
      <w:pPr>
        <w:numPr>
          <w:ilvl w:val="0"/>
          <w:numId w:val="1"/>
        </w:numPr>
        <w:spacing w:line="360" w:lineRule="auto"/>
        <w:rPr>
          <w:rFonts w:asciiTheme="minorHAnsi" w:hAnsiTheme="minorHAnsi"/>
        </w:rPr>
      </w:pPr>
      <w:r w:rsidRPr="00F20F1C">
        <w:rPr>
          <w:rFonts w:asciiTheme="minorHAnsi" w:hAnsiTheme="minorHAnsi"/>
        </w:rPr>
        <w:t xml:space="preserve">The </w:t>
      </w:r>
      <w:r w:rsidRPr="00F20F1C">
        <w:rPr>
          <w:rFonts w:asciiTheme="minorHAnsi" w:hAnsiTheme="minorHAnsi"/>
          <w:i/>
        </w:rPr>
        <w:t xml:space="preserve">civic city </w:t>
      </w:r>
      <w:r w:rsidRPr="00F20F1C">
        <w:rPr>
          <w:rFonts w:asciiTheme="minorHAnsi" w:hAnsiTheme="minorHAnsi"/>
        </w:rPr>
        <w:t xml:space="preserve">– ‘The “great man” is the </w:t>
      </w:r>
      <w:r w:rsidRPr="00F20F1C">
        <w:rPr>
          <w:rFonts w:asciiTheme="minorHAnsi" w:hAnsiTheme="minorHAnsi"/>
          <w:i/>
        </w:rPr>
        <w:t>civic city</w:t>
      </w:r>
      <w:r w:rsidRPr="00F20F1C">
        <w:rPr>
          <w:rFonts w:asciiTheme="minorHAnsi" w:hAnsiTheme="minorHAnsi"/>
        </w:rPr>
        <w:t xml:space="preserve"> is the representative of a collective whose general will he expresses’ (</w:t>
      </w:r>
      <w:r w:rsidRPr="00F20F1C">
        <w:rPr>
          <w:rFonts w:asciiTheme="minorHAnsi" w:hAnsiTheme="minorHAnsi"/>
          <w:i/>
        </w:rPr>
        <w:t>ibid.</w:t>
      </w:r>
      <w:r w:rsidRPr="00F20F1C">
        <w:rPr>
          <w:rFonts w:asciiTheme="minorHAnsi" w:hAnsiTheme="minorHAnsi"/>
        </w:rPr>
        <w:t>, p.23).</w:t>
      </w:r>
    </w:p>
    <w:p w:rsidR="00F20F1C" w:rsidRPr="00F20F1C" w:rsidRDefault="00F20F1C" w:rsidP="00035AB9">
      <w:pPr>
        <w:numPr>
          <w:ilvl w:val="0"/>
          <w:numId w:val="1"/>
        </w:numPr>
        <w:spacing w:line="360" w:lineRule="auto"/>
        <w:rPr>
          <w:rFonts w:asciiTheme="minorHAnsi" w:hAnsiTheme="minorHAnsi"/>
        </w:rPr>
      </w:pPr>
      <w:r w:rsidRPr="00F20F1C">
        <w:rPr>
          <w:rFonts w:asciiTheme="minorHAnsi" w:hAnsiTheme="minorHAnsi"/>
        </w:rPr>
        <w:t xml:space="preserve">The </w:t>
      </w:r>
      <w:r w:rsidRPr="00F20F1C">
        <w:rPr>
          <w:rFonts w:asciiTheme="minorHAnsi" w:hAnsiTheme="minorHAnsi"/>
          <w:i/>
        </w:rPr>
        <w:t>commercial city</w:t>
      </w:r>
      <w:r w:rsidRPr="00F20F1C">
        <w:rPr>
          <w:rFonts w:asciiTheme="minorHAnsi" w:hAnsiTheme="minorHAnsi"/>
        </w:rPr>
        <w:t xml:space="preserve"> – ‘the “great man” is he who enriches himself by supplying highly desirable commodities in a competitive market, by successfully passing the market test’ (</w:t>
      </w:r>
      <w:r w:rsidRPr="00F20F1C">
        <w:rPr>
          <w:rFonts w:asciiTheme="minorHAnsi" w:hAnsiTheme="minorHAnsi"/>
          <w:i/>
        </w:rPr>
        <w:t>ibid.</w:t>
      </w:r>
      <w:r w:rsidRPr="00F20F1C">
        <w:rPr>
          <w:rFonts w:asciiTheme="minorHAnsi" w:hAnsiTheme="minorHAnsi"/>
        </w:rPr>
        <w:t>, pp.23-24).</w:t>
      </w:r>
    </w:p>
    <w:p w:rsidR="00F20F1C" w:rsidRPr="00F20F1C" w:rsidRDefault="00F20F1C" w:rsidP="00035AB9">
      <w:pPr>
        <w:numPr>
          <w:ilvl w:val="0"/>
          <w:numId w:val="1"/>
        </w:numPr>
        <w:spacing w:line="360" w:lineRule="auto"/>
        <w:rPr>
          <w:rFonts w:asciiTheme="minorHAnsi" w:hAnsiTheme="minorHAnsi"/>
        </w:rPr>
      </w:pPr>
      <w:r w:rsidRPr="00F20F1C">
        <w:rPr>
          <w:rFonts w:asciiTheme="minorHAnsi" w:hAnsiTheme="minorHAnsi"/>
        </w:rPr>
        <w:t xml:space="preserve">The </w:t>
      </w:r>
      <w:r w:rsidRPr="00F20F1C">
        <w:rPr>
          <w:rFonts w:asciiTheme="minorHAnsi" w:hAnsiTheme="minorHAnsi"/>
          <w:i/>
        </w:rPr>
        <w:t>industrial city</w:t>
      </w:r>
      <w:r w:rsidRPr="00F20F1C">
        <w:rPr>
          <w:rFonts w:asciiTheme="minorHAnsi" w:hAnsiTheme="minorHAnsi"/>
        </w:rPr>
        <w:t xml:space="preserve"> – ‘high status is based upon efficiency, and defines a scale of professional abilities’ (</w:t>
      </w:r>
      <w:r w:rsidRPr="00F20F1C">
        <w:rPr>
          <w:rFonts w:asciiTheme="minorHAnsi" w:hAnsiTheme="minorHAnsi"/>
          <w:i/>
        </w:rPr>
        <w:t>ibid.</w:t>
      </w:r>
      <w:r w:rsidRPr="00F20F1C">
        <w:rPr>
          <w:rFonts w:asciiTheme="minorHAnsi" w:hAnsiTheme="minorHAnsi"/>
        </w:rPr>
        <w:t>, p.24).</w:t>
      </w:r>
    </w:p>
    <w:p w:rsidR="00F20F1C" w:rsidRPr="00F20F1C" w:rsidRDefault="00F20F1C" w:rsidP="00035AB9">
      <w:pPr>
        <w:spacing w:line="360" w:lineRule="auto"/>
        <w:rPr>
          <w:rFonts w:asciiTheme="minorHAnsi" w:hAnsiTheme="minorHAnsi"/>
        </w:rPr>
      </w:pPr>
    </w:p>
    <w:p w:rsidR="00A6456B" w:rsidRDefault="00F20F1C" w:rsidP="00035AB9">
      <w:pPr>
        <w:spacing w:line="360" w:lineRule="auto"/>
        <w:rPr>
          <w:rFonts w:asciiTheme="minorHAnsi" w:hAnsiTheme="minorHAnsi"/>
        </w:rPr>
      </w:pPr>
      <w:r w:rsidRPr="00F20F1C">
        <w:rPr>
          <w:rFonts w:asciiTheme="minorHAnsi" w:hAnsiTheme="minorHAnsi"/>
        </w:rPr>
        <w:t xml:space="preserve">The second spirit of capitalism rests upon justifications that represent a compromise between the industrial and civic cities (and secondarily the domestic city) whereas the first spirit, by contrast, invokes a compromise between the domestic and commercial cities. In </w:t>
      </w:r>
      <w:r w:rsidR="00F4066A">
        <w:rPr>
          <w:rFonts w:asciiTheme="minorHAnsi" w:hAnsiTheme="minorHAnsi"/>
          <w:i/>
        </w:rPr>
        <w:t>On J</w:t>
      </w:r>
      <w:r w:rsidRPr="00F20F1C">
        <w:rPr>
          <w:rFonts w:asciiTheme="minorHAnsi" w:hAnsiTheme="minorHAnsi"/>
          <w:i/>
        </w:rPr>
        <w:t>ustification</w:t>
      </w:r>
      <w:r w:rsidRPr="00F20F1C">
        <w:rPr>
          <w:rFonts w:asciiTheme="minorHAnsi" w:hAnsiTheme="minorHAnsi"/>
        </w:rPr>
        <w:t>, Boltanski and Thévenot (</w:t>
      </w:r>
      <w:r w:rsidR="00F4066A">
        <w:rPr>
          <w:rFonts w:asciiTheme="minorHAnsi" w:hAnsiTheme="minorHAnsi"/>
        </w:rPr>
        <w:t>2006</w:t>
      </w:r>
      <w:r w:rsidRPr="00F20F1C">
        <w:rPr>
          <w:rFonts w:asciiTheme="minorHAnsi" w:hAnsiTheme="minorHAnsi"/>
        </w:rPr>
        <w:t xml:space="preserve">) derive each of the city ideal types from what they take to be foundational texts of a given historical epoch. So, for example, the inspirational city is developed out of St. Augustine’s study of grace in </w:t>
      </w:r>
      <w:r w:rsidRPr="00F20F1C">
        <w:rPr>
          <w:rFonts w:asciiTheme="minorHAnsi" w:hAnsiTheme="minorHAnsi"/>
          <w:i/>
        </w:rPr>
        <w:t>City of God</w:t>
      </w:r>
      <w:r w:rsidRPr="00F20F1C">
        <w:rPr>
          <w:rFonts w:asciiTheme="minorHAnsi" w:hAnsiTheme="minorHAnsi"/>
        </w:rPr>
        <w:t xml:space="preserve">, characteristics of the civic city come from Rousseau’s </w:t>
      </w:r>
      <w:r w:rsidRPr="00F20F1C">
        <w:rPr>
          <w:rFonts w:asciiTheme="minorHAnsi" w:hAnsiTheme="minorHAnsi"/>
          <w:i/>
        </w:rPr>
        <w:t>Social Contract</w:t>
      </w:r>
      <w:r w:rsidRPr="00F20F1C">
        <w:rPr>
          <w:rFonts w:asciiTheme="minorHAnsi" w:hAnsiTheme="minorHAnsi"/>
        </w:rPr>
        <w:t xml:space="preserve">, the commercial city owes much to Adam Smith’s </w:t>
      </w:r>
      <w:r w:rsidRPr="00F20F1C">
        <w:rPr>
          <w:rFonts w:asciiTheme="minorHAnsi" w:hAnsiTheme="minorHAnsi"/>
          <w:i/>
        </w:rPr>
        <w:t>The Wealth of Nations</w:t>
      </w:r>
      <w:r w:rsidRPr="00F20F1C">
        <w:rPr>
          <w:rFonts w:asciiTheme="minorHAnsi" w:hAnsiTheme="minorHAnsi"/>
        </w:rPr>
        <w:t>, and so forth.</w:t>
      </w:r>
    </w:p>
    <w:p w:rsidR="00A6456B" w:rsidRDefault="00A6456B" w:rsidP="00035AB9">
      <w:pPr>
        <w:spacing w:line="360" w:lineRule="auto"/>
        <w:rPr>
          <w:rFonts w:asciiTheme="minorHAnsi" w:hAnsiTheme="minorHAnsi"/>
        </w:rPr>
      </w:pPr>
    </w:p>
    <w:p w:rsidR="006E3299" w:rsidRPr="00F20F1C" w:rsidRDefault="00F20F1C" w:rsidP="00035AB9">
      <w:pPr>
        <w:spacing w:line="360" w:lineRule="auto"/>
        <w:rPr>
          <w:rFonts w:asciiTheme="minorHAnsi" w:hAnsiTheme="minorHAnsi"/>
        </w:rPr>
      </w:pPr>
      <w:r w:rsidRPr="00F20F1C">
        <w:rPr>
          <w:rFonts w:asciiTheme="minorHAnsi" w:hAnsiTheme="minorHAnsi"/>
        </w:rPr>
        <w:t xml:space="preserve">In order to understand the third spirit of capitalism, however, </w:t>
      </w:r>
      <w:r w:rsidR="00DF3360">
        <w:rPr>
          <w:rFonts w:asciiTheme="minorHAnsi" w:hAnsiTheme="minorHAnsi"/>
        </w:rPr>
        <w:t>Boltanski and Chiapello</w:t>
      </w:r>
      <w:r w:rsidR="00DF3360" w:rsidRPr="00F20F1C">
        <w:rPr>
          <w:rFonts w:asciiTheme="minorHAnsi" w:hAnsiTheme="minorHAnsi"/>
        </w:rPr>
        <w:t xml:space="preserve"> </w:t>
      </w:r>
      <w:r w:rsidRPr="00F20F1C">
        <w:rPr>
          <w:rFonts w:asciiTheme="minorHAnsi" w:hAnsiTheme="minorHAnsi"/>
        </w:rPr>
        <w:t xml:space="preserve">argue that a new set of justifications is required that cannot be isolated to any singular corpus as in the case of the six cities above. The network ideology of the </w:t>
      </w:r>
      <w:r w:rsidRPr="00F20F1C">
        <w:rPr>
          <w:rFonts w:asciiTheme="minorHAnsi" w:hAnsiTheme="minorHAnsi"/>
          <w:i/>
        </w:rPr>
        <w:t>projective city</w:t>
      </w:r>
      <w:r w:rsidRPr="00F20F1C">
        <w:rPr>
          <w:rFonts w:asciiTheme="minorHAnsi" w:hAnsiTheme="minorHAnsi"/>
        </w:rPr>
        <w:t xml:space="preserve">, as they label the new ideal type, instead must be distilled from a wide range of </w:t>
      </w:r>
      <w:r w:rsidRPr="00F20F1C">
        <w:rPr>
          <w:rFonts w:asciiTheme="minorHAnsi" w:hAnsiTheme="minorHAnsi"/>
          <w:i/>
        </w:rPr>
        <w:t>managerial discourse</w:t>
      </w:r>
      <w:r w:rsidRPr="00F20F1C">
        <w:rPr>
          <w:rFonts w:asciiTheme="minorHAnsi" w:hAnsiTheme="minorHAnsi"/>
        </w:rPr>
        <w:t>.</w:t>
      </w:r>
      <w:r w:rsidR="006E3299" w:rsidRPr="00F20F1C">
        <w:rPr>
          <w:rStyle w:val="EndnoteReference"/>
          <w:rFonts w:asciiTheme="minorHAnsi" w:hAnsiTheme="minorHAnsi"/>
        </w:rPr>
        <w:endnoteReference w:id="7"/>
      </w:r>
      <w:r w:rsidR="006E3299" w:rsidRPr="00F20F1C">
        <w:rPr>
          <w:rFonts w:asciiTheme="minorHAnsi" w:hAnsiTheme="minorHAnsi"/>
        </w:rPr>
        <w:t xml:space="preserve"> Accordingly, they set about subjecting two corpuses of popular management texts drawn from the 1960s and 1990s to a process of content analysis using the Prospero@ computer programme and coding at a detailed semantic and </w:t>
      </w:r>
      <w:r w:rsidR="006E3299" w:rsidRPr="00F20F1C">
        <w:rPr>
          <w:rFonts w:asciiTheme="minorHAnsi" w:hAnsiTheme="minorHAnsi"/>
        </w:rPr>
        <w:lastRenderedPageBreak/>
        <w:t>syntactical level (</w:t>
      </w:r>
      <w:r w:rsidR="00DF3360">
        <w:rPr>
          <w:rFonts w:asciiTheme="minorHAnsi" w:hAnsiTheme="minorHAnsi"/>
        </w:rPr>
        <w:t>Boltanski and Chiapello</w:t>
      </w:r>
      <w:r w:rsidR="00DF3360" w:rsidRPr="00F20F1C">
        <w:rPr>
          <w:rFonts w:asciiTheme="minorHAnsi" w:hAnsiTheme="minorHAnsi"/>
        </w:rPr>
        <w:t xml:space="preserve"> </w:t>
      </w:r>
      <w:r w:rsidR="006E3299" w:rsidRPr="00F20F1C">
        <w:rPr>
          <w:rFonts w:asciiTheme="minorHAnsi" w:hAnsiTheme="minorHAnsi"/>
        </w:rPr>
        <w:t>2005, pp.546-53). From this analysis they develop a ‘grammar’ of justifications that, they contend, are characteristic of the projective city and distinguish the third (‘new’) spirit of capitalism functionally and ethically from the first two. Space prohibits close interrogation of their sample, methods and findings</w:t>
      </w:r>
      <w:r w:rsidR="007B61CD">
        <w:rPr>
          <w:rStyle w:val="EndnoteReference"/>
          <w:rFonts w:asciiTheme="minorHAnsi" w:hAnsiTheme="minorHAnsi"/>
        </w:rPr>
        <w:endnoteReference w:id="8"/>
      </w:r>
      <w:r w:rsidR="006E3299" w:rsidRPr="00F20F1C">
        <w:rPr>
          <w:rFonts w:asciiTheme="minorHAnsi" w:hAnsiTheme="minorHAnsi"/>
        </w:rPr>
        <w:t>, but their depiction of the projective city is germane to the lines of argument we are pursuing in this paper. Other authors have expressed ethical concern about the increasing ‘projectification’ of society.</w:t>
      </w:r>
      <w:r w:rsidR="006E3299" w:rsidRPr="00F20F1C">
        <w:rPr>
          <w:rStyle w:val="EndnoteReference"/>
          <w:rFonts w:asciiTheme="minorHAnsi" w:hAnsiTheme="minorHAnsi"/>
        </w:rPr>
        <w:endnoteReference w:id="9"/>
      </w:r>
      <w:r w:rsidR="006E3299" w:rsidRPr="00F20F1C">
        <w:rPr>
          <w:rFonts w:asciiTheme="minorHAnsi" w:hAnsiTheme="minorHAnsi"/>
        </w:rPr>
        <w:t xml:space="preserve"> </w:t>
      </w:r>
      <w:r w:rsidR="00DF3360">
        <w:rPr>
          <w:rFonts w:asciiTheme="minorHAnsi" w:hAnsiTheme="minorHAnsi"/>
        </w:rPr>
        <w:t>Boltanski and Chiapello</w:t>
      </w:r>
      <w:r w:rsidR="00DF3360" w:rsidRPr="00F20F1C">
        <w:rPr>
          <w:rFonts w:asciiTheme="minorHAnsi" w:hAnsiTheme="minorHAnsi"/>
        </w:rPr>
        <w:t xml:space="preserve"> </w:t>
      </w:r>
      <w:r w:rsidR="006E3299" w:rsidRPr="00F20F1C">
        <w:rPr>
          <w:rFonts w:asciiTheme="minorHAnsi" w:hAnsiTheme="minorHAnsi"/>
        </w:rPr>
        <w:t>lend significant force to this critique by exploring the grammar and architecture of the projective city whose origins, they demonstrate, can be traced largely to Anglo-American management writing and practice.</w:t>
      </w:r>
    </w:p>
    <w:p w:rsidR="00215B2F" w:rsidRPr="001D7AB2" w:rsidRDefault="00215B2F" w:rsidP="00035AB9">
      <w:pPr>
        <w:spacing w:line="360" w:lineRule="auto"/>
        <w:jc w:val="both"/>
        <w:rPr>
          <w:rFonts w:asciiTheme="minorHAnsi" w:hAnsiTheme="minorHAnsi"/>
        </w:rPr>
      </w:pPr>
    </w:p>
    <w:p w:rsidR="00215B2F" w:rsidRPr="001D7AB2" w:rsidRDefault="00DF3360" w:rsidP="00035AB9">
      <w:pPr>
        <w:spacing w:line="360" w:lineRule="auto"/>
        <w:jc w:val="both"/>
        <w:rPr>
          <w:rFonts w:asciiTheme="minorHAnsi" w:hAnsiTheme="minorHAnsi"/>
        </w:rPr>
      </w:pPr>
      <w:r>
        <w:rPr>
          <w:rFonts w:asciiTheme="minorHAnsi" w:hAnsiTheme="minorHAnsi"/>
        </w:rPr>
        <w:t>Boltanski and Chiapello</w:t>
      </w:r>
      <w:r w:rsidRPr="001D7AB2">
        <w:rPr>
          <w:rFonts w:asciiTheme="minorHAnsi" w:hAnsiTheme="minorHAnsi"/>
        </w:rPr>
        <w:t xml:space="preserve"> </w:t>
      </w:r>
      <w:r w:rsidR="00215B2F" w:rsidRPr="001D7AB2">
        <w:rPr>
          <w:rFonts w:asciiTheme="minorHAnsi" w:hAnsiTheme="minorHAnsi"/>
        </w:rPr>
        <w:t xml:space="preserve">contend that </w:t>
      </w:r>
      <w:r w:rsidR="00AC3A9A" w:rsidRPr="001D7AB2">
        <w:rPr>
          <w:rFonts w:asciiTheme="minorHAnsi" w:hAnsiTheme="minorHAnsi"/>
        </w:rPr>
        <w:t xml:space="preserve">whereas </w:t>
      </w:r>
      <w:r w:rsidR="00215B2F" w:rsidRPr="001D7AB2">
        <w:rPr>
          <w:rFonts w:asciiTheme="minorHAnsi" w:hAnsiTheme="minorHAnsi"/>
        </w:rPr>
        <w:t xml:space="preserve">the first spirit of capitalism </w:t>
      </w:r>
      <w:r w:rsidR="00AC3A9A" w:rsidRPr="001D7AB2">
        <w:rPr>
          <w:rFonts w:asciiTheme="minorHAnsi" w:hAnsiTheme="minorHAnsi"/>
        </w:rPr>
        <w:t>emphasised an ‘ethic of saving’</w:t>
      </w:r>
      <w:r w:rsidR="00215B2F" w:rsidRPr="001D7AB2">
        <w:rPr>
          <w:rFonts w:asciiTheme="minorHAnsi" w:hAnsiTheme="minorHAnsi"/>
        </w:rPr>
        <w:t xml:space="preserve"> and the second an </w:t>
      </w:r>
      <w:r w:rsidR="00AC3A9A" w:rsidRPr="001D7AB2">
        <w:rPr>
          <w:rFonts w:asciiTheme="minorHAnsi" w:hAnsiTheme="minorHAnsi"/>
        </w:rPr>
        <w:t>‘</w:t>
      </w:r>
      <w:r w:rsidR="00215B2F" w:rsidRPr="001D7AB2">
        <w:rPr>
          <w:rFonts w:asciiTheme="minorHAnsi" w:hAnsiTheme="minorHAnsi"/>
        </w:rPr>
        <w:t>ethic of work and competence</w:t>
      </w:r>
      <w:r w:rsidR="00AC3A9A" w:rsidRPr="001D7AB2">
        <w:rPr>
          <w:rFonts w:asciiTheme="minorHAnsi" w:hAnsiTheme="minorHAnsi"/>
        </w:rPr>
        <w:t>’ (2005</w:t>
      </w:r>
      <w:r w:rsidR="00720F9C" w:rsidRPr="001D7AB2">
        <w:rPr>
          <w:rFonts w:asciiTheme="minorHAnsi" w:hAnsiTheme="minorHAnsi"/>
        </w:rPr>
        <w:t xml:space="preserve">: </w:t>
      </w:r>
      <w:r w:rsidR="00AC3A9A" w:rsidRPr="001D7AB2">
        <w:rPr>
          <w:rFonts w:asciiTheme="minorHAnsi" w:hAnsiTheme="minorHAnsi"/>
        </w:rPr>
        <w:t>151)</w:t>
      </w:r>
      <w:r w:rsidR="00215B2F" w:rsidRPr="001D7AB2">
        <w:rPr>
          <w:rFonts w:asciiTheme="minorHAnsi" w:hAnsiTheme="minorHAnsi"/>
        </w:rPr>
        <w:t xml:space="preserve">, the new spirit </w:t>
      </w:r>
      <w:r w:rsidR="00CB6A90" w:rsidRPr="001D7AB2">
        <w:rPr>
          <w:rFonts w:asciiTheme="minorHAnsi" w:hAnsiTheme="minorHAnsi"/>
        </w:rPr>
        <w:t>(epitomized by</w:t>
      </w:r>
      <w:r w:rsidR="00AC3A9A" w:rsidRPr="001D7AB2">
        <w:rPr>
          <w:rFonts w:asciiTheme="minorHAnsi" w:hAnsiTheme="minorHAnsi"/>
        </w:rPr>
        <w:t xml:space="preserve"> the projective city</w:t>
      </w:r>
      <w:r w:rsidR="00CB6A90" w:rsidRPr="001D7AB2">
        <w:rPr>
          <w:rFonts w:asciiTheme="minorHAnsi" w:hAnsiTheme="minorHAnsi"/>
        </w:rPr>
        <w:t>)</w:t>
      </w:r>
      <w:r w:rsidR="00AC3A9A" w:rsidRPr="001D7AB2">
        <w:rPr>
          <w:rFonts w:asciiTheme="minorHAnsi" w:hAnsiTheme="minorHAnsi"/>
        </w:rPr>
        <w:t xml:space="preserve"> heralds </w:t>
      </w:r>
      <w:r w:rsidR="00215B2F" w:rsidRPr="001D7AB2">
        <w:rPr>
          <w:rFonts w:asciiTheme="minorHAnsi" w:hAnsiTheme="minorHAnsi"/>
        </w:rPr>
        <w:t xml:space="preserve">a change of </w:t>
      </w:r>
      <w:r w:rsidR="00AC3A9A" w:rsidRPr="001D7AB2">
        <w:rPr>
          <w:rFonts w:asciiTheme="minorHAnsi" w:hAnsiTheme="minorHAnsi"/>
        </w:rPr>
        <w:t xml:space="preserve">societal members’ </w:t>
      </w:r>
      <w:r w:rsidR="00215B2F" w:rsidRPr="001D7AB2">
        <w:rPr>
          <w:rFonts w:asciiTheme="minorHAnsi" w:hAnsiTheme="minorHAnsi"/>
        </w:rPr>
        <w:t>relation to both money and work (</w:t>
      </w:r>
      <w:r w:rsidR="00695BAB" w:rsidRPr="001D7AB2">
        <w:rPr>
          <w:rFonts w:asciiTheme="minorHAnsi" w:hAnsiTheme="minorHAnsi"/>
        </w:rPr>
        <w:t>2005:</w:t>
      </w:r>
      <w:r w:rsidR="00215B2F" w:rsidRPr="001D7AB2">
        <w:rPr>
          <w:rFonts w:asciiTheme="minorHAnsi" w:hAnsiTheme="minorHAnsi"/>
        </w:rPr>
        <w:t>151).</w:t>
      </w:r>
      <w:r w:rsidR="00AC3A9A" w:rsidRPr="001D7AB2">
        <w:rPr>
          <w:rFonts w:asciiTheme="minorHAnsi" w:hAnsiTheme="minorHAnsi"/>
        </w:rPr>
        <w:t xml:space="preserve"> In order to illustrate the particular shift in relations referred to, we shall quote </w:t>
      </w:r>
      <w:r>
        <w:rPr>
          <w:rFonts w:asciiTheme="minorHAnsi" w:hAnsiTheme="minorHAnsi"/>
        </w:rPr>
        <w:t>Boltanski and Chiapello</w:t>
      </w:r>
      <w:r w:rsidRPr="001D7AB2">
        <w:rPr>
          <w:rFonts w:asciiTheme="minorHAnsi" w:hAnsiTheme="minorHAnsi"/>
        </w:rPr>
        <w:t xml:space="preserve"> </w:t>
      </w:r>
      <w:r w:rsidR="00AC3A9A" w:rsidRPr="001D7AB2">
        <w:rPr>
          <w:rFonts w:asciiTheme="minorHAnsi" w:hAnsiTheme="minorHAnsi"/>
        </w:rPr>
        <w:t>at some length:</w:t>
      </w:r>
    </w:p>
    <w:p w:rsidR="00C8267B" w:rsidRPr="001D7AB2" w:rsidRDefault="00C8267B" w:rsidP="00035AB9">
      <w:pPr>
        <w:spacing w:line="360" w:lineRule="auto"/>
        <w:jc w:val="both"/>
        <w:rPr>
          <w:rFonts w:asciiTheme="minorHAnsi" w:hAnsiTheme="minorHAnsi"/>
        </w:rPr>
      </w:pPr>
    </w:p>
    <w:p w:rsidR="00215B2F" w:rsidRPr="001D7AB2" w:rsidRDefault="00215B2F" w:rsidP="00035AB9">
      <w:pPr>
        <w:spacing w:line="360" w:lineRule="auto"/>
        <w:ind w:left="720"/>
        <w:jc w:val="both"/>
        <w:rPr>
          <w:rFonts w:asciiTheme="minorHAnsi" w:hAnsiTheme="minorHAnsi"/>
        </w:rPr>
      </w:pPr>
      <w:r w:rsidRPr="00504980">
        <w:rPr>
          <w:rFonts w:asciiTheme="minorHAnsi" w:hAnsiTheme="minorHAnsi"/>
        </w:rPr>
        <w:t>Thus is isolated in the relation of property to objects the component that corresponds to the mode of existence in the world of the projective city: availability, without the constraints of property or those of power. Human beings adjusted to a connexionist world will thus prefer, for example, to rent their main residence, since they often have to change it, or the cars they drive. This, in particular, is what distinguishes the streamlined human being of the projective city from the traditional figure of the bourgeois, who is always associated with heaviness, with weight (caricatures invariably represent him [</w:t>
      </w:r>
      <w:r w:rsidRPr="00504980">
        <w:rPr>
          <w:rFonts w:asciiTheme="minorHAnsi" w:hAnsiTheme="minorHAnsi"/>
          <w:i/>
        </w:rPr>
        <w:t>sic</w:t>
      </w:r>
      <w:r w:rsidRPr="00504980">
        <w:rPr>
          <w:rFonts w:asciiTheme="minorHAnsi" w:hAnsiTheme="minorHAnsi"/>
        </w:rPr>
        <w:t xml:space="preserve">] as fat). Renting is the form suitable to the project, to </w:t>
      </w:r>
      <w:r w:rsidRPr="00504980">
        <w:rPr>
          <w:rFonts w:asciiTheme="minorHAnsi" w:hAnsiTheme="minorHAnsi"/>
          <w:i/>
        </w:rPr>
        <w:t>arrangements</w:t>
      </w:r>
      <w:r w:rsidRPr="00504980">
        <w:rPr>
          <w:rFonts w:asciiTheme="minorHAnsi" w:hAnsiTheme="minorHAnsi"/>
        </w:rPr>
        <w:t xml:space="preserve"> for a temporary operation.</w:t>
      </w:r>
      <w:r w:rsidR="00DB52CC">
        <w:rPr>
          <w:rFonts w:asciiTheme="minorHAnsi" w:hAnsiTheme="minorHAnsi"/>
        </w:rPr>
        <w:t>..</w:t>
      </w:r>
      <w:r w:rsidRPr="00504980">
        <w:rPr>
          <w:rFonts w:asciiTheme="minorHAnsi" w:hAnsiTheme="minorHAnsi"/>
        </w:rPr>
        <w:t xml:space="preserve"> To full, outright ownership, it is therefore reasonable to prefer ready, temporary access to resources that are borrowed, employed or expended in the framework </w:t>
      </w:r>
      <w:r w:rsidRPr="00504980">
        <w:rPr>
          <w:rFonts w:asciiTheme="minorHAnsi" w:hAnsiTheme="minorHAnsi"/>
        </w:rPr>
        <w:lastRenderedPageBreak/>
        <w:t>of the project, while maintaining sufficient flexibility to refund them when required (</w:t>
      </w:r>
      <w:r w:rsidR="00695BAB" w:rsidRPr="00504980">
        <w:rPr>
          <w:rFonts w:asciiTheme="minorHAnsi" w:hAnsiTheme="minorHAnsi"/>
        </w:rPr>
        <w:t>2005:</w:t>
      </w:r>
      <w:r w:rsidRPr="00504980">
        <w:rPr>
          <w:rFonts w:asciiTheme="minorHAnsi" w:hAnsiTheme="minorHAnsi"/>
        </w:rPr>
        <w:t>153</w:t>
      </w:r>
      <w:r w:rsidR="00CB6A90" w:rsidRPr="00504980">
        <w:rPr>
          <w:rFonts w:asciiTheme="minorHAnsi" w:hAnsiTheme="minorHAnsi"/>
        </w:rPr>
        <w:t>, original emphases</w:t>
      </w:r>
      <w:r w:rsidRPr="00504980">
        <w:rPr>
          <w:rFonts w:asciiTheme="minorHAnsi" w:hAnsiTheme="minorHAnsi"/>
        </w:rPr>
        <w:t>).</w:t>
      </w:r>
    </w:p>
    <w:p w:rsidR="00215B2F" w:rsidRPr="001D7AB2" w:rsidRDefault="003C0DF7" w:rsidP="00035AB9">
      <w:pPr>
        <w:tabs>
          <w:tab w:val="left" w:pos="6756"/>
        </w:tabs>
        <w:spacing w:line="360" w:lineRule="auto"/>
        <w:jc w:val="both"/>
        <w:rPr>
          <w:rFonts w:asciiTheme="minorHAnsi" w:hAnsiTheme="minorHAnsi"/>
        </w:rPr>
      </w:pPr>
      <w:r>
        <w:rPr>
          <w:rFonts w:asciiTheme="minorHAnsi" w:hAnsiTheme="minorHAnsi"/>
        </w:rPr>
        <w:tab/>
      </w:r>
    </w:p>
    <w:p w:rsidR="009044E3" w:rsidRPr="001D7AB2" w:rsidRDefault="009044E3" w:rsidP="00035AB9">
      <w:pPr>
        <w:spacing w:line="360" w:lineRule="auto"/>
        <w:jc w:val="both"/>
        <w:rPr>
          <w:rFonts w:asciiTheme="minorHAnsi" w:hAnsiTheme="minorHAnsi"/>
        </w:rPr>
      </w:pPr>
    </w:p>
    <w:p w:rsidR="00BD32AF" w:rsidRPr="001D7AB2" w:rsidRDefault="00BD32AF" w:rsidP="00035AB9">
      <w:pPr>
        <w:spacing w:line="360" w:lineRule="auto"/>
        <w:jc w:val="both"/>
        <w:rPr>
          <w:rFonts w:asciiTheme="minorHAnsi" w:hAnsiTheme="minorHAnsi"/>
          <w:b/>
        </w:rPr>
      </w:pPr>
      <w:r w:rsidRPr="001D7AB2">
        <w:rPr>
          <w:rFonts w:asciiTheme="minorHAnsi" w:hAnsiTheme="minorHAnsi"/>
          <w:b/>
        </w:rPr>
        <w:t xml:space="preserve">Calvino´s </w:t>
      </w:r>
      <w:r w:rsidR="002662F0">
        <w:rPr>
          <w:rFonts w:asciiTheme="minorHAnsi" w:hAnsiTheme="minorHAnsi"/>
          <w:b/>
        </w:rPr>
        <w:t>p</w:t>
      </w:r>
      <w:r w:rsidR="00480935" w:rsidRPr="001D7AB2">
        <w:rPr>
          <w:rFonts w:asciiTheme="minorHAnsi" w:hAnsiTheme="minorHAnsi"/>
          <w:b/>
        </w:rPr>
        <w:t>rinciple of ‘</w:t>
      </w:r>
      <w:r w:rsidR="002662F0">
        <w:rPr>
          <w:rFonts w:asciiTheme="minorHAnsi" w:hAnsiTheme="minorHAnsi"/>
          <w:b/>
        </w:rPr>
        <w:t>l</w:t>
      </w:r>
      <w:r w:rsidRPr="001D7AB2">
        <w:rPr>
          <w:rFonts w:asciiTheme="minorHAnsi" w:hAnsiTheme="minorHAnsi"/>
          <w:b/>
        </w:rPr>
        <w:t>ightness</w:t>
      </w:r>
      <w:r w:rsidR="00480935" w:rsidRPr="001D7AB2">
        <w:rPr>
          <w:rFonts w:asciiTheme="minorHAnsi" w:hAnsiTheme="minorHAnsi"/>
          <w:b/>
        </w:rPr>
        <w:t>’</w:t>
      </w:r>
      <w:r w:rsidRPr="001D7AB2">
        <w:rPr>
          <w:rFonts w:asciiTheme="minorHAnsi" w:hAnsiTheme="minorHAnsi"/>
          <w:b/>
        </w:rPr>
        <w:t xml:space="preserve"> and </w:t>
      </w:r>
      <w:r w:rsidR="002662F0">
        <w:rPr>
          <w:rFonts w:asciiTheme="minorHAnsi" w:hAnsiTheme="minorHAnsi"/>
          <w:b/>
        </w:rPr>
        <w:t>c</w:t>
      </w:r>
      <w:r w:rsidRPr="001D7AB2">
        <w:rPr>
          <w:rFonts w:asciiTheme="minorHAnsi" w:hAnsiTheme="minorHAnsi"/>
          <w:b/>
        </w:rPr>
        <w:t xml:space="preserve">ontemporary </w:t>
      </w:r>
      <w:r w:rsidR="002662F0">
        <w:rPr>
          <w:rFonts w:asciiTheme="minorHAnsi" w:hAnsiTheme="minorHAnsi"/>
          <w:b/>
        </w:rPr>
        <w:t>c</w:t>
      </w:r>
      <w:r w:rsidRPr="001D7AB2">
        <w:rPr>
          <w:rFonts w:asciiTheme="minorHAnsi" w:hAnsiTheme="minorHAnsi"/>
          <w:b/>
        </w:rPr>
        <w:t>apitalism</w:t>
      </w:r>
    </w:p>
    <w:p w:rsidR="00BD32AF" w:rsidRPr="001D7AB2" w:rsidRDefault="00BD32AF" w:rsidP="00035AB9">
      <w:pPr>
        <w:spacing w:line="360" w:lineRule="auto"/>
        <w:jc w:val="both"/>
        <w:rPr>
          <w:rFonts w:asciiTheme="minorHAnsi" w:hAnsiTheme="minorHAnsi"/>
        </w:rPr>
      </w:pPr>
    </w:p>
    <w:p w:rsidR="00DB52CC" w:rsidRDefault="00CB6A90" w:rsidP="00035AB9">
      <w:pPr>
        <w:spacing w:line="360" w:lineRule="auto"/>
        <w:jc w:val="both"/>
        <w:rPr>
          <w:rFonts w:asciiTheme="minorHAnsi" w:hAnsiTheme="minorHAnsi"/>
        </w:rPr>
      </w:pPr>
      <w:r w:rsidRPr="001D7AB2">
        <w:rPr>
          <w:rFonts w:asciiTheme="minorHAnsi" w:hAnsiTheme="minorHAnsi"/>
        </w:rPr>
        <w:t>The networked organization of</w:t>
      </w:r>
      <w:r w:rsidR="00720F9C" w:rsidRPr="001D7AB2">
        <w:rPr>
          <w:rFonts w:asciiTheme="minorHAnsi" w:hAnsiTheme="minorHAnsi"/>
        </w:rPr>
        <w:t xml:space="preserve"> contemporary</w:t>
      </w:r>
      <w:r w:rsidRPr="001D7AB2">
        <w:rPr>
          <w:rFonts w:asciiTheme="minorHAnsi" w:hAnsiTheme="minorHAnsi"/>
        </w:rPr>
        <w:t xml:space="preserve"> capitalist society thus evokes a ‘lightness’, flexibility and temporariness which contrasts with the ‘heaviness’, inflexibility and relative permanence of property relations variously justified by the ideologies of the first and second spirits. We note resonances here </w:t>
      </w:r>
      <w:r w:rsidR="00C8267B" w:rsidRPr="001D7AB2">
        <w:rPr>
          <w:rFonts w:asciiTheme="minorHAnsi" w:hAnsiTheme="minorHAnsi"/>
        </w:rPr>
        <w:t xml:space="preserve">with the various </w:t>
      </w:r>
      <w:r w:rsidR="000A574A" w:rsidRPr="001D7AB2">
        <w:rPr>
          <w:rFonts w:asciiTheme="minorHAnsi" w:hAnsiTheme="minorHAnsi"/>
        </w:rPr>
        <w:t xml:space="preserve">forms of </w:t>
      </w:r>
      <w:r w:rsidR="00C8267B" w:rsidRPr="001D7AB2">
        <w:rPr>
          <w:rFonts w:asciiTheme="minorHAnsi" w:hAnsiTheme="minorHAnsi"/>
        </w:rPr>
        <w:t xml:space="preserve">ethical disenchantment </w:t>
      </w:r>
      <w:r w:rsidR="000A574A" w:rsidRPr="001D7AB2">
        <w:rPr>
          <w:rFonts w:asciiTheme="minorHAnsi" w:hAnsiTheme="minorHAnsi"/>
        </w:rPr>
        <w:t xml:space="preserve">expressed in </w:t>
      </w:r>
      <w:r w:rsidRPr="001D7AB2">
        <w:rPr>
          <w:rFonts w:asciiTheme="minorHAnsi" w:hAnsiTheme="minorHAnsi"/>
        </w:rPr>
        <w:t xml:space="preserve">Milan Kundera’s </w:t>
      </w:r>
      <w:r w:rsidRPr="001D7AB2">
        <w:rPr>
          <w:rFonts w:asciiTheme="minorHAnsi" w:hAnsiTheme="minorHAnsi"/>
          <w:i/>
        </w:rPr>
        <w:t>Unbearable Lightness of Being</w:t>
      </w:r>
      <w:r w:rsidRPr="001D7AB2">
        <w:rPr>
          <w:rFonts w:asciiTheme="minorHAnsi" w:hAnsiTheme="minorHAnsi"/>
        </w:rPr>
        <w:t xml:space="preserve"> (Kundera 1984)</w:t>
      </w:r>
      <w:r w:rsidR="000A574A" w:rsidRPr="001D7AB2">
        <w:rPr>
          <w:rFonts w:asciiTheme="minorHAnsi" w:hAnsiTheme="minorHAnsi"/>
        </w:rPr>
        <w:t xml:space="preserve"> and </w:t>
      </w:r>
      <w:r w:rsidRPr="001D7AB2">
        <w:rPr>
          <w:rFonts w:asciiTheme="minorHAnsi" w:hAnsiTheme="minorHAnsi"/>
        </w:rPr>
        <w:t xml:space="preserve">the ‘deterritorialization’ </w:t>
      </w:r>
      <w:r w:rsidR="000A574A" w:rsidRPr="001D7AB2">
        <w:rPr>
          <w:rFonts w:asciiTheme="minorHAnsi" w:hAnsiTheme="minorHAnsi"/>
        </w:rPr>
        <w:t xml:space="preserve">imperative </w:t>
      </w:r>
      <w:r w:rsidRPr="001D7AB2">
        <w:rPr>
          <w:rFonts w:asciiTheme="minorHAnsi" w:hAnsiTheme="minorHAnsi"/>
        </w:rPr>
        <w:t>of schizoid capitalism explored by</w:t>
      </w:r>
      <w:r w:rsidR="00E82C82" w:rsidRPr="001D7AB2">
        <w:rPr>
          <w:rFonts w:asciiTheme="minorHAnsi" w:hAnsiTheme="minorHAnsi"/>
        </w:rPr>
        <w:t xml:space="preserve"> Deleuze and Guattari (1988</w:t>
      </w:r>
      <w:r w:rsidRPr="001D7AB2">
        <w:rPr>
          <w:rFonts w:asciiTheme="minorHAnsi" w:hAnsiTheme="minorHAnsi"/>
        </w:rPr>
        <w:t>) and pursued fur</w:t>
      </w:r>
      <w:r w:rsidR="00E82C82" w:rsidRPr="001D7AB2">
        <w:rPr>
          <w:rFonts w:asciiTheme="minorHAnsi" w:hAnsiTheme="minorHAnsi"/>
        </w:rPr>
        <w:t>ther by Hardt and Negri (2000</w:t>
      </w:r>
      <w:r w:rsidR="0005107A" w:rsidRPr="001D7AB2">
        <w:rPr>
          <w:rFonts w:asciiTheme="minorHAnsi" w:hAnsiTheme="minorHAnsi"/>
        </w:rPr>
        <w:t>)</w:t>
      </w:r>
      <w:r w:rsidR="000A574A" w:rsidRPr="001D7AB2">
        <w:rPr>
          <w:rFonts w:asciiTheme="minorHAnsi" w:hAnsiTheme="minorHAnsi"/>
        </w:rPr>
        <w:t>.</w:t>
      </w:r>
      <w:r w:rsidR="0005107A" w:rsidRPr="001D7AB2">
        <w:rPr>
          <w:rFonts w:asciiTheme="minorHAnsi" w:hAnsiTheme="minorHAnsi"/>
        </w:rPr>
        <w:t xml:space="preserve"> </w:t>
      </w:r>
      <w:r w:rsidR="00E61D6E">
        <w:rPr>
          <w:rFonts w:asciiTheme="minorHAnsi" w:hAnsiTheme="minorHAnsi"/>
        </w:rPr>
        <w:t xml:space="preserve">Boltanski and Chiapello </w:t>
      </w:r>
      <w:r w:rsidR="0005107A" w:rsidRPr="001D7AB2">
        <w:rPr>
          <w:rFonts w:asciiTheme="minorHAnsi" w:hAnsiTheme="minorHAnsi"/>
        </w:rPr>
        <w:t xml:space="preserve">express a </w:t>
      </w:r>
      <w:r w:rsidR="000A574A" w:rsidRPr="001D7AB2">
        <w:rPr>
          <w:rFonts w:asciiTheme="minorHAnsi" w:hAnsiTheme="minorHAnsi"/>
        </w:rPr>
        <w:t xml:space="preserve">discernable </w:t>
      </w:r>
      <w:r w:rsidR="0005107A" w:rsidRPr="001D7AB2">
        <w:rPr>
          <w:rFonts w:asciiTheme="minorHAnsi" w:hAnsiTheme="minorHAnsi"/>
        </w:rPr>
        <w:t xml:space="preserve">degree of indignation with respect to the impermanency and exclusivity wrought by networked capitalism. </w:t>
      </w:r>
      <w:r w:rsidR="00186666" w:rsidRPr="001D7AB2">
        <w:rPr>
          <w:rFonts w:asciiTheme="minorHAnsi" w:hAnsiTheme="minorHAnsi"/>
        </w:rPr>
        <w:t xml:space="preserve">Indeed, the seed of such indignation was already present in Marx and Engel’s </w:t>
      </w:r>
      <w:r w:rsidR="00720F9C" w:rsidRPr="001D7AB2">
        <w:rPr>
          <w:rFonts w:asciiTheme="minorHAnsi" w:hAnsiTheme="minorHAnsi"/>
        </w:rPr>
        <w:t xml:space="preserve">famous </w:t>
      </w:r>
      <w:r w:rsidR="00186666" w:rsidRPr="001D7AB2">
        <w:rPr>
          <w:rFonts w:asciiTheme="minorHAnsi" w:hAnsiTheme="minorHAnsi"/>
        </w:rPr>
        <w:t>observation, ‘all that is solid melts into air’ (19</w:t>
      </w:r>
      <w:r w:rsidR="00B6302F" w:rsidRPr="001D7AB2">
        <w:rPr>
          <w:rFonts w:asciiTheme="minorHAnsi" w:hAnsiTheme="minorHAnsi"/>
        </w:rPr>
        <w:t>77</w:t>
      </w:r>
      <w:r w:rsidR="000A574A" w:rsidRPr="001D7AB2">
        <w:rPr>
          <w:rFonts w:asciiTheme="minorHAnsi" w:hAnsiTheme="minorHAnsi"/>
        </w:rPr>
        <w:t xml:space="preserve"> [1848]</w:t>
      </w:r>
      <w:r w:rsidR="00720F9C" w:rsidRPr="001D7AB2">
        <w:rPr>
          <w:rFonts w:asciiTheme="minorHAnsi" w:hAnsiTheme="minorHAnsi"/>
        </w:rPr>
        <w:t xml:space="preserve">: </w:t>
      </w:r>
      <w:r w:rsidR="00B6302F" w:rsidRPr="001D7AB2">
        <w:rPr>
          <w:rFonts w:asciiTheme="minorHAnsi" w:hAnsiTheme="minorHAnsi"/>
        </w:rPr>
        <w:t>46</w:t>
      </w:r>
      <w:r w:rsidR="00186666" w:rsidRPr="001D7AB2">
        <w:rPr>
          <w:rFonts w:asciiTheme="minorHAnsi" w:hAnsiTheme="minorHAnsi"/>
        </w:rPr>
        <w:t xml:space="preserve">) suggesting a </w:t>
      </w:r>
      <w:r w:rsidR="00E228A3" w:rsidRPr="001D7AB2">
        <w:rPr>
          <w:rFonts w:asciiTheme="minorHAnsi" w:hAnsiTheme="minorHAnsi"/>
        </w:rPr>
        <w:t xml:space="preserve">line </w:t>
      </w:r>
      <w:r w:rsidR="00186666" w:rsidRPr="001D7AB2">
        <w:rPr>
          <w:rFonts w:asciiTheme="minorHAnsi" w:hAnsiTheme="minorHAnsi"/>
        </w:rPr>
        <w:t xml:space="preserve">of continuity to the development of (post)modernity that is somewhat downplayed by </w:t>
      </w:r>
      <w:r w:rsidR="00DF3360">
        <w:rPr>
          <w:rFonts w:asciiTheme="minorHAnsi" w:hAnsiTheme="minorHAnsi"/>
        </w:rPr>
        <w:t>Boltanski and Chiapello</w:t>
      </w:r>
      <w:r w:rsidR="00DF3360" w:rsidRPr="001D7AB2">
        <w:rPr>
          <w:rFonts w:asciiTheme="minorHAnsi" w:hAnsiTheme="minorHAnsi"/>
        </w:rPr>
        <w:t xml:space="preserve"> </w:t>
      </w:r>
      <w:r w:rsidR="00186666" w:rsidRPr="001D7AB2">
        <w:rPr>
          <w:rFonts w:asciiTheme="minorHAnsi" w:hAnsiTheme="minorHAnsi"/>
        </w:rPr>
        <w:t>in their effort to ‘per</w:t>
      </w:r>
      <w:r w:rsidR="00DB52CC">
        <w:rPr>
          <w:rFonts w:asciiTheme="minorHAnsi" w:hAnsiTheme="minorHAnsi"/>
        </w:rPr>
        <w:t>iodize’ capitalism’s evolution</w:t>
      </w:r>
      <w:r w:rsidR="00E61D6E">
        <w:rPr>
          <w:rStyle w:val="EndnoteReference"/>
          <w:rFonts w:asciiTheme="minorHAnsi" w:hAnsiTheme="minorHAnsi"/>
        </w:rPr>
        <w:endnoteReference w:id="10"/>
      </w:r>
      <w:r w:rsidR="00DB52CC">
        <w:rPr>
          <w:rFonts w:asciiTheme="minorHAnsi" w:hAnsiTheme="minorHAnsi"/>
        </w:rPr>
        <w:t>.</w:t>
      </w:r>
    </w:p>
    <w:p w:rsidR="00DB52CC" w:rsidRDefault="00DB52CC" w:rsidP="00035AB9">
      <w:pPr>
        <w:spacing w:line="360" w:lineRule="auto"/>
        <w:jc w:val="both"/>
        <w:rPr>
          <w:rFonts w:asciiTheme="minorHAnsi" w:hAnsiTheme="minorHAnsi"/>
        </w:rPr>
      </w:pPr>
    </w:p>
    <w:p w:rsidR="00B82794" w:rsidRPr="001D7AB2" w:rsidRDefault="0005107A" w:rsidP="00035AB9">
      <w:pPr>
        <w:spacing w:line="360" w:lineRule="auto"/>
        <w:jc w:val="both"/>
        <w:rPr>
          <w:rFonts w:asciiTheme="minorHAnsi" w:hAnsiTheme="minorHAnsi"/>
        </w:rPr>
      </w:pPr>
      <w:r w:rsidRPr="001D7AB2">
        <w:rPr>
          <w:rFonts w:asciiTheme="minorHAnsi" w:hAnsiTheme="minorHAnsi"/>
        </w:rPr>
        <w:t>Organizing by way of projects and social/commercial networks by necessity entail</w:t>
      </w:r>
      <w:r w:rsidR="00DB52CC">
        <w:rPr>
          <w:rFonts w:asciiTheme="minorHAnsi" w:hAnsiTheme="minorHAnsi"/>
        </w:rPr>
        <w:t>s</w:t>
      </w:r>
      <w:r w:rsidRPr="001D7AB2">
        <w:rPr>
          <w:rFonts w:asciiTheme="minorHAnsi" w:hAnsiTheme="minorHAnsi"/>
        </w:rPr>
        <w:t xml:space="preserve"> self-sustaining and self-regulating groups. One is only useful insofar as one’s skills, interests or talents serve the network. The lightness o</w:t>
      </w:r>
      <w:r w:rsidR="00E228A3" w:rsidRPr="001D7AB2">
        <w:rPr>
          <w:rFonts w:asciiTheme="minorHAnsi" w:hAnsiTheme="minorHAnsi"/>
        </w:rPr>
        <w:t>f networked organization brings with it a</w:t>
      </w:r>
      <w:r w:rsidRPr="001D7AB2">
        <w:rPr>
          <w:rFonts w:asciiTheme="minorHAnsi" w:hAnsiTheme="minorHAnsi"/>
        </w:rPr>
        <w:t xml:space="preserve"> </w:t>
      </w:r>
      <w:r w:rsidR="00E228A3" w:rsidRPr="001D7AB2">
        <w:rPr>
          <w:rFonts w:asciiTheme="minorHAnsi" w:hAnsiTheme="minorHAnsi"/>
        </w:rPr>
        <w:t xml:space="preserve">renewed ethic of </w:t>
      </w:r>
      <w:r w:rsidRPr="001D7AB2">
        <w:rPr>
          <w:rFonts w:asciiTheme="minorHAnsi" w:hAnsiTheme="minorHAnsi"/>
        </w:rPr>
        <w:t xml:space="preserve">expendability and renders certain </w:t>
      </w:r>
      <w:r w:rsidR="00E51685" w:rsidRPr="001D7AB2">
        <w:rPr>
          <w:rFonts w:asciiTheme="minorHAnsi" w:hAnsiTheme="minorHAnsi"/>
        </w:rPr>
        <w:t xml:space="preserve">(non)members </w:t>
      </w:r>
      <w:r w:rsidRPr="001D7AB2">
        <w:rPr>
          <w:rFonts w:asciiTheme="minorHAnsi" w:hAnsiTheme="minorHAnsi"/>
        </w:rPr>
        <w:t xml:space="preserve">of </w:t>
      </w:r>
      <w:r w:rsidR="00E51685" w:rsidRPr="001D7AB2">
        <w:rPr>
          <w:rFonts w:asciiTheme="minorHAnsi" w:hAnsiTheme="minorHAnsi"/>
        </w:rPr>
        <w:t xml:space="preserve">society </w:t>
      </w:r>
      <w:r w:rsidRPr="001D7AB2">
        <w:rPr>
          <w:rFonts w:asciiTheme="minorHAnsi" w:hAnsiTheme="minorHAnsi"/>
        </w:rPr>
        <w:t xml:space="preserve">utterly invisible. For example, </w:t>
      </w:r>
      <w:r w:rsidR="00E51685" w:rsidRPr="001D7AB2">
        <w:rPr>
          <w:rFonts w:asciiTheme="minorHAnsi" w:hAnsiTheme="minorHAnsi"/>
        </w:rPr>
        <w:t xml:space="preserve">there are those who </w:t>
      </w:r>
      <w:r w:rsidRPr="001D7AB2">
        <w:rPr>
          <w:rFonts w:asciiTheme="minorHAnsi" w:hAnsiTheme="minorHAnsi"/>
        </w:rPr>
        <w:t>will be disenfranchised or socially excluded if they have limited or no access to the requisite technologies that service the networks of the projective city.</w:t>
      </w:r>
      <w:r w:rsidR="00B82794" w:rsidRPr="001D7AB2">
        <w:rPr>
          <w:rFonts w:asciiTheme="minorHAnsi" w:hAnsiTheme="minorHAnsi"/>
        </w:rPr>
        <w:t xml:space="preserve"> So </w:t>
      </w:r>
      <w:r w:rsidR="00E51685" w:rsidRPr="001D7AB2">
        <w:rPr>
          <w:rFonts w:asciiTheme="minorHAnsi" w:hAnsiTheme="minorHAnsi"/>
        </w:rPr>
        <w:t xml:space="preserve">the </w:t>
      </w:r>
      <w:r w:rsidR="00B82794" w:rsidRPr="001D7AB2">
        <w:rPr>
          <w:rFonts w:asciiTheme="minorHAnsi" w:hAnsiTheme="minorHAnsi"/>
        </w:rPr>
        <w:t>reticular organization</w:t>
      </w:r>
      <w:r w:rsidR="00E51685" w:rsidRPr="001D7AB2">
        <w:rPr>
          <w:rFonts w:asciiTheme="minorHAnsi" w:hAnsiTheme="minorHAnsi"/>
        </w:rPr>
        <w:t xml:space="preserve"> which facilitates development of an information economy and innovative forms of flexible accumulation for those fortunate enough to be suitably networked, </w:t>
      </w:r>
      <w:r w:rsidR="00720F9C" w:rsidRPr="001D7AB2">
        <w:rPr>
          <w:rFonts w:asciiTheme="minorHAnsi" w:hAnsiTheme="minorHAnsi"/>
        </w:rPr>
        <w:t>casts a</w:t>
      </w:r>
      <w:r w:rsidR="00E51685" w:rsidRPr="001D7AB2">
        <w:rPr>
          <w:rFonts w:asciiTheme="minorHAnsi" w:hAnsiTheme="minorHAnsi"/>
        </w:rPr>
        <w:t xml:space="preserve"> shadow</w:t>
      </w:r>
      <w:r w:rsidR="00720F9C" w:rsidRPr="001D7AB2">
        <w:rPr>
          <w:rFonts w:asciiTheme="minorHAnsi" w:hAnsiTheme="minorHAnsi"/>
        </w:rPr>
        <w:t>y</w:t>
      </w:r>
      <w:r w:rsidR="00E51685" w:rsidRPr="001D7AB2">
        <w:rPr>
          <w:rFonts w:asciiTheme="minorHAnsi" w:hAnsiTheme="minorHAnsi"/>
        </w:rPr>
        <w:t xml:space="preserve"> propensit</w:t>
      </w:r>
      <w:r w:rsidR="00720F9C" w:rsidRPr="001D7AB2">
        <w:rPr>
          <w:rFonts w:asciiTheme="minorHAnsi" w:hAnsiTheme="minorHAnsi"/>
        </w:rPr>
        <w:t>y</w:t>
      </w:r>
      <w:r w:rsidR="00E51685" w:rsidRPr="001D7AB2">
        <w:rPr>
          <w:rFonts w:asciiTheme="minorHAnsi" w:hAnsiTheme="minorHAnsi"/>
        </w:rPr>
        <w:t xml:space="preserve"> for </w:t>
      </w:r>
      <w:r w:rsidR="00720F9C" w:rsidRPr="001D7AB2">
        <w:rPr>
          <w:rFonts w:asciiTheme="minorHAnsi" w:hAnsiTheme="minorHAnsi"/>
        </w:rPr>
        <w:t xml:space="preserve">new forms of </w:t>
      </w:r>
      <w:r w:rsidR="00E51685" w:rsidRPr="001D7AB2">
        <w:rPr>
          <w:rFonts w:asciiTheme="minorHAnsi" w:hAnsiTheme="minorHAnsi"/>
        </w:rPr>
        <w:lastRenderedPageBreak/>
        <w:t xml:space="preserve">marginalization and social </w:t>
      </w:r>
      <w:r w:rsidR="00E51685" w:rsidRPr="001D7AB2">
        <w:rPr>
          <w:rFonts w:asciiTheme="minorHAnsi" w:hAnsiTheme="minorHAnsi"/>
          <w:i/>
        </w:rPr>
        <w:t>injustice</w:t>
      </w:r>
      <w:r w:rsidR="00E51685" w:rsidRPr="001D7AB2">
        <w:rPr>
          <w:rFonts w:asciiTheme="minorHAnsi" w:hAnsiTheme="minorHAnsi"/>
        </w:rPr>
        <w:t xml:space="preserve">. </w:t>
      </w:r>
      <w:r w:rsidR="00E82C82" w:rsidRPr="001D7AB2">
        <w:rPr>
          <w:rFonts w:asciiTheme="minorHAnsi" w:hAnsiTheme="minorHAnsi"/>
        </w:rPr>
        <w:t>These are injustices, moreover, which will, by definition be invisible to the new spirit that justifies and supports the architecture of the projective city.</w:t>
      </w:r>
    </w:p>
    <w:p w:rsidR="00E82C82" w:rsidRPr="001D7AB2" w:rsidRDefault="00E82C82" w:rsidP="00035AB9">
      <w:pPr>
        <w:spacing w:line="360" w:lineRule="auto"/>
        <w:jc w:val="both"/>
        <w:rPr>
          <w:rFonts w:asciiTheme="minorHAnsi" w:hAnsiTheme="minorHAnsi"/>
        </w:rPr>
      </w:pPr>
    </w:p>
    <w:p w:rsidR="008C2386" w:rsidRPr="001D7AB2" w:rsidRDefault="00621052" w:rsidP="00035AB9">
      <w:pPr>
        <w:spacing w:line="360" w:lineRule="auto"/>
        <w:jc w:val="both"/>
        <w:rPr>
          <w:rFonts w:asciiTheme="minorHAnsi" w:hAnsiTheme="minorHAnsi"/>
        </w:rPr>
      </w:pPr>
      <w:r w:rsidRPr="001D7AB2">
        <w:rPr>
          <w:rFonts w:asciiTheme="minorHAnsi" w:hAnsiTheme="minorHAnsi"/>
        </w:rPr>
        <w:t xml:space="preserve">There are, of course, many parallels between the thesis presented by </w:t>
      </w:r>
      <w:r w:rsidR="00DF3360">
        <w:rPr>
          <w:rFonts w:asciiTheme="minorHAnsi" w:hAnsiTheme="minorHAnsi"/>
        </w:rPr>
        <w:t>Boltanski and Chiapello</w:t>
      </w:r>
      <w:r w:rsidRPr="001D7AB2">
        <w:rPr>
          <w:rFonts w:asciiTheme="minorHAnsi" w:hAnsiTheme="minorHAnsi"/>
        </w:rPr>
        <w:t xml:space="preserve"> in relation to the projective city and a range of social theoretical writing that seeks to explain or pass critical comment on the development of </w:t>
      </w:r>
      <w:r w:rsidR="000A574A" w:rsidRPr="001D7AB2">
        <w:rPr>
          <w:rFonts w:asciiTheme="minorHAnsi" w:hAnsiTheme="minorHAnsi"/>
        </w:rPr>
        <w:t xml:space="preserve">what has been variously termed </w:t>
      </w:r>
      <w:r w:rsidRPr="001D7AB2">
        <w:rPr>
          <w:rFonts w:asciiTheme="minorHAnsi" w:hAnsiTheme="minorHAnsi"/>
        </w:rPr>
        <w:t xml:space="preserve">late modernity, post-modernity, </w:t>
      </w:r>
      <w:r w:rsidR="000A574A" w:rsidRPr="001D7AB2">
        <w:rPr>
          <w:rFonts w:asciiTheme="minorHAnsi" w:hAnsiTheme="minorHAnsi"/>
        </w:rPr>
        <w:t xml:space="preserve">late </w:t>
      </w:r>
      <w:r w:rsidRPr="001D7AB2">
        <w:rPr>
          <w:rFonts w:asciiTheme="minorHAnsi" w:hAnsiTheme="minorHAnsi"/>
        </w:rPr>
        <w:t>capitalism</w:t>
      </w:r>
      <w:r w:rsidR="000A574A" w:rsidRPr="001D7AB2">
        <w:rPr>
          <w:rFonts w:asciiTheme="minorHAnsi" w:hAnsiTheme="minorHAnsi"/>
        </w:rPr>
        <w:t xml:space="preserve"> or flexible capitalism</w:t>
      </w:r>
      <w:r w:rsidR="00917DEA" w:rsidRPr="001D7AB2">
        <w:rPr>
          <w:rFonts w:asciiTheme="minorHAnsi" w:hAnsiTheme="minorHAnsi"/>
        </w:rPr>
        <w:t>.</w:t>
      </w:r>
      <w:r w:rsidR="009044E3" w:rsidRPr="001D7AB2">
        <w:rPr>
          <w:rFonts w:asciiTheme="minorHAnsi" w:hAnsiTheme="minorHAnsi"/>
        </w:rPr>
        <w:t xml:space="preserve"> We refer, inter alia, to the thinking of Beck (1992), Giddens (1990), Hardt and Negri (2000), Harvey (1989), Lash and Urry (1994).</w:t>
      </w:r>
      <w:r w:rsidRPr="001D7AB2">
        <w:rPr>
          <w:rFonts w:asciiTheme="minorHAnsi" w:hAnsiTheme="minorHAnsi"/>
        </w:rPr>
        <w:t xml:space="preserve"> The need to limit the scope of our discussion prevents a fuller examination of the relationship between </w:t>
      </w:r>
      <w:r w:rsidR="00DF3360">
        <w:rPr>
          <w:rFonts w:asciiTheme="minorHAnsi" w:hAnsiTheme="minorHAnsi"/>
        </w:rPr>
        <w:t>Boltanski and Chiapello</w:t>
      </w:r>
      <w:r w:rsidRPr="001D7AB2">
        <w:rPr>
          <w:rFonts w:asciiTheme="minorHAnsi" w:hAnsiTheme="minorHAnsi"/>
        </w:rPr>
        <w:t xml:space="preserve">’s critique and the many possible connections or points of disjuncture with such literature. </w:t>
      </w:r>
      <w:r w:rsidR="000A574A" w:rsidRPr="001D7AB2">
        <w:rPr>
          <w:rFonts w:asciiTheme="minorHAnsi" w:hAnsiTheme="minorHAnsi"/>
        </w:rPr>
        <w:t>In this context, however,</w:t>
      </w:r>
      <w:r w:rsidRPr="001D7AB2">
        <w:rPr>
          <w:rFonts w:asciiTheme="minorHAnsi" w:hAnsiTheme="minorHAnsi"/>
        </w:rPr>
        <w:t xml:space="preserve"> </w:t>
      </w:r>
      <w:r w:rsidR="000A574A" w:rsidRPr="001D7AB2">
        <w:rPr>
          <w:rFonts w:asciiTheme="minorHAnsi" w:hAnsiTheme="minorHAnsi"/>
        </w:rPr>
        <w:t xml:space="preserve">we would </w:t>
      </w:r>
      <w:r w:rsidRPr="001D7AB2">
        <w:rPr>
          <w:rFonts w:asciiTheme="minorHAnsi" w:hAnsiTheme="minorHAnsi"/>
        </w:rPr>
        <w:t xml:space="preserve">like </w:t>
      </w:r>
      <w:r w:rsidR="000A574A" w:rsidRPr="001D7AB2">
        <w:rPr>
          <w:rFonts w:asciiTheme="minorHAnsi" w:hAnsiTheme="minorHAnsi"/>
        </w:rPr>
        <w:t>invoke</w:t>
      </w:r>
      <w:r w:rsidR="008C2386" w:rsidRPr="001D7AB2">
        <w:rPr>
          <w:rFonts w:asciiTheme="minorHAnsi" w:hAnsiTheme="minorHAnsi"/>
        </w:rPr>
        <w:t xml:space="preserve"> the work of one contemporary social theorist, Zygmunt Bauman</w:t>
      </w:r>
      <w:r w:rsidR="00002539" w:rsidRPr="001D7AB2">
        <w:rPr>
          <w:rFonts w:asciiTheme="minorHAnsi" w:hAnsiTheme="minorHAnsi"/>
        </w:rPr>
        <w:t xml:space="preserve"> (2000, 2003)</w:t>
      </w:r>
      <w:r w:rsidR="008C2386" w:rsidRPr="001D7AB2">
        <w:rPr>
          <w:rFonts w:asciiTheme="minorHAnsi" w:hAnsiTheme="minorHAnsi"/>
        </w:rPr>
        <w:t>, who has made an explicit link between Calvino and the themes of ‘lightness’ and ‘liquidity’ in late modern society.</w:t>
      </w:r>
    </w:p>
    <w:p w:rsidR="008C2386" w:rsidRPr="001D7AB2" w:rsidRDefault="008C2386" w:rsidP="00035AB9">
      <w:pPr>
        <w:spacing w:line="360" w:lineRule="auto"/>
        <w:jc w:val="both"/>
        <w:rPr>
          <w:rFonts w:asciiTheme="minorHAnsi" w:hAnsiTheme="minorHAnsi"/>
        </w:rPr>
      </w:pPr>
    </w:p>
    <w:p w:rsidR="00580EBF" w:rsidRPr="001D7AB2" w:rsidRDefault="00580EBF" w:rsidP="00035AB9">
      <w:pPr>
        <w:spacing w:line="360" w:lineRule="auto"/>
        <w:jc w:val="both"/>
        <w:rPr>
          <w:rFonts w:asciiTheme="minorHAnsi" w:hAnsiTheme="minorHAnsi"/>
        </w:rPr>
      </w:pPr>
      <w:r w:rsidRPr="001D7AB2">
        <w:rPr>
          <w:rFonts w:asciiTheme="minorHAnsi" w:hAnsiTheme="minorHAnsi"/>
        </w:rPr>
        <w:t>Bauman (2003</w:t>
      </w:r>
      <w:r w:rsidR="008070A1">
        <w:rPr>
          <w:rFonts w:asciiTheme="minorHAnsi" w:hAnsiTheme="minorHAnsi"/>
        </w:rPr>
        <w:t>: x-xi</w:t>
      </w:r>
      <w:r w:rsidRPr="001D7AB2">
        <w:rPr>
          <w:rFonts w:asciiTheme="minorHAnsi" w:hAnsiTheme="minorHAnsi"/>
        </w:rPr>
        <w:t xml:space="preserve">) finds particular fecundity in Calvino’s account of Leonia in thinking about a paradigm for </w:t>
      </w:r>
      <w:r w:rsidR="000A574A" w:rsidRPr="001D7AB2">
        <w:rPr>
          <w:rFonts w:asciiTheme="minorHAnsi" w:hAnsiTheme="minorHAnsi"/>
        </w:rPr>
        <w:t>what he terms ‘</w:t>
      </w:r>
      <w:r w:rsidRPr="001D7AB2">
        <w:rPr>
          <w:rFonts w:asciiTheme="minorHAnsi" w:hAnsiTheme="minorHAnsi"/>
        </w:rPr>
        <w:t>liquid modernity</w:t>
      </w:r>
      <w:r w:rsidR="000A574A" w:rsidRPr="001D7AB2">
        <w:rPr>
          <w:rFonts w:asciiTheme="minorHAnsi" w:hAnsiTheme="minorHAnsi"/>
        </w:rPr>
        <w:t>’</w:t>
      </w:r>
      <w:r w:rsidRPr="001D7AB2">
        <w:rPr>
          <w:rFonts w:asciiTheme="minorHAnsi" w:hAnsiTheme="minorHAnsi"/>
        </w:rPr>
        <w:t>. According to Calvino:</w:t>
      </w:r>
    </w:p>
    <w:p w:rsidR="00580EBF" w:rsidRPr="001D7AB2" w:rsidRDefault="00580EBF" w:rsidP="00035AB9">
      <w:pPr>
        <w:spacing w:line="360" w:lineRule="auto"/>
        <w:jc w:val="both"/>
        <w:rPr>
          <w:rFonts w:asciiTheme="minorHAnsi" w:hAnsiTheme="minorHAnsi"/>
        </w:rPr>
      </w:pPr>
    </w:p>
    <w:p w:rsidR="00580EBF" w:rsidRPr="001D7AB2" w:rsidRDefault="00580EBF" w:rsidP="00035AB9">
      <w:pPr>
        <w:spacing w:line="360" w:lineRule="auto"/>
        <w:ind w:left="720"/>
        <w:jc w:val="both"/>
        <w:rPr>
          <w:rFonts w:asciiTheme="minorHAnsi" w:hAnsiTheme="minorHAnsi"/>
        </w:rPr>
      </w:pPr>
      <w:r w:rsidRPr="001D7AB2">
        <w:rPr>
          <w:rFonts w:asciiTheme="minorHAnsi" w:hAnsiTheme="minorHAnsi"/>
        </w:rPr>
        <w:t>The city of Leonia refashions itself every day: every morning the people wake between fresh sheets, wash with just-unwrapped cakes of soap, wear brand-new clothing, take from the latest model refrigerator still unopened tins, listening to the last-minute jingles from the most up-to-date radios (1974</w:t>
      </w:r>
      <w:r w:rsidR="00E45563" w:rsidRPr="001D7AB2">
        <w:rPr>
          <w:rFonts w:asciiTheme="minorHAnsi" w:hAnsiTheme="minorHAnsi"/>
        </w:rPr>
        <w:t xml:space="preserve">: </w:t>
      </w:r>
      <w:r w:rsidRPr="001D7AB2">
        <w:rPr>
          <w:rFonts w:asciiTheme="minorHAnsi" w:hAnsiTheme="minorHAnsi"/>
        </w:rPr>
        <w:t>114).</w:t>
      </w:r>
    </w:p>
    <w:p w:rsidR="00580EBF" w:rsidRPr="001D7AB2" w:rsidRDefault="00580EBF" w:rsidP="00035AB9">
      <w:pPr>
        <w:spacing w:line="360" w:lineRule="auto"/>
        <w:ind w:left="720"/>
        <w:jc w:val="both"/>
        <w:rPr>
          <w:rFonts w:asciiTheme="minorHAnsi" w:hAnsiTheme="minorHAnsi"/>
        </w:rPr>
      </w:pPr>
    </w:p>
    <w:p w:rsidR="00BC75B2" w:rsidRPr="001D7AB2" w:rsidRDefault="00580EBF" w:rsidP="00035AB9">
      <w:pPr>
        <w:spacing w:line="360" w:lineRule="auto"/>
        <w:jc w:val="both"/>
        <w:rPr>
          <w:rFonts w:asciiTheme="minorHAnsi" w:hAnsiTheme="minorHAnsi"/>
        </w:rPr>
      </w:pPr>
      <w:r w:rsidRPr="001D7AB2">
        <w:rPr>
          <w:rFonts w:asciiTheme="minorHAnsi" w:hAnsiTheme="minorHAnsi"/>
        </w:rPr>
        <w:t xml:space="preserve">In Leonia, then, we find a polity in which the consumption of </w:t>
      </w:r>
      <w:r w:rsidR="000A574A" w:rsidRPr="001D7AB2">
        <w:rPr>
          <w:rFonts w:asciiTheme="minorHAnsi" w:hAnsiTheme="minorHAnsi"/>
        </w:rPr>
        <w:t xml:space="preserve">the </w:t>
      </w:r>
      <w:r w:rsidRPr="001D7AB2">
        <w:rPr>
          <w:rFonts w:asciiTheme="minorHAnsi" w:hAnsiTheme="minorHAnsi"/>
        </w:rPr>
        <w:t>new, the fashionable and technologically innovative is driven to a</w:t>
      </w:r>
      <w:r w:rsidR="00F60E51" w:rsidRPr="001D7AB2">
        <w:rPr>
          <w:rFonts w:asciiTheme="minorHAnsi" w:hAnsiTheme="minorHAnsi"/>
        </w:rPr>
        <w:t xml:space="preserve"> neurotic</w:t>
      </w:r>
      <w:r w:rsidRPr="001D7AB2">
        <w:rPr>
          <w:rFonts w:asciiTheme="minorHAnsi" w:hAnsiTheme="minorHAnsi"/>
        </w:rPr>
        <w:t xml:space="preserve"> excess which necessitates an equal and opposite drive to discard and dispose of the old. </w:t>
      </w:r>
      <w:r w:rsidR="00F60E51" w:rsidRPr="001D7AB2">
        <w:rPr>
          <w:rFonts w:asciiTheme="minorHAnsi" w:hAnsiTheme="minorHAnsi"/>
        </w:rPr>
        <w:t xml:space="preserve">Indeed, Calvino asks whether the passion of Leonia’s residents is </w:t>
      </w:r>
      <w:r w:rsidR="000A574A" w:rsidRPr="001D7AB2">
        <w:rPr>
          <w:rFonts w:asciiTheme="minorHAnsi" w:hAnsiTheme="minorHAnsi"/>
        </w:rPr>
        <w:t xml:space="preserve">truly </w:t>
      </w:r>
      <w:r w:rsidR="00F60E51" w:rsidRPr="001D7AB2">
        <w:rPr>
          <w:rFonts w:asciiTheme="minorHAnsi" w:hAnsiTheme="minorHAnsi"/>
        </w:rPr>
        <w:t>‘the enjoyment of new and d</w:t>
      </w:r>
      <w:r w:rsidR="000A574A" w:rsidRPr="001D7AB2">
        <w:rPr>
          <w:rFonts w:asciiTheme="minorHAnsi" w:hAnsiTheme="minorHAnsi"/>
        </w:rPr>
        <w:t>ifferent things’ and not, in actual fact</w:t>
      </w:r>
      <w:r w:rsidR="00F60E51" w:rsidRPr="001D7AB2">
        <w:rPr>
          <w:rFonts w:asciiTheme="minorHAnsi" w:hAnsiTheme="minorHAnsi"/>
        </w:rPr>
        <w:t xml:space="preserve">, ‘the joy of expelling, discarding, cleansing itself of a recurrent </w:t>
      </w:r>
      <w:r w:rsidR="00F60E51" w:rsidRPr="001D7AB2">
        <w:rPr>
          <w:rFonts w:asciiTheme="minorHAnsi" w:hAnsiTheme="minorHAnsi"/>
        </w:rPr>
        <w:lastRenderedPageBreak/>
        <w:t>impurity’ (</w:t>
      </w:r>
      <w:r w:rsidR="00695BAB" w:rsidRPr="001D7AB2">
        <w:rPr>
          <w:rFonts w:asciiTheme="minorHAnsi" w:hAnsiTheme="minorHAnsi"/>
        </w:rPr>
        <w:t>1974</w:t>
      </w:r>
      <w:r w:rsidR="00E45563" w:rsidRPr="001D7AB2">
        <w:rPr>
          <w:rFonts w:asciiTheme="minorHAnsi" w:hAnsiTheme="minorHAnsi"/>
        </w:rPr>
        <w:t xml:space="preserve">: </w:t>
      </w:r>
      <w:r w:rsidR="00F60E51" w:rsidRPr="001D7AB2">
        <w:rPr>
          <w:rFonts w:asciiTheme="minorHAnsi" w:hAnsiTheme="minorHAnsi"/>
        </w:rPr>
        <w:t>114)</w:t>
      </w:r>
      <w:r w:rsidR="00022D06" w:rsidRPr="001D7AB2">
        <w:rPr>
          <w:rFonts w:asciiTheme="minorHAnsi" w:hAnsiTheme="minorHAnsi"/>
        </w:rPr>
        <w:t>; an intriguing purgative twist to the theme of commodity fetishism</w:t>
      </w:r>
      <w:r w:rsidR="00F60E51" w:rsidRPr="001D7AB2">
        <w:rPr>
          <w:rFonts w:asciiTheme="minorHAnsi" w:hAnsiTheme="minorHAnsi"/>
        </w:rPr>
        <w:t>. Here we are offer</w:t>
      </w:r>
      <w:r w:rsidR="000A574A" w:rsidRPr="001D7AB2">
        <w:rPr>
          <w:rFonts w:asciiTheme="minorHAnsi" w:hAnsiTheme="minorHAnsi"/>
        </w:rPr>
        <w:t>e</w:t>
      </w:r>
      <w:r w:rsidR="00F60E51" w:rsidRPr="001D7AB2">
        <w:rPr>
          <w:rFonts w:asciiTheme="minorHAnsi" w:hAnsiTheme="minorHAnsi"/>
        </w:rPr>
        <w:t>d an</w:t>
      </w:r>
      <w:r w:rsidRPr="001D7AB2">
        <w:rPr>
          <w:rFonts w:asciiTheme="minorHAnsi" w:hAnsiTheme="minorHAnsi"/>
        </w:rPr>
        <w:t xml:space="preserve"> image of the ultimate disposable society which, at the limits of its logic, exposes itself to the threat of being literally destroyed by an avalanche of the mountains of ‘rubbish’ that build up relentlessly on the outskirts of the city.</w:t>
      </w:r>
      <w:r w:rsidR="00F60E51" w:rsidRPr="001D7AB2">
        <w:rPr>
          <w:rFonts w:asciiTheme="minorHAnsi" w:hAnsiTheme="minorHAnsi"/>
        </w:rPr>
        <w:t xml:space="preserve"> Reflecting on the parallels between the neurotic preoccupations of advanced modernity and Leonia, Bauman asks:</w:t>
      </w:r>
    </w:p>
    <w:p w:rsidR="00BC75B2" w:rsidRPr="001D7AB2" w:rsidRDefault="00BC75B2" w:rsidP="00035AB9">
      <w:pPr>
        <w:spacing w:line="360" w:lineRule="auto"/>
        <w:jc w:val="both"/>
        <w:rPr>
          <w:rFonts w:asciiTheme="minorHAnsi" w:hAnsiTheme="minorHAnsi"/>
        </w:rPr>
      </w:pPr>
    </w:p>
    <w:p w:rsidR="00BC75B2" w:rsidRPr="001D7AB2" w:rsidRDefault="00BC75B2" w:rsidP="00035AB9">
      <w:pPr>
        <w:spacing w:line="360" w:lineRule="auto"/>
        <w:ind w:left="720"/>
        <w:jc w:val="both"/>
        <w:rPr>
          <w:rFonts w:asciiTheme="minorHAnsi" w:hAnsiTheme="minorHAnsi"/>
        </w:rPr>
      </w:pPr>
      <w:r w:rsidRPr="001D7AB2">
        <w:rPr>
          <w:rFonts w:asciiTheme="minorHAnsi" w:hAnsiTheme="minorHAnsi"/>
        </w:rPr>
        <w:t xml:space="preserve">Are not the residents of our liquid modern world, just like the residents of Leonia, worrying about one thing while speaking of another? They say their wish, passion, aim or dream is ‘to relate’. But are </w:t>
      </w:r>
      <w:r w:rsidR="00DB52CC">
        <w:rPr>
          <w:rFonts w:asciiTheme="minorHAnsi" w:hAnsiTheme="minorHAnsi"/>
        </w:rPr>
        <w:t xml:space="preserve">... </w:t>
      </w:r>
      <w:r w:rsidRPr="001D7AB2">
        <w:rPr>
          <w:rFonts w:asciiTheme="minorHAnsi" w:hAnsiTheme="minorHAnsi"/>
        </w:rPr>
        <w:t>they indeed after relationships that hold</w:t>
      </w:r>
      <w:r w:rsidR="00DB52CC">
        <w:rPr>
          <w:rFonts w:asciiTheme="minorHAnsi" w:hAnsiTheme="minorHAnsi"/>
        </w:rPr>
        <w:t xml:space="preserve"> ...</w:t>
      </w:r>
      <w:r w:rsidRPr="001D7AB2">
        <w:rPr>
          <w:rFonts w:asciiTheme="minorHAnsi" w:hAnsiTheme="minorHAnsi"/>
        </w:rPr>
        <w:t xml:space="preserve"> or do they, more than anything else, </w:t>
      </w:r>
      <w:r w:rsidRPr="001D7AB2">
        <w:rPr>
          <w:rFonts w:asciiTheme="minorHAnsi" w:hAnsiTheme="minorHAnsi"/>
          <w:i/>
        </w:rPr>
        <w:t>desire those relationships to be light and loose</w:t>
      </w:r>
      <w:r w:rsidRPr="001D7AB2">
        <w:rPr>
          <w:rFonts w:asciiTheme="minorHAnsi" w:hAnsiTheme="minorHAnsi"/>
        </w:rPr>
        <w:t>, so that</w:t>
      </w:r>
      <w:r w:rsidR="00022D06" w:rsidRPr="001D7AB2">
        <w:rPr>
          <w:rFonts w:asciiTheme="minorHAnsi" w:hAnsiTheme="minorHAnsi"/>
        </w:rPr>
        <w:t xml:space="preserve">… </w:t>
      </w:r>
      <w:r w:rsidRPr="001D7AB2">
        <w:rPr>
          <w:rFonts w:asciiTheme="minorHAnsi" w:hAnsiTheme="minorHAnsi"/>
        </w:rPr>
        <w:t>they could ‘be thrown aside at any moment’? (</w:t>
      </w:r>
      <w:r w:rsidR="00F60E51" w:rsidRPr="001D7AB2">
        <w:rPr>
          <w:rFonts w:asciiTheme="minorHAnsi" w:hAnsiTheme="minorHAnsi"/>
        </w:rPr>
        <w:t>2003</w:t>
      </w:r>
      <w:r w:rsidR="00E45563" w:rsidRPr="001D7AB2">
        <w:rPr>
          <w:rFonts w:asciiTheme="minorHAnsi" w:hAnsiTheme="minorHAnsi"/>
        </w:rPr>
        <w:t xml:space="preserve">: </w:t>
      </w:r>
      <w:r w:rsidR="00F60E51" w:rsidRPr="001D7AB2">
        <w:rPr>
          <w:rFonts w:asciiTheme="minorHAnsi" w:hAnsiTheme="minorHAnsi"/>
        </w:rPr>
        <w:t>x</w:t>
      </w:r>
      <w:r w:rsidRPr="001D7AB2">
        <w:rPr>
          <w:rFonts w:asciiTheme="minorHAnsi" w:hAnsiTheme="minorHAnsi"/>
        </w:rPr>
        <w:t>-</w:t>
      </w:r>
      <w:r w:rsidR="00F60E51" w:rsidRPr="001D7AB2">
        <w:rPr>
          <w:rFonts w:asciiTheme="minorHAnsi" w:hAnsiTheme="minorHAnsi"/>
        </w:rPr>
        <w:t>xi, our emphases</w:t>
      </w:r>
      <w:r w:rsidRPr="001D7AB2">
        <w:rPr>
          <w:rFonts w:asciiTheme="minorHAnsi" w:hAnsiTheme="minorHAnsi"/>
        </w:rPr>
        <w:t>)</w:t>
      </w:r>
      <w:r w:rsidR="00F60E51" w:rsidRPr="001D7AB2">
        <w:rPr>
          <w:rFonts w:asciiTheme="minorHAnsi" w:hAnsiTheme="minorHAnsi"/>
        </w:rPr>
        <w:t>.</w:t>
      </w:r>
    </w:p>
    <w:p w:rsidR="00BC75B2" w:rsidRPr="001D7AB2" w:rsidRDefault="00BC75B2" w:rsidP="00035AB9">
      <w:pPr>
        <w:spacing w:line="360" w:lineRule="auto"/>
        <w:jc w:val="both"/>
        <w:rPr>
          <w:rFonts w:asciiTheme="minorHAnsi" w:hAnsiTheme="minorHAnsi"/>
        </w:rPr>
      </w:pPr>
    </w:p>
    <w:p w:rsidR="00C8520D" w:rsidRPr="001D7AB2" w:rsidRDefault="00D83CA2" w:rsidP="00035AB9">
      <w:pPr>
        <w:spacing w:line="360" w:lineRule="auto"/>
        <w:jc w:val="both"/>
        <w:rPr>
          <w:rFonts w:asciiTheme="minorHAnsi" w:hAnsiTheme="minorHAnsi"/>
        </w:rPr>
      </w:pPr>
      <w:r w:rsidRPr="001D7AB2">
        <w:rPr>
          <w:rFonts w:asciiTheme="minorHAnsi" w:hAnsiTheme="minorHAnsi"/>
        </w:rPr>
        <w:t>In Bauman’s</w:t>
      </w:r>
      <w:r w:rsidR="000A574A" w:rsidRPr="001D7AB2">
        <w:rPr>
          <w:rFonts w:asciiTheme="minorHAnsi" w:hAnsiTheme="minorHAnsi"/>
        </w:rPr>
        <w:t>, account of emerging capitalist social relations,</w:t>
      </w:r>
      <w:r w:rsidRPr="001D7AB2">
        <w:rPr>
          <w:rFonts w:asciiTheme="minorHAnsi" w:hAnsiTheme="minorHAnsi"/>
        </w:rPr>
        <w:t xml:space="preserve"> as in </w:t>
      </w:r>
      <w:r w:rsidR="00DF3360">
        <w:rPr>
          <w:rFonts w:asciiTheme="minorHAnsi" w:hAnsiTheme="minorHAnsi"/>
        </w:rPr>
        <w:t>Boltanski and Chiapello</w:t>
      </w:r>
      <w:r w:rsidRPr="001D7AB2">
        <w:rPr>
          <w:rFonts w:asciiTheme="minorHAnsi" w:hAnsiTheme="minorHAnsi"/>
        </w:rPr>
        <w:t>’s,</w:t>
      </w:r>
      <w:r w:rsidR="000A574A" w:rsidRPr="001D7AB2">
        <w:rPr>
          <w:rFonts w:asciiTheme="minorHAnsi" w:hAnsiTheme="minorHAnsi"/>
        </w:rPr>
        <w:t xml:space="preserve"> ‘lightness’ comes to represent a polity in which human ethics are compromised by the </w:t>
      </w:r>
      <w:r w:rsidR="000A574A" w:rsidRPr="001D7AB2">
        <w:rPr>
          <w:rFonts w:asciiTheme="minorHAnsi" w:hAnsiTheme="minorHAnsi"/>
          <w:i/>
        </w:rPr>
        <w:t>superficiality</w:t>
      </w:r>
      <w:r w:rsidR="00EE6353" w:rsidRPr="001D7AB2">
        <w:rPr>
          <w:rFonts w:asciiTheme="minorHAnsi" w:hAnsiTheme="minorHAnsi"/>
        </w:rPr>
        <w:t xml:space="preserve">, </w:t>
      </w:r>
      <w:r w:rsidR="000A574A" w:rsidRPr="001D7AB2">
        <w:rPr>
          <w:rFonts w:asciiTheme="minorHAnsi" w:hAnsiTheme="minorHAnsi"/>
          <w:i/>
        </w:rPr>
        <w:t xml:space="preserve">transience </w:t>
      </w:r>
      <w:r w:rsidR="00EE6353" w:rsidRPr="001D7AB2">
        <w:rPr>
          <w:rFonts w:asciiTheme="minorHAnsi" w:hAnsiTheme="minorHAnsi"/>
        </w:rPr>
        <w:t xml:space="preserve">and </w:t>
      </w:r>
      <w:r w:rsidR="00EE6353" w:rsidRPr="001D7AB2">
        <w:rPr>
          <w:rFonts w:asciiTheme="minorHAnsi" w:hAnsiTheme="minorHAnsi"/>
          <w:i/>
        </w:rPr>
        <w:t xml:space="preserve">expendability </w:t>
      </w:r>
      <w:r w:rsidR="000A574A" w:rsidRPr="001D7AB2">
        <w:rPr>
          <w:rFonts w:asciiTheme="minorHAnsi" w:hAnsiTheme="minorHAnsi"/>
        </w:rPr>
        <w:t xml:space="preserve">of </w:t>
      </w:r>
      <w:r w:rsidR="00EE6353" w:rsidRPr="001D7AB2">
        <w:rPr>
          <w:rFonts w:asciiTheme="minorHAnsi" w:hAnsiTheme="minorHAnsi"/>
        </w:rPr>
        <w:t>relations</w:t>
      </w:r>
      <w:r w:rsidR="005C459B" w:rsidRPr="001D7AB2">
        <w:rPr>
          <w:rFonts w:asciiTheme="minorHAnsi" w:hAnsiTheme="minorHAnsi"/>
        </w:rPr>
        <w:t xml:space="preserve"> that are in the thrall of naked desire and whimsy</w:t>
      </w:r>
      <w:r w:rsidR="00EE6353" w:rsidRPr="001D7AB2">
        <w:rPr>
          <w:rFonts w:asciiTheme="minorHAnsi" w:hAnsiTheme="minorHAnsi"/>
        </w:rPr>
        <w:t xml:space="preserve">. These texts invite us to be troubled by the </w:t>
      </w:r>
      <w:r w:rsidR="00EE6353" w:rsidRPr="001D7AB2">
        <w:rPr>
          <w:rFonts w:asciiTheme="minorHAnsi" w:hAnsiTheme="minorHAnsi"/>
          <w:i/>
        </w:rPr>
        <w:t>expediency</w:t>
      </w:r>
      <w:r w:rsidR="00EE6353" w:rsidRPr="001D7AB2">
        <w:rPr>
          <w:rFonts w:asciiTheme="minorHAnsi" w:hAnsiTheme="minorHAnsi"/>
        </w:rPr>
        <w:t xml:space="preserve"> of the network society, by the </w:t>
      </w:r>
      <w:r w:rsidR="005C459B" w:rsidRPr="001D7AB2">
        <w:rPr>
          <w:rFonts w:asciiTheme="minorHAnsi" w:hAnsiTheme="minorHAnsi"/>
        </w:rPr>
        <w:t xml:space="preserve">relational </w:t>
      </w:r>
      <w:r w:rsidR="00EE6353" w:rsidRPr="001D7AB2">
        <w:rPr>
          <w:rFonts w:asciiTheme="minorHAnsi" w:hAnsiTheme="minorHAnsi"/>
        </w:rPr>
        <w:t xml:space="preserve">‘nomadism’ </w:t>
      </w:r>
      <w:r w:rsidR="005C459B" w:rsidRPr="001D7AB2">
        <w:rPr>
          <w:rFonts w:asciiTheme="minorHAnsi" w:hAnsiTheme="minorHAnsi"/>
        </w:rPr>
        <w:t xml:space="preserve">on which </w:t>
      </w:r>
      <w:r w:rsidR="00EE6353" w:rsidRPr="001D7AB2">
        <w:rPr>
          <w:rFonts w:asciiTheme="minorHAnsi" w:hAnsiTheme="minorHAnsi"/>
        </w:rPr>
        <w:t xml:space="preserve">liquidity </w:t>
      </w:r>
      <w:r w:rsidR="005C459B" w:rsidRPr="001D7AB2">
        <w:rPr>
          <w:rFonts w:asciiTheme="minorHAnsi" w:hAnsiTheme="minorHAnsi"/>
        </w:rPr>
        <w:t xml:space="preserve">is predicated </w:t>
      </w:r>
      <w:r w:rsidR="00EE6353" w:rsidRPr="001D7AB2">
        <w:rPr>
          <w:rFonts w:asciiTheme="minorHAnsi" w:hAnsiTheme="minorHAnsi"/>
        </w:rPr>
        <w:t>and thus by the loss of so</w:t>
      </w:r>
      <w:r w:rsidR="005C459B" w:rsidRPr="001D7AB2">
        <w:rPr>
          <w:rFonts w:asciiTheme="minorHAnsi" w:hAnsiTheme="minorHAnsi"/>
        </w:rPr>
        <w:t>me imagined essence of humanity</w:t>
      </w:r>
      <w:r w:rsidR="00EE6353" w:rsidRPr="001D7AB2">
        <w:rPr>
          <w:rFonts w:asciiTheme="minorHAnsi" w:hAnsiTheme="minorHAnsi"/>
        </w:rPr>
        <w:t>.</w:t>
      </w:r>
    </w:p>
    <w:p w:rsidR="00D8512F" w:rsidRDefault="00D8512F" w:rsidP="00035AB9">
      <w:pPr>
        <w:spacing w:line="360" w:lineRule="auto"/>
        <w:jc w:val="both"/>
        <w:rPr>
          <w:rFonts w:asciiTheme="minorHAnsi" w:hAnsiTheme="minorHAnsi"/>
        </w:rPr>
      </w:pPr>
    </w:p>
    <w:p w:rsidR="00A261F6" w:rsidRPr="001D7AB2" w:rsidRDefault="00A261F6" w:rsidP="00035AB9">
      <w:pPr>
        <w:spacing w:line="360" w:lineRule="auto"/>
        <w:jc w:val="both"/>
        <w:rPr>
          <w:rFonts w:asciiTheme="minorHAnsi" w:hAnsiTheme="minorHAnsi"/>
        </w:rPr>
      </w:pPr>
    </w:p>
    <w:p w:rsidR="003B22B1" w:rsidRPr="001D7AB2" w:rsidRDefault="002662F0" w:rsidP="00035AB9">
      <w:pPr>
        <w:spacing w:line="360" w:lineRule="auto"/>
        <w:jc w:val="both"/>
        <w:rPr>
          <w:rFonts w:asciiTheme="minorHAnsi" w:hAnsiTheme="minorHAnsi"/>
        </w:rPr>
      </w:pPr>
      <w:r>
        <w:rPr>
          <w:rFonts w:asciiTheme="minorHAnsi" w:hAnsiTheme="minorHAnsi"/>
          <w:b/>
        </w:rPr>
        <w:t>Calvino and the v</w:t>
      </w:r>
      <w:r w:rsidR="003B22B1" w:rsidRPr="001D7AB2">
        <w:rPr>
          <w:rFonts w:asciiTheme="minorHAnsi" w:hAnsiTheme="minorHAnsi"/>
          <w:b/>
        </w:rPr>
        <w:t>irtual</w:t>
      </w:r>
    </w:p>
    <w:p w:rsidR="003B22B1" w:rsidRPr="001D7AB2" w:rsidRDefault="003B22B1" w:rsidP="00035AB9">
      <w:pPr>
        <w:spacing w:line="360" w:lineRule="auto"/>
        <w:jc w:val="both"/>
        <w:rPr>
          <w:rFonts w:asciiTheme="minorHAnsi" w:hAnsiTheme="minorHAnsi"/>
        </w:rPr>
      </w:pPr>
    </w:p>
    <w:p w:rsidR="002B00AD" w:rsidRDefault="003B22B1" w:rsidP="00035AB9">
      <w:pPr>
        <w:spacing w:line="360" w:lineRule="auto"/>
        <w:rPr>
          <w:rFonts w:asciiTheme="minorHAnsi" w:hAnsiTheme="minorHAnsi"/>
        </w:rPr>
      </w:pPr>
      <w:r w:rsidRPr="001D7AB2">
        <w:rPr>
          <w:rFonts w:asciiTheme="minorHAnsi" w:hAnsiTheme="minorHAnsi"/>
        </w:rPr>
        <w:t xml:space="preserve">Following more imaginative traditions of management literature and organizational theory, we contend that organization of the urban world – especially when approached from the perspective of Calvino’s literary genius – offers a powerful </w:t>
      </w:r>
      <w:r w:rsidRPr="001D7AB2">
        <w:rPr>
          <w:rFonts w:asciiTheme="minorHAnsi" w:hAnsiTheme="minorHAnsi"/>
          <w:i/>
        </w:rPr>
        <w:t>suprametafora</w:t>
      </w:r>
      <w:r w:rsidRPr="001D7AB2">
        <w:rPr>
          <w:rFonts w:asciiTheme="minorHAnsi" w:hAnsiTheme="minorHAnsi"/>
        </w:rPr>
        <w:t xml:space="preserve"> that can assist in thinking </w:t>
      </w:r>
      <w:r w:rsidR="00A6456B">
        <w:rPr>
          <w:rFonts w:asciiTheme="minorHAnsi" w:hAnsiTheme="minorHAnsi"/>
        </w:rPr>
        <w:t xml:space="preserve">critically </w:t>
      </w:r>
      <w:r w:rsidRPr="001D7AB2">
        <w:rPr>
          <w:rFonts w:asciiTheme="minorHAnsi" w:hAnsiTheme="minorHAnsi"/>
        </w:rPr>
        <w:t>about organizations</w:t>
      </w:r>
      <w:r w:rsidR="00A6456B">
        <w:rPr>
          <w:rFonts w:asciiTheme="minorHAnsi" w:hAnsiTheme="minorHAnsi"/>
        </w:rPr>
        <w:t xml:space="preserve"> in novel ways</w:t>
      </w:r>
      <w:r w:rsidRPr="001D7AB2">
        <w:rPr>
          <w:rFonts w:asciiTheme="minorHAnsi" w:hAnsiTheme="minorHAnsi"/>
        </w:rPr>
        <w:t xml:space="preserve">.  This is particularly true, for example, with respect to the advent of ICTs and their facilitation of virtual </w:t>
      </w:r>
      <w:r w:rsidRPr="001D7AB2">
        <w:rPr>
          <w:rFonts w:asciiTheme="minorHAnsi" w:hAnsiTheme="minorHAnsi"/>
        </w:rPr>
        <w:lastRenderedPageBreak/>
        <w:t xml:space="preserve">organization. Although Calvino died in the mid-1980s prior to the emergence of the worldwide web, world </w:t>
      </w:r>
      <w:r w:rsidR="008B0F6C">
        <w:rPr>
          <w:rFonts w:asciiTheme="minorHAnsi" w:hAnsiTheme="minorHAnsi"/>
        </w:rPr>
        <w:t xml:space="preserve">market </w:t>
      </w:r>
      <w:r w:rsidRPr="001D7AB2">
        <w:rPr>
          <w:rFonts w:asciiTheme="minorHAnsi" w:hAnsiTheme="minorHAnsi"/>
        </w:rPr>
        <w:t xml:space="preserve">domination </w:t>
      </w:r>
      <w:r w:rsidR="008B0F6C">
        <w:rPr>
          <w:rFonts w:asciiTheme="minorHAnsi" w:hAnsiTheme="minorHAnsi"/>
        </w:rPr>
        <w:t xml:space="preserve">by </w:t>
      </w:r>
      <w:r w:rsidRPr="001D7AB2">
        <w:rPr>
          <w:rFonts w:asciiTheme="minorHAnsi" w:hAnsiTheme="minorHAnsi"/>
        </w:rPr>
        <w:t>Microsoft</w:t>
      </w:r>
      <w:r w:rsidR="008B0F6C">
        <w:rPr>
          <w:rFonts w:asciiTheme="minorHAnsi" w:hAnsiTheme="minorHAnsi"/>
        </w:rPr>
        <w:t xml:space="preserve"> and Apple</w:t>
      </w:r>
      <w:r w:rsidRPr="001D7AB2">
        <w:rPr>
          <w:rFonts w:asciiTheme="minorHAnsi" w:hAnsiTheme="minorHAnsi"/>
        </w:rPr>
        <w:t>, proliferation of the desktop PCs</w:t>
      </w:r>
      <w:r w:rsidR="00A6456B">
        <w:rPr>
          <w:rFonts w:asciiTheme="minorHAnsi" w:hAnsiTheme="minorHAnsi"/>
        </w:rPr>
        <w:t>, social networking</w:t>
      </w:r>
      <w:r w:rsidRPr="001D7AB2">
        <w:rPr>
          <w:rFonts w:asciiTheme="minorHAnsi" w:hAnsiTheme="minorHAnsi"/>
        </w:rPr>
        <w:t xml:space="preserve"> and other computer-mediated forms of communication, he had some insightful and prescient things to say about such technologies. Anticipating what he refers to as the ‘second industrial revolution’, Calvino remarks that, ‘unlike the first, [it] does not present us with such crushing images as rolling mills and molten steel, but with “bits” in a flow of information traveling [</w:t>
      </w:r>
      <w:r w:rsidRPr="001D7AB2">
        <w:rPr>
          <w:rFonts w:asciiTheme="minorHAnsi" w:hAnsiTheme="minorHAnsi"/>
          <w:i/>
        </w:rPr>
        <w:t>sic</w:t>
      </w:r>
      <w:r w:rsidRPr="001D7AB2">
        <w:rPr>
          <w:rFonts w:asciiTheme="minorHAnsi" w:hAnsiTheme="minorHAnsi"/>
        </w:rPr>
        <w:t>] along circuits in the form of electronic impulses. The iron machines still exist but they obey the orders of weightless bits’ (1996 [1988]</w:t>
      </w:r>
      <w:r w:rsidR="008E5D87" w:rsidRPr="001D7AB2">
        <w:rPr>
          <w:rFonts w:asciiTheme="minorHAnsi" w:hAnsiTheme="minorHAnsi"/>
        </w:rPr>
        <w:t xml:space="preserve">: </w:t>
      </w:r>
      <w:r w:rsidRPr="001D7AB2">
        <w:rPr>
          <w:rFonts w:asciiTheme="minorHAnsi" w:hAnsiTheme="minorHAnsi"/>
        </w:rPr>
        <w:t xml:space="preserve">8). Similarly, in one of the ‘Trading Cities’, ‘Ersilia’ in </w:t>
      </w:r>
      <w:r w:rsidRPr="001D7AB2">
        <w:rPr>
          <w:rFonts w:asciiTheme="minorHAnsi" w:hAnsiTheme="minorHAnsi"/>
          <w:i/>
        </w:rPr>
        <w:t>Invisible Cities</w:t>
      </w:r>
      <w:r w:rsidRPr="001D7AB2">
        <w:rPr>
          <w:rFonts w:asciiTheme="minorHAnsi" w:hAnsiTheme="minorHAnsi"/>
        </w:rPr>
        <w:t>, Calvino invokes the image of a community that physically maps social relations using strings, ‘black or gray or black-and-white according to whether they mark a relationship of blood, or trade, authority, agency. When the strings become so numerous that you can no longer pass among them, the inhabitants leave: the houses are dismantled; only the strings and other supports remain’ (1974</w:t>
      </w:r>
      <w:r w:rsidR="008E5D87" w:rsidRPr="001D7AB2">
        <w:rPr>
          <w:rFonts w:asciiTheme="minorHAnsi" w:hAnsiTheme="minorHAnsi"/>
        </w:rPr>
        <w:t xml:space="preserve">: </w:t>
      </w:r>
      <w:r w:rsidR="002B00AD">
        <w:rPr>
          <w:rFonts w:asciiTheme="minorHAnsi" w:hAnsiTheme="minorHAnsi"/>
        </w:rPr>
        <w:t>76).</w:t>
      </w:r>
      <w:r w:rsidR="002B00AD">
        <w:rPr>
          <w:rFonts w:asciiTheme="minorHAnsi" w:hAnsiTheme="minorHAnsi"/>
        </w:rPr>
        <w:br/>
      </w:r>
    </w:p>
    <w:p w:rsidR="003B22B1" w:rsidRPr="001D7AB2" w:rsidRDefault="003B22B1" w:rsidP="00035AB9">
      <w:pPr>
        <w:spacing w:line="360" w:lineRule="auto"/>
        <w:jc w:val="both"/>
        <w:rPr>
          <w:rFonts w:asciiTheme="minorHAnsi" w:hAnsiTheme="minorHAnsi"/>
        </w:rPr>
      </w:pPr>
      <w:r w:rsidRPr="001D7AB2">
        <w:rPr>
          <w:rFonts w:asciiTheme="minorHAnsi" w:hAnsiTheme="minorHAnsi"/>
        </w:rPr>
        <w:t>This highly evocative imagery, we suggest, speaks to the complex forms of interrelationship mirrored in the calculative simulacra that go to make up the computer programmes and cross-referencing databases that enable the multitudinous variety of virtual interaction supplied via the Internet and other such networking media.</w:t>
      </w:r>
      <w:r w:rsidR="005C459B" w:rsidRPr="001D7AB2">
        <w:rPr>
          <w:rFonts w:asciiTheme="minorHAnsi" w:hAnsiTheme="minorHAnsi"/>
        </w:rPr>
        <w:t xml:space="preserve"> Calvino provides us with an image par excellence of the machinery that produces the architecture of </w:t>
      </w:r>
      <w:r w:rsidR="00DF3360">
        <w:rPr>
          <w:rFonts w:asciiTheme="minorHAnsi" w:hAnsiTheme="minorHAnsi"/>
        </w:rPr>
        <w:t>Boltanski and Chiapello</w:t>
      </w:r>
      <w:r w:rsidR="005C459B" w:rsidRPr="001D7AB2">
        <w:rPr>
          <w:rFonts w:asciiTheme="minorHAnsi" w:hAnsiTheme="minorHAnsi"/>
        </w:rPr>
        <w:t>’s projective city. Nowhere is this better exemplified than in the proliferation and popularity of ‘social networking’ Internet sites</w:t>
      </w:r>
      <w:r w:rsidR="002B00AD">
        <w:rPr>
          <w:rFonts w:asciiTheme="minorHAnsi" w:hAnsiTheme="minorHAnsi"/>
        </w:rPr>
        <w:t xml:space="preserve"> (Grassman and Case, 2010</w:t>
      </w:r>
      <w:r w:rsidR="00022D06" w:rsidRPr="001D7AB2">
        <w:rPr>
          <w:rFonts w:asciiTheme="minorHAnsi" w:hAnsiTheme="minorHAnsi"/>
        </w:rPr>
        <w:t>)</w:t>
      </w:r>
      <w:r w:rsidR="005C459B" w:rsidRPr="001D7AB2">
        <w:rPr>
          <w:rFonts w:asciiTheme="minorHAnsi" w:hAnsiTheme="minorHAnsi"/>
        </w:rPr>
        <w:t xml:space="preserve">. </w:t>
      </w:r>
      <w:r w:rsidRPr="001D7AB2">
        <w:rPr>
          <w:rFonts w:asciiTheme="minorHAnsi" w:hAnsiTheme="minorHAnsi"/>
        </w:rPr>
        <w:t xml:space="preserve">Emerging communities on the Internet have, of course, become the subject of social scientific scrutiny in recent years. A Working Group of the International Federation for Information Processing, for example, </w:t>
      </w:r>
      <w:r w:rsidR="005C459B" w:rsidRPr="001D7AB2">
        <w:rPr>
          <w:rFonts w:asciiTheme="minorHAnsi" w:hAnsiTheme="minorHAnsi"/>
        </w:rPr>
        <w:t xml:space="preserve">organized </w:t>
      </w:r>
      <w:r w:rsidRPr="001D7AB2">
        <w:rPr>
          <w:rFonts w:asciiTheme="minorHAnsi" w:hAnsiTheme="minorHAnsi"/>
        </w:rPr>
        <w:t>a conference on the theme of ‘Massive Virtual Communities’, adding a semantic element of ‘weight’ to the ‘weightless flow of bits’. An extract from the call for papers reads:</w:t>
      </w:r>
    </w:p>
    <w:p w:rsidR="003B22B1" w:rsidRPr="001D7AB2" w:rsidRDefault="003B22B1" w:rsidP="00035AB9">
      <w:pPr>
        <w:spacing w:line="360" w:lineRule="auto"/>
        <w:ind w:left="720"/>
        <w:jc w:val="both"/>
        <w:rPr>
          <w:rFonts w:asciiTheme="minorHAnsi" w:hAnsiTheme="minorHAnsi"/>
        </w:rPr>
      </w:pPr>
    </w:p>
    <w:p w:rsidR="003B22B1" w:rsidRPr="001D7AB2" w:rsidRDefault="003B22B1" w:rsidP="00035AB9">
      <w:pPr>
        <w:spacing w:line="360" w:lineRule="auto"/>
        <w:ind w:left="720"/>
        <w:jc w:val="both"/>
        <w:rPr>
          <w:rFonts w:asciiTheme="minorHAnsi" w:hAnsiTheme="minorHAnsi"/>
        </w:rPr>
      </w:pPr>
      <w:r w:rsidRPr="001D7AB2">
        <w:rPr>
          <w:rFonts w:asciiTheme="minorHAnsi" w:hAnsiTheme="minorHAnsi"/>
        </w:rPr>
        <w:lastRenderedPageBreak/>
        <w:t xml:space="preserve">Prominently within the gaming community, but also within other communities on the internet, very huge virtual communities begin to evolve. In games, an average number of people that is comparable to a </w:t>
      </w:r>
      <w:r w:rsidRPr="001D7AB2">
        <w:rPr>
          <w:rFonts w:asciiTheme="minorHAnsi" w:hAnsiTheme="minorHAnsi"/>
          <w:i/>
        </w:rPr>
        <w:t>smaller city</w:t>
      </w:r>
      <w:r w:rsidRPr="001D7AB2">
        <w:rPr>
          <w:rFonts w:asciiTheme="minorHAnsi" w:hAnsiTheme="minorHAnsi"/>
        </w:rPr>
        <w:t xml:space="preserve"> is online at the same time, thus forming a </w:t>
      </w:r>
      <w:r w:rsidRPr="001D7AB2">
        <w:rPr>
          <w:rFonts w:asciiTheme="minorHAnsi" w:hAnsiTheme="minorHAnsi"/>
          <w:i/>
        </w:rPr>
        <w:t>proper society</w:t>
      </w:r>
      <w:r w:rsidRPr="001D7AB2">
        <w:rPr>
          <w:rFonts w:asciiTheme="minorHAnsi" w:hAnsiTheme="minorHAnsi"/>
        </w:rPr>
        <w:t xml:space="preserve">. People share their pictures and videos, they meet and date in virtual communities. In Second Life, even big companies start virtual branches to enhance customer relations. It is likely that this phenomenon will become even more significant in the near future for gaming, for business and private purposes, maybe even for administrative and political functions. It is already obvious that those massive virtual communities will have a substantial impact on society, </w:t>
      </w:r>
      <w:r w:rsidR="00D83CA2" w:rsidRPr="001D7AB2">
        <w:rPr>
          <w:rFonts w:asciiTheme="minorHAnsi" w:hAnsiTheme="minorHAnsi"/>
        </w:rPr>
        <w:t>economics, art, and -</w:t>
      </w:r>
      <w:r w:rsidRPr="001D7AB2">
        <w:rPr>
          <w:rFonts w:asciiTheme="minorHAnsi" w:hAnsiTheme="minorHAnsi"/>
        </w:rPr>
        <w:t xml:space="preserve"> la</w:t>
      </w:r>
      <w:r w:rsidR="00D83CA2" w:rsidRPr="001D7AB2">
        <w:rPr>
          <w:rFonts w:asciiTheme="minorHAnsi" w:hAnsiTheme="minorHAnsi"/>
        </w:rPr>
        <w:t xml:space="preserve">st but not least </w:t>
      </w:r>
      <w:r w:rsidR="00445F9B" w:rsidRPr="001D7AB2">
        <w:rPr>
          <w:rFonts w:asciiTheme="minorHAnsi" w:hAnsiTheme="minorHAnsi"/>
        </w:rPr>
        <w:t>–</w:t>
      </w:r>
      <w:r w:rsidR="00D83CA2" w:rsidRPr="001D7AB2">
        <w:rPr>
          <w:rFonts w:asciiTheme="minorHAnsi" w:hAnsiTheme="minorHAnsi"/>
        </w:rPr>
        <w:t xml:space="preserve"> </w:t>
      </w:r>
      <w:r w:rsidRPr="001D7AB2">
        <w:rPr>
          <w:rFonts w:asciiTheme="minorHAnsi" w:hAnsiTheme="minorHAnsi"/>
        </w:rPr>
        <w:t>technology</w:t>
      </w:r>
      <w:r w:rsidR="00445F9B" w:rsidRPr="001D7AB2">
        <w:rPr>
          <w:rFonts w:asciiTheme="minorHAnsi" w:hAnsiTheme="minorHAnsi"/>
        </w:rPr>
        <w:t xml:space="preserve"> (IFIP 2008, added emphases)</w:t>
      </w:r>
      <w:r w:rsidRPr="001D7AB2">
        <w:rPr>
          <w:rFonts w:asciiTheme="minorHAnsi" w:hAnsiTheme="minorHAnsi"/>
        </w:rPr>
        <w:t>.</w:t>
      </w:r>
    </w:p>
    <w:p w:rsidR="003B22B1" w:rsidRPr="001D7AB2" w:rsidRDefault="003B22B1" w:rsidP="00035AB9">
      <w:pPr>
        <w:spacing w:line="360" w:lineRule="auto"/>
        <w:jc w:val="both"/>
        <w:rPr>
          <w:rFonts w:asciiTheme="minorHAnsi" w:hAnsiTheme="minorHAnsi"/>
        </w:rPr>
      </w:pPr>
    </w:p>
    <w:p w:rsidR="003B22B1" w:rsidRPr="001D7AB2" w:rsidRDefault="003B22B1" w:rsidP="00035AB9">
      <w:pPr>
        <w:spacing w:line="360" w:lineRule="auto"/>
        <w:jc w:val="both"/>
        <w:rPr>
          <w:rFonts w:asciiTheme="minorHAnsi" w:hAnsiTheme="minorHAnsi"/>
        </w:rPr>
      </w:pPr>
      <w:r w:rsidRPr="001D7AB2">
        <w:rPr>
          <w:rFonts w:asciiTheme="minorHAnsi" w:hAnsiTheme="minorHAnsi"/>
        </w:rPr>
        <w:t>The virtual city is a reality already it would appear; or should we say, following Baudrillard (1983) and Virilio (1998), a hyper-reality of bits and network flows, of Avatars and digitally mediated simulacra? But what of the future of such ‘massive virtual communities’?  Calvino offers this observation:</w:t>
      </w:r>
    </w:p>
    <w:p w:rsidR="003B22B1" w:rsidRPr="001D7AB2" w:rsidRDefault="003B22B1" w:rsidP="00035AB9">
      <w:pPr>
        <w:spacing w:line="360" w:lineRule="auto"/>
        <w:jc w:val="both"/>
        <w:rPr>
          <w:rFonts w:asciiTheme="minorHAnsi" w:hAnsiTheme="minorHAnsi"/>
        </w:rPr>
      </w:pPr>
    </w:p>
    <w:p w:rsidR="003B22B1" w:rsidRPr="001D7AB2" w:rsidRDefault="003B22B1" w:rsidP="00035AB9">
      <w:pPr>
        <w:spacing w:line="360" w:lineRule="auto"/>
        <w:ind w:left="720"/>
        <w:jc w:val="both"/>
        <w:rPr>
          <w:rFonts w:asciiTheme="minorHAnsi" w:hAnsiTheme="minorHAnsi"/>
        </w:rPr>
      </w:pPr>
      <w:r w:rsidRPr="001D7AB2">
        <w:rPr>
          <w:rFonts w:asciiTheme="minorHAnsi" w:hAnsiTheme="minorHAnsi"/>
        </w:rPr>
        <w:t>Thus, when traveling [</w:t>
      </w:r>
      <w:r w:rsidRPr="001D7AB2">
        <w:rPr>
          <w:rFonts w:asciiTheme="minorHAnsi" w:hAnsiTheme="minorHAnsi"/>
          <w:i/>
        </w:rPr>
        <w:t>sic</w:t>
      </w:r>
      <w:r w:rsidRPr="001D7AB2">
        <w:rPr>
          <w:rFonts w:asciiTheme="minorHAnsi" w:hAnsiTheme="minorHAnsi"/>
        </w:rPr>
        <w:t>] in the territory of Ersilia, you come upon the ruins of the abandoned cities, without the walls which do not last, without the bones of the dead which the wind rolls away: spider-webs of intricate relationships seeking a form (</w:t>
      </w:r>
      <w:r w:rsidR="00695BAB" w:rsidRPr="001D7AB2">
        <w:rPr>
          <w:rFonts w:asciiTheme="minorHAnsi" w:hAnsiTheme="minorHAnsi"/>
        </w:rPr>
        <w:t xml:space="preserve">1974: </w:t>
      </w:r>
      <w:r w:rsidRPr="001D7AB2">
        <w:rPr>
          <w:rFonts w:asciiTheme="minorHAnsi" w:hAnsiTheme="minorHAnsi"/>
        </w:rPr>
        <w:t>76).</w:t>
      </w:r>
    </w:p>
    <w:p w:rsidR="003B22B1" w:rsidRPr="001D7AB2" w:rsidRDefault="003B22B1" w:rsidP="00035AB9">
      <w:pPr>
        <w:spacing w:line="360" w:lineRule="auto"/>
        <w:ind w:left="720"/>
        <w:jc w:val="both"/>
        <w:rPr>
          <w:rFonts w:asciiTheme="minorHAnsi" w:hAnsiTheme="minorHAnsi"/>
        </w:rPr>
      </w:pPr>
    </w:p>
    <w:p w:rsidR="003B22B1" w:rsidRPr="001D7AB2" w:rsidRDefault="003B22B1" w:rsidP="00035AB9">
      <w:pPr>
        <w:spacing w:line="360" w:lineRule="auto"/>
        <w:jc w:val="both"/>
        <w:rPr>
          <w:rFonts w:asciiTheme="minorHAnsi" w:hAnsiTheme="minorHAnsi"/>
        </w:rPr>
      </w:pPr>
      <w:r w:rsidRPr="001D7AB2">
        <w:rPr>
          <w:rFonts w:asciiTheme="minorHAnsi" w:hAnsiTheme="minorHAnsi"/>
        </w:rPr>
        <w:t>Is this not a perfectly apt metaphor for</w:t>
      </w:r>
      <w:r w:rsidR="00D83CA2" w:rsidRPr="001D7AB2">
        <w:rPr>
          <w:rFonts w:asciiTheme="minorHAnsi" w:hAnsiTheme="minorHAnsi"/>
        </w:rPr>
        <w:t xml:space="preserve"> the networked society,</w:t>
      </w:r>
      <w:r w:rsidRPr="001D7AB2">
        <w:rPr>
          <w:rFonts w:asciiTheme="minorHAnsi" w:hAnsiTheme="minorHAnsi"/>
        </w:rPr>
        <w:t xml:space="preserve"> virtual organization and </w:t>
      </w:r>
      <w:r w:rsidR="00D83CA2" w:rsidRPr="001D7AB2">
        <w:rPr>
          <w:rFonts w:asciiTheme="minorHAnsi" w:hAnsiTheme="minorHAnsi"/>
        </w:rPr>
        <w:t xml:space="preserve">their </w:t>
      </w:r>
      <w:r w:rsidRPr="001D7AB2">
        <w:rPr>
          <w:rFonts w:asciiTheme="minorHAnsi" w:hAnsiTheme="minorHAnsi"/>
        </w:rPr>
        <w:t xml:space="preserve">likely legacy? It is suggestive of IT systems methods whose diagrammatical mappings metonymically reduce human and non-human relationship to lifelessly neat lines, boxes and calculative functions: ‘intricate relationships seeking a form’. Calvino’s imagery urges us </w:t>
      </w:r>
      <w:r w:rsidR="000965F4">
        <w:rPr>
          <w:rFonts w:asciiTheme="minorHAnsi" w:hAnsiTheme="minorHAnsi"/>
        </w:rPr>
        <w:t xml:space="preserve">to </w:t>
      </w:r>
      <w:r w:rsidRPr="001D7AB2">
        <w:rPr>
          <w:rFonts w:asciiTheme="minorHAnsi" w:hAnsiTheme="minorHAnsi"/>
        </w:rPr>
        <w:t xml:space="preserve">not lose sight of the metaphysical dimension of such mapping and the anthropology which brings to these webs an emotional heart and sensate embodiment but which, nonetheless, is subject to the universal laws of transience. Yet, </w:t>
      </w:r>
      <w:r w:rsidRPr="001D7AB2">
        <w:rPr>
          <w:rFonts w:asciiTheme="minorHAnsi" w:hAnsiTheme="minorHAnsi"/>
        </w:rPr>
        <w:lastRenderedPageBreak/>
        <w:t>in a post-apocalyptic scenario which leaves our</w:t>
      </w:r>
      <w:r w:rsidR="005E0300">
        <w:rPr>
          <w:rFonts w:asciiTheme="minorHAnsi" w:hAnsiTheme="minorHAnsi"/>
        </w:rPr>
        <w:t xml:space="preserve"> planet</w:t>
      </w:r>
      <w:r w:rsidRPr="001D7AB2">
        <w:rPr>
          <w:rFonts w:asciiTheme="minorHAnsi" w:hAnsiTheme="minorHAnsi"/>
        </w:rPr>
        <w:t xml:space="preserve"> bereft of </w:t>
      </w:r>
      <w:r w:rsidR="005E0300">
        <w:rPr>
          <w:rFonts w:asciiTheme="minorHAnsi" w:hAnsiTheme="minorHAnsi"/>
        </w:rPr>
        <w:t>civilization</w:t>
      </w:r>
      <w:r w:rsidRPr="001D7AB2">
        <w:rPr>
          <w:rFonts w:asciiTheme="minorHAnsi" w:hAnsiTheme="minorHAnsi"/>
        </w:rPr>
        <w:t>, might a</w:t>
      </w:r>
      <w:r w:rsidR="00A6456B">
        <w:rPr>
          <w:rFonts w:asciiTheme="minorHAnsi" w:hAnsiTheme="minorHAnsi"/>
        </w:rPr>
        <w:t>n extraterrestrial</w:t>
      </w:r>
      <w:r w:rsidRPr="001D7AB2">
        <w:rPr>
          <w:rFonts w:asciiTheme="minorHAnsi" w:hAnsiTheme="minorHAnsi"/>
        </w:rPr>
        <w:t xml:space="preserve"> social scientist discover Ersilia not so much in the ruins of abandoned </w:t>
      </w:r>
      <w:r w:rsidR="00F954A9" w:rsidRPr="001D7AB2">
        <w:rPr>
          <w:rFonts w:asciiTheme="minorHAnsi" w:hAnsiTheme="minorHAnsi"/>
          <w:i/>
        </w:rPr>
        <w:t>physical</w:t>
      </w:r>
      <w:r w:rsidR="00F954A9" w:rsidRPr="001D7AB2">
        <w:rPr>
          <w:rFonts w:asciiTheme="minorHAnsi" w:hAnsiTheme="minorHAnsi"/>
        </w:rPr>
        <w:t xml:space="preserve"> </w:t>
      </w:r>
      <w:r w:rsidRPr="001D7AB2">
        <w:rPr>
          <w:rFonts w:asciiTheme="minorHAnsi" w:hAnsiTheme="minorHAnsi"/>
        </w:rPr>
        <w:t>cities as in the digital coding of data, programmes and networks on computer memory chips</w:t>
      </w:r>
      <w:r w:rsidR="00F954A9" w:rsidRPr="001D7AB2">
        <w:rPr>
          <w:rFonts w:asciiTheme="minorHAnsi" w:hAnsiTheme="minorHAnsi"/>
        </w:rPr>
        <w:t xml:space="preserve"> that make up </w:t>
      </w:r>
      <w:r w:rsidR="00F954A9" w:rsidRPr="001D7AB2">
        <w:rPr>
          <w:rFonts w:asciiTheme="minorHAnsi" w:hAnsiTheme="minorHAnsi"/>
          <w:i/>
        </w:rPr>
        <w:t xml:space="preserve">virtual </w:t>
      </w:r>
      <w:r w:rsidR="00F954A9" w:rsidRPr="001D7AB2">
        <w:rPr>
          <w:rFonts w:asciiTheme="minorHAnsi" w:hAnsiTheme="minorHAnsi"/>
        </w:rPr>
        <w:t>cities</w:t>
      </w:r>
      <w:r w:rsidRPr="001D7AB2">
        <w:rPr>
          <w:rFonts w:asciiTheme="minorHAnsi" w:hAnsiTheme="minorHAnsi"/>
        </w:rPr>
        <w:t xml:space="preserve">? Such, perhaps, is how the destiny of </w:t>
      </w:r>
      <w:r w:rsidR="005C459B" w:rsidRPr="001D7AB2">
        <w:rPr>
          <w:rFonts w:asciiTheme="minorHAnsi" w:hAnsiTheme="minorHAnsi"/>
        </w:rPr>
        <w:t xml:space="preserve">a </w:t>
      </w:r>
      <w:r w:rsidRPr="001D7AB2">
        <w:rPr>
          <w:rFonts w:asciiTheme="minorHAnsi" w:hAnsiTheme="minorHAnsi"/>
        </w:rPr>
        <w:t xml:space="preserve">civilization </w:t>
      </w:r>
      <w:r w:rsidR="00A11C97" w:rsidRPr="001D7AB2">
        <w:rPr>
          <w:rFonts w:asciiTheme="minorHAnsi" w:hAnsiTheme="minorHAnsi"/>
        </w:rPr>
        <w:t xml:space="preserve">based on the polity of the projective city </w:t>
      </w:r>
      <w:r w:rsidR="005C459B" w:rsidRPr="001D7AB2">
        <w:rPr>
          <w:rFonts w:asciiTheme="minorHAnsi" w:hAnsiTheme="minorHAnsi"/>
        </w:rPr>
        <w:t xml:space="preserve">– the end of its history, if you will - </w:t>
      </w:r>
      <w:r w:rsidRPr="001D7AB2">
        <w:rPr>
          <w:rFonts w:asciiTheme="minorHAnsi" w:hAnsiTheme="minorHAnsi"/>
        </w:rPr>
        <w:t>might be imagined.</w:t>
      </w:r>
    </w:p>
    <w:p w:rsidR="00482B39" w:rsidRPr="001D7AB2" w:rsidRDefault="00482B39" w:rsidP="00035AB9">
      <w:pPr>
        <w:spacing w:line="360" w:lineRule="auto"/>
        <w:jc w:val="both"/>
        <w:rPr>
          <w:rFonts w:asciiTheme="minorHAnsi" w:hAnsiTheme="minorHAnsi"/>
        </w:rPr>
      </w:pPr>
    </w:p>
    <w:p w:rsidR="00B756CC" w:rsidRPr="001D7AB2" w:rsidRDefault="00B756CC" w:rsidP="00035AB9">
      <w:pPr>
        <w:spacing w:line="360" w:lineRule="auto"/>
        <w:jc w:val="both"/>
        <w:rPr>
          <w:rFonts w:asciiTheme="minorHAnsi" w:hAnsiTheme="minorHAnsi"/>
        </w:rPr>
      </w:pPr>
    </w:p>
    <w:p w:rsidR="00B756CC" w:rsidRPr="001D7AB2" w:rsidRDefault="00B756CC" w:rsidP="00035AB9">
      <w:pPr>
        <w:spacing w:line="360" w:lineRule="auto"/>
        <w:jc w:val="both"/>
        <w:rPr>
          <w:rFonts w:asciiTheme="minorHAnsi" w:hAnsiTheme="minorHAnsi"/>
          <w:b/>
        </w:rPr>
      </w:pPr>
      <w:r w:rsidRPr="001D7AB2">
        <w:rPr>
          <w:rFonts w:asciiTheme="minorHAnsi" w:hAnsiTheme="minorHAnsi"/>
          <w:b/>
        </w:rPr>
        <w:t>Conclusion</w:t>
      </w:r>
    </w:p>
    <w:p w:rsidR="00B756CC" w:rsidRPr="001D7AB2" w:rsidRDefault="00B756CC" w:rsidP="00035AB9">
      <w:pPr>
        <w:spacing w:line="360" w:lineRule="auto"/>
        <w:jc w:val="both"/>
        <w:rPr>
          <w:rFonts w:asciiTheme="minorHAnsi" w:hAnsiTheme="minorHAnsi"/>
        </w:rPr>
      </w:pPr>
    </w:p>
    <w:p w:rsidR="0012664E" w:rsidRDefault="00A11C97" w:rsidP="00035AB9">
      <w:pPr>
        <w:spacing w:line="360" w:lineRule="auto"/>
        <w:jc w:val="both"/>
        <w:rPr>
          <w:rFonts w:asciiTheme="minorHAnsi" w:hAnsiTheme="minorHAnsi"/>
        </w:rPr>
      </w:pPr>
      <w:r w:rsidRPr="001D7AB2">
        <w:rPr>
          <w:rFonts w:asciiTheme="minorHAnsi" w:hAnsiTheme="minorHAnsi"/>
        </w:rPr>
        <w:t>We set out in this</w:t>
      </w:r>
      <w:r w:rsidR="00B63B42" w:rsidRPr="001D7AB2">
        <w:rPr>
          <w:rFonts w:asciiTheme="minorHAnsi" w:hAnsiTheme="minorHAnsi"/>
        </w:rPr>
        <w:t xml:space="preserve"> article </w:t>
      </w:r>
      <w:r w:rsidRPr="001D7AB2">
        <w:rPr>
          <w:rFonts w:asciiTheme="minorHAnsi" w:hAnsiTheme="minorHAnsi"/>
        </w:rPr>
        <w:t xml:space="preserve">to consider the </w:t>
      </w:r>
      <w:r w:rsidR="00D36BFA" w:rsidRPr="001D7AB2">
        <w:rPr>
          <w:rFonts w:asciiTheme="minorHAnsi" w:hAnsiTheme="minorHAnsi"/>
        </w:rPr>
        <w:t xml:space="preserve">possibilities of the </w:t>
      </w:r>
      <w:r w:rsidRPr="001D7AB2">
        <w:rPr>
          <w:rFonts w:asciiTheme="minorHAnsi" w:hAnsiTheme="minorHAnsi"/>
        </w:rPr>
        <w:t xml:space="preserve">city as </w:t>
      </w:r>
      <w:r w:rsidR="00D36BFA" w:rsidRPr="001D7AB2">
        <w:rPr>
          <w:rFonts w:asciiTheme="minorHAnsi" w:hAnsiTheme="minorHAnsi"/>
        </w:rPr>
        <w:t xml:space="preserve">metaphor </w:t>
      </w:r>
      <w:r w:rsidRPr="001D7AB2">
        <w:rPr>
          <w:rFonts w:asciiTheme="minorHAnsi" w:hAnsiTheme="minorHAnsi"/>
        </w:rPr>
        <w:t xml:space="preserve">and, in particular, to explore the way in which images of the city can inform differing polities and ethics of human organization. From its earliest inception, we contend, the city has taken on a metaphorical significance for human communities; being, at one and the same time, a discursive textual product </w:t>
      </w:r>
      <w:r w:rsidR="002B12D7" w:rsidRPr="001D7AB2">
        <w:rPr>
          <w:rFonts w:asciiTheme="minorHAnsi" w:hAnsiTheme="minorHAnsi"/>
        </w:rPr>
        <w:t xml:space="preserve">of culture and, reciprocally, provider of artefacts and architecture that produces culture and meaning. From our perspective, the city can be interpreted as a trope that operates bi-directionally in cultural terms. It is a sign that can be worked to serve the principles of </w:t>
      </w:r>
      <w:r w:rsidR="002B12D7" w:rsidRPr="001D7AB2">
        <w:rPr>
          <w:rFonts w:asciiTheme="minorHAnsi" w:hAnsiTheme="minorHAnsi"/>
          <w:i/>
        </w:rPr>
        <w:t>both</w:t>
      </w:r>
      <w:r w:rsidR="00180E27" w:rsidRPr="001D7AB2">
        <w:rPr>
          <w:rFonts w:asciiTheme="minorHAnsi" w:hAnsiTheme="minorHAnsi"/>
        </w:rPr>
        <w:t xml:space="preserve"> metonymy and synecdoche. In pursuit of the metaphorical possibilities and limitations of the city, we found it fruitful to </w:t>
      </w:r>
      <w:r w:rsidR="005E0300">
        <w:rPr>
          <w:rFonts w:asciiTheme="minorHAnsi" w:hAnsiTheme="minorHAnsi"/>
        </w:rPr>
        <w:t>read and criticize possibilities for organization and organizing through the literary sensibilities of Italo Calvino and, in particular, his novel</w:t>
      </w:r>
      <w:r w:rsidR="00180E27" w:rsidRPr="001D7AB2">
        <w:rPr>
          <w:rFonts w:asciiTheme="minorHAnsi" w:hAnsiTheme="minorHAnsi"/>
        </w:rPr>
        <w:t xml:space="preserve"> </w:t>
      </w:r>
      <w:r w:rsidR="00180E27" w:rsidRPr="001D7AB2">
        <w:rPr>
          <w:rFonts w:asciiTheme="minorHAnsi" w:hAnsiTheme="minorHAnsi"/>
          <w:i/>
        </w:rPr>
        <w:t>Invisible Cities</w:t>
      </w:r>
      <w:r w:rsidR="005E0300">
        <w:rPr>
          <w:rFonts w:asciiTheme="minorHAnsi" w:hAnsiTheme="minorHAnsi"/>
        </w:rPr>
        <w:t xml:space="preserve">. </w:t>
      </w:r>
      <w:r w:rsidR="00180E27" w:rsidRPr="001D7AB2">
        <w:rPr>
          <w:rFonts w:asciiTheme="minorHAnsi" w:hAnsiTheme="minorHAnsi"/>
        </w:rPr>
        <w:t xml:space="preserve"> Calvino’s </w:t>
      </w:r>
      <w:r w:rsidR="00D83F98" w:rsidRPr="001D7AB2">
        <w:rPr>
          <w:rFonts w:asciiTheme="minorHAnsi" w:hAnsiTheme="minorHAnsi"/>
        </w:rPr>
        <w:t>imagination and principle of ‘lightness’ prompted us to adopt a critical stance toward metonymical representations of the city that privilege narrowly perf</w:t>
      </w:r>
      <w:r w:rsidR="0012664E">
        <w:rPr>
          <w:rFonts w:asciiTheme="minorHAnsi" w:hAnsiTheme="minorHAnsi"/>
        </w:rPr>
        <w:t>ormative and ‘weighty’ agendas.</w:t>
      </w:r>
      <w:r w:rsidR="00076A7F">
        <w:rPr>
          <w:rFonts w:asciiTheme="minorHAnsi" w:hAnsiTheme="minorHAnsi"/>
        </w:rPr>
        <w:t xml:space="preserve"> Our purpose here was to provide an antidote to the reductive heaviness of economic discourse which, in Burke’s terms, serve to ‘bureaucratize</w:t>
      </w:r>
      <w:r w:rsidR="006739C5">
        <w:rPr>
          <w:rFonts w:asciiTheme="minorHAnsi" w:hAnsiTheme="minorHAnsi"/>
        </w:rPr>
        <w:t>’</w:t>
      </w:r>
      <w:r w:rsidR="00076A7F">
        <w:rPr>
          <w:rFonts w:asciiTheme="minorHAnsi" w:hAnsiTheme="minorHAnsi"/>
        </w:rPr>
        <w:t xml:space="preserve"> the ima</w:t>
      </w:r>
      <w:r w:rsidR="006739C5">
        <w:rPr>
          <w:rFonts w:asciiTheme="minorHAnsi" w:hAnsiTheme="minorHAnsi"/>
        </w:rPr>
        <w:t>gination</w:t>
      </w:r>
      <w:r w:rsidR="00076A7F">
        <w:rPr>
          <w:rFonts w:asciiTheme="minorHAnsi" w:hAnsiTheme="minorHAnsi"/>
        </w:rPr>
        <w:t xml:space="preserve"> (Burke, 1968</w:t>
      </w:r>
      <w:r w:rsidR="006739C5">
        <w:rPr>
          <w:rFonts w:asciiTheme="minorHAnsi" w:hAnsiTheme="minorHAnsi"/>
        </w:rPr>
        <w:t>: 225-9</w:t>
      </w:r>
      <w:r w:rsidR="00076A7F">
        <w:rPr>
          <w:rFonts w:asciiTheme="minorHAnsi" w:hAnsiTheme="minorHAnsi"/>
        </w:rPr>
        <w:t>).</w:t>
      </w:r>
    </w:p>
    <w:p w:rsidR="0012664E" w:rsidRDefault="0012664E" w:rsidP="00035AB9">
      <w:pPr>
        <w:spacing w:line="360" w:lineRule="auto"/>
        <w:jc w:val="both"/>
        <w:rPr>
          <w:rFonts w:asciiTheme="minorHAnsi" w:hAnsiTheme="minorHAnsi"/>
        </w:rPr>
      </w:pPr>
    </w:p>
    <w:p w:rsidR="0012664E" w:rsidRPr="0012664E" w:rsidRDefault="0012664E" w:rsidP="00035AB9">
      <w:pPr>
        <w:spacing w:line="360" w:lineRule="auto"/>
        <w:jc w:val="both"/>
        <w:rPr>
          <w:rFonts w:asciiTheme="minorHAnsi" w:hAnsiTheme="minorHAnsi"/>
        </w:rPr>
      </w:pPr>
      <w:r>
        <w:rPr>
          <w:rFonts w:asciiTheme="minorHAnsi" w:hAnsiTheme="minorHAnsi"/>
        </w:rPr>
        <w:t xml:space="preserve">It is not that the principle of lightness is viewed as some kind of </w:t>
      </w:r>
      <w:r w:rsidRPr="00853594">
        <w:rPr>
          <w:rFonts w:asciiTheme="minorHAnsi" w:hAnsiTheme="minorHAnsi"/>
          <w:i/>
        </w:rPr>
        <w:t>moral good</w:t>
      </w:r>
      <w:r>
        <w:rPr>
          <w:rFonts w:asciiTheme="minorHAnsi" w:hAnsiTheme="minorHAnsi"/>
        </w:rPr>
        <w:t xml:space="preserve"> in any of the literatures we invoked. On the contrary, to return to the alchemical allusion we made </w:t>
      </w:r>
      <w:r>
        <w:rPr>
          <w:rFonts w:asciiTheme="minorHAnsi" w:hAnsiTheme="minorHAnsi"/>
        </w:rPr>
        <w:lastRenderedPageBreak/>
        <w:t xml:space="preserve">earlier, it is the darker and heavier sentiments of </w:t>
      </w:r>
      <w:r>
        <w:rPr>
          <w:rFonts w:asciiTheme="minorHAnsi" w:hAnsiTheme="minorHAnsi"/>
          <w:i/>
        </w:rPr>
        <w:t>saturn</w:t>
      </w:r>
      <w:r>
        <w:rPr>
          <w:rFonts w:asciiTheme="minorHAnsi" w:hAnsiTheme="minorHAnsi"/>
        </w:rPr>
        <w:t xml:space="preserve"> that triumph over the lightness of </w:t>
      </w:r>
      <w:r>
        <w:rPr>
          <w:rFonts w:asciiTheme="minorHAnsi" w:hAnsiTheme="minorHAnsi"/>
          <w:i/>
        </w:rPr>
        <w:t xml:space="preserve">mercury </w:t>
      </w:r>
      <w:r>
        <w:rPr>
          <w:rFonts w:asciiTheme="minorHAnsi" w:hAnsiTheme="minorHAnsi"/>
        </w:rPr>
        <w:t xml:space="preserve">in the accounts of Calvino, Bauman and Boltanski and Chiapello when it comes to </w:t>
      </w:r>
      <w:r w:rsidR="00A6456B">
        <w:rPr>
          <w:rFonts w:asciiTheme="minorHAnsi" w:hAnsiTheme="minorHAnsi"/>
        </w:rPr>
        <w:t xml:space="preserve">the critique </w:t>
      </w:r>
      <w:r>
        <w:rPr>
          <w:rFonts w:asciiTheme="minorHAnsi" w:hAnsiTheme="minorHAnsi"/>
        </w:rPr>
        <w:t xml:space="preserve">of reticular, flexible and connectionist social orders. This may appear, at first sight, like a contradiction in our argument. But it is better understood, </w:t>
      </w:r>
      <w:r w:rsidR="00853594">
        <w:rPr>
          <w:rFonts w:asciiTheme="minorHAnsi" w:hAnsiTheme="minorHAnsi"/>
        </w:rPr>
        <w:t>we suggest</w:t>
      </w:r>
      <w:r>
        <w:rPr>
          <w:rFonts w:asciiTheme="minorHAnsi" w:hAnsiTheme="minorHAnsi"/>
        </w:rPr>
        <w:t xml:space="preserve">, as a paradox. The lightness of the city metaphor in the hands of Calvino, Bauman and Boltanski and Chiapello is fundamentally </w:t>
      </w:r>
      <w:r>
        <w:rPr>
          <w:rFonts w:asciiTheme="minorHAnsi" w:hAnsiTheme="minorHAnsi"/>
          <w:i/>
        </w:rPr>
        <w:t>non-reductive</w:t>
      </w:r>
      <w:r>
        <w:rPr>
          <w:rFonts w:asciiTheme="minorHAnsi" w:hAnsiTheme="minorHAnsi"/>
        </w:rPr>
        <w:t xml:space="preserve"> and thus avoids the kind of performative reification </w:t>
      </w:r>
      <w:r w:rsidR="00853594">
        <w:rPr>
          <w:rFonts w:asciiTheme="minorHAnsi" w:hAnsiTheme="minorHAnsi"/>
        </w:rPr>
        <w:t xml:space="preserve">and essentialism </w:t>
      </w:r>
      <w:r>
        <w:rPr>
          <w:rFonts w:asciiTheme="minorHAnsi" w:hAnsiTheme="minorHAnsi"/>
        </w:rPr>
        <w:t xml:space="preserve">that, we </w:t>
      </w:r>
      <w:r w:rsidR="00853594">
        <w:rPr>
          <w:rFonts w:asciiTheme="minorHAnsi" w:hAnsiTheme="minorHAnsi"/>
        </w:rPr>
        <w:t>contend</w:t>
      </w:r>
      <w:r>
        <w:rPr>
          <w:rFonts w:asciiTheme="minorHAnsi" w:hAnsiTheme="minorHAnsi"/>
        </w:rPr>
        <w:t xml:space="preserve">, is </w:t>
      </w:r>
      <w:r w:rsidR="00853594">
        <w:rPr>
          <w:rFonts w:asciiTheme="minorHAnsi" w:hAnsiTheme="minorHAnsi"/>
        </w:rPr>
        <w:t>implicit</w:t>
      </w:r>
      <w:r>
        <w:rPr>
          <w:rFonts w:asciiTheme="minorHAnsi" w:hAnsiTheme="minorHAnsi"/>
        </w:rPr>
        <w:t xml:space="preserve"> in the </w:t>
      </w:r>
      <w:r w:rsidR="00853594">
        <w:rPr>
          <w:rFonts w:asciiTheme="minorHAnsi" w:hAnsiTheme="minorHAnsi"/>
        </w:rPr>
        <w:t xml:space="preserve">account of economic order offered by Porter. This does not imply that ‘lightness’ connotes an ethical good; merely that it opens up spaces of interpretative possibility that more accurately reflect the lived experience of contemporary western social and organizational worlds. The representational possibilities of lightness paradoxically lead to critically dark, melancholic, pessimistic and ‘heavy’ interpretations of the moral orders </w:t>
      </w:r>
      <w:r w:rsidR="00486085">
        <w:rPr>
          <w:rFonts w:asciiTheme="minorHAnsi" w:hAnsiTheme="minorHAnsi"/>
        </w:rPr>
        <w:t xml:space="preserve">enacted under </w:t>
      </w:r>
      <w:r w:rsidR="00853594">
        <w:rPr>
          <w:rFonts w:asciiTheme="minorHAnsi" w:hAnsiTheme="minorHAnsi"/>
        </w:rPr>
        <w:t xml:space="preserve">the </w:t>
      </w:r>
      <w:r w:rsidR="00486085">
        <w:rPr>
          <w:rFonts w:asciiTheme="minorHAnsi" w:hAnsiTheme="minorHAnsi"/>
        </w:rPr>
        <w:t xml:space="preserve">auspices of the </w:t>
      </w:r>
      <w:r w:rsidR="00853594">
        <w:rPr>
          <w:rFonts w:asciiTheme="minorHAnsi" w:hAnsiTheme="minorHAnsi"/>
        </w:rPr>
        <w:t xml:space="preserve">projective city. </w:t>
      </w:r>
    </w:p>
    <w:p w:rsidR="0012664E" w:rsidRDefault="0012664E" w:rsidP="00035AB9">
      <w:pPr>
        <w:spacing w:line="360" w:lineRule="auto"/>
        <w:jc w:val="both"/>
        <w:rPr>
          <w:rFonts w:asciiTheme="minorHAnsi" w:hAnsiTheme="minorHAnsi"/>
        </w:rPr>
      </w:pPr>
    </w:p>
    <w:p w:rsidR="00E80E1A" w:rsidRPr="001D7AB2" w:rsidRDefault="00D83F98" w:rsidP="00035AB9">
      <w:pPr>
        <w:spacing w:line="360" w:lineRule="auto"/>
        <w:jc w:val="both"/>
        <w:rPr>
          <w:rFonts w:asciiTheme="minorHAnsi" w:hAnsiTheme="minorHAnsi"/>
        </w:rPr>
      </w:pPr>
      <w:r w:rsidRPr="001D7AB2">
        <w:rPr>
          <w:rFonts w:asciiTheme="minorHAnsi" w:hAnsiTheme="minorHAnsi"/>
        </w:rPr>
        <w:t xml:space="preserve">Our analysis of the symbolism and rhetorical appeal of Michael Porter’s diamond model of economic organization was intended to open up a critical space for alternative representations of social relationships. Through the sociological lens that </w:t>
      </w:r>
      <w:r w:rsidR="00DF3360">
        <w:rPr>
          <w:rFonts w:asciiTheme="minorHAnsi" w:hAnsiTheme="minorHAnsi"/>
        </w:rPr>
        <w:t>Boltanski and Chiapello</w:t>
      </w:r>
      <w:r w:rsidRPr="001D7AB2">
        <w:rPr>
          <w:rFonts w:asciiTheme="minorHAnsi" w:hAnsiTheme="minorHAnsi"/>
        </w:rPr>
        <w:t xml:space="preserve"> fashion</w:t>
      </w:r>
      <w:r w:rsidR="005E0300">
        <w:rPr>
          <w:rFonts w:asciiTheme="minorHAnsi" w:hAnsiTheme="minorHAnsi"/>
        </w:rPr>
        <w:t xml:space="preserve"> in their </w:t>
      </w:r>
      <w:r w:rsidR="005E0300" w:rsidRPr="001D7AB2">
        <w:rPr>
          <w:rFonts w:asciiTheme="minorHAnsi" w:hAnsiTheme="minorHAnsi"/>
          <w:i/>
        </w:rPr>
        <w:t>New Spirit of Capitalism</w:t>
      </w:r>
      <w:r w:rsidRPr="001D7AB2">
        <w:rPr>
          <w:rFonts w:asciiTheme="minorHAnsi" w:hAnsiTheme="minorHAnsi"/>
        </w:rPr>
        <w:t>, we were able to take the conception of ‘lightness’ further</w:t>
      </w:r>
      <w:r w:rsidR="00CD08D4" w:rsidRPr="001D7AB2">
        <w:rPr>
          <w:rFonts w:asciiTheme="minorHAnsi" w:hAnsiTheme="minorHAnsi"/>
        </w:rPr>
        <w:t xml:space="preserve"> by looking at its implications for emerging </w:t>
      </w:r>
      <w:r w:rsidRPr="001D7AB2">
        <w:rPr>
          <w:rFonts w:asciiTheme="minorHAnsi" w:hAnsiTheme="minorHAnsi"/>
        </w:rPr>
        <w:t xml:space="preserve">networked </w:t>
      </w:r>
      <w:r w:rsidR="00CD08D4" w:rsidRPr="001D7AB2">
        <w:rPr>
          <w:rFonts w:asciiTheme="minorHAnsi" w:hAnsiTheme="minorHAnsi"/>
        </w:rPr>
        <w:t xml:space="preserve">societies. The principle </w:t>
      </w:r>
      <w:r w:rsidR="00F954A9" w:rsidRPr="001D7AB2">
        <w:rPr>
          <w:rFonts w:asciiTheme="minorHAnsi" w:hAnsiTheme="minorHAnsi"/>
        </w:rPr>
        <w:t xml:space="preserve">of </w:t>
      </w:r>
      <w:r w:rsidR="00CD08D4" w:rsidRPr="001D7AB2">
        <w:rPr>
          <w:rFonts w:asciiTheme="minorHAnsi" w:hAnsiTheme="minorHAnsi"/>
        </w:rPr>
        <w:t xml:space="preserve">lightness, for </w:t>
      </w:r>
      <w:r w:rsidR="00DF3360">
        <w:rPr>
          <w:rFonts w:asciiTheme="minorHAnsi" w:hAnsiTheme="minorHAnsi"/>
        </w:rPr>
        <w:t>Boltanski and Chiapello</w:t>
      </w:r>
      <w:r w:rsidR="00CD08D4" w:rsidRPr="001D7AB2">
        <w:rPr>
          <w:rFonts w:asciiTheme="minorHAnsi" w:hAnsiTheme="minorHAnsi"/>
        </w:rPr>
        <w:t xml:space="preserve">, carried a pejorative ethical connotation in terms of </w:t>
      </w:r>
      <w:r w:rsidR="00C823CC">
        <w:rPr>
          <w:rFonts w:asciiTheme="minorHAnsi" w:hAnsiTheme="minorHAnsi"/>
        </w:rPr>
        <w:t xml:space="preserve">its </w:t>
      </w:r>
      <w:r w:rsidR="00CD08D4" w:rsidRPr="001D7AB2">
        <w:rPr>
          <w:rFonts w:asciiTheme="minorHAnsi" w:hAnsiTheme="minorHAnsi"/>
        </w:rPr>
        <w:t xml:space="preserve">exclusionary potential, as the polity of the projective city brought with it a series of concerns about the idea of social justice under late capitalism. These concerns were paralleled by the thoughts of Zygmunt Bauman with respect to the transience and fluidity of social relations within ‘liquid modernity’. Once again, we found imaginative images from Calvino’s </w:t>
      </w:r>
      <w:r w:rsidR="00CD08D4" w:rsidRPr="001D7AB2">
        <w:rPr>
          <w:rFonts w:asciiTheme="minorHAnsi" w:hAnsiTheme="minorHAnsi"/>
          <w:i/>
        </w:rPr>
        <w:t>Invisible Cities</w:t>
      </w:r>
      <w:r w:rsidR="003C4824" w:rsidRPr="001D7AB2">
        <w:rPr>
          <w:rFonts w:asciiTheme="minorHAnsi" w:hAnsiTheme="minorHAnsi"/>
        </w:rPr>
        <w:t xml:space="preserve"> that reinforced the political and ethical messages supplied by </w:t>
      </w:r>
      <w:r w:rsidR="00DF3360">
        <w:rPr>
          <w:rFonts w:asciiTheme="minorHAnsi" w:hAnsiTheme="minorHAnsi"/>
        </w:rPr>
        <w:t>Boltanski and Chiapello</w:t>
      </w:r>
      <w:r w:rsidR="003C4824" w:rsidRPr="001D7AB2">
        <w:rPr>
          <w:rFonts w:asciiTheme="minorHAnsi" w:hAnsiTheme="minorHAnsi"/>
        </w:rPr>
        <w:t xml:space="preserve"> and Bauman.</w:t>
      </w:r>
      <w:r w:rsidR="005129FD" w:rsidRPr="001D7AB2">
        <w:rPr>
          <w:rFonts w:asciiTheme="minorHAnsi" w:hAnsiTheme="minorHAnsi"/>
        </w:rPr>
        <w:t xml:space="preserve"> </w:t>
      </w:r>
      <w:r w:rsidR="00E80E1A" w:rsidRPr="001D7AB2">
        <w:rPr>
          <w:rFonts w:asciiTheme="minorHAnsi" w:hAnsiTheme="minorHAnsi"/>
        </w:rPr>
        <w:t xml:space="preserve">What </w:t>
      </w:r>
      <w:r w:rsidR="005129FD" w:rsidRPr="001D7AB2">
        <w:rPr>
          <w:rFonts w:asciiTheme="minorHAnsi" w:hAnsiTheme="minorHAnsi"/>
        </w:rPr>
        <w:t>emerge</w:t>
      </w:r>
      <w:r w:rsidR="00E80E1A" w:rsidRPr="001D7AB2">
        <w:rPr>
          <w:rFonts w:asciiTheme="minorHAnsi" w:hAnsiTheme="minorHAnsi"/>
        </w:rPr>
        <w:t xml:space="preserve">s from our theoretical synthesis is </w:t>
      </w:r>
      <w:r w:rsidR="005129FD" w:rsidRPr="001D7AB2">
        <w:rPr>
          <w:rFonts w:asciiTheme="minorHAnsi" w:hAnsiTheme="minorHAnsi"/>
        </w:rPr>
        <w:t xml:space="preserve">a </w:t>
      </w:r>
      <w:r w:rsidR="00E80E1A" w:rsidRPr="001D7AB2">
        <w:rPr>
          <w:rFonts w:asciiTheme="minorHAnsi" w:hAnsiTheme="minorHAnsi"/>
        </w:rPr>
        <w:t xml:space="preserve">perspective through which to </w:t>
      </w:r>
      <w:r w:rsidR="005129FD" w:rsidRPr="001D7AB2">
        <w:rPr>
          <w:rFonts w:asciiTheme="minorHAnsi" w:hAnsiTheme="minorHAnsi"/>
        </w:rPr>
        <w:t>understand the contradiction</w:t>
      </w:r>
      <w:r w:rsidR="00E80E1A" w:rsidRPr="001D7AB2">
        <w:rPr>
          <w:rFonts w:asciiTheme="minorHAnsi" w:hAnsiTheme="minorHAnsi"/>
        </w:rPr>
        <w:t>s</w:t>
      </w:r>
      <w:r w:rsidR="005129FD" w:rsidRPr="001D7AB2">
        <w:rPr>
          <w:rFonts w:asciiTheme="minorHAnsi" w:hAnsiTheme="minorHAnsi"/>
        </w:rPr>
        <w:t xml:space="preserve"> and consequences of using heavy images of the city to explain and inspire organizational practices in a </w:t>
      </w:r>
      <w:r w:rsidR="005D7DD5" w:rsidRPr="001D7AB2">
        <w:rPr>
          <w:rFonts w:asciiTheme="minorHAnsi" w:hAnsiTheme="minorHAnsi"/>
        </w:rPr>
        <w:t xml:space="preserve">networked, </w:t>
      </w:r>
      <w:r w:rsidR="005129FD" w:rsidRPr="001D7AB2">
        <w:rPr>
          <w:rFonts w:asciiTheme="minorHAnsi" w:hAnsiTheme="minorHAnsi"/>
        </w:rPr>
        <w:t xml:space="preserve">light, flexible and liquid (Bauman 2000) capitalism. </w:t>
      </w:r>
      <w:r w:rsidR="005D7DD5" w:rsidRPr="001D7AB2">
        <w:rPr>
          <w:rFonts w:asciiTheme="minorHAnsi" w:hAnsiTheme="minorHAnsi"/>
        </w:rPr>
        <w:t>The</w:t>
      </w:r>
      <w:r w:rsidR="005129FD" w:rsidRPr="001D7AB2">
        <w:rPr>
          <w:rFonts w:asciiTheme="minorHAnsi" w:hAnsiTheme="minorHAnsi"/>
        </w:rPr>
        <w:t xml:space="preserve"> </w:t>
      </w:r>
      <w:r w:rsidR="00E80E1A" w:rsidRPr="001D7AB2">
        <w:rPr>
          <w:rFonts w:asciiTheme="minorHAnsi" w:hAnsiTheme="minorHAnsi"/>
        </w:rPr>
        <w:lastRenderedPageBreak/>
        <w:t xml:space="preserve">analysis makes it </w:t>
      </w:r>
      <w:r w:rsidR="005D7DD5" w:rsidRPr="001D7AB2">
        <w:rPr>
          <w:rFonts w:asciiTheme="minorHAnsi" w:hAnsiTheme="minorHAnsi"/>
        </w:rPr>
        <w:t>possible to discern the</w:t>
      </w:r>
      <w:r w:rsidR="005129FD" w:rsidRPr="001D7AB2">
        <w:rPr>
          <w:rFonts w:asciiTheme="minorHAnsi" w:hAnsiTheme="minorHAnsi"/>
        </w:rPr>
        <w:t xml:space="preserve"> ethical consequences of abus</w:t>
      </w:r>
      <w:r w:rsidR="00E80E1A" w:rsidRPr="001D7AB2">
        <w:rPr>
          <w:rFonts w:asciiTheme="minorHAnsi" w:hAnsiTheme="minorHAnsi"/>
        </w:rPr>
        <w:t>ing</w:t>
      </w:r>
      <w:r w:rsidR="005129FD" w:rsidRPr="001D7AB2">
        <w:rPr>
          <w:rFonts w:asciiTheme="minorHAnsi" w:hAnsiTheme="minorHAnsi"/>
        </w:rPr>
        <w:t xml:space="preserve"> dogmatic heaviness </w:t>
      </w:r>
      <w:r w:rsidR="005D7DD5" w:rsidRPr="001D7AB2">
        <w:rPr>
          <w:rFonts w:asciiTheme="minorHAnsi" w:hAnsiTheme="minorHAnsi"/>
        </w:rPr>
        <w:t xml:space="preserve">when </w:t>
      </w:r>
      <w:r w:rsidR="00E80E1A" w:rsidRPr="001D7AB2">
        <w:rPr>
          <w:rFonts w:asciiTheme="minorHAnsi" w:hAnsiTheme="minorHAnsi"/>
        </w:rPr>
        <w:t xml:space="preserve">employing </w:t>
      </w:r>
      <w:r w:rsidR="005129FD" w:rsidRPr="001D7AB2">
        <w:rPr>
          <w:rFonts w:asciiTheme="minorHAnsi" w:hAnsiTheme="minorHAnsi"/>
        </w:rPr>
        <w:t xml:space="preserve">urban images </w:t>
      </w:r>
      <w:r w:rsidR="00E80E1A" w:rsidRPr="001D7AB2">
        <w:rPr>
          <w:rFonts w:asciiTheme="minorHAnsi" w:hAnsiTheme="minorHAnsi"/>
        </w:rPr>
        <w:t xml:space="preserve">of </w:t>
      </w:r>
      <w:r w:rsidR="005D7DD5" w:rsidRPr="001D7AB2">
        <w:rPr>
          <w:rFonts w:asciiTheme="minorHAnsi" w:hAnsiTheme="minorHAnsi"/>
        </w:rPr>
        <w:t>organization</w:t>
      </w:r>
      <w:r w:rsidR="005129FD" w:rsidRPr="001D7AB2">
        <w:rPr>
          <w:rFonts w:asciiTheme="minorHAnsi" w:hAnsiTheme="minorHAnsi"/>
        </w:rPr>
        <w:t>.</w:t>
      </w:r>
    </w:p>
    <w:p w:rsidR="00A11C97" w:rsidRPr="001D7AB2" w:rsidRDefault="00A11C97" w:rsidP="00035AB9">
      <w:pPr>
        <w:spacing w:line="360" w:lineRule="auto"/>
        <w:jc w:val="both"/>
        <w:rPr>
          <w:rFonts w:asciiTheme="minorHAnsi" w:hAnsiTheme="minorHAnsi"/>
        </w:rPr>
      </w:pPr>
    </w:p>
    <w:p w:rsidR="00EF2473" w:rsidRDefault="003B22B1" w:rsidP="00035AB9">
      <w:pPr>
        <w:spacing w:line="360" w:lineRule="auto"/>
        <w:jc w:val="both"/>
        <w:rPr>
          <w:rFonts w:asciiTheme="minorHAnsi" w:hAnsiTheme="minorHAnsi"/>
        </w:rPr>
      </w:pPr>
      <w:r w:rsidRPr="001D7AB2">
        <w:rPr>
          <w:rFonts w:asciiTheme="minorHAnsi" w:hAnsiTheme="minorHAnsi"/>
        </w:rPr>
        <w:t>For Perelman, the goal of any argumentation is either to generate support for the theses presented or to create, in the audience, a predisposition which will manifest itself at the appropriate moment (Perelman &amp; Olbrechts-Tyteca, 1958</w:t>
      </w:r>
      <w:r w:rsidR="00D36BFA" w:rsidRPr="001D7AB2">
        <w:rPr>
          <w:rFonts w:asciiTheme="minorHAnsi" w:hAnsiTheme="minorHAnsi"/>
        </w:rPr>
        <w:t xml:space="preserve">: </w:t>
      </w:r>
      <w:r w:rsidRPr="001D7AB2">
        <w:rPr>
          <w:rFonts w:asciiTheme="minorHAnsi" w:hAnsiTheme="minorHAnsi"/>
        </w:rPr>
        <w:t xml:space="preserve">91). This is a goal that, contra formal logic, can only be achieved if the argumentation is sensitive to an intended audience’s characteristics and view of the world. This means that, at the moment of analyzing the </w:t>
      </w:r>
      <w:r w:rsidR="007845BF">
        <w:rPr>
          <w:rFonts w:asciiTheme="minorHAnsi" w:hAnsiTheme="minorHAnsi"/>
        </w:rPr>
        <w:t>organiz</w:t>
      </w:r>
      <w:r w:rsidRPr="001D7AB2">
        <w:rPr>
          <w:rFonts w:asciiTheme="minorHAnsi" w:hAnsiTheme="minorHAnsi"/>
        </w:rPr>
        <w:t xml:space="preserve">ational verisimilitude or exploring imaginative possibilities of Calvino’s cities, we have linked our arguments to the </w:t>
      </w:r>
      <w:r w:rsidR="00973F61" w:rsidRPr="001D7AB2">
        <w:rPr>
          <w:rFonts w:asciiTheme="minorHAnsi" w:hAnsiTheme="minorHAnsi"/>
        </w:rPr>
        <w:t xml:space="preserve">imagined </w:t>
      </w:r>
      <w:r w:rsidRPr="001D7AB2">
        <w:rPr>
          <w:rFonts w:asciiTheme="minorHAnsi" w:hAnsiTheme="minorHAnsi"/>
        </w:rPr>
        <w:t>characteristics</w:t>
      </w:r>
      <w:r w:rsidR="00552B93" w:rsidRPr="001D7AB2">
        <w:rPr>
          <w:rFonts w:asciiTheme="minorHAnsi" w:hAnsiTheme="minorHAnsi"/>
        </w:rPr>
        <w:t xml:space="preserve"> of</w:t>
      </w:r>
      <w:r w:rsidRPr="001D7AB2">
        <w:rPr>
          <w:rFonts w:asciiTheme="minorHAnsi" w:hAnsiTheme="minorHAnsi"/>
        </w:rPr>
        <w:t xml:space="preserve"> </w:t>
      </w:r>
      <w:r w:rsidR="005E0300">
        <w:rPr>
          <w:rFonts w:asciiTheme="minorHAnsi" w:hAnsiTheme="minorHAnsi"/>
        </w:rPr>
        <w:t>a</w:t>
      </w:r>
      <w:r w:rsidR="00973F61" w:rsidRPr="001D7AB2">
        <w:rPr>
          <w:rFonts w:asciiTheme="minorHAnsi" w:hAnsiTheme="minorHAnsi"/>
        </w:rPr>
        <w:t xml:space="preserve"> </w:t>
      </w:r>
      <w:r w:rsidR="005E0300">
        <w:rPr>
          <w:rFonts w:asciiTheme="minorHAnsi" w:hAnsiTheme="minorHAnsi"/>
          <w:i/>
        </w:rPr>
        <w:t xml:space="preserve">Culture &amp; </w:t>
      </w:r>
      <w:r w:rsidR="00973F61" w:rsidRPr="001D7AB2">
        <w:rPr>
          <w:rFonts w:asciiTheme="minorHAnsi" w:hAnsiTheme="minorHAnsi"/>
          <w:i/>
        </w:rPr>
        <w:t xml:space="preserve">Organization </w:t>
      </w:r>
      <w:r w:rsidR="00973F61" w:rsidRPr="001D7AB2">
        <w:rPr>
          <w:rFonts w:asciiTheme="minorHAnsi" w:hAnsiTheme="minorHAnsi"/>
        </w:rPr>
        <w:t xml:space="preserve">readership </w:t>
      </w:r>
      <w:r w:rsidRPr="001D7AB2">
        <w:rPr>
          <w:rFonts w:asciiTheme="minorHAnsi" w:hAnsiTheme="minorHAnsi"/>
        </w:rPr>
        <w:t xml:space="preserve">that our discourse is addressed to. We do not know if Porter was able to do this for his </w:t>
      </w:r>
      <w:r w:rsidR="00973F61" w:rsidRPr="001D7AB2">
        <w:rPr>
          <w:rFonts w:asciiTheme="minorHAnsi" w:hAnsiTheme="minorHAnsi"/>
        </w:rPr>
        <w:t xml:space="preserve">readerships through </w:t>
      </w:r>
      <w:r w:rsidRPr="001D7AB2">
        <w:rPr>
          <w:rFonts w:asciiTheme="minorHAnsi" w:hAnsiTheme="minorHAnsi"/>
        </w:rPr>
        <w:t>his imagined cities and diamond metaphor.</w:t>
      </w:r>
      <w:r w:rsidR="003C4824" w:rsidRPr="001D7AB2">
        <w:rPr>
          <w:rFonts w:asciiTheme="minorHAnsi" w:hAnsiTheme="minorHAnsi"/>
        </w:rPr>
        <w:t xml:space="preserve"> Sales of his books and evidence of popular influence would suggest he did. </w:t>
      </w:r>
      <w:r w:rsidRPr="001D7AB2">
        <w:rPr>
          <w:rFonts w:asciiTheme="minorHAnsi" w:hAnsiTheme="minorHAnsi"/>
        </w:rPr>
        <w:t xml:space="preserve"> </w:t>
      </w:r>
      <w:r w:rsidR="003C4824" w:rsidRPr="001D7AB2">
        <w:rPr>
          <w:rFonts w:asciiTheme="minorHAnsi" w:hAnsiTheme="minorHAnsi"/>
        </w:rPr>
        <w:t xml:space="preserve">Despite such success, </w:t>
      </w:r>
      <w:r w:rsidRPr="001D7AB2">
        <w:rPr>
          <w:rFonts w:asciiTheme="minorHAnsi" w:hAnsiTheme="minorHAnsi"/>
        </w:rPr>
        <w:t xml:space="preserve">we can report that he </w:t>
      </w:r>
      <w:r w:rsidR="00973F61" w:rsidRPr="001D7AB2">
        <w:rPr>
          <w:rFonts w:asciiTheme="minorHAnsi" w:hAnsiTheme="minorHAnsi"/>
        </w:rPr>
        <w:t xml:space="preserve">does </w:t>
      </w:r>
      <w:r w:rsidRPr="001D7AB2">
        <w:rPr>
          <w:rFonts w:asciiTheme="minorHAnsi" w:hAnsiTheme="minorHAnsi"/>
        </w:rPr>
        <w:t xml:space="preserve">not persuade us. </w:t>
      </w:r>
      <w:r w:rsidR="003C4824" w:rsidRPr="001D7AB2">
        <w:rPr>
          <w:rFonts w:asciiTheme="minorHAnsi" w:hAnsiTheme="minorHAnsi"/>
        </w:rPr>
        <w:t xml:space="preserve">Far more convincing, for us, </w:t>
      </w:r>
      <w:r w:rsidR="00973F61" w:rsidRPr="001D7AB2">
        <w:rPr>
          <w:rFonts w:asciiTheme="minorHAnsi" w:hAnsiTheme="minorHAnsi"/>
        </w:rPr>
        <w:t xml:space="preserve">are </w:t>
      </w:r>
      <w:r w:rsidR="003C4824" w:rsidRPr="001D7AB2">
        <w:rPr>
          <w:rFonts w:asciiTheme="minorHAnsi" w:hAnsiTheme="minorHAnsi"/>
        </w:rPr>
        <w:t xml:space="preserve">the </w:t>
      </w:r>
      <w:r w:rsidR="00A6456B">
        <w:rPr>
          <w:rFonts w:asciiTheme="minorHAnsi" w:hAnsiTheme="minorHAnsi"/>
        </w:rPr>
        <w:t xml:space="preserve">socially critical, </w:t>
      </w:r>
      <w:r w:rsidR="003C4824" w:rsidRPr="001D7AB2">
        <w:rPr>
          <w:rFonts w:asciiTheme="minorHAnsi" w:hAnsiTheme="minorHAnsi"/>
        </w:rPr>
        <w:t>subtle and scholarly fashion</w:t>
      </w:r>
      <w:r w:rsidR="005E0300">
        <w:rPr>
          <w:rFonts w:asciiTheme="minorHAnsi" w:hAnsiTheme="minorHAnsi"/>
        </w:rPr>
        <w:t xml:space="preserve">ed images of cities offered by </w:t>
      </w:r>
      <w:r w:rsidR="00DF3360">
        <w:rPr>
          <w:rFonts w:asciiTheme="minorHAnsi" w:hAnsiTheme="minorHAnsi"/>
        </w:rPr>
        <w:t>Boltanski and Chiapello</w:t>
      </w:r>
      <w:r w:rsidR="003C4824" w:rsidRPr="001D7AB2">
        <w:rPr>
          <w:rFonts w:asciiTheme="minorHAnsi" w:hAnsiTheme="minorHAnsi"/>
        </w:rPr>
        <w:t xml:space="preserve"> (2005)</w:t>
      </w:r>
      <w:r w:rsidR="005E0300">
        <w:rPr>
          <w:rFonts w:asciiTheme="minorHAnsi" w:hAnsiTheme="minorHAnsi"/>
        </w:rPr>
        <w:t>; images</w:t>
      </w:r>
      <w:r w:rsidR="003C4824" w:rsidRPr="001D7AB2">
        <w:rPr>
          <w:rFonts w:asciiTheme="minorHAnsi" w:hAnsiTheme="minorHAnsi"/>
        </w:rPr>
        <w:t xml:space="preserve"> which cast particular light</w:t>
      </w:r>
      <w:r w:rsidR="00F954A9" w:rsidRPr="001D7AB2">
        <w:rPr>
          <w:rFonts w:asciiTheme="minorHAnsi" w:hAnsiTheme="minorHAnsi"/>
        </w:rPr>
        <w:t>s and shadows</w:t>
      </w:r>
      <w:r w:rsidR="003C4824" w:rsidRPr="001D7AB2">
        <w:rPr>
          <w:rFonts w:asciiTheme="minorHAnsi" w:hAnsiTheme="minorHAnsi"/>
        </w:rPr>
        <w:t xml:space="preserve"> on the complexities of capitalist social organization and </w:t>
      </w:r>
      <w:r w:rsidR="005E0300">
        <w:rPr>
          <w:rFonts w:asciiTheme="minorHAnsi" w:hAnsiTheme="minorHAnsi"/>
        </w:rPr>
        <w:t xml:space="preserve">which a revelatory of </w:t>
      </w:r>
      <w:r w:rsidR="003C4824" w:rsidRPr="001D7AB2">
        <w:rPr>
          <w:rFonts w:asciiTheme="minorHAnsi" w:hAnsiTheme="minorHAnsi"/>
        </w:rPr>
        <w:t>an ethics, politics and new spiri</w:t>
      </w:r>
      <w:r w:rsidR="00EF2473">
        <w:rPr>
          <w:rFonts w:asciiTheme="minorHAnsi" w:hAnsiTheme="minorHAnsi"/>
        </w:rPr>
        <w:t>t of the projective city.</w:t>
      </w:r>
    </w:p>
    <w:p w:rsidR="00EF2473" w:rsidRDefault="00EF2473" w:rsidP="00035AB9">
      <w:pPr>
        <w:spacing w:line="360" w:lineRule="auto"/>
        <w:jc w:val="both"/>
        <w:rPr>
          <w:rFonts w:asciiTheme="minorHAnsi" w:hAnsiTheme="minorHAnsi"/>
        </w:rPr>
      </w:pPr>
    </w:p>
    <w:p w:rsidR="003B22B1" w:rsidRPr="001D7AB2" w:rsidRDefault="00EF2473" w:rsidP="00035AB9">
      <w:pPr>
        <w:spacing w:line="360" w:lineRule="auto"/>
        <w:jc w:val="both"/>
        <w:rPr>
          <w:rFonts w:asciiTheme="minorHAnsi" w:hAnsiTheme="minorHAnsi"/>
        </w:rPr>
      </w:pPr>
      <w:r>
        <w:rPr>
          <w:rFonts w:asciiTheme="minorHAnsi" w:hAnsiTheme="minorHAnsi"/>
        </w:rPr>
        <w:t xml:space="preserve">Our purpose </w:t>
      </w:r>
      <w:r w:rsidR="00A6456B">
        <w:rPr>
          <w:rFonts w:asciiTheme="minorHAnsi" w:hAnsiTheme="minorHAnsi"/>
        </w:rPr>
        <w:t xml:space="preserve">in this article </w:t>
      </w:r>
      <w:r>
        <w:rPr>
          <w:rFonts w:asciiTheme="minorHAnsi" w:hAnsiTheme="minorHAnsi"/>
        </w:rPr>
        <w:t xml:space="preserve">is not to offer didactic forms of methodology or theory </w:t>
      </w:r>
      <w:r>
        <w:rPr>
          <w:rFonts w:asciiTheme="minorHAnsi" w:hAnsiTheme="minorHAnsi"/>
          <w:i/>
        </w:rPr>
        <w:t xml:space="preserve">per se </w:t>
      </w:r>
      <w:r>
        <w:rPr>
          <w:rFonts w:asciiTheme="minorHAnsi" w:hAnsiTheme="minorHAnsi"/>
        </w:rPr>
        <w:t>–</w:t>
      </w:r>
      <w:r w:rsidR="000971EE">
        <w:rPr>
          <w:rFonts w:asciiTheme="minorHAnsi" w:hAnsiTheme="minorHAnsi"/>
        </w:rPr>
        <w:t xml:space="preserve"> that is, </w:t>
      </w:r>
      <w:r>
        <w:rPr>
          <w:rFonts w:asciiTheme="minorHAnsi" w:hAnsiTheme="minorHAnsi"/>
        </w:rPr>
        <w:t xml:space="preserve">relatively fixed ways of </w:t>
      </w:r>
      <w:r>
        <w:rPr>
          <w:rFonts w:asciiTheme="minorHAnsi" w:hAnsiTheme="minorHAnsi"/>
          <w:i/>
        </w:rPr>
        <w:t xml:space="preserve">doing </w:t>
      </w:r>
      <w:r>
        <w:rPr>
          <w:rFonts w:asciiTheme="minorHAnsi" w:hAnsiTheme="minorHAnsi"/>
        </w:rPr>
        <w:t xml:space="preserve">organizational research or organization theory – but, rather, to reflexively </w:t>
      </w:r>
      <w:r>
        <w:rPr>
          <w:rFonts w:asciiTheme="minorHAnsi" w:hAnsiTheme="minorHAnsi"/>
          <w:i/>
        </w:rPr>
        <w:t xml:space="preserve">demonstrate </w:t>
      </w:r>
      <w:r>
        <w:rPr>
          <w:rFonts w:asciiTheme="minorHAnsi" w:hAnsiTheme="minorHAnsi"/>
        </w:rPr>
        <w:t xml:space="preserve">a theoretical and methodological sensibility inspired by synthesizing literary and sociological approaches to reading social order. </w:t>
      </w:r>
      <w:r w:rsidR="003B22B1" w:rsidRPr="001D7AB2">
        <w:rPr>
          <w:rFonts w:asciiTheme="minorHAnsi" w:hAnsiTheme="minorHAnsi"/>
        </w:rPr>
        <w:t xml:space="preserve">We anticipate that each </w:t>
      </w:r>
      <w:r w:rsidR="00D36BFA" w:rsidRPr="001D7AB2">
        <w:rPr>
          <w:rFonts w:asciiTheme="minorHAnsi" w:hAnsiTheme="minorHAnsi"/>
        </w:rPr>
        <w:t>reader</w:t>
      </w:r>
      <w:r w:rsidR="003B22B1" w:rsidRPr="001D7AB2">
        <w:rPr>
          <w:rFonts w:asciiTheme="minorHAnsi" w:hAnsiTheme="minorHAnsi"/>
        </w:rPr>
        <w:t xml:space="preserve"> would think of different </w:t>
      </w:r>
      <w:r w:rsidR="007845BF">
        <w:rPr>
          <w:rFonts w:asciiTheme="minorHAnsi" w:hAnsiTheme="minorHAnsi"/>
        </w:rPr>
        <w:t>organiz</w:t>
      </w:r>
      <w:r w:rsidR="003B22B1" w:rsidRPr="001D7AB2">
        <w:rPr>
          <w:rFonts w:asciiTheme="minorHAnsi" w:hAnsiTheme="minorHAnsi"/>
        </w:rPr>
        <w:t>ations prompted by exposure to our selection of city narratives</w:t>
      </w:r>
      <w:r w:rsidR="00F954A9" w:rsidRPr="001D7AB2">
        <w:rPr>
          <w:rFonts w:asciiTheme="minorHAnsi" w:hAnsiTheme="minorHAnsi"/>
        </w:rPr>
        <w:t xml:space="preserve"> from Calvino</w:t>
      </w:r>
      <w:r w:rsidR="002A5CAD">
        <w:rPr>
          <w:rFonts w:asciiTheme="minorHAnsi" w:hAnsiTheme="minorHAnsi"/>
        </w:rPr>
        <w:t>, Porter,</w:t>
      </w:r>
      <w:r w:rsidR="00F954A9" w:rsidRPr="001D7AB2">
        <w:rPr>
          <w:rFonts w:asciiTheme="minorHAnsi" w:hAnsiTheme="minorHAnsi"/>
        </w:rPr>
        <w:t xml:space="preserve"> </w:t>
      </w:r>
      <w:r w:rsidR="002A5CAD">
        <w:rPr>
          <w:rFonts w:asciiTheme="minorHAnsi" w:hAnsiTheme="minorHAnsi"/>
        </w:rPr>
        <w:t xml:space="preserve">Bauman and </w:t>
      </w:r>
      <w:r w:rsidR="00DF3360">
        <w:rPr>
          <w:rFonts w:asciiTheme="minorHAnsi" w:hAnsiTheme="minorHAnsi"/>
        </w:rPr>
        <w:t>Boltanski and Chiapello</w:t>
      </w:r>
      <w:r w:rsidR="003B22B1" w:rsidRPr="001D7AB2">
        <w:rPr>
          <w:rFonts w:asciiTheme="minorHAnsi" w:hAnsiTheme="minorHAnsi"/>
        </w:rPr>
        <w:t xml:space="preserve">. And this requisite interpretative variety is exactly what we </w:t>
      </w:r>
      <w:r w:rsidR="00973F61" w:rsidRPr="001D7AB2">
        <w:rPr>
          <w:rFonts w:asciiTheme="minorHAnsi" w:hAnsiTheme="minorHAnsi"/>
        </w:rPr>
        <w:t>a</w:t>
      </w:r>
      <w:r w:rsidR="003B22B1" w:rsidRPr="001D7AB2">
        <w:rPr>
          <w:rFonts w:asciiTheme="minorHAnsi" w:hAnsiTheme="minorHAnsi"/>
        </w:rPr>
        <w:t xml:space="preserve">re interested </w:t>
      </w:r>
      <w:r w:rsidR="00E80E1A" w:rsidRPr="001D7AB2">
        <w:rPr>
          <w:rFonts w:asciiTheme="minorHAnsi" w:hAnsiTheme="minorHAnsi"/>
        </w:rPr>
        <w:t xml:space="preserve">in </w:t>
      </w:r>
      <w:r w:rsidR="00F954A9" w:rsidRPr="001D7AB2">
        <w:rPr>
          <w:rFonts w:asciiTheme="minorHAnsi" w:hAnsiTheme="minorHAnsi"/>
        </w:rPr>
        <w:t>promot</w:t>
      </w:r>
      <w:r w:rsidR="00E80E1A" w:rsidRPr="001D7AB2">
        <w:rPr>
          <w:rFonts w:asciiTheme="minorHAnsi" w:hAnsiTheme="minorHAnsi"/>
        </w:rPr>
        <w:t>ing</w:t>
      </w:r>
      <w:r w:rsidR="00F954A9" w:rsidRPr="001D7AB2">
        <w:rPr>
          <w:rFonts w:asciiTheme="minorHAnsi" w:hAnsiTheme="minorHAnsi"/>
        </w:rPr>
        <w:t xml:space="preserve"> </w:t>
      </w:r>
      <w:r w:rsidR="003B22B1" w:rsidRPr="001D7AB2">
        <w:rPr>
          <w:rFonts w:asciiTheme="minorHAnsi" w:hAnsiTheme="minorHAnsi"/>
        </w:rPr>
        <w:t>and discuss</w:t>
      </w:r>
      <w:r w:rsidR="00E80E1A" w:rsidRPr="001D7AB2">
        <w:rPr>
          <w:rFonts w:asciiTheme="minorHAnsi" w:hAnsiTheme="minorHAnsi"/>
        </w:rPr>
        <w:t>ing</w:t>
      </w:r>
      <w:r w:rsidR="003B22B1" w:rsidRPr="001D7AB2">
        <w:rPr>
          <w:rFonts w:asciiTheme="minorHAnsi" w:hAnsiTheme="minorHAnsi"/>
        </w:rPr>
        <w:t xml:space="preserve">. In such variation, we suggest, lies the power of the city to regenerate itself as </w:t>
      </w:r>
      <w:r w:rsidR="00973F61" w:rsidRPr="001D7AB2">
        <w:rPr>
          <w:rFonts w:asciiTheme="minorHAnsi" w:hAnsiTheme="minorHAnsi"/>
        </w:rPr>
        <w:t xml:space="preserve">an imaginative and </w:t>
      </w:r>
      <w:r w:rsidR="002A5CAD">
        <w:rPr>
          <w:rFonts w:asciiTheme="minorHAnsi" w:hAnsiTheme="minorHAnsi"/>
        </w:rPr>
        <w:t xml:space="preserve">provocative </w:t>
      </w:r>
      <w:r w:rsidR="007845BF">
        <w:rPr>
          <w:rFonts w:asciiTheme="minorHAnsi" w:hAnsiTheme="minorHAnsi"/>
        </w:rPr>
        <w:t>organiz</w:t>
      </w:r>
      <w:r w:rsidR="003B22B1" w:rsidRPr="001D7AB2">
        <w:rPr>
          <w:rFonts w:asciiTheme="minorHAnsi" w:hAnsiTheme="minorHAnsi"/>
        </w:rPr>
        <w:t>ational</w:t>
      </w:r>
      <w:r w:rsidR="00E80E1A" w:rsidRPr="001D7AB2">
        <w:rPr>
          <w:rFonts w:asciiTheme="minorHAnsi" w:hAnsiTheme="minorHAnsi"/>
        </w:rPr>
        <w:t xml:space="preserve"> image</w:t>
      </w:r>
      <w:r w:rsidR="003B22B1" w:rsidRPr="001D7AB2">
        <w:rPr>
          <w:rFonts w:asciiTheme="minorHAnsi" w:hAnsiTheme="minorHAnsi"/>
        </w:rPr>
        <w:t>.</w:t>
      </w:r>
    </w:p>
    <w:p w:rsidR="003B22B1" w:rsidRPr="001D7AB2" w:rsidRDefault="003B22B1" w:rsidP="00035AB9">
      <w:pPr>
        <w:spacing w:line="360" w:lineRule="auto"/>
        <w:rPr>
          <w:rFonts w:asciiTheme="minorHAnsi" w:hAnsiTheme="minorHAnsi"/>
        </w:rPr>
      </w:pPr>
    </w:p>
    <w:p w:rsidR="002240C4" w:rsidRPr="001D7AB2" w:rsidRDefault="002240C4" w:rsidP="00F20F1C">
      <w:pPr>
        <w:rPr>
          <w:rFonts w:asciiTheme="minorHAnsi" w:hAnsiTheme="minorHAnsi"/>
        </w:rPr>
      </w:pPr>
      <w:r w:rsidRPr="001D7AB2">
        <w:rPr>
          <w:rFonts w:asciiTheme="minorHAnsi" w:hAnsiTheme="minorHAnsi"/>
        </w:rPr>
        <w:br w:type="page"/>
      </w:r>
      <w:r w:rsidRPr="001D7AB2">
        <w:rPr>
          <w:rFonts w:asciiTheme="minorHAnsi" w:hAnsiTheme="minorHAnsi"/>
          <w:b/>
        </w:rPr>
        <w:lastRenderedPageBreak/>
        <w:t>References</w:t>
      </w:r>
    </w:p>
    <w:p w:rsidR="002240C4" w:rsidRPr="001D7AB2" w:rsidRDefault="002240C4" w:rsidP="00F20F1C">
      <w:pPr>
        <w:ind w:firstLine="720"/>
        <w:rPr>
          <w:rFonts w:asciiTheme="minorHAnsi" w:hAnsiTheme="minorHAnsi"/>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 xml:space="preserve">Alvesson, M. </w:t>
      </w:r>
      <w:r w:rsidR="002240C4" w:rsidRPr="005262A8">
        <w:rPr>
          <w:rFonts w:asciiTheme="minorHAnsi" w:hAnsiTheme="minorHAnsi"/>
        </w:rPr>
        <w:t>1993</w:t>
      </w:r>
      <w:r w:rsidRPr="005262A8">
        <w:rPr>
          <w:rFonts w:asciiTheme="minorHAnsi" w:hAnsiTheme="minorHAnsi"/>
        </w:rPr>
        <w:t>.</w:t>
      </w:r>
      <w:r w:rsidR="002240C4" w:rsidRPr="005262A8">
        <w:rPr>
          <w:rFonts w:asciiTheme="minorHAnsi" w:hAnsiTheme="minorHAnsi"/>
        </w:rPr>
        <w:t xml:space="preserve">  </w:t>
      </w:r>
      <w:r w:rsidRPr="005262A8">
        <w:rPr>
          <w:rFonts w:asciiTheme="minorHAnsi" w:hAnsiTheme="minorHAnsi"/>
        </w:rPr>
        <w:t xml:space="preserve">The </w:t>
      </w:r>
      <w:r w:rsidR="004E427F">
        <w:rPr>
          <w:rFonts w:asciiTheme="minorHAnsi" w:hAnsiTheme="minorHAnsi"/>
        </w:rPr>
        <w:t>p</w:t>
      </w:r>
      <w:r w:rsidR="002240C4" w:rsidRPr="005262A8">
        <w:rPr>
          <w:rFonts w:asciiTheme="minorHAnsi" w:hAnsiTheme="minorHAnsi"/>
        </w:rPr>
        <w:t xml:space="preserve">lay of </w:t>
      </w:r>
      <w:r w:rsidR="004E427F">
        <w:rPr>
          <w:rFonts w:asciiTheme="minorHAnsi" w:hAnsiTheme="minorHAnsi"/>
        </w:rPr>
        <w:t>m</w:t>
      </w:r>
      <w:r w:rsidR="002240C4" w:rsidRPr="005262A8">
        <w:rPr>
          <w:rFonts w:asciiTheme="minorHAnsi" w:hAnsiTheme="minorHAnsi"/>
        </w:rPr>
        <w:t>etaphor</w:t>
      </w:r>
      <w:r w:rsidRPr="005262A8">
        <w:rPr>
          <w:rFonts w:asciiTheme="minorHAnsi" w:hAnsiTheme="minorHAnsi"/>
        </w:rPr>
        <w:t>.</w:t>
      </w:r>
      <w:r w:rsidR="002240C4" w:rsidRPr="005262A8">
        <w:rPr>
          <w:rFonts w:asciiTheme="minorHAnsi" w:hAnsiTheme="minorHAnsi"/>
        </w:rPr>
        <w:t xml:space="preserve"> </w:t>
      </w:r>
      <w:r w:rsidRPr="005262A8">
        <w:rPr>
          <w:rFonts w:asciiTheme="minorHAnsi" w:hAnsiTheme="minorHAnsi"/>
        </w:rPr>
        <w:t>I</w:t>
      </w:r>
      <w:r w:rsidR="002240C4" w:rsidRPr="005262A8">
        <w:rPr>
          <w:rFonts w:asciiTheme="minorHAnsi" w:hAnsiTheme="minorHAnsi"/>
        </w:rPr>
        <w:t>n J. Hassard and M. Parker</w:t>
      </w:r>
      <w:r w:rsidR="002240C4" w:rsidRPr="005262A8">
        <w:rPr>
          <w:rFonts w:asciiTheme="minorHAnsi" w:hAnsiTheme="minorHAnsi"/>
          <w:i/>
        </w:rPr>
        <w:t xml:space="preserve"> </w:t>
      </w:r>
      <w:r w:rsidR="002240C4" w:rsidRPr="005262A8">
        <w:rPr>
          <w:rFonts w:asciiTheme="minorHAnsi" w:hAnsiTheme="minorHAnsi"/>
        </w:rPr>
        <w:t xml:space="preserve">(eds) </w:t>
      </w:r>
      <w:r w:rsidRPr="005262A8">
        <w:rPr>
          <w:rFonts w:asciiTheme="minorHAnsi" w:hAnsiTheme="minorHAnsi"/>
          <w:i/>
        </w:rPr>
        <w:t>Postmodernism and o</w:t>
      </w:r>
      <w:r w:rsidR="002240C4" w:rsidRPr="005262A8">
        <w:rPr>
          <w:rFonts w:asciiTheme="minorHAnsi" w:hAnsiTheme="minorHAnsi"/>
          <w:i/>
        </w:rPr>
        <w:t>rganization</w:t>
      </w:r>
      <w:r w:rsidR="00E77231">
        <w:rPr>
          <w:rFonts w:asciiTheme="minorHAnsi" w:hAnsiTheme="minorHAnsi"/>
        </w:rPr>
        <w:t>, 114-131.</w:t>
      </w:r>
      <w:r w:rsidR="002240C4" w:rsidRPr="005262A8">
        <w:rPr>
          <w:rFonts w:asciiTheme="minorHAnsi" w:hAnsiTheme="minorHAnsi"/>
        </w:rPr>
        <w:t xml:space="preserve"> London: Sage</w:t>
      </w:r>
      <w:r w:rsidR="00E80E1A" w:rsidRPr="005262A8">
        <w:rPr>
          <w:rFonts w:asciiTheme="minorHAnsi" w:hAnsiTheme="minorHAnsi"/>
        </w:rPr>
        <w:t>.</w:t>
      </w:r>
    </w:p>
    <w:p w:rsidR="002240C4" w:rsidRPr="005262A8" w:rsidRDefault="002240C4" w:rsidP="005262A8">
      <w:pPr>
        <w:pStyle w:val="referencias"/>
        <w:spacing w:line="240" w:lineRule="auto"/>
        <w:jc w:val="left"/>
        <w:rPr>
          <w:rFonts w:asciiTheme="minorHAnsi" w:hAnsiTheme="minorHAnsi"/>
        </w:rPr>
      </w:pPr>
    </w:p>
    <w:p w:rsidR="009F6E82" w:rsidRPr="005262A8" w:rsidRDefault="009F6E82" w:rsidP="005262A8">
      <w:pPr>
        <w:pStyle w:val="referencias"/>
        <w:spacing w:line="240" w:lineRule="auto"/>
        <w:jc w:val="left"/>
        <w:rPr>
          <w:rFonts w:asciiTheme="minorHAnsi" w:hAnsiTheme="minorHAnsi"/>
        </w:rPr>
      </w:pPr>
      <w:r w:rsidRPr="005262A8">
        <w:rPr>
          <w:rFonts w:asciiTheme="minorHAnsi" w:hAnsiTheme="minorHAnsi"/>
        </w:rPr>
        <w:t>Barthes, R. 1988 [1967]</w:t>
      </w:r>
      <w:r w:rsidR="00841057" w:rsidRPr="005262A8">
        <w:rPr>
          <w:rFonts w:asciiTheme="minorHAnsi" w:hAnsiTheme="minorHAnsi"/>
        </w:rPr>
        <w:t>.</w:t>
      </w:r>
      <w:r w:rsidRPr="005262A8">
        <w:rPr>
          <w:rFonts w:asciiTheme="minorHAnsi" w:hAnsiTheme="minorHAnsi"/>
        </w:rPr>
        <w:t xml:space="preserve"> </w:t>
      </w:r>
      <w:r w:rsidRPr="005262A8">
        <w:rPr>
          <w:rFonts w:asciiTheme="minorHAnsi" w:hAnsiTheme="minorHAnsi"/>
          <w:i/>
        </w:rPr>
        <w:t xml:space="preserve">The </w:t>
      </w:r>
      <w:r w:rsidR="004E427F">
        <w:rPr>
          <w:rFonts w:asciiTheme="minorHAnsi" w:hAnsiTheme="minorHAnsi"/>
          <w:i/>
        </w:rPr>
        <w:t>s</w:t>
      </w:r>
      <w:r w:rsidRPr="005262A8">
        <w:rPr>
          <w:rFonts w:asciiTheme="minorHAnsi" w:hAnsiTheme="minorHAnsi"/>
          <w:i/>
        </w:rPr>
        <w:t xml:space="preserve">emiotic </w:t>
      </w:r>
      <w:r w:rsidR="004E427F">
        <w:rPr>
          <w:rFonts w:asciiTheme="minorHAnsi" w:hAnsiTheme="minorHAnsi"/>
          <w:i/>
        </w:rPr>
        <w:t>c</w:t>
      </w:r>
      <w:r w:rsidRPr="005262A8">
        <w:rPr>
          <w:rFonts w:asciiTheme="minorHAnsi" w:hAnsiTheme="minorHAnsi"/>
          <w:i/>
        </w:rPr>
        <w:t>hallenge</w:t>
      </w:r>
      <w:r w:rsidRPr="005262A8">
        <w:rPr>
          <w:rFonts w:asciiTheme="minorHAnsi" w:hAnsiTheme="minorHAnsi"/>
        </w:rPr>
        <w:t>. Oxford: Blackwell.</w:t>
      </w:r>
    </w:p>
    <w:p w:rsidR="009F6E82" w:rsidRPr="005262A8" w:rsidRDefault="009F6E82" w:rsidP="005262A8">
      <w:pPr>
        <w:pStyle w:val="referencias"/>
        <w:spacing w:line="240" w:lineRule="auto"/>
        <w:jc w:val="left"/>
        <w:rPr>
          <w:rFonts w:asciiTheme="minorHAnsi" w:hAnsiTheme="minorHAnsi"/>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 xml:space="preserve">Baudrillard, J. </w:t>
      </w:r>
      <w:r w:rsidR="002240C4" w:rsidRPr="005262A8">
        <w:rPr>
          <w:rFonts w:asciiTheme="minorHAnsi" w:hAnsiTheme="minorHAnsi"/>
        </w:rPr>
        <w:t>198</w:t>
      </w:r>
      <w:r w:rsidR="00023C6C" w:rsidRPr="005262A8">
        <w:rPr>
          <w:rFonts w:asciiTheme="minorHAnsi" w:hAnsiTheme="minorHAnsi"/>
        </w:rPr>
        <w:t>3</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Simulations</w:t>
      </w:r>
      <w:r w:rsidR="002240C4" w:rsidRPr="005262A8">
        <w:rPr>
          <w:rFonts w:asciiTheme="minorHAnsi" w:hAnsiTheme="minorHAnsi"/>
        </w:rPr>
        <w:t>. New York: Semiotext(e).</w:t>
      </w:r>
    </w:p>
    <w:p w:rsidR="002240C4" w:rsidRPr="005262A8" w:rsidRDefault="002240C4" w:rsidP="005262A8">
      <w:pPr>
        <w:pStyle w:val="referencias"/>
        <w:spacing w:line="240" w:lineRule="auto"/>
        <w:jc w:val="left"/>
        <w:rPr>
          <w:rFonts w:asciiTheme="minorHAnsi" w:hAnsiTheme="minorHAnsi"/>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Bauman, Z. 2000.</w:t>
      </w:r>
      <w:r w:rsidR="002240C4" w:rsidRPr="005262A8">
        <w:rPr>
          <w:rFonts w:asciiTheme="minorHAnsi" w:hAnsiTheme="minorHAnsi"/>
        </w:rPr>
        <w:t xml:space="preserve"> </w:t>
      </w:r>
      <w:r w:rsidR="002240C4" w:rsidRPr="005262A8">
        <w:rPr>
          <w:rFonts w:asciiTheme="minorHAnsi" w:hAnsiTheme="minorHAnsi"/>
          <w:i/>
        </w:rPr>
        <w:t xml:space="preserve">Liquid </w:t>
      </w:r>
      <w:r w:rsidR="004E427F">
        <w:rPr>
          <w:rFonts w:asciiTheme="minorHAnsi" w:hAnsiTheme="minorHAnsi"/>
          <w:i/>
        </w:rPr>
        <w:t>m</w:t>
      </w:r>
      <w:r w:rsidR="002240C4" w:rsidRPr="005262A8">
        <w:rPr>
          <w:rFonts w:asciiTheme="minorHAnsi" w:hAnsiTheme="minorHAnsi"/>
          <w:i/>
        </w:rPr>
        <w:t>odernity</w:t>
      </w:r>
      <w:r w:rsidR="002240C4" w:rsidRPr="005262A8">
        <w:rPr>
          <w:rFonts w:asciiTheme="minorHAnsi" w:hAnsiTheme="minorHAnsi"/>
        </w:rPr>
        <w:t>. Cambridge: Polity Press.</w:t>
      </w:r>
    </w:p>
    <w:p w:rsidR="002240C4" w:rsidRPr="005262A8" w:rsidRDefault="002240C4" w:rsidP="005262A8">
      <w:pPr>
        <w:pStyle w:val="referencias"/>
        <w:spacing w:line="240" w:lineRule="auto"/>
        <w:jc w:val="left"/>
        <w:rPr>
          <w:rFonts w:asciiTheme="minorHAnsi" w:hAnsiTheme="minorHAnsi"/>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Bauman, Z.  2</w:t>
      </w:r>
      <w:r w:rsidR="002240C4" w:rsidRPr="005262A8">
        <w:rPr>
          <w:rFonts w:asciiTheme="minorHAnsi" w:hAnsiTheme="minorHAnsi"/>
        </w:rPr>
        <w:t>003</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 xml:space="preserve">Liquid </w:t>
      </w:r>
      <w:r w:rsidR="006E1981">
        <w:rPr>
          <w:rFonts w:asciiTheme="minorHAnsi" w:hAnsiTheme="minorHAnsi"/>
          <w:i/>
        </w:rPr>
        <w:t>l</w:t>
      </w:r>
      <w:r w:rsidRPr="005262A8">
        <w:rPr>
          <w:rFonts w:asciiTheme="minorHAnsi" w:hAnsiTheme="minorHAnsi"/>
          <w:i/>
        </w:rPr>
        <w:t xml:space="preserve">ove: On the </w:t>
      </w:r>
      <w:r w:rsidR="004E427F">
        <w:rPr>
          <w:rFonts w:asciiTheme="minorHAnsi" w:hAnsiTheme="minorHAnsi"/>
          <w:i/>
        </w:rPr>
        <w:t>f</w:t>
      </w:r>
      <w:r w:rsidR="002240C4" w:rsidRPr="005262A8">
        <w:rPr>
          <w:rFonts w:asciiTheme="minorHAnsi" w:hAnsiTheme="minorHAnsi"/>
          <w:i/>
        </w:rPr>
        <w:t xml:space="preserve">railty of </w:t>
      </w:r>
      <w:r w:rsidR="004E427F">
        <w:rPr>
          <w:rFonts w:asciiTheme="minorHAnsi" w:hAnsiTheme="minorHAnsi"/>
          <w:i/>
        </w:rPr>
        <w:t>h</w:t>
      </w:r>
      <w:r w:rsidR="002240C4" w:rsidRPr="005262A8">
        <w:rPr>
          <w:rFonts w:asciiTheme="minorHAnsi" w:hAnsiTheme="minorHAnsi"/>
          <w:i/>
        </w:rPr>
        <w:t xml:space="preserve">uman </w:t>
      </w:r>
      <w:r w:rsidR="004E427F">
        <w:rPr>
          <w:rFonts w:asciiTheme="minorHAnsi" w:hAnsiTheme="minorHAnsi"/>
          <w:i/>
        </w:rPr>
        <w:t>b</w:t>
      </w:r>
      <w:r w:rsidR="002240C4" w:rsidRPr="005262A8">
        <w:rPr>
          <w:rFonts w:asciiTheme="minorHAnsi" w:hAnsiTheme="minorHAnsi"/>
          <w:i/>
        </w:rPr>
        <w:t>onds</w:t>
      </w:r>
      <w:r w:rsidR="002240C4" w:rsidRPr="005262A8">
        <w:rPr>
          <w:rFonts w:asciiTheme="minorHAnsi" w:hAnsiTheme="minorHAnsi"/>
        </w:rPr>
        <w:t>. Cambridge: Polity Press.</w:t>
      </w:r>
    </w:p>
    <w:p w:rsidR="002240C4" w:rsidRPr="005262A8" w:rsidRDefault="002240C4" w:rsidP="005262A8">
      <w:pPr>
        <w:pStyle w:val="referencias"/>
        <w:spacing w:line="240" w:lineRule="auto"/>
        <w:jc w:val="left"/>
        <w:rPr>
          <w:rFonts w:asciiTheme="minorHAnsi" w:hAnsiTheme="minorHAnsi"/>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 xml:space="preserve">Beck, U. </w:t>
      </w:r>
      <w:r w:rsidR="002240C4" w:rsidRPr="005262A8">
        <w:rPr>
          <w:rFonts w:asciiTheme="minorHAnsi" w:hAnsiTheme="minorHAnsi"/>
        </w:rPr>
        <w:t>1992</w:t>
      </w:r>
      <w:r w:rsidRPr="005262A8">
        <w:rPr>
          <w:rFonts w:asciiTheme="minorHAnsi" w:hAnsiTheme="minorHAnsi"/>
        </w:rPr>
        <w:t>.</w:t>
      </w:r>
      <w:r w:rsidR="002240C4" w:rsidRPr="005262A8">
        <w:rPr>
          <w:rFonts w:asciiTheme="minorHAnsi" w:hAnsiTheme="minorHAnsi"/>
          <w:i/>
        </w:rPr>
        <w:t xml:space="preserve"> </w:t>
      </w:r>
      <w:r w:rsidR="004E427F">
        <w:rPr>
          <w:rFonts w:asciiTheme="minorHAnsi" w:hAnsiTheme="minorHAnsi"/>
          <w:bCs/>
          <w:i/>
        </w:rPr>
        <w:t>Risk s</w:t>
      </w:r>
      <w:r w:rsidR="002240C4" w:rsidRPr="005262A8">
        <w:rPr>
          <w:rFonts w:asciiTheme="minorHAnsi" w:hAnsiTheme="minorHAnsi"/>
          <w:bCs/>
          <w:i/>
        </w:rPr>
        <w:t xml:space="preserve">ociety: Towards a </w:t>
      </w:r>
      <w:r w:rsidR="004E427F">
        <w:rPr>
          <w:rFonts w:asciiTheme="minorHAnsi" w:hAnsiTheme="minorHAnsi"/>
          <w:bCs/>
          <w:i/>
        </w:rPr>
        <w:t>n</w:t>
      </w:r>
      <w:r w:rsidR="002240C4" w:rsidRPr="005262A8">
        <w:rPr>
          <w:rFonts w:asciiTheme="minorHAnsi" w:hAnsiTheme="minorHAnsi"/>
          <w:bCs/>
          <w:i/>
        </w:rPr>
        <w:t xml:space="preserve">ew </w:t>
      </w:r>
      <w:r w:rsidR="004E427F">
        <w:rPr>
          <w:rFonts w:asciiTheme="minorHAnsi" w:hAnsiTheme="minorHAnsi"/>
          <w:bCs/>
          <w:i/>
        </w:rPr>
        <w:t>m</w:t>
      </w:r>
      <w:r w:rsidR="002240C4" w:rsidRPr="005262A8">
        <w:rPr>
          <w:rFonts w:asciiTheme="minorHAnsi" w:hAnsiTheme="minorHAnsi"/>
          <w:bCs/>
          <w:i/>
        </w:rPr>
        <w:t>odernity</w:t>
      </w:r>
      <w:r w:rsidR="002240C4" w:rsidRPr="005262A8">
        <w:rPr>
          <w:rFonts w:asciiTheme="minorHAnsi" w:hAnsiTheme="minorHAnsi"/>
          <w:bCs/>
        </w:rPr>
        <w:t>. London: Sage.</w:t>
      </w:r>
    </w:p>
    <w:p w:rsidR="002240C4" w:rsidRPr="005262A8" w:rsidRDefault="002240C4" w:rsidP="005262A8">
      <w:pPr>
        <w:pStyle w:val="referencias"/>
        <w:spacing w:line="240" w:lineRule="auto"/>
        <w:jc w:val="left"/>
        <w:rPr>
          <w:rFonts w:asciiTheme="minorHAnsi" w:hAnsiTheme="minorHAnsi"/>
        </w:rPr>
      </w:pPr>
    </w:p>
    <w:p w:rsidR="002240C4" w:rsidRPr="005262A8" w:rsidRDefault="002240C4" w:rsidP="005262A8">
      <w:pPr>
        <w:pStyle w:val="referencias"/>
        <w:spacing w:line="240" w:lineRule="auto"/>
        <w:jc w:val="left"/>
        <w:rPr>
          <w:rFonts w:asciiTheme="minorHAnsi" w:hAnsiTheme="minorHAnsi"/>
        </w:rPr>
      </w:pPr>
      <w:r w:rsidRPr="005262A8">
        <w:rPr>
          <w:rFonts w:asciiTheme="minorHAnsi" w:hAnsiTheme="minorHAnsi"/>
        </w:rPr>
        <w:t>B</w:t>
      </w:r>
      <w:r w:rsidR="00841057" w:rsidRPr="005262A8">
        <w:rPr>
          <w:rFonts w:asciiTheme="minorHAnsi" w:hAnsiTheme="minorHAnsi"/>
        </w:rPr>
        <w:t xml:space="preserve">oltanski, L. and Chiapello, E. </w:t>
      </w:r>
      <w:r w:rsidRPr="005262A8">
        <w:rPr>
          <w:rFonts w:asciiTheme="minorHAnsi" w:hAnsiTheme="minorHAnsi"/>
        </w:rPr>
        <w:t>2005</w:t>
      </w:r>
      <w:r w:rsidR="00841057" w:rsidRPr="005262A8">
        <w:rPr>
          <w:rFonts w:asciiTheme="minorHAnsi" w:hAnsiTheme="minorHAnsi"/>
        </w:rPr>
        <w:t xml:space="preserve">. </w:t>
      </w:r>
      <w:r w:rsidR="00841057" w:rsidRPr="005262A8">
        <w:rPr>
          <w:rFonts w:asciiTheme="minorHAnsi" w:hAnsiTheme="minorHAnsi"/>
          <w:i/>
        </w:rPr>
        <w:t xml:space="preserve">The </w:t>
      </w:r>
      <w:r w:rsidR="004E427F">
        <w:rPr>
          <w:rFonts w:asciiTheme="minorHAnsi" w:hAnsiTheme="minorHAnsi"/>
          <w:i/>
        </w:rPr>
        <w:t>n</w:t>
      </w:r>
      <w:r w:rsidRPr="005262A8">
        <w:rPr>
          <w:rFonts w:asciiTheme="minorHAnsi" w:hAnsiTheme="minorHAnsi"/>
          <w:i/>
        </w:rPr>
        <w:t xml:space="preserve">ew </w:t>
      </w:r>
      <w:r w:rsidR="004E427F">
        <w:rPr>
          <w:rFonts w:asciiTheme="minorHAnsi" w:hAnsiTheme="minorHAnsi"/>
          <w:i/>
        </w:rPr>
        <w:t>s</w:t>
      </w:r>
      <w:r w:rsidRPr="005262A8">
        <w:rPr>
          <w:rFonts w:asciiTheme="minorHAnsi" w:hAnsiTheme="minorHAnsi"/>
          <w:i/>
        </w:rPr>
        <w:t xml:space="preserve">pirit of </w:t>
      </w:r>
      <w:r w:rsidR="004E427F">
        <w:rPr>
          <w:rFonts w:asciiTheme="minorHAnsi" w:hAnsiTheme="minorHAnsi"/>
          <w:i/>
        </w:rPr>
        <w:t>c</w:t>
      </w:r>
      <w:r w:rsidRPr="005262A8">
        <w:rPr>
          <w:rFonts w:asciiTheme="minorHAnsi" w:hAnsiTheme="minorHAnsi"/>
          <w:i/>
        </w:rPr>
        <w:t>apitalism</w:t>
      </w:r>
      <w:r w:rsidRPr="005262A8">
        <w:rPr>
          <w:rFonts w:asciiTheme="minorHAnsi" w:hAnsiTheme="minorHAnsi"/>
        </w:rPr>
        <w:t>, trans. Gregory Elliott. London: Verso.</w:t>
      </w:r>
    </w:p>
    <w:p w:rsidR="002240C4" w:rsidRPr="005262A8" w:rsidRDefault="002240C4" w:rsidP="005262A8">
      <w:pPr>
        <w:pStyle w:val="referencias"/>
        <w:spacing w:line="240" w:lineRule="auto"/>
        <w:jc w:val="left"/>
        <w:rPr>
          <w:rFonts w:asciiTheme="minorHAnsi" w:hAnsiTheme="minorHAnsi"/>
        </w:rPr>
      </w:pPr>
    </w:p>
    <w:p w:rsidR="002240C4" w:rsidRPr="005262A8" w:rsidRDefault="002240C4" w:rsidP="005262A8">
      <w:pPr>
        <w:pStyle w:val="referencias"/>
        <w:spacing w:line="240" w:lineRule="auto"/>
        <w:jc w:val="left"/>
        <w:rPr>
          <w:rFonts w:asciiTheme="minorHAnsi" w:hAnsiTheme="minorHAnsi"/>
          <w:lang w:val="fr-FR"/>
        </w:rPr>
      </w:pPr>
      <w:r w:rsidRPr="005262A8">
        <w:rPr>
          <w:rFonts w:asciiTheme="minorHAnsi" w:hAnsiTheme="minorHAnsi"/>
          <w:lang w:val="fr-FR"/>
        </w:rPr>
        <w:t>Boltanski, L. and Thévenot, L</w:t>
      </w:r>
      <w:r w:rsidR="00841057" w:rsidRPr="005262A8">
        <w:rPr>
          <w:rFonts w:asciiTheme="minorHAnsi" w:hAnsiTheme="minorHAnsi"/>
          <w:lang w:val="fr-FR"/>
        </w:rPr>
        <w:t xml:space="preserve">. </w:t>
      </w:r>
      <w:r w:rsidRPr="005262A8">
        <w:rPr>
          <w:rFonts w:asciiTheme="minorHAnsi" w:hAnsiTheme="minorHAnsi"/>
          <w:lang w:val="fr-FR"/>
        </w:rPr>
        <w:t>1991</w:t>
      </w:r>
      <w:r w:rsidR="00841057" w:rsidRPr="005262A8">
        <w:rPr>
          <w:rFonts w:asciiTheme="minorHAnsi" w:hAnsiTheme="minorHAnsi"/>
          <w:lang w:val="fr-FR"/>
        </w:rPr>
        <w:t>.</w:t>
      </w:r>
      <w:r w:rsidRPr="005262A8">
        <w:rPr>
          <w:rFonts w:asciiTheme="minorHAnsi" w:hAnsiTheme="minorHAnsi"/>
          <w:lang w:val="fr-FR"/>
        </w:rPr>
        <w:t xml:space="preserve"> </w:t>
      </w:r>
      <w:r w:rsidRPr="005262A8">
        <w:rPr>
          <w:rFonts w:asciiTheme="minorHAnsi" w:hAnsiTheme="minorHAnsi"/>
          <w:i/>
          <w:lang w:val="fr-FR"/>
        </w:rPr>
        <w:t xml:space="preserve">De </w:t>
      </w:r>
      <w:r w:rsidR="004E427F">
        <w:rPr>
          <w:rFonts w:asciiTheme="minorHAnsi" w:hAnsiTheme="minorHAnsi"/>
          <w:i/>
          <w:lang w:val="fr-FR"/>
        </w:rPr>
        <w:t>l</w:t>
      </w:r>
      <w:r w:rsidRPr="005262A8">
        <w:rPr>
          <w:rFonts w:asciiTheme="minorHAnsi" w:hAnsiTheme="minorHAnsi"/>
          <w:i/>
          <w:lang w:val="fr-FR"/>
        </w:rPr>
        <w:t xml:space="preserve">a </w:t>
      </w:r>
      <w:r w:rsidR="004E427F">
        <w:rPr>
          <w:rFonts w:asciiTheme="minorHAnsi" w:hAnsiTheme="minorHAnsi"/>
          <w:i/>
          <w:lang w:val="fr-FR"/>
        </w:rPr>
        <w:t>j</w:t>
      </w:r>
      <w:r w:rsidRPr="005262A8">
        <w:rPr>
          <w:rFonts w:asciiTheme="minorHAnsi" w:hAnsiTheme="minorHAnsi"/>
          <w:i/>
          <w:lang w:val="fr-FR"/>
        </w:rPr>
        <w:t>ustification</w:t>
      </w:r>
      <w:r w:rsidR="00841057" w:rsidRPr="005262A8">
        <w:rPr>
          <w:rFonts w:asciiTheme="minorHAnsi" w:hAnsiTheme="minorHAnsi"/>
          <w:i/>
          <w:lang w:val="fr-FR"/>
        </w:rPr>
        <w:t> :</w:t>
      </w:r>
      <w:r w:rsidRPr="005262A8">
        <w:rPr>
          <w:rFonts w:asciiTheme="minorHAnsi" w:hAnsiTheme="minorHAnsi"/>
          <w:i/>
          <w:lang w:val="fr-FR"/>
        </w:rPr>
        <w:t xml:space="preserve"> Les </w:t>
      </w:r>
      <w:r w:rsidR="004E427F">
        <w:rPr>
          <w:rFonts w:asciiTheme="minorHAnsi" w:hAnsiTheme="minorHAnsi" w:cstheme="minorHAnsi"/>
          <w:i/>
          <w:lang w:val="fr-FR"/>
        </w:rPr>
        <w:t>é</w:t>
      </w:r>
      <w:r w:rsidRPr="005262A8">
        <w:rPr>
          <w:rFonts w:asciiTheme="minorHAnsi" w:hAnsiTheme="minorHAnsi"/>
          <w:i/>
          <w:lang w:val="fr-FR"/>
        </w:rPr>
        <w:t xml:space="preserve">conomies de la </w:t>
      </w:r>
      <w:r w:rsidR="004E427F">
        <w:rPr>
          <w:rFonts w:asciiTheme="minorHAnsi" w:hAnsiTheme="minorHAnsi"/>
          <w:i/>
          <w:lang w:val="fr-FR"/>
        </w:rPr>
        <w:t>g</w:t>
      </w:r>
      <w:r w:rsidRPr="005262A8">
        <w:rPr>
          <w:rFonts w:asciiTheme="minorHAnsi" w:hAnsiTheme="minorHAnsi"/>
          <w:i/>
          <w:lang w:val="fr-FR"/>
        </w:rPr>
        <w:t>randeur</w:t>
      </w:r>
      <w:r w:rsidRPr="005262A8">
        <w:rPr>
          <w:rFonts w:asciiTheme="minorHAnsi" w:hAnsiTheme="minorHAnsi"/>
          <w:lang w:val="fr-FR"/>
        </w:rPr>
        <w:t>. Paris: Gallimard.</w:t>
      </w:r>
    </w:p>
    <w:p w:rsidR="002240C4" w:rsidRPr="005262A8" w:rsidRDefault="002240C4" w:rsidP="005262A8">
      <w:pPr>
        <w:pStyle w:val="referencias"/>
        <w:spacing w:line="240" w:lineRule="auto"/>
        <w:jc w:val="left"/>
        <w:rPr>
          <w:rFonts w:asciiTheme="minorHAnsi" w:hAnsiTheme="minorHAnsi"/>
          <w:lang w:val="fr-FR"/>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 xml:space="preserve">Boltanski, L. and Thévenot, L. </w:t>
      </w:r>
      <w:r w:rsidR="002240C4" w:rsidRPr="005262A8">
        <w:rPr>
          <w:rFonts w:asciiTheme="minorHAnsi" w:hAnsiTheme="minorHAnsi"/>
        </w:rPr>
        <w:t>2006</w:t>
      </w:r>
      <w:r w:rsidRPr="005262A8">
        <w:rPr>
          <w:rFonts w:asciiTheme="minorHAnsi" w:hAnsiTheme="minorHAnsi"/>
        </w:rPr>
        <w:t xml:space="preserve">. </w:t>
      </w:r>
      <w:r w:rsidRPr="005262A8">
        <w:rPr>
          <w:rFonts w:asciiTheme="minorHAnsi" w:hAnsiTheme="minorHAnsi"/>
          <w:i/>
        </w:rPr>
        <w:t xml:space="preserve">On </w:t>
      </w:r>
      <w:r w:rsidR="004E427F">
        <w:rPr>
          <w:rFonts w:asciiTheme="minorHAnsi" w:hAnsiTheme="minorHAnsi"/>
          <w:i/>
        </w:rPr>
        <w:t>j</w:t>
      </w:r>
      <w:r w:rsidR="002240C4" w:rsidRPr="005262A8">
        <w:rPr>
          <w:rFonts w:asciiTheme="minorHAnsi" w:hAnsiTheme="minorHAnsi"/>
          <w:i/>
        </w:rPr>
        <w:t xml:space="preserve">ustification: </w:t>
      </w:r>
      <w:r w:rsidR="004E427F">
        <w:rPr>
          <w:rFonts w:asciiTheme="minorHAnsi" w:hAnsiTheme="minorHAnsi"/>
          <w:i/>
        </w:rPr>
        <w:t>E</w:t>
      </w:r>
      <w:r w:rsidR="002240C4" w:rsidRPr="005262A8">
        <w:rPr>
          <w:rFonts w:asciiTheme="minorHAnsi" w:hAnsiTheme="minorHAnsi"/>
          <w:i/>
        </w:rPr>
        <w:t xml:space="preserve">conomies of </w:t>
      </w:r>
      <w:r w:rsidR="004E427F">
        <w:rPr>
          <w:rFonts w:asciiTheme="minorHAnsi" w:hAnsiTheme="minorHAnsi"/>
          <w:i/>
        </w:rPr>
        <w:t>w</w:t>
      </w:r>
      <w:r w:rsidR="002240C4" w:rsidRPr="005262A8">
        <w:rPr>
          <w:rFonts w:asciiTheme="minorHAnsi" w:hAnsiTheme="minorHAnsi"/>
          <w:i/>
        </w:rPr>
        <w:t>orth</w:t>
      </w:r>
      <w:r w:rsidR="002240C4" w:rsidRPr="005262A8">
        <w:rPr>
          <w:rFonts w:asciiTheme="minorHAnsi" w:hAnsiTheme="minorHAnsi"/>
        </w:rPr>
        <w:t>, trans. Catherine Porter. Princeton: Princeton University Press.</w:t>
      </w:r>
    </w:p>
    <w:p w:rsidR="002240C4" w:rsidRPr="005262A8" w:rsidRDefault="002240C4" w:rsidP="005262A8">
      <w:pPr>
        <w:pStyle w:val="referencias"/>
        <w:spacing w:line="240" w:lineRule="auto"/>
        <w:jc w:val="left"/>
        <w:rPr>
          <w:rFonts w:asciiTheme="minorHAnsi" w:hAnsiTheme="minorHAnsi"/>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 xml:space="preserve">Borges, J. L. </w:t>
      </w:r>
      <w:r w:rsidR="002240C4" w:rsidRPr="005262A8">
        <w:rPr>
          <w:rFonts w:asciiTheme="minorHAnsi" w:hAnsiTheme="minorHAnsi"/>
        </w:rPr>
        <w:t>1941 [1939]</w:t>
      </w:r>
      <w:r w:rsidRPr="005262A8">
        <w:rPr>
          <w:rFonts w:asciiTheme="minorHAnsi" w:hAnsiTheme="minorHAnsi"/>
        </w:rPr>
        <w:t>.</w:t>
      </w:r>
      <w:r w:rsidR="002240C4" w:rsidRPr="005262A8">
        <w:rPr>
          <w:rFonts w:asciiTheme="minorHAnsi" w:hAnsiTheme="minorHAnsi"/>
        </w:rPr>
        <w:t xml:space="preserve"> Pierre</w:t>
      </w:r>
      <w:r w:rsidRPr="005262A8">
        <w:rPr>
          <w:rFonts w:asciiTheme="minorHAnsi" w:hAnsiTheme="minorHAnsi"/>
        </w:rPr>
        <w:t xml:space="preserve"> Menard, </w:t>
      </w:r>
      <w:r w:rsidR="004E427F">
        <w:rPr>
          <w:rFonts w:asciiTheme="minorHAnsi" w:hAnsiTheme="minorHAnsi"/>
        </w:rPr>
        <w:t>autor del Quijote</w:t>
      </w:r>
      <w:r w:rsidRPr="005262A8">
        <w:rPr>
          <w:rFonts w:asciiTheme="minorHAnsi" w:hAnsiTheme="minorHAnsi"/>
        </w:rPr>
        <w:t>.</w:t>
      </w:r>
      <w:r w:rsidR="002240C4" w:rsidRPr="005262A8">
        <w:rPr>
          <w:rFonts w:asciiTheme="minorHAnsi" w:hAnsiTheme="minorHAnsi"/>
        </w:rPr>
        <w:t xml:space="preserve"> </w:t>
      </w:r>
      <w:r w:rsidRPr="005262A8">
        <w:rPr>
          <w:rFonts w:asciiTheme="minorHAnsi" w:hAnsiTheme="minorHAnsi"/>
        </w:rPr>
        <w:t>I</w:t>
      </w:r>
      <w:r w:rsidR="002240C4" w:rsidRPr="005262A8">
        <w:rPr>
          <w:rFonts w:asciiTheme="minorHAnsi" w:hAnsiTheme="minorHAnsi"/>
        </w:rPr>
        <w:t xml:space="preserve">n J.L. Borges, </w:t>
      </w:r>
      <w:r w:rsidR="002240C4" w:rsidRPr="005262A8">
        <w:rPr>
          <w:rFonts w:asciiTheme="minorHAnsi" w:hAnsiTheme="minorHAnsi"/>
          <w:i/>
        </w:rPr>
        <w:t>Ficciones</w:t>
      </w:r>
      <w:r w:rsidR="002240C4" w:rsidRPr="005262A8">
        <w:rPr>
          <w:rFonts w:asciiTheme="minorHAnsi" w:hAnsiTheme="minorHAnsi"/>
        </w:rPr>
        <w:t>.</w:t>
      </w:r>
      <w:r w:rsidR="002240C4" w:rsidRPr="005262A8">
        <w:rPr>
          <w:rFonts w:asciiTheme="minorHAnsi" w:hAnsiTheme="minorHAnsi"/>
          <w:i/>
        </w:rPr>
        <w:t xml:space="preserve"> </w:t>
      </w:r>
      <w:r w:rsidR="002240C4" w:rsidRPr="005262A8">
        <w:rPr>
          <w:rFonts w:asciiTheme="minorHAnsi" w:hAnsiTheme="minorHAnsi"/>
        </w:rPr>
        <w:t>Buenos Aires: Sur.</w:t>
      </w:r>
    </w:p>
    <w:p w:rsidR="00D00306" w:rsidRPr="005262A8" w:rsidRDefault="00D00306" w:rsidP="005262A8">
      <w:pPr>
        <w:pStyle w:val="referencias"/>
        <w:spacing w:line="240" w:lineRule="auto"/>
        <w:jc w:val="left"/>
        <w:rPr>
          <w:rFonts w:asciiTheme="minorHAnsi" w:hAnsiTheme="minorHAnsi"/>
        </w:rPr>
      </w:pPr>
    </w:p>
    <w:p w:rsidR="00D00306" w:rsidRPr="005262A8" w:rsidRDefault="00D00306" w:rsidP="005262A8">
      <w:pPr>
        <w:pStyle w:val="referencias"/>
        <w:spacing w:line="240" w:lineRule="auto"/>
        <w:jc w:val="left"/>
        <w:rPr>
          <w:rFonts w:asciiTheme="minorHAnsi" w:hAnsiTheme="minorHAnsi"/>
        </w:rPr>
      </w:pPr>
      <w:r w:rsidRPr="005262A8">
        <w:rPr>
          <w:rFonts w:asciiTheme="minorHAnsi" w:hAnsiTheme="minorHAnsi"/>
        </w:rPr>
        <w:t xml:space="preserve">Briand, L. and Bellemare, G. 2006. A </w:t>
      </w:r>
      <w:r w:rsidR="00E77231">
        <w:rPr>
          <w:rFonts w:asciiTheme="minorHAnsi" w:hAnsiTheme="minorHAnsi"/>
        </w:rPr>
        <w:t>s</w:t>
      </w:r>
      <w:r w:rsidRPr="005262A8">
        <w:rPr>
          <w:rFonts w:asciiTheme="minorHAnsi" w:hAnsiTheme="minorHAnsi"/>
        </w:rPr>
        <w:t xml:space="preserve">tructurationist </w:t>
      </w:r>
      <w:r w:rsidR="00E77231">
        <w:rPr>
          <w:rFonts w:asciiTheme="minorHAnsi" w:hAnsiTheme="minorHAnsi"/>
        </w:rPr>
        <w:t>a</w:t>
      </w:r>
      <w:r w:rsidRPr="005262A8">
        <w:rPr>
          <w:rFonts w:asciiTheme="minorHAnsi" w:hAnsiTheme="minorHAnsi"/>
        </w:rPr>
        <w:t xml:space="preserve">nalysis of </w:t>
      </w:r>
      <w:r w:rsidR="00E77231">
        <w:rPr>
          <w:rFonts w:asciiTheme="minorHAnsi" w:hAnsiTheme="minorHAnsi"/>
        </w:rPr>
        <w:t>p</w:t>
      </w:r>
      <w:r w:rsidRPr="005262A8">
        <w:rPr>
          <w:rFonts w:asciiTheme="minorHAnsi" w:hAnsiTheme="minorHAnsi"/>
        </w:rPr>
        <w:t>ost-</w:t>
      </w:r>
      <w:r w:rsidR="00E77231">
        <w:rPr>
          <w:rFonts w:asciiTheme="minorHAnsi" w:hAnsiTheme="minorHAnsi"/>
        </w:rPr>
        <w:t>b</w:t>
      </w:r>
      <w:r w:rsidRPr="005262A8">
        <w:rPr>
          <w:rFonts w:asciiTheme="minorHAnsi" w:hAnsiTheme="minorHAnsi"/>
        </w:rPr>
        <w:t xml:space="preserve">ureaucracy in </w:t>
      </w:r>
      <w:r w:rsidR="00E77231">
        <w:rPr>
          <w:rFonts w:asciiTheme="minorHAnsi" w:hAnsiTheme="minorHAnsi"/>
        </w:rPr>
        <w:t>m</w:t>
      </w:r>
      <w:r w:rsidRPr="005262A8">
        <w:rPr>
          <w:rFonts w:asciiTheme="minorHAnsi" w:hAnsiTheme="minorHAnsi"/>
        </w:rPr>
        <w:t xml:space="preserve">odernity and </w:t>
      </w:r>
      <w:r w:rsidR="00E77231">
        <w:rPr>
          <w:rFonts w:asciiTheme="minorHAnsi" w:hAnsiTheme="minorHAnsi"/>
        </w:rPr>
        <w:t>l</w:t>
      </w:r>
      <w:r w:rsidRPr="005262A8">
        <w:rPr>
          <w:rFonts w:asciiTheme="minorHAnsi" w:hAnsiTheme="minorHAnsi"/>
        </w:rPr>
        <w:t xml:space="preserve">ate </w:t>
      </w:r>
      <w:r w:rsidR="00E77231">
        <w:rPr>
          <w:rFonts w:asciiTheme="minorHAnsi" w:hAnsiTheme="minorHAnsi"/>
        </w:rPr>
        <w:t>m</w:t>
      </w:r>
      <w:r w:rsidRPr="005262A8">
        <w:rPr>
          <w:rFonts w:asciiTheme="minorHAnsi" w:hAnsiTheme="minorHAnsi"/>
        </w:rPr>
        <w:t>odernity.</w:t>
      </w:r>
      <w:r w:rsidR="00E77231">
        <w:rPr>
          <w:rFonts w:asciiTheme="minorHAnsi" w:hAnsiTheme="minorHAnsi"/>
        </w:rPr>
        <w:t xml:space="preserve"> </w:t>
      </w:r>
      <w:r w:rsidRPr="005262A8">
        <w:rPr>
          <w:rFonts w:asciiTheme="minorHAnsi" w:hAnsiTheme="minorHAnsi"/>
        </w:rPr>
        <w:t xml:space="preserve"> </w:t>
      </w:r>
      <w:r w:rsidRPr="005262A8">
        <w:rPr>
          <w:rFonts w:asciiTheme="minorHAnsi" w:hAnsiTheme="minorHAnsi"/>
          <w:i/>
        </w:rPr>
        <w:t>Journal of Organizational Change Management</w:t>
      </w:r>
      <w:r w:rsidRPr="005262A8">
        <w:rPr>
          <w:rFonts w:asciiTheme="minorHAnsi" w:hAnsiTheme="minorHAnsi"/>
        </w:rPr>
        <w:t xml:space="preserve"> 19</w:t>
      </w:r>
      <w:r w:rsidR="00E77231">
        <w:rPr>
          <w:rFonts w:asciiTheme="minorHAnsi" w:hAnsiTheme="minorHAnsi"/>
        </w:rPr>
        <w:t xml:space="preserve">, no, </w:t>
      </w:r>
      <w:r w:rsidRPr="005262A8">
        <w:rPr>
          <w:rFonts w:asciiTheme="minorHAnsi" w:hAnsiTheme="minorHAnsi"/>
        </w:rPr>
        <w:t>1:</w:t>
      </w:r>
      <w:r w:rsidR="00E77231">
        <w:rPr>
          <w:rFonts w:asciiTheme="minorHAnsi" w:hAnsiTheme="minorHAnsi"/>
        </w:rPr>
        <w:t xml:space="preserve"> </w:t>
      </w:r>
      <w:r w:rsidRPr="005262A8">
        <w:rPr>
          <w:rFonts w:asciiTheme="minorHAnsi" w:hAnsiTheme="minorHAnsi"/>
        </w:rPr>
        <w:t>65-79.</w:t>
      </w:r>
    </w:p>
    <w:p w:rsidR="002240C4" w:rsidRPr="005262A8" w:rsidRDefault="002240C4" w:rsidP="005262A8">
      <w:pPr>
        <w:pStyle w:val="referencias"/>
        <w:spacing w:line="240" w:lineRule="auto"/>
        <w:jc w:val="left"/>
        <w:rPr>
          <w:rFonts w:asciiTheme="minorHAnsi" w:hAnsiTheme="minorHAnsi"/>
        </w:rPr>
      </w:pPr>
    </w:p>
    <w:p w:rsidR="002240C4" w:rsidRDefault="00841057" w:rsidP="005262A8">
      <w:pPr>
        <w:pStyle w:val="referencias"/>
        <w:spacing w:line="240" w:lineRule="auto"/>
        <w:jc w:val="left"/>
        <w:rPr>
          <w:rFonts w:asciiTheme="minorHAnsi" w:hAnsiTheme="minorHAnsi"/>
        </w:rPr>
      </w:pPr>
      <w:r w:rsidRPr="005262A8">
        <w:rPr>
          <w:rFonts w:asciiTheme="minorHAnsi" w:hAnsiTheme="minorHAnsi"/>
        </w:rPr>
        <w:t>Burke, K. 1968.</w:t>
      </w:r>
      <w:r w:rsidR="002240C4" w:rsidRPr="005262A8">
        <w:rPr>
          <w:rFonts w:asciiTheme="minorHAnsi" w:hAnsiTheme="minorHAnsi"/>
        </w:rPr>
        <w:t xml:space="preserve"> </w:t>
      </w:r>
      <w:r w:rsidR="002240C4" w:rsidRPr="005262A8">
        <w:rPr>
          <w:rFonts w:asciiTheme="minorHAnsi" w:hAnsiTheme="minorHAnsi"/>
          <w:i/>
        </w:rPr>
        <w:t xml:space="preserve">Attitudes </w:t>
      </w:r>
      <w:r w:rsidRPr="005262A8">
        <w:rPr>
          <w:rFonts w:asciiTheme="minorHAnsi" w:hAnsiTheme="minorHAnsi"/>
          <w:i/>
        </w:rPr>
        <w:t>t</w:t>
      </w:r>
      <w:r w:rsidR="002240C4" w:rsidRPr="005262A8">
        <w:rPr>
          <w:rFonts w:asciiTheme="minorHAnsi" w:hAnsiTheme="minorHAnsi"/>
          <w:i/>
        </w:rPr>
        <w:t xml:space="preserve">oward </w:t>
      </w:r>
      <w:r w:rsidRPr="005262A8">
        <w:rPr>
          <w:rFonts w:asciiTheme="minorHAnsi" w:hAnsiTheme="minorHAnsi"/>
          <w:i/>
        </w:rPr>
        <w:t>h</w:t>
      </w:r>
      <w:r w:rsidR="002240C4" w:rsidRPr="005262A8">
        <w:rPr>
          <w:rFonts w:asciiTheme="minorHAnsi" w:hAnsiTheme="minorHAnsi"/>
          <w:i/>
        </w:rPr>
        <w:t>istory</w:t>
      </w:r>
      <w:r w:rsidR="002240C4" w:rsidRPr="005262A8">
        <w:rPr>
          <w:rFonts w:asciiTheme="minorHAnsi" w:hAnsiTheme="minorHAnsi"/>
        </w:rPr>
        <w:t>. London: University of California Press.</w:t>
      </w:r>
    </w:p>
    <w:p w:rsidR="009C4EB0" w:rsidRDefault="009C4EB0" w:rsidP="005262A8">
      <w:pPr>
        <w:pStyle w:val="referencias"/>
        <w:spacing w:line="240" w:lineRule="auto"/>
        <w:jc w:val="left"/>
        <w:rPr>
          <w:rFonts w:asciiTheme="minorHAnsi" w:hAnsiTheme="minorHAnsi"/>
        </w:rPr>
      </w:pPr>
    </w:p>
    <w:p w:rsidR="009C4EB0" w:rsidRPr="009C4EB0" w:rsidRDefault="009C4EB0" w:rsidP="005262A8">
      <w:pPr>
        <w:pStyle w:val="referencias"/>
        <w:spacing w:line="240" w:lineRule="auto"/>
        <w:jc w:val="left"/>
        <w:rPr>
          <w:rFonts w:asciiTheme="minorHAnsi" w:hAnsiTheme="minorHAnsi"/>
        </w:rPr>
      </w:pPr>
      <w:r>
        <w:rPr>
          <w:rFonts w:asciiTheme="minorHAnsi" w:hAnsiTheme="minorHAnsi"/>
        </w:rPr>
        <w:t xml:space="preserve">Burke, K. 1969. </w:t>
      </w:r>
      <w:r>
        <w:rPr>
          <w:rFonts w:asciiTheme="minorHAnsi" w:hAnsiTheme="minorHAnsi"/>
          <w:i/>
        </w:rPr>
        <w:t>A grammar of motives</w:t>
      </w:r>
      <w:r>
        <w:rPr>
          <w:rFonts w:asciiTheme="minorHAnsi" w:hAnsiTheme="minorHAnsi"/>
        </w:rPr>
        <w:t>. London: University of California Press.</w:t>
      </w:r>
    </w:p>
    <w:p w:rsidR="002240C4" w:rsidRPr="005262A8" w:rsidRDefault="002240C4" w:rsidP="005262A8">
      <w:pPr>
        <w:pStyle w:val="referencias"/>
        <w:spacing w:line="240" w:lineRule="auto"/>
        <w:jc w:val="left"/>
        <w:rPr>
          <w:rFonts w:asciiTheme="minorHAnsi" w:hAnsiTheme="minorHAnsi"/>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lang w:val="es-ES"/>
        </w:rPr>
        <w:t>Calvino, I.</w:t>
      </w:r>
      <w:r w:rsidR="002240C4" w:rsidRPr="005262A8">
        <w:rPr>
          <w:rFonts w:asciiTheme="minorHAnsi" w:hAnsiTheme="minorHAnsi"/>
          <w:lang w:val="es-ES"/>
        </w:rPr>
        <w:t xml:space="preserve"> 1972</w:t>
      </w:r>
      <w:r w:rsidRPr="005262A8">
        <w:rPr>
          <w:rFonts w:asciiTheme="minorHAnsi" w:hAnsiTheme="minorHAnsi"/>
          <w:lang w:val="es-ES"/>
        </w:rPr>
        <w:t>.</w:t>
      </w:r>
      <w:r w:rsidR="002240C4" w:rsidRPr="005262A8">
        <w:rPr>
          <w:rFonts w:asciiTheme="minorHAnsi" w:hAnsiTheme="minorHAnsi"/>
          <w:lang w:val="es-ES"/>
        </w:rPr>
        <w:t xml:space="preserve"> </w:t>
      </w:r>
      <w:r w:rsidR="002240C4" w:rsidRPr="005262A8">
        <w:rPr>
          <w:rFonts w:asciiTheme="minorHAnsi" w:hAnsiTheme="minorHAnsi"/>
          <w:i/>
          <w:lang w:val="es-ES"/>
        </w:rPr>
        <w:t>Le città invisibili</w:t>
      </w:r>
      <w:r w:rsidR="002240C4" w:rsidRPr="005262A8">
        <w:rPr>
          <w:rFonts w:asciiTheme="minorHAnsi" w:hAnsiTheme="minorHAnsi"/>
          <w:lang w:val="es-ES"/>
        </w:rPr>
        <w:t xml:space="preserve">. </w:t>
      </w:r>
      <w:r w:rsidR="002240C4" w:rsidRPr="005262A8">
        <w:rPr>
          <w:rFonts w:asciiTheme="minorHAnsi" w:hAnsiTheme="minorHAnsi"/>
        </w:rPr>
        <w:t>Torino: Giulio Einaudi.</w:t>
      </w:r>
    </w:p>
    <w:p w:rsidR="002240C4" w:rsidRPr="005262A8" w:rsidRDefault="002240C4" w:rsidP="005262A8">
      <w:pPr>
        <w:pStyle w:val="referencias"/>
        <w:spacing w:line="240" w:lineRule="auto"/>
        <w:jc w:val="left"/>
        <w:rPr>
          <w:rFonts w:asciiTheme="minorHAnsi" w:hAnsiTheme="minorHAnsi"/>
          <w:lang w:val="fr-FR"/>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Calvino, I.</w:t>
      </w:r>
      <w:r w:rsidR="002240C4" w:rsidRPr="005262A8">
        <w:rPr>
          <w:rFonts w:asciiTheme="minorHAnsi" w:hAnsiTheme="minorHAnsi"/>
        </w:rPr>
        <w:t xml:space="preserve"> 1974</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 xml:space="preserve">Invisible </w:t>
      </w:r>
      <w:r w:rsidRPr="005262A8">
        <w:rPr>
          <w:rFonts w:asciiTheme="minorHAnsi" w:hAnsiTheme="minorHAnsi"/>
          <w:i/>
        </w:rPr>
        <w:t>c</w:t>
      </w:r>
      <w:r w:rsidR="002240C4" w:rsidRPr="005262A8">
        <w:rPr>
          <w:rFonts w:asciiTheme="minorHAnsi" w:hAnsiTheme="minorHAnsi"/>
          <w:i/>
        </w:rPr>
        <w:t>ities</w:t>
      </w:r>
      <w:r w:rsidR="002240C4" w:rsidRPr="005262A8">
        <w:rPr>
          <w:rFonts w:asciiTheme="minorHAnsi" w:hAnsiTheme="minorHAnsi"/>
        </w:rPr>
        <w:t>, trans. Patrick Creagh. London : Vintage.</w:t>
      </w:r>
    </w:p>
    <w:p w:rsidR="00841057" w:rsidRPr="005262A8" w:rsidRDefault="00841057" w:rsidP="005262A8">
      <w:pPr>
        <w:pStyle w:val="referencias"/>
        <w:spacing w:line="240" w:lineRule="auto"/>
        <w:jc w:val="left"/>
        <w:rPr>
          <w:rFonts w:asciiTheme="minorHAnsi" w:hAnsiTheme="minorHAnsi"/>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Calvino, I.</w:t>
      </w:r>
      <w:r w:rsidR="002240C4" w:rsidRPr="005262A8">
        <w:rPr>
          <w:rFonts w:asciiTheme="minorHAnsi" w:hAnsiTheme="minorHAnsi"/>
        </w:rPr>
        <w:t xml:space="preserve"> 1996 [1988]</w:t>
      </w:r>
      <w:r w:rsidRPr="005262A8">
        <w:rPr>
          <w:rFonts w:asciiTheme="minorHAnsi" w:hAnsiTheme="minorHAnsi"/>
        </w:rPr>
        <w:t xml:space="preserve">. </w:t>
      </w:r>
      <w:r w:rsidRPr="005262A8">
        <w:rPr>
          <w:rFonts w:asciiTheme="minorHAnsi" w:hAnsiTheme="minorHAnsi"/>
          <w:i/>
        </w:rPr>
        <w:t>Six m</w:t>
      </w:r>
      <w:r w:rsidR="002240C4" w:rsidRPr="005262A8">
        <w:rPr>
          <w:rFonts w:asciiTheme="minorHAnsi" w:hAnsiTheme="minorHAnsi"/>
          <w:i/>
        </w:rPr>
        <w:t xml:space="preserve">emos for the </w:t>
      </w:r>
      <w:r w:rsidRPr="005262A8">
        <w:rPr>
          <w:rFonts w:asciiTheme="minorHAnsi" w:hAnsiTheme="minorHAnsi"/>
          <w:i/>
        </w:rPr>
        <w:t>n</w:t>
      </w:r>
      <w:r w:rsidR="002240C4" w:rsidRPr="005262A8">
        <w:rPr>
          <w:rFonts w:asciiTheme="minorHAnsi" w:hAnsiTheme="minorHAnsi"/>
          <w:i/>
        </w:rPr>
        <w:t xml:space="preserve">ext </w:t>
      </w:r>
      <w:r w:rsidRPr="005262A8">
        <w:rPr>
          <w:rFonts w:asciiTheme="minorHAnsi" w:hAnsiTheme="minorHAnsi"/>
          <w:i/>
        </w:rPr>
        <w:t>m</w:t>
      </w:r>
      <w:r w:rsidR="002240C4" w:rsidRPr="005262A8">
        <w:rPr>
          <w:rFonts w:asciiTheme="minorHAnsi" w:hAnsiTheme="minorHAnsi"/>
          <w:i/>
        </w:rPr>
        <w:t>illennium</w:t>
      </w:r>
      <w:r w:rsidR="002240C4" w:rsidRPr="005262A8">
        <w:rPr>
          <w:rFonts w:asciiTheme="minorHAnsi" w:hAnsiTheme="minorHAnsi"/>
        </w:rPr>
        <w:t>. London: Vintage.</w:t>
      </w:r>
    </w:p>
    <w:p w:rsidR="002240C4" w:rsidRPr="005262A8" w:rsidRDefault="002240C4" w:rsidP="005262A8">
      <w:pPr>
        <w:pStyle w:val="referencias"/>
        <w:spacing w:line="240" w:lineRule="auto"/>
        <w:jc w:val="left"/>
        <w:rPr>
          <w:rFonts w:asciiTheme="minorHAnsi" w:hAnsiTheme="minorHAnsi"/>
          <w:lang w:val="en-US"/>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lang w:val="en-US"/>
        </w:rPr>
        <w:t xml:space="preserve">Case, P. and Phillipson, G. </w:t>
      </w:r>
      <w:r w:rsidR="002240C4" w:rsidRPr="005262A8">
        <w:rPr>
          <w:rFonts w:asciiTheme="minorHAnsi" w:hAnsiTheme="minorHAnsi"/>
          <w:lang w:val="en-US"/>
        </w:rPr>
        <w:t>2004</w:t>
      </w:r>
      <w:r w:rsidRPr="005262A8">
        <w:rPr>
          <w:rFonts w:asciiTheme="minorHAnsi" w:hAnsiTheme="minorHAnsi"/>
          <w:lang w:val="en-US"/>
        </w:rPr>
        <w:t xml:space="preserve">. </w:t>
      </w:r>
      <w:r w:rsidR="002240C4" w:rsidRPr="005262A8">
        <w:rPr>
          <w:rFonts w:asciiTheme="minorHAnsi" w:hAnsiTheme="minorHAnsi"/>
        </w:rPr>
        <w:t xml:space="preserve">Astrology, </w:t>
      </w:r>
      <w:r w:rsidRPr="005262A8">
        <w:rPr>
          <w:rFonts w:asciiTheme="minorHAnsi" w:hAnsiTheme="minorHAnsi"/>
        </w:rPr>
        <w:t>a</w:t>
      </w:r>
      <w:r w:rsidR="002240C4" w:rsidRPr="005262A8">
        <w:rPr>
          <w:rFonts w:asciiTheme="minorHAnsi" w:hAnsiTheme="minorHAnsi"/>
        </w:rPr>
        <w:t xml:space="preserve">lchemy and </w:t>
      </w:r>
      <w:r w:rsidRPr="005262A8">
        <w:rPr>
          <w:rFonts w:asciiTheme="minorHAnsi" w:hAnsiTheme="minorHAnsi"/>
        </w:rPr>
        <w:t>r</w:t>
      </w:r>
      <w:r w:rsidR="002240C4" w:rsidRPr="005262A8">
        <w:rPr>
          <w:rFonts w:asciiTheme="minorHAnsi" w:hAnsiTheme="minorHAnsi"/>
        </w:rPr>
        <w:t>etro-</w:t>
      </w:r>
      <w:r w:rsidRPr="005262A8">
        <w:rPr>
          <w:rFonts w:asciiTheme="minorHAnsi" w:hAnsiTheme="minorHAnsi"/>
        </w:rPr>
        <w:t>o</w:t>
      </w:r>
      <w:r w:rsidR="002240C4" w:rsidRPr="005262A8">
        <w:rPr>
          <w:rFonts w:asciiTheme="minorHAnsi" w:hAnsiTheme="minorHAnsi"/>
        </w:rPr>
        <w:t xml:space="preserve">rganization </w:t>
      </w:r>
      <w:r w:rsidRPr="005262A8">
        <w:rPr>
          <w:rFonts w:asciiTheme="minorHAnsi" w:hAnsiTheme="minorHAnsi"/>
        </w:rPr>
        <w:t>t</w:t>
      </w:r>
      <w:r w:rsidR="002240C4" w:rsidRPr="005262A8">
        <w:rPr>
          <w:rFonts w:asciiTheme="minorHAnsi" w:hAnsiTheme="minorHAnsi"/>
        </w:rPr>
        <w:t xml:space="preserve">heory: An </w:t>
      </w:r>
      <w:r w:rsidRPr="005262A8">
        <w:rPr>
          <w:rFonts w:asciiTheme="minorHAnsi" w:hAnsiTheme="minorHAnsi"/>
        </w:rPr>
        <w:t>a</w:t>
      </w:r>
      <w:r w:rsidR="002240C4" w:rsidRPr="005262A8">
        <w:rPr>
          <w:rFonts w:asciiTheme="minorHAnsi" w:hAnsiTheme="minorHAnsi"/>
        </w:rPr>
        <w:t>stro-</w:t>
      </w:r>
      <w:r w:rsidRPr="005262A8">
        <w:rPr>
          <w:rFonts w:asciiTheme="minorHAnsi" w:hAnsiTheme="minorHAnsi"/>
        </w:rPr>
        <w:t>g</w:t>
      </w:r>
      <w:r w:rsidR="002240C4" w:rsidRPr="005262A8">
        <w:rPr>
          <w:rFonts w:asciiTheme="minorHAnsi" w:hAnsiTheme="minorHAnsi"/>
        </w:rPr>
        <w:t xml:space="preserve">enealogical </w:t>
      </w:r>
      <w:r w:rsidRPr="005262A8">
        <w:rPr>
          <w:rFonts w:asciiTheme="minorHAnsi" w:hAnsiTheme="minorHAnsi"/>
        </w:rPr>
        <w:t>c</w:t>
      </w:r>
      <w:r w:rsidR="002240C4" w:rsidRPr="005262A8">
        <w:rPr>
          <w:rFonts w:asciiTheme="minorHAnsi" w:hAnsiTheme="minorHAnsi"/>
        </w:rPr>
        <w:t>ritique of the Myers-Briggs Type Indicator®</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iCs/>
        </w:rPr>
        <w:t>Organization</w:t>
      </w:r>
      <w:r w:rsidR="002240C4" w:rsidRPr="005262A8">
        <w:rPr>
          <w:rFonts w:asciiTheme="minorHAnsi" w:hAnsiTheme="minorHAnsi"/>
        </w:rPr>
        <w:t xml:space="preserve"> </w:t>
      </w:r>
      <w:r w:rsidR="00E77231">
        <w:rPr>
          <w:rFonts w:asciiTheme="minorHAnsi" w:hAnsiTheme="minorHAnsi"/>
          <w:bCs/>
        </w:rPr>
        <w:t>11, no. 4</w:t>
      </w:r>
      <w:r w:rsidR="002240C4" w:rsidRPr="005262A8">
        <w:rPr>
          <w:rFonts w:asciiTheme="minorHAnsi" w:hAnsiTheme="minorHAnsi"/>
        </w:rPr>
        <w:t>: 473-495.</w:t>
      </w:r>
    </w:p>
    <w:p w:rsidR="00E246A2" w:rsidRPr="00E77231" w:rsidRDefault="00E77231" w:rsidP="005262A8">
      <w:pPr>
        <w:pStyle w:val="referencias"/>
        <w:spacing w:line="240" w:lineRule="auto"/>
        <w:jc w:val="left"/>
        <w:rPr>
          <w:rFonts w:asciiTheme="minorHAnsi" w:hAnsiTheme="minorHAnsi"/>
        </w:rPr>
      </w:pPr>
      <w:r>
        <w:rPr>
          <w:rFonts w:asciiTheme="minorHAnsi" w:hAnsiTheme="minorHAnsi"/>
          <w:i/>
        </w:rPr>
        <w:lastRenderedPageBreak/>
        <w:t>Chambers English Dictionary</w:t>
      </w:r>
      <w:r>
        <w:rPr>
          <w:rFonts w:asciiTheme="minorHAnsi" w:hAnsiTheme="minorHAnsi"/>
        </w:rPr>
        <w:t xml:space="preserve"> 1988. Cambridge: Chambers.</w:t>
      </w:r>
    </w:p>
    <w:p w:rsidR="00E77231" w:rsidRPr="005262A8" w:rsidRDefault="00E77231" w:rsidP="005262A8">
      <w:pPr>
        <w:pStyle w:val="referencias"/>
        <w:spacing w:line="240" w:lineRule="auto"/>
        <w:jc w:val="left"/>
        <w:rPr>
          <w:rFonts w:asciiTheme="minorHAnsi" w:hAnsiTheme="minorHAnsi"/>
        </w:rPr>
      </w:pPr>
    </w:p>
    <w:p w:rsidR="00E246A2" w:rsidRPr="005262A8" w:rsidRDefault="00E246A2" w:rsidP="005262A8">
      <w:pPr>
        <w:pStyle w:val="referencias"/>
        <w:spacing w:line="240" w:lineRule="auto"/>
        <w:jc w:val="left"/>
        <w:rPr>
          <w:rFonts w:asciiTheme="minorHAnsi" w:hAnsiTheme="minorHAnsi"/>
          <w:lang w:val="en-US"/>
        </w:rPr>
      </w:pPr>
      <w:r w:rsidRPr="005262A8">
        <w:rPr>
          <w:rFonts w:asciiTheme="minorHAnsi" w:hAnsiTheme="minorHAnsi"/>
        </w:rPr>
        <w:t xml:space="preserve">Code, L. 1987. </w:t>
      </w:r>
      <w:r w:rsidRPr="005262A8">
        <w:rPr>
          <w:rFonts w:asciiTheme="minorHAnsi" w:hAnsiTheme="minorHAnsi"/>
          <w:i/>
        </w:rPr>
        <w:t>Epistemic responsibility</w:t>
      </w:r>
      <w:r w:rsidRPr="005262A8">
        <w:rPr>
          <w:rFonts w:asciiTheme="minorHAnsi" w:hAnsiTheme="minorHAnsi"/>
        </w:rPr>
        <w:t>. London: University of New England Press.</w:t>
      </w:r>
    </w:p>
    <w:p w:rsidR="002240C4" w:rsidRPr="005262A8" w:rsidRDefault="002240C4" w:rsidP="005262A8">
      <w:pPr>
        <w:pStyle w:val="referencias"/>
        <w:spacing w:line="240" w:lineRule="auto"/>
        <w:jc w:val="left"/>
        <w:rPr>
          <w:rFonts w:asciiTheme="minorHAnsi" w:hAnsiTheme="minorHAnsi"/>
          <w:lang w:val="en-US"/>
        </w:rPr>
      </w:pPr>
    </w:p>
    <w:p w:rsidR="002240C4" w:rsidRPr="005262A8" w:rsidRDefault="002240C4" w:rsidP="005262A8">
      <w:pPr>
        <w:pStyle w:val="referencias"/>
        <w:spacing w:line="240" w:lineRule="auto"/>
        <w:jc w:val="left"/>
        <w:rPr>
          <w:rFonts w:asciiTheme="minorHAnsi" w:hAnsiTheme="minorHAnsi"/>
        </w:rPr>
      </w:pPr>
      <w:r w:rsidRPr="005262A8">
        <w:rPr>
          <w:rFonts w:asciiTheme="minorHAnsi" w:hAnsiTheme="minorHAnsi"/>
        </w:rPr>
        <w:t>Corneliss</w:t>
      </w:r>
      <w:r w:rsidR="005F1489" w:rsidRPr="005262A8">
        <w:rPr>
          <w:rFonts w:asciiTheme="minorHAnsi" w:hAnsiTheme="minorHAnsi"/>
        </w:rPr>
        <w:t>e</w:t>
      </w:r>
      <w:r w:rsidRPr="005262A8">
        <w:rPr>
          <w:rFonts w:asciiTheme="minorHAnsi" w:hAnsiTheme="minorHAnsi"/>
        </w:rPr>
        <w:t>n, J.</w:t>
      </w:r>
      <w:r w:rsidR="00604E68" w:rsidRPr="005262A8">
        <w:rPr>
          <w:rFonts w:asciiTheme="minorHAnsi" w:hAnsiTheme="minorHAnsi"/>
        </w:rPr>
        <w:t xml:space="preserve"> P.</w:t>
      </w:r>
      <w:r w:rsidRPr="005262A8">
        <w:rPr>
          <w:rFonts w:asciiTheme="minorHAnsi" w:hAnsiTheme="minorHAnsi"/>
        </w:rPr>
        <w:t xml:space="preserve"> 2004</w:t>
      </w:r>
      <w:r w:rsidR="00841057" w:rsidRPr="005262A8">
        <w:rPr>
          <w:rFonts w:asciiTheme="minorHAnsi" w:hAnsiTheme="minorHAnsi"/>
        </w:rPr>
        <w:t>.</w:t>
      </w:r>
      <w:r w:rsidRPr="005262A8">
        <w:rPr>
          <w:rFonts w:asciiTheme="minorHAnsi" w:hAnsiTheme="minorHAnsi"/>
        </w:rPr>
        <w:t xml:space="preserve"> What are we playing at?  Theatre, </w:t>
      </w:r>
      <w:r w:rsidR="00E77231">
        <w:rPr>
          <w:rFonts w:asciiTheme="minorHAnsi" w:hAnsiTheme="minorHAnsi"/>
        </w:rPr>
        <w:t>o</w:t>
      </w:r>
      <w:r w:rsidRPr="005262A8">
        <w:rPr>
          <w:rFonts w:asciiTheme="minorHAnsi" w:hAnsiTheme="minorHAnsi"/>
        </w:rPr>
        <w:t>rgan</w:t>
      </w:r>
      <w:r w:rsidR="00841057" w:rsidRPr="005262A8">
        <w:rPr>
          <w:rFonts w:asciiTheme="minorHAnsi" w:hAnsiTheme="minorHAnsi"/>
        </w:rPr>
        <w:t xml:space="preserve">ization and the </w:t>
      </w:r>
      <w:r w:rsidR="00E77231">
        <w:rPr>
          <w:rFonts w:asciiTheme="minorHAnsi" w:hAnsiTheme="minorHAnsi"/>
        </w:rPr>
        <w:t>u</w:t>
      </w:r>
      <w:r w:rsidR="00841057" w:rsidRPr="005262A8">
        <w:rPr>
          <w:rFonts w:asciiTheme="minorHAnsi" w:hAnsiTheme="minorHAnsi"/>
        </w:rPr>
        <w:t xml:space="preserve">se of </w:t>
      </w:r>
      <w:r w:rsidR="00E77231">
        <w:rPr>
          <w:rFonts w:asciiTheme="minorHAnsi" w:hAnsiTheme="minorHAnsi"/>
        </w:rPr>
        <w:t>m</w:t>
      </w:r>
      <w:r w:rsidR="00841057" w:rsidRPr="005262A8">
        <w:rPr>
          <w:rFonts w:asciiTheme="minorHAnsi" w:hAnsiTheme="minorHAnsi"/>
        </w:rPr>
        <w:t>etaphor.</w:t>
      </w:r>
      <w:r w:rsidRPr="005262A8">
        <w:rPr>
          <w:rFonts w:asciiTheme="minorHAnsi" w:hAnsiTheme="minorHAnsi"/>
        </w:rPr>
        <w:t xml:space="preserve"> </w:t>
      </w:r>
      <w:r w:rsidRPr="005262A8">
        <w:rPr>
          <w:rFonts w:asciiTheme="minorHAnsi" w:hAnsiTheme="minorHAnsi"/>
          <w:i/>
        </w:rPr>
        <w:t>Organization Studies</w:t>
      </w:r>
      <w:r w:rsidRPr="005262A8">
        <w:rPr>
          <w:rFonts w:asciiTheme="minorHAnsi" w:hAnsiTheme="minorHAnsi"/>
        </w:rPr>
        <w:t xml:space="preserve"> 25</w:t>
      </w:r>
      <w:r w:rsidR="00E77231">
        <w:rPr>
          <w:rFonts w:asciiTheme="minorHAnsi" w:hAnsiTheme="minorHAnsi"/>
        </w:rPr>
        <w:t xml:space="preserve">, no. </w:t>
      </w:r>
      <w:r w:rsidRPr="005262A8">
        <w:rPr>
          <w:rFonts w:asciiTheme="minorHAnsi" w:hAnsiTheme="minorHAnsi"/>
        </w:rPr>
        <w:t>5: 705-726.</w:t>
      </w:r>
    </w:p>
    <w:p w:rsidR="006741FC" w:rsidRPr="005262A8" w:rsidRDefault="006741FC" w:rsidP="005262A8">
      <w:pPr>
        <w:pStyle w:val="referencias"/>
        <w:spacing w:line="240" w:lineRule="auto"/>
        <w:jc w:val="left"/>
        <w:rPr>
          <w:rFonts w:asciiTheme="minorHAnsi" w:hAnsiTheme="minorHAnsi"/>
        </w:rPr>
      </w:pPr>
    </w:p>
    <w:p w:rsidR="006741FC" w:rsidRPr="005262A8" w:rsidRDefault="00874800" w:rsidP="005262A8">
      <w:pPr>
        <w:pStyle w:val="referencias"/>
        <w:spacing w:line="240" w:lineRule="auto"/>
        <w:jc w:val="left"/>
        <w:rPr>
          <w:rFonts w:asciiTheme="minorHAnsi" w:hAnsiTheme="minorHAnsi"/>
          <w:lang w:val="en-US"/>
        </w:rPr>
      </w:pPr>
      <w:r w:rsidRPr="005262A8">
        <w:rPr>
          <w:rFonts w:asciiTheme="minorHAnsi" w:hAnsiTheme="minorHAnsi"/>
          <w:lang w:val="en-US"/>
        </w:rPr>
        <w:t xml:space="preserve">Cornelissen, J. P., </w:t>
      </w:r>
      <w:r w:rsidR="006741FC" w:rsidRPr="005262A8">
        <w:rPr>
          <w:rFonts w:asciiTheme="minorHAnsi" w:hAnsiTheme="minorHAnsi"/>
          <w:lang w:val="en-US"/>
        </w:rPr>
        <w:t>Kafouros</w:t>
      </w:r>
      <w:r w:rsidRPr="005262A8">
        <w:rPr>
          <w:rFonts w:asciiTheme="minorHAnsi" w:hAnsiTheme="minorHAnsi"/>
          <w:lang w:val="en-US"/>
        </w:rPr>
        <w:t>, M</w:t>
      </w:r>
      <w:r w:rsidR="00604E68" w:rsidRPr="005262A8">
        <w:rPr>
          <w:rFonts w:asciiTheme="minorHAnsi" w:hAnsiTheme="minorHAnsi"/>
          <w:lang w:val="en-US"/>
        </w:rPr>
        <w:t>.</w:t>
      </w:r>
      <w:r w:rsidR="006741FC" w:rsidRPr="005262A8">
        <w:rPr>
          <w:rFonts w:asciiTheme="minorHAnsi" w:hAnsiTheme="minorHAnsi"/>
          <w:lang w:val="en-US"/>
        </w:rPr>
        <w:t>, and Lock</w:t>
      </w:r>
      <w:r w:rsidRPr="005262A8">
        <w:rPr>
          <w:rFonts w:asciiTheme="minorHAnsi" w:hAnsiTheme="minorHAnsi"/>
          <w:lang w:val="en-US"/>
        </w:rPr>
        <w:t>, A. R.</w:t>
      </w:r>
      <w:r w:rsidR="006741FC" w:rsidRPr="005262A8">
        <w:rPr>
          <w:rFonts w:asciiTheme="minorHAnsi" w:hAnsiTheme="minorHAnsi"/>
          <w:lang w:val="en-US"/>
        </w:rPr>
        <w:t xml:space="preserve"> 2005. Metaphorical images of organization: How organizational researchers develop and select organizational metaphors. </w:t>
      </w:r>
      <w:r w:rsidR="006741FC" w:rsidRPr="005262A8">
        <w:rPr>
          <w:rFonts w:asciiTheme="minorHAnsi" w:hAnsiTheme="minorHAnsi"/>
          <w:i/>
          <w:iCs/>
          <w:lang w:val="en-US"/>
        </w:rPr>
        <w:t xml:space="preserve">Human Relations </w:t>
      </w:r>
      <w:r w:rsidR="00E77231">
        <w:rPr>
          <w:rFonts w:asciiTheme="minorHAnsi" w:hAnsiTheme="minorHAnsi"/>
          <w:lang w:val="en-US"/>
        </w:rPr>
        <w:t>58, no. 1</w:t>
      </w:r>
      <w:r w:rsidR="006741FC" w:rsidRPr="005262A8">
        <w:rPr>
          <w:rFonts w:asciiTheme="minorHAnsi" w:hAnsiTheme="minorHAnsi"/>
          <w:lang w:val="en-US"/>
        </w:rPr>
        <w:t>2: 1545–1578.</w:t>
      </w:r>
    </w:p>
    <w:p w:rsidR="0052332D" w:rsidRPr="005262A8" w:rsidRDefault="0052332D" w:rsidP="005262A8">
      <w:pPr>
        <w:pStyle w:val="referencias"/>
        <w:spacing w:line="240" w:lineRule="auto"/>
        <w:jc w:val="left"/>
        <w:rPr>
          <w:rFonts w:asciiTheme="minorHAnsi" w:hAnsiTheme="minorHAnsi"/>
        </w:rPr>
      </w:pPr>
    </w:p>
    <w:p w:rsidR="0052332D" w:rsidRPr="005262A8" w:rsidRDefault="0052332D" w:rsidP="005262A8">
      <w:pPr>
        <w:pStyle w:val="referencias"/>
        <w:spacing w:line="240" w:lineRule="auto"/>
        <w:jc w:val="left"/>
        <w:rPr>
          <w:rFonts w:asciiTheme="minorHAnsi" w:hAnsiTheme="minorHAnsi"/>
        </w:rPr>
      </w:pPr>
      <w:r w:rsidRPr="005262A8">
        <w:rPr>
          <w:rFonts w:asciiTheme="minorHAnsi" w:hAnsiTheme="minorHAnsi"/>
        </w:rPr>
        <w:t xml:space="preserve">Cornelissen, J. </w:t>
      </w:r>
      <w:r w:rsidR="00604E68" w:rsidRPr="005262A8">
        <w:rPr>
          <w:rFonts w:asciiTheme="minorHAnsi" w:hAnsiTheme="minorHAnsi"/>
        </w:rPr>
        <w:t xml:space="preserve">P. </w:t>
      </w:r>
      <w:r w:rsidR="006741FC" w:rsidRPr="005262A8">
        <w:rPr>
          <w:rFonts w:asciiTheme="minorHAnsi" w:hAnsiTheme="minorHAnsi"/>
        </w:rPr>
        <w:t>2006</w:t>
      </w:r>
      <w:r w:rsidRPr="005262A8">
        <w:rPr>
          <w:rFonts w:asciiTheme="minorHAnsi" w:hAnsiTheme="minorHAnsi"/>
        </w:rPr>
        <w:t xml:space="preserve">. Making </w:t>
      </w:r>
      <w:r w:rsidR="00604E68" w:rsidRPr="005262A8">
        <w:rPr>
          <w:rFonts w:asciiTheme="minorHAnsi" w:hAnsiTheme="minorHAnsi"/>
        </w:rPr>
        <w:t>s</w:t>
      </w:r>
      <w:r w:rsidRPr="005262A8">
        <w:rPr>
          <w:rFonts w:asciiTheme="minorHAnsi" w:hAnsiTheme="minorHAnsi"/>
        </w:rPr>
        <w:t xml:space="preserve">ense of </w:t>
      </w:r>
      <w:r w:rsidR="00604E68" w:rsidRPr="005262A8">
        <w:rPr>
          <w:rFonts w:asciiTheme="minorHAnsi" w:hAnsiTheme="minorHAnsi"/>
        </w:rPr>
        <w:t>t</w:t>
      </w:r>
      <w:r w:rsidRPr="005262A8">
        <w:rPr>
          <w:rFonts w:asciiTheme="minorHAnsi" w:hAnsiTheme="minorHAnsi"/>
        </w:rPr>
        <w:t xml:space="preserve">heory </w:t>
      </w:r>
      <w:r w:rsidR="00604E68" w:rsidRPr="005262A8">
        <w:rPr>
          <w:rFonts w:asciiTheme="minorHAnsi" w:hAnsiTheme="minorHAnsi"/>
        </w:rPr>
        <w:t>c</w:t>
      </w:r>
      <w:r w:rsidRPr="005262A8">
        <w:rPr>
          <w:rFonts w:asciiTheme="minorHAnsi" w:hAnsiTheme="minorHAnsi"/>
        </w:rPr>
        <w:t xml:space="preserve">onstruction: Metaphor and </w:t>
      </w:r>
      <w:r w:rsidR="00604E68" w:rsidRPr="005262A8">
        <w:rPr>
          <w:rFonts w:asciiTheme="minorHAnsi" w:hAnsiTheme="minorHAnsi"/>
        </w:rPr>
        <w:t>d</w:t>
      </w:r>
      <w:r w:rsidRPr="005262A8">
        <w:rPr>
          <w:rFonts w:asciiTheme="minorHAnsi" w:hAnsiTheme="minorHAnsi"/>
        </w:rPr>
        <w:t xml:space="preserve">isciplined </w:t>
      </w:r>
      <w:r w:rsidR="00604E68" w:rsidRPr="005262A8">
        <w:rPr>
          <w:rFonts w:asciiTheme="minorHAnsi" w:hAnsiTheme="minorHAnsi"/>
        </w:rPr>
        <w:t>i</w:t>
      </w:r>
      <w:r w:rsidRPr="005262A8">
        <w:rPr>
          <w:rFonts w:asciiTheme="minorHAnsi" w:hAnsiTheme="minorHAnsi"/>
        </w:rPr>
        <w:t xml:space="preserve">magination. </w:t>
      </w:r>
      <w:r w:rsidR="00A21E6B" w:rsidRPr="005262A8">
        <w:rPr>
          <w:rFonts w:asciiTheme="minorHAnsi" w:hAnsiTheme="minorHAnsi"/>
          <w:i/>
        </w:rPr>
        <w:t>Organization Studies</w:t>
      </w:r>
      <w:r w:rsidRPr="005262A8">
        <w:rPr>
          <w:rFonts w:asciiTheme="minorHAnsi" w:hAnsiTheme="minorHAnsi"/>
          <w:i/>
        </w:rPr>
        <w:t xml:space="preserve"> </w:t>
      </w:r>
      <w:r w:rsidR="00E77231">
        <w:rPr>
          <w:rFonts w:asciiTheme="minorHAnsi" w:hAnsiTheme="minorHAnsi"/>
        </w:rPr>
        <w:t xml:space="preserve">27, no. </w:t>
      </w:r>
      <w:r w:rsidR="00552B80" w:rsidRPr="005262A8">
        <w:rPr>
          <w:rFonts w:asciiTheme="minorHAnsi" w:hAnsiTheme="minorHAnsi"/>
        </w:rPr>
        <w:t>1</w:t>
      </w:r>
      <w:r w:rsidRPr="005262A8">
        <w:rPr>
          <w:rFonts w:asciiTheme="minorHAnsi" w:hAnsiTheme="minorHAnsi"/>
        </w:rPr>
        <w:t>:</w:t>
      </w:r>
      <w:r w:rsidR="00192213" w:rsidRPr="005262A8">
        <w:rPr>
          <w:rFonts w:asciiTheme="minorHAnsi" w:hAnsiTheme="minorHAnsi"/>
        </w:rPr>
        <w:t xml:space="preserve"> </w:t>
      </w:r>
      <w:r w:rsidR="00552B80" w:rsidRPr="005262A8">
        <w:rPr>
          <w:rFonts w:asciiTheme="minorHAnsi" w:hAnsiTheme="minorHAnsi"/>
        </w:rPr>
        <w:t>1579–1597</w:t>
      </w:r>
      <w:r w:rsidRPr="005262A8">
        <w:rPr>
          <w:rFonts w:asciiTheme="minorHAnsi" w:hAnsiTheme="minorHAnsi"/>
        </w:rPr>
        <w:t>.</w:t>
      </w:r>
    </w:p>
    <w:p w:rsidR="002240C4" w:rsidRPr="005262A8" w:rsidRDefault="002240C4" w:rsidP="005262A8">
      <w:pPr>
        <w:pStyle w:val="referencias"/>
        <w:spacing w:line="240" w:lineRule="auto"/>
        <w:jc w:val="left"/>
        <w:rPr>
          <w:rFonts w:asciiTheme="minorHAnsi" w:hAnsiTheme="minorHAnsi"/>
          <w:lang w:val="en-US"/>
        </w:rPr>
      </w:pPr>
    </w:p>
    <w:p w:rsidR="00731A5C" w:rsidRPr="005262A8" w:rsidRDefault="00731A5C" w:rsidP="005262A8">
      <w:pPr>
        <w:pStyle w:val="referencias"/>
        <w:spacing w:line="240" w:lineRule="auto"/>
        <w:jc w:val="left"/>
        <w:rPr>
          <w:rFonts w:asciiTheme="minorHAnsi" w:hAnsiTheme="minorHAnsi"/>
          <w:lang w:val="en-US"/>
        </w:rPr>
      </w:pPr>
      <w:r w:rsidRPr="005262A8">
        <w:rPr>
          <w:rFonts w:asciiTheme="minorHAnsi" w:hAnsiTheme="minorHAnsi"/>
          <w:lang w:val="en-US"/>
        </w:rPr>
        <w:t xml:space="preserve">Corvellec, H. and Hultman, J. </w:t>
      </w:r>
      <w:r w:rsidR="00932799" w:rsidRPr="005262A8">
        <w:rPr>
          <w:rFonts w:asciiTheme="minorHAnsi" w:hAnsiTheme="minorHAnsi"/>
          <w:lang w:val="en-US"/>
        </w:rPr>
        <w:t xml:space="preserve">2012. From ‘less landfilling’ to ‘wasting less’: Societal narratives, socio-materiality, and organizations. </w:t>
      </w:r>
      <w:r w:rsidR="00932799" w:rsidRPr="005262A8">
        <w:rPr>
          <w:rFonts w:asciiTheme="minorHAnsi" w:hAnsiTheme="minorHAnsi"/>
          <w:i/>
          <w:lang w:val="en-US"/>
        </w:rPr>
        <w:t>Journal of Organizational Change Management</w:t>
      </w:r>
      <w:r w:rsidR="00932799" w:rsidRPr="005262A8">
        <w:rPr>
          <w:rFonts w:asciiTheme="minorHAnsi" w:hAnsiTheme="minorHAnsi"/>
          <w:lang w:val="en-US"/>
        </w:rPr>
        <w:t xml:space="preserve"> 25</w:t>
      </w:r>
      <w:r w:rsidR="00E77231">
        <w:rPr>
          <w:rFonts w:asciiTheme="minorHAnsi" w:hAnsiTheme="minorHAnsi"/>
          <w:lang w:val="en-US"/>
        </w:rPr>
        <w:t xml:space="preserve">, no. </w:t>
      </w:r>
      <w:r w:rsidR="00932799" w:rsidRPr="005262A8">
        <w:rPr>
          <w:rFonts w:asciiTheme="minorHAnsi" w:hAnsiTheme="minorHAnsi"/>
          <w:lang w:val="en-US"/>
        </w:rPr>
        <w:t>2: 297-314.</w:t>
      </w:r>
    </w:p>
    <w:p w:rsidR="00731A5C" w:rsidRPr="005262A8" w:rsidRDefault="00731A5C" w:rsidP="005262A8">
      <w:pPr>
        <w:pStyle w:val="referencias"/>
        <w:spacing w:line="240" w:lineRule="auto"/>
        <w:jc w:val="left"/>
        <w:rPr>
          <w:rFonts w:asciiTheme="minorHAnsi" w:hAnsiTheme="minorHAnsi"/>
          <w:lang w:val="en-US"/>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lang w:val="en-US"/>
        </w:rPr>
        <w:t xml:space="preserve">Czarniawska, B. </w:t>
      </w:r>
      <w:r w:rsidR="002240C4" w:rsidRPr="005262A8">
        <w:rPr>
          <w:rFonts w:asciiTheme="minorHAnsi" w:hAnsiTheme="minorHAnsi"/>
          <w:lang w:val="en-US"/>
        </w:rPr>
        <w:t>2000</w:t>
      </w:r>
      <w:r w:rsidRPr="005262A8">
        <w:rPr>
          <w:rFonts w:asciiTheme="minorHAnsi" w:hAnsiTheme="minorHAnsi"/>
          <w:lang w:val="en-US"/>
        </w:rPr>
        <w:t>.</w:t>
      </w:r>
      <w:r w:rsidR="002240C4" w:rsidRPr="005262A8">
        <w:rPr>
          <w:rFonts w:asciiTheme="minorHAnsi" w:hAnsiTheme="minorHAnsi"/>
          <w:lang w:val="en-US"/>
        </w:rPr>
        <w:t xml:space="preserve"> </w:t>
      </w:r>
      <w:r w:rsidRPr="005262A8">
        <w:rPr>
          <w:rFonts w:asciiTheme="minorHAnsi" w:hAnsiTheme="minorHAnsi"/>
          <w:i/>
        </w:rPr>
        <w:t>A c</w:t>
      </w:r>
      <w:r w:rsidR="002240C4" w:rsidRPr="005262A8">
        <w:rPr>
          <w:rFonts w:asciiTheme="minorHAnsi" w:hAnsiTheme="minorHAnsi"/>
          <w:i/>
        </w:rPr>
        <w:t xml:space="preserve">ity </w:t>
      </w:r>
      <w:r w:rsidRPr="005262A8">
        <w:rPr>
          <w:rFonts w:asciiTheme="minorHAnsi" w:hAnsiTheme="minorHAnsi"/>
          <w:i/>
        </w:rPr>
        <w:t>r</w:t>
      </w:r>
      <w:r w:rsidR="002240C4" w:rsidRPr="005262A8">
        <w:rPr>
          <w:rFonts w:asciiTheme="minorHAnsi" w:hAnsiTheme="minorHAnsi"/>
          <w:i/>
        </w:rPr>
        <w:t>eframed: Managing Warsaw in the 1990s</w:t>
      </w:r>
      <w:r w:rsidR="002240C4" w:rsidRPr="005262A8">
        <w:rPr>
          <w:rFonts w:asciiTheme="minorHAnsi" w:hAnsiTheme="minorHAnsi"/>
        </w:rPr>
        <w:t>. Reading: Harwood.</w:t>
      </w:r>
    </w:p>
    <w:p w:rsidR="002240C4" w:rsidRPr="005262A8" w:rsidRDefault="002240C4" w:rsidP="005262A8">
      <w:pPr>
        <w:pStyle w:val="referencias"/>
        <w:spacing w:line="240" w:lineRule="auto"/>
        <w:jc w:val="left"/>
        <w:rPr>
          <w:rFonts w:asciiTheme="minorHAnsi" w:hAnsiTheme="minorHAnsi"/>
        </w:rPr>
      </w:pPr>
    </w:p>
    <w:p w:rsidR="002240C4" w:rsidRPr="005262A8" w:rsidRDefault="00841057" w:rsidP="005262A8">
      <w:pPr>
        <w:pStyle w:val="referencias"/>
        <w:spacing w:line="240" w:lineRule="auto"/>
        <w:jc w:val="left"/>
        <w:rPr>
          <w:rFonts w:asciiTheme="minorHAnsi" w:hAnsiTheme="minorHAnsi"/>
          <w:lang w:val="en-US"/>
        </w:rPr>
      </w:pPr>
      <w:r w:rsidRPr="005262A8">
        <w:rPr>
          <w:rFonts w:asciiTheme="minorHAnsi" w:hAnsiTheme="minorHAnsi"/>
        </w:rPr>
        <w:t xml:space="preserve">Czarniawska, B. </w:t>
      </w:r>
      <w:r w:rsidR="002240C4" w:rsidRPr="005262A8">
        <w:rPr>
          <w:rFonts w:asciiTheme="minorHAnsi" w:hAnsiTheme="minorHAnsi"/>
        </w:rPr>
        <w:t>2002</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 xml:space="preserve">A </w:t>
      </w:r>
      <w:r w:rsidRPr="005262A8">
        <w:rPr>
          <w:rFonts w:asciiTheme="minorHAnsi" w:hAnsiTheme="minorHAnsi"/>
          <w:i/>
        </w:rPr>
        <w:t>t</w:t>
      </w:r>
      <w:r w:rsidR="002240C4" w:rsidRPr="005262A8">
        <w:rPr>
          <w:rFonts w:asciiTheme="minorHAnsi" w:hAnsiTheme="minorHAnsi"/>
          <w:i/>
        </w:rPr>
        <w:t xml:space="preserve">ale of </w:t>
      </w:r>
      <w:r w:rsidRPr="005262A8">
        <w:rPr>
          <w:rFonts w:asciiTheme="minorHAnsi" w:hAnsiTheme="minorHAnsi"/>
          <w:i/>
        </w:rPr>
        <w:t>t</w:t>
      </w:r>
      <w:r w:rsidR="002240C4" w:rsidRPr="005262A8">
        <w:rPr>
          <w:rFonts w:asciiTheme="minorHAnsi" w:hAnsiTheme="minorHAnsi"/>
          <w:i/>
        </w:rPr>
        <w:t xml:space="preserve">hree </w:t>
      </w:r>
      <w:r w:rsidRPr="005262A8">
        <w:rPr>
          <w:rFonts w:asciiTheme="minorHAnsi" w:hAnsiTheme="minorHAnsi"/>
          <w:i/>
        </w:rPr>
        <w:t>c</w:t>
      </w:r>
      <w:r w:rsidR="002240C4" w:rsidRPr="005262A8">
        <w:rPr>
          <w:rFonts w:asciiTheme="minorHAnsi" w:hAnsiTheme="minorHAnsi"/>
          <w:i/>
        </w:rPr>
        <w:t xml:space="preserve">ities: Or the </w:t>
      </w:r>
      <w:r w:rsidRPr="005262A8">
        <w:rPr>
          <w:rFonts w:asciiTheme="minorHAnsi" w:hAnsiTheme="minorHAnsi"/>
          <w:i/>
        </w:rPr>
        <w:t>g</w:t>
      </w:r>
      <w:r w:rsidR="002240C4" w:rsidRPr="005262A8">
        <w:rPr>
          <w:rFonts w:asciiTheme="minorHAnsi" w:hAnsiTheme="minorHAnsi"/>
          <w:i/>
        </w:rPr>
        <w:t xml:space="preserve">localization of </w:t>
      </w:r>
      <w:r w:rsidRPr="005262A8">
        <w:rPr>
          <w:rFonts w:asciiTheme="minorHAnsi" w:hAnsiTheme="minorHAnsi"/>
          <w:i/>
        </w:rPr>
        <w:t>c</w:t>
      </w:r>
      <w:r w:rsidR="002240C4" w:rsidRPr="005262A8">
        <w:rPr>
          <w:rFonts w:asciiTheme="minorHAnsi" w:hAnsiTheme="minorHAnsi"/>
          <w:i/>
        </w:rPr>
        <w:t xml:space="preserve">ity </w:t>
      </w:r>
      <w:r w:rsidRPr="005262A8">
        <w:rPr>
          <w:rFonts w:asciiTheme="minorHAnsi" w:hAnsiTheme="minorHAnsi"/>
          <w:i/>
        </w:rPr>
        <w:t>m</w:t>
      </w:r>
      <w:r w:rsidR="002240C4" w:rsidRPr="005262A8">
        <w:rPr>
          <w:rFonts w:asciiTheme="minorHAnsi" w:hAnsiTheme="minorHAnsi"/>
          <w:i/>
        </w:rPr>
        <w:t>anagement</w:t>
      </w:r>
      <w:r w:rsidR="002240C4" w:rsidRPr="005262A8">
        <w:rPr>
          <w:rFonts w:asciiTheme="minorHAnsi" w:hAnsiTheme="minorHAnsi"/>
        </w:rPr>
        <w:t>. Oxford: Oxford University Press.</w:t>
      </w:r>
    </w:p>
    <w:p w:rsidR="002240C4" w:rsidRPr="005262A8" w:rsidRDefault="002240C4" w:rsidP="005262A8">
      <w:pPr>
        <w:pStyle w:val="referencias"/>
        <w:spacing w:line="240" w:lineRule="auto"/>
        <w:jc w:val="left"/>
        <w:rPr>
          <w:rFonts w:asciiTheme="minorHAnsi" w:hAnsiTheme="minorHAnsi"/>
          <w:lang w:val="en-US"/>
        </w:rPr>
      </w:pPr>
    </w:p>
    <w:p w:rsidR="002240C4" w:rsidRPr="005262A8" w:rsidRDefault="00841057" w:rsidP="005262A8">
      <w:pPr>
        <w:pStyle w:val="referencias"/>
        <w:spacing w:line="240" w:lineRule="auto"/>
        <w:jc w:val="left"/>
        <w:rPr>
          <w:rFonts w:asciiTheme="minorHAnsi" w:hAnsiTheme="minorHAnsi"/>
          <w:lang w:val="en-US"/>
        </w:rPr>
      </w:pPr>
      <w:r w:rsidRPr="005262A8">
        <w:rPr>
          <w:rFonts w:asciiTheme="minorHAnsi" w:hAnsiTheme="minorHAnsi"/>
          <w:lang w:val="en-US"/>
        </w:rPr>
        <w:t>Deleuze, G. and Guattari, F. 1</w:t>
      </w:r>
      <w:r w:rsidR="002240C4" w:rsidRPr="005262A8">
        <w:rPr>
          <w:rFonts w:asciiTheme="minorHAnsi" w:hAnsiTheme="minorHAnsi"/>
          <w:lang w:val="en-US"/>
        </w:rPr>
        <w:t>988</w:t>
      </w:r>
      <w:r w:rsidRPr="005262A8">
        <w:rPr>
          <w:rFonts w:asciiTheme="minorHAnsi" w:hAnsiTheme="minorHAnsi"/>
          <w:lang w:val="en-US"/>
        </w:rPr>
        <w:t xml:space="preserve">. </w:t>
      </w:r>
      <w:r w:rsidRPr="005262A8">
        <w:rPr>
          <w:rFonts w:asciiTheme="minorHAnsi" w:hAnsiTheme="minorHAnsi"/>
          <w:i/>
          <w:lang w:val="en-US"/>
        </w:rPr>
        <w:t>A t</w:t>
      </w:r>
      <w:r w:rsidR="002240C4" w:rsidRPr="005262A8">
        <w:rPr>
          <w:rFonts w:asciiTheme="minorHAnsi" w:hAnsiTheme="minorHAnsi"/>
          <w:i/>
          <w:lang w:val="en-US"/>
        </w:rPr>
        <w:t xml:space="preserve">housand </w:t>
      </w:r>
      <w:r w:rsidRPr="005262A8">
        <w:rPr>
          <w:rFonts w:asciiTheme="minorHAnsi" w:hAnsiTheme="minorHAnsi"/>
          <w:i/>
          <w:lang w:val="en-US"/>
        </w:rPr>
        <w:t>p</w:t>
      </w:r>
      <w:r w:rsidR="002240C4" w:rsidRPr="005262A8">
        <w:rPr>
          <w:rFonts w:asciiTheme="minorHAnsi" w:hAnsiTheme="minorHAnsi"/>
          <w:i/>
          <w:lang w:val="en-US"/>
        </w:rPr>
        <w:t xml:space="preserve">lateaus: </w:t>
      </w:r>
      <w:r w:rsidRPr="005262A8">
        <w:rPr>
          <w:rFonts w:asciiTheme="minorHAnsi" w:hAnsiTheme="minorHAnsi"/>
          <w:i/>
          <w:lang w:val="en-US"/>
        </w:rPr>
        <w:t>c</w:t>
      </w:r>
      <w:r w:rsidR="002240C4" w:rsidRPr="005262A8">
        <w:rPr>
          <w:rFonts w:asciiTheme="minorHAnsi" w:hAnsiTheme="minorHAnsi"/>
          <w:i/>
          <w:lang w:val="en-US"/>
        </w:rPr>
        <w:t xml:space="preserve">apitalism and </w:t>
      </w:r>
      <w:r w:rsidRPr="005262A8">
        <w:rPr>
          <w:rFonts w:asciiTheme="minorHAnsi" w:hAnsiTheme="minorHAnsi"/>
          <w:i/>
          <w:lang w:val="en-US"/>
        </w:rPr>
        <w:t>s</w:t>
      </w:r>
      <w:r w:rsidR="002240C4" w:rsidRPr="005262A8">
        <w:rPr>
          <w:rFonts w:asciiTheme="minorHAnsi" w:hAnsiTheme="minorHAnsi"/>
          <w:i/>
          <w:lang w:val="en-US"/>
        </w:rPr>
        <w:t>chizophrenia</w:t>
      </w:r>
      <w:r w:rsidR="002240C4" w:rsidRPr="005262A8">
        <w:rPr>
          <w:rFonts w:asciiTheme="minorHAnsi" w:hAnsiTheme="minorHAnsi"/>
          <w:lang w:val="en-US"/>
        </w:rPr>
        <w:t>, trans. Brian Massumi. London: Athlone Press.</w:t>
      </w:r>
    </w:p>
    <w:p w:rsidR="002240C4" w:rsidRPr="005262A8" w:rsidRDefault="002240C4" w:rsidP="005262A8">
      <w:pPr>
        <w:pStyle w:val="referencias"/>
        <w:spacing w:line="240" w:lineRule="auto"/>
        <w:jc w:val="left"/>
        <w:rPr>
          <w:rFonts w:asciiTheme="minorHAnsi" w:hAnsiTheme="minorHAnsi"/>
          <w:lang w:val="en-US"/>
        </w:rPr>
      </w:pPr>
    </w:p>
    <w:p w:rsidR="002240C4" w:rsidRPr="005262A8" w:rsidRDefault="002240C4" w:rsidP="005262A8">
      <w:pPr>
        <w:pStyle w:val="referencias"/>
        <w:spacing w:line="240" w:lineRule="auto"/>
        <w:jc w:val="left"/>
        <w:rPr>
          <w:rFonts w:asciiTheme="minorHAnsi" w:hAnsiTheme="minorHAnsi"/>
        </w:rPr>
      </w:pPr>
      <w:r w:rsidRPr="005262A8">
        <w:rPr>
          <w:rFonts w:asciiTheme="minorHAnsi" w:hAnsiTheme="minorHAnsi"/>
        </w:rPr>
        <w:t>Duncan, J.</w:t>
      </w:r>
      <w:r w:rsidR="00841057" w:rsidRPr="005262A8">
        <w:rPr>
          <w:rFonts w:asciiTheme="minorHAnsi" w:hAnsiTheme="minorHAnsi"/>
        </w:rPr>
        <w:t>,</w:t>
      </w:r>
      <w:r w:rsidRPr="005262A8">
        <w:rPr>
          <w:rFonts w:asciiTheme="minorHAnsi" w:hAnsiTheme="minorHAnsi"/>
        </w:rPr>
        <w:t xml:space="preserve"> Robson, B. and Ley, D. 2005</w:t>
      </w:r>
      <w:r w:rsidR="00841057" w:rsidRPr="005262A8">
        <w:rPr>
          <w:rFonts w:asciiTheme="minorHAnsi" w:hAnsiTheme="minorHAnsi"/>
        </w:rPr>
        <w:t>.</w:t>
      </w:r>
      <w:r w:rsidRPr="005262A8">
        <w:rPr>
          <w:rFonts w:asciiTheme="minorHAnsi" w:hAnsiTheme="minorHAnsi"/>
        </w:rPr>
        <w:t xml:space="preserve"> </w:t>
      </w:r>
      <w:r w:rsidRPr="005262A8">
        <w:rPr>
          <w:rFonts w:asciiTheme="minorHAnsi" w:hAnsiTheme="minorHAnsi"/>
          <w:i/>
        </w:rPr>
        <w:t xml:space="preserve">City as </w:t>
      </w:r>
      <w:r w:rsidR="00841057" w:rsidRPr="005262A8">
        <w:rPr>
          <w:rFonts w:asciiTheme="minorHAnsi" w:hAnsiTheme="minorHAnsi"/>
          <w:i/>
        </w:rPr>
        <w:t>t</w:t>
      </w:r>
      <w:r w:rsidRPr="005262A8">
        <w:rPr>
          <w:rFonts w:asciiTheme="minorHAnsi" w:hAnsiTheme="minorHAnsi"/>
          <w:i/>
        </w:rPr>
        <w:t xml:space="preserve">ext: The </w:t>
      </w:r>
      <w:r w:rsidR="00841057" w:rsidRPr="005262A8">
        <w:rPr>
          <w:rFonts w:asciiTheme="minorHAnsi" w:hAnsiTheme="minorHAnsi"/>
          <w:i/>
        </w:rPr>
        <w:t>p</w:t>
      </w:r>
      <w:r w:rsidRPr="005262A8">
        <w:rPr>
          <w:rFonts w:asciiTheme="minorHAnsi" w:hAnsiTheme="minorHAnsi"/>
          <w:i/>
        </w:rPr>
        <w:t xml:space="preserve">olitics of </w:t>
      </w:r>
      <w:r w:rsidR="00841057" w:rsidRPr="005262A8">
        <w:rPr>
          <w:rFonts w:asciiTheme="minorHAnsi" w:hAnsiTheme="minorHAnsi"/>
          <w:i/>
        </w:rPr>
        <w:t>landscape i</w:t>
      </w:r>
      <w:r w:rsidRPr="005262A8">
        <w:rPr>
          <w:rFonts w:asciiTheme="minorHAnsi" w:hAnsiTheme="minorHAnsi"/>
          <w:i/>
        </w:rPr>
        <w:t>nterpretation in the Kandyan Kingdom</w:t>
      </w:r>
      <w:r w:rsidRPr="005262A8">
        <w:rPr>
          <w:rFonts w:asciiTheme="minorHAnsi" w:hAnsiTheme="minorHAnsi"/>
        </w:rPr>
        <w:t>. Cambridge: Cambridge University Press.</w:t>
      </w:r>
    </w:p>
    <w:p w:rsidR="00932799" w:rsidRPr="005262A8" w:rsidRDefault="00932799" w:rsidP="005262A8">
      <w:pPr>
        <w:pStyle w:val="referencias"/>
        <w:spacing w:line="240" w:lineRule="auto"/>
        <w:jc w:val="left"/>
        <w:rPr>
          <w:rFonts w:asciiTheme="minorHAnsi" w:hAnsiTheme="minorHAnsi"/>
        </w:rPr>
      </w:pPr>
    </w:p>
    <w:p w:rsidR="00932799" w:rsidRPr="005262A8" w:rsidRDefault="00932799" w:rsidP="005262A8">
      <w:pPr>
        <w:pStyle w:val="referencias"/>
        <w:spacing w:line="240" w:lineRule="auto"/>
        <w:jc w:val="left"/>
        <w:rPr>
          <w:rFonts w:asciiTheme="minorHAnsi" w:hAnsiTheme="minorHAnsi"/>
        </w:rPr>
      </w:pPr>
      <w:r w:rsidRPr="005262A8">
        <w:rPr>
          <w:rFonts w:asciiTheme="minorHAnsi" w:hAnsiTheme="minorHAnsi"/>
        </w:rPr>
        <w:t>Fleming, P. and Sturdy, A. 2009. ‘Just be yourself!’: Towards neo-normative control in</w:t>
      </w:r>
    </w:p>
    <w:p w:rsidR="00932799" w:rsidRDefault="00932799" w:rsidP="005262A8">
      <w:pPr>
        <w:pStyle w:val="referencias"/>
        <w:spacing w:line="240" w:lineRule="auto"/>
        <w:jc w:val="left"/>
        <w:rPr>
          <w:rFonts w:asciiTheme="minorHAnsi" w:hAnsiTheme="minorHAnsi"/>
        </w:rPr>
      </w:pPr>
      <w:r w:rsidRPr="005262A8">
        <w:rPr>
          <w:rFonts w:asciiTheme="minorHAnsi" w:hAnsiTheme="minorHAnsi"/>
        </w:rPr>
        <w:t xml:space="preserve">organisations? </w:t>
      </w:r>
      <w:r w:rsidRPr="005262A8">
        <w:rPr>
          <w:rFonts w:asciiTheme="minorHAnsi" w:hAnsiTheme="minorHAnsi"/>
          <w:i/>
        </w:rPr>
        <w:t>Employee Relations</w:t>
      </w:r>
      <w:r w:rsidRPr="005262A8">
        <w:rPr>
          <w:rFonts w:asciiTheme="minorHAnsi" w:hAnsiTheme="minorHAnsi"/>
        </w:rPr>
        <w:t xml:space="preserve"> 31</w:t>
      </w:r>
      <w:r w:rsidR="00E77231">
        <w:rPr>
          <w:rFonts w:asciiTheme="minorHAnsi" w:hAnsiTheme="minorHAnsi"/>
        </w:rPr>
        <w:t xml:space="preserve">, no. </w:t>
      </w:r>
      <w:r w:rsidRPr="005262A8">
        <w:rPr>
          <w:rFonts w:asciiTheme="minorHAnsi" w:hAnsiTheme="minorHAnsi"/>
        </w:rPr>
        <w:t>6: 569-583.</w:t>
      </w:r>
    </w:p>
    <w:p w:rsidR="00E77231" w:rsidRPr="005262A8" w:rsidRDefault="00E77231" w:rsidP="005262A8">
      <w:pPr>
        <w:pStyle w:val="referencias"/>
        <w:spacing w:line="240" w:lineRule="auto"/>
        <w:jc w:val="left"/>
        <w:rPr>
          <w:rFonts w:asciiTheme="minorHAnsi" w:hAnsiTheme="minorHAnsi"/>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 xml:space="preserve">Giddens, A. 1990. </w:t>
      </w:r>
      <w:r w:rsidRPr="005262A8">
        <w:rPr>
          <w:rFonts w:asciiTheme="minorHAnsi" w:hAnsiTheme="minorHAnsi"/>
          <w:i/>
        </w:rPr>
        <w:t>The c</w:t>
      </w:r>
      <w:r w:rsidR="002240C4" w:rsidRPr="005262A8">
        <w:rPr>
          <w:rFonts w:asciiTheme="minorHAnsi" w:hAnsiTheme="minorHAnsi"/>
          <w:i/>
        </w:rPr>
        <w:t xml:space="preserve">onsequences of </w:t>
      </w:r>
      <w:r w:rsidRPr="005262A8">
        <w:rPr>
          <w:rFonts w:asciiTheme="minorHAnsi" w:hAnsiTheme="minorHAnsi"/>
          <w:i/>
        </w:rPr>
        <w:t>m</w:t>
      </w:r>
      <w:r w:rsidR="002240C4" w:rsidRPr="005262A8">
        <w:rPr>
          <w:rFonts w:asciiTheme="minorHAnsi" w:hAnsiTheme="minorHAnsi"/>
          <w:i/>
        </w:rPr>
        <w:t>odernity</w:t>
      </w:r>
      <w:r w:rsidR="002240C4" w:rsidRPr="005262A8">
        <w:rPr>
          <w:rFonts w:asciiTheme="minorHAnsi" w:hAnsiTheme="minorHAnsi"/>
        </w:rPr>
        <w:t>. Cambridge: Polity Press.</w:t>
      </w:r>
    </w:p>
    <w:p w:rsidR="00E77231" w:rsidRDefault="00E77231" w:rsidP="005262A8">
      <w:pPr>
        <w:pStyle w:val="referencias"/>
        <w:spacing w:line="240" w:lineRule="auto"/>
        <w:jc w:val="left"/>
        <w:rPr>
          <w:rFonts w:asciiTheme="minorHAnsi" w:hAnsiTheme="minorHAnsi"/>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 xml:space="preserve">Giddens, A. </w:t>
      </w:r>
      <w:r w:rsidR="002240C4" w:rsidRPr="005262A8">
        <w:rPr>
          <w:rFonts w:asciiTheme="minorHAnsi" w:hAnsiTheme="minorHAnsi"/>
        </w:rPr>
        <w:t>1991</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 xml:space="preserve">Modernity and </w:t>
      </w:r>
      <w:r w:rsidRPr="005262A8">
        <w:rPr>
          <w:rFonts w:asciiTheme="minorHAnsi" w:hAnsiTheme="minorHAnsi"/>
          <w:i/>
        </w:rPr>
        <w:t>s</w:t>
      </w:r>
      <w:r w:rsidR="002240C4" w:rsidRPr="005262A8">
        <w:rPr>
          <w:rFonts w:asciiTheme="minorHAnsi" w:hAnsiTheme="minorHAnsi"/>
          <w:i/>
        </w:rPr>
        <w:t>elf-</w:t>
      </w:r>
      <w:r w:rsidRPr="005262A8">
        <w:rPr>
          <w:rFonts w:asciiTheme="minorHAnsi" w:hAnsiTheme="minorHAnsi"/>
          <w:i/>
        </w:rPr>
        <w:t>i</w:t>
      </w:r>
      <w:r w:rsidR="002240C4" w:rsidRPr="005262A8">
        <w:rPr>
          <w:rFonts w:asciiTheme="minorHAnsi" w:hAnsiTheme="minorHAnsi"/>
          <w:i/>
        </w:rPr>
        <w:t xml:space="preserve">dentity: Self and </w:t>
      </w:r>
      <w:r w:rsidRPr="005262A8">
        <w:rPr>
          <w:rFonts w:asciiTheme="minorHAnsi" w:hAnsiTheme="minorHAnsi"/>
          <w:i/>
        </w:rPr>
        <w:t>s</w:t>
      </w:r>
      <w:r w:rsidR="002240C4" w:rsidRPr="005262A8">
        <w:rPr>
          <w:rFonts w:asciiTheme="minorHAnsi" w:hAnsiTheme="minorHAnsi"/>
          <w:i/>
        </w:rPr>
        <w:t xml:space="preserve">ociety in the </w:t>
      </w:r>
      <w:r w:rsidRPr="005262A8">
        <w:rPr>
          <w:rFonts w:asciiTheme="minorHAnsi" w:hAnsiTheme="minorHAnsi"/>
          <w:i/>
        </w:rPr>
        <w:t>l</w:t>
      </w:r>
      <w:r w:rsidR="002240C4" w:rsidRPr="005262A8">
        <w:rPr>
          <w:rFonts w:asciiTheme="minorHAnsi" w:hAnsiTheme="minorHAnsi"/>
          <w:i/>
        </w:rPr>
        <w:t xml:space="preserve">ate </w:t>
      </w:r>
      <w:r w:rsidRPr="005262A8">
        <w:rPr>
          <w:rFonts w:asciiTheme="minorHAnsi" w:hAnsiTheme="minorHAnsi"/>
          <w:i/>
        </w:rPr>
        <w:t>m</w:t>
      </w:r>
      <w:r w:rsidR="002240C4" w:rsidRPr="005262A8">
        <w:rPr>
          <w:rFonts w:asciiTheme="minorHAnsi" w:hAnsiTheme="minorHAnsi"/>
          <w:i/>
        </w:rPr>
        <w:t xml:space="preserve">odern </w:t>
      </w:r>
      <w:r w:rsidRPr="005262A8">
        <w:rPr>
          <w:rFonts w:asciiTheme="minorHAnsi" w:hAnsiTheme="minorHAnsi"/>
          <w:i/>
        </w:rPr>
        <w:t>a</w:t>
      </w:r>
      <w:r w:rsidR="002240C4" w:rsidRPr="005262A8">
        <w:rPr>
          <w:rFonts w:asciiTheme="minorHAnsi" w:hAnsiTheme="minorHAnsi"/>
          <w:i/>
        </w:rPr>
        <w:t>ge</w:t>
      </w:r>
      <w:r w:rsidR="002240C4" w:rsidRPr="005262A8">
        <w:rPr>
          <w:rFonts w:asciiTheme="minorHAnsi" w:hAnsiTheme="minorHAnsi"/>
        </w:rPr>
        <w:t>. Cambridge: Polity Press.</w:t>
      </w:r>
    </w:p>
    <w:p w:rsidR="002240C4" w:rsidRPr="005262A8" w:rsidRDefault="002240C4" w:rsidP="005262A8">
      <w:pPr>
        <w:pStyle w:val="referencias"/>
        <w:spacing w:line="240" w:lineRule="auto"/>
        <w:jc w:val="left"/>
        <w:rPr>
          <w:rFonts w:asciiTheme="minorHAnsi" w:hAnsiTheme="minorHAnsi"/>
        </w:rPr>
      </w:pPr>
    </w:p>
    <w:p w:rsidR="003813A4" w:rsidRPr="005262A8" w:rsidRDefault="003813A4" w:rsidP="005262A8">
      <w:pPr>
        <w:pStyle w:val="referencias"/>
        <w:spacing w:line="240" w:lineRule="auto"/>
        <w:jc w:val="left"/>
        <w:rPr>
          <w:rFonts w:asciiTheme="minorHAnsi" w:hAnsiTheme="minorHAnsi"/>
        </w:rPr>
      </w:pPr>
      <w:r w:rsidRPr="005262A8">
        <w:rPr>
          <w:rFonts w:asciiTheme="minorHAnsi" w:hAnsiTheme="minorHAnsi"/>
        </w:rPr>
        <w:t>Grassman</w:t>
      </w:r>
      <w:r w:rsidR="005C0B79" w:rsidRPr="005262A8">
        <w:rPr>
          <w:rFonts w:asciiTheme="minorHAnsi" w:hAnsiTheme="minorHAnsi"/>
        </w:rPr>
        <w:t>, R</w:t>
      </w:r>
      <w:r w:rsidR="002D6595" w:rsidRPr="005262A8">
        <w:rPr>
          <w:rFonts w:asciiTheme="minorHAnsi" w:hAnsiTheme="minorHAnsi"/>
        </w:rPr>
        <w:t xml:space="preserve">. </w:t>
      </w:r>
      <w:r w:rsidRPr="005262A8">
        <w:rPr>
          <w:rFonts w:asciiTheme="minorHAnsi" w:hAnsiTheme="minorHAnsi"/>
        </w:rPr>
        <w:t>and Case</w:t>
      </w:r>
      <w:r w:rsidR="005C0B79" w:rsidRPr="005262A8">
        <w:rPr>
          <w:rFonts w:asciiTheme="minorHAnsi" w:hAnsiTheme="minorHAnsi"/>
        </w:rPr>
        <w:t>, P.</w:t>
      </w:r>
      <w:r w:rsidRPr="005262A8">
        <w:rPr>
          <w:rFonts w:asciiTheme="minorHAnsi" w:hAnsiTheme="minorHAnsi"/>
        </w:rPr>
        <w:t xml:space="preserve"> </w:t>
      </w:r>
      <w:r w:rsidR="002B00AD" w:rsidRPr="005262A8">
        <w:rPr>
          <w:rFonts w:asciiTheme="minorHAnsi" w:hAnsiTheme="minorHAnsi"/>
        </w:rPr>
        <w:t>2010</w:t>
      </w:r>
      <w:r w:rsidR="00841057" w:rsidRPr="005262A8">
        <w:rPr>
          <w:rFonts w:asciiTheme="minorHAnsi" w:hAnsiTheme="minorHAnsi"/>
        </w:rPr>
        <w:t>.</w:t>
      </w:r>
      <w:r w:rsidR="00CF4F0D" w:rsidRPr="005262A8">
        <w:rPr>
          <w:rFonts w:asciiTheme="minorHAnsi" w:hAnsiTheme="minorHAnsi"/>
        </w:rPr>
        <w:t xml:space="preserve"> Virtual Intimacy: Desire and </w:t>
      </w:r>
      <w:r w:rsidR="00841057" w:rsidRPr="005262A8">
        <w:rPr>
          <w:rFonts w:asciiTheme="minorHAnsi" w:hAnsiTheme="minorHAnsi"/>
        </w:rPr>
        <w:t>i</w:t>
      </w:r>
      <w:r w:rsidR="00CF4F0D" w:rsidRPr="005262A8">
        <w:rPr>
          <w:rFonts w:asciiTheme="minorHAnsi" w:hAnsiTheme="minorHAnsi"/>
        </w:rPr>
        <w:t xml:space="preserve">deology in </w:t>
      </w:r>
      <w:r w:rsidR="00841057" w:rsidRPr="005262A8">
        <w:rPr>
          <w:rFonts w:asciiTheme="minorHAnsi" w:hAnsiTheme="minorHAnsi"/>
        </w:rPr>
        <w:t>v</w:t>
      </w:r>
      <w:r w:rsidR="00CF4F0D" w:rsidRPr="005262A8">
        <w:rPr>
          <w:rFonts w:asciiTheme="minorHAnsi" w:hAnsiTheme="minorHAnsi"/>
        </w:rPr>
        <w:t xml:space="preserve">irtual </w:t>
      </w:r>
      <w:r w:rsidR="00841057" w:rsidRPr="005262A8">
        <w:rPr>
          <w:rFonts w:asciiTheme="minorHAnsi" w:hAnsiTheme="minorHAnsi"/>
        </w:rPr>
        <w:t>s</w:t>
      </w:r>
      <w:r w:rsidR="00CF4F0D" w:rsidRPr="005262A8">
        <w:rPr>
          <w:rFonts w:asciiTheme="minorHAnsi" w:hAnsiTheme="minorHAnsi"/>
        </w:rPr>
        <w:t xml:space="preserve">ocial </w:t>
      </w:r>
      <w:r w:rsidR="00841057" w:rsidRPr="005262A8">
        <w:rPr>
          <w:rFonts w:asciiTheme="minorHAnsi" w:hAnsiTheme="minorHAnsi"/>
        </w:rPr>
        <w:t>networks</w:t>
      </w:r>
      <w:r w:rsidR="00CF4F0D" w:rsidRPr="005262A8">
        <w:rPr>
          <w:rFonts w:asciiTheme="minorHAnsi" w:hAnsiTheme="minorHAnsi"/>
        </w:rPr>
        <w:t>. In N. Panteli (ed.)</w:t>
      </w:r>
      <w:r w:rsidR="005C0B79" w:rsidRPr="005262A8">
        <w:rPr>
          <w:rFonts w:asciiTheme="minorHAnsi" w:hAnsiTheme="minorHAnsi"/>
        </w:rPr>
        <w:t>.</w:t>
      </w:r>
      <w:r w:rsidR="00CF4F0D" w:rsidRPr="005262A8">
        <w:rPr>
          <w:rFonts w:asciiTheme="minorHAnsi" w:hAnsiTheme="minorHAnsi"/>
        </w:rPr>
        <w:t xml:space="preserve"> </w:t>
      </w:r>
      <w:r w:rsidR="00CF4F0D" w:rsidRPr="005262A8">
        <w:rPr>
          <w:rFonts w:asciiTheme="minorHAnsi" w:hAnsiTheme="minorHAnsi"/>
          <w:i/>
        </w:rPr>
        <w:t>Virtual Social Networks</w:t>
      </w:r>
      <w:r w:rsidR="00E77231">
        <w:rPr>
          <w:rFonts w:asciiTheme="minorHAnsi" w:hAnsiTheme="minorHAnsi"/>
        </w:rPr>
        <w:t>, 175-193</w:t>
      </w:r>
      <w:r w:rsidR="00CF4F0D" w:rsidRPr="005262A8">
        <w:rPr>
          <w:rFonts w:asciiTheme="minorHAnsi" w:hAnsiTheme="minorHAnsi"/>
        </w:rPr>
        <w:t>. London: Palgrave Macmillan.</w:t>
      </w:r>
    </w:p>
    <w:p w:rsidR="00CF4F0D" w:rsidRPr="005262A8" w:rsidRDefault="00CF4F0D" w:rsidP="005262A8">
      <w:pPr>
        <w:pStyle w:val="referencias"/>
        <w:spacing w:line="240" w:lineRule="auto"/>
        <w:jc w:val="left"/>
        <w:rPr>
          <w:rFonts w:asciiTheme="minorHAnsi" w:hAnsiTheme="minorHAnsi"/>
        </w:rPr>
      </w:pPr>
    </w:p>
    <w:p w:rsidR="002240C4" w:rsidRPr="005262A8" w:rsidRDefault="00841057" w:rsidP="005262A8">
      <w:pPr>
        <w:pStyle w:val="referencias"/>
        <w:spacing w:line="240" w:lineRule="auto"/>
        <w:jc w:val="left"/>
        <w:rPr>
          <w:rFonts w:asciiTheme="minorHAnsi" w:hAnsiTheme="minorHAnsi"/>
        </w:rPr>
      </w:pPr>
      <w:r w:rsidRPr="005262A8">
        <w:rPr>
          <w:rFonts w:asciiTheme="minorHAnsi" w:hAnsiTheme="minorHAnsi"/>
        </w:rPr>
        <w:t xml:space="preserve">Handy, C. </w:t>
      </w:r>
      <w:r w:rsidR="002240C4" w:rsidRPr="005262A8">
        <w:rPr>
          <w:rFonts w:asciiTheme="minorHAnsi" w:hAnsiTheme="minorHAnsi"/>
        </w:rPr>
        <w:t>1977</w:t>
      </w:r>
      <w:r w:rsidRPr="005262A8">
        <w:rPr>
          <w:rFonts w:asciiTheme="minorHAnsi" w:hAnsiTheme="minorHAnsi"/>
        </w:rPr>
        <w:t>.</w:t>
      </w:r>
      <w:r w:rsidR="00D66B32" w:rsidRPr="005262A8">
        <w:rPr>
          <w:rFonts w:asciiTheme="minorHAnsi" w:hAnsiTheme="minorHAnsi"/>
        </w:rPr>
        <w:t xml:space="preserve"> </w:t>
      </w:r>
      <w:r w:rsidR="00D66B32" w:rsidRPr="005262A8">
        <w:rPr>
          <w:rFonts w:asciiTheme="minorHAnsi" w:hAnsiTheme="minorHAnsi"/>
          <w:i/>
        </w:rPr>
        <w:t>Understanding o</w:t>
      </w:r>
      <w:r w:rsidR="002240C4" w:rsidRPr="005262A8">
        <w:rPr>
          <w:rFonts w:asciiTheme="minorHAnsi" w:hAnsiTheme="minorHAnsi"/>
          <w:i/>
        </w:rPr>
        <w:t>rganizations</w:t>
      </w:r>
      <w:r w:rsidR="00552B93" w:rsidRPr="005262A8">
        <w:rPr>
          <w:rFonts w:asciiTheme="minorHAnsi" w:hAnsiTheme="minorHAnsi"/>
        </w:rPr>
        <w:t>.</w:t>
      </w:r>
      <w:r w:rsidR="002240C4" w:rsidRPr="005262A8">
        <w:rPr>
          <w:rFonts w:asciiTheme="minorHAnsi" w:hAnsiTheme="minorHAnsi"/>
        </w:rPr>
        <w:t xml:space="preserve"> Harmondsworth: Penguin.</w:t>
      </w:r>
    </w:p>
    <w:p w:rsidR="002240C4" w:rsidRPr="005262A8" w:rsidRDefault="002240C4" w:rsidP="005262A8">
      <w:pPr>
        <w:pStyle w:val="referencias"/>
        <w:spacing w:line="240" w:lineRule="auto"/>
        <w:jc w:val="left"/>
        <w:rPr>
          <w:rFonts w:asciiTheme="minorHAnsi" w:hAnsiTheme="minorHAnsi"/>
        </w:rPr>
      </w:pPr>
    </w:p>
    <w:p w:rsidR="002240C4" w:rsidRPr="005262A8" w:rsidRDefault="00D66B32" w:rsidP="005262A8">
      <w:pPr>
        <w:pStyle w:val="referencias"/>
        <w:spacing w:line="240" w:lineRule="auto"/>
        <w:jc w:val="left"/>
        <w:rPr>
          <w:rFonts w:asciiTheme="minorHAnsi" w:hAnsiTheme="minorHAnsi"/>
        </w:rPr>
      </w:pPr>
      <w:r w:rsidRPr="005262A8">
        <w:rPr>
          <w:rFonts w:asciiTheme="minorHAnsi" w:hAnsiTheme="minorHAnsi"/>
        </w:rPr>
        <w:lastRenderedPageBreak/>
        <w:t xml:space="preserve">Hardt, M. and Negri, A. </w:t>
      </w:r>
      <w:r w:rsidR="002240C4" w:rsidRPr="005262A8">
        <w:rPr>
          <w:rFonts w:asciiTheme="minorHAnsi" w:hAnsiTheme="minorHAnsi"/>
        </w:rPr>
        <w:t>2000</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Empire</w:t>
      </w:r>
      <w:r w:rsidR="00552B93" w:rsidRPr="005262A8">
        <w:rPr>
          <w:rFonts w:asciiTheme="minorHAnsi" w:hAnsiTheme="minorHAnsi"/>
        </w:rPr>
        <w:t>.</w:t>
      </w:r>
      <w:r w:rsidR="002240C4" w:rsidRPr="005262A8">
        <w:rPr>
          <w:rFonts w:asciiTheme="minorHAnsi" w:hAnsiTheme="minorHAnsi"/>
        </w:rPr>
        <w:t xml:space="preserve"> Cambridge MA: Harvard University Press.</w:t>
      </w:r>
    </w:p>
    <w:p w:rsidR="002240C4" w:rsidRPr="005262A8" w:rsidRDefault="002240C4" w:rsidP="005262A8">
      <w:pPr>
        <w:pStyle w:val="referencias"/>
        <w:spacing w:line="240" w:lineRule="auto"/>
        <w:jc w:val="left"/>
        <w:rPr>
          <w:rFonts w:asciiTheme="minorHAnsi" w:hAnsiTheme="minorHAnsi"/>
        </w:rPr>
      </w:pPr>
    </w:p>
    <w:p w:rsidR="002240C4" w:rsidRPr="005262A8" w:rsidRDefault="002240C4" w:rsidP="005262A8">
      <w:pPr>
        <w:pStyle w:val="referencias"/>
        <w:spacing w:line="240" w:lineRule="auto"/>
        <w:jc w:val="left"/>
        <w:rPr>
          <w:rFonts w:asciiTheme="minorHAnsi" w:hAnsiTheme="minorHAnsi"/>
        </w:rPr>
      </w:pPr>
      <w:r w:rsidRPr="005262A8">
        <w:rPr>
          <w:rFonts w:asciiTheme="minorHAnsi" w:hAnsiTheme="minorHAnsi"/>
        </w:rPr>
        <w:t>Harvey</w:t>
      </w:r>
      <w:r w:rsidR="00D66B32" w:rsidRPr="005262A8">
        <w:rPr>
          <w:rFonts w:asciiTheme="minorHAnsi" w:hAnsiTheme="minorHAnsi"/>
        </w:rPr>
        <w:t xml:space="preserve">, D. </w:t>
      </w:r>
      <w:r w:rsidRPr="005262A8">
        <w:rPr>
          <w:rFonts w:asciiTheme="minorHAnsi" w:hAnsiTheme="minorHAnsi"/>
        </w:rPr>
        <w:t>1989</w:t>
      </w:r>
      <w:r w:rsidR="00D66B32" w:rsidRPr="005262A8">
        <w:rPr>
          <w:rFonts w:asciiTheme="minorHAnsi" w:hAnsiTheme="minorHAnsi"/>
        </w:rPr>
        <w:t xml:space="preserve">. </w:t>
      </w:r>
      <w:r w:rsidR="00D66B32" w:rsidRPr="005262A8">
        <w:rPr>
          <w:rFonts w:asciiTheme="minorHAnsi" w:hAnsiTheme="minorHAnsi"/>
          <w:i/>
        </w:rPr>
        <w:t>The c</w:t>
      </w:r>
      <w:r w:rsidRPr="005262A8">
        <w:rPr>
          <w:rFonts w:asciiTheme="minorHAnsi" w:hAnsiTheme="minorHAnsi"/>
          <w:i/>
        </w:rPr>
        <w:t xml:space="preserve">ondition of </w:t>
      </w:r>
      <w:r w:rsidR="00D66B32" w:rsidRPr="005262A8">
        <w:rPr>
          <w:rFonts w:asciiTheme="minorHAnsi" w:hAnsiTheme="minorHAnsi"/>
          <w:i/>
        </w:rPr>
        <w:t>p</w:t>
      </w:r>
      <w:r w:rsidRPr="005262A8">
        <w:rPr>
          <w:rFonts w:asciiTheme="minorHAnsi" w:hAnsiTheme="minorHAnsi"/>
          <w:i/>
        </w:rPr>
        <w:t>ostmodernity</w:t>
      </w:r>
      <w:r w:rsidR="00552B93" w:rsidRPr="005262A8">
        <w:rPr>
          <w:rFonts w:asciiTheme="minorHAnsi" w:hAnsiTheme="minorHAnsi"/>
        </w:rPr>
        <w:t>.</w:t>
      </w:r>
      <w:r w:rsidRPr="005262A8">
        <w:rPr>
          <w:rFonts w:asciiTheme="minorHAnsi" w:hAnsiTheme="minorHAnsi"/>
        </w:rPr>
        <w:t xml:space="preserve"> Oxford: Blackwell.</w:t>
      </w:r>
    </w:p>
    <w:p w:rsidR="005262A8" w:rsidRPr="005262A8" w:rsidRDefault="005262A8" w:rsidP="005262A8">
      <w:pPr>
        <w:pStyle w:val="referencias"/>
        <w:spacing w:line="240" w:lineRule="auto"/>
        <w:jc w:val="left"/>
        <w:rPr>
          <w:rFonts w:asciiTheme="minorHAnsi" w:hAnsiTheme="minorHAnsi"/>
        </w:rPr>
      </w:pPr>
    </w:p>
    <w:p w:rsidR="005262A8" w:rsidRPr="005262A8" w:rsidRDefault="005262A8" w:rsidP="005262A8">
      <w:pPr>
        <w:pStyle w:val="referencias"/>
        <w:spacing w:line="240" w:lineRule="auto"/>
        <w:jc w:val="left"/>
        <w:rPr>
          <w:rFonts w:asciiTheme="minorHAnsi" w:hAnsiTheme="minorHAnsi"/>
        </w:rPr>
      </w:pPr>
      <w:r w:rsidRPr="005262A8">
        <w:rPr>
          <w:rFonts w:asciiTheme="minorHAnsi" w:hAnsiTheme="minorHAnsi"/>
        </w:rPr>
        <w:t xml:space="preserve">Honneth, A. 2010. </w:t>
      </w:r>
      <w:r w:rsidRPr="005262A8">
        <w:rPr>
          <w:rFonts w:asciiTheme="minorHAnsi" w:hAnsiTheme="minorHAnsi"/>
          <w:szCs w:val="24"/>
        </w:rPr>
        <w:t xml:space="preserve">Dissolutions of the </w:t>
      </w:r>
      <w:r w:rsidRPr="005262A8">
        <w:rPr>
          <w:rFonts w:asciiTheme="minorHAnsi" w:hAnsiTheme="minorHAnsi"/>
        </w:rPr>
        <w:t>s</w:t>
      </w:r>
      <w:r w:rsidRPr="005262A8">
        <w:rPr>
          <w:rFonts w:asciiTheme="minorHAnsi" w:hAnsiTheme="minorHAnsi"/>
          <w:szCs w:val="24"/>
        </w:rPr>
        <w:t xml:space="preserve">ocial: On the </w:t>
      </w:r>
      <w:r w:rsidRPr="005262A8">
        <w:rPr>
          <w:rFonts w:asciiTheme="minorHAnsi" w:hAnsiTheme="minorHAnsi"/>
        </w:rPr>
        <w:t>s</w:t>
      </w:r>
      <w:r w:rsidRPr="005262A8">
        <w:rPr>
          <w:rFonts w:asciiTheme="minorHAnsi" w:hAnsiTheme="minorHAnsi"/>
          <w:szCs w:val="24"/>
        </w:rPr>
        <w:t xml:space="preserve">ocial </w:t>
      </w:r>
      <w:r w:rsidRPr="005262A8">
        <w:rPr>
          <w:rFonts w:asciiTheme="minorHAnsi" w:hAnsiTheme="minorHAnsi"/>
        </w:rPr>
        <w:t>t</w:t>
      </w:r>
      <w:r w:rsidRPr="005262A8">
        <w:rPr>
          <w:rFonts w:asciiTheme="minorHAnsi" w:hAnsiTheme="minorHAnsi"/>
          <w:szCs w:val="24"/>
        </w:rPr>
        <w:t>heory</w:t>
      </w:r>
      <w:r w:rsidRPr="005262A8">
        <w:rPr>
          <w:rFonts w:asciiTheme="minorHAnsi" w:hAnsiTheme="minorHAnsi"/>
        </w:rPr>
        <w:t xml:space="preserve"> </w:t>
      </w:r>
      <w:r w:rsidRPr="005262A8">
        <w:rPr>
          <w:rFonts w:asciiTheme="minorHAnsi" w:hAnsiTheme="minorHAnsi"/>
          <w:szCs w:val="24"/>
        </w:rPr>
        <w:t>of Luc Boltanski and</w:t>
      </w:r>
      <w:r w:rsidRPr="005262A8">
        <w:rPr>
          <w:rFonts w:asciiTheme="minorHAnsi" w:hAnsiTheme="minorHAnsi"/>
        </w:rPr>
        <w:t xml:space="preserve"> </w:t>
      </w:r>
      <w:r w:rsidRPr="005262A8">
        <w:rPr>
          <w:rFonts w:asciiTheme="minorHAnsi" w:hAnsiTheme="minorHAnsi"/>
          <w:szCs w:val="24"/>
        </w:rPr>
        <w:t>Laurent Th</w:t>
      </w:r>
      <w:r w:rsidRPr="005262A8">
        <w:rPr>
          <w:rFonts w:asciiTheme="minorHAnsi" w:hAnsiTheme="minorHAnsi"/>
        </w:rPr>
        <w:t>é</w:t>
      </w:r>
      <w:r w:rsidRPr="005262A8">
        <w:rPr>
          <w:rFonts w:asciiTheme="minorHAnsi" w:hAnsiTheme="minorHAnsi"/>
          <w:szCs w:val="24"/>
        </w:rPr>
        <w:t>venot</w:t>
      </w:r>
      <w:r w:rsidRPr="005262A8">
        <w:rPr>
          <w:rFonts w:asciiTheme="minorHAnsi" w:hAnsiTheme="minorHAnsi"/>
        </w:rPr>
        <w:t xml:space="preserve">. </w:t>
      </w:r>
      <w:r w:rsidRPr="005262A8">
        <w:rPr>
          <w:rFonts w:asciiTheme="minorHAnsi" w:hAnsiTheme="minorHAnsi"/>
          <w:i/>
        </w:rPr>
        <w:t>Constellations</w:t>
      </w:r>
      <w:r w:rsidRPr="005262A8">
        <w:rPr>
          <w:rFonts w:asciiTheme="minorHAnsi" w:hAnsiTheme="minorHAnsi"/>
        </w:rPr>
        <w:t xml:space="preserve"> 17</w:t>
      </w:r>
      <w:r w:rsidR="00E77231">
        <w:rPr>
          <w:rFonts w:asciiTheme="minorHAnsi" w:hAnsiTheme="minorHAnsi"/>
        </w:rPr>
        <w:t xml:space="preserve">, no. </w:t>
      </w:r>
      <w:r w:rsidRPr="005262A8">
        <w:rPr>
          <w:rFonts w:asciiTheme="minorHAnsi" w:hAnsiTheme="minorHAnsi"/>
        </w:rPr>
        <w:t>3: 376-389.</w:t>
      </w:r>
    </w:p>
    <w:p w:rsidR="002240C4" w:rsidRPr="005262A8" w:rsidRDefault="002240C4" w:rsidP="005262A8">
      <w:pPr>
        <w:pStyle w:val="referencias"/>
        <w:spacing w:line="240" w:lineRule="auto"/>
        <w:jc w:val="left"/>
        <w:rPr>
          <w:rFonts w:asciiTheme="minorHAnsi" w:hAnsiTheme="minorHAnsi"/>
        </w:rPr>
      </w:pPr>
    </w:p>
    <w:p w:rsidR="001D6660" w:rsidRPr="005262A8" w:rsidRDefault="00D66B32" w:rsidP="005262A8">
      <w:pPr>
        <w:pStyle w:val="referencias"/>
        <w:spacing w:line="240" w:lineRule="auto"/>
        <w:jc w:val="left"/>
        <w:rPr>
          <w:rFonts w:asciiTheme="minorHAnsi" w:hAnsiTheme="minorHAnsi"/>
        </w:rPr>
      </w:pPr>
      <w:r w:rsidRPr="005262A8">
        <w:rPr>
          <w:rFonts w:asciiTheme="minorHAnsi" w:hAnsiTheme="minorHAnsi"/>
        </w:rPr>
        <w:t xml:space="preserve">Jullien, F. </w:t>
      </w:r>
      <w:r w:rsidR="001D6660" w:rsidRPr="005262A8">
        <w:rPr>
          <w:rFonts w:asciiTheme="minorHAnsi" w:hAnsiTheme="minorHAnsi"/>
        </w:rPr>
        <w:t>2004</w:t>
      </w:r>
      <w:r w:rsidRPr="005262A8">
        <w:rPr>
          <w:rFonts w:asciiTheme="minorHAnsi" w:hAnsiTheme="minorHAnsi"/>
        </w:rPr>
        <w:t>.</w:t>
      </w:r>
      <w:r w:rsidR="001D6660" w:rsidRPr="005262A8">
        <w:rPr>
          <w:rFonts w:asciiTheme="minorHAnsi" w:hAnsiTheme="minorHAnsi"/>
        </w:rPr>
        <w:t xml:space="preserve"> </w:t>
      </w:r>
      <w:r w:rsidR="001D6660" w:rsidRPr="005262A8">
        <w:rPr>
          <w:rFonts w:asciiTheme="minorHAnsi" w:hAnsiTheme="minorHAnsi"/>
          <w:i/>
        </w:rPr>
        <w:t>A treatise on efficacy</w:t>
      </w:r>
      <w:r w:rsidR="001D6660" w:rsidRPr="005262A8">
        <w:rPr>
          <w:rFonts w:asciiTheme="minorHAnsi" w:hAnsiTheme="minorHAnsi"/>
        </w:rPr>
        <w:t>. Honolulu: University of Hawai Press.</w:t>
      </w:r>
    </w:p>
    <w:p w:rsidR="001D6660" w:rsidRPr="005262A8" w:rsidRDefault="001D6660" w:rsidP="005262A8">
      <w:pPr>
        <w:pStyle w:val="referencias"/>
        <w:spacing w:line="240" w:lineRule="auto"/>
        <w:jc w:val="left"/>
        <w:rPr>
          <w:rFonts w:asciiTheme="minorHAnsi" w:hAnsiTheme="minorHAnsi"/>
        </w:rPr>
      </w:pPr>
    </w:p>
    <w:p w:rsidR="002240C4" w:rsidRPr="005262A8" w:rsidRDefault="00D66B32" w:rsidP="005262A8">
      <w:pPr>
        <w:pStyle w:val="referencias"/>
        <w:spacing w:line="240" w:lineRule="auto"/>
        <w:jc w:val="left"/>
        <w:rPr>
          <w:rFonts w:asciiTheme="minorHAnsi" w:hAnsiTheme="minorHAnsi" w:cs="Melior"/>
          <w:lang w:eastAsia="en-GB"/>
        </w:rPr>
      </w:pPr>
      <w:r w:rsidRPr="005262A8">
        <w:rPr>
          <w:rFonts w:asciiTheme="minorHAnsi" w:hAnsiTheme="minorHAnsi" w:cs="Melior"/>
          <w:lang w:eastAsia="en-GB"/>
        </w:rPr>
        <w:t xml:space="preserve">Jung, C. G. </w:t>
      </w:r>
      <w:r w:rsidR="002240C4" w:rsidRPr="005262A8">
        <w:rPr>
          <w:rFonts w:asciiTheme="minorHAnsi" w:hAnsiTheme="minorHAnsi" w:cs="Melior"/>
          <w:lang w:eastAsia="en-GB"/>
        </w:rPr>
        <w:t>1953–83</w:t>
      </w:r>
      <w:r w:rsidRPr="005262A8">
        <w:rPr>
          <w:rFonts w:asciiTheme="minorHAnsi" w:hAnsiTheme="minorHAnsi" w:cs="Melior"/>
          <w:lang w:eastAsia="en-GB"/>
        </w:rPr>
        <w:t>.</w:t>
      </w:r>
      <w:r w:rsidR="002240C4" w:rsidRPr="005262A8">
        <w:rPr>
          <w:rFonts w:asciiTheme="minorHAnsi" w:hAnsiTheme="minorHAnsi" w:cs="Melior"/>
          <w:lang w:eastAsia="en-GB"/>
        </w:rPr>
        <w:t xml:space="preserve"> </w:t>
      </w:r>
      <w:r w:rsidR="002240C4" w:rsidRPr="005262A8">
        <w:rPr>
          <w:rFonts w:asciiTheme="minorHAnsi" w:hAnsiTheme="minorHAnsi" w:cs="Melior-Italic"/>
          <w:i/>
          <w:iCs/>
          <w:lang w:eastAsia="en-GB"/>
        </w:rPr>
        <w:t xml:space="preserve">The </w:t>
      </w:r>
      <w:r w:rsidRPr="005262A8">
        <w:rPr>
          <w:rFonts w:asciiTheme="minorHAnsi" w:hAnsiTheme="minorHAnsi" w:cs="Melior-Italic"/>
          <w:i/>
          <w:iCs/>
          <w:lang w:eastAsia="en-GB"/>
        </w:rPr>
        <w:t>c</w:t>
      </w:r>
      <w:r w:rsidR="002240C4" w:rsidRPr="005262A8">
        <w:rPr>
          <w:rFonts w:asciiTheme="minorHAnsi" w:hAnsiTheme="minorHAnsi" w:cs="Melior-Italic"/>
          <w:i/>
          <w:iCs/>
          <w:lang w:eastAsia="en-GB"/>
        </w:rPr>
        <w:t xml:space="preserve">ollected </w:t>
      </w:r>
      <w:r w:rsidRPr="005262A8">
        <w:rPr>
          <w:rFonts w:asciiTheme="minorHAnsi" w:hAnsiTheme="minorHAnsi" w:cs="Melior-Italic"/>
          <w:i/>
          <w:iCs/>
          <w:lang w:eastAsia="en-GB"/>
        </w:rPr>
        <w:t>w</w:t>
      </w:r>
      <w:r w:rsidR="002240C4" w:rsidRPr="005262A8">
        <w:rPr>
          <w:rFonts w:asciiTheme="minorHAnsi" w:hAnsiTheme="minorHAnsi" w:cs="Melior-Italic"/>
          <w:i/>
          <w:iCs/>
          <w:lang w:eastAsia="en-GB"/>
        </w:rPr>
        <w:t>orks of C.G. Jung</w:t>
      </w:r>
      <w:r w:rsidR="002240C4" w:rsidRPr="005262A8">
        <w:rPr>
          <w:rFonts w:asciiTheme="minorHAnsi" w:hAnsiTheme="minorHAnsi" w:cs="Melior"/>
          <w:lang w:eastAsia="en-GB"/>
        </w:rPr>
        <w:t>, 21 vols, Herbert Read, Michael</w:t>
      </w:r>
      <w:r w:rsidR="00FC59A6" w:rsidRPr="005262A8">
        <w:rPr>
          <w:rFonts w:asciiTheme="minorHAnsi" w:hAnsiTheme="minorHAnsi" w:cs="Melior"/>
          <w:lang w:eastAsia="en-GB"/>
        </w:rPr>
        <w:t xml:space="preserve"> </w:t>
      </w:r>
      <w:r w:rsidR="002240C4" w:rsidRPr="005262A8">
        <w:rPr>
          <w:rFonts w:asciiTheme="minorHAnsi" w:hAnsiTheme="minorHAnsi" w:cs="Melior"/>
          <w:lang w:eastAsia="en-GB"/>
        </w:rPr>
        <w:t>Fordham, Gerhard Adler</w:t>
      </w:r>
      <w:r w:rsidR="00552B93" w:rsidRPr="005262A8">
        <w:rPr>
          <w:rFonts w:asciiTheme="minorHAnsi" w:hAnsiTheme="minorHAnsi" w:cs="Melior"/>
          <w:lang w:eastAsia="en-GB"/>
        </w:rPr>
        <w:t xml:space="preserve"> (eds)</w:t>
      </w:r>
      <w:r w:rsidR="002240C4" w:rsidRPr="005262A8">
        <w:rPr>
          <w:rFonts w:asciiTheme="minorHAnsi" w:hAnsiTheme="minorHAnsi" w:cs="Melior"/>
          <w:lang w:eastAsia="en-GB"/>
        </w:rPr>
        <w:t>. London: Routledge &amp; Kegan</w:t>
      </w:r>
      <w:r w:rsidR="00FC59A6" w:rsidRPr="005262A8">
        <w:rPr>
          <w:rFonts w:asciiTheme="minorHAnsi" w:hAnsiTheme="minorHAnsi" w:cs="Melior"/>
          <w:lang w:eastAsia="en-GB"/>
        </w:rPr>
        <w:t xml:space="preserve"> </w:t>
      </w:r>
      <w:r w:rsidR="002240C4" w:rsidRPr="005262A8">
        <w:rPr>
          <w:rFonts w:asciiTheme="minorHAnsi" w:hAnsiTheme="minorHAnsi" w:cs="Melior"/>
          <w:lang w:eastAsia="en-GB"/>
        </w:rPr>
        <w:t>Paul.</w:t>
      </w:r>
    </w:p>
    <w:p w:rsidR="000B04B8" w:rsidRPr="005262A8" w:rsidRDefault="000B04B8" w:rsidP="005262A8">
      <w:pPr>
        <w:pStyle w:val="referencias"/>
        <w:spacing w:line="240" w:lineRule="auto"/>
        <w:jc w:val="left"/>
        <w:rPr>
          <w:rFonts w:asciiTheme="minorHAnsi" w:hAnsiTheme="minorHAnsi" w:cs="Melior"/>
          <w:lang w:eastAsia="en-GB"/>
        </w:rPr>
      </w:pPr>
    </w:p>
    <w:p w:rsidR="000B04B8" w:rsidRPr="005262A8" w:rsidRDefault="000B04B8" w:rsidP="005262A8">
      <w:pPr>
        <w:pStyle w:val="referencias"/>
        <w:spacing w:line="240" w:lineRule="auto"/>
        <w:jc w:val="left"/>
        <w:rPr>
          <w:rFonts w:asciiTheme="minorHAnsi" w:hAnsiTheme="minorHAnsi" w:cs="Melior"/>
          <w:lang w:eastAsia="en-GB"/>
        </w:rPr>
      </w:pPr>
      <w:r w:rsidRPr="005262A8">
        <w:rPr>
          <w:rFonts w:asciiTheme="minorHAnsi" w:hAnsiTheme="minorHAnsi" w:cs="Melior"/>
          <w:lang w:eastAsia="en-GB"/>
        </w:rPr>
        <w:t xml:space="preserve">Kostera, M. 2012. </w:t>
      </w:r>
      <w:r w:rsidRPr="005262A8">
        <w:rPr>
          <w:rFonts w:asciiTheme="minorHAnsi" w:hAnsiTheme="minorHAnsi" w:cs="Melior"/>
          <w:i/>
          <w:lang w:eastAsia="en-GB"/>
        </w:rPr>
        <w:t xml:space="preserve">Organizations and </w:t>
      </w:r>
      <w:r w:rsidR="00E77231">
        <w:rPr>
          <w:rFonts w:asciiTheme="minorHAnsi" w:hAnsiTheme="minorHAnsi" w:cs="Melior"/>
          <w:i/>
          <w:lang w:eastAsia="en-GB"/>
        </w:rPr>
        <w:t>a</w:t>
      </w:r>
      <w:r w:rsidRPr="005262A8">
        <w:rPr>
          <w:rFonts w:asciiTheme="minorHAnsi" w:hAnsiTheme="minorHAnsi" w:cs="Melior"/>
          <w:i/>
          <w:lang w:eastAsia="en-GB"/>
        </w:rPr>
        <w:t>rchetypes</w:t>
      </w:r>
      <w:r w:rsidRPr="005262A8">
        <w:rPr>
          <w:rFonts w:asciiTheme="minorHAnsi" w:hAnsiTheme="minorHAnsi" w:cs="Melior"/>
          <w:lang w:eastAsia="en-GB"/>
        </w:rPr>
        <w:t>. London: Edward Elgar.</w:t>
      </w:r>
    </w:p>
    <w:p w:rsidR="002240C4" w:rsidRPr="005262A8" w:rsidRDefault="002240C4" w:rsidP="005262A8">
      <w:pPr>
        <w:pStyle w:val="referencias"/>
        <w:spacing w:line="240" w:lineRule="auto"/>
        <w:jc w:val="left"/>
        <w:rPr>
          <w:rFonts w:asciiTheme="minorHAnsi" w:hAnsiTheme="minorHAnsi"/>
        </w:rPr>
      </w:pPr>
    </w:p>
    <w:p w:rsidR="002240C4" w:rsidRPr="005262A8" w:rsidRDefault="002240C4" w:rsidP="005262A8">
      <w:pPr>
        <w:pStyle w:val="referencias"/>
        <w:spacing w:line="240" w:lineRule="auto"/>
        <w:jc w:val="left"/>
        <w:rPr>
          <w:rFonts w:asciiTheme="minorHAnsi" w:hAnsiTheme="minorHAnsi"/>
        </w:rPr>
      </w:pPr>
      <w:r w:rsidRPr="005262A8">
        <w:rPr>
          <w:rFonts w:asciiTheme="minorHAnsi" w:hAnsiTheme="minorHAnsi"/>
        </w:rPr>
        <w:t>Kund</w:t>
      </w:r>
      <w:r w:rsidR="00D66B32" w:rsidRPr="005262A8">
        <w:rPr>
          <w:rFonts w:asciiTheme="minorHAnsi" w:hAnsiTheme="minorHAnsi"/>
        </w:rPr>
        <w:t xml:space="preserve">era, M. </w:t>
      </w:r>
      <w:r w:rsidRPr="005262A8">
        <w:rPr>
          <w:rFonts w:asciiTheme="minorHAnsi" w:hAnsiTheme="minorHAnsi"/>
        </w:rPr>
        <w:t>1984</w:t>
      </w:r>
      <w:r w:rsidR="00D66B32" w:rsidRPr="005262A8">
        <w:rPr>
          <w:rFonts w:asciiTheme="minorHAnsi" w:hAnsiTheme="minorHAnsi"/>
        </w:rPr>
        <w:t>.</w:t>
      </w:r>
      <w:r w:rsidRPr="005262A8">
        <w:rPr>
          <w:rFonts w:asciiTheme="minorHAnsi" w:hAnsiTheme="minorHAnsi"/>
        </w:rPr>
        <w:t xml:space="preserve"> </w:t>
      </w:r>
      <w:r w:rsidRPr="005262A8">
        <w:rPr>
          <w:rFonts w:asciiTheme="minorHAnsi" w:hAnsiTheme="minorHAnsi"/>
          <w:i/>
        </w:rPr>
        <w:t xml:space="preserve">The </w:t>
      </w:r>
      <w:r w:rsidR="00D66B32" w:rsidRPr="005262A8">
        <w:rPr>
          <w:rFonts w:asciiTheme="minorHAnsi" w:hAnsiTheme="minorHAnsi"/>
          <w:i/>
        </w:rPr>
        <w:t>u</w:t>
      </w:r>
      <w:r w:rsidRPr="005262A8">
        <w:rPr>
          <w:rFonts w:asciiTheme="minorHAnsi" w:hAnsiTheme="minorHAnsi"/>
          <w:i/>
        </w:rPr>
        <w:t xml:space="preserve">nbearable </w:t>
      </w:r>
      <w:r w:rsidR="00D66B32" w:rsidRPr="005262A8">
        <w:rPr>
          <w:rFonts w:asciiTheme="minorHAnsi" w:hAnsiTheme="minorHAnsi"/>
          <w:i/>
        </w:rPr>
        <w:t>l</w:t>
      </w:r>
      <w:r w:rsidRPr="005262A8">
        <w:rPr>
          <w:rFonts w:asciiTheme="minorHAnsi" w:hAnsiTheme="minorHAnsi"/>
          <w:i/>
        </w:rPr>
        <w:t xml:space="preserve">ightness of </w:t>
      </w:r>
      <w:r w:rsidR="00D66B32" w:rsidRPr="005262A8">
        <w:rPr>
          <w:rFonts w:asciiTheme="minorHAnsi" w:hAnsiTheme="minorHAnsi"/>
          <w:i/>
        </w:rPr>
        <w:t>b</w:t>
      </w:r>
      <w:r w:rsidRPr="005262A8">
        <w:rPr>
          <w:rFonts w:asciiTheme="minorHAnsi" w:hAnsiTheme="minorHAnsi"/>
          <w:i/>
        </w:rPr>
        <w:t>eing</w:t>
      </w:r>
      <w:r w:rsidR="00552B93" w:rsidRPr="005262A8">
        <w:rPr>
          <w:rFonts w:asciiTheme="minorHAnsi" w:hAnsiTheme="minorHAnsi"/>
        </w:rPr>
        <w:t>.</w:t>
      </w:r>
      <w:r w:rsidRPr="005262A8">
        <w:rPr>
          <w:rFonts w:asciiTheme="minorHAnsi" w:hAnsiTheme="minorHAnsi"/>
        </w:rPr>
        <w:t xml:space="preserve"> London: Faber &amp; Faber.</w:t>
      </w:r>
    </w:p>
    <w:p w:rsidR="002240C4" w:rsidRPr="005262A8" w:rsidRDefault="002240C4" w:rsidP="005262A8">
      <w:pPr>
        <w:pStyle w:val="referencias"/>
        <w:spacing w:line="240" w:lineRule="auto"/>
        <w:jc w:val="left"/>
        <w:rPr>
          <w:rFonts w:asciiTheme="minorHAnsi" w:hAnsiTheme="minorHAnsi"/>
        </w:rPr>
      </w:pPr>
    </w:p>
    <w:p w:rsidR="002240C4" w:rsidRPr="005262A8" w:rsidRDefault="00D66B32" w:rsidP="005262A8">
      <w:pPr>
        <w:pStyle w:val="referencias"/>
        <w:spacing w:line="240" w:lineRule="auto"/>
        <w:jc w:val="left"/>
        <w:rPr>
          <w:rFonts w:asciiTheme="minorHAnsi" w:hAnsiTheme="minorHAnsi"/>
        </w:rPr>
      </w:pPr>
      <w:r w:rsidRPr="005262A8">
        <w:rPr>
          <w:rFonts w:asciiTheme="minorHAnsi" w:hAnsiTheme="minorHAnsi"/>
        </w:rPr>
        <w:t xml:space="preserve">Lakoff, G., and Johnson, M. </w:t>
      </w:r>
      <w:r w:rsidR="002240C4" w:rsidRPr="005262A8">
        <w:rPr>
          <w:rFonts w:asciiTheme="minorHAnsi" w:hAnsiTheme="minorHAnsi"/>
        </w:rPr>
        <w:t>1980</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 xml:space="preserve">Metaphors </w:t>
      </w:r>
      <w:r w:rsidRPr="005262A8">
        <w:rPr>
          <w:rFonts w:asciiTheme="minorHAnsi" w:hAnsiTheme="minorHAnsi"/>
          <w:i/>
        </w:rPr>
        <w:t>w</w:t>
      </w:r>
      <w:r w:rsidR="002240C4" w:rsidRPr="005262A8">
        <w:rPr>
          <w:rFonts w:asciiTheme="minorHAnsi" w:hAnsiTheme="minorHAnsi"/>
          <w:i/>
        </w:rPr>
        <w:t xml:space="preserve">e </w:t>
      </w:r>
      <w:r w:rsidRPr="005262A8">
        <w:rPr>
          <w:rFonts w:asciiTheme="minorHAnsi" w:hAnsiTheme="minorHAnsi"/>
          <w:i/>
        </w:rPr>
        <w:t>l</w:t>
      </w:r>
      <w:r w:rsidR="002240C4" w:rsidRPr="005262A8">
        <w:rPr>
          <w:rFonts w:asciiTheme="minorHAnsi" w:hAnsiTheme="minorHAnsi"/>
          <w:i/>
        </w:rPr>
        <w:t xml:space="preserve">ive </w:t>
      </w:r>
      <w:r w:rsidRPr="005262A8">
        <w:rPr>
          <w:rFonts w:asciiTheme="minorHAnsi" w:hAnsiTheme="minorHAnsi"/>
          <w:i/>
        </w:rPr>
        <w:t>b</w:t>
      </w:r>
      <w:r w:rsidR="002240C4" w:rsidRPr="005262A8">
        <w:rPr>
          <w:rFonts w:asciiTheme="minorHAnsi" w:hAnsiTheme="minorHAnsi"/>
          <w:i/>
        </w:rPr>
        <w:t>y</w:t>
      </w:r>
      <w:r w:rsidR="00552B93" w:rsidRPr="005262A8">
        <w:rPr>
          <w:rFonts w:asciiTheme="minorHAnsi" w:hAnsiTheme="minorHAnsi"/>
        </w:rPr>
        <w:t>.</w:t>
      </w:r>
      <w:r w:rsidR="002240C4" w:rsidRPr="005262A8">
        <w:rPr>
          <w:rFonts w:asciiTheme="minorHAnsi" w:hAnsiTheme="minorHAnsi"/>
        </w:rPr>
        <w:t xml:space="preserve"> London: University of Chicago Press.</w:t>
      </w:r>
    </w:p>
    <w:p w:rsidR="002240C4" w:rsidRPr="005262A8" w:rsidRDefault="002240C4" w:rsidP="005262A8">
      <w:pPr>
        <w:pStyle w:val="referencias"/>
        <w:spacing w:line="240" w:lineRule="auto"/>
        <w:jc w:val="left"/>
        <w:rPr>
          <w:rFonts w:asciiTheme="minorHAnsi" w:hAnsiTheme="minorHAnsi"/>
        </w:rPr>
      </w:pPr>
    </w:p>
    <w:p w:rsidR="002240C4" w:rsidRPr="005262A8" w:rsidRDefault="00D66B32" w:rsidP="005262A8">
      <w:pPr>
        <w:pStyle w:val="referencias"/>
        <w:spacing w:line="240" w:lineRule="auto"/>
        <w:jc w:val="left"/>
        <w:rPr>
          <w:rFonts w:asciiTheme="minorHAnsi" w:hAnsiTheme="minorHAnsi"/>
        </w:rPr>
      </w:pPr>
      <w:r w:rsidRPr="005262A8">
        <w:rPr>
          <w:rFonts w:asciiTheme="minorHAnsi" w:hAnsiTheme="minorHAnsi"/>
        </w:rPr>
        <w:t xml:space="preserve">Lash, S. and Urry, J. </w:t>
      </w:r>
      <w:r w:rsidR="002240C4" w:rsidRPr="005262A8">
        <w:rPr>
          <w:rFonts w:asciiTheme="minorHAnsi" w:hAnsiTheme="minorHAnsi"/>
        </w:rPr>
        <w:t>1994</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 xml:space="preserve">Economies of </w:t>
      </w:r>
      <w:r w:rsidRPr="005262A8">
        <w:rPr>
          <w:rFonts w:asciiTheme="minorHAnsi" w:hAnsiTheme="minorHAnsi"/>
          <w:i/>
        </w:rPr>
        <w:t>s</w:t>
      </w:r>
      <w:r w:rsidR="002240C4" w:rsidRPr="005262A8">
        <w:rPr>
          <w:rFonts w:asciiTheme="minorHAnsi" w:hAnsiTheme="minorHAnsi"/>
          <w:i/>
        </w:rPr>
        <w:t xml:space="preserve">igns and </w:t>
      </w:r>
      <w:r w:rsidRPr="005262A8">
        <w:rPr>
          <w:rFonts w:asciiTheme="minorHAnsi" w:hAnsiTheme="minorHAnsi"/>
          <w:i/>
        </w:rPr>
        <w:t>s</w:t>
      </w:r>
      <w:r w:rsidR="002240C4" w:rsidRPr="005262A8">
        <w:rPr>
          <w:rFonts w:asciiTheme="minorHAnsi" w:hAnsiTheme="minorHAnsi"/>
          <w:i/>
        </w:rPr>
        <w:t>pace</w:t>
      </w:r>
      <w:r w:rsidR="00552B93" w:rsidRPr="005262A8">
        <w:rPr>
          <w:rFonts w:asciiTheme="minorHAnsi" w:hAnsiTheme="minorHAnsi"/>
        </w:rPr>
        <w:t>.</w:t>
      </w:r>
      <w:r w:rsidR="002240C4" w:rsidRPr="005262A8">
        <w:rPr>
          <w:rFonts w:asciiTheme="minorHAnsi" w:hAnsiTheme="minorHAnsi"/>
        </w:rPr>
        <w:t xml:space="preserve"> London: Sage.</w:t>
      </w:r>
    </w:p>
    <w:p w:rsidR="00184865" w:rsidRPr="005262A8" w:rsidRDefault="00184865" w:rsidP="005262A8">
      <w:pPr>
        <w:pStyle w:val="referencias"/>
        <w:spacing w:line="240" w:lineRule="auto"/>
        <w:jc w:val="left"/>
        <w:rPr>
          <w:rFonts w:asciiTheme="minorHAnsi" w:hAnsiTheme="minorHAnsi"/>
        </w:rPr>
      </w:pPr>
    </w:p>
    <w:p w:rsidR="00184865" w:rsidRPr="005262A8" w:rsidRDefault="00184865" w:rsidP="005262A8">
      <w:pPr>
        <w:pStyle w:val="referencias"/>
        <w:spacing w:line="240" w:lineRule="auto"/>
        <w:jc w:val="left"/>
        <w:rPr>
          <w:rFonts w:asciiTheme="minorHAnsi" w:hAnsiTheme="minorHAnsi"/>
        </w:rPr>
      </w:pPr>
      <w:r w:rsidRPr="005262A8">
        <w:rPr>
          <w:rFonts w:asciiTheme="minorHAnsi" w:hAnsiTheme="minorHAnsi"/>
        </w:rPr>
        <w:t xml:space="preserve">Leca, B. and Naccache, P. 2008. Book review: ‘Le nouvel esprit du capitalisme’: Some reflections from France. </w:t>
      </w:r>
      <w:r w:rsidRPr="005262A8">
        <w:rPr>
          <w:rFonts w:asciiTheme="minorHAnsi" w:hAnsiTheme="minorHAnsi"/>
          <w:i/>
        </w:rPr>
        <w:t xml:space="preserve">Organization </w:t>
      </w:r>
      <w:r w:rsidRPr="005262A8">
        <w:rPr>
          <w:rFonts w:asciiTheme="minorHAnsi" w:hAnsiTheme="minorHAnsi"/>
        </w:rPr>
        <w:t>15</w:t>
      </w:r>
      <w:r w:rsidR="00E77231">
        <w:rPr>
          <w:rFonts w:asciiTheme="minorHAnsi" w:hAnsiTheme="minorHAnsi"/>
        </w:rPr>
        <w:t xml:space="preserve">, no. </w:t>
      </w:r>
      <w:r w:rsidRPr="005262A8">
        <w:rPr>
          <w:rFonts w:asciiTheme="minorHAnsi" w:hAnsiTheme="minorHAnsi"/>
        </w:rPr>
        <w:t>4: 614-620.</w:t>
      </w:r>
    </w:p>
    <w:p w:rsidR="002240C4" w:rsidRPr="005262A8" w:rsidRDefault="002240C4" w:rsidP="005262A8">
      <w:pPr>
        <w:pStyle w:val="referencias"/>
        <w:spacing w:line="240" w:lineRule="auto"/>
        <w:jc w:val="left"/>
        <w:rPr>
          <w:rFonts w:asciiTheme="minorHAnsi" w:hAnsiTheme="minorHAnsi"/>
        </w:rPr>
      </w:pPr>
    </w:p>
    <w:p w:rsidR="002240C4" w:rsidRPr="005262A8" w:rsidRDefault="002240C4" w:rsidP="005262A8">
      <w:pPr>
        <w:pStyle w:val="referencias"/>
        <w:spacing w:line="240" w:lineRule="auto"/>
        <w:jc w:val="left"/>
        <w:rPr>
          <w:rFonts w:asciiTheme="minorHAnsi" w:hAnsiTheme="minorHAnsi"/>
        </w:rPr>
      </w:pPr>
      <w:r w:rsidRPr="005262A8">
        <w:rPr>
          <w:rFonts w:asciiTheme="minorHAnsi" w:hAnsiTheme="minorHAnsi"/>
        </w:rPr>
        <w:t>Lyotard, J.-F</w:t>
      </w:r>
      <w:r w:rsidR="00D66B32" w:rsidRPr="005262A8">
        <w:rPr>
          <w:rFonts w:asciiTheme="minorHAnsi" w:hAnsiTheme="minorHAnsi"/>
        </w:rPr>
        <w:t xml:space="preserve">. </w:t>
      </w:r>
      <w:r w:rsidRPr="005262A8">
        <w:rPr>
          <w:rFonts w:asciiTheme="minorHAnsi" w:hAnsiTheme="minorHAnsi"/>
        </w:rPr>
        <w:t>1984</w:t>
      </w:r>
      <w:r w:rsidR="00D66B32" w:rsidRPr="005262A8">
        <w:rPr>
          <w:rFonts w:asciiTheme="minorHAnsi" w:hAnsiTheme="minorHAnsi"/>
        </w:rPr>
        <w:t>.</w:t>
      </w:r>
      <w:r w:rsidRPr="005262A8">
        <w:rPr>
          <w:rFonts w:asciiTheme="minorHAnsi" w:hAnsiTheme="minorHAnsi"/>
        </w:rPr>
        <w:t xml:space="preserve"> </w:t>
      </w:r>
      <w:r w:rsidRPr="005262A8">
        <w:rPr>
          <w:rFonts w:asciiTheme="minorHAnsi" w:hAnsiTheme="minorHAnsi"/>
          <w:i/>
        </w:rPr>
        <w:t xml:space="preserve">The </w:t>
      </w:r>
      <w:r w:rsidR="00D66B32" w:rsidRPr="005262A8">
        <w:rPr>
          <w:rFonts w:asciiTheme="minorHAnsi" w:hAnsiTheme="minorHAnsi"/>
          <w:i/>
        </w:rPr>
        <w:t>p</w:t>
      </w:r>
      <w:r w:rsidRPr="005262A8">
        <w:rPr>
          <w:rFonts w:asciiTheme="minorHAnsi" w:hAnsiTheme="minorHAnsi"/>
          <w:i/>
        </w:rPr>
        <w:t xml:space="preserve">ostmodern </w:t>
      </w:r>
      <w:r w:rsidR="00D66B32" w:rsidRPr="005262A8">
        <w:rPr>
          <w:rFonts w:asciiTheme="minorHAnsi" w:hAnsiTheme="minorHAnsi"/>
          <w:i/>
        </w:rPr>
        <w:t>c</w:t>
      </w:r>
      <w:r w:rsidRPr="005262A8">
        <w:rPr>
          <w:rFonts w:asciiTheme="minorHAnsi" w:hAnsiTheme="minorHAnsi"/>
          <w:i/>
        </w:rPr>
        <w:t>ondition</w:t>
      </w:r>
      <w:r w:rsidR="00552B93" w:rsidRPr="005262A8">
        <w:rPr>
          <w:rFonts w:asciiTheme="minorHAnsi" w:hAnsiTheme="minorHAnsi"/>
        </w:rPr>
        <w:t>.</w:t>
      </w:r>
      <w:r w:rsidRPr="005262A8">
        <w:rPr>
          <w:rFonts w:asciiTheme="minorHAnsi" w:hAnsiTheme="minorHAnsi"/>
        </w:rPr>
        <w:t xml:space="preserve"> Manchester: Manchester University Press.</w:t>
      </w:r>
    </w:p>
    <w:p w:rsidR="002240C4" w:rsidRPr="005262A8" w:rsidRDefault="002240C4" w:rsidP="005262A8">
      <w:pPr>
        <w:pStyle w:val="referencias"/>
        <w:spacing w:line="240" w:lineRule="auto"/>
        <w:jc w:val="left"/>
        <w:rPr>
          <w:rFonts w:asciiTheme="minorHAnsi" w:hAnsiTheme="minorHAnsi"/>
        </w:rPr>
      </w:pPr>
    </w:p>
    <w:p w:rsidR="002240C4" w:rsidRPr="005262A8" w:rsidRDefault="00D66B32" w:rsidP="005262A8">
      <w:pPr>
        <w:pStyle w:val="referencias"/>
        <w:spacing w:line="240" w:lineRule="auto"/>
        <w:jc w:val="left"/>
        <w:rPr>
          <w:rFonts w:asciiTheme="minorHAnsi" w:hAnsiTheme="minorHAnsi"/>
        </w:rPr>
      </w:pPr>
      <w:r w:rsidRPr="005262A8">
        <w:rPr>
          <w:rFonts w:asciiTheme="minorHAnsi" w:hAnsiTheme="minorHAnsi"/>
        </w:rPr>
        <w:t xml:space="preserve">McLaughlin, M. </w:t>
      </w:r>
      <w:r w:rsidR="002240C4" w:rsidRPr="005262A8">
        <w:rPr>
          <w:rFonts w:asciiTheme="minorHAnsi" w:hAnsiTheme="minorHAnsi"/>
        </w:rPr>
        <w:t>1998</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Italo Calvino</w:t>
      </w:r>
      <w:r w:rsidR="00552B93" w:rsidRPr="005262A8">
        <w:rPr>
          <w:rFonts w:asciiTheme="minorHAnsi" w:hAnsiTheme="minorHAnsi"/>
        </w:rPr>
        <w:t>.</w:t>
      </w:r>
      <w:r w:rsidR="002240C4" w:rsidRPr="005262A8">
        <w:rPr>
          <w:rFonts w:asciiTheme="minorHAnsi" w:hAnsiTheme="minorHAnsi"/>
        </w:rPr>
        <w:t xml:space="preserve"> Edinburgh: Edinburgh University Press.</w:t>
      </w:r>
    </w:p>
    <w:p w:rsidR="002240C4" w:rsidRPr="005262A8" w:rsidRDefault="002240C4" w:rsidP="005262A8">
      <w:pPr>
        <w:pStyle w:val="referencias"/>
        <w:spacing w:line="240" w:lineRule="auto"/>
        <w:jc w:val="left"/>
        <w:rPr>
          <w:rFonts w:asciiTheme="minorHAnsi" w:hAnsiTheme="minorHAnsi"/>
        </w:rPr>
      </w:pPr>
    </w:p>
    <w:p w:rsidR="00812381" w:rsidRPr="005262A8" w:rsidRDefault="00812381" w:rsidP="005262A8">
      <w:pPr>
        <w:pStyle w:val="referencias"/>
        <w:spacing w:line="240" w:lineRule="auto"/>
        <w:jc w:val="left"/>
        <w:rPr>
          <w:rFonts w:asciiTheme="minorHAnsi" w:hAnsiTheme="minorHAnsi"/>
        </w:rPr>
      </w:pPr>
      <w:r w:rsidRPr="005262A8">
        <w:rPr>
          <w:rFonts w:asciiTheme="minorHAnsi" w:hAnsiTheme="minorHAnsi"/>
        </w:rPr>
        <w:t xml:space="preserve">McCloskey, D. 1990. Storytelling in economics. In C. Nash and M. Warner (eds). </w:t>
      </w:r>
      <w:r w:rsidRPr="005262A8">
        <w:rPr>
          <w:rFonts w:asciiTheme="minorHAnsi" w:hAnsiTheme="minorHAnsi"/>
          <w:i/>
        </w:rPr>
        <w:t>Narrative in Culture</w:t>
      </w:r>
      <w:r w:rsidR="00E77231">
        <w:rPr>
          <w:rFonts w:asciiTheme="minorHAnsi" w:hAnsiTheme="minorHAnsi"/>
        </w:rPr>
        <w:t xml:space="preserve">, </w:t>
      </w:r>
      <w:r w:rsidRPr="005262A8">
        <w:rPr>
          <w:rFonts w:asciiTheme="minorHAnsi" w:hAnsiTheme="minorHAnsi"/>
        </w:rPr>
        <w:t>5-22. New York: Routledge.</w:t>
      </w:r>
    </w:p>
    <w:p w:rsidR="00812381" w:rsidRPr="005262A8" w:rsidRDefault="00812381" w:rsidP="005262A8">
      <w:pPr>
        <w:pStyle w:val="referencias"/>
        <w:spacing w:line="240" w:lineRule="auto"/>
        <w:jc w:val="left"/>
        <w:rPr>
          <w:rFonts w:asciiTheme="minorHAnsi" w:hAnsiTheme="minorHAnsi"/>
        </w:rPr>
      </w:pPr>
    </w:p>
    <w:p w:rsidR="002E7BE7" w:rsidRPr="005262A8" w:rsidRDefault="002E7BE7" w:rsidP="005262A8">
      <w:pPr>
        <w:pStyle w:val="referencias"/>
        <w:spacing w:line="240" w:lineRule="auto"/>
        <w:jc w:val="left"/>
        <w:rPr>
          <w:rFonts w:asciiTheme="minorHAnsi" w:hAnsiTheme="minorHAnsi"/>
        </w:rPr>
      </w:pPr>
      <w:r w:rsidRPr="005262A8">
        <w:rPr>
          <w:rFonts w:asciiTheme="minorHAnsi" w:hAnsiTheme="minorHAnsi"/>
        </w:rPr>
        <w:t>McCloskey</w:t>
      </w:r>
      <w:r w:rsidR="00CF4F0D" w:rsidRPr="005262A8">
        <w:rPr>
          <w:rFonts w:asciiTheme="minorHAnsi" w:hAnsiTheme="minorHAnsi"/>
        </w:rPr>
        <w:t>, D.</w:t>
      </w:r>
      <w:r w:rsidR="00D66B32" w:rsidRPr="005262A8">
        <w:rPr>
          <w:rFonts w:asciiTheme="minorHAnsi" w:hAnsiTheme="minorHAnsi"/>
        </w:rPr>
        <w:t xml:space="preserve"> </w:t>
      </w:r>
      <w:r w:rsidRPr="005262A8">
        <w:rPr>
          <w:rFonts w:asciiTheme="minorHAnsi" w:hAnsiTheme="minorHAnsi"/>
        </w:rPr>
        <w:t>1995</w:t>
      </w:r>
      <w:r w:rsidR="00D66B32" w:rsidRPr="005262A8">
        <w:rPr>
          <w:rFonts w:asciiTheme="minorHAnsi" w:hAnsiTheme="minorHAnsi"/>
        </w:rPr>
        <w:t>.</w:t>
      </w:r>
      <w:r w:rsidRPr="005262A8">
        <w:rPr>
          <w:rFonts w:asciiTheme="minorHAnsi" w:hAnsiTheme="minorHAnsi"/>
        </w:rPr>
        <w:t xml:space="preserve"> Economics and the</w:t>
      </w:r>
      <w:r w:rsidR="00D66B32" w:rsidRPr="005262A8">
        <w:rPr>
          <w:rFonts w:asciiTheme="minorHAnsi" w:hAnsiTheme="minorHAnsi"/>
        </w:rPr>
        <w:t xml:space="preserve"> limits of scientific knowledge. I</w:t>
      </w:r>
      <w:r w:rsidRPr="005262A8">
        <w:rPr>
          <w:rFonts w:asciiTheme="minorHAnsi" w:hAnsiTheme="minorHAnsi"/>
        </w:rPr>
        <w:t>n R.F. Goodman and W.R. Fish</w:t>
      </w:r>
      <w:r w:rsidR="00D66B32" w:rsidRPr="005262A8">
        <w:rPr>
          <w:rFonts w:asciiTheme="minorHAnsi" w:hAnsiTheme="minorHAnsi"/>
        </w:rPr>
        <w:t>er (eds)</w:t>
      </w:r>
      <w:r w:rsidR="002D6595" w:rsidRPr="005262A8">
        <w:rPr>
          <w:rFonts w:asciiTheme="minorHAnsi" w:hAnsiTheme="minorHAnsi"/>
        </w:rPr>
        <w:t>.</w:t>
      </w:r>
      <w:r w:rsidR="00D66B32" w:rsidRPr="005262A8">
        <w:rPr>
          <w:rFonts w:asciiTheme="minorHAnsi" w:hAnsiTheme="minorHAnsi"/>
        </w:rPr>
        <w:t xml:space="preserve"> </w:t>
      </w:r>
      <w:r w:rsidR="00D66B32" w:rsidRPr="005262A8">
        <w:rPr>
          <w:rFonts w:asciiTheme="minorHAnsi" w:hAnsiTheme="minorHAnsi"/>
          <w:i/>
        </w:rPr>
        <w:t>Rethinking k</w:t>
      </w:r>
      <w:r w:rsidRPr="005262A8">
        <w:rPr>
          <w:rFonts w:asciiTheme="minorHAnsi" w:hAnsiTheme="minorHAnsi"/>
          <w:i/>
        </w:rPr>
        <w:t xml:space="preserve">nowledge: Reflections </w:t>
      </w:r>
      <w:r w:rsidR="00D66B32" w:rsidRPr="005262A8">
        <w:rPr>
          <w:rFonts w:asciiTheme="minorHAnsi" w:hAnsiTheme="minorHAnsi"/>
          <w:i/>
        </w:rPr>
        <w:t>a</w:t>
      </w:r>
      <w:r w:rsidRPr="005262A8">
        <w:rPr>
          <w:rFonts w:asciiTheme="minorHAnsi" w:hAnsiTheme="minorHAnsi"/>
          <w:i/>
        </w:rPr>
        <w:t xml:space="preserve">cross the </w:t>
      </w:r>
      <w:r w:rsidR="00D66B32" w:rsidRPr="005262A8">
        <w:rPr>
          <w:rFonts w:asciiTheme="minorHAnsi" w:hAnsiTheme="minorHAnsi"/>
          <w:i/>
        </w:rPr>
        <w:t>d</w:t>
      </w:r>
      <w:r w:rsidRPr="005262A8">
        <w:rPr>
          <w:rFonts w:asciiTheme="minorHAnsi" w:hAnsiTheme="minorHAnsi"/>
          <w:i/>
        </w:rPr>
        <w:t>isciplines</w:t>
      </w:r>
      <w:r w:rsidR="00E77231">
        <w:rPr>
          <w:rFonts w:asciiTheme="minorHAnsi" w:hAnsiTheme="minorHAnsi"/>
        </w:rPr>
        <w:t xml:space="preserve">, </w:t>
      </w:r>
      <w:r w:rsidRPr="005262A8">
        <w:rPr>
          <w:rFonts w:asciiTheme="minorHAnsi" w:hAnsiTheme="minorHAnsi"/>
        </w:rPr>
        <w:t>3-21. Albany: State University of New York Press.</w:t>
      </w:r>
    </w:p>
    <w:p w:rsidR="002E7BE7" w:rsidRPr="005262A8" w:rsidRDefault="002E7BE7" w:rsidP="005262A8">
      <w:pPr>
        <w:pStyle w:val="referencias"/>
        <w:spacing w:line="240" w:lineRule="auto"/>
        <w:jc w:val="left"/>
        <w:rPr>
          <w:rFonts w:asciiTheme="minorHAnsi" w:hAnsiTheme="minorHAnsi"/>
        </w:rPr>
      </w:pPr>
    </w:p>
    <w:p w:rsidR="00812381" w:rsidRPr="005262A8" w:rsidRDefault="00830367" w:rsidP="005262A8">
      <w:pPr>
        <w:pStyle w:val="referencias"/>
        <w:spacing w:line="240" w:lineRule="auto"/>
        <w:jc w:val="left"/>
        <w:rPr>
          <w:rFonts w:asciiTheme="minorHAnsi" w:hAnsiTheme="minorHAnsi"/>
        </w:rPr>
      </w:pPr>
      <w:r>
        <w:rPr>
          <w:rFonts w:asciiTheme="minorHAnsi" w:hAnsiTheme="minorHAnsi"/>
        </w:rPr>
        <w:t xml:space="preserve">McCloskey, D. </w:t>
      </w:r>
      <w:r w:rsidR="00812381" w:rsidRPr="005262A8">
        <w:rPr>
          <w:rFonts w:asciiTheme="minorHAnsi" w:hAnsiTheme="minorHAnsi"/>
        </w:rPr>
        <w:t>1998</w:t>
      </w:r>
      <w:r w:rsidR="005262A8" w:rsidRPr="005262A8">
        <w:rPr>
          <w:rFonts w:asciiTheme="minorHAnsi" w:hAnsiTheme="minorHAnsi"/>
        </w:rPr>
        <w:t>.</w:t>
      </w:r>
      <w:r w:rsidR="00812381" w:rsidRPr="005262A8">
        <w:rPr>
          <w:rFonts w:asciiTheme="minorHAnsi" w:hAnsiTheme="minorHAnsi"/>
        </w:rPr>
        <w:t xml:space="preserve"> </w:t>
      </w:r>
      <w:r w:rsidR="00812381" w:rsidRPr="005262A8">
        <w:rPr>
          <w:rFonts w:asciiTheme="minorHAnsi" w:hAnsiTheme="minorHAnsi"/>
          <w:i/>
        </w:rPr>
        <w:t xml:space="preserve">The </w:t>
      </w:r>
      <w:r w:rsidR="00E77231">
        <w:rPr>
          <w:rFonts w:asciiTheme="minorHAnsi" w:hAnsiTheme="minorHAnsi"/>
          <w:i/>
        </w:rPr>
        <w:t>r</w:t>
      </w:r>
      <w:r w:rsidR="00812381" w:rsidRPr="005262A8">
        <w:rPr>
          <w:rFonts w:asciiTheme="minorHAnsi" w:hAnsiTheme="minorHAnsi"/>
          <w:i/>
        </w:rPr>
        <w:t xml:space="preserve">hetoric of </w:t>
      </w:r>
      <w:r w:rsidR="00E77231">
        <w:rPr>
          <w:rFonts w:asciiTheme="minorHAnsi" w:hAnsiTheme="minorHAnsi"/>
          <w:i/>
        </w:rPr>
        <w:t>e</w:t>
      </w:r>
      <w:r w:rsidR="00812381" w:rsidRPr="005262A8">
        <w:rPr>
          <w:rFonts w:asciiTheme="minorHAnsi" w:hAnsiTheme="minorHAnsi"/>
          <w:i/>
        </w:rPr>
        <w:t>conomics</w:t>
      </w:r>
      <w:r w:rsidR="00812381" w:rsidRPr="005262A8">
        <w:rPr>
          <w:rFonts w:asciiTheme="minorHAnsi" w:hAnsiTheme="minorHAnsi"/>
        </w:rPr>
        <w:t xml:space="preserve">. </w:t>
      </w:r>
      <w:r w:rsidR="005262A8" w:rsidRPr="005262A8">
        <w:rPr>
          <w:rFonts w:asciiTheme="minorHAnsi" w:hAnsiTheme="minorHAnsi"/>
        </w:rPr>
        <w:t>2</w:t>
      </w:r>
      <w:r w:rsidR="005262A8" w:rsidRPr="005262A8">
        <w:rPr>
          <w:rFonts w:asciiTheme="minorHAnsi" w:hAnsiTheme="minorHAnsi"/>
          <w:vertAlign w:val="superscript"/>
        </w:rPr>
        <w:t>nd</w:t>
      </w:r>
      <w:r w:rsidR="005262A8" w:rsidRPr="005262A8">
        <w:rPr>
          <w:rFonts w:asciiTheme="minorHAnsi" w:hAnsiTheme="minorHAnsi"/>
        </w:rPr>
        <w:t xml:space="preserve"> Ed. </w:t>
      </w:r>
      <w:r w:rsidR="00812381" w:rsidRPr="005262A8">
        <w:rPr>
          <w:rFonts w:asciiTheme="minorHAnsi" w:hAnsiTheme="minorHAnsi"/>
        </w:rPr>
        <w:t>Wisconsin: University of Wisconsin Press.</w:t>
      </w:r>
    </w:p>
    <w:p w:rsidR="00812381" w:rsidRPr="005262A8" w:rsidRDefault="00812381" w:rsidP="005262A8">
      <w:pPr>
        <w:pStyle w:val="referencias"/>
        <w:spacing w:line="240" w:lineRule="auto"/>
        <w:jc w:val="left"/>
        <w:rPr>
          <w:rFonts w:asciiTheme="minorHAnsi" w:hAnsiTheme="minorHAnsi"/>
        </w:rPr>
      </w:pPr>
    </w:p>
    <w:p w:rsidR="002240C4" w:rsidRPr="005262A8" w:rsidRDefault="00D66B32" w:rsidP="005262A8">
      <w:pPr>
        <w:pStyle w:val="referencias"/>
        <w:spacing w:line="240" w:lineRule="auto"/>
        <w:jc w:val="left"/>
        <w:rPr>
          <w:rFonts w:asciiTheme="minorHAnsi" w:hAnsiTheme="minorHAnsi"/>
        </w:rPr>
      </w:pPr>
      <w:r w:rsidRPr="005262A8">
        <w:rPr>
          <w:rFonts w:asciiTheme="minorHAnsi" w:hAnsiTheme="minorHAnsi"/>
        </w:rPr>
        <w:t>Marx, K. and Engels, F. 1977 [1848].</w:t>
      </w:r>
      <w:r w:rsidR="002240C4" w:rsidRPr="005262A8">
        <w:rPr>
          <w:rFonts w:asciiTheme="minorHAnsi" w:hAnsiTheme="minorHAnsi"/>
        </w:rPr>
        <w:t xml:space="preserve"> </w:t>
      </w:r>
      <w:r w:rsidR="002240C4" w:rsidRPr="005262A8">
        <w:rPr>
          <w:rFonts w:asciiTheme="minorHAnsi" w:hAnsiTheme="minorHAnsi"/>
          <w:i/>
        </w:rPr>
        <w:t>Manifesto of the Communist Party</w:t>
      </w:r>
      <w:r w:rsidR="00552B93" w:rsidRPr="005262A8">
        <w:rPr>
          <w:rFonts w:asciiTheme="minorHAnsi" w:hAnsiTheme="minorHAnsi"/>
        </w:rPr>
        <w:t>, trans. Samuel Moore.</w:t>
      </w:r>
      <w:r w:rsidR="002240C4" w:rsidRPr="005262A8">
        <w:rPr>
          <w:rFonts w:asciiTheme="minorHAnsi" w:hAnsiTheme="minorHAnsi"/>
        </w:rPr>
        <w:t xml:space="preserve"> Moscow: Progress Publishers.</w:t>
      </w:r>
    </w:p>
    <w:p w:rsidR="002240C4" w:rsidRPr="005262A8" w:rsidRDefault="002240C4" w:rsidP="005262A8">
      <w:pPr>
        <w:pStyle w:val="referencias"/>
        <w:spacing w:line="240" w:lineRule="auto"/>
        <w:jc w:val="left"/>
        <w:rPr>
          <w:rFonts w:asciiTheme="minorHAnsi" w:hAnsiTheme="minorHAnsi"/>
        </w:rPr>
      </w:pPr>
    </w:p>
    <w:p w:rsidR="002240C4" w:rsidRPr="005262A8" w:rsidRDefault="002240C4" w:rsidP="005262A8">
      <w:pPr>
        <w:pStyle w:val="referencias"/>
        <w:spacing w:line="240" w:lineRule="auto"/>
        <w:jc w:val="left"/>
        <w:rPr>
          <w:rFonts w:asciiTheme="minorHAnsi" w:hAnsiTheme="minorHAnsi"/>
          <w:lang w:val="es-ES"/>
        </w:rPr>
      </w:pPr>
      <w:r w:rsidRPr="005262A8">
        <w:rPr>
          <w:rFonts w:asciiTheme="minorHAnsi" w:hAnsiTheme="minorHAnsi"/>
        </w:rPr>
        <w:t>Maslow, A.H</w:t>
      </w:r>
      <w:r w:rsidR="00D66B32" w:rsidRPr="005262A8">
        <w:rPr>
          <w:rFonts w:asciiTheme="minorHAnsi" w:hAnsiTheme="minorHAnsi"/>
        </w:rPr>
        <w:t xml:space="preserve">. </w:t>
      </w:r>
      <w:r w:rsidRPr="005262A8">
        <w:rPr>
          <w:rFonts w:asciiTheme="minorHAnsi" w:hAnsiTheme="minorHAnsi"/>
        </w:rPr>
        <w:t>1954</w:t>
      </w:r>
      <w:r w:rsidR="00D66B32" w:rsidRPr="005262A8">
        <w:rPr>
          <w:rFonts w:asciiTheme="minorHAnsi" w:hAnsiTheme="minorHAnsi"/>
        </w:rPr>
        <w:t>.</w:t>
      </w:r>
      <w:r w:rsidRPr="005262A8">
        <w:rPr>
          <w:rFonts w:asciiTheme="minorHAnsi" w:hAnsiTheme="minorHAnsi"/>
        </w:rPr>
        <w:t xml:space="preserve"> </w:t>
      </w:r>
      <w:r w:rsidRPr="005262A8">
        <w:rPr>
          <w:rFonts w:asciiTheme="minorHAnsi" w:hAnsiTheme="minorHAnsi"/>
          <w:i/>
        </w:rPr>
        <w:t xml:space="preserve">Motivation and </w:t>
      </w:r>
      <w:r w:rsidR="00D66B32" w:rsidRPr="005262A8">
        <w:rPr>
          <w:rFonts w:asciiTheme="minorHAnsi" w:hAnsiTheme="minorHAnsi"/>
          <w:i/>
        </w:rPr>
        <w:t>p</w:t>
      </w:r>
      <w:r w:rsidRPr="005262A8">
        <w:rPr>
          <w:rFonts w:asciiTheme="minorHAnsi" w:hAnsiTheme="minorHAnsi"/>
          <w:i/>
        </w:rPr>
        <w:t>ersonality</w:t>
      </w:r>
      <w:r w:rsidR="00552B93" w:rsidRPr="005262A8">
        <w:rPr>
          <w:rFonts w:asciiTheme="minorHAnsi" w:hAnsiTheme="minorHAnsi"/>
        </w:rPr>
        <w:t>.</w:t>
      </w:r>
      <w:r w:rsidRPr="005262A8">
        <w:rPr>
          <w:rFonts w:asciiTheme="minorHAnsi" w:hAnsiTheme="minorHAnsi"/>
        </w:rPr>
        <w:t xml:space="preserve"> </w:t>
      </w:r>
      <w:r w:rsidRPr="005262A8">
        <w:rPr>
          <w:rFonts w:asciiTheme="minorHAnsi" w:hAnsiTheme="minorHAnsi"/>
          <w:lang w:val="es-ES"/>
        </w:rPr>
        <w:t>New York: Harper.</w:t>
      </w:r>
    </w:p>
    <w:p w:rsidR="002240C4" w:rsidRPr="005262A8" w:rsidRDefault="002240C4" w:rsidP="005262A8">
      <w:pPr>
        <w:pStyle w:val="referencias"/>
        <w:spacing w:line="240" w:lineRule="auto"/>
        <w:jc w:val="left"/>
        <w:rPr>
          <w:rFonts w:asciiTheme="minorHAnsi" w:hAnsiTheme="minorHAnsi"/>
          <w:lang w:val="es-ES"/>
        </w:rPr>
      </w:pPr>
    </w:p>
    <w:p w:rsidR="002240C4" w:rsidRPr="005262A8" w:rsidRDefault="00D66B32" w:rsidP="005262A8">
      <w:pPr>
        <w:pStyle w:val="referencias"/>
        <w:spacing w:line="240" w:lineRule="auto"/>
        <w:jc w:val="left"/>
        <w:rPr>
          <w:rFonts w:asciiTheme="minorHAnsi" w:hAnsiTheme="minorHAnsi"/>
          <w:lang w:val="es-ES"/>
        </w:rPr>
      </w:pPr>
      <w:r w:rsidRPr="005262A8">
        <w:rPr>
          <w:rFonts w:asciiTheme="minorHAnsi" w:hAnsiTheme="minorHAnsi"/>
          <w:lang w:val="es-ES"/>
        </w:rPr>
        <w:lastRenderedPageBreak/>
        <w:t xml:space="preserve">Milanini, C. </w:t>
      </w:r>
      <w:r w:rsidR="002240C4" w:rsidRPr="005262A8">
        <w:rPr>
          <w:rFonts w:asciiTheme="minorHAnsi" w:hAnsiTheme="minorHAnsi"/>
          <w:lang w:val="es-ES"/>
        </w:rPr>
        <w:t>1990</w:t>
      </w:r>
      <w:r w:rsidRPr="005262A8">
        <w:rPr>
          <w:rFonts w:asciiTheme="minorHAnsi" w:hAnsiTheme="minorHAnsi"/>
          <w:lang w:val="es-ES"/>
        </w:rPr>
        <w:t>.</w:t>
      </w:r>
      <w:r w:rsidR="002240C4" w:rsidRPr="005262A8">
        <w:rPr>
          <w:rFonts w:asciiTheme="minorHAnsi" w:hAnsiTheme="minorHAnsi"/>
          <w:lang w:val="es-ES"/>
        </w:rPr>
        <w:t xml:space="preserve"> </w:t>
      </w:r>
      <w:r w:rsidRPr="005262A8">
        <w:rPr>
          <w:rFonts w:asciiTheme="minorHAnsi" w:hAnsiTheme="minorHAnsi"/>
          <w:i/>
          <w:lang w:val="es-ES"/>
        </w:rPr>
        <w:t>L'utopia discontinua:</w:t>
      </w:r>
      <w:r w:rsidR="002240C4" w:rsidRPr="005262A8">
        <w:rPr>
          <w:rFonts w:asciiTheme="minorHAnsi" w:hAnsiTheme="minorHAnsi"/>
          <w:i/>
          <w:lang w:val="es-ES"/>
        </w:rPr>
        <w:t xml:space="preserve"> </w:t>
      </w:r>
      <w:r w:rsidR="00552B93" w:rsidRPr="005262A8">
        <w:rPr>
          <w:rFonts w:asciiTheme="minorHAnsi" w:hAnsiTheme="minorHAnsi"/>
          <w:i/>
          <w:lang w:val="es-ES"/>
        </w:rPr>
        <w:t>Saggio su Italo Calvino</w:t>
      </w:r>
      <w:r w:rsidR="00552B93" w:rsidRPr="005262A8">
        <w:rPr>
          <w:rFonts w:asciiTheme="minorHAnsi" w:hAnsiTheme="minorHAnsi"/>
          <w:lang w:val="es-ES"/>
        </w:rPr>
        <w:t>.</w:t>
      </w:r>
      <w:r w:rsidR="002240C4" w:rsidRPr="005262A8">
        <w:rPr>
          <w:rFonts w:asciiTheme="minorHAnsi" w:hAnsiTheme="minorHAnsi"/>
          <w:lang w:val="es-ES"/>
        </w:rPr>
        <w:t xml:space="preserve"> Milan: Garzanti.</w:t>
      </w:r>
    </w:p>
    <w:p w:rsidR="002240C4" w:rsidRPr="005262A8" w:rsidRDefault="002240C4" w:rsidP="005262A8">
      <w:pPr>
        <w:pStyle w:val="referencias"/>
        <w:spacing w:line="240" w:lineRule="auto"/>
        <w:jc w:val="left"/>
        <w:rPr>
          <w:rFonts w:asciiTheme="minorHAnsi" w:hAnsiTheme="minorHAnsi"/>
          <w:lang w:val="es-ES"/>
        </w:rPr>
      </w:pPr>
    </w:p>
    <w:p w:rsidR="002240C4" w:rsidRPr="005262A8" w:rsidRDefault="002240C4" w:rsidP="005262A8">
      <w:pPr>
        <w:pStyle w:val="referencias"/>
        <w:spacing w:line="240" w:lineRule="auto"/>
        <w:jc w:val="left"/>
        <w:rPr>
          <w:rFonts w:asciiTheme="minorHAnsi" w:hAnsiTheme="minorHAnsi"/>
        </w:rPr>
      </w:pPr>
      <w:r w:rsidRPr="005262A8">
        <w:rPr>
          <w:rFonts w:asciiTheme="minorHAnsi" w:hAnsiTheme="minorHAnsi"/>
        </w:rPr>
        <w:t>Morgan, G. 1986</w:t>
      </w:r>
      <w:r w:rsidR="00D66B32" w:rsidRPr="005262A8">
        <w:rPr>
          <w:rFonts w:asciiTheme="minorHAnsi" w:hAnsiTheme="minorHAnsi"/>
        </w:rPr>
        <w:t>.</w:t>
      </w:r>
      <w:r w:rsidRPr="005262A8">
        <w:rPr>
          <w:rFonts w:asciiTheme="minorHAnsi" w:hAnsiTheme="minorHAnsi"/>
        </w:rPr>
        <w:t xml:space="preserve"> </w:t>
      </w:r>
      <w:r w:rsidRPr="005262A8">
        <w:rPr>
          <w:rFonts w:asciiTheme="minorHAnsi" w:hAnsiTheme="minorHAnsi"/>
          <w:i/>
        </w:rPr>
        <w:t xml:space="preserve">Images of </w:t>
      </w:r>
      <w:r w:rsidR="00D66B32" w:rsidRPr="005262A8">
        <w:rPr>
          <w:rFonts w:asciiTheme="minorHAnsi" w:hAnsiTheme="minorHAnsi"/>
          <w:i/>
        </w:rPr>
        <w:t>o</w:t>
      </w:r>
      <w:r w:rsidRPr="005262A8">
        <w:rPr>
          <w:rFonts w:asciiTheme="minorHAnsi" w:hAnsiTheme="minorHAnsi"/>
          <w:i/>
        </w:rPr>
        <w:t>rganization</w:t>
      </w:r>
      <w:r w:rsidR="00552B93" w:rsidRPr="005262A8">
        <w:rPr>
          <w:rFonts w:asciiTheme="minorHAnsi" w:hAnsiTheme="minorHAnsi"/>
        </w:rPr>
        <w:t>.</w:t>
      </w:r>
      <w:r w:rsidRPr="005262A8">
        <w:rPr>
          <w:rFonts w:asciiTheme="minorHAnsi" w:hAnsiTheme="minorHAnsi"/>
        </w:rPr>
        <w:t xml:space="preserve"> London: Sage.</w:t>
      </w:r>
    </w:p>
    <w:p w:rsidR="002240C4" w:rsidRPr="005262A8" w:rsidRDefault="002240C4" w:rsidP="005262A8">
      <w:pPr>
        <w:pStyle w:val="referencias"/>
        <w:spacing w:line="240" w:lineRule="auto"/>
        <w:jc w:val="left"/>
        <w:rPr>
          <w:rFonts w:asciiTheme="minorHAnsi" w:hAnsiTheme="minorHAnsi"/>
        </w:rPr>
      </w:pPr>
    </w:p>
    <w:p w:rsidR="002240C4" w:rsidRPr="005262A8" w:rsidRDefault="00DC3F98" w:rsidP="005262A8">
      <w:pPr>
        <w:pStyle w:val="referencias"/>
        <w:spacing w:line="240" w:lineRule="auto"/>
        <w:jc w:val="left"/>
        <w:rPr>
          <w:rFonts w:asciiTheme="minorHAnsi" w:hAnsiTheme="minorHAnsi"/>
        </w:rPr>
      </w:pPr>
      <w:r w:rsidRPr="005262A8">
        <w:rPr>
          <w:rFonts w:asciiTheme="minorHAnsi" w:hAnsiTheme="minorHAnsi"/>
        </w:rPr>
        <w:t>Morgan, G. 1989.</w:t>
      </w:r>
      <w:r w:rsidR="002240C4" w:rsidRPr="005262A8">
        <w:rPr>
          <w:rFonts w:asciiTheme="minorHAnsi" w:hAnsiTheme="minorHAnsi"/>
        </w:rPr>
        <w:t xml:space="preserve"> </w:t>
      </w:r>
      <w:r w:rsidR="002240C4" w:rsidRPr="005262A8">
        <w:rPr>
          <w:rFonts w:asciiTheme="minorHAnsi" w:hAnsiTheme="minorHAnsi"/>
          <w:i/>
        </w:rPr>
        <w:t xml:space="preserve">Creative </w:t>
      </w:r>
      <w:r w:rsidRPr="005262A8">
        <w:rPr>
          <w:rFonts w:asciiTheme="minorHAnsi" w:hAnsiTheme="minorHAnsi"/>
          <w:i/>
        </w:rPr>
        <w:t>o</w:t>
      </w:r>
      <w:r w:rsidR="002240C4" w:rsidRPr="005262A8">
        <w:rPr>
          <w:rFonts w:asciiTheme="minorHAnsi" w:hAnsiTheme="minorHAnsi"/>
          <w:i/>
        </w:rPr>
        <w:t xml:space="preserve">rganization </w:t>
      </w:r>
      <w:r w:rsidRPr="005262A8">
        <w:rPr>
          <w:rFonts w:asciiTheme="minorHAnsi" w:hAnsiTheme="minorHAnsi"/>
          <w:i/>
        </w:rPr>
        <w:t>t</w:t>
      </w:r>
      <w:r w:rsidR="002240C4" w:rsidRPr="005262A8">
        <w:rPr>
          <w:rFonts w:asciiTheme="minorHAnsi" w:hAnsiTheme="minorHAnsi"/>
          <w:i/>
        </w:rPr>
        <w:t>heory</w:t>
      </w:r>
      <w:r w:rsidR="00552B93" w:rsidRPr="005262A8">
        <w:rPr>
          <w:rFonts w:asciiTheme="minorHAnsi" w:hAnsiTheme="minorHAnsi"/>
        </w:rPr>
        <w:t>.</w:t>
      </w:r>
      <w:r w:rsidR="002240C4" w:rsidRPr="005262A8">
        <w:rPr>
          <w:rFonts w:asciiTheme="minorHAnsi" w:hAnsiTheme="minorHAnsi"/>
        </w:rPr>
        <w:t xml:space="preserve"> London: Sage.</w:t>
      </w:r>
    </w:p>
    <w:p w:rsidR="002240C4" w:rsidRPr="005262A8" w:rsidRDefault="002240C4" w:rsidP="005262A8">
      <w:pPr>
        <w:pStyle w:val="referencias"/>
        <w:spacing w:line="240" w:lineRule="auto"/>
        <w:jc w:val="left"/>
        <w:rPr>
          <w:rFonts w:asciiTheme="minorHAnsi" w:hAnsiTheme="minorHAnsi"/>
        </w:rPr>
      </w:pPr>
    </w:p>
    <w:p w:rsidR="00184865" w:rsidRPr="005262A8" w:rsidRDefault="00184865" w:rsidP="005262A8">
      <w:pPr>
        <w:pStyle w:val="referencias"/>
        <w:spacing w:line="240" w:lineRule="auto"/>
        <w:jc w:val="left"/>
        <w:rPr>
          <w:rFonts w:asciiTheme="minorHAnsi" w:hAnsiTheme="minorHAnsi"/>
        </w:rPr>
      </w:pPr>
      <w:r w:rsidRPr="005262A8">
        <w:rPr>
          <w:rFonts w:asciiTheme="minorHAnsi" w:hAnsiTheme="minorHAnsi"/>
        </w:rPr>
        <w:t>Naccache, P. and Leca, B. 2008. Luc Bolt</w:t>
      </w:r>
      <w:r w:rsidR="00265ABC" w:rsidRPr="005262A8">
        <w:rPr>
          <w:rFonts w:asciiTheme="minorHAnsi" w:hAnsiTheme="minorHAnsi"/>
        </w:rPr>
        <w:t>anski and Laurent Thévenot: On j</w:t>
      </w:r>
      <w:r w:rsidRPr="005262A8">
        <w:rPr>
          <w:rFonts w:asciiTheme="minorHAnsi" w:hAnsiTheme="minorHAnsi"/>
        </w:rPr>
        <w:t xml:space="preserve">ustification: Economies of </w:t>
      </w:r>
      <w:r w:rsidR="00265ABC" w:rsidRPr="005262A8">
        <w:rPr>
          <w:rFonts w:asciiTheme="minorHAnsi" w:hAnsiTheme="minorHAnsi"/>
        </w:rPr>
        <w:t>w</w:t>
      </w:r>
      <w:r w:rsidRPr="005262A8">
        <w:rPr>
          <w:rFonts w:asciiTheme="minorHAnsi" w:hAnsiTheme="minorHAnsi"/>
        </w:rPr>
        <w:t>orth</w:t>
      </w:r>
      <w:r w:rsidR="00265ABC" w:rsidRPr="005262A8">
        <w:rPr>
          <w:rFonts w:asciiTheme="minorHAnsi" w:hAnsiTheme="minorHAnsi"/>
        </w:rPr>
        <w:t xml:space="preserve">. </w:t>
      </w:r>
      <w:r w:rsidR="00265ABC" w:rsidRPr="005262A8">
        <w:rPr>
          <w:rFonts w:asciiTheme="minorHAnsi" w:hAnsiTheme="minorHAnsi"/>
          <w:i/>
        </w:rPr>
        <w:t>Administrative Science Quarterly</w:t>
      </w:r>
      <w:r w:rsidR="00265ABC" w:rsidRPr="005262A8">
        <w:rPr>
          <w:rFonts w:asciiTheme="minorHAnsi" w:hAnsiTheme="minorHAnsi"/>
        </w:rPr>
        <w:t xml:space="preserve"> 53</w:t>
      </w:r>
      <w:r w:rsidR="00E77231">
        <w:rPr>
          <w:rFonts w:asciiTheme="minorHAnsi" w:hAnsiTheme="minorHAnsi"/>
        </w:rPr>
        <w:t xml:space="preserve">, no. </w:t>
      </w:r>
      <w:r w:rsidR="00265ABC" w:rsidRPr="005262A8">
        <w:rPr>
          <w:rFonts w:asciiTheme="minorHAnsi" w:hAnsiTheme="minorHAnsi"/>
        </w:rPr>
        <w:t>4: 762-764.</w:t>
      </w:r>
    </w:p>
    <w:p w:rsidR="00184865" w:rsidRPr="005262A8" w:rsidRDefault="00184865" w:rsidP="005262A8">
      <w:pPr>
        <w:pStyle w:val="referencias"/>
        <w:spacing w:line="240" w:lineRule="auto"/>
        <w:jc w:val="left"/>
        <w:rPr>
          <w:rFonts w:asciiTheme="minorHAnsi" w:hAnsiTheme="minorHAnsi"/>
        </w:rPr>
      </w:pPr>
    </w:p>
    <w:p w:rsidR="002240C4" w:rsidRPr="005262A8" w:rsidRDefault="002240C4" w:rsidP="005262A8">
      <w:pPr>
        <w:pStyle w:val="referencias"/>
        <w:spacing w:line="240" w:lineRule="auto"/>
        <w:jc w:val="left"/>
        <w:rPr>
          <w:rFonts w:asciiTheme="minorHAnsi" w:hAnsiTheme="minorHAnsi"/>
        </w:rPr>
      </w:pPr>
      <w:r w:rsidRPr="005262A8">
        <w:rPr>
          <w:rFonts w:asciiTheme="minorHAnsi" w:hAnsiTheme="minorHAnsi"/>
        </w:rPr>
        <w:t>Oswick, C. and Grant, D. 1996</w:t>
      </w:r>
      <w:r w:rsidR="00DC3F98" w:rsidRPr="005262A8">
        <w:rPr>
          <w:rFonts w:asciiTheme="minorHAnsi" w:hAnsiTheme="minorHAnsi"/>
        </w:rPr>
        <w:t>.</w:t>
      </w:r>
      <w:r w:rsidRPr="005262A8">
        <w:rPr>
          <w:rFonts w:asciiTheme="minorHAnsi" w:hAnsiTheme="minorHAnsi"/>
        </w:rPr>
        <w:t xml:space="preserve"> The organization of metaphors and the metaphors of organization: </w:t>
      </w:r>
      <w:r w:rsidR="00DC3F98" w:rsidRPr="005262A8">
        <w:rPr>
          <w:rFonts w:asciiTheme="minorHAnsi" w:hAnsiTheme="minorHAnsi"/>
        </w:rPr>
        <w:t>W</w:t>
      </w:r>
      <w:r w:rsidRPr="005262A8">
        <w:rPr>
          <w:rFonts w:asciiTheme="minorHAnsi" w:hAnsiTheme="minorHAnsi"/>
        </w:rPr>
        <w:t xml:space="preserve">here are we and where do we go from here?  </w:t>
      </w:r>
      <w:r w:rsidR="00DC3F98" w:rsidRPr="005262A8">
        <w:rPr>
          <w:rFonts w:asciiTheme="minorHAnsi" w:hAnsiTheme="minorHAnsi"/>
        </w:rPr>
        <w:t>I</w:t>
      </w:r>
      <w:r w:rsidRPr="005262A8">
        <w:rPr>
          <w:rFonts w:asciiTheme="minorHAnsi" w:hAnsiTheme="minorHAnsi"/>
        </w:rPr>
        <w:t xml:space="preserve">n D. Grant </w:t>
      </w:r>
      <w:r w:rsidR="00DC3F98" w:rsidRPr="005262A8">
        <w:rPr>
          <w:rFonts w:asciiTheme="minorHAnsi" w:hAnsiTheme="minorHAnsi"/>
        </w:rPr>
        <w:t>and</w:t>
      </w:r>
      <w:r w:rsidRPr="005262A8">
        <w:rPr>
          <w:rFonts w:asciiTheme="minorHAnsi" w:hAnsiTheme="minorHAnsi"/>
        </w:rPr>
        <w:t xml:space="preserve"> C. Oswick, (</w:t>
      </w:r>
      <w:r w:rsidR="00552B93" w:rsidRPr="005262A8">
        <w:rPr>
          <w:rFonts w:asciiTheme="minorHAnsi" w:hAnsiTheme="minorHAnsi"/>
        </w:rPr>
        <w:t>e</w:t>
      </w:r>
      <w:r w:rsidRPr="005262A8">
        <w:rPr>
          <w:rFonts w:asciiTheme="minorHAnsi" w:hAnsiTheme="minorHAnsi"/>
        </w:rPr>
        <w:t xml:space="preserve">ds), </w:t>
      </w:r>
      <w:r w:rsidRPr="005262A8">
        <w:rPr>
          <w:rFonts w:asciiTheme="minorHAnsi" w:hAnsiTheme="minorHAnsi"/>
          <w:i/>
          <w:iCs/>
        </w:rPr>
        <w:t xml:space="preserve">Metaphor and </w:t>
      </w:r>
      <w:r w:rsidR="00DC3F98" w:rsidRPr="005262A8">
        <w:rPr>
          <w:rFonts w:asciiTheme="minorHAnsi" w:hAnsiTheme="minorHAnsi"/>
          <w:i/>
          <w:iCs/>
        </w:rPr>
        <w:t>o</w:t>
      </w:r>
      <w:r w:rsidRPr="005262A8">
        <w:rPr>
          <w:rFonts w:asciiTheme="minorHAnsi" w:hAnsiTheme="minorHAnsi"/>
          <w:i/>
          <w:iCs/>
        </w:rPr>
        <w:t>rganizations</w:t>
      </w:r>
      <w:r w:rsidRPr="005262A8">
        <w:rPr>
          <w:rFonts w:asciiTheme="minorHAnsi" w:hAnsiTheme="minorHAnsi"/>
        </w:rPr>
        <w:t>, 212-226.  London: Sage.</w:t>
      </w:r>
    </w:p>
    <w:p w:rsidR="00932799" w:rsidRPr="005262A8" w:rsidRDefault="00932799" w:rsidP="005262A8">
      <w:pPr>
        <w:pStyle w:val="referencias"/>
        <w:spacing w:line="240" w:lineRule="auto"/>
        <w:jc w:val="left"/>
        <w:rPr>
          <w:rFonts w:asciiTheme="minorHAnsi" w:hAnsiTheme="minorHAnsi"/>
        </w:rPr>
      </w:pPr>
    </w:p>
    <w:p w:rsidR="00184865" w:rsidRPr="005262A8" w:rsidRDefault="00184865" w:rsidP="005262A8">
      <w:pPr>
        <w:pStyle w:val="referencias"/>
        <w:spacing w:line="240" w:lineRule="auto"/>
        <w:jc w:val="left"/>
        <w:rPr>
          <w:rFonts w:asciiTheme="minorHAnsi" w:hAnsiTheme="minorHAnsi"/>
        </w:rPr>
      </w:pPr>
      <w:r w:rsidRPr="005262A8">
        <w:rPr>
          <w:rFonts w:asciiTheme="minorHAnsi" w:hAnsiTheme="minorHAnsi"/>
        </w:rPr>
        <w:t xml:space="preserve">Parker, M. 2008. Book review: The seventh city : The new spirit of capitalism by Luc Boltanski and Éve Chiapello. </w:t>
      </w:r>
      <w:r w:rsidRPr="005262A8">
        <w:rPr>
          <w:rFonts w:asciiTheme="minorHAnsi" w:hAnsiTheme="minorHAnsi"/>
          <w:i/>
        </w:rPr>
        <w:t>Organization</w:t>
      </w:r>
      <w:r w:rsidRPr="005262A8">
        <w:rPr>
          <w:rFonts w:asciiTheme="minorHAnsi" w:hAnsiTheme="minorHAnsi"/>
        </w:rPr>
        <w:t xml:space="preserve"> 15</w:t>
      </w:r>
      <w:r w:rsidR="00E77231">
        <w:rPr>
          <w:rFonts w:asciiTheme="minorHAnsi" w:hAnsiTheme="minorHAnsi"/>
        </w:rPr>
        <w:t xml:space="preserve">, no. </w:t>
      </w:r>
      <w:r w:rsidRPr="005262A8">
        <w:rPr>
          <w:rFonts w:asciiTheme="minorHAnsi" w:hAnsiTheme="minorHAnsi"/>
        </w:rPr>
        <w:t>4: 610-614.</w:t>
      </w:r>
    </w:p>
    <w:p w:rsidR="00184865" w:rsidRPr="005262A8" w:rsidRDefault="00184865" w:rsidP="005262A8">
      <w:pPr>
        <w:pStyle w:val="referencias"/>
        <w:spacing w:line="240" w:lineRule="auto"/>
        <w:jc w:val="left"/>
        <w:rPr>
          <w:rFonts w:asciiTheme="minorHAnsi" w:hAnsiTheme="minorHAnsi"/>
        </w:rPr>
      </w:pPr>
    </w:p>
    <w:p w:rsidR="00932799" w:rsidRPr="005262A8" w:rsidRDefault="00932799" w:rsidP="005262A8">
      <w:pPr>
        <w:pStyle w:val="referencias"/>
        <w:spacing w:line="240" w:lineRule="auto"/>
        <w:jc w:val="left"/>
        <w:rPr>
          <w:rFonts w:asciiTheme="minorHAnsi" w:hAnsiTheme="minorHAnsi"/>
        </w:rPr>
      </w:pPr>
      <w:r w:rsidRPr="005262A8">
        <w:rPr>
          <w:rFonts w:asciiTheme="minorHAnsi" w:hAnsiTheme="minorHAnsi"/>
        </w:rPr>
        <w:t>Paton, S., Hodgson, D. and Cicmil, S. 2010. Who am I and what am I doing</w:t>
      </w:r>
    </w:p>
    <w:p w:rsidR="00932799" w:rsidRPr="005262A8" w:rsidRDefault="00932799" w:rsidP="005262A8">
      <w:pPr>
        <w:pStyle w:val="referencias"/>
        <w:spacing w:line="240" w:lineRule="auto"/>
        <w:jc w:val="left"/>
        <w:rPr>
          <w:rFonts w:asciiTheme="minorHAnsi" w:hAnsiTheme="minorHAnsi"/>
        </w:rPr>
      </w:pPr>
      <w:r w:rsidRPr="005262A8">
        <w:rPr>
          <w:rFonts w:asciiTheme="minorHAnsi" w:hAnsiTheme="minorHAnsi"/>
        </w:rPr>
        <w:t xml:space="preserve">here? Becoming and being a project manager. </w:t>
      </w:r>
      <w:r w:rsidRPr="005262A8">
        <w:rPr>
          <w:rFonts w:asciiTheme="minorHAnsi" w:hAnsiTheme="minorHAnsi"/>
          <w:i/>
        </w:rPr>
        <w:t>Journal of Management Development</w:t>
      </w:r>
      <w:r w:rsidRPr="005262A8">
        <w:rPr>
          <w:rFonts w:asciiTheme="minorHAnsi" w:hAnsiTheme="minorHAnsi"/>
        </w:rPr>
        <w:t xml:space="preserve">  29</w:t>
      </w:r>
      <w:r w:rsidR="00E77231">
        <w:rPr>
          <w:rFonts w:asciiTheme="minorHAnsi" w:hAnsiTheme="minorHAnsi"/>
        </w:rPr>
        <w:t xml:space="preserve">, no. </w:t>
      </w:r>
      <w:r w:rsidRPr="005262A8">
        <w:rPr>
          <w:rFonts w:asciiTheme="minorHAnsi" w:hAnsiTheme="minorHAnsi"/>
        </w:rPr>
        <w:t>2: 157-166.</w:t>
      </w:r>
    </w:p>
    <w:p w:rsidR="002240C4" w:rsidRPr="005262A8" w:rsidRDefault="002240C4" w:rsidP="005262A8">
      <w:pPr>
        <w:pStyle w:val="referencias"/>
        <w:spacing w:line="240" w:lineRule="auto"/>
        <w:jc w:val="left"/>
        <w:rPr>
          <w:rFonts w:asciiTheme="minorHAnsi" w:hAnsiTheme="minorHAnsi"/>
        </w:rPr>
      </w:pPr>
    </w:p>
    <w:p w:rsidR="002240C4" w:rsidRPr="005262A8" w:rsidRDefault="002240C4" w:rsidP="005262A8">
      <w:pPr>
        <w:pStyle w:val="referencias"/>
        <w:spacing w:line="240" w:lineRule="auto"/>
        <w:jc w:val="left"/>
        <w:rPr>
          <w:rFonts w:asciiTheme="minorHAnsi" w:hAnsiTheme="minorHAnsi"/>
        </w:rPr>
      </w:pPr>
      <w:r w:rsidRPr="005262A8">
        <w:rPr>
          <w:rFonts w:asciiTheme="minorHAnsi" w:hAnsiTheme="minorHAnsi"/>
        </w:rPr>
        <w:t>Perel</w:t>
      </w:r>
      <w:r w:rsidRPr="005262A8">
        <w:rPr>
          <w:rFonts w:asciiTheme="minorHAnsi" w:hAnsiTheme="minorHAnsi"/>
          <w:lang w:val="fr-FR"/>
        </w:rPr>
        <w:t xml:space="preserve">man, C. and </w:t>
      </w:r>
      <w:r w:rsidR="00DC3F98" w:rsidRPr="005262A8">
        <w:rPr>
          <w:rFonts w:asciiTheme="minorHAnsi" w:hAnsiTheme="minorHAnsi"/>
          <w:lang w:val="fr-FR"/>
        </w:rPr>
        <w:t xml:space="preserve">Olbrechts-Tyteca, L. </w:t>
      </w:r>
      <w:r w:rsidRPr="005262A8">
        <w:rPr>
          <w:rFonts w:asciiTheme="minorHAnsi" w:hAnsiTheme="minorHAnsi"/>
          <w:lang w:val="fr-FR"/>
        </w:rPr>
        <w:t>1958</w:t>
      </w:r>
      <w:r w:rsidR="00DC3F98" w:rsidRPr="005262A8">
        <w:rPr>
          <w:rFonts w:asciiTheme="minorHAnsi" w:hAnsiTheme="minorHAnsi"/>
          <w:lang w:val="fr-FR"/>
        </w:rPr>
        <w:t>.</w:t>
      </w:r>
      <w:r w:rsidRPr="005262A8">
        <w:rPr>
          <w:rFonts w:asciiTheme="minorHAnsi" w:hAnsiTheme="minorHAnsi"/>
          <w:lang w:val="fr-FR"/>
        </w:rPr>
        <w:t xml:space="preserve"> </w:t>
      </w:r>
      <w:r w:rsidR="00DC3F98" w:rsidRPr="005262A8">
        <w:rPr>
          <w:rFonts w:asciiTheme="minorHAnsi" w:hAnsiTheme="minorHAnsi"/>
          <w:i/>
          <w:lang w:val="it-IT"/>
        </w:rPr>
        <w:t>Traitâe de l'argumentation:L</w:t>
      </w:r>
      <w:r w:rsidRPr="005262A8">
        <w:rPr>
          <w:rFonts w:asciiTheme="minorHAnsi" w:hAnsiTheme="minorHAnsi"/>
          <w:i/>
          <w:lang w:val="it-IT"/>
        </w:rPr>
        <w:t>la nouvelle rhâetorique</w:t>
      </w:r>
      <w:r w:rsidRPr="005262A8">
        <w:rPr>
          <w:rFonts w:asciiTheme="minorHAnsi" w:hAnsiTheme="minorHAnsi"/>
          <w:lang w:val="it-IT"/>
        </w:rPr>
        <w:t xml:space="preserve">. </w:t>
      </w:r>
      <w:r w:rsidR="00DC3F98" w:rsidRPr="005262A8">
        <w:rPr>
          <w:rFonts w:asciiTheme="minorHAnsi" w:hAnsiTheme="minorHAnsi"/>
          <w:lang w:val="it-IT"/>
        </w:rPr>
        <w:t xml:space="preserve">Paris: </w:t>
      </w:r>
      <w:r w:rsidRPr="005262A8">
        <w:rPr>
          <w:rFonts w:asciiTheme="minorHAnsi" w:hAnsiTheme="minorHAnsi"/>
        </w:rPr>
        <w:t>Presses Universitaires de France.</w:t>
      </w:r>
    </w:p>
    <w:p w:rsidR="002240C4" w:rsidRPr="005262A8" w:rsidRDefault="002240C4" w:rsidP="005262A8">
      <w:pPr>
        <w:pStyle w:val="referencias"/>
        <w:spacing w:line="240" w:lineRule="auto"/>
        <w:jc w:val="left"/>
        <w:rPr>
          <w:rFonts w:asciiTheme="minorHAnsi" w:hAnsiTheme="minorHAnsi"/>
        </w:rPr>
      </w:pPr>
    </w:p>
    <w:p w:rsidR="002240C4" w:rsidRPr="005262A8" w:rsidRDefault="00DC3F98" w:rsidP="005262A8">
      <w:pPr>
        <w:pStyle w:val="referencias"/>
        <w:spacing w:line="240" w:lineRule="auto"/>
        <w:jc w:val="left"/>
        <w:rPr>
          <w:rFonts w:asciiTheme="minorHAnsi" w:hAnsiTheme="minorHAnsi"/>
        </w:rPr>
      </w:pPr>
      <w:r w:rsidRPr="005262A8">
        <w:rPr>
          <w:rFonts w:asciiTheme="minorHAnsi" w:hAnsiTheme="minorHAnsi"/>
        </w:rPr>
        <w:t xml:space="preserve">Porter, M. </w:t>
      </w:r>
      <w:r w:rsidR="002240C4" w:rsidRPr="005262A8">
        <w:rPr>
          <w:rFonts w:asciiTheme="minorHAnsi" w:hAnsiTheme="minorHAnsi"/>
        </w:rPr>
        <w:t>1979</w:t>
      </w:r>
      <w:r w:rsidRPr="005262A8">
        <w:rPr>
          <w:rFonts w:asciiTheme="minorHAnsi" w:hAnsiTheme="minorHAnsi"/>
        </w:rPr>
        <w:t>.</w:t>
      </w:r>
      <w:r w:rsidR="002240C4" w:rsidRPr="005262A8">
        <w:rPr>
          <w:rFonts w:asciiTheme="minorHAnsi" w:hAnsiTheme="minorHAnsi"/>
        </w:rPr>
        <w:t xml:space="preserve"> How competitive forces shape strategy</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Harvard Business Review</w:t>
      </w:r>
      <w:r w:rsidR="00552B93" w:rsidRPr="005262A8">
        <w:rPr>
          <w:rFonts w:asciiTheme="minorHAnsi" w:hAnsiTheme="minorHAnsi"/>
        </w:rPr>
        <w:t>, March-April:</w:t>
      </w:r>
      <w:r w:rsidR="002240C4" w:rsidRPr="005262A8">
        <w:rPr>
          <w:rFonts w:asciiTheme="minorHAnsi" w:hAnsiTheme="minorHAnsi"/>
        </w:rPr>
        <w:t xml:space="preserve"> 137-145.</w:t>
      </w:r>
    </w:p>
    <w:p w:rsidR="002240C4" w:rsidRPr="005262A8" w:rsidRDefault="002240C4" w:rsidP="005262A8">
      <w:pPr>
        <w:pStyle w:val="referencias"/>
        <w:spacing w:line="240" w:lineRule="auto"/>
        <w:jc w:val="left"/>
        <w:rPr>
          <w:rFonts w:asciiTheme="minorHAnsi" w:hAnsiTheme="minorHAnsi"/>
        </w:rPr>
      </w:pPr>
    </w:p>
    <w:p w:rsidR="002240C4" w:rsidRPr="005262A8" w:rsidRDefault="00DC3F98" w:rsidP="005262A8">
      <w:pPr>
        <w:pStyle w:val="referencias"/>
        <w:spacing w:line="240" w:lineRule="auto"/>
        <w:jc w:val="left"/>
        <w:rPr>
          <w:rFonts w:asciiTheme="minorHAnsi" w:hAnsiTheme="minorHAnsi"/>
        </w:rPr>
      </w:pPr>
      <w:r w:rsidRPr="005262A8">
        <w:rPr>
          <w:rFonts w:asciiTheme="minorHAnsi" w:hAnsiTheme="minorHAnsi"/>
        </w:rPr>
        <w:t xml:space="preserve">Porter, M. </w:t>
      </w:r>
      <w:r w:rsidR="002240C4" w:rsidRPr="005262A8">
        <w:rPr>
          <w:rFonts w:asciiTheme="minorHAnsi" w:hAnsiTheme="minorHAnsi"/>
        </w:rPr>
        <w:t>1980</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 xml:space="preserve">Competitive </w:t>
      </w:r>
      <w:r w:rsidRPr="005262A8">
        <w:rPr>
          <w:rFonts w:asciiTheme="minorHAnsi" w:hAnsiTheme="minorHAnsi"/>
          <w:i/>
        </w:rPr>
        <w:t>s</w:t>
      </w:r>
      <w:r w:rsidR="002240C4" w:rsidRPr="005262A8">
        <w:rPr>
          <w:rFonts w:asciiTheme="minorHAnsi" w:hAnsiTheme="minorHAnsi"/>
          <w:i/>
        </w:rPr>
        <w:t>trategy</w:t>
      </w:r>
      <w:r w:rsidR="00552B93" w:rsidRPr="005262A8">
        <w:rPr>
          <w:rFonts w:asciiTheme="minorHAnsi" w:hAnsiTheme="minorHAnsi"/>
        </w:rPr>
        <w:t>.</w:t>
      </w:r>
      <w:r w:rsidR="002240C4" w:rsidRPr="005262A8">
        <w:rPr>
          <w:rFonts w:asciiTheme="minorHAnsi" w:hAnsiTheme="minorHAnsi"/>
        </w:rPr>
        <w:t xml:space="preserve"> New York: Free Press.</w:t>
      </w:r>
    </w:p>
    <w:p w:rsidR="002240C4" w:rsidRPr="005262A8" w:rsidRDefault="002240C4" w:rsidP="005262A8">
      <w:pPr>
        <w:pStyle w:val="referencias"/>
        <w:spacing w:line="240" w:lineRule="auto"/>
        <w:jc w:val="left"/>
        <w:rPr>
          <w:rFonts w:asciiTheme="minorHAnsi" w:hAnsiTheme="minorHAnsi"/>
        </w:rPr>
      </w:pPr>
    </w:p>
    <w:p w:rsidR="002240C4" w:rsidRPr="005262A8" w:rsidRDefault="00DC3F98" w:rsidP="005262A8">
      <w:pPr>
        <w:pStyle w:val="referencias"/>
        <w:spacing w:line="240" w:lineRule="auto"/>
        <w:jc w:val="left"/>
        <w:rPr>
          <w:rFonts w:asciiTheme="minorHAnsi" w:hAnsiTheme="minorHAnsi"/>
        </w:rPr>
      </w:pPr>
      <w:r w:rsidRPr="005262A8">
        <w:rPr>
          <w:rFonts w:asciiTheme="minorHAnsi" w:hAnsiTheme="minorHAnsi"/>
        </w:rPr>
        <w:t xml:space="preserve">Porter, M. 1990a. </w:t>
      </w:r>
      <w:r w:rsidRPr="005262A8">
        <w:rPr>
          <w:rFonts w:asciiTheme="minorHAnsi" w:hAnsiTheme="minorHAnsi"/>
          <w:i/>
        </w:rPr>
        <w:t>The c</w:t>
      </w:r>
      <w:r w:rsidR="002240C4" w:rsidRPr="005262A8">
        <w:rPr>
          <w:rFonts w:asciiTheme="minorHAnsi" w:hAnsiTheme="minorHAnsi"/>
          <w:i/>
        </w:rPr>
        <w:t xml:space="preserve">ompetitive </w:t>
      </w:r>
      <w:r w:rsidRPr="005262A8">
        <w:rPr>
          <w:rFonts w:asciiTheme="minorHAnsi" w:hAnsiTheme="minorHAnsi"/>
          <w:i/>
        </w:rPr>
        <w:t>a</w:t>
      </w:r>
      <w:r w:rsidR="002240C4" w:rsidRPr="005262A8">
        <w:rPr>
          <w:rFonts w:asciiTheme="minorHAnsi" w:hAnsiTheme="minorHAnsi"/>
          <w:i/>
        </w:rPr>
        <w:t xml:space="preserve">dvantage of </w:t>
      </w:r>
      <w:r w:rsidRPr="005262A8">
        <w:rPr>
          <w:rFonts w:asciiTheme="minorHAnsi" w:hAnsiTheme="minorHAnsi"/>
          <w:i/>
        </w:rPr>
        <w:t>n</w:t>
      </w:r>
      <w:r w:rsidR="002240C4" w:rsidRPr="005262A8">
        <w:rPr>
          <w:rFonts w:asciiTheme="minorHAnsi" w:hAnsiTheme="minorHAnsi"/>
          <w:i/>
        </w:rPr>
        <w:t>ations</w:t>
      </w:r>
      <w:r w:rsidR="00552B93" w:rsidRPr="005262A8">
        <w:rPr>
          <w:rFonts w:asciiTheme="minorHAnsi" w:hAnsiTheme="minorHAnsi"/>
        </w:rPr>
        <w:t>.</w:t>
      </w:r>
      <w:r w:rsidR="002240C4" w:rsidRPr="005262A8">
        <w:rPr>
          <w:rFonts w:asciiTheme="minorHAnsi" w:hAnsiTheme="minorHAnsi"/>
        </w:rPr>
        <w:t xml:space="preserve"> London: Macmillan.</w:t>
      </w:r>
    </w:p>
    <w:p w:rsidR="002240C4" w:rsidRPr="005262A8" w:rsidRDefault="002240C4" w:rsidP="005262A8">
      <w:pPr>
        <w:pStyle w:val="referencias"/>
        <w:spacing w:line="240" w:lineRule="auto"/>
        <w:jc w:val="left"/>
        <w:rPr>
          <w:rFonts w:asciiTheme="minorHAnsi" w:hAnsiTheme="minorHAnsi"/>
        </w:rPr>
      </w:pPr>
    </w:p>
    <w:p w:rsidR="002240C4" w:rsidRPr="005262A8" w:rsidRDefault="00DC3F98" w:rsidP="005262A8">
      <w:pPr>
        <w:pStyle w:val="referencias"/>
        <w:spacing w:line="240" w:lineRule="auto"/>
        <w:jc w:val="left"/>
        <w:rPr>
          <w:rFonts w:asciiTheme="minorHAnsi" w:hAnsiTheme="minorHAnsi"/>
        </w:rPr>
      </w:pPr>
      <w:r w:rsidRPr="005262A8">
        <w:rPr>
          <w:rFonts w:asciiTheme="minorHAnsi" w:hAnsiTheme="minorHAnsi"/>
        </w:rPr>
        <w:t xml:space="preserve">Porter, M. </w:t>
      </w:r>
      <w:r w:rsidR="002240C4" w:rsidRPr="005262A8">
        <w:rPr>
          <w:rFonts w:asciiTheme="minorHAnsi" w:hAnsiTheme="minorHAnsi"/>
        </w:rPr>
        <w:t>1990b</w:t>
      </w:r>
      <w:r w:rsidRPr="005262A8">
        <w:rPr>
          <w:rFonts w:asciiTheme="minorHAnsi" w:hAnsiTheme="minorHAnsi"/>
        </w:rPr>
        <w:t>.</w:t>
      </w:r>
      <w:r w:rsidR="002240C4" w:rsidRPr="005262A8">
        <w:rPr>
          <w:rFonts w:asciiTheme="minorHAnsi" w:hAnsiTheme="minorHAnsi"/>
        </w:rPr>
        <w:t xml:space="preserve"> </w:t>
      </w:r>
      <w:r w:rsidR="00552B93" w:rsidRPr="005262A8">
        <w:rPr>
          <w:rFonts w:asciiTheme="minorHAnsi" w:hAnsiTheme="minorHAnsi"/>
        </w:rPr>
        <w:t xml:space="preserve">The </w:t>
      </w:r>
      <w:r w:rsidRPr="005262A8">
        <w:rPr>
          <w:rFonts w:asciiTheme="minorHAnsi" w:hAnsiTheme="minorHAnsi"/>
        </w:rPr>
        <w:t>c</w:t>
      </w:r>
      <w:r w:rsidR="002240C4" w:rsidRPr="005262A8">
        <w:rPr>
          <w:rFonts w:asciiTheme="minorHAnsi" w:hAnsiTheme="minorHAnsi"/>
        </w:rPr>
        <w:t xml:space="preserve">ompetitive </w:t>
      </w:r>
      <w:r w:rsidRPr="005262A8">
        <w:rPr>
          <w:rFonts w:asciiTheme="minorHAnsi" w:hAnsiTheme="minorHAnsi"/>
        </w:rPr>
        <w:t>a</w:t>
      </w:r>
      <w:r w:rsidR="002240C4" w:rsidRPr="005262A8">
        <w:rPr>
          <w:rFonts w:asciiTheme="minorHAnsi" w:hAnsiTheme="minorHAnsi"/>
        </w:rPr>
        <w:t xml:space="preserve">dvantage of </w:t>
      </w:r>
      <w:r w:rsidRPr="005262A8">
        <w:rPr>
          <w:rFonts w:asciiTheme="minorHAnsi" w:hAnsiTheme="minorHAnsi"/>
        </w:rPr>
        <w:t>nations.</w:t>
      </w:r>
      <w:r w:rsidR="002240C4" w:rsidRPr="005262A8">
        <w:rPr>
          <w:rFonts w:asciiTheme="minorHAnsi" w:hAnsiTheme="minorHAnsi"/>
        </w:rPr>
        <w:t xml:space="preserve"> </w:t>
      </w:r>
      <w:r w:rsidR="002240C4" w:rsidRPr="005262A8">
        <w:rPr>
          <w:rFonts w:asciiTheme="minorHAnsi" w:hAnsiTheme="minorHAnsi"/>
          <w:i/>
        </w:rPr>
        <w:t>Harvard Business Review</w:t>
      </w:r>
      <w:r w:rsidR="002240C4" w:rsidRPr="005262A8">
        <w:rPr>
          <w:rFonts w:asciiTheme="minorHAnsi" w:hAnsiTheme="minorHAnsi"/>
        </w:rPr>
        <w:t>, Mar-Apr</w:t>
      </w:r>
      <w:r w:rsidR="00552B93" w:rsidRPr="005262A8">
        <w:rPr>
          <w:rFonts w:asciiTheme="minorHAnsi" w:hAnsiTheme="minorHAnsi"/>
        </w:rPr>
        <w:t xml:space="preserve">il: </w:t>
      </w:r>
      <w:r w:rsidR="002240C4" w:rsidRPr="005262A8">
        <w:rPr>
          <w:rFonts w:asciiTheme="minorHAnsi" w:hAnsiTheme="minorHAnsi"/>
        </w:rPr>
        <w:t>73-91.</w:t>
      </w:r>
    </w:p>
    <w:p w:rsidR="002240C4" w:rsidRPr="005262A8" w:rsidRDefault="002240C4" w:rsidP="005262A8">
      <w:pPr>
        <w:pStyle w:val="referencias"/>
        <w:spacing w:line="240" w:lineRule="auto"/>
        <w:jc w:val="left"/>
        <w:rPr>
          <w:rFonts w:asciiTheme="minorHAnsi" w:hAnsiTheme="minorHAnsi"/>
        </w:rPr>
      </w:pPr>
    </w:p>
    <w:p w:rsidR="002240C4" w:rsidRPr="005262A8" w:rsidRDefault="00DC3F98" w:rsidP="005262A8">
      <w:pPr>
        <w:pStyle w:val="referencias"/>
        <w:spacing w:line="240" w:lineRule="auto"/>
        <w:jc w:val="left"/>
        <w:rPr>
          <w:rFonts w:asciiTheme="minorHAnsi" w:hAnsiTheme="minorHAnsi" w:cs="Arial"/>
          <w:sz w:val="20"/>
        </w:rPr>
      </w:pPr>
      <w:r w:rsidRPr="005262A8">
        <w:rPr>
          <w:rFonts w:asciiTheme="minorHAnsi" w:hAnsiTheme="minorHAnsi"/>
        </w:rPr>
        <w:t>Porter, M. 2007.</w:t>
      </w:r>
      <w:r w:rsidR="002240C4" w:rsidRPr="005262A8">
        <w:rPr>
          <w:rFonts w:asciiTheme="minorHAnsi" w:hAnsiTheme="minorHAnsi"/>
        </w:rPr>
        <w:t xml:space="preserve"> Business and </w:t>
      </w:r>
      <w:r w:rsidRPr="005262A8">
        <w:rPr>
          <w:rFonts w:asciiTheme="minorHAnsi" w:hAnsiTheme="minorHAnsi"/>
        </w:rPr>
        <w:t>innovation.</w:t>
      </w:r>
      <w:r w:rsidR="002240C4" w:rsidRPr="005262A8">
        <w:rPr>
          <w:rFonts w:asciiTheme="minorHAnsi" w:hAnsiTheme="minorHAnsi"/>
        </w:rPr>
        <w:t xml:space="preserve"> </w:t>
      </w:r>
      <w:r w:rsidR="002240C4" w:rsidRPr="005262A8">
        <w:rPr>
          <w:rStyle w:val="Emphasis"/>
          <w:rFonts w:asciiTheme="minorHAnsi" w:hAnsiTheme="minorHAnsi"/>
        </w:rPr>
        <w:t>The Economist</w:t>
      </w:r>
      <w:r w:rsidR="002240C4" w:rsidRPr="005262A8">
        <w:rPr>
          <w:rFonts w:asciiTheme="minorHAnsi" w:hAnsiTheme="minorHAnsi"/>
        </w:rPr>
        <w:t>, 385(8555), November 17</w:t>
      </w:r>
      <w:r w:rsidR="002240C4" w:rsidRPr="005262A8">
        <w:rPr>
          <w:rFonts w:asciiTheme="minorHAnsi" w:hAnsiTheme="minorHAnsi"/>
          <w:vertAlign w:val="superscript"/>
        </w:rPr>
        <w:t>th</w:t>
      </w:r>
      <w:r w:rsidR="00552B93" w:rsidRPr="005262A8">
        <w:rPr>
          <w:rFonts w:asciiTheme="minorHAnsi" w:hAnsiTheme="minorHAnsi"/>
        </w:rPr>
        <w:t xml:space="preserve">: </w:t>
      </w:r>
      <w:r w:rsidR="002240C4" w:rsidRPr="005262A8">
        <w:rPr>
          <w:rFonts w:asciiTheme="minorHAnsi" w:hAnsiTheme="minorHAnsi"/>
        </w:rPr>
        <w:t xml:space="preserve"> 18-19</w:t>
      </w:r>
      <w:r w:rsidR="002240C4" w:rsidRPr="005262A8">
        <w:rPr>
          <w:rFonts w:asciiTheme="minorHAnsi" w:hAnsiTheme="minorHAnsi" w:cs="Arial"/>
          <w:sz w:val="20"/>
        </w:rPr>
        <w:t xml:space="preserve">. </w:t>
      </w:r>
    </w:p>
    <w:p w:rsidR="002240C4" w:rsidRPr="005262A8" w:rsidRDefault="002240C4" w:rsidP="005262A8">
      <w:pPr>
        <w:pStyle w:val="referencias"/>
        <w:spacing w:line="240" w:lineRule="auto"/>
        <w:jc w:val="left"/>
        <w:rPr>
          <w:rFonts w:asciiTheme="minorHAnsi" w:hAnsiTheme="minorHAnsi"/>
        </w:rPr>
      </w:pPr>
    </w:p>
    <w:p w:rsidR="002240C4" w:rsidRPr="005262A8" w:rsidRDefault="00DC3F98" w:rsidP="005262A8">
      <w:pPr>
        <w:pStyle w:val="referencias"/>
        <w:spacing w:line="240" w:lineRule="auto"/>
        <w:jc w:val="left"/>
        <w:rPr>
          <w:rFonts w:asciiTheme="minorHAnsi" w:hAnsiTheme="minorHAnsi"/>
        </w:rPr>
      </w:pPr>
      <w:r w:rsidRPr="005262A8">
        <w:rPr>
          <w:rFonts w:asciiTheme="minorHAnsi" w:hAnsiTheme="minorHAnsi"/>
        </w:rPr>
        <w:t xml:space="preserve">Porter, T.M. </w:t>
      </w:r>
      <w:r w:rsidR="002240C4" w:rsidRPr="005262A8">
        <w:rPr>
          <w:rFonts w:asciiTheme="minorHAnsi" w:hAnsiTheme="minorHAnsi"/>
        </w:rPr>
        <w:t>1995</w:t>
      </w:r>
      <w:r w:rsidRPr="005262A8">
        <w:rPr>
          <w:rFonts w:asciiTheme="minorHAnsi" w:hAnsiTheme="minorHAnsi"/>
        </w:rPr>
        <w:t>.</w:t>
      </w:r>
      <w:r w:rsidR="002240C4" w:rsidRPr="005262A8">
        <w:rPr>
          <w:rFonts w:asciiTheme="minorHAnsi" w:hAnsiTheme="minorHAnsi"/>
        </w:rPr>
        <w:t xml:space="preserve"> </w:t>
      </w:r>
      <w:r w:rsidR="002240C4" w:rsidRPr="005262A8">
        <w:rPr>
          <w:rFonts w:asciiTheme="minorHAnsi" w:hAnsiTheme="minorHAnsi"/>
          <w:i/>
        </w:rPr>
        <w:t xml:space="preserve">Trust in </w:t>
      </w:r>
      <w:r w:rsidRPr="005262A8">
        <w:rPr>
          <w:rFonts w:asciiTheme="minorHAnsi" w:hAnsiTheme="minorHAnsi"/>
          <w:i/>
        </w:rPr>
        <w:t>n</w:t>
      </w:r>
      <w:r w:rsidR="002240C4" w:rsidRPr="005262A8">
        <w:rPr>
          <w:rFonts w:asciiTheme="minorHAnsi" w:hAnsiTheme="minorHAnsi"/>
          <w:i/>
        </w:rPr>
        <w:t xml:space="preserve">umbers: The </w:t>
      </w:r>
      <w:r w:rsidRPr="005262A8">
        <w:rPr>
          <w:rFonts w:asciiTheme="minorHAnsi" w:hAnsiTheme="minorHAnsi"/>
          <w:i/>
        </w:rPr>
        <w:t>p</w:t>
      </w:r>
      <w:r w:rsidR="002240C4" w:rsidRPr="005262A8">
        <w:rPr>
          <w:rFonts w:asciiTheme="minorHAnsi" w:hAnsiTheme="minorHAnsi"/>
          <w:i/>
        </w:rPr>
        <w:t xml:space="preserve">ursuit of </w:t>
      </w:r>
      <w:r w:rsidRPr="005262A8">
        <w:rPr>
          <w:rFonts w:asciiTheme="minorHAnsi" w:hAnsiTheme="minorHAnsi"/>
          <w:i/>
        </w:rPr>
        <w:t>o</w:t>
      </w:r>
      <w:r w:rsidR="002240C4" w:rsidRPr="005262A8">
        <w:rPr>
          <w:rFonts w:asciiTheme="minorHAnsi" w:hAnsiTheme="minorHAnsi"/>
          <w:i/>
        </w:rPr>
        <w:t xml:space="preserve">bjectivity in </w:t>
      </w:r>
      <w:r w:rsidRPr="005262A8">
        <w:rPr>
          <w:rFonts w:asciiTheme="minorHAnsi" w:hAnsiTheme="minorHAnsi"/>
          <w:i/>
        </w:rPr>
        <w:t>s</w:t>
      </w:r>
      <w:r w:rsidR="002240C4" w:rsidRPr="005262A8">
        <w:rPr>
          <w:rFonts w:asciiTheme="minorHAnsi" w:hAnsiTheme="minorHAnsi"/>
          <w:i/>
        </w:rPr>
        <w:t xml:space="preserve">cience and </w:t>
      </w:r>
      <w:r w:rsidRPr="005262A8">
        <w:rPr>
          <w:rFonts w:asciiTheme="minorHAnsi" w:hAnsiTheme="minorHAnsi"/>
          <w:i/>
        </w:rPr>
        <w:t>p</w:t>
      </w:r>
      <w:r w:rsidR="002240C4" w:rsidRPr="005262A8">
        <w:rPr>
          <w:rFonts w:asciiTheme="minorHAnsi" w:hAnsiTheme="minorHAnsi"/>
          <w:i/>
        </w:rPr>
        <w:t xml:space="preserve">ublic </w:t>
      </w:r>
      <w:r w:rsidRPr="005262A8">
        <w:rPr>
          <w:rFonts w:asciiTheme="minorHAnsi" w:hAnsiTheme="minorHAnsi"/>
          <w:i/>
        </w:rPr>
        <w:t>l</w:t>
      </w:r>
      <w:r w:rsidR="002240C4" w:rsidRPr="005262A8">
        <w:rPr>
          <w:rFonts w:asciiTheme="minorHAnsi" w:hAnsiTheme="minorHAnsi"/>
          <w:i/>
        </w:rPr>
        <w:t>ife</w:t>
      </w:r>
      <w:r w:rsidR="00552B93" w:rsidRPr="005262A8">
        <w:rPr>
          <w:rFonts w:asciiTheme="minorHAnsi" w:hAnsiTheme="minorHAnsi"/>
        </w:rPr>
        <w:t>.</w:t>
      </w:r>
      <w:r w:rsidR="002240C4" w:rsidRPr="005262A8">
        <w:rPr>
          <w:rFonts w:asciiTheme="minorHAnsi" w:hAnsiTheme="minorHAnsi"/>
        </w:rPr>
        <w:t xml:space="preserve"> Princeton, NJ: Princeton University Press.</w:t>
      </w:r>
    </w:p>
    <w:p w:rsidR="00D04710" w:rsidRPr="005262A8" w:rsidRDefault="00D04710" w:rsidP="005262A8">
      <w:pPr>
        <w:pStyle w:val="referencias"/>
        <w:spacing w:line="240" w:lineRule="auto"/>
        <w:jc w:val="left"/>
        <w:rPr>
          <w:rFonts w:asciiTheme="minorHAnsi" w:hAnsiTheme="minorHAnsi"/>
        </w:rPr>
      </w:pPr>
    </w:p>
    <w:p w:rsidR="00D04710" w:rsidRPr="005262A8" w:rsidRDefault="00D04710" w:rsidP="005262A8">
      <w:pPr>
        <w:pStyle w:val="referencias"/>
        <w:spacing w:line="240" w:lineRule="auto"/>
        <w:jc w:val="left"/>
        <w:rPr>
          <w:rFonts w:asciiTheme="minorHAnsi" w:hAnsiTheme="minorHAnsi"/>
        </w:rPr>
      </w:pPr>
      <w:r w:rsidRPr="005262A8">
        <w:rPr>
          <w:rFonts w:asciiTheme="minorHAnsi" w:hAnsiTheme="minorHAnsi"/>
        </w:rPr>
        <w:t>Putnam, L. and Boys, S. 2006. Revisiting metaphors of organizational communication. In S. Clegg, C.</w:t>
      </w:r>
      <w:r w:rsidR="00F6312F" w:rsidRPr="005262A8">
        <w:rPr>
          <w:rFonts w:asciiTheme="minorHAnsi" w:hAnsiTheme="minorHAnsi"/>
        </w:rPr>
        <w:t xml:space="preserve"> Hardy, T. Lawrence and W. Nord, (e</w:t>
      </w:r>
      <w:r w:rsidRPr="005262A8">
        <w:rPr>
          <w:rFonts w:asciiTheme="minorHAnsi" w:hAnsiTheme="minorHAnsi"/>
        </w:rPr>
        <w:t xml:space="preserve">ds), </w:t>
      </w:r>
      <w:r w:rsidR="00A21E6B" w:rsidRPr="005262A8">
        <w:rPr>
          <w:rFonts w:asciiTheme="minorHAnsi" w:hAnsiTheme="minorHAnsi"/>
          <w:i/>
        </w:rPr>
        <w:t>The Sage handbook of organization studies</w:t>
      </w:r>
      <w:r w:rsidR="00E77231">
        <w:rPr>
          <w:rFonts w:asciiTheme="minorHAnsi" w:hAnsiTheme="minorHAnsi"/>
        </w:rPr>
        <w:t>,</w:t>
      </w:r>
      <w:r w:rsidR="00F6312F" w:rsidRPr="005262A8">
        <w:rPr>
          <w:rFonts w:asciiTheme="minorHAnsi" w:hAnsiTheme="minorHAnsi"/>
        </w:rPr>
        <w:t xml:space="preserve"> 541-576.</w:t>
      </w:r>
      <w:r w:rsidRPr="005262A8">
        <w:rPr>
          <w:rFonts w:asciiTheme="minorHAnsi" w:hAnsiTheme="minorHAnsi"/>
        </w:rPr>
        <w:t xml:space="preserve"> London: Sage.</w:t>
      </w:r>
    </w:p>
    <w:p w:rsidR="002240C4" w:rsidRPr="005262A8" w:rsidRDefault="002240C4" w:rsidP="005262A8">
      <w:pPr>
        <w:pStyle w:val="referencias"/>
        <w:spacing w:line="240" w:lineRule="auto"/>
        <w:jc w:val="left"/>
        <w:rPr>
          <w:rFonts w:asciiTheme="minorHAnsi" w:hAnsiTheme="minorHAnsi"/>
        </w:rPr>
      </w:pPr>
    </w:p>
    <w:p w:rsidR="008821DF" w:rsidRPr="005262A8" w:rsidRDefault="00604E68" w:rsidP="005262A8">
      <w:pPr>
        <w:pStyle w:val="referencias"/>
        <w:spacing w:line="240" w:lineRule="auto"/>
        <w:jc w:val="left"/>
        <w:rPr>
          <w:rFonts w:asciiTheme="minorHAnsi" w:hAnsiTheme="minorHAnsi"/>
          <w:lang w:val="en-US"/>
        </w:rPr>
      </w:pPr>
      <w:r w:rsidRPr="005262A8">
        <w:rPr>
          <w:rFonts w:asciiTheme="minorHAnsi" w:hAnsiTheme="minorHAnsi"/>
          <w:lang w:val="en-US"/>
        </w:rPr>
        <w:lastRenderedPageBreak/>
        <w:t>Putnam, L.</w:t>
      </w:r>
      <w:r w:rsidR="008821DF" w:rsidRPr="005262A8">
        <w:rPr>
          <w:rFonts w:asciiTheme="minorHAnsi" w:hAnsiTheme="minorHAnsi"/>
          <w:lang w:val="en-US"/>
        </w:rPr>
        <w:t>, Phillips,</w:t>
      </w:r>
      <w:r w:rsidRPr="005262A8">
        <w:rPr>
          <w:rFonts w:asciiTheme="minorHAnsi" w:hAnsiTheme="minorHAnsi"/>
          <w:lang w:val="en-US"/>
        </w:rPr>
        <w:t xml:space="preserve"> N.</w:t>
      </w:r>
      <w:r w:rsidR="008821DF" w:rsidRPr="005262A8">
        <w:rPr>
          <w:rFonts w:asciiTheme="minorHAnsi" w:hAnsiTheme="minorHAnsi"/>
          <w:lang w:val="en-US"/>
        </w:rPr>
        <w:t xml:space="preserve"> and Chapman</w:t>
      </w:r>
      <w:r w:rsidRPr="005262A8">
        <w:rPr>
          <w:rFonts w:asciiTheme="minorHAnsi" w:hAnsiTheme="minorHAnsi"/>
          <w:lang w:val="en-US"/>
        </w:rPr>
        <w:t>, P</w:t>
      </w:r>
      <w:r w:rsidR="008821DF" w:rsidRPr="005262A8">
        <w:rPr>
          <w:rFonts w:asciiTheme="minorHAnsi" w:hAnsiTheme="minorHAnsi"/>
          <w:lang w:val="en-US"/>
        </w:rPr>
        <w:t>. 1996</w:t>
      </w:r>
      <w:r w:rsidRPr="005262A8">
        <w:rPr>
          <w:rFonts w:asciiTheme="minorHAnsi" w:hAnsiTheme="minorHAnsi"/>
          <w:lang w:val="en-US"/>
        </w:rPr>
        <w:t>.</w:t>
      </w:r>
      <w:r w:rsidR="008821DF" w:rsidRPr="005262A8">
        <w:rPr>
          <w:rFonts w:asciiTheme="minorHAnsi" w:hAnsiTheme="minorHAnsi"/>
          <w:lang w:val="en-US"/>
        </w:rPr>
        <w:t xml:space="preserve"> Metaphors of communication and </w:t>
      </w:r>
      <w:r w:rsidRPr="005262A8">
        <w:rPr>
          <w:rFonts w:asciiTheme="minorHAnsi" w:hAnsiTheme="minorHAnsi"/>
          <w:lang w:val="en-US"/>
        </w:rPr>
        <w:t xml:space="preserve">organization. </w:t>
      </w:r>
      <w:r w:rsidR="008821DF" w:rsidRPr="005262A8">
        <w:rPr>
          <w:rFonts w:asciiTheme="minorHAnsi" w:hAnsiTheme="minorHAnsi"/>
          <w:lang w:val="en-US"/>
        </w:rPr>
        <w:t xml:space="preserve"> </w:t>
      </w:r>
      <w:r w:rsidRPr="005262A8">
        <w:rPr>
          <w:rFonts w:asciiTheme="minorHAnsi" w:hAnsiTheme="minorHAnsi"/>
          <w:lang w:val="en-US"/>
        </w:rPr>
        <w:t>I</w:t>
      </w:r>
      <w:r w:rsidR="008821DF" w:rsidRPr="005262A8">
        <w:rPr>
          <w:rFonts w:asciiTheme="minorHAnsi" w:hAnsiTheme="minorHAnsi"/>
          <w:lang w:val="en-US"/>
        </w:rPr>
        <w:t xml:space="preserve">n </w:t>
      </w:r>
      <w:r w:rsidRPr="005262A8">
        <w:rPr>
          <w:rFonts w:asciiTheme="minorHAnsi" w:hAnsiTheme="minorHAnsi"/>
          <w:lang w:val="en-US"/>
        </w:rPr>
        <w:t xml:space="preserve"> S. Clegg, C. Hardy and W. Nord (eds) </w:t>
      </w:r>
      <w:r w:rsidR="008821DF" w:rsidRPr="005262A8">
        <w:rPr>
          <w:rFonts w:asciiTheme="minorHAnsi" w:hAnsiTheme="minorHAnsi"/>
          <w:i/>
          <w:iCs/>
          <w:lang w:val="en-US"/>
        </w:rPr>
        <w:t>Handbook of</w:t>
      </w:r>
      <w:r w:rsidR="008821DF" w:rsidRPr="005262A8">
        <w:rPr>
          <w:rFonts w:asciiTheme="minorHAnsi" w:hAnsiTheme="minorHAnsi"/>
          <w:lang w:val="en-US"/>
        </w:rPr>
        <w:t xml:space="preserve"> </w:t>
      </w:r>
      <w:r w:rsidR="008821DF" w:rsidRPr="005262A8">
        <w:rPr>
          <w:rFonts w:asciiTheme="minorHAnsi" w:hAnsiTheme="minorHAnsi"/>
          <w:i/>
          <w:iCs/>
          <w:lang w:val="en-US"/>
        </w:rPr>
        <w:t>organization studies,</w:t>
      </w:r>
      <w:r w:rsidR="008821DF" w:rsidRPr="005262A8">
        <w:rPr>
          <w:rFonts w:asciiTheme="minorHAnsi" w:hAnsiTheme="minorHAnsi"/>
          <w:lang w:val="en-US"/>
        </w:rPr>
        <w:t xml:space="preserve"> 375–408. London: Sage.</w:t>
      </w:r>
    </w:p>
    <w:p w:rsidR="008821DF" w:rsidRPr="005262A8" w:rsidRDefault="008821DF" w:rsidP="005262A8">
      <w:pPr>
        <w:pStyle w:val="referencias"/>
        <w:spacing w:line="240" w:lineRule="auto"/>
        <w:jc w:val="left"/>
        <w:rPr>
          <w:rFonts w:asciiTheme="minorHAnsi" w:hAnsiTheme="minorHAnsi"/>
          <w:lang w:val="en-US"/>
        </w:rPr>
      </w:pPr>
    </w:p>
    <w:p w:rsidR="00932799" w:rsidRPr="005262A8" w:rsidRDefault="00184865" w:rsidP="005262A8">
      <w:pPr>
        <w:pStyle w:val="referencias"/>
        <w:spacing w:line="240" w:lineRule="auto"/>
        <w:jc w:val="left"/>
        <w:rPr>
          <w:rFonts w:asciiTheme="minorHAnsi" w:hAnsiTheme="minorHAnsi"/>
          <w:lang w:val="en-US"/>
        </w:rPr>
      </w:pPr>
      <w:r w:rsidRPr="005262A8">
        <w:rPr>
          <w:rFonts w:asciiTheme="minorHAnsi" w:hAnsiTheme="minorHAnsi"/>
          <w:lang w:val="en-US"/>
        </w:rPr>
        <w:t>Varje, P., Turtiainen J. and Vaänänen, A. 2013.</w:t>
      </w:r>
      <w:r w:rsidR="00932799" w:rsidRPr="005262A8">
        <w:rPr>
          <w:rFonts w:asciiTheme="minorHAnsi" w:hAnsiTheme="minorHAnsi"/>
          <w:lang w:val="en-US"/>
        </w:rPr>
        <w:t>Psychological management:</w:t>
      </w:r>
      <w:r w:rsidRPr="005262A8">
        <w:rPr>
          <w:rFonts w:asciiTheme="minorHAnsi" w:hAnsiTheme="minorHAnsi"/>
          <w:lang w:val="en-US"/>
        </w:rPr>
        <w:t xml:space="preserve"> C</w:t>
      </w:r>
      <w:r w:rsidR="00932799" w:rsidRPr="005262A8">
        <w:rPr>
          <w:rFonts w:asciiTheme="minorHAnsi" w:hAnsiTheme="minorHAnsi"/>
          <w:lang w:val="en-US"/>
        </w:rPr>
        <w:t>hanging</w:t>
      </w:r>
      <w:r w:rsidRPr="005262A8">
        <w:rPr>
          <w:rFonts w:asciiTheme="minorHAnsi" w:hAnsiTheme="minorHAnsi"/>
          <w:lang w:val="en-US"/>
        </w:rPr>
        <w:t xml:space="preserve"> </w:t>
      </w:r>
      <w:r w:rsidR="00932799" w:rsidRPr="005262A8">
        <w:rPr>
          <w:rFonts w:asciiTheme="minorHAnsi" w:hAnsiTheme="minorHAnsi"/>
          <w:lang w:val="en-US"/>
        </w:rPr>
        <w:t>qualities of the ideal</w:t>
      </w:r>
      <w:r w:rsidRPr="005262A8">
        <w:rPr>
          <w:rFonts w:asciiTheme="minorHAnsi" w:hAnsiTheme="minorHAnsi"/>
          <w:lang w:val="en-US"/>
        </w:rPr>
        <w:t xml:space="preserve"> </w:t>
      </w:r>
      <w:r w:rsidR="00932799" w:rsidRPr="005262A8">
        <w:rPr>
          <w:rFonts w:asciiTheme="minorHAnsi" w:hAnsiTheme="minorHAnsi"/>
          <w:lang w:val="en-US"/>
        </w:rPr>
        <w:t>manager in Finland 1949-2009</w:t>
      </w:r>
      <w:r w:rsidRPr="005262A8">
        <w:rPr>
          <w:rFonts w:asciiTheme="minorHAnsi" w:hAnsiTheme="minorHAnsi"/>
          <w:lang w:val="en-US"/>
        </w:rPr>
        <w:t xml:space="preserve">. </w:t>
      </w:r>
      <w:r w:rsidRPr="005262A8">
        <w:rPr>
          <w:rFonts w:asciiTheme="minorHAnsi" w:hAnsiTheme="minorHAnsi"/>
          <w:i/>
          <w:lang w:val="en-US"/>
        </w:rPr>
        <w:t xml:space="preserve">Journal of Management History </w:t>
      </w:r>
      <w:r w:rsidRPr="005262A8">
        <w:rPr>
          <w:rFonts w:asciiTheme="minorHAnsi" w:hAnsiTheme="minorHAnsi"/>
          <w:lang w:val="en-US"/>
        </w:rPr>
        <w:t>19(1): 33-54.</w:t>
      </w:r>
    </w:p>
    <w:p w:rsidR="00932799" w:rsidRPr="005262A8" w:rsidRDefault="00932799" w:rsidP="005262A8">
      <w:pPr>
        <w:pStyle w:val="referencias"/>
        <w:spacing w:line="240" w:lineRule="auto"/>
        <w:jc w:val="left"/>
        <w:rPr>
          <w:rFonts w:asciiTheme="minorHAnsi" w:hAnsiTheme="minorHAnsi"/>
          <w:lang w:val="en-US"/>
        </w:rPr>
      </w:pPr>
    </w:p>
    <w:p w:rsidR="002240C4" w:rsidRPr="005262A8" w:rsidRDefault="00DC3F98" w:rsidP="005262A8">
      <w:pPr>
        <w:pStyle w:val="referencias"/>
        <w:spacing w:line="240" w:lineRule="auto"/>
        <w:jc w:val="left"/>
        <w:rPr>
          <w:rFonts w:asciiTheme="minorHAnsi" w:hAnsiTheme="minorHAnsi"/>
        </w:rPr>
      </w:pPr>
      <w:r w:rsidRPr="005262A8">
        <w:rPr>
          <w:rFonts w:asciiTheme="minorHAnsi" w:hAnsiTheme="minorHAnsi"/>
        </w:rPr>
        <w:t>Virilio, P. 1998.</w:t>
      </w:r>
      <w:r w:rsidR="002240C4" w:rsidRPr="005262A8">
        <w:rPr>
          <w:rFonts w:asciiTheme="minorHAnsi" w:hAnsiTheme="minorHAnsi"/>
        </w:rPr>
        <w:t xml:space="preserve"> </w:t>
      </w:r>
      <w:r w:rsidR="002240C4" w:rsidRPr="005262A8">
        <w:rPr>
          <w:rFonts w:asciiTheme="minorHAnsi" w:hAnsiTheme="minorHAnsi"/>
          <w:i/>
        </w:rPr>
        <w:t xml:space="preserve">The Virilio </w:t>
      </w:r>
      <w:r w:rsidRPr="005262A8">
        <w:rPr>
          <w:rFonts w:asciiTheme="minorHAnsi" w:hAnsiTheme="minorHAnsi"/>
          <w:i/>
        </w:rPr>
        <w:t>r</w:t>
      </w:r>
      <w:r w:rsidR="002240C4" w:rsidRPr="005262A8">
        <w:rPr>
          <w:rFonts w:asciiTheme="minorHAnsi" w:hAnsiTheme="minorHAnsi"/>
          <w:i/>
        </w:rPr>
        <w:t>eader</w:t>
      </w:r>
      <w:r w:rsidR="00552B93" w:rsidRPr="005262A8">
        <w:rPr>
          <w:rFonts w:asciiTheme="minorHAnsi" w:hAnsiTheme="minorHAnsi"/>
        </w:rPr>
        <w:t xml:space="preserve">. </w:t>
      </w:r>
      <w:r w:rsidR="002240C4" w:rsidRPr="005262A8">
        <w:rPr>
          <w:rFonts w:asciiTheme="minorHAnsi" w:hAnsiTheme="minorHAnsi"/>
        </w:rPr>
        <w:t>Oxford: Blackwell.</w:t>
      </w:r>
    </w:p>
    <w:p w:rsidR="002240C4" w:rsidRPr="005262A8" w:rsidRDefault="002240C4" w:rsidP="005262A8">
      <w:pPr>
        <w:pStyle w:val="referencias"/>
        <w:spacing w:line="240" w:lineRule="auto"/>
        <w:jc w:val="left"/>
        <w:rPr>
          <w:rFonts w:asciiTheme="minorHAnsi" w:hAnsiTheme="minorHAnsi"/>
        </w:rPr>
      </w:pPr>
    </w:p>
    <w:p w:rsidR="002240C4" w:rsidRPr="005262A8" w:rsidRDefault="00DC3F98" w:rsidP="005262A8">
      <w:pPr>
        <w:pStyle w:val="referencias"/>
        <w:spacing w:line="240" w:lineRule="auto"/>
        <w:jc w:val="left"/>
        <w:rPr>
          <w:rFonts w:asciiTheme="minorHAnsi" w:hAnsiTheme="minorHAnsi"/>
          <w:lang w:val="en-US"/>
        </w:rPr>
      </w:pPr>
      <w:r w:rsidRPr="005262A8">
        <w:rPr>
          <w:rFonts w:asciiTheme="minorHAnsi" w:hAnsiTheme="minorHAnsi"/>
          <w:lang w:val="en-US"/>
        </w:rPr>
        <w:t xml:space="preserve">Weber, M. </w:t>
      </w:r>
      <w:r w:rsidR="002240C4" w:rsidRPr="005262A8">
        <w:rPr>
          <w:rFonts w:asciiTheme="minorHAnsi" w:hAnsiTheme="minorHAnsi"/>
          <w:lang w:val="en-US"/>
        </w:rPr>
        <w:t>1976</w:t>
      </w:r>
      <w:r w:rsidRPr="005262A8">
        <w:rPr>
          <w:rFonts w:asciiTheme="minorHAnsi" w:hAnsiTheme="minorHAnsi"/>
          <w:lang w:val="en-US"/>
        </w:rPr>
        <w:t>.</w:t>
      </w:r>
      <w:r w:rsidR="002240C4" w:rsidRPr="005262A8">
        <w:rPr>
          <w:rFonts w:asciiTheme="minorHAnsi" w:hAnsiTheme="minorHAnsi"/>
          <w:lang w:val="en-US"/>
        </w:rPr>
        <w:t xml:space="preserve"> </w:t>
      </w:r>
      <w:r w:rsidR="002240C4" w:rsidRPr="005262A8">
        <w:rPr>
          <w:rFonts w:asciiTheme="minorHAnsi" w:hAnsiTheme="minorHAnsi"/>
          <w:i/>
          <w:lang w:val="en-US"/>
        </w:rPr>
        <w:t xml:space="preserve">The Protestant </w:t>
      </w:r>
      <w:r w:rsidRPr="005262A8">
        <w:rPr>
          <w:rFonts w:asciiTheme="minorHAnsi" w:hAnsiTheme="minorHAnsi"/>
          <w:i/>
          <w:lang w:val="en-US"/>
        </w:rPr>
        <w:t>e</w:t>
      </w:r>
      <w:r w:rsidR="002240C4" w:rsidRPr="005262A8">
        <w:rPr>
          <w:rFonts w:asciiTheme="minorHAnsi" w:hAnsiTheme="minorHAnsi"/>
          <w:i/>
          <w:lang w:val="en-US"/>
        </w:rPr>
        <w:t xml:space="preserve">thic and the </w:t>
      </w:r>
      <w:r w:rsidRPr="005262A8">
        <w:rPr>
          <w:rFonts w:asciiTheme="minorHAnsi" w:hAnsiTheme="minorHAnsi"/>
          <w:i/>
          <w:lang w:val="en-US"/>
        </w:rPr>
        <w:t>s</w:t>
      </w:r>
      <w:r w:rsidR="002240C4" w:rsidRPr="005262A8">
        <w:rPr>
          <w:rFonts w:asciiTheme="minorHAnsi" w:hAnsiTheme="minorHAnsi"/>
          <w:i/>
          <w:lang w:val="en-US"/>
        </w:rPr>
        <w:t xml:space="preserve">pirit of </w:t>
      </w:r>
      <w:r w:rsidRPr="005262A8">
        <w:rPr>
          <w:rFonts w:asciiTheme="minorHAnsi" w:hAnsiTheme="minorHAnsi"/>
          <w:i/>
          <w:lang w:val="en-US"/>
        </w:rPr>
        <w:t>c</w:t>
      </w:r>
      <w:r w:rsidR="002240C4" w:rsidRPr="005262A8">
        <w:rPr>
          <w:rFonts w:asciiTheme="minorHAnsi" w:hAnsiTheme="minorHAnsi"/>
          <w:i/>
          <w:lang w:val="en-US"/>
        </w:rPr>
        <w:t>apitalism</w:t>
      </w:r>
      <w:r w:rsidR="002240C4" w:rsidRPr="005262A8">
        <w:rPr>
          <w:rFonts w:asciiTheme="minorHAnsi" w:hAnsiTheme="minorHAnsi"/>
          <w:lang w:val="en-US"/>
        </w:rPr>
        <w:t>, trans. T. Parsons, 2</w:t>
      </w:r>
      <w:r w:rsidR="002240C4" w:rsidRPr="005262A8">
        <w:rPr>
          <w:rFonts w:asciiTheme="minorHAnsi" w:hAnsiTheme="minorHAnsi"/>
          <w:vertAlign w:val="superscript"/>
          <w:lang w:val="en-US"/>
        </w:rPr>
        <w:t>nd</w:t>
      </w:r>
      <w:r w:rsidR="00552B93" w:rsidRPr="005262A8">
        <w:rPr>
          <w:rFonts w:asciiTheme="minorHAnsi" w:hAnsiTheme="minorHAnsi"/>
          <w:lang w:val="en-US"/>
        </w:rPr>
        <w:t xml:space="preserve"> ed.</w:t>
      </w:r>
      <w:r w:rsidR="002240C4" w:rsidRPr="005262A8">
        <w:rPr>
          <w:rFonts w:asciiTheme="minorHAnsi" w:hAnsiTheme="minorHAnsi"/>
          <w:lang w:val="en-US"/>
        </w:rPr>
        <w:t xml:space="preserve"> London: Allen and Unwin.</w:t>
      </w:r>
    </w:p>
    <w:p w:rsidR="00FC59A6" w:rsidRPr="005262A8" w:rsidRDefault="00FC59A6" w:rsidP="005262A8">
      <w:pPr>
        <w:pStyle w:val="referencias"/>
        <w:spacing w:line="240" w:lineRule="auto"/>
        <w:jc w:val="left"/>
        <w:rPr>
          <w:rFonts w:asciiTheme="minorHAnsi" w:hAnsiTheme="minorHAnsi"/>
          <w:lang w:val="en-US"/>
        </w:rPr>
      </w:pPr>
    </w:p>
    <w:p w:rsidR="00742AE0" w:rsidRPr="005262A8" w:rsidRDefault="00FC59A6" w:rsidP="005262A8">
      <w:pPr>
        <w:pStyle w:val="referencias"/>
        <w:spacing w:line="240" w:lineRule="auto"/>
        <w:jc w:val="left"/>
        <w:rPr>
          <w:rFonts w:asciiTheme="minorHAnsi" w:hAnsiTheme="minorHAnsi"/>
          <w:lang w:val="en-US"/>
        </w:rPr>
      </w:pPr>
      <w:r w:rsidRPr="005262A8">
        <w:rPr>
          <w:rFonts w:asciiTheme="minorHAnsi" w:hAnsiTheme="minorHAnsi"/>
          <w:lang w:val="en-US"/>
        </w:rPr>
        <w:t>Weick, K. 1989</w:t>
      </w:r>
      <w:r w:rsidR="00192213" w:rsidRPr="005262A8">
        <w:rPr>
          <w:rFonts w:asciiTheme="minorHAnsi" w:hAnsiTheme="minorHAnsi"/>
          <w:lang w:val="en-US"/>
        </w:rPr>
        <w:t>.</w:t>
      </w:r>
      <w:r w:rsidR="00604E68" w:rsidRPr="005262A8">
        <w:rPr>
          <w:rFonts w:asciiTheme="minorHAnsi" w:hAnsiTheme="minorHAnsi"/>
          <w:lang w:val="en-US"/>
        </w:rPr>
        <w:t xml:space="preserve"> </w:t>
      </w:r>
      <w:r w:rsidRPr="005262A8">
        <w:rPr>
          <w:rFonts w:asciiTheme="minorHAnsi" w:hAnsiTheme="minorHAnsi"/>
          <w:lang w:val="en-US"/>
        </w:rPr>
        <w:t xml:space="preserve">Theory construction as </w:t>
      </w:r>
      <w:r w:rsidR="00604E68" w:rsidRPr="005262A8">
        <w:rPr>
          <w:rFonts w:asciiTheme="minorHAnsi" w:hAnsiTheme="minorHAnsi"/>
          <w:lang w:val="en-US"/>
        </w:rPr>
        <w:t>disciplined imagination</w:t>
      </w:r>
      <w:r w:rsidRPr="005262A8">
        <w:rPr>
          <w:rFonts w:asciiTheme="minorHAnsi" w:hAnsiTheme="minorHAnsi"/>
          <w:lang w:val="en-US"/>
        </w:rPr>
        <w:t xml:space="preserve">. </w:t>
      </w:r>
      <w:r w:rsidR="00A21E6B" w:rsidRPr="005262A8">
        <w:rPr>
          <w:rFonts w:asciiTheme="minorHAnsi" w:hAnsiTheme="minorHAnsi"/>
          <w:i/>
          <w:lang w:val="en-US"/>
        </w:rPr>
        <w:t>Academy of Management Review</w:t>
      </w:r>
      <w:r w:rsidRPr="005262A8">
        <w:rPr>
          <w:rFonts w:asciiTheme="minorHAnsi" w:hAnsiTheme="minorHAnsi"/>
          <w:lang w:val="en-US"/>
        </w:rPr>
        <w:t xml:space="preserve"> 14: 516–531.</w:t>
      </w:r>
    </w:p>
    <w:p w:rsidR="002240C4" w:rsidRPr="005262A8" w:rsidRDefault="002240C4" w:rsidP="005262A8">
      <w:pPr>
        <w:pStyle w:val="referencias"/>
        <w:spacing w:line="240" w:lineRule="auto"/>
        <w:jc w:val="left"/>
        <w:rPr>
          <w:rFonts w:asciiTheme="minorHAnsi" w:hAnsiTheme="minorHAnsi"/>
          <w:lang w:val="en-US"/>
        </w:rPr>
      </w:pPr>
    </w:p>
    <w:p w:rsidR="00D11CDC" w:rsidRDefault="002240C4" w:rsidP="005262A8">
      <w:pPr>
        <w:pStyle w:val="referencias"/>
        <w:spacing w:line="240" w:lineRule="auto"/>
        <w:jc w:val="left"/>
        <w:rPr>
          <w:rFonts w:asciiTheme="minorHAnsi" w:hAnsiTheme="minorHAnsi"/>
          <w:lang w:val="en-US"/>
        </w:rPr>
      </w:pPr>
      <w:r w:rsidRPr="005262A8">
        <w:rPr>
          <w:rFonts w:asciiTheme="minorHAnsi" w:hAnsiTheme="minorHAnsi"/>
          <w:lang w:val="en-US"/>
        </w:rPr>
        <w:t>Wittgenstein, L. 1978 [1953]</w:t>
      </w:r>
      <w:r w:rsidR="00DC3F98" w:rsidRPr="005262A8">
        <w:rPr>
          <w:rFonts w:asciiTheme="minorHAnsi" w:hAnsiTheme="minorHAnsi"/>
          <w:lang w:val="en-US"/>
        </w:rPr>
        <w:t>.</w:t>
      </w:r>
      <w:r w:rsidRPr="005262A8">
        <w:rPr>
          <w:rFonts w:asciiTheme="minorHAnsi" w:hAnsiTheme="minorHAnsi"/>
          <w:lang w:val="en-US"/>
        </w:rPr>
        <w:t xml:space="preserve"> </w:t>
      </w:r>
      <w:r w:rsidRPr="005262A8">
        <w:rPr>
          <w:rFonts w:asciiTheme="minorHAnsi" w:hAnsiTheme="minorHAnsi"/>
          <w:i/>
          <w:lang w:val="en-US"/>
        </w:rPr>
        <w:t xml:space="preserve">Philosophical </w:t>
      </w:r>
      <w:r w:rsidR="00DC3F98" w:rsidRPr="005262A8">
        <w:rPr>
          <w:rFonts w:asciiTheme="minorHAnsi" w:hAnsiTheme="minorHAnsi"/>
          <w:i/>
          <w:lang w:val="en-US"/>
        </w:rPr>
        <w:t>i</w:t>
      </w:r>
      <w:r w:rsidRPr="005262A8">
        <w:rPr>
          <w:rFonts w:asciiTheme="minorHAnsi" w:hAnsiTheme="minorHAnsi"/>
          <w:i/>
          <w:lang w:val="en-US"/>
        </w:rPr>
        <w:t>nvestigations</w:t>
      </w:r>
      <w:r w:rsidR="00552B93" w:rsidRPr="005262A8">
        <w:rPr>
          <w:rFonts w:asciiTheme="minorHAnsi" w:hAnsiTheme="minorHAnsi"/>
          <w:lang w:val="en-US"/>
        </w:rPr>
        <w:t>, trans. G.E.M. Anscombe.</w:t>
      </w:r>
      <w:r w:rsidRPr="005262A8">
        <w:rPr>
          <w:rFonts w:asciiTheme="minorHAnsi" w:hAnsiTheme="minorHAnsi"/>
          <w:lang w:val="en-US"/>
        </w:rPr>
        <w:t xml:space="preserve"> Oxford: Blackwell.</w:t>
      </w:r>
    </w:p>
    <w:p w:rsidR="006E3299" w:rsidRDefault="006E3299" w:rsidP="006E3299">
      <w:pPr>
        <w:rPr>
          <w:rFonts w:asciiTheme="minorHAnsi" w:hAnsiTheme="minorHAnsi"/>
        </w:rPr>
      </w:pPr>
    </w:p>
    <w:p w:rsidR="006E3299" w:rsidRDefault="006E3299" w:rsidP="006E3299">
      <w:pPr>
        <w:rPr>
          <w:rFonts w:asciiTheme="minorHAnsi" w:hAnsiTheme="minorHAnsi"/>
        </w:rPr>
      </w:pPr>
    </w:p>
    <w:p w:rsidR="006E3299" w:rsidRDefault="006E3299" w:rsidP="006E3299">
      <w:pPr>
        <w:rPr>
          <w:rFonts w:asciiTheme="minorHAnsi" w:hAnsiTheme="minorHAnsi"/>
        </w:rPr>
      </w:pPr>
    </w:p>
    <w:p w:rsidR="00B63B42" w:rsidRPr="006E3299" w:rsidRDefault="006E3299" w:rsidP="00F20F1C">
      <w:pPr>
        <w:rPr>
          <w:rFonts w:asciiTheme="minorHAnsi" w:hAnsiTheme="minorHAnsi"/>
          <w:b/>
        </w:rPr>
      </w:pPr>
      <w:r>
        <w:rPr>
          <w:rFonts w:asciiTheme="minorHAnsi" w:hAnsiTheme="minorHAnsi"/>
          <w:b/>
          <w:noProof/>
          <w:lang w:val="en-AU" w:eastAsia="en-AU"/>
        </w:rPr>
        <w:t>Notes</w:t>
      </w:r>
    </w:p>
    <w:sectPr w:rsidR="00B63B42" w:rsidRPr="006E3299" w:rsidSect="004B6209">
      <w:footerReference w:type="even" r:id="rId9"/>
      <w:footerReference w:type="default" r:id="rId10"/>
      <w:endnotePr>
        <w:numFmt w:val="decimal"/>
      </w:endnotePr>
      <w:pgSz w:w="12240" w:h="15840"/>
      <w:pgMar w:top="1440" w:right="1800" w:bottom="1440" w:left="1800"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19" w:rsidRDefault="007F1219">
      <w:r>
        <w:separator/>
      </w:r>
    </w:p>
  </w:endnote>
  <w:endnote w:type="continuationSeparator" w:id="0">
    <w:p w:rsidR="007F1219" w:rsidRDefault="007F1219">
      <w:r>
        <w:continuationSeparator/>
      </w:r>
    </w:p>
  </w:endnote>
  <w:endnote w:id="1">
    <w:p w:rsidR="004441A4" w:rsidRPr="009C4EB0" w:rsidRDefault="004441A4">
      <w:pPr>
        <w:pStyle w:val="EndnoteText"/>
        <w:rPr>
          <w:rFonts w:asciiTheme="minorHAnsi" w:hAnsiTheme="minorHAnsi" w:cstheme="minorHAnsi"/>
          <w:lang w:val="en-AU"/>
        </w:rPr>
      </w:pPr>
      <w:r w:rsidRPr="004441A4">
        <w:rPr>
          <w:rStyle w:val="EndnoteReference"/>
          <w:rFonts w:asciiTheme="minorHAnsi" w:hAnsiTheme="minorHAnsi" w:cstheme="minorHAnsi"/>
        </w:rPr>
        <w:endnoteRef/>
      </w:r>
      <w:r w:rsidRPr="004441A4">
        <w:rPr>
          <w:rFonts w:asciiTheme="minorHAnsi" w:hAnsiTheme="minorHAnsi" w:cstheme="minorHAnsi"/>
        </w:rPr>
        <w:t xml:space="preserve"> </w:t>
      </w:r>
      <w:r w:rsidR="00A33550">
        <w:rPr>
          <w:rFonts w:asciiTheme="minorHAnsi" w:hAnsiTheme="minorHAnsi" w:cstheme="minorHAnsi"/>
        </w:rPr>
        <w:t>Metonymy</w:t>
      </w:r>
      <w:r>
        <w:rPr>
          <w:rFonts w:asciiTheme="minorHAnsi" w:hAnsiTheme="minorHAnsi" w:cstheme="minorHAnsi"/>
        </w:rPr>
        <w:t xml:space="preserve"> and </w:t>
      </w:r>
      <w:r w:rsidR="00A33550">
        <w:rPr>
          <w:rFonts w:asciiTheme="minorHAnsi" w:hAnsiTheme="minorHAnsi" w:cstheme="minorHAnsi"/>
        </w:rPr>
        <w:t>synecdoche</w:t>
      </w:r>
      <w:r>
        <w:rPr>
          <w:rFonts w:asciiTheme="minorHAnsi" w:hAnsiTheme="minorHAnsi" w:cstheme="minorHAnsi"/>
        </w:rPr>
        <w:t xml:space="preserve"> are </w:t>
      </w:r>
      <w:r w:rsidR="00A33550">
        <w:rPr>
          <w:rFonts w:asciiTheme="minorHAnsi" w:hAnsiTheme="minorHAnsi" w:cstheme="minorHAnsi"/>
        </w:rPr>
        <w:t xml:space="preserve">classical terms </w:t>
      </w:r>
      <w:r w:rsidR="00E77231">
        <w:rPr>
          <w:rFonts w:asciiTheme="minorHAnsi" w:hAnsiTheme="minorHAnsi" w:cstheme="minorHAnsi"/>
        </w:rPr>
        <w:t xml:space="preserve">denoting </w:t>
      </w:r>
      <w:r w:rsidR="00A33550">
        <w:rPr>
          <w:rFonts w:asciiTheme="minorHAnsi" w:hAnsiTheme="minorHAnsi" w:cstheme="minorHAnsi"/>
        </w:rPr>
        <w:t xml:space="preserve">linguistic tropes commonly used in </w:t>
      </w:r>
      <w:r>
        <w:rPr>
          <w:rFonts w:asciiTheme="minorHAnsi" w:hAnsiTheme="minorHAnsi" w:cstheme="minorHAnsi"/>
        </w:rPr>
        <w:t>rhetorical analysis</w:t>
      </w:r>
      <w:r w:rsidR="00A33550">
        <w:rPr>
          <w:rFonts w:asciiTheme="minorHAnsi" w:hAnsiTheme="minorHAnsi" w:cstheme="minorHAnsi"/>
        </w:rPr>
        <w:t xml:space="preserve"> and literary criticism. Metonymy can be</w:t>
      </w:r>
      <w:r>
        <w:rPr>
          <w:rFonts w:asciiTheme="minorHAnsi" w:hAnsiTheme="minorHAnsi" w:cstheme="minorHAnsi"/>
        </w:rPr>
        <w:t xml:space="preserve"> defined as,</w:t>
      </w:r>
      <w:r w:rsidR="00A33550">
        <w:rPr>
          <w:rFonts w:asciiTheme="minorHAnsi" w:hAnsiTheme="minorHAnsi" w:cstheme="minorHAnsi"/>
        </w:rPr>
        <w:t xml:space="preserve"> ‘a trope in which the name of one thing is put for that of another related to it’</w:t>
      </w:r>
      <w:r>
        <w:rPr>
          <w:rFonts w:asciiTheme="minorHAnsi" w:hAnsiTheme="minorHAnsi" w:cstheme="minorHAnsi"/>
        </w:rPr>
        <w:t xml:space="preserve">, and synecdoche is typically used to mean, </w:t>
      </w:r>
      <w:r w:rsidR="00A33550">
        <w:rPr>
          <w:rFonts w:asciiTheme="minorHAnsi" w:hAnsiTheme="minorHAnsi" w:cstheme="minorHAnsi"/>
        </w:rPr>
        <w:t>‘the figure of putting part for the whole, or the whole for part’ (</w:t>
      </w:r>
      <w:r w:rsidR="00A33550">
        <w:rPr>
          <w:rFonts w:asciiTheme="minorHAnsi" w:hAnsiTheme="minorHAnsi" w:cstheme="minorHAnsi"/>
          <w:i/>
        </w:rPr>
        <w:t>Chambers English Dictionary</w:t>
      </w:r>
      <w:r w:rsidR="00E77231">
        <w:rPr>
          <w:rFonts w:asciiTheme="minorHAnsi" w:hAnsiTheme="minorHAnsi" w:cstheme="minorHAnsi"/>
          <w:i/>
        </w:rPr>
        <w:t xml:space="preserve"> </w:t>
      </w:r>
      <w:r w:rsidR="00E77231">
        <w:rPr>
          <w:rFonts w:asciiTheme="minorHAnsi" w:hAnsiTheme="minorHAnsi" w:cstheme="minorHAnsi"/>
        </w:rPr>
        <w:t>1988</w:t>
      </w:r>
      <w:r w:rsidR="00A33550">
        <w:rPr>
          <w:rFonts w:asciiTheme="minorHAnsi" w:hAnsiTheme="minorHAnsi" w:cstheme="minorHAnsi"/>
        </w:rPr>
        <w:t xml:space="preserve">). </w:t>
      </w:r>
      <w:r>
        <w:rPr>
          <w:rFonts w:asciiTheme="minorHAnsi" w:hAnsiTheme="minorHAnsi" w:cstheme="minorHAnsi"/>
        </w:rPr>
        <w:t xml:space="preserve">In this article </w:t>
      </w:r>
      <w:r w:rsidR="00A33550">
        <w:rPr>
          <w:rFonts w:asciiTheme="minorHAnsi" w:hAnsiTheme="minorHAnsi" w:cstheme="minorHAnsi"/>
        </w:rPr>
        <w:t xml:space="preserve">we stretch the classical meaning </w:t>
      </w:r>
      <w:r w:rsidR="00E7408D">
        <w:rPr>
          <w:rFonts w:asciiTheme="minorHAnsi" w:hAnsiTheme="minorHAnsi" w:cstheme="minorHAnsi"/>
        </w:rPr>
        <w:t xml:space="preserve">of metonymy and synecdoche </w:t>
      </w:r>
      <w:r>
        <w:rPr>
          <w:rFonts w:asciiTheme="minorHAnsi" w:hAnsiTheme="minorHAnsi" w:cstheme="minorHAnsi"/>
        </w:rPr>
        <w:t xml:space="preserve">casuistically so that analytical associations can be made </w:t>
      </w:r>
      <w:r w:rsidR="00E7408D">
        <w:rPr>
          <w:rFonts w:asciiTheme="minorHAnsi" w:hAnsiTheme="minorHAnsi" w:cstheme="minorHAnsi"/>
        </w:rPr>
        <w:t>with Calvino’s literary tropes</w:t>
      </w:r>
      <w:r>
        <w:rPr>
          <w:rFonts w:asciiTheme="minorHAnsi" w:hAnsiTheme="minorHAnsi" w:cstheme="minorHAnsi"/>
        </w:rPr>
        <w:t xml:space="preserve"> of ‘heaviness’ and ‘lightness’. </w:t>
      </w:r>
      <w:r w:rsidR="00A33550">
        <w:rPr>
          <w:rFonts w:asciiTheme="minorHAnsi" w:hAnsiTheme="minorHAnsi" w:cstheme="minorHAnsi"/>
        </w:rPr>
        <w:t xml:space="preserve">In this respect </w:t>
      </w:r>
      <w:r w:rsidR="00503EC6">
        <w:rPr>
          <w:rFonts w:asciiTheme="minorHAnsi" w:hAnsiTheme="minorHAnsi" w:cstheme="minorHAnsi"/>
        </w:rPr>
        <w:t xml:space="preserve">we </w:t>
      </w:r>
      <w:r w:rsidR="00E7408D">
        <w:rPr>
          <w:rFonts w:asciiTheme="minorHAnsi" w:hAnsiTheme="minorHAnsi" w:cstheme="minorHAnsi"/>
        </w:rPr>
        <w:t>draw inspiration from</w:t>
      </w:r>
      <w:r w:rsidR="00503EC6">
        <w:rPr>
          <w:rFonts w:asciiTheme="minorHAnsi" w:hAnsiTheme="minorHAnsi" w:cstheme="minorHAnsi"/>
        </w:rPr>
        <w:t xml:space="preserve"> </w:t>
      </w:r>
      <w:r>
        <w:rPr>
          <w:rFonts w:asciiTheme="minorHAnsi" w:hAnsiTheme="minorHAnsi" w:cstheme="minorHAnsi"/>
        </w:rPr>
        <w:t>Kenneth Burke</w:t>
      </w:r>
      <w:r w:rsidR="00E7408D">
        <w:rPr>
          <w:rFonts w:asciiTheme="minorHAnsi" w:hAnsiTheme="minorHAnsi" w:cstheme="minorHAnsi"/>
        </w:rPr>
        <w:t>’s</w:t>
      </w:r>
      <w:r>
        <w:rPr>
          <w:rFonts w:asciiTheme="minorHAnsi" w:hAnsiTheme="minorHAnsi" w:cstheme="minorHAnsi"/>
        </w:rPr>
        <w:t xml:space="preserve"> </w:t>
      </w:r>
      <w:r w:rsidR="00503EC6">
        <w:rPr>
          <w:rFonts w:asciiTheme="minorHAnsi" w:hAnsiTheme="minorHAnsi" w:cstheme="minorHAnsi"/>
        </w:rPr>
        <w:t>semantic experimentation with these terms. For Burke</w:t>
      </w:r>
      <w:r w:rsidR="00A33550">
        <w:rPr>
          <w:rFonts w:asciiTheme="minorHAnsi" w:hAnsiTheme="minorHAnsi" w:cstheme="minorHAnsi"/>
        </w:rPr>
        <w:t xml:space="preserve"> (1969: 503)</w:t>
      </w:r>
      <w:r w:rsidR="00503EC6">
        <w:rPr>
          <w:rFonts w:asciiTheme="minorHAnsi" w:hAnsiTheme="minorHAnsi" w:cstheme="minorHAnsi"/>
        </w:rPr>
        <w:t xml:space="preserve">, metonymy </w:t>
      </w:r>
      <w:r w:rsidR="00A33550">
        <w:rPr>
          <w:rFonts w:asciiTheme="minorHAnsi" w:hAnsiTheme="minorHAnsi" w:cstheme="minorHAnsi"/>
        </w:rPr>
        <w:t xml:space="preserve">can be ‘substituted’ for </w:t>
      </w:r>
      <w:r w:rsidR="00A33550">
        <w:rPr>
          <w:rFonts w:asciiTheme="minorHAnsi" w:hAnsiTheme="minorHAnsi" w:cstheme="minorHAnsi"/>
          <w:i/>
        </w:rPr>
        <w:t xml:space="preserve">reduction </w:t>
      </w:r>
      <w:r w:rsidR="00A33550">
        <w:rPr>
          <w:rFonts w:asciiTheme="minorHAnsi" w:hAnsiTheme="minorHAnsi" w:cstheme="minorHAnsi"/>
        </w:rPr>
        <w:t xml:space="preserve">and synecdoche for </w:t>
      </w:r>
      <w:r w:rsidR="00A33550">
        <w:rPr>
          <w:rFonts w:asciiTheme="minorHAnsi" w:hAnsiTheme="minorHAnsi" w:cstheme="minorHAnsi"/>
          <w:i/>
        </w:rPr>
        <w:t>representation</w:t>
      </w:r>
      <w:r w:rsidR="00A33550">
        <w:rPr>
          <w:rFonts w:asciiTheme="minorHAnsi" w:hAnsiTheme="minorHAnsi" w:cstheme="minorHAnsi"/>
        </w:rPr>
        <w:t>.  Thus for Burke, ‘The basic “strategy”</w:t>
      </w:r>
      <w:r w:rsidR="00E7408D">
        <w:rPr>
          <w:rFonts w:asciiTheme="minorHAnsi" w:hAnsiTheme="minorHAnsi" w:cstheme="minorHAnsi"/>
        </w:rPr>
        <w:t xml:space="preserve"> in metonymy is …</w:t>
      </w:r>
      <w:r w:rsidR="00A33550">
        <w:rPr>
          <w:rFonts w:asciiTheme="minorHAnsi" w:hAnsiTheme="minorHAnsi" w:cstheme="minorHAnsi"/>
        </w:rPr>
        <w:t xml:space="preserve"> to convey some incorporeal or intangible state in terms of the </w:t>
      </w:r>
      <w:r w:rsidR="009C4EB0">
        <w:rPr>
          <w:rFonts w:asciiTheme="minorHAnsi" w:hAnsiTheme="minorHAnsi" w:cstheme="minorHAnsi"/>
        </w:rPr>
        <w:t xml:space="preserve">corporeal or tangible’ (1969: 506). </w:t>
      </w:r>
      <w:r w:rsidR="00E7408D">
        <w:rPr>
          <w:rFonts w:asciiTheme="minorHAnsi" w:hAnsiTheme="minorHAnsi" w:cstheme="minorHAnsi"/>
        </w:rPr>
        <w:t xml:space="preserve">Drawing on </w:t>
      </w:r>
      <w:r w:rsidR="009C4EB0">
        <w:rPr>
          <w:rFonts w:asciiTheme="minorHAnsi" w:hAnsiTheme="minorHAnsi" w:cstheme="minorHAnsi"/>
        </w:rPr>
        <w:t xml:space="preserve">Burke’s </w:t>
      </w:r>
      <w:r w:rsidR="00877A69">
        <w:rPr>
          <w:rFonts w:asciiTheme="minorHAnsi" w:hAnsiTheme="minorHAnsi" w:cstheme="minorHAnsi"/>
        </w:rPr>
        <w:t xml:space="preserve">critique of realist scientific </w:t>
      </w:r>
      <w:r w:rsidR="009C4EB0">
        <w:rPr>
          <w:rFonts w:asciiTheme="minorHAnsi" w:hAnsiTheme="minorHAnsi" w:cstheme="minorHAnsi"/>
        </w:rPr>
        <w:t xml:space="preserve">reduction of reality to material causes, we equate metonymy with the rhetorically heavy move of reducing social relations to economic causes. By contrast, ‘We might say that representation (synecdoche) stresses a </w:t>
      </w:r>
      <w:r w:rsidR="009C4EB0">
        <w:rPr>
          <w:rFonts w:asciiTheme="minorHAnsi" w:hAnsiTheme="minorHAnsi" w:cstheme="minorHAnsi"/>
          <w:i/>
        </w:rPr>
        <w:t xml:space="preserve">relationship </w:t>
      </w:r>
      <w:r w:rsidR="009C4EB0">
        <w:rPr>
          <w:rFonts w:asciiTheme="minorHAnsi" w:hAnsiTheme="minorHAnsi" w:cstheme="minorHAnsi"/>
        </w:rPr>
        <w:t xml:space="preserve">or </w:t>
      </w:r>
      <w:r w:rsidR="009C4EB0">
        <w:rPr>
          <w:rFonts w:asciiTheme="minorHAnsi" w:hAnsiTheme="minorHAnsi" w:cstheme="minorHAnsi"/>
          <w:i/>
        </w:rPr>
        <w:t>connectedness</w:t>
      </w:r>
      <w:r w:rsidR="009C4EB0">
        <w:rPr>
          <w:rFonts w:asciiTheme="minorHAnsi" w:hAnsiTheme="minorHAnsi" w:cstheme="minorHAnsi"/>
        </w:rPr>
        <w:t xml:space="preserve"> between two sides of an equation’ (1969: 509, original emphases). In our article, therefore, we use synecdoche a</w:t>
      </w:r>
      <w:r w:rsidR="00E7408D">
        <w:rPr>
          <w:rFonts w:asciiTheme="minorHAnsi" w:hAnsiTheme="minorHAnsi" w:cstheme="minorHAnsi"/>
        </w:rPr>
        <w:t>s a</w:t>
      </w:r>
      <w:r w:rsidR="009C4EB0">
        <w:rPr>
          <w:rFonts w:asciiTheme="minorHAnsi" w:hAnsiTheme="minorHAnsi" w:cstheme="minorHAnsi"/>
        </w:rPr>
        <w:t xml:space="preserve"> trope which resists the reduction of quality to quantity. The ‘lighter’ and synecdochic rhetorical strategy in this specific sense privilege</w:t>
      </w:r>
      <w:r w:rsidR="00E7408D">
        <w:rPr>
          <w:rFonts w:asciiTheme="minorHAnsi" w:hAnsiTheme="minorHAnsi" w:cstheme="minorHAnsi"/>
        </w:rPr>
        <w:t>s</w:t>
      </w:r>
      <w:r w:rsidR="009C4EB0">
        <w:rPr>
          <w:rFonts w:asciiTheme="minorHAnsi" w:hAnsiTheme="minorHAnsi" w:cstheme="minorHAnsi"/>
        </w:rPr>
        <w:t xml:space="preserve"> acts of </w:t>
      </w:r>
      <w:r w:rsidR="009C4EB0">
        <w:rPr>
          <w:rFonts w:asciiTheme="minorHAnsi" w:hAnsiTheme="minorHAnsi" w:cstheme="minorHAnsi"/>
          <w:i/>
        </w:rPr>
        <w:t>representation</w:t>
      </w:r>
      <w:r w:rsidR="009C4EB0">
        <w:rPr>
          <w:rFonts w:asciiTheme="minorHAnsi" w:hAnsiTheme="minorHAnsi" w:cstheme="minorHAnsi"/>
        </w:rPr>
        <w:t xml:space="preserve"> within structures of social scientific explanation. </w:t>
      </w:r>
    </w:p>
  </w:endnote>
  <w:endnote w:id="2">
    <w:p w:rsidR="00982AAB" w:rsidRPr="00982AAB" w:rsidRDefault="00982AAB">
      <w:pPr>
        <w:pStyle w:val="EndnoteText"/>
        <w:rPr>
          <w:rFonts w:asciiTheme="minorHAnsi" w:hAnsiTheme="minorHAnsi"/>
          <w:lang w:val="en-AU"/>
        </w:rPr>
      </w:pPr>
      <w:r w:rsidRPr="00982AAB">
        <w:rPr>
          <w:rStyle w:val="EndnoteReference"/>
          <w:rFonts w:asciiTheme="minorHAnsi" w:hAnsiTheme="minorHAnsi"/>
        </w:rPr>
        <w:endnoteRef/>
      </w:r>
      <w:r w:rsidRPr="00982AAB">
        <w:rPr>
          <w:rFonts w:asciiTheme="minorHAnsi" w:hAnsiTheme="minorHAnsi"/>
        </w:rPr>
        <w:t xml:space="preserve"> See also, Kostera (2012) for a discussion of organization and archetypes</w:t>
      </w:r>
      <w:r>
        <w:rPr>
          <w:rFonts w:asciiTheme="minorHAnsi" w:hAnsiTheme="minorHAnsi"/>
        </w:rPr>
        <w:t>.</w:t>
      </w:r>
    </w:p>
  </w:endnote>
  <w:endnote w:id="3">
    <w:p w:rsidR="00E447D6" w:rsidRPr="001D6D00" w:rsidRDefault="00E447D6" w:rsidP="001D6D00">
      <w:pPr>
        <w:pStyle w:val="EndnoteText"/>
        <w:rPr>
          <w:rFonts w:asciiTheme="minorHAnsi" w:hAnsiTheme="minorHAnsi"/>
          <w:lang w:val="en-AU"/>
        </w:rPr>
      </w:pPr>
      <w:r w:rsidRPr="001D6D00">
        <w:rPr>
          <w:rStyle w:val="EndnoteReference"/>
          <w:rFonts w:asciiTheme="minorHAnsi" w:hAnsiTheme="minorHAnsi"/>
        </w:rPr>
        <w:endnoteRef/>
      </w:r>
      <w:r w:rsidRPr="001D6D00">
        <w:rPr>
          <w:rFonts w:asciiTheme="minorHAnsi" w:hAnsiTheme="minorHAnsi"/>
        </w:rPr>
        <w:t xml:space="preserve"> </w:t>
      </w:r>
      <w:r w:rsidRPr="001D6D00">
        <w:rPr>
          <w:rFonts w:asciiTheme="minorHAnsi" w:hAnsiTheme="minorHAnsi"/>
          <w:lang w:val="en-AU"/>
        </w:rPr>
        <w:t xml:space="preserve">In Jungian analytical psychology the </w:t>
      </w:r>
      <w:r w:rsidRPr="001D6D00">
        <w:rPr>
          <w:rFonts w:asciiTheme="minorHAnsi" w:hAnsiTheme="minorHAnsi"/>
          <w:i/>
          <w:lang w:val="en-AU"/>
        </w:rPr>
        <w:t>principium individuationis</w:t>
      </w:r>
      <w:r w:rsidRPr="001D6D00">
        <w:rPr>
          <w:rFonts w:asciiTheme="minorHAnsi" w:hAnsiTheme="minorHAnsi"/>
          <w:lang w:val="en-AU"/>
        </w:rPr>
        <w:t xml:space="preserve"> is a process by which the individual Self develops out of an otherwise undifferentiated unconscious.</w:t>
      </w:r>
    </w:p>
  </w:endnote>
  <w:endnote w:id="4">
    <w:p w:rsidR="00E447D6" w:rsidRPr="00D00306" w:rsidRDefault="00E447D6">
      <w:pPr>
        <w:pStyle w:val="EndnoteText"/>
        <w:rPr>
          <w:rFonts w:asciiTheme="minorHAnsi" w:hAnsiTheme="minorHAnsi"/>
          <w:lang w:val="en-AU"/>
        </w:rPr>
      </w:pPr>
      <w:r w:rsidRPr="00D00306">
        <w:rPr>
          <w:rStyle w:val="EndnoteReference"/>
          <w:rFonts w:asciiTheme="minorHAnsi" w:hAnsiTheme="minorHAnsi"/>
        </w:rPr>
        <w:endnoteRef/>
      </w:r>
      <w:r w:rsidRPr="00D00306">
        <w:rPr>
          <w:rFonts w:asciiTheme="minorHAnsi" w:hAnsiTheme="minorHAnsi"/>
        </w:rPr>
        <w:t xml:space="preserve"> </w:t>
      </w:r>
      <w:r w:rsidRPr="00D00306">
        <w:rPr>
          <w:rFonts w:asciiTheme="minorHAnsi" w:hAnsiTheme="minorHAnsi"/>
          <w:lang w:val="en-AU"/>
        </w:rPr>
        <w:t>While Boltanski an</w:t>
      </w:r>
      <w:r w:rsidR="0093364A">
        <w:rPr>
          <w:rFonts w:asciiTheme="minorHAnsi" w:hAnsiTheme="minorHAnsi"/>
          <w:lang w:val="en-AU"/>
        </w:rPr>
        <w:t xml:space="preserve">d Chiapello’s work has arguably been </w:t>
      </w:r>
      <w:r w:rsidRPr="00D00306">
        <w:rPr>
          <w:rFonts w:asciiTheme="minorHAnsi" w:hAnsiTheme="minorHAnsi"/>
          <w:lang w:val="en-AU"/>
        </w:rPr>
        <w:t>more influential in French sociological circles than in</w:t>
      </w:r>
      <w:r>
        <w:rPr>
          <w:rFonts w:asciiTheme="minorHAnsi" w:hAnsiTheme="minorHAnsi"/>
          <w:lang w:val="en-AU"/>
        </w:rPr>
        <w:t xml:space="preserve"> </w:t>
      </w:r>
      <w:r w:rsidRPr="00D00306">
        <w:rPr>
          <w:rFonts w:asciiTheme="minorHAnsi" w:hAnsiTheme="minorHAnsi"/>
          <w:lang w:val="en-AU"/>
        </w:rPr>
        <w:t xml:space="preserve">the English speaking world (Leca and Naccahe 2008), their work has been employed </w:t>
      </w:r>
      <w:r>
        <w:rPr>
          <w:rFonts w:asciiTheme="minorHAnsi" w:hAnsiTheme="minorHAnsi"/>
          <w:lang w:val="en-AU"/>
        </w:rPr>
        <w:t xml:space="preserve">and cited </w:t>
      </w:r>
      <w:r w:rsidRPr="00D00306">
        <w:rPr>
          <w:rFonts w:asciiTheme="minorHAnsi" w:hAnsiTheme="minorHAnsi"/>
          <w:lang w:val="en-AU"/>
        </w:rPr>
        <w:t xml:space="preserve">sympathetically by a variety of </w:t>
      </w:r>
      <w:r>
        <w:rPr>
          <w:rFonts w:asciiTheme="minorHAnsi" w:hAnsiTheme="minorHAnsi"/>
          <w:lang w:val="en-AU"/>
        </w:rPr>
        <w:t xml:space="preserve">critical </w:t>
      </w:r>
      <w:r w:rsidRPr="00D00306">
        <w:rPr>
          <w:rFonts w:asciiTheme="minorHAnsi" w:hAnsiTheme="minorHAnsi"/>
          <w:lang w:val="en-AU"/>
        </w:rPr>
        <w:t>management</w:t>
      </w:r>
      <w:r>
        <w:rPr>
          <w:rFonts w:asciiTheme="minorHAnsi" w:hAnsiTheme="minorHAnsi"/>
          <w:lang w:val="en-AU"/>
        </w:rPr>
        <w:t xml:space="preserve"> and organization</w:t>
      </w:r>
      <w:r w:rsidRPr="00D00306">
        <w:rPr>
          <w:rFonts w:asciiTheme="minorHAnsi" w:hAnsiTheme="minorHAnsi"/>
          <w:lang w:val="en-AU"/>
        </w:rPr>
        <w:t xml:space="preserve"> studies scholars. See, inter alia, Briand and Bellemare (2006), Corvelec and Hultman (2012), Fleming and Sturdy (2009), Paton et al. (2010), and Varje et al. (2013).</w:t>
      </w:r>
    </w:p>
  </w:endnote>
  <w:endnote w:id="5">
    <w:p w:rsidR="00E447D6" w:rsidRPr="005169E9" w:rsidRDefault="00E447D6" w:rsidP="00396118">
      <w:pPr>
        <w:autoSpaceDE w:val="0"/>
        <w:autoSpaceDN w:val="0"/>
        <w:adjustRightInd w:val="0"/>
        <w:rPr>
          <w:rFonts w:asciiTheme="minorHAnsi" w:hAnsiTheme="minorHAnsi"/>
          <w:lang w:val="en-AU"/>
        </w:rPr>
      </w:pPr>
      <w:r w:rsidRPr="00396118">
        <w:rPr>
          <w:rStyle w:val="EndnoteReference"/>
          <w:rFonts w:asciiTheme="minorHAnsi" w:hAnsiTheme="minorHAnsi"/>
          <w:sz w:val="20"/>
          <w:szCs w:val="20"/>
        </w:rPr>
        <w:endnoteRef/>
      </w:r>
      <w:r w:rsidRPr="00396118">
        <w:rPr>
          <w:rFonts w:asciiTheme="minorHAnsi" w:hAnsiTheme="minorHAnsi"/>
          <w:sz w:val="20"/>
          <w:szCs w:val="20"/>
        </w:rPr>
        <w:t xml:space="preserve"> </w:t>
      </w:r>
      <w:r w:rsidRPr="00396118">
        <w:rPr>
          <w:rFonts w:asciiTheme="minorHAnsi" w:hAnsiTheme="minorHAnsi"/>
          <w:sz w:val="20"/>
          <w:szCs w:val="20"/>
          <w:lang w:val="en-AU"/>
        </w:rPr>
        <w:t xml:space="preserve">It is somewhat ironic that we invoke Boltanski and Chiapello to explore the principle of ‘lightness’ given that, as Parker (2008: 610) observes in his critical review of </w:t>
      </w:r>
      <w:r w:rsidRPr="00396118">
        <w:rPr>
          <w:rFonts w:asciiTheme="minorHAnsi" w:hAnsiTheme="minorHAnsi"/>
          <w:i/>
          <w:sz w:val="20"/>
          <w:szCs w:val="20"/>
          <w:lang w:val="en-AU"/>
        </w:rPr>
        <w:t>The New Spirit of Capitalism</w:t>
      </w:r>
      <w:r w:rsidRPr="00396118">
        <w:rPr>
          <w:rFonts w:asciiTheme="minorHAnsi" w:hAnsiTheme="minorHAnsi"/>
          <w:sz w:val="20"/>
          <w:szCs w:val="20"/>
          <w:lang w:val="en-AU"/>
        </w:rPr>
        <w:t xml:space="preserve">, it is </w:t>
      </w:r>
      <w:r>
        <w:rPr>
          <w:rFonts w:asciiTheme="minorHAnsi" w:hAnsiTheme="minorHAnsi"/>
          <w:sz w:val="20"/>
          <w:szCs w:val="20"/>
          <w:lang w:val="en-AU"/>
        </w:rPr>
        <w:t>‘</w:t>
      </w:r>
      <w:r w:rsidRPr="00396118">
        <w:rPr>
          <w:rFonts w:asciiTheme="minorHAnsi" w:hAnsiTheme="minorHAnsi" w:cs="Melior"/>
          <w:sz w:val="20"/>
          <w:szCs w:val="20"/>
          <w:lang w:val="en-AU" w:eastAsia="en-AU"/>
        </w:rPr>
        <w:t>A book that, with its sheer weight of words about the</w:t>
      </w:r>
      <w:r>
        <w:rPr>
          <w:rFonts w:asciiTheme="minorHAnsi" w:hAnsiTheme="minorHAnsi" w:cs="Melior"/>
          <w:sz w:val="20"/>
          <w:szCs w:val="20"/>
          <w:lang w:val="en-AU" w:eastAsia="en-AU"/>
        </w:rPr>
        <w:t xml:space="preserve"> </w:t>
      </w:r>
      <w:r w:rsidRPr="00396118">
        <w:rPr>
          <w:rFonts w:asciiTheme="minorHAnsi" w:hAnsiTheme="minorHAnsi" w:cs="Melior"/>
          <w:sz w:val="20"/>
          <w:szCs w:val="20"/>
          <w:lang w:val="en-AU" w:eastAsia="en-AU"/>
        </w:rPr>
        <w:t>world, proclaims its importance</w:t>
      </w:r>
      <w:r>
        <w:rPr>
          <w:rFonts w:asciiTheme="minorHAnsi" w:hAnsiTheme="minorHAnsi" w:cs="Melior"/>
          <w:sz w:val="20"/>
          <w:szCs w:val="20"/>
          <w:lang w:val="en-AU" w:eastAsia="en-AU"/>
        </w:rPr>
        <w:t>’</w:t>
      </w:r>
      <w:r w:rsidRPr="00396118">
        <w:rPr>
          <w:rFonts w:asciiTheme="minorHAnsi" w:hAnsiTheme="minorHAnsi"/>
          <w:sz w:val="20"/>
          <w:szCs w:val="20"/>
          <w:lang w:val="en-AU"/>
        </w:rPr>
        <w:t>.</w:t>
      </w:r>
    </w:p>
  </w:endnote>
  <w:endnote w:id="6">
    <w:p w:rsidR="00E447D6" w:rsidRPr="000F5410" w:rsidRDefault="00E447D6">
      <w:pPr>
        <w:pStyle w:val="EndnoteText"/>
        <w:rPr>
          <w:rFonts w:asciiTheme="minorHAnsi" w:hAnsiTheme="minorHAnsi"/>
          <w:lang w:val="en-AU"/>
        </w:rPr>
      </w:pPr>
      <w:r w:rsidRPr="000F5410">
        <w:rPr>
          <w:rStyle w:val="EndnoteReference"/>
          <w:rFonts w:asciiTheme="minorHAnsi" w:hAnsiTheme="minorHAnsi"/>
        </w:rPr>
        <w:endnoteRef/>
      </w:r>
      <w:r w:rsidRPr="000F5410">
        <w:rPr>
          <w:rFonts w:asciiTheme="minorHAnsi" w:hAnsiTheme="minorHAnsi"/>
        </w:rPr>
        <w:t xml:space="preserve"> </w:t>
      </w:r>
      <w:r w:rsidRPr="000F5410">
        <w:rPr>
          <w:rFonts w:asciiTheme="minorHAnsi" w:hAnsiTheme="minorHAnsi"/>
          <w:lang w:val="en-AU"/>
        </w:rPr>
        <w:t xml:space="preserve">See Parker (2008) for a critical review of </w:t>
      </w:r>
      <w:r w:rsidRPr="000F5410">
        <w:rPr>
          <w:rFonts w:asciiTheme="minorHAnsi" w:hAnsiTheme="minorHAnsi"/>
          <w:i/>
          <w:lang w:val="en-AU"/>
        </w:rPr>
        <w:t xml:space="preserve">The New Spirit of Capitalism </w:t>
      </w:r>
      <w:r w:rsidRPr="000F5410">
        <w:rPr>
          <w:rFonts w:asciiTheme="minorHAnsi" w:hAnsiTheme="minorHAnsi"/>
          <w:lang w:val="en-AU"/>
        </w:rPr>
        <w:t xml:space="preserve">and Leca and Naccache (2008) for an assessment of both the affirmative and critical reception of </w:t>
      </w:r>
      <w:r w:rsidRPr="000F5410">
        <w:rPr>
          <w:rFonts w:asciiTheme="minorHAnsi" w:hAnsiTheme="minorHAnsi"/>
          <w:i/>
          <w:lang w:val="en-AU"/>
        </w:rPr>
        <w:t>Le Nouvel Esprit du Capitalisme</w:t>
      </w:r>
      <w:r w:rsidRPr="000F5410">
        <w:rPr>
          <w:rFonts w:asciiTheme="minorHAnsi" w:hAnsiTheme="minorHAnsi"/>
          <w:lang w:val="en-AU"/>
        </w:rPr>
        <w:t xml:space="preserve"> in France following its publication there in 1999.</w:t>
      </w:r>
    </w:p>
  </w:endnote>
  <w:endnote w:id="7">
    <w:p w:rsidR="00E447D6" w:rsidRPr="006E3299" w:rsidRDefault="00E447D6" w:rsidP="006E3299">
      <w:pPr>
        <w:rPr>
          <w:rFonts w:asciiTheme="minorHAnsi" w:hAnsiTheme="minorHAnsi"/>
          <w:sz w:val="20"/>
          <w:szCs w:val="20"/>
        </w:rPr>
      </w:pPr>
      <w:r w:rsidRPr="006E3299">
        <w:rPr>
          <w:rStyle w:val="EndnoteReference"/>
          <w:rFonts w:asciiTheme="minorHAnsi" w:hAnsiTheme="minorHAnsi"/>
          <w:sz w:val="20"/>
          <w:szCs w:val="20"/>
        </w:rPr>
        <w:endnoteRef/>
      </w:r>
      <w:r w:rsidRPr="006E3299">
        <w:rPr>
          <w:rFonts w:asciiTheme="minorHAnsi" w:hAnsiTheme="minorHAnsi"/>
          <w:sz w:val="20"/>
          <w:szCs w:val="20"/>
        </w:rPr>
        <w:t xml:space="preserve"> As B</w:t>
      </w:r>
      <w:r w:rsidR="004441A4">
        <w:rPr>
          <w:rFonts w:asciiTheme="minorHAnsi" w:hAnsiTheme="minorHAnsi"/>
          <w:sz w:val="20"/>
          <w:szCs w:val="20"/>
        </w:rPr>
        <w:t xml:space="preserve">oltanski and </w:t>
      </w:r>
      <w:r w:rsidRPr="006E3299">
        <w:rPr>
          <w:rFonts w:asciiTheme="minorHAnsi" w:hAnsiTheme="minorHAnsi"/>
          <w:sz w:val="20"/>
          <w:szCs w:val="20"/>
        </w:rPr>
        <w:t>C</w:t>
      </w:r>
      <w:r w:rsidR="004441A4">
        <w:rPr>
          <w:rFonts w:asciiTheme="minorHAnsi" w:hAnsiTheme="minorHAnsi"/>
          <w:sz w:val="20"/>
          <w:szCs w:val="20"/>
        </w:rPr>
        <w:t>hiapello</w:t>
      </w:r>
      <w:r w:rsidRPr="006E3299">
        <w:rPr>
          <w:rFonts w:asciiTheme="minorHAnsi" w:hAnsiTheme="minorHAnsi"/>
          <w:sz w:val="20"/>
          <w:szCs w:val="20"/>
        </w:rPr>
        <w:t xml:space="preserve"> claim: ‘We shall see how management discourse, which aims to be formal and historical, general and local, which mixes general precepts with paradigmatic examples, today constitutes the form </w:t>
      </w:r>
      <w:r w:rsidRPr="006E3299">
        <w:rPr>
          <w:rFonts w:asciiTheme="minorHAnsi" w:hAnsiTheme="minorHAnsi"/>
          <w:i/>
          <w:sz w:val="20"/>
          <w:szCs w:val="20"/>
        </w:rPr>
        <w:t>par excellence</w:t>
      </w:r>
      <w:r w:rsidRPr="006E3299">
        <w:rPr>
          <w:rFonts w:asciiTheme="minorHAnsi" w:hAnsiTheme="minorHAnsi"/>
          <w:sz w:val="20"/>
          <w:szCs w:val="20"/>
        </w:rPr>
        <w:t xml:space="preserve"> in which the spirit of capitalism is incorporated and received’ (2005, p.14, original emphases).</w:t>
      </w:r>
    </w:p>
  </w:endnote>
  <w:endnote w:id="8">
    <w:p w:rsidR="00E447D6" w:rsidRPr="00F4066A" w:rsidRDefault="00E447D6" w:rsidP="007B61CD">
      <w:pPr>
        <w:rPr>
          <w:rFonts w:asciiTheme="minorHAnsi" w:hAnsiTheme="minorHAnsi"/>
          <w:sz w:val="20"/>
          <w:szCs w:val="20"/>
        </w:rPr>
      </w:pPr>
      <w:r w:rsidRPr="00F4066A">
        <w:rPr>
          <w:rFonts w:asciiTheme="minorHAnsi" w:hAnsiTheme="minorHAnsi"/>
          <w:sz w:val="20"/>
          <w:szCs w:val="20"/>
          <w:vertAlign w:val="superscript"/>
        </w:rPr>
        <w:endnoteRef/>
      </w:r>
      <w:r w:rsidRPr="00F4066A">
        <w:rPr>
          <w:rFonts w:asciiTheme="minorHAnsi" w:hAnsiTheme="minorHAnsi"/>
          <w:sz w:val="20"/>
          <w:szCs w:val="20"/>
          <w:vertAlign w:val="superscript"/>
        </w:rPr>
        <w:t xml:space="preserve"> </w:t>
      </w:r>
      <w:r>
        <w:rPr>
          <w:rFonts w:asciiTheme="minorHAnsi" w:hAnsiTheme="minorHAnsi"/>
          <w:sz w:val="20"/>
          <w:szCs w:val="20"/>
        </w:rPr>
        <w:t xml:space="preserve">Parker (2008: 611) is not particularly receptive to their computer-generated analysis, making the rather acerbic observation that ‘this </w:t>
      </w:r>
      <w:r w:rsidRPr="00F4066A">
        <w:rPr>
          <w:rFonts w:asciiTheme="minorHAnsi" w:hAnsiTheme="minorHAnsi"/>
          <w:sz w:val="20"/>
          <w:szCs w:val="20"/>
        </w:rPr>
        <w:t>part of the book reads a bit like an odd MPhil thesis</w:t>
      </w:r>
      <w:r>
        <w:rPr>
          <w:rFonts w:asciiTheme="minorHAnsi" w:hAnsiTheme="minorHAnsi"/>
          <w:sz w:val="20"/>
          <w:szCs w:val="20"/>
        </w:rPr>
        <w:t>’</w:t>
      </w:r>
      <w:r w:rsidRPr="00F4066A">
        <w:rPr>
          <w:rFonts w:asciiTheme="minorHAnsi" w:hAnsiTheme="minorHAnsi"/>
          <w:sz w:val="20"/>
          <w:szCs w:val="20"/>
        </w:rPr>
        <w:t>.</w:t>
      </w:r>
    </w:p>
  </w:endnote>
  <w:endnote w:id="9">
    <w:p w:rsidR="00E447D6" w:rsidRPr="006E3299" w:rsidRDefault="00E447D6" w:rsidP="00F20F1C">
      <w:pPr>
        <w:pStyle w:val="EndnoteText"/>
        <w:rPr>
          <w:rFonts w:asciiTheme="minorHAnsi" w:hAnsiTheme="minorHAnsi"/>
        </w:rPr>
      </w:pPr>
      <w:r w:rsidRPr="006E3299">
        <w:rPr>
          <w:rStyle w:val="EndnoteReference"/>
          <w:rFonts w:asciiTheme="minorHAnsi" w:hAnsiTheme="minorHAnsi"/>
        </w:rPr>
        <w:endnoteRef/>
      </w:r>
      <w:r w:rsidRPr="006E3299">
        <w:rPr>
          <w:rFonts w:asciiTheme="minorHAnsi" w:hAnsiTheme="minorHAnsi"/>
        </w:rPr>
        <w:t xml:space="preserve"> See Cicmil &amp; Hodgson (2006), pp.5-6, for a useful review of this </w:t>
      </w:r>
      <w:r w:rsidR="00EF47A9">
        <w:rPr>
          <w:rFonts w:asciiTheme="minorHAnsi" w:hAnsiTheme="minorHAnsi"/>
        </w:rPr>
        <w:t>body of criticism.</w:t>
      </w:r>
    </w:p>
  </w:endnote>
  <w:endnote w:id="10">
    <w:p w:rsidR="009B30C7" w:rsidRPr="009B30C7" w:rsidRDefault="00E447D6">
      <w:pPr>
        <w:pStyle w:val="EndnoteText"/>
        <w:rPr>
          <w:rFonts w:asciiTheme="minorHAnsi" w:hAnsiTheme="minorHAnsi"/>
          <w:lang w:val="en-AU"/>
        </w:rPr>
      </w:pPr>
      <w:r w:rsidRPr="00E61D6E">
        <w:rPr>
          <w:rStyle w:val="EndnoteReference"/>
          <w:rFonts w:asciiTheme="minorHAnsi" w:hAnsiTheme="minorHAnsi"/>
        </w:rPr>
        <w:endnoteRef/>
      </w:r>
      <w:r>
        <w:t xml:space="preserve"> </w:t>
      </w:r>
      <w:r w:rsidRPr="000F5410">
        <w:rPr>
          <w:rFonts w:asciiTheme="minorHAnsi" w:hAnsiTheme="minorHAnsi"/>
          <w:lang w:val="en-AU"/>
        </w:rPr>
        <w:t>Leca and Naccache (2008</w:t>
      </w:r>
      <w:r>
        <w:rPr>
          <w:rFonts w:asciiTheme="minorHAnsi" w:hAnsiTheme="minorHAnsi"/>
          <w:lang w:val="en-AU"/>
        </w:rPr>
        <w:t xml:space="preserve">) document and trace French Marxist critiques of </w:t>
      </w:r>
      <w:r w:rsidRPr="000F5410">
        <w:rPr>
          <w:rFonts w:asciiTheme="minorHAnsi" w:hAnsiTheme="minorHAnsi"/>
          <w:i/>
          <w:lang w:val="en-AU"/>
        </w:rPr>
        <w:t>Le Nouvel Esprit du Capitalisme</w:t>
      </w:r>
      <w:r>
        <w:rPr>
          <w:rFonts w:asciiTheme="minorHAnsi" w:hAnsiTheme="minorHAnsi"/>
          <w:lang w:val="en-AU"/>
        </w:rPr>
        <w:t>.</w:t>
      </w:r>
      <w:r w:rsidR="009B30C7">
        <w:rPr>
          <w:rFonts w:asciiTheme="minorHAnsi" w:hAnsiTheme="minorHAnsi"/>
          <w:lang w:val="en-AU"/>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D6" w:rsidRDefault="00AC7218" w:rsidP="004B6209">
    <w:pPr>
      <w:pStyle w:val="Footer"/>
      <w:framePr w:wrap="around" w:vAnchor="text" w:hAnchor="margin" w:xAlign="center" w:y="1"/>
      <w:rPr>
        <w:rStyle w:val="PageNumber"/>
      </w:rPr>
    </w:pPr>
    <w:r>
      <w:rPr>
        <w:rStyle w:val="PageNumber"/>
      </w:rPr>
      <w:fldChar w:fldCharType="begin"/>
    </w:r>
    <w:r w:rsidR="00E447D6">
      <w:rPr>
        <w:rStyle w:val="PageNumber"/>
      </w:rPr>
      <w:instrText xml:space="preserve">PAGE  </w:instrText>
    </w:r>
    <w:r>
      <w:rPr>
        <w:rStyle w:val="PageNumber"/>
      </w:rPr>
      <w:fldChar w:fldCharType="end"/>
    </w:r>
  </w:p>
  <w:p w:rsidR="00E447D6" w:rsidRDefault="00E44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7D6" w:rsidRPr="00D92AC2" w:rsidRDefault="00AC7218" w:rsidP="004B6209">
    <w:pPr>
      <w:pStyle w:val="Footer"/>
      <w:framePr w:wrap="around" w:vAnchor="text" w:hAnchor="margin" w:xAlign="center" w:y="1"/>
      <w:rPr>
        <w:rStyle w:val="PageNumber"/>
        <w:rFonts w:asciiTheme="minorHAnsi" w:hAnsiTheme="minorHAnsi"/>
        <w:sz w:val="20"/>
        <w:szCs w:val="20"/>
      </w:rPr>
    </w:pPr>
    <w:r w:rsidRPr="00D92AC2">
      <w:rPr>
        <w:rStyle w:val="PageNumber"/>
        <w:rFonts w:asciiTheme="minorHAnsi" w:hAnsiTheme="minorHAnsi"/>
        <w:sz w:val="20"/>
        <w:szCs w:val="20"/>
      </w:rPr>
      <w:fldChar w:fldCharType="begin"/>
    </w:r>
    <w:r w:rsidR="00E447D6" w:rsidRPr="00D92AC2">
      <w:rPr>
        <w:rStyle w:val="PageNumber"/>
        <w:rFonts w:asciiTheme="minorHAnsi" w:hAnsiTheme="minorHAnsi"/>
        <w:sz w:val="20"/>
        <w:szCs w:val="20"/>
      </w:rPr>
      <w:instrText xml:space="preserve">PAGE  </w:instrText>
    </w:r>
    <w:r w:rsidRPr="00D92AC2">
      <w:rPr>
        <w:rStyle w:val="PageNumber"/>
        <w:rFonts w:asciiTheme="minorHAnsi" w:hAnsiTheme="minorHAnsi"/>
        <w:sz w:val="20"/>
        <w:szCs w:val="20"/>
      </w:rPr>
      <w:fldChar w:fldCharType="separate"/>
    </w:r>
    <w:r w:rsidR="00F56E23">
      <w:rPr>
        <w:rStyle w:val="PageNumber"/>
        <w:rFonts w:asciiTheme="minorHAnsi" w:hAnsiTheme="minorHAnsi"/>
        <w:noProof/>
        <w:sz w:val="20"/>
        <w:szCs w:val="20"/>
      </w:rPr>
      <w:t>36</w:t>
    </w:r>
    <w:r w:rsidRPr="00D92AC2">
      <w:rPr>
        <w:rStyle w:val="PageNumber"/>
        <w:rFonts w:asciiTheme="minorHAnsi" w:hAnsiTheme="minorHAnsi"/>
        <w:sz w:val="20"/>
        <w:szCs w:val="20"/>
      </w:rPr>
      <w:fldChar w:fldCharType="end"/>
    </w:r>
  </w:p>
  <w:p w:rsidR="00E447D6" w:rsidRDefault="00E44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19" w:rsidRDefault="007F1219">
      <w:r>
        <w:separator/>
      </w:r>
    </w:p>
  </w:footnote>
  <w:footnote w:type="continuationSeparator" w:id="0">
    <w:p w:rsidR="007F1219" w:rsidRDefault="007F1219">
      <w:r>
        <w:continuationSeparator/>
      </w:r>
    </w:p>
  </w:footnote>
  <w:footnote w:id="1">
    <w:p w:rsidR="00005025" w:rsidRPr="00D92AC2" w:rsidRDefault="00005025" w:rsidP="00005025">
      <w:pPr>
        <w:pStyle w:val="TitlePage"/>
        <w:jc w:val="left"/>
        <w:rPr>
          <w:rFonts w:asciiTheme="minorHAnsi" w:hAnsiTheme="minorHAnsi" w:cstheme="minorHAnsi"/>
          <w:sz w:val="20"/>
          <w:lang w:val="en-GB"/>
        </w:rPr>
      </w:pPr>
      <w:r w:rsidRPr="00D92AC2">
        <w:rPr>
          <w:rStyle w:val="FootnoteReference"/>
          <w:rFonts w:asciiTheme="minorHAnsi" w:hAnsiTheme="minorHAnsi"/>
          <w:sz w:val="20"/>
        </w:rPr>
        <w:footnoteRef/>
      </w:r>
      <w:r w:rsidRPr="00D92AC2">
        <w:rPr>
          <w:rFonts w:asciiTheme="minorHAnsi" w:hAnsiTheme="minorHAnsi"/>
          <w:sz w:val="20"/>
        </w:rPr>
        <w:t xml:space="preserve"> </w:t>
      </w:r>
      <w:r w:rsidRPr="00D92AC2">
        <w:rPr>
          <w:rFonts w:asciiTheme="minorHAnsi" w:hAnsiTheme="minorHAnsi"/>
          <w:sz w:val="20"/>
          <w:lang w:val="en-AU"/>
        </w:rPr>
        <w:t xml:space="preserve">Author for correspondence: Peter Case, </w:t>
      </w:r>
      <w:r>
        <w:rPr>
          <w:rFonts w:asciiTheme="minorHAnsi" w:hAnsiTheme="minorHAnsi"/>
          <w:sz w:val="20"/>
          <w:lang w:val="en-AU"/>
        </w:rPr>
        <w:t xml:space="preserve">Bristol </w:t>
      </w:r>
      <w:r w:rsidRPr="00D92AC2">
        <w:rPr>
          <w:rFonts w:asciiTheme="minorHAnsi" w:hAnsiTheme="minorHAnsi" w:cstheme="minorHAnsi"/>
          <w:sz w:val="20"/>
          <w:lang w:val="en-GB"/>
        </w:rPr>
        <w:t>Business</w:t>
      </w:r>
      <w:r>
        <w:rPr>
          <w:rFonts w:asciiTheme="minorHAnsi" w:hAnsiTheme="minorHAnsi" w:cstheme="minorHAnsi"/>
          <w:sz w:val="20"/>
          <w:lang w:val="en-GB"/>
        </w:rPr>
        <w:t xml:space="preserve"> School</w:t>
      </w:r>
    </w:p>
    <w:p w:rsidR="00005025" w:rsidRPr="00D92AC2" w:rsidRDefault="00005025" w:rsidP="00005025">
      <w:pPr>
        <w:pStyle w:val="TitlePage"/>
        <w:jc w:val="left"/>
        <w:rPr>
          <w:rFonts w:asciiTheme="minorHAnsi" w:hAnsiTheme="minorHAnsi" w:cstheme="minorHAnsi"/>
          <w:sz w:val="20"/>
          <w:lang w:val="en-GB"/>
        </w:rPr>
      </w:pPr>
      <w:r>
        <w:rPr>
          <w:rFonts w:asciiTheme="minorHAnsi" w:hAnsiTheme="minorHAnsi" w:cstheme="minorHAnsi"/>
          <w:sz w:val="20"/>
          <w:lang w:val="en-GB"/>
        </w:rPr>
        <w:t>University of the West of England</w:t>
      </w:r>
    </w:p>
    <w:p w:rsidR="00005025" w:rsidRPr="00D92AC2" w:rsidRDefault="00005025" w:rsidP="00005025">
      <w:pPr>
        <w:pStyle w:val="TitlePage"/>
        <w:jc w:val="left"/>
        <w:rPr>
          <w:rFonts w:asciiTheme="minorHAnsi" w:hAnsiTheme="minorHAnsi" w:cstheme="minorHAnsi"/>
          <w:sz w:val="20"/>
          <w:lang w:val="en-GB"/>
        </w:rPr>
      </w:pPr>
      <w:r>
        <w:rPr>
          <w:rFonts w:asciiTheme="minorHAnsi" w:hAnsiTheme="minorHAnsi" w:cstheme="minorHAnsi"/>
          <w:sz w:val="20"/>
          <w:lang w:val="en-GB"/>
        </w:rPr>
        <w:t xml:space="preserve">Frenchay </w:t>
      </w:r>
      <w:r w:rsidRPr="00D92AC2">
        <w:rPr>
          <w:rFonts w:asciiTheme="minorHAnsi" w:hAnsiTheme="minorHAnsi" w:cstheme="minorHAnsi"/>
          <w:sz w:val="20"/>
          <w:lang w:val="en-GB"/>
        </w:rPr>
        <w:t>Campus</w:t>
      </w:r>
    </w:p>
    <w:p w:rsidR="00005025" w:rsidRPr="00D92AC2" w:rsidRDefault="00005025" w:rsidP="00005025">
      <w:pPr>
        <w:pStyle w:val="TitlePage"/>
        <w:jc w:val="left"/>
        <w:rPr>
          <w:rFonts w:asciiTheme="minorHAnsi" w:hAnsiTheme="minorHAnsi" w:cstheme="minorHAnsi"/>
          <w:sz w:val="20"/>
          <w:lang w:val="en-GB"/>
        </w:rPr>
      </w:pPr>
      <w:r>
        <w:rPr>
          <w:rFonts w:asciiTheme="minorHAnsi" w:hAnsiTheme="minorHAnsi" w:cstheme="minorHAnsi"/>
          <w:sz w:val="20"/>
          <w:lang w:val="en-GB"/>
        </w:rPr>
        <w:t>Bristol BA16 1QY</w:t>
      </w:r>
    </w:p>
    <w:p w:rsidR="00005025" w:rsidRPr="00D92AC2" w:rsidRDefault="00005025" w:rsidP="00005025">
      <w:pPr>
        <w:pStyle w:val="TitlePage"/>
        <w:jc w:val="left"/>
        <w:rPr>
          <w:rFonts w:asciiTheme="minorHAnsi" w:hAnsiTheme="minorHAnsi" w:cstheme="minorHAnsi"/>
          <w:sz w:val="20"/>
          <w:lang w:val="en-GB"/>
        </w:rPr>
      </w:pPr>
      <w:r>
        <w:rPr>
          <w:rFonts w:asciiTheme="minorHAnsi" w:hAnsiTheme="minorHAnsi" w:cstheme="minorHAnsi"/>
          <w:sz w:val="20"/>
          <w:lang w:val="en-GB"/>
        </w:rPr>
        <w:t>UK</w:t>
      </w:r>
    </w:p>
    <w:p w:rsidR="00005025" w:rsidRPr="00D92AC2" w:rsidRDefault="00005025" w:rsidP="00005025">
      <w:pPr>
        <w:pStyle w:val="TitlePage"/>
        <w:jc w:val="left"/>
        <w:rPr>
          <w:rFonts w:asciiTheme="minorHAnsi" w:hAnsiTheme="minorHAnsi" w:cstheme="minorHAnsi"/>
          <w:sz w:val="20"/>
          <w:lang w:val="en-GB"/>
        </w:rPr>
      </w:pPr>
      <w:r w:rsidRPr="00D92AC2">
        <w:rPr>
          <w:rFonts w:asciiTheme="minorHAnsi" w:hAnsiTheme="minorHAnsi" w:cstheme="minorHAnsi"/>
          <w:sz w:val="20"/>
          <w:lang w:val="en-GB"/>
        </w:rPr>
        <w:t>Tel: +</w:t>
      </w:r>
      <w:r>
        <w:rPr>
          <w:rFonts w:asciiTheme="minorHAnsi" w:hAnsiTheme="minorHAnsi" w:cstheme="minorHAnsi"/>
          <w:sz w:val="20"/>
          <w:lang w:val="en-GB"/>
        </w:rPr>
        <w:t>44</w:t>
      </w:r>
      <w:r w:rsidRPr="00D92AC2">
        <w:rPr>
          <w:rFonts w:asciiTheme="minorHAnsi" w:hAnsiTheme="minorHAnsi" w:cstheme="minorHAnsi"/>
          <w:sz w:val="20"/>
          <w:lang w:val="en-GB"/>
        </w:rPr>
        <w:t xml:space="preserve"> </w:t>
      </w:r>
      <w:r>
        <w:rPr>
          <w:rFonts w:asciiTheme="minorHAnsi" w:hAnsiTheme="minorHAnsi" w:cstheme="minorHAnsi"/>
          <w:sz w:val="20"/>
          <w:lang w:val="en-GB"/>
        </w:rPr>
        <w:t>(0)</w:t>
      </w:r>
      <w:r w:rsidRPr="00D92AC2">
        <w:rPr>
          <w:rFonts w:asciiTheme="minorHAnsi" w:hAnsiTheme="minorHAnsi" w:cstheme="minorHAnsi"/>
          <w:sz w:val="20"/>
          <w:lang w:val="en-GB"/>
        </w:rPr>
        <w:t xml:space="preserve"> </w:t>
      </w:r>
      <w:r>
        <w:rPr>
          <w:rFonts w:asciiTheme="minorHAnsi" w:hAnsiTheme="minorHAnsi" w:cstheme="minorHAnsi"/>
          <w:sz w:val="20"/>
          <w:lang w:val="en-GB"/>
        </w:rPr>
        <w:t>117 3281709</w:t>
      </w:r>
    </w:p>
    <w:p w:rsidR="00005025" w:rsidRPr="00D92AC2" w:rsidRDefault="00005025" w:rsidP="00005025">
      <w:pPr>
        <w:pStyle w:val="FootnoteText"/>
        <w:rPr>
          <w:rFonts w:asciiTheme="minorHAnsi" w:hAnsiTheme="minorHAnsi"/>
          <w:lang w:val="en-AU"/>
        </w:rPr>
      </w:pPr>
      <w:r w:rsidRPr="00D92AC2">
        <w:rPr>
          <w:rFonts w:asciiTheme="minorHAnsi" w:hAnsiTheme="minorHAnsi" w:cstheme="minorHAnsi"/>
        </w:rPr>
        <w:t xml:space="preserve">Email: </w:t>
      </w:r>
      <w:r>
        <w:rPr>
          <w:rFonts w:asciiTheme="minorHAnsi" w:hAnsiTheme="minorHAnsi" w:cstheme="minorHAnsi"/>
        </w:rPr>
        <w:t>peter.case@uwe.ac.uk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D7635"/>
    <w:multiLevelType w:val="hybridMultilevel"/>
    <w:tmpl w:val="DCD0C0D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B3"/>
    <w:rsid w:val="00000508"/>
    <w:rsid w:val="00000EFC"/>
    <w:rsid w:val="00001CCE"/>
    <w:rsid w:val="00002345"/>
    <w:rsid w:val="00002539"/>
    <w:rsid w:val="00002D53"/>
    <w:rsid w:val="00005025"/>
    <w:rsid w:val="00010179"/>
    <w:rsid w:val="00010807"/>
    <w:rsid w:val="000128CD"/>
    <w:rsid w:val="00013393"/>
    <w:rsid w:val="00014B6E"/>
    <w:rsid w:val="000164EC"/>
    <w:rsid w:val="00022D06"/>
    <w:rsid w:val="00023C6C"/>
    <w:rsid w:val="00032C8B"/>
    <w:rsid w:val="00033F58"/>
    <w:rsid w:val="00035AB9"/>
    <w:rsid w:val="00037923"/>
    <w:rsid w:val="00040A8F"/>
    <w:rsid w:val="00043888"/>
    <w:rsid w:val="00045EE6"/>
    <w:rsid w:val="0005107A"/>
    <w:rsid w:val="0005406F"/>
    <w:rsid w:val="00054ADF"/>
    <w:rsid w:val="000570AB"/>
    <w:rsid w:val="000674E5"/>
    <w:rsid w:val="00076A7F"/>
    <w:rsid w:val="00082EE3"/>
    <w:rsid w:val="00083E7C"/>
    <w:rsid w:val="000850E1"/>
    <w:rsid w:val="00086BA0"/>
    <w:rsid w:val="000907EC"/>
    <w:rsid w:val="000965F4"/>
    <w:rsid w:val="000971EE"/>
    <w:rsid w:val="000A574A"/>
    <w:rsid w:val="000B04B8"/>
    <w:rsid w:val="000B71E8"/>
    <w:rsid w:val="000D3E44"/>
    <w:rsid w:val="000F1B5A"/>
    <w:rsid w:val="000F5410"/>
    <w:rsid w:val="00101D68"/>
    <w:rsid w:val="00122BF4"/>
    <w:rsid w:val="00124F59"/>
    <w:rsid w:val="0012551F"/>
    <w:rsid w:val="0012664E"/>
    <w:rsid w:val="00126B5B"/>
    <w:rsid w:val="00126C60"/>
    <w:rsid w:val="001301CE"/>
    <w:rsid w:val="00130DEF"/>
    <w:rsid w:val="00133080"/>
    <w:rsid w:val="00147FF1"/>
    <w:rsid w:val="00153382"/>
    <w:rsid w:val="0015710E"/>
    <w:rsid w:val="0016203B"/>
    <w:rsid w:val="0016398B"/>
    <w:rsid w:val="00174D6F"/>
    <w:rsid w:val="00180E27"/>
    <w:rsid w:val="00184865"/>
    <w:rsid w:val="00184C82"/>
    <w:rsid w:val="00185314"/>
    <w:rsid w:val="00186666"/>
    <w:rsid w:val="00192213"/>
    <w:rsid w:val="0019594A"/>
    <w:rsid w:val="001B0974"/>
    <w:rsid w:val="001B6540"/>
    <w:rsid w:val="001D05A6"/>
    <w:rsid w:val="001D4FEC"/>
    <w:rsid w:val="001D5A12"/>
    <w:rsid w:val="001D6660"/>
    <w:rsid w:val="001D6D00"/>
    <w:rsid w:val="001D7AB2"/>
    <w:rsid w:val="001E3BC1"/>
    <w:rsid w:val="001F0A90"/>
    <w:rsid w:val="001F1538"/>
    <w:rsid w:val="001F359E"/>
    <w:rsid w:val="001F7194"/>
    <w:rsid w:val="002062A4"/>
    <w:rsid w:val="00213FFC"/>
    <w:rsid w:val="00215B2F"/>
    <w:rsid w:val="002240C4"/>
    <w:rsid w:val="00224EA2"/>
    <w:rsid w:val="00231AB4"/>
    <w:rsid w:val="00233006"/>
    <w:rsid w:val="00247A40"/>
    <w:rsid w:val="002553E9"/>
    <w:rsid w:val="00255CA8"/>
    <w:rsid w:val="002568D2"/>
    <w:rsid w:val="00263EE9"/>
    <w:rsid w:val="00265ABC"/>
    <w:rsid w:val="002662F0"/>
    <w:rsid w:val="00267CC2"/>
    <w:rsid w:val="00275C44"/>
    <w:rsid w:val="002800C4"/>
    <w:rsid w:val="002824AB"/>
    <w:rsid w:val="002830B0"/>
    <w:rsid w:val="00285ADD"/>
    <w:rsid w:val="00286328"/>
    <w:rsid w:val="00287D85"/>
    <w:rsid w:val="00294E20"/>
    <w:rsid w:val="002A1620"/>
    <w:rsid w:val="002A5959"/>
    <w:rsid w:val="002A5CAD"/>
    <w:rsid w:val="002B00AD"/>
    <w:rsid w:val="002B0FCC"/>
    <w:rsid w:val="002B12D7"/>
    <w:rsid w:val="002C4DBC"/>
    <w:rsid w:val="002D6595"/>
    <w:rsid w:val="002E0B7C"/>
    <w:rsid w:val="002E6742"/>
    <w:rsid w:val="002E7BE7"/>
    <w:rsid w:val="002F7410"/>
    <w:rsid w:val="00301418"/>
    <w:rsid w:val="00335D0D"/>
    <w:rsid w:val="00340811"/>
    <w:rsid w:val="00343322"/>
    <w:rsid w:val="00345FEE"/>
    <w:rsid w:val="00357C6C"/>
    <w:rsid w:val="00364132"/>
    <w:rsid w:val="0037151B"/>
    <w:rsid w:val="003759C8"/>
    <w:rsid w:val="00377B3D"/>
    <w:rsid w:val="003813A4"/>
    <w:rsid w:val="00383254"/>
    <w:rsid w:val="00391E27"/>
    <w:rsid w:val="00396118"/>
    <w:rsid w:val="003978F3"/>
    <w:rsid w:val="003A2591"/>
    <w:rsid w:val="003A6B29"/>
    <w:rsid w:val="003B0D64"/>
    <w:rsid w:val="003B22B1"/>
    <w:rsid w:val="003B2669"/>
    <w:rsid w:val="003C0DF7"/>
    <w:rsid w:val="003C4824"/>
    <w:rsid w:val="003D13F3"/>
    <w:rsid w:val="003D5C43"/>
    <w:rsid w:val="004128B3"/>
    <w:rsid w:val="00424D76"/>
    <w:rsid w:val="0042594B"/>
    <w:rsid w:val="00431202"/>
    <w:rsid w:val="00431849"/>
    <w:rsid w:val="00432C85"/>
    <w:rsid w:val="00433838"/>
    <w:rsid w:val="0043451E"/>
    <w:rsid w:val="0043459B"/>
    <w:rsid w:val="00443FAB"/>
    <w:rsid w:val="004441A4"/>
    <w:rsid w:val="00445F9B"/>
    <w:rsid w:val="004461DD"/>
    <w:rsid w:val="00454880"/>
    <w:rsid w:val="00455659"/>
    <w:rsid w:val="004566C3"/>
    <w:rsid w:val="00456D49"/>
    <w:rsid w:val="004624B1"/>
    <w:rsid w:val="00480935"/>
    <w:rsid w:val="00482B39"/>
    <w:rsid w:val="00486085"/>
    <w:rsid w:val="00491AB5"/>
    <w:rsid w:val="00492CCC"/>
    <w:rsid w:val="004A1849"/>
    <w:rsid w:val="004A3C60"/>
    <w:rsid w:val="004A6E12"/>
    <w:rsid w:val="004B083B"/>
    <w:rsid w:val="004B5336"/>
    <w:rsid w:val="004B6209"/>
    <w:rsid w:val="004C5378"/>
    <w:rsid w:val="004D5338"/>
    <w:rsid w:val="004D6093"/>
    <w:rsid w:val="004E427F"/>
    <w:rsid w:val="004E50C5"/>
    <w:rsid w:val="004E73C4"/>
    <w:rsid w:val="00503EC3"/>
    <w:rsid w:val="00503EC6"/>
    <w:rsid w:val="00504980"/>
    <w:rsid w:val="005129FD"/>
    <w:rsid w:val="0051484B"/>
    <w:rsid w:val="00515876"/>
    <w:rsid w:val="00515898"/>
    <w:rsid w:val="005169E9"/>
    <w:rsid w:val="00522D1D"/>
    <w:rsid w:val="0052332D"/>
    <w:rsid w:val="0052409B"/>
    <w:rsid w:val="005262A8"/>
    <w:rsid w:val="00530C6A"/>
    <w:rsid w:val="00531119"/>
    <w:rsid w:val="0053614C"/>
    <w:rsid w:val="00536523"/>
    <w:rsid w:val="00542000"/>
    <w:rsid w:val="0054217D"/>
    <w:rsid w:val="0054361D"/>
    <w:rsid w:val="00543ABF"/>
    <w:rsid w:val="005466E5"/>
    <w:rsid w:val="00552B80"/>
    <w:rsid w:val="00552B93"/>
    <w:rsid w:val="00554D5B"/>
    <w:rsid w:val="005754EA"/>
    <w:rsid w:val="00575F70"/>
    <w:rsid w:val="00580EBF"/>
    <w:rsid w:val="00582FB4"/>
    <w:rsid w:val="00585AC8"/>
    <w:rsid w:val="005A17F3"/>
    <w:rsid w:val="005A4474"/>
    <w:rsid w:val="005A46C1"/>
    <w:rsid w:val="005A63B0"/>
    <w:rsid w:val="005B1471"/>
    <w:rsid w:val="005B35AC"/>
    <w:rsid w:val="005B7093"/>
    <w:rsid w:val="005C0B79"/>
    <w:rsid w:val="005C2622"/>
    <w:rsid w:val="005C459B"/>
    <w:rsid w:val="005D7DD5"/>
    <w:rsid w:val="005E0300"/>
    <w:rsid w:val="005E30AA"/>
    <w:rsid w:val="005E4CD3"/>
    <w:rsid w:val="005F1489"/>
    <w:rsid w:val="005F1D0A"/>
    <w:rsid w:val="005F6ECA"/>
    <w:rsid w:val="00604E68"/>
    <w:rsid w:val="00610B1E"/>
    <w:rsid w:val="00612466"/>
    <w:rsid w:val="0061292B"/>
    <w:rsid w:val="00616DF6"/>
    <w:rsid w:val="00621052"/>
    <w:rsid w:val="0063450C"/>
    <w:rsid w:val="00650434"/>
    <w:rsid w:val="00652D5A"/>
    <w:rsid w:val="00654A01"/>
    <w:rsid w:val="00663A1E"/>
    <w:rsid w:val="00665672"/>
    <w:rsid w:val="006739C5"/>
    <w:rsid w:val="00673AB7"/>
    <w:rsid w:val="006741FC"/>
    <w:rsid w:val="006854BB"/>
    <w:rsid w:val="00695BAB"/>
    <w:rsid w:val="00697669"/>
    <w:rsid w:val="006B3240"/>
    <w:rsid w:val="006B4AB4"/>
    <w:rsid w:val="006B64C0"/>
    <w:rsid w:val="006B683E"/>
    <w:rsid w:val="006B7EA7"/>
    <w:rsid w:val="006C1037"/>
    <w:rsid w:val="006C3127"/>
    <w:rsid w:val="006D5689"/>
    <w:rsid w:val="006D5A52"/>
    <w:rsid w:val="006E1981"/>
    <w:rsid w:val="006E3299"/>
    <w:rsid w:val="006F704C"/>
    <w:rsid w:val="00714669"/>
    <w:rsid w:val="00720F9C"/>
    <w:rsid w:val="007235E4"/>
    <w:rsid w:val="00725CFA"/>
    <w:rsid w:val="00726B3B"/>
    <w:rsid w:val="007317BE"/>
    <w:rsid w:val="00731A5C"/>
    <w:rsid w:val="0073219B"/>
    <w:rsid w:val="00735A1A"/>
    <w:rsid w:val="00742AE0"/>
    <w:rsid w:val="00746126"/>
    <w:rsid w:val="00746F58"/>
    <w:rsid w:val="00755C54"/>
    <w:rsid w:val="007654CB"/>
    <w:rsid w:val="0077696F"/>
    <w:rsid w:val="00777FC5"/>
    <w:rsid w:val="007813B8"/>
    <w:rsid w:val="0078142C"/>
    <w:rsid w:val="00783446"/>
    <w:rsid w:val="007845BF"/>
    <w:rsid w:val="007860F0"/>
    <w:rsid w:val="007A09B4"/>
    <w:rsid w:val="007A4D8E"/>
    <w:rsid w:val="007A6263"/>
    <w:rsid w:val="007A692C"/>
    <w:rsid w:val="007B61CD"/>
    <w:rsid w:val="007C15BF"/>
    <w:rsid w:val="007C6173"/>
    <w:rsid w:val="007D04FF"/>
    <w:rsid w:val="007E1F5B"/>
    <w:rsid w:val="007E7B6A"/>
    <w:rsid w:val="007F1219"/>
    <w:rsid w:val="007F5FF2"/>
    <w:rsid w:val="007F781C"/>
    <w:rsid w:val="0080075F"/>
    <w:rsid w:val="00800EA3"/>
    <w:rsid w:val="008070A1"/>
    <w:rsid w:val="00810837"/>
    <w:rsid w:val="008112A8"/>
    <w:rsid w:val="00812381"/>
    <w:rsid w:val="00812922"/>
    <w:rsid w:val="00815530"/>
    <w:rsid w:val="00830367"/>
    <w:rsid w:val="00832319"/>
    <w:rsid w:val="00832400"/>
    <w:rsid w:val="008333B8"/>
    <w:rsid w:val="00841057"/>
    <w:rsid w:val="00844AA6"/>
    <w:rsid w:val="00850339"/>
    <w:rsid w:val="00852D8F"/>
    <w:rsid w:val="00853594"/>
    <w:rsid w:val="00871DD0"/>
    <w:rsid w:val="00874800"/>
    <w:rsid w:val="00877A69"/>
    <w:rsid w:val="008821DF"/>
    <w:rsid w:val="008826A1"/>
    <w:rsid w:val="00883269"/>
    <w:rsid w:val="0088327E"/>
    <w:rsid w:val="0088623B"/>
    <w:rsid w:val="00891428"/>
    <w:rsid w:val="00893116"/>
    <w:rsid w:val="008A71BB"/>
    <w:rsid w:val="008A7CE1"/>
    <w:rsid w:val="008B0F6C"/>
    <w:rsid w:val="008B35DD"/>
    <w:rsid w:val="008B4DC4"/>
    <w:rsid w:val="008C2386"/>
    <w:rsid w:val="008D531E"/>
    <w:rsid w:val="008E03DA"/>
    <w:rsid w:val="008E2098"/>
    <w:rsid w:val="008E57DE"/>
    <w:rsid w:val="008E5D87"/>
    <w:rsid w:val="008F23B6"/>
    <w:rsid w:val="00902115"/>
    <w:rsid w:val="00904139"/>
    <w:rsid w:val="009044E3"/>
    <w:rsid w:val="00917DEA"/>
    <w:rsid w:val="00932799"/>
    <w:rsid w:val="0093364A"/>
    <w:rsid w:val="00934945"/>
    <w:rsid w:val="00936304"/>
    <w:rsid w:val="009437D4"/>
    <w:rsid w:val="00956ED1"/>
    <w:rsid w:val="00962B2E"/>
    <w:rsid w:val="00965C98"/>
    <w:rsid w:val="00966B3C"/>
    <w:rsid w:val="00972169"/>
    <w:rsid w:val="00972936"/>
    <w:rsid w:val="00973F61"/>
    <w:rsid w:val="00976DE7"/>
    <w:rsid w:val="00980D2F"/>
    <w:rsid w:val="00982AAB"/>
    <w:rsid w:val="00982B88"/>
    <w:rsid w:val="0099366E"/>
    <w:rsid w:val="009B0FC0"/>
    <w:rsid w:val="009B30C7"/>
    <w:rsid w:val="009B3371"/>
    <w:rsid w:val="009B7225"/>
    <w:rsid w:val="009C2495"/>
    <w:rsid w:val="009C40E7"/>
    <w:rsid w:val="009C4EB0"/>
    <w:rsid w:val="009F17E7"/>
    <w:rsid w:val="009F6E82"/>
    <w:rsid w:val="00A11C97"/>
    <w:rsid w:val="00A12B17"/>
    <w:rsid w:val="00A20AC0"/>
    <w:rsid w:val="00A21E6B"/>
    <w:rsid w:val="00A261F6"/>
    <w:rsid w:val="00A32EF5"/>
    <w:rsid w:val="00A33140"/>
    <w:rsid w:val="00A3320C"/>
    <w:rsid w:val="00A33550"/>
    <w:rsid w:val="00A35594"/>
    <w:rsid w:val="00A43D83"/>
    <w:rsid w:val="00A57632"/>
    <w:rsid w:val="00A603FC"/>
    <w:rsid w:val="00A6456B"/>
    <w:rsid w:val="00A774D8"/>
    <w:rsid w:val="00A90648"/>
    <w:rsid w:val="00A9100D"/>
    <w:rsid w:val="00A958D1"/>
    <w:rsid w:val="00A96AAC"/>
    <w:rsid w:val="00AA423A"/>
    <w:rsid w:val="00AA7463"/>
    <w:rsid w:val="00AB0552"/>
    <w:rsid w:val="00AB1B93"/>
    <w:rsid w:val="00AB5E5A"/>
    <w:rsid w:val="00AC3A9A"/>
    <w:rsid w:val="00AC7218"/>
    <w:rsid w:val="00AD2F9F"/>
    <w:rsid w:val="00AD7529"/>
    <w:rsid w:val="00AD796A"/>
    <w:rsid w:val="00AD7ACD"/>
    <w:rsid w:val="00AE3E35"/>
    <w:rsid w:val="00AE522D"/>
    <w:rsid w:val="00AE78BA"/>
    <w:rsid w:val="00AF1440"/>
    <w:rsid w:val="00AF51C3"/>
    <w:rsid w:val="00AF65CF"/>
    <w:rsid w:val="00B1156B"/>
    <w:rsid w:val="00B22CA4"/>
    <w:rsid w:val="00B23D20"/>
    <w:rsid w:val="00B335D0"/>
    <w:rsid w:val="00B34017"/>
    <w:rsid w:val="00B37513"/>
    <w:rsid w:val="00B40473"/>
    <w:rsid w:val="00B46C10"/>
    <w:rsid w:val="00B56CBF"/>
    <w:rsid w:val="00B6302F"/>
    <w:rsid w:val="00B635F9"/>
    <w:rsid w:val="00B63B42"/>
    <w:rsid w:val="00B6526B"/>
    <w:rsid w:val="00B67215"/>
    <w:rsid w:val="00B70677"/>
    <w:rsid w:val="00B70B27"/>
    <w:rsid w:val="00B72984"/>
    <w:rsid w:val="00B756CC"/>
    <w:rsid w:val="00B82794"/>
    <w:rsid w:val="00B84978"/>
    <w:rsid w:val="00B850E3"/>
    <w:rsid w:val="00B90B28"/>
    <w:rsid w:val="00BA11C5"/>
    <w:rsid w:val="00BB2F3E"/>
    <w:rsid w:val="00BB51BA"/>
    <w:rsid w:val="00BB5EDD"/>
    <w:rsid w:val="00BB6F65"/>
    <w:rsid w:val="00BC75B2"/>
    <w:rsid w:val="00BC78AB"/>
    <w:rsid w:val="00BC7BC0"/>
    <w:rsid w:val="00BD32AF"/>
    <w:rsid w:val="00BD634C"/>
    <w:rsid w:val="00BF0D2A"/>
    <w:rsid w:val="00BF30AD"/>
    <w:rsid w:val="00BF32E9"/>
    <w:rsid w:val="00BF4F3E"/>
    <w:rsid w:val="00BF65B8"/>
    <w:rsid w:val="00BF6957"/>
    <w:rsid w:val="00BF7E35"/>
    <w:rsid w:val="00C00D60"/>
    <w:rsid w:val="00C01C91"/>
    <w:rsid w:val="00C056EE"/>
    <w:rsid w:val="00C05D33"/>
    <w:rsid w:val="00C07A1A"/>
    <w:rsid w:val="00C07EBC"/>
    <w:rsid w:val="00C100A3"/>
    <w:rsid w:val="00C1153C"/>
    <w:rsid w:val="00C127DC"/>
    <w:rsid w:val="00C17681"/>
    <w:rsid w:val="00C20E7E"/>
    <w:rsid w:val="00C23E0F"/>
    <w:rsid w:val="00C2564F"/>
    <w:rsid w:val="00C256A8"/>
    <w:rsid w:val="00C332DD"/>
    <w:rsid w:val="00C41F12"/>
    <w:rsid w:val="00C42C01"/>
    <w:rsid w:val="00C67D39"/>
    <w:rsid w:val="00C728EE"/>
    <w:rsid w:val="00C823CC"/>
    <w:rsid w:val="00C8267B"/>
    <w:rsid w:val="00C8520D"/>
    <w:rsid w:val="00C910FC"/>
    <w:rsid w:val="00CA740C"/>
    <w:rsid w:val="00CB0012"/>
    <w:rsid w:val="00CB6598"/>
    <w:rsid w:val="00CB6A90"/>
    <w:rsid w:val="00CC103B"/>
    <w:rsid w:val="00CC21B9"/>
    <w:rsid w:val="00CC2982"/>
    <w:rsid w:val="00CC3482"/>
    <w:rsid w:val="00CD08D4"/>
    <w:rsid w:val="00CD34BF"/>
    <w:rsid w:val="00CD3640"/>
    <w:rsid w:val="00CD3AC9"/>
    <w:rsid w:val="00CD691A"/>
    <w:rsid w:val="00CD6FE4"/>
    <w:rsid w:val="00CE5190"/>
    <w:rsid w:val="00CE5410"/>
    <w:rsid w:val="00CE6ADA"/>
    <w:rsid w:val="00CF4F0D"/>
    <w:rsid w:val="00CF5714"/>
    <w:rsid w:val="00D00306"/>
    <w:rsid w:val="00D04710"/>
    <w:rsid w:val="00D10B2F"/>
    <w:rsid w:val="00D11CDC"/>
    <w:rsid w:val="00D11EAB"/>
    <w:rsid w:val="00D1535D"/>
    <w:rsid w:val="00D177CC"/>
    <w:rsid w:val="00D31900"/>
    <w:rsid w:val="00D32FB8"/>
    <w:rsid w:val="00D3306B"/>
    <w:rsid w:val="00D36BFA"/>
    <w:rsid w:val="00D53961"/>
    <w:rsid w:val="00D56A8A"/>
    <w:rsid w:val="00D60AF2"/>
    <w:rsid w:val="00D66B32"/>
    <w:rsid w:val="00D67D26"/>
    <w:rsid w:val="00D75FA1"/>
    <w:rsid w:val="00D811A7"/>
    <w:rsid w:val="00D83CA2"/>
    <w:rsid w:val="00D83F98"/>
    <w:rsid w:val="00D8512F"/>
    <w:rsid w:val="00D86B63"/>
    <w:rsid w:val="00D90939"/>
    <w:rsid w:val="00D92AC2"/>
    <w:rsid w:val="00D961B8"/>
    <w:rsid w:val="00DA0DFC"/>
    <w:rsid w:val="00DA48FE"/>
    <w:rsid w:val="00DA5CCC"/>
    <w:rsid w:val="00DA6DAB"/>
    <w:rsid w:val="00DB0F2C"/>
    <w:rsid w:val="00DB1692"/>
    <w:rsid w:val="00DB52CC"/>
    <w:rsid w:val="00DC3F98"/>
    <w:rsid w:val="00DD1CF7"/>
    <w:rsid w:val="00DD7C02"/>
    <w:rsid w:val="00DD7C4D"/>
    <w:rsid w:val="00DE0C02"/>
    <w:rsid w:val="00DF3360"/>
    <w:rsid w:val="00E03456"/>
    <w:rsid w:val="00E03D0E"/>
    <w:rsid w:val="00E044C4"/>
    <w:rsid w:val="00E05EAB"/>
    <w:rsid w:val="00E134C3"/>
    <w:rsid w:val="00E13B0F"/>
    <w:rsid w:val="00E15496"/>
    <w:rsid w:val="00E228A3"/>
    <w:rsid w:val="00E246A2"/>
    <w:rsid w:val="00E2492E"/>
    <w:rsid w:val="00E27BBD"/>
    <w:rsid w:val="00E309AA"/>
    <w:rsid w:val="00E34710"/>
    <w:rsid w:val="00E35CA1"/>
    <w:rsid w:val="00E40E9E"/>
    <w:rsid w:val="00E4265D"/>
    <w:rsid w:val="00E447D6"/>
    <w:rsid w:val="00E45563"/>
    <w:rsid w:val="00E51685"/>
    <w:rsid w:val="00E569D1"/>
    <w:rsid w:val="00E612F9"/>
    <w:rsid w:val="00E61D6E"/>
    <w:rsid w:val="00E64E55"/>
    <w:rsid w:val="00E67827"/>
    <w:rsid w:val="00E67E01"/>
    <w:rsid w:val="00E7408D"/>
    <w:rsid w:val="00E77231"/>
    <w:rsid w:val="00E77D97"/>
    <w:rsid w:val="00E80E1A"/>
    <w:rsid w:val="00E823BC"/>
    <w:rsid w:val="00E82C82"/>
    <w:rsid w:val="00E8410D"/>
    <w:rsid w:val="00E962CF"/>
    <w:rsid w:val="00E97848"/>
    <w:rsid w:val="00EA1999"/>
    <w:rsid w:val="00EA2F28"/>
    <w:rsid w:val="00EA621C"/>
    <w:rsid w:val="00EA6DFA"/>
    <w:rsid w:val="00EB3C74"/>
    <w:rsid w:val="00EB713C"/>
    <w:rsid w:val="00EB7E4D"/>
    <w:rsid w:val="00EC3D63"/>
    <w:rsid w:val="00ED4466"/>
    <w:rsid w:val="00ED5A2A"/>
    <w:rsid w:val="00EE01B5"/>
    <w:rsid w:val="00EE6353"/>
    <w:rsid w:val="00EE6573"/>
    <w:rsid w:val="00EF1C29"/>
    <w:rsid w:val="00EF2473"/>
    <w:rsid w:val="00EF3D5C"/>
    <w:rsid w:val="00EF47A9"/>
    <w:rsid w:val="00EF4D1E"/>
    <w:rsid w:val="00F02052"/>
    <w:rsid w:val="00F02DC1"/>
    <w:rsid w:val="00F0536A"/>
    <w:rsid w:val="00F10B62"/>
    <w:rsid w:val="00F149ED"/>
    <w:rsid w:val="00F20F1C"/>
    <w:rsid w:val="00F25460"/>
    <w:rsid w:val="00F257FE"/>
    <w:rsid w:val="00F27399"/>
    <w:rsid w:val="00F27BB8"/>
    <w:rsid w:val="00F35E2C"/>
    <w:rsid w:val="00F4066A"/>
    <w:rsid w:val="00F450A0"/>
    <w:rsid w:val="00F46258"/>
    <w:rsid w:val="00F56E23"/>
    <w:rsid w:val="00F60E51"/>
    <w:rsid w:val="00F6312F"/>
    <w:rsid w:val="00F704C9"/>
    <w:rsid w:val="00F8406C"/>
    <w:rsid w:val="00F90BA3"/>
    <w:rsid w:val="00F954A9"/>
    <w:rsid w:val="00FA0C86"/>
    <w:rsid w:val="00FA6658"/>
    <w:rsid w:val="00FB1E62"/>
    <w:rsid w:val="00FB2317"/>
    <w:rsid w:val="00FC59A6"/>
    <w:rsid w:val="00FC73A7"/>
    <w:rsid w:val="00FD31BB"/>
    <w:rsid w:val="00FD37DF"/>
    <w:rsid w:val="00FE1155"/>
    <w:rsid w:val="00FE2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7D"/>
    <w:rPr>
      <w:sz w:val="24"/>
      <w:szCs w:val="24"/>
      <w:lang w:val="en-GB" w:eastAsia="en-US"/>
    </w:rPr>
  </w:style>
  <w:style w:type="paragraph" w:styleId="Heading2">
    <w:name w:val="heading 2"/>
    <w:basedOn w:val="Normal"/>
    <w:next w:val="Normal"/>
    <w:link w:val="Heading2Char"/>
    <w:qFormat/>
    <w:rsid w:val="00377B3D"/>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7B3D"/>
    <w:pPr>
      <w:tabs>
        <w:tab w:val="center" w:pos="4320"/>
        <w:tab w:val="right" w:pos="8640"/>
      </w:tabs>
    </w:pPr>
  </w:style>
  <w:style w:type="character" w:styleId="Hyperlink">
    <w:name w:val="Hyperlink"/>
    <w:basedOn w:val="DefaultParagraphFont"/>
    <w:rsid w:val="00377B3D"/>
    <w:rPr>
      <w:color w:val="0000FF"/>
      <w:u w:val="single"/>
    </w:rPr>
  </w:style>
  <w:style w:type="paragraph" w:styleId="PlainText">
    <w:name w:val="Plain Text"/>
    <w:basedOn w:val="Normal"/>
    <w:rsid w:val="00DB0F2C"/>
    <w:rPr>
      <w:rFonts w:ascii="Courier New" w:hAnsi="Courier New"/>
      <w:sz w:val="20"/>
      <w:szCs w:val="20"/>
    </w:rPr>
  </w:style>
  <w:style w:type="character" w:styleId="PageNumber">
    <w:name w:val="page number"/>
    <w:basedOn w:val="DefaultParagraphFont"/>
    <w:rsid w:val="004B6209"/>
  </w:style>
  <w:style w:type="paragraph" w:styleId="EndnoteText">
    <w:name w:val="endnote text"/>
    <w:basedOn w:val="Normal"/>
    <w:semiHidden/>
    <w:rsid w:val="0078142C"/>
    <w:rPr>
      <w:sz w:val="20"/>
      <w:szCs w:val="20"/>
    </w:rPr>
  </w:style>
  <w:style w:type="character" w:styleId="EndnoteReference">
    <w:name w:val="endnote reference"/>
    <w:basedOn w:val="DefaultParagraphFont"/>
    <w:semiHidden/>
    <w:rsid w:val="0078142C"/>
    <w:rPr>
      <w:vertAlign w:val="superscript"/>
    </w:rPr>
  </w:style>
  <w:style w:type="paragraph" w:styleId="FootnoteText">
    <w:name w:val="footnote text"/>
    <w:basedOn w:val="Normal"/>
    <w:link w:val="FootnoteTextChar"/>
    <w:semiHidden/>
    <w:rsid w:val="00383254"/>
    <w:rPr>
      <w:sz w:val="20"/>
      <w:szCs w:val="20"/>
      <w:lang w:eastAsia="en-GB"/>
    </w:rPr>
  </w:style>
  <w:style w:type="character" w:styleId="FootnoteReference">
    <w:name w:val="footnote reference"/>
    <w:basedOn w:val="DefaultParagraphFont"/>
    <w:semiHidden/>
    <w:rsid w:val="00383254"/>
    <w:rPr>
      <w:vertAlign w:val="superscript"/>
    </w:rPr>
  </w:style>
  <w:style w:type="character" w:styleId="Emphasis">
    <w:name w:val="Emphasis"/>
    <w:basedOn w:val="DefaultParagraphFont"/>
    <w:qFormat/>
    <w:rsid w:val="00D811A7"/>
    <w:rPr>
      <w:i/>
      <w:iCs/>
    </w:rPr>
  </w:style>
  <w:style w:type="paragraph" w:styleId="BalloonText">
    <w:name w:val="Balloon Text"/>
    <w:basedOn w:val="Normal"/>
    <w:semiHidden/>
    <w:rsid w:val="006C1037"/>
    <w:rPr>
      <w:rFonts w:ascii="Tahoma" w:hAnsi="Tahoma" w:cs="Tahoma"/>
      <w:sz w:val="16"/>
      <w:szCs w:val="16"/>
    </w:rPr>
  </w:style>
  <w:style w:type="paragraph" w:customStyle="1" w:styleId="referencias">
    <w:name w:val="referencias"/>
    <w:basedOn w:val="Normal"/>
    <w:rsid w:val="00433838"/>
    <w:pPr>
      <w:tabs>
        <w:tab w:val="left" w:pos="284"/>
      </w:tabs>
      <w:spacing w:line="480" w:lineRule="auto"/>
      <w:jc w:val="both"/>
    </w:pPr>
    <w:rPr>
      <w:szCs w:val="20"/>
    </w:rPr>
  </w:style>
  <w:style w:type="character" w:styleId="Strong">
    <w:name w:val="Strong"/>
    <w:basedOn w:val="DefaultParagraphFont"/>
    <w:qFormat/>
    <w:rsid w:val="00917DEA"/>
    <w:rPr>
      <w:b/>
      <w:bCs/>
    </w:rPr>
  </w:style>
  <w:style w:type="character" w:styleId="CommentReference">
    <w:name w:val="annotation reference"/>
    <w:basedOn w:val="DefaultParagraphFont"/>
    <w:semiHidden/>
    <w:rsid w:val="00432C85"/>
    <w:rPr>
      <w:sz w:val="16"/>
      <w:szCs w:val="16"/>
    </w:rPr>
  </w:style>
  <w:style w:type="paragraph" w:styleId="CommentText">
    <w:name w:val="annotation text"/>
    <w:basedOn w:val="Normal"/>
    <w:semiHidden/>
    <w:rsid w:val="00432C85"/>
    <w:rPr>
      <w:sz w:val="20"/>
      <w:szCs w:val="20"/>
    </w:rPr>
  </w:style>
  <w:style w:type="paragraph" w:styleId="CommentSubject">
    <w:name w:val="annotation subject"/>
    <w:basedOn w:val="CommentText"/>
    <w:next w:val="CommentText"/>
    <w:semiHidden/>
    <w:rsid w:val="00432C85"/>
    <w:rPr>
      <w:b/>
      <w:bCs/>
    </w:rPr>
  </w:style>
  <w:style w:type="paragraph" w:styleId="Header">
    <w:name w:val="header"/>
    <w:basedOn w:val="Normal"/>
    <w:rsid w:val="00275C44"/>
    <w:pPr>
      <w:tabs>
        <w:tab w:val="center" w:pos="4153"/>
        <w:tab w:val="right" w:pos="8306"/>
      </w:tabs>
    </w:pPr>
  </w:style>
  <w:style w:type="paragraph" w:customStyle="1" w:styleId="TitlePage">
    <w:name w:val="Title Page"/>
    <w:rsid w:val="002E6742"/>
    <w:pPr>
      <w:jc w:val="center"/>
    </w:pPr>
    <w:rPr>
      <w:rFonts w:eastAsia="ヒラギノ角ゴ Pro W3"/>
      <w:color w:val="000000"/>
      <w:sz w:val="24"/>
      <w:u w:color="000000"/>
      <w:lang w:val="nl-NL" w:eastAsia="en-GB"/>
    </w:rPr>
  </w:style>
  <w:style w:type="character" w:customStyle="1" w:styleId="Heading2Char">
    <w:name w:val="Heading 2 Char"/>
    <w:basedOn w:val="DefaultParagraphFont"/>
    <w:link w:val="Heading2"/>
    <w:rsid w:val="00005025"/>
    <w:rPr>
      <w:rFonts w:ascii="Arial" w:hAnsi="Arial" w:cs="Arial"/>
      <w:b/>
      <w:bCs/>
      <w:sz w:val="24"/>
      <w:szCs w:val="24"/>
      <w:lang w:val="en-GB" w:eastAsia="en-US"/>
    </w:rPr>
  </w:style>
  <w:style w:type="character" w:customStyle="1" w:styleId="FooterChar">
    <w:name w:val="Footer Char"/>
    <w:basedOn w:val="DefaultParagraphFont"/>
    <w:link w:val="Footer"/>
    <w:rsid w:val="00005025"/>
    <w:rPr>
      <w:sz w:val="24"/>
      <w:szCs w:val="24"/>
      <w:lang w:val="en-GB" w:eastAsia="en-US"/>
    </w:rPr>
  </w:style>
  <w:style w:type="character" w:customStyle="1" w:styleId="FootnoteTextChar">
    <w:name w:val="Footnote Text Char"/>
    <w:basedOn w:val="DefaultParagraphFont"/>
    <w:link w:val="FootnoteText"/>
    <w:semiHidden/>
    <w:rsid w:val="00005025"/>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7D"/>
    <w:rPr>
      <w:sz w:val="24"/>
      <w:szCs w:val="24"/>
      <w:lang w:val="en-GB" w:eastAsia="en-US"/>
    </w:rPr>
  </w:style>
  <w:style w:type="paragraph" w:styleId="Heading2">
    <w:name w:val="heading 2"/>
    <w:basedOn w:val="Normal"/>
    <w:next w:val="Normal"/>
    <w:link w:val="Heading2Char"/>
    <w:qFormat/>
    <w:rsid w:val="00377B3D"/>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7B3D"/>
    <w:pPr>
      <w:tabs>
        <w:tab w:val="center" w:pos="4320"/>
        <w:tab w:val="right" w:pos="8640"/>
      </w:tabs>
    </w:pPr>
  </w:style>
  <w:style w:type="character" w:styleId="Hyperlink">
    <w:name w:val="Hyperlink"/>
    <w:basedOn w:val="DefaultParagraphFont"/>
    <w:rsid w:val="00377B3D"/>
    <w:rPr>
      <w:color w:val="0000FF"/>
      <w:u w:val="single"/>
    </w:rPr>
  </w:style>
  <w:style w:type="paragraph" w:styleId="PlainText">
    <w:name w:val="Plain Text"/>
    <w:basedOn w:val="Normal"/>
    <w:rsid w:val="00DB0F2C"/>
    <w:rPr>
      <w:rFonts w:ascii="Courier New" w:hAnsi="Courier New"/>
      <w:sz w:val="20"/>
      <w:szCs w:val="20"/>
    </w:rPr>
  </w:style>
  <w:style w:type="character" w:styleId="PageNumber">
    <w:name w:val="page number"/>
    <w:basedOn w:val="DefaultParagraphFont"/>
    <w:rsid w:val="004B6209"/>
  </w:style>
  <w:style w:type="paragraph" w:styleId="EndnoteText">
    <w:name w:val="endnote text"/>
    <w:basedOn w:val="Normal"/>
    <w:semiHidden/>
    <w:rsid w:val="0078142C"/>
    <w:rPr>
      <w:sz w:val="20"/>
      <w:szCs w:val="20"/>
    </w:rPr>
  </w:style>
  <w:style w:type="character" w:styleId="EndnoteReference">
    <w:name w:val="endnote reference"/>
    <w:basedOn w:val="DefaultParagraphFont"/>
    <w:semiHidden/>
    <w:rsid w:val="0078142C"/>
    <w:rPr>
      <w:vertAlign w:val="superscript"/>
    </w:rPr>
  </w:style>
  <w:style w:type="paragraph" w:styleId="FootnoteText">
    <w:name w:val="footnote text"/>
    <w:basedOn w:val="Normal"/>
    <w:link w:val="FootnoteTextChar"/>
    <w:semiHidden/>
    <w:rsid w:val="00383254"/>
    <w:rPr>
      <w:sz w:val="20"/>
      <w:szCs w:val="20"/>
      <w:lang w:eastAsia="en-GB"/>
    </w:rPr>
  </w:style>
  <w:style w:type="character" w:styleId="FootnoteReference">
    <w:name w:val="footnote reference"/>
    <w:basedOn w:val="DefaultParagraphFont"/>
    <w:semiHidden/>
    <w:rsid w:val="00383254"/>
    <w:rPr>
      <w:vertAlign w:val="superscript"/>
    </w:rPr>
  </w:style>
  <w:style w:type="character" w:styleId="Emphasis">
    <w:name w:val="Emphasis"/>
    <w:basedOn w:val="DefaultParagraphFont"/>
    <w:qFormat/>
    <w:rsid w:val="00D811A7"/>
    <w:rPr>
      <w:i/>
      <w:iCs/>
    </w:rPr>
  </w:style>
  <w:style w:type="paragraph" w:styleId="BalloonText">
    <w:name w:val="Balloon Text"/>
    <w:basedOn w:val="Normal"/>
    <w:semiHidden/>
    <w:rsid w:val="006C1037"/>
    <w:rPr>
      <w:rFonts w:ascii="Tahoma" w:hAnsi="Tahoma" w:cs="Tahoma"/>
      <w:sz w:val="16"/>
      <w:szCs w:val="16"/>
    </w:rPr>
  </w:style>
  <w:style w:type="paragraph" w:customStyle="1" w:styleId="referencias">
    <w:name w:val="referencias"/>
    <w:basedOn w:val="Normal"/>
    <w:rsid w:val="00433838"/>
    <w:pPr>
      <w:tabs>
        <w:tab w:val="left" w:pos="284"/>
      </w:tabs>
      <w:spacing w:line="480" w:lineRule="auto"/>
      <w:jc w:val="both"/>
    </w:pPr>
    <w:rPr>
      <w:szCs w:val="20"/>
    </w:rPr>
  </w:style>
  <w:style w:type="character" w:styleId="Strong">
    <w:name w:val="Strong"/>
    <w:basedOn w:val="DefaultParagraphFont"/>
    <w:qFormat/>
    <w:rsid w:val="00917DEA"/>
    <w:rPr>
      <w:b/>
      <w:bCs/>
    </w:rPr>
  </w:style>
  <w:style w:type="character" w:styleId="CommentReference">
    <w:name w:val="annotation reference"/>
    <w:basedOn w:val="DefaultParagraphFont"/>
    <w:semiHidden/>
    <w:rsid w:val="00432C85"/>
    <w:rPr>
      <w:sz w:val="16"/>
      <w:szCs w:val="16"/>
    </w:rPr>
  </w:style>
  <w:style w:type="paragraph" w:styleId="CommentText">
    <w:name w:val="annotation text"/>
    <w:basedOn w:val="Normal"/>
    <w:semiHidden/>
    <w:rsid w:val="00432C85"/>
    <w:rPr>
      <w:sz w:val="20"/>
      <w:szCs w:val="20"/>
    </w:rPr>
  </w:style>
  <w:style w:type="paragraph" w:styleId="CommentSubject">
    <w:name w:val="annotation subject"/>
    <w:basedOn w:val="CommentText"/>
    <w:next w:val="CommentText"/>
    <w:semiHidden/>
    <w:rsid w:val="00432C85"/>
    <w:rPr>
      <w:b/>
      <w:bCs/>
    </w:rPr>
  </w:style>
  <w:style w:type="paragraph" w:styleId="Header">
    <w:name w:val="header"/>
    <w:basedOn w:val="Normal"/>
    <w:rsid w:val="00275C44"/>
    <w:pPr>
      <w:tabs>
        <w:tab w:val="center" w:pos="4153"/>
        <w:tab w:val="right" w:pos="8306"/>
      </w:tabs>
    </w:pPr>
  </w:style>
  <w:style w:type="paragraph" w:customStyle="1" w:styleId="TitlePage">
    <w:name w:val="Title Page"/>
    <w:rsid w:val="002E6742"/>
    <w:pPr>
      <w:jc w:val="center"/>
    </w:pPr>
    <w:rPr>
      <w:rFonts w:eastAsia="ヒラギノ角ゴ Pro W3"/>
      <w:color w:val="000000"/>
      <w:sz w:val="24"/>
      <w:u w:color="000000"/>
      <w:lang w:val="nl-NL" w:eastAsia="en-GB"/>
    </w:rPr>
  </w:style>
  <w:style w:type="character" w:customStyle="1" w:styleId="Heading2Char">
    <w:name w:val="Heading 2 Char"/>
    <w:basedOn w:val="DefaultParagraphFont"/>
    <w:link w:val="Heading2"/>
    <w:rsid w:val="00005025"/>
    <w:rPr>
      <w:rFonts w:ascii="Arial" w:hAnsi="Arial" w:cs="Arial"/>
      <w:b/>
      <w:bCs/>
      <w:sz w:val="24"/>
      <w:szCs w:val="24"/>
      <w:lang w:val="en-GB" w:eastAsia="en-US"/>
    </w:rPr>
  </w:style>
  <w:style w:type="character" w:customStyle="1" w:styleId="FooterChar">
    <w:name w:val="Footer Char"/>
    <w:basedOn w:val="DefaultParagraphFont"/>
    <w:link w:val="Footer"/>
    <w:rsid w:val="00005025"/>
    <w:rPr>
      <w:sz w:val="24"/>
      <w:szCs w:val="24"/>
      <w:lang w:val="en-GB" w:eastAsia="en-US"/>
    </w:rPr>
  </w:style>
  <w:style w:type="character" w:customStyle="1" w:styleId="FootnoteTextChar">
    <w:name w:val="Footnote Text Char"/>
    <w:basedOn w:val="DefaultParagraphFont"/>
    <w:link w:val="FootnoteText"/>
    <w:semiHidden/>
    <w:rsid w:val="00005025"/>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2375">
      <w:bodyDiv w:val="1"/>
      <w:marLeft w:val="0"/>
      <w:marRight w:val="0"/>
      <w:marTop w:val="0"/>
      <w:marBottom w:val="0"/>
      <w:divBdr>
        <w:top w:val="none" w:sz="0" w:space="0" w:color="auto"/>
        <w:left w:val="none" w:sz="0" w:space="0" w:color="auto"/>
        <w:bottom w:val="none" w:sz="0" w:space="0" w:color="auto"/>
        <w:right w:val="none" w:sz="0" w:space="0" w:color="auto"/>
      </w:divBdr>
      <w:divsChild>
        <w:div w:id="192764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7B8AD-8441-48EA-BCA7-CE9ED0B8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10499</Words>
  <Characters>59848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Signs of the Spirit:</vt:lpstr>
    </vt:vector>
  </TitlesOfParts>
  <Company>UWE, Bristol</Company>
  <LinksUpToDate>false</LinksUpToDate>
  <CharactersWithSpaces>70207</CharactersWithSpaces>
  <SharedDoc>false</SharedDoc>
  <HLinks>
    <vt:vector size="12" baseType="variant">
      <vt:variant>
        <vt:i4>5308539</vt:i4>
      </vt:variant>
      <vt:variant>
        <vt:i4>3</vt:i4>
      </vt:variant>
      <vt:variant>
        <vt:i4>0</vt:i4>
      </vt:variant>
      <vt:variant>
        <vt:i4>5</vt:i4>
      </vt:variant>
      <vt:variant>
        <vt:lpwstr>mailto:Hugo.Gaggiotti@uwe.ac.uk</vt:lpwstr>
      </vt:variant>
      <vt:variant>
        <vt:lpwstr/>
      </vt:variant>
      <vt:variant>
        <vt:i4>720959</vt:i4>
      </vt:variant>
      <vt:variant>
        <vt:i4>0</vt:i4>
      </vt:variant>
      <vt:variant>
        <vt:i4>0</vt:i4>
      </vt:variant>
      <vt:variant>
        <vt:i4>5</vt:i4>
      </vt:variant>
      <vt:variant>
        <vt:lpwstr>mailto:Peter.Case@uwe.ac.uk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Signs of the Spirit:</dc:title>
  <dc:creator>p-case</dc:creator>
  <cp:lastModifiedBy>Charlotte Vaughton</cp:lastModifiedBy>
  <cp:revision>2</cp:revision>
  <cp:lastPrinted>2013-05-21T23:17:00Z</cp:lastPrinted>
  <dcterms:created xsi:type="dcterms:W3CDTF">2016-06-14T09:16:00Z</dcterms:created>
  <dcterms:modified xsi:type="dcterms:W3CDTF">2016-06-14T09:16:00Z</dcterms:modified>
</cp:coreProperties>
</file>