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B11BE" w14:textId="6EC2B0A0" w:rsidR="00CC26D9" w:rsidRPr="00E8191D" w:rsidRDefault="00C75A06" w:rsidP="00915367">
      <w:pPr>
        <w:spacing w:after="240" w:line="360" w:lineRule="auto"/>
        <w:jc w:val="both"/>
        <w:rPr>
          <w:rFonts w:ascii="Times New Roman" w:hAnsi="Times New Roman" w:cs="Times New Roman"/>
          <w:b/>
          <w:sz w:val="24"/>
          <w:szCs w:val="24"/>
        </w:rPr>
      </w:pPr>
      <w:r w:rsidRPr="00E8191D">
        <w:rPr>
          <w:rFonts w:ascii="Times New Roman" w:hAnsi="Times New Roman" w:cs="Times New Roman"/>
          <w:b/>
          <w:sz w:val="24"/>
          <w:szCs w:val="24"/>
        </w:rPr>
        <w:t>Hybrid Configurations of Leadership in Higher Education Employer Engagement</w:t>
      </w:r>
    </w:p>
    <w:p w14:paraId="1B269370" w14:textId="55F50BAE" w:rsidR="0042262A" w:rsidRPr="00E8191D" w:rsidRDefault="00A4098C" w:rsidP="00915367">
      <w:pPr>
        <w:spacing w:after="240" w:line="360" w:lineRule="auto"/>
        <w:jc w:val="both"/>
        <w:rPr>
          <w:rFonts w:ascii="Times New Roman" w:hAnsi="Times New Roman" w:cs="Times New Roman"/>
          <w:sz w:val="24"/>
          <w:szCs w:val="24"/>
        </w:rPr>
      </w:pPr>
      <w:r w:rsidRPr="00E8191D">
        <w:rPr>
          <w:rFonts w:ascii="Times New Roman" w:hAnsi="Times New Roman" w:cs="Times New Roman"/>
          <w:sz w:val="24"/>
          <w:szCs w:val="24"/>
        </w:rPr>
        <w:t>Richard Bolden</w:t>
      </w:r>
      <w:r w:rsidR="0042262A" w:rsidRPr="00E8191D">
        <w:rPr>
          <w:rFonts w:ascii="Times New Roman" w:hAnsi="Times New Roman" w:cs="Times New Roman"/>
          <w:sz w:val="24"/>
          <w:szCs w:val="24"/>
          <w:vertAlign w:val="superscript"/>
        </w:rPr>
        <w:t>1</w:t>
      </w:r>
      <w:r w:rsidR="0042262A" w:rsidRPr="00E8191D">
        <w:rPr>
          <w:rFonts w:ascii="Times New Roman" w:hAnsi="Times New Roman" w:cs="Times New Roman"/>
          <w:sz w:val="24"/>
          <w:szCs w:val="24"/>
        </w:rPr>
        <w:t xml:space="preserve"> and Georgy Petrov</w:t>
      </w:r>
      <w:r w:rsidR="0042262A" w:rsidRPr="00E8191D">
        <w:rPr>
          <w:rFonts w:ascii="Times New Roman" w:hAnsi="Times New Roman" w:cs="Times New Roman"/>
          <w:sz w:val="24"/>
          <w:szCs w:val="24"/>
          <w:vertAlign w:val="superscript"/>
        </w:rPr>
        <w:t>2</w:t>
      </w:r>
    </w:p>
    <w:p w14:paraId="41950947" w14:textId="4F39FC1B" w:rsidR="00A4098C" w:rsidRPr="00E8191D" w:rsidRDefault="0042262A" w:rsidP="00915367">
      <w:pPr>
        <w:spacing w:after="240" w:line="360" w:lineRule="auto"/>
        <w:jc w:val="both"/>
        <w:rPr>
          <w:rFonts w:ascii="Times New Roman" w:hAnsi="Times New Roman" w:cs="Times New Roman"/>
          <w:sz w:val="24"/>
          <w:szCs w:val="24"/>
        </w:rPr>
      </w:pPr>
      <w:r w:rsidRPr="00E8191D">
        <w:rPr>
          <w:rFonts w:ascii="Times New Roman" w:hAnsi="Times New Roman" w:cs="Times New Roman"/>
          <w:sz w:val="24"/>
          <w:szCs w:val="24"/>
          <w:vertAlign w:val="superscript"/>
        </w:rPr>
        <w:t xml:space="preserve">1 </w:t>
      </w:r>
      <w:r w:rsidR="00A4098C" w:rsidRPr="00E8191D">
        <w:rPr>
          <w:rFonts w:ascii="Times New Roman" w:hAnsi="Times New Roman" w:cs="Times New Roman"/>
          <w:sz w:val="24"/>
          <w:szCs w:val="24"/>
        </w:rPr>
        <w:t xml:space="preserve">University of the West of England, Bristol, UK, Richard.Bolden@uwe.ac.uk </w:t>
      </w:r>
    </w:p>
    <w:p w14:paraId="0D91CF60" w14:textId="7FE42CEE" w:rsidR="00A4098C" w:rsidRPr="00E8191D" w:rsidRDefault="0042262A" w:rsidP="00915367">
      <w:pPr>
        <w:spacing w:after="240" w:line="360" w:lineRule="auto"/>
        <w:jc w:val="both"/>
        <w:rPr>
          <w:rFonts w:ascii="Times New Roman" w:hAnsi="Times New Roman" w:cs="Times New Roman"/>
          <w:sz w:val="24"/>
          <w:szCs w:val="24"/>
        </w:rPr>
      </w:pPr>
      <w:r w:rsidRPr="00E8191D">
        <w:rPr>
          <w:rFonts w:ascii="Times New Roman" w:hAnsi="Times New Roman" w:cs="Times New Roman"/>
          <w:sz w:val="24"/>
          <w:szCs w:val="24"/>
          <w:vertAlign w:val="superscript"/>
        </w:rPr>
        <w:t xml:space="preserve">2 </w:t>
      </w:r>
      <w:r w:rsidR="00A4098C" w:rsidRPr="00E8191D">
        <w:rPr>
          <w:rFonts w:ascii="Times New Roman" w:hAnsi="Times New Roman" w:cs="Times New Roman"/>
          <w:sz w:val="24"/>
          <w:szCs w:val="24"/>
        </w:rPr>
        <w:t>Kingston University Business School, UK, G.Petrov@kingston.ac.uk</w:t>
      </w:r>
    </w:p>
    <w:p w14:paraId="7812501F" w14:textId="77777777" w:rsidR="009836AF" w:rsidRDefault="009836AF" w:rsidP="009836AF">
      <w:pPr>
        <w:spacing w:after="240" w:line="360" w:lineRule="auto"/>
        <w:jc w:val="both"/>
        <w:rPr>
          <w:rFonts w:ascii="Times New Roman" w:hAnsi="Times New Roman" w:cs="Times New Roman"/>
          <w:b/>
          <w:sz w:val="24"/>
          <w:szCs w:val="24"/>
        </w:rPr>
      </w:pPr>
    </w:p>
    <w:p w14:paraId="7972C0FD" w14:textId="667B466E" w:rsidR="009836AF" w:rsidRPr="00BE69E4" w:rsidRDefault="009836AF" w:rsidP="00BE69E4">
      <w:pPr>
        <w:spacing w:after="240" w:line="360" w:lineRule="auto"/>
        <w:jc w:val="both"/>
        <w:rPr>
          <w:rFonts w:ascii="Times New Roman" w:hAnsi="Times New Roman" w:cs="Times New Roman"/>
          <w:sz w:val="24"/>
          <w:szCs w:val="24"/>
        </w:rPr>
      </w:pPr>
      <w:r w:rsidRPr="00BE69E4">
        <w:rPr>
          <w:rFonts w:ascii="Times New Roman" w:hAnsi="Times New Roman" w:cs="Times New Roman"/>
          <w:sz w:val="24"/>
          <w:szCs w:val="24"/>
        </w:rPr>
        <w:t xml:space="preserve">Paper accepted for publication in </w:t>
      </w:r>
      <w:r w:rsidRPr="00BE69E4">
        <w:rPr>
          <w:rFonts w:ascii="Times New Roman" w:hAnsi="Times New Roman" w:cs="Times New Roman"/>
          <w:i/>
          <w:sz w:val="24"/>
          <w:szCs w:val="24"/>
        </w:rPr>
        <w:t>Journal of Higher Education Policy and Management</w:t>
      </w:r>
      <w:r w:rsidR="00BE69E4">
        <w:rPr>
          <w:rFonts w:ascii="Times New Roman" w:hAnsi="Times New Roman" w:cs="Times New Roman"/>
          <w:sz w:val="24"/>
          <w:szCs w:val="24"/>
        </w:rPr>
        <w:t>,</w:t>
      </w:r>
      <w:r w:rsidRPr="00BE69E4">
        <w:rPr>
          <w:rFonts w:ascii="Times New Roman" w:hAnsi="Times New Roman" w:cs="Times New Roman"/>
          <w:sz w:val="24"/>
          <w:szCs w:val="24"/>
        </w:rPr>
        <w:t xml:space="preserve"> </w:t>
      </w:r>
      <w:r w:rsidR="00BE69E4" w:rsidRPr="00BE69E4">
        <w:rPr>
          <w:rFonts w:ascii="Times New Roman" w:hAnsi="Times New Roman" w:cs="Times New Roman"/>
          <w:sz w:val="24"/>
          <w:szCs w:val="24"/>
        </w:rPr>
        <w:t>36(1), Februa</w:t>
      </w:r>
      <w:bookmarkStart w:id="0" w:name="_GoBack"/>
      <w:bookmarkEnd w:id="0"/>
      <w:r w:rsidR="00BE69E4" w:rsidRPr="00BE69E4">
        <w:rPr>
          <w:rFonts w:ascii="Times New Roman" w:hAnsi="Times New Roman" w:cs="Times New Roman"/>
          <w:sz w:val="24"/>
          <w:szCs w:val="24"/>
        </w:rPr>
        <w:t>ry 2014</w:t>
      </w:r>
    </w:p>
    <w:p w14:paraId="4262A312" w14:textId="77777777" w:rsidR="009836AF" w:rsidRDefault="009836AF" w:rsidP="00915367">
      <w:pPr>
        <w:spacing w:after="240" w:line="360" w:lineRule="auto"/>
        <w:jc w:val="both"/>
        <w:outlineLvl w:val="0"/>
        <w:rPr>
          <w:rFonts w:ascii="Times New Roman" w:hAnsi="Times New Roman" w:cs="Times New Roman"/>
          <w:b/>
          <w:sz w:val="24"/>
          <w:szCs w:val="24"/>
        </w:rPr>
      </w:pPr>
    </w:p>
    <w:p w14:paraId="1551EE6F" w14:textId="77777777" w:rsidR="00C75A06" w:rsidRPr="00E8191D" w:rsidRDefault="00C75A06" w:rsidP="00915367">
      <w:pPr>
        <w:spacing w:after="240" w:line="360" w:lineRule="auto"/>
        <w:jc w:val="both"/>
        <w:outlineLvl w:val="0"/>
        <w:rPr>
          <w:rFonts w:ascii="Times New Roman" w:hAnsi="Times New Roman" w:cs="Times New Roman"/>
          <w:b/>
          <w:sz w:val="24"/>
          <w:szCs w:val="24"/>
        </w:rPr>
      </w:pPr>
      <w:r w:rsidRPr="00E8191D">
        <w:rPr>
          <w:rFonts w:ascii="Times New Roman" w:hAnsi="Times New Roman" w:cs="Times New Roman"/>
          <w:b/>
          <w:sz w:val="24"/>
          <w:szCs w:val="24"/>
        </w:rPr>
        <w:t>Abstract</w:t>
      </w:r>
    </w:p>
    <w:p w14:paraId="2BD470BA" w14:textId="2E046686" w:rsidR="00CC26D9" w:rsidRPr="00E8191D" w:rsidRDefault="007E7E7B" w:rsidP="00E8191D">
      <w:pPr>
        <w:spacing w:after="240" w:line="360" w:lineRule="auto"/>
        <w:jc w:val="both"/>
        <w:rPr>
          <w:rFonts w:ascii="Times New Roman" w:hAnsi="Times New Roman" w:cs="Times New Roman"/>
          <w:sz w:val="24"/>
          <w:szCs w:val="24"/>
        </w:rPr>
      </w:pPr>
      <w:r w:rsidRPr="00E8191D">
        <w:rPr>
          <w:rFonts w:ascii="Times New Roman" w:hAnsi="Times New Roman" w:cs="Times New Roman"/>
          <w:sz w:val="24"/>
          <w:szCs w:val="24"/>
        </w:rPr>
        <w:t xml:space="preserve">Recent literature has emphasised the distributed nature of leadership in higher education and the multitude of actors and factors that contribute towards organisational outcomes. Gronn </w:t>
      </w:r>
      <w:r w:rsidRPr="00E8191D">
        <w:rPr>
          <w:rFonts w:ascii="Times New Roman" w:hAnsi="Times New Roman" w:cs="Times New Roman"/>
          <w:sz w:val="24"/>
          <w:szCs w:val="24"/>
        </w:rPr>
        <w:fldChar w:fldCharType="begin"/>
      </w:r>
      <w:r w:rsidRPr="00E8191D">
        <w:rPr>
          <w:rFonts w:ascii="Times New Roman" w:hAnsi="Times New Roman" w:cs="Times New Roman"/>
          <w:sz w:val="24"/>
          <w:szCs w:val="24"/>
        </w:rPr>
        <w:instrText xml:space="preserve"> ADDIN EN.CITE &lt;EndNote&gt;&lt;Cite ExcludeAuth="1"&gt;&lt;Author&gt;Gronn&lt;/Author&gt;&lt;Year&gt;2009&lt;/Year&gt;&lt;RecNum&gt;333&lt;/RecNum&gt;&lt;record&gt;&lt;rec-number&gt;333&lt;/rec-number&gt;&lt;ref-type name="Journal Article"&gt;17&lt;/ref-type&gt;&lt;contributors&gt;&lt;authors&gt;&lt;author&gt;Gronn, P.&lt;/author&gt;&lt;/authors&gt;&lt;/contributors&gt;&lt;titles&gt;&lt;title&gt;Leadership configurations&lt;/title&gt;&lt;secondary-title&gt;Leadership&lt;/secondary-title&gt;&lt;/titles&gt;&lt;periodical&gt;&lt;full-title&gt;Leadership&lt;/full-title&gt;&lt;/periodical&gt;&lt;pages&gt;381-394&lt;/pages&gt;&lt;volume&gt;5&lt;/volume&gt;&lt;number&gt;3&lt;/number&gt;&lt;dates&gt;&lt;year&gt;2009&lt;/year&gt;&lt;/dates&gt;&lt;urls&gt;&lt;/urls&gt;&lt;/record&gt;&lt;/Cite&gt;&lt;Cite ExcludeAuth="1"&gt;&lt;Author&gt;Gronn&lt;/Author&gt;&lt;Year&gt;2010&lt;/Year&gt;&lt;RecNum&gt;628&lt;/RecNum&gt;&lt;record&gt;&lt;rec-number&gt;628&lt;/rec-number&gt;&lt;ref-type name="Book Section"&gt;5&lt;/ref-type&gt;&lt;contributors&gt;&lt;authors&gt;&lt;author&gt;Gronn, P.&lt;/author&gt;&lt;/authors&gt;&lt;secondary-authors&gt;&lt;author&gt;Bryman, A.&lt;/author&gt;&lt;author&gt;Collinson, D.&lt;/author&gt;&lt;author&gt;Grint, K.&lt;/author&gt;&lt;author&gt;Jackson, B.&lt;/author&gt;&lt;author&gt;Uhl-Bien, M.&lt;/author&gt;&lt;/secondary-authors&gt;&lt;/contributors&gt;&lt;titles&gt;&lt;title&gt;Hybrid configurations of leadership&lt;/title&gt;&lt;secondary-title&gt;Sage Handbook of Leadership&lt;/secondary-title&gt;&lt;/titles&gt;&lt;dates&gt;&lt;year&gt;2010&lt;/year&gt;&lt;/dates&gt;&lt;pub-location&gt;London&lt;/pub-location&gt;&lt;publisher&gt;Sage&lt;/publisher&gt;&lt;urls&gt;&lt;/urls&gt;&lt;/record&gt;&lt;/Cite&gt;&lt;/EndNote&gt;</w:instrText>
      </w:r>
      <w:r w:rsidRPr="00E8191D">
        <w:rPr>
          <w:rFonts w:ascii="Times New Roman" w:hAnsi="Times New Roman" w:cs="Times New Roman"/>
          <w:sz w:val="24"/>
          <w:szCs w:val="24"/>
        </w:rPr>
        <w:fldChar w:fldCharType="separate"/>
      </w:r>
      <w:r w:rsidR="00D842E0" w:rsidRPr="00E8191D">
        <w:rPr>
          <w:rFonts w:ascii="Times New Roman" w:hAnsi="Times New Roman" w:cs="Times New Roman"/>
          <w:sz w:val="24"/>
          <w:szCs w:val="24"/>
        </w:rPr>
        <w:t>(2009,</w:t>
      </w:r>
      <w:r w:rsidRPr="00E8191D">
        <w:rPr>
          <w:rFonts w:ascii="Times New Roman" w:hAnsi="Times New Roman" w:cs="Times New Roman"/>
          <w:sz w:val="24"/>
          <w:szCs w:val="24"/>
        </w:rPr>
        <w:t xml:space="preserve"> 201</w:t>
      </w:r>
      <w:r w:rsidR="0023303D" w:rsidRPr="00E8191D">
        <w:rPr>
          <w:rFonts w:ascii="Times New Roman" w:hAnsi="Times New Roman" w:cs="Times New Roman"/>
          <w:sz w:val="24"/>
          <w:szCs w:val="24"/>
        </w:rPr>
        <w:t>1</w:t>
      </w:r>
      <w:r w:rsidRPr="00E8191D">
        <w:rPr>
          <w:rFonts w:ascii="Times New Roman" w:hAnsi="Times New Roman" w:cs="Times New Roman"/>
          <w:sz w:val="24"/>
          <w:szCs w:val="24"/>
        </w:rPr>
        <w:t>)</w:t>
      </w:r>
      <w:r w:rsidRPr="00E8191D">
        <w:rPr>
          <w:rFonts w:ascii="Times New Roman" w:hAnsi="Times New Roman" w:cs="Times New Roman"/>
          <w:sz w:val="24"/>
          <w:szCs w:val="24"/>
        </w:rPr>
        <w:fldChar w:fldCharType="end"/>
      </w:r>
      <w:r w:rsidRPr="00E8191D">
        <w:rPr>
          <w:rFonts w:ascii="Times New Roman" w:hAnsi="Times New Roman" w:cs="Times New Roman"/>
          <w:sz w:val="24"/>
          <w:szCs w:val="24"/>
        </w:rPr>
        <w:t xml:space="preserve"> suggests, however, that rather than using such evidence to provide broad, normative accounts of leadership practice, greater attention should be directed to mapping the ‘hybrid configurations’ through which leadership </w:t>
      </w:r>
      <w:r w:rsidR="00395393" w:rsidRPr="00E8191D">
        <w:rPr>
          <w:rFonts w:ascii="Times New Roman" w:hAnsi="Times New Roman" w:cs="Times New Roman"/>
          <w:sz w:val="24"/>
          <w:szCs w:val="24"/>
        </w:rPr>
        <w:t xml:space="preserve">practice </w:t>
      </w:r>
      <w:r w:rsidRPr="00E8191D">
        <w:rPr>
          <w:rFonts w:ascii="Times New Roman" w:hAnsi="Times New Roman" w:cs="Times New Roman"/>
          <w:sz w:val="24"/>
          <w:szCs w:val="24"/>
        </w:rPr>
        <w:t xml:space="preserve">emerges. </w:t>
      </w:r>
      <w:r w:rsidR="00E32110" w:rsidRPr="00E8191D">
        <w:rPr>
          <w:rFonts w:ascii="Times New Roman" w:hAnsi="Times New Roman" w:cs="Times New Roman"/>
          <w:sz w:val="24"/>
          <w:szCs w:val="24"/>
        </w:rPr>
        <w:t>T</w:t>
      </w:r>
      <w:r w:rsidRPr="00E8191D">
        <w:rPr>
          <w:rFonts w:ascii="Times New Roman" w:hAnsi="Times New Roman" w:cs="Times New Roman"/>
          <w:sz w:val="24"/>
          <w:szCs w:val="24"/>
        </w:rPr>
        <w:t>h</w:t>
      </w:r>
      <w:r w:rsidR="00E32110" w:rsidRPr="00E8191D">
        <w:rPr>
          <w:rFonts w:ascii="Times New Roman" w:hAnsi="Times New Roman" w:cs="Times New Roman"/>
          <w:sz w:val="24"/>
          <w:szCs w:val="24"/>
        </w:rPr>
        <w:t>is</w:t>
      </w:r>
      <w:r w:rsidRPr="00E8191D">
        <w:rPr>
          <w:rFonts w:ascii="Times New Roman" w:hAnsi="Times New Roman" w:cs="Times New Roman"/>
          <w:sz w:val="24"/>
          <w:szCs w:val="24"/>
        </w:rPr>
        <w:t xml:space="preserve"> paper respond</w:t>
      </w:r>
      <w:r w:rsidR="00E32110" w:rsidRPr="00E8191D">
        <w:rPr>
          <w:rFonts w:ascii="Times New Roman" w:hAnsi="Times New Roman" w:cs="Times New Roman"/>
          <w:sz w:val="24"/>
          <w:szCs w:val="24"/>
        </w:rPr>
        <w:t>s</w:t>
      </w:r>
      <w:r w:rsidRPr="00E8191D">
        <w:rPr>
          <w:rFonts w:ascii="Times New Roman" w:hAnsi="Times New Roman" w:cs="Times New Roman"/>
          <w:sz w:val="24"/>
          <w:szCs w:val="24"/>
        </w:rPr>
        <w:t xml:space="preserve"> to </w:t>
      </w:r>
      <w:r w:rsidR="00E32110" w:rsidRPr="00E8191D">
        <w:rPr>
          <w:rFonts w:ascii="Times New Roman" w:hAnsi="Times New Roman" w:cs="Times New Roman"/>
          <w:sz w:val="24"/>
          <w:szCs w:val="24"/>
        </w:rPr>
        <w:t xml:space="preserve">this </w:t>
      </w:r>
      <w:r w:rsidRPr="00E8191D">
        <w:rPr>
          <w:rFonts w:ascii="Times New Roman" w:hAnsi="Times New Roman" w:cs="Times New Roman"/>
          <w:sz w:val="24"/>
          <w:szCs w:val="24"/>
        </w:rPr>
        <w:t xml:space="preserve">call through an </w:t>
      </w:r>
      <w:r w:rsidR="001A5DF1" w:rsidRPr="00E8191D">
        <w:rPr>
          <w:rFonts w:ascii="Times New Roman" w:hAnsi="Times New Roman" w:cs="Times New Roman"/>
          <w:sz w:val="24"/>
          <w:szCs w:val="24"/>
        </w:rPr>
        <w:t>analysis</w:t>
      </w:r>
      <w:r w:rsidRPr="00E8191D">
        <w:rPr>
          <w:rFonts w:ascii="Times New Roman" w:hAnsi="Times New Roman" w:cs="Times New Roman"/>
          <w:sz w:val="24"/>
          <w:szCs w:val="24"/>
        </w:rPr>
        <w:t xml:space="preserve"> of employer engagement activities </w:t>
      </w:r>
      <w:r w:rsidR="001A5DF1" w:rsidRPr="00E8191D">
        <w:rPr>
          <w:rFonts w:ascii="Times New Roman" w:hAnsi="Times New Roman" w:cs="Times New Roman"/>
          <w:sz w:val="24"/>
          <w:szCs w:val="24"/>
        </w:rPr>
        <w:t>in UK higher education</w:t>
      </w:r>
      <w:r w:rsidRPr="00E8191D">
        <w:rPr>
          <w:rFonts w:ascii="Times New Roman" w:hAnsi="Times New Roman" w:cs="Times New Roman"/>
          <w:sz w:val="24"/>
          <w:szCs w:val="24"/>
        </w:rPr>
        <w:t xml:space="preserve">.  </w:t>
      </w:r>
      <w:r w:rsidR="0040622F" w:rsidRPr="00E8191D">
        <w:rPr>
          <w:rFonts w:ascii="Times New Roman" w:hAnsi="Times New Roman" w:cs="Times New Roman"/>
          <w:sz w:val="24"/>
          <w:szCs w:val="24"/>
        </w:rPr>
        <w:t>Using</w:t>
      </w:r>
      <w:r w:rsidRPr="00E8191D">
        <w:rPr>
          <w:rFonts w:ascii="Times New Roman" w:hAnsi="Times New Roman" w:cs="Times New Roman"/>
          <w:sz w:val="24"/>
          <w:szCs w:val="24"/>
        </w:rPr>
        <w:t xml:space="preserve"> a </w:t>
      </w:r>
      <w:r w:rsidR="001A5DF1" w:rsidRPr="00E8191D">
        <w:rPr>
          <w:rFonts w:ascii="Times New Roman" w:hAnsi="Times New Roman" w:cs="Times New Roman"/>
          <w:sz w:val="24"/>
          <w:szCs w:val="24"/>
        </w:rPr>
        <w:t>qualitative case study approach</w:t>
      </w:r>
      <w:r w:rsidRPr="00E8191D">
        <w:rPr>
          <w:rFonts w:ascii="Times New Roman" w:hAnsi="Times New Roman" w:cs="Times New Roman"/>
          <w:sz w:val="24"/>
          <w:szCs w:val="24"/>
        </w:rPr>
        <w:t xml:space="preserve"> </w:t>
      </w:r>
      <w:r w:rsidR="00E32110" w:rsidRPr="00E8191D">
        <w:rPr>
          <w:rFonts w:ascii="Times New Roman" w:hAnsi="Times New Roman" w:cs="Times New Roman"/>
          <w:sz w:val="24"/>
          <w:szCs w:val="24"/>
        </w:rPr>
        <w:t xml:space="preserve">it </w:t>
      </w:r>
      <w:r w:rsidRPr="00E8191D">
        <w:rPr>
          <w:rFonts w:ascii="Times New Roman" w:hAnsi="Times New Roman" w:cs="Times New Roman"/>
          <w:sz w:val="24"/>
          <w:szCs w:val="24"/>
        </w:rPr>
        <w:t>illustrate</w:t>
      </w:r>
      <w:r w:rsidR="00E32110" w:rsidRPr="00E8191D">
        <w:rPr>
          <w:rFonts w:ascii="Times New Roman" w:hAnsi="Times New Roman" w:cs="Times New Roman"/>
          <w:sz w:val="24"/>
          <w:szCs w:val="24"/>
        </w:rPr>
        <w:t>s</w:t>
      </w:r>
      <w:r w:rsidRPr="00E8191D">
        <w:rPr>
          <w:rFonts w:ascii="Times New Roman" w:hAnsi="Times New Roman" w:cs="Times New Roman"/>
          <w:sz w:val="24"/>
          <w:szCs w:val="24"/>
        </w:rPr>
        <w:t xml:space="preserve"> the complex, interdependent, and contested, nature of leadership practice</w:t>
      </w:r>
      <w:r w:rsidR="001A5DF1" w:rsidRPr="00E8191D">
        <w:rPr>
          <w:rFonts w:ascii="Times New Roman" w:hAnsi="Times New Roman" w:cs="Times New Roman"/>
          <w:sz w:val="24"/>
          <w:szCs w:val="24"/>
        </w:rPr>
        <w:t xml:space="preserve"> in cross-boundary environments</w:t>
      </w:r>
      <w:r w:rsidR="0063270C" w:rsidRPr="00E8191D">
        <w:rPr>
          <w:rFonts w:ascii="Times New Roman" w:hAnsi="Times New Roman" w:cs="Times New Roman"/>
          <w:sz w:val="24"/>
          <w:szCs w:val="24"/>
        </w:rPr>
        <w:t>. The paper concludes by suggesting how a hybrid perspective may enhance leadership theory and practice in tertiary educ</w:t>
      </w:r>
      <w:r w:rsidR="0059057A" w:rsidRPr="00E8191D">
        <w:rPr>
          <w:rFonts w:ascii="Times New Roman" w:hAnsi="Times New Roman" w:cs="Times New Roman"/>
          <w:sz w:val="24"/>
          <w:szCs w:val="24"/>
        </w:rPr>
        <w:t>a</w:t>
      </w:r>
      <w:r w:rsidR="0063270C" w:rsidRPr="00E8191D">
        <w:rPr>
          <w:rFonts w:ascii="Times New Roman" w:hAnsi="Times New Roman" w:cs="Times New Roman"/>
          <w:sz w:val="24"/>
          <w:szCs w:val="24"/>
        </w:rPr>
        <w:t>tion.</w:t>
      </w:r>
    </w:p>
    <w:p w14:paraId="0F3F572B" w14:textId="6B96667A" w:rsidR="00E839A4" w:rsidRPr="00E8191D" w:rsidRDefault="00E839A4" w:rsidP="00915367">
      <w:pPr>
        <w:spacing w:after="240" w:line="360" w:lineRule="auto"/>
        <w:jc w:val="both"/>
        <w:outlineLvl w:val="0"/>
        <w:rPr>
          <w:rFonts w:ascii="Times New Roman" w:hAnsi="Times New Roman" w:cs="Times New Roman"/>
          <w:b/>
          <w:sz w:val="24"/>
          <w:szCs w:val="24"/>
        </w:rPr>
      </w:pPr>
      <w:r w:rsidRPr="00E8191D">
        <w:rPr>
          <w:rFonts w:ascii="Times New Roman" w:hAnsi="Times New Roman" w:cs="Times New Roman"/>
          <w:b/>
          <w:sz w:val="24"/>
          <w:szCs w:val="24"/>
        </w:rPr>
        <w:t>Keywords</w:t>
      </w:r>
    </w:p>
    <w:p w14:paraId="5A2819F5" w14:textId="531398A9" w:rsidR="00CC26D9" w:rsidRPr="00E8191D" w:rsidRDefault="00E32110" w:rsidP="00915367">
      <w:pPr>
        <w:spacing w:after="240" w:line="360" w:lineRule="auto"/>
        <w:jc w:val="both"/>
        <w:rPr>
          <w:rFonts w:ascii="Times New Roman" w:hAnsi="Times New Roman" w:cs="Times New Roman"/>
          <w:b/>
          <w:sz w:val="24"/>
          <w:szCs w:val="24"/>
        </w:rPr>
      </w:pPr>
      <w:r w:rsidRPr="00E8191D">
        <w:rPr>
          <w:rFonts w:ascii="Times New Roman" w:hAnsi="Times New Roman" w:cs="Times New Roman"/>
          <w:sz w:val="24"/>
          <w:szCs w:val="24"/>
        </w:rPr>
        <w:t>D</w:t>
      </w:r>
      <w:r w:rsidR="001A5DF1" w:rsidRPr="00E8191D">
        <w:rPr>
          <w:rFonts w:ascii="Times New Roman" w:hAnsi="Times New Roman" w:cs="Times New Roman"/>
          <w:sz w:val="24"/>
          <w:szCs w:val="24"/>
        </w:rPr>
        <w:t xml:space="preserve">istributed leadership, hybrid configurations, employer engagement, boundary spanning, </w:t>
      </w:r>
      <w:r w:rsidR="009D78E6" w:rsidRPr="00E8191D">
        <w:rPr>
          <w:rFonts w:ascii="Times New Roman" w:hAnsi="Times New Roman" w:cs="Times New Roman"/>
          <w:sz w:val="24"/>
          <w:szCs w:val="24"/>
        </w:rPr>
        <w:t>shared</w:t>
      </w:r>
      <w:r w:rsidR="001A5DF1" w:rsidRPr="00E8191D">
        <w:rPr>
          <w:rFonts w:ascii="Times New Roman" w:hAnsi="Times New Roman" w:cs="Times New Roman"/>
          <w:sz w:val="24"/>
          <w:szCs w:val="24"/>
        </w:rPr>
        <w:t xml:space="preserve"> leadership</w:t>
      </w:r>
      <w:r w:rsidR="00B1017A" w:rsidRPr="00E8191D">
        <w:rPr>
          <w:rFonts w:ascii="Times New Roman" w:hAnsi="Times New Roman" w:cs="Times New Roman"/>
          <w:sz w:val="24"/>
          <w:szCs w:val="24"/>
        </w:rPr>
        <w:t>, emergent leadership</w:t>
      </w:r>
    </w:p>
    <w:p w14:paraId="32AECE78" w14:textId="727A68D3" w:rsidR="007E7E7B" w:rsidRPr="00E8191D" w:rsidRDefault="00385E67" w:rsidP="00915367">
      <w:pPr>
        <w:spacing w:after="24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br w:type="column"/>
      </w:r>
      <w:r w:rsidR="007E7E7B" w:rsidRPr="00E8191D">
        <w:rPr>
          <w:rFonts w:ascii="Times New Roman" w:hAnsi="Times New Roman" w:cs="Times New Roman"/>
          <w:b/>
          <w:sz w:val="24"/>
          <w:szCs w:val="24"/>
        </w:rPr>
        <w:lastRenderedPageBreak/>
        <w:t>Introduction</w:t>
      </w:r>
    </w:p>
    <w:p w14:paraId="0E9BA38E" w14:textId="4DE2A691" w:rsidR="00CC26D9" w:rsidRPr="00E8191D" w:rsidRDefault="007E7E7B" w:rsidP="00E8191D">
      <w:pPr>
        <w:spacing w:after="240" w:line="360" w:lineRule="auto"/>
        <w:jc w:val="both"/>
        <w:rPr>
          <w:rFonts w:ascii="Times New Roman" w:hAnsi="Times New Roman" w:cs="Times New Roman"/>
          <w:sz w:val="24"/>
          <w:szCs w:val="24"/>
        </w:rPr>
      </w:pPr>
      <w:r w:rsidRPr="00E8191D">
        <w:rPr>
          <w:rFonts w:ascii="Times New Roman" w:hAnsi="Times New Roman" w:cs="Times New Roman"/>
          <w:sz w:val="24"/>
          <w:szCs w:val="24"/>
        </w:rPr>
        <w:t xml:space="preserve">Recent years have seen </w:t>
      </w:r>
      <w:r w:rsidR="000F2479" w:rsidRPr="00E8191D">
        <w:rPr>
          <w:rFonts w:ascii="Times New Roman" w:hAnsi="Times New Roman" w:cs="Times New Roman"/>
          <w:sz w:val="24"/>
          <w:szCs w:val="24"/>
        </w:rPr>
        <w:t xml:space="preserve">growing recognition of the relational </w:t>
      </w:r>
      <w:r w:rsidR="000E37F4" w:rsidRPr="00E8191D">
        <w:rPr>
          <w:rFonts w:ascii="Times New Roman" w:hAnsi="Times New Roman" w:cs="Times New Roman"/>
          <w:sz w:val="24"/>
          <w:szCs w:val="24"/>
        </w:rPr>
        <w:t xml:space="preserve">and collective </w:t>
      </w:r>
      <w:r w:rsidR="003C1CC1" w:rsidRPr="00E8191D">
        <w:rPr>
          <w:rFonts w:ascii="Times New Roman" w:hAnsi="Times New Roman" w:cs="Times New Roman"/>
          <w:sz w:val="24"/>
          <w:szCs w:val="24"/>
        </w:rPr>
        <w:t>nature</w:t>
      </w:r>
      <w:r w:rsidR="000F2479" w:rsidRPr="00E8191D">
        <w:rPr>
          <w:rFonts w:ascii="Times New Roman" w:hAnsi="Times New Roman" w:cs="Times New Roman"/>
          <w:sz w:val="24"/>
          <w:szCs w:val="24"/>
        </w:rPr>
        <w:t xml:space="preserve"> of leadership </w:t>
      </w:r>
      <w:r w:rsidR="003C1CC1" w:rsidRPr="00E8191D">
        <w:rPr>
          <w:rFonts w:ascii="Times New Roman" w:hAnsi="Times New Roman" w:cs="Times New Roman"/>
          <w:sz w:val="24"/>
          <w:szCs w:val="24"/>
        </w:rPr>
        <w:t>– portraying it</w:t>
      </w:r>
      <w:r w:rsidR="000F2479" w:rsidRPr="00E8191D">
        <w:rPr>
          <w:rFonts w:ascii="Times New Roman" w:hAnsi="Times New Roman" w:cs="Times New Roman"/>
          <w:sz w:val="24"/>
          <w:szCs w:val="24"/>
        </w:rPr>
        <w:t xml:space="preserve"> as a shared, group process rather than a quality or characteristic of the </w:t>
      </w:r>
      <w:r w:rsidR="00CA4A05" w:rsidRPr="00E8191D">
        <w:rPr>
          <w:rFonts w:ascii="Times New Roman" w:hAnsi="Times New Roman" w:cs="Times New Roman"/>
          <w:sz w:val="24"/>
          <w:szCs w:val="24"/>
        </w:rPr>
        <w:t>‘</w:t>
      </w:r>
      <w:r w:rsidR="000F2479" w:rsidRPr="00E8191D">
        <w:rPr>
          <w:rFonts w:ascii="Times New Roman" w:hAnsi="Times New Roman" w:cs="Times New Roman"/>
          <w:sz w:val="24"/>
          <w:szCs w:val="24"/>
        </w:rPr>
        <w:t>leader’ (Uhl-Bien, 2006)</w:t>
      </w:r>
      <w:r w:rsidRPr="00E8191D">
        <w:rPr>
          <w:rFonts w:ascii="Times New Roman" w:hAnsi="Times New Roman" w:cs="Times New Roman"/>
          <w:sz w:val="24"/>
          <w:szCs w:val="24"/>
        </w:rPr>
        <w:t xml:space="preserve">. For a concept developed just over a decade ago </w:t>
      </w:r>
      <w:r w:rsidR="001735A6" w:rsidRPr="00E8191D">
        <w:rPr>
          <w:rFonts w:ascii="Times New Roman" w:hAnsi="Times New Roman" w:cs="Times New Roman"/>
          <w:sz w:val="24"/>
          <w:szCs w:val="24"/>
        </w:rPr>
        <w:t>‘distributed l</w:t>
      </w:r>
      <w:r w:rsidRPr="00E8191D">
        <w:rPr>
          <w:rFonts w:ascii="Times New Roman" w:hAnsi="Times New Roman" w:cs="Times New Roman"/>
          <w:sz w:val="24"/>
          <w:szCs w:val="24"/>
        </w:rPr>
        <w:t>eadership</w:t>
      </w:r>
      <w:r w:rsidR="001735A6" w:rsidRPr="00E8191D">
        <w:rPr>
          <w:rFonts w:ascii="Times New Roman" w:hAnsi="Times New Roman" w:cs="Times New Roman"/>
          <w:sz w:val="24"/>
          <w:szCs w:val="24"/>
        </w:rPr>
        <w:t>’</w:t>
      </w:r>
      <w:r w:rsidRPr="00E8191D">
        <w:rPr>
          <w:rFonts w:ascii="Times New Roman" w:hAnsi="Times New Roman" w:cs="Times New Roman"/>
          <w:sz w:val="24"/>
          <w:szCs w:val="24"/>
        </w:rPr>
        <w:t xml:space="preserve"> </w:t>
      </w:r>
      <w:r w:rsidR="001735A6" w:rsidRPr="00E8191D">
        <w:rPr>
          <w:rFonts w:ascii="Times New Roman" w:hAnsi="Times New Roman" w:cs="Times New Roman"/>
          <w:sz w:val="24"/>
          <w:szCs w:val="24"/>
        </w:rPr>
        <w:t xml:space="preserve">(Gronn, 2000, 2002) </w:t>
      </w:r>
      <w:r w:rsidRPr="00E8191D">
        <w:rPr>
          <w:rFonts w:ascii="Times New Roman" w:hAnsi="Times New Roman" w:cs="Times New Roman"/>
          <w:sz w:val="24"/>
          <w:szCs w:val="24"/>
        </w:rPr>
        <w:t xml:space="preserve">has been a particular success story and is now widely advocated as the preferred </w:t>
      </w:r>
      <w:r w:rsidR="00CA4A05" w:rsidRPr="00E8191D">
        <w:rPr>
          <w:rFonts w:ascii="Times New Roman" w:hAnsi="Times New Roman" w:cs="Times New Roman"/>
          <w:sz w:val="24"/>
          <w:szCs w:val="24"/>
        </w:rPr>
        <w:t>approach to</w:t>
      </w:r>
      <w:r w:rsidRPr="00E8191D">
        <w:rPr>
          <w:rFonts w:ascii="Times New Roman" w:hAnsi="Times New Roman" w:cs="Times New Roman"/>
          <w:sz w:val="24"/>
          <w:szCs w:val="24"/>
        </w:rPr>
        <w:t xml:space="preserve"> leadership in </w:t>
      </w:r>
      <w:r w:rsidR="003C1CC1" w:rsidRPr="00E8191D">
        <w:rPr>
          <w:rFonts w:ascii="Times New Roman" w:hAnsi="Times New Roman" w:cs="Times New Roman"/>
          <w:sz w:val="24"/>
          <w:szCs w:val="24"/>
        </w:rPr>
        <w:t>many</w:t>
      </w:r>
      <w:r w:rsidRPr="00E8191D">
        <w:rPr>
          <w:rFonts w:ascii="Times New Roman" w:hAnsi="Times New Roman" w:cs="Times New Roman"/>
          <w:sz w:val="24"/>
          <w:szCs w:val="24"/>
        </w:rPr>
        <w:t xml:space="preserve"> </w:t>
      </w:r>
      <w:r w:rsidR="00CA4A05" w:rsidRPr="00E8191D">
        <w:rPr>
          <w:rFonts w:ascii="Times New Roman" w:hAnsi="Times New Roman" w:cs="Times New Roman"/>
          <w:sz w:val="24"/>
          <w:szCs w:val="24"/>
        </w:rPr>
        <w:t xml:space="preserve">sectors and </w:t>
      </w:r>
      <w:r w:rsidRPr="00E8191D">
        <w:rPr>
          <w:rFonts w:ascii="Times New Roman" w:hAnsi="Times New Roman" w:cs="Times New Roman"/>
          <w:sz w:val="24"/>
          <w:szCs w:val="24"/>
        </w:rPr>
        <w:t>organisation</w:t>
      </w:r>
      <w:r w:rsidR="003C1CC1" w:rsidRPr="00E8191D">
        <w:rPr>
          <w:rFonts w:ascii="Times New Roman" w:hAnsi="Times New Roman" w:cs="Times New Roman"/>
          <w:sz w:val="24"/>
          <w:szCs w:val="24"/>
        </w:rPr>
        <w:t>s</w:t>
      </w:r>
      <w:r w:rsidRPr="00E8191D">
        <w:rPr>
          <w:rFonts w:ascii="Times New Roman" w:hAnsi="Times New Roman" w:cs="Times New Roman"/>
          <w:sz w:val="24"/>
          <w:szCs w:val="24"/>
        </w:rPr>
        <w:t xml:space="preserve"> (</w:t>
      </w:r>
      <w:r w:rsidR="001701F5" w:rsidRPr="00E8191D">
        <w:rPr>
          <w:rFonts w:ascii="Times New Roman" w:hAnsi="Times New Roman" w:cs="Times New Roman"/>
          <w:sz w:val="24"/>
          <w:szCs w:val="24"/>
        </w:rPr>
        <w:t>see Bolden, 2011</w:t>
      </w:r>
      <w:r w:rsidR="008B6ACA" w:rsidRPr="00E8191D">
        <w:rPr>
          <w:rFonts w:ascii="Times New Roman" w:hAnsi="Times New Roman" w:cs="Times New Roman"/>
          <w:sz w:val="24"/>
          <w:szCs w:val="24"/>
        </w:rPr>
        <w:t xml:space="preserve"> </w:t>
      </w:r>
      <w:r w:rsidR="00BD13B7" w:rsidRPr="00E8191D">
        <w:rPr>
          <w:rFonts w:ascii="Times New Roman" w:hAnsi="Times New Roman" w:cs="Times New Roman"/>
          <w:sz w:val="24"/>
          <w:szCs w:val="24"/>
        </w:rPr>
        <w:t xml:space="preserve">for </w:t>
      </w:r>
      <w:r w:rsidR="00AB716B" w:rsidRPr="00E8191D">
        <w:rPr>
          <w:rFonts w:ascii="Times New Roman" w:hAnsi="Times New Roman" w:cs="Times New Roman"/>
          <w:sz w:val="24"/>
          <w:szCs w:val="24"/>
        </w:rPr>
        <w:t>a review</w:t>
      </w:r>
      <w:r w:rsidRPr="00E8191D">
        <w:rPr>
          <w:rFonts w:ascii="Times New Roman" w:hAnsi="Times New Roman" w:cs="Times New Roman"/>
          <w:sz w:val="24"/>
          <w:szCs w:val="24"/>
        </w:rPr>
        <w:t xml:space="preserve">).  </w:t>
      </w:r>
      <w:r w:rsidR="003C1CC1" w:rsidRPr="00E8191D">
        <w:rPr>
          <w:rFonts w:ascii="Times New Roman" w:hAnsi="Times New Roman" w:cs="Times New Roman"/>
          <w:sz w:val="24"/>
          <w:szCs w:val="24"/>
        </w:rPr>
        <w:t>From a d</w:t>
      </w:r>
      <w:r w:rsidR="0040622F" w:rsidRPr="00E8191D">
        <w:rPr>
          <w:rFonts w:ascii="Times New Roman" w:hAnsi="Times New Roman" w:cs="Times New Roman"/>
          <w:sz w:val="24"/>
          <w:szCs w:val="24"/>
        </w:rPr>
        <w:t>istributed perspective</w:t>
      </w:r>
      <w:r w:rsidR="003C1CC1" w:rsidRPr="00E8191D">
        <w:rPr>
          <w:rFonts w:ascii="Times New Roman" w:hAnsi="Times New Roman" w:cs="Times New Roman"/>
          <w:sz w:val="24"/>
          <w:szCs w:val="24"/>
        </w:rPr>
        <w:t>,</w:t>
      </w:r>
      <w:r w:rsidR="0040622F" w:rsidRPr="00E8191D">
        <w:rPr>
          <w:rFonts w:ascii="Times New Roman" w:hAnsi="Times New Roman" w:cs="Times New Roman"/>
          <w:sz w:val="24"/>
          <w:szCs w:val="24"/>
        </w:rPr>
        <w:t xml:space="preserve"> </w:t>
      </w:r>
      <w:r w:rsidR="00401D16" w:rsidRPr="00E8191D">
        <w:rPr>
          <w:rFonts w:ascii="Times New Roman" w:hAnsi="Times New Roman" w:cs="Times New Roman"/>
          <w:sz w:val="24"/>
          <w:szCs w:val="24"/>
        </w:rPr>
        <w:t>leadership</w:t>
      </w:r>
      <w:r w:rsidR="001735A6" w:rsidRPr="00E8191D">
        <w:rPr>
          <w:rFonts w:ascii="Times New Roman" w:hAnsi="Times New Roman" w:cs="Times New Roman"/>
          <w:sz w:val="24"/>
          <w:szCs w:val="24"/>
        </w:rPr>
        <w:t xml:space="preserve"> </w:t>
      </w:r>
      <w:r w:rsidR="003C1CC1" w:rsidRPr="00E8191D">
        <w:rPr>
          <w:rFonts w:ascii="Times New Roman" w:hAnsi="Times New Roman" w:cs="Times New Roman"/>
          <w:sz w:val="24"/>
          <w:szCs w:val="24"/>
        </w:rPr>
        <w:t xml:space="preserve">is considered </w:t>
      </w:r>
      <w:r w:rsidR="001735A6" w:rsidRPr="00E8191D">
        <w:rPr>
          <w:rFonts w:ascii="Times New Roman" w:hAnsi="Times New Roman" w:cs="Times New Roman"/>
          <w:sz w:val="24"/>
          <w:szCs w:val="24"/>
        </w:rPr>
        <w:t xml:space="preserve">to be </w:t>
      </w:r>
      <w:r w:rsidR="00182319" w:rsidRPr="00E8191D">
        <w:rPr>
          <w:rFonts w:ascii="Times New Roman" w:hAnsi="Times New Roman" w:cs="Times New Roman"/>
          <w:sz w:val="24"/>
          <w:szCs w:val="24"/>
        </w:rPr>
        <w:t>‘</w:t>
      </w:r>
      <w:r w:rsidR="00182319" w:rsidRPr="00E8191D">
        <w:rPr>
          <w:rFonts w:ascii="Times New Roman" w:hAnsi="Times New Roman" w:cs="Times New Roman"/>
          <w:sz w:val="24"/>
          <w:szCs w:val="24"/>
          <w:lang w:val="en-US"/>
        </w:rPr>
        <w:t xml:space="preserve">an emergent property of a group or network of interacting individuals’ (Woods, Bennett, Harvey &amp; Wise, 2004, p. 441) </w:t>
      </w:r>
      <w:r w:rsidR="00DA4A0D" w:rsidRPr="00E8191D">
        <w:rPr>
          <w:rFonts w:ascii="Times New Roman" w:hAnsi="Times New Roman" w:cs="Times New Roman"/>
          <w:sz w:val="24"/>
          <w:szCs w:val="24"/>
        </w:rPr>
        <w:t>in which everyone has a part to play</w:t>
      </w:r>
      <w:r w:rsidR="001A111F" w:rsidRPr="00E8191D">
        <w:rPr>
          <w:rFonts w:ascii="Times New Roman" w:hAnsi="Times New Roman" w:cs="Times New Roman"/>
          <w:sz w:val="24"/>
          <w:szCs w:val="24"/>
        </w:rPr>
        <w:t>.</w:t>
      </w:r>
      <w:r w:rsidR="00D842E0" w:rsidRPr="00E8191D">
        <w:rPr>
          <w:rFonts w:ascii="Times New Roman" w:hAnsi="Times New Roman" w:cs="Times New Roman"/>
          <w:sz w:val="24"/>
          <w:szCs w:val="24"/>
        </w:rPr>
        <w:t xml:space="preserve"> </w:t>
      </w:r>
      <w:r w:rsidR="00757EB2" w:rsidRPr="00E8191D">
        <w:rPr>
          <w:rFonts w:ascii="Times New Roman" w:hAnsi="Times New Roman" w:cs="Times New Roman"/>
          <w:sz w:val="24"/>
          <w:szCs w:val="24"/>
        </w:rPr>
        <w:t>A</w:t>
      </w:r>
      <w:r w:rsidR="00F65BB8" w:rsidRPr="00E8191D">
        <w:rPr>
          <w:rFonts w:ascii="Times New Roman" w:hAnsi="Times New Roman" w:cs="Times New Roman"/>
          <w:sz w:val="24"/>
          <w:szCs w:val="24"/>
        </w:rPr>
        <w:t xml:space="preserve"> distributed perspective draws attention to the importance of </w:t>
      </w:r>
      <w:r w:rsidR="00CA4A05" w:rsidRPr="00E8191D">
        <w:rPr>
          <w:rFonts w:ascii="Times New Roman" w:hAnsi="Times New Roman" w:cs="Times New Roman"/>
          <w:sz w:val="24"/>
          <w:szCs w:val="24"/>
        </w:rPr>
        <w:t xml:space="preserve">context </w:t>
      </w:r>
      <w:r w:rsidR="00F65BB8" w:rsidRPr="00E8191D">
        <w:rPr>
          <w:rFonts w:ascii="Times New Roman" w:hAnsi="Times New Roman" w:cs="Times New Roman"/>
          <w:sz w:val="24"/>
          <w:szCs w:val="24"/>
        </w:rPr>
        <w:t xml:space="preserve">in </w:t>
      </w:r>
      <w:r w:rsidR="00757EB2" w:rsidRPr="00E8191D">
        <w:rPr>
          <w:rFonts w:ascii="Times New Roman" w:hAnsi="Times New Roman" w:cs="Times New Roman"/>
          <w:sz w:val="24"/>
          <w:szCs w:val="24"/>
        </w:rPr>
        <w:t>determining who leads at a given time – suggesting that concern and expertise are equally as important as seniority</w:t>
      </w:r>
      <w:r w:rsidR="00D03CC4" w:rsidRPr="00E8191D">
        <w:rPr>
          <w:rFonts w:ascii="Times New Roman" w:hAnsi="Times New Roman" w:cs="Times New Roman"/>
          <w:sz w:val="24"/>
          <w:szCs w:val="24"/>
        </w:rPr>
        <w:t xml:space="preserve"> (</w:t>
      </w:r>
      <w:r w:rsidR="001D77BF" w:rsidRPr="00E8191D">
        <w:rPr>
          <w:rFonts w:ascii="Times New Roman" w:hAnsi="Times New Roman" w:cs="Times New Roman"/>
          <w:sz w:val="24"/>
          <w:szCs w:val="24"/>
        </w:rPr>
        <w:t xml:space="preserve">Spillane, Halverson &amp; Diamond, </w:t>
      </w:r>
      <w:r w:rsidR="00D03CC4" w:rsidRPr="00E8191D">
        <w:rPr>
          <w:rFonts w:ascii="Times New Roman" w:hAnsi="Times New Roman" w:cs="Times New Roman"/>
          <w:sz w:val="24"/>
          <w:szCs w:val="24"/>
        </w:rPr>
        <w:t>2004)</w:t>
      </w:r>
      <w:r w:rsidR="00F65BB8" w:rsidRPr="00E8191D">
        <w:rPr>
          <w:rFonts w:ascii="Times New Roman" w:hAnsi="Times New Roman" w:cs="Times New Roman"/>
          <w:sz w:val="24"/>
          <w:szCs w:val="24"/>
        </w:rPr>
        <w:t xml:space="preserve">. </w:t>
      </w:r>
    </w:p>
    <w:p w14:paraId="7041E160" w14:textId="381FAFEE" w:rsidR="00F1423D" w:rsidRPr="00E8191D" w:rsidRDefault="00221D89" w:rsidP="00E8191D">
      <w:pPr>
        <w:spacing w:after="240" w:line="360" w:lineRule="auto"/>
        <w:ind w:firstLine="720"/>
        <w:jc w:val="both"/>
        <w:rPr>
          <w:rFonts w:ascii="Times New Roman" w:hAnsi="Times New Roman" w:cs="Times New Roman"/>
          <w:sz w:val="24"/>
          <w:szCs w:val="24"/>
          <w:lang w:val="en-US"/>
        </w:rPr>
      </w:pPr>
      <w:r w:rsidRPr="00E8191D">
        <w:rPr>
          <w:rFonts w:ascii="Times New Roman" w:hAnsi="Times New Roman" w:cs="Times New Roman"/>
          <w:sz w:val="24"/>
          <w:szCs w:val="24"/>
        </w:rPr>
        <w:t xml:space="preserve">The emphasis on </w:t>
      </w:r>
      <w:r w:rsidR="00757EB2" w:rsidRPr="00E8191D">
        <w:rPr>
          <w:rFonts w:ascii="Times New Roman" w:hAnsi="Times New Roman" w:cs="Times New Roman"/>
          <w:sz w:val="24"/>
          <w:szCs w:val="24"/>
        </w:rPr>
        <w:t>inclusivity and collegiality</w:t>
      </w:r>
      <w:r w:rsidR="00082420" w:rsidRPr="00E8191D">
        <w:rPr>
          <w:rFonts w:ascii="Times New Roman" w:hAnsi="Times New Roman" w:cs="Times New Roman"/>
          <w:sz w:val="24"/>
          <w:szCs w:val="24"/>
        </w:rPr>
        <w:t xml:space="preserve">, </w:t>
      </w:r>
      <w:r w:rsidR="00F1423D" w:rsidRPr="00E8191D">
        <w:rPr>
          <w:rFonts w:ascii="Times New Roman" w:hAnsi="Times New Roman" w:cs="Times New Roman"/>
          <w:sz w:val="24"/>
          <w:szCs w:val="24"/>
        </w:rPr>
        <w:t xml:space="preserve">along with a strong track record </w:t>
      </w:r>
      <w:r w:rsidR="00757EB2" w:rsidRPr="00E8191D">
        <w:rPr>
          <w:rFonts w:ascii="Times New Roman" w:hAnsi="Times New Roman" w:cs="Times New Roman"/>
          <w:sz w:val="24"/>
          <w:szCs w:val="24"/>
        </w:rPr>
        <w:t>of research in schools and colleges</w:t>
      </w:r>
      <w:r w:rsidR="00082420" w:rsidRPr="00E8191D">
        <w:rPr>
          <w:rFonts w:ascii="Times New Roman" w:hAnsi="Times New Roman" w:cs="Times New Roman"/>
          <w:sz w:val="24"/>
          <w:szCs w:val="24"/>
        </w:rPr>
        <w:t>,</w:t>
      </w:r>
      <w:r w:rsidRPr="00E8191D">
        <w:rPr>
          <w:rFonts w:ascii="Times New Roman" w:hAnsi="Times New Roman" w:cs="Times New Roman"/>
          <w:sz w:val="24"/>
          <w:szCs w:val="24"/>
        </w:rPr>
        <w:t xml:space="preserve"> has made distributed leadership an obvious </w:t>
      </w:r>
      <w:r w:rsidR="000E37F4" w:rsidRPr="00E8191D">
        <w:rPr>
          <w:rFonts w:ascii="Times New Roman" w:hAnsi="Times New Roman" w:cs="Times New Roman"/>
          <w:sz w:val="24"/>
          <w:szCs w:val="24"/>
        </w:rPr>
        <w:t>choice</w:t>
      </w:r>
      <w:r w:rsidRPr="00E8191D">
        <w:rPr>
          <w:rFonts w:ascii="Times New Roman" w:hAnsi="Times New Roman" w:cs="Times New Roman"/>
          <w:sz w:val="24"/>
          <w:szCs w:val="24"/>
        </w:rPr>
        <w:t xml:space="preserve"> for </w:t>
      </w:r>
      <w:r w:rsidR="00C57351" w:rsidRPr="00E8191D">
        <w:rPr>
          <w:rFonts w:ascii="Times New Roman" w:hAnsi="Times New Roman" w:cs="Times New Roman"/>
          <w:sz w:val="24"/>
          <w:szCs w:val="24"/>
        </w:rPr>
        <w:t xml:space="preserve">leadership research, development and practice within universities. Indeed, in a recent special issue of </w:t>
      </w:r>
      <w:r w:rsidR="00C57351" w:rsidRPr="00E8191D">
        <w:rPr>
          <w:rFonts w:ascii="Times New Roman" w:hAnsi="Times New Roman" w:cs="Times New Roman"/>
          <w:i/>
          <w:sz w:val="24"/>
          <w:szCs w:val="24"/>
          <w:lang w:val="en-US"/>
        </w:rPr>
        <w:t>Higher Education Research and Development</w:t>
      </w:r>
      <w:r w:rsidR="00C57351" w:rsidRPr="00E8191D">
        <w:rPr>
          <w:rFonts w:ascii="Times New Roman" w:hAnsi="Times New Roman" w:cs="Times New Roman"/>
          <w:sz w:val="24"/>
          <w:szCs w:val="24"/>
        </w:rPr>
        <w:t xml:space="preserve"> on ‘</w:t>
      </w:r>
      <w:r w:rsidR="00C57351" w:rsidRPr="00E8191D">
        <w:rPr>
          <w:rFonts w:ascii="Times New Roman" w:hAnsi="Times New Roman" w:cs="Times New Roman"/>
          <w:sz w:val="24"/>
          <w:szCs w:val="24"/>
          <w:lang w:val="en-US"/>
        </w:rPr>
        <w:t xml:space="preserve">Leading the Academy: defining the future of leadership in higher education’ approximately </w:t>
      </w:r>
      <w:r w:rsidR="00757EB2" w:rsidRPr="00E8191D">
        <w:rPr>
          <w:rFonts w:ascii="Times New Roman" w:hAnsi="Times New Roman" w:cs="Times New Roman"/>
          <w:sz w:val="24"/>
          <w:szCs w:val="24"/>
          <w:lang w:val="en-US"/>
        </w:rPr>
        <w:t>ninety percent</w:t>
      </w:r>
      <w:r w:rsidR="00C57351" w:rsidRPr="00E8191D">
        <w:rPr>
          <w:rFonts w:ascii="Times New Roman" w:hAnsi="Times New Roman" w:cs="Times New Roman"/>
          <w:sz w:val="24"/>
          <w:szCs w:val="24"/>
          <w:lang w:val="en-US"/>
        </w:rPr>
        <w:t xml:space="preserve"> of submissions were on some aspect of distributed leadership (Macfarlane, 2014).</w:t>
      </w:r>
      <w:r w:rsidR="00F1423D" w:rsidRPr="00E8191D">
        <w:rPr>
          <w:rFonts w:ascii="Times New Roman" w:hAnsi="Times New Roman" w:cs="Times New Roman"/>
          <w:sz w:val="24"/>
          <w:szCs w:val="24"/>
          <w:lang w:val="en-US"/>
        </w:rPr>
        <w:t xml:space="preserve"> </w:t>
      </w:r>
    </w:p>
    <w:p w14:paraId="6B773F3F" w14:textId="5DE805E6" w:rsidR="00E24C88" w:rsidRPr="00E8191D" w:rsidRDefault="00F1423D" w:rsidP="00E8191D">
      <w:pPr>
        <w:spacing w:after="240" w:line="360" w:lineRule="auto"/>
        <w:ind w:firstLine="720"/>
        <w:jc w:val="both"/>
        <w:rPr>
          <w:rFonts w:ascii="Times New Roman" w:hAnsi="Times New Roman" w:cs="Times New Roman"/>
          <w:sz w:val="24"/>
          <w:szCs w:val="24"/>
        </w:rPr>
      </w:pPr>
      <w:r w:rsidRPr="00E8191D">
        <w:rPr>
          <w:rFonts w:ascii="Times New Roman" w:hAnsi="Times New Roman" w:cs="Times New Roman"/>
          <w:sz w:val="24"/>
          <w:szCs w:val="24"/>
          <w:lang w:val="en-US"/>
        </w:rPr>
        <w:t xml:space="preserve">Whilst the shift to a more systemic and </w:t>
      </w:r>
      <w:r w:rsidR="00757EB2" w:rsidRPr="00E8191D">
        <w:rPr>
          <w:rFonts w:ascii="Times New Roman" w:hAnsi="Times New Roman" w:cs="Times New Roman"/>
          <w:sz w:val="24"/>
          <w:szCs w:val="24"/>
          <w:lang w:val="en-US"/>
        </w:rPr>
        <w:t>participative</w:t>
      </w:r>
      <w:r w:rsidRPr="00E8191D">
        <w:rPr>
          <w:rFonts w:ascii="Times New Roman" w:hAnsi="Times New Roman" w:cs="Times New Roman"/>
          <w:sz w:val="24"/>
          <w:szCs w:val="24"/>
          <w:lang w:val="en-US"/>
        </w:rPr>
        <w:t xml:space="preserve"> perspective on leadership within higher education</w:t>
      </w:r>
      <w:r w:rsidR="00710156" w:rsidRPr="00E8191D">
        <w:rPr>
          <w:rFonts w:ascii="Times New Roman" w:hAnsi="Times New Roman" w:cs="Times New Roman"/>
          <w:sz w:val="24"/>
          <w:szCs w:val="24"/>
          <w:lang w:val="en-US"/>
        </w:rPr>
        <w:t xml:space="preserve"> </w:t>
      </w:r>
      <w:r w:rsidRPr="00E8191D">
        <w:rPr>
          <w:rFonts w:ascii="Times New Roman" w:hAnsi="Times New Roman" w:cs="Times New Roman"/>
          <w:sz w:val="24"/>
          <w:szCs w:val="24"/>
          <w:lang w:val="en-US"/>
        </w:rPr>
        <w:t xml:space="preserve">is to be applauded, it is not without its difficulties and limitations. </w:t>
      </w:r>
      <w:r w:rsidRPr="00E8191D">
        <w:rPr>
          <w:rFonts w:ascii="Times New Roman" w:hAnsi="Times New Roman" w:cs="Times New Roman"/>
          <w:sz w:val="24"/>
          <w:szCs w:val="24"/>
        </w:rPr>
        <w:t xml:space="preserve">As recent work in this journal has illustrated (e.g. Murphy &amp; Curtis, 2013; Pitcher, 2013; White, Carvalho &amp; Riordan, 2011; Winter, 2009) the growth of the managerial agenda within universities puts pressure on academics, administrators, managers and a range of other stakeholders to </w:t>
      </w:r>
      <w:r w:rsidR="00AC39F0" w:rsidRPr="00E8191D">
        <w:rPr>
          <w:rFonts w:ascii="Times New Roman" w:hAnsi="Times New Roman" w:cs="Times New Roman"/>
          <w:sz w:val="24"/>
          <w:szCs w:val="24"/>
        </w:rPr>
        <w:t>work together</w:t>
      </w:r>
      <w:r w:rsidRPr="00E8191D">
        <w:rPr>
          <w:rFonts w:ascii="Times New Roman" w:hAnsi="Times New Roman" w:cs="Times New Roman"/>
          <w:sz w:val="24"/>
          <w:szCs w:val="24"/>
        </w:rPr>
        <w:t xml:space="preserve"> in ways that have not previously been required. In such situations, leader-follower </w:t>
      </w:r>
      <w:r w:rsidR="000E37F4" w:rsidRPr="00E8191D">
        <w:rPr>
          <w:rFonts w:ascii="Times New Roman" w:hAnsi="Times New Roman" w:cs="Times New Roman"/>
          <w:sz w:val="24"/>
          <w:szCs w:val="24"/>
        </w:rPr>
        <w:t>dynamics</w:t>
      </w:r>
      <w:r w:rsidRPr="00E8191D">
        <w:rPr>
          <w:rFonts w:ascii="Times New Roman" w:hAnsi="Times New Roman" w:cs="Times New Roman"/>
          <w:sz w:val="24"/>
          <w:szCs w:val="24"/>
        </w:rPr>
        <w:t xml:space="preserve"> are </w:t>
      </w:r>
      <w:r w:rsidR="00DC069F" w:rsidRPr="00E8191D">
        <w:rPr>
          <w:rFonts w:ascii="Times New Roman" w:hAnsi="Times New Roman" w:cs="Times New Roman"/>
          <w:sz w:val="24"/>
          <w:szCs w:val="24"/>
        </w:rPr>
        <w:t xml:space="preserve">not straightforward and the notion that everyone </w:t>
      </w:r>
      <w:r w:rsidR="003C1CC1" w:rsidRPr="00E8191D">
        <w:rPr>
          <w:rFonts w:ascii="Times New Roman" w:hAnsi="Times New Roman" w:cs="Times New Roman"/>
          <w:sz w:val="24"/>
          <w:szCs w:val="24"/>
        </w:rPr>
        <w:t>can contribute towards</w:t>
      </w:r>
      <w:r w:rsidR="00DC069F" w:rsidRPr="00E8191D">
        <w:rPr>
          <w:rFonts w:ascii="Times New Roman" w:hAnsi="Times New Roman" w:cs="Times New Roman"/>
          <w:sz w:val="24"/>
          <w:szCs w:val="24"/>
        </w:rPr>
        <w:t xml:space="preserve"> leadership may be seen as simple rhetoric – quite at odds with </w:t>
      </w:r>
      <w:r w:rsidR="000E37F4" w:rsidRPr="00E8191D">
        <w:rPr>
          <w:rFonts w:ascii="Times New Roman" w:hAnsi="Times New Roman" w:cs="Times New Roman"/>
          <w:sz w:val="24"/>
          <w:szCs w:val="24"/>
        </w:rPr>
        <w:t>lived</w:t>
      </w:r>
      <w:r w:rsidR="00DC069F" w:rsidRPr="00E8191D">
        <w:rPr>
          <w:rFonts w:ascii="Times New Roman" w:hAnsi="Times New Roman" w:cs="Times New Roman"/>
          <w:sz w:val="24"/>
          <w:szCs w:val="24"/>
        </w:rPr>
        <w:t xml:space="preserve"> experience</w:t>
      </w:r>
      <w:r w:rsidR="001D77BF" w:rsidRPr="00E8191D">
        <w:rPr>
          <w:rFonts w:ascii="Times New Roman" w:hAnsi="Times New Roman" w:cs="Times New Roman"/>
          <w:sz w:val="24"/>
          <w:szCs w:val="24"/>
        </w:rPr>
        <w:t xml:space="preserve"> (Bolden, Gosling &amp; Petrov, </w:t>
      </w:r>
      <w:r w:rsidR="00C91569" w:rsidRPr="00E8191D">
        <w:rPr>
          <w:rFonts w:ascii="Times New Roman" w:hAnsi="Times New Roman" w:cs="Times New Roman"/>
          <w:sz w:val="24"/>
          <w:szCs w:val="24"/>
        </w:rPr>
        <w:t>2009</w:t>
      </w:r>
      <w:r w:rsidR="00710156" w:rsidRPr="00E8191D">
        <w:rPr>
          <w:rFonts w:ascii="Times New Roman" w:hAnsi="Times New Roman" w:cs="Times New Roman"/>
          <w:sz w:val="24"/>
          <w:szCs w:val="24"/>
        </w:rPr>
        <w:t xml:space="preserve">; Knights </w:t>
      </w:r>
      <w:r w:rsidR="001D77BF" w:rsidRPr="00E8191D">
        <w:rPr>
          <w:rFonts w:ascii="Times New Roman" w:hAnsi="Times New Roman" w:cs="Times New Roman"/>
          <w:sz w:val="24"/>
          <w:szCs w:val="24"/>
        </w:rPr>
        <w:t>&amp;</w:t>
      </w:r>
      <w:r w:rsidR="00710156" w:rsidRPr="00E8191D">
        <w:rPr>
          <w:rFonts w:ascii="Times New Roman" w:hAnsi="Times New Roman" w:cs="Times New Roman"/>
          <w:sz w:val="24"/>
          <w:szCs w:val="24"/>
        </w:rPr>
        <w:t xml:space="preserve"> Clarke, 2013</w:t>
      </w:r>
      <w:r w:rsidR="00950876" w:rsidRPr="00E8191D">
        <w:rPr>
          <w:rFonts w:ascii="Times New Roman" w:hAnsi="Times New Roman" w:cs="Times New Roman"/>
          <w:sz w:val="24"/>
          <w:szCs w:val="24"/>
        </w:rPr>
        <w:t>)</w:t>
      </w:r>
      <w:r w:rsidR="00DC069F" w:rsidRPr="00E8191D">
        <w:rPr>
          <w:rFonts w:ascii="Times New Roman" w:hAnsi="Times New Roman" w:cs="Times New Roman"/>
          <w:sz w:val="24"/>
          <w:szCs w:val="24"/>
        </w:rPr>
        <w:t xml:space="preserve">. </w:t>
      </w:r>
      <w:r w:rsidR="00BB38BB" w:rsidRPr="00E8191D">
        <w:rPr>
          <w:rFonts w:ascii="Times New Roman" w:hAnsi="Times New Roman" w:cs="Times New Roman"/>
          <w:sz w:val="24"/>
          <w:szCs w:val="24"/>
        </w:rPr>
        <w:t xml:space="preserve">Some authors go further, to suggest that the discourse of ‘distributed leadership’ </w:t>
      </w:r>
      <w:r w:rsidR="003C1CC1" w:rsidRPr="00E8191D">
        <w:rPr>
          <w:rFonts w:ascii="Times New Roman" w:hAnsi="Times New Roman" w:cs="Times New Roman"/>
          <w:sz w:val="24"/>
          <w:szCs w:val="24"/>
        </w:rPr>
        <w:t xml:space="preserve">may </w:t>
      </w:r>
      <w:r w:rsidR="0006389C" w:rsidRPr="00E8191D">
        <w:rPr>
          <w:rFonts w:ascii="Times New Roman" w:hAnsi="Times New Roman" w:cs="Times New Roman"/>
          <w:sz w:val="24"/>
          <w:szCs w:val="24"/>
        </w:rPr>
        <w:t xml:space="preserve">itself </w:t>
      </w:r>
      <w:r w:rsidR="003C1CC1" w:rsidRPr="00E8191D">
        <w:rPr>
          <w:rFonts w:ascii="Times New Roman" w:hAnsi="Times New Roman" w:cs="Times New Roman"/>
          <w:sz w:val="24"/>
          <w:szCs w:val="24"/>
        </w:rPr>
        <w:t>have</w:t>
      </w:r>
      <w:r w:rsidR="00BB38BB" w:rsidRPr="00E8191D">
        <w:rPr>
          <w:rFonts w:ascii="Times New Roman" w:hAnsi="Times New Roman" w:cs="Times New Roman"/>
          <w:sz w:val="24"/>
          <w:szCs w:val="24"/>
        </w:rPr>
        <w:t xml:space="preserve"> a performative </w:t>
      </w:r>
      <w:r w:rsidR="00AC39F0" w:rsidRPr="00E8191D">
        <w:rPr>
          <w:rFonts w:ascii="Times New Roman" w:hAnsi="Times New Roman" w:cs="Times New Roman"/>
          <w:sz w:val="24"/>
          <w:szCs w:val="24"/>
        </w:rPr>
        <w:t>effect</w:t>
      </w:r>
      <w:r w:rsidR="00BB38BB" w:rsidRPr="00E8191D">
        <w:rPr>
          <w:rFonts w:ascii="Times New Roman" w:hAnsi="Times New Roman" w:cs="Times New Roman"/>
          <w:sz w:val="24"/>
          <w:szCs w:val="24"/>
        </w:rPr>
        <w:t xml:space="preserve"> on how people conceive of and engage with organisational priorities (</w:t>
      </w:r>
      <w:r w:rsidR="001D77BF" w:rsidRPr="00E8191D">
        <w:rPr>
          <w:rFonts w:ascii="Times New Roman" w:hAnsi="Times New Roman" w:cs="Times New Roman"/>
          <w:sz w:val="24"/>
          <w:szCs w:val="24"/>
        </w:rPr>
        <w:t xml:space="preserve">Gosling, Bolden &amp; Petrov, </w:t>
      </w:r>
      <w:r w:rsidR="00BB38BB" w:rsidRPr="00E8191D">
        <w:rPr>
          <w:rFonts w:ascii="Times New Roman" w:hAnsi="Times New Roman" w:cs="Times New Roman"/>
          <w:sz w:val="24"/>
          <w:szCs w:val="24"/>
        </w:rPr>
        <w:t xml:space="preserve">2009; Hall, Gunter &amp; Bragg, 2011). </w:t>
      </w:r>
      <w:r w:rsidR="00DC069F" w:rsidRPr="00E8191D">
        <w:rPr>
          <w:rFonts w:ascii="Times New Roman" w:hAnsi="Times New Roman" w:cs="Times New Roman"/>
          <w:sz w:val="24"/>
          <w:szCs w:val="24"/>
        </w:rPr>
        <w:t>Lumby (</w:t>
      </w:r>
      <w:r w:rsidR="001D77BF" w:rsidRPr="00E8191D">
        <w:rPr>
          <w:rFonts w:ascii="Times New Roman" w:hAnsi="Times New Roman" w:cs="Times New Roman"/>
          <w:sz w:val="24"/>
          <w:szCs w:val="24"/>
        </w:rPr>
        <w:t>2013</w:t>
      </w:r>
      <w:r w:rsidR="00DC069F" w:rsidRPr="00E8191D">
        <w:rPr>
          <w:rFonts w:ascii="Times New Roman" w:hAnsi="Times New Roman" w:cs="Times New Roman"/>
          <w:sz w:val="24"/>
          <w:szCs w:val="24"/>
        </w:rPr>
        <w:t>)</w:t>
      </w:r>
      <w:r w:rsidR="006334DF" w:rsidRPr="00E8191D">
        <w:rPr>
          <w:rFonts w:ascii="Times New Roman" w:hAnsi="Times New Roman" w:cs="Times New Roman"/>
          <w:sz w:val="24"/>
          <w:szCs w:val="24"/>
        </w:rPr>
        <w:t xml:space="preserve"> deploys</w:t>
      </w:r>
      <w:r w:rsidR="00DC069F" w:rsidRPr="00E8191D">
        <w:rPr>
          <w:rFonts w:ascii="Times New Roman" w:hAnsi="Times New Roman" w:cs="Times New Roman"/>
          <w:sz w:val="24"/>
          <w:szCs w:val="24"/>
        </w:rPr>
        <w:t xml:space="preserve"> Lukes’ (1974) framework of power</w:t>
      </w:r>
      <w:r w:rsidR="00BB38BB" w:rsidRPr="00E8191D">
        <w:rPr>
          <w:rFonts w:ascii="Times New Roman" w:hAnsi="Times New Roman" w:cs="Times New Roman"/>
          <w:sz w:val="24"/>
          <w:szCs w:val="24"/>
        </w:rPr>
        <w:t xml:space="preserve"> </w:t>
      </w:r>
      <w:r w:rsidR="00DC069F" w:rsidRPr="00E8191D">
        <w:rPr>
          <w:rFonts w:ascii="Times New Roman" w:hAnsi="Times New Roman" w:cs="Times New Roman"/>
          <w:sz w:val="24"/>
          <w:szCs w:val="24"/>
        </w:rPr>
        <w:t xml:space="preserve">to </w:t>
      </w:r>
      <w:r w:rsidR="006334DF" w:rsidRPr="00E8191D">
        <w:rPr>
          <w:rFonts w:ascii="Times New Roman" w:hAnsi="Times New Roman" w:cs="Times New Roman"/>
          <w:sz w:val="24"/>
          <w:szCs w:val="24"/>
        </w:rPr>
        <w:t>argue</w:t>
      </w:r>
      <w:r w:rsidR="00DC069F" w:rsidRPr="00E8191D">
        <w:rPr>
          <w:rFonts w:ascii="Times New Roman" w:hAnsi="Times New Roman" w:cs="Times New Roman"/>
          <w:sz w:val="24"/>
          <w:szCs w:val="24"/>
        </w:rPr>
        <w:t xml:space="preserve"> that </w:t>
      </w:r>
      <w:r w:rsidR="00C43DDB" w:rsidRPr="00E8191D">
        <w:rPr>
          <w:rFonts w:ascii="Times New Roman" w:hAnsi="Times New Roman" w:cs="Times New Roman"/>
          <w:sz w:val="24"/>
          <w:szCs w:val="24"/>
        </w:rPr>
        <w:t>distributed leadership</w:t>
      </w:r>
      <w:r w:rsidR="00DC069F" w:rsidRPr="00E8191D">
        <w:rPr>
          <w:rFonts w:ascii="Times New Roman" w:hAnsi="Times New Roman" w:cs="Times New Roman"/>
          <w:sz w:val="24"/>
          <w:szCs w:val="24"/>
        </w:rPr>
        <w:t xml:space="preserve"> has become a disciplinary practice that controls and regulates thoughts and behaviour</w:t>
      </w:r>
      <w:r w:rsidR="006334DF" w:rsidRPr="00E8191D">
        <w:rPr>
          <w:rFonts w:ascii="Times New Roman" w:hAnsi="Times New Roman" w:cs="Times New Roman"/>
          <w:sz w:val="24"/>
          <w:szCs w:val="24"/>
        </w:rPr>
        <w:t>, somewhat ironically maintaining rather than challenging the status quo.</w:t>
      </w:r>
    </w:p>
    <w:p w14:paraId="00044367" w14:textId="1806F115" w:rsidR="00DC069F" w:rsidRPr="00E8191D" w:rsidRDefault="00E24C88" w:rsidP="00915367">
      <w:pPr>
        <w:spacing w:after="240" w:line="360" w:lineRule="auto"/>
        <w:ind w:left="720"/>
        <w:jc w:val="both"/>
        <w:rPr>
          <w:rFonts w:ascii="Times New Roman" w:hAnsi="Times New Roman" w:cs="Times New Roman"/>
          <w:sz w:val="24"/>
          <w:szCs w:val="24"/>
          <w:lang w:val="en-US"/>
        </w:rPr>
      </w:pPr>
      <w:r w:rsidRPr="00E8191D">
        <w:rPr>
          <w:rFonts w:ascii="Times New Roman" w:hAnsi="Times New Roman" w:cs="Times New Roman"/>
          <w:sz w:val="24"/>
          <w:szCs w:val="24"/>
          <w:lang w:val="en-US"/>
        </w:rPr>
        <w:t>‘There is, arguably, no such thing as an apolitical theory in education. Ignoring politics can be interpreted as a political act as much as overt engagement. In its avoidance of issues of power, distributed leadership is a profoundly political phenomenon, replete with the uses and abuses of power.’ (ibid, p.12)</w:t>
      </w:r>
    </w:p>
    <w:p w14:paraId="06973A07" w14:textId="153C912A" w:rsidR="001B4ABA" w:rsidRPr="00E8191D" w:rsidRDefault="006334DF" w:rsidP="00E8191D">
      <w:pPr>
        <w:spacing w:after="240" w:line="360" w:lineRule="auto"/>
        <w:jc w:val="both"/>
        <w:rPr>
          <w:rFonts w:ascii="Times New Roman" w:hAnsi="Times New Roman" w:cs="Times New Roman"/>
          <w:sz w:val="24"/>
          <w:szCs w:val="24"/>
        </w:rPr>
      </w:pPr>
      <w:r w:rsidRPr="00E8191D">
        <w:rPr>
          <w:rFonts w:ascii="Times New Roman" w:hAnsi="Times New Roman" w:cs="Times New Roman"/>
          <w:sz w:val="24"/>
          <w:szCs w:val="24"/>
        </w:rPr>
        <w:t xml:space="preserve">In this paper we move beyond </w:t>
      </w:r>
      <w:r w:rsidR="00C97376" w:rsidRPr="00E8191D">
        <w:rPr>
          <w:rFonts w:ascii="Times New Roman" w:hAnsi="Times New Roman" w:cs="Times New Roman"/>
          <w:sz w:val="24"/>
          <w:szCs w:val="24"/>
        </w:rPr>
        <w:t>ideological account</w:t>
      </w:r>
      <w:r w:rsidR="00527E24" w:rsidRPr="00E8191D">
        <w:rPr>
          <w:rFonts w:ascii="Times New Roman" w:hAnsi="Times New Roman" w:cs="Times New Roman"/>
          <w:sz w:val="24"/>
          <w:szCs w:val="24"/>
        </w:rPr>
        <w:t xml:space="preserve">s </w:t>
      </w:r>
      <w:r w:rsidR="003C1CC1" w:rsidRPr="00E8191D">
        <w:rPr>
          <w:rFonts w:ascii="Times New Roman" w:hAnsi="Times New Roman" w:cs="Times New Roman"/>
          <w:sz w:val="24"/>
          <w:szCs w:val="24"/>
        </w:rPr>
        <w:t xml:space="preserve">of leadership </w:t>
      </w:r>
      <w:r w:rsidR="00527E24" w:rsidRPr="00E8191D">
        <w:rPr>
          <w:rFonts w:ascii="Times New Roman" w:hAnsi="Times New Roman" w:cs="Times New Roman"/>
          <w:sz w:val="24"/>
          <w:szCs w:val="24"/>
        </w:rPr>
        <w:t>to consider the ways in which authority, influence and power are actually ‘distributed’ between individuals, groups and organisations.  In order to do so, we engage with Gronn’s (2009, 2011) notion of ‘hybrid configurations’</w:t>
      </w:r>
      <w:r w:rsidR="0013587F" w:rsidRPr="00E8191D">
        <w:rPr>
          <w:rFonts w:ascii="Times New Roman" w:hAnsi="Times New Roman" w:cs="Times New Roman"/>
          <w:sz w:val="24"/>
          <w:szCs w:val="24"/>
        </w:rPr>
        <w:t xml:space="preserve"> of leadership</w:t>
      </w:r>
      <w:r w:rsidR="00527E24" w:rsidRPr="00E8191D">
        <w:rPr>
          <w:rFonts w:ascii="Times New Roman" w:hAnsi="Times New Roman" w:cs="Times New Roman"/>
          <w:sz w:val="24"/>
          <w:szCs w:val="24"/>
        </w:rPr>
        <w:t xml:space="preserve">.  For Gronn, the idea of </w:t>
      </w:r>
      <w:r w:rsidR="00527E24" w:rsidRPr="00E8191D">
        <w:rPr>
          <w:rFonts w:ascii="Times New Roman" w:hAnsi="Times New Roman" w:cs="Times New Roman"/>
          <w:i/>
          <w:sz w:val="24"/>
          <w:szCs w:val="24"/>
        </w:rPr>
        <w:t>leadership configuration</w:t>
      </w:r>
      <w:r w:rsidR="00527E24" w:rsidRPr="00E8191D">
        <w:rPr>
          <w:rFonts w:ascii="Times New Roman" w:hAnsi="Times New Roman" w:cs="Times New Roman"/>
          <w:sz w:val="24"/>
          <w:szCs w:val="24"/>
        </w:rPr>
        <w:t xml:space="preserve"> – ‘a pattern or an arrangement of practice’ (Gronn, 2009, p. 383) - carries two major implications</w:t>
      </w:r>
      <w:r w:rsidR="00B6190A" w:rsidRPr="00E8191D">
        <w:rPr>
          <w:rFonts w:ascii="Times New Roman" w:hAnsi="Times New Roman" w:cs="Times New Roman"/>
          <w:sz w:val="24"/>
          <w:szCs w:val="24"/>
        </w:rPr>
        <w:t xml:space="preserve"> for leadership </w:t>
      </w:r>
      <w:r w:rsidR="00AC39F0" w:rsidRPr="00E8191D">
        <w:rPr>
          <w:rFonts w:ascii="Times New Roman" w:hAnsi="Times New Roman" w:cs="Times New Roman"/>
          <w:sz w:val="24"/>
          <w:szCs w:val="24"/>
        </w:rPr>
        <w:t>scholars</w:t>
      </w:r>
      <w:r w:rsidR="00527E24" w:rsidRPr="00E8191D">
        <w:rPr>
          <w:rFonts w:ascii="Times New Roman" w:hAnsi="Times New Roman" w:cs="Times New Roman"/>
          <w:sz w:val="24"/>
          <w:szCs w:val="24"/>
        </w:rPr>
        <w:t xml:space="preserve">. Firstly, rather than seeking to describe particular styles of leadership in isolation, researchers would be advised to identify and map the multiple hybrid forms of leadership that occur within a particular context longitudinally over time. Secondly, ‘a corollary of this strategy of mapping or contouring practice is to subvert the rationale and validity of what might be termed normative leadership advocacy’ (ibid, p. 391). To this extent, he suggests a shift from accounts </w:t>
      </w:r>
      <w:r w:rsidR="0013587F" w:rsidRPr="00E8191D">
        <w:rPr>
          <w:rFonts w:ascii="Times New Roman" w:hAnsi="Times New Roman" w:cs="Times New Roman"/>
          <w:sz w:val="24"/>
          <w:szCs w:val="24"/>
        </w:rPr>
        <w:t xml:space="preserve">of how leadership </w:t>
      </w:r>
      <w:r w:rsidR="0013587F" w:rsidRPr="00E8191D">
        <w:rPr>
          <w:rFonts w:ascii="Times New Roman" w:hAnsi="Times New Roman" w:cs="Times New Roman"/>
          <w:i/>
          <w:sz w:val="24"/>
          <w:szCs w:val="24"/>
        </w:rPr>
        <w:t>should be enacted</w:t>
      </w:r>
      <w:r w:rsidR="0013587F" w:rsidRPr="00E8191D">
        <w:rPr>
          <w:rFonts w:ascii="Times New Roman" w:hAnsi="Times New Roman" w:cs="Times New Roman"/>
          <w:sz w:val="24"/>
          <w:szCs w:val="24"/>
        </w:rPr>
        <w:t xml:space="preserve"> (often associated with labels such as ‘distributed’, ‘transformational’ or ‘authentic’) </w:t>
      </w:r>
      <w:r w:rsidR="00527E24" w:rsidRPr="00E8191D">
        <w:rPr>
          <w:rFonts w:ascii="Times New Roman" w:hAnsi="Times New Roman" w:cs="Times New Roman"/>
          <w:sz w:val="24"/>
          <w:szCs w:val="24"/>
        </w:rPr>
        <w:t xml:space="preserve">to empirical accounts </w:t>
      </w:r>
      <w:r w:rsidR="0013587F" w:rsidRPr="00E8191D">
        <w:rPr>
          <w:rFonts w:ascii="Times New Roman" w:hAnsi="Times New Roman" w:cs="Times New Roman"/>
          <w:sz w:val="24"/>
          <w:szCs w:val="24"/>
        </w:rPr>
        <w:t xml:space="preserve">of how leadership </w:t>
      </w:r>
      <w:r w:rsidR="0013587F" w:rsidRPr="00E8191D">
        <w:rPr>
          <w:rFonts w:ascii="Times New Roman" w:hAnsi="Times New Roman" w:cs="Times New Roman"/>
          <w:i/>
          <w:sz w:val="24"/>
          <w:szCs w:val="24"/>
        </w:rPr>
        <w:t>is accomplished</w:t>
      </w:r>
      <w:r w:rsidR="0013587F" w:rsidRPr="00E8191D">
        <w:rPr>
          <w:rFonts w:ascii="Times New Roman" w:hAnsi="Times New Roman" w:cs="Times New Roman"/>
          <w:sz w:val="24"/>
          <w:szCs w:val="24"/>
        </w:rPr>
        <w:t xml:space="preserve"> through </w:t>
      </w:r>
      <w:r w:rsidR="00106E88" w:rsidRPr="00E8191D">
        <w:rPr>
          <w:rFonts w:ascii="Times New Roman" w:hAnsi="Times New Roman" w:cs="Times New Roman"/>
          <w:sz w:val="24"/>
          <w:szCs w:val="24"/>
        </w:rPr>
        <w:t>the interaction</w:t>
      </w:r>
      <w:r w:rsidR="00527E24" w:rsidRPr="00E8191D">
        <w:rPr>
          <w:rFonts w:ascii="Times New Roman" w:hAnsi="Times New Roman" w:cs="Times New Roman"/>
          <w:sz w:val="24"/>
          <w:szCs w:val="24"/>
        </w:rPr>
        <w:t xml:space="preserve"> </w:t>
      </w:r>
      <w:r w:rsidR="0013587F" w:rsidRPr="00E8191D">
        <w:rPr>
          <w:rFonts w:ascii="Times New Roman" w:hAnsi="Times New Roman" w:cs="Times New Roman"/>
          <w:sz w:val="24"/>
          <w:szCs w:val="24"/>
        </w:rPr>
        <w:t>of</w:t>
      </w:r>
      <w:r w:rsidR="00527E24" w:rsidRPr="00E8191D">
        <w:rPr>
          <w:rFonts w:ascii="Times New Roman" w:hAnsi="Times New Roman" w:cs="Times New Roman"/>
          <w:sz w:val="24"/>
          <w:szCs w:val="24"/>
        </w:rPr>
        <w:t xml:space="preserve"> vertical, horizontal, emergent and other forms of social</w:t>
      </w:r>
      <w:r w:rsidR="0013587F" w:rsidRPr="00E8191D">
        <w:rPr>
          <w:rFonts w:ascii="Times New Roman" w:hAnsi="Times New Roman" w:cs="Times New Roman"/>
          <w:sz w:val="24"/>
          <w:szCs w:val="24"/>
        </w:rPr>
        <w:t xml:space="preserve"> influence</w:t>
      </w:r>
      <w:r w:rsidR="00527E24" w:rsidRPr="00E8191D">
        <w:rPr>
          <w:rFonts w:ascii="Times New Roman" w:hAnsi="Times New Roman" w:cs="Times New Roman"/>
          <w:sz w:val="24"/>
          <w:szCs w:val="24"/>
        </w:rPr>
        <w:t>.</w:t>
      </w:r>
    </w:p>
    <w:p w14:paraId="29263FFF" w14:textId="293726BE" w:rsidR="00987FB4" w:rsidRPr="00E8191D" w:rsidRDefault="001B4ABA" w:rsidP="00E8191D">
      <w:pPr>
        <w:spacing w:after="240" w:line="360" w:lineRule="auto"/>
        <w:ind w:firstLine="720"/>
        <w:jc w:val="both"/>
        <w:rPr>
          <w:rFonts w:ascii="Times New Roman" w:hAnsi="Times New Roman" w:cs="Times New Roman"/>
          <w:sz w:val="24"/>
          <w:szCs w:val="24"/>
        </w:rPr>
      </w:pPr>
      <w:r w:rsidRPr="00E8191D">
        <w:rPr>
          <w:rFonts w:ascii="Times New Roman" w:hAnsi="Times New Roman" w:cs="Times New Roman"/>
          <w:sz w:val="24"/>
          <w:szCs w:val="24"/>
        </w:rPr>
        <w:t xml:space="preserve">The empirical evidence for this paper is derived from a study of employer engagement in </w:t>
      </w:r>
      <w:r w:rsidR="00710156" w:rsidRPr="00E8191D">
        <w:rPr>
          <w:rFonts w:ascii="Times New Roman" w:hAnsi="Times New Roman" w:cs="Times New Roman"/>
          <w:sz w:val="24"/>
          <w:szCs w:val="24"/>
        </w:rPr>
        <w:t>UK universities</w:t>
      </w:r>
      <w:r w:rsidRPr="00E8191D">
        <w:rPr>
          <w:rFonts w:ascii="Times New Roman" w:hAnsi="Times New Roman" w:cs="Times New Roman"/>
          <w:sz w:val="24"/>
          <w:szCs w:val="24"/>
        </w:rPr>
        <w:t xml:space="preserve"> (</w:t>
      </w:r>
      <w:r w:rsidR="00AB716B" w:rsidRPr="00E8191D">
        <w:rPr>
          <w:rFonts w:ascii="Times New Roman" w:hAnsi="Times New Roman" w:cs="Times New Roman"/>
          <w:sz w:val="24"/>
          <w:szCs w:val="24"/>
        </w:rPr>
        <w:t>Bolden</w:t>
      </w:r>
      <w:r w:rsidR="001D77BF" w:rsidRPr="00E8191D">
        <w:rPr>
          <w:rFonts w:ascii="Times New Roman" w:hAnsi="Times New Roman" w:cs="Times New Roman"/>
          <w:sz w:val="24"/>
          <w:szCs w:val="24"/>
        </w:rPr>
        <w:t>,</w:t>
      </w:r>
      <w:r w:rsidR="00AB716B" w:rsidRPr="00E8191D">
        <w:rPr>
          <w:rFonts w:ascii="Times New Roman" w:hAnsi="Times New Roman" w:cs="Times New Roman"/>
          <w:sz w:val="24"/>
          <w:szCs w:val="24"/>
        </w:rPr>
        <w:t xml:space="preserve"> </w:t>
      </w:r>
      <w:r w:rsidR="001D77BF" w:rsidRPr="00E8191D">
        <w:rPr>
          <w:rFonts w:ascii="Times New Roman" w:hAnsi="Times New Roman" w:cs="Times New Roman"/>
          <w:sz w:val="24"/>
          <w:szCs w:val="24"/>
        </w:rPr>
        <w:t>Connor, Duquemin, Hirsh, &amp; Petrov, 2009</w:t>
      </w:r>
      <w:r w:rsidRPr="00E8191D">
        <w:rPr>
          <w:rFonts w:ascii="Times New Roman" w:hAnsi="Times New Roman" w:cs="Times New Roman"/>
          <w:sz w:val="24"/>
          <w:szCs w:val="24"/>
        </w:rPr>
        <w:t>)</w:t>
      </w:r>
      <w:r w:rsidR="00FC5551" w:rsidRPr="00E8191D">
        <w:rPr>
          <w:rFonts w:ascii="Times New Roman" w:hAnsi="Times New Roman" w:cs="Times New Roman"/>
          <w:sz w:val="24"/>
          <w:szCs w:val="24"/>
        </w:rPr>
        <w:t xml:space="preserve">. </w:t>
      </w:r>
      <w:r w:rsidR="00C13DA0" w:rsidRPr="00E8191D">
        <w:rPr>
          <w:rFonts w:ascii="Times New Roman" w:hAnsi="Times New Roman" w:cs="Times New Roman"/>
          <w:sz w:val="24"/>
          <w:szCs w:val="24"/>
        </w:rPr>
        <w:t>W</w:t>
      </w:r>
      <w:r w:rsidR="00FC5551" w:rsidRPr="00E8191D">
        <w:rPr>
          <w:rFonts w:ascii="Times New Roman" w:hAnsi="Times New Roman" w:cs="Times New Roman"/>
          <w:sz w:val="24"/>
          <w:szCs w:val="24"/>
        </w:rPr>
        <w:t xml:space="preserve">e present two </w:t>
      </w:r>
      <w:r w:rsidRPr="00E8191D">
        <w:rPr>
          <w:rFonts w:ascii="Times New Roman" w:hAnsi="Times New Roman" w:cs="Times New Roman"/>
          <w:sz w:val="24"/>
          <w:szCs w:val="24"/>
        </w:rPr>
        <w:t xml:space="preserve">case studies </w:t>
      </w:r>
      <w:r w:rsidR="00987FB4" w:rsidRPr="00E8191D">
        <w:rPr>
          <w:rFonts w:ascii="Times New Roman" w:hAnsi="Times New Roman" w:cs="Times New Roman"/>
          <w:sz w:val="24"/>
          <w:szCs w:val="24"/>
        </w:rPr>
        <w:t>in order to illustrate how leadership practice emerged through the interplay of a range of actors and processes</w:t>
      </w:r>
      <w:r w:rsidR="00C13DA0" w:rsidRPr="00E8191D">
        <w:rPr>
          <w:rFonts w:ascii="Times New Roman" w:hAnsi="Times New Roman" w:cs="Times New Roman"/>
          <w:sz w:val="24"/>
          <w:szCs w:val="24"/>
        </w:rPr>
        <w:t xml:space="preserve"> over time</w:t>
      </w:r>
      <w:r w:rsidRPr="00E8191D">
        <w:rPr>
          <w:rFonts w:ascii="Times New Roman" w:hAnsi="Times New Roman" w:cs="Times New Roman"/>
          <w:sz w:val="24"/>
          <w:szCs w:val="24"/>
        </w:rPr>
        <w:t xml:space="preserve">.  </w:t>
      </w:r>
      <w:r w:rsidR="00FC5551" w:rsidRPr="00E8191D">
        <w:rPr>
          <w:rFonts w:ascii="Times New Roman" w:hAnsi="Times New Roman" w:cs="Times New Roman"/>
          <w:sz w:val="24"/>
          <w:szCs w:val="24"/>
        </w:rPr>
        <w:t>Whilst HE-employer engagement is often characterised as a simple relationship between a university and an employer the reality is often far more complex and characterised by inter-organisational networks (Muller-Seitz, 2012)</w:t>
      </w:r>
      <w:r w:rsidR="00C13DA0" w:rsidRPr="00E8191D">
        <w:rPr>
          <w:rFonts w:ascii="Times New Roman" w:hAnsi="Times New Roman" w:cs="Times New Roman"/>
          <w:sz w:val="24"/>
          <w:szCs w:val="24"/>
        </w:rPr>
        <w:t xml:space="preserve"> comprising a diverse range of </w:t>
      </w:r>
      <w:r w:rsidR="0006389C" w:rsidRPr="00E8191D">
        <w:rPr>
          <w:rFonts w:ascii="Times New Roman" w:hAnsi="Times New Roman" w:cs="Times New Roman"/>
          <w:sz w:val="24"/>
          <w:szCs w:val="24"/>
        </w:rPr>
        <w:t>stakeholders</w:t>
      </w:r>
      <w:r w:rsidR="00FC5551" w:rsidRPr="00E8191D">
        <w:rPr>
          <w:rFonts w:ascii="Times New Roman" w:hAnsi="Times New Roman" w:cs="Times New Roman"/>
          <w:sz w:val="24"/>
          <w:szCs w:val="24"/>
        </w:rPr>
        <w:t>.  This is a particularly interesting environment in which to explore hybrid configurations of leadership beca</w:t>
      </w:r>
      <w:r w:rsidR="00C13DA0" w:rsidRPr="00E8191D">
        <w:rPr>
          <w:rFonts w:ascii="Times New Roman" w:hAnsi="Times New Roman" w:cs="Times New Roman"/>
          <w:sz w:val="24"/>
          <w:szCs w:val="24"/>
        </w:rPr>
        <w:t>use of the need for individuals and</w:t>
      </w:r>
      <w:r w:rsidR="00FC5551" w:rsidRPr="00E8191D">
        <w:rPr>
          <w:rFonts w:ascii="Times New Roman" w:hAnsi="Times New Roman" w:cs="Times New Roman"/>
          <w:sz w:val="24"/>
          <w:szCs w:val="24"/>
        </w:rPr>
        <w:t xml:space="preserve"> groups to coordinate activities across </w:t>
      </w:r>
      <w:r w:rsidR="00C13DA0" w:rsidRPr="00E8191D">
        <w:rPr>
          <w:rFonts w:ascii="Times New Roman" w:hAnsi="Times New Roman" w:cs="Times New Roman"/>
          <w:sz w:val="24"/>
          <w:szCs w:val="24"/>
        </w:rPr>
        <w:t xml:space="preserve">professional and organisational </w:t>
      </w:r>
      <w:r w:rsidR="00FC5551" w:rsidRPr="00E8191D">
        <w:rPr>
          <w:rFonts w:ascii="Times New Roman" w:hAnsi="Times New Roman" w:cs="Times New Roman"/>
          <w:sz w:val="24"/>
          <w:szCs w:val="24"/>
        </w:rPr>
        <w:t xml:space="preserve">boundaries. Universities, </w:t>
      </w:r>
      <w:r w:rsidR="00AC39F0" w:rsidRPr="00E8191D">
        <w:rPr>
          <w:rFonts w:ascii="Times New Roman" w:hAnsi="Times New Roman" w:cs="Times New Roman"/>
          <w:sz w:val="24"/>
          <w:szCs w:val="24"/>
        </w:rPr>
        <w:t>further e</w:t>
      </w:r>
      <w:r w:rsidR="00C13DA0" w:rsidRPr="00E8191D">
        <w:rPr>
          <w:rFonts w:ascii="Times New Roman" w:hAnsi="Times New Roman" w:cs="Times New Roman"/>
          <w:sz w:val="24"/>
          <w:szCs w:val="24"/>
        </w:rPr>
        <w:t>ducation</w:t>
      </w:r>
      <w:r w:rsidR="00FC5551" w:rsidRPr="00E8191D">
        <w:rPr>
          <w:rFonts w:ascii="Times New Roman" w:hAnsi="Times New Roman" w:cs="Times New Roman"/>
          <w:sz w:val="24"/>
          <w:szCs w:val="24"/>
        </w:rPr>
        <w:t xml:space="preserve"> colleges, policy bodies and employers come from very different backgrounds, with different norms and expectations about how things get done. The leadership challenges here are not simply about </w:t>
      </w:r>
      <w:r w:rsidR="00C91569" w:rsidRPr="00E8191D">
        <w:rPr>
          <w:rFonts w:ascii="Times New Roman" w:hAnsi="Times New Roman" w:cs="Times New Roman"/>
          <w:sz w:val="24"/>
          <w:szCs w:val="24"/>
        </w:rPr>
        <w:t>enabling</w:t>
      </w:r>
      <w:r w:rsidR="00C13DA0" w:rsidRPr="00E8191D">
        <w:rPr>
          <w:rFonts w:ascii="Times New Roman" w:hAnsi="Times New Roman" w:cs="Times New Roman"/>
          <w:sz w:val="24"/>
          <w:szCs w:val="24"/>
        </w:rPr>
        <w:t xml:space="preserve"> people to </w:t>
      </w:r>
      <w:r w:rsidR="00445E49" w:rsidRPr="00E8191D">
        <w:rPr>
          <w:rFonts w:ascii="Times New Roman" w:hAnsi="Times New Roman" w:cs="Times New Roman"/>
          <w:sz w:val="24"/>
          <w:szCs w:val="24"/>
        </w:rPr>
        <w:t>accomplish tasks</w:t>
      </w:r>
      <w:r w:rsidR="00FC5551" w:rsidRPr="00E8191D">
        <w:rPr>
          <w:rFonts w:ascii="Times New Roman" w:hAnsi="Times New Roman" w:cs="Times New Roman"/>
          <w:sz w:val="24"/>
          <w:szCs w:val="24"/>
        </w:rPr>
        <w:t xml:space="preserve"> but of bridging </w:t>
      </w:r>
      <w:r w:rsidR="00445E49" w:rsidRPr="00E8191D">
        <w:rPr>
          <w:rFonts w:ascii="Times New Roman" w:hAnsi="Times New Roman" w:cs="Times New Roman"/>
          <w:sz w:val="24"/>
          <w:szCs w:val="24"/>
        </w:rPr>
        <w:t xml:space="preserve">cultures and </w:t>
      </w:r>
      <w:r w:rsidR="00C13DA0" w:rsidRPr="00E8191D">
        <w:rPr>
          <w:rFonts w:ascii="Times New Roman" w:hAnsi="Times New Roman" w:cs="Times New Roman"/>
          <w:sz w:val="24"/>
          <w:szCs w:val="24"/>
        </w:rPr>
        <w:t xml:space="preserve">identities </w:t>
      </w:r>
      <w:r w:rsidR="00445E49" w:rsidRPr="00E8191D">
        <w:rPr>
          <w:rFonts w:ascii="Times New Roman" w:hAnsi="Times New Roman" w:cs="Times New Roman"/>
          <w:sz w:val="24"/>
          <w:szCs w:val="24"/>
        </w:rPr>
        <w:t xml:space="preserve">to </w:t>
      </w:r>
      <w:r w:rsidR="000E37F4" w:rsidRPr="00E8191D">
        <w:rPr>
          <w:rFonts w:ascii="Times New Roman" w:hAnsi="Times New Roman" w:cs="Times New Roman"/>
          <w:sz w:val="24"/>
          <w:szCs w:val="24"/>
        </w:rPr>
        <w:t>create</w:t>
      </w:r>
      <w:r w:rsidR="00445E49" w:rsidRPr="00E8191D">
        <w:rPr>
          <w:rFonts w:ascii="Times New Roman" w:hAnsi="Times New Roman" w:cs="Times New Roman"/>
          <w:sz w:val="24"/>
          <w:szCs w:val="24"/>
        </w:rPr>
        <w:t xml:space="preserve"> a sense of shared </w:t>
      </w:r>
      <w:r w:rsidR="00C91569" w:rsidRPr="00E8191D">
        <w:rPr>
          <w:rFonts w:ascii="Times New Roman" w:hAnsi="Times New Roman" w:cs="Times New Roman"/>
          <w:sz w:val="24"/>
          <w:szCs w:val="24"/>
        </w:rPr>
        <w:t>direction, alignment and commitment</w:t>
      </w:r>
      <w:r w:rsidR="00445E49" w:rsidRPr="00E8191D">
        <w:rPr>
          <w:rFonts w:ascii="Times New Roman" w:hAnsi="Times New Roman" w:cs="Times New Roman"/>
          <w:sz w:val="24"/>
          <w:szCs w:val="24"/>
        </w:rPr>
        <w:t xml:space="preserve"> </w:t>
      </w:r>
      <w:r w:rsidR="0059522C" w:rsidRPr="00E8191D">
        <w:rPr>
          <w:rFonts w:ascii="Times New Roman" w:hAnsi="Times New Roman" w:cs="Times New Roman"/>
          <w:sz w:val="24"/>
          <w:szCs w:val="24"/>
        </w:rPr>
        <w:t>(</w:t>
      </w:r>
      <w:r w:rsidR="00AB716B" w:rsidRPr="00E8191D">
        <w:rPr>
          <w:rFonts w:ascii="Times New Roman" w:hAnsi="Times New Roman" w:cs="Times New Roman"/>
          <w:sz w:val="24"/>
          <w:szCs w:val="24"/>
        </w:rPr>
        <w:t xml:space="preserve">Ernst </w:t>
      </w:r>
      <w:r w:rsidR="001D77BF" w:rsidRPr="00E8191D">
        <w:rPr>
          <w:rFonts w:ascii="Times New Roman" w:hAnsi="Times New Roman" w:cs="Times New Roman"/>
          <w:sz w:val="24"/>
          <w:szCs w:val="24"/>
        </w:rPr>
        <w:t>&amp;</w:t>
      </w:r>
      <w:r w:rsidR="00AB716B" w:rsidRPr="00E8191D">
        <w:rPr>
          <w:rFonts w:ascii="Times New Roman" w:hAnsi="Times New Roman" w:cs="Times New Roman"/>
          <w:sz w:val="24"/>
          <w:szCs w:val="24"/>
        </w:rPr>
        <w:t xml:space="preserve"> Chrobot-Mason, 2010; </w:t>
      </w:r>
      <w:r w:rsidR="000D5B6B" w:rsidRPr="00E8191D">
        <w:rPr>
          <w:rFonts w:ascii="Times New Roman" w:hAnsi="Times New Roman" w:cs="Times New Roman"/>
          <w:sz w:val="24"/>
          <w:szCs w:val="24"/>
        </w:rPr>
        <w:t>Hogg, Rast &amp; V</w:t>
      </w:r>
      <w:r w:rsidR="001D77BF" w:rsidRPr="00E8191D">
        <w:rPr>
          <w:rFonts w:ascii="Times New Roman" w:hAnsi="Times New Roman" w:cs="Times New Roman"/>
          <w:sz w:val="24"/>
          <w:szCs w:val="24"/>
        </w:rPr>
        <w:t xml:space="preserve">an Knippenberg, </w:t>
      </w:r>
      <w:r w:rsidR="0059522C" w:rsidRPr="00E8191D">
        <w:rPr>
          <w:rFonts w:ascii="Times New Roman" w:hAnsi="Times New Roman" w:cs="Times New Roman"/>
          <w:sz w:val="24"/>
          <w:szCs w:val="24"/>
        </w:rPr>
        <w:t>2012)</w:t>
      </w:r>
      <w:r w:rsidR="00FC5551" w:rsidRPr="00E8191D">
        <w:rPr>
          <w:rFonts w:ascii="Times New Roman" w:hAnsi="Times New Roman" w:cs="Times New Roman"/>
          <w:sz w:val="24"/>
          <w:szCs w:val="24"/>
        </w:rPr>
        <w:t>.</w:t>
      </w:r>
    </w:p>
    <w:p w14:paraId="0FBAFFE7" w14:textId="77777777" w:rsidR="005778EE" w:rsidRPr="00E8191D" w:rsidRDefault="0059522C" w:rsidP="00E8191D">
      <w:pPr>
        <w:pStyle w:val="Style1"/>
        <w:spacing w:after="240"/>
        <w:ind w:left="0" w:firstLine="720"/>
        <w:rPr>
          <w:szCs w:val="24"/>
        </w:rPr>
      </w:pPr>
      <w:r w:rsidRPr="00E8191D">
        <w:rPr>
          <w:szCs w:val="24"/>
        </w:rPr>
        <w:t>The</w:t>
      </w:r>
      <w:r w:rsidR="001B4ABA" w:rsidRPr="00E8191D">
        <w:rPr>
          <w:szCs w:val="24"/>
        </w:rPr>
        <w:t xml:space="preserve"> cases have been chosen as examples of different </w:t>
      </w:r>
      <w:r w:rsidR="0006389C" w:rsidRPr="00E8191D">
        <w:rPr>
          <w:szCs w:val="24"/>
        </w:rPr>
        <w:t>modes</w:t>
      </w:r>
      <w:r w:rsidR="001B4ABA" w:rsidRPr="00E8191D">
        <w:rPr>
          <w:szCs w:val="24"/>
        </w:rPr>
        <w:t xml:space="preserve"> of engagement, from a relatively emergent case of an individual academic developing an employer relationship (Case 1) to a more strategic initiative in which an HE consortium was established to develop a suite of programmes for a large regional employer (Case 2). In each case we focus on the role played by various actors and how they interface with organisational systems and processes. Through this, we illustrate the contribution of people in </w:t>
      </w:r>
      <w:r w:rsidR="00AC39F0" w:rsidRPr="00E8191D">
        <w:rPr>
          <w:szCs w:val="24"/>
        </w:rPr>
        <w:t>different</w:t>
      </w:r>
      <w:r w:rsidR="001B4ABA" w:rsidRPr="00E8191D">
        <w:rPr>
          <w:szCs w:val="24"/>
        </w:rPr>
        <w:t xml:space="preserve"> roles and the manner in which leadership practice is distributed within and across organisational boundaries. This work contributes to the aim of the special issue by shedding light on the nature of vertical, horizontal and emergent leadership in tertiary education and to the leadership and organisation studies literature by extending research on leadership beyond organisation and role boundaries.</w:t>
      </w:r>
    </w:p>
    <w:p w14:paraId="2E674470" w14:textId="13F7F7D8" w:rsidR="00FC7592" w:rsidRPr="00E8191D" w:rsidRDefault="00FC7592" w:rsidP="00915367">
      <w:pPr>
        <w:pStyle w:val="Style1"/>
        <w:spacing w:after="240"/>
        <w:ind w:left="0"/>
        <w:rPr>
          <w:b/>
          <w:szCs w:val="24"/>
        </w:rPr>
      </w:pPr>
      <w:r w:rsidRPr="00E8191D">
        <w:rPr>
          <w:b/>
          <w:szCs w:val="24"/>
        </w:rPr>
        <w:t>Case 1: English for engineers</w:t>
      </w:r>
    </w:p>
    <w:p w14:paraId="3F07CE43" w14:textId="6A873BCA" w:rsidR="00FC7592" w:rsidRPr="00E8191D" w:rsidRDefault="00FC7592" w:rsidP="00915367">
      <w:pPr>
        <w:pStyle w:val="Style1"/>
        <w:spacing w:after="240"/>
        <w:ind w:left="0"/>
        <w:rPr>
          <w:szCs w:val="24"/>
        </w:rPr>
      </w:pPr>
      <w:r w:rsidRPr="00E8191D">
        <w:rPr>
          <w:szCs w:val="24"/>
        </w:rPr>
        <w:t xml:space="preserve">This case explores an initiative that involved direct engagement between a </w:t>
      </w:r>
      <w:r w:rsidR="00266C0A" w:rsidRPr="00E8191D">
        <w:rPr>
          <w:szCs w:val="24"/>
        </w:rPr>
        <w:t>university</w:t>
      </w:r>
      <w:r w:rsidRPr="00E8191D">
        <w:rPr>
          <w:szCs w:val="24"/>
        </w:rPr>
        <w:t xml:space="preserve"> and two </w:t>
      </w:r>
      <w:r w:rsidR="00775045" w:rsidRPr="00E8191D">
        <w:rPr>
          <w:szCs w:val="24"/>
        </w:rPr>
        <w:t>employers</w:t>
      </w:r>
      <w:r w:rsidRPr="00E8191D">
        <w:rPr>
          <w:szCs w:val="24"/>
        </w:rPr>
        <w:t>. The initiative was established and led</w:t>
      </w:r>
      <w:r w:rsidR="00106E88" w:rsidRPr="00E8191D">
        <w:rPr>
          <w:szCs w:val="24"/>
        </w:rPr>
        <w:t xml:space="preserve"> by a single </w:t>
      </w:r>
      <w:r w:rsidR="009B7CAF" w:rsidRPr="00E8191D">
        <w:rPr>
          <w:szCs w:val="24"/>
        </w:rPr>
        <w:t xml:space="preserve">academic </w:t>
      </w:r>
      <w:r w:rsidRPr="00E8191D">
        <w:rPr>
          <w:szCs w:val="24"/>
        </w:rPr>
        <w:t xml:space="preserve">who built on </w:t>
      </w:r>
      <w:r w:rsidR="00775045" w:rsidRPr="00E8191D">
        <w:rPr>
          <w:szCs w:val="24"/>
        </w:rPr>
        <w:t>existing</w:t>
      </w:r>
      <w:r w:rsidRPr="00E8191D">
        <w:rPr>
          <w:szCs w:val="24"/>
        </w:rPr>
        <w:t xml:space="preserve"> relationships with </w:t>
      </w:r>
      <w:r w:rsidR="00775045" w:rsidRPr="00E8191D">
        <w:rPr>
          <w:szCs w:val="24"/>
        </w:rPr>
        <w:t xml:space="preserve">two </w:t>
      </w:r>
      <w:r w:rsidRPr="00E8191D">
        <w:rPr>
          <w:szCs w:val="24"/>
        </w:rPr>
        <w:t xml:space="preserve">major engineering companies to deliver a training programme </w:t>
      </w:r>
      <w:r w:rsidR="00106E88" w:rsidRPr="00E8191D">
        <w:rPr>
          <w:szCs w:val="24"/>
        </w:rPr>
        <w:t>for</w:t>
      </w:r>
      <w:r w:rsidRPr="00E8191D">
        <w:rPr>
          <w:szCs w:val="24"/>
        </w:rPr>
        <w:t xml:space="preserve"> engineers to improve their proposal-writing skills when responding to tenders. </w:t>
      </w:r>
      <w:r w:rsidR="006D3244" w:rsidRPr="00E8191D">
        <w:rPr>
          <w:szCs w:val="24"/>
        </w:rPr>
        <w:t>The arrangement with the first company was non-financial: she provided courses to engineers in exchange for use of the company facilities, and the opportunity to work alongside the engineers, which supported her academic research. However, courses at the second company were financially based</w:t>
      </w:r>
      <w:r w:rsidR="009B7CAF" w:rsidRPr="00E8191D">
        <w:rPr>
          <w:szCs w:val="24"/>
        </w:rPr>
        <w:t>,</w:t>
      </w:r>
      <w:r w:rsidR="006D3244" w:rsidRPr="00E8191D">
        <w:rPr>
          <w:szCs w:val="24"/>
        </w:rPr>
        <w:t xml:space="preserve"> with the employer paying commercial rates. This </w:t>
      </w:r>
      <w:r w:rsidR="00B92891" w:rsidRPr="00E8191D">
        <w:rPr>
          <w:szCs w:val="24"/>
        </w:rPr>
        <w:t xml:space="preserve">case can be considered </w:t>
      </w:r>
      <w:r w:rsidRPr="00E8191D">
        <w:rPr>
          <w:szCs w:val="24"/>
        </w:rPr>
        <w:t xml:space="preserve">an example of emergent informal leadership as the academic initiated, led and </w:t>
      </w:r>
      <w:r w:rsidR="00872265" w:rsidRPr="00E8191D">
        <w:rPr>
          <w:szCs w:val="24"/>
        </w:rPr>
        <w:t>delivered</w:t>
      </w:r>
      <w:r w:rsidRPr="00E8191D">
        <w:rPr>
          <w:szCs w:val="24"/>
        </w:rPr>
        <w:t xml:space="preserve"> the </w:t>
      </w:r>
      <w:r w:rsidR="00872265" w:rsidRPr="00E8191D">
        <w:rPr>
          <w:szCs w:val="24"/>
        </w:rPr>
        <w:t>project</w:t>
      </w:r>
      <w:r w:rsidRPr="00E8191D">
        <w:rPr>
          <w:szCs w:val="24"/>
        </w:rPr>
        <w:t xml:space="preserve"> herself. </w:t>
      </w:r>
    </w:p>
    <w:p w14:paraId="4A900717" w14:textId="66441C0E" w:rsidR="00FC7592" w:rsidRPr="00E8191D" w:rsidRDefault="00775045" w:rsidP="00E8191D">
      <w:pPr>
        <w:pStyle w:val="Style1"/>
        <w:spacing w:after="240"/>
        <w:ind w:left="0" w:firstLine="720"/>
        <w:rPr>
          <w:szCs w:val="24"/>
        </w:rPr>
      </w:pPr>
      <w:r w:rsidRPr="00E8191D">
        <w:rPr>
          <w:szCs w:val="24"/>
        </w:rPr>
        <w:t>Despite the academic’s entrepreneurial approach, her lack of formal</w:t>
      </w:r>
      <w:r w:rsidR="00FC7592" w:rsidRPr="00E8191D">
        <w:rPr>
          <w:szCs w:val="24"/>
        </w:rPr>
        <w:t xml:space="preserve"> power and </w:t>
      </w:r>
      <w:r w:rsidRPr="00E8191D">
        <w:rPr>
          <w:szCs w:val="24"/>
        </w:rPr>
        <w:t>authority</w:t>
      </w:r>
      <w:r w:rsidR="00FC7592" w:rsidRPr="00E8191D">
        <w:rPr>
          <w:szCs w:val="24"/>
        </w:rPr>
        <w:t xml:space="preserve"> </w:t>
      </w:r>
      <w:r w:rsidRPr="00E8191D">
        <w:rPr>
          <w:szCs w:val="24"/>
        </w:rPr>
        <w:t>posed a number of challenges when engaging with internal stakeholders</w:t>
      </w:r>
      <w:r w:rsidR="00FC7592" w:rsidRPr="00E8191D">
        <w:rPr>
          <w:szCs w:val="24"/>
        </w:rPr>
        <w:t xml:space="preserve">. </w:t>
      </w:r>
      <w:r w:rsidRPr="00E8191D">
        <w:rPr>
          <w:szCs w:val="24"/>
        </w:rPr>
        <w:t xml:space="preserve">This was particularly evident in relation to how income from the second intervention was handled and, despite a verbal agreement that funds </w:t>
      </w:r>
      <w:r w:rsidR="00FC7592" w:rsidRPr="00E8191D">
        <w:rPr>
          <w:szCs w:val="24"/>
        </w:rPr>
        <w:t xml:space="preserve">would be ring-fenced </w:t>
      </w:r>
      <w:r w:rsidRPr="00E8191D">
        <w:rPr>
          <w:szCs w:val="24"/>
        </w:rPr>
        <w:t>in order to recruit a</w:t>
      </w:r>
      <w:r w:rsidR="008510E0" w:rsidRPr="00E8191D">
        <w:rPr>
          <w:szCs w:val="24"/>
        </w:rPr>
        <w:t>n</w:t>
      </w:r>
      <w:r w:rsidRPr="00E8191D">
        <w:rPr>
          <w:szCs w:val="24"/>
        </w:rPr>
        <w:t xml:space="preserve"> </w:t>
      </w:r>
      <w:r w:rsidR="00FC7592" w:rsidRPr="00E8191D">
        <w:rPr>
          <w:szCs w:val="24"/>
        </w:rPr>
        <w:t>additional staff</w:t>
      </w:r>
      <w:r w:rsidRPr="00E8191D">
        <w:rPr>
          <w:szCs w:val="24"/>
        </w:rPr>
        <w:t xml:space="preserve"> member</w:t>
      </w:r>
      <w:r w:rsidR="00FC7592" w:rsidRPr="00E8191D">
        <w:rPr>
          <w:szCs w:val="24"/>
        </w:rPr>
        <w:t>, that promise was not honoured:</w:t>
      </w:r>
    </w:p>
    <w:p w14:paraId="7409F086" w14:textId="610D9E2E" w:rsidR="00FC7592" w:rsidRPr="00E8191D" w:rsidRDefault="00FC7592" w:rsidP="00915367">
      <w:pPr>
        <w:pStyle w:val="Style1"/>
        <w:spacing w:after="240"/>
        <w:rPr>
          <w:szCs w:val="24"/>
        </w:rPr>
      </w:pPr>
      <w:r w:rsidRPr="00E8191D">
        <w:rPr>
          <w:szCs w:val="24"/>
        </w:rPr>
        <w:t>‘Before I started I went round and talked to people [in finance] and I said: “I’ll do this work but I need assurance that the money will be kept safe”… I got promises, the money came rolling in, but when I wanted to employ somebody for this semester, I found that the money had disappeared. Big black hole! The money had gone!’</w:t>
      </w:r>
      <w:r w:rsidR="00CF6983" w:rsidRPr="00E8191D">
        <w:rPr>
          <w:szCs w:val="24"/>
        </w:rPr>
        <w:t xml:space="preserve"> (Case 1, Interview 1)</w:t>
      </w:r>
      <w:r w:rsidRPr="00E8191D">
        <w:rPr>
          <w:szCs w:val="24"/>
        </w:rPr>
        <w:t xml:space="preserve"> </w:t>
      </w:r>
    </w:p>
    <w:p w14:paraId="0162F828" w14:textId="307B4FB4" w:rsidR="00FC7592" w:rsidRPr="00E8191D" w:rsidRDefault="00FC7592" w:rsidP="00915367">
      <w:pPr>
        <w:pStyle w:val="Style1"/>
        <w:spacing w:after="240"/>
        <w:ind w:left="0"/>
        <w:rPr>
          <w:szCs w:val="24"/>
        </w:rPr>
      </w:pPr>
      <w:r w:rsidRPr="00E8191D">
        <w:rPr>
          <w:szCs w:val="24"/>
        </w:rPr>
        <w:t>Without access to resources (that she had brought to the institution) to fund extra staff the academic anticipated the need to cancel planned activities</w:t>
      </w:r>
      <w:r w:rsidR="00E72FA0" w:rsidRPr="00E8191D">
        <w:rPr>
          <w:szCs w:val="24"/>
        </w:rPr>
        <w:t xml:space="preserve"> for the company</w:t>
      </w:r>
      <w:r w:rsidRPr="00E8191D">
        <w:rPr>
          <w:szCs w:val="24"/>
        </w:rPr>
        <w:t>, being unable to carry the additional workload herself. Eventually, she navigate</w:t>
      </w:r>
      <w:r w:rsidR="006D3244" w:rsidRPr="00E8191D">
        <w:rPr>
          <w:szCs w:val="24"/>
        </w:rPr>
        <w:t>d</w:t>
      </w:r>
      <w:r w:rsidRPr="00E8191D">
        <w:rPr>
          <w:szCs w:val="24"/>
        </w:rPr>
        <w:t xml:space="preserve"> complex organisational structures and processes by utilising her social networks a</w:t>
      </w:r>
      <w:r w:rsidR="00B92891" w:rsidRPr="00E8191D">
        <w:rPr>
          <w:szCs w:val="24"/>
        </w:rPr>
        <w:t>nd</w:t>
      </w:r>
      <w:r w:rsidR="006D3244" w:rsidRPr="00E8191D">
        <w:rPr>
          <w:szCs w:val="24"/>
        </w:rPr>
        <w:t xml:space="preserve"> </w:t>
      </w:r>
      <w:r w:rsidRPr="00E8191D">
        <w:rPr>
          <w:szCs w:val="24"/>
        </w:rPr>
        <w:t xml:space="preserve">only after the involvement of the university </w:t>
      </w:r>
      <w:r w:rsidR="001E2273" w:rsidRPr="00E8191D">
        <w:rPr>
          <w:szCs w:val="24"/>
        </w:rPr>
        <w:t>B</w:t>
      </w:r>
      <w:r w:rsidRPr="00E8191D">
        <w:rPr>
          <w:szCs w:val="24"/>
        </w:rPr>
        <w:t xml:space="preserve">usiness </w:t>
      </w:r>
      <w:r w:rsidR="001E2273" w:rsidRPr="00E8191D">
        <w:rPr>
          <w:szCs w:val="24"/>
        </w:rPr>
        <w:t>D</w:t>
      </w:r>
      <w:r w:rsidRPr="00E8191D">
        <w:rPr>
          <w:szCs w:val="24"/>
        </w:rPr>
        <w:t xml:space="preserve">evelopment </w:t>
      </w:r>
      <w:r w:rsidR="00872265" w:rsidRPr="00E8191D">
        <w:rPr>
          <w:szCs w:val="24"/>
        </w:rPr>
        <w:t>Officer</w:t>
      </w:r>
      <w:r w:rsidRPr="00E8191D">
        <w:rPr>
          <w:szCs w:val="24"/>
        </w:rPr>
        <w:t xml:space="preserve"> was </w:t>
      </w:r>
      <w:r w:rsidR="008510E0" w:rsidRPr="00E8191D">
        <w:rPr>
          <w:szCs w:val="24"/>
        </w:rPr>
        <w:t>this issue resolved</w:t>
      </w:r>
      <w:r w:rsidRPr="00E8191D">
        <w:rPr>
          <w:szCs w:val="24"/>
        </w:rPr>
        <w:t xml:space="preserve">: </w:t>
      </w:r>
    </w:p>
    <w:p w14:paraId="4CD6D04D" w14:textId="05AD8137" w:rsidR="00FC7592" w:rsidRPr="00E8191D" w:rsidRDefault="00FC7592" w:rsidP="00915367">
      <w:pPr>
        <w:pStyle w:val="Style1"/>
        <w:spacing w:after="240"/>
        <w:rPr>
          <w:szCs w:val="24"/>
        </w:rPr>
      </w:pPr>
      <w:r w:rsidRPr="00E8191D">
        <w:rPr>
          <w:szCs w:val="24"/>
        </w:rPr>
        <w:t xml:space="preserve">‘I went to the company and said: “I don’t think, I am going to be available”. The company called me for a special meeting to talk to me. </w:t>
      </w:r>
      <w:r w:rsidR="00872265" w:rsidRPr="00E8191D">
        <w:rPr>
          <w:szCs w:val="24"/>
        </w:rPr>
        <w:t>Our Business Development O</w:t>
      </w:r>
      <w:r w:rsidRPr="00E8191D">
        <w:rPr>
          <w:szCs w:val="24"/>
        </w:rPr>
        <w:t>fficer came with me and I don’t know what she did but she found money. So, I used that to bring in a member of staff. I wanted someone for a full-time, short-term contract… It was so difficult getting the agreement. We had to involve our personnel department. There were arguments, I can’t tell you, it was so difficult.’</w:t>
      </w:r>
      <w:r w:rsidR="00CF6983" w:rsidRPr="00E8191D">
        <w:rPr>
          <w:szCs w:val="24"/>
        </w:rPr>
        <w:t xml:space="preserve"> (Case 1 Interview 1)</w:t>
      </w:r>
      <w:r w:rsidRPr="00E8191D">
        <w:rPr>
          <w:szCs w:val="24"/>
        </w:rPr>
        <w:t xml:space="preserve"> </w:t>
      </w:r>
    </w:p>
    <w:p w14:paraId="79D68A24" w14:textId="5E037727" w:rsidR="0060120F" w:rsidRPr="00E8191D" w:rsidRDefault="00FC7592" w:rsidP="00915367">
      <w:pPr>
        <w:pStyle w:val="Style1"/>
        <w:spacing w:after="240"/>
        <w:ind w:left="0"/>
        <w:rPr>
          <w:szCs w:val="24"/>
        </w:rPr>
      </w:pPr>
      <w:r w:rsidRPr="00E8191D">
        <w:rPr>
          <w:szCs w:val="24"/>
        </w:rPr>
        <w:t>Th</w:t>
      </w:r>
      <w:r w:rsidR="001E2273" w:rsidRPr="00E8191D">
        <w:rPr>
          <w:szCs w:val="24"/>
        </w:rPr>
        <w:t xml:space="preserve">e situation the academic had found herself in </w:t>
      </w:r>
      <w:r w:rsidR="00872265" w:rsidRPr="00E8191D">
        <w:rPr>
          <w:szCs w:val="24"/>
        </w:rPr>
        <w:t>illustrates</w:t>
      </w:r>
      <w:r w:rsidRPr="00E8191D">
        <w:rPr>
          <w:szCs w:val="24"/>
        </w:rPr>
        <w:t xml:space="preserve"> </w:t>
      </w:r>
      <w:r w:rsidR="00872265" w:rsidRPr="00E8191D">
        <w:rPr>
          <w:szCs w:val="24"/>
        </w:rPr>
        <w:t>differing levels</w:t>
      </w:r>
      <w:r w:rsidRPr="00E8191D">
        <w:rPr>
          <w:szCs w:val="24"/>
        </w:rPr>
        <w:t xml:space="preserve"> of agency afforded to the various actors by virtue of their privileged access to resources</w:t>
      </w:r>
      <w:r w:rsidR="006D3244" w:rsidRPr="00E8191D">
        <w:rPr>
          <w:szCs w:val="24"/>
        </w:rPr>
        <w:t xml:space="preserve"> and relationships</w:t>
      </w:r>
      <w:r w:rsidR="0060120F" w:rsidRPr="00E8191D">
        <w:rPr>
          <w:szCs w:val="24"/>
        </w:rPr>
        <w:t xml:space="preserve"> </w:t>
      </w:r>
      <w:r w:rsidR="00872265" w:rsidRPr="00E8191D">
        <w:rPr>
          <w:szCs w:val="24"/>
        </w:rPr>
        <w:t>as well as the impact of</w:t>
      </w:r>
      <w:r w:rsidR="0060120F" w:rsidRPr="00E8191D">
        <w:rPr>
          <w:szCs w:val="24"/>
        </w:rPr>
        <w:t xml:space="preserve"> </w:t>
      </w:r>
      <w:r w:rsidR="00872265" w:rsidRPr="00E8191D">
        <w:rPr>
          <w:szCs w:val="24"/>
        </w:rPr>
        <w:t>misaligned</w:t>
      </w:r>
      <w:r w:rsidR="0060120F" w:rsidRPr="00E8191D">
        <w:rPr>
          <w:szCs w:val="24"/>
        </w:rPr>
        <w:t xml:space="preserve"> of institutional systems and processes</w:t>
      </w:r>
      <w:r w:rsidR="006D3244" w:rsidRPr="00E8191D">
        <w:rPr>
          <w:szCs w:val="24"/>
        </w:rPr>
        <w:t>.</w:t>
      </w:r>
      <w:r w:rsidRPr="00E8191D">
        <w:rPr>
          <w:szCs w:val="24"/>
        </w:rPr>
        <w:t xml:space="preserve"> </w:t>
      </w:r>
      <w:r w:rsidR="0060120F" w:rsidRPr="00E8191D">
        <w:rPr>
          <w:szCs w:val="24"/>
        </w:rPr>
        <w:t>The</w:t>
      </w:r>
      <w:r w:rsidR="00872265" w:rsidRPr="00E8191D">
        <w:rPr>
          <w:szCs w:val="24"/>
        </w:rPr>
        <w:t>se</w:t>
      </w:r>
      <w:r w:rsidR="0060120F" w:rsidRPr="00E8191D">
        <w:rPr>
          <w:szCs w:val="24"/>
        </w:rPr>
        <w:t xml:space="preserve"> tensions were also </w:t>
      </w:r>
      <w:r w:rsidR="00872265" w:rsidRPr="00E8191D">
        <w:rPr>
          <w:szCs w:val="24"/>
        </w:rPr>
        <w:t>recognised</w:t>
      </w:r>
      <w:r w:rsidR="0060120F" w:rsidRPr="00E8191D">
        <w:rPr>
          <w:szCs w:val="24"/>
        </w:rPr>
        <w:t xml:space="preserve"> by senior </w:t>
      </w:r>
      <w:r w:rsidR="00872265" w:rsidRPr="00E8191D">
        <w:rPr>
          <w:szCs w:val="24"/>
        </w:rPr>
        <w:t xml:space="preserve">members of the institution, as indicated in the following quotes from the </w:t>
      </w:r>
      <w:r w:rsidR="008510E0" w:rsidRPr="00E8191D">
        <w:rPr>
          <w:szCs w:val="24"/>
        </w:rPr>
        <w:t>Principal and Deputy Principal</w:t>
      </w:r>
      <w:r w:rsidR="0060120F" w:rsidRPr="00E8191D">
        <w:rPr>
          <w:szCs w:val="24"/>
        </w:rPr>
        <w:t xml:space="preserve">:  </w:t>
      </w:r>
    </w:p>
    <w:p w14:paraId="367E79A5" w14:textId="77777777" w:rsidR="0060120F" w:rsidRPr="00E8191D" w:rsidRDefault="0060120F" w:rsidP="00915367">
      <w:pPr>
        <w:pStyle w:val="Style1"/>
        <w:spacing w:after="240"/>
        <w:rPr>
          <w:szCs w:val="24"/>
        </w:rPr>
      </w:pPr>
      <w:r w:rsidRPr="00E8191D">
        <w:rPr>
          <w:szCs w:val="24"/>
        </w:rPr>
        <w:t>‘There is a somewhat inevitable tension between the centre and departments which can only be ameliorated through coordinating, championing and disseminating information.’ (Case 1, Interview 3)</w:t>
      </w:r>
    </w:p>
    <w:p w14:paraId="2B4C9EAB" w14:textId="77777777" w:rsidR="0060120F" w:rsidRPr="00E8191D" w:rsidRDefault="0060120F" w:rsidP="00915367">
      <w:pPr>
        <w:pStyle w:val="Style1"/>
        <w:spacing w:after="240"/>
        <w:rPr>
          <w:szCs w:val="24"/>
        </w:rPr>
      </w:pPr>
      <w:r w:rsidRPr="00E8191D">
        <w:rPr>
          <w:szCs w:val="24"/>
        </w:rPr>
        <w:t>‘We need to recognise and reward academic staff for their contributions and to find ways of building and embedding capacity… The internal systems need to be right in order to support and sustain [employer engagement] activity… You can’t just depend on good will.’ (Case 1, Interview 4)</w:t>
      </w:r>
    </w:p>
    <w:p w14:paraId="5298DAE2" w14:textId="7D9AB354" w:rsidR="00FC7592" w:rsidRPr="00E8191D" w:rsidRDefault="00FC7592" w:rsidP="00915367">
      <w:pPr>
        <w:pStyle w:val="Style1"/>
        <w:spacing w:after="240"/>
        <w:ind w:left="0"/>
        <w:rPr>
          <w:szCs w:val="24"/>
        </w:rPr>
      </w:pPr>
      <w:r w:rsidRPr="00E8191D">
        <w:rPr>
          <w:szCs w:val="24"/>
        </w:rPr>
        <w:t xml:space="preserve">In this particular </w:t>
      </w:r>
      <w:r w:rsidR="001E2273" w:rsidRPr="00E8191D">
        <w:rPr>
          <w:szCs w:val="24"/>
        </w:rPr>
        <w:t>situation</w:t>
      </w:r>
      <w:r w:rsidRPr="00E8191D">
        <w:rPr>
          <w:szCs w:val="24"/>
        </w:rPr>
        <w:t xml:space="preserve"> the outcome was </w:t>
      </w:r>
      <w:r w:rsidR="001E2273" w:rsidRPr="00E8191D">
        <w:rPr>
          <w:szCs w:val="24"/>
        </w:rPr>
        <w:t>facilitated by the Business Development</w:t>
      </w:r>
      <w:r w:rsidR="008510E0" w:rsidRPr="00E8191D">
        <w:rPr>
          <w:szCs w:val="24"/>
        </w:rPr>
        <w:t xml:space="preserve"> </w:t>
      </w:r>
      <w:r w:rsidR="00872265" w:rsidRPr="00E8191D">
        <w:rPr>
          <w:szCs w:val="24"/>
        </w:rPr>
        <w:t>Officer</w:t>
      </w:r>
      <w:r w:rsidR="001E2273" w:rsidRPr="00E8191D">
        <w:rPr>
          <w:szCs w:val="24"/>
        </w:rPr>
        <w:t xml:space="preserve"> who played an important role in suppor</w:t>
      </w:r>
      <w:r w:rsidR="008510E0" w:rsidRPr="00E8191D">
        <w:rPr>
          <w:szCs w:val="24"/>
        </w:rPr>
        <w:t>ting</w:t>
      </w:r>
      <w:r w:rsidR="001E2273" w:rsidRPr="00E8191D">
        <w:rPr>
          <w:szCs w:val="24"/>
        </w:rPr>
        <w:t xml:space="preserve"> the academic’s interactions with key stakeholders and </w:t>
      </w:r>
      <w:r w:rsidR="008510E0" w:rsidRPr="00E8191D">
        <w:rPr>
          <w:szCs w:val="24"/>
        </w:rPr>
        <w:t>acting as a broker with administrative</w:t>
      </w:r>
      <w:r w:rsidRPr="00E8191D">
        <w:rPr>
          <w:szCs w:val="24"/>
        </w:rPr>
        <w:t xml:space="preserve"> </w:t>
      </w:r>
      <w:r w:rsidR="008510E0" w:rsidRPr="00E8191D">
        <w:rPr>
          <w:szCs w:val="24"/>
        </w:rPr>
        <w:t>partners</w:t>
      </w:r>
      <w:r w:rsidRPr="00E8191D">
        <w:rPr>
          <w:szCs w:val="24"/>
        </w:rPr>
        <w:t xml:space="preserve">.  </w:t>
      </w:r>
    </w:p>
    <w:p w14:paraId="723383B3" w14:textId="52D9BC1D" w:rsidR="00357632" w:rsidRPr="00E8191D" w:rsidRDefault="00357632" w:rsidP="00E8191D">
      <w:pPr>
        <w:pStyle w:val="Style1"/>
        <w:spacing w:after="240"/>
        <w:ind w:left="0" w:firstLine="720"/>
        <w:rPr>
          <w:szCs w:val="24"/>
        </w:rPr>
      </w:pPr>
      <w:r w:rsidRPr="00E8191D">
        <w:rPr>
          <w:szCs w:val="24"/>
        </w:rPr>
        <w:t xml:space="preserve">Another challenge </w:t>
      </w:r>
      <w:r w:rsidR="001E2273" w:rsidRPr="00E8191D">
        <w:rPr>
          <w:szCs w:val="24"/>
        </w:rPr>
        <w:t xml:space="preserve">concerned </w:t>
      </w:r>
      <w:r w:rsidRPr="00E8191D">
        <w:rPr>
          <w:szCs w:val="24"/>
        </w:rPr>
        <w:t xml:space="preserve">a cultural gap between the way(s) in which this initiative was </w:t>
      </w:r>
      <w:r w:rsidR="00DC1063" w:rsidRPr="00E8191D">
        <w:rPr>
          <w:szCs w:val="24"/>
        </w:rPr>
        <w:t>perceived</w:t>
      </w:r>
      <w:r w:rsidRPr="00E8191D">
        <w:rPr>
          <w:szCs w:val="24"/>
        </w:rPr>
        <w:t xml:space="preserve"> by </w:t>
      </w:r>
      <w:r w:rsidR="008510E0" w:rsidRPr="00E8191D">
        <w:rPr>
          <w:szCs w:val="24"/>
        </w:rPr>
        <w:t>Human Resource (HR)</w:t>
      </w:r>
      <w:r w:rsidRPr="00E8191D">
        <w:rPr>
          <w:szCs w:val="24"/>
        </w:rPr>
        <w:t xml:space="preserve"> departments in both companies and </w:t>
      </w:r>
      <w:r w:rsidR="008510E0" w:rsidRPr="00E8191D">
        <w:rPr>
          <w:szCs w:val="24"/>
        </w:rPr>
        <w:t>the university</w:t>
      </w:r>
      <w:r w:rsidRPr="00E8191D">
        <w:rPr>
          <w:szCs w:val="24"/>
        </w:rPr>
        <w:t xml:space="preserve">. The following quote from the academic illustrates this point: </w:t>
      </w:r>
    </w:p>
    <w:p w14:paraId="3D505E77" w14:textId="1F88BAAD" w:rsidR="00357632" w:rsidRPr="00E8191D" w:rsidRDefault="00357632" w:rsidP="00915367">
      <w:pPr>
        <w:pStyle w:val="Style1"/>
        <w:spacing w:after="240"/>
        <w:rPr>
          <w:szCs w:val="24"/>
        </w:rPr>
      </w:pPr>
      <w:r w:rsidRPr="00E8191D">
        <w:rPr>
          <w:szCs w:val="24"/>
        </w:rPr>
        <w:t>‘HR dep</w:t>
      </w:r>
      <w:r w:rsidR="005309DC" w:rsidRPr="00E8191D">
        <w:rPr>
          <w:szCs w:val="24"/>
        </w:rPr>
        <w:t>artments</w:t>
      </w:r>
      <w:r w:rsidR="001E2273" w:rsidRPr="00E8191D">
        <w:rPr>
          <w:szCs w:val="24"/>
        </w:rPr>
        <w:t xml:space="preserve"> wanted me to do training</w:t>
      </w:r>
      <w:r w:rsidR="005309DC" w:rsidRPr="00E8191D">
        <w:rPr>
          <w:szCs w:val="24"/>
        </w:rPr>
        <w:t xml:space="preserve">… </w:t>
      </w:r>
      <w:r w:rsidR="001E2273" w:rsidRPr="00E8191D">
        <w:rPr>
          <w:szCs w:val="24"/>
        </w:rPr>
        <w:t xml:space="preserve">they </w:t>
      </w:r>
      <w:r w:rsidRPr="00E8191D">
        <w:rPr>
          <w:szCs w:val="24"/>
        </w:rPr>
        <w:t>seem to think if I come up with ten bullet points, you know what I am talking about, and I am interested in a different approach… the HR people were very nice but they could tell that I was possibly going to muscle in as it were’. (Case 1, Interview 1)</w:t>
      </w:r>
    </w:p>
    <w:p w14:paraId="2041531C" w14:textId="4A381702" w:rsidR="00357632" w:rsidRPr="00E8191D" w:rsidRDefault="00357632" w:rsidP="00915367">
      <w:pPr>
        <w:pStyle w:val="Style1"/>
        <w:spacing w:after="240"/>
        <w:ind w:left="0"/>
        <w:rPr>
          <w:szCs w:val="24"/>
        </w:rPr>
      </w:pPr>
      <w:r w:rsidRPr="00E8191D">
        <w:rPr>
          <w:szCs w:val="24"/>
        </w:rPr>
        <w:t>The academic had to be sensitive when dealing with issues across organisational boundaries in order not to upset relationships and, in the absence of any formal power, had to depend on her skills of influence and persuasion. As her confidence grew and she got to know course participants she began building relationship</w:t>
      </w:r>
      <w:r w:rsidR="00DC1063" w:rsidRPr="00E8191D">
        <w:rPr>
          <w:szCs w:val="24"/>
        </w:rPr>
        <w:t>s</w:t>
      </w:r>
      <w:r w:rsidRPr="00E8191D">
        <w:rPr>
          <w:szCs w:val="24"/>
        </w:rPr>
        <w:t xml:space="preserve"> with them directly</w:t>
      </w:r>
      <w:r w:rsidR="00872265" w:rsidRPr="00E8191D">
        <w:rPr>
          <w:szCs w:val="24"/>
        </w:rPr>
        <w:t xml:space="preserve"> and was able to</w:t>
      </w:r>
      <w:r w:rsidRPr="00E8191D">
        <w:rPr>
          <w:szCs w:val="24"/>
        </w:rPr>
        <w:t xml:space="preserve"> bypass the HR departments</w:t>
      </w:r>
      <w:r w:rsidR="00872265" w:rsidRPr="00E8191D">
        <w:rPr>
          <w:szCs w:val="24"/>
        </w:rPr>
        <w:t>, although remaining aware of the</w:t>
      </w:r>
      <w:r w:rsidRPr="00E8191D">
        <w:rPr>
          <w:szCs w:val="24"/>
        </w:rPr>
        <w:t xml:space="preserve"> need to tread carefully in order to retain institutional and company</w:t>
      </w:r>
      <w:r w:rsidR="00265C8C" w:rsidRPr="00E8191D">
        <w:rPr>
          <w:szCs w:val="24"/>
        </w:rPr>
        <w:t xml:space="preserve"> support</w:t>
      </w:r>
      <w:r w:rsidR="005309DC" w:rsidRPr="00E8191D">
        <w:rPr>
          <w:szCs w:val="24"/>
        </w:rPr>
        <w:t xml:space="preserve">. </w:t>
      </w:r>
    </w:p>
    <w:p w14:paraId="3D4C18D1" w14:textId="7CFC748F" w:rsidR="00FC7592" w:rsidRPr="00E8191D" w:rsidRDefault="00FC7592" w:rsidP="00E8191D">
      <w:pPr>
        <w:pStyle w:val="Style1"/>
        <w:spacing w:after="240"/>
        <w:ind w:left="0" w:firstLine="720"/>
        <w:rPr>
          <w:szCs w:val="24"/>
        </w:rPr>
      </w:pPr>
      <w:r w:rsidRPr="00E8191D">
        <w:rPr>
          <w:szCs w:val="24"/>
        </w:rPr>
        <w:t xml:space="preserve">This direct model of engagement, where there was a one-to-one relationship between the </w:t>
      </w:r>
      <w:r w:rsidR="00266C0A" w:rsidRPr="00E8191D">
        <w:rPr>
          <w:szCs w:val="24"/>
        </w:rPr>
        <w:t>university</w:t>
      </w:r>
      <w:r w:rsidRPr="00E8191D">
        <w:rPr>
          <w:szCs w:val="24"/>
        </w:rPr>
        <w:t xml:space="preserve"> and employer, was the most common found in our study. However, even in this apparently simple </w:t>
      </w:r>
      <w:r w:rsidR="00082420" w:rsidRPr="00E8191D">
        <w:rPr>
          <w:szCs w:val="24"/>
        </w:rPr>
        <w:t>partnership</w:t>
      </w:r>
      <w:r w:rsidRPr="00E8191D">
        <w:rPr>
          <w:szCs w:val="24"/>
        </w:rPr>
        <w:t xml:space="preserve"> the outcome </w:t>
      </w:r>
      <w:r w:rsidR="00B92891" w:rsidRPr="00E8191D">
        <w:rPr>
          <w:szCs w:val="24"/>
        </w:rPr>
        <w:t>i</w:t>
      </w:r>
      <w:r w:rsidRPr="00E8191D">
        <w:rPr>
          <w:szCs w:val="24"/>
        </w:rPr>
        <w:t xml:space="preserve">s dependent on a wide range of people and processes. In this case it is evident that </w:t>
      </w:r>
      <w:r w:rsidR="00872265" w:rsidRPr="00E8191D">
        <w:rPr>
          <w:szCs w:val="24"/>
        </w:rPr>
        <w:t xml:space="preserve">the </w:t>
      </w:r>
      <w:r w:rsidRPr="00E8191D">
        <w:rPr>
          <w:szCs w:val="24"/>
        </w:rPr>
        <w:t xml:space="preserve">academic’s attempts to lead and be entrepreneurial were </w:t>
      </w:r>
      <w:r w:rsidR="00872265" w:rsidRPr="00E8191D">
        <w:rPr>
          <w:szCs w:val="24"/>
        </w:rPr>
        <w:t>constrained</w:t>
      </w:r>
      <w:r w:rsidRPr="00E8191D">
        <w:rPr>
          <w:szCs w:val="24"/>
        </w:rPr>
        <w:t xml:space="preserve"> by unresponsive university processes. In other words, emergent leadership and structural configurations were not mutually supportive and given the difficulties securing organisational support the academic moved over time from an aspiration to grow this activity and bring in additional staff to focussing simply on what she could achieve herself and ‘buying time out’ from other commitments. Whilst the leadership configuration was not wholly dysfunctional, the poor </w:t>
      </w:r>
      <w:r w:rsidR="006D3244" w:rsidRPr="00E8191D">
        <w:rPr>
          <w:szCs w:val="24"/>
        </w:rPr>
        <w:t xml:space="preserve">alignment between the entrepreneurial approach of the academic and institutional systems and processes </w:t>
      </w:r>
      <w:r w:rsidRPr="00E8191D">
        <w:rPr>
          <w:szCs w:val="24"/>
        </w:rPr>
        <w:t xml:space="preserve">made it difficult to sustain and, in the end, </w:t>
      </w:r>
      <w:r w:rsidR="00DC1063" w:rsidRPr="00E8191D">
        <w:rPr>
          <w:szCs w:val="24"/>
        </w:rPr>
        <w:t>the</w:t>
      </w:r>
      <w:r w:rsidRPr="00E8191D">
        <w:rPr>
          <w:szCs w:val="24"/>
        </w:rPr>
        <w:t xml:space="preserve"> academic </w:t>
      </w:r>
      <w:r w:rsidR="00DC1063" w:rsidRPr="00E8191D">
        <w:rPr>
          <w:szCs w:val="24"/>
        </w:rPr>
        <w:t>left</w:t>
      </w:r>
      <w:r w:rsidRPr="00E8191D">
        <w:rPr>
          <w:szCs w:val="24"/>
        </w:rPr>
        <w:t xml:space="preserve"> her institution</w:t>
      </w:r>
      <w:r w:rsidR="00DC1063" w:rsidRPr="00E8191D">
        <w:rPr>
          <w:szCs w:val="24"/>
        </w:rPr>
        <w:t xml:space="preserve"> and pursued the initiative independently</w:t>
      </w:r>
      <w:r w:rsidR="006D3244" w:rsidRPr="00E8191D">
        <w:rPr>
          <w:szCs w:val="24"/>
        </w:rPr>
        <w:t xml:space="preserve">. </w:t>
      </w:r>
    </w:p>
    <w:p w14:paraId="2B60F00E" w14:textId="77777777" w:rsidR="00FC7592" w:rsidRPr="00E8191D" w:rsidRDefault="00FC7592" w:rsidP="00915367">
      <w:pPr>
        <w:pStyle w:val="Style1"/>
        <w:spacing w:after="240"/>
        <w:ind w:left="0"/>
        <w:rPr>
          <w:b/>
          <w:szCs w:val="24"/>
        </w:rPr>
      </w:pPr>
      <w:r w:rsidRPr="00E8191D">
        <w:rPr>
          <w:b/>
          <w:szCs w:val="24"/>
        </w:rPr>
        <w:t>Case 2: Developing Foundation Degrees for a regional employer</w:t>
      </w:r>
    </w:p>
    <w:p w14:paraId="5566EBD5" w14:textId="212E663A" w:rsidR="00FC7592" w:rsidRPr="00E8191D" w:rsidRDefault="00FC7592" w:rsidP="00915367">
      <w:pPr>
        <w:pStyle w:val="Style1"/>
        <w:spacing w:after="240"/>
        <w:ind w:left="0"/>
        <w:rPr>
          <w:szCs w:val="24"/>
        </w:rPr>
      </w:pPr>
      <w:r w:rsidRPr="00E8191D">
        <w:rPr>
          <w:szCs w:val="24"/>
        </w:rPr>
        <w:t xml:space="preserve">This case considers the development of a series of </w:t>
      </w:r>
      <w:r w:rsidR="00847CC6" w:rsidRPr="00E8191D">
        <w:rPr>
          <w:szCs w:val="24"/>
        </w:rPr>
        <w:t>vocational ‘</w:t>
      </w:r>
      <w:r w:rsidRPr="00E8191D">
        <w:rPr>
          <w:szCs w:val="24"/>
        </w:rPr>
        <w:t>Foundation Degrees</w:t>
      </w:r>
      <w:r w:rsidR="00847CC6" w:rsidRPr="00E8191D">
        <w:rPr>
          <w:szCs w:val="24"/>
        </w:rPr>
        <w:t>’</w:t>
      </w:r>
      <w:r w:rsidR="00CF6983" w:rsidRPr="00E8191D">
        <w:rPr>
          <w:szCs w:val="24"/>
        </w:rPr>
        <w:t xml:space="preserve"> </w:t>
      </w:r>
      <w:r w:rsidRPr="00E8191D">
        <w:rPr>
          <w:szCs w:val="24"/>
        </w:rPr>
        <w:t xml:space="preserve">for a </w:t>
      </w:r>
      <w:r w:rsidR="00847CC6" w:rsidRPr="00E8191D">
        <w:rPr>
          <w:szCs w:val="24"/>
        </w:rPr>
        <w:t>large</w:t>
      </w:r>
      <w:r w:rsidRPr="00E8191D">
        <w:rPr>
          <w:szCs w:val="24"/>
        </w:rPr>
        <w:t xml:space="preserve"> regional employer. It is interesting as it illustrates a more complex relationship between actors and organisations than is reported in Case 1 and one more explicitly characterised by imbalances of power and differences of culture.  In this context, we suggest, leadership is highly contested and political.</w:t>
      </w:r>
    </w:p>
    <w:p w14:paraId="68722FAE" w14:textId="45FEFAA5" w:rsidR="00FC7592" w:rsidRPr="00E8191D" w:rsidRDefault="00E8191D" w:rsidP="00E8191D">
      <w:pPr>
        <w:pStyle w:val="Style1"/>
        <w:spacing w:after="240"/>
        <w:ind w:left="0"/>
        <w:rPr>
          <w:szCs w:val="24"/>
        </w:rPr>
      </w:pPr>
      <w:r>
        <w:rPr>
          <w:szCs w:val="24"/>
        </w:rPr>
        <w:tab/>
      </w:r>
      <w:r w:rsidR="00FC7592" w:rsidRPr="00E8191D">
        <w:rPr>
          <w:szCs w:val="24"/>
        </w:rPr>
        <w:t xml:space="preserve">The trigger for the development of this initiative arguably occurred when the </w:t>
      </w:r>
      <w:r w:rsidR="00847CC6" w:rsidRPr="00E8191D">
        <w:rPr>
          <w:szCs w:val="24"/>
        </w:rPr>
        <w:t>Chief Executive Officer</w:t>
      </w:r>
      <w:r w:rsidR="00FC7592" w:rsidRPr="00E8191D">
        <w:rPr>
          <w:szCs w:val="24"/>
        </w:rPr>
        <w:t xml:space="preserve"> </w:t>
      </w:r>
      <w:r w:rsidR="00DC1063" w:rsidRPr="00E8191D">
        <w:rPr>
          <w:szCs w:val="24"/>
        </w:rPr>
        <w:t xml:space="preserve">(CEO) </w:t>
      </w:r>
      <w:r w:rsidR="00FC7592" w:rsidRPr="00E8191D">
        <w:rPr>
          <w:szCs w:val="24"/>
        </w:rPr>
        <w:t xml:space="preserve">of the employer organisation made a public commitment to skills development in his </w:t>
      </w:r>
      <w:r w:rsidR="00847CC6" w:rsidRPr="00E8191D">
        <w:rPr>
          <w:szCs w:val="24"/>
        </w:rPr>
        <w:t>company</w:t>
      </w:r>
      <w:r w:rsidR="00FC7592" w:rsidRPr="00E8191D">
        <w:rPr>
          <w:szCs w:val="24"/>
        </w:rPr>
        <w:t xml:space="preserve">. This commitment was underpinned by plans to develop a </w:t>
      </w:r>
      <w:r w:rsidR="00847CC6" w:rsidRPr="00E8191D">
        <w:rPr>
          <w:szCs w:val="24"/>
        </w:rPr>
        <w:t>training</w:t>
      </w:r>
      <w:r w:rsidR="00FC7592" w:rsidRPr="00E8191D">
        <w:rPr>
          <w:szCs w:val="24"/>
        </w:rPr>
        <w:t xml:space="preserve"> academy</w:t>
      </w:r>
      <w:r w:rsidR="00853F91" w:rsidRPr="00E8191D">
        <w:rPr>
          <w:szCs w:val="24"/>
        </w:rPr>
        <w:t xml:space="preserve"> t</w:t>
      </w:r>
      <w:r w:rsidR="00FC7592" w:rsidRPr="00E8191D">
        <w:rPr>
          <w:szCs w:val="24"/>
        </w:rPr>
        <w:t>hat would draw on both in-house expertise as well as external provi</w:t>
      </w:r>
      <w:r w:rsidR="003A79C5" w:rsidRPr="00E8191D">
        <w:rPr>
          <w:szCs w:val="24"/>
        </w:rPr>
        <w:t xml:space="preserve">ders offering training at all levels of </w:t>
      </w:r>
      <w:r w:rsidR="00E04BCE" w:rsidRPr="00E8191D">
        <w:rPr>
          <w:szCs w:val="24"/>
        </w:rPr>
        <w:t>tertiary</w:t>
      </w:r>
      <w:r w:rsidR="003A79C5" w:rsidRPr="00E8191D">
        <w:rPr>
          <w:szCs w:val="24"/>
        </w:rPr>
        <w:t xml:space="preserve"> education</w:t>
      </w:r>
      <w:r w:rsidR="00FC7592" w:rsidRPr="00E8191D">
        <w:rPr>
          <w:szCs w:val="24"/>
        </w:rPr>
        <w:t xml:space="preserve">. In planning for this, the company put out a call for potential partners to </w:t>
      </w:r>
      <w:r w:rsidR="003A79C5" w:rsidRPr="00E8191D">
        <w:rPr>
          <w:szCs w:val="24"/>
        </w:rPr>
        <w:t xml:space="preserve">attend an open day and </w:t>
      </w:r>
      <w:r w:rsidR="00FC7592" w:rsidRPr="00E8191D">
        <w:rPr>
          <w:szCs w:val="24"/>
        </w:rPr>
        <w:t xml:space="preserve">submit a </w:t>
      </w:r>
      <w:r w:rsidR="003A79C5" w:rsidRPr="00E8191D">
        <w:rPr>
          <w:szCs w:val="24"/>
        </w:rPr>
        <w:t xml:space="preserve">formal </w:t>
      </w:r>
      <w:r w:rsidR="00DC1063" w:rsidRPr="00E8191D">
        <w:rPr>
          <w:szCs w:val="24"/>
        </w:rPr>
        <w:t>proposal. The</w:t>
      </w:r>
      <w:r w:rsidR="00FC7592" w:rsidRPr="00E8191D">
        <w:rPr>
          <w:szCs w:val="24"/>
        </w:rPr>
        <w:t xml:space="preserve"> bidding process was won by a local F</w:t>
      </w:r>
      <w:r w:rsidR="00CA49FD" w:rsidRPr="00E8191D">
        <w:rPr>
          <w:szCs w:val="24"/>
        </w:rPr>
        <w:t xml:space="preserve">urther </w:t>
      </w:r>
      <w:r w:rsidR="00FC7592" w:rsidRPr="00E8191D">
        <w:rPr>
          <w:szCs w:val="24"/>
        </w:rPr>
        <w:t>E</w:t>
      </w:r>
      <w:r w:rsidR="00CA49FD" w:rsidRPr="00E8191D">
        <w:rPr>
          <w:szCs w:val="24"/>
        </w:rPr>
        <w:t xml:space="preserve">ducation </w:t>
      </w:r>
      <w:r w:rsidR="00847CC6" w:rsidRPr="00E8191D">
        <w:rPr>
          <w:szCs w:val="24"/>
        </w:rPr>
        <w:t>c</w:t>
      </w:r>
      <w:r w:rsidR="00FC7592" w:rsidRPr="00E8191D">
        <w:rPr>
          <w:szCs w:val="24"/>
        </w:rPr>
        <w:t>ollege as the lead academic partner in helping the company develop its academy.</w:t>
      </w:r>
    </w:p>
    <w:p w14:paraId="4DAB607B" w14:textId="024C0347" w:rsidR="00D64626" w:rsidRPr="00E8191D" w:rsidRDefault="00E04BCE" w:rsidP="00E8191D">
      <w:pPr>
        <w:pStyle w:val="Style1"/>
        <w:spacing w:after="240"/>
        <w:ind w:left="0" w:firstLine="720"/>
        <w:rPr>
          <w:szCs w:val="24"/>
        </w:rPr>
      </w:pPr>
      <w:r w:rsidRPr="00E8191D">
        <w:rPr>
          <w:szCs w:val="24"/>
        </w:rPr>
        <w:t xml:space="preserve">Later </w:t>
      </w:r>
      <w:r w:rsidR="003A79C5" w:rsidRPr="00E8191D">
        <w:rPr>
          <w:szCs w:val="24"/>
        </w:rPr>
        <w:t xml:space="preserve">the college found out about </w:t>
      </w:r>
      <w:r w:rsidR="00847CC6" w:rsidRPr="00E8191D">
        <w:rPr>
          <w:szCs w:val="24"/>
        </w:rPr>
        <w:t xml:space="preserve">a </w:t>
      </w:r>
      <w:r w:rsidR="003A79C5" w:rsidRPr="00E8191D">
        <w:rPr>
          <w:szCs w:val="24"/>
        </w:rPr>
        <w:t xml:space="preserve">government funding initiative and realised that it </w:t>
      </w:r>
      <w:r w:rsidR="00D64626" w:rsidRPr="00E8191D">
        <w:rPr>
          <w:szCs w:val="24"/>
        </w:rPr>
        <w:t xml:space="preserve">was a great opportunity to secure </w:t>
      </w:r>
      <w:r w:rsidR="00847CC6" w:rsidRPr="00E8191D">
        <w:rPr>
          <w:szCs w:val="24"/>
        </w:rPr>
        <w:t>funds</w:t>
      </w:r>
      <w:r w:rsidR="00D64626" w:rsidRPr="00E8191D">
        <w:rPr>
          <w:szCs w:val="24"/>
        </w:rPr>
        <w:t xml:space="preserve"> for developing</w:t>
      </w:r>
      <w:r w:rsidR="00847CC6" w:rsidRPr="00E8191D">
        <w:rPr>
          <w:szCs w:val="24"/>
        </w:rPr>
        <w:t xml:space="preserve"> the</w:t>
      </w:r>
      <w:r w:rsidR="00D64626" w:rsidRPr="00E8191D">
        <w:rPr>
          <w:szCs w:val="24"/>
        </w:rPr>
        <w:t xml:space="preserve"> </w:t>
      </w:r>
      <w:r w:rsidR="00002994" w:rsidRPr="00E8191D">
        <w:rPr>
          <w:szCs w:val="24"/>
        </w:rPr>
        <w:t>Foundation Degree</w:t>
      </w:r>
      <w:r w:rsidR="00D64626" w:rsidRPr="00E8191D">
        <w:rPr>
          <w:szCs w:val="24"/>
        </w:rPr>
        <w:t xml:space="preserve"> aspect</w:t>
      </w:r>
      <w:r w:rsidR="00002994" w:rsidRPr="00E8191D">
        <w:rPr>
          <w:szCs w:val="24"/>
        </w:rPr>
        <w:t>s</w:t>
      </w:r>
      <w:r w:rsidR="00D64626" w:rsidRPr="00E8191D">
        <w:rPr>
          <w:szCs w:val="24"/>
        </w:rPr>
        <w:t xml:space="preserve"> of the curriculum</w:t>
      </w:r>
      <w:r w:rsidR="00847CC6" w:rsidRPr="00E8191D">
        <w:rPr>
          <w:szCs w:val="24"/>
        </w:rPr>
        <w:t>, drawing on the specialist expertise of a number of universities</w:t>
      </w:r>
      <w:r w:rsidR="00D64626" w:rsidRPr="00E8191D">
        <w:rPr>
          <w:szCs w:val="24"/>
        </w:rPr>
        <w:t xml:space="preserve">. In developing the bid the college established a partnership with a nearby </w:t>
      </w:r>
      <w:r w:rsidR="00002994" w:rsidRPr="00E8191D">
        <w:rPr>
          <w:szCs w:val="24"/>
        </w:rPr>
        <w:t>research</w:t>
      </w:r>
      <w:r w:rsidR="00847CC6" w:rsidRPr="00E8191D">
        <w:rPr>
          <w:szCs w:val="24"/>
        </w:rPr>
        <w:t>-intensive</w:t>
      </w:r>
      <w:r w:rsidR="00002994" w:rsidRPr="00E8191D">
        <w:rPr>
          <w:szCs w:val="24"/>
        </w:rPr>
        <w:t xml:space="preserve"> </w:t>
      </w:r>
      <w:r w:rsidR="00D64626" w:rsidRPr="00E8191D">
        <w:rPr>
          <w:szCs w:val="24"/>
        </w:rPr>
        <w:t xml:space="preserve">university (referred to as University A), which itself was looking to establish a strategic relationship with the company and with which the company also sought to develop links </w:t>
      </w:r>
      <w:r w:rsidR="00AA6205" w:rsidRPr="00E8191D">
        <w:rPr>
          <w:szCs w:val="24"/>
        </w:rPr>
        <w:t xml:space="preserve">given </w:t>
      </w:r>
      <w:r w:rsidR="00D64626" w:rsidRPr="00E8191D">
        <w:rPr>
          <w:szCs w:val="24"/>
        </w:rPr>
        <w:t xml:space="preserve">its </w:t>
      </w:r>
      <w:r w:rsidR="00AA6205" w:rsidRPr="00E8191D">
        <w:rPr>
          <w:szCs w:val="24"/>
        </w:rPr>
        <w:t xml:space="preserve">academic </w:t>
      </w:r>
      <w:r w:rsidR="00D64626" w:rsidRPr="00E8191D">
        <w:rPr>
          <w:szCs w:val="24"/>
        </w:rPr>
        <w:t xml:space="preserve">reputation. In addition two other universities, with specialist areas of expertise, were </w:t>
      </w:r>
      <w:r w:rsidR="00002994" w:rsidRPr="00E8191D">
        <w:rPr>
          <w:szCs w:val="24"/>
        </w:rPr>
        <w:t xml:space="preserve">later </w:t>
      </w:r>
      <w:r w:rsidR="00D64626" w:rsidRPr="00E8191D">
        <w:rPr>
          <w:szCs w:val="24"/>
        </w:rPr>
        <w:t xml:space="preserve">included in the bid, with each of the three university partners </w:t>
      </w:r>
      <w:r w:rsidR="00002994" w:rsidRPr="00E8191D">
        <w:rPr>
          <w:szCs w:val="24"/>
        </w:rPr>
        <w:t>now charged with</w:t>
      </w:r>
      <w:r w:rsidR="00D64626" w:rsidRPr="00E8191D">
        <w:rPr>
          <w:szCs w:val="24"/>
        </w:rPr>
        <w:t xml:space="preserve"> the development of a different Foundation Degree. The College</w:t>
      </w:r>
      <w:r w:rsidR="00AA6205" w:rsidRPr="00E8191D">
        <w:rPr>
          <w:szCs w:val="24"/>
        </w:rPr>
        <w:t>, under the guidance of the Vice Principal,</w:t>
      </w:r>
      <w:r w:rsidR="00D64626" w:rsidRPr="00E8191D">
        <w:rPr>
          <w:szCs w:val="24"/>
        </w:rPr>
        <w:t xml:space="preserve"> </w:t>
      </w:r>
      <w:r w:rsidR="00AA6205" w:rsidRPr="00E8191D">
        <w:rPr>
          <w:szCs w:val="24"/>
        </w:rPr>
        <w:t>coordinated</w:t>
      </w:r>
      <w:r w:rsidR="00D64626" w:rsidRPr="00E8191D">
        <w:rPr>
          <w:szCs w:val="24"/>
        </w:rPr>
        <w:t xml:space="preserve"> the development</w:t>
      </w:r>
      <w:r w:rsidR="00AA6205" w:rsidRPr="00E8191D">
        <w:rPr>
          <w:szCs w:val="24"/>
        </w:rPr>
        <w:t xml:space="preserve"> </w:t>
      </w:r>
      <w:r w:rsidR="00D64626" w:rsidRPr="00E8191D">
        <w:rPr>
          <w:szCs w:val="24"/>
        </w:rPr>
        <w:t>and submission of the funding proposal</w:t>
      </w:r>
      <w:r w:rsidR="00AA6205" w:rsidRPr="00E8191D">
        <w:rPr>
          <w:szCs w:val="24"/>
        </w:rPr>
        <w:t>,</w:t>
      </w:r>
      <w:r w:rsidR="00D64626" w:rsidRPr="00E8191D">
        <w:rPr>
          <w:szCs w:val="24"/>
        </w:rPr>
        <w:t xml:space="preserve"> with </w:t>
      </w:r>
      <w:r w:rsidR="00AA6205" w:rsidRPr="00E8191D">
        <w:rPr>
          <w:szCs w:val="24"/>
        </w:rPr>
        <w:t>contributions from</w:t>
      </w:r>
      <w:r w:rsidR="00D64626" w:rsidRPr="00E8191D">
        <w:rPr>
          <w:szCs w:val="24"/>
        </w:rPr>
        <w:t xml:space="preserve"> the three universit</w:t>
      </w:r>
      <w:r w:rsidR="00AA6205" w:rsidRPr="00E8191D">
        <w:rPr>
          <w:szCs w:val="24"/>
        </w:rPr>
        <w:t>y partners</w:t>
      </w:r>
      <w:r w:rsidR="00D64626" w:rsidRPr="00E8191D">
        <w:rPr>
          <w:szCs w:val="24"/>
        </w:rPr>
        <w:t xml:space="preserve">. </w:t>
      </w:r>
    </w:p>
    <w:p w14:paraId="0E3ED75D" w14:textId="7E66A46C" w:rsidR="00C61C15" w:rsidRPr="00E8191D" w:rsidRDefault="00FC7592" w:rsidP="00E8191D">
      <w:pPr>
        <w:pStyle w:val="Style1"/>
        <w:spacing w:after="240"/>
        <w:ind w:left="0" w:firstLine="720"/>
        <w:rPr>
          <w:szCs w:val="24"/>
        </w:rPr>
      </w:pPr>
      <w:r w:rsidRPr="00E8191D">
        <w:rPr>
          <w:szCs w:val="24"/>
        </w:rPr>
        <w:t xml:space="preserve">Whilst the initial bid was unsuccessful a subsequent submission that articulated a closer link between the three Foundation Degrees on a reduced budget, and in which </w:t>
      </w:r>
      <w:r w:rsidR="00AA6205" w:rsidRPr="00E8191D">
        <w:rPr>
          <w:szCs w:val="24"/>
        </w:rPr>
        <w:t>U</w:t>
      </w:r>
      <w:r w:rsidRPr="00E8191D">
        <w:rPr>
          <w:szCs w:val="24"/>
        </w:rPr>
        <w:t xml:space="preserve">niversity A </w:t>
      </w:r>
      <w:r w:rsidR="00C61C15" w:rsidRPr="00E8191D">
        <w:rPr>
          <w:szCs w:val="24"/>
        </w:rPr>
        <w:t xml:space="preserve">was accorded the more prominent strategic role as </w:t>
      </w:r>
      <w:r w:rsidRPr="00E8191D">
        <w:rPr>
          <w:szCs w:val="24"/>
        </w:rPr>
        <w:t>budget holder</w:t>
      </w:r>
      <w:r w:rsidR="00B2261D" w:rsidRPr="00E8191D">
        <w:rPr>
          <w:szCs w:val="24"/>
        </w:rPr>
        <w:t xml:space="preserve"> </w:t>
      </w:r>
      <w:r w:rsidR="00160DA1" w:rsidRPr="00E8191D">
        <w:rPr>
          <w:szCs w:val="24"/>
        </w:rPr>
        <w:t xml:space="preserve">(but </w:t>
      </w:r>
      <w:r w:rsidR="00B2261D" w:rsidRPr="00E8191D">
        <w:rPr>
          <w:szCs w:val="24"/>
        </w:rPr>
        <w:t xml:space="preserve">with the college </w:t>
      </w:r>
      <w:r w:rsidR="00160DA1" w:rsidRPr="00E8191D">
        <w:rPr>
          <w:szCs w:val="24"/>
        </w:rPr>
        <w:t>still a</w:t>
      </w:r>
      <w:r w:rsidR="00AA6205" w:rsidRPr="00E8191D">
        <w:rPr>
          <w:szCs w:val="24"/>
        </w:rPr>
        <w:t>s</w:t>
      </w:r>
      <w:r w:rsidR="00160DA1" w:rsidRPr="00E8191D">
        <w:rPr>
          <w:szCs w:val="24"/>
        </w:rPr>
        <w:t xml:space="preserve"> lead academic partner)</w:t>
      </w:r>
      <w:r w:rsidRPr="00E8191D">
        <w:rPr>
          <w:szCs w:val="24"/>
        </w:rPr>
        <w:t xml:space="preserve">, did receive funding.  At an organisational level, it is possible to trace how a strategic announcement by an employer to upskill its employees paved the way for the development of a network of academic partners to deliver, administer and even secure funding for a suite of Foundation Degrees. </w:t>
      </w:r>
      <w:r w:rsidR="00C61C15" w:rsidRPr="00E8191D">
        <w:rPr>
          <w:szCs w:val="24"/>
        </w:rPr>
        <w:t>Could this be considered as a case of shared or distributed leadership? Perhaps, but a closer look at the role of key individuals and groups may</w:t>
      </w:r>
      <w:r w:rsidR="002D4134" w:rsidRPr="00E8191D">
        <w:rPr>
          <w:szCs w:val="24"/>
        </w:rPr>
        <w:t xml:space="preserve"> give a more nuanced picture and</w:t>
      </w:r>
      <w:r w:rsidR="00C61C15" w:rsidRPr="00E8191D">
        <w:rPr>
          <w:szCs w:val="24"/>
        </w:rPr>
        <w:t xml:space="preserve"> reveal that locating the ‘leadership’ of this initiative is not so straightforward</w:t>
      </w:r>
      <w:r w:rsidR="002D4134" w:rsidRPr="00E8191D">
        <w:rPr>
          <w:szCs w:val="24"/>
        </w:rPr>
        <w:t>.</w:t>
      </w:r>
      <w:r w:rsidR="00C61C15" w:rsidRPr="00E8191D">
        <w:rPr>
          <w:szCs w:val="24"/>
        </w:rPr>
        <w:t xml:space="preserve"> </w:t>
      </w:r>
    </w:p>
    <w:p w14:paraId="1594C72F" w14:textId="7E9A3C20" w:rsidR="00C034F3" w:rsidRPr="00E8191D" w:rsidRDefault="00FC7592" w:rsidP="00E8191D">
      <w:pPr>
        <w:pStyle w:val="Style1"/>
        <w:spacing w:after="240"/>
        <w:ind w:left="0" w:firstLine="720"/>
        <w:rPr>
          <w:szCs w:val="24"/>
        </w:rPr>
      </w:pPr>
      <w:r w:rsidRPr="00E8191D">
        <w:rPr>
          <w:szCs w:val="24"/>
        </w:rPr>
        <w:t xml:space="preserve">Whilst the company </w:t>
      </w:r>
      <w:r w:rsidR="007C5CB0" w:rsidRPr="00E8191D">
        <w:rPr>
          <w:szCs w:val="24"/>
        </w:rPr>
        <w:t xml:space="preserve">CEO </w:t>
      </w:r>
      <w:r w:rsidRPr="00E8191D">
        <w:rPr>
          <w:szCs w:val="24"/>
        </w:rPr>
        <w:t>could be regarded as the instigator</w:t>
      </w:r>
      <w:r w:rsidR="00C61C15" w:rsidRPr="00E8191D">
        <w:rPr>
          <w:szCs w:val="24"/>
        </w:rPr>
        <w:t xml:space="preserve">, </w:t>
      </w:r>
      <w:r w:rsidR="00AA6205" w:rsidRPr="00E8191D">
        <w:rPr>
          <w:szCs w:val="24"/>
        </w:rPr>
        <w:t xml:space="preserve">senior leaders at the </w:t>
      </w:r>
      <w:r w:rsidRPr="00E8191D">
        <w:rPr>
          <w:szCs w:val="24"/>
        </w:rPr>
        <w:t xml:space="preserve">college </w:t>
      </w:r>
      <w:r w:rsidR="00AA6205" w:rsidRPr="00E8191D">
        <w:rPr>
          <w:szCs w:val="24"/>
        </w:rPr>
        <w:t xml:space="preserve">also </w:t>
      </w:r>
      <w:r w:rsidRPr="00E8191D">
        <w:rPr>
          <w:szCs w:val="24"/>
        </w:rPr>
        <w:t xml:space="preserve">played a key role in </w:t>
      </w:r>
      <w:r w:rsidR="00AA6205" w:rsidRPr="00E8191D">
        <w:rPr>
          <w:szCs w:val="24"/>
        </w:rPr>
        <w:t>establishing</w:t>
      </w:r>
      <w:r w:rsidRPr="00E8191D">
        <w:rPr>
          <w:szCs w:val="24"/>
        </w:rPr>
        <w:t xml:space="preserve"> and mobilising the network.</w:t>
      </w:r>
      <w:r w:rsidR="00CA1B9B" w:rsidRPr="00E8191D">
        <w:rPr>
          <w:szCs w:val="24"/>
        </w:rPr>
        <w:t xml:space="preserve"> </w:t>
      </w:r>
      <w:r w:rsidR="00C034F3" w:rsidRPr="00E8191D">
        <w:rPr>
          <w:szCs w:val="24"/>
        </w:rPr>
        <w:t xml:space="preserve">In describing how the college coordinated the funding bid, </w:t>
      </w:r>
      <w:r w:rsidR="00CA1B9B" w:rsidRPr="00E8191D">
        <w:rPr>
          <w:szCs w:val="24"/>
        </w:rPr>
        <w:t>one interviewee</w:t>
      </w:r>
      <w:r w:rsidR="00C034F3" w:rsidRPr="00E8191D">
        <w:rPr>
          <w:szCs w:val="24"/>
        </w:rPr>
        <w:t xml:space="preserve"> said the following:</w:t>
      </w:r>
    </w:p>
    <w:p w14:paraId="23E0B981" w14:textId="1AE31787" w:rsidR="00C034F3" w:rsidRPr="00E8191D" w:rsidRDefault="00C034F3" w:rsidP="00915367">
      <w:pPr>
        <w:pStyle w:val="Style1"/>
        <w:spacing w:after="240"/>
        <w:rPr>
          <w:szCs w:val="24"/>
        </w:rPr>
      </w:pPr>
      <w:r w:rsidRPr="00E8191D">
        <w:rPr>
          <w:szCs w:val="24"/>
        </w:rPr>
        <w:t xml:space="preserve">‘The fact is, senior leadership [were] prepared to put in huge amounts of man-hours, so actually there has been quite a cost to the College in that sense, because if you take a </w:t>
      </w:r>
      <w:r w:rsidR="002D4134" w:rsidRPr="00E8191D">
        <w:rPr>
          <w:szCs w:val="24"/>
        </w:rPr>
        <w:t>V</w:t>
      </w:r>
      <w:r w:rsidRPr="00E8191D">
        <w:rPr>
          <w:szCs w:val="24"/>
        </w:rPr>
        <w:t>ice-</w:t>
      </w:r>
      <w:r w:rsidR="002D4134" w:rsidRPr="00E8191D">
        <w:rPr>
          <w:szCs w:val="24"/>
        </w:rPr>
        <w:t>P</w:t>
      </w:r>
      <w:r w:rsidRPr="00E8191D">
        <w:rPr>
          <w:szCs w:val="24"/>
        </w:rPr>
        <w:t>rincipal's salary every year and work out how much time they've spent at all the steering groups, all the meetings, all the emails… You know, so it is quite a considerable amount of time and energy and effort and at a high level and at high cost.’ (Case 2, Interview 2)</w:t>
      </w:r>
    </w:p>
    <w:p w14:paraId="22784425" w14:textId="760870DD" w:rsidR="007C5CB0" w:rsidRPr="00E8191D" w:rsidRDefault="00AA6205" w:rsidP="00915367">
      <w:pPr>
        <w:pStyle w:val="Style1"/>
        <w:spacing w:after="240"/>
        <w:ind w:left="0"/>
        <w:rPr>
          <w:szCs w:val="24"/>
        </w:rPr>
      </w:pPr>
      <w:r w:rsidRPr="00E8191D">
        <w:rPr>
          <w:szCs w:val="24"/>
        </w:rPr>
        <w:t>Senior leaders at U</w:t>
      </w:r>
      <w:r w:rsidR="007C5CB0" w:rsidRPr="00E8191D">
        <w:rPr>
          <w:szCs w:val="24"/>
        </w:rPr>
        <w:t xml:space="preserve">niversity A also played an important role in cementing the relationship through the desired affiliation between the university and the company and the gravitas it added to the funding bid. </w:t>
      </w:r>
      <w:r w:rsidR="00CA1B9B" w:rsidRPr="00E8191D">
        <w:rPr>
          <w:szCs w:val="24"/>
        </w:rPr>
        <w:t>In this instance there are clearly grounds for acknowledging the contribution of formal leaders.</w:t>
      </w:r>
      <w:r w:rsidR="007C5CB0" w:rsidRPr="00E8191D">
        <w:rPr>
          <w:szCs w:val="24"/>
        </w:rPr>
        <w:t xml:space="preserve"> However,</w:t>
      </w:r>
      <w:r w:rsidR="00CA1B9B" w:rsidRPr="00E8191D">
        <w:rPr>
          <w:szCs w:val="24"/>
        </w:rPr>
        <w:t xml:space="preserve"> </w:t>
      </w:r>
      <w:r w:rsidR="007C5CB0" w:rsidRPr="00E8191D">
        <w:rPr>
          <w:szCs w:val="24"/>
        </w:rPr>
        <w:t xml:space="preserve">in moving from the proposal to the delivery there has been a strong emphasis on the development of a more participative, team-based, approach. </w:t>
      </w:r>
    </w:p>
    <w:p w14:paraId="590A02FB" w14:textId="05619968" w:rsidR="00160DA1" w:rsidRPr="00E8191D" w:rsidRDefault="007C5CB0" w:rsidP="00E8191D">
      <w:pPr>
        <w:pStyle w:val="Style1"/>
        <w:spacing w:after="240"/>
        <w:ind w:left="0" w:firstLine="720"/>
        <w:rPr>
          <w:szCs w:val="24"/>
        </w:rPr>
      </w:pPr>
      <w:r w:rsidRPr="00E8191D">
        <w:rPr>
          <w:szCs w:val="24"/>
        </w:rPr>
        <w:t xml:space="preserve">The college </w:t>
      </w:r>
      <w:r w:rsidR="00CA1B9B" w:rsidRPr="00E8191D">
        <w:rPr>
          <w:szCs w:val="24"/>
        </w:rPr>
        <w:t xml:space="preserve">appointed a Training Partnership Manager who would drive the </w:t>
      </w:r>
      <w:r w:rsidRPr="00E8191D">
        <w:rPr>
          <w:szCs w:val="24"/>
        </w:rPr>
        <w:t xml:space="preserve">partnership forward and have </w:t>
      </w:r>
      <w:r w:rsidR="00CA1B9B" w:rsidRPr="00E8191D">
        <w:rPr>
          <w:szCs w:val="24"/>
        </w:rPr>
        <w:t xml:space="preserve">overall responsibility for all levels of training connected with the academy.  </w:t>
      </w:r>
      <w:r w:rsidR="00FC7592" w:rsidRPr="00E8191D">
        <w:rPr>
          <w:szCs w:val="24"/>
        </w:rPr>
        <w:t>In addition</w:t>
      </w:r>
      <w:r w:rsidRPr="00E8191D">
        <w:rPr>
          <w:szCs w:val="24"/>
        </w:rPr>
        <w:t>, University A appointed an HE Project Manager ,</w:t>
      </w:r>
      <w:r w:rsidR="00FC7592" w:rsidRPr="00E8191D">
        <w:rPr>
          <w:szCs w:val="24"/>
        </w:rPr>
        <w:t xml:space="preserve"> </w:t>
      </w:r>
      <w:r w:rsidRPr="00E8191D">
        <w:rPr>
          <w:szCs w:val="24"/>
        </w:rPr>
        <w:t xml:space="preserve">who </w:t>
      </w:r>
      <w:r w:rsidR="00FC7592" w:rsidRPr="00E8191D">
        <w:rPr>
          <w:szCs w:val="24"/>
        </w:rPr>
        <w:t xml:space="preserve">played a key leadership role </w:t>
      </w:r>
      <w:r w:rsidR="00160DA1" w:rsidRPr="00E8191D">
        <w:rPr>
          <w:szCs w:val="24"/>
        </w:rPr>
        <w:t xml:space="preserve">specifically </w:t>
      </w:r>
      <w:r w:rsidR="00FC7592" w:rsidRPr="00E8191D">
        <w:rPr>
          <w:szCs w:val="24"/>
        </w:rPr>
        <w:t xml:space="preserve">for </w:t>
      </w:r>
      <w:r w:rsidRPr="00E8191D">
        <w:rPr>
          <w:szCs w:val="24"/>
        </w:rPr>
        <w:t>the three Foundation Degrees</w:t>
      </w:r>
      <w:r w:rsidR="00FC7592" w:rsidRPr="00E8191D">
        <w:rPr>
          <w:szCs w:val="24"/>
        </w:rPr>
        <w:t xml:space="preserve"> addressing quality assurance, validation and accreditation procedures and acting as the interface between the company, partner universities and college</w:t>
      </w:r>
      <w:r w:rsidR="002D4134" w:rsidRPr="00E8191D">
        <w:rPr>
          <w:szCs w:val="24"/>
        </w:rPr>
        <w:t xml:space="preserve"> as far as HE aspects were concerned</w:t>
      </w:r>
      <w:r w:rsidR="00B64D1F" w:rsidRPr="00E8191D">
        <w:rPr>
          <w:szCs w:val="24"/>
        </w:rPr>
        <w:t>.</w:t>
      </w:r>
      <w:r w:rsidR="00B2261D" w:rsidRPr="00E8191D">
        <w:rPr>
          <w:szCs w:val="24"/>
        </w:rPr>
        <w:t xml:space="preserve"> </w:t>
      </w:r>
      <w:r w:rsidR="00FC7592" w:rsidRPr="00E8191D">
        <w:rPr>
          <w:szCs w:val="24"/>
        </w:rPr>
        <w:t xml:space="preserve">An early task for </w:t>
      </w:r>
      <w:r w:rsidR="00AA6205" w:rsidRPr="00E8191D">
        <w:rPr>
          <w:szCs w:val="24"/>
        </w:rPr>
        <w:t>this</w:t>
      </w:r>
      <w:r w:rsidR="00FC7592" w:rsidRPr="00E8191D">
        <w:rPr>
          <w:szCs w:val="24"/>
        </w:rPr>
        <w:t xml:space="preserve"> </w:t>
      </w:r>
      <w:r w:rsidR="00AA6205" w:rsidRPr="00E8191D">
        <w:rPr>
          <w:szCs w:val="24"/>
        </w:rPr>
        <w:t>m</w:t>
      </w:r>
      <w:r w:rsidR="00FC7592" w:rsidRPr="00E8191D">
        <w:rPr>
          <w:szCs w:val="24"/>
        </w:rPr>
        <w:t>anager was to establish the cross-organisation steering group</w:t>
      </w:r>
      <w:r w:rsidR="00160DA1" w:rsidRPr="00E8191D">
        <w:rPr>
          <w:szCs w:val="24"/>
        </w:rPr>
        <w:t xml:space="preserve"> for Foundation Degrees</w:t>
      </w:r>
      <w:r w:rsidR="00FC7592" w:rsidRPr="00E8191D">
        <w:rPr>
          <w:szCs w:val="24"/>
        </w:rPr>
        <w:t xml:space="preserve"> with representation from a wide range of </w:t>
      </w:r>
      <w:r w:rsidR="00A84F9C" w:rsidRPr="00E8191D">
        <w:rPr>
          <w:szCs w:val="24"/>
        </w:rPr>
        <w:t>organisations that</w:t>
      </w:r>
      <w:r w:rsidR="00FC7592" w:rsidRPr="00E8191D">
        <w:rPr>
          <w:szCs w:val="24"/>
        </w:rPr>
        <w:t xml:space="preserve"> would co-lead the </w:t>
      </w:r>
      <w:r w:rsidR="00160DA1" w:rsidRPr="00E8191D">
        <w:rPr>
          <w:szCs w:val="24"/>
        </w:rPr>
        <w:t>project</w:t>
      </w:r>
      <w:r w:rsidR="00FC7592" w:rsidRPr="00E8191D">
        <w:rPr>
          <w:szCs w:val="24"/>
        </w:rPr>
        <w:t>. It was set up with the aim of providing an important ambassadorial role and demonstrat</w:t>
      </w:r>
      <w:r w:rsidR="00B64D1F" w:rsidRPr="00E8191D">
        <w:rPr>
          <w:szCs w:val="24"/>
        </w:rPr>
        <w:t>ing</w:t>
      </w:r>
      <w:r w:rsidR="00FC7592" w:rsidRPr="00E8191D">
        <w:rPr>
          <w:szCs w:val="24"/>
        </w:rPr>
        <w:t xml:space="preserve"> commitment of the various partners. </w:t>
      </w:r>
      <w:r w:rsidR="00160DA1" w:rsidRPr="00E8191D">
        <w:rPr>
          <w:szCs w:val="24"/>
        </w:rPr>
        <w:t xml:space="preserve">Even though it had taken quite long time to get ‘buy-in’ from all the partners </w:t>
      </w:r>
      <w:r w:rsidR="002D4134" w:rsidRPr="00E8191D">
        <w:rPr>
          <w:szCs w:val="24"/>
        </w:rPr>
        <w:t>what the HE P</w:t>
      </w:r>
      <w:r w:rsidR="00160DA1" w:rsidRPr="00E8191D">
        <w:rPr>
          <w:szCs w:val="24"/>
        </w:rPr>
        <w:t>ro</w:t>
      </w:r>
      <w:r w:rsidR="002D4134" w:rsidRPr="00E8191D">
        <w:rPr>
          <w:szCs w:val="24"/>
        </w:rPr>
        <w:t>ject M</w:t>
      </w:r>
      <w:r w:rsidR="005338BA" w:rsidRPr="00E8191D">
        <w:rPr>
          <w:szCs w:val="24"/>
        </w:rPr>
        <w:t xml:space="preserve">anager </w:t>
      </w:r>
      <w:r w:rsidR="002D4134" w:rsidRPr="00E8191D">
        <w:rPr>
          <w:szCs w:val="24"/>
        </w:rPr>
        <w:t>aimed to</w:t>
      </w:r>
      <w:r w:rsidR="005338BA" w:rsidRPr="00E8191D">
        <w:rPr>
          <w:szCs w:val="24"/>
        </w:rPr>
        <w:t xml:space="preserve"> achieve wa</w:t>
      </w:r>
      <w:r w:rsidR="00160DA1" w:rsidRPr="00E8191D">
        <w:rPr>
          <w:szCs w:val="24"/>
        </w:rPr>
        <w:t xml:space="preserve">s a sense of partners working </w:t>
      </w:r>
      <w:r w:rsidR="005338BA" w:rsidRPr="00E8191D">
        <w:rPr>
          <w:szCs w:val="24"/>
        </w:rPr>
        <w:t>together:</w:t>
      </w:r>
    </w:p>
    <w:p w14:paraId="48C95228" w14:textId="2D644190" w:rsidR="00160DA1" w:rsidRPr="00E8191D" w:rsidRDefault="00160DA1" w:rsidP="00915367">
      <w:pPr>
        <w:pStyle w:val="Style1"/>
        <w:spacing w:after="240"/>
        <w:rPr>
          <w:szCs w:val="24"/>
        </w:rPr>
      </w:pPr>
      <w:r w:rsidRPr="00E8191D">
        <w:rPr>
          <w:szCs w:val="24"/>
        </w:rPr>
        <w:t>‘</w:t>
      </w:r>
      <w:r w:rsidR="005338BA" w:rsidRPr="00E8191D">
        <w:rPr>
          <w:szCs w:val="24"/>
        </w:rPr>
        <w:t>We’</w:t>
      </w:r>
      <w:r w:rsidRPr="00E8191D">
        <w:rPr>
          <w:szCs w:val="24"/>
        </w:rPr>
        <w:t xml:space="preserve">re breaking a new ground and </w:t>
      </w:r>
      <w:r w:rsidR="002D10B1" w:rsidRPr="00E8191D">
        <w:rPr>
          <w:szCs w:val="24"/>
        </w:rPr>
        <w:t>[</w:t>
      </w:r>
      <w:r w:rsidR="00AA6205" w:rsidRPr="00E8191D">
        <w:rPr>
          <w:szCs w:val="24"/>
        </w:rPr>
        <w:t xml:space="preserve">the </w:t>
      </w:r>
      <w:r w:rsidR="002D10B1" w:rsidRPr="00E8191D">
        <w:rPr>
          <w:szCs w:val="24"/>
        </w:rPr>
        <w:t>s</w:t>
      </w:r>
      <w:r w:rsidR="005338BA" w:rsidRPr="00E8191D">
        <w:rPr>
          <w:szCs w:val="24"/>
        </w:rPr>
        <w:t>teering group] i</w:t>
      </w:r>
      <w:r w:rsidRPr="00E8191D">
        <w:rPr>
          <w:szCs w:val="24"/>
        </w:rPr>
        <w:t>s the only place where all the parts</w:t>
      </w:r>
      <w:r w:rsidR="005338BA" w:rsidRPr="00E8191D">
        <w:rPr>
          <w:szCs w:val="24"/>
        </w:rPr>
        <w:t xml:space="preserve"> co</w:t>
      </w:r>
      <w:r w:rsidRPr="00E8191D">
        <w:rPr>
          <w:szCs w:val="24"/>
        </w:rPr>
        <w:t>me together</w:t>
      </w:r>
      <w:r w:rsidR="005338BA" w:rsidRPr="00E8191D">
        <w:rPr>
          <w:szCs w:val="24"/>
        </w:rPr>
        <w:t xml:space="preserve"> and, therefore, it has</w:t>
      </w:r>
      <w:r w:rsidRPr="00E8191D">
        <w:rPr>
          <w:szCs w:val="24"/>
        </w:rPr>
        <w:t xml:space="preserve"> a very important role to play… Certainly, there's instances where things are kind of falling in the holes, and it's very much a case of working with those people to, in some cases redefine new ways of doing things, or in other cases just to occasionally keep nudging, and nudging a bit harder, and nudging a bit harder…’ (Case 2, Interview 1)</w:t>
      </w:r>
    </w:p>
    <w:p w14:paraId="5A2C3144" w14:textId="14E08620" w:rsidR="00EB73CA" w:rsidRPr="00E8191D" w:rsidRDefault="00EB73CA" w:rsidP="00915367">
      <w:pPr>
        <w:pStyle w:val="Style1"/>
        <w:spacing w:after="240"/>
        <w:ind w:left="0"/>
        <w:rPr>
          <w:szCs w:val="24"/>
        </w:rPr>
      </w:pPr>
      <w:r w:rsidRPr="00E8191D">
        <w:rPr>
          <w:szCs w:val="24"/>
        </w:rPr>
        <w:t xml:space="preserve">Although </w:t>
      </w:r>
      <w:r w:rsidR="002D10B1" w:rsidRPr="00E8191D">
        <w:rPr>
          <w:szCs w:val="24"/>
        </w:rPr>
        <w:t xml:space="preserve">the </w:t>
      </w:r>
      <w:r w:rsidRPr="00E8191D">
        <w:rPr>
          <w:szCs w:val="24"/>
        </w:rPr>
        <w:t xml:space="preserve">college led and won the bid to work with the company, </w:t>
      </w:r>
      <w:r w:rsidR="00A84F9C" w:rsidRPr="00E8191D">
        <w:rPr>
          <w:szCs w:val="24"/>
        </w:rPr>
        <w:t xml:space="preserve">there was some </w:t>
      </w:r>
      <w:r w:rsidR="008E0C7C" w:rsidRPr="00E8191D">
        <w:rPr>
          <w:szCs w:val="24"/>
        </w:rPr>
        <w:t xml:space="preserve">disagreement over </w:t>
      </w:r>
      <w:r w:rsidR="005644AB" w:rsidRPr="00E8191D">
        <w:rPr>
          <w:szCs w:val="24"/>
        </w:rPr>
        <w:t xml:space="preserve">who </w:t>
      </w:r>
      <w:r w:rsidRPr="00E8191D">
        <w:rPr>
          <w:szCs w:val="24"/>
        </w:rPr>
        <w:t>led</w:t>
      </w:r>
      <w:r w:rsidR="002D10B1" w:rsidRPr="00E8191D">
        <w:rPr>
          <w:szCs w:val="24"/>
        </w:rPr>
        <w:t xml:space="preserve"> and managed the implementation </w:t>
      </w:r>
      <w:r w:rsidR="002D4134" w:rsidRPr="00E8191D">
        <w:rPr>
          <w:szCs w:val="24"/>
        </w:rPr>
        <w:t xml:space="preserve">stage </w:t>
      </w:r>
      <w:r w:rsidR="002D10B1" w:rsidRPr="00E8191D">
        <w:rPr>
          <w:szCs w:val="24"/>
        </w:rPr>
        <w:t>of</w:t>
      </w:r>
      <w:r w:rsidRPr="00E8191D">
        <w:rPr>
          <w:szCs w:val="24"/>
        </w:rPr>
        <w:t xml:space="preserve"> the project: </w:t>
      </w:r>
    </w:p>
    <w:p w14:paraId="5E792C03" w14:textId="012954E9" w:rsidR="00EB73CA" w:rsidRPr="00E8191D" w:rsidRDefault="00EB73CA" w:rsidP="00915367">
      <w:pPr>
        <w:pStyle w:val="Style1"/>
        <w:spacing w:after="240"/>
        <w:rPr>
          <w:szCs w:val="24"/>
        </w:rPr>
      </w:pPr>
      <w:r w:rsidRPr="00E8191D">
        <w:rPr>
          <w:szCs w:val="24"/>
        </w:rPr>
        <w:t xml:space="preserve">‘The college believe that they lead the project and their interpretation of the partnership is [the company] is the customer, and it’s college’s project and [the college] should be having more influence over such and such... That’s not the perspective of other partners in terms of who the client is and whose project it is.’ </w:t>
      </w:r>
      <w:r w:rsidR="00AC144D" w:rsidRPr="00E8191D">
        <w:rPr>
          <w:szCs w:val="24"/>
        </w:rPr>
        <w:t>(Case 2, Interview 1)</w:t>
      </w:r>
    </w:p>
    <w:p w14:paraId="7C331DD5" w14:textId="0486478E" w:rsidR="00EB73CA" w:rsidRPr="00E8191D" w:rsidRDefault="00EB73CA" w:rsidP="00915367">
      <w:pPr>
        <w:pStyle w:val="Style1"/>
        <w:spacing w:after="240"/>
        <w:ind w:left="0"/>
        <w:rPr>
          <w:szCs w:val="24"/>
        </w:rPr>
      </w:pPr>
      <w:r w:rsidRPr="00E8191D">
        <w:rPr>
          <w:szCs w:val="24"/>
        </w:rPr>
        <w:t xml:space="preserve">Each partner involved in the project had its own agenda and the HE Project Manager saw it as his task to </w:t>
      </w:r>
      <w:r w:rsidR="00AC144D" w:rsidRPr="00E8191D">
        <w:rPr>
          <w:szCs w:val="24"/>
        </w:rPr>
        <w:t xml:space="preserve">support each organisation to gain something </w:t>
      </w:r>
      <w:r w:rsidR="002D10B1" w:rsidRPr="00E8191D">
        <w:rPr>
          <w:szCs w:val="24"/>
        </w:rPr>
        <w:t xml:space="preserve">of value </w:t>
      </w:r>
      <w:r w:rsidR="00AC144D" w:rsidRPr="00E8191D">
        <w:rPr>
          <w:szCs w:val="24"/>
        </w:rPr>
        <w:t>from its involvement in the project</w:t>
      </w:r>
      <w:r w:rsidR="008236D7" w:rsidRPr="00E8191D">
        <w:rPr>
          <w:szCs w:val="24"/>
        </w:rPr>
        <w:t xml:space="preserve"> and </w:t>
      </w:r>
      <w:r w:rsidR="00AA6205" w:rsidRPr="00E8191D">
        <w:rPr>
          <w:szCs w:val="24"/>
        </w:rPr>
        <w:t xml:space="preserve">to </w:t>
      </w:r>
      <w:r w:rsidR="00C37AA8" w:rsidRPr="00E8191D">
        <w:rPr>
          <w:szCs w:val="24"/>
        </w:rPr>
        <w:t>create</w:t>
      </w:r>
      <w:r w:rsidR="008236D7" w:rsidRPr="00E8191D">
        <w:rPr>
          <w:szCs w:val="24"/>
        </w:rPr>
        <w:t xml:space="preserve"> the environment for informal leadership to emerge for different stages and aspects of the initiative</w:t>
      </w:r>
      <w:r w:rsidR="00AC144D" w:rsidRPr="00E8191D">
        <w:rPr>
          <w:szCs w:val="24"/>
        </w:rPr>
        <w:t xml:space="preserve">. </w:t>
      </w:r>
    </w:p>
    <w:p w14:paraId="061B7897" w14:textId="6F28F73D" w:rsidR="00FC7592" w:rsidRPr="00E8191D" w:rsidRDefault="005338BA" w:rsidP="00E8191D">
      <w:pPr>
        <w:pStyle w:val="Style1"/>
        <w:spacing w:after="240"/>
        <w:ind w:left="0" w:firstLine="720"/>
        <w:rPr>
          <w:szCs w:val="24"/>
        </w:rPr>
      </w:pPr>
      <w:r w:rsidRPr="00E8191D">
        <w:rPr>
          <w:szCs w:val="24"/>
        </w:rPr>
        <w:t xml:space="preserve">In addition to the steering group, a curriculum design group with three separate curriculum development subgroups </w:t>
      </w:r>
      <w:r w:rsidR="002D10B1" w:rsidRPr="00E8191D">
        <w:rPr>
          <w:szCs w:val="24"/>
        </w:rPr>
        <w:t xml:space="preserve">for each Foundation Degree </w:t>
      </w:r>
      <w:r w:rsidRPr="00E8191D">
        <w:rPr>
          <w:szCs w:val="24"/>
        </w:rPr>
        <w:t xml:space="preserve">with input from the company were </w:t>
      </w:r>
      <w:r w:rsidR="002D10B1" w:rsidRPr="00E8191D">
        <w:rPr>
          <w:szCs w:val="24"/>
        </w:rPr>
        <w:t xml:space="preserve">formed. </w:t>
      </w:r>
      <w:r w:rsidR="008710FE" w:rsidRPr="00E8191D">
        <w:rPr>
          <w:szCs w:val="24"/>
        </w:rPr>
        <w:t xml:space="preserve">The different agendas became apparent when the decision was made to postpone delivery of the University A </w:t>
      </w:r>
      <w:r w:rsidR="00425D12" w:rsidRPr="00E8191D">
        <w:rPr>
          <w:szCs w:val="24"/>
        </w:rPr>
        <w:t xml:space="preserve">validated </w:t>
      </w:r>
      <w:r w:rsidR="008710FE" w:rsidRPr="00E8191D">
        <w:rPr>
          <w:szCs w:val="24"/>
        </w:rPr>
        <w:t>Foundation Degree</w:t>
      </w:r>
      <w:r w:rsidR="00425D12" w:rsidRPr="00E8191D">
        <w:rPr>
          <w:szCs w:val="24"/>
        </w:rPr>
        <w:t xml:space="preserve"> and</w:t>
      </w:r>
      <w:r w:rsidR="008A2FD7" w:rsidRPr="00E8191D">
        <w:rPr>
          <w:szCs w:val="24"/>
        </w:rPr>
        <w:t>,</w:t>
      </w:r>
      <w:r w:rsidR="00425D12" w:rsidRPr="00E8191D">
        <w:rPr>
          <w:szCs w:val="24"/>
        </w:rPr>
        <w:t xml:space="preserve"> although the company </w:t>
      </w:r>
      <w:r w:rsidR="008A2FD7" w:rsidRPr="00E8191D">
        <w:rPr>
          <w:szCs w:val="24"/>
        </w:rPr>
        <w:t>agreed</w:t>
      </w:r>
      <w:r w:rsidR="00425D12" w:rsidRPr="00E8191D">
        <w:rPr>
          <w:szCs w:val="24"/>
        </w:rPr>
        <w:t xml:space="preserve">, the college strongly resisted the delay. The college’s resistance was said by one interviewee to be due to the </w:t>
      </w:r>
      <w:r w:rsidR="008A2FD7" w:rsidRPr="00E8191D">
        <w:rPr>
          <w:szCs w:val="24"/>
        </w:rPr>
        <w:t>importance they placed on</w:t>
      </w:r>
      <w:r w:rsidR="00425D12" w:rsidRPr="00E8191D">
        <w:rPr>
          <w:szCs w:val="24"/>
        </w:rPr>
        <w:t xml:space="preserve"> </w:t>
      </w:r>
      <w:r w:rsidR="008A2FD7" w:rsidRPr="00E8191D">
        <w:rPr>
          <w:szCs w:val="24"/>
        </w:rPr>
        <w:t xml:space="preserve">demonstrating their efficiency in order to </w:t>
      </w:r>
      <w:r w:rsidR="00425D12" w:rsidRPr="00E8191D">
        <w:rPr>
          <w:szCs w:val="24"/>
        </w:rPr>
        <w:t xml:space="preserve">maintain a </w:t>
      </w:r>
      <w:r w:rsidR="008A2FD7" w:rsidRPr="00E8191D">
        <w:rPr>
          <w:szCs w:val="24"/>
        </w:rPr>
        <w:t>positive</w:t>
      </w:r>
      <w:r w:rsidR="00425D12" w:rsidRPr="00E8191D">
        <w:rPr>
          <w:szCs w:val="24"/>
        </w:rPr>
        <w:t xml:space="preserve"> relationship with the company. For University A</w:t>
      </w:r>
      <w:r w:rsidR="00AA6205" w:rsidRPr="00E8191D">
        <w:rPr>
          <w:szCs w:val="24"/>
        </w:rPr>
        <w:t>, however,</w:t>
      </w:r>
      <w:r w:rsidR="00425D12" w:rsidRPr="00E8191D">
        <w:rPr>
          <w:szCs w:val="24"/>
        </w:rPr>
        <w:t xml:space="preserve"> </w:t>
      </w:r>
      <w:r w:rsidR="00AA6205" w:rsidRPr="00E8191D">
        <w:rPr>
          <w:szCs w:val="24"/>
        </w:rPr>
        <w:t>a</w:t>
      </w:r>
      <w:r w:rsidR="00425D12" w:rsidRPr="00E8191D">
        <w:rPr>
          <w:szCs w:val="24"/>
        </w:rPr>
        <w:t xml:space="preserve"> prime concern was maintaining its reputation for quality </w:t>
      </w:r>
      <w:r w:rsidR="00AA6205" w:rsidRPr="00E8191D">
        <w:rPr>
          <w:szCs w:val="24"/>
        </w:rPr>
        <w:t>even if this meant delaying the start date</w:t>
      </w:r>
      <w:r w:rsidR="00425D12" w:rsidRPr="00E8191D">
        <w:rPr>
          <w:szCs w:val="24"/>
        </w:rPr>
        <w:t>.</w:t>
      </w:r>
      <w:r w:rsidR="00CA3EF4" w:rsidRPr="00E8191D">
        <w:rPr>
          <w:szCs w:val="24"/>
        </w:rPr>
        <w:t xml:space="preserve"> So, the success or failure of this initiative was largely dependent on</w:t>
      </w:r>
      <w:r w:rsidR="002D4134" w:rsidRPr="00E8191D">
        <w:rPr>
          <w:szCs w:val="24"/>
        </w:rPr>
        <w:t xml:space="preserve"> Partnership and Project M</w:t>
      </w:r>
      <w:r w:rsidR="00CA3EF4" w:rsidRPr="00E8191D">
        <w:rPr>
          <w:szCs w:val="24"/>
        </w:rPr>
        <w:t>anagers building a sense of shared commitment, direction and alignment across the various partners, their different agendas and interests, managing potential inconsistencies (e.g. reputation and branding) and trying to make sure there was a win-win outcome for all involved.</w:t>
      </w:r>
    </w:p>
    <w:p w14:paraId="33953AEB" w14:textId="365C39C4" w:rsidR="005B06FE" w:rsidRPr="00E8191D" w:rsidRDefault="00AA6205" w:rsidP="00E8191D">
      <w:pPr>
        <w:pStyle w:val="Style1"/>
        <w:spacing w:after="240"/>
        <w:ind w:left="0" w:firstLine="720"/>
        <w:rPr>
          <w:szCs w:val="24"/>
        </w:rPr>
      </w:pPr>
      <w:r w:rsidRPr="00E8191D">
        <w:rPr>
          <w:szCs w:val="24"/>
        </w:rPr>
        <w:t>A</w:t>
      </w:r>
      <w:r w:rsidR="00FC7592" w:rsidRPr="00E8191D">
        <w:rPr>
          <w:szCs w:val="24"/>
        </w:rPr>
        <w:t xml:space="preserve">ll of this </w:t>
      </w:r>
      <w:r w:rsidR="00CA3EF4" w:rsidRPr="00E8191D">
        <w:rPr>
          <w:szCs w:val="24"/>
        </w:rPr>
        <w:t xml:space="preserve">occurred </w:t>
      </w:r>
      <w:r w:rsidR="00FC7592" w:rsidRPr="00E8191D">
        <w:rPr>
          <w:szCs w:val="24"/>
        </w:rPr>
        <w:t>in a complex and c</w:t>
      </w:r>
      <w:r w:rsidR="008236D7" w:rsidRPr="00E8191D">
        <w:rPr>
          <w:szCs w:val="24"/>
        </w:rPr>
        <w:t>hanging</w:t>
      </w:r>
      <w:r w:rsidR="00FC7592" w:rsidRPr="00E8191D">
        <w:rPr>
          <w:szCs w:val="24"/>
        </w:rPr>
        <w:t xml:space="preserve"> landscape. As well as the challenge of bringing together a large number of partners, another layer of complexity </w:t>
      </w:r>
      <w:r w:rsidR="002D4134" w:rsidRPr="00E8191D">
        <w:rPr>
          <w:szCs w:val="24"/>
        </w:rPr>
        <w:t>stemmed from</w:t>
      </w:r>
      <w:r w:rsidR="00FC7592" w:rsidRPr="00E8191D">
        <w:rPr>
          <w:szCs w:val="24"/>
        </w:rPr>
        <w:t xml:space="preserve"> each university academic department involved in the project ha</w:t>
      </w:r>
      <w:r w:rsidR="002D4134" w:rsidRPr="00E8191D">
        <w:rPr>
          <w:szCs w:val="24"/>
        </w:rPr>
        <w:t>ving</w:t>
      </w:r>
      <w:r w:rsidR="00FC7592" w:rsidRPr="00E8191D">
        <w:rPr>
          <w:szCs w:val="24"/>
        </w:rPr>
        <w:t xml:space="preserve"> its own mode and patterns of communication and culture. </w:t>
      </w:r>
      <w:r w:rsidR="008B748B" w:rsidRPr="00E8191D">
        <w:rPr>
          <w:szCs w:val="24"/>
        </w:rPr>
        <w:t xml:space="preserve">In addition, </w:t>
      </w:r>
      <w:r w:rsidR="008236D7" w:rsidRPr="00E8191D">
        <w:rPr>
          <w:szCs w:val="24"/>
        </w:rPr>
        <w:t>the two managers had to lia</w:t>
      </w:r>
      <w:r w:rsidR="00FC7592" w:rsidRPr="00E8191D">
        <w:rPr>
          <w:szCs w:val="24"/>
        </w:rPr>
        <w:t xml:space="preserve">ise </w:t>
      </w:r>
      <w:r w:rsidR="008236D7" w:rsidRPr="00E8191D">
        <w:rPr>
          <w:szCs w:val="24"/>
        </w:rPr>
        <w:t>with</w:t>
      </w:r>
      <w:r w:rsidR="00FC7592" w:rsidRPr="00E8191D">
        <w:rPr>
          <w:szCs w:val="24"/>
        </w:rPr>
        <w:t xml:space="preserve"> different central functions</w:t>
      </w:r>
      <w:r w:rsidR="00C37AA8" w:rsidRPr="00E8191D">
        <w:rPr>
          <w:szCs w:val="24"/>
        </w:rPr>
        <w:t xml:space="preserve"> at three universities, </w:t>
      </w:r>
      <w:r w:rsidR="008236D7" w:rsidRPr="00E8191D">
        <w:rPr>
          <w:szCs w:val="24"/>
        </w:rPr>
        <w:t>the college</w:t>
      </w:r>
      <w:r w:rsidR="00C37AA8" w:rsidRPr="00E8191D">
        <w:rPr>
          <w:szCs w:val="24"/>
        </w:rPr>
        <w:t xml:space="preserve"> and the company to accomplish success for the initiative</w:t>
      </w:r>
      <w:r w:rsidR="00FC7592" w:rsidRPr="00E8191D">
        <w:rPr>
          <w:szCs w:val="24"/>
        </w:rPr>
        <w:t>.</w:t>
      </w:r>
      <w:r w:rsidR="00C37AA8" w:rsidRPr="00E8191D">
        <w:rPr>
          <w:szCs w:val="24"/>
        </w:rPr>
        <w:t xml:space="preserve"> Yet</w:t>
      </w:r>
      <w:r w:rsidR="000406A3" w:rsidRPr="00E8191D">
        <w:rPr>
          <w:szCs w:val="24"/>
        </w:rPr>
        <w:t xml:space="preserve"> </w:t>
      </w:r>
      <w:r w:rsidR="00C37AA8" w:rsidRPr="00E8191D">
        <w:rPr>
          <w:szCs w:val="24"/>
        </w:rPr>
        <w:t>a</w:t>
      </w:r>
      <w:r w:rsidR="008B748B" w:rsidRPr="00E8191D">
        <w:rPr>
          <w:szCs w:val="24"/>
        </w:rPr>
        <w:t xml:space="preserve">nother dimension of complexity </w:t>
      </w:r>
      <w:r w:rsidR="00C37AA8" w:rsidRPr="00E8191D">
        <w:rPr>
          <w:szCs w:val="24"/>
        </w:rPr>
        <w:t>as well as uncertainty</w:t>
      </w:r>
      <w:r w:rsidR="008B748B" w:rsidRPr="00E8191D">
        <w:rPr>
          <w:szCs w:val="24"/>
        </w:rPr>
        <w:t xml:space="preserve"> </w:t>
      </w:r>
      <w:r w:rsidR="00C37AA8" w:rsidRPr="00E8191D">
        <w:rPr>
          <w:szCs w:val="24"/>
        </w:rPr>
        <w:t>was caused</w:t>
      </w:r>
      <w:r w:rsidR="008B748B" w:rsidRPr="00E8191D">
        <w:rPr>
          <w:szCs w:val="24"/>
        </w:rPr>
        <w:t xml:space="preserve"> from structural changes, which were taking place in one of the partner organisations w</w:t>
      </w:r>
      <w:r w:rsidR="00FC7592" w:rsidRPr="00E8191D">
        <w:rPr>
          <w:szCs w:val="24"/>
        </w:rPr>
        <w:t>hilst the project was underway</w:t>
      </w:r>
      <w:r w:rsidR="008236D7" w:rsidRPr="00E8191D">
        <w:rPr>
          <w:szCs w:val="24"/>
        </w:rPr>
        <w:t xml:space="preserve">. </w:t>
      </w:r>
    </w:p>
    <w:p w14:paraId="02570665" w14:textId="0B20EEDF" w:rsidR="001334B7" w:rsidRPr="00E8191D" w:rsidRDefault="001334B7" w:rsidP="00915367">
      <w:pPr>
        <w:pStyle w:val="Style1"/>
        <w:spacing w:after="240"/>
        <w:ind w:left="0"/>
        <w:rPr>
          <w:b/>
          <w:szCs w:val="24"/>
        </w:rPr>
      </w:pPr>
      <w:r w:rsidRPr="00E8191D">
        <w:rPr>
          <w:b/>
          <w:szCs w:val="24"/>
        </w:rPr>
        <w:t>Discussion</w:t>
      </w:r>
      <w:r w:rsidR="004C03A4" w:rsidRPr="00E8191D">
        <w:rPr>
          <w:b/>
          <w:szCs w:val="24"/>
        </w:rPr>
        <w:t xml:space="preserve"> </w:t>
      </w:r>
    </w:p>
    <w:p w14:paraId="7F02089B" w14:textId="48B9C5B2" w:rsidR="005B06FE" w:rsidRPr="00E8191D" w:rsidRDefault="005A1E55" w:rsidP="00915367">
      <w:pPr>
        <w:pStyle w:val="Style1"/>
        <w:spacing w:after="240"/>
        <w:ind w:left="0"/>
        <w:rPr>
          <w:szCs w:val="24"/>
        </w:rPr>
      </w:pPr>
      <w:r w:rsidRPr="00E8191D">
        <w:rPr>
          <w:szCs w:val="24"/>
        </w:rPr>
        <w:t xml:space="preserve">Together these </w:t>
      </w:r>
      <w:r w:rsidR="000E37F4" w:rsidRPr="00E8191D">
        <w:rPr>
          <w:szCs w:val="24"/>
        </w:rPr>
        <w:t xml:space="preserve">two </w:t>
      </w:r>
      <w:r w:rsidR="001334B7" w:rsidRPr="00E8191D">
        <w:rPr>
          <w:szCs w:val="24"/>
        </w:rPr>
        <w:t>cases</w:t>
      </w:r>
      <w:r w:rsidRPr="00E8191D">
        <w:rPr>
          <w:szCs w:val="24"/>
        </w:rPr>
        <w:t xml:space="preserve"> indicate a </w:t>
      </w:r>
      <w:r w:rsidR="00FB10D0" w:rsidRPr="00E8191D">
        <w:rPr>
          <w:szCs w:val="24"/>
        </w:rPr>
        <w:t>variety</w:t>
      </w:r>
      <w:r w:rsidR="00182091" w:rsidRPr="00E8191D">
        <w:rPr>
          <w:szCs w:val="24"/>
        </w:rPr>
        <w:t xml:space="preserve"> </w:t>
      </w:r>
      <w:r w:rsidRPr="00E8191D">
        <w:rPr>
          <w:szCs w:val="24"/>
        </w:rPr>
        <w:t>of leadership roles</w:t>
      </w:r>
      <w:r w:rsidR="00CF3BF0" w:rsidRPr="00E8191D">
        <w:rPr>
          <w:szCs w:val="24"/>
        </w:rPr>
        <w:t xml:space="preserve">, </w:t>
      </w:r>
      <w:r w:rsidRPr="00E8191D">
        <w:rPr>
          <w:szCs w:val="24"/>
        </w:rPr>
        <w:t xml:space="preserve">functions </w:t>
      </w:r>
      <w:r w:rsidR="00CF3BF0" w:rsidRPr="00E8191D">
        <w:rPr>
          <w:szCs w:val="24"/>
        </w:rPr>
        <w:t xml:space="preserve">and processes </w:t>
      </w:r>
      <w:r w:rsidRPr="00E8191D">
        <w:rPr>
          <w:szCs w:val="24"/>
        </w:rPr>
        <w:t xml:space="preserve">that </w:t>
      </w:r>
      <w:r w:rsidR="0027781D" w:rsidRPr="00E8191D">
        <w:rPr>
          <w:szCs w:val="24"/>
        </w:rPr>
        <w:t>shift</w:t>
      </w:r>
      <w:r w:rsidRPr="00E8191D">
        <w:rPr>
          <w:szCs w:val="24"/>
        </w:rPr>
        <w:t xml:space="preserve"> and evolve over time. </w:t>
      </w:r>
      <w:r w:rsidR="000E37F4" w:rsidRPr="00E8191D">
        <w:rPr>
          <w:szCs w:val="24"/>
        </w:rPr>
        <w:t>T</w:t>
      </w:r>
      <w:r w:rsidR="00C234C2" w:rsidRPr="00E8191D">
        <w:rPr>
          <w:szCs w:val="24"/>
        </w:rPr>
        <w:t xml:space="preserve">raditional </w:t>
      </w:r>
      <w:r w:rsidRPr="00E8191D">
        <w:rPr>
          <w:szCs w:val="24"/>
        </w:rPr>
        <w:t>approach</w:t>
      </w:r>
      <w:r w:rsidR="000E37F4" w:rsidRPr="00E8191D">
        <w:rPr>
          <w:szCs w:val="24"/>
        </w:rPr>
        <w:t>es</w:t>
      </w:r>
      <w:r w:rsidRPr="00E8191D">
        <w:rPr>
          <w:szCs w:val="24"/>
        </w:rPr>
        <w:t xml:space="preserve"> to researching and theorising leadership, </w:t>
      </w:r>
      <w:r w:rsidR="000E37F4" w:rsidRPr="00E8191D">
        <w:rPr>
          <w:szCs w:val="24"/>
        </w:rPr>
        <w:t>that</w:t>
      </w:r>
      <w:r w:rsidRPr="00E8191D">
        <w:rPr>
          <w:szCs w:val="24"/>
        </w:rPr>
        <w:t xml:space="preserve"> focus on the characteristics and </w:t>
      </w:r>
      <w:r w:rsidR="000E37F4" w:rsidRPr="00E8191D">
        <w:rPr>
          <w:szCs w:val="24"/>
        </w:rPr>
        <w:t xml:space="preserve">behaviours </w:t>
      </w:r>
      <w:r w:rsidRPr="00E8191D">
        <w:rPr>
          <w:szCs w:val="24"/>
        </w:rPr>
        <w:t xml:space="preserve">of one or </w:t>
      </w:r>
      <w:r w:rsidR="000E30EC" w:rsidRPr="00E8191D">
        <w:rPr>
          <w:szCs w:val="24"/>
        </w:rPr>
        <w:t>more</w:t>
      </w:r>
      <w:r w:rsidRPr="00E8191D">
        <w:rPr>
          <w:szCs w:val="24"/>
        </w:rPr>
        <w:t xml:space="preserve"> ‘leaders’ in order to determine </w:t>
      </w:r>
      <w:r w:rsidR="000E37F4" w:rsidRPr="00E8191D">
        <w:rPr>
          <w:szCs w:val="24"/>
        </w:rPr>
        <w:t xml:space="preserve">predictors of </w:t>
      </w:r>
      <w:r w:rsidRPr="00E8191D">
        <w:rPr>
          <w:szCs w:val="24"/>
        </w:rPr>
        <w:t>effective leadership</w:t>
      </w:r>
      <w:r w:rsidR="000E37F4" w:rsidRPr="00E8191D">
        <w:rPr>
          <w:szCs w:val="24"/>
        </w:rPr>
        <w:t xml:space="preserve">, are </w:t>
      </w:r>
      <w:r w:rsidRPr="00E8191D">
        <w:rPr>
          <w:szCs w:val="24"/>
        </w:rPr>
        <w:t xml:space="preserve">clearly inadequate to </w:t>
      </w:r>
      <w:r w:rsidR="000E37F4" w:rsidRPr="00E8191D">
        <w:rPr>
          <w:szCs w:val="24"/>
        </w:rPr>
        <w:t>capture</w:t>
      </w:r>
      <w:r w:rsidRPr="00E8191D">
        <w:rPr>
          <w:szCs w:val="24"/>
        </w:rPr>
        <w:t xml:space="preserve"> the</w:t>
      </w:r>
      <w:r w:rsidR="001334B7" w:rsidRPr="00E8191D">
        <w:rPr>
          <w:szCs w:val="24"/>
        </w:rPr>
        <w:t xml:space="preserve"> </w:t>
      </w:r>
      <w:r w:rsidR="000E30EC" w:rsidRPr="00E8191D">
        <w:rPr>
          <w:szCs w:val="24"/>
        </w:rPr>
        <w:t xml:space="preserve">complexities </w:t>
      </w:r>
      <w:r w:rsidR="001334B7" w:rsidRPr="00E8191D">
        <w:rPr>
          <w:szCs w:val="24"/>
        </w:rPr>
        <w:t xml:space="preserve">of </w:t>
      </w:r>
      <w:r w:rsidR="003F0F02" w:rsidRPr="00E8191D">
        <w:rPr>
          <w:szCs w:val="24"/>
        </w:rPr>
        <w:t>situations</w:t>
      </w:r>
      <w:r w:rsidR="001334B7" w:rsidRPr="00E8191D">
        <w:rPr>
          <w:szCs w:val="24"/>
        </w:rPr>
        <w:t xml:space="preserve"> such as these.</w:t>
      </w:r>
      <w:r w:rsidR="00C234C2" w:rsidRPr="00E8191D">
        <w:rPr>
          <w:szCs w:val="24"/>
        </w:rPr>
        <w:t xml:space="preserve">  Similarly, simply describing these as examples of ‘distributed leadership’ obscures almost as much as it reveals.  Yes, in both cases </w:t>
      </w:r>
      <w:r w:rsidR="00A01CB8" w:rsidRPr="00E8191D">
        <w:rPr>
          <w:szCs w:val="24"/>
        </w:rPr>
        <w:t xml:space="preserve">a range of </w:t>
      </w:r>
      <w:r w:rsidR="000E37F4" w:rsidRPr="00E8191D">
        <w:rPr>
          <w:szCs w:val="24"/>
        </w:rPr>
        <w:t xml:space="preserve">‘leadership’ </w:t>
      </w:r>
      <w:r w:rsidR="00A01CB8" w:rsidRPr="00E8191D">
        <w:rPr>
          <w:szCs w:val="24"/>
        </w:rPr>
        <w:t>actors can be identified; and ‘yes’ emergen</w:t>
      </w:r>
      <w:r w:rsidR="00C95C1C" w:rsidRPr="00E8191D">
        <w:rPr>
          <w:szCs w:val="24"/>
        </w:rPr>
        <w:t xml:space="preserve">t, </w:t>
      </w:r>
      <w:r w:rsidR="00A01CB8" w:rsidRPr="00E8191D">
        <w:rPr>
          <w:szCs w:val="24"/>
        </w:rPr>
        <w:t xml:space="preserve">horizontal </w:t>
      </w:r>
      <w:r w:rsidR="00C95C1C" w:rsidRPr="00E8191D">
        <w:rPr>
          <w:szCs w:val="24"/>
        </w:rPr>
        <w:t xml:space="preserve">and shared </w:t>
      </w:r>
      <w:r w:rsidR="00A01CB8" w:rsidRPr="00E8191D">
        <w:rPr>
          <w:szCs w:val="24"/>
        </w:rPr>
        <w:t xml:space="preserve">leadership can be identified alongside hierarchical/formal </w:t>
      </w:r>
      <w:r w:rsidR="00C95C1C" w:rsidRPr="00E8191D">
        <w:rPr>
          <w:szCs w:val="24"/>
        </w:rPr>
        <w:t>leadership</w:t>
      </w:r>
      <w:r w:rsidR="00A01CB8" w:rsidRPr="00E8191D">
        <w:rPr>
          <w:szCs w:val="24"/>
        </w:rPr>
        <w:t xml:space="preserve">. However, it is the </w:t>
      </w:r>
      <w:r w:rsidR="00A01CB8" w:rsidRPr="00E8191D">
        <w:rPr>
          <w:i/>
          <w:szCs w:val="24"/>
        </w:rPr>
        <w:t>interaction</w:t>
      </w:r>
      <w:r w:rsidR="00A01CB8" w:rsidRPr="00E8191D">
        <w:rPr>
          <w:szCs w:val="24"/>
        </w:rPr>
        <w:t xml:space="preserve"> between </w:t>
      </w:r>
      <w:r w:rsidR="000E37F4" w:rsidRPr="00E8191D">
        <w:rPr>
          <w:szCs w:val="24"/>
        </w:rPr>
        <w:t>these</w:t>
      </w:r>
      <w:r w:rsidR="00A01CB8" w:rsidRPr="00E8191D">
        <w:rPr>
          <w:szCs w:val="24"/>
        </w:rPr>
        <w:t xml:space="preserve"> forms and </w:t>
      </w:r>
      <w:r w:rsidR="00CF3BF0" w:rsidRPr="00E8191D">
        <w:rPr>
          <w:szCs w:val="24"/>
        </w:rPr>
        <w:t>manifestations of</w:t>
      </w:r>
      <w:r w:rsidR="00A01CB8" w:rsidRPr="00E8191D">
        <w:rPr>
          <w:szCs w:val="24"/>
        </w:rPr>
        <w:t xml:space="preserve"> leadership that produce the observed effects</w:t>
      </w:r>
      <w:r w:rsidR="00182091" w:rsidRPr="00E8191D">
        <w:rPr>
          <w:szCs w:val="24"/>
        </w:rPr>
        <w:t xml:space="preserve"> rather than any of them in isolation.</w:t>
      </w:r>
    </w:p>
    <w:p w14:paraId="76B957B9" w14:textId="5E8AAE11" w:rsidR="007121C0" w:rsidRPr="00E8191D" w:rsidRDefault="00283FBA" w:rsidP="00E8191D">
      <w:pPr>
        <w:pStyle w:val="Style1"/>
        <w:spacing w:after="240"/>
        <w:ind w:left="0" w:firstLine="720"/>
        <w:rPr>
          <w:szCs w:val="24"/>
        </w:rPr>
      </w:pPr>
      <w:r w:rsidRPr="00E8191D">
        <w:rPr>
          <w:szCs w:val="24"/>
        </w:rPr>
        <w:t>Case 1</w:t>
      </w:r>
      <w:r w:rsidR="00A01CB8" w:rsidRPr="00E8191D">
        <w:rPr>
          <w:szCs w:val="24"/>
        </w:rPr>
        <w:t>, for example,</w:t>
      </w:r>
      <w:r w:rsidRPr="00E8191D">
        <w:rPr>
          <w:szCs w:val="24"/>
        </w:rPr>
        <w:t xml:space="preserve"> shows how the </w:t>
      </w:r>
      <w:r w:rsidR="007121C0" w:rsidRPr="00E8191D">
        <w:rPr>
          <w:szCs w:val="24"/>
        </w:rPr>
        <w:t xml:space="preserve">potential </w:t>
      </w:r>
      <w:r w:rsidRPr="00E8191D">
        <w:rPr>
          <w:szCs w:val="24"/>
        </w:rPr>
        <w:t>for an individual to develop effective employer</w:t>
      </w:r>
      <w:r w:rsidR="000E37F4" w:rsidRPr="00E8191D">
        <w:rPr>
          <w:szCs w:val="24"/>
        </w:rPr>
        <w:t>-focussed initiatives</w:t>
      </w:r>
      <w:r w:rsidRPr="00E8191D">
        <w:rPr>
          <w:szCs w:val="24"/>
        </w:rPr>
        <w:t xml:space="preserve"> is </w:t>
      </w:r>
      <w:r w:rsidR="007121C0" w:rsidRPr="00E8191D">
        <w:rPr>
          <w:szCs w:val="24"/>
        </w:rPr>
        <w:t xml:space="preserve">linked to </w:t>
      </w:r>
      <w:r w:rsidR="000E37F4" w:rsidRPr="00E8191D">
        <w:rPr>
          <w:szCs w:val="24"/>
        </w:rPr>
        <w:t>his/her</w:t>
      </w:r>
      <w:r w:rsidRPr="00E8191D">
        <w:rPr>
          <w:szCs w:val="24"/>
        </w:rPr>
        <w:t xml:space="preserve"> ability to secure </w:t>
      </w:r>
      <w:r w:rsidR="007121C0" w:rsidRPr="00E8191D">
        <w:rPr>
          <w:szCs w:val="24"/>
        </w:rPr>
        <w:t xml:space="preserve">and retain access to </w:t>
      </w:r>
      <w:r w:rsidRPr="00E8191D">
        <w:rPr>
          <w:szCs w:val="24"/>
        </w:rPr>
        <w:t>resources</w:t>
      </w:r>
      <w:r w:rsidR="007121C0" w:rsidRPr="00E8191D">
        <w:rPr>
          <w:szCs w:val="24"/>
        </w:rPr>
        <w:t>. In this case institutional</w:t>
      </w:r>
      <w:r w:rsidRPr="00E8191D">
        <w:rPr>
          <w:szCs w:val="24"/>
        </w:rPr>
        <w:t xml:space="preserve"> </w:t>
      </w:r>
      <w:r w:rsidR="007121C0" w:rsidRPr="00E8191D">
        <w:rPr>
          <w:szCs w:val="24"/>
        </w:rPr>
        <w:t xml:space="preserve">systems and processes </w:t>
      </w:r>
      <w:r w:rsidR="00A94576" w:rsidRPr="00E8191D">
        <w:rPr>
          <w:szCs w:val="24"/>
        </w:rPr>
        <w:t xml:space="preserve">were </w:t>
      </w:r>
      <w:r w:rsidR="00DD4A74" w:rsidRPr="00E8191D">
        <w:rPr>
          <w:szCs w:val="24"/>
        </w:rPr>
        <w:t>largely</w:t>
      </w:r>
      <w:r w:rsidR="007121C0" w:rsidRPr="00E8191D">
        <w:rPr>
          <w:szCs w:val="24"/>
        </w:rPr>
        <w:t xml:space="preserve"> </w:t>
      </w:r>
      <w:r w:rsidR="00A94576" w:rsidRPr="00E8191D">
        <w:rPr>
          <w:szCs w:val="24"/>
        </w:rPr>
        <w:t xml:space="preserve">misaligned with the entrepreneurial approach of </w:t>
      </w:r>
      <w:r w:rsidR="000E30EC" w:rsidRPr="00E8191D">
        <w:rPr>
          <w:szCs w:val="24"/>
        </w:rPr>
        <w:t>the</w:t>
      </w:r>
      <w:r w:rsidR="00A94576" w:rsidRPr="00E8191D">
        <w:rPr>
          <w:szCs w:val="24"/>
        </w:rPr>
        <w:t xml:space="preserve"> </w:t>
      </w:r>
      <w:r w:rsidR="000E30EC" w:rsidRPr="00E8191D">
        <w:rPr>
          <w:szCs w:val="24"/>
        </w:rPr>
        <w:t>academic</w:t>
      </w:r>
      <w:r w:rsidR="00A94576" w:rsidRPr="00E8191D">
        <w:rPr>
          <w:szCs w:val="24"/>
        </w:rPr>
        <w:t xml:space="preserve"> and severely hampered her capacity to </w:t>
      </w:r>
      <w:r w:rsidR="00484FF4" w:rsidRPr="00E8191D">
        <w:rPr>
          <w:szCs w:val="24"/>
        </w:rPr>
        <w:t>establish</w:t>
      </w:r>
      <w:r w:rsidR="00A94576" w:rsidRPr="00E8191D">
        <w:rPr>
          <w:szCs w:val="24"/>
        </w:rPr>
        <w:t xml:space="preserve"> a sustainable </w:t>
      </w:r>
      <w:r w:rsidR="00484FF4" w:rsidRPr="00E8191D">
        <w:rPr>
          <w:szCs w:val="24"/>
        </w:rPr>
        <w:t>way of working</w:t>
      </w:r>
      <w:r w:rsidR="00A94576" w:rsidRPr="00E8191D">
        <w:rPr>
          <w:szCs w:val="24"/>
        </w:rPr>
        <w:t xml:space="preserve">. </w:t>
      </w:r>
      <w:r w:rsidR="000E30EC" w:rsidRPr="00E8191D">
        <w:rPr>
          <w:szCs w:val="24"/>
        </w:rPr>
        <w:t>Much</w:t>
      </w:r>
      <w:r w:rsidR="00A94576" w:rsidRPr="00E8191D">
        <w:rPr>
          <w:szCs w:val="24"/>
        </w:rPr>
        <w:t xml:space="preserve"> time and effort </w:t>
      </w:r>
      <w:r w:rsidR="000E30EC" w:rsidRPr="00E8191D">
        <w:rPr>
          <w:szCs w:val="24"/>
        </w:rPr>
        <w:t>was</w:t>
      </w:r>
      <w:r w:rsidR="00A94576" w:rsidRPr="00E8191D">
        <w:rPr>
          <w:szCs w:val="24"/>
        </w:rPr>
        <w:t xml:space="preserve"> spent navigatin</w:t>
      </w:r>
      <w:r w:rsidR="00DD4A74" w:rsidRPr="00E8191D">
        <w:rPr>
          <w:szCs w:val="24"/>
        </w:rPr>
        <w:t>g organisational bureaucracies</w:t>
      </w:r>
      <w:r w:rsidR="00A94576" w:rsidRPr="00E8191D">
        <w:rPr>
          <w:szCs w:val="24"/>
        </w:rPr>
        <w:t xml:space="preserve"> and finding ways of </w:t>
      </w:r>
      <w:r w:rsidR="00DD4A74" w:rsidRPr="00E8191D">
        <w:rPr>
          <w:szCs w:val="24"/>
        </w:rPr>
        <w:t>(re)</w:t>
      </w:r>
      <w:r w:rsidR="00A94576" w:rsidRPr="00E8191D">
        <w:rPr>
          <w:szCs w:val="24"/>
        </w:rPr>
        <w:t xml:space="preserve">framing the initiative </w:t>
      </w:r>
      <w:r w:rsidR="00082420" w:rsidRPr="00E8191D">
        <w:rPr>
          <w:szCs w:val="24"/>
        </w:rPr>
        <w:t>so</w:t>
      </w:r>
      <w:r w:rsidR="00A94576" w:rsidRPr="00E8191D">
        <w:rPr>
          <w:szCs w:val="24"/>
        </w:rPr>
        <w:t xml:space="preserve"> that </w:t>
      </w:r>
      <w:r w:rsidR="000E37F4" w:rsidRPr="00E8191D">
        <w:rPr>
          <w:szCs w:val="24"/>
        </w:rPr>
        <w:t>its value could be recognised by</w:t>
      </w:r>
      <w:r w:rsidR="00A94576" w:rsidRPr="00E8191D">
        <w:rPr>
          <w:szCs w:val="24"/>
        </w:rPr>
        <w:t xml:space="preserve"> Finance and HR departments</w:t>
      </w:r>
      <w:r w:rsidR="00DD4A74" w:rsidRPr="00E8191D">
        <w:rPr>
          <w:szCs w:val="24"/>
        </w:rPr>
        <w:t xml:space="preserve"> of both </w:t>
      </w:r>
      <w:r w:rsidR="000E30EC" w:rsidRPr="00E8191D">
        <w:rPr>
          <w:szCs w:val="24"/>
        </w:rPr>
        <w:t>organisations</w:t>
      </w:r>
      <w:r w:rsidR="00A94576" w:rsidRPr="00E8191D">
        <w:rPr>
          <w:szCs w:val="24"/>
        </w:rPr>
        <w:t xml:space="preserve"> </w:t>
      </w:r>
      <w:r w:rsidR="00082420" w:rsidRPr="00E8191D">
        <w:rPr>
          <w:szCs w:val="24"/>
        </w:rPr>
        <w:t>(</w:t>
      </w:r>
      <w:r w:rsidR="00A94576" w:rsidRPr="00E8191D">
        <w:rPr>
          <w:szCs w:val="24"/>
        </w:rPr>
        <w:t xml:space="preserve">whilst </w:t>
      </w:r>
      <w:r w:rsidR="00082420" w:rsidRPr="00E8191D">
        <w:rPr>
          <w:szCs w:val="24"/>
        </w:rPr>
        <w:t>struggling</w:t>
      </w:r>
      <w:r w:rsidR="000E30EC" w:rsidRPr="00E8191D">
        <w:rPr>
          <w:szCs w:val="24"/>
        </w:rPr>
        <w:t xml:space="preserve"> </w:t>
      </w:r>
      <w:r w:rsidR="00082420" w:rsidRPr="00E8191D">
        <w:rPr>
          <w:szCs w:val="24"/>
        </w:rPr>
        <w:t xml:space="preserve">to ensure that </w:t>
      </w:r>
      <w:r w:rsidR="000E30EC" w:rsidRPr="00E8191D">
        <w:rPr>
          <w:szCs w:val="24"/>
        </w:rPr>
        <w:t xml:space="preserve">it </w:t>
      </w:r>
      <w:r w:rsidR="00082420" w:rsidRPr="00E8191D">
        <w:rPr>
          <w:szCs w:val="24"/>
        </w:rPr>
        <w:t>also met</w:t>
      </w:r>
      <w:r w:rsidR="00A94576" w:rsidRPr="00E8191D">
        <w:rPr>
          <w:szCs w:val="24"/>
        </w:rPr>
        <w:t xml:space="preserve"> the </w:t>
      </w:r>
      <w:r w:rsidR="00DD4A74" w:rsidRPr="00E8191D">
        <w:rPr>
          <w:szCs w:val="24"/>
        </w:rPr>
        <w:t xml:space="preserve">educational </w:t>
      </w:r>
      <w:r w:rsidR="00440B1E" w:rsidRPr="00E8191D">
        <w:rPr>
          <w:szCs w:val="24"/>
        </w:rPr>
        <w:t>needs</w:t>
      </w:r>
      <w:r w:rsidR="00A94576" w:rsidRPr="00E8191D">
        <w:rPr>
          <w:szCs w:val="24"/>
        </w:rPr>
        <w:t xml:space="preserve"> of </w:t>
      </w:r>
      <w:r w:rsidR="00DD4A74" w:rsidRPr="00E8191D">
        <w:rPr>
          <w:szCs w:val="24"/>
        </w:rPr>
        <w:t>participants</w:t>
      </w:r>
      <w:r w:rsidR="00A94576" w:rsidRPr="00E8191D">
        <w:rPr>
          <w:szCs w:val="24"/>
        </w:rPr>
        <w:t xml:space="preserve"> and the </w:t>
      </w:r>
      <w:r w:rsidR="00AC2BB8" w:rsidRPr="00E8191D">
        <w:rPr>
          <w:szCs w:val="24"/>
        </w:rPr>
        <w:t xml:space="preserve">academic’s </w:t>
      </w:r>
      <w:r w:rsidR="00DD4A74" w:rsidRPr="00E8191D">
        <w:rPr>
          <w:szCs w:val="24"/>
        </w:rPr>
        <w:t>own scholarship</w:t>
      </w:r>
      <w:r w:rsidR="00082420" w:rsidRPr="00E8191D">
        <w:rPr>
          <w:szCs w:val="24"/>
        </w:rPr>
        <w:t>)</w:t>
      </w:r>
      <w:r w:rsidR="00A94576" w:rsidRPr="00E8191D">
        <w:rPr>
          <w:szCs w:val="24"/>
        </w:rPr>
        <w:t xml:space="preserve">. The </w:t>
      </w:r>
      <w:r w:rsidR="00013E53" w:rsidRPr="00E8191D">
        <w:rPr>
          <w:szCs w:val="24"/>
        </w:rPr>
        <w:t xml:space="preserve">Business Development </w:t>
      </w:r>
      <w:r w:rsidR="003A7D9D" w:rsidRPr="00E8191D">
        <w:rPr>
          <w:szCs w:val="24"/>
        </w:rPr>
        <w:t>Officer</w:t>
      </w:r>
      <w:r w:rsidR="00172B61" w:rsidRPr="00E8191D">
        <w:rPr>
          <w:szCs w:val="24"/>
        </w:rPr>
        <w:t xml:space="preserve"> </w:t>
      </w:r>
      <w:r w:rsidR="00A94576" w:rsidRPr="00E8191D">
        <w:rPr>
          <w:szCs w:val="24"/>
        </w:rPr>
        <w:t xml:space="preserve">played an important role in supporting the </w:t>
      </w:r>
      <w:r w:rsidR="00440B1E" w:rsidRPr="00E8191D">
        <w:rPr>
          <w:szCs w:val="24"/>
        </w:rPr>
        <w:t>academic’s</w:t>
      </w:r>
      <w:r w:rsidR="00A94576" w:rsidRPr="00E8191D">
        <w:rPr>
          <w:szCs w:val="24"/>
        </w:rPr>
        <w:t xml:space="preserve"> </w:t>
      </w:r>
      <w:r w:rsidR="00013E53" w:rsidRPr="00E8191D">
        <w:rPr>
          <w:szCs w:val="24"/>
        </w:rPr>
        <w:t>interactions</w:t>
      </w:r>
      <w:r w:rsidR="00A94576" w:rsidRPr="00E8191D">
        <w:rPr>
          <w:szCs w:val="24"/>
        </w:rPr>
        <w:t xml:space="preserve"> with </w:t>
      </w:r>
      <w:r w:rsidR="00440B1E" w:rsidRPr="00E8191D">
        <w:rPr>
          <w:szCs w:val="24"/>
        </w:rPr>
        <w:t>key</w:t>
      </w:r>
      <w:r w:rsidR="00A94576" w:rsidRPr="00E8191D">
        <w:rPr>
          <w:szCs w:val="24"/>
        </w:rPr>
        <w:t xml:space="preserve"> stakeholders</w:t>
      </w:r>
      <w:r w:rsidR="00484FF4" w:rsidRPr="00E8191D">
        <w:rPr>
          <w:szCs w:val="24"/>
        </w:rPr>
        <w:t xml:space="preserve"> but the ultimate outcome was disengagement and eventual departure from the </w:t>
      </w:r>
      <w:r w:rsidR="00082420" w:rsidRPr="00E8191D">
        <w:rPr>
          <w:szCs w:val="24"/>
        </w:rPr>
        <w:t>university</w:t>
      </w:r>
      <w:r w:rsidR="00013E53" w:rsidRPr="00E8191D">
        <w:rPr>
          <w:szCs w:val="24"/>
        </w:rPr>
        <w:t>, despite the espoused intent of senior university leaders to encourage and grow this kind of activity</w:t>
      </w:r>
      <w:r w:rsidR="00484FF4" w:rsidRPr="00E8191D">
        <w:rPr>
          <w:szCs w:val="24"/>
        </w:rPr>
        <w:t>.</w:t>
      </w:r>
    </w:p>
    <w:p w14:paraId="09E00BB5" w14:textId="510CDB5B" w:rsidR="00DB6FAF" w:rsidRPr="00E8191D" w:rsidRDefault="00A778BC" w:rsidP="00E8191D">
      <w:pPr>
        <w:pStyle w:val="Style1"/>
        <w:spacing w:after="240"/>
        <w:ind w:left="0" w:firstLine="720"/>
        <w:rPr>
          <w:szCs w:val="24"/>
        </w:rPr>
      </w:pPr>
      <w:r w:rsidRPr="00E8191D">
        <w:rPr>
          <w:szCs w:val="24"/>
        </w:rPr>
        <w:t>Case 2 highlights the complex relationship between formal and informal leadership</w:t>
      </w:r>
      <w:r w:rsidR="00172B61" w:rsidRPr="00E8191D">
        <w:rPr>
          <w:szCs w:val="24"/>
        </w:rPr>
        <w:t xml:space="preserve"> and the politics of collaboration between institutions</w:t>
      </w:r>
      <w:r w:rsidR="006548E3" w:rsidRPr="00E8191D">
        <w:rPr>
          <w:szCs w:val="24"/>
        </w:rPr>
        <w:t xml:space="preserve">. It </w:t>
      </w:r>
      <w:r w:rsidRPr="00E8191D">
        <w:rPr>
          <w:szCs w:val="24"/>
        </w:rPr>
        <w:t>demonstrat</w:t>
      </w:r>
      <w:r w:rsidR="006548E3" w:rsidRPr="00E8191D">
        <w:rPr>
          <w:szCs w:val="24"/>
        </w:rPr>
        <w:t>es</w:t>
      </w:r>
      <w:r w:rsidRPr="00E8191D">
        <w:rPr>
          <w:szCs w:val="24"/>
        </w:rPr>
        <w:t xml:space="preserve"> that whilst the success of strategic initiatives may often be attributed to the vision and support of senior level leaders they are only accomplished thanks to emergent</w:t>
      </w:r>
      <w:r w:rsidR="00172B61" w:rsidRPr="00E8191D">
        <w:rPr>
          <w:szCs w:val="24"/>
        </w:rPr>
        <w:t>,</w:t>
      </w:r>
      <w:r w:rsidRPr="00E8191D">
        <w:rPr>
          <w:szCs w:val="24"/>
        </w:rPr>
        <w:t xml:space="preserve"> informal</w:t>
      </w:r>
      <w:r w:rsidR="00172B61" w:rsidRPr="00E8191D">
        <w:rPr>
          <w:szCs w:val="24"/>
        </w:rPr>
        <w:t xml:space="preserve"> and shared </w:t>
      </w:r>
      <w:r w:rsidRPr="00E8191D">
        <w:rPr>
          <w:szCs w:val="24"/>
        </w:rPr>
        <w:t>leadership by people on the ground. In the case of initiatives, such as this, that require direction, alignment and commitment across organisational boundaries</w:t>
      </w:r>
      <w:r w:rsidR="008F6EC6" w:rsidRPr="00E8191D">
        <w:rPr>
          <w:szCs w:val="24"/>
        </w:rPr>
        <w:t xml:space="preserve">, </w:t>
      </w:r>
      <w:r w:rsidRPr="00E8191D">
        <w:rPr>
          <w:szCs w:val="24"/>
        </w:rPr>
        <w:t>a range of different leadership roles and functions are required over time</w:t>
      </w:r>
      <w:r w:rsidR="008F6EC6" w:rsidRPr="00E8191D">
        <w:rPr>
          <w:szCs w:val="24"/>
        </w:rPr>
        <w:t xml:space="preserve"> (Ernst </w:t>
      </w:r>
      <w:r w:rsidR="001D77BF" w:rsidRPr="00E8191D">
        <w:rPr>
          <w:szCs w:val="24"/>
        </w:rPr>
        <w:t>&amp;</w:t>
      </w:r>
      <w:r w:rsidR="008F6EC6" w:rsidRPr="00E8191D">
        <w:rPr>
          <w:szCs w:val="24"/>
        </w:rPr>
        <w:t xml:space="preserve"> Chrobot-Mason, 2010)</w:t>
      </w:r>
      <w:r w:rsidRPr="00E8191D">
        <w:rPr>
          <w:szCs w:val="24"/>
        </w:rPr>
        <w:t>.</w:t>
      </w:r>
      <w:r w:rsidR="005471D2" w:rsidRPr="00E8191D">
        <w:rPr>
          <w:szCs w:val="24"/>
        </w:rPr>
        <w:t xml:space="preserve"> These include </w:t>
      </w:r>
      <w:r w:rsidR="002F3330" w:rsidRPr="00E8191D">
        <w:rPr>
          <w:szCs w:val="24"/>
        </w:rPr>
        <w:t xml:space="preserve">people or groups who </w:t>
      </w:r>
      <w:r w:rsidR="00017982" w:rsidRPr="00E8191D">
        <w:rPr>
          <w:szCs w:val="24"/>
        </w:rPr>
        <w:t>act as ambassadors or champions</w:t>
      </w:r>
      <w:r w:rsidR="00EA3CFE" w:rsidRPr="00E8191D">
        <w:rPr>
          <w:szCs w:val="24"/>
        </w:rPr>
        <w:t>;</w:t>
      </w:r>
      <w:r w:rsidR="002F3330" w:rsidRPr="00E8191D">
        <w:rPr>
          <w:szCs w:val="24"/>
        </w:rPr>
        <w:t xml:space="preserve"> who take ownership of and drive forward </w:t>
      </w:r>
      <w:r w:rsidR="00DD4A74" w:rsidRPr="00E8191D">
        <w:rPr>
          <w:szCs w:val="24"/>
        </w:rPr>
        <w:t xml:space="preserve">different </w:t>
      </w:r>
      <w:r w:rsidR="002F3330" w:rsidRPr="00E8191D">
        <w:rPr>
          <w:szCs w:val="24"/>
        </w:rPr>
        <w:t>stages</w:t>
      </w:r>
      <w:r w:rsidR="00DD4A74" w:rsidRPr="00E8191D">
        <w:rPr>
          <w:szCs w:val="24"/>
        </w:rPr>
        <w:t>/aspects</w:t>
      </w:r>
      <w:r w:rsidR="002F3330" w:rsidRPr="00E8191D">
        <w:rPr>
          <w:szCs w:val="24"/>
        </w:rPr>
        <w:t xml:space="preserve"> of the initiative</w:t>
      </w:r>
      <w:r w:rsidR="00EA3CFE" w:rsidRPr="00E8191D">
        <w:rPr>
          <w:szCs w:val="24"/>
        </w:rPr>
        <w:t>;</w:t>
      </w:r>
      <w:r w:rsidR="002F3330" w:rsidRPr="00E8191D">
        <w:rPr>
          <w:szCs w:val="24"/>
        </w:rPr>
        <w:t xml:space="preserve"> who coordinate and liaise between constituents</w:t>
      </w:r>
      <w:r w:rsidR="00AC2BB8" w:rsidRPr="00E8191D">
        <w:rPr>
          <w:szCs w:val="24"/>
        </w:rPr>
        <w:t xml:space="preserve"> - </w:t>
      </w:r>
      <w:r w:rsidR="002F3330" w:rsidRPr="00E8191D">
        <w:rPr>
          <w:szCs w:val="24"/>
        </w:rPr>
        <w:t>‘nudging’ when required</w:t>
      </w:r>
      <w:r w:rsidR="00EA3CFE" w:rsidRPr="00E8191D">
        <w:rPr>
          <w:szCs w:val="24"/>
        </w:rPr>
        <w:t>;</w:t>
      </w:r>
      <w:r w:rsidR="002F3330" w:rsidRPr="00E8191D">
        <w:rPr>
          <w:szCs w:val="24"/>
        </w:rPr>
        <w:t xml:space="preserve"> and who help shape or </w:t>
      </w:r>
      <w:r w:rsidR="00EA3CFE" w:rsidRPr="00E8191D">
        <w:rPr>
          <w:szCs w:val="24"/>
        </w:rPr>
        <w:t>(re)</w:t>
      </w:r>
      <w:r w:rsidR="002F3330" w:rsidRPr="00E8191D">
        <w:rPr>
          <w:szCs w:val="24"/>
        </w:rPr>
        <w:t xml:space="preserve">frame narratives that enable boundary spanning to occur. </w:t>
      </w:r>
      <w:r w:rsidR="00172B61" w:rsidRPr="00E8191D">
        <w:rPr>
          <w:szCs w:val="24"/>
        </w:rPr>
        <w:t xml:space="preserve">In this case political and cultural differences between institutions </w:t>
      </w:r>
      <w:r w:rsidR="00AC2BB8" w:rsidRPr="00E8191D">
        <w:rPr>
          <w:szCs w:val="24"/>
        </w:rPr>
        <w:t xml:space="preserve">also </w:t>
      </w:r>
      <w:r w:rsidR="00172B61" w:rsidRPr="00E8191D">
        <w:rPr>
          <w:szCs w:val="24"/>
        </w:rPr>
        <w:t>impact</w:t>
      </w:r>
      <w:r w:rsidR="00AC2BB8" w:rsidRPr="00E8191D">
        <w:rPr>
          <w:szCs w:val="24"/>
        </w:rPr>
        <w:t>ed</w:t>
      </w:r>
      <w:r w:rsidR="00172B61" w:rsidRPr="00E8191D">
        <w:rPr>
          <w:szCs w:val="24"/>
        </w:rPr>
        <w:t xml:space="preserve"> on the </w:t>
      </w:r>
      <w:r w:rsidR="00AC2BB8" w:rsidRPr="00E8191D">
        <w:rPr>
          <w:szCs w:val="24"/>
        </w:rPr>
        <w:t>nature and forms of leadership required in order to achieve a successful outcome</w:t>
      </w:r>
      <w:r w:rsidR="000E64D9" w:rsidRPr="00E8191D">
        <w:rPr>
          <w:szCs w:val="24"/>
        </w:rPr>
        <w:t xml:space="preserve">. </w:t>
      </w:r>
      <w:r w:rsidR="003A7D9D" w:rsidRPr="00E8191D">
        <w:rPr>
          <w:szCs w:val="24"/>
        </w:rPr>
        <w:t>University A</w:t>
      </w:r>
      <w:r w:rsidR="00D66102" w:rsidRPr="00E8191D">
        <w:rPr>
          <w:szCs w:val="24"/>
        </w:rPr>
        <w:t xml:space="preserve">, for example, </w:t>
      </w:r>
      <w:r w:rsidR="00AC2BB8" w:rsidRPr="00E8191D">
        <w:rPr>
          <w:szCs w:val="24"/>
        </w:rPr>
        <w:t>used their status and reputation to secure their position in the partnership</w:t>
      </w:r>
      <w:r w:rsidR="00FB10D0" w:rsidRPr="00E8191D">
        <w:rPr>
          <w:szCs w:val="24"/>
        </w:rPr>
        <w:t>,</w:t>
      </w:r>
      <w:r w:rsidR="00AC2BB8" w:rsidRPr="00E8191D">
        <w:rPr>
          <w:szCs w:val="24"/>
        </w:rPr>
        <w:t xml:space="preserve"> whilst the college needed to </w:t>
      </w:r>
      <w:r w:rsidR="00013E53" w:rsidRPr="00E8191D">
        <w:rPr>
          <w:szCs w:val="24"/>
        </w:rPr>
        <w:t>work</w:t>
      </w:r>
      <w:r w:rsidR="00AC2BB8" w:rsidRPr="00E8191D">
        <w:rPr>
          <w:szCs w:val="24"/>
        </w:rPr>
        <w:t xml:space="preserve"> much</w:t>
      </w:r>
      <w:r w:rsidR="00013E53" w:rsidRPr="00E8191D">
        <w:rPr>
          <w:szCs w:val="24"/>
        </w:rPr>
        <w:t xml:space="preserve"> </w:t>
      </w:r>
      <w:r w:rsidR="00440B1E" w:rsidRPr="00E8191D">
        <w:rPr>
          <w:szCs w:val="24"/>
        </w:rPr>
        <w:t>harder</w:t>
      </w:r>
      <w:r w:rsidR="00AC2BB8" w:rsidRPr="00E8191D">
        <w:rPr>
          <w:szCs w:val="24"/>
        </w:rPr>
        <w:t xml:space="preserve"> to ensure they remained involved</w:t>
      </w:r>
      <w:r w:rsidR="00DD4A74" w:rsidRPr="00E8191D">
        <w:rPr>
          <w:szCs w:val="24"/>
        </w:rPr>
        <w:t xml:space="preserve"> </w:t>
      </w:r>
      <w:r w:rsidR="00440B1E" w:rsidRPr="00E8191D">
        <w:rPr>
          <w:szCs w:val="24"/>
        </w:rPr>
        <w:t>(</w:t>
      </w:r>
      <w:r w:rsidR="00013E53" w:rsidRPr="00E8191D">
        <w:rPr>
          <w:szCs w:val="24"/>
        </w:rPr>
        <w:t xml:space="preserve">despite having done </w:t>
      </w:r>
      <w:r w:rsidR="002D78F0" w:rsidRPr="00E8191D">
        <w:rPr>
          <w:szCs w:val="24"/>
        </w:rPr>
        <w:t xml:space="preserve">much of </w:t>
      </w:r>
      <w:r w:rsidR="00013E53" w:rsidRPr="00E8191D">
        <w:rPr>
          <w:szCs w:val="24"/>
        </w:rPr>
        <w:t xml:space="preserve">the </w:t>
      </w:r>
      <w:r w:rsidR="00440B1E" w:rsidRPr="00E8191D">
        <w:rPr>
          <w:szCs w:val="24"/>
        </w:rPr>
        <w:t>ground</w:t>
      </w:r>
      <w:r w:rsidR="00013E53" w:rsidRPr="00E8191D">
        <w:rPr>
          <w:szCs w:val="24"/>
        </w:rPr>
        <w:t xml:space="preserve"> work in establishing the </w:t>
      </w:r>
      <w:r w:rsidR="00FB10D0" w:rsidRPr="00E8191D">
        <w:rPr>
          <w:szCs w:val="24"/>
        </w:rPr>
        <w:t>consortium</w:t>
      </w:r>
      <w:r w:rsidR="00013E53" w:rsidRPr="00E8191D">
        <w:rPr>
          <w:szCs w:val="24"/>
        </w:rPr>
        <w:t xml:space="preserve"> and identifying funding</w:t>
      </w:r>
      <w:r w:rsidR="00440B1E" w:rsidRPr="00E8191D">
        <w:rPr>
          <w:szCs w:val="24"/>
        </w:rPr>
        <w:t>)</w:t>
      </w:r>
      <w:r w:rsidR="00C5125F" w:rsidRPr="00E8191D">
        <w:rPr>
          <w:szCs w:val="24"/>
        </w:rPr>
        <w:t>. Throughout this initiative there were differing expectations and aspirations of the various stakeholders that needed to be carefully balanced in order to keep things on track</w:t>
      </w:r>
      <w:r w:rsidR="00F31E35" w:rsidRPr="00E8191D">
        <w:rPr>
          <w:szCs w:val="24"/>
        </w:rPr>
        <w:t>. I</w:t>
      </w:r>
      <w:r w:rsidR="008E01B0" w:rsidRPr="00E8191D">
        <w:rPr>
          <w:szCs w:val="24"/>
        </w:rPr>
        <w:t>n</w:t>
      </w:r>
      <w:r w:rsidR="00F31E35" w:rsidRPr="00E8191D">
        <w:rPr>
          <w:szCs w:val="24"/>
        </w:rPr>
        <w:t xml:space="preserve"> this ambiguous and contested environment</w:t>
      </w:r>
      <w:r w:rsidR="00011D1F" w:rsidRPr="00E8191D">
        <w:rPr>
          <w:szCs w:val="24"/>
        </w:rPr>
        <w:t xml:space="preserve"> the Partnership Manager</w:t>
      </w:r>
      <w:r w:rsidR="00F31E35" w:rsidRPr="00E8191D">
        <w:rPr>
          <w:szCs w:val="24"/>
        </w:rPr>
        <w:t>, and at times others,</w:t>
      </w:r>
      <w:r w:rsidR="00011D1F" w:rsidRPr="00E8191D">
        <w:rPr>
          <w:szCs w:val="24"/>
        </w:rPr>
        <w:t xml:space="preserve"> played a key role in </w:t>
      </w:r>
      <w:r w:rsidR="00EA7DDD" w:rsidRPr="00E8191D">
        <w:rPr>
          <w:szCs w:val="24"/>
        </w:rPr>
        <w:t>‘translating’</w:t>
      </w:r>
      <w:r w:rsidR="00011D1F" w:rsidRPr="00E8191D">
        <w:rPr>
          <w:szCs w:val="24"/>
        </w:rPr>
        <w:t xml:space="preserve"> between partners and ‘nudging’ things forward. </w:t>
      </w:r>
      <w:r w:rsidR="00F31E35" w:rsidRPr="00E8191D">
        <w:rPr>
          <w:szCs w:val="24"/>
        </w:rPr>
        <w:t xml:space="preserve">Without this on-going </w:t>
      </w:r>
      <w:r w:rsidR="00EA7DDD" w:rsidRPr="00E8191D">
        <w:rPr>
          <w:szCs w:val="24"/>
        </w:rPr>
        <w:t>coordination</w:t>
      </w:r>
      <w:r w:rsidR="008E01B0" w:rsidRPr="00E8191D">
        <w:rPr>
          <w:szCs w:val="24"/>
        </w:rPr>
        <w:t xml:space="preserve"> and </w:t>
      </w:r>
      <w:r w:rsidR="00EA7DDD" w:rsidRPr="00E8191D">
        <w:rPr>
          <w:szCs w:val="24"/>
        </w:rPr>
        <w:t>liaison</w:t>
      </w:r>
      <w:r w:rsidR="008E01B0" w:rsidRPr="00E8191D">
        <w:rPr>
          <w:szCs w:val="24"/>
        </w:rPr>
        <w:t xml:space="preserve"> </w:t>
      </w:r>
      <w:r w:rsidR="00F31E35" w:rsidRPr="00E8191D">
        <w:rPr>
          <w:szCs w:val="24"/>
        </w:rPr>
        <w:t>it is likely an initiative such as this would have lost momentum and the partnership may have crumbled.</w:t>
      </w:r>
      <w:r w:rsidR="008E01B0" w:rsidRPr="00E8191D">
        <w:rPr>
          <w:szCs w:val="24"/>
        </w:rPr>
        <w:t xml:space="preserve"> Whilst such roles and functions are rarely </w:t>
      </w:r>
      <w:r w:rsidR="00EA7DDD" w:rsidRPr="00E8191D">
        <w:rPr>
          <w:szCs w:val="24"/>
        </w:rPr>
        <w:t>particularly high profile t</w:t>
      </w:r>
      <w:r w:rsidR="008E01B0" w:rsidRPr="00E8191D">
        <w:rPr>
          <w:szCs w:val="24"/>
        </w:rPr>
        <w:t>hey are essential feature</w:t>
      </w:r>
      <w:r w:rsidR="00440B1E" w:rsidRPr="00E8191D">
        <w:rPr>
          <w:szCs w:val="24"/>
        </w:rPr>
        <w:t>s</w:t>
      </w:r>
      <w:r w:rsidR="008E01B0" w:rsidRPr="00E8191D">
        <w:rPr>
          <w:szCs w:val="24"/>
        </w:rPr>
        <w:t xml:space="preserve"> of the leadership </w:t>
      </w:r>
      <w:r w:rsidR="00440B1E" w:rsidRPr="00E8191D">
        <w:rPr>
          <w:szCs w:val="24"/>
        </w:rPr>
        <w:t>landscape</w:t>
      </w:r>
      <w:r w:rsidR="00EA7DDD" w:rsidRPr="00E8191D">
        <w:rPr>
          <w:szCs w:val="24"/>
        </w:rPr>
        <w:t xml:space="preserve"> and key to understand</w:t>
      </w:r>
      <w:r w:rsidR="00440B1E" w:rsidRPr="00E8191D">
        <w:rPr>
          <w:szCs w:val="24"/>
        </w:rPr>
        <w:t>ing the causes of success and</w:t>
      </w:r>
      <w:r w:rsidR="00EA7DDD" w:rsidRPr="00E8191D">
        <w:rPr>
          <w:szCs w:val="24"/>
        </w:rPr>
        <w:t xml:space="preserve"> failure.</w:t>
      </w:r>
      <w:r w:rsidR="008E01B0" w:rsidRPr="00E8191D">
        <w:rPr>
          <w:szCs w:val="24"/>
        </w:rPr>
        <w:t xml:space="preserve"> </w:t>
      </w:r>
    </w:p>
    <w:p w14:paraId="0A26392A" w14:textId="5D9FADBA" w:rsidR="005B06FE" w:rsidRPr="00E8191D" w:rsidRDefault="002F3330" w:rsidP="00E8191D">
      <w:pPr>
        <w:spacing w:after="240" w:line="360" w:lineRule="auto"/>
        <w:ind w:firstLine="720"/>
        <w:jc w:val="both"/>
        <w:rPr>
          <w:rFonts w:ascii="Times New Roman" w:hAnsi="Times New Roman" w:cs="Times New Roman"/>
          <w:sz w:val="24"/>
          <w:szCs w:val="24"/>
        </w:rPr>
      </w:pPr>
      <w:r w:rsidRPr="00E8191D">
        <w:rPr>
          <w:rFonts w:ascii="Times New Roman" w:hAnsi="Times New Roman" w:cs="Times New Roman"/>
          <w:sz w:val="24"/>
          <w:szCs w:val="24"/>
        </w:rPr>
        <w:t xml:space="preserve">To appreciate </w:t>
      </w:r>
      <w:r w:rsidR="003A7D9D" w:rsidRPr="00E8191D">
        <w:rPr>
          <w:rFonts w:ascii="Times New Roman" w:hAnsi="Times New Roman" w:cs="Times New Roman"/>
          <w:sz w:val="24"/>
          <w:szCs w:val="24"/>
        </w:rPr>
        <w:t>the nature of</w:t>
      </w:r>
      <w:r w:rsidRPr="00E8191D">
        <w:rPr>
          <w:rFonts w:ascii="Times New Roman" w:hAnsi="Times New Roman" w:cs="Times New Roman"/>
          <w:sz w:val="24"/>
          <w:szCs w:val="24"/>
        </w:rPr>
        <w:t xml:space="preserve"> </w:t>
      </w:r>
      <w:r w:rsidR="00FD09AF" w:rsidRPr="00E8191D">
        <w:rPr>
          <w:rFonts w:ascii="Times New Roman" w:hAnsi="Times New Roman" w:cs="Times New Roman"/>
          <w:sz w:val="24"/>
          <w:szCs w:val="24"/>
        </w:rPr>
        <w:t xml:space="preserve">leadership in and of </w:t>
      </w:r>
      <w:r w:rsidR="008E01B0" w:rsidRPr="00E8191D">
        <w:rPr>
          <w:rFonts w:ascii="Times New Roman" w:hAnsi="Times New Roman" w:cs="Times New Roman"/>
          <w:sz w:val="24"/>
          <w:szCs w:val="24"/>
        </w:rPr>
        <w:t xml:space="preserve">both </w:t>
      </w:r>
      <w:r w:rsidR="001F3F92" w:rsidRPr="00E8191D">
        <w:rPr>
          <w:rFonts w:ascii="Times New Roman" w:hAnsi="Times New Roman" w:cs="Times New Roman"/>
          <w:sz w:val="24"/>
          <w:szCs w:val="24"/>
        </w:rPr>
        <w:t>these</w:t>
      </w:r>
      <w:r w:rsidRPr="00E8191D">
        <w:rPr>
          <w:rFonts w:ascii="Times New Roman" w:hAnsi="Times New Roman" w:cs="Times New Roman"/>
          <w:sz w:val="24"/>
          <w:szCs w:val="24"/>
        </w:rPr>
        <w:t xml:space="preserve"> initiatives</w:t>
      </w:r>
      <w:r w:rsidR="00EA7DDD" w:rsidRPr="00E8191D">
        <w:rPr>
          <w:rFonts w:ascii="Times New Roman" w:hAnsi="Times New Roman" w:cs="Times New Roman"/>
          <w:sz w:val="24"/>
          <w:szCs w:val="24"/>
        </w:rPr>
        <w:t xml:space="preserve"> </w:t>
      </w:r>
      <w:r w:rsidRPr="00E8191D">
        <w:rPr>
          <w:rFonts w:ascii="Times New Roman" w:hAnsi="Times New Roman" w:cs="Times New Roman"/>
          <w:sz w:val="24"/>
          <w:szCs w:val="24"/>
        </w:rPr>
        <w:t xml:space="preserve">it is </w:t>
      </w:r>
      <w:r w:rsidR="00EA7DDD" w:rsidRPr="00E8191D">
        <w:rPr>
          <w:rFonts w:ascii="Times New Roman" w:hAnsi="Times New Roman" w:cs="Times New Roman"/>
          <w:sz w:val="24"/>
          <w:szCs w:val="24"/>
        </w:rPr>
        <w:t xml:space="preserve">suggested that </w:t>
      </w:r>
      <w:r w:rsidRPr="00E8191D">
        <w:rPr>
          <w:rFonts w:ascii="Times New Roman" w:hAnsi="Times New Roman" w:cs="Times New Roman"/>
          <w:sz w:val="24"/>
          <w:szCs w:val="24"/>
        </w:rPr>
        <w:t xml:space="preserve">a holistic </w:t>
      </w:r>
      <w:r w:rsidR="00EA7DDD" w:rsidRPr="00E8191D">
        <w:rPr>
          <w:rFonts w:ascii="Times New Roman" w:hAnsi="Times New Roman" w:cs="Times New Roman"/>
          <w:sz w:val="24"/>
          <w:szCs w:val="24"/>
        </w:rPr>
        <w:t>view is required in order to recognise</w:t>
      </w:r>
      <w:r w:rsidRPr="00E8191D">
        <w:rPr>
          <w:rFonts w:ascii="Times New Roman" w:hAnsi="Times New Roman" w:cs="Times New Roman"/>
          <w:sz w:val="24"/>
          <w:szCs w:val="24"/>
        </w:rPr>
        <w:t xml:space="preserve"> what facilitates and inhibits the </w:t>
      </w:r>
      <w:r w:rsidR="00440B1E" w:rsidRPr="00E8191D">
        <w:rPr>
          <w:rFonts w:ascii="Times New Roman" w:hAnsi="Times New Roman" w:cs="Times New Roman"/>
          <w:sz w:val="24"/>
          <w:szCs w:val="24"/>
        </w:rPr>
        <w:t>achievement of leadership outcomes</w:t>
      </w:r>
      <w:r w:rsidRPr="00E8191D">
        <w:rPr>
          <w:rFonts w:ascii="Times New Roman" w:hAnsi="Times New Roman" w:cs="Times New Roman"/>
          <w:sz w:val="24"/>
          <w:szCs w:val="24"/>
        </w:rPr>
        <w:t>.  As Drath</w:t>
      </w:r>
      <w:r w:rsidR="001D77BF" w:rsidRPr="00E8191D">
        <w:rPr>
          <w:rFonts w:ascii="Times New Roman" w:hAnsi="Times New Roman" w:cs="Times New Roman"/>
          <w:sz w:val="24"/>
          <w:szCs w:val="24"/>
        </w:rPr>
        <w:t>,</w:t>
      </w:r>
      <w:r w:rsidRPr="00E8191D">
        <w:rPr>
          <w:rFonts w:ascii="Times New Roman" w:hAnsi="Times New Roman" w:cs="Times New Roman"/>
          <w:sz w:val="24"/>
          <w:szCs w:val="24"/>
        </w:rPr>
        <w:t xml:space="preserve"> </w:t>
      </w:r>
      <w:r w:rsidR="001D77BF" w:rsidRPr="00E8191D">
        <w:rPr>
          <w:rFonts w:ascii="Times New Roman" w:hAnsi="Times New Roman" w:cs="Times New Roman"/>
          <w:sz w:val="24"/>
          <w:szCs w:val="24"/>
        </w:rPr>
        <w:t>McCauley, Palus, Van Velsor, O'Connor, &amp; McGuire</w:t>
      </w:r>
      <w:r w:rsidRPr="00E8191D">
        <w:rPr>
          <w:rFonts w:ascii="Times New Roman" w:hAnsi="Times New Roman" w:cs="Times New Roman"/>
          <w:sz w:val="24"/>
          <w:szCs w:val="24"/>
        </w:rPr>
        <w:t xml:space="preserve"> (2008) suggest, the language of ‘leaders’, ‘followers’ and ‘shared goals’ i</w:t>
      </w:r>
      <w:r w:rsidR="00D87269" w:rsidRPr="00E8191D">
        <w:rPr>
          <w:rFonts w:ascii="Times New Roman" w:hAnsi="Times New Roman" w:cs="Times New Roman"/>
          <w:sz w:val="24"/>
          <w:szCs w:val="24"/>
        </w:rPr>
        <w:t>s</w:t>
      </w:r>
      <w:r w:rsidRPr="00E8191D">
        <w:rPr>
          <w:rFonts w:ascii="Times New Roman" w:hAnsi="Times New Roman" w:cs="Times New Roman"/>
          <w:sz w:val="24"/>
          <w:szCs w:val="24"/>
        </w:rPr>
        <w:t xml:space="preserve"> inadequate in </w:t>
      </w:r>
      <w:r w:rsidR="00017982" w:rsidRPr="00E8191D">
        <w:rPr>
          <w:rFonts w:ascii="Times New Roman" w:hAnsi="Times New Roman" w:cs="Times New Roman"/>
          <w:sz w:val="24"/>
          <w:szCs w:val="24"/>
        </w:rPr>
        <w:t xml:space="preserve">such </w:t>
      </w:r>
      <w:r w:rsidR="002D292B" w:rsidRPr="00E8191D">
        <w:rPr>
          <w:rFonts w:ascii="Times New Roman" w:hAnsi="Times New Roman" w:cs="Times New Roman"/>
          <w:sz w:val="24"/>
          <w:szCs w:val="24"/>
        </w:rPr>
        <w:t xml:space="preserve">situations </w:t>
      </w:r>
      <w:r w:rsidRPr="00E8191D">
        <w:rPr>
          <w:rFonts w:ascii="Times New Roman" w:hAnsi="Times New Roman" w:cs="Times New Roman"/>
          <w:sz w:val="24"/>
          <w:szCs w:val="24"/>
        </w:rPr>
        <w:t xml:space="preserve">as </w:t>
      </w:r>
      <w:r w:rsidR="002D292B" w:rsidRPr="00E8191D">
        <w:rPr>
          <w:rFonts w:ascii="Times New Roman" w:hAnsi="Times New Roman" w:cs="Times New Roman"/>
          <w:sz w:val="24"/>
          <w:szCs w:val="24"/>
        </w:rPr>
        <w:t xml:space="preserve">any or all of </w:t>
      </w:r>
      <w:r w:rsidR="0053606C" w:rsidRPr="00E8191D">
        <w:rPr>
          <w:rFonts w:ascii="Times New Roman" w:hAnsi="Times New Roman" w:cs="Times New Roman"/>
          <w:sz w:val="24"/>
          <w:szCs w:val="24"/>
        </w:rPr>
        <w:t>those</w:t>
      </w:r>
      <w:r w:rsidR="002D292B" w:rsidRPr="00E8191D">
        <w:rPr>
          <w:rFonts w:ascii="Times New Roman" w:hAnsi="Times New Roman" w:cs="Times New Roman"/>
          <w:sz w:val="24"/>
          <w:szCs w:val="24"/>
        </w:rPr>
        <w:t xml:space="preserve"> categories may remain ambiguous or contested. </w:t>
      </w:r>
      <w:r w:rsidRPr="00E8191D">
        <w:rPr>
          <w:rFonts w:ascii="Times New Roman" w:hAnsi="Times New Roman" w:cs="Times New Roman"/>
          <w:sz w:val="24"/>
          <w:szCs w:val="24"/>
        </w:rPr>
        <w:t xml:space="preserve"> </w:t>
      </w:r>
      <w:r w:rsidR="0053606C" w:rsidRPr="00E8191D">
        <w:rPr>
          <w:rFonts w:ascii="Times New Roman" w:hAnsi="Times New Roman" w:cs="Times New Roman"/>
          <w:sz w:val="24"/>
          <w:szCs w:val="24"/>
        </w:rPr>
        <w:t xml:space="preserve">Describing </w:t>
      </w:r>
      <w:r w:rsidR="00017982" w:rsidRPr="00E8191D">
        <w:rPr>
          <w:rFonts w:ascii="Times New Roman" w:hAnsi="Times New Roman" w:cs="Times New Roman"/>
          <w:sz w:val="24"/>
          <w:szCs w:val="24"/>
        </w:rPr>
        <w:t>these initiatives</w:t>
      </w:r>
      <w:r w:rsidR="0053606C" w:rsidRPr="00E8191D">
        <w:rPr>
          <w:rFonts w:ascii="Times New Roman" w:hAnsi="Times New Roman" w:cs="Times New Roman"/>
          <w:sz w:val="24"/>
          <w:szCs w:val="24"/>
        </w:rPr>
        <w:t xml:space="preserve"> as examples of ‘distributed’ or ‘shared’ leadership is similarly inadequate as it fails to explain </w:t>
      </w:r>
      <w:r w:rsidR="0053606C" w:rsidRPr="00E8191D">
        <w:rPr>
          <w:rFonts w:ascii="Times New Roman" w:hAnsi="Times New Roman" w:cs="Times New Roman"/>
          <w:i/>
          <w:sz w:val="24"/>
          <w:szCs w:val="24"/>
        </w:rPr>
        <w:t>what</w:t>
      </w:r>
      <w:r w:rsidR="0053606C" w:rsidRPr="00E8191D">
        <w:rPr>
          <w:rFonts w:ascii="Times New Roman" w:hAnsi="Times New Roman" w:cs="Times New Roman"/>
          <w:sz w:val="24"/>
          <w:szCs w:val="24"/>
        </w:rPr>
        <w:t xml:space="preserve"> is distributed or shared, to </w:t>
      </w:r>
      <w:r w:rsidR="0053606C" w:rsidRPr="00E8191D">
        <w:rPr>
          <w:rFonts w:ascii="Times New Roman" w:hAnsi="Times New Roman" w:cs="Times New Roman"/>
          <w:i/>
          <w:sz w:val="24"/>
          <w:szCs w:val="24"/>
        </w:rPr>
        <w:t>whom</w:t>
      </w:r>
      <w:r w:rsidR="0053606C" w:rsidRPr="00E8191D">
        <w:rPr>
          <w:rFonts w:ascii="Times New Roman" w:hAnsi="Times New Roman" w:cs="Times New Roman"/>
          <w:sz w:val="24"/>
          <w:szCs w:val="24"/>
        </w:rPr>
        <w:t xml:space="preserve">, </w:t>
      </w:r>
      <w:r w:rsidR="0053606C" w:rsidRPr="00E8191D">
        <w:rPr>
          <w:rFonts w:ascii="Times New Roman" w:hAnsi="Times New Roman" w:cs="Times New Roman"/>
          <w:i/>
          <w:sz w:val="24"/>
          <w:szCs w:val="24"/>
        </w:rPr>
        <w:t>how</w:t>
      </w:r>
      <w:r w:rsidR="0053606C" w:rsidRPr="00E8191D">
        <w:rPr>
          <w:rFonts w:ascii="Times New Roman" w:hAnsi="Times New Roman" w:cs="Times New Roman"/>
          <w:sz w:val="24"/>
          <w:szCs w:val="24"/>
        </w:rPr>
        <w:t xml:space="preserve">, </w:t>
      </w:r>
      <w:r w:rsidR="0053606C" w:rsidRPr="00E8191D">
        <w:rPr>
          <w:rFonts w:ascii="Times New Roman" w:hAnsi="Times New Roman" w:cs="Times New Roman"/>
          <w:i/>
          <w:sz w:val="24"/>
          <w:szCs w:val="24"/>
        </w:rPr>
        <w:t>where</w:t>
      </w:r>
      <w:r w:rsidR="00EA3CFE" w:rsidRPr="00E8191D">
        <w:rPr>
          <w:rFonts w:ascii="Times New Roman" w:hAnsi="Times New Roman" w:cs="Times New Roman"/>
          <w:sz w:val="24"/>
          <w:szCs w:val="24"/>
        </w:rPr>
        <w:t xml:space="preserve">, </w:t>
      </w:r>
      <w:r w:rsidR="0053606C" w:rsidRPr="00E8191D">
        <w:rPr>
          <w:rFonts w:ascii="Times New Roman" w:hAnsi="Times New Roman" w:cs="Times New Roman"/>
          <w:i/>
          <w:sz w:val="24"/>
          <w:szCs w:val="24"/>
        </w:rPr>
        <w:t>when</w:t>
      </w:r>
      <w:r w:rsidR="00EA3CFE" w:rsidRPr="00E8191D">
        <w:rPr>
          <w:rFonts w:ascii="Times New Roman" w:hAnsi="Times New Roman" w:cs="Times New Roman"/>
          <w:sz w:val="24"/>
          <w:szCs w:val="24"/>
        </w:rPr>
        <w:t xml:space="preserve"> and </w:t>
      </w:r>
      <w:r w:rsidR="00EA3CFE" w:rsidRPr="00E8191D">
        <w:rPr>
          <w:rFonts w:ascii="Times New Roman" w:hAnsi="Times New Roman" w:cs="Times New Roman"/>
          <w:i/>
          <w:sz w:val="24"/>
          <w:szCs w:val="24"/>
        </w:rPr>
        <w:t>why</w:t>
      </w:r>
      <w:r w:rsidR="00EA3CFE" w:rsidRPr="00E8191D">
        <w:rPr>
          <w:rFonts w:ascii="Times New Roman" w:hAnsi="Times New Roman" w:cs="Times New Roman"/>
          <w:sz w:val="24"/>
          <w:szCs w:val="24"/>
        </w:rPr>
        <w:t>.</w:t>
      </w:r>
      <w:r w:rsidR="0053606C" w:rsidRPr="00E8191D">
        <w:rPr>
          <w:rFonts w:ascii="Times New Roman" w:hAnsi="Times New Roman" w:cs="Times New Roman"/>
          <w:sz w:val="24"/>
          <w:szCs w:val="24"/>
        </w:rPr>
        <w:t xml:space="preserve"> Simply advocating a distributed or shared approach to leadership</w:t>
      </w:r>
      <w:r w:rsidR="00B66AE5" w:rsidRPr="00E8191D">
        <w:rPr>
          <w:rFonts w:ascii="Times New Roman" w:hAnsi="Times New Roman" w:cs="Times New Roman"/>
          <w:sz w:val="24"/>
          <w:szCs w:val="24"/>
        </w:rPr>
        <w:t xml:space="preserve"> is unlikely to have a positive impact in the absence of a clear sense of what constitutes a more or less effective configuration</w:t>
      </w:r>
      <w:r w:rsidR="00D87269" w:rsidRPr="00E8191D">
        <w:rPr>
          <w:rFonts w:ascii="Times New Roman" w:hAnsi="Times New Roman" w:cs="Times New Roman"/>
          <w:sz w:val="24"/>
          <w:szCs w:val="24"/>
        </w:rPr>
        <w:t xml:space="preserve"> </w:t>
      </w:r>
      <w:r w:rsidR="00B66AE5" w:rsidRPr="00E8191D">
        <w:rPr>
          <w:rFonts w:ascii="Times New Roman" w:hAnsi="Times New Roman" w:cs="Times New Roman"/>
          <w:sz w:val="24"/>
          <w:szCs w:val="24"/>
        </w:rPr>
        <w:t>of leadership practice</w:t>
      </w:r>
      <w:r w:rsidR="00D87269" w:rsidRPr="00E8191D">
        <w:rPr>
          <w:rFonts w:ascii="Times New Roman" w:hAnsi="Times New Roman" w:cs="Times New Roman"/>
          <w:sz w:val="24"/>
          <w:szCs w:val="24"/>
        </w:rPr>
        <w:t xml:space="preserve"> and pattern of social influence</w:t>
      </w:r>
      <w:r w:rsidR="00B66AE5" w:rsidRPr="00E8191D">
        <w:rPr>
          <w:rFonts w:ascii="Times New Roman" w:hAnsi="Times New Roman" w:cs="Times New Roman"/>
          <w:sz w:val="24"/>
          <w:szCs w:val="24"/>
        </w:rPr>
        <w:t xml:space="preserve">. </w:t>
      </w:r>
    </w:p>
    <w:p w14:paraId="614BBF2C" w14:textId="6AC70491" w:rsidR="005B0803" w:rsidRPr="00E8191D" w:rsidRDefault="000165FD" w:rsidP="00E8191D">
      <w:pPr>
        <w:pStyle w:val="Style1"/>
        <w:spacing w:after="240"/>
        <w:ind w:left="0" w:firstLine="720"/>
        <w:rPr>
          <w:szCs w:val="24"/>
        </w:rPr>
      </w:pPr>
      <w:r w:rsidRPr="00E8191D">
        <w:rPr>
          <w:szCs w:val="24"/>
        </w:rPr>
        <w:t xml:space="preserve">In an analysis of the ways in which leadership is distributed within universities </w:t>
      </w:r>
      <w:r w:rsidR="001D77BF" w:rsidRPr="00E8191D">
        <w:rPr>
          <w:szCs w:val="24"/>
        </w:rPr>
        <w:t xml:space="preserve">Bolden, Petrov &amp; Gosling </w:t>
      </w:r>
      <w:r w:rsidRPr="00E8191D">
        <w:rPr>
          <w:szCs w:val="24"/>
        </w:rPr>
        <w:t>(</w:t>
      </w:r>
      <w:r w:rsidR="00DB6FAF" w:rsidRPr="00E8191D">
        <w:rPr>
          <w:szCs w:val="24"/>
        </w:rPr>
        <w:t>2008</w:t>
      </w:r>
      <w:r w:rsidRPr="00E8191D">
        <w:rPr>
          <w:szCs w:val="24"/>
        </w:rPr>
        <w:t>)</w:t>
      </w:r>
      <w:r w:rsidR="00DB6FAF" w:rsidRPr="00E8191D">
        <w:rPr>
          <w:szCs w:val="24"/>
        </w:rPr>
        <w:t xml:space="preserve"> </w:t>
      </w:r>
      <w:r w:rsidRPr="00E8191D">
        <w:rPr>
          <w:szCs w:val="24"/>
        </w:rPr>
        <w:t xml:space="preserve">identified five dimensions of leadership practice (personal, social, structural, contextual and developmental) occurring over a number of levels (individual, group and organisational). The current </w:t>
      </w:r>
      <w:r w:rsidR="00440B1E" w:rsidRPr="00E8191D">
        <w:rPr>
          <w:szCs w:val="24"/>
        </w:rPr>
        <w:t>paper</w:t>
      </w:r>
      <w:r w:rsidRPr="00E8191D">
        <w:rPr>
          <w:szCs w:val="24"/>
        </w:rPr>
        <w:t xml:space="preserve"> </w:t>
      </w:r>
      <w:r w:rsidR="008062B9" w:rsidRPr="00E8191D">
        <w:rPr>
          <w:szCs w:val="24"/>
        </w:rPr>
        <w:t>illustrates</w:t>
      </w:r>
      <w:r w:rsidRPr="00E8191D">
        <w:rPr>
          <w:szCs w:val="24"/>
        </w:rPr>
        <w:t xml:space="preserve"> a need to extend this </w:t>
      </w:r>
      <w:r w:rsidR="000357E9" w:rsidRPr="00E8191D">
        <w:rPr>
          <w:szCs w:val="24"/>
        </w:rPr>
        <w:t xml:space="preserve">framework to include an inter-organisational level to account for multi-institutional contexts.  It is also </w:t>
      </w:r>
      <w:r w:rsidR="008062B9" w:rsidRPr="00E8191D">
        <w:rPr>
          <w:szCs w:val="24"/>
        </w:rPr>
        <w:t xml:space="preserve">suggests that it may be helpful to further differentiate a number of the dimensions – in particular ‘context’ which incorporates aspects of discourse, power and politics. Through this detailed mapping </w:t>
      </w:r>
      <w:r w:rsidR="005B0803" w:rsidRPr="00E8191D">
        <w:rPr>
          <w:szCs w:val="24"/>
        </w:rPr>
        <w:t xml:space="preserve">it may be possible to more accurately identify the </w:t>
      </w:r>
      <w:r w:rsidR="004B69A7" w:rsidRPr="00E8191D">
        <w:rPr>
          <w:szCs w:val="24"/>
        </w:rPr>
        <w:t>components of an effective leadership configuration</w:t>
      </w:r>
      <w:r w:rsidR="005B0803" w:rsidRPr="00E8191D">
        <w:rPr>
          <w:szCs w:val="24"/>
        </w:rPr>
        <w:t>.</w:t>
      </w:r>
    </w:p>
    <w:p w14:paraId="7CC40D11" w14:textId="4E961660" w:rsidR="005B0803" w:rsidRPr="00E8191D" w:rsidRDefault="005B0803" w:rsidP="00E8191D">
      <w:pPr>
        <w:pStyle w:val="Style1"/>
        <w:spacing w:after="240"/>
        <w:ind w:left="0" w:firstLine="720"/>
        <w:rPr>
          <w:szCs w:val="24"/>
        </w:rPr>
      </w:pPr>
      <w:r w:rsidRPr="00E8191D">
        <w:rPr>
          <w:szCs w:val="24"/>
        </w:rPr>
        <w:t>Whilst</w:t>
      </w:r>
      <w:r w:rsidR="00242AF5" w:rsidRPr="00E8191D">
        <w:rPr>
          <w:szCs w:val="24"/>
        </w:rPr>
        <w:t>, given its complexity,</w:t>
      </w:r>
      <w:r w:rsidRPr="00E8191D">
        <w:rPr>
          <w:szCs w:val="24"/>
        </w:rPr>
        <w:t xml:space="preserve"> such </w:t>
      </w:r>
      <w:r w:rsidR="00EE094A" w:rsidRPr="00E8191D">
        <w:rPr>
          <w:szCs w:val="24"/>
        </w:rPr>
        <w:t>an approach is</w:t>
      </w:r>
      <w:r w:rsidRPr="00E8191D">
        <w:rPr>
          <w:szCs w:val="24"/>
        </w:rPr>
        <w:t xml:space="preserve"> unlikely to be embraced </w:t>
      </w:r>
      <w:r w:rsidR="00EE094A" w:rsidRPr="00E8191D">
        <w:rPr>
          <w:szCs w:val="24"/>
        </w:rPr>
        <w:t>widely</w:t>
      </w:r>
      <w:r w:rsidRPr="00E8191D">
        <w:rPr>
          <w:szCs w:val="24"/>
        </w:rPr>
        <w:t xml:space="preserve"> within organisations</w:t>
      </w:r>
      <w:r w:rsidR="00242AF5" w:rsidRPr="00E8191D">
        <w:rPr>
          <w:szCs w:val="24"/>
        </w:rPr>
        <w:t xml:space="preserve"> </w:t>
      </w:r>
      <w:r w:rsidR="00EE094A" w:rsidRPr="00E8191D">
        <w:rPr>
          <w:szCs w:val="24"/>
        </w:rPr>
        <w:t>it</w:t>
      </w:r>
      <w:r w:rsidRPr="00E8191D">
        <w:rPr>
          <w:szCs w:val="24"/>
        </w:rPr>
        <w:t xml:space="preserve"> may offer a useful means for analysing particular examples in order to draw out lessons on what did and did not work </w:t>
      </w:r>
      <w:r w:rsidR="004D3C58" w:rsidRPr="00E8191D">
        <w:rPr>
          <w:szCs w:val="24"/>
        </w:rPr>
        <w:t>in order</w:t>
      </w:r>
      <w:r w:rsidRPr="00E8191D">
        <w:rPr>
          <w:szCs w:val="24"/>
        </w:rPr>
        <w:t xml:space="preserve"> to inform the design of future initiatives.</w:t>
      </w:r>
      <w:r w:rsidR="004D3C58" w:rsidRPr="00E8191D">
        <w:rPr>
          <w:szCs w:val="24"/>
        </w:rPr>
        <w:t xml:space="preserve"> Hence, on this basis, one may be inclined to ask questions such as ‘who were the main actors’, ‘how did they engage with one another’, ‘what structures and processes supported this’, ‘how did the organisational context (including dynamics of power, politics and language) impact on the leadership process’, and ‘how did these dimensions shift and change over time’? Such questions encourage us to look beyond the usual suspects and </w:t>
      </w:r>
      <w:r w:rsidR="004B69A7" w:rsidRPr="00E8191D">
        <w:rPr>
          <w:szCs w:val="24"/>
        </w:rPr>
        <w:t xml:space="preserve">to </w:t>
      </w:r>
      <w:r w:rsidR="004D3C58" w:rsidRPr="00E8191D">
        <w:rPr>
          <w:szCs w:val="24"/>
        </w:rPr>
        <w:t>engage with a wider range of constituents.</w:t>
      </w:r>
    </w:p>
    <w:p w14:paraId="07725D27" w14:textId="436EC5BF" w:rsidR="004201D4" w:rsidRPr="00E8191D" w:rsidRDefault="009129E6" w:rsidP="00E8191D">
      <w:pPr>
        <w:spacing w:after="240" w:line="360" w:lineRule="auto"/>
        <w:ind w:firstLine="720"/>
        <w:jc w:val="both"/>
        <w:rPr>
          <w:rFonts w:ascii="Times New Roman" w:hAnsi="Times New Roman" w:cs="Times New Roman"/>
          <w:sz w:val="24"/>
          <w:szCs w:val="24"/>
        </w:rPr>
      </w:pPr>
      <w:r w:rsidRPr="00E8191D">
        <w:rPr>
          <w:rFonts w:ascii="Times New Roman" w:hAnsi="Times New Roman" w:cs="Times New Roman"/>
          <w:sz w:val="24"/>
          <w:szCs w:val="24"/>
        </w:rPr>
        <w:t>However, w</w:t>
      </w:r>
      <w:r w:rsidR="0096701C" w:rsidRPr="00E8191D">
        <w:rPr>
          <w:rFonts w:ascii="Times New Roman" w:hAnsi="Times New Roman" w:cs="Times New Roman"/>
          <w:sz w:val="24"/>
          <w:szCs w:val="24"/>
        </w:rPr>
        <w:t xml:space="preserve">hilst we endorse </w:t>
      </w:r>
      <w:r w:rsidR="00242AF5" w:rsidRPr="00E8191D">
        <w:rPr>
          <w:rFonts w:ascii="Times New Roman" w:hAnsi="Times New Roman" w:cs="Times New Roman"/>
          <w:sz w:val="24"/>
          <w:szCs w:val="24"/>
        </w:rPr>
        <w:t>a more systemic</w:t>
      </w:r>
      <w:r w:rsidR="0096701C" w:rsidRPr="00E8191D">
        <w:rPr>
          <w:rFonts w:ascii="Times New Roman" w:hAnsi="Times New Roman" w:cs="Times New Roman"/>
          <w:sz w:val="24"/>
          <w:szCs w:val="24"/>
        </w:rPr>
        <w:t xml:space="preserve"> approach to the study of leadership we hold only limited expectations about its potential to identify enduring principles of effective leadership.</w:t>
      </w:r>
      <w:r w:rsidR="0020271A" w:rsidRPr="00E8191D">
        <w:rPr>
          <w:rFonts w:ascii="Times New Roman" w:hAnsi="Times New Roman" w:cs="Times New Roman"/>
          <w:sz w:val="24"/>
          <w:szCs w:val="24"/>
        </w:rPr>
        <w:t xml:space="preserve"> If, as several authors now suggest, leadership is best understood as a socially constructed concept (Fairhust</w:t>
      </w:r>
      <w:r w:rsidR="004B69A7" w:rsidRPr="00E8191D">
        <w:rPr>
          <w:rFonts w:ascii="Times New Roman" w:hAnsi="Times New Roman" w:cs="Times New Roman"/>
          <w:sz w:val="24"/>
          <w:szCs w:val="24"/>
        </w:rPr>
        <w:t xml:space="preserve"> </w:t>
      </w:r>
      <w:r w:rsidR="001D77BF" w:rsidRPr="00E8191D">
        <w:rPr>
          <w:rFonts w:ascii="Times New Roman" w:hAnsi="Times New Roman" w:cs="Times New Roman"/>
          <w:sz w:val="24"/>
          <w:szCs w:val="24"/>
        </w:rPr>
        <w:t>&amp;</w:t>
      </w:r>
      <w:r w:rsidR="004B69A7" w:rsidRPr="00E8191D">
        <w:rPr>
          <w:rFonts w:ascii="Times New Roman" w:hAnsi="Times New Roman" w:cs="Times New Roman"/>
          <w:sz w:val="24"/>
          <w:szCs w:val="24"/>
        </w:rPr>
        <w:t xml:space="preserve"> Grant, 2010</w:t>
      </w:r>
      <w:r w:rsidR="0020271A" w:rsidRPr="00E8191D">
        <w:rPr>
          <w:rFonts w:ascii="Times New Roman" w:hAnsi="Times New Roman" w:cs="Times New Roman"/>
          <w:sz w:val="24"/>
          <w:szCs w:val="24"/>
        </w:rPr>
        <w:t>) then there is no underlying essence to be found; no enduring ‘configuration’ to be captured or implemented. Instead, the value of such an approach may be in sensitising us to the questions we need to ask; the kinds of practice we</w:t>
      </w:r>
      <w:r w:rsidR="004201D4" w:rsidRPr="00E8191D">
        <w:rPr>
          <w:rFonts w:ascii="Times New Roman" w:hAnsi="Times New Roman" w:cs="Times New Roman"/>
          <w:sz w:val="24"/>
          <w:szCs w:val="24"/>
        </w:rPr>
        <w:t xml:space="preserve"> seek to develop; and a means for assessing the causes of success and/or failure.</w:t>
      </w:r>
    </w:p>
    <w:p w14:paraId="5B9933E1" w14:textId="3A5E876A" w:rsidR="004201D4" w:rsidRPr="00E8191D" w:rsidRDefault="00D913D9" w:rsidP="00915367">
      <w:pPr>
        <w:spacing w:after="240" w:line="360" w:lineRule="auto"/>
        <w:jc w:val="both"/>
        <w:rPr>
          <w:rFonts w:ascii="Times New Roman" w:hAnsi="Times New Roman" w:cs="Times New Roman"/>
          <w:b/>
          <w:sz w:val="24"/>
          <w:szCs w:val="24"/>
        </w:rPr>
      </w:pPr>
      <w:r w:rsidRPr="00E8191D">
        <w:rPr>
          <w:rFonts w:ascii="Times New Roman" w:hAnsi="Times New Roman" w:cs="Times New Roman"/>
          <w:b/>
          <w:sz w:val="24"/>
          <w:szCs w:val="24"/>
        </w:rPr>
        <w:t>Conclusions</w:t>
      </w:r>
    </w:p>
    <w:p w14:paraId="0A02D93F" w14:textId="4F89DD53" w:rsidR="00D913D9" w:rsidRPr="00E8191D" w:rsidRDefault="00D913D9" w:rsidP="00915367">
      <w:pPr>
        <w:spacing w:after="240" w:line="360" w:lineRule="auto"/>
        <w:jc w:val="both"/>
        <w:rPr>
          <w:rFonts w:ascii="Times New Roman" w:hAnsi="Times New Roman" w:cs="Times New Roman"/>
          <w:sz w:val="24"/>
          <w:szCs w:val="24"/>
        </w:rPr>
      </w:pPr>
      <w:r w:rsidRPr="00E8191D">
        <w:rPr>
          <w:rFonts w:ascii="Times New Roman" w:hAnsi="Times New Roman" w:cs="Times New Roman"/>
          <w:sz w:val="24"/>
          <w:szCs w:val="24"/>
        </w:rPr>
        <w:t xml:space="preserve">When thinking about distributed leadership </w:t>
      </w:r>
      <w:r w:rsidR="009129E6" w:rsidRPr="00E8191D">
        <w:rPr>
          <w:rFonts w:ascii="Times New Roman" w:hAnsi="Times New Roman" w:cs="Times New Roman"/>
          <w:sz w:val="24"/>
          <w:szCs w:val="24"/>
        </w:rPr>
        <w:t xml:space="preserve">in higher education </w:t>
      </w:r>
      <w:r w:rsidR="00AE3088" w:rsidRPr="00E8191D">
        <w:rPr>
          <w:rFonts w:ascii="Times New Roman" w:hAnsi="Times New Roman" w:cs="Times New Roman"/>
          <w:sz w:val="24"/>
          <w:szCs w:val="24"/>
        </w:rPr>
        <w:t>we are reminded of the quote from Bennis &amp; Nanus (1985, p. 19), that ‘leadership is like the Abominable Snowman, whose footprints are everywhere but who is nowhere to be seen’. There may be brief glimpses of the kind of ‘conjoint agency’ described by Gronn (2002) but these are elusive and hard to document. The consequence is that despite the best efforts of many people working in this field there is a tendency to resort to the familiar ‘tripod’ of leaders, followers and shared goals (Bennis, 2007 cited in Drath et al., 2008, p. 635) when explaining how leadership is accomplished. The problem, of course, is that whilst the tripod may be adequate for describing certain manifestations of leadership practice it fails to capture the complexities of how it occurs in ambiguous</w:t>
      </w:r>
      <w:r w:rsidR="004B69A7" w:rsidRPr="00E8191D">
        <w:rPr>
          <w:rFonts w:ascii="Times New Roman" w:hAnsi="Times New Roman" w:cs="Times New Roman"/>
          <w:sz w:val="24"/>
          <w:szCs w:val="24"/>
        </w:rPr>
        <w:t xml:space="preserve"> and contested</w:t>
      </w:r>
      <w:r w:rsidR="00AE3088" w:rsidRPr="00E8191D">
        <w:rPr>
          <w:rFonts w:ascii="Times New Roman" w:hAnsi="Times New Roman" w:cs="Times New Roman"/>
          <w:sz w:val="24"/>
          <w:szCs w:val="24"/>
        </w:rPr>
        <w:t xml:space="preserve"> contexts over time.  </w:t>
      </w:r>
    </w:p>
    <w:p w14:paraId="0EA69AAB" w14:textId="560785BF" w:rsidR="00AE3088" w:rsidRPr="00E8191D" w:rsidRDefault="00D913D9" w:rsidP="00E8191D">
      <w:pPr>
        <w:spacing w:after="240" w:line="360" w:lineRule="auto"/>
        <w:ind w:firstLine="720"/>
        <w:jc w:val="both"/>
        <w:rPr>
          <w:rFonts w:ascii="Times New Roman" w:hAnsi="Times New Roman" w:cs="Times New Roman"/>
          <w:sz w:val="24"/>
          <w:szCs w:val="24"/>
        </w:rPr>
      </w:pPr>
      <w:r w:rsidRPr="00E8191D">
        <w:rPr>
          <w:rFonts w:ascii="Times New Roman" w:hAnsi="Times New Roman" w:cs="Times New Roman"/>
          <w:sz w:val="24"/>
          <w:szCs w:val="24"/>
        </w:rPr>
        <w:t xml:space="preserve">In this paper we have used two case studies to illustrate the complex hybrid configuration of actors and factors that contribute towards </w:t>
      </w:r>
      <w:r w:rsidR="00DE6F0B" w:rsidRPr="00E8191D">
        <w:rPr>
          <w:rFonts w:ascii="Times New Roman" w:hAnsi="Times New Roman" w:cs="Times New Roman"/>
          <w:sz w:val="24"/>
          <w:szCs w:val="24"/>
        </w:rPr>
        <w:t>success and failure in university</w:t>
      </w:r>
      <w:r w:rsidR="00242AF5" w:rsidRPr="00E8191D">
        <w:rPr>
          <w:rFonts w:ascii="Times New Roman" w:hAnsi="Times New Roman" w:cs="Times New Roman"/>
          <w:sz w:val="24"/>
          <w:szCs w:val="24"/>
        </w:rPr>
        <w:t>-</w:t>
      </w:r>
      <w:r w:rsidR="00DE6F0B" w:rsidRPr="00E8191D">
        <w:rPr>
          <w:rFonts w:ascii="Times New Roman" w:hAnsi="Times New Roman" w:cs="Times New Roman"/>
          <w:sz w:val="24"/>
          <w:szCs w:val="24"/>
        </w:rPr>
        <w:t>employer engagement.</w:t>
      </w:r>
      <w:r w:rsidRPr="00E8191D">
        <w:rPr>
          <w:rFonts w:ascii="Times New Roman" w:hAnsi="Times New Roman" w:cs="Times New Roman"/>
          <w:sz w:val="24"/>
          <w:szCs w:val="24"/>
        </w:rPr>
        <w:t xml:space="preserve"> </w:t>
      </w:r>
      <w:r w:rsidR="00DB6FAF" w:rsidRPr="00E8191D">
        <w:rPr>
          <w:rFonts w:ascii="Times New Roman" w:hAnsi="Times New Roman" w:cs="Times New Roman"/>
          <w:sz w:val="24"/>
          <w:szCs w:val="24"/>
        </w:rPr>
        <w:t xml:space="preserve">Whilst </w:t>
      </w:r>
      <w:r w:rsidRPr="00E8191D">
        <w:rPr>
          <w:rFonts w:ascii="Times New Roman" w:hAnsi="Times New Roman" w:cs="Times New Roman"/>
          <w:sz w:val="24"/>
          <w:szCs w:val="24"/>
        </w:rPr>
        <w:t xml:space="preserve">leadership </w:t>
      </w:r>
      <w:r w:rsidR="00242AF5" w:rsidRPr="00E8191D">
        <w:rPr>
          <w:rFonts w:ascii="Times New Roman" w:hAnsi="Times New Roman" w:cs="Times New Roman"/>
          <w:sz w:val="24"/>
          <w:szCs w:val="24"/>
        </w:rPr>
        <w:t xml:space="preserve">in such contexts </w:t>
      </w:r>
      <w:r w:rsidRPr="00E8191D">
        <w:rPr>
          <w:rFonts w:ascii="Times New Roman" w:hAnsi="Times New Roman" w:cs="Times New Roman"/>
          <w:sz w:val="24"/>
          <w:szCs w:val="24"/>
        </w:rPr>
        <w:t xml:space="preserve">remains an inherently political process </w:t>
      </w:r>
      <w:r w:rsidR="00E8324E" w:rsidRPr="00E8191D">
        <w:rPr>
          <w:rFonts w:ascii="Times New Roman" w:hAnsi="Times New Roman" w:cs="Times New Roman"/>
          <w:sz w:val="24"/>
          <w:szCs w:val="24"/>
        </w:rPr>
        <w:t xml:space="preserve">and </w:t>
      </w:r>
      <w:r w:rsidR="00DB6FAF" w:rsidRPr="00E8191D">
        <w:rPr>
          <w:rFonts w:ascii="Times New Roman" w:hAnsi="Times New Roman" w:cs="Times New Roman"/>
          <w:sz w:val="24"/>
          <w:szCs w:val="24"/>
        </w:rPr>
        <w:t xml:space="preserve">‘hybrid’ accounts of leadership </w:t>
      </w:r>
      <w:r w:rsidR="003A7D9D" w:rsidRPr="00E8191D">
        <w:rPr>
          <w:rFonts w:ascii="Times New Roman" w:hAnsi="Times New Roman" w:cs="Times New Roman"/>
          <w:sz w:val="24"/>
          <w:szCs w:val="24"/>
        </w:rPr>
        <w:t>are unlikely to</w:t>
      </w:r>
      <w:r w:rsidR="00DB6FAF" w:rsidRPr="00E8191D">
        <w:rPr>
          <w:rFonts w:ascii="Times New Roman" w:hAnsi="Times New Roman" w:cs="Times New Roman"/>
          <w:sz w:val="24"/>
          <w:szCs w:val="24"/>
        </w:rPr>
        <w:t xml:space="preserve"> resolve inequalities of power and influence they may, at least, equip us with a more thorough appreciation of the micro-politics of organisational life and a means for placing recognition, rewards and resources where they are most deserved.</w:t>
      </w:r>
    </w:p>
    <w:p w14:paraId="6EEA2E79" w14:textId="2DDD8BB8" w:rsidR="0097003A" w:rsidRPr="00E8191D" w:rsidRDefault="0097003A" w:rsidP="00915367">
      <w:pPr>
        <w:spacing w:after="240" w:line="360" w:lineRule="auto"/>
        <w:jc w:val="both"/>
        <w:outlineLvl w:val="0"/>
        <w:rPr>
          <w:rFonts w:ascii="Times New Roman" w:hAnsi="Times New Roman" w:cs="Times New Roman"/>
          <w:b/>
          <w:sz w:val="24"/>
          <w:szCs w:val="24"/>
        </w:rPr>
      </w:pPr>
      <w:r w:rsidRPr="00E8191D">
        <w:rPr>
          <w:rFonts w:ascii="Times New Roman" w:hAnsi="Times New Roman" w:cs="Times New Roman"/>
          <w:b/>
          <w:sz w:val="24"/>
          <w:szCs w:val="24"/>
        </w:rPr>
        <w:t>References</w:t>
      </w:r>
    </w:p>
    <w:p w14:paraId="5F9A9EAF" w14:textId="77777777" w:rsidR="00565415" w:rsidRPr="00E8191D" w:rsidRDefault="00565415" w:rsidP="00915367">
      <w:pPr>
        <w:spacing w:after="240" w:line="360" w:lineRule="auto"/>
        <w:ind w:left="720" w:hanging="720"/>
        <w:jc w:val="both"/>
        <w:rPr>
          <w:rFonts w:ascii="Times New Roman" w:hAnsi="Times New Roman" w:cs="Times New Roman"/>
          <w:sz w:val="24"/>
          <w:szCs w:val="24"/>
          <w:lang w:val="en-US"/>
        </w:rPr>
      </w:pPr>
      <w:r w:rsidRPr="00E8191D">
        <w:rPr>
          <w:rFonts w:ascii="Times New Roman" w:hAnsi="Times New Roman" w:cs="Times New Roman"/>
          <w:sz w:val="24"/>
          <w:szCs w:val="24"/>
          <w:lang w:val="en-US"/>
        </w:rPr>
        <w:t xml:space="preserve">Bennis, W. (2007). The challenges of leadership in the modern world: an introduction to the special issue, </w:t>
      </w:r>
      <w:r w:rsidRPr="00E8191D">
        <w:rPr>
          <w:rFonts w:ascii="Times New Roman" w:hAnsi="Times New Roman" w:cs="Times New Roman"/>
          <w:i/>
          <w:sz w:val="24"/>
          <w:szCs w:val="24"/>
          <w:lang w:val="en-US"/>
        </w:rPr>
        <w:t>American Psychologist</w:t>
      </w:r>
      <w:r w:rsidRPr="00E8191D">
        <w:rPr>
          <w:rFonts w:ascii="Times New Roman" w:hAnsi="Times New Roman" w:cs="Times New Roman"/>
          <w:sz w:val="24"/>
          <w:szCs w:val="24"/>
          <w:lang w:val="en-US"/>
        </w:rPr>
        <w:t>, 62(1), 2−5.</w:t>
      </w:r>
    </w:p>
    <w:p w14:paraId="49C68866"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Bennis, W. &amp; Nanus, B. (1985). </w:t>
      </w:r>
      <w:r w:rsidRPr="00E8191D">
        <w:rPr>
          <w:rFonts w:ascii="Times New Roman" w:hAnsi="Times New Roman" w:cs="Times New Roman"/>
          <w:i/>
          <w:sz w:val="24"/>
          <w:szCs w:val="24"/>
        </w:rPr>
        <w:t xml:space="preserve">Leaders: The strategies for taking charge. </w:t>
      </w:r>
      <w:r w:rsidRPr="00E8191D">
        <w:rPr>
          <w:rFonts w:ascii="Times New Roman" w:hAnsi="Times New Roman" w:cs="Times New Roman"/>
          <w:sz w:val="24"/>
          <w:szCs w:val="24"/>
        </w:rPr>
        <w:t>New York: Harper &amp; Row.</w:t>
      </w:r>
    </w:p>
    <w:p w14:paraId="1965DD3C" w14:textId="77777777" w:rsidR="00565415" w:rsidRPr="00E8191D" w:rsidRDefault="00565415" w:rsidP="00915367">
      <w:pPr>
        <w:spacing w:after="240" w:line="360" w:lineRule="auto"/>
        <w:ind w:left="720" w:hanging="720"/>
        <w:jc w:val="both"/>
        <w:rPr>
          <w:rFonts w:ascii="Times New Roman" w:hAnsi="Times New Roman" w:cs="Times New Roman"/>
          <w:bCs/>
          <w:sz w:val="24"/>
          <w:szCs w:val="24"/>
        </w:rPr>
      </w:pPr>
      <w:r w:rsidRPr="00E8191D">
        <w:rPr>
          <w:rFonts w:ascii="Times New Roman" w:hAnsi="Times New Roman" w:cs="Times New Roman"/>
          <w:bCs/>
          <w:sz w:val="24"/>
          <w:szCs w:val="24"/>
        </w:rPr>
        <w:t xml:space="preserve">Bolden, R. (2011). Distributed leadership in organizations: a review of theory and research, </w:t>
      </w:r>
      <w:r w:rsidRPr="00E8191D">
        <w:rPr>
          <w:rFonts w:ascii="Times New Roman" w:hAnsi="Times New Roman" w:cs="Times New Roman"/>
          <w:bCs/>
          <w:i/>
          <w:sz w:val="24"/>
          <w:szCs w:val="24"/>
        </w:rPr>
        <w:t>International Journal of Management Reviews</w:t>
      </w:r>
      <w:r w:rsidRPr="00E8191D">
        <w:rPr>
          <w:rFonts w:ascii="Times New Roman" w:hAnsi="Times New Roman" w:cs="Times New Roman"/>
          <w:bCs/>
          <w:sz w:val="24"/>
          <w:szCs w:val="24"/>
        </w:rPr>
        <w:t>, 13(3), 251–269.</w:t>
      </w:r>
    </w:p>
    <w:p w14:paraId="361F5609" w14:textId="05CC5124"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Bolden, R., Connor, H., Duquemin, A., Hirsh, W. </w:t>
      </w:r>
      <w:r w:rsidR="001D77BF" w:rsidRPr="00E8191D">
        <w:rPr>
          <w:rFonts w:ascii="Times New Roman" w:hAnsi="Times New Roman" w:cs="Times New Roman"/>
          <w:sz w:val="24"/>
          <w:szCs w:val="24"/>
        </w:rPr>
        <w:t>&amp;</w:t>
      </w:r>
      <w:r w:rsidRPr="00E8191D">
        <w:rPr>
          <w:rFonts w:ascii="Times New Roman" w:hAnsi="Times New Roman" w:cs="Times New Roman"/>
          <w:sz w:val="24"/>
          <w:szCs w:val="24"/>
        </w:rPr>
        <w:t xml:space="preserve"> Petrov, G. (2009)</w:t>
      </w:r>
      <w:r w:rsidR="001D77BF" w:rsidRPr="00E8191D">
        <w:rPr>
          <w:rFonts w:ascii="Times New Roman" w:hAnsi="Times New Roman" w:cs="Times New Roman"/>
          <w:sz w:val="24"/>
          <w:szCs w:val="24"/>
        </w:rPr>
        <w:t>.</w:t>
      </w:r>
      <w:r w:rsidRPr="00E8191D">
        <w:rPr>
          <w:rFonts w:ascii="Times New Roman" w:hAnsi="Times New Roman" w:cs="Times New Roman"/>
          <w:sz w:val="24"/>
          <w:szCs w:val="24"/>
        </w:rPr>
        <w:t xml:space="preserve"> </w:t>
      </w:r>
      <w:r w:rsidRPr="00E8191D">
        <w:rPr>
          <w:rFonts w:ascii="Times New Roman" w:hAnsi="Times New Roman" w:cs="Times New Roman"/>
          <w:i/>
          <w:sz w:val="24"/>
          <w:szCs w:val="24"/>
        </w:rPr>
        <w:t>Employer Engagement with Higher Education: Defining, Sustaining and Supporting Higher Skills Provision</w:t>
      </w:r>
      <w:r w:rsidRPr="00E8191D">
        <w:rPr>
          <w:rFonts w:ascii="Times New Roman" w:hAnsi="Times New Roman" w:cs="Times New Roman"/>
          <w:sz w:val="24"/>
          <w:szCs w:val="24"/>
        </w:rPr>
        <w:t>. A South West Higher Skills Project Research Report: University of Exeter and CIHE.</w:t>
      </w:r>
    </w:p>
    <w:p w14:paraId="6B347980" w14:textId="745DCBAD"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Bolden, R., Petrov, G. </w:t>
      </w:r>
      <w:r w:rsidR="001D77BF" w:rsidRPr="00E8191D">
        <w:rPr>
          <w:rFonts w:ascii="Times New Roman" w:hAnsi="Times New Roman" w:cs="Times New Roman"/>
          <w:sz w:val="24"/>
          <w:szCs w:val="24"/>
        </w:rPr>
        <w:t>&amp;</w:t>
      </w:r>
      <w:r w:rsidRPr="00E8191D">
        <w:rPr>
          <w:rFonts w:ascii="Times New Roman" w:hAnsi="Times New Roman" w:cs="Times New Roman"/>
          <w:sz w:val="24"/>
          <w:szCs w:val="24"/>
        </w:rPr>
        <w:t xml:space="preserve"> Gosling, J. (2009). Distributed leadership in higher education: rhetoric and reality, </w:t>
      </w:r>
      <w:r w:rsidRPr="00E8191D">
        <w:rPr>
          <w:rFonts w:ascii="Times New Roman" w:hAnsi="Times New Roman" w:cs="Times New Roman"/>
          <w:i/>
          <w:sz w:val="24"/>
          <w:szCs w:val="24"/>
        </w:rPr>
        <w:t>Educational Management, Administration and Leadership,</w:t>
      </w:r>
      <w:r w:rsidRPr="00E8191D">
        <w:rPr>
          <w:rFonts w:ascii="Times New Roman" w:hAnsi="Times New Roman" w:cs="Times New Roman"/>
          <w:sz w:val="24"/>
          <w:szCs w:val="24"/>
        </w:rPr>
        <w:t xml:space="preserve"> 37(2),</w:t>
      </w:r>
      <w:r w:rsidRPr="00E8191D">
        <w:rPr>
          <w:rFonts w:ascii="Times New Roman" w:hAnsi="Times New Roman" w:cs="Times New Roman"/>
          <w:b/>
          <w:sz w:val="24"/>
          <w:szCs w:val="24"/>
        </w:rPr>
        <w:t xml:space="preserve"> </w:t>
      </w:r>
      <w:r w:rsidRPr="00E8191D">
        <w:rPr>
          <w:rFonts w:ascii="Times New Roman" w:hAnsi="Times New Roman" w:cs="Times New Roman"/>
          <w:sz w:val="24"/>
          <w:szCs w:val="24"/>
        </w:rPr>
        <w:t>257-277.</w:t>
      </w:r>
    </w:p>
    <w:p w14:paraId="2E9CB734" w14:textId="51DE554B" w:rsidR="00AB716B" w:rsidRPr="00E8191D" w:rsidRDefault="00AB716B"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Bolden, R., Petrov, G. </w:t>
      </w:r>
      <w:r w:rsidR="001D77BF" w:rsidRPr="00E8191D">
        <w:rPr>
          <w:rFonts w:ascii="Times New Roman" w:hAnsi="Times New Roman" w:cs="Times New Roman"/>
          <w:sz w:val="24"/>
          <w:szCs w:val="24"/>
        </w:rPr>
        <w:t>&amp;</w:t>
      </w:r>
      <w:r w:rsidRPr="00E8191D">
        <w:rPr>
          <w:rFonts w:ascii="Times New Roman" w:hAnsi="Times New Roman" w:cs="Times New Roman"/>
          <w:sz w:val="24"/>
          <w:szCs w:val="24"/>
        </w:rPr>
        <w:t xml:space="preserve"> Gosling, J. (2008). Tensions in higher education leadership: towards a multi-level model of leadership practice, </w:t>
      </w:r>
      <w:r w:rsidRPr="00E8191D">
        <w:rPr>
          <w:rFonts w:ascii="Times New Roman" w:hAnsi="Times New Roman" w:cs="Times New Roman"/>
          <w:i/>
          <w:sz w:val="24"/>
          <w:szCs w:val="24"/>
        </w:rPr>
        <w:t>Higher Education Quarterly</w:t>
      </w:r>
      <w:r w:rsidRPr="00E8191D">
        <w:rPr>
          <w:rFonts w:ascii="Times New Roman" w:hAnsi="Times New Roman" w:cs="Times New Roman"/>
          <w:sz w:val="24"/>
          <w:szCs w:val="24"/>
        </w:rPr>
        <w:t>, 62(4), 358–376.</w:t>
      </w:r>
    </w:p>
    <w:p w14:paraId="68355BC3"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Drath, W. H., McCauley, C. D., Palus, C. J., Van Velsor, E., O'Connor, P. M. G. &amp; McGuire, J. B. (2008). Direction, alignment, commitment: Toward a more integrative ontology of leadership, </w:t>
      </w:r>
      <w:r w:rsidRPr="00E8191D">
        <w:rPr>
          <w:rFonts w:ascii="Times New Roman" w:hAnsi="Times New Roman" w:cs="Times New Roman"/>
          <w:i/>
          <w:sz w:val="24"/>
          <w:szCs w:val="24"/>
        </w:rPr>
        <w:t>The Leadership Quarterly,</w:t>
      </w:r>
      <w:r w:rsidRPr="00E8191D">
        <w:rPr>
          <w:rFonts w:ascii="Times New Roman" w:hAnsi="Times New Roman" w:cs="Times New Roman"/>
          <w:sz w:val="24"/>
          <w:szCs w:val="24"/>
        </w:rPr>
        <w:t xml:space="preserve"> 19(6),</w:t>
      </w:r>
      <w:r w:rsidRPr="00E8191D">
        <w:rPr>
          <w:rFonts w:ascii="Times New Roman" w:hAnsi="Times New Roman" w:cs="Times New Roman"/>
          <w:b/>
          <w:sz w:val="24"/>
          <w:szCs w:val="24"/>
        </w:rPr>
        <w:t xml:space="preserve"> </w:t>
      </w:r>
      <w:r w:rsidRPr="00E8191D">
        <w:rPr>
          <w:rFonts w:ascii="Times New Roman" w:hAnsi="Times New Roman" w:cs="Times New Roman"/>
          <w:sz w:val="24"/>
          <w:szCs w:val="24"/>
        </w:rPr>
        <w:t>635-653.</w:t>
      </w:r>
    </w:p>
    <w:p w14:paraId="620E2799"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Ernst, C. &amp; Chrobot-Mason, D. (2010). </w:t>
      </w:r>
      <w:r w:rsidRPr="00E8191D">
        <w:rPr>
          <w:rFonts w:ascii="Times New Roman" w:hAnsi="Times New Roman" w:cs="Times New Roman"/>
          <w:i/>
          <w:iCs/>
          <w:sz w:val="24"/>
          <w:szCs w:val="24"/>
        </w:rPr>
        <w:t>Boundary Spanning Leadership: Six Practices for Solving Problems, Driving Innovation, and Transforming Organizations</w:t>
      </w:r>
      <w:r w:rsidRPr="00E8191D">
        <w:rPr>
          <w:rFonts w:ascii="Times New Roman" w:hAnsi="Times New Roman" w:cs="Times New Roman"/>
          <w:sz w:val="24"/>
          <w:szCs w:val="24"/>
        </w:rPr>
        <w:t>. McGraw Hill, New York.</w:t>
      </w:r>
    </w:p>
    <w:p w14:paraId="5411F7AA" w14:textId="5D94D546" w:rsidR="00565415" w:rsidRPr="00E8191D" w:rsidRDefault="00565415" w:rsidP="00915367">
      <w:pPr>
        <w:spacing w:after="240" w:line="360" w:lineRule="auto"/>
        <w:ind w:left="720" w:hanging="720"/>
        <w:jc w:val="both"/>
        <w:rPr>
          <w:rFonts w:ascii="Times New Roman" w:hAnsi="Times New Roman" w:cs="Times New Roman"/>
          <w:bCs/>
          <w:sz w:val="24"/>
          <w:szCs w:val="24"/>
          <w:lang w:val="en-US"/>
        </w:rPr>
      </w:pPr>
      <w:r w:rsidRPr="00E8191D">
        <w:rPr>
          <w:rFonts w:ascii="Times New Roman" w:hAnsi="Times New Roman" w:cs="Times New Roman"/>
          <w:sz w:val="24"/>
          <w:szCs w:val="24"/>
        </w:rPr>
        <w:t xml:space="preserve">Fairhurst, G.T. </w:t>
      </w:r>
      <w:r w:rsidR="001D77BF" w:rsidRPr="00E8191D">
        <w:rPr>
          <w:rFonts w:ascii="Times New Roman" w:hAnsi="Times New Roman" w:cs="Times New Roman"/>
          <w:sz w:val="24"/>
          <w:szCs w:val="24"/>
        </w:rPr>
        <w:t>&amp;</w:t>
      </w:r>
      <w:r w:rsidRPr="00E8191D">
        <w:rPr>
          <w:rFonts w:ascii="Times New Roman" w:hAnsi="Times New Roman" w:cs="Times New Roman"/>
          <w:sz w:val="24"/>
          <w:szCs w:val="24"/>
        </w:rPr>
        <w:t xml:space="preserve"> Grant, D. (2010) </w:t>
      </w:r>
      <w:r w:rsidRPr="00E8191D">
        <w:rPr>
          <w:rFonts w:ascii="Times New Roman" w:hAnsi="Times New Roman" w:cs="Times New Roman"/>
          <w:bCs/>
          <w:sz w:val="24"/>
          <w:szCs w:val="24"/>
          <w:lang w:val="en-US"/>
        </w:rPr>
        <w:t xml:space="preserve">The social construction of leadership: a sailing guide, </w:t>
      </w:r>
      <w:r w:rsidRPr="00E8191D">
        <w:rPr>
          <w:rFonts w:ascii="Times New Roman" w:hAnsi="Times New Roman" w:cs="Times New Roman"/>
          <w:bCs/>
          <w:i/>
          <w:sz w:val="24"/>
          <w:szCs w:val="24"/>
          <w:lang w:val="en-US"/>
        </w:rPr>
        <w:t>Management Communication Quarterly</w:t>
      </w:r>
      <w:r w:rsidRPr="00E8191D">
        <w:rPr>
          <w:rFonts w:ascii="Times New Roman" w:hAnsi="Times New Roman" w:cs="Times New Roman"/>
          <w:bCs/>
          <w:sz w:val="24"/>
          <w:szCs w:val="24"/>
          <w:lang w:val="en-US"/>
        </w:rPr>
        <w:t>, 24(2) 171–210.</w:t>
      </w:r>
    </w:p>
    <w:p w14:paraId="505721DA"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Gosling, J., Bolden, R. &amp; Petrov, G. (2009). Distributed leadership in higher education: What does it accomplish? </w:t>
      </w:r>
      <w:r w:rsidRPr="00E8191D">
        <w:rPr>
          <w:rFonts w:ascii="Times New Roman" w:hAnsi="Times New Roman" w:cs="Times New Roman"/>
          <w:i/>
          <w:sz w:val="24"/>
          <w:szCs w:val="24"/>
        </w:rPr>
        <w:t>Leadership,</w:t>
      </w:r>
      <w:r w:rsidRPr="00E8191D">
        <w:rPr>
          <w:rFonts w:ascii="Times New Roman" w:hAnsi="Times New Roman" w:cs="Times New Roman"/>
          <w:sz w:val="24"/>
          <w:szCs w:val="24"/>
        </w:rPr>
        <w:t xml:space="preserve"> 5(3), 299-310.</w:t>
      </w:r>
    </w:p>
    <w:p w14:paraId="39BA9405"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Gronn, P. (2000). Distributed properties: a new architecture for leadership, </w:t>
      </w:r>
      <w:r w:rsidRPr="00E8191D">
        <w:rPr>
          <w:rFonts w:ascii="Times New Roman" w:hAnsi="Times New Roman" w:cs="Times New Roman"/>
          <w:i/>
          <w:sz w:val="24"/>
          <w:szCs w:val="24"/>
        </w:rPr>
        <w:t>Educational Management &amp; Administration</w:t>
      </w:r>
      <w:r w:rsidRPr="00E8191D">
        <w:rPr>
          <w:rFonts w:ascii="Times New Roman" w:hAnsi="Times New Roman" w:cs="Times New Roman"/>
          <w:sz w:val="24"/>
          <w:szCs w:val="24"/>
        </w:rPr>
        <w:t>, 28(3), 317-338.</w:t>
      </w:r>
    </w:p>
    <w:p w14:paraId="45CD45E7"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Gronn, P. (2002). Distributed leadership as a unit of analysis, </w:t>
      </w:r>
      <w:r w:rsidRPr="00E8191D">
        <w:rPr>
          <w:rFonts w:ascii="Times New Roman" w:hAnsi="Times New Roman" w:cs="Times New Roman"/>
          <w:i/>
          <w:sz w:val="24"/>
          <w:szCs w:val="24"/>
        </w:rPr>
        <w:t>Leadership Quarterly</w:t>
      </w:r>
      <w:r w:rsidRPr="00E8191D">
        <w:rPr>
          <w:rFonts w:ascii="Times New Roman" w:hAnsi="Times New Roman" w:cs="Times New Roman"/>
          <w:sz w:val="24"/>
          <w:szCs w:val="24"/>
        </w:rPr>
        <w:t>, 13, 423-451.</w:t>
      </w:r>
    </w:p>
    <w:p w14:paraId="6EFF90B2"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Gronn, P. (2009). Leadership configurations, </w:t>
      </w:r>
      <w:r w:rsidRPr="00E8191D">
        <w:rPr>
          <w:rFonts w:ascii="Times New Roman" w:hAnsi="Times New Roman" w:cs="Times New Roman"/>
          <w:i/>
          <w:iCs/>
          <w:sz w:val="24"/>
          <w:szCs w:val="24"/>
        </w:rPr>
        <w:t>Leadership</w:t>
      </w:r>
      <w:r w:rsidRPr="00E8191D">
        <w:rPr>
          <w:rFonts w:ascii="Times New Roman" w:hAnsi="Times New Roman" w:cs="Times New Roman"/>
          <w:sz w:val="24"/>
          <w:szCs w:val="24"/>
        </w:rPr>
        <w:t xml:space="preserve">, </w:t>
      </w:r>
      <w:r w:rsidRPr="00E8191D">
        <w:rPr>
          <w:rFonts w:ascii="Times New Roman" w:hAnsi="Times New Roman" w:cs="Times New Roman"/>
          <w:bCs/>
          <w:sz w:val="24"/>
          <w:szCs w:val="24"/>
        </w:rPr>
        <w:t>5</w:t>
      </w:r>
      <w:r w:rsidRPr="00E8191D">
        <w:rPr>
          <w:rFonts w:ascii="Times New Roman" w:hAnsi="Times New Roman" w:cs="Times New Roman"/>
          <w:sz w:val="24"/>
          <w:szCs w:val="24"/>
        </w:rPr>
        <w:t>, 381–394.</w:t>
      </w:r>
    </w:p>
    <w:p w14:paraId="5D5EFE70"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Gronn, P. (2011). ‘Hybrid configurations of leadership’ in A. Bryman, D. Collinson, K. Grint, B. Jackson &amp; M. Uhl-Bien (eds) </w:t>
      </w:r>
      <w:r w:rsidRPr="00E8191D">
        <w:rPr>
          <w:rFonts w:ascii="Times New Roman" w:hAnsi="Times New Roman" w:cs="Times New Roman"/>
          <w:i/>
          <w:sz w:val="24"/>
          <w:szCs w:val="24"/>
        </w:rPr>
        <w:t>The Sage Handbook of Leadership</w:t>
      </w:r>
      <w:r w:rsidRPr="00E8191D">
        <w:rPr>
          <w:rFonts w:ascii="Times New Roman" w:hAnsi="Times New Roman" w:cs="Times New Roman"/>
          <w:sz w:val="24"/>
          <w:szCs w:val="24"/>
        </w:rPr>
        <w:t xml:space="preserve">, pp. 437-454. London: Sage. </w:t>
      </w:r>
    </w:p>
    <w:p w14:paraId="2053FF9B"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Hall, D., Gunter H.M. &amp; Bragg, J. (2011). </w:t>
      </w:r>
      <w:r w:rsidRPr="00E8191D">
        <w:rPr>
          <w:rFonts w:ascii="Times New Roman" w:hAnsi="Times New Roman" w:cs="Times New Roman"/>
          <w:bCs/>
          <w:sz w:val="24"/>
          <w:szCs w:val="24"/>
        </w:rPr>
        <w:t>The discursive performance of leadership in schools</w:t>
      </w:r>
      <w:r w:rsidRPr="00E8191D">
        <w:rPr>
          <w:rFonts w:ascii="Times New Roman" w:hAnsi="Times New Roman" w:cs="Times New Roman"/>
          <w:sz w:val="24"/>
          <w:szCs w:val="24"/>
        </w:rPr>
        <w:t xml:space="preserve">, </w:t>
      </w:r>
      <w:r w:rsidRPr="00E8191D">
        <w:rPr>
          <w:rFonts w:ascii="Times New Roman" w:hAnsi="Times New Roman" w:cs="Times New Roman"/>
          <w:i/>
          <w:iCs/>
          <w:sz w:val="24"/>
          <w:szCs w:val="24"/>
        </w:rPr>
        <w:t xml:space="preserve">Management in Education, </w:t>
      </w:r>
      <w:r w:rsidRPr="00E8191D">
        <w:rPr>
          <w:rFonts w:ascii="Times New Roman" w:hAnsi="Times New Roman" w:cs="Times New Roman"/>
          <w:sz w:val="24"/>
          <w:szCs w:val="24"/>
        </w:rPr>
        <w:t>25 (1), 32-36.</w:t>
      </w:r>
    </w:p>
    <w:p w14:paraId="5181ACE2" w14:textId="336C34A4" w:rsidR="00565415" w:rsidRPr="00E8191D" w:rsidRDefault="00565415" w:rsidP="00915367">
      <w:pPr>
        <w:spacing w:after="240" w:line="360" w:lineRule="auto"/>
        <w:ind w:left="720" w:hanging="720"/>
        <w:jc w:val="both"/>
        <w:rPr>
          <w:rFonts w:ascii="Times New Roman" w:hAnsi="Times New Roman" w:cs="Times New Roman"/>
          <w:bCs/>
          <w:sz w:val="24"/>
          <w:szCs w:val="24"/>
          <w:lang w:val="en-US"/>
        </w:rPr>
      </w:pPr>
      <w:r w:rsidRPr="00E8191D">
        <w:rPr>
          <w:rFonts w:ascii="Times New Roman" w:hAnsi="Times New Roman" w:cs="Times New Roman"/>
          <w:bCs/>
          <w:sz w:val="24"/>
          <w:szCs w:val="24"/>
          <w:lang w:val="en-US"/>
        </w:rPr>
        <w:t>Hogg, M.A., Rast III, D.E.</w:t>
      </w:r>
      <w:r w:rsidR="001D77BF" w:rsidRPr="00E8191D">
        <w:rPr>
          <w:rFonts w:ascii="Times New Roman" w:hAnsi="Times New Roman" w:cs="Times New Roman"/>
          <w:bCs/>
          <w:sz w:val="24"/>
          <w:szCs w:val="24"/>
          <w:lang w:val="en-US"/>
        </w:rPr>
        <w:t>, &amp; V</w:t>
      </w:r>
      <w:r w:rsidRPr="00E8191D">
        <w:rPr>
          <w:rFonts w:ascii="Times New Roman" w:hAnsi="Times New Roman" w:cs="Times New Roman"/>
          <w:bCs/>
          <w:sz w:val="24"/>
          <w:szCs w:val="24"/>
          <w:lang w:val="en-US"/>
        </w:rPr>
        <w:t xml:space="preserve">an Knippenberg, D. (2012) Intergroup leadership in organizations: leading across group and organizational boundaries, </w:t>
      </w:r>
      <w:r w:rsidRPr="00E8191D">
        <w:rPr>
          <w:rFonts w:ascii="Times New Roman" w:hAnsi="Times New Roman" w:cs="Times New Roman"/>
          <w:bCs/>
          <w:i/>
          <w:iCs/>
          <w:sz w:val="24"/>
          <w:szCs w:val="24"/>
          <w:lang w:val="en-US"/>
        </w:rPr>
        <w:t>Academy of Management Review</w:t>
      </w:r>
      <w:r w:rsidRPr="00E8191D">
        <w:rPr>
          <w:rFonts w:ascii="Times New Roman" w:hAnsi="Times New Roman" w:cs="Times New Roman"/>
          <w:bCs/>
          <w:sz w:val="24"/>
          <w:szCs w:val="24"/>
          <w:lang w:val="en-US"/>
        </w:rPr>
        <w:t>, 37(2), 232–255.</w:t>
      </w:r>
    </w:p>
    <w:p w14:paraId="3D469390" w14:textId="15C457FC" w:rsidR="00565415" w:rsidRPr="00E8191D" w:rsidRDefault="00565415" w:rsidP="00915367">
      <w:pPr>
        <w:spacing w:after="240" w:line="360" w:lineRule="auto"/>
        <w:ind w:left="720" w:hanging="720"/>
        <w:jc w:val="both"/>
        <w:rPr>
          <w:rFonts w:ascii="Times New Roman" w:hAnsi="Times New Roman" w:cs="Times New Roman"/>
          <w:bCs/>
          <w:sz w:val="24"/>
          <w:szCs w:val="24"/>
          <w:lang w:val="en-US"/>
        </w:rPr>
      </w:pPr>
      <w:r w:rsidRPr="00E8191D">
        <w:rPr>
          <w:rFonts w:ascii="Times New Roman" w:hAnsi="Times New Roman" w:cs="Times New Roman"/>
          <w:sz w:val="24"/>
          <w:szCs w:val="24"/>
          <w:lang w:val="en-US"/>
        </w:rPr>
        <w:t xml:space="preserve">Knights, D. </w:t>
      </w:r>
      <w:r w:rsidR="001D77BF" w:rsidRPr="00E8191D">
        <w:rPr>
          <w:rFonts w:ascii="Times New Roman" w:hAnsi="Times New Roman" w:cs="Times New Roman"/>
          <w:sz w:val="24"/>
          <w:szCs w:val="24"/>
          <w:lang w:val="en-US"/>
        </w:rPr>
        <w:t>&amp;</w:t>
      </w:r>
      <w:r w:rsidRPr="00E8191D">
        <w:rPr>
          <w:rFonts w:ascii="Times New Roman" w:hAnsi="Times New Roman" w:cs="Times New Roman"/>
          <w:sz w:val="24"/>
          <w:szCs w:val="24"/>
          <w:lang w:val="en-US"/>
        </w:rPr>
        <w:t xml:space="preserve"> Clarke, C.A. (2013)</w:t>
      </w:r>
      <w:r w:rsidRPr="00E8191D">
        <w:rPr>
          <w:rFonts w:ascii="Times New Roman" w:hAnsi="Times New Roman" w:cs="Times New Roman"/>
          <w:bCs/>
          <w:sz w:val="24"/>
          <w:szCs w:val="24"/>
          <w:lang w:val="en-US"/>
        </w:rPr>
        <w:t xml:space="preserve"> It's a bittersweet symphony, this life: fragile academic selves and insecure identities at work, </w:t>
      </w:r>
      <w:r w:rsidRPr="00E8191D">
        <w:rPr>
          <w:rFonts w:ascii="Times New Roman" w:hAnsi="Times New Roman" w:cs="Times New Roman"/>
          <w:bCs/>
          <w:i/>
          <w:sz w:val="24"/>
          <w:szCs w:val="24"/>
          <w:lang w:val="en-US"/>
        </w:rPr>
        <w:t>Organization Studies</w:t>
      </w:r>
      <w:r w:rsidRPr="00E8191D">
        <w:rPr>
          <w:rFonts w:ascii="Times New Roman" w:hAnsi="Times New Roman" w:cs="Times New Roman"/>
          <w:bCs/>
          <w:sz w:val="24"/>
          <w:szCs w:val="24"/>
          <w:lang w:val="en-US"/>
        </w:rPr>
        <w:t>, Online First, 13/11/13.</w:t>
      </w:r>
    </w:p>
    <w:p w14:paraId="5797DD3E" w14:textId="77777777" w:rsidR="00565415" w:rsidRPr="00E8191D" w:rsidRDefault="00565415" w:rsidP="00915367">
      <w:pPr>
        <w:spacing w:after="240" w:line="360" w:lineRule="auto"/>
        <w:ind w:left="720" w:hanging="720"/>
        <w:jc w:val="both"/>
        <w:outlineLvl w:val="0"/>
        <w:rPr>
          <w:rFonts w:ascii="Times New Roman" w:hAnsi="Times New Roman" w:cs="Times New Roman"/>
          <w:sz w:val="24"/>
          <w:szCs w:val="24"/>
        </w:rPr>
      </w:pPr>
      <w:r w:rsidRPr="00E8191D">
        <w:rPr>
          <w:rFonts w:ascii="Times New Roman" w:hAnsi="Times New Roman" w:cs="Times New Roman"/>
          <w:sz w:val="24"/>
          <w:szCs w:val="24"/>
        </w:rPr>
        <w:t xml:space="preserve">Lukes, S. (1974). </w:t>
      </w:r>
      <w:r w:rsidRPr="00E8191D">
        <w:rPr>
          <w:rFonts w:ascii="Times New Roman" w:hAnsi="Times New Roman" w:cs="Times New Roman"/>
          <w:i/>
          <w:iCs/>
          <w:sz w:val="24"/>
          <w:szCs w:val="24"/>
        </w:rPr>
        <w:t>Power</w:t>
      </w:r>
      <w:r w:rsidRPr="00E8191D">
        <w:rPr>
          <w:rFonts w:ascii="Times New Roman" w:hAnsi="Times New Roman" w:cs="Times New Roman"/>
          <w:sz w:val="24"/>
          <w:szCs w:val="24"/>
        </w:rPr>
        <w:t xml:space="preserve">: </w:t>
      </w:r>
      <w:r w:rsidRPr="00E8191D">
        <w:rPr>
          <w:rFonts w:ascii="Times New Roman" w:hAnsi="Times New Roman" w:cs="Times New Roman"/>
          <w:i/>
          <w:sz w:val="24"/>
          <w:szCs w:val="24"/>
        </w:rPr>
        <w:t>A radical view</w:t>
      </w:r>
      <w:r w:rsidRPr="00E8191D">
        <w:rPr>
          <w:rFonts w:ascii="Times New Roman" w:hAnsi="Times New Roman" w:cs="Times New Roman"/>
          <w:sz w:val="24"/>
          <w:szCs w:val="24"/>
        </w:rPr>
        <w:t>. London: Macmillan.</w:t>
      </w:r>
    </w:p>
    <w:p w14:paraId="780F7CDF" w14:textId="31C9593E"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Lumby, J. (2013). Distributed leadership: the uses and abuses of power, </w:t>
      </w:r>
      <w:r w:rsidRPr="00E8191D">
        <w:rPr>
          <w:rFonts w:ascii="Times New Roman" w:hAnsi="Times New Roman" w:cs="Times New Roman"/>
          <w:i/>
          <w:iCs/>
          <w:sz w:val="24"/>
          <w:szCs w:val="24"/>
        </w:rPr>
        <w:t>Educational Management Administration &amp; Leadership</w:t>
      </w:r>
      <w:r w:rsidRPr="00E8191D">
        <w:rPr>
          <w:rFonts w:ascii="Times New Roman" w:hAnsi="Times New Roman" w:cs="Times New Roman"/>
          <w:sz w:val="24"/>
          <w:szCs w:val="24"/>
        </w:rPr>
        <w:t xml:space="preserve">, Online First, 18/07/13. </w:t>
      </w:r>
    </w:p>
    <w:p w14:paraId="05365FB1" w14:textId="77777777" w:rsidR="00565415" w:rsidRPr="00E8191D" w:rsidRDefault="00565415" w:rsidP="00915367">
      <w:pPr>
        <w:spacing w:after="240" w:line="360" w:lineRule="auto"/>
        <w:ind w:left="720" w:hanging="720"/>
        <w:jc w:val="both"/>
        <w:rPr>
          <w:rFonts w:ascii="Times New Roman" w:hAnsi="Times New Roman" w:cs="Times New Roman"/>
          <w:sz w:val="24"/>
          <w:szCs w:val="24"/>
          <w:lang w:val="en-US"/>
        </w:rPr>
      </w:pPr>
      <w:r w:rsidRPr="00E8191D">
        <w:rPr>
          <w:rFonts w:ascii="Times New Roman" w:hAnsi="Times New Roman" w:cs="Times New Roman"/>
          <w:sz w:val="24"/>
          <w:szCs w:val="24"/>
        </w:rPr>
        <w:t xml:space="preserve">Macfarlane, B. (2014). </w:t>
      </w:r>
      <w:r w:rsidRPr="00E8191D">
        <w:rPr>
          <w:rFonts w:ascii="Times New Roman" w:hAnsi="Times New Roman" w:cs="Times New Roman"/>
          <w:sz w:val="24"/>
          <w:szCs w:val="24"/>
          <w:lang w:val="en-US"/>
        </w:rPr>
        <w:t xml:space="preserve">Challenging leaderism. </w:t>
      </w:r>
      <w:r w:rsidRPr="00E8191D">
        <w:rPr>
          <w:rFonts w:ascii="Times New Roman" w:hAnsi="Times New Roman" w:cs="Times New Roman"/>
          <w:i/>
          <w:sz w:val="24"/>
          <w:szCs w:val="24"/>
          <w:lang w:val="en-US"/>
        </w:rPr>
        <w:t>Higher Education Research &amp; Development</w:t>
      </w:r>
      <w:r w:rsidRPr="00E8191D">
        <w:rPr>
          <w:rFonts w:ascii="Times New Roman" w:hAnsi="Times New Roman" w:cs="Times New Roman"/>
          <w:sz w:val="24"/>
          <w:szCs w:val="24"/>
          <w:lang w:val="en-US"/>
        </w:rPr>
        <w:t>, 33(1), 1–4.</w:t>
      </w:r>
    </w:p>
    <w:p w14:paraId="1201B357" w14:textId="77777777" w:rsidR="00565415" w:rsidRPr="00E8191D" w:rsidRDefault="00565415" w:rsidP="00915367">
      <w:pPr>
        <w:spacing w:after="240" w:line="360" w:lineRule="auto"/>
        <w:ind w:left="720" w:hanging="720"/>
        <w:jc w:val="both"/>
        <w:rPr>
          <w:rFonts w:ascii="Times New Roman" w:hAnsi="Times New Roman" w:cs="Times New Roman"/>
          <w:bCs/>
          <w:sz w:val="24"/>
          <w:szCs w:val="24"/>
        </w:rPr>
      </w:pPr>
      <w:r w:rsidRPr="00E8191D">
        <w:rPr>
          <w:rFonts w:ascii="Times New Roman" w:hAnsi="Times New Roman" w:cs="Times New Roman"/>
          <w:sz w:val="24"/>
          <w:szCs w:val="24"/>
        </w:rPr>
        <w:t xml:space="preserve">Muller-Seitz, G. (2012). </w:t>
      </w:r>
      <w:r w:rsidRPr="00E8191D">
        <w:rPr>
          <w:rFonts w:ascii="Times New Roman" w:hAnsi="Times New Roman" w:cs="Times New Roman"/>
          <w:bCs/>
          <w:sz w:val="24"/>
          <w:szCs w:val="24"/>
        </w:rPr>
        <w:t>Leadership in interorganizational networks: a literature review and</w:t>
      </w:r>
      <w:r w:rsidRPr="00E8191D">
        <w:rPr>
          <w:rFonts w:ascii="Times New Roman" w:hAnsi="Times New Roman" w:cs="Times New Roman"/>
          <w:sz w:val="24"/>
          <w:szCs w:val="24"/>
        </w:rPr>
        <w:t xml:space="preserve"> </w:t>
      </w:r>
      <w:r w:rsidRPr="00E8191D">
        <w:rPr>
          <w:rFonts w:ascii="Times New Roman" w:hAnsi="Times New Roman" w:cs="Times New Roman"/>
          <w:bCs/>
          <w:sz w:val="24"/>
          <w:szCs w:val="24"/>
        </w:rPr>
        <w:t xml:space="preserve">suggestions for future research, </w:t>
      </w:r>
      <w:r w:rsidRPr="00E8191D">
        <w:rPr>
          <w:rFonts w:ascii="Times New Roman" w:hAnsi="Times New Roman" w:cs="Times New Roman"/>
          <w:bCs/>
          <w:i/>
          <w:iCs/>
          <w:sz w:val="24"/>
          <w:szCs w:val="24"/>
        </w:rPr>
        <w:t>International Journal of Management Reviews</w:t>
      </w:r>
      <w:r w:rsidRPr="00E8191D">
        <w:rPr>
          <w:rFonts w:ascii="Times New Roman" w:hAnsi="Times New Roman" w:cs="Times New Roman"/>
          <w:bCs/>
          <w:iCs/>
          <w:sz w:val="24"/>
          <w:szCs w:val="24"/>
        </w:rPr>
        <w:t>, 14, 428–443.</w:t>
      </w:r>
    </w:p>
    <w:p w14:paraId="6649C042"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Murphy, M. &amp; Curtis, W. (2013). The micro-politics of micro-leadership: exploring the role of programme leader in English universities, </w:t>
      </w:r>
      <w:r w:rsidRPr="00E8191D">
        <w:rPr>
          <w:rFonts w:ascii="Times New Roman" w:hAnsi="Times New Roman" w:cs="Times New Roman"/>
          <w:i/>
          <w:sz w:val="24"/>
          <w:szCs w:val="24"/>
        </w:rPr>
        <w:t>Journal of Higher Education Policy &amp; Management</w:t>
      </w:r>
      <w:r w:rsidRPr="00E8191D">
        <w:rPr>
          <w:rFonts w:ascii="Times New Roman" w:hAnsi="Times New Roman" w:cs="Times New Roman"/>
          <w:sz w:val="24"/>
          <w:szCs w:val="24"/>
        </w:rPr>
        <w:t>, 35(1), 34-44.</w:t>
      </w:r>
    </w:p>
    <w:p w14:paraId="366191E6"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Pitcher, G.S. (2013). Managing the tensions between maintaining academic standards and the commercial imperative in a UK private sector higher education institution, </w:t>
      </w:r>
      <w:r w:rsidRPr="00E8191D">
        <w:rPr>
          <w:rFonts w:ascii="Times New Roman" w:hAnsi="Times New Roman" w:cs="Times New Roman"/>
          <w:i/>
          <w:sz w:val="24"/>
          <w:szCs w:val="24"/>
        </w:rPr>
        <w:t>Journal of Higher Education Policy &amp; Management</w:t>
      </w:r>
      <w:r w:rsidRPr="00E8191D">
        <w:rPr>
          <w:rFonts w:ascii="Times New Roman" w:hAnsi="Times New Roman" w:cs="Times New Roman"/>
          <w:sz w:val="24"/>
          <w:szCs w:val="24"/>
        </w:rPr>
        <w:t>, 35(4), 421-431.</w:t>
      </w:r>
    </w:p>
    <w:p w14:paraId="5826E9F0"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Spillane, J.P., Halverson, R. &amp; Diamond, J.B. (2004). Towards a theory of leadership practice: a distributed perspective, </w:t>
      </w:r>
      <w:r w:rsidRPr="00E8191D">
        <w:rPr>
          <w:rFonts w:ascii="Times New Roman" w:hAnsi="Times New Roman" w:cs="Times New Roman"/>
          <w:i/>
          <w:sz w:val="24"/>
          <w:szCs w:val="24"/>
        </w:rPr>
        <w:t>Journal of Curriculum Studies</w:t>
      </w:r>
      <w:r w:rsidRPr="00E8191D">
        <w:rPr>
          <w:rFonts w:ascii="Times New Roman" w:hAnsi="Times New Roman" w:cs="Times New Roman"/>
          <w:sz w:val="24"/>
          <w:szCs w:val="24"/>
        </w:rPr>
        <w:t xml:space="preserve"> 36(1), 3-34.</w:t>
      </w:r>
    </w:p>
    <w:p w14:paraId="67E97DAB"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Uhl-Bien, M. (2006). Relational leadership theory: exploring the social processes of leadership and organizing, </w:t>
      </w:r>
      <w:r w:rsidRPr="00E8191D">
        <w:rPr>
          <w:rFonts w:ascii="Times New Roman" w:hAnsi="Times New Roman" w:cs="Times New Roman"/>
          <w:i/>
          <w:sz w:val="24"/>
          <w:szCs w:val="24"/>
        </w:rPr>
        <w:t>The Leadership Quarterly,</w:t>
      </w:r>
      <w:r w:rsidRPr="00E8191D">
        <w:rPr>
          <w:rFonts w:ascii="Times New Roman" w:hAnsi="Times New Roman" w:cs="Times New Roman"/>
          <w:sz w:val="24"/>
          <w:szCs w:val="24"/>
        </w:rPr>
        <w:t xml:space="preserve"> 17,</w:t>
      </w:r>
      <w:r w:rsidRPr="00E8191D">
        <w:rPr>
          <w:rFonts w:ascii="Times New Roman" w:hAnsi="Times New Roman" w:cs="Times New Roman"/>
          <w:b/>
          <w:sz w:val="24"/>
          <w:szCs w:val="24"/>
        </w:rPr>
        <w:t xml:space="preserve"> </w:t>
      </w:r>
      <w:r w:rsidRPr="00E8191D">
        <w:rPr>
          <w:rFonts w:ascii="Times New Roman" w:hAnsi="Times New Roman" w:cs="Times New Roman"/>
          <w:sz w:val="24"/>
          <w:szCs w:val="24"/>
        </w:rPr>
        <w:t>654-676.</w:t>
      </w:r>
    </w:p>
    <w:p w14:paraId="0386EF07"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White, K., Carvalho, T. &amp; Riordan, S. (2011). Gender, power and managerialism in universities, </w:t>
      </w:r>
      <w:r w:rsidRPr="00E8191D">
        <w:rPr>
          <w:rFonts w:ascii="Times New Roman" w:hAnsi="Times New Roman" w:cs="Times New Roman"/>
          <w:i/>
          <w:sz w:val="24"/>
          <w:szCs w:val="24"/>
        </w:rPr>
        <w:t>Journal of Higher Education Policy &amp; Management</w:t>
      </w:r>
      <w:r w:rsidRPr="00E8191D">
        <w:rPr>
          <w:rFonts w:ascii="Times New Roman" w:hAnsi="Times New Roman" w:cs="Times New Roman"/>
          <w:sz w:val="24"/>
          <w:szCs w:val="24"/>
        </w:rPr>
        <w:t>, 33(2), 179-188.</w:t>
      </w:r>
    </w:p>
    <w:p w14:paraId="6A8C9437" w14:textId="77777777" w:rsidR="00565415" w:rsidRPr="00E8191D" w:rsidRDefault="00565415" w:rsidP="00915367">
      <w:pPr>
        <w:spacing w:after="240" w:line="360" w:lineRule="auto"/>
        <w:ind w:left="720" w:hanging="720"/>
        <w:jc w:val="both"/>
        <w:rPr>
          <w:rFonts w:ascii="Times New Roman" w:hAnsi="Times New Roman" w:cs="Times New Roman"/>
          <w:sz w:val="24"/>
          <w:szCs w:val="24"/>
        </w:rPr>
      </w:pPr>
      <w:r w:rsidRPr="00E8191D">
        <w:rPr>
          <w:rFonts w:ascii="Times New Roman" w:hAnsi="Times New Roman" w:cs="Times New Roman"/>
          <w:sz w:val="24"/>
          <w:szCs w:val="24"/>
        </w:rPr>
        <w:t xml:space="preserve">Winter, R. (2009) Academic manager or managed academic? Academic identity schisms in higher education, </w:t>
      </w:r>
      <w:r w:rsidRPr="00E8191D">
        <w:rPr>
          <w:rFonts w:ascii="Times New Roman" w:hAnsi="Times New Roman" w:cs="Times New Roman"/>
          <w:i/>
          <w:sz w:val="24"/>
          <w:szCs w:val="24"/>
        </w:rPr>
        <w:t>Journal of Higher Education Policy &amp; Management</w:t>
      </w:r>
      <w:r w:rsidRPr="00E8191D">
        <w:rPr>
          <w:rFonts w:ascii="Times New Roman" w:hAnsi="Times New Roman" w:cs="Times New Roman"/>
          <w:sz w:val="24"/>
          <w:szCs w:val="24"/>
        </w:rPr>
        <w:t>, 31(2), 121-131.</w:t>
      </w:r>
    </w:p>
    <w:p w14:paraId="79B653E5" w14:textId="6651D702" w:rsidR="00182319" w:rsidRPr="00E8191D" w:rsidRDefault="00182319" w:rsidP="00915367">
      <w:pPr>
        <w:spacing w:after="240" w:line="360" w:lineRule="auto"/>
        <w:ind w:left="720" w:hanging="720"/>
        <w:jc w:val="both"/>
        <w:rPr>
          <w:rFonts w:ascii="Times New Roman" w:hAnsi="Times New Roman" w:cs="Times New Roman"/>
          <w:sz w:val="24"/>
          <w:szCs w:val="24"/>
          <w:lang w:val="en-US"/>
        </w:rPr>
      </w:pPr>
      <w:r w:rsidRPr="00E8191D">
        <w:rPr>
          <w:rFonts w:ascii="Times New Roman" w:hAnsi="Times New Roman" w:cs="Times New Roman"/>
          <w:sz w:val="24"/>
          <w:szCs w:val="24"/>
        </w:rPr>
        <w:t xml:space="preserve">Woods, P.A., Bennett, N., Harvey, J.A. &amp; Wise, C. (2004) </w:t>
      </w:r>
      <w:r w:rsidRPr="00E8191D">
        <w:rPr>
          <w:rFonts w:ascii="Times New Roman" w:hAnsi="Times New Roman" w:cs="Times New Roman"/>
          <w:bCs/>
          <w:sz w:val="24"/>
          <w:szCs w:val="24"/>
          <w:lang w:val="en-US"/>
        </w:rPr>
        <w:t>Variabilities and dualities in distributed leadership</w:t>
      </w:r>
      <w:r w:rsidRPr="00E8191D">
        <w:rPr>
          <w:rFonts w:ascii="Times New Roman" w:hAnsi="Times New Roman" w:cs="Times New Roman"/>
          <w:sz w:val="24"/>
          <w:szCs w:val="24"/>
          <w:lang w:val="en-US"/>
        </w:rPr>
        <w:t xml:space="preserve">: </w:t>
      </w:r>
      <w:r w:rsidRPr="00E8191D">
        <w:rPr>
          <w:rFonts w:ascii="Times New Roman" w:hAnsi="Times New Roman" w:cs="Times New Roman"/>
          <w:iCs/>
          <w:sz w:val="24"/>
          <w:szCs w:val="24"/>
          <w:lang w:val="en-US"/>
        </w:rPr>
        <w:t>findings from a systematic literature review</w:t>
      </w:r>
      <w:r w:rsidRPr="00E8191D">
        <w:rPr>
          <w:rFonts w:ascii="Times New Roman" w:hAnsi="Times New Roman" w:cs="Times New Roman"/>
          <w:sz w:val="24"/>
          <w:szCs w:val="24"/>
          <w:lang w:val="en-US"/>
        </w:rPr>
        <w:t xml:space="preserve">, </w:t>
      </w:r>
      <w:r w:rsidRPr="00E8191D">
        <w:rPr>
          <w:rFonts w:ascii="Times New Roman" w:hAnsi="Times New Roman" w:cs="Times New Roman"/>
          <w:i/>
          <w:iCs/>
          <w:sz w:val="24"/>
          <w:szCs w:val="24"/>
          <w:lang w:val="en-US"/>
        </w:rPr>
        <w:t>Educational Management Administration &amp; Leadership</w:t>
      </w:r>
      <w:r w:rsidRPr="00E8191D">
        <w:rPr>
          <w:rFonts w:ascii="Times New Roman" w:hAnsi="Times New Roman" w:cs="Times New Roman"/>
          <w:sz w:val="24"/>
          <w:szCs w:val="24"/>
          <w:lang w:val="en-US"/>
        </w:rPr>
        <w:t>, 32(4), 439–457.</w:t>
      </w:r>
    </w:p>
    <w:sectPr w:rsidR="00182319" w:rsidRPr="00E8191D" w:rsidSect="00ED107D">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20F1" w14:textId="77777777" w:rsidR="009836AF" w:rsidRDefault="009836AF" w:rsidP="007E7E7B">
      <w:pPr>
        <w:spacing w:after="0" w:line="240" w:lineRule="auto"/>
      </w:pPr>
      <w:r>
        <w:separator/>
      </w:r>
    </w:p>
  </w:endnote>
  <w:endnote w:type="continuationSeparator" w:id="0">
    <w:p w14:paraId="311B6818" w14:textId="77777777" w:rsidR="009836AF" w:rsidRDefault="009836AF" w:rsidP="007E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AB8A6" w14:textId="77777777" w:rsidR="009836AF" w:rsidRDefault="009836AF" w:rsidP="00A20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0DBBD" w14:textId="77777777" w:rsidR="009836AF" w:rsidRDefault="009836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AFD65" w14:textId="77777777" w:rsidR="009836AF" w:rsidRPr="002A50C4" w:rsidRDefault="009836AF" w:rsidP="002A50C4">
    <w:pPr>
      <w:pStyle w:val="Footer"/>
      <w:framePr w:wrap="around" w:vAnchor="text" w:hAnchor="page" w:x="5761" w:y="-33"/>
      <w:rPr>
        <w:rStyle w:val="PageNumber"/>
        <w:rFonts w:ascii="Times New Roman" w:hAnsi="Times New Roman" w:cs="Times New Roman"/>
        <w:sz w:val="24"/>
        <w:szCs w:val="24"/>
      </w:rPr>
    </w:pPr>
    <w:r w:rsidRPr="002A50C4">
      <w:rPr>
        <w:rStyle w:val="PageNumber"/>
        <w:rFonts w:ascii="Times New Roman" w:hAnsi="Times New Roman" w:cs="Times New Roman"/>
        <w:sz w:val="24"/>
        <w:szCs w:val="24"/>
      </w:rPr>
      <w:fldChar w:fldCharType="begin"/>
    </w:r>
    <w:r w:rsidRPr="002A50C4">
      <w:rPr>
        <w:rStyle w:val="PageNumber"/>
        <w:rFonts w:ascii="Times New Roman" w:hAnsi="Times New Roman" w:cs="Times New Roman"/>
        <w:sz w:val="24"/>
        <w:szCs w:val="24"/>
      </w:rPr>
      <w:instrText xml:space="preserve">PAGE  </w:instrText>
    </w:r>
    <w:r w:rsidRPr="002A50C4">
      <w:rPr>
        <w:rStyle w:val="PageNumber"/>
        <w:rFonts w:ascii="Times New Roman" w:hAnsi="Times New Roman" w:cs="Times New Roman"/>
        <w:sz w:val="24"/>
        <w:szCs w:val="24"/>
      </w:rPr>
      <w:fldChar w:fldCharType="separate"/>
    </w:r>
    <w:r w:rsidR="00BE69E4">
      <w:rPr>
        <w:rStyle w:val="PageNumber"/>
        <w:rFonts w:ascii="Times New Roman" w:hAnsi="Times New Roman" w:cs="Times New Roman"/>
        <w:noProof/>
        <w:sz w:val="24"/>
        <w:szCs w:val="24"/>
      </w:rPr>
      <w:t>1</w:t>
    </w:r>
    <w:r w:rsidRPr="002A50C4">
      <w:rPr>
        <w:rStyle w:val="PageNumber"/>
        <w:rFonts w:ascii="Times New Roman" w:hAnsi="Times New Roman" w:cs="Times New Roman"/>
        <w:sz w:val="24"/>
        <w:szCs w:val="24"/>
      </w:rPr>
      <w:fldChar w:fldCharType="end"/>
    </w:r>
  </w:p>
  <w:p w14:paraId="3E0B8C87" w14:textId="77777777" w:rsidR="009836AF" w:rsidRDefault="009836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06DB2" w14:textId="77777777" w:rsidR="009836AF" w:rsidRDefault="009836AF" w:rsidP="007E7E7B">
      <w:pPr>
        <w:spacing w:after="0" w:line="240" w:lineRule="auto"/>
      </w:pPr>
      <w:r>
        <w:separator/>
      </w:r>
    </w:p>
  </w:footnote>
  <w:footnote w:type="continuationSeparator" w:id="0">
    <w:p w14:paraId="70891F6C" w14:textId="77777777" w:rsidR="009836AF" w:rsidRDefault="009836AF" w:rsidP="007E7E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06"/>
    <w:rsid w:val="00000B51"/>
    <w:rsid w:val="00002994"/>
    <w:rsid w:val="00010D0C"/>
    <w:rsid w:val="00011D1F"/>
    <w:rsid w:val="00013776"/>
    <w:rsid w:val="00013E53"/>
    <w:rsid w:val="000165FD"/>
    <w:rsid w:val="00017982"/>
    <w:rsid w:val="000210C1"/>
    <w:rsid w:val="00024AF4"/>
    <w:rsid w:val="000357E9"/>
    <w:rsid w:val="000406A3"/>
    <w:rsid w:val="00046AD2"/>
    <w:rsid w:val="00054DD8"/>
    <w:rsid w:val="000560C0"/>
    <w:rsid w:val="00060B33"/>
    <w:rsid w:val="00061DD9"/>
    <w:rsid w:val="0006389C"/>
    <w:rsid w:val="00064ACC"/>
    <w:rsid w:val="00070688"/>
    <w:rsid w:val="00070BDC"/>
    <w:rsid w:val="000726F0"/>
    <w:rsid w:val="00073FD6"/>
    <w:rsid w:val="00077120"/>
    <w:rsid w:val="00082420"/>
    <w:rsid w:val="00087834"/>
    <w:rsid w:val="00092A80"/>
    <w:rsid w:val="000968BE"/>
    <w:rsid w:val="000A29B6"/>
    <w:rsid w:val="000A53F0"/>
    <w:rsid w:val="000C46C6"/>
    <w:rsid w:val="000D5B6B"/>
    <w:rsid w:val="000E30EC"/>
    <w:rsid w:val="000E37F4"/>
    <w:rsid w:val="000E64D9"/>
    <w:rsid w:val="000F2479"/>
    <w:rsid w:val="000F5E7F"/>
    <w:rsid w:val="000F6D38"/>
    <w:rsid w:val="000F7C4D"/>
    <w:rsid w:val="001009F0"/>
    <w:rsid w:val="00106E88"/>
    <w:rsid w:val="00115523"/>
    <w:rsid w:val="001334B7"/>
    <w:rsid w:val="0013587F"/>
    <w:rsid w:val="00143ED8"/>
    <w:rsid w:val="00152833"/>
    <w:rsid w:val="00160DA1"/>
    <w:rsid w:val="001640DF"/>
    <w:rsid w:val="00165468"/>
    <w:rsid w:val="001701F5"/>
    <w:rsid w:val="00170770"/>
    <w:rsid w:val="00172B61"/>
    <w:rsid w:val="001735A6"/>
    <w:rsid w:val="00182091"/>
    <w:rsid w:val="00182319"/>
    <w:rsid w:val="001A111F"/>
    <w:rsid w:val="001A5DF1"/>
    <w:rsid w:val="001A7E0C"/>
    <w:rsid w:val="001B4ABA"/>
    <w:rsid w:val="001B67E5"/>
    <w:rsid w:val="001C3304"/>
    <w:rsid w:val="001C687B"/>
    <w:rsid w:val="001D77BF"/>
    <w:rsid w:val="001E2273"/>
    <w:rsid w:val="001F3F92"/>
    <w:rsid w:val="0020090C"/>
    <w:rsid w:val="0020271A"/>
    <w:rsid w:val="00221D89"/>
    <w:rsid w:val="00231297"/>
    <w:rsid w:val="002319D3"/>
    <w:rsid w:val="0023303D"/>
    <w:rsid w:val="00242AF5"/>
    <w:rsid w:val="00246C57"/>
    <w:rsid w:val="00265C8C"/>
    <w:rsid w:val="00266C0A"/>
    <w:rsid w:val="0027781D"/>
    <w:rsid w:val="00283FBA"/>
    <w:rsid w:val="00291729"/>
    <w:rsid w:val="002A50C4"/>
    <w:rsid w:val="002A7B1F"/>
    <w:rsid w:val="002B0EF6"/>
    <w:rsid w:val="002B7326"/>
    <w:rsid w:val="002C41ED"/>
    <w:rsid w:val="002D10B1"/>
    <w:rsid w:val="002D292B"/>
    <w:rsid w:val="002D4134"/>
    <w:rsid w:val="002D78F0"/>
    <w:rsid w:val="002F3330"/>
    <w:rsid w:val="00324CF6"/>
    <w:rsid w:val="00350DBD"/>
    <w:rsid w:val="00354DD8"/>
    <w:rsid w:val="00357632"/>
    <w:rsid w:val="003645BD"/>
    <w:rsid w:val="0037598D"/>
    <w:rsid w:val="0038388F"/>
    <w:rsid w:val="00385E67"/>
    <w:rsid w:val="00395393"/>
    <w:rsid w:val="003A6877"/>
    <w:rsid w:val="003A79C5"/>
    <w:rsid w:val="003A7D9D"/>
    <w:rsid w:val="003A7FBD"/>
    <w:rsid w:val="003B6B6F"/>
    <w:rsid w:val="003C1CC1"/>
    <w:rsid w:val="003C7587"/>
    <w:rsid w:val="003D3D71"/>
    <w:rsid w:val="003E63DE"/>
    <w:rsid w:val="003F010C"/>
    <w:rsid w:val="003F0286"/>
    <w:rsid w:val="003F0F02"/>
    <w:rsid w:val="004003DA"/>
    <w:rsid w:val="00401D16"/>
    <w:rsid w:val="0040622F"/>
    <w:rsid w:val="0041072A"/>
    <w:rsid w:val="004201D4"/>
    <w:rsid w:val="0042262A"/>
    <w:rsid w:val="00422CE8"/>
    <w:rsid w:val="00425D12"/>
    <w:rsid w:val="00440460"/>
    <w:rsid w:val="00440B1E"/>
    <w:rsid w:val="0044155D"/>
    <w:rsid w:val="00445E49"/>
    <w:rsid w:val="00461DA4"/>
    <w:rsid w:val="00471033"/>
    <w:rsid w:val="00472472"/>
    <w:rsid w:val="00484FF4"/>
    <w:rsid w:val="00492AD6"/>
    <w:rsid w:val="004B69A7"/>
    <w:rsid w:val="004C03A4"/>
    <w:rsid w:val="004C082A"/>
    <w:rsid w:val="004D3C58"/>
    <w:rsid w:val="005067B6"/>
    <w:rsid w:val="005079C4"/>
    <w:rsid w:val="00513125"/>
    <w:rsid w:val="00527E24"/>
    <w:rsid w:val="005309DC"/>
    <w:rsid w:val="005338BA"/>
    <w:rsid w:val="0053606C"/>
    <w:rsid w:val="00540F2B"/>
    <w:rsid w:val="00543B7F"/>
    <w:rsid w:val="005471D2"/>
    <w:rsid w:val="00556648"/>
    <w:rsid w:val="005644AB"/>
    <w:rsid w:val="00565415"/>
    <w:rsid w:val="00565CB8"/>
    <w:rsid w:val="005778EE"/>
    <w:rsid w:val="00580AC4"/>
    <w:rsid w:val="0059057A"/>
    <w:rsid w:val="0059522C"/>
    <w:rsid w:val="005970B1"/>
    <w:rsid w:val="005A1E55"/>
    <w:rsid w:val="005B06FE"/>
    <w:rsid w:val="005B0803"/>
    <w:rsid w:val="005B7927"/>
    <w:rsid w:val="005C411C"/>
    <w:rsid w:val="005E254E"/>
    <w:rsid w:val="005E2E8B"/>
    <w:rsid w:val="0060120F"/>
    <w:rsid w:val="006078C6"/>
    <w:rsid w:val="00615762"/>
    <w:rsid w:val="00616CE2"/>
    <w:rsid w:val="0063270C"/>
    <w:rsid w:val="006334DF"/>
    <w:rsid w:val="00634AFD"/>
    <w:rsid w:val="00651878"/>
    <w:rsid w:val="00651C8C"/>
    <w:rsid w:val="006548E3"/>
    <w:rsid w:val="00655392"/>
    <w:rsid w:val="00674477"/>
    <w:rsid w:val="006A0F50"/>
    <w:rsid w:val="006A1F13"/>
    <w:rsid w:val="006D214C"/>
    <w:rsid w:val="006D3244"/>
    <w:rsid w:val="006D516D"/>
    <w:rsid w:val="006F5BEF"/>
    <w:rsid w:val="00703B83"/>
    <w:rsid w:val="00710156"/>
    <w:rsid w:val="007121C0"/>
    <w:rsid w:val="007251F6"/>
    <w:rsid w:val="007401F3"/>
    <w:rsid w:val="00741321"/>
    <w:rsid w:val="00757EB2"/>
    <w:rsid w:val="00761337"/>
    <w:rsid w:val="00771554"/>
    <w:rsid w:val="00771959"/>
    <w:rsid w:val="00775045"/>
    <w:rsid w:val="007C5CB0"/>
    <w:rsid w:val="007E3812"/>
    <w:rsid w:val="007E7E7B"/>
    <w:rsid w:val="00801636"/>
    <w:rsid w:val="008062B9"/>
    <w:rsid w:val="008104FB"/>
    <w:rsid w:val="00817E08"/>
    <w:rsid w:val="008236D7"/>
    <w:rsid w:val="00840D89"/>
    <w:rsid w:val="00841DF9"/>
    <w:rsid w:val="00847CC6"/>
    <w:rsid w:val="008510E0"/>
    <w:rsid w:val="00853F91"/>
    <w:rsid w:val="008710FE"/>
    <w:rsid w:val="00872265"/>
    <w:rsid w:val="00882178"/>
    <w:rsid w:val="00883F12"/>
    <w:rsid w:val="008931F0"/>
    <w:rsid w:val="0089735E"/>
    <w:rsid w:val="008A2FD7"/>
    <w:rsid w:val="008B0F50"/>
    <w:rsid w:val="008B22F7"/>
    <w:rsid w:val="008B6ACA"/>
    <w:rsid w:val="008B748B"/>
    <w:rsid w:val="008E01B0"/>
    <w:rsid w:val="008E0C7C"/>
    <w:rsid w:val="008F1057"/>
    <w:rsid w:val="008F4961"/>
    <w:rsid w:val="008F6EC6"/>
    <w:rsid w:val="00901C14"/>
    <w:rsid w:val="009129E6"/>
    <w:rsid w:val="00915367"/>
    <w:rsid w:val="00917FF3"/>
    <w:rsid w:val="00921ADB"/>
    <w:rsid w:val="0093010E"/>
    <w:rsid w:val="009316BF"/>
    <w:rsid w:val="00933D48"/>
    <w:rsid w:val="00940766"/>
    <w:rsid w:val="009459BC"/>
    <w:rsid w:val="00950868"/>
    <w:rsid w:val="00950876"/>
    <w:rsid w:val="00951840"/>
    <w:rsid w:val="0096701C"/>
    <w:rsid w:val="0097003A"/>
    <w:rsid w:val="009836AF"/>
    <w:rsid w:val="0098456D"/>
    <w:rsid w:val="00987FB4"/>
    <w:rsid w:val="009B7CAF"/>
    <w:rsid w:val="009C5558"/>
    <w:rsid w:val="009D39EB"/>
    <w:rsid w:val="009D78E6"/>
    <w:rsid w:val="00A01CB8"/>
    <w:rsid w:val="00A02466"/>
    <w:rsid w:val="00A035AC"/>
    <w:rsid w:val="00A11127"/>
    <w:rsid w:val="00A13F5A"/>
    <w:rsid w:val="00A2037B"/>
    <w:rsid w:val="00A20EBF"/>
    <w:rsid w:val="00A224DB"/>
    <w:rsid w:val="00A4098C"/>
    <w:rsid w:val="00A45356"/>
    <w:rsid w:val="00A54BA7"/>
    <w:rsid w:val="00A54EE9"/>
    <w:rsid w:val="00A74E8C"/>
    <w:rsid w:val="00A778BC"/>
    <w:rsid w:val="00A82B39"/>
    <w:rsid w:val="00A831A4"/>
    <w:rsid w:val="00A84F9C"/>
    <w:rsid w:val="00A94576"/>
    <w:rsid w:val="00AA0F3B"/>
    <w:rsid w:val="00AA4B89"/>
    <w:rsid w:val="00AA6205"/>
    <w:rsid w:val="00AB716B"/>
    <w:rsid w:val="00AC144D"/>
    <w:rsid w:val="00AC2BB8"/>
    <w:rsid w:val="00AC39F0"/>
    <w:rsid w:val="00AC7CE3"/>
    <w:rsid w:val="00AD3879"/>
    <w:rsid w:val="00AE0A85"/>
    <w:rsid w:val="00AE3088"/>
    <w:rsid w:val="00AF6B90"/>
    <w:rsid w:val="00B1017A"/>
    <w:rsid w:val="00B2261D"/>
    <w:rsid w:val="00B34B7B"/>
    <w:rsid w:val="00B35D63"/>
    <w:rsid w:val="00B407EA"/>
    <w:rsid w:val="00B46A79"/>
    <w:rsid w:val="00B6190A"/>
    <w:rsid w:val="00B625BE"/>
    <w:rsid w:val="00B64D1F"/>
    <w:rsid w:val="00B66AE5"/>
    <w:rsid w:val="00B676B9"/>
    <w:rsid w:val="00B76CA5"/>
    <w:rsid w:val="00B8582D"/>
    <w:rsid w:val="00B92891"/>
    <w:rsid w:val="00BB0696"/>
    <w:rsid w:val="00BB2AB9"/>
    <w:rsid w:val="00BB38BB"/>
    <w:rsid w:val="00BB73D7"/>
    <w:rsid w:val="00BD13B7"/>
    <w:rsid w:val="00BE69E4"/>
    <w:rsid w:val="00BE6F8E"/>
    <w:rsid w:val="00BF465B"/>
    <w:rsid w:val="00C034F3"/>
    <w:rsid w:val="00C1189A"/>
    <w:rsid w:val="00C13DA0"/>
    <w:rsid w:val="00C142AE"/>
    <w:rsid w:val="00C213B0"/>
    <w:rsid w:val="00C234C2"/>
    <w:rsid w:val="00C37AA8"/>
    <w:rsid w:val="00C43DDB"/>
    <w:rsid w:val="00C5125F"/>
    <w:rsid w:val="00C57351"/>
    <w:rsid w:val="00C61C15"/>
    <w:rsid w:val="00C715E6"/>
    <w:rsid w:val="00C75A06"/>
    <w:rsid w:val="00C84115"/>
    <w:rsid w:val="00C84731"/>
    <w:rsid w:val="00C91569"/>
    <w:rsid w:val="00C95C1C"/>
    <w:rsid w:val="00C97376"/>
    <w:rsid w:val="00CA1B9B"/>
    <w:rsid w:val="00CA3EF4"/>
    <w:rsid w:val="00CA49FD"/>
    <w:rsid w:val="00CA4A05"/>
    <w:rsid w:val="00CB64DA"/>
    <w:rsid w:val="00CC26D9"/>
    <w:rsid w:val="00CD4032"/>
    <w:rsid w:val="00CE73F4"/>
    <w:rsid w:val="00CF3BF0"/>
    <w:rsid w:val="00CF5F02"/>
    <w:rsid w:val="00CF6983"/>
    <w:rsid w:val="00D01E2D"/>
    <w:rsid w:val="00D03CC4"/>
    <w:rsid w:val="00D27EC9"/>
    <w:rsid w:val="00D46311"/>
    <w:rsid w:val="00D5111D"/>
    <w:rsid w:val="00D64626"/>
    <w:rsid w:val="00D65954"/>
    <w:rsid w:val="00D66102"/>
    <w:rsid w:val="00D7373E"/>
    <w:rsid w:val="00D842E0"/>
    <w:rsid w:val="00D84656"/>
    <w:rsid w:val="00D84D74"/>
    <w:rsid w:val="00D87269"/>
    <w:rsid w:val="00D913D9"/>
    <w:rsid w:val="00D92D5C"/>
    <w:rsid w:val="00DA4A0D"/>
    <w:rsid w:val="00DB6FAF"/>
    <w:rsid w:val="00DC069F"/>
    <w:rsid w:val="00DC1063"/>
    <w:rsid w:val="00DD39E9"/>
    <w:rsid w:val="00DD4560"/>
    <w:rsid w:val="00DD4A74"/>
    <w:rsid w:val="00DD7677"/>
    <w:rsid w:val="00DE6F0B"/>
    <w:rsid w:val="00DF3E6B"/>
    <w:rsid w:val="00E04BCE"/>
    <w:rsid w:val="00E04D8C"/>
    <w:rsid w:val="00E24C88"/>
    <w:rsid w:val="00E32110"/>
    <w:rsid w:val="00E32166"/>
    <w:rsid w:val="00E36064"/>
    <w:rsid w:val="00E62CF3"/>
    <w:rsid w:val="00E6450B"/>
    <w:rsid w:val="00E72FA0"/>
    <w:rsid w:val="00E8191D"/>
    <w:rsid w:val="00E8324E"/>
    <w:rsid w:val="00E839A4"/>
    <w:rsid w:val="00E9152F"/>
    <w:rsid w:val="00EA3CFE"/>
    <w:rsid w:val="00EA7DDD"/>
    <w:rsid w:val="00EB5BBD"/>
    <w:rsid w:val="00EB73CA"/>
    <w:rsid w:val="00EC07B3"/>
    <w:rsid w:val="00EC5D3A"/>
    <w:rsid w:val="00EC7806"/>
    <w:rsid w:val="00ED107D"/>
    <w:rsid w:val="00ED1B36"/>
    <w:rsid w:val="00EE094A"/>
    <w:rsid w:val="00F05009"/>
    <w:rsid w:val="00F1423D"/>
    <w:rsid w:val="00F31E35"/>
    <w:rsid w:val="00F64347"/>
    <w:rsid w:val="00F65BB8"/>
    <w:rsid w:val="00F85621"/>
    <w:rsid w:val="00F859DA"/>
    <w:rsid w:val="00FB10D0"/>
    <w:rsid w:val="00FB1271"/>
    <w:rsid w:val="00FB62EF"/>
    <w:rsid w:val="00FC243F"/>
    <w:rsid w:val="00FC5551"/>
    <w:rsid w:val="00FC5C3C"/>
    <w:rsid w:val="00FC7592"/>
    <w:rsid w:val="00FD09AF"/>
    <w:rsid w:val="00FD4E4C"/>
    <w:rsid w:val="00FF6F32"/>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754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A06"/>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CF6"/>
    <w:rPr>
      <w:color w:val="0000FF" w:themeColor="hyperlink"/>
      <w:u w:val="single"/>
    </w:rPr>
  </w:style>
  <w:style w:type="paragraph" w:customStyle="1" w:styleId="Style1">
    <w:name w:val="Style1"/>
    <w:basedOn w:val="Normal"/>
    <w:link w:val="Style1Char1"/>
    <w:autoRedefine/>
    <w:rsid w:val="005309DC"/>
    <w:pPr>
      <w:spacing w:after="120" w:line="360" w:lineRule="auto"/>
      <w:ind w:left="720"/>
      <w:jc w:val="both"/>
    </w:pPr>
    <w:rPr>
      <w:rFonts w:ascii="Times New Roman" w:eastAsia="Times New Roman" w:hAnsi="Times New Roman" w:cs="Times New Roman"/>
      <w:sz w:val="24"/>
      <w:lang w:eastAsia="en-GB"/>
    </w:rPr>
  </w:style>
  <w:style w:type="paragraph" w:styleId="FootnoteText">
    <w:name w:val="footnote text"/>
    <w:basedOn w:val="Normal"/>
    <w:link w:val="FootnoteTextChar"/>
    <w:semiHidden/>
    <w:rsid w:val="007E7E7B"/>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7E7E7B"/>
    <w:rPr>
      <w:rFonts w:ascii="Arial" w:eastAsia="Times New Roman" w:hAnsi="Arial" w:cs="Times New Roman"/>
      <w:sz w:val="20"/>
      <w:szCs w:val="20"/>
      <w:lang w:val="en-GB" w:eastAsia="en-GB"/>
    </w:rPr>
  </w:style>
  <w:style w:type="character" w:styleId="FootnoteReference">
    <w:name w:val="footnote reference"/>
    <w:basedOn w:val="DefaultParagraphFont"/>
    <w:semiHidden/>
    <w:rsid w:val="007E7E7B"/>
    <w:rPr>
      <w:vertAlign w:val="superscript"/>
    </w:rPr>
  </w:style>
  <w:style w:type="character" w:customStyle="1" w:styleId="Style1Char1">
    <w:name w:val="Style1 Char1"/>
    <w:basedOn w:val="DefaultParagraphFont"/>
    <w:link w:val="Style1"/>
    <w:rsid w:val="005309DC"/>
    <w:rPr>
      <w:rFonts w:ascii="Times New Roman" w:eastAsia="Times New Roman" w:hAnsi="Times New Roman" w:cs="Times New Roman"/>
      <w:szCs w:val="22"/>
      <w:lang w:val="en-GB" w:eastAsia="en-GB"/>
    </w:rPr>
  </w:style>
  <w:style w:type="paragraph" w:customStyle="1" w:styleId="FigandTab">
    <w:name w:val="Fig and Tab"/>
    <w:basedOn w:val="Style1"/>
    <w:rsid w:val="007E7E7B"/>
  </w:style>
  <w:style w:type="paragraph" w:styleId="Footer">
    <w:name w:val="footer"/>
    <w:basedOn w:val="Normal"/>
    <w:link w:val="FooterChar"/>
    <w:uiPriority w:val="99"/>
    <w:unhideWhenUsed/>
    <w:rsid w:val="00A203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37B"/>
    <w:rPr>
      <w:rFonts w:eastAsiaTheme="minorHAnsi"/>
      <w:sz w:val="22"/>
      <w:szCs w:val="22"/>
      <w:lang w:val="en-GB"/>
    </w:rPr>
  </w:style>
  <w:style w:type="character" w:styleId="PageNumber">
    <w:name w:val="page number"/>
    <w:basedOn w:val="DefaultParagraphFont"/>
    <w:uiPriority w:val="99"/>
    <w:semiHidden/>
    <w:unhideWhenUsed/>
    <w:rsid w:val="00A2037B"/>
  </w:style>
  <w:style w:type="paragraph" w:styleId="Header">
    <w:name w:val="header"/>
    <w:basedOn w:val="Normal"/>
    <w:link w:val="HeaderChar"/>
    <w:uiPriority w:val="99"/>
    <w:unhideWhenUsed/>
    <w:rsid w:val="00A203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37B"/>
    <w:rPr>
      <w:rFonts w:eastAsiaTheme="minorHAnsi"/>
      <w:sz w:val="22"/>
      <w:szCs w:val="22"/>
      <w:lang w:val="en-GB"/>
    </w:rPr>
  </w:style>
  <w:style w:type="paragraph" w:styleId="BalloonText">
    <w:name w:val="Balloon Text"/>
    <w:basedOn w:val="Normal"/>
    <w:link w:val="BalloonTextChar"/>
    <w:uiPriority w:val="99"/>
    <w:semiHidden/>
    <w:unhideWhenUsed/>
    <w:rsid w:val="00061DD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1DD9"/>
    <w:rPr>
      <w:rFonts w:ascii="Lucida Grande" w:eastAsiaTheme="minorHAnsi" w:hAnsi="Lucida Grande"/>
      <w:sz w:val="18"/>
      <w:szCs w:val="18"/>
      <w:lang w:val="en-GB"/>
    </w:rPr>
  </w:style>
  <w:style w:type="paragraph" w:styleId="EndnoteText">
    <w:name w:val="endnote text"/>
    <w:basedOn w:val="Normal"/>
    <w:link w:val="EndnoteTextChar"/>
    <w:uiPriority w:val="99"/>
    <w:unhideWhenUsed/>
    <w:rsid w:val="004003DA"/>
    <w:pPr>
      <w:spacing w:after="0" w:line="240" w:lineRule="auto"/>
    </w:pPr>
    <w:rPr>
      <w:sz w:val="24"/>
      <w:szCs w:val="24"/>
    </w:rPr>
  </w:style>
  <w:style w:type="character" w:customStyle="1" w:styleId="EndnoteTextChar">
    <w:name w:val="Endnote Text Char"/>
    <w:basedOn w:val="DefaultParagraphFont"/>
    <w:link w:val="EndnoteText"/>
    <w:uiPriority w:val="99"/>
    <w:rsid w:val="004003DA"/>
    <w:rPr>
      <w:rFonts w:eastAsiaTheme="minorHAnsi"/>
      <w:lang w:val="en-GB"/>
    </w:rPr>
  </w:style>
  <w:style w:type="character" w:styleId="EndnoteReference">
    <w:name w:val="endnote reference"/>
    <w:basedOn w:val="DefaultParagraphFont"/>
    <w:uiPriority w:val="99"/>
    <w:unhideWhenUsed/>
    <w:rsid w:val="004003DA"/>
    <w:rPr>
      <w:vertAlign w:val="superscript"/>
    </w:rPr>
  </w:style>
  <w:style w:type="paragraph" w:styleId="Revision">
    <w:name w:val="Revision"/>
    <w:hidden/>
    <w:uiPriority w:val="99"/>
    <w:semiHidden/>
    <w:rsid w:val="000F7C4D"/>
    <w:rPr>
      <w:rFonts w:eastAsiaTheme="minorHAnsi"/>
      <w:sz w:val="22"/>
      <w:szCs w:val="22"/>
      <w:lang w:val="en-GB"/>
    </w:rPr>
  </w:style>
  <w:style w:type="character" w:styleId="CommentReference">
    <w:name w:val="annotation reference"/>
    <w:basedOn w:val="DefaultParagraphFont"/>
    <w:uiPriority w:val="99"/>
    <w:semiHidden/>
    <w:unhideWhenUsed/>
    <w:rsid w:val="008B6ACA"/>
    <w:rPr>
      <w:sz w:val="18"/>
      <w:szCs w:val="18"/>
    </w:rPr>
  </w:style>
  <w:style w:type="paragraph" w:styleId="CommentText">
    <w:name w:val="annotation text"/>
    <w:basedOn w:val="Normal"/>
    <w:link w:val="CommentTextChar"/>
    <w:uiPriority w:val="99"/>
    <w:semiHidden/>
    <w:unhideWhenUsed/>
    <w:rsid w:val="008B6ACA"/>
    <w:pPr>
      <w:spacing w:line="240" w:lineRule="auto"/>
    </w:pPr>
    <w:rPr>
      <w:sz w:val="24"/>
      <w:szCs w:val="24"/>
    </w:rPr>
  </w:style>
  <w:style w:type="character" w:customStyle="1" w:styleId="CommentTextChar">
    <w:name w:val="Comment Text Char"/>
    <w:basedOn w:val="DefaultParagraphFont"/>
    <w:link w:val="CommentText"/>
    <w:uiPriority w:val="99"/>
    <w:semiHidden/>
    <w:rsid w:val="008B6ACA"/>
    <w:rPr>
      <w:rFonts w:eastAsiaTheme="minorHAnsi"/>
      <w:lang w:val="en-GB"/>
    </w:rPr>
  </w:style>
  <w:style w:type="paragraph" w:styleId="CommentSubject">
    <w:name w:val="annotation subject"/>
    <w:basedOn w:val="CommentText"/>
    <w:next w:val="CommentText"/>
    <w:link w:val="CommentSubjectChar"/>
    <w:uiPriority w:val="99"/>
    <w:semiHidden/>
    <w:unhideWhenUsed/>
    <w:rsid w:val="008B6ACA"/>
    <w:rPr>
      <w:b/>
      <w:bCs/>
      <w:sz w:val="20"/>
      <w:szCs w:val="20"/>
    </w:rPr>
  </w:style>
  <w:style w:type="character" w:customStyle="1" w:styleId="CommentSubjectChar">
    <w:name w:val="Comment Subject Char"/>
    <w:basedOn w:val="CommentTextChar"/>
    <w:link w:val="CommentSubject"/>
    <w:uiPriority w:val="99"/>
    <w:semiHidden/>
    <w:rsid w:val="008B6ACA"/>
    <w:rPr>
      <w:rFonts w:eastAsiaTheme="minorHAnsi"/>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A06"/>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CF6"/>
    <w:rPr>
      <w:color w:val="0000FF" w:themeColor="hyperlink"/>
      <w:u w:val="single"/>
    </w:rPr>
  </w:style>
  <w:style w:type="paragraph" w:customStyle="1" w:styleId="Style1">
    <w:name w:val="Style1"/>
    <w:basedOn w:val="Normal"/>
    <w:link w:val="Style1Char1"/>
    <w:autoRedefine/>
    <w:rsid w:val="005309DC"/>
    <w:pPr>
      <w:spacing w:after="120" w:line="360" w:lineRule="auto"/>
      <w:ind w:left="720"/>
      <w:jc w:val="both"/>
    </w:pPr>
    <w:rPr>
      <w:rFonts w:ascii="Times New Roman" w:eastAsia="Times New Roman" w:hAnsi="Times New Roman" w:cs="Times New Roman"/>
      <w:sz w:val="24"/>
      <w:lang w:eastAsia="en-GB"/>
    </w:rPr>
  </w:style>
  <w:style w:type="paragraph" w:styleId="FootnoteText">
    <w:name w:val="footnote text"/>
    <w:basedOn w:val="Normal"/>
    <w:link w:val="FootnoteTextChar"/>
    <w:semiHidden/>
    <w:rsid w:val="007E7E7B"/>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7E7E7B"/>
    <w:rPr>
      <w:rFonts w:ascii="Arial" w:eastAsia="Times New Roman" w:hAnsi="Arial" w:cs="Times New Roman"/>
      <w:sz w:val="20"/>
      <w:szCs w:val="20"/>
      <w:lang w:val="en-GB" w:eastAsia="en-GB"/>
    </w:rPr>
  </w:style>
  <w:style w:type="character" w:styleId="FootnoteReference">
    <w:name w:val="footnote reference"/>
    <w:basedOn w:val="DefaultParagraphFont"/>
    <w:semiHidden/>
    <w:rsid w:val="007E7E7B"/>
    <w:rPr>
      <w:vertAlign w:val="superscript"/>
    </w:rPr>
  </w:style>
  <w:style w:type="character" w:customStyle="1" w:styleId="Style1Char1">
    <w:name w:val="Style1 Char1"/>
    <w:basedOn w:val="DefaultParagraphFont"/>
    <w:link w:val="Style1"/>
    <w:rsid w:val="005309DC"/>
    <w:rPr>
      <w:rFonts w:ascii="Times New Roman" w:eastAsia="Times New Roman" w:hAnsi="Times New Roman" w:cs="Times New Roman"/>
      <w:szCs w:val="22"/>
      <w:lang w:val="en-GB" w:eastAsia="en-GB"/>
    </w:rPr>
  </w:style>
  <w:style w:type="paragraph" w:customStyle="1" w:styleId="FigandTab">
    <w:name w:val="Fig and Tab"/>
    <w:basedOn w:val="Style1"/>
    <w:rsid w:val="007E7E7B"/>
  </w:style>
  <w:style w:type="paragraph" w:styleId="Footer">
    <w:name w:val="footer"/>
    <w:basedOn w:val="Normal"/>
    <w:link w:val="FooterChar"/>
    <w:uiPriority w:val="99"/>
    <w:unhideWhenUsed/>
    <w:rsid w:val="00A203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37B"/>
    <w:rPr>
      <w:rFonts w:eastAsiaTheme="minorHAnsi"/>
      <w:sz w:val="22"/>
      <w:szCs w:val="22"/>
      <w:lang w:val="en-GB"/>
    </w:rPr>
  </w:style>
  <w:style w:type="character" w:styleId="PageNumber">
    <w:name w:val="page number"/>
    <w:basedOn w:val="DefaultParagraphFont"/>
    <w:uiPriority w:val="99"/>
    <w:semiHidden/>
    <w:unhideWhenUsed/>
    <w:rsid w:val="00A2037B"/>
  </w:style>
  <w:style w:type="paragraph" w:styleId="Header">
    <w:name w:val="header"/>
    <w:basedOn w:val="Normal"/>
    <w:link w:val="HeaderChar"/>
    <w:uiPriority w:val="99"/>
    <w:unhideWhenUsed/>
    <w:rsid w:val="00A203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37B"/>
    <w:rPr>
      <w:rFonts w:eastAsiaTheme="minorHAnsi"/>
      <w:sz w:val="22"/>
      <w:szCs w:val="22"/>
      <w:lang w:val="en-GB"/>
    </w:rPr>
  </w:style>
  <w:style w:type="paragraph" w:styleId="BalloonText">
    <w:name w:val="Balloon Text"/>
    <w:basedOn w:val="Normal"/>
    <w:link w:val="BalloonTextChar"/>
    <w:uiPriority w:val="99"/>
    <w:semiHidden/>
    <w:unhideWhenUsed/>
    <w:rsid w:val="00061DD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1DD9"/>
    <w:rPr>
      <w:rFonts w:ascii="Lucida Grande" w:eastAsiaTheme="minorHAnsi" w:hAnsi="Lucida Grande"/>
      <w:sz w:val="18"/>
      <w:szCs w:val="18"/>
      <w:lang w:val="en-GB"/>
    </w:rPr>
  </w:style>
  <w:style w:type="paragraph" w:styleId="EndnoteText">
    <w:name w:val="endnote text"/>
    <w:basedOn w:val="Normal"/>
    <w:link w:val="EndnoteTextChar"/>
    <w:uiPriority w:val="99"/>
    <w:unhideWhenUsed/>
    <w:rsid w:val="004003DA"/>
    <w:pPr>
      <w:spacing w:after="0" w:line="240" w:lineRule="auto"/>
    </w:pPr>
    <w:rPr>
      <w:sz w:val="24"/>
      <w:szCs w:val="24"/>
    </w:rPr>
  </w:style>
  <w:style w:type="character" w:customStyle="1" w:styleId="EndnoteTextChar">
    <w:name w:val="Endnote Text Char"/>
    <w:basedOn w:val="DefaultParagraphFont"/>
    <w:link w:val="EndnoteText"/>
    <w:uiPriority w:val="99"/>
    <w:rsid w:val="004003DA"/>
    <w:rPr>
      <w:rFonts w:eastAsiaTheme="minorHAnsi"/>
      <w:lang w:val="en-GB"/>
    </w:rPr>
  </w:style>
  <w:style w:type="character" w:styleId="EndnoteReference">
    <w:name w:val="endnote reference"/>
    <w:basedOn w:val="DefaultParagraphFont"/>
    <w:uiPriority w:val="99"/>
    <w:unhideWhenUsed/>
    <w:rsid w:val="004003DA"/>
    <w:rPr>
      <w:vertAlign w:val="superscript"/>
    </w:rPr>
  </w:style>
  <w:style w:type="paragraph" w:styleId="Revision">
    <w:name w:val="Revision"/>
    <w:hidden/>
    <w:uiPriority w:val="99"/>
    <w:semiHidden/>
    <w:rsid w:val="000F7C4D"/>
    <w:rPr>
      <w:rFonts w:eastAsiaTheme="minorHAnsi"/>
      <w:sz w:val="22"/>
      <w:szCs w:val="22"/>
      <w:lang w:val="en-GB"/>
    </w:rPr>
  </w:style>
  <w:style w:type="character" w:styleId="CommentReference">
    <w:name w:val="annotation reference"/>
    <w:basedOn w:val="DefaultParagraphFont"/>
    <w:uiPriority w:val="99"/>
    <w:semiHidden/>
    <w:unhideWhenUsed/>
    <w:rsid w:val="008B6ACA"/>
    <w:rPr>
      <w:sz w:val="18"/>
      <w:szCs w:val="18"/>
    </w:rPr>
  </w:style>
  <w:style w:type="paragraph" w:styleId="CommentText">
    <w:name w:val="annotation text"/>
    <w:basedOn w:val="Normal"/>
    <w:link w:val="CommentTextChar"/>
    <w:uiPriority w:val="99"/>
    <w:semiHidden/>
    <w:unhideWhenUsed/>
    <w:rsid w:val="008B6ACA"/>
    <w:pPr>
      <w:spacing w:line="240" w:lineRule="auto"/>
    </w:pPr>
    <w:rPr>
      <w:sz w:val="24"/>
      <w:szCs w:val="24"/>
    </w:rPr>
  </w:style>
  <w:style w:type="character" w:customStyle="1" w:styleId="CommentTextChar">
    <w:name w:val="Comment Text Char"/>
    <w:basedOn w:val="DefaultParagraphFont"/>
    <w:link w:val="CommentText"/>
    <w:uiPriority w:val="99"/>
    <w:semiHidden/>
    <w:rsid w:val="008B6ACA"/>
    <w:rPr>
      <w:rFonts w:eastAsiaTheme="minorHAnsi"/>
      <w:lang w:val="en-GB"/>
    </w:rPr>
  </w:style>
  <w:style w:type="paragraph" w:styleId="CommentSubject">
    <w:name w:val="annotation subject"/>
    <w:basedOn w:val="CommentText"/>
    <w:next w:val="CommentText"/>
    <w:link w:val="CommentSubjectChar"/>
    <w:uiPriority w:val="99"/>
    <w:semiHidden/>
    <w:unhideWhenUsed/>
    <w:rsid w:val="008B6ACA"/>
    <w:rPr>
      <w:b/>
      <w:bCs/>
      <w:sz w:val="20"/>
      <w:szCs w:val="20"/>
    </w:rPr>
  </w:style>
  <w:style w:type="character" w:customStyle="1" w:styleId="CommentSubjectChar">
    <w:name w:val="Comment Subject Char"/>
    <w:basedOn w:val="CommentTextChar"/>
    <w:link w:val="CommentSubject"/>
    <w:uiPriority w:val="99"/>
    <w:semiHidden/>
    <w:rsid w:val="008B6ACA"/>
    <w:rPr>
      <w:rFonts w:eastAsia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1071-BF07-7A4E-B1D8-A7CE6E4E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5348</Words>
  <Characters>30487</Characters>
  <Application>Microsoft Macintosh Word</Application>
  <DocSecurity>0</DocSecurity>
  <Lines>254</Lines>
  <Paragraphs>71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Abstract</vt:lpstr>
      <vt:lpstr>Keywords</vt:lpstr>
      <vt:lpstr>Introduction</vt:lpstr>
      <vt:lpstr>Research context</vt:lpstr>
      <vt:lpstr>Case 1: English for Engineers</vt:lpstr>
      <vt:lpstr>Case 2 – Developing Foundation Degrees for a regional employer</vt:lpstr>
      <vt:lpstr>Discussion and conclusion</vt:lpstr>
      <vt:lpstr>References</vt:lpstr>
      <vt:lpstr>Lukes, S. (1974). Power: A radical view. London: Macmillan.</vt:lpstr>
    </vt:vector>
  </TitlesOfParts>
  <Manager/>
  <Company/>
  <LinksUpToDate>false</LinksUpToDate>
  <CharactersWithSpaces>35764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Bolden</dc:creator>
  <cp:keywords/>
  <dc:description/>
  <cp:lastModifiedBy>Richard Bolden</cp:lastModifiedBy>
  <cp:revision>10</cp:revision>
  <cp:lastPrinted>2013-12-13T15:14:00Z</cp:lastPrinted>
  <dcterms:created xsi:type="dcterms:W3CDTF">2013-12-16T17:54:00Z</dcterms:created>
  <dcterms:modified xsi:type="dcterms:W3CDTF">2014-01-08T17:05:00Z</dcterms:modified>
  <cp:category/>
</cp:coreProperties>
</file>