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4C52B" w14:textId="77777777" w:rsidR="003B620F" w:rsidRPr="00BF3006" w:rsidRDefault="003B620F" w:rsidP="00B66914">
      <w:pPr>
        <w:pStyle w:val="Default"/>
        <w:spacing w:before="0"/>
        <w:outlineLvl w:val="0"/>
        <w:rPr>
          <w:rFonts w:ascii="Segoe UI" w:hAnsi="Segoe UI" w:cs="Segoe UI"/>
          <w:b/>
          <w:bCs/>
          <w:color w:val="000000" w:themeColor="text1"/>
          <w:sz w:val="22"/>
          <w:szCs w:val="22"/>
          <w:lang w:val="en-US"/>
        </w:rPr>
      </w:pPr>
      <w:bookmarkStart w:id="0" w:name="_GoBack"/>
      <w:bookmarkEnd w:id="0"/>
    </w:p>
    <w:p w14:paraId="337C1D8F" w14:textId="3B86C4CD" w:rsidR="007C6604" w:rsidRPr="00BF3006" w:rsidRDefault="00A813B6" w:rsidP="007C6604">
      <w:pPr>
        <w:pStyle w:val="ListParagraph"/>
        <w:numPr>
          <w:ilvl w:val="0"/>
          <w:numId w:val="12"/>
        </w:numPr>
        <w:rPr>
          <w:rFonts w:ascii="Segoe UI" w:hAnsi="Segoe UI" w:cs="Segoe UI"/>
        </w:rPr>
      </w:pPr>
      <w:r w:rsidRPr="00BF3006">
        <w:rPr>
          <w:rFonts w:ascii="Segoe UI" w:hAnsi="Segoe UI" w:cs="Segoe UI"/>
        </w:rPr>
        <w:t>Title, abstract, and key words;</w:t>
      </w:r>
    </w:p>
    <w:p w14:paraId="39953E82" w14:textId="77777777" w:rsidR="00134D3A" w:rsidRPr="00BF3006" w:rsidRDefault="00134D3A" w:rsidP="007C6604">
      <w:pPr>
        <w:pStyle w:val="Default"/>
        <w:spacing w:before="0"/>
        <w:ind w:left="1080"/>
        <w:rPr>
          <w:rFonts w:ascii="Segoe UI" w:hAnsi="Segoe UI" w:cs="Segoe UI"/>
          <w:b/>
          <w:bCs/>
          <w:color w:val="000000" w:themeColor="text1"/>
          <w:sz w:val="22"/>
          <w:szCs w:val="22"/>
          <w:u w:color="1F487D"/>
          <w:lang w:val="en-US"/>
        </w:rPr>
      </w:pPr>
    </w:p>
    <w:p w14:paraId="65DF20A9" w14:textId="60220979" w:rsidR="00134D3A" w:rsidRPr="00BF3006" w:rsidRDefault="00134D3A" w:rsidP="00134D3A">
      <w:pPr>
        <w:pStyle w:val="Default"/>
        <w:spacing w:before="0"/>
        <w:rPr>
          <w:rFonts w:ascii="Segoe UI" w:hAnsi="Segoe UI" w:cs="Segoe UI"/>
          <w:b/>
          <w:bCs/>
          <w:color w:val="000000" w:themeColor="text1"/>
          <w:sz w:val="22"/>
          <w:szCs w:val="22"/>
          <w:u w:val="single" w:color="1F487D"/>
          <w:lang w:val="en-US"/>
        </w:rPr>
      </w:pPr>
      <w:r w:rsidRPr="00BF3006">
        <w:rPr>
          <w:rFonts w:ascii="Segoe UI" w:hAnsi="Segoe UI" w:cs="Segoe UI"/>
          <w:b/>
          <w:bCs/>
          <w:color w:val="000000" w:themeColor="text1"/>
          <w:sz w:val="22"/>
          <w:szCs w:val="22"/>
          <w:u w:val="single" w:color="1F487D"/>
          <w:lang w:val="en-US"/>
        </w:rPr>
        <w:t>Title</w:t>
      </w:r>
    </w:p>
    <w:p w14:paraId="5A891D0B" w14:textId="2B276B22" w:rsidR="007C6604" w:rsidRPr="00BF3006" w:rsidRDefault="007C6604" w:rsidP="00134D3A">
      <w:pPr>
        <w:pStyle w:val="Default"/>
        <w:spacing w:before="0"/>
        <w:rPr>
          <w:rFonts w:ascii="Segoe UI" w:hAnsi="Segoe UI" w:cs="Segoe UI"/>
          <w:color w:val="000000" w:themeColor="text1"/>
          <w:sz w:val="22"/>
          <w:szCs w:val="22"/>
          <w:u w:color="1F487D"/>
          <w:lang w:val="en-US"/>
        </w:rPr>
      </w:pPr>
      <w:r w:rsidRPr="00BF3006">
        <w:rPr>
          <w:rFonts w:ascii="Segoe UI" w:hAnsi="Segoe UI" w:cs="Segoe UI"/>
          <w:color w:val="000000" w:themeColor="text1"/>
          <w:sz w:val="22"/>
          <w:szCs w:val="22"/>
          <w:u w:color="1F487D"/>
          <w:lang w:val="en-US"/>
        </w:rPr>
        <w:t xml:space="preserve">Self-management of musculoskeletal (MSK) </w:t>
      </w:r>
      <w:r w:rsidR="005525EE" w:rsidRPr="00BF3006">
        <w:rPr>
          <w:rFonts w:ascii="Segoe UI" w:hAnsi="Segoe UI" w:cs="Segoe UI"/>
          <w:color w:val="000000" w:themeColor="text1"/>
          <w:sz w:val="22"/>
          <w:szCs w:val="22"/>
          <w:u w:color="1F487D"/>
          <w:lang w:val="en-US"/>
        </w:rPr>
        <w:t>conditions</w:t>
      </w:r>
      <w:r w:rsidRPr="00BF3006">
        <w:rPr>
          <w:rFonts w:ascii="Segoe UI" w:hAnsi="Segoe UI" w:cs="Segoe UI"/>
          <w:color w:val="000000" w:themeColor="text1"/>
          <w:sz w:val="22"/>
          <w:szCs w:val="22"/>
          <w:u w:color="1F487D"/>
          <w:lang w:val="en-US"/>
        </w:rPr>
        <w:t>: what is most useful to patients?  Protocol for a mixed methods systematic review</w:t>
      </w:r>
    </w:p>
    <w:p w14:paraId="10052083" w14:textId="37E55D60" w:rsidR="00316265" w:rsidRPr="00BF3006" w:rsidRDefault="00316265" w:rsidP="007C6604">
      <w:pPr>
        <w:pStyle w:val="Default"/>
        <w:spacing w:before="0"/>
        <w:ind w:left="1080"/>
        <w:rPr>
          <w:rFonts w:ascii="Segoe UI" w:hAnsi="Segoe UI" w:cs="Segoe UI"/>
          <w:b/>
          <w:bCs/>
          <w:color w:val="000000" w:themeColor="text1"/>
          <w:sz w:val="22"/>
          <w:szCs w:val="22"/>
          <w:u w:color="1F487D"/>
          <w:lang w:val="en-US"/>
        </w:rPr>
      </w:pPr>
    </w:p>
    <w:p w14:paraId="18192D29" w14:textId="77777777" w:rsidR="002F4E44" w:rsidRPr="00BF3006" w:rsidRDefault="002F4E44" w:rsidP="002F4E44">
      <w:pPr>
        <w:pStyle w:val="Default"/>
        <w:spacing w:before="0"/>
        <w:rPr>
          <w:rFonts w:ascii="Segoe UI" w:hAnsi="Segoe UI" w:cs="Segoe UI"/>
          <w:b/>
          <w:bCs/>
          <w:color w:val="000000" w:themeColor="text1"/>
          <w:sz w:val="22"/>
          <w:szCs w:val="22"/>
          <w:u w:val="single"/>
          <w:lang w:val="en-US"/>
        </w:rPr>
      </w:pPr>
      <w:r w:rsidRPr="00BF3006">
        <w:rPr>
          <w:rFonts w:ascii="Segoe UI" w:hAnsi="Segoe UI" w:cs="Segoe UI"/>
          <w:b/>
          <w:bCs/>
          <w:color w:val="000000" w:themeColor="text1"/>
          <w:sz w:val="22"/>
          <w:szCs w:val="22"/>
          <w:u w:val="single"/>
          <w:lang w:val="en-US"/>
        </w:rPr>
        <w:t>Abstract</w:t>
      </w:r>
    </w:p>
    <w:p w14:paraId="18E62E13" w14:textId="77777777" w:rsidR="002F4E44" w:rsidRPr="00BF3006" w:rsidRDefault="002F4E44" w:rsidP="002F4E44">
      <w:pPr>
        <w:pStyle w:val="Default"/>
        <w:spacing w:before="0"/>
        <w:rPr>
          <w:rFonts w:ascii="Segoe UI" w:hAnsi="Segoe UI" w:cs="Segoe UI"/>
          <w:b/>
          <w:bCs/>
          <w:color w:val="000000" w:themeColor="text1"/>
          <w:sz w:val="22"/>
          <w:szCs w:val="22"/>
          <w:lang w:val="en-US"/>
        </w:rPr>
      </w:pPr>
    </w:p>
    <w:p w14:paraId="518260E0" w14:textId="77777777" w:rsidR="002F4E44" w:rsidRPr="00BF3006" w:rsidRDefault="002F4E44" w:rsidP="002F4E44">
      <w:pPr>
        <w:pStyle w:val="Default"/>
        <w:spacing w:before="0"/>
        <w:rPr>
          <w:rFonts w:ascii="Segoe UI" w:hAnsi="Segoe UI" w:cs="Segoe UI"/>
          <w:b/>
          <w:bCs/>
          <w:color w:val="000000" w:themeColor="text1"/>
          <w:sz w:val="22"/>
          <w:szCs w:val="22"/>
          <w:lang w:val="en-US"/>
        </w:rPr>
      </w:pPr>
      <w:r w:rsidRPr="00BF3006">
        <w:rPr>
          <w:rFonts w:ascii="Segoe UI" w:hAnsi="Segoe UI" w:cs="Segoe UI"/>
          <w:b/>
          <w:bCs/>
          <w:color w:val="000000" w:themeColor="text1"/>
          <w:sz w:val="22"/>
          <w:szCs w:val="22"/>
          <w:lang w:val="en-US"/>
        </w:rPr>
        <w:t>Introduction</w:t>
      </w:r>
    </w:p>
    <w:p w14:paraId="01231BC4" w14:textId="20CBA825" w:rsidR="00BB719E" w:rsidRPr="00BB719E" w:rsidRDefault="00BB719E" w:rsidP="00BB719E">
      <w:pPr>
        <w:divId w:val="963972141"/>
        <w:rPr>
          <w:rFonts w:ascii="Segoe UI" w:hAnsi="Segoe UI" w:cs="Segoe UI"/>
        </w:rPr>
      </w:pPr>
      <w:proofErr w:type="gramStart"/>
      <w:r w:rsidRPr="00BB719E">
        <w:rPr>
          <w:rFonts w:ascii="Segoe UI" w:hAnsi="Segoe UI" w:cs="Segoe UI"/>
          <w:color w:val="1C1D1E"/>
          <w:sz w:val="22"/>
          <w:szCs w:val="22"/>
        </w:rPr>
        <w:t>Musculoskeletal  (</w:t>
      </w:r>
      <w:proofErr w:type="gramEnd"/>
      <w:r w:rsidRPr="00BB719E">
        <w:rPr>
          <w:rFonts w:ascii="Segoe UI" w:hAnsi="Segoe UI" w:cs="Segoe UI"/>
          <w:color w:val="1C1D1E"/>
          <w:sz w:val="22"/>
          <w:szCs w:val="22"/>
        </w:rPr>
        <w:t>MSK)</w:t>
      </w:r>
      <w:r w:rsidRPr="00BB719E">
        <w:rPr>
          <w:rFonts w:ascii="Segoe UI" w:hAnsi="Segoe UI" w:cs="Segoe UI"/>
          <w:color w:val="00A1DC"/>
          <w:sz w:val="22"/>
          <w:szCs w:val="22"/>
        </w:rPr>
        <w:t> </w:t>
      </w:r>
      <w:r w:rsidRPr="00BB719E">
        <w:rPr>
          <w:rFonts w:ascii="Segoe UI" w:hAnsi="Segoe UI" w:cs="Segoe UI"/>
          <w:color w:val="000000" w:themeColor="text1"/>
          <w:sz w:val="22"/>
          <w:szCs w:val="22"/>
        </w:rPr>
        <w:t>conditions</w:t>
      </w:r>
      <w:r w:rsidRPr="00BB719E">
        <w:rPr>
          <w:rFonts w:ascii="Segoe UI" w:hAnsi="Segoe UI" w:cs="Segoe UI"/>
          <w:color w:val="00A1DC"/>
          <w:sz w:val="22"/>
          <w:szCs w:val="22"/>
        </w:rPr>
        <w:t> </w:t>
      </w:r>
      <w:r w:rsidRPr="00BB719E">
        <w:rPr>
          <w:rFonts w:ascii="Segoe UI" w:hAnsi="Segoe UI" w:cs="Segoe UI"/>
          <w:color w:val="1C1D1E"/>
          <w:sz w:val="22"/>
          <w:szCs w:val="22"/>
        </w:rPr>
        <w:t>are the leading cause of disability in the United Kingdom, leading to ever‐growing waiting lists. Clinical guidelines highlight that most musculoskeletal conditions resolve in time and with little clinical input, and so supporting people to self‐manage is recommended to optimise healthcare resources. Despite this</w:t>
      </w:r>
      <w:r w:rsidRPr="00BB719E">
        <w:rPr>
          <w:rFonts w:ascii="Segoe UI" w:hAnsi="Segoe UI" w:cs="Segoe UI"/>
          <w:color w:val="00A1DC"/>
          <w:sz w:val="22"/>
          <w:szCs w:val="22"/>
        </w:rPr>
        <w:t>,</w:t>
      </w:r>
      <w:r w:rsidRPr="00BB719E">
        <w:rPr>
          <w:rFonts w:ascii="Segoe UI" w:hAnsi="Segoe UI" w:cs="Segoe UI"/>
          <w:color w:val="1C1D1E"/>
          <w:sz w:val="22"/>
          <w:szCs w:val="22"/>
        </w:rPr>
        <w:t> the term self‐management remains ambiguous and to date no systematic review has evaluated if self‐management is a suitable, acceptable, and effective intervention/strategy for managing </w:t>
      </w:r>
      <w:r w:rsidRPr="00BB719E">
        <w:rPr>
          <w:rFonts w:ascii="Segoe UI" w:hAnsi="Segoe UI" w:cs="Segoe UI"/>
          <w:color w:val="000000" w:themeColor="text1"/>
          <w:sz w:val="22"/>
          <w:szCs w:val="22"/>
        </w:rPr>
        <w:t>all</w:t>
      </w:r>
      <w:r w:rsidRPr="00BB719E">
        <w:rPr>
          <w:rFonts w:ascii="Segoe UI" w:hAnsi="Segoe UI" w:cs="Segoe UI"/>
          <w:color w:val="00A1DC"/>
          <w:sz w:val="22"/>
          <w:szCs w:val="22"/>
        </w:rPr>
        <w:t> </w:t>
      </w:r>
      <w:r w:rsidRPr="00BB719E">
        <w:rPr>
          <w:rFonts w:ascii="Segoe UI" w:hAnsi="Segoe UI" w:cs="Segoe UI"/>
          <w:color w:val="1C1D1E"/>
          <w:sz w:val="22"/>
          <w:szCs w:val="22"/>
        </w:rPr>
        <w:t>MSK</w:t>
      </w:r>
      <w:r w:rsidRPr="00BB719E">
        <w:rPr>
          <w:rFonts w:ascii="Segoe UI" w:hAnsi="Segoe UI" w:cs="Segoe UI"/>
          <w:color w:val="00A1DC"/>
          <w:sz w:val="22"/>
          <w:szCs w:val="22"/>
        </w:rPr>
        <w:t> </w:t>
      </w:r>
      <w:r w:rsidRPr="00BB719E">
        <w:rPr>
          <w:rFonts w:ascii="Segoe UI" w:hAnsi="Segoe UI" w:cs="Segoe UI"/>
          <w:color w:val="000000" w:themeColor="text1"/>
          <w:sz w:val="22"/>
          <w:szCs w:val="22"/>
        </w:rPr>
        <w:t>conditions</w:t>
      </w:r>
      <w:r w:rsidRPr="00BB719E">
        <w:rPr>
          <w:rFonts w:ascii="Segoe UI" w:hAnsi="Segoe UI" w:cs="Segoe UI"/>
          <w:color w:val="1C1D1E"/>
        </w:rPr>
        <w:t>.</w:t>
      </w:r>
    </w:p>
    <w:p w14:paraId="31DAD206" w14:textId="77777777" w:rsidR="002F4E44" w:rsidRPr="00BF3006" w:rsidRDefault="002F4E44" w:rsidP="002F4E44">
      <w:pPr>
        <w:rPr>
          <w:rFonts w:ascii="Segoe UI" w:hAnsi="Segoe UI" w:cs="Segoe UI"/>
          <w:color w:val="000000" w:themeColor="text1"/>
          <w:sz w:val="22"/>
          <w:szCs w:val="22"/>
        </w:rPr>
      </w:pPr>
    </w:p>
    <w:p w14:paraId="32B7EE12" w14:textId="77777777" w:rsidR="002F4E44" w:rsidRPr="00BF3006" w:rsidRDefault="002F4E44" w:rsidP="002F4E44">
      <w:pPr>
        <w:rPr>
          <w:rFonts w:ascii="Segoe UI" w:hAnsi="Segoe UI" w:cs="Segoe UI"/>
          <w:color w:val="000000" w:themeColor="text1"/>
          <w:sz w:val="22"/>
          <w:szCs w:val="22"/>
        </w:rPr>
      </w:pPr>
      <w:r w:rsidRPr="00BF3006">
        <w:rPr>
          <w:rFonts w:ascii="Segoe UI" w:hAnsi="Segoe UI" w:cs="Segoe UI"/>
          <w:color w:val="000000" w:themeColor="text1"/>
          <w:sz w:val="22"/>
          <w:szCs w:val="22"/>
        </w:rPr>
        <w:t xml:space="preserve">Previous literature reviews evaluating self-management have sought to quantify the effectiveness of self-management interventions but few have explored subjective elements such as the patient’s perspective regarding the intervention’s suitability or acceptability. This review therefore aims to explore qualitative (QL), quantitative (QT) and mixed methods (MM) methods research to discover what self-management means to people with MSKD’s, and whether the concept of self-management is an acceptable and useful intervention. </w:t>
      </w:r>
    </w:p>
    <w:p w14:paraId="553503BA" w14:textId="77777777" w:rsidR="002F4E44" w:rsidRPr="00BF3006" w:rsidRDefault="002F4E44" w:rsidP="002F4E44">
      <w:pPr>
        <w:rPr>
          <w:rFonts w:ascii="Segoe UI" w:hAnsi="Segoe UI" w:cs="Segoe UI"/>
          <w:color w:val="000000" w:themeColor="text1"/>
          <w:sz w:val="22"/>
          <w:szCs w:val="22"/>
          <w:u w:val="single"/>
          <w:lang w:val="en-US"/>
        </w:rPr>
      </w:pPr>
    </w:p>
    <w:p w14:paraId="6DDCD294" w14:textId="77777777" w:rsidR="002F4E44" w:rsidRPr="00BF3006" w:rsidRDefault="002F4E44" w:rsidP="002F4E44">
      <w:pPr>
        <w:pStyle w:val="Default"/>
        <w:spacing w:before="0"/>
        <w:rPr>
          <w:rFonts w:ascii="Segoe UI" w:hAnsi="Segoe UI" w:cs="Segoe UI"/>
          <w:color w:val="000000" w:themeColor="text1"/>
          <w:sz w:val="22"/>
          <w:szCs w:val="22"/>
          <w:bdr w:val="none" w:sz="0" w:space="0" w:color="auto"/>
          <w:lang w:val="en-US"/>
        </w:rPr>
      </w:pPr>
      <w:r w:rsidRPr="00BF3006">
        <w:rPr>
          <w:rFonts w:ascii="Segoe UI" w:hAnsi="Segoe UI" w:cs="Segoe UI"/>
          <w:b/>
          <w:bCs/>
          <w:color w:val="000000" w:themeColor="text1"/>
          <w:sz w:val="22"/>
          <w:szCs w:val="22"/>
          <w:bdr w:val="none" w:sz="0" w:space="0" w:color="auto"/>
          <w:lang w:val="en-US"/>
        </w:rPr>
        <w:t>Aim</w:t>
      </w:r>
    </w:p>
    <w:p w14:paraId="2762B339" w14:textId="727D9221" w:rsidR="002F4E44" w:rsidRPr="00BF3006" w:rsidRDefault="002F4E44" w:rsidP="002F4E44">
      <w:pPr>
        <w:pStyle w:val="Default"/>
        <w:spacing w:before="0"/>
        <w:rPr>
          <w:rFonts w:ascii="Segoe UI" w:hAnsi="Segoe UI" w:cs="Segoe UI"/>
          <w:color w:val="000000" w:themeColor="text1"/>
          <w:sz w:val="22"/>
          <w:szCs w:val="22"/>
          <w:bdr w:val="none" w:sz="0" w:space="0" w:color="auto"/>
          <w:lang w:val="en-US"/>
        </w:rPr>
      </w:pPr>
      <w:r w:rsidRPr="00BF3006">
        <w:rPr>
          <w:rFonts w:ascii="Segoe UI" w:hAnsi="Segoe UI" w:cs="Segoe UI"/>
          <w:color w:val="000000" w:themeColor="text1"/>
          <w:sz w:val="22"/>
          <w:szCs w:val="22"/>
          <w:bdr w:val="none" w:sz="0" w:space="0" w:color="auto"/>
          <w:lang w:val="en-US"/>
        </w:rPr>
        <w:t>To evaluate if self-management is a suitable, acceptable and effective intervention/strategy for managing MSK</w:t>
      </w:r>
      <w:r w:rsidR="0059068F" w:rsidRPr="00BF3006">
        <w:rPr>
          <w:rFonts w:ascii="Segoe UI" w:hAnsi="Segoe UI" w:cs="Segoe UI"/>
          <w:color w:val="000000" w:themeColor="text1"/>
          <w:sz w:val="22"/>
          <w:szCs w:val="22"/>
          <w:bdr w:val="none" w:sz="0" w:space="0" w:color="auto"/>
          <w:lang w:val="en-US"/>
        </w:rPr>
        <w:t xml:space="preserve"> conditions</w:t>
      </w:r>
      <w:r w:rsidRPr="00BF3006">
        <w:rPr>
          <w:rFonts w:ascii="Segoe UI" w:hAnsi="Segoe UI" w:cs="Segoe UI"/>
          <w:color w:val="000000" w:themeColor="text1"/>
          <w:sz w:val="22"/>
          <w:szCs w:val="22"/>
          <w:bdr w:val="none" w:sz="0" w:space="0" w:color="auto"/>
          <w:lang w:val="en-US"/>
        </w:rPr>
        <w:t>?</w:t>
      </w:r>
    </w:p>
    <w:p w14:paraId="10824B68" w14:textId="77777777" w:rsidR="002F4E44" w:rsidRPr="00BF3006" w:rsidRDefault="002F4E44" w:rsidP="002F4E4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Segoe UI" w:hAnsi="Segoe UI" w:cs="Segoe UI"/>
          <w:color w:val="000000" w:themeColor="text1"/>
          <w:sz w:val="22"/>
          <w:szCs w:val="22"/>
          <w:bdr w:val="none" w:sz="0" w:space="0" w:color="auto"/>
          <w:lang w:val="en-US"/>
        </w:rPr>
      </w:pPr>
    </w:p>
    <w:p w14:paraId="71938302" w14:textId="77777777" w:rsidR="002F4E44" w:rsidRPr="00BF3006" w:rsidRDefault="002F4E44" w:rsidP="002F4E4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Segoe UI" w:hAnsi="Segoe UI" w:cs="Segoe UI"/>
          <w:b/>
          <w:bCs/>
          <w:color w:val="000000" w:themeColor="text1"/>
          <w:sz w:val="22"/>
          <w:szCs w:val="22"/>
          <w:bdr w:val="none" w:sz="0" w:space="0" w:color="auto"/>
          <w:lang w:val="en-US"/>
        </w:rPr>
      </w:pPr>
    </w:p>
    <w:p w14:paraId="4315E6B4" w14:textId="77777777" w:rsidR="002F4E44" w:rsidRPr="00BF3006" w:rsidRDefault="002F4E44" w:rsidP="002F4E4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Segoe UI" w:hAnsi="Segoe UI" w:cs="Segoe UI"/>
          <w:b/>
          <w:bCs/>
          <w:color w:val="000000" w:themeColor="text1"/>
          <w:sz w:val="22"/>
          <w:szCs w:val="22"/>
          <w:bdr w:val="none" w:sz="0" w:space="0" w:color="auto"/>
          <w:lang w:val="en-US"/>
        </w:rPr>
      </w:pPr>
      <w:r w:rsidRPr="00BF3006">
        <w:rPr>
          <w:rFonts w:ascii="Segoe UI" w:hAnsi="Segoe UI" w:cs="Segoe UI"/>
          <w:b/>
          <w:bCs/>
          <w:color w:val="000000" w:themeColor="text1"/>
          <w:sz w:val="22"/>
          <w:szCs w:val="22"/>
          <w:bdr w:val="none" w:sz="0" w:space="0" w:color="auto"/>
          <w:lang w:val="en-US"/>
        </w:rPr>
        <w:t>Methods</w:t>
      </w:r>
    </w:p>
    <w:p w14:paraId="500A86B2" w14:textId="77777777" w:rsidR="002F4E44" w:rsidRPr="00BF3006" w:rsidRDefault="002F4E44" w:rsidP="002F4E4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Segoe UI" w:hAnsi="Segoe UI" w:cs="Segoe UI"/>
          <w:color w:val="000000" w:themeColor="text1"/>
          <w:sz w:val="22"/>
          <w:szCs w:val="22"/>
          <w:shd w:val="clear" w:color="auto" w:fill="FEFFFE"/>
        </w:rPr>
      </w:pPr>
      <w:r w:rsidRPr="00BF3006">
        <w:rPr>
          <w:rFonts w:ascii="Segoe UI" w:hAnsi="Segoe UI" w:cs="Segoe UI"/>
          <w:color w:val="000000" w:themeColor="text1"/>
          <w:sz w:val="22"/>
          <w:szCs w:val="22"/>
          <w:u w:color="1F487D"/>
          <w:lang w:val="en-US"/>
        </w:rPr>
        <w:t xml:space="preserve">An advanced convergent qualitative meta-integration mixed studies design will be used aiming </w:t>
      </w:r>
      <w:r w:rsidRPr="00BF3006">
        <w:rPr>
          <w:rFonts w:ascii="Segoe UI" w:hAnsi="Segoe UI" w:cs="Segoe UI"/>
          <w:color w:val="000000" w:themeColor="text1"/>
          <w:sz w:val="22"/>
          <w:szCs w:val="22"/>
          <w:bdr w:val="none" w:sz="0" w:space="0" w:color="auto"/>
          <w:lang w:val="en-US"/>
        </w:rPr>
        <w:t xml:space="preserve">to evaluate data and evidence from QL, QT and MM studies. </w:t>
      </w:r>
      <w:r w:rsidRPr="00BF3006">
        <w:rPr>
          <w:rFonts w:ascii="Segoe UI" w:hAnsi="Segoe UI" w:cs="Segoe UI"/>
          <w:color w:val="000000" w:themeColor="text1"/>
          <w:sz w:val="22"/>
          <w:szCs w:val="22"/>
          <w:shd w:val="clear" w:color="auto" w:fill="FEFFFE"/>
        </w:rPr>
        <w:t xml:space="preserve">A comprehensive search strategy following </w:t>
      </w:r>
      <w:r w:rsidRPr="00BF3006">
        <w:rPr>
          <w:rFonts w:ascii="Segoe UI" w:hAnsi="Segoe UI" w:cs="Segoe UI"/>
          <w:color w:val="000000" w:themeColor="text1"/>
          <w:sz w:val="22"/>
          <w:szCs w:val="22"/>
          <w:shd w:val="clear" w:color="auto" w:fill="FEFFFE"/>
          <w:lang w:val="en-US"/>
        </w:rPr>
        <w:t xml:space="preserve">the Population, Intervention, Control, Outcome and Study type (PICOS) format </w:t>
      </w:r>
      <w:r w:rsidRPr="00BF3006">
        <w:rPr>
          <w:rFonts w:ascii="Segoe UI" w:hAnsi="Segoe UI" w:cs="Segoe UI"/>
          <w:color w:val="000000" w:themeColor="text1"/>
          <w:sz w:val="22"/>
          <w:szCs w:val="22"/>
          <w:shd w:val="clear" w:color="auto" w:fill="FEFFFE"/>
        </w:rPr>
        <w:t>will be performed.</w:t>
      </w:r>
    </w:p>
    <w:p w14:paraId="3EDE36C0" w14:textId="77777777" w:rsidR="002F4E44" w:rsidRPr="00BF3006" w:rsidRDefault="002F4E44" w:rsidP="002F4E44">
      <w:pPr>
        <w:rPr>
          <w:rFonts w:ascii="Segoe UI" w:hAnsi="Segoe UI" w:cs="Segoe UI"/>
          <w:color w:val="000000" w:themeColor="text1"/>
          <w:sz w:val="22"/>
          <w:szCs w:val="22"/>
        </w:rPr>
      </w:pPr>
    </w:p>
    <w:p w14:paraId="6DE746A7" w14:textId="77777777" w:rsidR="002F4E44" w:rsidRPr="00BF3006" w:rsidRDefault="002F4E44" w:rsidP="002F4E44">
      <w:pPr>
        <w:pStyle w:val="Default"/>
        <w:spacing w:before="0"/>
        <w:rPr>
          <w:rFonts w:ascii="Segoe UI" w:hAnsi="Segoe UI" w:cs="Segoe UI"/>
          <w:color w:val="000000" w:themeColor="text1"/>
          <w:sz w:val="22"/>
          <w:szCs w:val="22"/>
        </w:rPr>
      </w:pPr>
      <w:r w:rsidRPr="00BF3006">
        <w:rPr>
          <w:rFonts w:ascii="Segoe UI" w:hAnsi="Segoe UI" w:cs="Segoe UI"/>
          <w:color w:val="000000" w:themeColor="text1"/>
          <w:sz w:val="22"/>
          <w:szCs w:val="22"/>
          <w:shd w:val="clear" w:color="auto" w:fill="FEFFFE"/>
          <w:lang w:val="en-US"/>
        </w:rPr>
        <w:t>The Mixed Methods Appraisal Tool (MMAT) will be used to appraise the methodological quality and the risk of bias of the included studies.</w:t>
      </w:r>
    </w:p>
    <w:p w14:paraId="5C8E6BE1" w14:textId="77777777" w:rsidR="002F4E44" w:rsidRPr="00BF3006" w:rsidRDefault="002F4E44" w:rsidP="002F4E4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Segoe UI" w:eastAsia="Apple Symbols" w:hAnsi="Segoe UI" w:cs="Segoe UI"/>
          <w:b/>
          <w:bCs/>
          <w:color w:val="000000" w:themeColor="text1"/>
          <w:sz w:val="22"/>
          <w:szCs w:val="22"/>
        </w:rPr>
      </w:pPr>
    </w:p>
    <w:p w14:paraId="5ECD7047" w14:textId="77777777" w:rsidR="002F4E44" w:rsidRPr="00BF3006" w:rsidRDefault="002F4E44" w:rsidP="002F4E44">
      <w:pPr>
        <w:pStyle w:val="Default"/>
        <w:spacing w:before="0"/>
        <w:rPr>
          <w:rFonts w:ascii="Segoe UI" w:hAnsi="Segoe UI" w:cs="Segoe UI"/>
          <w:color w:val="000000" w:themeColor="text1"/>
          <w:sz w:val="22"/>
          <w:szCs w:val="22"/>
        </w:rPr>
      </w:pPr>
      <w:r w:rsidRPr="00BF3006">
        <w:rPr>
          <w:rFonts w:ascii="Segoe UI" w:hAnsi="Segoe UI" w:cs="Segoe UI"/>
          <w:color w:val="000000" w:themeColor="text1"/>
          <w:sz w:val="22"/>
          <w:szCs w:val="22"/>
        </w:rPr>
        <w:t xml:space="preserve">Data from QT studies will be extracted from the QT studies. Studies’ characteristics and outcome data will be tabulated. </w:t>
      </w:r>
      <w:r w:rsidRPr="00BF3006">
        <w:rPr>
          <w:rFonts w:ascii="Segoe UI" w:hAnsi="Segoe UI" w:cs="Segoe UI"/>
          <w:color w:val="000000" w:themeColor="text1"/>
          <w:sz w:val="22"/>
          <w:szCs w:val="22"/>
          <w:shd w:val="clear" w:color="auto" w:fill="FEFFFE"/>
          <w:lang w:val="en-US"/>
        </w:rPr>
        <w:t>A</w:t>
      </w:r>
      <w:r w:rsidRPr="00BF3006">
        <w:rPr>
          <w:rFonts w:ascii="Segoe UI" w:hAnsi="Segoe UI" w:cs="Segoe UI"/>
          <w:color w:val="000000" w:themeColor="text1"/>
          <w:sz w:val="22"/>
          <w:szCs w:val="22"/>
        </w:rPr>
        <w:t xml:space="preserve"> narrative analysis of the QT evidence will be undertaken.</w:t>
      </w:r>
    </w:p>
    <w:p w14:paraId="0A592FF5" w14:textId="77777777" w:rsidR="002F4E44" w:rsidRPr="00BF3006" w:rsidRDefault="002F4E44" w:rsidP="002F4E44">
      <w:pPr>
        <w:pStyle w:val="Default"/>
        <w:spacing w:before="0"/>
        <w:rPr>
          <w:rFonts w:ascii="Segoe UI" w:hAnsi="Segoe UI" w:cs="Segoe UI"/>
          <w:b/>
          <w:bCs/>
          <w:color w:val="000000" w:themeColor="text1"/>
          <w:sz w:val="22"/>
          <w:szCs w:val="22"/>
          <w:u w:val="single"/>
        </w:rPr>
      </w:pPr>
    </w:p>
    <w:p w14:paraId="1A918D84" w14:textId="77777777" w:rsidR="002F4E44" w:rsidRPr="00BF3006" w:rsidRDefault="002F4E44" w:rsidP="002F4E44">
      <w:pPr>
        <w:pStyle w:val="Default"/>
        <w:spacing w:before="0"/>
        <w:rPr>
          <w:rFonts w:ascii="Segoe UI" w:hAnsi="Segoe UI" w:cs="Segoe UI"/>
          <w:color w:val="000000" w:themeColor="text1"/>
          <w:sz w:val="22"/>
          <w:szCs w:val="22"/>
          <w:bdr w:val="none" w:sz="0" w:space="0" w:color="auto"/>
          <w:lang w:val="en-US"/>
        </w:rPr>
      </w:pPr>
      <w:r w:rsidRPr="00BF3006">
        <w:rPr>
          <w:rFonts w:ascii="Segoe UI" w:hAnsi="Segoe UI" w:cs="Segoe UI"/>
          <w:color w:val="000000" w:themeColor="text1"/>
          <w:sz w:val="22"/>
          <w:szCs w:val="22"/>
          <w:shd w:val="clear" w:color="auto" w:fill="FFFFFF"/>
        </w:rPr>
        <w:t xml:space="preserve">Data from MM studies will be transformed using a process of fractionation. Fractionation is defined as the process by which QL and QT data are divided into smaller quantities such that the parts can be analysed and synthesised based on their QL and QT. QL and QT data </w:t>
      </w:r>
      <w:r w:rsidRPr="00BF3006">
        <w:rPr>
          <w:rFonts w:ascii="Segoe UI" w:hAnsi="Segoe UI" w:cs="Segoe UI"/>
          <w:color w:val="000000" w:themeColor="text1"/>
          <w:sz w:val="22"/>
          <w:szCs w:val="22"/>
          <w:bdr w:val="none" w:sz="0" w:space="0" w:color="auto"/>
          <w:lang w:val="en-US"/>
        </w:rPr>
        <w:t xml:space="preserve">will be </w:t>
      </w:r>
      <w:proofErr w:type="spellStart"/>
      <w:r w:rsidRPr="00BF3006">
        <w:rPr>
          <w:rFonts w:ascii="Segoe UI" w:hAnsi="Segoe UI" w:cs="Segoe UI"/>
          <w:color w:val="000000" w:themeColor="text1"/>
          <w:sz w:val="22"/>
          <w:szCs w:val="22"/>
          <w:bdr w:val="none" w:sz="0" w:space="0" w:color="auto"/>
          <w:lang w:val="en-US"/>
        </w:rPr>
        <w:t>analysed</w:t>
      </w:r>
      <w:proofErr w:type="spellEnd"/>
      <w:r w:rsidRPr="00BF3006">
        <w:rPr>
          <w:rFonts w:ascii="Segoe UI" w:hAnsi="Segoe UI" w:cs="Segoe UI"/>
          <w:color w:val="000000" w:themeColor="text1"/>
          <w:sz w:val="22"/>
          <w:szCs w:val="22"/>
          <w:bdr w:val="none" w:sz="0" w:space="0" w:color="auto"/>
          <w:lang w:val="en-US"/>
        </w:rPr>
        <w:t xml:space="preserve"> following synthesis and then a process of ‘mindful comparison’ will be conducted throughout, whereby although at this point the data hasn’t been integrated, a conscious and intentional consideration of the findings, commonalities and differences between the two datasets is made.</w:t>
      </w:r>
    </w:p>
    <w:p w14:paraId="5CEECDAE" w14:textId="77777777" w:rsidR="002F4E44" w:rsidRPr="00BF3006" w:rsidRDefault="002F4E44" w:rsidP="002F4E44">
      <w:pPr>
        <w:pStyle w:val="Default"/>
        <w:spacing w:before="0"/>
        <w:rPr>
          <w:rFonts w:ascii="Segoe UI" w:hAnsi="Segoe UI" w:cs="Segoe UI"/>
          <w:color w:val="000000" w:themeColor="text1"/>
          <w:sz w:val="22"/>
          <w:szCs w:val="22"/>
          <w:bdr w:val="none" w:sz="0" w:space="0" w:color="auto"/>
          <w:lang w:val="en-US"/>
        </w:rPr>
      </w:pPr>
    </w:p>
    <w:p w14:paraId="5055660D" w14:textId="77777777" w:rsidR="002F4E44" w:rsidRPr="00BF3006" w:rsidRDefault="002F4E44" w:rsidP="002F4E44">
      <w:pPr>
        <w:pStyle w:val="Default"/>
        <w:spacing w:before="0"/>
        <w:rPr>
          <w:rFonts w:ascii="Segoe UI" w:hAnsi="Segoe UI" w:cs="Segoe UI"/>
          <w:color w:val="000000" w:themeColor="text1"/>
          <w:sz w:val="22"/>
          <w:szCs w:val="22"/>
        </w:rPr>
      </w:pPr>
      <w:r w:rsidRPr="00BF3006">
        <w:rPr>
          <w:rFonts w:ascii="Segoe UI" w:hAnsi="Segoe UI" w:cs="Segoe UI"/>
          <w:color w:val="000000" w:themeColor="text1"/>
          <w:sz w:val="22"/>
          <w:szCs w:val="22"/>
          <w:shd w:val="clear" w:color="auto" w:fill="FFFFFF"/>
        </w:rPr>
        <w:lastRenderedPageBreak/>
        <w:t>QL data from MM and QL studies will be</w:t>
      </w:r>
      <w:r w:rsidRPr="00BF3006">
        <w:rPr>
          <w:rFonts w:ascii="Segoe UI" w:hAnsi="Segoe UI" w:cs="Segoe UI"/>
          <w:color w:val="000000" w:themeColor="text1"/>
          <w:sz w:val="22"/>
          <w:szCs w:val="22"/>
        </w:rPr>
        <w:t xml:space="preserve"> synthesised using a thematic analytical approach. Data will be grouped into descriptive themes and then developed into analytical themes/sub-themes.</w:t>
      </w:r>
    </w:p>
    <w:p w14:paraId="7738D264" w14:textId="77777777" w:rsidR="002F4E44" w:rsidRPr="00BF3006" w:rsidRDefault="002F4E44" w:rsidP="002F4E44">
      <w:pPr>
        <w:pStyle w:val="Default"/>
        <w:spacing w:before="0"/>
        <w:rPr>
          <w:rFonts w:ascii="Segoe UI" w:hAnsi="Segoe UI" w:cs="Segoe UI"/>
          <w:b/>
          <w:bCs/>
          <w:color w:val="000000" w:themeColor="text1"/>
          <w:sz w:val="22"/>
          <w:szCs w:val="22"/>
        </w:rPr>
      </w:pPr>
    </w:p>
    <w:p w14:paraId="59EC4614" w14:textId="77777777" w:rsidR="002F4E44" w:rsidRPr="00BF3006" w:rsidRDefault="002F4E44" w:rsidP="002F4E44">
      <w:pPr>
        <w:rPr>
          <w:rFonts w:ascii="Segoe UI" w:hAnsi="Segoe UI" w:cs="Segoe UI"/>
          <w:color w:val="000000" w:themeColor="text1"/>
          <w:sz w:val="22"/>
          <w:szCs w:val="22"/>
        </w:rPr>
      </w:pPr>
      <w:r w:rsidRPr="00BF3006">
        <w:rPr>
          <w:rFonts w:ascii="Segoe UI" w:hAnsi="Segoe UI" w:cs="Segoe UI"/>
          <w:color w:val="000000" w:themeColor="text1"/>
          <w:sz w:val="22"/>
          <w:szCs w:val="22"/>
        </w:rPr>
        <w:t>Confidence in the evidence synthesised from the review will be assessed using the GRADE-</w:t>
      </w:r>
      <w:proofErr w:type="spellStart"/>
      <w:r w:rsidRPr="00BF3006">
        <w:rPr>
          <w:rFonts w:ascii="Segoe UI" w:hAnsi="Segoe UI" w:cs="Segoe UI"/>
          <w:color w:val="000000" w:themeColor="text1"/>
          <w:sz w:val="22"/>
          <w:szCs w:val="22"/>
        </w:rPr>
        <w:t>CERQual</w:t>
      </w:r>
      <w:proofErr w:type="spellEnd"/>
      <w:r w:rsidRPr="00BF3006">
        <w:rPr>
          <w:rFonts w:ascii="Segoe UI" w:hAnsi="Segoe UI" w:cs="Segoe UI"/>
          <w:color w:val="000000" w:themeColor="text1"/>
          <w:sz w:val="22"/>
          <w:szCs w:val="22"/>
        </w:rPr>
        <w:t xml:space="preserve"> (Confidence in the Evidence from Reviews of Qualitative research) approach for qualitative data and GRADE (Grading of Recommendations Assessment, Development and Evaluation) for the quantitative data.</w:t>
      </w:r>
    </w:p>
    <w:p w14:paraId="123EBA2F" w14:textId="77777777" w:rsidR="002F4E44" w:rsidRPr="00BF3006" w:rsidRDefault="002F4E44" w:rsidP="002F4E44">
      <w:pPr>
        <w:pStyle w:val="Default"/>
        <w:spacing w:before="0"/>
        <w:rPr>
          <w:rFonts w:ascii="Segoe UI" w:hAnsi="Segoe UI" w:cs="Segoe UI"/>
          <w:color w:val="000000" w:themeColor="text1"/>
          <w:sz w:val="22"/>
          <w:szCs w:val="22"/>
        </w:rPr>
      </w:pPr>
    </w:p>
    <w:p w14:paraId="0B7964EF" w14:textId="77777777" w:rsidR="002F4E44" w:rsidRPr="00BF3006" w:rsidRDefault="002F4E44" w:rsidP="002F4E44">
      <w:pPr>
        <w:pStyle w:val="Default"/>
        <w:spacing w:before="0"/>
        <w:rPr>
          <w:rFonts w:ascii="Segoe UI" w:hAnsi="Segoe UI" w:cs="Segoe UI"/>
          <w:b/>
          <w:bCs/>
          <w:color w:val="000000" w:themeColor="text1"/>
          <w:sz w:val="22"/>
          <w:szCs w:val="22"/>
        </w:rPr>
      </w:pPr>
      <w:r w:rsidRPr="00BF3006">
        <w:rPr>
          <w:rFonts w:ascii="Segoe UI" w:hAnsi="Segoe UI" w:cs="Segoe UI"/>
          <w:b/>
          <w:bCs/>
          <w:color w:val="000000" w:themeColor="text1"/>
          <w:sz w:val="22"/>
          <w:szCs w:val="22"/>
        </w:rPr>
        <w:t>Discussion</w:t>
      </w:r>
    </w:p>
    <w:p w14:paraId="6D9066D7" w14:textId="1F5333C9" w:rsidR="002F4E44" w:rsidRPr="00BF3006" w:rsidRDefault="002F4E44" w:rsidP="002F4E44">
      <w:pPr>
        <w:pStyle w:val="Default"/>
        <w:spacing w:before="0"/>
        <w:rPr>
          <w:rFonts w:ascii="Segoe UI" w:hAnsi="Segoe UI" w:cs="Segoe UI"/>
          <w:color w:val="000000" w:themeColor="text1"/>
          <w:sz w:val="22"/>
          <w:szCs w:val="22"/>
          <w:u w:val="single"/>
          <w:shd w:val="clear" w:color="auto" w:fill="FEFFFE"/>
          <w:lang w:val="en-US"/>
        </w:rPr>
      </w:pPr>
      <w:r w:rsidRPr="00BF3006">
        <w:rPr>
          <w:rFonts w:ascii="Segoe UI" w:hAnsi="Segoe UI" w:cs="Segoe UI"/>
          <w:color w:val="000000" w:themeColor="text1"/>
          <w:sz w:val="22"/>
          <w:szCs w:val="22"/>
        </w:rPr>
        <w:t>This systematic review will provide a detailed analysis and summary of self-management interventions for MSK</w:t>
      </w:r>
      <w:r w:rsidR="0059068F" w:rsidRPr="00BF3006">
        <w:rPr>
          <w:rFonts w:ascii="Segoe UI" w:hAnsi="Segoe UI" w:cs="Segoe UI"/>
          <w:color w:val="000000" w:themeColor="text1"/>
          <w:sz w:val="22"/>
          <w:szCs w:val="22"/>
        </w:rPr>
        <w:t xml:space="preserve"> conditions</w:t>
      </w:r>
      <w:r w:rsidRPr="00BF3006">
        <w:rPr>
          <w:rFonts w:ascii="Segoe UI" w:hAnsi="Segoe UI" w:cs="Segoe UI"/>
          <w:color w:val="000000" w:themeColor="text1"/>
          <w:sz w:val="22"/>
          <w:szCs w:val="22"/>
        </w:rPr>
        <w:t xml:space="preserve">. If we are to truly understand self-management we need to understand what it means to the very people who are expected to use it as a strategy to manage their MSK condition.  This review aims to plug this existing evidence gap by evaluating a much broader range of MSK conditions and study types, and clearly describing the quality and risk of bias of included studies. By reviewing data from mixed sources and purposefully maximising </w:t>
      </w:r>
      <w:proofErr w:type="spellStart"/>
      <w:r w:rsidRPr="00BF3006">
        <w:rPr>
          <w:rFonts w:ascii="Segoe UI" w:hAnsi="Segoe UI" w:cs="Segoe UI"/>
          <w:color w:val="000000" w:themeColor="text1"/>
          <w:sz w:val="22"/>
          <w:szCs w:val="22"/>
        </w:rPr>
        <w:t>heteregenity</w:t>
      </w:r>
      <w:proofErr w:type="spellEnd"/>
      <w:r w:rsidRPr="00BF3006">
        <w:rPr>
          <w:rFonts w:ascii="Segoe UI" w:hAnsi="Segoe UI" w:cs="Segoe UI"/>
          <w:color w:val="000000" w:themeColor="text1"/>
          <w:sz w:val="22"/>
          <w:szCs w:val="22"/>
        </w:rPr>
        <w:t xml:space="preserve"> it should cover a much broader range of data and evidence on this topic, and help patients and clinicians to make a more informed decision regarding which interventions to use. </w:t>
      </w:r>
    </w:p>
    <w:p w14:paraId="57C62D81" w14:textId="77777777" w:rsidR="002F4E44" w:rsidRPr="00BF3006" w:rsidRDefault="002F4E44" w:rsidP="002F4E44">
      <w:pPr>
        <w:pStyle w:val="Default"/>
        <w:spacing w:before="0"/>
        <w:rPr>
          <w:rFonts w:ascii="Segoe UI" w:hAnsi="Segoe UI" w:cs="Segoe UI"/>
          <w:color w:val="000000" w:themeColor="text1"/>
          <w:sz w:val="22"/>
          <w:szCs w:val="22"/>
          <w:u w:val="single"/>
          <w:shd w:val="clear" w:color="auto" w:fill="FEFFFE"/>
          <w:lang w:val="en-US"/>
        </w:rPr>
      </w:pPr>
    </w:p>
    <w:p w14:paraId="5ACF04C1" w14:textId="1DE7A058" w:rsidR="003B620F" w:rsidRPr="00BF3006" w:rsidRDefault="003B620F" w:rsidP="003B620F">
      <w:pPr>
        <w:pStyle w:val="Default"/>
        <w:spacing w:before="0"/>
        <w:rPr>
          <w:rFonts w:ascii="Segoe UI" w:hAnsi="Segoe UI" w:cs="Segoe UI"/>
          <w:b/>
          <w:bCs/>
          <w:color w:val="000000" w:themeColor="text1"/>
          <w:sz w:val="22"/>
          <w:szCs w:val="22"/>
          <w:u w:val="single"/>
        </w:rPr>
      </w:pPr>
      <w:r w:rsidRPr="00BF3006">
        <w:rPr>
          <w:rFonts w:ascii="Segoe UI" w:hAnsi="Segoe UI" w:cs="Segoe UI"/>
          <w:b/>
          <w:bCs/>
          <w:color w:val="000000" w:themeColor="text1"/>
          <w:sz w:val="22"/>
          <w:szCs w:val="22"/>
          <w:u w:val="single"/>
        </w:rPr>
        <w:t>Key words</w:t>
      </w:r>
    </w:p>
    <w:p w14:paraId="753BF454" w14:textId="5CA91D3B" w:rsidR="002F4E44" w:rsidRPr="00BF3006" w:rsidRDefault="003B620F" w:rsidP="003B620F">
      <w:pPr>
        <w:pStyle w:val="Default"/>
        <w:spacing w:before="0"/>
        <w:rPr>
          <w:rFonts w:ascii="Segoe UI" w:hAnsi="Segoe UI" w:cs="Segoe UI"/>
          <w:color w:val="000000" w:themeColor="text1"/>
          <w:sz w:val="22"/>
          <w:szCs w:val="22"/>
          <w:u w:color="1F487D"/>
          <w:lang w:val="en-US"/>
        </w:rPr>
      </w:pPr>
      <w:r w:rsidRPr="00BF3006">
        <w:rPr>
          <w:rFonts w:ascii="Segoe UI" w:hAnsi="Segoe UI" w:cs="Segoe UI"/>
          <w:color w:val="000000" w:themeColor="text1"/>
          <w:sz w:val="22"/>
          <w:szCs w:val="22"/>
          <w:u w:color="1F487D"/>
          <w:lang w:val="en-US"/>
        </w:rPr>
        <w:t xml:space="preserve">Self-management, </w:t>
      </w:r>
      <w:r w:rsidR="004C7AEC" w:rsidRPr="00BF3006">
        <w:rPr>
          <w:rFonts w:ascii="Segoe UI" w:hAnsi="Segoe UI" w:cs="Segoe UI"/>
          <w:color w:val="000000" w:themeColor="text1"/>
          <w:sz w:val="22"/>
          <w:szCs w:val="22"/>
          <w:u w:color="1F487D"/>
          <w:lang w:val="en-US"/>
        </w:rPr>
        <w:t xml:space="preserve">self-care, </w:t>
      </w:r>
      <w:r w:rsidRPr="00BF3006">
        <w:rPr>
          <w:rFonts w:ascii="Segoe UI" w:hAnsi="Segoe UI" w:cs="Segoe UI"/>
          <w:color w:val="000000" w:themeColor="text1"/>
          <w:sz w:val="22"/>
          <w:szCs w:val="22"/>
          <w:u w:color="1F487D"/>
          <w:lang w:val="en-US"/>
        </w:rPr>
        <w:t>musculoskeletal</w:t>
      </w:r>
      <w:r w:rsidR="004C7AEC" w:rsidRPr="00BF3006">
        <w:rPr>
          <w:rFonts w:ascii="Segoe UI" w:hAnsi="Segoe UI" w:cs="Segoe UI"/>
          <w:color w:val="000000" w:themeColor="text1"/>
          <w:sz w:val="22"/>
          <w:szCs w:val="22"/>
          <w:u w:color="1F487D"/>
          <w:lang w:val="en-US"/>
        </w:rPr>
        <w:t xml:space="preserve">, MSK, </w:t>
      </w:r>
      <w:r w:rsidR="00960775" w:rsidRPr="00BF3006">
        <w:rPr>
          <w:rFonts w:ascii="Segoe UI" w:hAnsi="Segoe UI" w:cs="Segoe UI"/>
          <w:color w:val="000000" w:themeColor="text1"/>
          <w:sz w:val="22"/>
          <w:szCs w:val="22"/>
          <w:u w:color="1F487D"/>
          <w:lang w:val="en-US"/>
        </w:rPr>
        <w:t>acceptability, acceptance.</w:t>
      </w:r>
    </w:p>
    <w:p w14:paraId="5ED339BF" w14:textId="685B4201" w:rsidR="00960775" w:rsidRPr="00BF3006" w:rsidRDefault="00960775" w:rsidP="003B620F">
      <w:pPr>
        <w:pStyle w:val="Default"/>
        <w:spacing w:before="0"/>
        <w:rPr>
          <w:rFonts w:ascii="Segoe UI" w:hAnsi="Segoe UI" w:cs="Segoe UI"/>
          <w:color w:val="000000" w:themeColor="text1"/>
          <w:sz w:val="22"/>
          <w:szCs w:val="22"/>
          <w:u w:color="1F487D"/>
          <w:lang w:val="en-US"/>
        </w:rPr>
      </w:pPr>
    </w:p>
    <w:p w14:paraId="1000169A" w14:textId="6E6FDD8C" w:rsidR="00960775" w:rsidRPr="00BF3006" w:rsidRDefault="00960775" w:rsidP="003B620F">
      <w:pPr>
        <w:pStyle w:val="Default"/>
        <w:spacing w:before="0"/>
        <w:rPr>
          <w:rFonts w:ascii="Segoe UI" w:hAnsi="Segoe UI" w:cs="Segoe UI"/>
          <w:color w:val="000000" w:themeColor="text1"/>
          <w:sz w:val="22"/>
          <w:szCs w:val="22"/>
          <w:u w:color="1F487D"/>
          <w:lang w:val="en-US"/>
        </w:rPr>
      </w:pPr>
    </w:p>
    <w:p w14:paraId="54932843" w14:textId="2C7C7B77" w:rsidR="00960775" w:rsidRPr="00BF3006" w:rsidRDefault="00960775" w:rsidP="003B620F">
      <w:pPr>
        <w:pStyle w:val="Default"/>
        <w:spacing w:before="0"/>
        <w:rPr>
          <w:rFonts w:ascii="Segoe UI" w:hAnsi="Segoe UI" w:cs="Segoe UI"/>
          <w:color w:val="000000" w:themeColor="text1"/>
          <w:sz w:val="22"/>
          <w:szCs w:val="22"/>
          <w:u w:color="1F487D"/>
          <w:lang w:val="en-US"/>
        </w:rPr>
      </w:pPr>
    </w:p>
    <w:p w14:paraId="3E995800" w14:textId="1BD1D4B0" w:rsidR="00960775" w:rsidRPr="00BF3006" w:rsidRDefault="00960775" w:rsidP="003B620F">
      <w:pPr>
        <w:pStyle w:val="Default"/>
        <w:spacing w:before="0"/>
        <w:rPr>
          <w:rFonts w:ascii="Segoe UI" w:hAnsi="Segoe UI" w:cs="Segoe UI"/>
          <w:color w:val="000000" w:themeColor="text1"/>
          <w:sz w:val="22"/>
          <w:szCs w:val="22"/>
          <w:u w:color="1F487D"/>
          <w:lang w:val="en-US"/>
        </w:rPr>
      </w:pPr>
    </w:p>
    <w:p w14:paraId="5BD931DD" w14:textId="365AC187" w:rsidR="00960775" w:rsidRPr="00BF3006" w:rsidRDefault="00960775" w:rsidP="003B620F">
      <w:pPr>
        <w:pStyle w:val="Default"/>
        <w:spacing w:before="0"/>
        <w:rPr>
          <w:rFonts w:ascii="Segoe UI" w:hAnsi="Segoe UI" w:cs="Segoe UI"/>
          <w:color w:val="000000" w:themeColor="text1"/>
          <w:sz w:val="22"/>
          <w:szCs w:val="22"/>
          <w:u w:color="1F487D"/>
          <w:lang w:val="en-US"/>
        </w:rPr>
      </w:pPr>
    </w:p>
    <w:p w14:paraId="52BF3481" w14:textId="0C4E1840" w:rsidR="00960775" w:rsidRPr="00BF3006" w:rsidRDefault="00960775" w:rsidP="003B620F">
      <w:pPr>
        <w:pStyle w:val="Default"/>
        <w:spacing w:before="0"/>
        <w:rPr>
          <w:rFonts w:ascii="Segoe UI" w:hAnsi="Segoe UI" w:cs="Segoe UI"/>
          <w:color w:val="000000" w:themeColor="text1"/>
          <w:sz w:val="22"/>
          <w:szCs w:val="22"/>
          <w:u w:color="1F487D"/>
          <w:lang w:val="en-US"/>
        </w:rPr>
      </w:pPr>
    </w:p>
    <w:p w14:paraId="2B050B7E" w14:textId="7B96BC1C" w:rsidR="00960775" w:rsidRPr="00BF3006" w:rsidRDefault="00960775" w:rsidP="003B620F">
      <w:pPr>
        <w:pStyle w:val="Default"/>
        <w:spacing w:before="0"/>
        <w:rPr>
          <w:rFonts w:ascii="Segoe UI" w:hAnsi="Segoe UI" w:cs="Segoe UI"/>
          <w:color w:val="000000" w:themeColor="text1"/>
          <w:sz w:val="22"/>
          <w:szCs w:val="22"/>
          <w:u w:color="1F487D"/>
          <w:lang w:val="en-US"/>
        </w:rPr>
      </w:pPr>
    </w:p>
    <w:p w14:paraId="60BB681E" w14:textId="1096411C" w:rsidR="00960775" w:rsidRPr="00BF3006" w:rsidRDefault="00960775" w:rsidP="003B620F">
      <w:pPr>
        <w:pStyle w:val="Default"/>
        <w:spacing w:before="0"/>
        <w:rPr>
          <w:rFonts w:ascii="Segoe UI" w:hAnsi="Segoe UI" w:cs="Segoe UI"/>
          <w:color w:val="000000" w:themeColor="text1"/>
          <w:sz w:val="22"/>
          <w:szCs w:val="22"/>
          <w:u w:color="1F487D"/>
          <w:lang w:val="en-US"/>
        </w:rPr>
      </w:pPr>
    </w:p>
    <w:p w14:paraId="6F4C8C76" w14:textId="66B57B08" w:rsidR="00960775" w:rsidRPr="00BF3006" w:rsidRDefault="00960775" w:rsidP="003B620F">
      <w:pPr>
        <w:pStyle w:val="Default"/>
        <w:spacing w:before="0"/>
        <w:rPr>
          <w:rFonts w:ascii="Segoe UI" w:hAnsi="Segoe UI" w:cs="Segoe UI"/>
          <w:color w:val="000000" w:themeColor="text1"/>
          <w:sz w:val="22"/>
          <w:szCs w:val="22"/>
          <w:u w:color="1F487D"/>
          <w:lang w:val="en-US"/>
        </w:rPr>
      </w:pPr>
    </w:p>
    <w:p w14:paraId="5B3DDEF6" w14:textId="6F9F6346" w:rsidR="00960775" w:rsidRPr="00BF3006" w:rsidRDefault="00960775" w:rsidP="003B620F">
      <w:pPr>
        <w:pStyle w:val="Default"/>
        <w:spacing w:before="0"/>
        <w:rPr>
          <w:rFonts w:ascii="Segoe UI" w:hAnsi="Segoe UI" w:cs="Segoe UI"/>
          <w:color w:val="000000" w:themeColor="text1"/>
          <w:sz w:val="22"/>
          <w:szCs w:val="22"/>
          <w:u w:color="1F487D"/>
          <w:lang w:val="en-US"/>
        </w:rPr>
      </w:pPr>
    </w:p>
    <w:p w14:paraId="50B06173" w14:textId="19975DB5" w:rsidR="00960775" w:rsidRPr="00BF3006" w:rsidRDefault="00960775" w:rsidP="003B620F">
      <w:pPr>
        <w:pStyle w:val="Default"/>
        <w:spacing w:before="0"/>
        <w:rPr>
          <w:rFonts w:ascii="Segoe UI" w:hAnsi="Segoe UI" w:cs="Segoe UI"/>
          <w:color w:val="000000" w:themeColor="text1"/>
          <w:sz w:val="22"/>
          <w:szCs w:val="22"/>
          <w:u w:color="1F487D"/>
          <w:lang w:val="en-US"/>
        </w:rPr>
      </w:pPr>
    </w:p>
    <w:p w14:paraId="5EF2B5EE" w14:textId="203A48C0" w:rsidR="00960775" w:rsidRPr="00BF3006" w:rsidRDefault="00960775" w:rsidP="003B620F">
      <w:pPr>
        <w:pStyle w:val="Default"/>
        <w:spacing w:before="0"/>
        <w:rPr>
          <w:rFonts w:ascii="Segoe UI" w:hAnsi="Segoe UI" w:cs="Segoe UI"/>
          <w:color w:val="000000" w:themeColor="text1"/>
          <w:sz w:val="22"/>
          <w:szCs w:val="22"/>
          <w:u w:color="1F487D"/>
          <w:lang w:val="en-US"/>
        </w:rPr>
      </w:pPr>
    </w:p>
    <w:p w14:paraId="7705A6B1" w14:textId="2ED8D64E" w:rsidR="00960775" w:rsidRPr="00BF3006" w:rsidRDefault="00960775" w:rsidP="003B620F">
      <w:pPr>
        <w:pStyle w:val="Default"/>
        <w:spacing w:before="0"/>
        <w:rPr>
          <w:rFonts w:ascii="Segoe UI" w:hAnsi="Segoe UI" w:cs="Segoe UI"/>
          <w:color w:val="000000" w:themeColor="text1"/>
          <w:sz w:val="22"/>
          <w:szCs w:val="22"/>
          <w:u w:color="1F487D"/>
          <w:lang w:val="en-US"/>
        </w:rPr>
      </w:pPr>
    </w:p>
    <w:p w14:paraId="4FA22781" w14:textId="1AD27068" w:rsidR="00960775" w:rsidRPr="00BF3006" w:rsidRDefault="00960775" w:rsidP="003B620F">
      <w:pPr>
        <w:pStyle w:val="Default"/>
        <w:spacing w:before="0"/>
        <w:rPr>
          <w:rFonts w:ascii="Segoe UI" w:hAnsi="Segoe UI" w:cs="Segoe UI"/>
          <w:color w:val="000000" w:themeColor="text1"/>
          <w:sz w:val="22"/>
          <w:szCs w:val="22"/>
          <w:u w:color="1F487D"/>
          <w:lang w:val="en-US"/>
        </w:rPr>
      </w:pPr>
    </w:p>
    <w:p w14:paraId="162F18E1" w14:textId="27DA3413" w:rsidR="00960775" w:rsidRPr="00BF3006" w:rsidRDefault="00960775" w:rsidP="003B620F">
      <w:pPr>
        <w:pStyle w:val="Default"/>
        <w:spacing w:before="0"/>
        <w:rPr>
          <w:rFonts w:ascii="Segoe UI" w:hAnsi="Segoe UI" w:cs="Segoe UI"/>
          <w:color w:val="000000" w:themeColor="text1"/>
          <w:sz w:val="22"/>
          <w:szCs w:val="22"/>
          <w:u w:color="1F487D"/>
          <w:lang w:val="en-US"/>
        </w:rPr>
      </w:pPr>
    </w:p>
    <w:p w14:paraId="790C898D" w14:textId="7105DF74" w:rsidR="00960775" w:rsidRPr="00BF3006" w:rsidRDefault="00960775" w:rsidP="003B620F">
      <w:pPr>
        <w:pStyle w:val="Default"/>
        <w:spacing w:before="0"/>
        <w:rPr>
          <w:rFonts w:ascii="Segoe UI" w:hAnsi="Segoe UI" w:cs="Segoe UI"/>
          <w:color w:val="000000" w:themeColor="text1"/>
          <w:sz w:val="22"/>
          <w:szCs w:val="22"/>
          <w:u w:color="1F487D"/>
          <w:lang w:val="en-US"/>
        </w:rPr>
      </w:pPr>
    </w:p>
    <w:p w14:paraId="095A6173" w14:textId="6B593970" w:rsidR="00960775" w:rsidRPr="00BF3006" w:rsidRDefault="00960775" w:rsidP="003B620F">
      <w:pPr>
        <w:pStyle w:val="Default"/>
        <w:spacing w:before="0"/>
        <w:rPr>
          <w:rFonts w:ascii="Segoe UI" w:hAnsi="Segoe UI" w:cs="Segoe UI"/>
          <w:color w:val="000000" w:themeColor="text1"/>
          <w:sz w:val="22"/>
          <w:szCs w:val="22"/>
          <w:u w:color="1F487D"/>
          <w:lang w:val="en-US"/>
        </w:rPr>
      </w:pPr>
    </w:p>
    <w:p w14:paraId="58FD7486" w14:textId="0E6C15D2" w:rsidR="00960775" w:rsidRPr="00BF3006" w:rsidRDefault="00960775" w:rsidP="003B620F">
      <w:pPr>
        <w:pStyle w:val="Default"/>
        <w:spacing w:before="0"/>
        <w:rPr>
          <w:rFonts w:ascii="Segoe UI" w:hAnsi="Segoe UI" w:cs="Segoe UI"/>
          <w:color w:val="000000" w:themeColor="text1"/>
          <w:sz w:val="22"/>
          <w:szCs w:val="22"/>
          <w:u w:color="1F487D"/>
          <w:lang w:val="en-US"/>
        </w:rPr>
      </w:pPr>
    </w:p>
    <w:p w14:paraId="638DC44C" w14:textId="50B07B7D" w:rsidR="00960775" w:rsidRPr="00BF3006" w:rsidRDefault="00960775" w:rsidP="003B620F">
      <w:pPr>
        <w:pStyle w:val="Default"/>
        <w:spacing w:before="0"/>
        <w:rPr>
          <w:rFonts w:ascii="Segoe UI" w:hAnsi="Segoe UI" w:cs="Segoe UI"/>
          <w:color w:val="000000" w:themeColor="text1"/>
          <w:sz w:val="22"/>
          <w:szCs w:val="22"/>
          <w:u w:color="1F487D"/>
          <w:lang w:val="en-US"/>
        </w:rPr>
      </w:pPr>
    </w:p>
    <w:p w14:paraId="1D7E491F" w14:textId="10C7F485" w:rsidR="00960775" w:rsidRPr="00BF3006" w:rsidRDefault="00960775" w:rsidP="003B620F">
      <w:pPr>
        <w:pStyle w:val="Default"/>
        <w:spacing w:before="0"/>
        <w:rPr>
          <w:rFonts w:ascii="Segoe UI" w:hAnsi="Segoe UI" w:cs="Segoe UI"/>
          <w:color w:val="000000" w:themeColor="text1"/>
          <w:sz w:val="22"/>
          <w:szCs w:val="22"/>
          <w:u w:color="1F487D"/>
          <w:lang w:val="en-US"/>
        </w:rPr>
      </w:pPr>
    </w:p>
    <w:p w14:paraId="61FC4604" w14:textId="2616EE08" w:rsidR="00960775" w:rsidRPr="00BF3006" w:rsidRDefault="00960775" w:rsidP="003B620F">
      <w:pPr>
        <w:pStyle w:val="Default"/>
        <w:spacing w:before="0"/>
        <w:rPr>
          <w:rFonts w:ascii="Segoe UI" w:hAnsi="Segoe UI" w:cs="Segoe UI"/>
          <w:color w:val="000000" w:themeColor="text1"/>
          <w:sz w:val="22"/>
          <w:szCs w:val="22"/>
          <w:u w:color="1F487D"/>
          <w:lang w:val="en-US"/>
        </w:rPr>
      </w:pPr>
    </w:p>
    <w:p w14:paraId="58B675EE" w14:textId="6AD7212C" w:rsidR="00960775" w:rsidRPr="00BF3006" w:rsidRDefault="00960775" w:rsidP="003B620F">
      <w:pPr>
        <w:pStyle w:val="Default"/>
        <w:spacing w:before="0"/>
        <w:rPr>
          <w:rFonts w:ascii="Segoe UI" w:hAnsi="Segoe UI" w:cs="Segoe UI"/>
          <w:color w:val="000000" w:themeColor="text1"/>
          <w:sz w:val="22"/>
          <w:szCs w:val="22"/>
          <w:u w:color="1F487D"/>
          <w:lang w:val="en-US"/>
        </w:rPr>
      </w:pPr>
    </w:p>
    <w:p w14:paraId="5A207C89" w14:textId="2B566ECF" w:rsidR="00960775" w:rsidRPr="00BF3006" w:rsidRDefault="00960775" w:rsidP="003B620F">
      <w:pPr>
        <w:pStyle w:val="Default"/>
        <w:spacing w:before="0"/>
        <w:rPr>
          <w:rFonts w:ascii="Segoe UI" w:hAnsi="Segoe UI" w:cs="Segoe UI"/>
          <w:color w:val="000000" w:themeColor="text1"/>
          <w:sz w:val="22"/>
          <w:szCs w:val="22"/>
          <w:u w:color="1F487D"/>
          <w:lang w:val="en-US"/>
        </w:rPr>
      </w:pPr>
    </w:p>
    <w:p w14:paraId="2DE5C947" w14:textId="6367669B" w:rsidR="00960775" w:rsidRPr="00BF3006" w:rsidRDefault="00960775" w:rsidP="003B620F">
      <w:pPr>
        <w:pStyle w:val="Default"/>
        <w:spacing w:before="0"/>
        <w:rPr>
          <w:rFonts w:ascii="Segoe UI" w:hAnsi="Segoe UI" w:cs="Segoe UI"/>
          <w:color w:val="000000" w:themeColor="text1"/>
          <w:sz w:val="22"/>
          <w:szCs w:val="22"/>
          <w:u w:color="1F487D"/>
          <w:lang w:val="en-US"/>
        </w:rPr>
      </w:pPr>
    </w:p>
    <w:p w14:paraId="10D842E5" w14:textId="538B04F6" w:rsidR="00960775" w:rsidRPr="00BF3006" w:rsidRDefault="00960775" w:rsidP="003B620F">
      <w:pPr>
        <w:pStyle w:val="Default"/>
        <w:spacing w:before="0"/>
        <w:rPr>
          <w:rFonts w:ascii="Segoe UI" w:hAnsi="Segoe UI" w:cs="Segoe UI"/>
          <w:color w:val="000000" w:themeColor="text1"/>
          <w:sz w:val="22"/>
          <w:szCs w:val="22"/>
          <w:u w:color="1F487D"/>
          <w:lang w:val="en-US"/>
        </w:rPr>
      </w:pPr>
    </w:p>
    <w:p w14:paraId="174A2CEF" w14:textId="13AA7EF4" w:rsidR="00960775" w:rsidRPr="00BF3006" w:rsidRDefault="00960775" w:rsidP="003B620F">
      <w:pPr>
        <w:pStyle w:val="Default"/>
        <w:spacing w:before="0"/>
        <w:rPr>
          <w:rFonts w:ascii="Segoe UI" w:hAnsi="Segoe UI" w:cs="Segoe UI"/>
          <w:color w:val="000000" w:themeColor="text1"/>
          <w:sz w:val="22"/>
          <w:szCs w:val="22"/>
          <w:u w:color="1F487D"/>
          <w:lang w:val="en-US"/>
        </w:rPr>
      </w:pPr>
    </w:p>
    <w:p w14:paraId="0ED51DFA" w14:textId="20EBB04D" w:rsidR="00960775" w:rsidRPr="00BF3006" w:rsidRDefault="00960775" w:rsidP="003B620F">
      <w:pPr>
        <w:pStyle w:val="Default"/>
        <w:spacing w:before="0"/>
        <w:rPr>
          <w:rFonts w:ascii="Segoe UI" w:hAnsi="Segoe UI" w:cs="Segoe UI"/>
          <w:color w:val="000000" w:themeColor="text1"/>
          <w:sz w:val="22"/>
          <w:szCs w:val="22"/>
          <w:u w:color="1F487D"/>
          <w:lang w:val="en-US"/>
        </w:rPr>
      </w:pPr>
    </w:p>
    <w:p w14:paraId="48EA4E2E" w14:textId="77777777" w:rsidR="00960775" w:rsidRPr="00BF3006" w:rsidRDefault="00960775" w:rsidP="007C6604">
      <w:pPr>
        <w:pStyle w:val="ListParagraph"/>
        <w:ind w:left="0"/>
        <w:rPr>
          <w:rFonts w:ascii="Segoe UI" w:hAnsi="Segoe UI" w:cs="Segoe UI"/>
        </w:rPr>
      </w:pPr>
    </w:p>
    <w:p w14:paraId="2E097967" w14:textId="77777777" w:rsidR="00960775" w:rsidRPr="00BF3006" w:rsidRDefault="00960775" w:rsidP="007C6604">
      <w:pPr>
        <w:pStyle w:val="ListParagraph"/>
        <w:ind w:left="0"/>
        <w:rPr>
          <w:rFonts w:ascii="Segoe UI" w:hAnsi="Segoe UI" w:cs="Segoe UI"/>
        </w:rPr>
      </w:pPr>
    </w:p>
    <w:p w14:paraId="5BACCDFD" w14:textId="4F709B7A" w:rsidR="00A813B6" w:rsidRPr="00BF3006" w:rsidRDefault="00A813B6" w:rsidP="007C6604">
      <w:pPr>
        <w:pStyle w:val="ListParagraph"/>
        <w:ind w:left="0"/>
        <w:rPr>
          <w:rFonts w:ascii="Segoe UI" w:hAnsi="Segoe UI" w:cs="Segoe UI"/>
        </w:rPr>
      </w:pPr>
      <w:r w:rsidRPr="00BF3006">
        <w:rPr>
          <w:rFonts w:ascii="Segoe UI" w:hAnsi="Segoe UI" w:cs="Segoe UI"/>
        </w:rPr>
        <w:t>ii. Main text;</w:t>
      </w:r>
    </w:p>
    <w:p w14:paraId="6BCE1B38" w14:textId="77777777" w:rsidR="00A813B6" w:rsidRPr="00BF3006" w:rsidRDefault="00A813B6">
      <w:pPr>
        <w:pStyle w:val="Default"/>
        <w:spacing w:before="0"/>
        <w:rPr>
          <w:rFonts w:ascii="Segoe UI" w:hAnsi="Segoe UI" w:cs="Segoe UI"/>
          <w:b/>
          <w:bCs/>
          <w:color w:val="000000" w:themeColor="text1"/>
          <w:sz w:val="22"/>
          <w:szCs w:val="22"/>
          <w:lang w:val="en-US"/>
        </w:rPr>
      </w:pPr>
    </w:p>
    <w:p w14:paraId="6AD844A2" w14:textId="77777777" w:rsidR="00872E5B" w:rsidRPr="00BF3006" w:rsidRDefault="00872E5B" w:rsidP="00872E5B">
      <w:pPr>
        <w:pStyle w:val="Default"/>
        <w:spacing w:before="0"/>
        <w:rPr>
          <w:rFonts w:ascii="Segoe UI" w:hAnsi="Segoe UI" w:cs="Segoe UI"/>
          <w:b/>
          <w:bCs/>
          <w:color w:val="000000" w:themeColor="text1"/>
          <w:sz w:val="28"/>
          <w:szCs w:val="28"/>
          <w:lang w:val="en-US"/>
        </w:rPr>
      </w:pPr>
      <w:r w:rsidRPr="00BF3006">
        <w:rPr>
          <w:rFonts w:ascii="Segoe UI" w:hAnsi="Segoe UI" w:cs="Segoe UI"/>
          <w:b/>
          <w:bCs/>
          <w:color w:val="000000" w:themeColor="text1"/>
          <w:sz w:val="28"/>
          <w:szCs w:val="28"/>
          <w:lang w:val="en-US"/>
        </w:rPr>
        <w:t>Introduction</w:t>
      </w:r>
    </w:p>
    <w:p w14:paraId="05CDDB83" w14:textId="77777777" w:rsidR="00872E5B" w:rsidRPr="00BF3006" w:rsidRDefault="00872E5B" w:rsidP="00872E5B">
      <w:pPr>
        <w:pStyle w:val="Default"/>
        <w:spacing w:before="0"/>
        <w:rPr>
          <w:rFonts w:ascii="Segoe UI" w:hAnsi="Segoe UI" w:cs="Segoe UI"/>
          <w:b/>
          <w:bCs/>
          <w:color w:val="000000" w:themeColor="text1"/>
          <w:sz w:val="22"/>
          <w:szCs w:val="22"/>
          <w:lang w:val="en-US"/>
        </w:rPr>
      </w:pPr>
    </w:p>
    <w:p w14:paraId="456AF05B" w14:textId="77777777" w:rsidR="00872E5B" w:rsidRPr="00BF3006" w:rsidRDefault="00872E5B" w:rsidP="00872E5B">
      <w:pPr>
        <w:pStyle w:val="Default"/>
        <w:spacing w:before="0"/>
        <w:rPr>
          <w:rFonts w:ascii="Segoe UI" w:hAnsi="Segoe UI" w:cs="Segoe UI"/>
          <w:b/>
          <w:bCs/>
          <w:color w:val="000000" w:themeColor="text1"/>
          <w:sz w:val="22"/>
          <w:szCs w:val="22"/>
          <w:lang w:val="en-US"/>
        </w:rPr>
      </w:pPr>
      <w:r w:rsidRPr="00BF3006">
        <w:rPr>
          <w:rFonts w:ascii="Segoe UI" w:hAnsi="Segoe UI" w:cs="Segoe UI"/>
          <w:b/>
          <w:bCs/>
          <w:color w:val="000000" w:themeColor="text1"/>
          <w:sz w:val="22"/>
          <w:szCs w:val="22"/>
          <w:lang w:val="en-US"/>
        </w:rPr>
        <w:t>Rationale</w:t>
      </w:r>
    </w:p>
    <w:p w14:paraId="32939CA4" w14:textId="77777777" w:rsidR="00872E5B" w:rsidRPr="00BF3006" w:rsidRDefault="00872E5B" w:rsidP="00872E5B">
      <w:pPr>
        <w:tabs>
          <w:tab w:val="left" w:pos="360"/>
          <w:tab w:val="left" w:pos="720"/>
        </w:tabs>
        <w:autoSpaceDE w:val="0"/>
        <w:autoSpaceDN w:val="0"/>
        <w:adjustRightInd w:val="0"/>
        <w:spacing w:after="80"/>
        <w:ind w:right="-380"/>
        <w:rPr>
          <w:rFonts w:ascii="Segoe UI" w:hAnsi="Segoe UI" w:cs="Segoe UI"/>
          <w:color w:val="000000" w:themeColor="text1"/>
          <w:sz w:val="22"/>
          <w:szCs w:val="22"/>
        </w:rPr>
      </w:pPr>
    </w:p>
    <w:p w14:paraId="63ED014A" w14:textId="69F04C58" w:rsidR="00872E5B" w:rsidRPr="00BF3006" w:rsidRDefault="00872E5B" w:rsidP="00872E5B">
      <w:pPr>
        <w:tabs>
          <w:tab w:val="left" w:pos="360"/>
          <w:tab w:val="left" w:pos="720"/>
        </w:tabs>
        <w:autoSpaceDE w:val="0"/>
        <w:autoSpaceDN w:val="0"/>
        <w:adjustRightInd w:val="0"/>
        <w:spacing w:after="80"/>
        <w:ind w:right="-380"/>
        <w:rPr>
          <w:rFonts w:ascii="Segoe UI" w:hAnsi="Segoe UI" w:cs="Segoe UI"/>
          <w:color w:val="000000" w:themeColor="text1"/>
          <w:sz w:val="22"/>
          <w:szCs w:val="22"/>
        </w:rPr>
      </w:pPr>
      <w:r w:rsidRPr="00BF3006">
        <w:rPr>
          <w:rFonts w:ascii="Segoe UI" w:hAnsi="Segoe UI" w:cs="Segoe UI"/>
          <w:color w:val="000000" w:themeColor="text1"/>
          <w:sz w:val="22"/>
          <w:szCs w:val="22"/>
        </w:rPr>
        <w:t xml:space="preserve">Musculoskeletal </w:t>
      </w:r>
      <w:r w:rsidR="00FA08BA" w:rsidRPr="00BF3006">
        <w:rPr>
          <w:rFonts w:ascii="Segoe UI" w:hAnsi="Segoe UI" w:cs="Segoe UI"/>
          <w:color w:val="000000" w:themeColor="text1"/>
          <w:sz w:val="22"/>
          <w:szCs w:val="22"/>
        </w:rPr>
        <w:t>(MSK) conditions</w:t>
      </w:r>
      <w:r w:rsidRPr="00BF3006">
        <w:rPr>
          <w:rFonts w:ascii="Segoe UI" w:hAnsi="Segoe UI" w:cs="Segoe UI"/>
          <w:color w:val="000000" w:themeColor="text1"/>
          <w:sz w:val="22"/>
          <w:szCs w:val="22"/>
        </w:rPr>
        <w:t xml:space="preserve"> are the leading cause of disability (adjusted life years) in the UK </w:t>
      </w:r>
      <w:r w:rsidRPr="00BF3006">
        <w:rPr>
          <w:rFonts w:ascii="Segoe UI" w:hAnsi="Segoe UI" w:cs="Segoe UI"/>
          <w:color w:val="000000" w:themeColor="text1"/>
          <w:sz w:val="22"/>
          <w:szCs w:val="22"/>
        </w:rPr>
        <w:fldChar w:fldCharType="begin" w:fldLock="1"/>
      </w:r>
      <w:r w:rsidR="00FA4AAC" w:rsidRPr="00BF3006">
        <w:rPr>
          <w:rFonts w:ascii="Segoe UI" w:hAnsi="Segoe UI" w:cs="Segoe UI"/>
          <w:color w:val="000000" w:themeColor="text1"/>
          <w:sz w:val="22"/>
          <w:szCs w:val="22"/>
        </w:rPr>
        <w:instrText>ADDIN CSL_CITATION {"citationItems":[{"id":"ITEM-1","itemData":{"DOI":"10.1016/S0140-6736(17)32154-2","ISSN":"1474547X","PMID":"28919117","abstract":"Background As mortality rates decline, life expectancy increases, and populations age, non-fatal outcomes of diseases and injuries are becoming a larger component of the global burden of disease. The Global Burden of Diseases, Injuries, and Risk Factors Study 2016 (GBD 2016) provides a comprehensive assessment of prevalence, incidence, and years lived with disability (YLDs) for 328 causes in 195 countries and territories from 1990 to 2016. Methods We estimated prevalence and incidence for 328 diseases and injuries and 2982 sequelae, their non-fatal consequences. We used DisMod-MR 2.1, a Bayesian meta-regression tool, as the main method of estimation, ensuring consistency between incidence, prevalence, remission, and cause of death rates for each condition. For some causes, we used alternative modelling strategies if incidence or prevalence needed to be derived from other data. YLDs were estimated as the product of prevalence and a disability weight for all mutually exclusive sequelae, corrected for comorbidity and aggregated to cause level. We updated the Socio-demographic Index (SDI), a summary indicator of income per capita, years of schooling, and total fertility rate. GBD 2016 complies with the Guidelines for Accurate and Transparent Health Estimates Reporting (GATHER). Findings Globally, low back pain, migraine, age-related and other hearing loss, iron-deficiency anaemia, and major depressive disorder were the five leading causes of YLDs in 2016, contributing 57·6 million (95% uncertainty interval [UI] 40·8-75·9 million [7·2%, 6·0-8·3]), 45·1 million (29·0-62·8 million [5·6%, 4·0-7·2]), 36·3 million (25·3-50·9 million [4·5%, 3·8-5·3]), 34·7 million (23·0-49·6 million [4·3%, 3·5-5·2]), and 34·1 million (23·5-46·0 million [4·2%, 3·2-5·3]) of total YLDs, respectively. Age-standardised rates of YLDs for all causes combined decreased between 1990 and 2016 by 2·7% (95% UI 2·3-3·1). Despite mostly stagnant age-standardised rates, the absolute number of YLDs from non-communicable diseases has been growing rapidly across all SDI quintiles, partly because of population growth, but also the ageing of populations. The largest absolute increases in total numbers of YLDs globally were between the ages of 40 and 69 years. Age-standardised YLD rates for all conditions combined were 10·4% (95% UI 9·0-11·8) higher in women than in men. Iron-deficiency anaemia, migraine, Alzheimer's disease and other dementias, major depressive disorder, anxiety, and all musculoskele…","author":[{"dropping-particle":"","family":"Vos","given":"Theo","non-dropping-particle":"","parse-names":false,"suffix":""},{"dropping-particle":"","family":"Abajobir","given":"Amanuel Alemu","non-dropping-particle":"","parse-names":false,"suffix":""},{"dropping-particle":"","family":"Abbafati","given":"Cristiana","non-dropping-particle":"","parse-names":false,"suffix":""},{"dropping-particle":"","family":"Abbas","given":"Kaja M.","non-dropping-particle":"","parse-names":false,"suffix":""},{"dropping-particle":"","family":"Abate","given":"Kalkidan Hassen","non-dropping-particle":"","parse-names":false,"suffix":""},{"dropping-particle":"","family":"Abd-Allah","given":"Foad","non-dropping-particle":"","parse-names":false,"suffix":""},{"dropping-particle":"","family":"Abdulle","given":"Abdishakur M.","non-dropping-particle":"","parse-names":false,"suffix":""},{"dropping-particle":"","family":"Abebo","given":"Teshome Abuka","non-dropping-particle":"","parse-names":false,"suffix":""},{"dropping-particle":"","family":"Abera","given":"Semaw Ferede","non-dropping-particle":"","parse-names":false,"suffix":""},{"dropping-particle":"","family":"Aboyans","given":"Victor","non-dropping-particle":"","parse-names":false,"suffix":""},{"dropping-particle":"","family":"Abu-Raddad","given":"Laith J.","non-dropping-particle":"","parse-names":false,"suffix":""},{"dropping-particle":"","family":"Ackerman","given":"Ilana N.","non-dropping-particle":"","parse-names":false,"suffix":""},{"dropping-particle":"","family":"Adamu","given":"Abdu Abdullahi","non-dropping-particle":"","parse-names":false,"suffix":""},{"dropping-particle":"","family":"Adetokunboh","given":"Olatunji","non-dropping-particle":"","parse-names":false,"suffix":""},{"dropping-particle":"","family":"Afarideh","given":"Mohsen","non-dropping-particle":"","parse-names":false,"suffix":""},{"dropping-particle":"","family":"Afshin","given":"Ashkan","non-dropping-particle":"","parse-names":false,"suffix":""},{"dropping-particle":"","family":"Agarwal","given":"Sanjay Kumar","non-dropping-particle":"","parse-names":false,"suffix":""},{"dropping-particle":"","family":"Aggarwal","given":"Rakesh","non-dropping-particle":"","parse-names":false,"suffix":""},{"dropping-particle":"","family":"Agrawal","given":"Anurag","non-dropping-particle":"","parse-names":false,"suffix":""},{"dropping-particle":"","family":"Agrawal","given":"Sutapa","non-dropping-particle":"","parse-names":false,"suffix":""},{"dropping-particle":"","family":"Ahmad Kiadaliri","given":"Aliasghar","non-dropping-particle":"","parse-names":false,"suffix":""},{"dropping-particle":"","family":"Ahmadieh","given":"Hamid","non-dropping-particle":"","parse-names":false,"suffix":""},{"dropping-particle":"","family":"Ahmed","given":"Muktar Beshir","non-dropping-particle":"","parse-names":false,"suffix":""},{"dropping-particle":"","family":"Aichour","given":"Amani Nidhal","non-dropping-particle":"","parse-names":false,"suffix":""},{"dropping-particle":"","family":"Aichour","given":"Ibtihel","non-dropping-particle":"","parse-names":false,"suffix":""},{"dropping-particle":"","family":"Aichour","given":"Miloud Taki Eddine","non-dropping-particle":"","parse-names":false,"suffix":""},{"dropping-particle":"","family":"Aiyar","given":"Sneha","non-dropping-particle":"","parse-names":false,"suffix":""},{"dropping-particle":"","family":"Akinyemi","given":"Rufus Olusola","non-dropping-particle":"","parse-names":false,"suffix":""},{"dropping-particle":"","family":"Akseer","given":"Nadia","non-dropping-particle":"","parse-names":false,"suffix":""},{"dropping-particle":"","family":"Lami","given":"Faris Hasan","non-dropping-particle":"Al","parse-names":false,"suffix":""},{"dropping-particle":"","family":"Alahdab","given":"Fares","non-dropping-particle":"","parse-names":false,"suffix":""},{"dropping-particle":"","family":"Al-Aly","given":"Ziyad","non-dropping-particle":"","parse-names":false,"suffix":""},{"dropping-particle":"","family":"Alam","given":"Khurshid","non-dropping-particle":"","parse-names":false,"suffix":""},{"dropping-particle":"","family":"Alam","given":"Noore","non-dropping-particle":"","parse-names":false,"suffix":""},{"dropping-particle":"","family":"Alam","given":"Tahiya","non-dropping-particle":"","parse-names":false,"suffix":""},{"dropping-particle":"","family":"Alasfoor","given":"Deena","non-dropping-particle":"","parse-names":false,"suffix":""},{"dropping-particle":"","family":"Alene","given":"Kefyalew Addis","non-dropping-particle":"","parse-names":false,"suffix":""},{"dropping-particle":"","family":"Ali","given":"Raghib","non-dropping-particle":"","parse-names":false,"suffix":""},{"dropping-particle":"","family":"Alizadeh-Navaei","given":"Reza","non-dropping-particle":"","parse-names":false,"suffix":""},{"dropping-particle":"","family":"Alkerwi","given":"Ala'a","non-dropping-particle":"","parse-names":false,"suffix":""},{"dropping-particle":"","family":"Alla","given":"François","non-dropping-particle":"","parse-names":false,"suffix":""},{"dropping-particle":"","family":"Allebeck","given":"Peter","non-dropping-particle":"","parse-names":false,"suffix":""},{"dropping-particle":"","family":"Allen","given":"Christine","non-dropping-particle":"","parse-names":false,"suffix":""},{"dropping-particle":"","family":"Al-Maskari","given":"Fatma","non-dropping-particle":"","parse-names":false,"suffix":""},{"dropping-particle":"","family":"Al-Raddadi","given":"Rajaa","non-dropping-particle":"","parse-names":false,"suffix":""},{"dropping-particle":"","family":"Alsharif","given":"Ubai","non-dropping-particle":"","parse-names":false,"suffix":""},{"dropping-particle":"","family":"Alsowaidi","given":"Shirina","non-dropping-particle":"","parse-names":false,"suffix":""},{"dropping-particle":"","family":"Altirkawi","given":"Khalid A.","non-dropping-particle":"","parse-names":false,"suffix":""},{"dropping-particle":"","family":"Amare","given":"Azmeraw T.","non-dropping-particle":"","parse-names":false,"suffix":""},{"dropping-particle":"","family":"Amini","given":"Erfan","non-dropping-particle":"","parse-names":false,"suffix":""},{"dropping-particle":"","family":"Ammar","given":"Walid","non-dropping-particle":"","parse-names":false,"suffix":""},{"dropping-particle":"","family":"Amoako","given":"Yaw Ampem","non-dropping-particle":"","parse-names":false,"suffix":""},{"dropping-particle":"","family":"Andersen","given":"Hjalte H.","non-dropping-particle":"","parse-names":false,"suffix":""},{"dropping-particle":"","family":"Antonio","given":"Carl Abelardo T.","non-dropping-particle":"","parse-names":false,"suffix":""},{"dropping-particle":"","family":"Anwari","given":"Palwasha","non-dropping-particle":"","parse-names":false,"suffix":""},{"dropping-particle":"","family":"Ärnlöv","given":"Johan","non-dropping-particle":"","parse-names":false,"suffix":""},{"dropping-particle":"","family":"Artaman","given":"Al","non-dropping-particle":"","parse-names":false,"suffix":""},{"dropping-particle":"","family":"Aryal","given":"Krishna Kumar","non-dropping-particle":"","parse-names":false,"suffix":""},{"dropping-particle":"","family":"Asayesh","given":"Hamid","non-dropping-particle":"","parse-names":false,"suffix":""},{"dropping-particle":"","family":"Asgedom","given":"Solomon W.","non-dropping-particle":"","parse-names":false,"suffix":""},{"dropping-particle":"","family":"Assadi","given":"Reza","non-dropping-particle":"","parse-names":false,"suffix":""},{"dropping-particle":"","family":"Atey","given":"Tesfay Mehari","non-dropping-particle":"","parse-names":false,"suffix":""},{"dropping-particle":"","family":"Atnafu","given":"Niguse Tadele","non-dropping-particle":"","parse-names":false,"suffix":""},{"dropping-particle":"","family":"Atre","given":"Sachin R.","non-dropping-particle":"","parse-names":false,"suffix":""},{"dropping-particle":"","family":"Avila-Burgos","given":"Leticia","non-dropping-particle":"","parse-names":false,"suffix":""},{"dropping-particle":"","family":"Avokpaho","given":"Euripide Frinel G.Arthur","non-dropping-particle":"","parse-names":false,"suffix":""},{"dropping-particle":"","family":"Awasthi","given":"Ashish","non-dropping-particle":"","parse-names":false,"suffix":""},{"dropping-particle":"","family":"Ayala Quintanilla","given":"Beatriz Paulina","non-dropping-particle":"","parse-names":false,"suffix":""},{"dropping-particle":"","family":"Ba Saleem","given":"Huda Omer","non-dropping-particle":"","parse-names":false,"suffix":""},{"dropping-particle":"","family":"Bacha","given":"Umar","non-dropping-particle":"","parse-names":false,"suffix":""},{"dropping-particle":"","family":"Badawi","given":"Alaa","non-dropping-particle":"","parse-names":false,"suffix":""},{"dropping-particle":"","family":"Balakrishnan","given":"Kalpana","non-dropping-particle":"","parse-names":false,"suffix":""},{"dropping-particle":"","family":"Banerjee","given":"Amitava","non-dropping-particle":"","parse-names":false,"suffix":""},{"dropping-particle":"","family":"Bannick","given":"Marlena S.","non-dropping-particle":"","parse-names":false,"suffix":""},{"dropping-particle":"","family":"Barac","given":"Aleksandra","non-dropping-particle":"","parse-names":false,"suffix":""},{"dropping-particle":"","family":"Barber","given":"Ryan M.","non-dropping-particle":"","parse-names":false,"suffix":""},{"dropping-particle":"","family":"Barker-Collo","given":"Suzanne L.","non-dropping-particle":"","parse-names":false,"suffix":""},{"dropping-particle":"","family":"Bärnighausen","given":"Till","non-dropping-particle":"","parse-names":false,"suffix":""},{"dropping-particle":"","family":"Barquera","given":"Simon","non-dropping-particle":"","parse-names":false,"suffix":""},{"dropping-particle":"","family":"Barregard","given":"Lars","non-dropping-particle":"","parse-names":false,"suffix":""},{"dropping-particle":"","family":"Barrero","given":"Lope H.","non-dropping-particle":"","parse-names":false,"suffix":""},{"dropping-particle":"","family":"Basu","given":"Sanjay","non-dropping-particle":"","parse-names":false,"suffix":""},{"dropping-particle":"","family":"Battista","given":"Bob","non-dropping-particle":"","parse-names":false,"suffix":""},{"dropping-particle":"","family":"Battle","given":"Katherine E.","non-dropping-particle":"","parse-names":false,"suffix":""},{"dropping-particle":"","family":"Baune","given":"Bernhard T.","non-dropping-particle":"","parse-names":false,"suffix":""},{"dropping-particle":"","family":"Bazargan-Hejazi","given":"Shahrzad","non-dropping-particle":"","parse-names":false,"suffix":""},{"dropping-particle":"","family":"Beardsley","given":"Justin","non-dropping-particle":"","parse-names":false,"suffix":""},{"dropping-particle":"","family":"Bedi","given":"Neeraj","non-dropping-particle":"","parse-names":false,"suffix":""},{"dropping-particle":"","family":"Beghi","given":"Ettore","non-dropping-particle":"","parse-names":false,"suffix":""},{"dropping-particle":"","family":"Béjot","given":"Yannick","non-dropping-particle":"","parse-names":false,"suffix":""},{"dropping-particle":"","family":"Bekele","given":"Bayu Begashaw","non-dropping-particle":"","parse-names":false,"suffix":""},{"dropping-particle":"","family":"Bell","given":"Michelle L.","non-dropping-particle":"","parse-names":false,"suffix":""},{"dropping-particle":"","family":"Bennett","given":"Derrick A.","non-dropping-particle":"","parse-names":false,"suffix":""},{"dropping-particle":"","family":"Bensenor","given":"Isabela M.","non-dropping-particle":"","parse-names":false,"suffix":""},{"dropping-particle":"","family":"Benson","given":"Jennifer","non-dropping-particle":"","parse-names":false,"suffix":""},{"dropping-particle":"","family":"Berhane","given":"Adugnaw","non-dropping-particle":"","parse-names":false,"suffix":""},{"dropping-particle":"","family":"Berhe","given":"Derbew Fikadu","non-dropping-particle":"","parse-names":false,"suffix":""},{"dropping-particle":"","family":"Bernabé","given":"Eduardo","non-dropping-particle":"","parse-names":false,"suffix":""},{"dropping-particle":"","family":"Betsu","given":"Balem Demtsu","non-dropping-particle":"","parse-names":false,"suffix":""},{"dropping-particle":"","family":"Beuran","given":"Mircea","non-dropping-particle":"","parse-names":false,"suffix":""},{"dropping-particle":"","family":"Beyene","given":"Addisu Shunu","non-dropping-particle":"","parse-names":false,"suffix":""},{"dropping-particle":"","family":"Bhala","given":"Neeraj","non-dropping-particle":"","parse-names":false,"suffix":""},{"dropping-particle":"","family":"Bhansali","given":"Anil","non-dropping-particle":"","parse-names":false,"suffix":""},{"dropping-particle":"","family":"Bhatt","given":"Samir","non-dropping-particle":"","parse-names":false,"suffix":""},{"dropping-particle":"","family":"Bhutta","given":"Zulfiqar A.","non-dropping-particle":"","parse-names":false,"suffix":""},{"dropping-particle":"","family":"Biadgilign","given":"Sibhatu","non-dropping-particle":"","parse-names":false,"suffix":""},{"dropping-particle":"","family":"Bienhoff","given":"Kelly","non-dropping-particle":"","parse-names":false,"suffix":""},{"dropping-particle":"","family":"Bikbov","given":"Boris","non-dropping-particle":"","parse-names":false,"suffix":""},{"dropping-particle":"","family":"Birungi","given":"Charles","non-dropping-particle":"","parse-names":false,"suffix":""},{"dropping-particle":"","family":"Biryukov","given":"Stan","non-dropping-particle":"","parse-names":false,"suffix":""},{"dropping-particle":"","family":"Bisanzio","given":"Donal","non-dropping-particle":"","parse-names":false,"suffix":""},{"dropping-particle":"","family":"Bizuayehu","given":"Habtamu Mellie","non-dropping-particle":"","parse-names":false,"suffix":""},{"dropping-particle":"","family":"Boneya","given":"Dube Jara","non-dropping-particle":"","parse-names":false,"suffix":""},{"dropping-particle":"","family":"Boufous","given":"Soufiane","non-dropping-particle":"","parse-names":false,"suffix":""},{"dropping-particle":"","family":"Bourne","given":"Rupert R.A.","non-dropping-particle":"","parse-names":false,"suffix":""},{"dropping-particle":"","family":"Brazinova","given":"Alexandra","non-dropping-particle":"","parse-names":false,"suffix":""},{"dropping-particle":"","family":"Brugha","given":"Traolach S.","non-dropping-particle":"","parse-names":false,"suffix":""},{"dropping-particle":"","family":"Buchbinder","given":"Rachelle","non-dropping-particle":"","parse-names":false,"suffix":""},{"dropping-particle":"","family":"Bulto","given":"Lemma Negesa Bulto","non-dropping-particle":"","parse-names":false,"suffix":""},{"dropping-particle":"","family":"Bumgarner","given":"Blair R.","non-dropping-particle":"","parse-names":false,"suffix":""},{"dropping-particle":"","family":"Butt","given":"Zahid A.","non-dropping-particle":"","parse-names":false,"suffix":""},{"dropping-particle":"","family":"Cahuana-Hurtado","given":"Lucero","non-dropping-particle":"","parse-names":false,"suffix":""},{"dropping-particle":"","family":"Cameron","given":"Ewan","non-dropping-particle":"","parse-names":false,"suffix":""},{"dropping-particle":"","family":"Car","given":"Mate","non-dropping-particle":"","parse-names":false,"suffix":""},{"dropping-particle":"","family":"Carabin","given":"Hélène","non-dropping-particle":"","parse-names":false,"suffix":""},{"dropping-particle":"","family":"Carapetis","given":"Jonathan R.","non-dropping-particle":"","parse-names":false,"suffix":""},{"dropping-particle":"","family":"Cárdenas","given":"Rosario","non-dropping-particle":"","parse-names":false,"suffix":""},{"dropping-particle":"","family":"Carpenter","given":"David O.","non-dropping-particle":"","parse-names":false,"suffix":""},{"dropping-particle":"","family":"Carrero","given":"Juan Jesus","non-dropping-particle":"","parse-names":false,"suffix":""},{"dropping-particle":"","family":"Carter","given":"Austin","non-dropping-particle":"","parse-names":false,"suffix":""},{"dropping-particle":"","family":"Carvalho","given":"Felix","non-dropping-particle":"","parse-names":false,"suffix":""},{"dropping-particle":"","family":"Casey","given":"Daniel C.","non-dropping-particle":"","parse-names":false,"suffix":""},{"dropping-particle":"","family":"Caso","given":"Valeria","non-dropping-particle":"","parse-names":false,"suffix":""},{"dropping-particle":"","family":"Castañeda-Orjuela","given":"Carlos A.","non-dropping-particle":"","parse-names":false,"suffix":""},{"dropping-particle":"","family":"Castle","given":"Chris D.","non-dropping-particle":"","parse-names":false,"suffix":""},{"dropping-particle":"","family":"Catalá-López","given":"Ferrán","non-dropping-particle":"","parse-names":false,"suffix":""},{"dropping-particle":"","family":"Chang","given":"Hsing Yi","non-dropping-particle":"","parse-names":false,"suffix":""},{"dropping-particle":"","family":"Chang","given":"Jung Chen","non-dropping-particle":"","parse-names":false,"suffix":""},{"dropping-particle":"","family":"Charlson","given":"Fiona J.","non-dropping-particle":"","parse-names":false,"suffix":""},{"dropping-particle":"","family":"Chen","given":"Honglei","non-dropping-particle":"","parse-names":false,"suffix":""},{"dropping-particle":"","family":"Chibalabala","given":"Mirriam","non-dropping-particle":"","parse-names":false,"suffix":""},{"dropping-particle":"","family":"Chibueze","given":"Chioma Ezinne","non-dropping-particle":"","parse-names":false,"suffix":""},{"dropping-particle":"","family":"Chisumpa","given":"Vesper Hichilombwe","non-dropping-particle":"","parse-names":false,"suffix":""},{"dropping-particle":"","family":"Chitheer","given":"Abdulaal A.","non-dropping-particle":"","parse-names":false,"suffix":""},{"dropping-particle":"","family":"Christopher","given":"Devasahayam Jesudas","non-dropping-particle":"","parse-names":false,"suffix":""},{"dropping-particle":"","family":"Ciobanu","given":"Liliana G.","non-dropping-particle":"","parse-names":false,"suffix":""},{"dropping-particle":"","family":"Cirillo","given":"Massimo","non-dropping-particle":"","parse-names":false,"suffix":""},{"dropping-particle":"","family":"Colombara","given":"Danny","non-dropping-particle":"","parse-names":false,"suffix":""},{"dropping-particle":"","family":"Cooper","given":"Cyrus","non-dropping-particle":"","parse-names":false,"suffix":""},{"dropping-particle":"","family":"Cortesi","given":"Paolo Angelo","non-dropping-particle":"","parse-names":false,"suffix":""},{"dropping-particle":"","family":"Criqui","given":"Michael H.","non-dropping-particle":"","parse-names":false,"suffix":""},{"dropping-particle":"","family":"Crump","given":"John A.","non-dropping-particle":"","parse-names":false,"suffix":""},{"dropping-particle":"","family":"Dadi","given":"Abel Fekadu","non-dropping-particle":"","parse-names":false,"suffix":""},{"dropping-particle":"","family":"Dalal","given":"Koustuv","non-dropping-particle":"","parse-names":false,"suffix":""},{"dropping-particle":"","family":"Dandona","given":"Lalit","non-dropping-particle":"","parse-names":false,"suffix":""},{"dropping-particle":"","family":"Dandona","given":"Rakhi","non-dropping-particle":"","parse-names":false,"suffix":""},{"dropping-particle":"","family":"Neves","given":"José","non-dropping-particle":"Das","parse-names":false,"suffix":""},{"dropping-particle":"V.","family":"Davitoiu","given":"Dragos","non-dropping-particle":"","parse-names":false,"suffix":""},{"dropping-particle":"","family":"Courten","given":"Barbora","non-dropping-particle":"De","parse-names":false,"suffix":""},{"dropping-particle":"","family":"Leo","given":"Diego","non-dropping-particle":"De","parse-names":false,"suffix":""},{"dropping-particle":"","family":"Degenhardt","given":"Louisa","non-dropping-particle":"","parse-names":false,"suffix":""},{"dropping-particle":"","family":"Deiparine","given":"Selina","non-dropping-particle":"","parse-names":false,"suffix":""},{"dropping-particle":"","family":"Dellavalle","given":"Robert P.","non-dropping-particle":"","parse-names":false,"suffix":""},{"dropping-particle":"","family":"Deribe","given":"Kebede","non-dropping-particle":"","parse-names":false,"suffix":""},{"dropping-particle":"","family":"Jarlais","given":"Don C.","non-dropping-particle":"Des","parse-names":false,"suffix":""},{"dropping-particle":"","family":"Dey","given":"Subhojit","non-dropping-particle":"","parse-names":false,"suffix":""},{"dropping-particle":"","family":"Dharmaratne","given":"Samath D.","non-dropping-particle":"","parse-names":false,"suffix":""},{"dropping-particle":"","family":"Dhillon","given":"Preet Kaur","non-dropping-particle":"","parse-names":false,"suffix":""},{"dropping-particle":"","family":"Dicker","given":"Daniel","non-dropping-particle":"","parse-names":false,"suffix":""},{"dropping-particle":"","family":"Ding","given":"Eric L.","non-dropping-particle":"","parse-names":false,"suffix":""},{"dropping-particle":"","family":"Djalalinia","given":"Shirin","non-dropping-particle":"","parse-names":false,"suffix":""},{"dropping-particle":"","family":"Do","given":"Huyen Phuc","non-dropping-particle":"","parse-names":false,"suffix":""},{"dropping-particle":"","family":"Dorsey","given":"E. Ray","non-dropping-particle":"","parse-names":false,"suffix":""},{"dropping-particle":"","family":"Santos","given":"Kadine Priscila Bender","non-dropping-particle":"Dos","parse-names":false,"suffix":""},{"dropping-particle":"","family":"Douwes-Schultz","given":"Dirk","non-dropping-particle":"","parse-names":false,"suffix":""},{"dropping-particle":"","family":"Doyle","given":"Kerrie E.","non-dropping-particle":"","parse-names":false,"suffix":""},{"dropping-particle":"","family":"Driscoll","given":"Tim R.","non-dropping-particle":"","parse-names":false,"suffix":""},{"dropping-particle":"","family":"Dubey","given":"Manisha","non-dropping-particle":"","parse-names":false,"suffix":""},{"dropping-particle":"","family":"Duncan","given":"Bruce Bartholow","non-dropping-particle":"","parse-names":false,"suffix":""},{"dropping-particle":"","family":"El-Khatib","given":"Ziad Ziad","non-dropping-particle":"","parse-names":false,"suffix":""},{"dropping-particle":"","family":"Ellerstrand","given":"Jerisha","non-dropping-particle":"","parse-names":false,"suffix":""},{"dropping-particle":"","family":"Enayati","given":"Ahmadali","non-dropping-particle":"","parse-names":false,"suffix":""},{"dropping-particle":"","family":"Endries","given":"Aman Yesuf","non-dropping-particle":"","parse-names":false,"suffix":""},{"dropping-particle":"","family":"Ermakov","given":"Sergey Petrovich","non-dropping-particle":"","parse-names":false,"suffix":""},{"dropping-particle":"","family":"Erskine","given":"Holly E.","non-dropping-particle":"","parse-names":false,"suffix":""},{"dropping-particle":"","family":"Eshrati","given":"Babak","non-dropping-particle":"","parse-names":false,"suffix":""},{"dropping-particle":"","family":"Eskandarieh","given":"Sharareh","non-dropping-particle":"","parse-names":false,"suffix":""},{"dropping-particle":"","family":"Esteghamati","given":"Alireza","non-dropping-particle":"","parse-names":false,"suffix":""},{"dropping-particle":"","family":"Estep","given":"Kara","non-dropping-particle":"","parse-names":false,"suffix":""},{"dropping-particle":"","family":"Fanuel","given":"Fanuel Belayneh Bekele","non-dropping-particle":"","parse-names":false,"suffix":""},{"dropping-particle":"","family":"Farinha","given":"Carla Sofia E.Sa","non-dropping-particle":"","parse-names":false,"suffix":""},{"dropping-particle":"","family":"Faro","given":"André","non-dropping-particle":"","parse-names":false,"suffix":""},{"dropping-particle":"","family":"Farzadfar","given":"Farshad","non-dropping-particle":"","parse-names":false,"suffix":""},{"dropping-particle":"","family":"Fazeli","given":"Mir Sohail","non-dropping-particle":"","parse-names":false,"suffix":""},{"dropping-particle":"","family":"Feigin","given":"Valery L.","non-dropping-particle":"","parse-names":false,"suffix":""},{"dropping-particle":"","family":"Fereshtehnejad","given":"Seyed Mohammad","non-dropping-particle":"","parse-names":false,"suffix":""},{"dropping-particle":"","family":"Fernandes","given":"João C.","non-dropping-particle":"","parse-names":false,"suffix":""},{"dropping-particle":"","family":"Ferrari","given":"Alize J.","non-dropping-particle":"","parse-names":false,"suffix":""},{"dropping-particle":"","family":"Feyissa","given":"Tesfaye Regassa","non-dropping-particle":"","parse-names":false,"suffix":""},{"dropping-particle":"","family":"Filip","given":"Irina","non-dropping-particle":"","parse-names":false,"suffix":""},{"dropping-particle":"","family":"Fischer","given":"Florian","non-dropping-particle":"","parse-names":false,"suffix":""},{"dropping-particle":"","family":"Fitzmaurice","given":"Christina","non-dropping-particle":"","parse-names":false,"suffix":""},{"dropping-particle":"","family":"Flaxman","given":"Abraham D.","non-dropping-particle":"","parse-names":false,"suffix":""},{"dropping-particle":"","family":"Flor","given":"Luisa Sorio","non-dropping-particle":"","parse-names":false,"suffix":""},{"dropping-particle":"","family":"Foigt","given":"Nataliya","non-dropping-particle":"","parse-names":false,"suffix":""},{"dropping-particle":"","family":"Foreman","given":"Kyle J.","non-dropping-particle":"","parse-names":false,"suffix":""},{"dropping-particle":"","family":"Franklin","given":"Richard C.","non-dropping-particle":"","parse-names":false,"suffix":""},{"dropping-particle":"","family":"Fullman","given":"Nancy","non-dropping-particle":"","parse-names":false,"suffix":""},{"dropping-particle":"","family":"Fürst","given":"Thomas","non-dropping-particle":"","parse-names":false,"suffix":""},{"dropping-particle":"","family":"Furtado","given":"Joao M.","non-dropping-particle":"","parse-names":false,"suffix":""},{"dropping-particle":"","family":"Futran","given":"Neal D.","non-dropping-particle":"","parse-names":false,"suffix":""},{"dropping-particle":"","family":"Gakidou","given":"Emmanuela","non-dropping-particle":"","parse-names":false,"suffix":""},{"dropping-particle":"","family":"Ganji","given":"Morsaleh","non-dropping-particle":"","parse-names":false,"suffix":""},{"dropping-particle":"","family":"Garcia-Basteiro","given":"Alberto L.","non-dropping-particle":"","parse-names":false,"suffix":""},{"dropping-particle":"","family":"Gebre","given":"Teshome","non-dropping-particle":"","parse-names":false,"suffix":""},{"dropping-particle":"","family":"Gebrehiwot","given":"Tsegaye Tewelde","non-dropping-particle":"","parse-names":false,"suffix":""},{"dropping-particle":"","family":"Geleto","given":"Ayele","non-dropping-particle":"","parse-names":false,"suffix":""},{"dropping-particle":"","family":"Gemechu","given":"Bikila Lencha","non-dropping-particle":"","parse-names":false,"suffix":""},{"dropping-particle":"","family":"Gesesew","given":"Hailay Abrha","non-dropping-particle":"","parse-names":false,"suffix":""},{"dropping-particle":"","family":"Gething","given":"Peter W.","non-dropping-particle":"","parse-names":false,"suffix":""},{"dropping-particle":"","family":"Ghajar","given":"Alireza","non-dropping-particle":"","parse-names":false,"suffix":""},{"dropping-particle":"","family":"Gibney","given":"Katherine B.","non-dropping-particle":"","parse-names":false,"suffix":""},{"dropping-particle":"","family":"Gill","given":"Paramjit Singh","non-dropping-particle":"","parse-names":false,"suffix":""},{"dropping-particle":"","family":"Gillum","given":"Richard F.","non-dropping-particle":"","parse-names":false,"suffix":""},{"dropping-particle":"","family":"Ginawi","given":"Ibrahim Abdelmageem Mohamed","non-dropping-particle":"","parse-names":false,"suffix":""},{"dropping-particle":"","family":"Giref","given":"Ababi Zergay","non-dropping-particle":"","parse-names":false,"suffix":""},{"dropping-particle":"","family":"Gishu","given":"Melkamu Dedefo","non-dropping-particle":"","parse-names":false,"suffix":""},{"dropping-particle":"","family":"Giussani","given":"Giorgia","non-dropping-particle":"","parse-names":false,"suffix":""},{"dropping-particle":"","family":"Godwin","given":"William W.","non-dropping-particle":"","parse-names":false,"suffix":""},{"dropping-particle":"","family":"Gold","given":"Audra L.","non-dropping-particle":"","parse-names":false,"suffix":""},{"dropping-particle":"","family":"Goldberg","given":"Ellen M.","non-dropping-particle":"","parse-names":false,"suffix":""},{"dropping-particle":"","family":"Gona","given":"Philimon N.","non-dropping-particle":"","parse-names":false,"suffix":""},{"dropping-particle":"","family":"Goodridge","given":"Amador","non-dropping-particle":"","parse-names":false,"suffix":""},{"dropping-particle":"","family":"Gopalani","given":"Sameer Vali","non-dropping-particle":"","parse-names":false,"suffix":""},{"dropping-particle":"","family":"Goto","given":"Atsushi","non-dropping-particle":"","parse-names":false,"suffix":""},{"dropping-particle":"","family":"Goulart","given":"Alessandra Carvalho","non-dropping-particle":"","parse-names":false,"suffix":""},{"dropping-particle":"","family":"Griswold","given":"Max","non-dropping-particle":"","parse-names":false,"suffix":""},{"dropping-particle":"","family":"Gugnani","given":"Harish Chander","non-dropping-particle":"","parse-names":false,"suffix":""},{"dropping-particle":"","family":"Gupta","given":"Rahul","non-dropping-particle":"","parse-names":false,"suffix":""},{"dropping-particle":"","family":"Gupta","given":"Rajeev","non-dropping-particle":"","parse-names":false,"suffix":""},{"dropping-particle":"","family":"Gupta","given":"Tanush","non-dropping-particle":"","parse-names":false,"suffix":""},{"dropping-particle":"","family":"Gupta","given":"Vipin","non-dropping-particle":"","parse-names":false,"suffix":""},{"dropping-particle":"","family":"Hafezi-Nejad","given":"Nima","non-dropping-particle":"","parse-names":false,"suffix":""},{"dropping-particle":"","family":"Hailu","given":"Alemayehu Desalegne","non-dropping-particle":"","parse-names":false,"suffix":""},{"dropping-particle":"","family":"Hailu","given":"Gessessew Bugssa","non-dropping-particle":"","parse-names":false,"suffix":""},{"dropping-particle":"","family":"Hamadeh","given":"Randah Ribhi","non-dropping-particle":"","parse-names":false,"suffix":""},{"dropping-particle":"","family":"Hamidi","given":"Samer","non-dropping-particle":"","parse-names":false,"suffix":""},{"dropping-particle":"","family":"Handal","given":"Alexis J.","non-dropping-particle":"","parse-names":false,"suffix":""},{"dropping-particle":"","family":"Hankey","given":"Graeme J.","non-dropping-particle":"","parse-names":false,"suffix":""},{"dropping-particle":"","family":"Hao","given":"Yuantao","non-dropping-particle":"","parse-names":false,"suffix":""},{"dropping-particle":"","family":"Harb","given":"Hilda L.","non-dropping-particle":"","parse-names":false,"suffix":""},{"dropping-particle":"","family":"Hareri","given":"Habtamu Abera","non-dropping-particle":"","parse-names":false,"suffix":""},{"dropping-particle":"","family":"Haro","given":"Josep Maria","non-dropping-particle":"","parse-names":false,"suffix":""},{"dropping-particle":"","family":"Harvey","given":"James","non-dropping-particle":"","parse-names":false,"suffix":""},{"dropping-particle":"","family":"Hassanvand","given":"Mohammad Sadegh","non-dropping-particle":"","parse-names":false,"suffix":""},{"dropping-particle":"","family":"Havmoeller","given":"Rasmus","non-dropping-particle":"","parse-names":false,"suffix":""},{"dropping-particle":"","family":"Hawley","given":"Caitlin","non-dropping-particle":"","parse-names":false,"suffix":""},{"dropping-particle":"","family":"Hay","given":"Roderick J.","non-dropping-particle":"","parse-names":false,"suffix":""},{"dropping-particle":"","family":"Hay","given":"Simon I.","non-dropping-particle":"","parse-names":false,"suffix":""},{"dropping-particle":"","family":"Henry","given":"Nathaniel J.","non-dropping-particle":"","parse-names":false,"suffix":""},{"dropping-particle":"","family":"Heredia-Pi","given":"Ileana Beatriz","non-dropping-particle":"","parse-names":false,"suffix":""},{"dropping-particle":"","family":"Heydarpour","given":"Pouria","non-dropping-particle":"","parse-names":false,"suffix":""},{"dropping-particle":"","family":"Hoek","given":"Hans W.","non-dropping-particle":"","parse-names":false,"suffix":""},{"dropping-particle":"","family":"Hoffman","given":"Howard J.","non-dropping-particle":"","parse-names":false,"suffix":""},{"dropping-particle":"","family":"Horita","given":"Nobuyuki","non-dropping-particle":"","parse-names":false,"suffix":""},{"dropping-particle":"","family":"Hosgood","given":"H. Dean","non-dropping-particle":"","parse-names":false,"suffix":""},{"dropping-particle":"","family":"Hostiuc","given":"Sorin","non-dropping-particle":"","parse-names":false,"suffix":""},{"dropping-particle":"","family":"Hotez","given":"Peter J.","non-dropping-particle":"","parse-names":false,"suffix":""},{"dropping-particle":"","family":"Hoy","given":"Damian G.","non-dropping-particle":"","parse-names":false,"suffix":""},{"dropping-particle":"","family":"Htet","given":"Aung Soe","non-dropping-particle":"","parse-names":false,"suffix":""},{"dropping-particle":"","family":"Hu","given":"Guoqing","non-dropping-particle":"","parse-names":false,"suffix":""},{"dropping-particle":"","family":"Huang","given":"Hsiang","non-dropping-particle":"","parse-names":false,"suffix":""},{"dropping-particle":"","family":"Huynh","given":"Chantal","non-dropping-particle":"","parse-names":false,"suffix":""},{"dropping-particle":"","family":"Iburg","given":"Kim Moesgaard","non-dropping-particle":"","parse-names":false,"suffix":""},{"dropping-particle":"","family":"Igumbor","given":"Ehimario Uche","non-dropping-particle":"","parse-names":false,"suffix":""},{"dropping-particle":"","family":"Ikeda","given":"Chad","non-dropping-particle":"","parse-names":false,"suffix":""},{"dropping-particle":"","family":"Irvine","given":"Caleb Mackay Salpeter","non-dropping-particle":"","parse-names":false,"suffix":""},{"dropping-particle":"","family":"Jacobsen","given":"Kathryn H.","non-dropping-particle":"","parse-names":false,"suffix":""},{"dropping-particle":"","family":"Jahanmehr","given":"Nader","non-dropping-particle":"","parse-names":false,"suffix":""},{"dropping-particle":"","family":"Jakovljevic","given":"Mihajlo B.","non-dropping-particle":"","parse-names":false,"suffix":""},{"dropping-particle":"","family":"Jassal","given":"Simerjot K.","non-dropping-particle":"","parse-names":false,"suffix":""},{"dropping-particle":"","family":"Javanbakht","given":"Mehdi","non-dropping-particle":"","parse-names":false,"suffix":""},{"dropping-particle":"","family":"Jayaraman","given":"Sudha P.","non-dropping-particle":"","parse-names":false,"suffix":""},{"dropping-particle":"","family":"Jeemon","given":"Panniyammakal","non-dropping-particle":"","parse-names":false,"suffix":""},{"dropping-particle":"","family":"Jensen","given":"Paul N.","non-dropping-particle":"","parse-names":false,"suffix":""},{"dropping-particle":"","family":"Jha","given":"Vivekanand","non-dropping-particle":"","parse-names":false,"suffix":""},{"dropping-particle":"","family":"Jiang","given":"Guohong","non-dropping-particle":"","parse-names":false,"suffix":""},{"dropping-particle":"","family":"John","given":"Denny","non-dropping-particle":"","parse-names":false,"suffix":""},{"dropping-particle":"","family":"Johnson","given":"Catherine O.","non-dropping-particle":"","parse-names":false,"suffix":""},{"dropping-particle":"","family":"Johnson","given":"Sarah Charlotte","non-dropping-particle":"","parse-names":false,"suffix":""},{"dropping-particle":"","family":"Jonas","given":"Jost B.","non-dropping-particle":"","parse-names":false,"suffix":""},{"dropping-particle":"","family":"Jürisson","given":"Mikk","non-dropping-particle":"","parse-names":false,"suffix":""},{"dropping-particle":"","family":"Kabir","given":"Zubair","non-dropping-particle":"","parse-names":false,"suffix":""},{"dropping-particle":"","family":"Kadel","given":"Rajendra","non-dropping-particle":"","parse-names":false,"suffix":""},{"dropping-particle":"","family":"Kahsay","given":"Amaha","non-dropping-particle":"","parse-names":false,"suffix":""},{"dropping-particle":"","family":"Kamal","given":"Ritul","non-dropping-particle":"","parse-names":false,"suffix":""},{"dropping-particle":"","family":"Kan","given":"Haidong","non-dropping-particle":"","parse-names":false,"suffix":""},{"dropping-particle":"","family":"Karam","given":"Nadim E.","non-dropping-particle":"","parse-names":false,"suffix":""},{"dropping-particle":"","family":"Karch","given":"André","non-dropping-particle":"","parse-names":false,"suffix":""},{"dropping-particle":"","family":"Karema","given":"Corine Kakizi","non-dropping-particle":"","parse-names":false,"suffix":""},{"dropping-particle":"","family":"Kasaeian","given":"Amir","non-dropping-particle":"","parse-names":false,"suffix":""},{"dropping-particle":"","family":"Kassa","given":"Getachew Mullu","non-dropping-particle":"","parse-names":false,"suffix":""},{"dropping-particle":"","family":"Kassaw","given":"Nigussie Assefa","non-dropping-particle":"","parse-names":false,"suffix":""},{"dropping-particle":"","family":"Kassebaum","given":"Nicholas J.","non-dropping-particle":"","parse-names":false,"suffix":""},{"dropping-particle":"","family":"Kastor","given":"Anshul","non-dropping-particle":"","parse-names":false,"suffix":""},{"dropping-particle":"","family":"Katikireddi","given":"Srinivasa Vittal","non-dropping-particle":"","parse-names":false,"suffix":""},{"dropping-particle":"","family":"Kaul","given":"Anil","non-dropping-particle":"","parse-names":false,"suffix":""},{"dropping-particle":"","family":"Kawakami","given":"Norito","non-dropping-particle":"","parse-names":false,"suffix":""},{"dropping-particle":"","family":"Keiyoro","given":"Peter Njenga","non-dropping-particle":"","parse-names":false,"suffix":""},{"dropping-particle":"","family":"Kengne","given":"Andre Pascal","non-dropping-particle":"","parse-names":false,"suffix":""},{"dropping-particle":"","family":"Keren","given":"Andre","non-dropping-particle":"","parse-names":false,"suffix":""},{"dropping-particle":"","family":"Khader","given":"Yousef Saleh","non-dropping-particle":"","parse-names":false,"suffix":""},{"dropping-particle":"","family":"Khalil","given":"Ibrahim A.","non-dropping-particle":"","parse-names":false,"suffix":""},{"dropping-particle":"","family":"Khan","given":"Ejaz Ahmad","non-dropping-particle":"","parse-names":false,"suffix":""},{"dropping-particle":"","family":"Khang","given":"Young Ho","non-dropping-particle":"","parse-names":false,"suffix":""},{"dropping-particle":"","family":"Khosravi","given":"Ardeshir","non-dropping-particle":"","parse-names":false,"suffix":""},{"dropping-particle":"","family":"Khubchandani","given":"Jagdish","non-dropping-particle":"","parse-names":false,"suffix":""},{"dropping-particle":"","family":"Kieling","given":"Christian","non-dropping-particle":"","parse-names":false,"suffix":""},{"dropping-particle":"","family":"Kim","given":"Daniel","non-dropping-particle":"","parse-names":false,"suffix":""},{"dropping-particle":"","family":"Kim","given":"Pauline","non-dropping-particle":"","parse-names":false,"suffix":""},{"dropping-particle":"","family":"Kim","given":"Yun Jin","non-dropping-particle":"","parse-names":false,"suffix":""},{"dropping-particle":"","family":"Kimokoti","given":"Ruth W.","non-dropping-particle":"","parse-names":false,"suffix":""},{"dropping-particle":"","family":"Kinfu","given":"Yohannes","non-dropping-particle":"","parse-names":false,"suffix":""},{"dropping-particle":"","family":"Kisa","given":"Adnan","non-dropping-particle":"","parse-names":false,"suffix":""},{"dropping-particle":"","family":"Kissimova-Skarbek","given":"Katarzyna A.","non-dropping-particle":"","parse-names":false,"suffix":""},{"dropping-particle":"","family":"Kivimaki","given":"Mika","non-dropping-particle":"","parse-names":false,"suffix":""},{"dropping-particle":"","family":"Knudsen","given":"Ann Kristin","non-dropping-particle":"","parse-names":false,"suffix":""},{"dropping-particle":"","family":"Kokubo","given":"Yoshihiro","non-dropping-particle":"","parse-names":false,"suffix":""},{"dropping-particle":"","family":"Kolte","given":"Dhaval","non-dropping-particle":"","parse-names":false,"suffix":""},{"dropping-particle":"","family":"Kopec","given":"Jacek A.","non-dropping-particle":"","parse-names":false,"suffix":""},{"dropping-particle":"","family":"Kosen","given":"Soewarta","non-dropping-particle":"","parse-names":false,"suffix":""},{"dropping-particle":"","family":"Koul","given":"Parvaiz A.","non-dropping-particle":"","parse-names":false,"suffix":""},{"dropping-particle":"","family":"Koyanagi","given":"Ai","non-dropping-particle":"","parse-names":false,"suffix":""},{"dropping-particle":"","family":"Kravchenko","given":"Michael","non-dropping-particle":"","parse-names":false,"suffix":""},{"dropping-particle":"","family":"Krishnaswami","given":"Sanjay","non-dropping-particle":"","parse-names":false,"suffix":""},{"dropping-particle":"","family":"Krohn","given":"Kristopher J.","non-dropping-particle":"","parse-names":false,"suffix":""},{"dropping-particle":"","family":"Kuate Defo","given":"Barthelemy","non-dropping-particle":"","parse-names":false,"suffix":""},{"dropping-particle":"","family":"Kucuk Bicer","given":"Burcu","non-dropping-particle":"","parse-names":false,"suffix":""},{"dropping-particle":"","family":"Kumar","given":"G. Anil","non-dropping-particle":"","parse-names":false,"suffix":""},{"dropping-particle":"","family":"Kumar","given":"Pushpendra","non-dropping-particle":"","parse-names":false,"suffix":""},{"dropping-particle":"","family":"Kumar","given":"Sanjiv","non-dropping-particle":"","parse-names":false,"suffix":""},{"dropping-particle":"","family":"Kyu","given":"Hmwe H.","non-dropping-particle":"","parse-names":false,"suffix":""},{"dropping-particle":"","family":"Lal","given":"Dharmesh Kumar","non-dropping-particle":"","parse-names":false,"suffix":""},{"dropping-particle":"","family":"Lalloo","given":"Ratilal","non-dropping-particle":"","parse-names":false,"suffix":""},{"dropping-particle":"","family":"Lambert","given":"Nkurunziza","non-dropping-particle":"","parse-names":false,"suffix":""},{"dropping-particle":"","family":"Lan","given":"Qing","non-dropping-particle":"","parse-names":false,"suffix":""},{"dropping-particle":"","family":"Larsson","given":"Anders","non-dropping-particle":"","parse-names":false,"suffix":""},{"dropping-particle":"","family":"Lavados","given":"Pablo M.","non-dropping-particle":"","parse-names":false,"suffix":""},{"dropping-particle":"","family":"Leasher","given":"Janet L.","non-dropping-particle":"","parse-names":false,"suffix":""},{"dropping-particle":"","family":"Lee","given":"Jong Tae","non-dropping-particle":"","parse-names":false,"suffix":""},{"dropping-particle":"","family":"Lee","given":"Paul H.","non-dropping-particle":"","parse-names":false,"suffix":""},{"dropping-particle":"","family":"Leigh","given":"James","non-dropping-particle":"","parse-names":false,"suffix":""},{"dropping-particle":"","family":"Leshargie","given":"Cheru Tesema","non-dropping-particle":"","parse-names":false,"suffix":""},{"dropping-particle":"","family":"Leung","given":"Janni","non-dropping-particle":"","parse-names":false,"suffix":""},{"dropping-particle":"","family":"Leung","given":"Ricky","non-dropping-particle":"","parse-names":false,"suffix":""},{"dropping-particle":"","family":"Levi","given":"Miriam","non-dropping-particle":"","parse-names":false,"suffix":""},{"dropping-particle":"","family":"Li","given":"Yichong","non-dropping-particle":"","parse-names":false,"suffix":""},{"dropping-particle":"","family":"Li","given":"Yongmei","non-dropping-particle":"","parse-names":false,"suffix":""},{"dropping-particle":"","family":"Li Kappe","given":"Darya","non-dropping-particle":"","parse-names":false,"suffix":""},{"dropping-particle":"","family":"Liang","given":"Xiaofeng","non-dropping-particle":"","parse-names":false,"suffix":""},{"dropping-particle":"","family":"Liben","given":"Misgan Legesse","non-dropping-particle":"","parse-names":false,"suffix":""},{"dropping-particle":"","family":"Lim","given":"Stephen S.","non-dropping-particle":"","parse-names":false,"suffix":""},{"dropping-particle":"","family":"Linn","given":"Shai","non-dropping-particle":"","parse-names":false,"suffix":""},{"dropping-particle":"","family":"Liu","given":"Angela","non-dropping-particle":"","parse-names":false,"suffix":""},{"dropping-particle":"","family":"Liu","given":"Patrick Y.","non-dropping-particle":"","parse-names":false,"suffix":""},{"dropping-particle":"","family":"Liu","given":"Shiwei","non-dropping-particle":"","parse-names":false,"suffix":""},{"dropping-particle":"","family":"Liu","given":"Yang","non-dropping-particle":"","parse-names":false,"suffix":""},{"dropping-particle":"","family":"Lodha","given":"Rakesh","non-dropping-particle":"","parse-names":false,"suffix":""},{"dropping-particle":"","family":"Logroscino","given":"Giancarlo","non-dropping-particle":"","parse-names":false,"suffix":""},{"dropping-particle":"","family":"London","given":"Stephanie J.","non-dropping-particle":"","parse-names":false,"suffix":""},{"dropping-particle":"","family":"Looker","given":"Katharine J.","non-dropping-particle":"","parse-names":false,"suffix":""},{"dropping-particle":"","family":"Lopez","given":"Alan D.","non-dropping-particle":"","parse-names":false,"suffix":""},{"dropping-particle":"","family":"Lorkowski","given":"Stefan","non-dropping-particle":"","parse-names":false,"suffix":""},{"dropping-particle":"","family":"Lotufo","given":"Paulo A.","non-dropping-particle":"","parse-names":false,"suffix":""},{"dropping-particle":"","family":"Low","given":"Nicola","non-dropping-particle":"","parse-names":false,"suffix":""},{"dropping-particle":"","family":"Lozano","given":"Rafael","non-dropping-particle":"","parse-names":false,"suffix":""},{"dropping-particle":"","family":"Lucas","given":"Timothy C.D.","non-dropping-particle":"","parse-names":false,"suffix":""},{"dropping-particle":"","family":"Macarayan","given":"Erlyn Rachelle King","non-dropping-particle":"","parse-names":false,"suffix":""},{"dropping-particle":"","family":"Magdy Abd El Razek","given":"Hassan","non-dropping-particle":"","parse-names":false,"suffix":""},{"dropping-particle":"","family":"Magdy Abd El Razek","given":"Mohammed","non-dropping-particle":"","parse-names":false,"suffix":""},{"dropping-particle":"","family":"Mahdavi","given":"Mahdi","non-dropping-particle":"","parse-names":false,"suffix":""},{"dropping-particle":"","family":"Majdan","given":"Marek","non-dropping-particle":"","parse-names":false,"suffix":""},{"dropping-particle":"","family":"Majdzadeh","given":"Reza","non-dropping-particle":"","parse-names":false,"suffix":""},{"dropping-particle":"","family":"Majeed","given":"Azeem","non-dropping-particle":"","parse-names":false,"suffix":""},{"dropping-particle":"","family":"Malekzadeh","given":"Reza","non-dropping-particle":"","parse-names":false,"suffix":""},{"dropping-particle":"","family":"Malhotra","given":"Rajesh","non-dropping-particle":"","parse-names":false,"suffix":""},{"dropping-particle":"","family":"Malta","given":"Deborah Carvalho","non-dropping-particle":"","parse-names":false,"suffix":""},{"dropping-particle":"","family":"Mamun","given":"Abdullah A.","non-dropping-particle":"","parse-names":false,"suffix":""},{"dropping-particle":"","family":"Manguerra","given":"Helena","non-dropping-particle":"","parse-names":false,"suffix":""},{"dropping-particle":"","family":"Manhertz","given":"Treh","non-dropping-particle":"","parse-names":false,"suffix":""},{"dropping-particle":"","family":"Mantilla","given":"Ana","non-dropping-particle":"","parse-names":false,"suffix":""},{"dropping-particle":"","family":"Mantovani","given":"Lorenzo G.","non-dropping-particle":"","parse-names":false,"suffix":""},{"dropping-particle":"","family":"Mapoma","given":"Chabila C.","non-dropping-particle":"","parse-names":false,"suffix":""},{"dropping-particle":"","family":"Marczak","given":"Laurie B.","non-dropping-particle":"","parse-names":false,"suffix":""},{"dropping-particle":"","family":"Martinez-Raga","given":"Jose","non-dropping-particle":"","parse-names":false,"suffix":""},{"dropping-particle":"","family":"Martins-Melo","given":"Francisco Rogerlândio","non-dropping-particle":"","parse-names":false,"suffix":""},{"dropping-particle":"","family":"Martopullo","given":"Ira","non-dropping-particle":"","parse-names":false,"suffix":""},{"dropping-particle":"","family":"März","given":"Winfried","non-dropping-particle":"","parse-names":false,"suffix":""},{"dropping-particle":"","family":"Mathur","given":"Manu Raj","non-dropping-particle":"","parse-names":false,"suffix":""},{"dropping-particle":"","family":"Mazidi","given":"Mohsen","non-dropping-particle":"","parse-names":false,"suffix":""},{"dropping-particle":"","family":"McAlinden","given":"Colm","non-dropping-particle":"","parse-names":false,"suffix":""},{"dropping-particle":"","family":"McGaughey","given":"Madeline","non-dropping-particle":"","parse-names":false,"suffix":""},{"dropping-particle":"","family":"McGrath","given":"John J.","non-dropping-particle":"","parse-names":false,"suffix":""},{"dropping-particle":"","family":"McKee","given":"Martin","non-dropping-particle":"","parse-names":false,"suffix":""},{"dropping-particle":"","family":"McNellan","given":"Claire","non-dropping-particle":"","parse-names":false,"suffix":""},{"dropping-particle":"","family":"Mehata","given":"Suresh","non-dropping-particle":"","parse-names":false,"suffix":""},{"dropping-particle":"","family":"Mehndiratta","given":"Man Mohan","non-dropping-particle":"","parse-names":false,"suffix":""},{"dropping-particle":"","family":"Mekonnen","given":"Tefera Chane","non-dropping-particle":"","parse-names":false,"suffix":""},{"dropping-particle":"","family":"Memiah","given":"Peter","non-dropping-particle":"","parse-names":false,"suffix":""},{"dropping-particle":"","family":"Memish","given":"Ziad A.","non-dropping-particle":"","parse-names":false,"suffix":""},{"dropping-particle":"","family":"Mendoza","given":"Walter","non-dropping-particle":"","parse-names":false,"suffix":""},{"dropping-particle":"","family":"Mengistie","given":"Mubarek Abera","non-dropping-particle":"","parse-names":false,"suffix":""},{"dropping-particle":"","family":"Mengistu","given":"Desalegn Tadese","non-dropping-particle":"","parse-names":false,"suffix":""},{"dropping-particle":"","family":"Mensah","given":"George A.","non-dropping-particle":"","parse-names":false,"suffix":""},{"dropping-particle":"","family":"Meretoja","given":"Atte","non-dropping-particle":"","parse-names":false,"suffix":""},{"dropping-particle":"","family":"Meretoja","given":"Tuomo J.","non-dropping-particle":"","parse-names":false,"suffix":""},{"dropping-particle":"","family":"Mezgebe","given":"Haftay Berhane","non-dropping-particle":"","parse-names":false,"suffix":""},{"dropping-particle":"","family":"Micha","given":"Renata","non-dropping-particle":"","parse-names":false,"suffix":""},{"dropping-particle":"","family":"Millear","given":"Anoushka","non-dropping-particle":"","parse-names":false,"suffix":""},{"dropping-particle":"","family":"Miller","given":"Ted R.","non-dropping-particle":"","parse-names":false,"suffix":""},{"dropping-particle":"","family":"Mills","given":"Edward J.","non-dropping-particle":"","parse-names":false,"suffix":""},{"dropping-particle":"","family":"Mirarefin","given":"Mojde","non-dropping-particle":"","parse-names":false,"suffix":""},{"dropping-particle":"","family":"Mirrakhimov","given":"Erkin M.","non-dropping-particle":"","parse-names":false,"suffix":""},{"dropping-particle":"","family":"Misganaw","given":"Awoke","non-dropping-particle":"","parse-names":false,"suffix":""},{"dropping-particle":"","family":"Mishra","given":"Shiva Raj","non-dropping-particle":"","parse-names":false,"suffix":""},{"dropping-particle":"","family":"Mitchell","given":"Philip B.","non-dropping-particle":"","parse-names":false,"suffix":""},{"dropping-particle":"","family":"Mohammad","given":"Karzan Abdulmuhsin","non-dropping-particle":"","parse-names":false,"suffix":""},{"dropping-particle":"","family":"Mohammadi","given":"Alireza","non-dropping-particle":"","parse-names":false,"suffix":""},{"dropping-particle":"","family":"Mohammed","given":"Kedir Endris","non-dropping-particle":"","parse-names":false,"suffix":""},{"dropping-particle":"","family":"Mohammed","given":"Shafiu","non-dropping-particle":"","parse-names":false,"suffix":""},{"dropping-particle":"","family":"Mohanty","given":"Sanjay K.","non-dropping-particle":"","parse-names":false,"suffix":""},{"dropping-particle":"","family":"Mokdad","given":"Ali H.","non-dropping-particle":"","parse-names":false,"suffix":""},{"dropping-particle":"","family":"Mollenkopf","given":"Sarah K.","non-dropping-particle":"","parse-names":false,"suffix":""},{"dropping-particle":"","family":"Monasta","given":"Lorenzo","non-dropping-particle":"","parse-names":false,"suffix":""},{"dropping-particle":"","family":"Hernandez","given":"Julio Montañez","non-dropping-particle":"","parse-names":false,"suffix":""},{"dropping-particle":"","family":"Montico","given":"Marcella","non-dropping-particle":"","parse-names":false,"suffix":""},{"dropping-particle":"","family":"Moradi-Lakeh","given":"Maziar","non-dropping-particle":"","parse-names":false,"suffix":""},{"dropping-particle":"","family":"Moraga","given":"Paula","non-dropping-particle":"","parse-names":false,"suffix":""},{"dropping-particle":"","family":"Mori","given":"Rintaro","non-dropping-particle":"","parse-names":false,"suffix":""},{"dropping-particle":"","family":"Morozoff","given":"Chloe","non-dropping-particle":"","parse-names":false,"suffix":""},{"dropping-particle":"","family":"Morrison","given":"Shane D.","non-dropping-particle":"","parse-names":false,"suffix":""},{"dropping-particle":"","family":"Moses","given":"Mark","non-dropping-particle":"","parse-names":false,"suffix":""},{"dropping-particle":"","family":"Mountjoy-Venning","given":"Cliff","non-dropping-particle":"","parse-names":false,"suffix":""},{"dropping-particle":"","family":"Mruts","given":"Kalayu Birhane","non-dropping-particle":"","parse-names":false,"suffix":""},{"dropping-particle":"","family":"Mueller","given":"Ulrich O.","non-dropping-particle":"","parse-names":false,"suffix":""},{"dropping-particle":"","family":"Muller","given":"Kate","non-dropping-particle":"","parse-names":false,"suffix":""},{"dropping-particle":"","family":"Murdoch","given":"Michele E.","non-dropping-particle":"","parse-names":false,"suffix":""},{"dropping-particle":"","family":"Murthy","given":"Gudlavalleti Venkata Satyanarayana","non-dropping-particle":"","parse-names":false,"suffix":""},{"dropping-particle":"","family":"Musa","given":"Kamarul Imran","non-dropping-particle":"","parse-names":false,"suffix":""},{"dropping-particle":"","family":"Nachega","given":"Jean B.","non-dropping-particle":"","parse-names":false,"suffix":""},{"dropping-particle":"","family":"Nagel","given":"Gabriele","non-dropping-particle":"","parse-names":false,"suffix":""},{"dropping-particle":"","family":"Naghavi","given":"Mohsen","non-dropping-particle":"","parse-names":false,"suffix":""},{"dropping-particle":"","family":"Naheed","given":"Aliya","non-dropping-particle":"","parse-names":false,"suffix":""},{"dropping-particle":"","family":"Naidoo","given":"Kovin S.","non-dropping-particle":"","parse-names":false,"suffix":""},{"dropping-particle":"","family":"Naldi","given":"Luigi","non-dropping-particle":"","parse-names":false,"suffix":""},{"dropping-particle":"","family":"Nangia","given":"Vinay","non-dropping-particle":"","parse-names":false,"suffix":""},{"dropping-particle":"","family":"Natarajan","given":"Gopalakrishnan","non-dropping-particle":"","parse-names":false,"suffix":""},{"dropping-particle":"","family":"Negasa","given":"Dumessa Edessa","non-dropping-particle":"","parse-names":false,"suffix":""},{"dropping-particle":"","family":"Negoi","given":"Ionut","non-dropping-particle":"","parse-names":false,"suffix":""},{"dropping-particle":"","family":"Negoi","given":"Ruxandra Irina","non-dropping-particle":"","parse-names":false,"suffix":""},{"dropping-particle":"","family":"Newton","given":"Charles R.","non-dropping-particle":"","parse-names":false,"suffix":""},{"dropping-particle":"","family":"Ngunjiri","given":"Josephine Wanjiku","non-dropping-particle":"","parse-names":false,"suffix":""},{"dropping-particle":"","family":"Nguyen","given":"Cuong Tat","non-dropping-particle":"","parse-names":false,"suffix":""},{"dropping-particle":"","family":"Nguyen","given":"Grant","non-dropping-particle":"","parse-names":false,"suffix":""},{"dropping-particle":"","family":"Nguyen","given":"Minh","non-dropping-particle":"","parse-names":false,"suffix":""},{"dropping-particle":"Le","family":"Nguyen","given":"Quyen","non-dropping-particle":"","parse-names":false,"suffix":""},{"dropping-particle":"","family":"Nguyen","given":"Trang Huyen","non-dropping-particle":"","parse-names":false,"suffix":""},{"dropping-particle":"","family":"Nichols","given":"Emma","non-dropping-particle":"","parse-names":false,"suffix":""},{"dropping-particle":"","family":"Ningrum","given":"Dina Nur Anggraini","non-dropping-particle":"","parse-names":false,"suffix":""},{"dropping-particle":"","family":"Nolte","given":"Sandra","non-dropping-particle":"","parse-names":false,"suffix":""},{"dropping-particle":"","family":"Nong","given":"Vuong Minh","non-dropping-particle":"","parse-names":false,"suffix":""},{"dropping-particle":"","family":"Norrving","given":"Bo","non-dropping-particle":"","parse-names":false,"suffix":""},{"dropping-particle":"","family":"Noubiap","given":"Jean Jacques N.","non-dropping-particle":"","parse-names":false,"suffix":""},{"dropping-particle":"","family":"O'Donnell","given":"Martin J.","non-dropping-particle":"","parse-names":false,"suffix":""},{"dropping-particle":"","family":"Ogbo","given":"Felix Akpojene","non-dropping-particle":"","parse-names":false,"suffix":""},{"dropping-particle":"","family":"Oh","given":"In Hwan","non-dropping-particle":"","parse-names":false,"suffix":""},{"dropping-particle":"","family":"Okoro","given":"Anselm","non-dropping-particle":"","parse-names":false,"suffix":""},{"dropping-particle":"","family":"Oladimeji","given":"Olanrewaju","non-dropping-particle":"","parse-names":false,"suffix":""},{"dropping-particle":"","family":"Olagunju","given":"Andrew Toyin","non-dropping-particle":"","parse-names":false,"suffix":""},{"dropping-particle":"","family":"Olagunju","given":"Tinuke Oluwasefunmi","non-dropping-particle":"","parse-names":false,"suffix":""},{"dropping-particle":"","family":"Olsen","given":"Helen E.","non-dropping-particle":"","parse-names":false,"suffix":""},{"dropping-particle":"","family":"Olusanya","given":"Bolajoko Olubukunola","non-dropping-particle":"","parse-names":false,"suffix":""},{"dropping-particle":"","family":"Olusanya","given":"Jacob Olusegun","non-dropping-particle":"","parse-names":false,"suffix":""},{"dropping-particle":"","family":"Ong","given":"Kanyin","non-dropping-particle":"","parse-names":false,"suffix":""},{"dropping-particle":"","family":"Opio","given":"John Nelson","non-dropping-particle":"","parse-names":false,"suffix":""},{"dropping-particle":"","family":"Oren","given":"Eyal","non-dropping-particle":"","parse-names":false,"suffix":""},{"dropping-particle":"","family":"Ortiz","given":"Alberto","non-dropping-particle":"","parse-names":false,"suffix":""},{"dropping-particle":"","family":"Osgood-Zimmerman","given":"Aaron","non-dropping-particle":"","parse-names":false,"suffix":""},{"dropping-particle":"","family":"Osman","given":"Majdi","non-dropping-particle":"","parse-names":false,"suffix":""},{"dropping-particle":"","family":"Owolabi","given":"Mayowa O.","non-dropping-particle":"","parse-names":false,"suffix":""},{"dropping-particle":"","family":"Pa","given":"Mahesh","non-dropping-particle":"","parse-names":false,"suffix":""},{"dropping-particle":"","family":"Pacella","given":"Rosana E.","non-dropping-particle":"","parse-names":false,"suffix":""},{"dropping-particle":"","family":"Pana","given":"Adrian","non-dropping-particle":"","parse-names":false,"suffix":""},{"dropping-particle":"","family":"Panda","given":"Basant Kumar","non-dropping-particle":"","parse-names":false,"suffix":""},{"dropping-particle":"","family":"Papachristou","given":"Christina","non-dropping-particle":"","parse-names":false,"suffix":""},{"dropping-particle":"","family":"Park","given":"Eun Kee","non-dropping-particle":"","parse-names":false,"suffix":""},{"dropping-particle":"","family":"Parry","given":"Charles D.","non-dropping-particle":"","parse-names":false,"suffix":""},{"dropping-particle":"","family":"Parsaeian","given":"Mahboubeh","non-dropping-particle":"","parse-names":false,"suffix":""},{"dropping-particle":"","family":"Patten","given":"Scott B.","non-dropping-particle":"","parse-names":false,"suffix":""},{"dropping-particle":"","family":"Patton","given":"George C.","non-dropping-particle":"","parse-names":false,"suffix":""},{"dropping-particle":"","family":"Paulson","given":"Katherine","non-dropping-particle":"","parse-names":false,"suffix":""},{"dropping-particle":"","family":"Pearce","given":"Neil","non-dropping-particle":"","parse-names":false,"suffix":""},{"dropping-particle":"","family":"Pereira","given":"David M.","non-dropping-particle":"","parse-names":false,"suffix":""},{"dropping-particle":"","family":"Perico","given":"Norberto","non-dropping-particle":"","parse-names":false,"suffix":""},{"dropping-particle":"","family":"Pesudovs","given":"Konrad","non-dropping-particle":"","parse-names":false,"suffix":""},{"dropping-particle":"","family":"Peterson","given":"Carrie Beth","non-dropping-particle":"","parse-names":false,"suffix":""},{"dropping-particle":"","family":"Petzold","given":"Max","non-dropping-particle":"","parse-names":false,"suffix":""},{"dropping-particle":"","family":"Phillips","given":"Michael Robert","non-dropping-particle":"","parse-names":false,"suffix":""},{"dropping-particle":"","family":"Pigott","given":"David M.","non-dropping-particle":"","parse-names":false,"suffix":""},{"dropping-particle":"","family":"Pillay","given":"Julian David","non-dropping-particle":"","parse-names":false,"suffix":""},{"dropping-particle":"","family":"Pinho","given":"Christine","non-dropping-particle":"","parse-names":false,"suffix":""},{"dropping-particle":"","family":"Plass","given":"Dietrich","non-dropping-particle":"","parse-names":false,"suffix":""},{"dropping-particle":"","family":"Pletcher","given":"Martin A.","non-dropping-particle":"","parse-names":false,"suffix":""},{"dropping-particle":"","family":"Popova","given":"Svetlana","non-dropping-particle":"","parse-names":false,"suffix":""},{"dropping-particle":"","family":"Poulton","given":"Richie G.","non-dropping-particle":"","parse-names":false,"suffix":""},{"dropping-particle":"","family":"Pourmalek","given":"Farshad","non-dropping-particle":"","parse-names":false,"suffix":""},{"dropping-particle":"","family":"Prabhakaran","given":"Dorairaj","non-dropping-particle":"","parse-names":false,"suffix":""},{"dropping-particle":"","family":"Prasad","given":"Narayan","non-dropping-particle":"","parse-names":false,"suffix":""},{"dropping-particle":"","family":"Prasad","given":"Noela M.","non-dropping-particle":"","parse-names":false,"suffix":""},{"dropping-particle":"","family":"Purcell","given":"Carrie","non-dropping-particle":"","parse-names":false,"suffix":""},{"dropping-particle":"","family":"Qorbani","given":"Mostafa","non-dropping-particle":"","parse-names":false,"suffix":""},{"dropping-particle":"","family":"Quansah","given":"Reginald","non-dropping-particle":"","parse-names":false,"suffix":""},{"dropping-particle":"","family":"Rabiee","given":"Rynaz H.S.","non-dropping-particle":"","parse-names":false,"suffix":""},{"dropping-particle":"","family":"Radfar","given":"Amir","non-dropping-particle":"","parse-names":false,"suffix":""},{"dropping-particle":"","family":"Rafay","given":"Anwar","non-dropping-particle":"","parse-names":false,"suffix":""},{"dropping-particle":"","family":"Rahimi","given":"Kazem","non-dropping-particle":"","parse-names":false,"suffix":""},{"dropping-particle":"","family":"Rahimi-Movaghar","given":"Afarin","non-dropping-particle":"","parse-names":false,"suffix":""},{"dropping-particle":"","family":"Rahimi-Movaghar","given":"Vafa","non-dropping-particle":"","parse-names":false,"suffix":""},{"dropping-particle":"","family":"Rahman","given":"Mahfuzar","non-dropping-particle":"","parse-names":false,"suffix":""},{"dropping-particle":"","family":"Rahman","given":"Mohammad Hifz Ur","non-dropping-particle":"","parse-names":false,"suffix":""},{"dropping-particle":"","family":"Rai","given":"Rajesh Kumar","non-dropping-particle":"","parse-names":false,"suffix":""},{"dropping-particle":"","family":"Rajsic","given":"Sasa","non-dropping-particle":"","parse-names":false,"suffix":""},{"dropping-particle":"","family":"Ram","given":"Usha","non-dropping-particle":"","parse-names":false,"suffix":""},{"dropping-particle":"","family":"Ranabhat","given":"Chhabi Lal","non-dropping-particle":"","parse-names":false,"suffix":""},{"dropping-particle":"","family":"Rankin","given":"Zane","non-dropping-particle":"","parse-names":false,"suffix":""},{"dropping-particle":"","family":"Rao","given":"Paturi Vishnupriya","non-dropping-particle":"","parse-names":false,"suffix":""},{"dropping-particle":"","family":"Rao","given":"Puja C.","non-dropping-particle":"","parse-names":false,"suffix":""},{"dropping-particle":"","family":"Rawaf","given":"Salman","non-dropping-particle":"","parse-names":false,"suffix":""},{"dropping-particle":"","family":"Ray","given":"Sarah E.","non-dropping-particle":"","parse-names":false,"suffix":""},{"dropping-particle":"","family":"Reiner","given":"Robert C.","non-dropping-particle":"","parse-names":false,"suffix":""},{"dropping-particle":"","family":"Reinig","given":"Nikolas","non-dropping-particle":"","parse-names":false,"suffix":""},{"dropping-particle":"","family":"Reitsma","given":"Marissa B.","non-dropping-particle":"","parse-names":false,"suffix":""},{"dropping-particle":"","family":"Remuzzi","given":"Giuseppe","non-dropping-particle":"","parse-names":false,"suffix":""},{"dropping-particle":"","family":"Renzaho","given":"Andre M.N.","non-dropping-particle":"","parse-names":false,"suffix":""},{"dropping-particle":"","family":"Resnikoff","given":"Serge","non-dropping-particle":"","parse-names":false,"suffix":""},{"dropping-particle":"","family":"Rezaei","given":"Satar","non-dropping-particle":"","parse-names":false,"suffix":""},{"dropping-particle":"","family":"Ribeiro","given":"Antonio L.","non-dropping-particle":"","parse-names":false,"suffix":""},{"dropping-particle":"","family":"Ronfani","given":"Luca","non-dropping-particle":"","parse-names":false,"suffix":""},{"dropping-particle":"","family":"Roshandel","given":"Gholamreza","non-dropping-particle":"","parse-names":false,"suffix":""},{"dropping-particle":"","family":"Roth","given":"Gregory A.","non-dropping-particle":"","parse-names":false,"suffix":""},{"dropping-particle":"","family":"Roy","given":"Ambuj","non-dropping-particle":"","parse-names":false,"suffix":""},{"dropping-particle":"","family":"Rubagotti","given":"Enrico","non-dropping-particle":"","parse-names":false,"suffix":""},{"dropping-particle":"","family":"Ruhago","given":"George Mugambage","non-dropping-particle":"","parse-names":false,"suffix":""},{"dropping-particle":"","family":"Saadat","given":"Soheil","non-dropping-particle":"","parse-names":false,"suffix":""},{"dropping-particle":"","family":"Sadat","given":"Nafis","non-dropping-particle":"","parse-names":false,"suffix":""},{"dropping-particle":"","family":"Safdarian","given":"Mahdi","non-dropping-particle":"","parse-names":false,"suffix":""},{"dropping-particle":"","family":"Safi","given":"Sare","non-dropping-particle":"","parse-names":false,"suffix":""},{"dropping-particle":"","family":"Safiri","given":"Saeid","non-dropping-particle":"","parse-names":false,"suffix":""},{"dropping-particle":"","family":"Sagar","given":"Rajesh","non-dropping-particle":"","parse-names":false,"suffix":""},{"dropping-particle":"","family":"Sahathevan","given":"Ramesh","non-dropping-particle":"","parse-names":false,"suffix":""},{"dropping-particle":"","family":"Salama","given":"Joseph","non-dropping-particle":"","parse-names":false,"suffix":""},{"dropping-particle":"","family":"Salomon","given":"Joshua A.","non-dropping-particle":"","parse-names":false,"suffix":""},{"dropping-particle":"","family":"Salvi","given":"Sundeep Santosh","non-dropping-particle":"","parse-names":false,"suffix":""},{"dropping-particle":"","family":"Samy","given":"Abdallah M.","non-dropping-particle":"","parse-names":false,"suffix":""},{"dropping-particle":"","family":"Sanabria","given":"Juan R.","non-dropping-particle":"","parse-names":false,"suffix":""},{"dropping-particle":"","family":"Santomauro","given":"Damian","non-dropping-particle":"","parse-names":false,"suffix":""},{"dropping-particle":"","family":"Santos","given":"Itamar S.","non-dropping-particle":"","parse-names":false,"suffix":""},{"dropping-particle":"","family":"Santos","given":"João Vasco","non-dropping-particle":"","parse-names":false,"suffix":""},{"dropping-particle":"","family":"Santric Milicevic","given":"Milena M.","non-dropping-particle":"","parse-names":false,"suffix":""},{"dropping-particle":"","family":"Sartorius","given":"Benn","non-dropping-particle":"","parse-names":false,"suffix":""},{"dropping-particle":"","family":"Satpathy","given":"Maheswar","non-dropping-particle":"","parse-names":false,"suffix":""},{"dropping-particle":"","family":"Sawhney","given":"Monika","non-dropping-particle":"","parse-names":false,"suffix":""},{"dropping-particle":"","family":"Saxena","given":"Sonia","non-dropping-particle":"","parse-names":false,"suffix":""},{"dropping-particle":"","family":"Schmidt","given":"Maria Inês","non-dropping-particle":"","parse-names":false,"suffix":""},{"dropping-particle":"","family":"Schneider","given":"Ione J.C.","non-dropping-particle":"","parse-names":false,"suffix":""},{"dropping-particle":"","family":"Schöttker","given":"Ben","non-dropping-particle":"","parse-names":false,"suffix":""},{"dropping-particle":"","family":"Schwebel","given":"David C.","non-dropping-particle":"","parse-names":false,"suffix":""},{"dropping-particle":"","family":"Schwendicke","given":"Falk","non-dropping-particle":"","parse-names":false,"suffix":""},{"dropping-particle":"","family":"Seedat","given":"Soraya","non-dropping-particle":"","parse-names":false,"suffix":""},{"dropping-particle":"","family":"Sepanlou","given":"Sadaf G.","non-dropping-particle":"","parse-names":false,"suffix":""},{"dropping-particle":"","family":"Servan-Mori","given":"Edson E.","non-dropping-particle":"","parse-names":false,"suffix":""},{"dropping-particle":"","family":"Setegn","given":"Tesfaye","non-dropping-particle":"","parse-names":false,"suffix":""},{"dropping-particle":"","family":"Shackelford","given":"Katya Anne","non-dropping-particle":"","parse-names":false,"suffix":""},{"dropping-particle":"","family":"Shaheen","given":"Amira","non-dropping-particle":"","parse-names":false,"suffix":""},{"dropping-particle":"","family":"Shaikh","given":"Masood Ali","non-dropping-particle":"","parse-names":false,"suffix":""},{"dropping-particle":"","family":"Shamsipour","given":"Mansour","non-dropping-particle":"","parse-names":false,"suffix":""},{"dropping-particle":"","family":"Shariful Islam","given":"Sheikh Mohammed","non-dropping-particle":"","parse-names":false,"suffix":""},{"dropping-particle":"","family":"Sharma","given":"Jayendra","non-dropping-particle":"","parse-names":false,"suffix":""},{"dropping-particle":"","family":"Sharma","given":"Rajesh","non-dropping-particle":"","parse-names":false,"suffix":""},{"dropping-particle":"","family":"She","given":"Jun","non-dropping-particle":"","parse-names":false,"suffix":""},{"dropping-particle":"","family":"Shi","given":"Peilin","non-dropping-particle":"","parse-names":false,"suffix":""},{"dropping-particle":"","family":"Shields","given":"Chloe","non-dropping-particle":"","parse-names":false,"suffix":""},{"dropping-particle":"","family":"Shigematsu","given":"Mika","non-dropping-particle":"","parse-names":false,"suffix":""},{"dropping-particle":"","family":"Shinohara","given":"Yukito","non-dropping-particle":"","parse-names":false,"suffix":""},{"dropping-particle":"","family":"Shiri","given":"Rahman","non-dropping-particle":"","parse-names":false,"suffix":""},{"dropping-particle":"","family":"Shirkoohi","given":"Reza","non-dropping-particle":"","parse-names":false,"suffix":""},{"dropping-particle":"","family":"Shirude","given":"Shreya","non-dropping-particle":"","parse-names":false,"suffix":""},{"dropping-particle":"","family":"Shishani","given":"Kawkab","non-dropping-particle":"","parse-names":false,"suffix":""},{"dropping-particle":"","family":"Shrime","given":"Mark G.","non-dropping-particle":"","parse-names":false,"suffix":""},{"dropping-particle":"","family":"Sibai","given":"Abla Mehio","non-dropping-particle":"","parse-names":false,"suffix":""},{"dropping-particle":"","family":"Sigfusdottir","given":"Inga Dora","non-dropping-particle":"","parse-names":false,"suffix":""},{"dropping-particle":"","family":"Silva","given":"Diego Augusto Santos","non-dropping-particle":"","parse-names":false,"suffix":""},{"dropping-particle":"","family":"Silva","given":"João Pedro","non-dropping-particle":"","parse-names":false,"suffix":""},{"dropping-particle":"","family":"Silveira","given":"Dayane Gabriele Alves","non-dropping-particle":"","parse-names":false,"suffix":""},{"dropping-particle":"","family":"Singh","given":"Jasvinder A.","non-dropping-particle":"","parse-names":false,"suffix":""},{"dropping-particle":"","family":"Singh","given":"Narinder Pal","non-dropping-particle":"","parse-names":false,"suffix":""},{"dropping-particle":"","family":"Sinha","given":"Dhirendra Narain","non-dropping-particle":"","parse-names":false,"suffix":""},{"dropping-particle":"","family":"Skiadaresi","given":"Eirini","non-dropping-particle":"","parse-names":false,"suffix":""},{"dropping-particle":"","family":"Skirbekk","given":"Vegard","non-dropping-particle":"","parse-names":false,"suffix":""},{"dropping-particle":"","family":"Slepak","given":"Erica Leigh","non-dropping-particle":"","parse-names":false,"suffix":""},{"dropping-particle":"","family":"Sligar","given":"Amber","non-dropping-particle":"","parse-names":false,"suffix":""},{"dropping-particle":"","family":"Smith","given":"David L.","non-dropping-particle":"","parse-names":false,"suffix":""},{"dropping-particle":"","family":"Smith","given":"Mari","non-dropping-particle":"","parse-names":false,"suffix":""},{"dropping-particle":"","family":"Sobaih","given":"Badr H.A.","non-dropping-particle":"","parse-names":false,"suffix":""},{"dropping-particle":"","family":"Sobngwi","given":"Eugene","non-dropping-particle":"","parse-names":false,"suffix":""},{"dropping-particle":"","family":"Sorensen","given":"Reed J.D.","non-dropping-particle":"","parse-names":false,"suffix":""},{"dropping-particle":"","family":"Sousa","given":"Tatiane Cristina Moraes","non-dropping-particle":"","parse-names":false,"suffix":""},{"dropping-particle":"","family":"Sposato","given":"Luciano A.","non-dropping-particle":"","parse-names":false,"suffix":""},{"dropping-particle":"","family":"Sreeramareddy","given":"Chandrashekhar T.","non-dropping-particle":"","parse-names":false,"suffix":""},{"dropping-particle":"","family":"Srinivasan","given":"Vinay","non-dropping-particle":"","parse-names":false,"suffix":""},{"dropping-particle":"","family":"Stanaway","given":"Jeffrey D.","non-dropping-particle":"","parse-names":false,"suffix":""},{"dropping-particle":"","family":"Stathopoulou","given":"Vasiliki","non-dropping-particle":"","parse-names":false,"suffix":""},{"dropping-particle":"","family":"Steel","given":"Nicholas","non-dropping-particle":"","parse-names":false,"suffix":""},{"dropping-particle":"","family":"Stein","given":"Dan J.","non-dropping-particle":"","parse-names":false,"suffix":""},{"dropping-particle":"","family":"Stein","given":"Murray B.","non-dropping-particle":"","parse-names":false,"suffix":""},{"dropping-particle":"","family":"Steiner","given":"Caitlyn","non-dropping-particle":"","parse-names":false,"suffix":""},{"dropping-particle":"","family":"Steiner","given":"Timothy J.","non-dropping-particle":"","parse-names":false,"suffix":""},{"dropping-particle":"","family":"Steinke","given":"Sabine","non-dropping-particle":"","parse-names":false,"suffix":""},{"dropping-particle":"","family":"Stokes","given":"Mark Andrew","non-dropping-particle":"","parse-names":false,"suffix":""},{"dropping-particle":"","family":"Stovner","given":"Lars Jacob","non-dropping-particle":"","parse-names":false,"suffix":""},{"dropping-particle":"","family":"Strub","given":"Bryan","non-dropping-particle":"","parse-names":false,"suffix":""},{"dropping-particle":"","family":"Subart","given":"Michelle","non-dropping-particle":"","parse-names":false,"suffix":""},{"dropping-particle":"","family":"Sufiyan","given":"Muawiyyah Babale","non-dropping-particle":"","parse-names":false,"suffix":""},{"dropping-particle":"","family":"Suliankatchi Abdulkader","given":"Rizwan","non-dropping-particle":"","parse-names":false,"suffix":""},{"dropping-particle":"","family":"Sunguya","given":"Bruno F.","non-dropping-particle":"","parse-names":false,"suffix":""},{"dropping-particle":"","family":"Sur","given":"Patrick J.","non-dropping-particle":"","parse-names":false,"suffix":""},{"dropping-particle":"","family":"Swaminathan","given":"Soumya","non-dropping-particle":"","parse-names":false,"suffix":""},{"dropping-particle":"","family":"Sykes","given":"Bryan L.","non-dropping-particle":"","parse-names":false,"suffix":""},{"dropping-particle":"","family":"Sylte","given":"Dillon O.","non-dropping-particle":"","parse-names":false,"suffix":""},{"dropping-particle":"","family":"Tabarés-Seisdedos","given":"Rafael","non-dropping-particle":"","parse-names":false,"suffix":""},{"dropping-particle":"","family":"Taffere","given":"Getachew Redae","non-dropping-particle":"","parse-names":false,"suffix":""},{"dropping-particle":"","family":"Takala","given":"Jukka S.","non-dropping-particle":"","parse-names":false,"suffix":""},{"dropping-particle":"","family":"Tandon","given":"Nikhil","non-dropping-particle":"","parse-names":false,"suffix":""},{"dropping-particle":"","family":"Tavakkoli","given":"Mohammad","non-dropping-particle":"","parse-names":false,"suffix":""},{"dropping-particle":"","family":"Taveira","given":"Nuno","non-dropping-particle":"","parse-names":false,"suffix":""},{"dropping-particle":"","family":"Taylor","given":"Hugh R.","non-dropping-particle":"","parse-names":false,"suffix":""},{"dropping-particle":"","family":"Tehrani-Banihashemi","given":"Arash","non-dropping-particle":"","parse-names":false,"suffix":""},{"dropping-particle":"","family":"Tekelab","given":"Tesfalidet","non-dropping-particle":"","parse-names":false,"suffix":""},{"dropping-particle":"","family":"Temam Shifa","given":"Girma","non-dropping-particle":"","parse-names":false,"suffix":""},{"dropping-particle":"","family":"Terkawi","given":"Abdullah Sulieman","non-dropping-particle":"","parse-names":false,"suffix":""},{"dropping-particle":"","family":"Tesfaye","given":"Dawit Jember","non-dropping-particle":"","parse-names":false,"suffix":""},{"dropping-particle":"","family":"Tesssema","given":"Belay","non-dropping-particle":"","parse-names":false,"suffix":""},{"dropping-particle":"","family":"Thamsuwan","given":"Ornwipa","non-dropping-particle":"","parse-names":false,"suffix":""},{"dropping-particle":"","family":"Thomas","given":"Katie E.","non-dropping-particle":"","parse-names":false,"suffix":""},{"dropping-particle":"","family":"Thrift","given":"Amanda G.","non-dropping-particle":"","parse-names":false,"suffix":""},{"dropping-particle":"","family":"Tiruye","given":"Tenaw Yimer","non-dropping-particle":"","parse-names":false,"suffix":""},{"dropping-particle":"","family":"Tobe-Gai","given":"Ruoyan","non-dropping-particle":"","parse-names":false,"suffix":""},{"dropping-particle":"","family":"Tollanes","given":"Mette C.","non-dropping-particle":"","parse-names":false,"suffix":""},{"dropping-particle":"","family":"Tonelli","given":"Marcello","non-dropping-particle":"","parse-names":false,"suffix":""},{"dropping-particle":"","family":"Topor-Madry","given":"Roman","non-dropping-particle":"","parse-names":false,"suffix":""},{"dropping-particle":"","family":"Tortajada","given":"Miguel","non-dropping-particle":"","parse-names":false,"suffix":""},{"dropping-particle":"","family":"Touvier","given":"Mathilde","non-dropping-particle":"","parse-names":false,"suffix":""},{"dropping-particle":"","family":"Tran","given":"Bach Xuan","non-dropping-particle":"","parse-names":false,"suffix":""},{"dropping-particle":"","family":"Tripathi","given":"Suryakant","non-dropping-particle":"","parse-names":false,"suffix":""},{"dropping-particle":"","family":"Troeger","given":"Christopher","non-dropping-particle":"","parse-names":false,"suffix":""},{"dropping-particle":"","family":"Truelsen","given":"Thomas","non-dropping-particle":"","parse-names":false,"suffix":""},{"dropping-particle":"","family":"Tsoi","given":"Derrick","non-dropping-particle":"","parse-names":false,"suffix":""},{"dropping-particle":"","family":"Tuem","given":"Kald Beshir","non-dropping-particle":"","parse-names":false,"suffix":""},{"dropping-particle":"","family":"Tuzcu","given":"Emin Murat","non-dropping-particle":"","parse-names":false,"suffix":""},{"dropping-particle":"","family":"Tyrovolas","given":"Stefanos","non-dropping-particle":"","parse-names":false,"suffix":""},{"dropping-particle":"","family":"Ukwaja","given":"Kingsley N.","non-dropping-particle":"","parse-names":false,"suffix":""},{"dropping-particle":"","family":"Undurraga","given":"Eduardo A.","non-dropping-particle":"","parse-names":false,"suffix":""},{"dropping-particle":"","family":"Uneke","given":"Chigozie Jesse","non-dropping-particle":"","parse-names":false,"suffix":""},{"dropping-particle":"","family":"Updike","given":"Rachel","non-dropping-particle":"","parse-names":false,"suffix":""},{"dropping-particle":"","family":"Uthman","given":"Olalekan A.","non-dropping-particle":"","parse-names":false,"suffix":""},{"dropping-particle":"","family":"Uzochukwu","given":"Benjamin S.Chudi","non-dropping-particle":"","parse-names":false,"suffix":""},{"dropping-particle":"","family":"Boven","given":"Job F.M.","non-dropping-particle":"Van","parse-names":false,"suffix":""},{"dropping-particle":"","family":"Varughese","given":"Santosh","non-dropping-particle":"","parse-names":false,"suffix":""},{"dropping-particle":"","family":"Vasankari","given":"Tommi","non-dropping-particle":"","parse-names":false,"suffix":""},{"dropping-particle":"","family":"Venkatesh","given":"S.","non-dropping-particle":"","parse-names":false,"suffix":""},{"dropping-particle":"","family":"Venketasubramanian","given":"Narayanaswamy","non-dropping-particle":"","parse-names":false,"suffix":""},{"dropping-particle":"","family":"Vidavalur","given":"Ramesh","non-dropping-particle":"","parse-names":false,"suffix":""},{"dropping-particle":"","family":"Violante","given":"Francesco S.","non-dropping-particle":"","parse-names":false,"suffix":""},{"dropping-particle":"","family":"Vladimirov","given":"Sergey K.","non-dropping-particle":"","parse-names":false,"suffix":""},{"dropping-particle":"","family":"Vlassov","given":"Vasiliy Victorovich","non-dropping-particle":"","parse-names":false,"suffix":""},{"dropping-particle":"","family":"Vollset","given":"Stein Emil","non-dropping-particle":"","parse-names":false,"suffix":""},{"dropping-particle":"","family":"Wadilo","given":"Fiseha","non-dropping-particle":"","parse-names":false,"suffix":""},{"dropping-particle":"","family":"Wakayo","given":"Tolassa","non-dropping-particle":"","parse-names":false,"suffix":""},{"dropping-particle":"","family":"Wang","given":"Yuan Pang","non-dropping-particle":"","parse-names":false,"suffix":""},{"dropping-particle":"","family":"Weaver","given":"Marcia","non-dropping-particle":"","parse-names":false,"suffix":""},{"dropping-particle":"","family":"Weichenthal","given":"Scott","non-dropping-particle":"","parse-names":false,"suffix":""},{"dropping-particle":"","family":"Weiderpass","given":"Elisabete","non-dropping-particle":"","parse-names":false,"suffix":""},{"dropping-particle":"","family":"Weintraub","given":"Robert G.","non-dropping-particle":"","parse-names":false,"suffix":""},{"dropping-particle":"","family":"Werdecker","given":"Andrea","non-dropping-particle":"","parse-names":false,"suffix":""},{"dropping-particle":"","family":"Westerman","given":"Ronny","non-dropping-particle":"","parse-names":false,"suffix":""},{"dropping-particle":"","family":"Whiteford","given":"Harvey A.","non-dropping-particle":"","parse-names":false,"suffix":""},{"dropping-particle":"","family":"Wijeratne","given":"Tissa","non-dropping-particle":"","parse-names":false,"suffix":""},{"dropping-particle":"","family":"Wiysonge","given":"Charles Shey","non-dropping-particle":"","parse-names":false,"suffix":""},{"dropping-particle":"","family":"Wolfe","given":"Charles D.A.","non-dropping-particle":"","parse-names":false,"suffix":""},{"dropping-particle":"","family":"Woodbrook","given":"Rachel","non-dropping-particle":"","parse-names":false,"suffix":""},{"dropping-particle":"","family":"Woolf","given":"Anthony D.","non-dropping-particle":"","parse-names":false,"suffix":""},{"dropping-particle":"","family":"Workicho","given":"Abdulhalik","non-dropping-particle":"","parse-names":false,"suffix":""},{"dropping-particle":"","family":"Wulf Hanson","given":"Sarah","non-dropping-particle":"","parse-names":false,"suffix":""},{"dropping-particle":"","family":"Xavier","given":"Denis","non-dropping-particle":"","parse-names":false,"suffix":""},{"dropping-particle":"","family":"Xu","given":"Gelin","non-dropping-particle":"","parse-names":false,"suffix":""},{"dropping-particle":"","family":"Yadgir","given":"Simon","non-dropping-particle":"","parse-names":false,"suffix":""},{"dropping-particle":"","family":"Yaghoubi","given":"Mohsen","non-dropping-particle":"","parse-names":false,"suffix":""},{"dropping-particle":"","family":"Yakob","given":"Bereket","non-dropping-particle":"","parse-names":false,"suffix":""},{"dropping-particle":"","family":"Yan","given":"Lijing L.","non-dropping-particle":"","parse-names":false,"suffix":""},{"dropping-particle":"","family":"Yano","given":"Yuichiro","non-dropping-particle":"","parse-names":false,"suffix":""},{"dropping-particle":"","family":"Ye","given":"Pengpeng","non-dropping-particle":"","parse-names":false,"suffix":""},{"dropping-particle":"","family":"Yimam","given":"Hassen Hamid","non-dropping-particle":"","parse-names":false,"suffix":""},{"dropping-particle":"","family":"Yip","given":"Paul","non-dropping-particle":"","parse-names":false,"suffix":""},{"dropping-particle":"","family":"Yonemoto","given":"Naohiro","non-dropping-particle":"","parse-names":false,"suffix":""},{"dropping-particle":"","family":"Yoon","given":"Seok Jun","non-dropping-particle":"","parse-names":false,"suffix":""},{"dropping-particle":"","family":"Yotebieng","given":"Marcel","non-dropping-particle":"","parse-names":false,"suffix":""},{"dropping-particle":"","family":"Younis","given":"Mustafa Z.","non-dropping-particle":"","parse-names":false,"suffix":""},{"dropping-particle":"","family":"Zaidi","given":"Zoubida","non-dropping-particle":"","parse-names":false,"suffix":""},{"dropping-particle":"","family":"Zaki","given":"Maysaa El Sayed","non-dropping-particle":"","parse-names":false,"suffix":""},{"dropping-particle":"","family":"Zegeye","given":"Elias Asfaw","non-dropping-particle":"","parse-names":false,"suffix":""},{"dropping-particle":"","family":"Zenebe","given":"Zerihun Menlkalew","non-dropping-particle":"","parse-names":false,"suffix":""},{"dropping-particle":"","family":"Zhang","given":"Xueying","non-dropping-particle":"","parse-names":false,"suffix":""},{"dropping-particle":"","family":"Zhou","given":"Maigeng","non-dropping-particle":"","parse-names":false,"suffix":""},{"dropping-particle":"","family":"Zipkin","given":"Ben","non-dropping-particle":"","parse-names":false,"suffix":""},{"dropping-particle":"","family":"Zodpey","given":"Sanjay","non-dropping-particle":"","parse-names":false,"suffix":""},{"dropping-particle":"","family":"Zuhlke","given":"Liesl Joanna","non-dropping-particle":"","parse-names":false,"suffix":""},{"dropping-particle":"","family":"Murray","given":"Christopher J.L.","non-dropping-particle":"","parse-names":false,"suffix":""}],"container-title":"The Lancet","id":"ITEM-1","issue":"10100","issued":{"date-parts":[["2017"]]},"page":"1211-1259","title":"Global, regional, and national incidence, prevalence, and years lived with disability for 328 diseases and injuries for 195 countries, 1990-2016: A systematic analysis for the Global Burden of Disease Study 2016","type":"article-journal","volume":"390"},"uris":["http://www.mendeley.com/documents/?uuid=d3efd9a2-91d4-4060-9db3-b4b76575850e"]}],"mendeley":{"formattedCitation":"(Vos et al. 2017)","plainTextFormattedCitation":"(Vos et al. 2017)","previouslyFormattedCitation":"(1)"},"properties":{"noteIndex":0},"schema":"https://github.com/citation-style-language/schema/raw/master/csl-citation.json"}</w:instrText>
      </w:r>
      <w:r w:rsidRPr="00BF3006">
        <w:rPr>
          <w:rFonts w:ascii="Segoe UI" w:hAnsi="Segoe UI" w:cs="Segoe UI"/>
          <w:color w:val="000000" w:themeColor="text1"/>
          <w:sz w:val="22"/>
          <w:szCs w:val="22"/>
        </w:rPr>
        <w:fldChar w:fldCharType="separate"/>
      </w:r>
      <w:r w:rsidR="00FA4AAC" w:rsidRPr="00BF3006">
        <w:rPr>
          <w:rFonts w:ascii="Segoe UI" w:hAnsi="Segoe UI" w:cs="Segoe UI"/>
          <w:noProof/>
          <w:color w:val="000000" w:themeColor="text1"/>
          <w:sz w:val="22"/>
          <w:szCs w:val="22"/>
        </w:rPr>
        <w:t>(Vos et al. 2017)</w:t>
      </w:r>
      <w:r w:rsidRPr="00BF3006">
        <w:rPr>
          <w:rFonts w:ascii="Segoe UI" w:hAnsi="Segoe UI" w:cs="Segoe UI"/>
          <w:color w:val="000000" w:themeColor="text1"/>
          <w:sz w:val="22"/>
          <w:szCs w:val="22"/>
        </w:rPr>
        <w:fldChar w:fldCharType="end"/>
      </w:r>
      <w:r w:rsidRPr="00BF3006">
        <w:rPr>
          <w:rFonts w:ascii="Segoe UI" w:hAnsi="Segoe UI" w:cs="Segoe UI"/>
          <w:color w:val="000000" w:themeColor="text1"/>
          <w:sz w:val="22"/>
          <w:szCs w:val="22"/>
        </w:rPr>
        <w:t xml:space="preserve">, accounting for 14% of all GP appointments </w:t>
      </w:r>
      <w:r w:rsidRPr="00BF3006">
        <w:rPr>
          <w:rFonts w:ascii="Segoe UI" w:hAnsi="Segoe UI" w:cs="Segoe UI"/>
          <w:color w:val="000000" w:themeColor="text1"/>
          <w:sz w:val="22"/>
          <w:szCs w:val="22"/>
        </w:rPr>
        <w:fldChar w:fldCharType="begin" w:fldLock="1"/>
      </w:r>
      <w:r w:rsidR="00FA4AAC" w:rsidRPr="00BF3006">
        <w:rPr>
          <w:rFonts w:ascii="Segoe UI" w:hAnsi="Segoe UI" w:cs="Segoe UI"/>
          <w:color w:val="000000" w:themeColor="text1"/>
          <w:sz w:val="22"/>
          <w:szCs w:val="22"/>
        </w:rPr>
        <w:instrText>ADDIN CSL_CITATION {"citationItems":[{"id":"ITEM-1","itemData":{"DOI":"10.1186/1471-2474-11-144","ISSN":"14712474","PMID":"20598124","abstract":"Background. Regional musculoskeletal pain such as back or shoulder pain are commonly reported symptoms in the community. The extent of consultation to primary care with such problems is unknown as a variety of labels may be used to record such consultations. The objective was to classify musculoskeletal morbidity codes used in routine primary care by body region, and to determine the annual consultation prevalence of regional musculoskeletal problems. Methods. Musculoskeletal codes within the Read morbidity Code system were identified and grouped by relevant body region by four GPs. Consultations with these codes were then extracted from the recorded consultations at twelve general practices contributing to a general practice consultation database (CiPCA). Annual consultation prevalence per 10,000 registered persons for the year 2006 was determined, stratified by age and gender, for problems in individual regions and for problems affecting multiple regions. Results. 5,908 musculoskeletal codes were grouped into regions. One in seven of all recorded consultations were for a musculoskeletal problem. The back was the most common individual region recorded (591 people consulting per 10,000 registered persons), followed by the knee (324/10,000). In children, the foot was the most common region. Different age and gender trends were apparent across body regions although women generally had higher consultation rates. The annual consultation-based prevalence for problems encompassing more than one region was 556 people consulting per 10,000 registered persons and increased in older people and in females. Conclusions. There is an extensive and varied regional musculoskeletal workload in primary care. Musculoskeletal problems are a major constituent of general practice. The output from this study can be used as a resource for planning future studies. © 2010 Jordan et al; licensee BioMed Central Ltd.","author":[{"dropping-particle":"","family":"Jordan","given":"Kelvin P.","non-dropping-particle":"","parse-names":false,"suffix":""},{"dropping-particle":"","family":"Kadam","given":"Umesh T.","non-dropping-particle":"","parse-names":false,"suffix":""},{"dropping-particle":"","family":"Hayward","given":"Richard","non-dropping-particle":"","parse-names":false,"suffix":""},{"dropping-particle":"","family":"Porcheret","given":"Mark","non-dropping-particle":"","parse-names":false,"suffix":""},{"dropping-particle":"","family":"Young","given":"Catherine","non-dropping-particle":"","parse-names":false,"suffix":""},{"dropping-particle":"","family":"Croft","given":"Peter","non-dropping-particle":"","parse-names":false,"suffix":""}],"container-title":"BMC Musculoskeletal Disorders","id":"ITEM-1","issued":{"date-parts":[["2010"]]},"title":"Annual consultation prevalence of regional musculoskeletal problems in primary care: An observational study","type":"article-journal","volume":"11"},"uris":["http://www.mendeley.com/documents/?uuid=eb4ec86f-fe24-4b2b-877d-182d2c88c2f2"]}],"mendeley":{"formattedCitation":"(Jordan et al. 2010)","plainTextFormattedCitation":"(Jordan et al. 2010)","previouslyFormattedCitation":"(2)"},"properties":{"noteIndex":0},"schema":"https://github.com/citation-style-language/schema/raw/master/csl-citation.json"}</w:instrText>
      </w:r>
      <w:r w:rsidRPr="00BF3006">
        <w:rPr>
          <w:rFonts w:ascii="Segoe UI" w:hAnsi="Segoe UI" w:cs="Segoe UI"/>
          <w:color w:val="000000" w:themeColor="text1"/>
          <w:sz w:val="22"/>
          <w:szCs w:val="22"/>
        </w:rPr>
        <w:fldChar w:fldCharType="separate"/>
      </w:r>
      <w:r w:rsidR="00FA4AAC" w:rsidRPr="00BF3006">
        <w:rPr>
          <w:rFonts w:ascii="Segoe UI" w:hAnsi="Segoe UI" w:cs="Segoe UI"/>
          <w:noProof/>
          <w:color w:val="000000" w:themeColor="text1"/>
          <w:sz w:val="22"/>
          <w:szCs w:val="22"/>
        </w:rPr>
        <w:t>(Jordan et al. 2010)</w:t>
      </w:r>
      <w:r w:rsidRPr="00BF3006">
        <w:rPr>
          <w:rFonts w:ascii="Segoe UI" w:hAnsi="Segoe UI" w:cs="Segoe UI"/>
          <w:color w:val="000000" w:themeColor="text1"/>
          <w:sz w:val="22"/>
          <w:szCs w:val="22"/>
        </w:rPr>
        <w:fldChar w:fldCharType="end"/>
      </w:r>
      <w:r w:rsidRPr="00BF3006">
        <w:rPr>
          <w:rFonts w:ascii="Segoe UI" w:hAnsi="Segoe UI" w:cs="Segoe UI"/>
          <w:color w:val="000000" w:themeColor="text1"/>
          <w:sz w:val="22"/>
          <w:szCs w:val="22"/>
        </w:rPr>
        <w:t xml:space="preserve">. </w:t>
      </w:r>
      <w:bookmarkStart w:id="1" w:name="_Hlk70588178"/>
      <w:r w:rsidRPr="00BF3006">
        <w:rPr>
          <w:rFonts w:ascii="Segoe UI" w:hAnsi="Segoe UI" w:cs="Segoe UI"/>
          <w:color w:val="000000" w:themeColor="text1"/>
          <w:sz w:val="22"/>
          <w:szCs w:val="22"/>
        </w:rPr>
        <w:t xml:space="preserve">This costs the UK National health Service (NHS) £5 billion per year and results in 10.8 million lost working days </w:t>
      </w:r>
      <w:bookmarkEnd w:id="1"/>
      <w:r w:rsidRPr="00BF3006">
        <w:rPr>
          <w:rFonts w:ascii="Segoe UI" w:hAnsi="Segoe UI" w:cs="Segoe UI"/>
          <w:color w:val="000000" w:themeColor="text1"/>
          <w:sz w:val="22"/>
          <w:szCs w:val="22"/>
        </w:rPr>
        <w:t xml:space="preserve">annually </w:t>
      </w:r>
      <w:r w:rsidRPr="00BF3006">
        <w:rPr>
          <w:rFonts w:ascii="Segoe UI" w:hAnsi="Segoe UI" w:cs="Segoe UI"/>
          <w:color w:val="000000" w:themeColor="text1"/>
          <w:sz w:val="22"/>
          <w:szCs w:val="22"/>
        </w:rPr>
        <w:fldChar w:fldCharType="begin" w:fldLock="1"/>
      </w:r>
      <w:r w:rsidR="00FA4AAC" w:rsidRPr="00BF3006">
        <w:rPr>
          <w:rFonts w:ascii="Segoe UI" w:hAnsi="Segoe UI" w:cs="Segoe UI"/>
          <w:color w:val="000000" w:themeColor="text1"/>
          <w:sz w:val="22"/>
          <w:szCs w:val="22"/>
        </w:rPr>
        <w:instrText>ADDIN CSL_CITATION {"citationItems":[{"id":"ITEM-1","itemData":{"author":[{"dropping-particle":"","family":"Public Health England","given":"","non-dropping-particle":"","parse-names":false,"suffix":""}],"container-title":"PHE publications gateway","id":"ITEM-1","issued":{"date-parts":[["2019"]]},"title":"Musculoskeletal Health: A 5 year strategic framework for prevention across the lifecourse Department of Health and Social care working with Public Health England and Department for Work and Pensions","type":"article-journal"},"uris":["http://www.mendeley.com/documents/?uuid=a35f42f7-5a17-4fe6-9708-04cb359799cd"]}],"mendeley":{"formattedCitation":"(Public Health England 2019)","plainTextFormattedCitation":"(Public Health England 2019)","previouslyFormattedCitation":"(3)"},"properties":{"noteIndex":0},"schema":"https://github.com/citation-style-language/schema/raw/master/csl-citation.json"}</w:instrText>
      </w:r>
      <w:r w:rsidRPr="00BF3006">
        <w:rPr>
          <w:rFonts w:ascii="Segoe UI" w:hAnsi="Segoe UI" w:cs="Segoe UI"/>
          <w:color w:val="000000" w:themeColor="text1"/>
          <w:sz w:val="22"/>
          <w:szCs w:val="22"/>
        </w:rPr>
        <w:fldChar w:fldCharType="separate"/>
      </w:r>
      <w:r w:rsidR="00FA4AAC" w:rsidRPr="00BF3006">
        <w:rPr>
          <w:rFonts w:ascii="Segoe UI" w:hAnsi="Segoe UI" w:cs="Segoe UI"/>
          <w:noProof/>
          <w:color w:val="000000" w:themeColor="text1"/>
          <w:sz w:val="22"/>
          <w:szCs w:val="22"/>
        </w:rPr>
        <w:t>(Public Health England 2019)</w:t>
      </w:r>
      <w:r w:rsidRPr="00BF3006">
        <w:rPr>
          <w:rFonts w:ascii="Segoe UI" w:hAnsi="Segoe UI" w:cs="Segoe UI"/>
          <w:color w:val="000000" w:themeColor="text1"/>
          <w:sz w:val="22"/>
          <w:szCs w:val="22"/>
        </w:rPr>
        <w:fldChar w:fldCharType="end"/>
      </w:r>
      <w:r w:rsidRPr="00BF3006">
        <w:rPr>
          <w:rFonts w:ascii="Segoe UI" w:hAnsi="Segoe UI" w:cs="Segoe UI"/>
          <w:color w:val="000000" w:themeColor="text1"/>
          <w:sz w:val="22"/>
          <w:szCs w:val="22"/>
        </w:rPr>
        <w:t xml:space="preserve">. To compound matters, waiting lists for musculoskeletal (MSK) services are long, and continue to grow </w:t>
      </w:r>
      <w:r w:rsidRPr="00BF3006">
        <w:rPr>
          <w:rFonts w:ascii="Segoe UI" w:hAnsi="Segoe UI" w:cs="Segoe UI"/>
          <w:color w:val="000000" w:themeColor="text1"/>
          <w:sz w:val="22"/>
          <w:szCs w:val="22"/>
        </w:rPr>
        <w:fldChar w:fldCharType="begin" w:fldLock="1"/>
      </w:r>
      <w:r w:rsidR="00FA4AAC" w:rsidRPr="00BF3006">
        <w:rPr>
          <w:rFonts w:ascii="Segoe UI" w:hAnsi="Segoe UI" w:cs="Segoe UI"/>
          <w:color w:val="000000" w:themeColor="text1"/>
          <w:sz w:val="22"/>
          <w:szCs w:val="22"/>
        </w:rPr>
        <w:instrText>ADDIN CSL_CITATION {"citationItems":[{"id":"ITEM-1","itemData":{"abstract":"Right person, right place, first time Right person, right place, first time Equality and health inequalities Promoting equality and addressing health inequalities are at the heart of NHS England's values. Throughout the development of the policies and processes cited in this document, we have: • Given due regard to the need to eliminate discrimination, harassment and victimisation, to advance equality of opportunity, and to foster good relations between people who share a relevant protected characteristic (as cited under the Equality Act 2010) and those who do not share it; and • Given regard to the need to reduce inequalities between patients in access to, and outcomes from, healthcare services and to ensure services are provided in an integrated way where this might reduce health inequalities. Information Governance Statement Organisations need to be mindful of the need to comply with the Data Protection Act 1998, the Common Law Duty of Confidence and Human Rights Act 1998 (Article 8 – right to family life and privacy).","author":[{"dropping-particle":"","family":"NHS England","given":"","non-dropping-particle":"","parse-names":false,"suffix":""}],"id":"ITEM-1","issued":{"date-parts":[["2017"]]},"title":"Transforming musculoskeletal and orthopaedic elective care services A handbook for local health and care systems","type":"article-journal"},"uris":["http://www.mendeley.com/documents/?uuid=0326df92-51fd-411e-a594-07dac4c32ec9"]}],"mendeley":{"formattedCitation":"(NHS England 2017)","plainTextFormattedCitation":"(NHS England 2017)","previouslyFormattedCitation":"(4)"},"properties":{"noteIndex":0},"schema":"https://github.com/citation-style-language/schema/raw/master/csl-citation.json"}</w:instrText>
      </w:r>
      <w:r w:rsidRPr="00BF3006">
        <w:rPr>
          <w:rFonts w:ascii="Segoe UI" w:hAnsi="Segoe UI" w:cs="Segoe UI"/>
          <w:color w:val="000000" w:themeColor="text1"/>
          <w:sz w:val="22"/>
          <w:szCs w:val="22"/>
        </w:rPr>
        <w:fldChar w:fldCharType="separate"/>
      </w:r>
      <w:r w:rsidR="00FA4AAC" w:rsidRPr="00BF3006">
        <w:rPr>
          <w:rFonts w:ascii="Segoe UI" w:hAnsi="Segoe UI" w:cs="Segoe UI"/>
          <w:noProof/>
          <w:color w:val="000000" w:themeColor="text1"/>
          <w:sz w:val="22"/>
          <w:szCs w:val="22"/>
        </w:rPr>
        <w:t>(NHS England 2017)</w:t>
      </w:r>
      <w:r w:rsidRPr="00BF3006">
        <w:rPr>
          <w:rFonts w:ascii="Segoe UI" w:hAnsi="Segoe UI" w:cs="Segoe UI"/>
          <w:color w:val="000000" w:themeColor="text1"/>
          <w:sz w:val="22"/>
          <w:szCs w:val="22"/>
        </w:rPr>
        <w:fldChar w:fldCharType="end"/>
      </w:r>
      <w:r w:rsidRPr="00BF3006">
        <w:rPr>
          <w:rFonts w:ascii="Segoe UI" w:hAnsi="Segoe UI" w:cs="Segoe UI"/>
          <w:color w:val="000000" w:themeColor="text1"/>
          <w:sz w:val="22"/>
          <w:szCs w:val="22"/>
        </w:rPr>
        <w:t xml:space="preserve">. </w:t>
      </w:r>
    </w:p>
    <w:p w14:paraId="16575930" w14:textId="77777777" w:rsidR="00872E5B" w:rsidRPr="00BF3006" w:rsidRDefault="00872E5B" w:rsidP="00872E5B">
      <w:pPr>
        <w:tabs>
          <w:tab w:val="left" w:pos="360"/>
          <w:tab w:val="left" w:pos="720"/>
        </w:tabs>
        <w:autoSpaceDE w:val="0"/>
        <w:autoSpaceDN w:val="0"/>
        <w:adjustRightInd w:val="0"/>
        <w:spacing w:after="80"/>
        <w:ind w:right="-380"/>
        <w:rPr>
          <w:rFonts w:ascii="Segoe UI" w:hAnsi="Segoe UI" w:cs="Segoe UI"/>
          <w:color w:val="000000" w:themeColor="text1"/>
          <w:sz w:val="22"/>
          <w:szCs w:val="22"/>
        </w:rPr>
      </w:pPr>
    </w:p>
    <w:p w14:paraId="30055018" w14:textId="3C4914C8" w:rsidR="00872E5B" w:rsidRPr="00BF3006" w:rsidRDefault="00872E5B" w:rsidP="00872E5B">
      <w:pPr>
        <w:rPr>
          <w:rFonts w:ascii="Segoe UI" w:hAnsi="Segoe UI" w:cs="Segoe UI"/>
          <w:color w:val="000000" w:themeColor="text1"/>
          <w:sz w:val="22"/>
          <w:szCs w:val="22"/>
        </w:rPr>
      </w:pPr>
      <w:r w:rsidRPr="00BF3006">
        <w:rPr>
          <w:rFonts w:ascii="Segoe UI" w:hAnsi="Segoe UI" w:cs="Segoe UI"/>
          <w:sz w:val="22"/>
          <w:szCs w:val="22"/>
        </w:rPr>
        <w:t xml:space="preserve">Clinical guidelines highlight that most MSK conditions resolve in time and with little clinical input, and so supporting people to self-manage is logical to reduce healthcare resource. </w:t>
      </w:r>
      <w:r w:rsidRPr="00BF3006">
        <w:rPr>
          <w:rFonts w:ascii="Segoe UI" w:hAnsi="Segoe UI" w:cs="Segoe UI"/>
          <w:color w:val="000000" w:themeColor="text1"/>
          <w:sz w:val="22"/>
          <w:szCs w:val="22"/>
        </w:rPr>
        <w:t xml:space="preserve">Self-management is a concept </w:t>
      </w:r>
      <w:r w:rsidR="00FA08BA" w:rsidRPr="00BF3006">
        <w:rPr>
          <w:rFonts w:ascii="Segoe UI" w:hAnsi="Segoe UI" w:cs="Segoe UI"/>
          <w:color w:val="000000" w:themeColor="text1"/>
          <w:sz w:val="22"/>
          <w:szCs w:val="22"/>
        </w:rPr>
        <w:t>that</w:t>
      </w:r>
      <w:r w:rsidRPr="00BF3006">
        <w:rPr>
          <w:rFonts w:ascii="Segoe UI" w:hAnsi="Segoe UI" w:cs="Segoe UI"/>
          <w:color w:val="000000" w:themeColor="text1"/>
          <w:sz w:val="22"/>
          <w:szCs w:val="22"/>
        </w:rPr>
        <w:t xml:space="preserve"> is now firmly established in healthcare policy and practice; however, the term remains ambiguous. </w:t>
      </w:r>
      <w:proofErr w:type="spellStart"/>
      <w:r w:rsidRPr="00BF3006">
        <w:rPr>
          <w:rFonts w:ascii="Segoe UI" w:hAnsi="Segoe UI" w:cs="Segoe UI"/>
          <w:color w:val="000000" w:themeColor="text1"/>
          <w:sz w:val="22"/>
          <w:szCs w:val="22"/>
        </w:rPr>
        <w:t>Lorig</w:t>
      </w:r>
      <w:proofErr w:type="spellEnd"/>
      <w:r w:rsidRPr="00BF3006">
        <w:rPr>
          <w:rFonts w:ascii="Segoe UI" w:hAnsi="Segoe UI" w:cs="Segoe UI"/>
          <w:color w:val="000000" w:themeColor="text1"/>
          <w:sz w:val="22"/>
          <w:szCs w:val="22"/>
        </w:rPr>
        <w:t xml:space="preserve"> and Holman (</w:t>
      </w:r>
      <w:r w:rsidR="00C0375D">
        <w:rPr>
          <w:rFonts w:ascii="Segoe UI" w:hAnsi="Segoe UI" w:cs="Segoe UI"/>
          <w:color w:val="000000" w:themeColor="text1"/>
          <w:sz w:val="22"/>
          <w:szCs w:val="22"/>
        </w:rPr>
        <w:t>2003</w:t>
      </w:r>
      <w:r w:rsidRPr="00BF3006">
        <w:rPr>
          <w:rFonts w:ascii="Segoe UI" w:hAnsi="Segoe UI" w:cs="Segoe UI"/>
          <w:color w:val="000000" w:themeColor="text1"/>
          <w:sz w:val="22"/>
          <w:szCs w:val="22"/>
        </w:rPr>
        <w:t xml:space="preserve">) define self-management as engaging in a health promoting activity such to enable day-to-day management of a health condition </w:t>
      </w:r>
      <w:r w:rsidRPr="00BF3006">
        <w:rPr>
          <w:rFonts w:ascii="Segoe UI" w:hAnsi="Segoe UI" w:cs="Segoe UI"/>
          <w:color w:val="000000" w:themeColor="text1"/>
          <w:sz w:val="22"/>
          <w:szCs w:val="22"/>
        </w:rPr>
        <w:fldChar w:fldCharType="begin" w:fldLock="1"/>
      </w:r>
      <w:r w:rsidR="00FA4AAC" w:rsidRPr="00BF3006">
        <w:rPr>
          <w:rFonts w:ascii="Segoe UI" w:hAnsi="Segoe UI" w:cs="Segoe UI"/>
          <w:color w:val="000000" w:themeColor="text1"/>
          <w:sz w:val="22"/>
          <w:szCs w:val="22"/>
        </w:rPr>
        <w:instrText>ADDIN CSL_CITATION {"citationItems":[{"id":"ITEM-1","itemData":{"author":[{"dropping-particle":"","family":"Lorig","given":"Kate R","non-dropping-particle":"","parse-names":false,"suffix":""},{"dropping-particle":"","family":"Holman","given":"Halsted R","non-dropping-particle":"","parse-names":false,"suffix":""},{"dropping-particle":"","family":"Med","given":"Ann Behav","non-dropping-particle":"","parse-names":false,"suffix":""}],"container-title":"Annals of Behavioral Medicine","id":"ITEM-1","issue":"1","issued":{"date-parts":[["2003"]]},"page":"1-7","title":"Self-Management Education : History , Definition , Outcomes , and Mechanisms","type":"article-journal","volume":"26"},"uris":["http://www.mendeley.com/documents/?uuid=5a51ecdd-ad9d-49d2-ac31-cb4a87b5ab1a"]}],"mendeley":{"formattedCitation":"(Lorig, Holman, and Med 2003)","plainTextFormattedCitation":"(Lorig, Holman, and Med 2003)","previouslyFormattedCitation":"(5)"},"properties":{"noteIndex":0},"schema":"https://github.com/citation-style-language/schema/raw/master/csl-citation.json"}</w:instrText>
      </w:r>
      <w:r w:rsidRPr="00BF3006">
        <w:rPr>
          <w:rFonts w:ascii="Segoe UI" w:hAnsi="Segoe UI" w:cs="Segoe UI"/>
          <w:color w:val="000000" w:themeColor="text1"/>
          <w:sz w:val="22"/>
          <w:szCs w:val="22"/>
        </w:rPr>
        <w:fldChar w:fldCharType="separate"/>
      </w:r>
      <w:r w:rsidR="00FA4AAC" w:rsidRPr="00BF3006">
        <w:rPr>
          <w:rFonts w:ascii="Segoe UI" w:hAnsi="Segoe UI" w:cs="Segoe UI"/>
          <w:noProof/>
          <w:color w:val="000000" w:themeColor="text1"/>
          <w:sz w:val="22"/>
          <w:szCs w:val="22"/>
        </w:rPr>
        <w:t>(Lorig</w:t>
      </w:r>
      <w:r w:rsidR="00C061C4">
        <w:rPr>
          <w:rFonts w:ascii="Segoe UI" w:hAnsi="Segoe UI" w:cs="Segoe UI"/>
          <w:noProof/>
          <w:color w:val="000000" w:themeColor="text1"/>
          <w:sz w:val="22"/>
          <w:szCs w:val="22"/>
        </w:rPr>
        <w:t xml:space="preserve"> and</w:t>
      </w:r>
      <w:r w:rsidR="00FA4AAC" w:rsidRPr="00BF3006">
        <w:rPr>
          <w:rFonts w:ascii="Segoe UI" w:hAnsi="Segoe UI" w:cs="Segoe UI"/>
          <w:noProof/>
          <w:color w:val="000000" w:themeColor="text1"/>
          <w:sz w:val="22"/>
          <w:szCs w:val="22"/>
        </w:rPr>
        <w:t xml:space="preserve"> Holman,</w:t>
      </w:r>
      <w:r w:rsidR="00C061C4">
        <w:rPr>
          <w:rFonts w:ascii="Segoe UI" w:hAnsi="Segoe UI" w:cs="Segoe UI"/>
          <w:noProof/>
          <w:color w:val="000000" w:themeColor="text1"/>
          <w:sz w:val="22"/>
          <w:szCs w:val="22"/>
        </w:rPr>
        <w:t xml:space="preserve"> </w:t>
      </w:r>
      <w:r w:rsidR="00FA4AAC" w:rsidRPr="00BF3006">
        <w:rPr>
          <w:rFonts w:ascii="Segoe UI" w:hAnsi="Segoe UI" w:cs="Segoe UI"/>
          <w:noProof/>
          <w:color w:val="000000" w:themeColor="text1"/>
          <w:sz w:val="22"/>
          <w:szCs w:val="22"/>
        </w:rPr>
        <w:t>2003)</w:t>
      </w:r>
      <w:r w:rsidRPr="00BF3006">
        <w:rPr>
          <w:rFonts w:ascii="Segoe UI" w:hAnsi="Segoe UI" w:cs="Segoe UI"/>
          <w:color w:val="000000" w:themeColor="text1"/>
          <w:sz w:val="22"/>
          <w:szCs w:val="22"/>
        </w:rPr>
        <w:fldChar w:fldCharType="end"/>
      </w:r>
      <w:r w:rsidRPr="00BF3006">
        <w:rPr>
          <w:rFonts w:ascii="Segoe UI" w:hAnsi="Segoe UI" w:cs="Segoe UI"/>
          <w:color w:val="000000" w:themeColor="text1"/>
          <w:sz w:val="22"/>
          <w:szCs w:val="22"/>
        </w:rPr>
        <w:t xml:space="preserve">. Other notable definitions include ‘self-management can be defined as the day-today management by individuals of health conditions’ </w:t>
      </w:r>
      <w:r w:rsidRPr="00BF3006">
        <w:rPr>
          <w:rFonts w:ascii="Segoe UI" w:hAnsi="Segoe UI" w:cs="Segoe UI"/>
          <w:color w:val="000000" w:themeColor="text1"/>
          <w:sz w:val="22"/>
          <w:szCs w:val="22"/>
        </w:rPr>
        <w:fldChar w:fldCharType="begin" w:fldLock="1"/>
      </w:r>
      <w:r w:rsidR="00FA4AAC" w:rsidRPr="00BF3006">
        <w:rPr>
          <w:rFonts w:ascii="Segoe UI" w:hAnsi="Segoe UI" w:cs="Segoe UI"/>
          <w:color w:val="000000" w:themeColor="text1"/>
          <w:sz w:val="22"/>
          <w:szCs w:val="22"/>
        </w:rPr>
        <w:instrText>ADDIN CSL_CITATION {"citationItems":[{"id":"ITEM-1","itemData":{"DOI":"10.2105/AJPH.2014.302041","ISSN":"15410048","PMID":"24922170","abstract":"For both clinical and economic reasons, the increasing number of persons living with chronic conditions represents a public health issue of growing importance. Emphasizing patient responsibility, and acting in concert with the provider community, self-management represents a promising strategy for treating chronic conditions-moving beyond education to teaching individuals to actively identify challenges and solve problems associated with their illness. Self-management also shows potential as an effective paradigm across the prevention spectrum (primary, secondary, and tertiary) by establishing a pattern for health early in life and providing strategies for mitigating illness and managing it in later life. We suggest ways to advance research methods and practical applications of selfmanagement as steps in its future development and implementation.","author":[{"dropping-particle":"","family":"Grady","given":"Patricia A.","non-dropping-particle":"","parse-names":false,"suffix":""},{"dropping-particle":"","family":"Gough","given":"Lisa Lucio","non-dropping-particle":"","parse-names":false,"suffix":""}],"container-title":"American Journal of Public Health","id":"ITEM-1","issue":"8","issued":{"date-parts":[["2018"]]},"page":"S430-S436","title":"Self-management: A comprehensive approach to management of chronic conditions","type":"article-journal","volume":"108"},"uris":["http://www.mendeley.com/documents/?uuid=4e82169f-0aaa-4fbe-856e-c50946090bbc"]}],"mendeley":{"formattedCitation":"(Grady and Gough 2018)","plainTextFormattedCitation":"(Grady and Gough 2018)","previouslyFormattedCitation":"(6)"},"properties":{"noteIndex":0},"schema":"https://github.com/citation-style-language/schema/raw/master/csl-citation.json"}</w:instrText>
      </w:r>
      <w:r w:rsidRPr="00BF3006">
        <w:rPr>
          <w:rFonts w:ascii="Segoe UI" w:hAnsi="Segoe UI" w:cs="Segoe UI"/>
          <w:color w:val="000000" w:themeColor="text1"/>
          <w:sz w:val="22"/>
          <w:szCs w:val="22"/>
        </w:rPr>
        <w:fldChar w:fldCharType="separate"/>
      </w:r>
      <w:r w:rsidR="00FA4AAC" w:rsidRPr="00BF3006">
        <w:rPr>
          <w:rFonts w:ascii="Segoe UI" w:hAnsi="Segoe UI" w:cs="Segoe UI"/>
          <w:noProof/>
          <w:color w:val="000000" w:themeColor="text1"/>
          <w:sz w:val="22"/>
          <w:szCs w:val="22"/>
        </w:rPr>
        <w:t>(Grady and Gough 2018)</w:t>
      </w:r>
      <w:r w:rsidRPr="00BF3006">
        <w:rPr>
          <w:rFonts w:ascii="Segoe UI" w:hAnsi="Segoe UI" w:cs="Segoe UI"/>
          <w:color w:val="000000" w:themeColor="text1"/>
          <w:sz w:val="22"/>
          <w:szCs w:val="22"/>
        </w:rPr>
        <w:fldChar w:fldCharType="end"/>
      </w:r>
      <w:r w:rsidRPr="00BF3006">
        <w:rPr>
          <w:rFonts w:ascii="Segoe UI" w:hAnsi="Segoe UI" w:cs="Segoe UI"/>
          <w:color w:val="000000" w:themeColor="text1"/>
          <w:sz w:val="22"/>
          <w:szCs w:val="22"/>
        </w:rPr>
        <w:t xml:space="preserve"> and ‘self-management includes all the actions taken by people to recognise, treat and manage their own healthcare independently of or in partnership with the healthcare system’ </w:t>
      </w:r>
      <w:r w:rsidRPr="00BF3006">
        <w:rPr>
          <w:rFonts w:ascii="Segoe UI" w:hAnsi="Segoe UI" w:cs="Segoe UI"/>
          <w:color w:val="000000" w:themeColor="text1"/>
          <w:sz w:val="22"/>
          <w:szCs w:val="22"/>
        </w:rPr>
        <w:fldChar w:fldCharType="begin" w:fldLock="1"/>
      </w:r>
      <w:r w:rsidR="00FA4AAC" w:rsidRPr="00BF3006">
        <w:rPr>
          <w:rFonts w:ascii="Segoe UI" w:hAnsi="Segoe UI" w:cs="Segoe UI"/>
          <w:color w:val="000000" w:themeColor="text1"/>
          <w:sz w:val="22"/>
          <w:szCs w:val="22"/>
        </w:rPr>
        <w:instrText>ADDIN CSL_CITATION {"citationItems":[{"id":"ITEM-1","itemData":{"abstract":"...analysis of randomized controlled trials. J Telemed Telecare...literature review of randomized controlled trials. J Public Health...systematic review of mobile health applications...analysis of randomized controlled trials. Arthritis Rheum...","author":[{"dropping-particle":"","family":"National Voices","given":"","non-dropping-particle":"","parse-names":false,"suffix":""}],"container-title":"National Voices","id":"ITEM-1","issued":{"date-parts":[["2014"]]},"title":"Supporting self-management. A summary of the evidence. Key Themes from 228 Sytematic Reviews.","type":"article-journal"},"uris":["http://www.mendeley.com/documents/?uuid=d4403b36-3ced-422e-a5c4-1aa4e9642525"]}],"mendeley":{"formattedCitation":"(National Voices 2014)","plainTextFormattedCitation":"(National Voices 2014)","previouslyFormattedCitation":"(7)"},"properties":{"noteIndex":0},"schema":"https://github.com/citation-style-language/schema/raw/master/csl-citation.json"}</w:instrText>
      </w:r>
      <w:r w:rsidRPr="00BF3006">
        <w:rPr>
          <w:rFonts w:ascii="Segoe UI" w:hAnsi="Segoe UI" w:cs="Segoe UI"/>
          <w:color w:val="000000" w:themeColor="text1"/>
          <w:sz w:val="22"/>
          <w:szCs w:val="22"/>
        </w:rPr>
        <w:fldChar w:fldCharType="separate"/>
      </w:r>
      <w:r w:rsidR="00FA4AAC" w:rsidRPr="00BF3006">
        <w:rPr>
          <w:rFonts w:ascii="Segoe UI" w:hAnsi="Segoe UI" w:cs="Segoe UI"/>
          <w:noProof/>
          <w:color w:val="000000" w:themeColor="text1"/>
          <w:sz w:val="22"/>
          <w:szCs w:val="22"/>
        </w:rPr>
        <w:t>(National Voices 2014)</w:t>
      </w:r>
      <w:r w:rsidRPr="00BF3006">
        <w:rPr>
          <w:rFonts w:ascii="Segoe UI" w:hAnsi="Segoe UI" w:cs="Segoe UI"/>
          <w:color w:val="000000" w:themeColor="text1"/>
          <w:sz w:val="22"/>
          <w:szCs w:val="22"/>
        </w:rPr>
        <w:fldChar w:fldCharType="end"/>
      </w:r>
      <w:r w:rsidRPr="00BF3006">
        <w:rPr>
          <w:rFonts w:ascii="Segoe UI" w:hAnsi="Segoe UI" w:cs="Segoe UI"/>
          <w:color w:val="000000" w:themeColor="text1"/>
          <w:sz w:val="22"/>
          <w:szCs w:val="22"/>
        </w:rPr>
        <w:t>.</w:t>
      </w:r>
    </w:p>
    <w:p w14:paraId="56DE7166" w14:textId="77777777" w:rsidR="00872E5B" w:rsidRPr="00BF3006" w:rsidRDefault="00872E5B" w:rsidP="00872E5B">
      <w:pPr>
        <w:tabs>
          <w:tab w:val="left" w:pos="360"/>
          <w:tab w:val="left" w:pos="720"/>
        </w:tabs>
        <w:autoSpaceDE w:val="0"/>
        <w:autoSpaceDN w:val="0"/>
        <w:adjustRightInd w:val="0"/>
        <w:spacing w:after="80"/>
        <w:ind w:right="-380"/>
        <w:rPr>
          <w:rFonts w:ascii="Segoe UI" w:hAnsi="Segoe UI" w:cs="Segoe UI"/>
          <w:color w:val="000000" w:themeColor="text1"/>
          <w:sz w:val="22"/>
          <w:szCs w:val="22"/>
        </w:rPr>
      </w:pPr>
    </w:p>
    <w:p w14:paraId="2EB1373D" w14:textId="242EF7B2" w:rsidR="00872E5B" w:rsidRPr="008B6C28" w:rsidRDefault="00872E5B" w:rsidP="008B6C28">
      <w:pPr>
        <w:divId w:val="1993829639"/>
      </w:pPr>
      <w:r w:rsidRPr="00BF3006">
        <w:rPr>
          <w:rFonts w:ascii="Segoe UI" w:hAnsi="Segoe UI" w:cs="Segoe UI"/>
          <w:color w:val="000000" w:themeColor="text1"/>
          <w:sz w:val="22"/>
          <w:szCs w:val="22"/>
        </w:rPr>
        <w:t>S</w:t>
      </w:r>
      <w:r w:rsidRPr="00BF3006">
        <w:rPr>
          <w:rFonts w:ascii="Segoe UI" w:hAnsi="Segoe UI" w:cs="Segoe UI"/>
          <w:sz w:val="22"/>
          <w:szCs w:val="22"/>
        </w:rPr>
        <w:t xml:space="preserve">elf-management has been recommended within MSK guidelines, policy, and clinical support tools to provide people with support and help them manage their condition independently </w:t>
      </w:r>
      <w:r w:rsidRPr="00BF3006">
        <w:rPr>
          <w:rFonts w:ascii="Segoe UI" w:hAnsi="Segoe UI" w:cs="Segoe UI"/>
          <w:sz w:val="22"/>
          <w:szCs w:val="22"/>
        </w:rPr>
        <w:fldChar w:fldCharType="begin" w:fldLock="1"/>
      </w:r>
      <w:r w:rsidR="00FA4AAC" w:rsidRPr="00BF3006">
        <w:rPr>
          <w:rFonts w:ascii="Segoe UI" w:hAnsi="Segoe UI" w:cs="Segoe UI"/>
          <w:sz w:val="22"/>
          <w:szCs w:val="22"/>
        </w:rPr>
        <w:instrText>ADDIN CSL_CITATION {"citationItems":[{"id":"ITEM-1","itemData":{"author":[{"dropping-particle":"","family":"National Institute for Care and Excellence","given":"","non-dropping-particle":"","parse-names":false,"suffix":""}],"container-title":"NICE","id":"ITEM-1","issue":"June 2015","issued":{"date-parts":[["2015"]]},"title":"Osteoarthritis: Quality standard [QS87]","type":"article-journal"},"uris":["http://www.mendeley.com/documents/?uuid=3090f7da-8f89-4fb0-b570-e18bf635009f"]},{"id":"ITEM-2","itemData":{"abstract":"This guideline covers assessing and managing osteoarthritis in adults. It covers both pharmacological and non-pharmacological treatments. It promotes effective treatment options to control joint pain and improve function in people with osteoarthritis. Recommendations This guideline includes recommendations on: diagnosis education and self-management non-pharmacological management pharmacological management referral for joint surgery follow-up and review","author":[{"dropping-particle":"","family":"National Institute for Care and Excellence","given":"","non-dropping-particle":"","parse-names":false,"suffix":""}],"container-title":"NICE","id":"ITEM-2","issued":{"date-parts":[["2014"]]},"title":"Osteoarthritis: care and management | Guidance and guidelines | NICE","type":"article-journal"},"uris":["http://www.mendeley.com/documents/?uuid=9e2d7004-c4bd-3bef-8e26-b06270d49d89"]},{"id":"ITEM-3","itemData":{"DOI":"10.1016/j.jphys.2017.02.012","ISSN":"18369561","PMID":"28325480","author":[{"dropping-particle":"","family":"National Institute for Care and Excellence","given":"","non-dropping-particle":"","parse-names":false,"suffix":""}],"container-title":"NICE","id":"ITEM-3","issue":"2","issued":{"date-parts":[["2017"]]},"page":"120","title":"Low back pain and sciatica in over 16s: assessment and management NICE Guideline [NG59]","type":"article-journal","volume":"63"},"uris":["http://www.mendeley.com/documents/?uuid=41ca116e-f4ad-4646-93ae-8240f35006fa"]},{"id":"ITEM-4","itemData":{"author":[{"dropping-particle":"","family":"Greenhough","given":"Charles","non-dropping-particle":"","parse-names":false,"suffix":""}],"container-title":"Trauma Programme of Care: NHS England","id":"ITEM-4","issue":"June","issued":{"date-parts":[["2017"]]},"title":"National Back Pain Pathway.","type":"article-journal"},"uris":["http://www.mendeley.com/documents/?uuid=f5cfc760-dce8-462b-81bd-7fc37d103251"]},{"id":"ITEM-5","itemData":{"author":[{"dropping-particle":"","family":"Arthritis and Musculoskleletal Alliance","given":"","non-dropping-particle":"","parse-names":false,"suffix":""},{"dropping-particle":"","family":"(ARMA)","given":"","non-dropping-particle":"","parse-names":false,"suffix":""}],"id":"ITEM-5","issue":"March","issued":{"date-parts":[["2018"]]},"page":"1-6","title":"Policy Position Paper: Supported Self-Management for People with Arthritis and Musculoskeletal Conditions","type":"article-journal"},"uris":["http://www.mendeley.com/documents/?uuid=a2bd5127-933e-4a16-b7e1-3643e5d5c200"]},{"id":"ITEM-6","itemData":{"author":[{"dropping-particle":"","family":"NHS England","given":"","non-dropping-particle":"","parse-names":false,"suffix":""}],"id":"ITEM-6","issued":{"date-parts":[["2019"]]},"title":"The NHS Long Term Plan","type":"report"},"uris":["http://www.mendeley.com/documents/?uuid=63f46cef-cb4c-4d10-9505-874e95aa21a7"]},{"id":"ITEM-7","itemData":{"DOI":"10.1136/bjsports-2018-099878","ISSN":"14730480","PMID":"30826805","abstract":"Objectives To identify common recommendations for high-quality care for the most common musculoskeletal (MSK) pain sites encountered by clinicians in emergency and primary care (spinal (lumbar, thoracic and cervical), hip/knee (including osteoarthritis [OA] and shoulder) from contemporary, high-quality clinical practice guidelines (CPGs). Design Systematic review, critical appraisal and narrative synthesis of MSK pain CPG recommendations. Eligibility criteria Included MSK pain CPGs were written in English, rated as high quality, published from 2011, focused on adults and described development processes. Excluded CPGs were for: traumatic MSK pain, single modalities (eg, surgery), traditional healing/medicine, specific disease processes (eg, inflammatory arthropathies) or those that required payment. Data sources Four scientific databases (MEDLINE, Embase, CINAHL and Physiotherapy Evidence Database) and four guideline repositories. Results 6232 records were identified, 44 CPGs were appraised and 11 were rated as high quality (low back pain: 4, OA: 4, neck: 2 and shoulder: 1). We identified 11 recommendations for MSK pain care: ensure care is patient centred, screen for red flag conditions, assess psychosocial factors, use imaging selectively, undertake a physical examination, monitor patient progress, provide education/information, address physical activity/exercise, use manual therapy only as an adjunct to other treatments, offer high-quality non-surgical care prior to surgery and try to keep patients at work. Conclusion These 11 recommendations guide healthcare consumers, clinicians, researchers and policy makers to manage MSK pain. This should improve the quality of care of MSK pain.","author":[{"dropping-particle":"","family":"Lin","given":"Ivan","non-dropping-particle":"","parse-names":false,"suffix":""},{"dropping-particle":"","family":"Wiles","given":"Louise","non-dropping-particle":"","parse-names":false,"suffix":""},{"dropping-particle":"","family":"Waller","given":"Rob","non-dropping-particle":"","parse-names":false,"suffix":""},{"dropping-particle":"","family":"Goucke","given":"Roger","non-dropping-particle":"","parse-names":false,"suffix":""},{"dropping-particle":"","family":"Nagree","given":"Yusuf","non-dropping-particle":"","parse-names":false,"suffix":""},{"dropping-particle":"","family":"Gibberd","given":"Michael","non-dropping-particle":"","parse-names":false,"suffix":""},{"dropping-particle":"","family":"Straker","given":"Leon","non-dropping-particle":"","parse-names":false,"suffix":""},{"dropping-particle":"","family":"Maher","given":"Chris G.","non-dropping-particle":"","parse-names":false,"suffix":""},{"dropping-particle":"","family":"O'Sullivan","given":"Peter P.B.","non-dropping-particle":"","parse-names":false,"suffix":""}],"container-title":"British Journal of Sports Medicine","id":"ITEM-7","issue":"2","issued":{"date-parts":[["2020"]]},"page":"79-86","title":"What does best practice care for musculoskeletal pain look like? Eleven consistent recommendations from high-quality clinical practice guidelines: Systematic review","type":"article-journal","volume":"54"},"uris":["http://www.mendeley.com/documents/?uuid=083f2d3f-7833-4ed7-b338-7c38dfcbcbb7"]},{"id":"ITEM-8","itemData":{"URL":"https://www.versusarthritis.org/about-arthritis/healthcare-professionals/musculoskeletal-decision-support-tools/","abstract":"Decision support tools are a set of questions and answers to help people living with a health condition make informed choices about their treatments. They are used together with a healthcare professional to support a conversation, taking into account the context of people’s lives, and not assuming that there is a single ‘best’ option for everyone. Versus Arthritis has produced a suite of support tools to help people with back, shoulder, hip and knee pain. They were developed by Versus Arthritis with support from the Primary Care Centre Versus Arthritis at Keele University and funding from NHS England. Endorsement statement for resource producer (E244) Decision Support Tools for use in primary care by people with Musculoskeletal Conditions (Knee problems, Hip problems, Shoulder problems, Back problems and Sciatica) These decision support tools accurately reflect recommendations in the NICE guidance on osteoarthritis and low back pain and sciatica in over 16s. They also support statements 1–7 in the NICE quality standard for osteoarthritis and statements 2–7 in the NICE quality standard for low back pain and sciatica in over 16s. National Institute for Health and Care Excellence December 2020","accessed":{"date-parts":[["2021","6","24"]]},"author":[{"dropping-particle":"","family":"Arthritis","given":"Versus","non-dropping-particle":"","parse-names":false,"suffix":""}],"id":"ITEM-8","issued":{"date-parts":[["2020"]]},"title":"Musculoskeletal Decision Support Tools","type":"webpage"},"uris":["http://www.mendeley.com/documents/?uuid=89077a63-5c36-4881-a5ba-152d6151ed1e"]}],"mendeley":{"formattedCitation":"(Arthritis 2020; Arthritis and Musculoskleletal Alliance and (ARMA) 2018; Greenhough 2017; Lin et al. 2020; National Institute for Care and Excellence 2014, 2015, 2017; NHS England 2019)","plainTextFormattedCitation":"(Arthritis 2020; Arthritis and Musculoskleletal Alliance and (ARMA) 2018; Greenhough 2017; Lin et al. 2020; National Institute for Care and Excellence 2014, 2015, 2017; NHS England 2019)","previouslyFormattedCitation":"(8–15)"},"properties":{"noteIndex":0},"schema":"https://github.com/citation-style-language/schema/raw/master/csl-citation.json"}</w:instrText>
      </w:r>
      <w:r w:rsidRPr="00BF3006">
        <w:rPr>
          <w:rFonts w:ascii="Segoe UI" w:hAnsi="Segoe UI" w:cs="Segoe UI"/>
          <w:sz w:val="22"/>
          <w:szCs w:val="22"/>
        </w:rPr>
        <w:fldChar w:fldCharType="separate"/>
      </w:r>
      <w:r w:rsidR="00FA4AAC" w:rsidRPr="00BF3006">
        <w:rPr>
          <w:rFonts w:ascii="Segoe UI" w:hAnsi="Segoe UI" w:cs="Segoe UI"/>
          <w:noProof/>
          <w:sz w:val="22"/>
          <w:szCs w:val="22"/>
        </w:rPr>
        <w:t>(Arthritis 2020; Arthritis and Musculoskleletal Alliance and (ARMA) 2018; Greenhough 2017; Lin et al. 2020; National Institute for Care and Excellence 2014, 2015, 2017; NHS England 2019)</w:t>
      </w:r>
      <w:r w:rsidRPr="00BF3006">
        <w:rPr>
          <w:rFonts w:ascii="Segoe UI" w:hAnsi="Segoe UI" w:cs="Segoe UI"/>
          <w:sz w:val="22"/>
          <w:szCs w:val="22"/>
        </w:rPr>
        <w:fldChar w:fldCharType="end"/>
      </w:r>
      <w:r w:rsidRPr="00BF3006">
        <w:rPr>
          <w:rFonts w:ascii="Segoe UI" w:hAnsi="Segoe UI" w:cs="Segoe UI"/>
          <w:sz w:val="22"/>
          <w:szCs w:val="22"/>
        </w:rPr>
        <w:t xml:space="preserve">. Despite self-management being widely recommended, criticism of this approach centres around the lack of evidence supporting its effectiveness </w:t>
      </w:r>
      <w:r w:rsidRPr="00BF3006">
        <w:rPr>
          <w:rFonts w:ascii="Segoe UI" w:hAnsi="Segoe UI" w:cs="Segoe UI"/>
          <w:sz w:val="22"/>
          <w:szCs w:val="22"/>
        </w:rPr>
        <w:fldChar w:fldCharType="begin" w:fldLock="1"/>
      </w:r>
      <w:r w:rsidR="00FA4AAC" w:rsidRPr="00BF3006">
        <w:rPr>
          <w:rFonts w:ascii="Segoe UI" w:hAnsi="Segoe UI" w:cs="Segoe UI"/>
          <w:sz w:val="22"/>
          <w:szCs w:val="22"/>
        </w:rPr>
        <w:instrText>ADDIN CSL_CITATION {"citationItems":[{"id":"ITEM-1","itemData":{"abstract":"Better management of people with long-term conditions has been a key priority of the NHS since the early 1990s. At that time it was recognised that if people with long-term conditions were managed effectively in the community, they should remain relatively stable and enjoy a quality of life free from frequent crises or observed increases in hospital visits. However, relatively little information exists on what constitutes best practice in terms of the role that general practice should play in this care alongside other primary, community and social care providers. This report forms part of the inquiry into the quality of general practice in England commissioned by The Kings Fund. Its core aims are to: establish what constitutes best practice in the management of long term conditions (LTC management), describe the role that GPs and the wider general practice team should play in delivering high-quality care to those people with long-term chronic illnesses, make an assessment of current care quality, establish whether measures of quality in LTC management could be developed to support quality improvements in general practice, and what these might be. The research undertook a literature review of the evidence and best-practice guidance supplemented with face-to-face interviews with selected expert informants. The research focused on six key areas: arthritis, dementia, depression, diabetes, people with multiple long-term conditions, managing long-term conditions across a population","author":[{"dropping-particle":"","family":"Goodwin","given":"Nick","non-dropping-particle":"","parse-names":false,"suffix":""},{"dropping-particle":"","family":"Naylor","given":"Chris","non-dropping-particle":"","parse-names":false,"suffix":""}],"container-title":"Inquiry","id":"ITEM-1","issued":{"date-parts":[["2010"]]},"page":"98","title":"Managing people with long-term conditions. An Inquiry into the Quality of General Practice in England long-term conditions","type":"article-journal"},"uris":["http://www.mendeley.com/documents/?uuid=8510def3-a593-465c-b839-a621802123c9"]},{"id":"ITEM-2","itemData":{"DOI":"10.1371/journal.pone.0178621","ISSN":"19326203","PMID":"28640822","abstract":"Background &amp; aims: Musculoskeletal pain, the most common cause of disability globally, is most frequently managed in primary care. People with musculoskeletal pain in different body regions share similar characteristics, prognosis, and may respond to similar treatments. This overview aims to summarise current best evidence on currently available treatment options for the five most common musculoskeletal pain presentations (back, neck, shoulder, knee and multi-site pain) in primary care. Methods: A systematic search was conducted. Initial searches identified clinical guidelines, clinical pathways and systematic reviews. Additional searches found recently published trials and those addressing gaps in the evidence base. Data on study populations, interventions, and outcomes of intervention on pain and function were extracted. Quality of systematic reviews was assessed using AMSTAR, and strength of evidence rated using a modified GRADE approach. Results: Moderate to strong evidence suggests that exercise therapy and psychosocial interventions are effective for relieving pain and improving function for musculoskeletal pain. NSAIDs and opioids reduce pain in the short-term, but the effect size is modest and the potential for adverse effects need careful consideration. Corticosteroid injections were found to be beneficial for short-term pain relief among patients with knee and shoulder pain. However, current evidence remains equivocal on optimal dose, intensity and frequency, or mode of application for most treatment options. Conclusion: This review presents a comprehensive summary and critical assessment of current evidence for the treatment of pain presentations in primary care. The evidence synthesis of interventions for common musculoskeletal pain presentations shows moderate-strong evidence for exercise therapy and psychosocial interventions, with short-term benefits only from pharmacological treatments. Future research into optimal dose and application of the most promising treatments is needed.","author":[{"dropping-particle":"","family":"Babatunde","given":"Opeyemi O.","non-dropping-particle":"","parse-names":false,"suffix":""},{"dropping-particle":"","family":"Jordan","given":"Joanne L.","non-dropping-particle":"","parse-names":false,"suffix":""},{"dropping-particle":"","family":"Windt","given":"Danielle A.","non-dropping-particle":"Van Der","parse-names":false,"suffix":""},{"dropping-particle":"","family":"Hill","given":"Jonathan C.","non-dropping-particle":"","parse-names":false,"suffix":""},{"dropping-particle":"","family":"Foster","given":"Nadine E.","non-dropping-particle":"","parse-names":false,"suffix":""},{"dropping-particle":"","family":"Protheroe","given":"Joanne","non-dropping-particle":"","parse-names":false,"suffix":""}],"container-title":"PLoS ONE","id":"ITEM-2","issue":"6","issued":{"date-parts":[["2017","6","1"]]},"publisher":"Public Library of Science","title":"Effective treatment options for musculoskeletal pain in primary care: A systematic overview of current evidence","type":"article","volume":"12"},"uris":["http://www.mendeley.com/documents/?uuid=97d253da-944e-3ffa-92cf-da80f65caec1"]},{"id":"ITEM-3","itemData":{"abstract":"...analysis of randomized controlled trials. J Telemed Telecare...literature review of randomized controlled trials. J Public Health...systematic review of mobile health applications...analysis of randomized controlled trials. Arthritis Rheum...","author":[{"dropping-particle":"","family":"National Voices","given":"","non-dropping-particle":"","parse-names":false,"suffix":""}],"container-title":"National Voices","id":"ITEM-3","issued":{"date-parts":[["2014"]]},"title":"Supporting self-management. A summary of the evidence. Key Themes from 228 Sytematic Reviews.","type":"article-journal"},"uris":["http://www.mendeley.com/documents/?uuid=d4403b36-3ced-422e-a5c4-1aa4e9642525"]},{"id":"ITEM-4","itemData":{"ISBN":"978-3-030-48968-7","abstract":"This book critiques the current approach to the self-management of persistent pain. The drive towards self-management of chronic pain is flourishing as healthcare systems struggle to facilitate the care of those with long term health conditions.","author":[{"dropping-particle":"","family":"Rodham","given":"Karen","non-dropping-particle":"","parse-names":false,"suffix":""}],"id":"ITEM-4","issued":{"date-parts":[["2020"]]},"publisher":"Palgrave Macmillan,","title":"Self-Management for Persistent Pain: The Blame, Shame and Inflame Game?","type":"book"},"uris":["http://www.mendeley.com/documents/?uuid=4dc349d8-2fa7-4e24-8b44-7c49cbabc478"]}],"mendeley":{"formattedCitation":"(Babatunde et al. 2017; Goodwin and Naylor 2010; National Voices 2014; Rodham 2020)","plainTextFormattedCitation":"(Babatunde et al. 2017; Goodwin and Naylor 2010; National Voices 2014; Rodham 2020)","previouslyFormattedCitation":"(7,16–18)"},"properties":{"noteIndex":0},"schema":"https://github.com/citation-style-language/schema/raw/master/csl-citation.json"}</w:instrText>
      </w:r>
      <w:r w:rsidRPr="00BF3006">
        <w:rPr>
          <w:rFonts w:ascii="Segoe UI" w:hAnsi="Segoe UI" w:cs="Segoe UI"/>
          <w:sz w:val="22"/>
          <w:szCs w:val="22"/>
        </w:rPr>
        <w:fldChar w:fldCharType="separate"/>
      </w:r>
      <w:r w:rsidR="00FA4AAC" w:rsidRPr="00BF3006">
        <w:rPr>
          <w:rFonts w:ascii="Segoe UI" w:hAnsi="Segoe UI" w:cs="Segoe UI"/>
          <w:noProof/>
          <w:sz w:val="22"/>
          <w:szCs w:val="22"/>
        </w:rPr>
        <w:t>(Babatunde et al. 2017; Goodwin and Naylor 2010; National Voices 2014; Rodham 2020)</w:t>
      </w:r>
      <w:r w:rsidRPr="00BF3006">
        <w:rPr>
          <w:rFonts w:ascii="Segoe UI" w:hAnsi="Segoe UI" w:cs="Segoe UI"/>
          <w:sz w:val="22"/>
          <w:szCs w:val="22"/>
        </w:rPr>
        <w:fldChar w:fldCharType="end"/>
      </w:r>
      <w:r w:rsidRPr="00BF3006">
        <w:rPr>
          <w:rFonts w:ascii="Segoe UI" w:hAnsi="Segoe UI" w:cs="Segoe UI"/>
          <w:sz w:val="22"/>
          <w:szCs w:val="22"/>
        </w:rPr>
        <w:t>.</w:t>
      </w:r>
      <w:r w:rsidR="00D13467" w:rsidRPr="00D13467">
        <w:rPr>
          <w:rFonts w:ascii="Open Sans" w:hAnsi="Open Sans" w:cs="Open Sans"/>
          <w:color w:val="1C1D1E"/>
        </w:rPr>
        <w:t xml:space="preserve"> </w:t>
      </w:r>
      <w:r w:rsidR="00D13467" w:rsidRPr="004E627E">
        <w:rPr>
          <w:rFonts w:ascii="Segoe UI" w:hAnsi="Segoe UI" w:cs="Segoe UI"/>
          <w:color w:val="1C1D1E"/>
          <w:sz w:val="22"/>
          <w:szCs w:val="22"/>
        </w:rPr>
        <w:t>In addition, guidelines draw on evidence across populations, with data from controlled trials with tight exclusion criteria that often explicitly exclude people with multi‐morbidities</w:t>
      </w:r>
      <w:r w:rsidR="00D13467" w:rsidRPr="004E627E">
        <w:rPr>
          <w:rFonts w:ascii="Segoe UI" w:hAnsi="Segoe UI" w:cs="Segoe UI"/>
          <w:color w:val="00A1DC"/>
          <w:sz w:val="22"/>
          <w:szCs w:val="22"/>
        </w:rPr>
        <w:t> </w:t>
      </w:r>
      <w:r w:rsidR="00D13467" w:rsidRPr="008B6C28">
        <w:rPr>
          <w:rFonts w:ascii="Segoe UI" w:hAnsi="Segoe UI" w:cs="Segoe UI"/>
          <w:color w:val="000000" w:themeColor="text1"/>
          <w:sz w:val="22"/>
          <w:szCs w:val="22"/>
        </w:rPr>
        <w:t>and older people, and implicitly exclude people from diverse backgrounds. This bias against some sections of society and those with protected characteristics presents a significant problem, both ethically but also when attempting to translate research into the real world.</w:t>
      </w:r>
      <w:r w:rsidR="008B6C28">
        <w:t xml:space="preserve"> </w:t>
      </w:r>
      <w:r w:rsidRPr="00BF3006">
        <w:rPr>
          <w:rFonts w:ascii="Segoe UI" w:hAnsi="Segoe UI" w:cs="Segoe UI"/>
          <w:sz w:val="22"/>
          <w:szCs w:val="22"/>
        </w:rPr>
        <w:t xml:space="preserve">Further, qualitative (QL) data are often not used to inform clinical guidelines leading to poor context specificity in the delivery of self-management interventions. Importantly, guidelines that are purely informed by efficacy data often do not reflect the complex psycho-social elements of injury or in complex pain experiences, or the complexities of human behaviour change </w:t>
      </w:r>
      <w:r w:rsidRPr="00BF3006">
        <w:rPr>
          <w:rFonts w:ascii="Segoe UI" w:hAnsi="Segoe UI" w:cs="Segoe UI"/>
          <w:color w:val="000000" w:themeColor="text1"/>
          <w:sz w:val="22"/>
          <w:szCs w:val="22"/>
        </w:rPr>
        <w:t xml:space="preserve">needed to successfully promote self-manage for health problems </w:t>
      </w:r>
      <w:r w:rsidRPr="00BF3006">
        <w:rPr>
          <w:rFonts w:ascii="Segoe UI" w:hAnsi="Segoe UI" w:cs="Segoe UI"/>
          <w:color w:val="000000" w:themeColor="text1"/>
          <w:sz w:val="22"/>
          <w:szCs w:val="22"/>
        </w:rPr>
        <w:fldChar w:fldCharType="begin" w:fldLock="1"/>
      </w:r>
      <w:r w:rsidR="00FA4AAC" w:rsidRPr="00BF3006">
        <w:rPr>
          <w:rFonts w:ascii="Segoe UI" w:hAnsi="Segoe UI" w:cs="Segoe UI"/>
          <w:color w:val="000000" w:themeColor="text1"/>
          <w:sz w:val="22"/>
          <w:szCs w:val="22"/>
        </w:rPr>
        <w:instrText>ADDIN CSL_CITATION {"citationItems":[{"id":"ITEM-1","itemData":{"editor":[{"dropping-particle":"","family":"Lill","given":"Anjum Rani","non-dropping-particle":"","parse-names":false,"suffix":""},{"dropping-particle":"","family":"Copeland","given":"Samantha","non-dropping-particle":"","parse-names":false,"suffix":""},{"dropping-particle":"","family":"Rocca","given":"Elena","non-dropping-particle":"","parse-names":false,"suffix":""}],"id":"ITEM-1","issued":{"date-parts":[["2020"]]},"title":"Rethinking Causality, Complexity and Evidence for the Unique Patient","type":"book"},"uris":["http://www.mendeley.com/documents/?uuid=de970f44-9551-40f1-9f69-9736a175fc69"]}],"mendeley":{"formattedCitation":"(Lill, Copeland, and Rocca 2020)","plainTextFormattedCitation":"(Lill, Copeland, and Rocca 2020)","previouslyFormattedCitation":"(19)"},"properties":{"noteIndex":0},"schema":"https://github.com/citation-style-language/schema/raw/master/csl-citation.json"}</w:instrText>
      </w:r>
      <w:r w:rsidRPr="00BF3006">
        <w:rPr>
          <w:rFonts w:ascii="Segoe UI" w:hAnsi="Segoe UI" w:cs="Segoe UI"/>
          <w:color w:val="000000" w:themeColor="text1"/>
          <w:sz w:val="22"/>
          <w:szCs w:val="22"/>
        </w:rPr>
        <w:fldChar w:fldCharType="separate"/>
      </w:r>
      <w:r w:rsidR="00FA4AAC" w:rsidRPr="00BF3006">
        <w:rPr>
          <w:rFonts w:ascii="Segoe UI" w:hAnsi="Segoe UI" w:cs="Segoe UI"/>
          <w:noProof/>
          <w:color w:val="000000" w:themeColor="text1"/>
          <w:sz w:val="22"/>
          <w:szCs w:val="22"/>
        </w:rPr>
        <w:t>(Lill, Copeland, and Rocca 2020)</w:t>
      </w:r>
      <w:r w:rsidRPr="00BF3006">
        <w:rPr>
          <w:rFonts w:ascii="Segoe UI" w:hAnsi="Segoe UI" w:cs="Segoe UI"/>
          <w:color w:val="000000" w:themeColor="text1"/>
          <w:sz w:val="22"/>
          <w:szCs w:val="22"/>
        </w:rPr>
        <w:fldChar w:fldCharType="end"/>
      </w:r>
      <w:r w:rsidRPr="00BF3006">
        <w:rPr>
          <w:rFonts w:ascii="Segoe UI" w:hAnsi="Segoe UI" w:cs="Segoe UI"/>
          <w:color w:val="000000" w:themeColor="text1"/>
          <w:sz w:val="22"/>
          <w:szCs w:val="22"/>
        </w:rPr>
        <w:t xml:space="preserve">. </w:t>
      </w:r>
    </w:p>
    <w:p w14:paraId="5FA0E930" w14:textId="77777777" w:rsidR="00872E5B" w:rsidRPr="00BF3006" w:rsidRDefault="00872E5B" w:rsidP="00872E5B">
      <w:pPr>
        <w:rPr>
          <w:rFonts w:ascii="Segoe UI" w:hAnsi="Segoe UI" w:cs="Segoe UI"/>
          <w:color w:val="000000" w:themeColor="text1"/>
          <w:sz w:val="22"/>
          <w:szCs w:val="22"/>
        </w:rPr>
      </w:pPr>
    </w:p>
    <w:p w14:paraId="3B1EC1F6" w14:textId="646A3EE0" w:rsidR="00872E5B" w:rsidRPr="00BF3006" w:rsidRDefault="00872E5B" w:rsidP="00872E5B">
      <w:pPr>
        <w:rPr>
          <w:rFonts w:ascii="Segoe UI" w:hAnsi="Segoe UI" w:cs="Segoe UI"/>
          <w:color w:val="000000" w:themeColor="text1"/>
          <w:sz w:val="22"/>
          <w:szCs w:val="22"/>
        </w:rPr>
      </w:pPr>
      <w:r w:rsidRPr="00BF3006">
        <w:rPr>
          <w:rFonts w:ascii="Segoe UI" w:hAnsi="Segoe UI" w:cs="Segoe UI"/>
          <w:color w:val="000000" w:themeColor="text1"/>
          <w:sz w:val="22"/>
          <w:szCs w:val="22"/>
        </w:rPr>
        <w:t xml:space="preserve">Previous literature reviews evaluating self-management have sought to quantify the effectiveness of self-management interventions, but few have explored subjective elements such as the patient’s perspective regarding the intervention’s suitability or acceptability. It is well recognised that the exclusion of QL data informed evidence could limit the transferability of guidelines, as complex problems, such as self-management, require complex mixed methods evidence synthesis </w:t>
      </w:r>
      <w:r w:rsidRPr="00BF3006">
        <w:rPr>
          <w:rFonts w:ascii="Segoe UI" w:hAnsi="Segoe UI" w:cs="Segoe UI"/>
          <w:color w:val="000000" w:themeColor="text1"/>
          <w:sz w:val="22"/>
          <w:szCs w:val="22"/>
        </w:rPr>
        <w:fldChar w:fldCharType="begin" w:fldLock="1"/>
      </w:r>
      <w:r w:rsidR="00FA4AAC" w:rsidRPr="00BF3006">
        <w:rPr>
          <w:rFonts w:ascii="Segoe UI" w:hAnsi="Segoe UI" w:cs="Segoe UI"/>
          <w:color w:val="000000" w:themeColor="text1"/>
          <w:sz w:val="22"/>
          <w:szCs w:val="22"/>
        </w:rPr>
        <w:instrText>ADDIN CSL_CITATION {"citationItems":[{"id":"ITEM-1","itemData":{"DOI":"10.1258/1355819052801804","ISSN":"13558196","PMID":"15667704","abstract":"Background: The limitations of traditional forms of systematic review in making optimal use of all forms of evidence are increasingly evident, especially for policy-makers and practitioners. There is an urgent need for robust ways of incorporating qualitative evidence into systematic reviews. Objectives: In this paper we provide a brief overview and critique of a selection of strategies for synthesising qualitative and quantitative evidence, ranging from techniques that are largely qualitative and interpretive through to techniques that are largely quantitative and integrative. Results: A range of methods is available for synthesising diverse forms of evidence. These include narrative summary, thematic analysis, grounded theory, meta-ethnography, meta-study, realist synthesis, Miles and Huberman's data analysis techniques, content analysis, case survey, qualitative comparative analysis and Bayesian meta-analysis. Methods vary in their strengths and weaknesses, ability to deal with qualitative and quantitative forms of evidence, and type of question for which they are most suitable. Conclusions: We identify a number of procedural, conceptual and theoretical issues that need to be addressed in moving forward with this area, and emphasise the need for existing techniques to be evaluated and modified, rather than inventing new approaches. © The Royal Society of Medicine Press Ltd 2005.","author":[{"dropping-particle":"","family":"Dixon-Woods","given":"Mary","non-dropping-particle":"","parse-names":false,"suffix":""},{"dropping-particle":"","family":"Agarwal","given":"Shona","non-dropping-particle":"","parse-names":false,"suffix":""},{"dropping-particle":"","family":"Jones","given":"David","non-dropping-particle":"","parse-names":false,"suffix":""},{"dropping-particle":"","family":"Young","given":"Bridget","non-dropping-particle":"","parse-names":false,"suffix":""},{"dropping-particle":"","family":"Sutton","given":"Alex","non-dropping-particle":"","parse-names":false,"suffix":""}],"container-title":"Journal of Health Services Research and Policy","id":"ITEM-1","issue":"1","issued":{"date-parts":[["2005"]]},"page":"45-53","title":"Synthesising qualitative and quantitative evidence: A review of possible methods","type":"article-journal","volume":"10"},"uris":["http://www.mendeley.com/documents/?uuid=ab30b657-465a-48f8-930f-74a9fbbdc015"]},{"id":"ITEM-2","itemData":{"DOI":"10.1371/journal.pmed.1000086","ISSN":"15491277","PMID":"19668360","author":[{"dropping-particle":"","family":"Shepperd","given":"Sasha","non-dropping-particle":"","parse-names":false,"suffix":""},{"dropping-particle":"","family":"Lewin","given":"Simon","non-dropping-particle":"","parse-names":false,"suffix":""},{"dropping-particle":"","family":"Straus","given":"Sharon","non-dropping-particle":"","parse-names":false,"suffix":""},{"dropping-particle":"","family":"Clarke","given":"Mike","non-dropping-particle":"","parse-names":false,"suffix":""},{"dropping-particle":"","family":"Eccles","given":"Martin P.","non-dropping-particle":"","parse-names":false,"suffix":""},{"dropping-particle":"","family":"Fitzpatrick","given":"Ray","non-dropping-particle":"","parse-names":false,"suffix":""},{"dropping-particle":"","family":"Wong","given":"Geoff","non-dropping-particle":"","parse-names":false,"suffix":""},{"dropping-particle":"","family":"Sheikh","given":"Aziz","non-dropping-particle":"","parse-names":false,"suffix":""}],"container-title":"PLoS Medicine","id":"ITEM-2","issue":"8","issued":{"date-parts":[["2009"]]},"title":"Can we systematically review studies that evaluate complex interventions?","type":"article-journal","volume":"6"},"uris":["http://www.mendeley.com/documents/?uuid=44b3a016-9d18-4e34-ba44-4b46456e4683"]},{"id":"ITEM-3","itemData":{"ISBN":"2046-4053 (Electronic)\\r2046-4053 (Linking)","ISSN":"20464053","PMID":"22681772","abstract":"BACKGROUND AND OBJECTIVES The expansion of evidence-based practice across sectors has lead to an increasing variety of review types. However, the diversity of terminology used means that the full potential of these review types may be lost amongst a confusion of indistinct and misapplied terms. The objective of this study is to provide descriptive insight into the most common types of reviews, with illustrative examples from health and health information domains. METHODS Following scoping searches, an examination was made of the vocabulary associated with the literature of review and synthesis (literary warrant). A simple analytical framework -- Search, AppraisaL, Synthesis and Analysis (SALSA) -- was used to examine the main review types. RESULTS Fourteen review types and associated methodologies were analysed against the SALSA framework, illustrating the inputs and processes of each review type. A description of the key characteristics is given, together with perceived strengths and weaknesses. A limited number of review types are currently utilized within the health information domain. CONCLUSIONS Few review types possess prescribed and explicit methodologies and many fall short of being mutually exclusive. Notwithstanding such limitations, this typology provides a valuable reference point for those commissioning, conducting, supporting or interpreting reviews, both within health information and the wider health care domain.","author":[{"dropping-particle":"","family":"Gough","given":"David","non-dropping-particle":"","parse-names":false,"suffix":""},{"dropping-particle":"","family":"Thomas","given":"James","non-dropping-particle":"","parse-names":false,"suffix":""},{"dropping-particle":"","family":"Oliver","given":"Sandy","non-dropping-particle":"","parse-names":false,"suffix":""}],"container-title":"Systematic Reviews","id":"ITEM-3","issued":{"date-parts":[["2012"]]},"page":"1-9","title":"Clarifying differences between review designs\\rand methods art:10.1186/2046-4053-1-28","type":"article-journal"},"uris":["http://www.mendeley.com/documents/?uuid=4e69cb72-2a1c-4170-86d0-29b24ff55b86"]},{"id":"ITEM-4","itemData":{"DOI":"10.1017/S0266462311000389","ISSN":"02664623","PMID":"22004781","abstract":"Objectives: Synthesizing qualitative research is an important means of ensuring the needs, preferences, and experiences of patients are taken into account by service providers and policy makers, but the range of methods available can appear confusing. This study presents the methods for synthesizing qualitative research most used in health research to-date and, specifically those with a potential role in health technology assessment. Methods: To identify reviews conducted using the eight main methods for synthesizing qualitative studies, nine electronic databases were searched using key terms including meta-ethnography and synthesis. A summary table groups the identified reviews by their use of the eight methods, highlighting the methods used most generally and specifically in relation to health technology assessment topics. Results: Although there is debate about how best to identify and quality appraise qualitative research for synthesis, 107 reviews were identified using one of the eight main methods. Four methods (meta-ethnography, meta-study, meta-summary, and thematic synthesis) have been most widely used and have a role within health technology assessment. Meta-ethnography is the leading method for synthesizing qualitative health research. Thematic synthesis is also useful for integrating qualitative and quantitative findings. Four other methods (critical interpretive synthesis, grounded theory synthesis, meta-interpretation, and cross-case analysis) have been under-used in health research and their potential in health technology assessments is currently under-developed. Conclusions: Synthesizing individual qualitative studies has becoming increasingly common in recent years. Although this is still an emerging research discipline such an approach is one means of promoting the patient-centeredness of health technology assessments. © Cambridge University Press 2011.","author":[{"dropping-particle":"","family":"Ring","given":"Nicola","non-dropping-particle":"","parse-names":false,"suffix":""},{"dropping-particle":"","family":"Jepson","given":"Ruth","non-dropping-particle":"","parse-names":false,"suffix":""},{"dropping-particle":"","family":"Ritchie","given":"Karen","non-dropping-particle":"","parse-names":false,"suffix":""}],"container-title":"International Journal of Technology Assessment in Health Care","id":"ITEM-4","issue":"4","issued":{"date-parts":[["2011"]]},"page":"384-390","title":"Methods of synthesizing qualitative research studies for health technology assessment","type":"article-journal","volume":"27"},"uris":["http://www.mendeley.com/documents/?uuid=9acbf8d2-c5d5-4afa-b3a7-9174b6d25b1e"]},{"id":"ITEM-5","itemData":{"DOI":"10.1016/j.jclinepi.2015.08.030","ISSN":"18785921","PMID":"26891949","abstract":"Objectives To systematically identify, define, and classify emerging knowledge synthesis methods through a scoping review. Study Design and Setting MEDLINE, CINAHL, EMBASE, PsycINFO, the Cochrane Methodology Register, the Cochrane Database of Systematic Reviews, Social Sciences Abstracts, Library and Information Science Abstracts, Philosopher's Index, and Education Resources Information Center were searched to identify articles reporting emerging knowledge synthesis methods across the disciplines of health, education, sociology, and philosophy. Two reviewers independently selected studies and abstracted data for each article. Results In total, 409 articles reporting on 25 knowledge synthesis methods were included after screening of 17,962 titles and abstracts and 1,010 potentially relevant full-text articles. Most of the included articles were an application of the method (83.9%); only 3.7% were seminal articles that fully described the method (i.e., operationalized the steps). Most of the included articles were published after 2005. The methods were most commonly used across the fields of nursing, health care science and services, and health policy. Conclusion We found a lack of guidance on how to select a knowledge synthesis method. We propose convening an international group of leaders in the knowledge synthesis field to help clarify emerging approaches to knowledge synthesis.","author":[{"dropping-particle":"","family":"Tricco","given":"Andrea C.","non-dropping-particle":"","parse-names":false,"suffix":""},{"dropping-particle":"","family":"Soobiah","given":"Charlene","non-dropping-particle":"","parse-names":false,"suffix":""},{"dropping-particle":"","family":"Antony","given":"Jesmin","non-dropping-particle":"","parse-names":false,"suffix":""},{"dropping-particle":"","family":"Cogo","given":"Elise","non-dropping-particle":"","parse-names":false,"suffix":""},{"dropping-particle":"","family":"Macdonald","given":"Heather","non-dropping-particle":"","parse-names":false,"suffix":""},{"dropping-particle":"","family":"Lillie","given":"Erin","non-dropping-particle":"","parse-names":false,"suffix":""},{"dropping-particle":"","family":"Tran","given":"Judy","non-dropping-particle":"","parse-names":false,"suffix":""},{"dropping-particle":"","family":"D'Souza","given":"Jennifer","non-dropping-particle":"","parse-names":false,"suffix":""},{"dropping-particle":"","family":"Hui","given":"Wing","non-dropping-particle":"","parse-names":false,"suffix":""},{"dropping-particle":"","family":"Perrier","given":"Laure","non-dropping-particle":"","parse-names":false,"suffix":""},{"dropping-particle":"","family":"Welch","given":"Vivian","non-dropping-particle":"","parse-names":false,"suffix":""},{"dropping-particle":"","family":"Horsley","given":"Tanya","non-dropping-particle":"","parse-names":false,"suffix":""},{"dropping-particle":"","family":"Straus","given":"Sharon E.","non-dropping-particle":"","parse-names":false,"suffix":""},{"dropping-particle":"","family":"Kastner","given":"Monika","non-dropping-particle":"","parse-names":false,"suffix":""}],"container-title":"Journal of Clinical Epidemiology","id":"ITEM-5","issued":{"date-parts":[["2016"]]},"page":"19-28","publisher":"Elsevier Inc","title":"A scoping review identifies multiple emerging knowledge synthesis methods, but few studies operationalize the method","type":"article-journal","volume":"73"},"uris":["http://www.mendeley.com/documents/?uuid=83b00878-db55-4a9b-b780-a06d602795ec"]}],"mendeley":{"formattedCitation":"(Dixon-Woods et al. 2005; Gough, Thomas, and Oliver 2012; Ring, Jepson, and Ritchie 2011; Shepperd et al. 2009; Tricco et al. 2016)","plainTextFormattedCitation":"(Dixon-Woods et al. 2005; Gough, Thomas, and Oliver 2012; Ring, Jepson, and Ritchie 2011; Shepperd et al. 2009; Tricco et al. 2016)","previouslyFormattedCitation":"(20–24)"},"properties":{"noteIndex":0},"schema":"https://github.com/citation-style-language/schema/raw/master/csl-citation.json"}</w:instrText>
      </w:r>
      <w:r w:rsidRPr="00BF3006">
        <w:rPr>
          <w:rFonts w:ascii="Segoe UI" w:hAnsi="Segoe UI" w:cs="Segoe UI"/>
          <w:color w:val="000000" w:themeColor="text1"/>
          <w:sz w:val="22"/>
          <w:szCs w:val="22"/>
        </w:rPr>
        <w:fldChar w:fldCharType="separate"/>
      </w:r>
      <w:r w:rsidR="00FA4AAC" w:rsidRPr="00BF3006">
        <w:rPr>
          <w:rFonts w:ascii="Segoe UI" w:hAnsi="Segoe UI" w:cs="Segoe UI"/>
          <w:noProof/>
          <w:color w:val="000000" w:themeColor="text1"/>
          <w:sz w:val="22"/>
          <w:szCs w:val="22"/>
        </w:rPr>
        <w:t>(Dixon-Woods et al. 2005; Gough, Thomas, and Oliver 2012; Ring, Jepson, and Ritchie 2011; Shepperd et al. 2009; Tricco et al. 2016)</w:t>
      </w:r>
      <w:r w:rsidRPr="00BF3006">
        <w:rPr>
          <w:rFonts w:ascii="Segoe UI" w:hAnsi="Segoe UI" w:cs="Segoe UI"/>
          <w:color w:val="000000" w:themeColor="text1"/>
          <w:sz w:val="22"/>
          <w:szCs w:val="22"/>
        </w:rPr>
        <w:fldChar w:fldCharType="end"/>
      </w:r>
      <w:r w:rsidRPr="00BF3006">
        <w:rPr>
          <w:rFonts w:ascii="Segoe UI" w:hAnsi="Segoe UI" w:cs="Segoe UI"/>
          <w:color w:val="000000" w:themeColor="text1"/>
          <w:sz w:val="22"/>
          <w:szCs w:val="22"/>
        </w:rPr>
        <w:t>.</w:t>
      </w:r>
    </w:p>
    <w:p w14:paraId="2603C6F2" w14:textId="77777777" w:rsidR="00872E5B" w:rsidRPr="00BF3006" w:rsidRDefault="00872E5B" w:rsidP="00872E5B">
      <w:pPr>
        <w:rPr>
          <w:rFonts w:ascii="Segoe UI" w:hAnsi="Segoe UI" w:cs="Segoe UI"/>
          <w:color w:val="000000" w:themeColor="text1"/>
          <w:sz w:val="22"/>
          <w:szCs w:val="22"/>
        </w:rPr>
      </w:pPr>
    </w:p>
    <w:p w14:paraId="79F3FDD0" w14:textId="6F0B5B91" w:rsidR="00872E5B" w:rsidRPr="00BF3006" w:rsidRDefault="00872E5B" w:rsidP="00872E5B">
      <w:pPr>
        <w:rPr>
          <w:rFonts w:ascii="Segoe UI" w:hAnsi="Segoe UI" w:cs="Segoe UI"/>
          <w:color w:val="000000" w:themeColor="text1"/>
          <w:sz w:val="22"/>
          <w:szCs w:val="22"/>
        </w:rPr>
      </w:pPr>
      <w:r w:rsidRPr="00BF3006">
        <w:rPr>
          <w:rFonts w:ascii="Segoe UI" w:hAnsi="Segoe UI" w:cs="Segoe UI"/>
          <w:color w:val="000000" w:themeColor="text1"/>
          <w:sz w:val="22"/>
          <w:szCs w:val="22"/>
        </w:rPr>
        <w:t xml:space="preserve">In a review of 228 systematic reviews </w:t>
      </w:r>
      <w:r w:rsidRPr="00BF3006">
        <w:rPr>
          <w:rFonts w:ascii="Segoe UI" w:hAnsi="Segoe UI" w:cs="Segoe UI"/>
          <w:color w:val="000000" w:themeColor="text1"/>
          <w:sz w:val="22"/>
          <w:szCs w:val="22"/>
        </w:rPr>
        <w:fldChar w:fldCharType="begin" w:fldLock="1"/>
      </w:r>
      <w:r w:rsidR="00FA4AAC" w:rsidRPr="00BF3006">
        <w:rPr>
          <w:rFonts w:ascii="Segoe UI" w:hAnsi="Segoe UI" w:cs="Segoe UI"/>
          <w:color w:val="000000" w:themeColor="text1"/>
          <w:sz w:val="22"/>
          <w:szCs w:val="22"/>
        </w:rPr>
        <w:instrText>ADDIN CSL_CITATION {"citationItems":[{"id":"ITEM-1","itemData":{"abstract":"...analysis of randomized controlled trials. J Telemed Telecare...literature review of randomized controlled trials. J Public Health...systematic review of mobile health applications...analysis of randomized controlled trials. Arthritis Rheum...","author":[{"dropping-particle":"","family":"National Voices","given":"","non-dropping-particle":"","parse-names":false,"suffix":""}],"container-title":"National Voices","id":"ITEM-1","issued":{"date-parts":[["2014"]]},"title":"Supporting self-management. A summary of the evidence. Key Themes from 228 Sytematic Reviews.","type":"article-journal"},"uris":["http://www.mendeley.com/documents/?uuid=d4403b36-3ced-422e-a5c4-1aa4e9642525"]}],"mendeley":{"formattedCitation":"(National Voices 2014)","plainTextFormattedCitation":"(National Voices 2014)","previouslyFormattedCitation":"(7)"},"properties":{"noteIndex":0},"schema":"https://github.com/citation-style-language/schema/raw/master/csl-citation.json"}</w:instrText>
      </w:r>
      <w:r w:rsidRPr="00BF3006">
        <w:rPr>
          <w:rFonts w:ascii="Segoe UI" w:hAnsi="Segoe UI" w:cs="Segoe UI"/>
          <w:color w:val="000000" w:themeColor="text1"/>
          <w:sz w:val="22"/>
          <w:szCs w:val="22"/>
        </w:rPr>
        <w:fldChar w:fldCharType="separate"/>
      </w:r>
      <w:r w:rsidR="00FA4AAC" w:rsidRPr="00BF3006">
        <w:rPr>
          <w:rFonts w:ascii="Segoe UI" w:hAnsi="Segoe UI" w:cs="Segoe UI"/>
          <w:noProof/>
          <w:color w:val="000000" w:themeColor="text1"/>
          <w:sz w:val="22"/>
          <w:szCs w:val="22"/>
        </w:rPr>
        <w:t>(National Voices 2014)</w:t>
      </w:r>
      <w:r w:rsidRPr="00BF3006">
        <w:rPr>
          <w:rFonts w:ascii="Segoe UI" w:hAnsi="Segoe UI" w:cs="Segoe UI"/>
          <w:color w:val="000000" w:themeColor="text1"/>
          <w:sz w:val="22"/>
          <w:szCs w:val="22"/>
        </w:rPr>
        <w:fldChar w:fldCharType="end"/>
      </w:r>
      <w:r w:rsidRPr="00BF3006">
        <w:rPr>
          <w:rFonts w:ascii="Segoe UI" w:hAnsi="Segoe UI" w:cs="Segoe UI"/>
          <w:color w:val="000000" w:themeColor="text1"/>
          <w:sz w:val="22"/>
          <w:szCs w:val="22"/>
        </w:rPr>
        <w:t xml:space="preserve"> investigating supported self-management across a broad range of healthcare conditions, only 11 reviews of MSK</w:t>
      </w:r>
      <w:r w:rsidR="007D5358">
        <w:rPr>
          <w:rFonts w:ascii="Segoe UI" w:hAnsi="Segoe UI" w:cs="Segoe UI"/>
          <w:color w:val="000000" w:themeColor="text1"/>
          <w:sz w:val="22"/>
          <w:szCs w:val="22"/>
        </w:rPr>
        <w:t xml:space="preserve"> conditions</w:t>
      </w:r>
      <w:r w:rsidRPr="00BF3006">
        <w:rPr>
          <w:rFonts w:ascii="Segoe UI" w:hAnsi="Segoe UI" w:cs="Segoe UI"/>
          <w:color w:val="000000" w:themeColor="text1"/>
          <w:sz w:val="22"/>
          <w:szCs w:val="22"/>
        </w:rPr>
        <w:t xml:space="preserve"> were identified and none explored the patients perspective. Of the 11, there was significant variation in conditions (Arthritis N=4 RA N=4, Chronic MSK N=3) and outcomes studied, thus many MSK conditions were not represented. The quality and risk of bias of the included reviews was not reported formally, therefore it is difficult to draw robust recommendations to enhance clinical practice. Other reviews have focused on specific sub-groups, settings or factors and again have only focused on quantitative (QT) data: Babatunde et al </w:t>
      </w:r>
      <w:r w:rsidRPr="00BF3006">
        <w:rPr>
          <w:rFonts w:ascii="Segoe UI" w:hAnsi="Segoe UI" w:cs="Segoe UI"/>
          <w:color w:val="000000" w:themeColor="text1"/>
          <w:sz w:val="22"/>
          <w:szCs w:val="22"/>
        </w:rPr>
        <w:fldChar w:fldCharType="begin" w:fldLock="1"/>
      </w:r>
      <w:r w:rsidR="00FA4AAC" w:rsidRPr="00BF3006">
        <w:rPr>
          <w:rFonts w:ascii="Segoe UI" w:hAnsi="Segoe UI" w:cs="Segoe UI"/>
          <w:color w:val="000000" w:themeColor="text1"/>
          <w:sz w:val="22"/>
          <w:szCs w:val="22"/>
        </w:rPr>
        <w:instrText>ADDIN CSL_CITATION {"citationItems":[{"id":"ITEM-1","itemData":{"DOI":"10.1371/journal.pone.0178621","ISSN":"19326203","PMID":"28640822","abstract":"Background &amp; aims: Musculoskeletal pain, the most common cause of disability globally, is most frequently managed in primary care. People with musculoskeletal pain in different body regions share similar characteristics, prognosis, and may respond to similar treatments. This overview aims to summarise current best evidence on currently available treatment options for the five most common musculoskeletal pain presentations (back, neck, shoulder, knee and multi-site pain) in primary care. Methods: A systematic search was conducted. Initial searches identified clinical guidelines, clinical pathways and systematic reviews. Additional searches found recently published trials and those addressing gaps in the evidence base. Data on study populations, interventions, and outcomes of intervention on pain and function were extracted. Quality of systematic reviews was assessed using AMSTAR, and strength of evidence rated using a modified GRADE approach. Results: Moderate to strong evidence suggests that exercise therapy and psychosocial interventions are effective for relieving pain and improving function for musculoskeletal pain. NSAIDs and opioids reduce pain in the short-term, but the effect size is modest and the potential for adverse effects need careful consideration. Corticosteroid injections were found to be beneficial for short-term pain relief among patients with knee and shoulder pain. However, current evidence remains equivocal on optimal dose, intensity and frequency, or mode of application for most treatment options. Conclusion: This review presents a comprehensive summary and critical assessment of current evidence for the treatment of pain presentations in primary care. The evidence synthesis of interventions for common musculoskeletal pain presentations shows moderate-strong evidence for exercise therapy and psychosocial interventions, with short-term benefits only from pharmacological treatments. Future research into optimal dose and application of the most promising treatments is needed.","author":[{"dropping-particle":"","family":"Babatunde","given":"Opeyemi O.","non-dropping-particle":"","parse-names":false,"suffix":""},{"dropping-particle":"","family":"Jordan","given":"Joanne L.","non-dropping-particle":"","parse-names":false,"suffix":""},{"dropping-particle":"","family":"Windt","given":"Danielle A.","non-dropping-particle":"Van Der","parse-names":false,"suffix":""},{"dropping-particle":"","family":"Hill","given":"Jonathan C.","non-dropping-particle":"","parse-names":false,"suffix":""},{"dropping-particle":"","family":"Foster","given":"Nadine E.","non-dropping-particle":"","parse-names":false,"suffix":""},{"dropping-particle":"","family":"Protheroe","given":"Joanne","non-dropping-particle":"","parse-names":false,"suffix":""}],"container-title":"PLoS ONE","id":"ITEM-1","issue":"6","issued":{"date-parts":[["2017","6","1"]]},"publisher":"Public Library of Science","title":"Effective treatment options for musculoskeletal pain in primary care: A systematic overview of current evidence","type":"article","volume":"12"},"uris":["http://www.mendeley.com/documents/?uuid=97d253da-944e-3ffa-92cf-da80f65caec1"]}],"mendeley":{"formattedCitation":"(Babatunde et al. 2017)","plainTextFormattedCitation":"(Babatunde et al. 2017)","previouslyFormattedCitation":"(17)"},"properties":{"noteIndex":0},"schema":"https://github.com/citation-style-language/schema/raw/master/csl-citation.json"}</w:instrText>
      </w:r>
      <w:r w:rsidRPr="00BF3006">
        <w:rPr>
          <w:rFonts w:ascii="Segoe UI" w:hAnsi="Segoe UI" w:cs="Segoe UI"/>
          <w:color w:val="000000" w:themeColor="text1"/>
          <w:sz w:val="22"/>
          <w:szCs w:val="22"/>
        </w:rPr>
        <w:fldChar w:fldCharType="separate"/>
      </w:r>
      <w:r w:rsidR="00FA4AAC" w:rsidRPr="00BF3006">
        <w:rPr>
          <w:rFonts w:ascii="Segoe UI" w:hAnsi="Segoe UI" w:cs="Segoe UI"/>
          <w:noProof/>
          <w:color w:val="000000" w:themeColor="text1"/>
          <w:sz w:val="22"/>
          <w:szCs w:val="22"/>
        </w:rPr>
        <w:t>(Babatunde et al. 2017)</w:t>
      </w:r>
      <w:r w:rsidRPr="00BF3006">
        <w:rPr>
          <w:rFonts w:ascii="Segoe UI" w:hAnsi="Segoe UI" w:cs="Segoe UI"/>
          <w:color w:val="000000" w:themeColor="text1"/>
          <w:sz w:val="22"/>
          <w:szCs w:val="22"/>
        </w:rPr>
        <w:fldChar w:fldCharType="end"/>
      </w:r>
      <w:r w:rsidRPr="00BF3006">
        <w:rPr>
          <w:rFonts w:ascii="Segoe UI" w:hAnsi="Segoe UI" w:cs="Segoe UI"/>
          <w:color w:val="000000" w:themeColor="text1"/>
          <w:sz w:val="22"/>
          <w:szCs w:val="22"/>
        </w:rPr>
        <w:t xml:space="preserve"> reviewed the evidence for self-management for MSK in primary care, but only included evidence from QT studies, and  Martinez-Calderon et al </w:t>
      </w:r>
      <w:r w:rsidRPr="00BF3006">
        <w:rPr>
          <w:rFonts w:ascii="Segoe UI" w:hAnsi="Segoe UI" w:cs="Segoe UI"/>
          <w:color w:val="000000" w:themeColor="text1"/>
          <w:sz w:val="22"/>
          <w:szCs w:val="22"/>
        </w:rPr>
        <w:fldChar w:fldCharType="begin" w:fldLock="1"/>
      </w:r>
      <w:r w:rsidR="00FA4AAC" w:rsidRPr="00BF3006">
        <w:rPr>
          <w:rFonts w:ascii="Segoe UI" w:hAnsi="Segoe UI" w:cs="Segoe UI"/>
          <w:color w:val="000000" w:themeColor="text1"/>
          <w:sz w:val="22"/>
          <w:szCs w:val="22"/>
        </w:rPr>
        <w:instrText>ADDIN CSL_CITATION {"citationItems":[{"id":"ITEM-1","itemData":{"DOI":"10.2519/jospt.2020.9319","ISSN":"01906011","PMID":"32736497","abstract":"OBJECTIVE: To find out which interventions enhance pain self-efficacy in people with chronic musculoskeletal pain and to evaluate the reporting of interventions designed to enhance pain self-efficacy. DESIGN: Intervention systematic review with meta-analysis. U LITERATURE SEARCH: PubMed, Embase, Scopus, PsycINFO, CINAHL, PEDro, and the Cochrane Central Register of Controlled Trials were searched from inception up to September 2019. STUDY SELECTION CRITERIA: Randomized controlled trials evaluating pain self-efficacy as a primary or secondary outcome in chronic musculoskeletal pain. DATA SYNTHESIS: We used the Cochrane risk of bias tool and the Grading of Recommendations Assessment, Development and Evaluation (GRADE) approach to evaluate the risk of bias and the certainty of the evidence, respectively. RESULTS: Sixty randomized controlled trials were included (12 415 participants). There was a small effect of multicomponent, psychological, and exercise interventions improving pain self-efficacy at follow-ups of 0 to 3 months, a small effect of exercise and multicomponent interventions enhancing pain self-efficacy at follow-ups of 4 to 6 months, and a small effect of multicomponent interventions improving pain self-efficacy at follow-ups of 7 to 12 months. No interventions improved pain self-efficacy after 12 months. Self-management interventions did not improve pain self-efficacy at any follow-up time. Risk of bias, the nature of the control group, and the instrument to assess pain self-efficacy moderated the effects of psychological therapies at follow-ups of 7 to 12 months. The certainty of the evidence for all included interventions was low, due to serious risk of bias and indirectness. No trial reported the intervention in sufficient detail to allow full replication. CONCLUSION: There was low-quality evidence of a small effect of multicomponent exercise and psychological interventions improving pain selfefficacy in people with chronic musculoskeletal pain.","author":[{"dropping-particle":"","family":"Martinez-Calderon","given":"Javier","non-dropping-particle":"","parse-names":false,"suffix":""},{"dropping-particle":"","family":"Flores-Cortes","given":"Mar","non-dropping-particle":"","parse-names":false,"suffix":""},{"dropping-particle":"","family":"Morales-Asencio","given":"Jose Miguel","non-dropping-particle":"","parse-names":false,"suffix":""},{"dropping-particle":"","family":"Fernandez-Sanchez","given":"Manuel","non-dropping-particle":"","parse-names":false,"suffix":""},{"dropping-particle":"","family":"Luque-Suarez","given":"Alejandro","non-dropping-particle":"","parse-names":false,"suffix":""}],"container-title":"Journal of Orthopaedic and Sports Physical Therapy","id":"ITEM-1","issue":"8","issued":{"date-parts":[["2020"]]},"page":"418-430","title":"Which interventions enhance pain self-efficacy in people with chronic musculoskeletal pain? A systematic review with meta-analysis of randomized controlled trials, including over 12 000 participants","type":"article-journal","volume":"50"},"uris":["http://www.mendeley.com/documents/?uuid=dc98d5da-cccc-4538-af59-f469167db271"]}],"mendeley":{"formattedCitation":"(Martinez-Calderon et al. 2020)","plainTextFormattedCitation":"(Martinez-Calderon et al. 2020)","previouslyFormattedCitation":"(25)"},"properties":{"noteIndex":0},"schema":"https://github.com/citation-style-language/schema/raw/master/csl-citation.json"}</w:instrText>
      </w:r>
      <w:r w:rsidRPr="00BF3006">
        <w:rPr>
          <w:rFonts w:ascii="Segoe UI" w:hAnsi="Segoe UI" w:cs="Segoe UI"/>
          <w:color w:val="000000" w:themeColor="text1"/>
          <w:sz w:val="22"/>
          <w:szCs w:val="22"/>
        </w:rPr>
        <w:fldChar w:fldCharType="separate"/>
      </w:r>
      <w:r w:rsidR="00FA4AAC" w:rsidRPr="00BF3006">
        <w:rPr>
          <w:rFonts w:ascii="Segoe UI" w:hAnsi="Segoe UI" w:cs="Segoe UI"/>
          <w:noProof/>
          <w:color w:val="000000" w:themeColor="text1"/>
          <w:sz w:val="22"/>
          <w:szCs w:val="22"/>
        </w:rPr>
        <w:t>(Martinez-Calderon et al. 2020)</w:t>
      </w:r>
      <w:r w:rsidRPr="00BF3006">
        <w:rPr>
          <w:rFonts w:ascii="Segoe UI" w:hAnsi="Segoe UI" w:cs="Segoe UI"/>
          <w:color w:val="000000" w:themeColor="text1"/>
          <w:sz w:val="22"/>
          <w:szCs w:val="22"/>
        </w:rPr>
        <w:fldChar w:fldCharType="end"/>
      </w:r>
      <w:r w:rsidRPr="00BF3006">
        <w:rPr>
          <w:rFonts w:ascii="Segoe UI" w:hAnsi="Segoe UI" w:cs="Segoe UI"/>
          <w:color w:val="000000" w:themeColor="text1"/>
          <w:sz w:val="22"/>
          <w:szCs w:val="22"/>
        </w:rPr>
        <w:t xml:space="preserve"> evaluated intervention effect on pain self-efficacy but only included data from randomised control trials (RCT’s). Owing to the heterogeneity of the literature evaluating self-management, it is difficult to understand what might work best, for whom and in what context </w:t>
      </w:r>
      <w:r w:rsidRPr="00BF3006">
        <w:rPr>
          <w:rFonts w:ascii="Segoe UI" w:hAnsi="Segoe UI" w:cs="Segoe UI"/>
          <w:color w:val="000000" w:themeColor="text1"/>
          <w:sz w:val="22"/>
          <w:szCs w:val="22"/>
        </w:rPr>
        <w:fldChar w:fldCharType="begin" w:fldLock="1"/>
      </w:r>
      <w:r w:rsidR="00FA4AAC" w:rsidRPr="00BF3006">
        <w:rPr>
          <w:rFonts w:ascii="Segoe UI" w:hAnsi="Segoe UI" w:cs="Segoe UI"/>
          <w:color w:val="000000" w:themeColor="text1"/>
          <w:sz w:val="22"/>
          <w:szCs w:val="22"/>
        </w:rPr>
        <w:instrText>ADDIN CSL_CITATION {"citationItems":[{"id":"ITEM-1","itemData":{"DOI":"10.2196/JMIR.7290","ISSN":"14388871","PMID":"28550009","abstract":"Background: Low back pain (LBP) is a common cause of disability and is ranked as the most burdensome health condition globally. Self-management, including components on increased knowledge, monitoring of symptoms, and physical activity, are consistently recommended in clinical guidelines as cost-effective strategies for LBP management and there is increasing interest in the potential role of digital health. Objective: The study aimed to synthesize and critically appraise published evidence concerning the use of interactive digital interventions to support self-management of LBP. The following specific questions were examined: (1) What are the key components of digital self-management interventions for LBP, including theoretical underpinnings? (2) What outcome measures have been used in randomized trials of digital self-management interventions in LBP and what effect, if any, did the intervention have on these? and (3) What specific characteristics or components, if any, of interventions appear to be associated with beneficial outcomes? Methods: Bibliographic databases searched from 2000 to March 2016 included Medline, Embase, CINAHL, PsycINFO, Cochrane Library, DoPHER and TRoPHI, Social Science Citation Index, and Science Citation Index. Reference and citation searching was also undertaken. Search strategy combined the following concepts: (1) back pain, (2) digital intervention, and (3) self-management. Only randomized controlled trial (RCT) protocols or completed RCTs involving adults with LBP published in peer-reviewed journals were included. Two reviewers independently screened titles and abstracts, full-text articles, extracted data, and assessed risk of bias using Cochrane risk of bias tool. An independent third reviewer adjudicated on disagreements. Data were synthesized narratively. Results: Of the total 7014 references identified, 11 were included, describing 9 studies: 6 completed RCTs and 3 protocols for future RCTs. The completed RCTs included a total of 2706 participants (range of 114-1343 participants per study) and varied considerably in the nature and delivery of the interventions, the duration/definition of LBP, the outcomes measured, and the effectiveness of the interventions. Participants were generally white, middle aged, and in 5 of 6 RCT reports, the majority were female and most reported educational level as time at college or higher. Only one study reported between-group differences in favor of the digital intervention. There was …","author":[{"dropping-particle":"","family":"Nicholl","given":"Barbara I.","non-dropping-particle":"","parse-names":false,"suffix":""},{"dropping-particle":"","family":"Sandal","given":"Louise F.","non-dropping-particle":"","parse-names":false,"suffix":""},{"dropping-particle":"","family":"Stochkendahl","given":"Mette J.","non-dropping-particle":"","parse-names":false,"suffix":""},{"dropping-particle":"","family":"McCallum","given":"Marianne","non-dropping-particle":"","parse-names":false,"suffix":""},{"dropping-particle":"","family":"Suresh","given":"Nithya","non-dropping-particle":"","parse-names":false,"suffix":""},{"dropping-particle":"","family":"Vasseljen","given":"Ottar","non-dropping-particle":"","parse-names":false,"suffix":""},{"dropping-particle":"","family":"Hartvigsen","given":"Jan","non-dropping-particle":"","parse-names":false,"suffix":""},{"dropping-particle":"","family":"Mork","given":"Paul J.","non-dropping-particle":"","parse-names":false,"suffix":""},{"dropping-particle":"","family":"Kjaer","given":"Per","non-dropping-particle":"","parse-names":false,"suffix":""},{"dropping-particle":"","family":"Søgaard","given":"Karen","non-dropping-particle":"","parse-names":false,"suffix":""},{"dropping-particle":"","family":"Mair","given":"Frances S.","non-dropping-particle":"","parse-names":false,"suffix":""}],"container-title":"Journal of Medical Internet Research","id":"ITEM-1","issue":"5","issued":{"date-parts":[["2017"]]},"page":"1-21","title":"Digital Support interventions for the self-management of low back pain: A systematic review","type":"article-journal","volume":"19"},"uris":["http://www.mendeley.com/documents/?uuid=d4bfbc07-5e3c-4ad2-910f-f9d4ba77fd28"]}],"mendeley":{"formattedCitation":"(Nicholl et al. 2017)","plainTextFormattedCitation":"(Nicholl et al. 2017)","previouslyFormattedCitation":"(26)"},"properties":{"noteIndex":0},"schema":"https://github.com/citation-style-language/schema/raw/master/csl-citation.json"}</w:instrText>
      </w:r>
      <w:r w:rsidRPr="00BF3006">
        <w:rPr>
          <w:rFonts w:ascii="Segoe UI" w:hAnsi="Segoe UI" w:cs="Segoe UI"/>
          <w:color w:val="000000" w:themeColor="text1"/>
          <w:sz w:val="22"/>
          <w:szCs w:val="22"/>
        </w:rPr>
        <w:fldChar w:fldCharType="separate"/>
      </w:r>
      <w:r w:rsidR="00FA4AAC" w:rsidRPr="00BF3006">
        <w:rPr>
          <w:rFonts w:ascii="Segoe UI" w:hAnsi="Segoe UI" w:cs="Segoe UI"/>
          <w:noProof/>
          <w:color w:val="000000" w:themeColor="text1"/>
          <w:sz w:val="22"/>
          <w:szCs w:val="22"/>
        </w:rPr>
        <w:t>(Nicholl et al. 2017)</w:t>
      </w:r>
      <w:r w:rsidRPr="00BF3006">
        <w:rPr>
          <w:rFonts w:ascii="Segoe UI" w:hAnsi="Segoe UI" w:cs="Segoe UI"/>
          <w:color w:val="000000" w:themeColor="text1"/>
          <w:sz w:val="22"/>
          <w:szCs w:val="22"/>
        </w:rPr>
        <w:fldChar w:fldCharType="end"/>
      </w:r>
      <w:r w:rsidRPr="00BF3006">
        <w:rPr>
          <w:rFonts w:ascii="Segoe UI" w:hAnsi="Segoe UI" w:cs="Segoe UI"/>
          <w:color w:val="000000" w:themeColor="text1"/>
          <w:sz w:val="22"/>
          <w:szCs w:val="22"/>
        </w:rPr>
        <w:t xml:space="preserve">. If we are to truly understand self-management, we need to understand what it means to the very people who are expected to use it as a strategy to manage their MSK condition.  </w:t>
      </w:r>
    </w:p>
    <w:p w14:paraId="205D14D8" w14:textId="77777777" w:rsidR="00872E5B" w:rsidRPr="00BF3006" w:rsidRDefault="00872E5B" w:rsidP="00872E5B">
      <w:pPr>
        <w:rPr>
          <w:rFonts w:ascii="Segoe UI" w:hAnsi="Segoe UI" w:cs="Segoe UI"/>
          <w:color w:val="000000" w:themeColor="text1"/>
          <w:sz w:val="22"/>
          <w:szCs w:val="22"/>
        </w:rPr>
      </w:pPr>
    </w:p>
    <w:p w14:paraId="2DF554BF" w14:textId="6ABC4B7C" w:rsidR="00872E5B" w:rsidRPr="00BF3006" w:rsidRDefault="00872E5B" w:rsidP="00872E5B">
      <w:pPr>
        <w:rPr>
          <w:rFonts w:ascii="Segoe UI" w:hAnsi="Segoe UI" w:cs="Segoe UI"/>
          <w:color w:val="000000" w:themeColor="text1"/>
          <w:sz w:val="22"/>
          <w:szCs w:val="22"/>
        </w:rPr>
      </w:pPr>
      <w:r w:rsidRPr="00BF3006">
        <w:rPr>
          <w:rFonts w:ascii="Segoe UI" w:hAnsi="Segoe UI" w:cs="Segoe UI"/>
          <w:color w:val="000000" w:themeColor="text1"/>
          <w:sz w:val="22"/>
          <w:szCs w:val="22"/>
        </w:rPr>
        <w:t xml:space="preserve">Acceptability has become a key consideration in the implementation of healthcare interventions, but it has not been considered during the design or evaluation of many studies of self-management interventions </w:t>
      </w:r>
      <w:r w:rsidRPr="00BF3006">
        <w:rPr>
          <w:rFonts w:ascii="Segoe UI" w:hAnsi="Segoe UI" w:cs="Segoe UI"/>
          <w:color w:val="000000" w:themeColor="text1"/>
          <w:sz w:val="22"/>
          <w:szCs w:val="22"/>
        </w:rPr>
        <w:fldChar w:fldCharType="begin" w:fldLock="1"/>
      </w:r>
      <w:r w:rsidR="00FA4AAC" w:rsidRPr="00BF3006">
        <w:rPr>
          <w:rFonts w:ascii="Segoe UI" w:hAnsi="Segoe UI" w:cs="Segoe UI"/>
          <w:color w:val="000000" w:themeColor="text1"/>
          <w:sz w:val="22"/>
          <w:szCs w:val="22"/>
        </w:rPr>
        <w:instrText>ADDIN CSL_CITATION {"citationItems":[{"id":"ITEM-1","itemData":{"DOI":"10.1186/s12913-017-2031-8","ISBN":"1291301720318","ISSN":"14726963","PMID":"28126032","abstract":"Background: It is increasingly acknowledged that 'acceptability' should be considered when designing, evaluating and implementing healthcare interventions. However, the published literature offers little guidance on how to define or assess acceptability. The purpose of this study was to develop a multi-construct theoretical framework of acceptability of healthcare interventions that can be applied to assess prospective (i.e. anticipated) and retrospective (i.e. experienced) acceptability from the perspective of intervention delivers and recipients. Methods: Two methods were used to select the component constructs of acceptability. 1) An overview of reviews was conducted to identify systematic reviews that claim to define, theorise or measure acceptability of healthcare interventions. 2) Principles of inductive and deductive reasoning were applied to theorise the concept of acceptability and develop a theoretical framework. Steps included (1) defining acceptability; (2) describing its properties and scope and (3) identifying component constructs and empirical indicators. Results: From the 43 reviews included in the overview, none explicitly theorised or defined acceptability. Measures used to assess acceptability focused on behaviour (e.g. dropout rates) (23 reviews), affect (i.e. feelings) (5 reviews), cognition (i.e. perceptions) (7 reviews) or a combination of these (8 reviews). From the methods described above we propose a definition: Acceptability is a multi-faceted construct that reflects the extent to which people delivering or receiving a healthcare intervention consider it to be appropriate, based on anticipated or experienced cognitive and emotional responses to the intervention. The theoretical framework of acceptability (TFA) consists of seven component constructs: affective attitude, burden, perceived effectiveness, ethicality, intervention coherence, opportunity costs, and self-efficacy. Conclusion: Despite frequent claims that healthcare interventions have assessed acceptability, it is evident that acceptability research could be more robust. The proposed definition of acceptability and the TFA can inform assessment tools and evaluations of the acceptability of new or existing interventions.","author":[{"dropping-particle":"","family":"Sekhon","given":"Mandeep","non-dropping-particle":"","parse-names":false,"suffix":""},{"dropping-particle":"","family":"Cartwright","given":"Martin","non-dropping-particle":"","parse-names":false,"suffix":""},{"dropping-particle":"","family":"Francis","given":"Jill J.","non-dropping-particle":"","parse-names":false,"suffix":""}],"container-title":"BMC Health Services Research","id":"ITEM-1","issue":"1","issued":{"date-parts":[["2017"]]},"page":"1-13","publisher":"BMC Health Services Research","title":"Acceptability of healthcare interventions: An overview of reviews and development of a theoretical framework","type":"article-journal","volume":"17"},"uris":["http://www.mendeley.com/documents/?uuid=2c0380f5-b947-4664-ac4b-019831143731"]}],"mendeley":{"formattedCitation":"(Sekhon, Cartwright, and Francis 2017)","plainTextFormattedCitation":"(Sekhon, Cartwright, and Francis 2017)","previouslyFormattedCitation":"(27)"},"properties":{"noteIndex":0},"schema":"https://github.com/citation-style-language/schema/raw/master/csl-citation.json"}</w:instrText>
      </w:r>
      <w:r w:rsidRPr="00BF3006">
        <w:rPr>
          <w:rFonts w:ascii="Segoe UI" w:hAnsi="Segoe UI" w:cs="Segoe UI"/>
          <w:color w:val="000000" w:themeColor="text1"/>
          <w:sz w:val="22"/>
          <w:szCs w:val="22"/>
        </w:rPr>
        <w:fldChar w:fldCharType="separate"/>
      </w:r>
      <w:r w:rsidR="00FA4AAC" w:rsidRPr="00BF3006">
        <w:rPr>
          <w:rFonts w:ascii="Segoe UI" w:hAnsi="Segoe UI" w:cs="Segoe UI"/>
          <w:noProof/>
          <w:color w:val="000000" w:themeColor="text1"/>
          <w:sz w:val="22"/>
          <w:szCs w:val="22"/>
        </w:rPr>
        <w:t>(Sekhon, Cartwright, and Francis 2017)</w:t>
      </w:r>
      <w:r w:rsidRPr="00BF3006">
        <w:rPr>
          <w:rFonts w:ascii="Segoe UI" w:hAnsi="Segoe UI" w:cs="Segoe UI"/>
          <w:color w:val="000000" w:themeColor="text1"/>
          <w:sz w:val="22"/>
          <w:szCs w:val="22"/>
        </w:rPr>
        <w:fldChar w:fldCharType="end"/>
      </w:r>
      <w:r w:rsidRPr="00BF3006">
        <w:rPr>
          <w:rFonts w:ascii="Segoe UI" w:hAnsi="Segoe UI" w:cs="Segoe UI"/>
          <w:color w:val="000000" w:themeColor="text1"/>
          <w:sz w:val="22"/>
          <w:szCs w:val="22"/>
        </w:rPr>
        <w:t>. The content, context and quality of self-management interventions will all impact on patient and clinician acceptability, which will have knock on effects to adherence and benefit</w:t>
      </w:r>
      <w:r w:rsidR="00B357D9">
        <w:rPr>
          <w:rFonts w:ascii="Segoe UI" w:hAnsi="Segoe UI" w:cs="Segoe UI"/>
          <w:color w:val="000000" w:themeColor="text1"/>
          <w:sz w:val="22"/>
          <w:szCs w:val="22"/>
        </w:rPr>
        <w:t xml:space="preserve"> </w:t>
      </w:r>
      <w:r w:rsidRPr="00BF3006">
        <w:rPr>
          <w:rFonts w:ascii="Segoe UI" w:hAnsi="Segoe UI" w:cs="Segoe UI"/>
          <w:color w:val="000000" w:themeColor="text1"/>
          <w:sz w:val="22"/>
          <w:szCs w:val="22"/>
        </w:rPr>
        <w:fldChar w:fldCharType="begin" w:fldLock="1"/>
      </w:r>
      <w:r w:rsidR="00FA4AAC" w:rsidRPr="00BF3006">
        <w:rPr>
          <w:rFonts w:ascii="Segoe UI" w:hAnsi="Segoe UI" w:cs="Segoe UI"/>
          <w:color w:val="000000" w:themeColor="text1"/>
          <w:sz w:val="22"/>
          <w:szCs w:val="22"/>
        </w:rPr>
        <w:instrText>ADDIN CSL_CITATION {"citationItems":[{"id":"ITEM-1","itemData":{"DOI":"10.1186/s12913-017-2031-8","ISBN":"1291301720318","ISSN":"14726963","PMID":"28126032","abstract":"Background: It is increasingly acknowledged that 'acceptability' should be considered when designing, evaluating and implementing healthcare interventions. However, the published literature offers little guidance on how to define or assess acceptability. The purpose of this study was to develop a multi-construct theoretical framework of acceptability of healthcare interventions that can be applied to assess prospective (i.e. anticipated) and retrospective (i.e. experienced) acceptability from the perspective of intervention delivers and recipients. Methods: Two methods were used to select the component constructs of acceptability. 1) An overview of reviews was conducted to identify systematic reviews that claim to define, theorise or measure acceptability of healthcare interventions. 2) Principles of inductive and deductive reasoning were applied to theorise the concept of acceptability and develop a theoretical framework. Steps included (1) defining acceptability; (2) describing its properties and scope and (3) identifying component constructs and empirical indicators. Results: From the 43 reviews included in the overview, none explicitly theorised or defined acceptability. Measures used to assess acceptability focused on behaviour (e.g. dropout rates) (23 reviews), affect (i.e. feelings) (5 reviews), cognition (i.e. perceptions) (7 reviews) or a combination of these (8 reviews). From the methods described above we propose a definition: Acceptability is a multi-faceted construct that reflects the extent to which people delivering or receiving a healthcare intervention consider it to be appropriate, based on anticipated or experienced cognitive and emotional responses to the intervention. The theoretical framework of acceptability (TFA) consists of seven component constructs: affective attitude, burden, perceived effectiveness, ethicality, intervention coherence, opportunity costs, and self-efficacy. Conclusion: Despite frequent claims that healthcare interventions have assessed acceptability, it is evident that acceptability research could be more robust. The proposed definition of acceptability and the TFA can inform assessment tools and evaluations of the acceptability of new or existing interventions.","author":[{"dropping-particle":"","family":"Sekhon","given":"Mandeep","non-dropping-particle":"","parse-names":false,"suffix":""},{"dropping-particle":"","family":"Cartwright","given":"Martin","non-dropping-particle":"","parse-names":false,"suffix":""},{"dropping-particle":"","family":"Francis","given":"Jill J.","non-dropping-particle":"","parse-names":false,"suffix":""}],"container-title":"BMC Health Services Research","id":"ITEM-1","issue":"1","issued":{"date-parts":[["2017"]]},"page":"1-13","publisher":"BMC Health Services Research","title":"Acceptability of healthcare interventions: An overview of reviews and development of a theoretical framework","type":"article-journal","volume":"17"},"uris":["http://www.mendeley.com/documents/?uuid=2c0380f5-b947-4664-ac4b-019831143731"]}],"mendeley":{"formattedCitation":"(Sekhon et al. 2017)","plainTextFormattedCitation":"(Sekhon et al. 2017)","previouslyFormattedCitation":"(27)"},"properties":{"noteIndex":0},"schema":"https://github.com/citation-style-language/schema/raw/master/csl-citation.json"}</w:instrText>
      </w:r>
      <w:r w:rsidRPr="00BF3006">
        <w:rPr>
          <w:rFonts w:ascii="Segoe UI" w:hAnsi="Segoe UI" w:cs="Segoe UI"/>
          <w:color w:val="000000" w:themeColor="text1"/>
          <w:sz w:val="22"/>
          <w:szCs w:val="22"/>
        </w:rPr>
        <w:fldChar w:fldCharType="separate"/>
      </w:r>
      <w:r w:rsidR="00FA4AAC" w:rsidRPr="00BF3006">
        <w:rPr>
          <w:rFonts w:ascii="Segoe UI" w:hAnsi="Segoe UI" w:cs="Segoe UI"/>
          <w:noProof/>
          <w:color w:val="000000" w:themeColor="text1"/>
          <w:sz w:val="22"/>
          <w:szCs w:val="22"/>
        </w:rPr>
        <w:t>(Sekhon et al. 2017)</w:t>
      </w:r>
      <w:r w:rsidRPr="00BF3006">
        <w:rPr>
          <w:rFonts w:ascii="Segoe UI" w:hAnsi="Segoe UI" w:cs="Segoe UI"/>
          <w:color w:val="000000" w:themeColor="text1"/>
          <w:sz w:val="22"/>
          <w:szCs w:val="22"/>
        </w:rPr>
        <w:fldChar w:fldCharType="end"/>
      </w:r>
      <w:r w:rsidRPr="00BF3006">
        <w:rPr>
          <w:rFonts w:ascii="Segoe UI" w:hAnsi="Segoe UI" w:cs="Segoe UI"/>
          <w:color w:val="000000" w:themeColor="text1"/>
          <w:sz w:val="22"/>
          <w:szCs w:val="22"/>
        </w:rPr>
        <w:t>.  This review aims to plug the existing evidence gap, by evaluating a much broader range of MSK conditions and study types, and clearly describing the quality and risk of bias of included studies. It will explore QL, QT and mixed methods (MM) methods research to discover what self-management means to people with MSK</w:t>
      </w:r>
      <w:r w:rsidR="007D5358">
        <w:rPr>
          <w:rFonts w:ascii="Segoe UI" w:hAnsi="Segoe UI" w:cs="Segoe UI"/>
          <w:color w:val="000000" w:themeColor="text1"/>
          <w:sz w:val="22"/>
          <w:szCs w:val="22"/>
        </w:rPr>
        <w:t xml:space="preserve"> conditio</w:t>
      </w:r>
      <w:r w:rsidR="00870A1F">
        <w:rPr>
          <w:rFonts w:ascii="Segoe UI" w:hAnsi="Segoe UI" w:cs="Segoe UI"/>
          <w:color w:val="000000" w:themeColor="text1"/>
          <w:sz w:val="22"/>
          <w:szCs w:val="22"/>
        </w:rPr>
        <w:t>ns</w:t>
      </w:r>
      <w:r w:rsidRPr="00BF3006">
        <w:rPr>
          <w:rFonts w:ascii="Segoe UI" w:hAnsi="Segoe UI" w:cs="Segoe UI"/>
          <w:color w:val="000000" w:themeColor="text1"/>
          <w:sz w:val="22"/>
          <w:szCs w:val="22"/>
        </w:rPr>
        <w:t xml:space="preserve">, and whether the concept of self-management is an acceptable and useful intervention. We will also explore clinicians’ perspectives and what self-management interventions, if any, are effective at actually helping people better manage their condition. </w:t>
      </w:r>
    </w:p>
    <w:p w14:paraId="37C0F8A8" w14:textId="77777777" w:rsidR="00872E5B" w:rsidRPr="00BF3006" w:rsidRDefault="00872E5B" w:rsidP="00872E5B">
      <w:pPr>
        <w:pStyle w:val="Default"/>
        <w:spacing w:before="0"/>
        <w:rPr>
          <w:rFonts w:ascii="Segoe UI" w:hAnsi="Segoe UI" w:cs="Segoe UI"/>
          <w:color w:val="000000" w:themeColor="text1"/>
          <w:sz w:val="22"/>
          <w:szCs w:val="22"/>
          <w:u w:val="single"/>
          <w:bdr w:val="none" w:sz="0" w:space="0" w:color="auto"/>
          <w:lang w:val="en-US"/>
        </w:rPr>
      </w:pPr>
    </w:p>
    <w:p w14:paraId="011013A3" w14:textId="77777777" w:rsidR="00872E5B" w:rsidRPr="00BF3006" w:rsidRDefault="00872E5B" w:rsidP="00872E5B">
      <w:pPr>
        <w:pStyle w:val="Default"/>
        <w:spacing w:before="0"/>
        <w:rPr>
          <w:rFonts w:ascii="Segoe UI" w:hAnsi="Segoe UI" w:cs="Segoe UI"/>
          <w:color w:val="000000" w:themeColor="text1"/>
          <w:sz w:val="22"/>
          <w:szCs w:val="22"/>
          <w:bdr w:val="none" w:sz="0" w:space="0" w:color="auto"/>
          <w:lang w:val="en-US"/>
        </w:rPr>
      </w:pPr>
      <w:r w:rsidRPr="00BF3006">
        <w:rPr>
          <w:rFonts w:ascii="Segoe UI" w:hAnsi="Segoe UI" w:cs="Segoe UI"/>
          <w:b/>
          <w:bCs/>
          <w:color w:val="000000" w:themeColor="text1"/>
          <w:sz w:val="22"/>
          <w:szCs w:val="22"/>
          <w:bdr w:val="none" w:sz="0" w:space="0" w:color="auto"/>
          <w:lang w:val="en-US"/>
        </w:rPr>
        <w:t>Aim</w:t>
      </w:r>
    </w:p>
    <w:p w14:paraId="60CDF615" w14:textId="77777777" w:rsidR="00872E5B" w:rsidRPr="00BF3006" w:rsidRDefault="00872E5B" w:rsidP="00872E5B">
      <w:pPr>
        <w:pStyle w:val="Default"/>
        <w:spacing w:before="0"/>
        <w:rPr>
          <w:rFonts w:ascii="Segoe UI" w:hAnsi="Segoe UI" w:cs="Segoe UI"/>
          <w:color w:val="000000" w:themeColor="text1"/>
          <w:sz w:val="22"/>
          <w:szCs w:val="22"/>
          <w:bdr w:val="none" w:sz="0" w:space="0" w:color="auto"/>
          <w:lang w:val="en-US"/>
        </w:rPr>
      </w:pPr>
    </w:p>
    <w:p w14:paraId="5866615D" w14:textId="31BB123F" w:rsidR="00872E5B" w:rsidRPr="00BF3006" w:rsidRDefault="00872E5B" w:rsidP="00872E5B">
      <w:pPr>
        <w:pStyle w:val="Default"/>
        <w:spacing w:before="0"/>
        <w:rPr>
          <w:rFonts w:ascii="Segoe UI" w:hAnsi="Segoe UI" w:cs="Segoe UI"/>
          <w:color w:val="000000" w:themeColor="text1"/>
          <w:sz w:val="22"/>
          <w:szCs w:val="22"/>
          <w:bdr w:val="none" w:sz="0" w:space="0" w:color="auto"/>
          <w:lang w:val="en-US"/>
        </w:rPr>
      </w:pPr>
      <w:r w:rsidRPr="00BF3006">
        <w:rPr>
          <w:rFonts w:ascii="Segoe UI" w:hAnsi="Segoe UI" w:cs="Segoe UI"/>
          <w:color w:val="000000" w:themeColor="text1"/>
          <w:sz w:val="22"/>
          <w:szCs w:val="22"/>
          <w:bdr w:val="none" w:sz="0" w:space="0" w:color="auto"/>
          <w:lang w:val="en-US"/>
        </w:rPr>
        <w:t>To evaluate if self-management is a suitable, acceptable, and effective intervention/strategy for managing MSK</w:t>
      </w:r>
      <w:r w:rsidR="00870A1F">
        <w:rPr>
          <w:rFonts w:ascii="Segoe UI" w:hAnsi="Segoe UI" w:cs="Segoe UI"/>
          <w:color w:val="000000" w:themeColor="text1"/>
          <w:sz w:val="22"/>
          <w:szCs w:val="22"/>
          <w:bdr w:val="none" w:sz="0" w:space="0" w:color="auto"/>
          <w:lang w:val="en-US"/>
        </w:rPr>
        <w:t xml:space="preserve"> conditions</w:t>
      </w:r>
      <w:r w:rsidRPr="00BF3006">
        <w:rPr>
          <w:rFonts w:ascii="Segoe UI" w:hAnsi="Segoe UI" w:cs="Segoe UI"/>
          <w:color w:val="000000" w:themeColor="text1"/>
          <w:sz w:val="22"/>
          <w:szCs w:val="22"/>
          <w:bdr w:val="none" w:sz="0" w:space="0" w:color="auto"/>
          <w:lang w:val="en-US"/>
        </w:rPr>
        <w:t>?</w:t>
      </w:r>
    </w:p>
    <w:p w14:paraId="6AB21B01" w14:textId="77777777" w:rsidR="00872E5B" w:rsidRPr="00BF3006" w:rsidRDefault="00872E5B" w:rsidP="00872E5B">
      <w:pPr>
        <w:pStyle w:val="Default"/>
        <w:spacing w:before="0"/>
        <w:rPr>
          <w:rFonts w:ascii="Segoe UI" w:hAnsi="Segoe UI" w:cs="Segoe UI"/>
          <w:color w:val="000000" w:themeColor="text1"/>
          <w:sz w:val="22"/>
          <w:szCs w:val="22"/>
          <w:bdr w:val="none" w:sz="0" w:space="0" w:color="auto"/>
          <w:lang w:val="en-US"/>
        </w:rPr>
      </w:pPr>
    </w:p>
    <w:p w14:paraId="4DC2D69F" w14:textId="77777777" w:rsidR="00872E5B" w:rsidRPr="00BF3006" w:rsidRDefault="00872E5B" w:rsidP="00872E5B">
      <w:pPr>
        <w:pStyle w:val="Default"/>
        <w:spacing w:before="0"/>
        <w:rPr>
          <w:rFonts w:ascii="Segoe UI" w:hAnsi="Segoe UI" w:cs="Segoe UI"/>
          <w:b/>
          <w:bCs/>
          <w:color w:val="000000" w:themeColor="text1"/>
          <w:sz w:val="22"/>
          <w:szCs w:val="22"/>
          <w:bdr w:val="none" w:sz="0" w:space="0" w:color="auto"/>
          <w:lang w:val="en-US"/>
        </w:rPr>
      </w:pPr>
      <w:r w:rsidRPr="00BF3006">
        <w:rPr>
          <w:rFonts w:ascii="Segoe UI" w:hAnsi="Segoe UI" w:cs="Segoe UI"/>
          <w:b/>
          <w:bCs/>
          <w:color w:val="000000" w:themeColor="text1"/>
          <w:sz w:val="22"/>
          <w:szCs w:val="22"/>
          <w:bdr w:val="none" w:sz="0" w:space="0" w:color="auto"/>
          <w:lang w:val="en-US"/>
        </w:rPr>
        <w:t>Objectives</w:t>
      </w:r>
    </w:p>
    <w:p w14:paraId="46B062C2" w14:textId="77777777" w:rsidR="00872E5B" w:rsidRPr="00BF3006" w:rsidRDefault="00872E5B" w:rsidP="00872E5B">
      <w:pPr>
        <w:pStyle w:val="Default"/>
        <w:spacing w:before="0"/>
        <w:rPr>
          <w:rFonts w:ascii="Segoe UI" w:hAnsi="Segoe UI" w:cs="Segoe UI"/>
          <w:color w:val="000000" w:themeColor="text1"/>
          <w:sz w:val="22"/>
          <w:szCs w:val="22"/>
          <w:bdr w:val="none" w:sz="0" w:space="0" w:color="auto"/>
          <w:lang w:val="en-US"/>
        </w:rPr>
      </w:pPr>
    </w:p>
    <w:p w14:paraId="77C993E0" w14:textId="77777777" w:rsidR="00872E5B" w:rsidRPr="00BF3006" w:rsidRDefault="00872E5B" w:rsidP="00872E5B">
      <w:pPr>
        <w:pStyle w:val="Default"/>
        <w:numPr>
          <w:ilvl w:val="0"/>
          <w:numId w:val="10"/>
        </w:numPr>
        <w:spacing w:before="0"/>
        <w:rPr>
          <w:rFonts w:ascii="Segoe UI" w:hAnsi="Segoe UI" w:cs="Segoe UI"/>
          <w:color w:val="000000" w:themeColor="text1"/>
          <w:sz w:val="22"/>
          <w:szCs w:val="22"/>
          <w:u w:color="1F487D"/>
          <w:lang w:val="en-US"/>
        </w:rPr>
      </w:pPr>
      <w:r w:rsidRPr="00BF3006">
        <w:rPr>
          <w:rFonts w:ascii="Segoe UI" w:hAnsi="Segoe UI" w:cs="Segoe UI"/>
          <w:color w:val="000000" w:themeColor="text1"/>
          <w:sz w:val="22"/>
          <w:szCs w:val="22"/>
          <w:u w:color="1F487D"/>
          <w:lang w:val="en-US"/>
        </w:rPr>
        <w:t xml:space="preserve">To examine patient’s and clinician’s interpretation of the term self-management. </w:t>
      </w:r>
    </w:p>
    <w:p w14:paraId="0B3AEBB1" w14:textId="0CD56E8A" w:rsidR="00872E5B" w:rsidRPr="00BF3006" w:rsidRDefault="00872E5B" w:rsidP="00872E5B">
      <w:pPr>
        <w:pStyle w:val="Default"/>
        <w:numPr>
          <w:ilvl w:val="0"/>
          <w:numId w:val="10"/>
        </w:numPr>
        <w:spacing w:before="0"/>
        <w:rPr>
          <w:rFonts w:ascii="Segoe UI" w:hAnsi="Segoe UI" w:cs="Segoe UI"/>
          <w:color w:val="000000" w:themeColor="text1"/>
          <w:sz w:val="22"/>
          <w:szCs w:val="22"/>
          <w:u w:color="1F487D"/>
          <w:lang w:val="en-US"/>
        </w:rPr>
      </w:pPr>
      <w:r w:rsidRPr="00BF3006">
        <w:rPr>
          <w:rFonts w:ascii="Segoe UI" w:hAnsi="Segoe UI" w:cs="Segoe UI"/>
          <w:color w:val="000000" w:themeColor="text1"/>
          <w:sz w:val="22"/>
          <w:szCs w:val="22"/>
          <w:u w:color="1F487D"/>
          <w:lang w:val="en-US"/>
        </w:rPr>
        <w:t>To assess which self-management strategies are acceptable and useful for patients with MSK</w:t>
      </w:r>
      <w:r w:rsidR="00870A1F">
        <w:rPr>
          <w:rFonts w:ascii="Segoe UI" w:hAnsi="Segoe UI" w:cs="Segoe UI"/>
          <w:color w:val="000000" w:themeColor="text1"/>
          <w:sz w:val="22"/>
          <w:szCs w:val="22"/>
          <w:u w:color="1F487D"/>
          <w:lang w:val="en-US"/>
        </w:rPr>
        <w:t xml:space="preserve"> conditions</w:t>
      </w:r>
      <w:r w:rsidRPr="00BF3006">
        <w:rPr>
          <w:rFonts w:ascii="Segoe UI" w:hAnsi="Segoe UI" w:cs="Segoe UI"/>
          <w:color w:val="000000" w:themeColor="text1"/>
          <w:sz w:val="22"/>
          <w:szCs w:val="22"/>
          <w:u w:color="1F487D"/>
          <w:lang w:val="en-US"/>
        </w:rPr>
        <w:t>.</w:t>
      </w:r>
    </w:p>
    <w:p w14:paraId="6E70ADC1" w14:textId="4B809B29" w:rsidR="00872E5B" w:rsidRPr="00BF3006" w:rsidRDefault="00872E5B" w:rsidP="00872E5B">
      <w:pPr>
        <w:pStyle w:val="Default"/>
        <w:numPr>
          <w:ilvl w:val="0"/>
          <w:numId w:val="10"/>
        </w:numPr>
        <w:spacing w:before="0"/>
        <w:rPr>
          <w:rFonts w:ascii="Segoe UI" w:hAnsi="Segoe UI" w:cs="Segoe UI"/>
          <w:color w:val="000000" w:themeColor="text1"/>
          <w:sz w:val="22"/>
          <w:szCs w:val="22"/>
          <w:u w:color="1F487D"/>
          <w:lang w:val="en-US"/>
        </w:rPr>
      </w:pPr>
      <w:r w:rsidRPr="00BF3006">
        <w:rPr>
          <w:rFonts w:ascii="Segoe UI" w:hAnsi="Segoe UI" w:cs="Segoe UI"/>
          <w:color w:val="000000" w:themeColor="text1"/>
          <w:sz w:val="22"/>
          <w:szCs w:val="22"/>
          <w:u w:color="1F487D"/>
          <w:lang w:val="en-US"/>
        </w:rPr>
        <w:t>To identify, map and examine effective self-management resources for MSK</w:t>
      </w:r>
      <w:r w:rsidR="00870A1F">
        <w:rPr>
          <w:rFonts w:ascii="Segoe UI" w:hAnsi="Segoe UI" w:cs="Segoe UI"/>
          <w:color w:val="000000" w:themeColor="text1"/>
          <w:sz w:val="22"/>
          <w:szCs w:val="22"/>
          <w:u w:color="1F487D"/>
          <w:lang w:val="en-US"/>
        </w:rPr>
        <w:t xml:space="preserve"> conditions.</w:t>
      </w:r>
    </w:p>
    <w:p w14:paraId="73C6B7C0" w14:textId="77777777" w:rsidR="00872E5B" w:rsidRPr="00BF3006" w:rsidRDefault="00872E5B" w:rsidP="00872E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Segoe UI" w:hAnsi="Segoe UI" w:cs="Segoe UI"/>
          <w:color w:val="000000" w:themeColor="text1"/>
          <w:sz w:val="22"/>
          <w:szCs w:val="22"/>
          <w:bdr w:val="none" w:sz="0" w:space="0" w:color="auto"/>
          <w:lang w:val="en-US"/>
        </w:rPr>
      </w:pPr>
    </w:p>
    <w:p w14:paraId="29843DA8" w14:textId="77777777" w:rsidR="00872E5B" w:rsidRPr="00BF3006" w:rsidRDefault="00872E5B" w:rsidP="00872E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Segoe UI" w:hAnsi="Segoe UI" w:cs="Segoe UI"/>
          <w:b/>
          <w:bCs/>
          <w:color w:val="000000" w:themeColor="text1"/>
          <w:sz w:val="22"/>
          <w:szCs w:val="22"/>
          <w:bdr w:val="none" w:sz="0" w:space="0" w:color="auto"/>
          <w:lang w:val="en-US"/>
        </w:rPr>
      </w:pPr>
    </w:p>
    <w:p w14:paraId="513E2814" w14:textId="77777777" w:rsidR="00872E5B" w:rsidRPr="00BF3006" w:rsidRDefault="00872E5B" w:rsidP="00872E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Segoe UI" w:hAnsi="Segoe UI" w:cs="Segoe UI"/>
          <w:b/>
          <w:bCs/>
          <w:color w:val="000000" w:themeColor="text1"/>
          <w:sz w:val="28"/>
          <w:szCs w:val="28"/>
          <w:bdr w:val="none" w:sz="0" w:space="0" w:color="auto"/>
          <w:lang w:val="en-US"/>
        </w:rPr>
      </w:pPr>
      <w:r w:rsidRPr="00BF3006">
        <w:rPr>
          <w:rFonts w:ascii="Segoe UI" w:hAnsi="Segoe UI" w:cs="Segoe UI"/>
          <w:b/>
          <w:bCs/>
          <w:color w:val="000000" w:themeColor="text1"/>
          <w:sz w:val="28"/>
          <w:szCs w:val="28"/>
          <w:bdr w:val="none" w:sz="0" w:space="0" w:color="auto"/>
          <w:lang w:val="en-US"/>
        </w:rPr>
        <w:t>Methods</w:t>
      </w:r>
    </w:p>
    <w:p w14:paraId="58945D22" w14:textId="77777777" w:rsidR="00872E5B" w:rsidRPr="00BF3006" w:rsidRDefault="00872E5B" w:rsidP="00872E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Segoe UI" w:hAnsi="Segoe UI" w:cs="Segoe UI"/>
          <w:color w:val="000000" w:themeColor="text1"/>
          <w:sz w:val="22"/>
          <w:szCs w:val="22"/>
          <w:bdr w:val="none" w:sz="0" w:space="0" w:color="auto"/>
          <w:lang w:val="en-US"/>
        </w:rPr>
      </w:pPr>
    </w:p>
    <w:p w14:paraId="4EC5C156" w14:textId="77777777" w:rsidR="00872E5B" w:rsidRPr="00BF3006" w:rsidRDefault="00872E5B" w:rsidP="00872E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Segoe UI" w:hAnsi="Segoe UI" w:cs="Segoe UI"/>
          <w:b/>
          <w:bCs/>
          <w:color w:val="000000" w:themeColor="text1"/>
          <w:sz w:val="22"/>
          <w:szCs w:val="22"/>
          <w:bdr w:val="none" w:sz="0" w:space="0" w:color="auto"/>
          <w:lang w:val="en-US"/>
        </w:rPr>
      </w:pPr>
      <w:r w:rsidRPr="00BF3006">
        <w:rPr>
          <w:rFonts w:ascii="Segoe UI" w:hAnsi="Segoe UI" w:cs="Segoe UI"/>
          <w:b/>
          <w:bCs/>
          <w:color w:val="000000" w:themeColor="text1"/>
          <w:sz w:val="22"/>
          <w:szCs w:val="22"/>
          <w:bdr w:val="none" w:sz="0" w:space="0" w:color="auto"/>
          <w:lang w:val="en-US"/>
        </w:rPr>
        <w:t>Design</w:t>
      </w:r>
    </w:p>
    <w:p w14:paraId="1396CDDF" w14:textId="77777777" w:rsidR="00872E5B" w:rsidRPr="00BF3006" w:rsidRDefault="00872E5B" w:rsidP="00872E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Segoe UI" w:hAnsi="Segoe UI" w:cs="Segoe UI"/>
          <w:b/>
          <w:bCs/>
          <w:color w:val="000000" w:themeColor="text1"/>
          <w:sz w:val="22"/>
          <w:szCs w:val="22"/>
          <w:bdr w:val="none" w:sz="0" w:space="0" w:color="auto"/>
          <w:lang w:val="en-US"/>
        </w:rPr>
      </w:pPr>
    </w:p>
    <w:p w14:paraId="1B649E62" w14:textId="6CBC8F1F" w:rsidR="00872E5B" w:rsidRPr="00BF3006" w:rsidRDefault="00872E5B" w:rsidP="00872E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Segoe UI" w:hAnsi="Segoe UI" w:cs="Segoe UI"/>
          <w:color w:val="000000" w:themeColor="text1"/>
          <w:sz w:val="22"/>
          <w:szCs w:val="22"/>
          <w:bdr w:val="none" w:sz="0" w:space="0" w:color="auto"/>
          <w:lang w:val="en-US"/>
        </w:rPr>
      </w:pPr>
      <w:r w:rsidRPr="00BF3006">
        <w:rPr>
          <w:rFonts w:ascii="Segoe UI" w:hAnsi="Segoe UI" w:cs="Segoe UI"/>
          <w:color w:val="000000" w:themeColor="text1"/>
          <w:sz w:val="22"/>
          <w:szCs w:val="22"/>
          <w:u w:color="1F487D"/>
          <w:lang w:val="en-US"/>
        </w:rPr>
        <w:t xml:space="preserve">An advanced convergent qualitative meta-integration mixed studies design </w:t>
      </w:r>
      <w:r w:rsidRPr="00BF3006">
        <w:rPr>
          <w:rFonts w:ascii="Segoe UI" w:hAnsi="Segoe UI" w:cs="Segoe UI"/>
          <w:color w:val="000000" w:themeColor="text1"/>
          <w:sz w:val="22"/>
          <w:szCs w:val="22"/>
          <w:u w:color="1F487D"/>
          <w:lang w:val="en-US"/>
        </w:rPr>
        <w:fldChar w:fldCharType="begin" w:fldLock="1"/>
      </w:r>
      <w:r w:rsidR="00FA4AAC" w:rsidRPr="00BF3006">
        <w:rPr>
          <w:rFonts w:ascii="Segoe UI" w:hAnsi="Segoe UI" w:cs="Segoe UI"/>
          <w:color w:val="000000" w:themeColor="text1"/>
          <w:sz w:val="22"/>
          <w:szCs w:val="22"/>
          <w:u w:color="1F487D"/>
          <w:lang w:val="en-US"/>
        </w:rPr>
        <w:instrText>ADDIN CSL_CITATION {"citationItems":[{"id":"ITEM-1","itemData":{"DOI":"10.1146/annurev-publhealth-032013-182440","ISSN":"15452093","PMID":"24188053","abstract":"This article provides an overview of mixed methods research and mixed studies reviews. These two approaches are used to combine the strengths of quantitative and qualitative methods and to compensate for their respective limitations. This article is structured in three main parts. First, the epistemological background for mixed methods will be presented. Afterward, we present the main types of mixed methods research designs and techniques as well as guidance for planning, conducting, and appraising mixed methods research. In the last part, we describe the main types of mixed studies reviews and provide a tool kit and examples. Future research needs to offer guidance for assessing mixed methods research and reporting mixed studies reviews, among other challenges. ©2014 by Annual Reviews. All rights reserved.","author":[{"dropping-particle":"","family":"Pluye","given":"Pierre","non-dropping-particle":"","parse-names":false,"suffix":""},{"dropping-particle":"","family":"Hong","given":"Quan Nha","non-dropping-particle":"","parse-names":false,"suffix":""}],"container-title":"Annual Review of Public Health","id":"ITEM-1","issued":{"date-parts":[["2014"]]},"page":"29-45","title":"Combining the power of stories and the power of numbers: Mixed methods research and mixed studies reviews","type":"article-journal","volume":"35"},"uris":["http://www.mendeley.com/documents/?uuid=69f2d477-f6c9-4f22-a3be-26e594c05434"]},{"id":"ITEM-2","itemData":{"DOI":"10.1007/s11135-015-0261-6","ISBN":"1113501502","ISSN":"15737845","abstract":"Systematic reviews conducted using either meta-analysis or meta-synthesis are well established methodological procedures for combining data and results across different quantitative or qualitative studies. Recently, a third option for systematic reviews has emerged. Systematic mixed studies reviews combine data and results across quantitative, qualitative and mixed method studies. An important challenge is how to integrate the quantitative, qualitative and mixed method studies. Here, we introduce the concept of “meta-integration”. Our overarching aim is to define and illustrate the novel concept of meta-integration as applied to convergent systematic mixed studies reviews using examples from our research on parental self-perception and autism spectrum disorder. Specifically, we present a typology for meta-integration procedures at two levels, both basic and advanced meta-integration. Three models, namely, basic convergent meta-integration, basic convergent qualitative meta-integration, and basic convergent quantitative meta-integration, combine quantitative and qualitative studies. Three additional models, namely, advanced convergent qualitative meta-integration, advanced convergent qualitative meta-integration, and advanced convergent quantitative meta-integration, combine quantitative, qualitative and mixed method studies. The models generally follow six steps: (1) categorize data sources; (2) transform the data; (3) conduct intra-method synthesis; (4) conduct inter-method synthesis and/or integration; (5) organize results and assess fit; and (6) draw final conclusions. One basic and one advanced model do not involve data transformation. These models for conducting convergent meta-integration in systematic mixed studies reviews provide guidance for researchers to apply rigorous and coherent methodology. Following these procedures can substantively improve the quality of systematic reviews seeking to use quantitative, qualitative and mixed method studies.","author":[{"dropping-particle":"","family":"Frantzen","given":"Kirsten Krabek","non-dropping-particle":"","parse-names":false,"suffix":""},{"dropping-particle":"","family":"Fetters","given":"Michael D.","non-dropping-particle":"","parse-names":false,"suffix":""}],"container-title":"Quality and Quantity","id":"ITEM-2","issue":"5","issued":{"date-parts":[["2016"]]},"page":"2251-2277","publisher":"Springer Netherlands","title":"Meta-integration for synthesizing data in a systematic mixed studies review: insights from research on autism spectrum disorder","type":"article-journal","volume":"50"},"uris":["http://www.mendeley.com/documents/?uuid=1f24baa7-02e9-4667-868e-025884034490"]},{"id":"ITEM-3","itemData":{"DOI":"10.1186/s13643-017-0454-2","ISSN":"2046-4053","abstract":"Systematic reviews of qualitative and quantitative evidence can provide a rich understanding of complex phenomena. This type of review is increasingly popular, has been used to provide a landscape of existing knowledge, and addresses the types of questions not usually covered in reviews relying solely on either quantitative or qualitative evidence. Although several typologies of synthesis designs have been developed, none have been tested on a large sample of reviews. The aim of this review of reviews was to identify and develop a typology of synthesis designs and methods that have been used and to propose strategies for synthesizing qualitative and quantitative evidence.","author":[{"dropping-particle":"","family":"Hong","given":"Quan Nha","non-dropping-particle":"","parse-names":false,"suffix":""},{"dropping-particle":"","family":"Pluye","given":"Pierre","non-dropping-particle":"","parse-names":false,"suffix":""},{"dropping-particle":"","family":"Bujold","given":"Mathieu","non-dropping-particle":"","parse-names":false,"suffix":""},{"dropping-particle":"","family":"Wassef","given":"Maggy","non-dropping-particle":"","parse-names":false,"suffix":""}],"container-title":"Systematic Reviews","id":"ITEM-3","issue":"1","issued":{"date-parts":[["2017"]]},"page":"61","title":"Convergent and sequential synthesis designs: implications for conducting and reporting systematic reviews of qualitative and quantitative evidence","type":"article-journal","volume":"6"},"uris":["http://www.mendeley.com/documents/?uuid=051aa9d2-47e7-4514-8505-2fca13d2a59c"]}],"mendeley":{"formattedCitation":"(Frantzen and Fetters 2016; Hong et al. 2017; Pluye and Hong 2014)","plainTextFormattedCitation":"(Frantzen and Fetters 2016; Hong et al. 2017; Pluye and Hong 2014)","previouslyFormattedCitation":"(28–30)"},"properties":{"noteIndex":0},"schema":"https://github.com/citation-style-language/schema/raw/master/csl-citation.json"}</w:instrText>
      </w:r>
      <w:r w:rsidRPr="00BF3006">
        <w:rPr>
          <w:rFonts w:ascii="Segoe UI" w:hAnsi="Segoe UI" w:cs="Segoe UI"/>
          <w:color w:val="000000" w:themeColor="text1"/>
          <w:sz w:val="22"/>
          <w:szCs w:val="22"/>
          <w:u w:color="1F487D"/>
          <w:lang w:val="en-US"/>
        </w:rPr>
        <w:fldChar w:fldCharType="separate"/>
      </w:r>
      <w:r w:rsidR="00FA4AAC" w:rsidRPr="00BF3006">
        <w:rPr>
          <w:rFonts w:ascii="Segoe UI" w:hAnsi="Segoe UI" w:cs="Segoe UI"/>
          <w:noProof/>
          <w:color w:val="000000" w:themeColor="text1"/>
          <w:sz w:val="22"/>
          <w:szCs w:val="22"/>
          <w:u w:color="1F487D"/>
          <w:lang w:val="en-US"/>
        </w:rPr>
        <w:t>(Frantzen and Fetters 2016; Hong et al. 2017; Pluye and Hong 2014)</w:t>
      </w:r>
      <w:r w:rsidRPr="00BF3006">
        <w:rPr>
          <w:rFonts w:ascii="Segoe UI" w:hAnsi="Segoe UI" w:cs="Segoe UI"/>
          <w:color w:val="000000" w:themeColor="text1"/>
          <w:sz w:val="22"/>
          <w:szCs w:val="22"/>
          <w:u w:color="1F487D"/>
          <w:lang w:val="en-US"/>
        </w:rPr>
        <w:fldChar w:fldCharType="end"/>
      </w:r>
      <w:r w:rsidRPr="00BF3006">
        <w:rPr>
          <w:rFonts w:ascii="Segoe UI" w:hAnsi="Segoe UI" w:cs="Segoe UI"/>
          <w:color w:val="000000" w:themeColor="text1"/>
          <w:sz w:val="22"/>
          <w:szCs w:val="22"/>
          <w:u w:color="1F487D"/>
          <w:lang w:val="en-US"/>
        </w:rPr>
        <w:t xml:space="preserve"> will be used, aiming </w:t>
      </w:r>
      <w:r w:rsidRPr="00BF3006">
        <w:rPr>
          <w:rFonts w:ascii="Segoe UI" w:hAnsi="Segoe UI" w:cs="Segoe UI"/>
          <w:color w:val="000000" w:themeColor="text1"/>
          <w:sz w:val="22"/>
          <w:szCs w:val="22"/>
          <w:bdr w:val="none" w:sz="0" w:space="0" w:color="auto"/>
          <w:lang w:val="en-US"/>
        </w:rPr>
        <w:t xml:space="preserve">to evaluate data and evidence from QL, QT and MM studies (Figure 1). Although other designs and frameworks exist </w:t>
      </w:r>
      <w:r w:rsidRPr="00BF3006">
        <w:rPr>
          <w:rFonts w:ascii="Segoe UI" w:hAnsi="Segoe UI" w:cs="Segoe UI"/>
          <w:color w:val="000000" w:themeColor="text1"/>
          <w:sz w:val="22"/>
          <w:szCs w:val="22"/>
          <w:bdr w:val="none" w:sz="0" w:space="0" w:color="auto"/>
          <w:lang w:val="en-US"/>
        </w:rPr>
        <w:fldChar w:fldCharType="begin" w:fldLock="1"/>
      </w:r>
      <w:r w:rsidR="00FA4AAC" w:rsidRPr="00BF3006">
        <w:rPr>
          <w:rFonts w:ascii="Segoe UI" w:hAnsi="Segoe UI" w:cs="Segoe UI"/>
          <w:color w:val="000000" w:themeColor="text1"/>
          <w:sz w:val="22"/>
          <w:szCs w:val="22"/>
          <w:bdr w:val="none" w:sz="0" w:space="0" w:color="auto"/>
          <w:lang w:val="en-US"/>
        </w:rPr>
        <w:instrText>ADDIN CSL_CITATION {"citationItems":[{"id":"ITEM-1","itemData":{"ISSN":"1085-5300","PMID":"20098638","abstract":"Mixed research synthesis is the latest addition to the repertoires of mixed methods research and systematic review. Mixed research synthesis requires that the problems generated by the methodological diversity within and between qualitative and quantitative studies be resolved. Three basic research designs accommodate this diversity, including the segregated, integrated, and contingent designs. Much work remains to be done before mixed research synthesis can secure its place in the repertoires of mixed methods research and systematic review, but the effort is well worth it as it has the potential to enhance both the significance and utility for practice of the many qualitative and quantitative studies constituting shared domains of research.","author":[{"dropping-particle":"","family":"Sandelowski","given":"Margarete","non-dropping-particle":"","parse-names":false,"suffix":""},{"dropping-particle":"","family":"Voils","given":"Corrine I","non-dropping-particle":"","parse-names":false,"suffix":""},{"dropping-particle":"","family":"Barroso","given":"Julie","non-dropping-particle":"","parse-names":false,"suffix":""}],"container-title":"Research in the schools : a nationally refereed journal sponsored by the Mid-South Educational Research Association and the University of Alabama","id":"ITEM-1","issue":"1","issued":{"date-parts":[["2006"]]},"page":"29","title":"Defining and Designing Mixed Research Synthesis Studies.","type":"article-journal","volume":"13"},"uris":["http://www.mendeley.com/documents/?uuid=fa092cf4-4c82-46a0-aa16-0c6a20e006f8"]},{"id":"ITEM-2","itemData":{"ISBN":"9781412975179","abstract":"A practical, how-to guide to designing mixed methods studies. Combining the latest thinking about mixed methods research designs with practical, step-by-step guidance, the Second Edition of Designing and Conducting Mixed Methods Research now covers six major mixed methods designs. Authors John W. Creswell and Vicki L. Plano Clark walk readers through the entire research process, from formulating questions to designing, collecting data, and interpreting results and include updated examples from published mixed methods studies drawn from the social, behavioral, health, and education disciplines. New to This Edition: * Two new mixed methods designs--transformative and multiphase--are now covered. * New flowcharts detail the steps involved in conducting each of the six major mixed methods designs. * More detailed coverage of data collection decisions for each of the six major designs. * New topic coverage - The use of joint displays - Emerging discussion about validity - Newest thinking about the use of software in the process of mixed methods analysis * An example of a mixed method dissertation outline is now included in the set of guidelines for reporting mixed methods research in a proposal, dissertation, or journal article. * New and revised activities and exercises conclude each chapter. This text is intended for use in Intermediate/Advanced Research Methods, Mixed Methods, Research Design, and Social Research Methods courses across the social sciences.","author":[{"dropping-particle":"","family":"Creswell","given":"John W. Lincoln","non-dropping-particle":"","parse-names":false,"suffix":""},{"dropping-particle":"","family":"Clark","given":"Vl Plano","non-dropping-particle":"","parse-names":false,"suffix":""}],"container-title":"Designing and conducting mixed methods research","id":"ITEM-2","issued":{"date-parts":[["2010"]]},"page":"53-106","title":"Choosing a mixed methods design","type":"article-journal"},"uris":["http://www.mendeley.com/documents/?uuid=19d08278-f774-43ab-aae9-693b74c75e10"]},{"id":"ITEM-3","itemData":{"DOI":"10.1007/s11135-011-9538-6","ISBN":"1113501195386","ISSN":"15737845","abstract":"Literature on the combination of qualitative and quantitative research components at the primary empirical study level has recently accumulated exponentially. However, this combination is only rarely discussed and applied at the research synthesis level. The purpose of this paper is to explore the possible contribution of mixed methods research to the integration of qualitative and quantitative research at the synthesis level. In order to contribute to the methodology and utilization of mixed methods at the synthesis level, we present a framework to perform mixed methods research syntheses (MMRS). The presented classification framework can help to inform researchers intending to carry out MMRS, and to provide ideas for conceptualizing and developing those syntheses. We illustrate the use of this framework by applying it to the planning of MMRS on effectiveness studies concerning interventions for challenging behavior in persons with intellectual disabilities, presenting two hypothetical examples. Finally, we discuss possible strengths of MMRS and note some remaining challenges concerning the implementation of these syntheses. © 2011 Springer Science+Business Media B.V.","author":[{"dropping-particle":"","family":"Heyvaert","given":"M.","non-dropping-particle":"","parse-names":false,"suffix":""},{"dropping-particle":"","family":"Maes","given":"B.","non-dropping-particle":"","parse-names":false,"suffix":""},{"dropping-particle":"","family":"Onghena","given":"P.","non-dropping-particle":"","parse-names":false,"suffix":""}],"container-title":"Quality and Quantity","id":"ITEM-3","issue":"2","issued":{"date-parts":[["2013"]]},"page":"659-676","title":"Mixed methods research synthesis: Definition, framework, and potential","type":"article-journal","volume":"47"},"uris":["http://www.mendeley.com/documents/?uuid=9ae04520-560a-4a5e-8b69-4a11066476fc"]}],"mendeley":{"formattedCitation":"(Creswell and Clark 2010; Heyvaert, Maes, and Onghena 2013; Sandelowski, Voils, and Barroso 2006)","plainTextFormattedCitation":"(Creswell and Clark 2010; Heyvaert, Maes, and Onghena 2013; Sandelowski, Voils, and Barroso 2006)","previouslyFormattedCitation":"(31–33)"},"properties":{"noteIndex":0},"schema":"https://github.com/citation-style-language/schema/raw/master/csl-citation.json"}</w:instrText>
      </w:r>
      <w:r w:rsidRPr="00BF3006">
        <w:rPr>
          <w:rFonts w:ascii="Segoe UI" w:hAnsi="Segoe UI" w:cs="Segoe UI"/>
          <w:color w:val="000000" w:themeColor="text1"/>
          <w:sz w:val="22"/>
          <w:szCs w:val="22"/>
          <w:bdr w:val="none" w:sz="0" w:space="0" w:color="auto"/>
          <w:lang w:val="en-US"/>
        </w:rPr>
        <w:fldChar w:fldCharType="separate"/>
      </w:r>
      <w:r w:rsidR="00FA4AAC" w:rsidRPr="00BF3006">
        <w:rPr>
          <w:rFonts w:ascii="Segoe UI" w:hAnsi="Segoe UI" w:cs="Segoe UI"/>
          <w:noProof/>
          <w:color w:val="000000" w:themeColor="text1"/>
          <w:sz w:val="22"/>
          <w:szCs w:val="22"/>
          <w:bdr w:val="none" w:sz="0" w:space="0" w:color="auto"/>
          <w:lang w:val="en-US"/>
        </w:rPr>
        <w:t>(Creswell and Clark 2010; Heyvaert, Maes, and Onghena 2013; Sandelowski, Voils, and Barroso 2006)</w:t>
      </w:r>
      <w:r w:rsidRPr="00BF3006">
        <w:rPr>
          <w:rFonts w:ascii="Segoe UI" w:hAnsi="Segoe UI" w:cs="Segoe UI"/>
          <w:color w:val="000000" w:themeColor="text1"/>
          <w:sz w:val="22"/>
          <w:szCs w:val="22"/>
          <w:bdr w:val="none" w:sz="0" w:space="0" w:color="auto"/>
          <w:lang w:val="en-US"/>
        </w:rPr>
        <w:fldChar w:fldCharType="end"/>
      </w:r>
      <w:r w:rsidRPr="00BF3006">
        <w:rPr>
          <w:rFonts w:ascii="Segoe UI" w:hAnsi="Segoe UI" w:cs="Segoe UI"/>
          <w:color w:val="000000" w:themeColor="text1"/>
          <w:sz w:val="22"/>
          <w:szCs w:val="22"/>
          <w:bdr w:val="none" w:sz="0" w:space="0" w:color="auto"/>
          <w:lang w:val="en-US"/>
        </w:rPr>
        <w:t xml:space="preserve"> for performing mixed studies reviews, the </w:t>
      </w:r>
      <w:proofErr w:type="spellStart"/>
      <w:r w:rsidRPr="00BF3006">
        <w:rPr>
          <w:rFonts w:ascii="Segoe UI" w:hAnsi="Segoe UI" w:cs="Segoe UI"/>
          <w:color w:val="000000" w:themeColor="text1"/>
          <w:sz w:val="22"/>
          <w:szCs w:val="22"/>
          <w:bdr w:val="none" w:sz="0" w:space="0" w:color="auto"/>
          <w:lang w:val="en-US"/>
        </w:rPr>
        <w:t>Pluye</w:t>
      </w:r>
      <w:proofErr w:type="spellEnd"/>
      <w:r w:rsidRPr="00BF3006">
        <w:rPr>
          <w:rFonts w:ascii="Segoe UI" w:hAnsi="Segoe UI" w:cs="Segoe UI"/>
          <w:color w:val="000000" w:themeColor="text1"/>
          <w:sz w:val="22"/>
          <w:szCs w:val="22"/>
          <w:bdr w:val="none" w:sz="0" w:space="0" w:color="auto"/>
          <w:lang w:val="en-US"/>
        </w:rPr>
        <w:t xml:space="preserve"> and Hong </w:t>
      </w:r>
      <w:r w:rsidRPr="00BF3006">
        <w:rPr>
          <w:rFonts w:ascii="Segoe UI" w:hAnsi="Segoe UI" w:cs="Segoe UI"/>
          <w:color w:val="000000" w:themeColor="text1"/>
          <w:sz w:val="22"/>
          <w:szCs w:val="22"/>
          <w:bdr w:val="none" w:sz="0" w:space="0" w:color="auto"/>
          <w:lang w:val="en-US"/>
        </w:rPr>
        <w:fldChar w:fldCharType="begin" w:fldLock="1"/>
      </w:r>
      <w:r w:rsidR="00FA4AAC" w:rsidRPr="00BF3006">
        <w:rPr>
          <w:rFonts w:ascii="Segoe UI" w:hAnsi="Segoe UI" w:cs="Segoe UI"/>
          <w:color w:val="000000" w:themeColor="text1"/>
          <w:sz w:val="22"/>
          <w:szCs w:val="22"/>
          <w:bdr w:val="none" w:sz="0" w:space="0" w:color="auto"/>
          <w:lang w:val="en-US"/>
        </w:rPr>
        <w:instrText>ADDIN CSL_CITATION {"citationItems":[{"id":"ITEM-1","itemData":{"DOI":"10.1146/annurev-publhealth-032013-182440","ISSN":"15452093","PMID":"24188053","abstract":"This article provides an overview of mixed methods research and mixed studies reviews. These two approaches are used to combine the strengths of quantitative and qualitative methods and to compensate for their respective limitations. This article is structured in three main parts. First, the epistemological background for mixed methods will be presented. Afterward, we present the main types of mixed methods research designs and techniques as well as guidance for planning, conducting, and appraising mixed methods research. In the last part, we describe the main types of mixed studies reviews and provide a tool kit and examples. Future research needs to offer guidance for assessing mixed methods research and reporting mixed studies reviews, among other challenges. ©2014 by Annual Reviews. All rights reserved.","author":[{"dropping-particle":"","family":"Pluye","given":"Pierre","non-dropping-particle":"","parse-names":false,"suffix":""},{"dropping-particle":"","family":"Hong","given":"Quan Nha","non-dropping-particle":"","parse-names":false,"suffix":""}],"container-title":"Annual Review of Public Health","id":"ITEM-1","issued":{"date-parts":[["2014"]]},"page":"29-45","title":"Combining the power of stories and the power of numbers: Mixed methods research and mixed studies reviews","type":"article-journal","volume":"35"},"uris":["http://www.mendeley.com/documents/?uuid=69f2d477-f6c9-4f22-a3be-26e594c05434"]}],"mendeley":{"formattedCitation":"(Pluye and Hong 2014)","plainTextFormattedCitation":"(Pluye and Hong 2014)","previouslyFormattedCitation":"(28)"},"properties":{"noteIndex":0},"schema":"https://github.com/citation-style-language/schema/raw/master/csl-citation.json"}</w:instrText>
      </w:r>
      <w:r w:rsidRPr="00BF3006">
        <w:rPr>
          <w:rFonts w:ascii="Segoe UI" w:hAnsi="Segoe UI" w:cs="Segoe UI"/>
          <w:color w:val="000000" w:themeColor="text1"/>
          <w:sz w:val="22"/>
          <w:szCs w:val="22"/>
          <w:bdr w:val="none" w:sz="0" w:space="0" w:color="auto"/>
          <w:lang w:val="en-US"/>
        </w:rPr>
        <w:fldChar w:fldCharType="separate"/>
      </w:r>
      <w:r w:rsidR="00FA4AAC" w:rsidRPr="00BF3006">
        <w:rPr>
          <w:rFonts w:ascii="Segoe UI" w:hAnsi="Segoe UI" w:cs="Segoe UI"/>
          <w:noProof/>
          <w:color w:val="000000" w:themeColor="text1"/>
          <w:sz w:val="22"/>
          <w:szCs w:val="22"/>
          <w:bdr w:val="none" w:sz="0" w:space="0" w:color="auto"/>
          <w:lang w:val="en-US"/>
        </w:rPr>
        <w:t>(Pluye and Hong 2014)</w:t>
      </w:r>
      <w:r w:rsidRPr="00BF3006">
        <w:rPr>
          <w:rFonts w:ascii="Segoe UI" w:hAnsi="Segoe UI" w:cs="Segoe UI"/>
          <w:color w:val="000000" w:themeColor="text1"/>
          <w:sz w:val="22"/>
          <w:szCs w:val="22"/>
          <w:bdr w:val="none" w:sz="0" w:space="0" w:color="auto"/>
          <w:lang w:val="en-US"/>
        </w:rPr>
        <w:fldChar w:fldCharType="end"/>
      </w:r>
      <w:r w:rsidRPr="00BF3006">
        <w:rPr>
          <w:rFonts w:ascii="Segoe UI" w:hAnsi="Segoe UI" w:cs="Segoe UI"/>
          <w:color w:val="000000" w:themeColor="text1"/>
          <w:sz w:val="22"/>
          <w:szCs w:val="22"/>
          <w:bdr w:val="none" w:sz="0" w:space="0" w:color="auto"/>
          <w:lang w:val="en-US"/>
        </w:rPr>
        <w:t xml:space="preserve"> framework draws some of these approaches together in a unified and simplified framework and  </w:t>
      </w:r>
      <w:proofErr w:type="spellStart"/>
      <w:r w:rsidRPr="00BF3006">
        <w:rPr>
          <w:rFonts w:ascii="Segoe UI" w:hAnsi="Segoe UI" w:cs="Segoe UI"/>
          <w:color w:val="000000" w:themeColor="text1"/>
          <w:sz w:val="22"/>
          <w:szCs w:val="22"/>
          <w:bdr w:val="none" w:sz="0" w:space="0" w:color="auto"/>
          <w:lang w:val="en-US"/>
        </w:rPr>
        <w:t>Franzten</w:t>
      </w:r>
      <w:proofErr w:type="spellEnd"/>
      <w:r w:rsidRPr="00BF3006">
        <w:rPr>
          <w:rFonts w:ascii="Segoe UI" w:hAnsi="Segoe UI" w:cs="Segoe UI"/>
          <w:color w:val="000000" w:themeColor="text1"/>
          <w:sz w:val="22"/>
          <w:szCs w:val="22"/>
          <w:bdr w:val="none" w:sz="0" w:space="0" w:color="auto"/>
          <w:lang w:val="en-US"/>
        </w:rPr>
        <w:t xml:space="preserve"> and Fetters </w:t>
      </w:r>
      <w:r w:rsidRPr="00BF3006">
        <w:rPr>
          <w:rFonts w:ascii="Segoe UI" w:hAnsi="Segoe UI" w:cs="Segoe UI"/>
          <w:color w:val="000000" w:themeColor="text1"/>
          <w:sz w:val="22"/>
          <w:szCs w:val="22"/>
          <w:bdr w:val="none" w:sz="0" w:space="0" w:color="auto"/>
          <w:lang w:val="en-US"/>
        </w:rPr>
        <w:fldChar w:fldCharType="begin" w:fldLock="1"/>
      </w:r>
      <w:r w:rsidR="00FA4AAC" w:rsidRPr="00BF3006">
        <w:rPr>
          <w:rFonts w:ascii="Segoe UI" w:hAnsi="Segoe UI" w:cs="Segoe UI"/>
          <w:color w:val="000000" w:themeColor="text1"/>
          <w:sz w:val="22"/>
          <w:szCs w:val="22"/>
          <w:bdr w:val="none" w:sz="0" w:space="0" w:color="auto"/>
          <w:lang w:val="en-US"/>
        </w:rPr>
        <w:instrText>ADDIN CSL_CITATION {"citationItems":[{"id":"ITEM-1","itemData":{"DOI":"10.1007/s11135-015-0261-6","ISBN":"1113501502","ISSN":"15737845","abstract":"Systematic reviews conducted using either meta-analysis or meta-synthesis are well established methodological procedures for combining data and results across different quantitative or qualitative studies. Recently, a third option for systematic reviews has emerged. Systematic mixed studies reviews combine data and results across quantitative, qualitative and mixed method studies. An important challenge is how to integrate the quantitative, qualitative and mixed method studies. Here, we introduce the concept of “meta-integration”. Our overarching aim is to define and illustrate the novel concept of meta-integration as applied to convergent systematic mixed studies reviews using examples from our research on parental self-perception and autism spectrum disorder. Specifically, we present a typology for meta-integration procedures at two levels, both basic and advanced meta-integration. Three models, namely, basic convergent meta-integration, basic convergent qualitative meta-integration, and basic convergent quantitative meta-integration, combine quantitative and qualitative studies. Three additional models, namely, advanced convergent qualitative meta-integration, advanced convergent qualitative meta-integration, and advanced convergent quantitative meta-integration, combine quantitative, qualitative and mixed method studies. The models generally follow six steps: (1) categorize data sources; (2) transform the data; (3) conduct intra-method synthesis; (4) conduct inter-method synthesis and/or integration; (5) organize results and assess fit; and (6) draw final conclusions. One basic and one advanced model do not involve data transformation. These models for conducting convergent meta-integration in systematic mixed studies reviews provide guidance for researchers to apply rigorous and coherent methodology. Following these procedures can substantively improve the quality of systematic reviews seeking to use quantitative, qualitative and mixed method studies.","author":[{"dropping-particle":"","family":"Frantzen","given":"Kirsten Krabek","non-dropping-particle":"","parse-names":false,"suffix":""},{"dropping-particle":"","family":"Fetters","given":"Michael D.","non-dropping-particle":"","parse-names":false,"suffix":""}],"container-title":"Quality and Quantity","id":"ITEM-1","issue":"5","issued":{"date-parts":[["2016"]]},"page":"2251-2277","publisher":"Springer Netherlands","title":"Meta-integration for synthesizing data in a systematic mixed studies review: insights from research on autism spectrum disorder","type":"article-journal","volume":"50"},"uris":["http://www.mendeley.com/documents/?uuid=1f24baa7-02e9-4667-868e-025884034490"]}],"mendeley":{"formattedCitation":"(Frantzen and Fetters 2016)","plainTextFormattedCitation":"(Frantzen and Fetters 2016)","previouslyFormattedCitation":"(29)"},"properties":{"noteIndex":0},"schema":"https://github.com/citation-style-language/schema/raw/master/csl-citation.json"}</w:instrText>
      </w:r>
      <w:r w:rsidRPr="00BF3006">
        <w:rPr>
          <w:rFonts w:ascii="Segoe UI" w:hAnsi="Segoe UI" w:cs="Segoe UI"/>
          <w:color w:val="000000" w:themeColor="text1"/>
          <w:sz w:val="22"/>
          <w:szCs w:val="22"/>
          <w:bdr w:val="none" w:sz="0" w:space="0" w:color="auto"/>
          <w:lang w:val="en-US"/>
        </w:rPr>
        <w:fldChar w:fldCharType="separate"/>
      </w:r>
      <w:r w:rsidR="00FA4AAC" w:rsidRPr="00BF3006">
        <w:rPr>
          <w:rFonts w:ascii="Segoe UI" w:hAnsi="Segoe UI" w:cs="Segoe UI"/>
          <w:noProof/>
          <w:color w:val="000000" w:themeColor="text1"/>
          <w:sz w:val="22"/>
          <w:szCs w:val="22"/>
          <w:bdr w:val="none" w:sz="0" w:space="0" w:color="auto"/>
          <w:lang w:val="en-US"/>
        </w:rPr>
        <w:t>(Frantzen and Fetters 2016)</w:t>
      </w:r>
      <w:r w:rsidRPr="00BF3006">
        <w:rPr>
          <w:rFonts w:ascii="Segoe UI" w:hAnsi="Segoe UI" w:cs="Segoe UI"/>
          <w:color w:val="000000" w:themeColor="text1"/>
          <w:sz w:val="22"/>
          <w:szCs w:val="22"/>
          <w:bdr w:val="none" w:sz="0" w:space="0" w:color="auto"/>
          <w:lang w:val="en-US"/>
        </w:rPr>
        <w:fldChar w:fldCharType="end"/>
      </w:r>
      <w:r w:rsidRPr="00BF3006">
        <w:rPr>
          <w:rFonts w:ascii="Segoe UI" w:hAnsi="Segoe UI" w:cs="Segoe UI"/>
          <w:color w:val="000000" w:themeColor="text1"/>
          <w:sz w:val="22"/>
          <w:szCs w:val="22"/>
          <w:bdr w:val="none" w:sz="0" w:space="0" w:color="auto"/>
          <w:lang w:val="en-US"/>
        </w:rPr>
        <w:t xml:space="preserve"> give detailed guidance for the data synthesis and integration procedure.</w:t>
      </w:r>
    </w:p>
    <w:p w14:paraId="7E1CDC2E" w14:textId="77777777" w:rsidR="00872E5B" w:rsidRPr="00BF3006" w:rsidRDefault="00872E5B" w:rsidP="00872E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Segoe UI" w:hAnsi="Segoe UI" w:cs="Segoe UI"/>
          <w:color w:val="000000" w:themeColor="text1"/>
          <w:sz w:val="22"/>
          <w:szCs w:val="22"/>
          <w:bdr w:val="none" w:sz="0" w:space="0" w:color="auto"/>
          <w:lang w:val="en-US"/>
        </w:rPr>
      </w:pPr>
    </w:p>
    <w:p w14:paraId="67B329F4" w14:textId="2CBC3F40" w:rsidR="00872E5B" w:rsidRPr="00D0276F" w:rsidRDefault="00872E5B" w:rsidP="00D0276F">
      <w:pPr>
        <w:divId w:val="1196426298"/>
      </w:pPr>
      <w:r w:rsidRPr="00BF3006">
        <w:rPr>
          <w:rFonts w:ascii="Segoe UI" w:hAnsi="Segoe UI" w:cs="Segoe UI"/>
          <w:color w:val="000000" w:themeColor="text1"/>
          <w:sz w:val="22"/>
          <w:szCs w:val="22"/>
          <w:lang w:val="en-US"/>
        </w:rPr>
        <w:t xml:space="preserve">The review will be conducted according to a pre-defined protocol </w:t>
      </w:r>
      <w:r w:rsidRPr="00BF3006">
        <w:rPr>
          <w:rFonts w:ascii="Segoe UI" w:hAnsi="Segoe UI" w:cs="Segoe UI"/>
          <w:color w:val="000000" w:themeColor="text1"/>
          <w:sz w:val="22"/>
          <w:szCs w:val="22"/>
          <w:lang w:val="en-US"/>
        </w:rPr>
        <w:fldChar w:fldCharType="begin" w:fldLock="1"/>
      </w:r>
      <w:r w:rsidR="00FA4AAC" w:rsidRPr="00BF3006">
        <w:rPr>
          <w:rFonts w:ascii="Segoe UI" w:hAnsi="Segoe UI" w:cs="Segoe UI"/>
          <w:color w:val="000000" w:themeColor="text1"/>
          <w:sz w:val="22"/>
          <w:szCs w:val="22"/>
          <w:lang w:val="en-US"/>
        </w:rPr>
        <w:instrText>ADDIN CSL_CITATION {"citationItems":[{"id":"ITEM-1","itemData":{"DOI":"10.1146/annurev-publhealth-032013-182440","ISSN":"15452093","PMID":"24188053","abstract":"This article provides an overview of mixed methods research and mixed studies reviews. These two approaches are used to combine the strengths of quantitative and qualitative methods and to compensate for their respective limitations. This article is structured in three main parts. First, the epistemological background for mixed methods will be presented. Afterward, we present the main types of mixed methods research designs and techniques as well as guidance for planning, conducting, and appraising mixed methods research. In the last part, we describe the main types of mixed studies reviews and provide a tool kit and examples. Future research needs to offer guidance for assessing mixed methods research and reporting mixed studies reviews, among other challenges. ©2014 by Annual Reviews. All rights reserved.","author":[{"dropping-particle":"","family":"Pluye","given":"Pierre","non-dropping-particle":"","parse-names":false,"suffix":""},{"dropping-particle":"","family":"Hong","given":"Quan Nha","non-dropping-particle":"","parse-names":false,"suffix":""}],"container-title":"Annual Review of Public Health","id":"ITEM-1","issued":{"date-parts":[["2014"]]},"page":"29-45","title":"Combining the power of stories and the power of numbers: Mixed methods research and mixed studies reviews","type":"article-journal","volume":"35"},"uris":["http://www.mendeley.com/documents/?uuid=69f2d477-f6c9-4f22-a3be-26e594c05434"]},{"id":"ITEM-2","itemData":{"DOI":"10.1007/s11135-015-0261-6","ISBN":"1113501502","ISSN":"15737845","abstract":"Systematic reviews conducted using either meta-analysis or meta-synthesis are well established methodological procedures for combining data and results across different quantitative or qualitative studies. Recently, a third option for systematic reviews has emerged. Systematic mixed studies reviews combine data and results across quantitative, qualitative and mixed method studies. An important challenge is how to integrate the quantitative, qualitative and mixed method studies. Here, we introduce the concept of “meta-integration”. Our overarching aim is to define and illustrate the novel concept of meta-integration as applied to convergent systematic mixed studies reviews using examples from our research on parental self-perception and autism spectrum disorder. Specifically, we present a typology for meta-integration procedures at two levels, both basic and advanced meta-integration. Three models, namely, basic convergent meta-integration, basic convergent qualitative meta-integration, and basic convergent quantitative meta-integration, combine quantitative and qualitative studies. Three additional models, namely, advanced convergent qualitative meta-integration, advanced convergent qualitative meta-integration, and advanced convergent quantitative meta-integration, combine quantitative, qualitative and mixed method studies. The models generally follow six steps: (1) categorize data sources; (2) transform the data; (3) conduct intra-method synthesis; (4) conduct inter-method synthesis and/or integration; (5) organize results and assess fit; and (6) draw final conclusions. One basic and one advanced model do not involve data transformation. These models for conducting convergent meta-integration in systematic mixed studies reviews provide guidance for researchers to apply rigorous and coherent methodology. Following these procedures can substantively improve the quality of systematic reviews seeking to use quantitative, qualitative and mixed method studies.","author":[{"dropping-particle":"","family":"Frantzen","given":"Kirsten Krabek","non-dropping-particle":"","parse-names":false,"suffix":""},{"dropping-particle":"","family":"Fetters","given":"Michael D.","non-dropping-particle":"","parse-names":false,"suffix":""}],"container-title":"Quality and Quantity","id":"ITEM-2","issue":"5","issued":{"date-parts":[["2016"]]},"page":"2251-2277","publisher":"Springer Netherlands","title":"Meta-integration for synthesizing data in a systematic mixed studies review: insights from research on autism spectrum disorder","type":"article-journal","volume":"50"},"uris":["http://www.mendeley.com/documents/?uuid=1f24baa7-02e9-4667-868e-025884034490"]},{"id":"ITEM-3","itemData":{"DOI":"10.1186/s13643-017-0454-2","ISSN":"2046-4053","abstract":"Systematic reviews of qualitative and quantitative evidence can provide a rich understanding of complex phenomena. This type of review is increasingly popular, has been used to provide a landscape of existing knowledge, and addresses the types of questions not usually covered in reviews relying solely on either quantitative or qualitative evidence. Although several typologies of synthesis designs have been developed, none have been tested on a large sample of reviews. The aim of this review of reviews was to identify and develop a typology of synthesis designs and methods that have been used and to propose strategies for synthesizing qualitative and quantitative evidence.","author":[{"dropping-particle":"","family":"Hong","given":"Quan Nha","non-dropping-particle":"","parse-names":false,"suffix":""},{"dropping-particle":"","family":"Pluye","given":"Pierre","non-dropping-particle":"","parse-names":false,"suffix":""},{"dropping-particle":"","family":"Bujold","given":"Mathieu","non-dropping-particle":"","parse-names":false,"suffix":""},{"dropping-particle":"","family":"Wassef","given":"Maggy","non-dropping-particle":"","parse-names":false,"suffix":""}],"container-title":"Systematic Reviews","id":"ITEM-3","issue":"1","issued":{"date-parts":[["2017"]]},"page":"61","title":"Convergent and sequential synthesis designs: implications for conducting and reporting systematic reviews of qualitative and quantitative evidence","type":"article-journal","volume":"6"},"uris":["http://www.mendeley.com/documents/?uuid=051aa9d2-47e7-4514-8505-2fca13d2a59c"]}],"mendeley":{"formattedCitation":"(Frantzen and Fetters 2016; Hong et al. 2017; Pluye and Hong 2014)","plainTextFormattedCitation":"(Frantzen and Fetters 2016; Hong et al. 2017; Pluye and Hong 2014)","previouslyFormattedCitation":"(28–30)"},"properties":{"noteIndex":0},"schema":"https://github.com/citation-style-language/schema/raw/master/csl-citation.json"}</w:instrText>
      </w:r>
      <w:r w:rsidRPr="00BF3006">
        <w:rPr>
          <w:rFonts w:ascii="Segoe UI" w:hAnsi="Segoe UI" w:cs="Segoe UI"/>
          <w:color w:val="000000" w:themeColor="text1"/>
          <w:sz w:val="22"/>
          <w:szCs w:val="22"/>
          <w:lang w:val="en-US"/>
        </w:rPr>
        <w:fldChar w:fldCharType="separate"/>
      </w:r>
      <w:r w:rsidR="00FA4AAC" w:rsidRPr="00BF3006">
        <w:rPr>
          <w:rFonts w:ascii="Segoe UI" w:hAnsi="Segoe UI" w:cs="Segoe UI"/>
          <w:noProof/>
          <w:color w:val="000000" w:themeColor="text1"/>
          <w:sz w:val="22"/>
          <w:szCs w:val="22"/>
          <w:lang w:val="en-US"/>
        </w:rPr>
        <w:t>(Frantzen and Fetters 2016; Hong et al. 2017; Pluye and Hong 2014)</w:t>
      </w:r>
      <w:r w:rsidRPr="00BF3006">
        <w:rPr>
          <w:rFonts w:ascii="Segoe UI" w:hAnsi="Segoe UI" w:cs="Segoe UI"/>
          <w:color w:val="000000" w:themeColor="text1"/>
          <w:sz w:val="22"/>
          <w:szCs w:val="22"/>
          <w:lang w:val="en-US"/>
        </w:rPr>
        <w:fldChar w:fldCharType="end"/>
      </w:r>
      <w:r w:rsidRPr="00BF3006">
        <w:rPr>
          <w:rFonts w:ascii="Segoe UI" w:hAnsi="Segoe UI" w:cs="Segoe UI"/>
          <w:color w:val="000000" w:themeColor="text1"/>
          <w:sz w:val="22"/>
          <w:szCs w:val="22"/>
          <w:lang w:val="en-US"/>
        </w:rPr>
        <w:t xml:space="preserve"> that aligns to the Cochrane Handbook for Systematic Review, an internationally </w:t>
      </w:r>
      <w:proofErr w:type="spellStart"/>
      <w:r w:rsidRPr="00BF3006">
        <w:rPr>
          <w:rFonts w:ascii="Segoe UI" w:hAnsi="Segoe UI" w:cs="Segoe UI"/>
          <w:color w:val="000000" w:themeColor="text1"/>
          <w:sz w:val="22"/>
          <w:szCs w:val="22"/>
          <w:lang w:val="en-US"/>
        </w:rPr>
        <w:t>recognised</w:t>
      </w:r>
      <w:proofErr w:type="spellEnd"/>
      <w:r w:rsidRPr="00BF3006">
        <w:rPr>
          <w:rFonts w:ascii="Segoe UI" w:hAnsi="Segoe UI" w:cs="Segoe UI"/>
          <w:color w:val="000000" w:themeColor="text1"/>
          <w:sz w:val="22"/>
          <w:szCs w:val="22"/>
          <w:lang w:val="en-US"/>
        </w:rPr>
        <w:t xml:space="preserve"> handbook used to guide the review process  </w:t>
      </w:r>
      <w:r w:rsidRPr="00BF3006">
        <w:rPr>
          <w:rFonts w:ascii="Segoe UI" w:hAnsi="Segoe UI" w:cs="Segoe UI"/>
          <w:color w:val="000000" w:themeColor="text1"/>
          <w:sz w:val="22"/>
          <w:szCs w:val="22"/>
          <w:lang w:val="en-US"/>
        </w:rPr>
        <w:fldChar w:fldCharType="begin" w:fldLock="1"/>
      </w:r>
      <w:r w:rsidR="00FA4AAC" w:rsidRPr="00BF3006">
        <w:rPr>
          <w:rFonts w:ascii="Segoe UI" w:hAnsi="Segoe UI" w:cs="Segoe UI"/>
          <w:color w:val="000000" w:themeColor="text1"/>
          <w:sz w:val="22"/>
          <w:szCs w:val="22"/>
          <w:lang w:val="en-US"/>
        </w:rPr>
        <w:instrText>ADDIN CSL_CITATION {"citationItems":[{"id":"ITEM-1","itemData":{"author":[{"dropping-particle":"","family":"Higgins JPT, Thomas J, Chandler J, Cumpston M, Li T, Page MJ","given":"Welch VA (editors).","non-dropping-particle":"","parse-names":false,"suffix":""}],"id":"ITEM-1","issued":{"date-parts":[["2021"]]},"title":"Cochrane Handbook for Systematic Reviews of Interventions version 6.2 (updated February 2021)","type":"book"},"uris":["http://www.mendeley.com/documents/?uuid=6336ca91-3def-4057-8e74-1094bb2437b7"]}],"mendeley":{"formattedCitation":"(Higgins JPT, Thomas J, Chandler J, Cumpston M, Li T, Page MJ 2021)","plainTextFormattedCitation":"(Higgins JPT, Thomas J, Chandler J, Cumpston M, Li T, Page MJ 2021)","previouslyFormattedCitation":"(34)"},"properties":{"noteIndex":0},"schema":"https://github.com/citation-style-language/schema/raw/master/csl-citation.json"}</w:instrText>
      </w:r>
      <w:r w:rsidRPr="00BF3006">
        <w:rPr>
          <w:rFonts w:ascii="Segoe UI" w:hAnsi="Segoe UI" w:cs="Segoe UI"/>
          <w:color w:val="000000" w:themeColor="text1"/>
          <w:sz w:val="22"/>
          <w:szCs w:val="22"/>
          <w:lang w:val="en-US"/>
        </w:rPr>
        <w:fldChar w:fldCharType="separate"/>
      </w:r>
      <w:r w:rsidR="00FA4AAC" w:rsidRPr="00BF3006">
        <w:rPr>
          <w:rFonts w:ascii="Segoe UI" w:hAnsi="Segoe UI" w:cs="Segoe UI"/>
          <w:noProof/>
          <w:color w:val="000000" w:themeColor="text1"/>
          <w:sz w:val="22"/>
          <w:szCs w:val="22"/>
          <w:lang w:val="en-US"/>
        </w:rPr>
        <w:t>(Higgins JPT, Thomas J, Chandler J, Cumpston M, Li T, Page MJ 2021)</w:t>
      </w:r>
      <w:r w:rsidRPr="00BF3006">
        <w:rPr>
          <w:rFonts w:ascii="Segoe UI" w:hAnsi="Segoe UI" w:cs="Segoe UI"/>
          <w:color w:val="000000" w:themeColor="text1"/>
          <w:sz w:val="22"/>
          <w:szCs w:val="22"/>
          <w:lang w:val="en-US"/>
        </w:rPr>
        <w:fldChar w:fldCharType="end"/>
      </w:r>
      <w:r w:rsidRPr="00BF3006">
        <w:rPr>
          <w:rFonts w:ascii="Segoe UI" w:hAnsi="Segoe UI" w:cs="Segoe UI"/>
          <w:color w:val="000000" w:themeColor="text1"/>
          <w:sz w:val="22"/>
          <w:szCs w:val="22"/>
          <w:lang w:val="en-US"/>
        </w:rPr>
        <w:t xml:space="preserve">. The review will be presented in line with the </w:t>
      </w:r>
      <w:r w:rsidRPr="00BF3006">
        <w:rPr>
          <w:rFonts w:ascii="Segoe UI" w:hAnsi="Segoe UI" w:cs="Segoe UI"/>
          <w:color w:val="333333"/>
          <w:sz w:val="22"/>
          <w:szCs w:val="22"/>
        </w:rPr>
        <w:t xml:space="preserve">Preferred Reporting Items for Systematic Reviews and Meta-Analyses (PRISMA) </w:t>
      </w:r>
      <w:r w:rsidRPr="00BF3006">
        <w:rPr>
          <w:rFonts w:ascii="Segoe UI" w:hAnsi="Segoe UI" w:cs="Segoe UI"/>
          <w:color w:val="000000" w:themeColor="text1"/>
          <w:sz w:val="22"/>
          <w:szCs w:val="22"/>
          <w:lang w:val="en-US"/>
        </w:rPr>
        <w:t xml:space="preserve">guidelines to ensure quality and </w:t>
      </w:r>
      <w:proofErr w:type="spellStart"/>
      <w:r w:rsidRPr="00BF3006">
        <w:rPr>
          <w:rFonts w:ascii="Segoe UI" w:hAnsi="Segoe UI" w:cs="Segoe UI"/>
          <w:color w:val="000000" w:themeColor="text1"/>
          <w:sz w:val="22"/>
          <w:szCs w:val="22"/>
          <w:lang w:val="en-US"/>
        </w:rPr>
        <w:t>minimise</w:t>
      </w:r>
      <w:proofErr w:type="spellEnd"/>
      <w:r w:rsidRPr="00BF3006">
        <w:rPr>
          <w:rFonts w:ascii="Segoe UI" w:hAnsi="Segoe UI" w:cs="Segoe UI"/>
          <w:color w:val="000000" w:themeColor="text1"/>
          <w:sz w:val="22"/>
          <w:szCs w:val="22"/>
          <w:lang w:val="en-US"/>
        </w:rPr>
        <w:t xml:space="preserve"> bias </w:t>
      </w:r>
      <w:r w:rsidRPr="00BF3006">
        <w:rPr>
          <w:rFonts w:ascii="Segoe UI" w:hAnsi="Segoe UI" w:cs="Segoe UI"/>
          <w:color w:val="000000" w:themeColor="text1"/>
          <w:sz w:val="22"/>
          <w:szCs w:val="22"/>
          <w:lang w:val="en-US"/>
        </w:rPr>
        <w:fldChar w:fldCharType="begin" w:fldLock="1"/>
      </w:r>
      <w:r w:rsidR="00FA4AAC" w:rsidRPr="00BF3006">
        <w:rPr>
          <w:rFonts w:ascii="Segoe UI" w:hAnsi="Segoe UI" w:cs="Segoe UI"/>
          <w:color w:val="000000" w:themeColor="text1"/>
          <w:sz w:val="22"/>
          <w:szCs w:val="22"/>
          <w:lang w:val="en-US"/>
        </w:rPr>
        <w:instrText>ADDIN CSL_CITATION {"citationItems":[{"id":"ITEM-1","itemData":{"DOI":"10.1136/bmj.g7647","ISSN":"17561833","PMID":"25555855","abstract":"Protocols of systematic reviews and meta-analyses allow for planning and documentation of review methods, act as a guard against arbitrary decision making during review conduct, enable readers to assess for the presence of selective reporting against completed reviews, when made publicly available, reduce duplication of efforts and potentially prompt collaboration. Evidence documenting the existence of selective reporting and excessive duplication of reviews on the same or similar topics is accumulating and many calls have been made in support of the documentation and public availability of review protocols. Several efforts have emerged in recent years to rectify these problems, including development of an international register for prospective reviews (PROSPERO) and launch of the first open access journal dedicated to the exclusive publication of systematic review products, including protocols (BioMed Central's Systematic Reviews). Furthering these efforts and building on the PRISMA (Preferred Reporting Items for Systematic Reviews and Meta-analyses) guidelines, an international group of experts has created a guideline to improve the transparency, accuracy, completeness, and frequency of documented systematic review and meta-analysis protocols-PRISMA-P (for protocols) 2015. The PRISMA-P checklist contains 17 items considered to be essential and minimum components of a systematic review or meta-analysis protocol. This PRISMA-P 2015 Explanation and Elaboration paper provides readers with a full understanding of and evidence about the necessity of each item as well as a model example from an existing published protocol. This paper should be read together with the PRISMA-P 2015 statement. Systematic review authors and assessors are strongly encouraged to make use of PRISMA-P when drafting and appraising review protocols.","author":[{"dropping-particle":"","family":"Shamseer","given":"Larissa","non-dropping-particle":"","parse-names":false,"suffix":""},{"dropping-particle":"","family":"Moher","given":"David","non-dropping-particle":"","parse-names":false,"suffix":""},{"dropping-particle":"","family":"Clarke","given":"Mike","non-dropping-particle":"","parse-names":false,"suffix":""},{"dropping-particle":"","family":"Ghersi","given":"Davina","non-dropping-particle":"","parse-names":false,"suffix":""},{"dropping-particle":"","family":"Liberati","given":"Alessandro","non-dropping-particle":"","parse-names":false,"suffix":""},{"dropping-particle":"","family":"Petticrew","given":"Mark","non-dropping-particle":"","parse-names":false,"suffix":""},{"dropping-particle":"","family":"Shekelle","given":"Paul","non-dropping-particle":"","parse-names":false,"suffix":""},{"dropping-particle":"","family":"Stewart","given":"Lesley A.","non-dropping-particle":"","parse-names":false,"suffix":""},{"dropping-particle":"","family":"Altman","given":"Douglas G.","non-dropping-particle":"","parse-names":false,"suffix":""},{"dropping-particle":"","family":"Booth","given":"Alison","non-dropping-particle":"","parse-names":false,"suffix":""},{"dropping-particle":"","family":"Chan","given":"An Wen","non-dropping-particle":"","parse-names":false,"suffix":""},{"dropping-particle":"","family":"Chang","given":"Stephanie","non-dropping-particle":"","parse-names":false,"suffix":""},{"dropping-particle":"","family":"Clifford","given":"Tammy","non-dropping-particle":"","parse-names":false,"suffix":""},{"dropping-particle":"","family":"Dickersin","given":"Kay","non-dropping-particle":"","parse-names":false,"suffix":""},{"dropping-particle":"","family":"Egger","given":"Matthias","non-dropping-particle":"","parse-names":false,"suffix":""},{"dropping-particle":"","family":"Gøtzsche","given":"Peter C.","non-dropping-particle":"","parse-names":false,"suffix":""},{"dropping-particle":"","family":"Grimshaw","given":"Jeremy M.","non-dropping-particle":"","parse-names":false,"suffix":""},{"dropping-particle":"","family":"Groves","given":"Trish","non-dropping-particle":"","parse-names":false,"suffix":""},{"dropping-particle":"","family":"Helfand","given":"Mark","non-dropping-particle":"","parse-names":false,"suffix":""},{"dropping-particle":"","family":"Higgins","given":"Julian","non-dropping-particle":"","parse-names":false,"suffix":""},{"dropping-particle":"","family":"Lasserson","given":"Toby","non-dropping-particle":"","parse-names":false,"suffix":""},{"dropping-particle":"","family":"Lau","given":"Joseph","non-dropping-particle":"","parse-names":false,"suffix":""},{"dropping-particle":"","family":"Lohr","given":"Kathleen","non-dropping-particle":"","parse-names":false,"suffix":""},{"dropping-particle":"","family":"McGowan","given":"Jessie","non-dropping-particle":"","parse-names":false,"suffix":""},{"dropping-particle":"","family":"Mulrow","given":"Cynthia","non-dropping-particle":"","parse-names":false,"suffix":""},{"dropping-particle":"","family":"Norton","given":"Melissa","non-dropping-particle":"","parse-names":false,"suffix":""},{"dropping-particle":"","family":"Page","given":"Matthew","non-dropping-particle":"","parse-names":false,"suffix":""},{"dropping-particle":"","family":"Sampson","given":"Margaret","non-dropping-particle":"","parse-names":false,"suffix":""},{"dropping-particle":"","family":"Schünemann","given":"Holger","non-dropping-particle":"","parse-names":false,"suffix":""},{"dropping-particle":"","family":"Simera","given":"Iveta","non-dropping-particle":"","parse-names":false,"suffix":""},{"dropping-particle":"","family":"Summerskill","given":"William","non-dropping-particle":"","parse-names":false,"suffix":""},{"dropping-particle":"","family":"Tetzlaff","given":"Jennifer","non-dropping-particle":"","parse-names":false,"suffix":""},{"dropping-particle":"","family":"Trikalinos","given":"Thomas A.","non-dropping-particle":"","parse-names":false,"suffix":""},{"dropping-particle":"","family":"Tovey","given":"David","non-dropping-particle":"","parse-names":false,"suffix":""},{"dropping-particle":"","family":"Turner","given":"Lucy","non-dropping-particle":"","parse-names":false,"suffix":""},{"dropping-particle":"","family":"Whitlock","given":"Evelyn","non-dropping-particle":"","parse-names":false,"suffix":""}],"container-title":"BMJ (Online)","id":"ITEM-1","issued":{"date-parts":[["2015","1","2"]]},"publisher":"BMJ Publishing Group","title":"Preferred reporting items for systematic review and meta-analysis protocols (prisma-p) 2015: Elaboration and explanation","type":"article","volume":"349"},"uris":["http://www.mendeley.com/documents/?uuid=1ba4d226-e3e8-38e7-80ed-1c13ae95fa3b"]}],"mendeley":{"formattedCitation":"(Shamseer et al. 2015)","plainTextFormattedCitation":"(Shamseer et al. 2015)","previouslyFormattedCitation":"(35)"},"properties":{"noteIndex":0},"schema":"https://github.com/citation-style-language/schema/raw/master/csl-citation.json"}</w:instrText>
      </w:r>
      <w:r w:rsidRPr="00BF3006">
        <w:rPr>
          <w:rFonts w:ascii="Segoe UI" w:hAnsi="Segoe UI" w:cs="Segoe UI"/>
          <w:color w:val="000000" w:themeColor="text1"/>
          <w:sz w:val="22"/>
          <w:szCs w:val="22"/>
          <w:lang w:val="en-US"/>
        </w:rPr>
        <w:fldChar w:fldCharType="separate"/>
      </w:r>
      <w:r w:rsidR="00FA4AAC" w:rsidRPr="00BF3006">
        <w:rPr>
          <w:rFonts w:ascii="Segoe UI" w:hAnsi="Segoe UI" w:cs="Segoe UI"/>
          <w:noProof/>
          <w:color w:val="000000" w:themeColor="text1"/>
          <w:sz w:val="22"/>
          <w:szCs w:val="22"/>
          <w:lang w:val="en-US"/>
        </w:rPr>
        <w:t>(Shamseer et al. 2015)</w:t>
      </w:r>
      <w:r w:rsidRPr="00BF3006">
        <w:rPr>
          <w:rFonts w:ascii="Segoe UI" w:hAnsi="Segoe UI" w:cs="Segoe UI"/>
          <w:color w:val="000000" w:themeColor="text1"/>
          <w:sz w:val="22"/>
          <w:szCs w:val="22"/>
          <w:lang w:val="en-US"/>
        </w:rPr>
        <w:fldChar w:fldCharType="end"/>
      </w:r>
      <w:r w:rsidRPr="00BF3006">
        <w:rPr>
          <w:rFonts w:ascii="Segoe UI" w:hAnsi="Segoe UI" w:cs="Segoe UI"/>
          <w:color w:val="000000" w:themeColor="text1"/>
          <w:sz w:val="22"/>
          <w:szCs w:val="22"/>
          <w:lang w:val="en-US"/>
        </w:rPr>
        <w:t xml:space="preserve">. </w:t>
      </w:r>
      <w:r w:rsidRPr="00BF3006">
        <w:rPr>
          <w:rFonts w:ascii="Segoe UI" w:hAnsi="Segoe UI" w:cs="Segoe UI"/>
          <w:color w:val="333333"/>
          <w:sz w:val="22"/>
          <w:szCs w:val="22"/>
        </w:rPr>
        <w:t xml:space="preserve">PRISMA is an evidence-based minimum set of items for reporting in systematic reviews. </w:t>
      </w:r>
      <w:r w:rsidRPr="00BF3006">
        <w:rPr>
          <w:rFonts w:ascii="Segoe UI" w:hAnsi="Segoe UI" w:cs="Segoe UI"/>
          <w:color w:val="000000" w:themeColor="text1"/>
          <w:sz w:val="22"/>
          <w:szCs w:val="22"/>
          <w:lang w:val="en-US"/>
        </w:rPr>
        <w:t xml:space="preserve">It is registered on the PROSPERO database </w:t>
      </w:r>
      <w:r w:rsidRPr="00D0276F">
        <w:rPr>
          <w:rFonts w:ascii="Segoe UI" w:hAnsi="Segoe UI" w:cs="Segoe UI"/>
          <w:color w:val="000000" w:themeColor="text1"/>
          <w:sz w:val="22"/>
          <w:szCs w:val="22"/>
          <w:lang w:val="en-US"/>
        </w:rPr>
        <w:t>(</w:t>
      </w:r>
      <w:r w:rsidR="001C0BF7" w:rsidRPr="00D0276F">
        <w:rPr>
          <w:rFonts w:ascii="Segoe UI" w:hAnsi="Segoe UI" w:cs="Segoe UI"/>
          <w:color w:val="000000" w:themeColor="text1"/>
          <w:sz w:val="22"/>
          <w:szCs w:val="22"/>
        </w:rPr>
        <w:t>CRD42021265391</w:t>
      </w:r>
      <w:r w:rsidRPr="00D0276F">
        <w:rPr>
          <w:rFonts w:ascii="Segoe UI" w:hAnsi="Segoe UI" w:cs="Segoe UI"/>
          <w:color w:val="333333"/>
          <w:sz w:val="22"/>
          <w:szCs w:val="22"/>
          <w:shd w:val="clear" w:color="auto" w:fill="FFFFFF"/>
        </w:rPr>
        <w:t>)</w:t>
      </w:r>
      <w:r w:rsidRPr="00BF3006">
        <w:rPr>
          <w:rFonts w:ascii="Segoe UI" w:hAnsi="Segoe UI" w:cs="Segoe UI"/>
          <w:color w:val="000000" w:themeColor="text1"/>
          <w:sz w:val="22"/>
          <w:szCs w:val="22"/>
          <w:lang w:val="en-US"/>
        </w:rPr>
        <w:t xml:space="preserve"> for transparency and to reduce the risk of duplication </w:t>
      </w:r>
      <w:r w:rsidRPr="00BF3006">
        <w:rPr>
          <w:rFonts w:ascii="Segoe UI" w:hAnsi="Segoe UI" w:cs="Segoe UI"/>
          <w:color w:val="000000" w:themeColor="text1"/>
          <w:sz w:val="22"/>
          <w:szCs w:val="22"/>
          <w:lang w:val="en-US"/>
        </w:rPr>
        <w:fldChar w:fldCharType="begin" w:fldLock="1"/>
      </w:r>
      <w:r w:rsidR="00FA4AAC" w:rsidRPr="00BF3006">
        <w:rPr>
          <w:rFonts w:ascii="Segoe UI" w:hAnsi="Segoe UI" w:cs="Segoe UI"/>
          <w:color w:val="000000" w:themeColor="text1"/>
          <w:sz w:val="22"/>
          <w:szCs w:val="22"/>
          <w:lang w:val="en-US"/>
        </w:rPr>
        <w:instrText>ADDIN CSL_CITATION {"citationItems":[{"id":"ITEM-1","itemData":{"URL":"https://www.crd.york.ac.uk/PROSPERO/","accessed":{"date-parts":[["2021","6","24"]]},"id":"ITEM-1","issued":{"date-parts":[["0"]]},"title":"PROSPERO","type":"webpage"},"uris":["http://www.mendeley.com/documents/?uuid=a55bf24e-0a5e-458f-ab5e-0e910b146788"]}],"mendeley":{"formattedCitation":"(Anon n.d.)","plainTextFormattedCitation":"(Anon n.d.)","previouslyFormattedCitation":"(36)"},"properties":{"noteIndex":0},"schema":"https://github.com/citation-style-language/schema/raw/master/csl-citation.json"}</w:instrText>
      </w:r>
      <w:r w:rsidRPr="00BF3006">
        <w:rPr>
          <w:rFonts w:ascii="Segoe UI" w:hAnsi="Segoe UI" w:cs="Segoe UI"/>
          <w:color w:val="000000" w:themeColor="text1"/>
          <w:sz w:val="22"/>
          <w:szCs w:val="22"/>
          <w:lang w:val="en-US"/>
        </w:rPr>
        <w:fldChar w:fldCharType="separate"/>
      </w:r>
      <w:r w:rsidR="00FA4AAC" w:rsidRPr="00BF3006">
        <w:rPr>
          <w:rFonts w:ascii="Segoe UI" w:hAnsi="Segoe UI" w:cs="Segoe UI"/>
          <w:noProof/>
          <w:color w:val="000000" w:themeColor="text1"/>
          <w:sz w:val="22"/>
          <w:szCs w:val="22"/>
          <w:lang w:val="en-US"/>
        </w:rPr>
        <w:t>(</w:t>
      </w:r>
      <w:r w:rsidR="005B5B29">
        <w:rPr>
          <w:rFonts w:ascii="Segoe UI" w:hAnsi="Segoe UI" w:cs="Segoe UI"/>
          <w:noProof/>
          <w:color w:val="000000" w:themeColor="text1"/>
          <w:sz w:val="22"/>
          <w:szCs w:val="22"/>
          <w:lang w:val="en-US"/>
        </w:rPr>
        <w:t>Prospero 2021</w:t>
      </w:r>
      <w:r w:rsidR="00FA4AAC" w:rsidRPr="00BF3006">
        <w:rPr>
          <w:rFonts w:ascii="Segoe UI" w:hAnsi="Segoe UI" w:cs="Segoe UI"/>
          <w:noProof/>
          <w:color w:val="000000" w:themeColor="text1"/>
          <w:sz w:val="22"/>
          <w:szCs w:val="22"/>
          <w:lang w:val="en-US"/>
        </w:rPr>
        <w:t>)</w:t>
      </w:r>
      <w:r w:rsidRPr="00BF3006">
        <w:rPr>
          <w:rFonts w:ascii="Segoe UI" w:hAnsi="Segoe UI" w:cs="Segoe UI"/>
          <w:color w:val="000000" w:themeColor="text1"/>
          <w:sz w:val="22"/>
          <w:szCs w:val="22"/>
          <w:lang w:val="en-US"/>
        </w:rPr>
        <w:fldChar w:fldCharType="end"/>
      </w:r>
      <w:r w:rsidRPr="00BF3006">
        <w:rPr>
          <w:rFonts w:ascii="Segoe UI" w:hAnsi="Segoe UI" w:cs="Segoe UI"/>
          <w:color w:val="000000" w:themeColor="text1"/>
          <w:sz w:val="22"/>
          <w:szCs w:val="22"/>
          <w:lang w:val="en-US"/>
        </w:rPr>
        <w:t xml:space="preserve">. </w:t>
      </w:r>
      <w:r w:rsidRPr="00BF3006">
        <w:rPr>
          <w:rFonts w:ascii="Segoe UI" w:hAnsi="Segoe UI" w:cs="Segoe UI"/>
          <w:color w:val="333333"/>
          <w:sz w:val="22"/>
          <w:szCs w:val="22"/>
          <w:shd w:val="clear" w:color="auto" w:fill="FFFFFF"/>
        </w:rPr>
        <w:t>PROSPERO is an international database that provides a comprehensive listing of systematic reviews to avoid duplication and reduce opportunity for reporting bias by enabling comparison of the completed review with what was planned in the protocol.</w:t>
      </w:r>
    </w:p>
    <w:p w14:paraId="5F5D5A58" w14:textId="77777777" w:rsidR="00872E5B" w:rsidRPr="00BF3006" w:rsidRDefault="00872E5B" w:rsidP="00872E5B">
      <w:pPr>
        <w:spacing w:before="100" w:beforeAutospacing="1" w:after="100" w:afterAutospacing="1"/>
        <w:rPr>
          <w:rFonts w:ascii="Segoe UI" w:hAnsi="Segoe UI" w:cs="Segoe UI"/>
          <w:b/>
          <w:bCs/>
          <w:color w:val="000000" w:themeColor="text1"/>
          <w:sz w:val="22"/>
          <w:szCs w:val="22"/>
        </w:rPr>
      </w:pPr>
      <w:r w:rsidRPr="00BF3006">
        <w:rPr>
          <w:rFonts w:ascii="Segoe UI" w:hAnsi="Segoe UI" w:cs="Segoe UI"/>
          <w:b/>
          <w:bCs/>
          <w:color w:val="000000" w:themeColor="text1"/>
          <w:sz w:val="22"/>
          <w:szCs w:val="22"/>
          <w:shd w:val="clear" w:color="auto" w:fill="FEFFFE"/>
        </w:rPr>
        <w:t>Eligibility criteria</w:t>
      </w:r>
    </w:p>
    <w:p w14:paraId="1B5FC09B" w14:textId="285B3C64" w:rsidR="00872E5B" w:rsidRPr="00BF3006" w:rsidRDefault="00872E5B" w:rsidP="00872E5B">
      <w:pPr>
        <w:pStyle w:val="Default"/>
        <w:spacing w:before="0"/>
        <w:rPr>
          <w:rFonts w:ascii="Segoe UI" w:hAnsi="Segoe UI" w:cs="Segoe UI"/>
          <w:color w:val="000000" w:themeColor="text1"/>
          <w:sz w:val="22"/>
          <w:szCs w:val="22"/>
          <w:shd w:val="clear" w:color="auto" w:fill="FEFFFE"/>
        </w:rPr>
      </w:pPr>
      <w:r w:rsidRPr="00BF3006">
        <w:rPr>
          <w:rFonts w:ascii="Segoe UI" w:hAnsi="Segoe UI" w:cs="Segoe UI"/>
          <w:color w:val="000000" w:themeColor="text1"/>
          <w:sz w:val="22"/>
          <w:szCs w:val="22"/>
          <w:shd w:val="clear" w:color="auto" w:fill="FEFFFE"/>
          <w:lang w:val="en-US"/>
        </w:rPr>
        <w:t>Studies will be selected to inform the review aim and objectives. Specific inclusion criteria will follow the Population, Intervention, Co</w:t>
      </w:r>
      <w:r w:rsidR="00F44F16">
        <w:rPr>
          <w:rFonts w:ascii="Segoe UI" w:hAnsi="Segoe UI" w:cs="Segoe UI"/>
          <w:color w:val="000000" w:themeColor="text1"/>
          <w:sz w:val="22"/>
          <w:szCs w:val="22"/>
          <w:shd w:val="clear" w:color="auto" w:fill="FEFFFE"/>
          <w:lang w:val="en-US"/>
        </w:rPr>
        <w:t>mparison</w:t>
      </w:r>
      <w:r w:rsidRPr="00BF3006">
        <w:rPr>
          <w:rFonts w:ascii="Segoe UI" w:hAnsi="Segoe UI" w:cs="Segoe UI"/>
          <w:color w:val="000000" w:themeColor="text1"/>
          <w:sz w:val="22"/>
          <w:szCs w:val="22"/>
          <w:shd w:val="clear" w:color="auto" w:fill="FEFFFE"/>
          <w:lang w:val="en-US"/>
        </w:rPr>
        <w:t xml:space="preserve">, Outcome and Study type (PICOS) format as outlined in </w:t>
      </w:r>
      <w:r w:rsidR="00680C4C" w:rsidRPr="00BF3006">
        <w:rPr>
          <w:rFonts w:ascii="Segoe UI" w:hAnsi="Segoe UI" w:cs="Segoe UI"/>
          <w:color w:val="000000" w:themeColor="text1"/>
          <w:sz w:val="22"/>
          <w:szCs w:val="22"/>
          <w:shd w:val="clear" w:color="auto" w:fill="FEFFFE"/>
          <w:lang w:val="en-US"/>
        </w:rPr>
        <w:t>table 1</w:t>
      </w:r>
      <w:r w:rsidRPr="00BF3006">
        <w:rPr>
          <w:rFonts w:ascii="Segoe UI" w:hAnsi="Segoe UI" w:cs="Segoe UI"/>
          <w:color w:val="000000" w:themeColor="text1"/>
          <w:sz w:val="22"/>
          <w:szCs w:val="22"/>
          <w:shd w:val="clear" w:color="auto" w:fill="FEFFFE"/>
          <w:lang w:val="en-US"/>
        </w:rPr>
        <w:t xml:space="preserve">. </w:t>
      </w:r>
      <w:r w:rsidRPr="00BF3006">
        <w:rPr>
          <w:rFonts w:ascii="Segoe UI" w:hAnsi="Segoe UI" w:cs="Segoe UI"/>
          <w:color w:val="000000" w:themeColor="text1"/>
          <w:sz w:val="22"/>
          <w:szCs w:val="22"/>
          <w:shd w:val="clear" w:color="auto" w:fill="FEFFFE"/>
        </w:rPr>
        <w:t xml:space="preserve">PICOS has been shown to be a reliable search strategy for mixed-methods (MM) reviews and is preferable over other strategies </w:t>
      </w:r>
      <w:proofErr w:type="spellStart"/>
      <w:r w:rsidRPr="00BF3006">
        <w:rPr>
          <w:rFonts w:ascii="Segoe UI" w:hAnsi="Segoe UI" w:cs="Segoe UI"/>
          <w:color w:val="000000" w:themeColor="text1"/>
          <w:sz w:val="22"/>
          <w:szCs w:val="22"/>
          <w:shd w:val="clear" w:color="auto" w:fill="FEFFFE"/>
        </w:rPr>
        <w:t>i.e</w:t>
      </w:r>
      <w:proofErr w:type="spellEnd"/>
      <w:r w:rsidRPr="00BF3006">
        <w:rPr>
          <w:rFonts w:ascii="Segoe UI" w:hAnsi="Segoe UI" w:cs="Segoe UI"/>
          <w:color w:val="000000" w:themeColor="text1"/>
          <w:sz w:val="22"/>
          <w:szCs w:val="22"/>
          <w:shd w:val="clear" w:color="auto" w:fill="FEFFFE"/>
        </w:rPr>
        <w:t xml:space="preserve"> SPIDER as it retains the Intervention category needed for the quantitative arm of this review </w:t>
      </w:r>
      <w:r w:rsidRPr="00BF3006">
        <w:rPr>
          <w:rFonts w:ascii="Segoe UI" w:hAnsi="Segoe UI" w:cs="Segoe UI"/>
          <w:color w:val="000000" w:themeColor="text1"/>
          <w:sz w:val="22"/>
          <w:szCs w:val="22"/>
          <w:shd w:val="clear" w:color="auto" w:fill="FEFFFE"/>
        </w:rPr>
        <w:fldChar w:fldCharType="begin" w:fldLock="1"/>
      </w:r>
      <w:r w:rsidR="00FA4AAC" w:rsidRPr="00BF3006">
        <w:rPr>
          <w:rFonts w:ascii="Segoe UI" w:hAnsi="Segoe UI" w:cs="Segoe UI"/>
          <w:color w:val="000000" w:themeColor="text1"/>
          <w:sz w:val="22"/>
          <w:szCs w:val="22"/>
          <w:shd w:val="clear" w:color="auto" w:fill="FEFFFE"/>
        </w:rPr>
        <w:instrText>ADDIN CSL_CITATION {"citationItems":[{"id":"ITEM-1","itemData":{"DOI":"10.1186/s12913-014-0579-0","ISSN":"14726963","PMID":"25413154","abstract":"Background: Qualitative systematic reviews are increasing in popularity in evidence based health care. Difficulties have been reported in conducting literature searches of qualitative research using the PICO search tool. An alternative search tool, entitled SPIDER, was recently developed for more effective searching of qualitative research, but remained untested beyond its development team. Methods: In this article we tested the 'SPIDER' search tool in a systematic narrative review of qualitative literature investigating the health care experiences of people with Multiple Sclerosis. Identical search terms were combined into the PICO or SPIDER search tool and compared across Ovid MEDLINE, Ovid EMBASE and EBSCO CINAHL Plus databases. In addition, we added to this method by comparing initial SPIDER and PICO tools to a modified version of PICO with added qualitative search terms (PICOS). Results: Results showed a greater number of hits from the PICO searches, in comparison to the SPIDER searches, with greater sensitivity. SPIDER searches showed greatest specificity for every database. The modified PICO demonstrated equal or higher sensitivity than SPIDER searches, and equal or lower specificity than SPIDER searches. The modified PICO demonstrated lower sensitivity and greater specificity than PICO searches. Conclusions: The recommendations for practice are therefore to use the PICO tool for a fully comprehensive search but the PICOS tool where time and resources are limited. Based on these limited findings the SPIDER tool would not be recommended due to the risk of not identifying relevant papers, but has potential due to its greater specificity.","author":[{"dropping-particle":"","family":"Methley","given":"Abigail M.","non-dropping-particle":"","parse-names":false,"suffix":""},{"dropping-particle":"","family":"Campbell","given":"Stephen","non-dropping-particle":"","parse-names":false,"suffix":""},{"dropping-particle":"","family":"Chew-Graham","given":"Carolyn","non-dropping-particle":"","parse-names":false,"suffix":""},{"dropping-particle":"","family":"McNally","given":"Rosalind","non-dropping-particle":"","parse-names":false,"suffix":""},{"dropping-particle":"","family":"Cheraghi-Sohi","given":"Sudeh","non-dropping-particle":"","parse-names":false,"suffix":""}],"container-title":"BMC Health Services Research","id":"ITEM-1","issue":"1","issued":{"date-parts":[["2014"]]},"title":"PICO, PICOS and SPIDER: A comparison study of specificity and sensitivity in three search tools for qualitative systematic reviews","type":"article-journal","volume":"14"},"uris":["http://www.mendeley.com/documents/?uuid=57e92851-539f-497b-b9a3-07606f7c2e3f"]}],"mendeley":{"formattedCitation":"(Methley et al. 2014)","plainTextFormattedCitation":"(Methley et al. 2014)","previouslyFormattedCitation":"(37)"},"properties":{"noteIndex":0},"schema":"https://github.com/citation-style-language/schema/raw/master/csl-citation.json"}</w:instrText>
      </w:r>
      <w:r w:rsidRPr="00BF3006">
        <w:rPr>
          <w:rFonts w:ascii="Segoe UI" w:hAnsi="Segoe UI" w:cs="Segoe UI"/>
          <w:color w:val="000000" w:themeColor="text1"/>
          <w:sz w:val="22"/>
          <w:szCs w:val="22"/>
          <w:shd w:val="clear" w:color="auto" w:fill="FEFFFE"/>
        </w:rPr>
        <w:fldChar w:fldCharType="separate"/>
      </w:r>
      <w:r w:rsidR="00FA4AAC" w:rsidRPr="00BF3006">
        <w:rPr>
          <w:rFonts w:ascii="Segoe UI" w:hAnsi="Segoe UI" w:cs="Segoe UI"/>
          <w:noProof/>
          <w:color w:val="000000" w:themeColor="text1"/>
          <w:sz w:val="22"/>
          <w:szCs w:val="22"/>
          <w:shd w:val="clear" w:color="auto" w:fill="FEFFFE"/>
        </w:rPr>
        <w:t>(Methley et al. 2014)</w:t>
      </w:r>
      <w:r w:rsidRPr="00BF3006">
        <w:rPr>
          <w:rFonts w:ascii="Segoe UI" w:hAnsi="Segoe UI" w:cs="Segoe UI"/>
          <w:color w:val="000000" w:themeColor="text1"/>
          <w:sz w:val="22"/>
          <w:szCs w:val="22"/>
          <w:shd w:val="clear" w:color="auto" w:fill="FEFFFE"/>
        </w:rPr>
        <w:fldChar w:fldCharType="end"/>
      </w:r>
      <w:r w:rsidRPr="00BF3006">
        <w:rPr>
          <w:rFonts w:ascii="Segoe UI" w:hAnsi="Segoe UI" w:cs="Segoe UI"/>
          <w:color w:val="000000" w:themeColor="text1"/>
          <w:sz w:val="22"/>
          <w:szCs w:val="22"/>
          <w:shd w:val="clear" w:color="auto" w:fill="FEFFFE"/>
        </w:rPr>
        <w:t>.</w:t>
      </w:r>
    </w:p>
    <w:p w14:paraId="686AF67D" w14:textId="17F8772F" w:rsidR="00872E5B" w:rsidRPr="00BF3006" w:rsidRDefault="00872E5B" w:rsidP="00872E5B">
      <w:pPr>
        <w:pStyle w:val="Default"/>
        <w:spacing w:before="0"/>
        <w:rPr>
          <w:rFonts w:ascii="Segoe UI" w:hAnsi="Segoe UI" w:cs="Segoe UI"/>
          <w:b/>
          <w:bCs/>
          <w:color w:val="000000" w:themeColor="text1"/>
          <w:sz w:val="22"/>
          <w:szCs w:val="22"/>
        </w:rPr>
      </w:pPr>
    </w:p>
    <w:p w14:paraId="141D5867" w14:textId="77777777" w:rsidR="00872E5B" w:rsidRPr="00BF3006" w:rsidRDefault="00872E5B" w:rsidP="00872E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Segoe UI" w:hAnsi="Segoe UI" w:cs="Segoe UI"/>
          <w:color w:val="000000" w:themeColor="text1"/>
          <w:sz w:val="22"/>
          <w:szCs w:val="22"/>
        </w:rPr>
      </w:pPr>
    </w:p>
    <w:p w14:paraId="44D52024" w14:textId="77777777" w:rsidR="00872E5B" w:rsidRPr="00BF3006" w:rsidRDefault="00872E5B" w:rsidP="00872E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Segoe UI" w:eastAsia="Apple Symbols" w:hAnsi="Segoe UI" w:cs="Segoe UI"/>
          <w:color w:val="000000" w:themeColor="text1"/>
          <w:sz w:val="22"/>
          <w:szCs w:val="22"/>
          <w:u w:val="single" w:color="1F487D"/>
        </w:rPr>
      </w:pPr>
    </w:p>
    <w:p w14:paraId="3F3ECBD0" w14:textId="77777777" w:rsidR="00872E5B" w:rsidRPr="00BF3006" w:rsidRDefault="00872E5B" w:rsidP="00872E5B">
      <w:pPr>
        <w:pStyle w:val="Default"/>
        <w:spacing w:before="0"/>
        <w:rPr>
          <w:rFonts w:ascii="Segoe UI" w:hAnsi="Segoe UI" w:cs="Segoe UI"/>
          <w:color w:val="000000" w:themeColor="text1"/>
          <w:sz w:val="22"/>
          <w:szCs w:val="22"/>
          <w:u w:val="single"/>
          <w:shd w:val="clear" w:color="auto" w:fill="FEFFFE"/>
          <w:lang w:val="en-US"/>
        </w:rPr>
      </w:pPr>
      <w:r w:rsidRPr="00BF3006">
        <w:rPr>
          <w:rFonts w:ascii="Segoe UI" w:hAnsi="Segoe UI" w:cs="Segoe UI"/>
          <w:color w:val="000000" w:themeColor="text1"/>
          <w:sz w:val="22"/>
          <w:szCs w:val="22"/>
          <w:u w:val="single"/>
          <w:shd w:val="clear" w:color="auto" w:fill="FEFFFE"/>
          <w:lang w:val="en-US"/>
        </w:rPr>
        <w:t>Language</w:t>
      </w:r>
    </w:p>
    <w:p w14:paraId="671DB005" w14:textId="77777777" w:rsidR="00872E5B" w:rsidRPr="00BF3006" w:rsidRDefault="00872E5B" w:rsidP="00872E5B">
      <w:pPr>
        <w:pStyle w:val="Default"/>
        <w:spacing w:before="0"/>
        <w:rPr>
          <w:rFonts w:ascii="Segoe UI" w:hAnsi="Segoe UI" w:cs="Segoe UI"/>
          <w:color w:val="000000" w:themeColor="text1"/>
          <w:sz w:val="22"/>
          <w:szCs w:val="22"/>
          <w:shd w:val="clear" w:color="auto" w:fill="FEFFFE"/>
          <w:lang w:val="en-US"/>
        </w:rPr>
      </w:pPr>
      <w:r w:rsidRPr="00BF3006">
        <w:rPr>
          <w:rFonts w:ascii="Segoe UI" w:hAnsi="Segoe UI" w:cs="Segoe UI"/>
          <w:color w:val="000000" w:themeColor="text1"/>
          <w:sz w:val="22"/>
          <w:szCs w:val="22"/>
          <w:shd w:val="clear" w:color="auto" w:fill="FEFFFE"/>
          <w:lang w:val="en-US"/>
        </w:rPr>
        <w:t xml:space="preserve">We will only include studies published or translated into English. </w:t>
      </w:r>
    </w:p>
    <w:p w14:paraId="78F69843" w14:textId="77777777" w:rsidR="00872E5B" w:rsidRPr="00BF3006" w:rsidRDefault="00872E5B" w:rsidP="00872E5B">
      <w:pPr>
        <w:pStyle w:val="Default"/>
        <w:spacing w:before="0"/>
        <w:rPr>
          <w:rFonts w:ascii="Segoe UI" w:hAnsi="Segoe UI" w:cs="Segoe UI"/>
          <w:color w:val="000000" w:themeColor="text1"/>
          <w:sz w:val="22"/>
          <w:szCs w:val="22"/>
          <w:shd w:val="clear" w:color="auto" w:fill="FEFFFE"/>
          <w:lang w:val="en-US"/>
        </w:rPr>
      </w:pPr>
    </w:p>
    <w:p w14:paraId="273C4A7D" w14:textId="77777777" w:rsidR="00872E5B" w:rsidRPr="00BF3006" w:rsidRDefault="00872E5B" w:rsidP="00872E5B">
      <w:pPr>
        <w:pStyle w:val="Default"/>
        <w:spacing w:before="0"/>
        <w:rPr>
          <w:rFonts w:ascii="Segoe UI" w:hAnsi="Segoe UI" w:cs="Segoe UI"/>
          <w:color w:val="000000" w:themeColor="text1"/>
          <w:sz w:val="22"/>
          <w:szCs w:val="22"/>
          <w:u w:val="single"/>
          <w:shd w:val="clear" w:color="auto" w:fill="FEFFFE"/>
          <w:lang w:val="en-US"/>
        </w:rPr>
      </w:pPr>
      <w:r w:rsidRPr="00BF3006">
        <w:rPr>
          <w:rFonts w:ascii="Segoe UI" w:hAnsi="Segoe UI" w:cs="Segoe UI"/>
          <w:color w:val="000000" w:themeColor="text1"/>
          <w:sz w:val="22"/>
          <w:szCs w:val="22"/>
          <w:u w:val="single"/>
          <w:shd w:val="clear" w:color="auto" w:fill="FEFFFE"/>
          <w:lang w:val="en-US"/>
        </w:rPr>
        <w:t>Timing</w:t>
      </w:r>
    </w:p>
    <w:p w14:paraId="4F025289" w14:textId="182AC3AF" w:rsidR="00872E5B" w:rsidRPr="00BF3006" w:rsidRDefault="00872E5B" w:rsidP="00872E5B">
      <w:pPr>
        <w:pStyle w:val="Default"/>
        <w:spacing w:before="0"/>
        <w:rPr>
          <w:rFonts w:ascii="Segoe UI" w:hAnsi="Segoe UI" w:cs="Segoe UI"/>
          <w:color w:val="000000" w:themeColor="text1"/>
          <w:sz w:val="22"/>
          <w:szCs w:val="22"/>
          <w:shd w:val="clear" w:color="auto" w:fill="FEFFFE"/>
          <w:lang w:val="en-US"/>
        </w:rPr>
      </w:pPr>
      <w:r w:rsidRPr="00BF3006">
        <w:rPr>
          <w:rFonts w:ascii="Segoe UI" w:hAnsi="Segoe UI" w:cs="Segoe UI"/>
          <w:color w:val="000000" w:themeColor="text1"/>
          <w:sz w:val="22"/>
          <w:szCs w:val="22"/>
          <w:shd w:val="clear" w:color="auto" w:fill="FEFFFE"/>
          <w:lang w:val="en-US"/>
        </w:rPr>
        <w:t xml:space="preserve">Only studies published in the last 15 years will be included.  Self-management as a concept to manage MSK conditions has been around for many years but was very much been presented as supported self-management – whereby patients are supported to self-manage their conditions by clinicians </w:t>
      </w:r>
      <w:r w:rsidRPr="00BF3006">
        <w:rPr>
          <w:rFonts w:ascii="Segoe UI" w:hAnsi="Segoe UI" w:cs="Segoe UI"/>
          <w:color w:val="000000" w:themeColor="text1"/>
          <w:sz w:val="22"/>
          <w:szCs w:val="22"/>
          <w:shd w:val="clear" w:color="auto" w:fill="FEFFFE"/>
          <w:lang w:val="en-US"/>
        </w:rPr>
        <w:fldChar w:fldCharType="begin" w:fldLock="1"/>
      </w:r>
      <w:r w:rsidR="00FA4AAC" w:rsidRPr="00BF3006">
        <w:rPr>
          <w:rFonts w:ascii="Segoe UI" w:hAnsi="Segoe UI" w:cs="Segoe UI"/>
          <w:color w:val="000000" w:themeColor="text1"/>
          <w:sz w:val="22"/>
          <w:szCs w:val="22"/>
          <w:shd w:val="clear" w:color="auto" w:fill="FEFFFE"/>
          <w:lang w:val="en-US"/>
        </w:rPr>
        <w:instrText>ADDIN CSL_CITATION {"citationItems":[{"id":"ITEM-1","itemData":{"ISBN":"978-3-030-48968-7","abstract":"This book critiques the current approach to the self-management of persistent pain. The drive towards self-management of chronic pain is flourishing as healthcare systems struggle to facilitate the care of those with long term health conditions.","author":[{"dropping-particle":"","family":"Rodham","given":"Karen","non-dropping-particle":"","parse-names":false,"suffix":""}],"id":"ITEM-1","issued":{"date-parts":[["2020"]]},"publisher":"Palgrave Macmillan,","title":"Self-Management for Persistent Pain: The Blame, Shame and Inflame Game?","type":"book"},"uris":["http://www.mendeley.com/documents/?uuid=4dc349d8-2fa7-4e24-8b44-7c49cbabc478"]}],"mendeley":{"formattedCitation":"(Rodham 2020)","plainTextFormattedCitation":"(Rodham 2020)","previouslyFormattedCitation":"(18)"},"properties":{"noteIndex":0},"schema":"https://github.com/citation-style-language/schema/raw/master/csl-citation.json"}</w:instrText>
      </w:r>
      <w:r w:rsidRPr="00BF3006">
        <w:rPr>
          <w:rFonts w:ascii="Segoe UI" w:hAnsi="Segoe UI" w:cs="Segoe UI"/>
          <w:color w:val="000000" w:themeColor="text1"/>
          <w:sz w:val="22"/>
          <w:szCs w:val="22"/>
          <w:shd w:val="clear" w:color="auto" w:fill="FEFFFE"/>
          <w:lang w:val="en-US"/>
        </w:rPr>
        <w:fldChar w:fldCharType="separate"/>
      </w:r>
      <w:r w:rsidR="00FA4AAC" w:rsidRPr="00BF3006">
        <w:rPr>
          <w:rFonts w:ascii="Segoe UI" w:hAnsi="Segoe UI" w:cs="Segoe UI"/>
          <w:noProof/>
          <w:color w:val="000000" w:themeColor="text1"/>
          <w:sz w:val="22"/>
          <w:szCs w:val="22"/>
          <w:shd w:val="clear" w:color="auto" w:fill="FEFFFE"/>
          <w:lang w:val="en-US"/>
        </w:rPr>
        <w:t>(Rodham 2020)</w:t>
      </w:r>
      <w:r w:rsidRPr="00BF3006">
        <w:rPr>
          <w:rFonts w:ascii="Segoe UI" w:hAnsi="Segoe UI" w:cs="Segoe UI"/>
          <w:color w:val="000000" w:themeColor="text1"/>
          <w:sz w:val="22"/>
          <w:szCs w:val="22"/>
          <w:shd w:val="clear" w:color="auto" w:fill="FEFFFE"/>
          <w:lang w:val="en-US"/>
        </w:rPr>
        <w:fldChar w:fldCharType="end"/>
      </w:r>
      <w:r w:rsidRPr="00BF3006">
        <w:rPr>
          <w:rFonts w:ascii="Segoe UI" w:hAnsi="Segoe UI" w:cs="Segoe UI"/>
          <w:color w:val="000000" w:themeColor="text1"/>
          <w:sz w:val="22"/>
          <w:szCs w:val="22"/>
          <w:shd w:val="clear" w:color="auto" w:fill="FEFFFE"/>
          <w:lang w:val="en-US"/>
        </w:rPr>
        <w:t xml:space="preserve">. Only recently has self-management, in its truest sense i.e. patients managing their symptoms independently of clinical input, started to appear in guidelines and policy (4-11), we therefore aim to focus on these later studies and not the wealth of literature describing supported self-management.  </w:t>
      </w:r>
    </w:p>
    <w:p w14:paraId="2725234B" w14:textId="77777777" w:rsidR="00872E5B" w:rsidRPr="00BF3006" w:rsidRDefault="00872E5B" w:rsidP="00872E5B">
      <w:pPr>
        <w:pStyle w:val="Default"/>
        <w:spacing w:before="0"/>
        <w:rPr>
          <w:rFonts w:ascii="Segoe UI" w:hAnsi="Segoe UI" w:cs="Segoe UI"/>
          <w:color w:val="000000" w:themeColor="text1"/>
          <w:sz w:val="22"/>
          <w:szCs w:val="22"/>
          <w:shd w:val="clear" w:color="auto" w:fill="FEFFFE"/>
          <w:lang w:val="en-US"/>
        </w:rPr>
      </w:pPr>
    </w:p>
    <w:p w14:paraId="56C7BFB3" w14:textId="77777777" w:rsidR="00872E5B" w:rsidRPr="00BF3006" w:rsidRDefault="00872E5B" w:rsidP="00872E5B">
      <w:pPr>
        <w:pStyle w:val="Default"/>
        <w:spacing w:before="0"/>
        <w:rPr>
          <w:rFonts w:ascii="Segoe UI" w:hAnsi="Segoe UI" w:cs="Segoe UI"/>
          <w:color w:val="000000" w:themeColor="text1"/>
          <w:sz w:val="22"/>
          <w:szCs w:val="22"/>
          <w:u w:val="single"/>
          <w:shd w:val="clear" w:color="auto" w:fill="FEFFFE"/>
          <w:lang w:val="en-US"/>
        </w:rPr>
      </w:pPr>
      <w:r w:rsidRPr="00BF3006">
        <w:rPr>
          <w:rFonts w:ascii="Segoe UI" w:hAnsi="Segoe UI" w:cs="Segoe UI"/>
          <w:color w:val="000000" w:themeColor="text1"/>
          <w:sz w:val="22"/>
          <w:szCs w:val="22"/>
          <w:u w:val="single"/>
          <w:shd w:val="clear" w:color="auto" w:fill="FEFFFE"/>
          <w:lang w:val="en-US"/>
        </w:rPr>
        <w:t>Exclusion Criteria</w:t>
      </w:r>
    </w:p>
    <w:p w14:paraId="48120C7F" w14:textId="77777777" w:rsidR="00872E5B" w:rsidRPr="00BF3006" w:rsidRDefault="00872E5B" w:rsidP="00872E5B">
      <w:pPr>
        <w:rPr>
          <w:rFonts w:ascii="Segoe UI" w:hAnsi="Segoe UI" w:cs="Segoe UI"/>
          <w:i/>
          <w:color w:val="000000" w:themeColor="text1"/>
          <w:sz w:val="22"/>
          <w:szCs w:val="22"/>
          <w:shd w:val="clear" w:color="auto" w:fill="FFFFFF"/>
        </w:rPr>
      </w:pPr>
      <w:r w:rsidRPr="00BF3006">
        <w:rPr>
          <w:rStyle w:val="Emphasis"/>
          <w:rFonts w:ascii="Segoe UI" w:hAnsi="Segoe UI" w:cs="Segoe UI"/>
          <w:i w:val="0"/>
          <w:color w:val="000000" w:themeColor="text1"/>
          <w:sz w:val="22"/>
          <w:szCs w:val="22"/>
        </w:rPr>
        <w:t>Studies not written in English</w:t>
      </w:r>
      <w:r w:rsidRPr="00BF3006">
        <w:rPr>
          <w:rFonts w:ascii="Segoe UI" w:hAnsi="Segoe UI" w:cs="Segoe UI"/>
          <w:i/>
          <w:color w:val="000000" w:themeColor="text1"/>
          <w:sz w:val="22"/>
          <w:szCs w:val="22"/>
        </w:rPr>
        <w:t xml:space="preserve">.  </w:t>
      </w:r>
    </w:p>
    <w:p w14:paraId="77762F23" w14:textId="77777777" w:rsidR="00872E5B" w:rsidRPr="00BF3006" w:rsidRDefault="00872E5B" w:rsidP="00872E5B">
      <w:pPr>
        <w:rPr>
          <w:rFonts w:ascii="Segoe UI" w:hAnsi="Segoe UI" w:cs="Segoe UI"/>
          <w:b/>
          <w:bCs/>
          <w:color w:val="000000" w:themeColor="text1"/>
          <w:sz w:val="22"/>
          <w:szCs w:val="22"/>
          <w:shd w:val="clear" w:color="auto" w:fill="FFFFFF"/>
        </w:rPr>
      </w:pPr>
    </w:p>
    <w:p w14:paraId="0BFB4B1A" w14:textId="77777777" w:rsidR="00872E5B" w:rsidRPr="00BF3006" w:rsidRDefault="00872E5B" w:rsidP="00872E5B">
      <w:pPr>
        <w:rPr>
          <w:rFonts w:ascii="Segoe UI" w:hAnsi="Segoe UI" w:cs="Segoe UI"/>
          <w:b/>
          <w:bCs/>
          <w:color w:val="000000" w:themeColor="text1"/>
          <w:sz w:val="22"/>
          <w:szCs w:val="22"/>
          <w:shd w:val="clear" w:color="auto" w:fill="FFFFFF"/>
        </w:rPr>
      </w:pPr>
      <w:r w:rsidRPr="00BF3006">
        <w:rPr>
          <w:rFonts w:ascii="Segoe UI" w:hAnsi="Segoe UI" w:cs="Segoe UI"/>
          <w:b/>
          <w:bCs/>
          <w:color w:val="000000" w:themeColor="text1"/>
          <w:sz w:val="22"/>
          <w:szCs w:val="22"/>
          <w:shd w:val="clear" w:color="auto" w:fill="FFFFFF"/>
        </w:rPr>
        <w:t>Information Sources</w:t>
      </w:r>
    </w:p>
    <w:p w14:paraId="427CE1D0" w14:textId="77777777" w:rsidR="00872E5B" w:rsidRPr="00BF3006" w:rsidRDefault="00872E5B" w:rsidP="00872E5B">
      <w:pPr>
        <w:rPr>
          <w:rFonts w:ascii="Segoe UI" w:hAnsi="Segoe UI" w:cs="Segoe UI"/>
          <w:b/>
          <w:bCs/>
          <w:color w:val="000000" w:themeColor="text1"/>
          <w:sz w:val="22"/>
          <w:szCs w:val="22"/>
          <w:shd w:val="clear" w:color="auto" w:fill="FFFFFF"/>
        </w:rPr>
      </w:pPr>
    </w:p>
    <w:p w14:paraId="4BEFB956" w14:textId="53D1180A" w:rsidR="00872E5B" w:rsidRPr="00BF3006" w:rsidRDefault="00872E5B" w:rsidP="00872E5B">
      <w:pPr>
        <w:rPr>
          <w:rFonts w:ascii="Segoe UI" w:hAnsi="Segoe UI" w:cs="Segoe UI"/>
          <w:color w:val="000000" w:themeColor="text1"/>
          <w:sz w:val="22"/>
          <w:szCs w:val="22"/>
        </w:rPr>
      </w:pPr>
      <w:r w:rsidRPr="00BF3006">
        <w:rPr>
          <w:rFonts w:ascii="Segoe UI" w:hAnsi="Segoe UI" w:cs="Segoe UI"/>
          <w:color w:val="000000" w:themeColor="text1"/>
          <w:sz w:val="22"/>
          <w:szCs w:val="22"/>
          <w:shd w:val="clear" w:color="auto" w:fill="FFFFFF"/>
        </w:rPr>
        <w:t xml:space="preserve">Authors will search the information sources detailed in </w:t>
      </w:r>
      <w:r w:rsidR="00680C4C" w:rsidRPr="00BF3006">
        <w:rPr>
          <w:rFonts w:ascii="Segoe UI" w:hAnsi="Segoe UI" w:cs="Segoe UI"/>
          <w:color w:val="000000" w:themeColor="text1"/>
          <w:sz w:val="22"/>
          <w:szCs w:val="22"/>
          <w:shd w:val="clear" w:color="auto" w:fill="FFFFFF"/>
        </w:rPr>
        <w:t>table 2</w:t>
      </w:r>
      <w:r w:rsidRPr="00BF3006">
        <w:rPr>
          <w:rFonts w:ascii="Segoe UI" w:hAnsi="Segoe UI" w:cs="Segoe UI"/>
          <w:color w:val="000000" w:themeColor="text1"/>
          <w:sz w:val="22"/>
          <w:szCs w:val="22"/>
          <w:shd w:val="clear" w:color="auto" w:fill="FFFFFF"/>
        </w:rPr>
        <w:t xml:space="preserve">. In addition to research databases, relevant internet sites will be searched to capture a wider breadth of QT sources. </w:t>
      </w:r>
      <w:r w:rsidRPr="00BF3006">
        <w:rPr>
          <w:rFonts w:ascii="Segoe UI" w:hAnsi="Segoe UI" w:cs="Segoe UI"/>
          <w:color w:val="000000" w:themeColor="text1"/>
          <w:sz w:val="22"/>
          <w:szCs w:val="22"/>
        </w:rPr>
        <w:t>To ensure key information sources are not missed, expert opinion will be sought, and hand searches of key journals and the reference lists of key studies and unpublished research will be completed.</w:t>
      </w:r>
    </w:p>
    <w:p w14:paraId="5EA0DC08" w14:textId="77777777" w:rsidR="00872E5B" w:rsidRPr="00BF3006" w:rsidRDefault="00872E5B" w:rsidP="00872E5B">
      <w:pPr>
        <w:pStyle w:val="Default"/>
        <w:pBdr>
          <w:bottom w:val="single" w:sz="4" w:space="1" w:color="auto"/>
        </w:pBdr>
        <w:spacing w:before="0"/>
        <w:rPr>
          <w:rFonts w:ascii="Segoe UI" w:hAnsi="Segoe UI" w:cs="Segoe UI"/>
          <w:b/>
          <w:bCs/>
          <w:color w:val="000000" w:themeColor="text1"/>
          <w:sz w:val="22"/>
          <w:szCs w:val="22"/>
          <w:shd w:val="clear" w:color="auto" w:fill="FEFFFE"/>
          <w:lang w:val="en-US"/>
        </w:rPr>
      </w:pPr>
    </w:p>
    <w:p w14:paraId="5C2618F7" w14:textId="77777777" w:rsidR="00872E5B" w:rsidRPr="00BF3006" w:rsidRDefault="00872E5B" w:rsidP="00872E5B">
      <w:pPr>
        <w:pStyle w:val="Default"/>
        <w:pBdr>
          <w:bottom w:val="single" w:sz="4" w:space="1" w:color="auto"/>
        </w:pBdr>
        <w:spacing w:before="0"/>
        <w:rPr>
          <w:rFonts w:ascii="Segoe UI" w:hAnsi="Segoe UI" w:cs="Segoe UI"/>
          <w:b/>
          <w:bCs/>
          <w:color w:val="000000" w:themeColor="text1"/>
          <w:sz w:val="22"/>
          <w:szCs w:val="22"/>
          <w:shd w:val="clear" w:color="auto" w:fill="FEFFFE"/>
          <w:lang w:val="en-US"/>
        </w:rPr>
      </w:pPr>
      <w:r w:rsidRPr="00BF3006">
        <w:rPr>
          <w:rFonts w:ascii="Segoe UI" w:hAnsi="Segoe UI" w:cs="Segoe UI"/>
          <w:b/>
          <w:bCs/>
          <w:color w:val="000000" w:themeColor="text1"/>
          <w:sz w:val="22"/>
          <w:szCs w:val="22"/>
          <w:shd w:val="clear" w:color="auto" w:fill="FEFFFE"/>
          <w:lang w:val="en-US"/>
        </w:rPr>
        <w:t>Search strategy</w:t>
      </w:r>
    </w:p>
    <w:p w14:paraId="3C989173" w14:textId="77777777" w:rsidR="00872E5B" w:rsidRPr="00BF3006" w:rsidRDefault="00872E5B" w:rsidP="00872E5B">
      <w:pPr>
        <w:pStyle w:val="Default"/>
        <w:pBdr>
          <w:bottom w:val="single" w:sz="4" w:space="1" w:color="auto"/>
        </w:pBdr>
        <w:spacing w:before="0"/>
        <w:rPr>
          <w:rFonts w:ascii="Segoe UI" w:eastAsia="Apple Symbols" w:hAnsi="Segoe UI" w:cs="Segoe UI"/>
          <w:b/>
          <w:bCs/>
          <w:color w:val="000000" w:themeColor="text1"/>
          <w:sz w:val="22"/>
          <w:szCs w:val="22"/>
          <w:shd w:val="clear" w:color="auto" w:fill="FEFFFE"/>
        </w:rPr>
      </w:pPr>
    </w:p>
    <w:p w14:paraId="01373EA5" w14:textId="11023BA9" w:rsidR="00872E5B" w:rsidRPr="00BF3006" w:rsidRDefault="00872E5B" w:rsidP="00680C4C">
      <w:pPr>
        <w:pStyle w:val="Default"/>
        <w:pBdr>
          <w:bottom w:val="single" w:sz="4" w:space="1" w:color="auto"/>
        </w:pBdr>
        <w:spacing w:before="0"/>
        <w:rPr>
          <w:rFonts w:ascii="Segoe UI" w:eastAsia="Times New Roman" w:hAnsi="Segoe UI" w:cs="Segoe UI"/>
          <w:color w:val="000000" w:themeColor="text1"/>
          <w:sz w:val="22"/>
          <w:szCs w:val="22"/>
          <w:bdr w:val="none" w:sz="0" w:space="0" w:color="auto"/>
        </w:rPr>
      </w:pPr>
      <w:r w:rsidRPr="00BF3006">
        <w:rPr>
          <w:rFonts w:ascii="Segoe UI" w:hAnsi="Segoe UI" w:cs="Segoe UI"/>
          <w:color w:val="000000" w:themeColor="text1"/>
          <w:sz w:val="22"/>
          <w:szCs w:val="22"/>
          <w:shd w:val="clear" w:color="auto" w:fill="FEFFFE"/>
        </w:rPr>
        <w:t xml:space="preserve">A comprehensive search strategy following the PICOS </w:t>
      </w:r>
      <w:r w:rsidRPr="00BF3006">
        <w:rPr>
          <w:rFonts w:ascii="Segoe UI" w:hAnsi="Segoe UI" w:cs="Segoe UI"/>
          <w:color w:val="000000" w:themeColor="text1"/>
          <w:sz w:val="22"/>
          <w:szCs w:val="22"/>
          <w:shd w:val="clear" w:color="auto" w:fill="FEFFFE"/>
        </w:rPr>
        <w:fldChar w:fldCharType="begin" w:fldLock="1"/>
      </w:r>
      <w:r w:rsidR="00FA4AAC" w:rsidRPr="00BF3006">
        <w:rPr>
          <w:rFonts w:ascii="Segoe UI" w:hAnsi="Segoe UI" w:cs="Segoe UI"/>
          <w:color w:val="000000" w:themeColor="text1"/>
          <w:sz w:val="22"/>
          <w:szCs w:val="22"/>
          <w:shd w:val="clear" w:color="auto" w:fill="FEFFFE"/>
        </w:rPr>
        <w:instrText>ADDIN CSL_CITATION {"citationItems":[{"id":"ITEM-1","itemData":{"DOI":"10.1186/s12913-014-0579-0","ISSN":"14726963","PMID":"25413154","abstract":"Background: Qualitative systematic reviews are increasing in popularity in evidence based health care. Difficulties have been reported in conducting literature searches of qualitative research using the PICO search tool. An alternative search tool, entitled SPIDER, was recently developed for more effective searching of qualitative research, but remained untested beyond its development team. Methods: In this article we tested the 'SPIDER' search tool in a systematic narrative review of qualitative literature investigating the health care experiences of people with Multiple Sclerosis. Identical search terms were combined into the PICO or SPIDER search tool and compared across Ovid MEDLINE, Ovid EMBASE and EBSCO CINAHL Plus databases. In addition, we added to this method by comparing initial SPIDER and PICO tools to a modified version of PICO with added qualitative search terms (PICOS). Results: Results showed a greater number of hits from the PICO searches, in comparison to the SPIDER searches, with greater sensitivity. SPIDER searches showed greatest specificity for every database. The modified PICO demonstrated equal or higher sensitivity than SPIDER searches, and equal or lower specificity than SPIDER searches. The modified PICO demonstrated lower sensitivity and greater specificity than PICO searches. Conclusions: The recommendations for practice are therefore to use the PICO tool for a fully comprehensive search but the PICOS tool where time and resources are limited. Based on these limited findings the SPIDER tool would not be recommended due to the risk of not identifying relevant papers, but has potential due to its greater specificity.","author":[{"dropping-particle":"","family":"Methley","given":"Abigail M.","non-dropping-particle":"","parse-names":false,"suffix":""},{"dropping-particle":"","family":"Campbell","given":"Stephen","non-dropping-particle":"","parse-names":false,"suffix":""},{"dropping-particle":"","family":"Chew-Graham","given":"Carolyn","non-dropping-particle":"","parse-names":false,"suffix":""},{"dropping-particle":"","family":"McNally","given":"Rosalind","non-dropping-particle":"","parse-names":false,"suffix":""},{"dropping-particle":"","family":"Cheraghi-Sohi","given":"Sudeh","non-dropping-particle":"","parse-names":false,"suffix":""}],"container-title":"BMC Health Services Research","id":"ITEM-1","issue":"1","issued":{"date-parts":[["2014"]]},"title":"PICO, PICOS and SPIDER: A comparison study of specificity and sensitivity in three search tools for qualitative systematic reviews","type":"article-journal","volume":"14"},"uris":["http://www.mendeley.com/documents/?uuid=57e92851-539f-497b-b9a3-07606f7c2e3f"]}],"mendeley":{"formattedCitation":"(Methley et al. 2014)","plainTextFormattedCitation":"(Methley et al. 2014)","previouslyFormattedCitation":"(37)"},"properties":{"noteIndex":0},"schema":"https://github.com/citation-style-language/schema/raw/master/csl-citation.json"}</w:instrText>
      </w:r>
      <w:r w:rsidRPr="00BF3006">
        <w:rPr>
          <w:rFonts w:ascii="Segoe UI" w:hAnsi="Segoe UI" w:cs="Segoe UI"/>
          <w:color w:val="000000" w:themeColor="text1"/>
          <w:sz w:val="22"/>
          <w:szCs w:val="22"/>
          <w:shd w:val="clear" w:color="auto" w:fill="FEFFFE"/>
        </w:rPr>
        <w:fldChar w:fldCharType="separate"/>
      </w:r>
      <w:r w:rsidR="00FA4AAC" w:rsidRPr="00BF3006">
        <w:rPr>
          <w:rFonts w:ascii="Segoe UI" w:hAnsi="Segoe UI" w:cs="Segoe UI"/>
          <w:noProof/>
          <w:color w:val="000000" w:themeColor="text1"/>
          <w:sz w:val="22"/>
          <w:szCs w:val="22"/>
          <w:shd w:val="clear" w:color="auto" w:fill="FEFFFE"/>
        </w:rPr>
        <w:t>(Methley et al. 2014)</w:t>
      </w:r>
      <w:r w:rsidRPr="00BF3006">
        <w:rPr>
          <w:rFonts w:ascii="Segoe UI" w:hAnsi="Segoe UI" w:cs="Segoe UI"/>
          <w:color w:val="000000" w:themeColor="text1"/>
          <w:sz w:val="22"/>
          <w:szCs w:val="22"/>
          <w:shd w:val="clear" w:color="auto" w:fill="FEFFFE"/>
        </w:rPr>
        <w:fldChar w:fldCharType="end"/>
      </w:r>
      <w:r w:rsidRPr="00BF3006">
        <w:rPr>
          <w:rFonts w:ascii="Segoe UI" w:hAnsi="Segoe UI" w:cs="Segoe UI"/>
          <w:color w:val="000000" w:themeColor="text1"/>
          <w:sz w:val="22"/>
          <w:szCs w:val="22"/>
          <w:shd w:val="clear" w:color="auto" w:fill="FEFFFE"/>
        </w:rPr>
        <w:t xml:space="preserve"> format as outlined in Figure 4 will be performed using the databases outlined in Figure 3.  </w:t>
      </w:r>
      <w:r w:rsidRPr="00BF3006">
        <w:rPr>
          <w:rFonts w:ascii="Segoe UI" w:eastAsia="Times New Roman" w:hAnsi="Segoe UI" w:cs="Segoe UI"/>
          <w:color w:val="000000" w:themeColor="text1"/>
          <w:sz w:val="22"/>
          <w:szCs w:val="22"/>
          <w:bdr w:val="none" w:sz="0" w:space="0" w:color="auto"/>
        </w:rPr>
        <w:t>A snowballing strategy will be used to review reference lists of those texts included for full‐text review to identify any potentially previously unidentified articles.</w:t>
      </w:r>
    </w:p>
    <w:p w14:paraId="69E8EB7A" w14:textId="77777777" w:rsidR="0095434B" w:rsidRPr="00BF3006" w:rsidRDefault="0095434B" w:rsidP="00680C4C">
      <w:pPr>
        <w:pStyle w:val="Default"/>
        <w:pBdr>
          <w:bottom w:val="single" w:sz="4" w:space="1" w:color="auto"/>
        </w:pBdr>
        <w:spacing w:before="0"/>
        <w:rPr>
          <w:rFonts w:ascii="Segoe UI" w:eastAsia="Times New Roman" w:hAnsi="Segoe UI" w:cs="Segoe UI"/>
          <w:color w:val="000000" w:themeColor="text1"/>
          <w:sz w:val="22"/>
          <w:szCs w:val="22"/>
          <w:bdr w:val="none" w:sz="0" w:space="0" w:color="auto"/>
        </w:rPr>
      </w:pPr>
    </w:p>
    <w:p w14:paraId="054E1E72" w14:textId="77777777" w:rsidR="00872E5B" w:rsidRPr="00BF3006" w:rsidRDefault="00872E5B" w:rsidP="00872E5B">
      <w:pPr>
        <w:pStyle w:val="Default"/>
        <w:spacing w:before="0"/>
        <w:rPr>
          <w:rFonts w:ascii="Segoe UI" w:hAnsi="Segoe UI" w:cs="Segoe UI"/>
          <w:b/>
          <w:bCs/>
          <w:color w:val="000000" w:themeColor="text1"/>
          <w:sz w:val="22"/>
          <w:szCs w:val="22"/>
        </w:rPr>
      </w:pPr>
      <w:r w:rsidRPr="00BF3006">
        <w:rPr>
          <w:rFonts w:ascii="Segoe UI" w:hAnsi="Segoe UI" w:cs="Segoe UI"/>
          <w:b/>
          <w:bCs/>
          <w:color w:val="000000" w:themeColor="text1"/>
          <w:sz w:val="22"/>
          <w:szCs w:val="22"/>
        </w:rPr>
        <w:t>Study Records</w:t>
      </w:r>
    </w:p>
    <w:p w14:paraId="20F2A3BA" w14:textId="77777777" w:rsidR="00872E5B" w:rsidRPr="00BF3006" w:rsidRDefault="00872E5B" w:rsidP="00872E5B">
      <w:pPr>
        <w:pStyle w:val="Default"/>
        <w:spacing w:before="0"/>
        <w:rPr>
          <w:rFonts w:ascii="Segoe UI" w:hAnsi="Segoe UI" w:cs="Segoe UI"/>
          <w:b/>
          <w:bCs/>
          <w:color w:val="000000" w:themeColor="text1"/>
          <w:sz w:val="22"/>
          <w:szCs w:val="22"/>
          <w:shd w:val="clear" w:color="auto" w:fill="FEFFFE"/>
          <w:lang w:val="en-US"/>
        </w:rPr>
      </w:pPr>
    </w:p>
    <w:p w14:paraId="177FE5C6" w14:textId="77777777" w:rsidR="00872E5B" w:rsidRPr="00BF3006" w:rsidRDefault="00872E5B" w:rsidP="00872E5B">
      <w:pPr>
        <w:pStyle w:val="Default"/>
        <w:spacing w:before="0"/>
        <w:rPr>
          <w:rFonts w:ascii="Segoe UI" w:hAnsi="Segoe UI" w:cs="Segoe UI"/>
          <w:color w:val="000000" w:themeColor="text1"/>
          <w:sz w:val="22"/>
          <w:szCs w:val="22"/>
          <w:u w:val="single"/>
          <w:shd w:val="clear" w:color="auto" w:fill="FEFFFE"/>
          <w:lang w:val="en-US"/>
        </w:rPr>
      </w:pPr>
      <w:r w:rsidRPr="00BF3006">
        <w:rPr>
          <w:rFonts w:ascii="Segoe UI" w:hAnsi="Segoe UI" w:cs="Segoe UI"/>
          <w:color w:val="000000" w:themeColor="text1"/>
          <w:sz w:val="22"/>
          <w:szCs w:val="22"/>
          <w:u w:val="single"/>
          <w:shd w:val="clear" w:color="auto" w:fill="FEFFFE"/>
          <w:lang w:val="en-US"/>
        </w:rPr>
        <w:t>Data management</w:t>
      </w:r>
    </w:p>
    <w:p w14:paraId="209E902F" w14:textId="5D7ECCFE" w:rsidR="00872E5B" w:rsidRPr="00BF3006" w:rsidRDefault="00872E5B" w:rsidP="00872E5B">
      <w:pPr>
        <w:pStyle w:val="Default"/>
        <w:spacing w:before="0"/>
        <w:rPr>
          <w:rFonts w:ascii="Segoe UI" w:hAnsi="Segoe UI" w:cs="Segoe UI"/>
          <w:color w:val="000000" w:themeColor="text1"/>
          <w:sz w:val="22"/>
          <w:szCs w:val="22"/>
          <w:shd w:val="clear" w:color="auto" w:fill="FEFFFE"/>
          <w:lang w:val="en-US"/>
        </w:rPr>
      </w:pPr>
      <w:r w:rsidRPr="00BF3006">
        <w:rPr>
          <w:rFonts w:ascii="Segoe UI" w:hAnsi="Segoe UI" w:cs="Segoe UI"/>
          <w:color w:val="000000" w:themeColor="text1"/>
          <w:sz w:val="22"/>
          <w:szCs w:val="22"/>
          <w:shd w:val="clear" w:color="auto" w:fill="FEFFFE"/>
          <w:lang w:val="en-US"/>
        </w:rPr>
        <w:t>Following the literature search, citations will be imported into a commercial data collection and synthesis tool (</w:t>
      </w:r>
      <w:r w:rsidR="00B32042">
        <w:rPr>
          <w:rFonts w:ascii="Segoe UI" w:hAnsi="Segoe UI" w:cs="Segoe UI"/>
          <w:color w:val="000000" w:themeColor="text1"/>
          <w:sz w:val="22"/>
          <w:szCs w:val="22"/>
          <w:shd w:val="clear" w:color="auto" w:fill="FEFFFE"/>
          <w:lang w:val="en-US"/>
        </w:rPr>
        <w:t>rayan.ai</w:t>
      </w:r>
      <w:r w:rsidRPr="00BF3006">
        <w:rPr>
          <w:rFonts w:ascii="Segoe UI" w:hAnsi="Segoe UI" w:cs="Segoe UI"/>
          <w:color w:val="000000" w:themeColor="text1"/>
          <w:sz w:val="22"/>
          <w:szCs w:val="22"/>
          <w:shd w:val="clear" w:color="auto" w:fill="FEFFFE"/>
          <w:lang w:val="en-US"/>
        </w:rPr>
        <w:t xml:space="preserve">). Papers will be segregated and </w:t>
      </w:r>
      <w:proofErr w:type="spellStart"/>
      <w:r w:rsidRPr="00BF3006">
        <w:rPr>
          <w:rFonts w:ascii="Segoe UI" w:hAnsi="Segoe UI" w:cs="Segoe UI"/>
          <w:color w:val="000000" w:themeColor="text1"/>
          <w:sz w:val="22"/>
          <w:szCs w:val="22"/>
          <w:shd w:val="clear" w:color="auto" w:fill="FEFFFE"/>
          <w:lang w:val="en-US"/>
        </w:rPr>
        <w:t>categorised</w:t>
      </w:r>
      <w:proofErr w:type="spellEnd"/>
      <w:r w:rsidRPr="00BF3006">
        <w:rPr>
          <w:rFonts w:ascii="Segoe UI" w:hAnsi="Segoe UI" w:cs="Segoe UI"/>
          <w:color w:val="000000" w:themeColor="text1"/>
          <w:sz w:val="22"/>
          <w:szCs w:val="22"/>
          <w:shd w:val="clear" w:color="auto" w:fill="FEFFFE"/>
          <w:lang w:val="en-US"/>
        </w:rPr>
        <w:t xml:space="preserve"> into </w:t>
      </w:r>
      <w:r w:rsidR="00631C56">
        <w:rPr>
          <w:rFonts w:ascii="Segoe UI" w:hAnsi="Segoe UI" w:cs="Segoe UI"/>
          <w:color w:val="000000" w:themeColor="text1"/>
          <w:sz w:val="22"/>
          <w:szCs w:val="22"/>
          <w:shd w:val="clear" w:color="auto" w:fill="FEFFFE"/>
          <w:lang w:val="en-US"/>
        </w:rPr>
        <w:t>QL</w:t>
      </w:r>
      <w:r w:rsidRPr="00BF3006">
        <w:rPr>
          <w:rFonts w:ascii="Segoe UI" w:hAnsi="Segoe UI" w:cs="Segoe UI"/>
          <w:color w:val="000000" w:themeColor="text1"/>
          <w:sz w:val="22"/>
          <w:szCs w:val="22"/>
          <w:shd w:val="clear" w:color="auto" w:fill="FEFFFE"/>
          <w:lang w:val="en-US"/>
        </w:rPr>
        <w:t xml:space="preserve"> and QT and MM papers. A brief description of each study with information about purpose, number of participants, study design, methodology, analysis and results will be recorded within the platform (</w:t>
      </w:r>
      <w:r w:rsidR="00B32042">
        <w:rPr>
          <w:rFonts w:ascii="Segoe UI" w:hAnsi="Segoe UI" w:cs="Segoe UI"/>
          <w:color w:val="000000" w:themeColor="text1"/>
          <w:sz w:val="22"/>
          <w:szCs w:val="22"/>
          <w:shd w:val="clear" w:color="auto" w:fill="FEFFFE"/>
          <w:lang w:val="en-US"/>
        </w:rPr>
        <w:t>rayan.ai</w:t>
      </w:r>
      <w:r w:rsidRPr="00BF3006">
        <w:rPr>
          <w:rFonts w:ascii="Segoe UI" w:hAnsi="Segoe UI" w:cs="Segoe UI"/>
          <w:color w:val="000000" w:themeColor="text1"/>
          <w:sz w:val="22"/>
          <w:szCs w:val="22"/>
          <w:shd w:val="clear" w:color="auto" w:fill="FEFFFE"/>
          <w:lang w:val="en-US"/>
        </w:rPr>
        <w:t xml:space="preserve">). This is to enable easy identification and provide an easily accessible summary of studies for the reviewers. </w:t>
      </w:r>
    </w:p>
    <w:p w14:paraId="7E0E17D6" w14:textId="77777777" w:rsidR="00872E5B" w:rsidRPr="00BF3006" w:rsidRDefault="00872E5B" w:rsidP="00872E5B">
      <w:pPr>
        <w:pStyle w:val="Default"/>
        <w:spacing w:before="0"/>
        <w:rPr>
          <w:rFonts w:ascii="Segoe UI" w:hAnsi="Segoe UI" w:cs="Segoe UI"/>
          <w:color w:val="000000" w:themeColor="text1"/>
          <w:sz w:val="22"/>
          <w:szCs w:val="22"/>
          <w:shd w:val="clear" w:color="auto" w:fill="FEFFFE"/>
          <w:lang w:val="en-US"/>
        </w:rPr>
      </w:pPr>
    </w:p>
    <w:p w14:paraId="7DB578DB" w14:textId="77777777" w:rsidR="00872E5B" w:rsidRPr="00BF3006" w:rsidRDefault="00872E5B" w:rsidP="00872E5B">
      <w:pPr>
        <w:pStyle w:val="Default"/>
        <w:spacing w:before="0"/>
        <w:rPr>
          <w:rFonts w:ascii="Segoe UI" w:hAnsi="Segoe UI" w:cs="Segoe UI"/>
          <w:color w:val="000000" w:themeColor="text1"/>
          <w:sz w:val="22"/>
          <w:szCs w:val="22"/>
          <w:u w:val="single"/>
          <w:shd w:val="clear" w:color="auto" w:fill="FEFFFE"/>
          <w:lang w:val="en-US"/>
        </w:rPr>
      </w:pPr>
      <w:r w:rsidRPr="00BF3006">
        <w:rPr>
          <w:rFonts w:ascii="Segoe UI" w:hAnsi="Segoe UI" w:cs="Segoe UI"/>
          <w:color w:val="000000" w:themeColor="text1"/>
          <w:sz w:val="22"/>
          <w:szCs w:val="22"/>
          <w:u w:val="single"/>
        </w:rPr>
        <w:t>Selection process</w:t>
      </w:r>
    </w:p>
    <w:p w14:paraId="35EA5D2D" w14:textId="618E53E6" w:rsidR="00872E5B" w:rsidRPr="00BF3006" w:rsidRDefault="00872E5B" w:rsidP="00872E5B">
      <w:pPr>
        <w:pStyle w:val="Default"/>
        <w:spacing w:before="0"/>
        <w:rPr>
          <w:rFonts w:ascii="Segoe UI" w:hAnsi="Segoe UI" w:cs="Segoe UI"/>
          <w:color w:val="000000" w:themeColor="text1"/>
          <w:sz w:val="22"/>
          <w:szCs w:val="22"/>
          <w:shd w:val="clear" w:color="auto" w:fill="FEFFFE"/>
          <w:lang w:val="en-US"/>
        </w:rPr>
      </w:pPr>
      <w:r w:rsidRPr="00BF3006">
        <w:rPr>
          <w:rFonts w:ascii="Segoe UI" w:hAnsi="Segoe UI" w:cs="Segoe UI"/>
          <w:color w:val="000000" w:themeColor="text1"/>
          <w:sz w:val="22"/>
          <w:szCs w:val="22"/>
          <w:shd w:val="clear" w:color="auto" w:fill="FEFFFE"/>
          <w:lang w:val="en-US"/>
        </w:rPr>
        <w:t xml:space="preserve">Two reviewers will perform the title and abstract screening, and disagreements will be resolved by consensus or by a third reviewer. The full text of eligible records will be retrieved and assessed by both reviewers. Disagreement between the reviewers regarding the full text will be resolved initially by discussion and, if necessary, arbitration by a third reviewer. In case of insufficient or unclear information in a potentially eligible article, the authors will be contacted before article exclusion. The number of studies included at each stage will be demonstrated within a PRISMA flow diagram </w:t>
      </w:r>
      <w:r w:rsidRPr="00BF3006">
        <w:rPr>
          <w:rFonts w:ascii="Segoe UI" w:hAnsi="Segoe UI" w:cs="Segoe UI"/>
          <w:color w:val="000000" w:themeColor="text1"/>
          <w:sz w:val="22"/>
          <w:szCs w:val="22"/>
          <w:shd w:val="clear" w:color="auto" w:fill="FEFFFE"/>
          <w:lang w:val="en-US"/>
        </w:rPr>
        <w:fldChar w:fldCharType="begin" w:fldLock="1"/>
      </w:r>
      <w:r w:rsidR="00FA4AAC" w:rsidRPr="00BF3006">
        <w:rPr>
          <w:rFonts w:ascii="Segoe UI" w:hAnsi="Segoe UI" w:cs="Segoe UI"/>
          <w:color w:val="000000" w:themeColor="text1"/>
          <w:sz w:val="22"/>
          <w:szCs w:val="22"/>
          <w:shd w:val="clear" w:color="auto" w:fill="FEFFFE"/>
          <w:lang w:val="en-US"/>
        </w:rPr>
        <w:instrText>ADDIN CSL_CITATION {"citationItems":[{"id":"ITEM-1","itemData":{"DOI":"10.1136/bmj.g7647","ISSN":"17561833","PMID":"25555855","abstract":"Protocols of systematic reviews and meta-analyses allow for planning and documentation of review methods, act as a guard against arbitrary decision making during review conduct, enable readers to assess for the presence of selective reporting against completed reviews, when made publicly available, reduce duplication of efforts and potentially prompt collaboration. Evidence documenting the existence of selective reporting and excessive duplication of reviews on the same or similar topics is accumulating and many calls have been made in support of the documentation and public availability of review protocols. Several efforts have emerged in recent years to rectify these problems, including development of an international register for prospective reviews (PROSPERO) and launch of the first open access journal dedicated to the exclusive publication of systematic review products, including protocols (BioMed Central's Systematic Reviews). Furthering these efforts and building on the PRISMA (Preferred Reporting Items for Systematic Reviews and Meta-analyses) guidelines, an international group of experts has created a guideline to improve the transparency, accuracy, completeness, and frequency of documented systematic review and meta-analysis protocols-PRISMA-P (for protocols) 2015. The PRISMA-P checklist contains 17 items considered to be essential and minimum components of a systematic review or meta-analysis protocol. This PRISMA-P 2015 Explanation and Elaboration paper provides readers with a full understanding of and evidence about the necessity of each item as well as a model example from an existing published protocol. This paper should be read together with the PRISMA-P 2015 statement. Systematic review authors and assessors are strongly encouraged to make use of PRISMA-P when drafting and appraising review protocols.","author":[{"dropping-particle":"","family":"Shamseer","given":"Larissa","non-dropping-particle":"","parse-names":false,"suffix":""},{"dropping-particle":"","family":"Moher","given":"David","non-dropping-particle":"","parse-names":false,"suffix":""},{"dropping-particle":"","family":"Clarke","given":"Mike","non-dropping-particle":"","parse-names":false,"suffix":""},{"dropping-particle":"","family":"Ghersi","given":"Davina","non-dropping-particle":"","parse-names":false,"suffix":""},{"dropping-particle":"","family":"Liberati","given":"Alessandro","non-dropping-particle":"","parse-names":false,"suffix":""},{"dropping-particle":"","family":"Petticrew","given":"Mark","non-dropping-particle":"","parse-names":false,"suffix":""},{"dropping-particle":"","family":"Shekelle","given":"Paul","non-dropping-particle":"","parse-names":false,"suffix":""},{"dropping-particle":"","family":"Stewart","given":"Lesley A.","non-dropping-particle":"","parse-names":false,"suffix":""},{"dropping-particle":"","family":"Altman","given":"Douglas G.","non-dropping-particle":"","parse-names":false,"suffix":""},{"dropping-particle":"","family":"Booth","given":"Alison","non-dropping-particle":"","parse-names":false,"suffix":""},{"dropping-particle":"","family":"Chan","given":"An Wen","non-dropping-particle":"","parse-names":false,"suffix":""},{"dropping-particle":"","family":"Chang","given":"Stephanie","non-dropping-particle":"","parse-names":false,"suffix":""},{"dropping-particle":"","family":"Clifford","given":"Tammy","non-dropping-particle":"","parse-names":false,"suffix":""},{"dropping-particle":"","family":"Dickersin","given":"Kay","non-dropping-particle":"","parse-names":false,"suffix":""},{"dropping-particle":"","family":"Egger","given":"Matthias","non-dropping-particle":"","parse-names":false,"suffix":""},{"dropping-particle":"","family":"Gøtzsche","given":"Peter C.","non-dropping-particle":"","parse-names":false,"suffix":""},{"dropping-particle":"","family":"Grimshaw","given":"Jeremy M.","non-dropping-particle":"","parse-names":false,"suffix":""},{"dropping-particle":"","family":"Groves","given":"Trish","non-dropping-particle":"","parse-names":false,"suffix":""},{"dropping-particle":"","family":"Helfand","given":"Mark","non-dropping-particle":"","parse-names":false,"suffix":""},{"dropping-particle":"","family":"Higgins","given":"Julian","non-dropping-particle":"","parse-names":false,"suffix":""},{"dropping-particle":"","family":"Lasserson","given":"Toby","non-dropping-particle":"","parse-names":false,"suffix":""},{"dropping-particle":"","family":"Lau","given":"Joseph","non-dropping-particle":"","parse-names":false,"suffix":""},{"dropping-particle":"","family":"Lohr","given":"Kathleen","non-dropping-particle":"","parse-names":false,"suffix":""},{"dropping-particle":"","family":"McGowan","given":"Jessie","non-dropping-particle":"","parse-names":false,"suffix":""},{"dropping-particle":"","family":"Mulrow","given":"Cynthia","non-dropping-particle":"","parse-names":false,"suffix":""},{"dropping-particle":"","family":"Norton","given":"Melissa","non-dropping-particle":"","parse-names":false,"suffix":""},{"dropping-particle":"","family":"Page","given":"Matthew","non-dropping-particle":"","parse-names":false,"suffix":""},{"dropping-particle":"","family":"Sampson","given":"Margaret","non-dropping-particle":"","parse-names":false,"suffix":""},{"dropping-particle":"","family":"Schünemann","given":"Holger","non-dropping-particle":"","parse-names":false,"suffix":""},{"dropping-particle":"","family":"Simera","given":"Iveta","non-dropping-particle":"","parse-names":false,"suffix":""},{"dropping-particle":"","family":"Summerskill","given":"William","non-dropping-particle":"","parse-names":false,"suffix":""},{"dropping-particle":"","family":"Tetzlaff","given":"Jennifer","non-dropping-particle":"","parse-names":false,"suffix":""},{"dropping-particle":"","family":"Trikalinos","given":"Thomas A.","non-dropping-particle":"","parse-names":false,"suffix":""},{"dropping-particle":"","family":"Tovey","given":"David","non-dropping-particle":"","parse-names":false,"suffix":""},{"dropping-particle":"","family":"Turner","given":"Lucy","non-dropping-particle":"","parse-names":false,"suffix":""},{"dropping-particle":"","family":"Whitlock","given":"Evelyn","non-dropping-particle":"","parse-names":false,"suffix":""}],"container-title":"BMJ (Online)","id":"ITEM-1","issued":{"date-parts":[["2015","1","2"]]},"publisher":"BMJ Publishing Group","title":"Preferred reporting items for systematic review and meta-analysis protocols (prisma-p) 2015: Elaboration and explanation","type":"article","volume":"349"},"uris":["http://www.mendeley.com/documents/?uuid=1ba4d226-e3e8-38e7-80ed-1c13ae95fa3b"]}],"mendeley":{"formattedCitation":"(Shamseer et al. 2015)","plainTextFormattedCitation":"(Shamseer et al. 2015)","previouslyFormattedCitation":"(35)"},"properties":{"noteIndex":0},"schema":"https://github.com/citation-style-language/schema/raw/master/csl-citation.json"}</w:instrText>
      </w:r>
      <w:r w:rsidRPr="00BF3006">
        <w:rPr>
          <w:rFonts w:ascii="Segoe UI" w:hAnsi="Segoe UI" w:cs="Segoe UI"/>
          <w:color w:val="000000" w:themeColor="text1"/>
          <w:sz w:val="22"/>
          <w:szCs w:val="22"/>
          <w:shd w:val="clear" w:color="auto" w:fill="FEFFFE"/>
          <w:lang w:val="en-US"/>
        </w:rPr>
        <w:fldChar w:fldCharType="separate"/>
      </w:r>
      <w:r w:rsidR="00FA4AAC" w:rsidRPr="00BF3006">
        <w:rPr>
          <w:rFonts w:ascii="Segoe UI" w:hAnsi="Segoe UI" w:cs="Segoe UI"/>
          <w:noProof/>
          <w:color w:val="000000" w:themeColor="text1"/>
          <w:sz w:val="22"/>
          <w:szCs w:val="22"/>
          <w:shd w:val="clear" w:color="auto" w:fill="FEFFFE"/>
          <w:lang w:val="en-US"/>
        </w:rPr>
        <w:t>(Shamseer et al. 2015)</w:t>
      </w:r>
      <w:r w:rsidRPr="00BF3006">
        <w:rPr>
          <w:rFonts w:ascii="Segoe UI" w:hAnsi="Segoe UI" w:cs="Segoe UI"/>
          <w:color w:val="000000" w:themeColor="text1"/>
          <w:sz w:val="22"/>
          <w:szCs w:val="22"/>
          <w:shd w:val="clear" w:color="auto" w:fill="FEFFFE"/>
          <w:lang w:val="en-US"/>
        </w:rPr>
        <w:fldChar w:fldCharType="end"/>
      </w:r>
      <w:r w:rsidRPr="00BF3006">
        <w:rPr>
          <w:rFonts w:ascii="Segoe UI" w:hAnsi="Segoe UI" w:cs="Segoe UI"/>
          <w:color w:val="000000" w:themeColor="text1"/>
          <w:sz w:val="22"/>
          <w:szCs w:val="22"/>
          <w:shd w:val="clear" w:color="auto" w:fill="FEFFFE"/>
          <w:lang w:val="en-US"/>
        </w:rPr>
        <w:t>.</w:t>
      </w:r>
    </w:p>
    <w:p w14:paraId="7B05454F" w14:textId="77777777" w:rsidR="00872E5B" w:rsidRPr="00BF3006" w:rsidRDefault="00872E5B" w:rsidP="00872E5B">
      <w:pPr>
        <w:pStyle w:val="Default"/>
        <w:spacing w:before="0"/>
        <w:rPr>
          <w:rFonts w:ascii="Segoe UI" w:hAnsi="Segoe UI" w:cs="Segoe UI"/>
          <w:color w:val="000000" w:themeColor="text1"/>
          <w:sz w:val="22"/>
          <w:szCs w:val="22"/>
          <w:shd w:val="clear" w:color="auto" w:fill="FEFFFE"/>
          <w:lang w:val="en-US"/>
        </w:rPr>
      </w:pPr>
    </w:p>
    <w:p w14:paraId="1440F039" w14:textId="77777777" w:rsidR="00872E5B" w:rsidRPr="00BF3006" w:rsidRDefault="00872E5B" w:rsidP="00872E5B">
      <w:pPr>
        <w:pStyle w:val="Default"/>
        <w:spacing w:before="0"/>
        <w:rPr>
          <w:rFonts w:ascii="Segoe UI" w:hAnsi="Segoe UI" w:cs="Segoe UI"/>
          <w:color w:val="000000" w:themeColor="text1"/>
          <w:sz w:val="22"/>
          <w:szCs w:val="22"/>
        </w:rPr>
      </w:pPr>
      <w:r w:rsidRPr="00BF3006">
        <w:rPr>
          <w:rFonts w:ascii="Segoe UI" w:hAnsi="Segoe UI" w:cs="Segoe UI"/>
          <w:color w:val="000000" w:themeColor="text1"/>
          <w:sz w:val="22"/>
          <w:szCs w:val="22"/>
          <w:u w:val="single"/>
        </w:rPr>
        <w:t xml:space="preserve">Data collection process </w:t>
      </w:r>
    </w:p>
    <w:p w14:paraId="1A4C6C63" w14:textId="5A787321" w:rsidR="00872E5B" w:rsidRPr="00BF3006" w:rsidRDefault="00872E5B" w:rsidP="00872E5B">
      <w:pPr>
        <w:pStyle w:val="Default"/>
        <w:spacing w:before="0"/>
        <w:rPr>
          <w:rFonts w:ascii="Segoe UI" w:hAnsi="Segoe UI" w:cs="Segoe UI"/>
          <w:color w:val="000000" w:themeColor="text1"/>
          <w:sz w:val="22"/>
          <w:szCs w:val="22"/>
          <w:shd w:val="clear" w:color="auto" w:fill="FEFFFE"/>
          <w:lang w:val="en-US"/>
        </w:rPr>
      </w:pPr>
      <w:r w:rsidRPr="00BF3006">
        <w:rPr>
          <w:rFonts w:ascii="Segoe UI" w:hAnsi="Segoe UI" w:cs="Segoe UI"/>
          <w:color w:val="000000" w:themeColor="text1"/>
          <w:sz w:val="22"/>
          <w:szCs w:val="22"/>
          <w:shd w:val="clear" w:color="auto" w:fill="FEFFFE"/>
          <w:lang w:val="en-US"/>
        </w:rPr>
        <w:t xml:space="preserve">Pre-tested data extraction forms will be used to extract data. One reviewer (BW) will use commercial software (rayyan.ai) to extract data and a second reviewer (TN) will independently review data extraction by ensuring that all relevant data were extracted.  Differences in opinion will be resolved at a consensus meeting </w:t>
      </w:r>
      <w:r w:rsidRPr="00BF3006">
        <w:rPr>
          <w:rFonts w:ascii="Segoe UI" w:hAnsi="Segoe UI" w:cs="Segoe UI"/>
          <w:color w:val="000000" w:themeColor="text1"/>
          <w:sz w:val="22"/>
          <w:szCs w:val="22"/>
          <w:shd w:val="clear" w:color="auto" w:fill="FEFFFE"/>
          <w:lang w:val="en-US"/>
        </w:rPr>
        <w:fldChar w:fldCharType="begin" w:fldLock="1"/>
      </w:r>
      <w:r w:rsidR="00FA4AAC" w:rsidRPr="00BF3006">
        <w:rPr>
          <w:rFonts w:ascii="Segoe UI" w:hAnsi="Segoe UI" w:cs="Segoe UI"/>
          <w:color w:val="000000" w:themeColor="text1"/>
          <w:sz w:val="22"/>
          <w:szCs w:val="22"/>
          <w:shd w:val="clear" w:color="auto" w:fill="FEFFFE"/>
          <w:lang w:val="en-US"/>
        </w:rPr>
        <w:instrText>ADDIN CSL_CITATION {"citationItems":[{"id":"ITEM-1","itemData":{"author":[{"dropping-particle":"","family":"Higgins JPT, Thomas J, Chandler J, Cumpston M, Li T, Page MJ","given":"Welch VA (editors).","non-dropping-particle":"","parse-names":false,"suffix":""}],"id":"ITEM-1","issued":{"date-parts":[["2021"]]},"title":"Cochrane Handbook for Systematic Reviews of Interventions version 6.2 (updated February 2021)","type":"book"},"uris":["http://www.mendeley.com/documents/?uuid=6336ca91-3def-4057-8e74-1094bb2437b7"]}],"mendeley":{"formattedCitation":"(Higgins JPT, Thomas J, Chandler J, Cumpston M, Li T, Page MJ 2021)","plainTextFormattedCitation":"(Higgins JPT, Thomas J, Chandler J, Cumpston M, Li T, Page MJ 2021)","previouslyFormattedCitation":"(34)"},"properties":{"noteIndex":0},"schema":"https://github.com/citation-style-language/schema/raw/master/csl-citation.json"}</w:instrText>
      </w:r>
      <w:r w:rsidRPr="00BF3006">
        <w:rPr>
          <w:rFonts w:ascii="Segoe UI" w:hAnsi="Segoe UI" w:cs="Segoe UI"/>
          <w:color w:val="000000" w:themeColor="text1"/>
          <w:sz w:val="22"/>
          <w:szCs w:val="22"/>
          <w:shd w:val="clear" w:color="auto" w:fill="FEFFFE"/>
          <w:lang w:val="en-US"/>
        </w:rPr>
        <w:fldChar w:fldCharType="separate"/>
      </w:r>
      <w:r w:rsidR="00FA4AAC" w:rsidRPr="00BF3006">
        <w:rPr>
          <w:rFonts w:ascii="Segoe UI" w:hAnsi="Segoe UI" w:cs="Segoe UI"/>
          <w:noProof/>
          <w:color w:val="000000" w:themeColor="text1"/>
          <w:sz w:val="22"/>
          <w:szCs w:val="22"/>
          <w:shd w:val="clear" w:color="auto" w:fill="FEFFFE"/>
          <w:lang w:val="en-US"/>
        </w:rPr>
        <w:t>(Higgins JPT, Thomas J, Chandler J, Cumpston M, Li T, Page MJ 2021)</w:t>
      </w:r>
      <w:r w:rsidRPr="00BF3006">
        <w:rPr>
          <w:rFonts w:ascii="Segoe UI" w:hAnsi="Segoe UI" w:cs="Segoe UI"/>
          <w:color w:val="000000" w:themeColor="text1"/>
          <w:sz w:val="22"/>
          <w:szCs w:val="22"/>
          <w:shd w:val="clear" w:color="auto" w:fill="FEFFFE"/>
          <w:lang w:val="en-US"/>
        </w:rPr>
        <w:fldChar w:fldCharType="end"/>
      </w:r>
      <w:r w:rsidRPr="00BF3006">
        <w:rPr>
          <w:rFonts w:ascii="Segoe UI" w:hAnsi="Segoe UI" w:cs="Segoe UI"/>
          <w:color w:val="000000" w:themeColor="text1"/>
          <w:sz w:val="22"/>
          <w:szCs w:val="22"/>
          <w:shd w:val="clear" w:color="auto" w:fill="FEFFFE"/>
          <w:lang w:val="en-US"/>
        </w:rPr>
        <w:t xml:space="preserve">. </w:t>
      </w:r>
      <w:r w:rsidRPr="00BF3006">
        <w:rPr>
          <w:rFonts w:ascii="Segoe UI" w:hAnsi="Segoe UI" w:cs="Segoe UI"/>
          <w:color w:val="000000" w:themeColor="text1"/>
          <w:sz w:val="22"/>
          <w:szCs w:val="22"/>
          <w:shd w:val="clear" w:color="auto" w:fill="FFFFFF"/>
        </w:rPr>
        <w:t>A third reviewer will check for consistency, clarity and will aid resolution throughout the process.</w:t>
      </w:r>
    </w:p>
    <w:p w14:paraId="00E6D5DB" w14:textId="77777777" w:rsidR="00872E5B" w:rsidRPr="00BF3006" w:rsidRDefault="00872E5B" w:rsidP="00872E5B">
      <w:pPr>
        <w:pStyle w:val="Default"/>
        <w:spacing w:before="0"/>
        <w:rPr>
          <w:rFonts w:ascii="Segoe UI" w:hAnsi="Segoe UI" w:cs="Segoe UI"/>
          <w:color w:val="000000" w:themeColor="text1"/>
          <w:sz w:val="22"/>
          <w:szCs w:val="22"/>
          <w:shd w:val="clear" w:color="auto" w:fill="FEFFFE"/>
          <w:lang w:val="en-US"/>
        </w:rPr>
      </w:pPr>
    </w:p>
    <w:p w14:paraId="32A6D567" w14:textId="77777777" w:rsidR="00872E5B" w:rsidRPr="00BF3006" w:rsidRDefault="00872E5B" w:rsidP="00872E5B">
      <w:pPr>
        <w:pStyle w:val="Default"/>
        <w:spacing w:before="0"/>
        <w:rPr>
          <w:rFonts w:ascii="Segoe UI" w:hAnsi="Segoe UI" w:cs="Segoe UI"/>
          <w:color w:val="000000" w:themeColor="text1"/>
          <w:sz w:val="22"/>
          <w:szCs w:val="22"/>
          <w:shd w:val="clear" w:color="auto" w:fill="FEFFFE"/>
          <w:lang w:val="en-US"/>
        </w:rPr>
      </w:pPr>
      <w:proofErr w:type="spellStart"/>
      <w:r w:rsidRPr="00BF3006">
        <w:rPr>
          <w:rFonts w:ascii="Segoe UI" w:hAnsi="Segoe UI" w:cs="Segoe UI"/>
          <w:color w:val="000000" w:themeColor="text1"/>
          <w:sz w:val="22"/>
          <w:szCs w:val="22"/>
          <w:shd w:val="clear" w:color="auto" w:fill="FEFFFE"/>
          <w:lang w:val="en-US"/>
        </w:rPr>
        <w:t>Qualititative</w:t>
      </w:r>
      <w:proofErr w:type="spellEnd"/>
    </w:p>
    <w:p w14:paraId="455595A7" w14:textId="77777777" w:rsidR="00872E5B" w:rsidRPr="00BF3006" w:rsidRDefault="00872E5B" w:rsidP="00872E5B">
      <w:pPr>
        <w:pStyle w:val="Default"/>
        <w:spacing w:before="0"/>
        <w:rPr>
          <w:rFonts w:ascii="Segoe UI" w:hAnsi="Segoe UI" w:cs="Segoe UI"/>
          <w:color w:val="000000" w:themeColor="text1"/>
          <w:sz w:val="22"/>
          <w:szCs w:val="22"/>
          <w:shd w:val="clear" w:color="auto" w:fill="FEFFFE"/>
          <w:lang w:val="en-US"/>
        </w:rPr>
      </w:pPr>
      <w:r w:rsidRPr="00BF3006">
        <w:rPr>
          <w:rFonts w:ascii="Segoe UI" w:hAnsi="Segoe UI" w:cs="Segoe UI"/>
          <w:color w:val="000000" w:themeColor="text1"/>
          <w:sz w:val="22"/>
          <w:szCs w:val="22"/>
          <w:shd w:val="clear" w:color="auto" w:fill="FEFFFE"/>
          <w:lang w:val="en-US"/>
        </w:rPr>
        <w:t>Data related to patients and clinicians’ perceptions of the term self-management, and patients’ views regarding the acceptability of self-management, will be extracted by the two reviewers (BW, TN) using a commercial data collection/synthesis tool (rayyan.ai).</w:t>
      </w:r>
    </w:p>
    <w:p w14:paraId="7F5B06B6" w14:textId="77777777" w:rsidR="00872E5B" w:rsidRPr="00BF3006" w:rsidRDefault="00872E5B" w:rsidP="00872E5B">
      <w:pPr>
        <w:pStyle w:val="Default"/>
        <w:spacing w:before="0"/>
        <w:rPr>
          <w:rFonts w:ascii="Segoe UI" w:hAnsi="Segoe UI" w:cs="Segoe UI"/>
          <w:color w:val="000000" w:themeColor="text1"/>
          <w:sz w:val="22"/>
          <w:szCs w:val="22"/>
          <w:shd w:val="clear" w:color="auto" w:fill="FEFFFE"/>
          <w:lang w:val="en-US"/>
        </w:rPr>
      </w:pPr>
    </w:p>
    <w:p w14:paraId="621D70F2" w14:textId="77777777" w:rsidR="00872E5B" w:rsidRPr="00BF3006" w:rsidRDefault="00872E5B" w:rsidP="00872E5B">
      <w:pPr>
        <w:pStyle w:val="Default"/>
        <w:spacing w:before="0"/>
        <w:rPr>
          <w:rFonts w:ascii="Segoe UI" w:hAnsi="Segoe UI" w:cs="Segoe UI"/>
          <w:color w:val="000000" w:themeColor="text1"/>
          <w:sz w:val="22"/>
          <w:szCs w:val="22"/>
          <w:shd w:val="clear" w:color="auto" w:fill="FEFFFE"/>
          <w:lang w:val="en-US"/>
        </w:rPr>
      </w:pPr>
      <w:r w:rsidRPr="00BF3006">
        <w:rPr>
          <w:rFonts w:ascii="Segoe UI" w:hAnsi="Segoe UI" w:cs="Segoe UI"/>
          <w:color w:val="000000" w:themeColor="text1"/>
          <w:sz w:val="22"/>
          <w:szCs w:val="22"/>
          <w:shd w:val="clear" w:color="auto" w:fill="FEFFFE"/>
          <w:lang w:val="en-US"/>
        </w:rPr>
        <w:t xml:space="preserve">Quantitative </w:t>
      </w:r>
    </w:p>
    <w:p w14:paraId="1E82E56F" w14:textId="089711D9" w:rsidR="00872E5B" w:rsidRPr="00BF3006" w:rsidRDefault="00872E5B" w:rsidP="00872E5B">
      <w:pPr>
        <w:rPr>
          <w:rFonts w:ascii="Segoe UI" w:hAnsi="Segoe UI" w:cs="Segoe UI"/>
          <w:color w:val="000000" w:themeColor="text1"/>
          <w:sz w:val="22"/>
          <w:szCs w:val="22"/>
        </w:rPr>
      </w:pPr>
      <w:r w:rsidRPr="00BF3006">
        <w:rPr>
          <w:rFonts w:ascii="Segoe UI" w:hAnsi="Segoe UI" w:cs="Segoe UI"/>
          <w:color w:val="000000" w:themeColor="text1"/>
          <w:sz w:val="22"/>
          <w:szCs w:val="22"/>
          <w:shd w:val="clear" w:color="auto" w:fill="FFFFFF"/>
        </w:rPr>
        <w:t>Data related to the efficacy of self-management interventions for MSK</w:t>
      </w:r>
      <w:r w:rsidR="00E553A7">
        <w:rPr>
          <w:rFonts w:ascii="Segoe UI" w:hAnsi="Segoe UI" w:cs="Segoe UI"/>
          <w:color w:val="000000" w:themeColor="text1"/>
          <w:sz w:val="22"/>
          <w:szCs w:val="22"/>
          <w:shd w:val="clear" w:color="auto" w:fill="FFFFFF"/>
        </w:rPr>
        <w:t xml:space="preserve"> conditions</w:t>
      </w:r>
      <w:r w:rsidRPr="00BF3006">
        <w:rPr>
          <w:rFonts w:ascii="Segoe UI" w:hAnsi="Segoe UI" w:cs="Segoe UI"/>
          <w:color w:val="000000" w:themeColor="text1"/>
          <w:sz w:val="22"/>
          <w:szCs w:val="22"/>
          <w:shd w:val="clear" w:color="auto" w:fill="FFFFFF"/>
        </w:rPr>
        <w:t xml:space="preserve"> will be extracted from the quantitative studies using a commercial data collection/synthesis tool (rayyan.ai). Data extraction items regarding included interventions will be informed by the </w:t>
      </w:r>
      <w:proofErr w:type="spellStart"/>
      <w:r w:rsidRPr="00BF3006">
        <w:rPr>
          <w:rFonts w:ascii="Segoe UI" w:hAnsi="Segoe UI" w:cs="Segoe UI"/>
          <w:color w:val="000000" w:themeColor="text1"/>
          <w:sz w:val="22"/>
          <w:szCs w:val="22"/>
          <w:shd w:val="clear" w:color="auto" w:fill="FFFFFF"/>
        </w:rPr>
        <w:t>TIDieR</w:t>
      </w:r>
      <w:proofErr w:type="spellEnd"/>
      <w:r w:rsidRPr="00BF3006">
        <w:rPr>
          <w:rFonts w:ascii="Segoe UI" w:hAnsi="Segoe UI" w:cs="Segoe UI"/>
          <w:color w:val="000000" w:themeColor="text1"/>
          <w:sz w:val="22"/>
          <w:szCs w:val="22"/>
          <w:shd w:val="clear" w:color="auto" w:fill="FFFFFF"/>
        </w:rPr>
        <w:t xml:space="preserve"> checklist </w:t>
      </w:r>
      <w:r w:rsidRPr="00BF3006">
        <w:rPr>
          <w:rFonts w:ascii="Segoe UI" w:hAnsi="Segoe UI" w:cs="Segoe UI"/>
          <w:color w:val="000000" w:themeColor="text1"/>
          <w:sz w:val="22"/>
          <w:szCs w:val="22"/>
          <w:shd w:val="clear" w:color="auto" w:fill="FFFFFF"/>
        </w:rPr>
        <w:fldChar w:fldCharType="begin" w:fldLock="1"/>
      </w:r>
      <w:r w:rsidR="00FA4AAC" w:rsidRPr="00BF3006">
        <w:rPr>
          <w:rFonts w:ascii="Segoe UI" w:hAnsi="Segoe UI" w:cs="Segoe UI"/>
          <w:color w:val="000000" w:themeColor="text1"/>
          <w:sz w:val="22"/>
          <w:szCs w:val="22"/>
          <w:shd w:val="clear" w:color="auto" w:fill="FFFFFF"/>
        </w:rPr>
        <w:instrText>ADDIN CSL_CITATION {"citationItems":[{"id":"ITEM-1","itemData":{"DOI":"10.1136/bmj.g1687","ISSN":"17561833","PMID":"24609605","abstract":"Without a complete published description of interventions, clinicians and patients cannot reliably implement interventions that are shown to be useful, and other researchers cannot replicate or build on research findings. The quality of description of interventions in publications, however, is remarkably poor. To improve the completeness of reporting, and ultimately the replicability, of interventions, an international group of experts and stakeholders developed the Template for Intervention Description and Replication (TIDieR) checklist and guide. The process involved a literature review for relevant checklists and research, a Delphi survey of an international panel of experts to guide item selection, and a face to face panel meeting. The resultant 12 item TIDieR checklist (brief name, why, what (materials), what (procedure), who provided, how, where, when and how much, tailoring, modifications, how well (planned), how well (actual)) is an extension of the CONSORT 2010 statement (item 5) and the SPIRIT 2013 statement (item 11). While the emphasis of the checklist is on trials, the guidance is intended to apply across all evaluative study designs. This paper presents the TIDieR checklist and guide, with an explanation and elaboration for each item, and examples of good reporting. The TIDieR checklist and guide should improve the reporting of interventions and make it easier for authors to structure accounts of their interventions, reviewers and editors to assess the descriptions, and readers to use the information. © BMJ Publishing Group Ltd 2014.","author":[{"dropping-particle":"","family":"Hoffmann","given":"Tammy C.","non-dropping-particle":"","parse-names":false,"suffix":""},{"dropping-particle":"","family":"Glasziou","given":"Paul P.","non-dropping-particle":"","parse-names":false,"suffix":""},{"dropping-particle":"","family":"Boutron","given":"Isabelle","non-dropping-particle":"","parse-names":false,"suffix":""},{"dropping-particle":"","family":"Milne","given":"Ruairidh","non-dropping-particle":"","parse-names":false,"suffix":""},{"dropping-particle":"","family":"Perera","given":"Rafael","non-dropping-particle":"","parse-names":false,"suffix":""},{"dropping-particle":"","family":"Moher","given":"David","non-dropping-particle":"","parse-names":false,"suffix":""},{"dropping-particle":"","family":"Altman","given":"Douglas G.","non-dropping-particle":"","parse-names":false,"suffix":""},{"dropping-particle":"","family":"Barbour","given":"Virginia","non-dropping-particle":"","parse-names":false,"suffix":""},{"dropping-particle":"","family":"Macdonald","given":"Helen","non-dropping-particle":"","parse-names":false,"suffix":""},{"dropping-particle":"","family":"Johnston","given":"Marie","non-dropping-particle":"","parse-names":false,"suffix":""},{"dropping-particle":"","family":"Kadoorie","given":"Sarah E.Lamb","non-dropping-particle":"","parse-names":false,"suffix":""},{"dropping-particle":"","family":"Dixon-Woods","given":"Mary","non-dropping-particle":"","parse-names":false,"suffix":""},{"dropping-particle":"","family":"McCulloch","given":"Peter","non-dropping-particle":"","parse-names":false,"suffix":""},{"dropping-particle":"","family":"Wyatt","given":"Jeremy C.","non-dropping-particle":"","parse-names":false,"suffix":""},{"dropping-particle":"","family":"Phelan","given":"An Wen Chan","non-dropping-particle":"","parse-names":false,"suffix":""},{"dropping-particle":"","family":"Michie","given":"Susan","non-dropping-particle":"","parse-names":false,"suffix":""}],"container-title":"BMJ (Online)","id":"ITEM-1","issue":"March","issued":{"date-parts":[["2014"]]},"page":"1-12","title":"Better reporting of interventions: Template for intervention description and replication (TIDieR) checklist and guide","type":"article-journal","volume":"348"},"uris":["http://www.mendeley.com/documents/?uuid=a203e6a7-d7f0-460f-b33f-001a8c564b08"]},{"id":"ITEM-2","itemData":{"URL":"https://www.equator-network.org/wp-content/uploads/2014/03/TIDieR-Checklist-PDF.pdf","container-title":"Equator-network","id":"ITEM-2","issued":{"date-parts":[["0"]]},"title":"TIDieR-Checklist","type":"webpage"},"uris":["http://www.mendeley.com/documents/?uuid=0a4e0ed8-986a-44b8-a6c2-eb114c1206fd"]}],"mendeley":{"formattedCitation":"(Anon n.d.; Hoffmann et al. 2014)","plainTextFormattedCitation":"(Anon n.d.; Hoffmann et al. 2014)","previouslyFormattedCitation":"(38,39)"},"properties":{"noteIndex":0},"schema":"https://github.com/citation-style-language/schema/raw/master/csl-citation.json"}</w:instrText>
      </w:r>
      <w:r w:rsidRPr="00BF3006">
        <w:rPr>
          <w:rFonts w:ascii="Segoe UI" w:hAnsi="Segoe UI" w:cs="Segoe UI"/>
          <w:color w:val="000000" w:themeColor="text1"/>
          <w:sz w:val="22"/>
          <w:szCs w:val="22"/>
          <w:shd w:val="clear" w:color="auto" w:fill="FFFFFF"/>
        </w:rPr>
        <w:fldChar w:fldCharType="separate"/>
      </w:r>
      <w:r w:rsidR="00FA4AAC" w:rsidRPr="00BF3006">
        <w:rPr>
          <w:rFonts w:ascii="Segoe UI" w:hAnsi="Segoe UI" w:cs="Segoe UI"/>
          <w:noProof/>
          <w:color w:val="000000" w:themeColor="text1"/>
          <w:sz w:val="22"/>
          <w:szCs w:val="22"/>
          <w:shd w:val="clear" w:color="auto" w:fill="FFFFFF"/>
        </w:rPr>
        <w:t>(</w:t>
      </w:r>
      <w:r w:rsidR="00E553A7">
        <w:rPr>
          <w:rFonts w:ascii="Segoe UI" w:hAnsi="Segoe UI" w:cs="Segoe UI"/>
          <w:noProof/>
          <w:color w:val="000000" w:themeColor="text1"/>
          <w:sz w:val="22"/>
          <w:szCs w:val="22"/>
          <w:shd w:val="clear" w:color="auto" w:fill="FFFFFF"/>
        </w:rPr>
        <w:t>TiDIER 2014</w:t>
      </w:r>
      <w:r w:rsidR="00FA4AAC" w:rsidRPr="00BF3006">
        <w:rPr>
          <w:rFonts w:ascii="Segoe UI" w:hAnsi="Segoe UI" w:cs="Segoe UI"/>
          <w:noProof/>
          <w:color w:val="000000" w:themeColor="text1"/>
          <w:sz w:val="22"/>
          <w:szCs w:val="22"/>
          <w:shd w:val="clear" w:color="auto" w:fill="FFFFFF"/>
        </w:rPr>
        <w:t>.; Hoffmann et al. 2014)</w:t>
      </w:r>
      <w:r w:rsidRPr="00BF3006">
        <w:rPr>
          <w:rFonts w:ascii="Segoe UI" w:hAnsi="Segoe UI" w:cs="Segoe UI"/>
          <w:color w:val="000000" w:themeColor="text1"/>
          <w:sz w:val="22"/>
          <w:szCs w:val="22"/>
          <w:shd w:val="clear" w:color="auto" w:fill="FFFFFF"/>
        </w:rPr>
        <w:fldChar w:fldCharType="end"/>
      </w:r>
      <w:r w:rsidRPr="00BF3006">
        <w:rPr>
          <w:rFonts w:ascii="Segoe UI" w:hAnsi="Segoe UI" w:cs="Segoe UI"/>
          <w:color w:val="000000" w:themeColor="text1"/>
          <w:sz w:val="22"/>
          <w:szCs w:val="22"/>
          <w:shd w:val="clear" w:color="auto" w:fill="FFFFFF"/>
        </w:rPr>
        <w:t xml:space="preserve">. This is to ensure </w:t>
      </w:r>
      <w:r w:rsidRPr="00BF3006">
        <w:rPr>
          <w:rFonts w:ascii="Segoe UI" w:hAnsi="Segoe UI" w:cs="Segoe UI"/>
          <w:color w:val="000000" w:themeColor="text1"/>
          <w:sz w:val="22"/>
          <w:szCs w:val="22"/>
        </w:rPr>
        <w:t xml:space="preserve">a complete description of the interventions that are evaluated is published, so  other researchers can replicate or build on research findings </w:t>
      </w:r>
      <w:r w:rsidRPr="00BF3006">
        <w:rPr>
          <w:rFonts w:ascii="Segoe UI" w:hAnsi="Segoe UI" w:cs="Segoe UI"/>
          <w:color w:val="000000" w:themeColor="text1"/>
          <w:sz w:val="22"/>
          <w:szCs w:val="22"/>
        </w:rPr>
        <w:fldChar w:fldCharType="begin" w:fldLock="1"/>
      </w:r>
      <w:r w:rsidR="00FA4AAC" w:rsidRPr="00BF3006">
        <w:rPr>
          <w:rFonts w:ascii="Segoe UI" w:hAnsi="Segoe UI" w:cs="Segoe UI"/>
          <w:color w:val="000000" w:themeColor="text1"/>
          <w:sz w:val="22"/>
          <w:szCs w:val="22"/>
        </w:rPr>
        <w:instrText>ADDIN CSL_CITATION {"citationItems":[{"id":"ITEM-1","itemData":{"DOI":"10.1136/bmj.g1687","ISSN":"17561833","PMID":"24609605","abstract":"Without a complete published description of interventions, clinicians and patients cannot reliably implement interventions that are shown to be useful, and other researchers cannot replicate or build on research findings. The quality of description of interventions in publications, however, is remarkably poor. To improve the completeness of reporting, and ultimately the replicability, of interventions, an international group of experts and stakeholders developed the Template for Intervention Description and Replication (TIDieR) checklist and guide. The process involved a literature review for relevant checklists and research, a Delphi survey of an international panel of experts to guide item selection, and a face to face panel meeting. The resultant 12 item TIDieR checklist (brief name, why, what (materials), what (procedure), who provided, how, where, when and how much, tailoring, modifications, how well (planned), how well (actual)) is an extension of the CONSORT 2010 statement (item 5) and the SPIRIT 2013 statement (item 11). While the emphasis of the checklist is on trials, the guidance is intended to apply across all evaluative study designs. This paper presents the TIDieR checklist and guide, with an explanation and elaboration for each item, and examples of good reporting. The TIDieR checklist and guide should improve the reporting of interventions and make it easier for authors to structure accounts of their interventions, reviewers and editors to assess the descriptions, and readers to use the information. © BMJ Publishing Group Ltd 2014.","author":[{"dropping-particle":"","family":"Hoffmann","given":"Tammy C.","non-dropping-particle":"","parse-names":false,"suffix":""},{"dropping-particle":"","family":"Glasziou","given":"Paul P.","non-dropping-particle":"","parse-names":false,"suffix":""},{"dropping-particle":"","family":"Boutron","given":"Isabelle","non-dropping-particle":"","parse-names":false,"suffix":""},{"dropping-particle":"","family":"Milne","given":"Ruairidh","non-dropping-particle":"","parse-names":false,"suffix":""},{"dropping-particle":"","family":"Perera","given":"Rafael","non-dropping-particle":"","parse-names":false,"suffix":""},{"dropping-particle":"","family":"Moher","given":"David","non-dropping-particle":"","parse-names":false,"suffix":""},{"dropping-particle":"","family":"Altman","given":"Douglas G.","non-dropping-particle":"","parse-names":false,"suffix":""},{"dropping-particle":"","family":"Barbour","given":"Virginia","non-dropping-particle":"","parse-names":false,"suffix":""},{"dropping-particle":"","family":"Macdonald","given":"Helen","non-dropping-particle":"","parse-names":false,"suffix":""},{"dropping-particle":"","family":"Johnston","given":"Marie","non-dropping-particle":"","parse-names":false,"suffix":""},{"dropping-particle":"","family":"Kadoorie","given":"Sarah E.Lamb","non-dropping-particle":"","parse-names":false,"suffix":""},{"dropping-particle":"","family":"Dixon-Woods","given":"Mary","non-dropping-particle":"","parse-names":false,"suffix":""},{"dropping-particle":"","family":"McCulloch","given":"Peter","non-dropping-particle":"","parse-names":false,"suffix":""},{"dropping-particle":"","family":"Wyatt","given":"Jeremy C.","non-dropping-particle":"","parse-names":false,"suffix":""},{"dropping-particle":"","family":"Phelan","given":"An Wen Chan","non-dropping-particle":"","parse-names":false,"suffix":""},{"dropping-particle":"","family":"Michie","given":"Susan","non-dropping-particle":"","parse-names":false,"suffix":""}],"container-title":"BMJ (Online)","id":"ITEM-1","issue":"March","issued":{"date-parts":[["2014"]]},"page":"1-12","title":"Better reporting of interventions: Template for intervention description and replication (TIDieR) checklist and guide","type":"article-journal","volume":"348"},"uris":["http://www.mendeley.com/documents/?uuid=a203e6a7-d7f0-460f-b33f-001a8c564b08"]}],"mendeley":{"formattedCitation":"(Hoffmann et al. 2014)","plainTextFormattedCitation":"(Hoffmann et al. 2014)","previouslyFormattedCitation":"(38)"},"properties":{"noteIndex":0},"schema":"https://github.com/citation-style-language/schema/raw/master/csl-citation.json"}</w:instrText>
      </w:r>
      <w:r w:rsidRPr="00BF3006">
        <w:rPr>
          <w:rFonts w:ascii="Segoe UI" w:hAnsi="Segoe UI" w:cs="Segoe UI"/>
          <w:color w:val="000000" w:themeColor="text1"/>
          <w:sz w:val="22"/>
          <w:szCs w:val="22"/>
        </w:rPr>
        <w:fldChar w:fldCharType="separate"/>
      </w:r>
      <w:r w:rsidR="00FA4AAC" w:rsidRPr="00BF3006">
        <w:rPr>
          <w:rFonts w:ascii="Segoe UI" w:hAnsi="Segoe UI" w:cs="Segoe UI"/>
          <w:noProof/>
          <w:color w:val="000000" w:themeColor="text1"/>
          <w:sz w:val="22"/>
          <w:szCs w:val="22"/>
        </w:rPr>
        <w:t>(Hoffmann et al. 2014)</w:t>
      </w:r>
      <w:r w:rsidRPr="00BF3006">
        <w:rPr>
          <w:rFonts w:ascii="Segoe UI" w:hAnsi="Segoe UI" w:cs="Segoe UI"/>
          <w:color w:val="000000" w:themeColor="text1"/>
          <w:sz w:val="22"/>
          <w:szCs w:val="22"/>
        </w:rPr>
        <w:fldChar w:fldCharType="end"/>
      </w:r>
      <w:r w:rsidRPr="00BF3006">
        <w:rPr>
          <w:rFonts w:ascii="Segoe UI" w:hAnsi="Segoe UI" w:cs="Segoe UI"/>
          <w:color w:val="000000" w:themeColor="text1"/>
          <w:sz w:val="22"/>
          <w:szCs w:val="22"/>
        </w:rPr>
        <w:t xml:space="preserve">. </w:t>
      </w:r>
    </w:p>
    <w:p w14:paraId="1EA88DEC" w14:textId="77777777" w:rsidR="00872E5B" w:rsidRPr="00BF3006" w:rsidRDefault="00872E5B" w:rsidP="00872E5B">
      <w:pPr>
        <w:rPr>
          <w:rFonts w:ascii="Segoe UI" w:hAnsi="Segoe UI" w:cs="Segoe UI"/>
          <w:color w:val="000000" w:themeColor="text1"/>
          <w:sz w:val="22"/>
          <w:szCs w:val="22"/>
        </w:rPr>
      </w:pPr>
    </w:p>
    <w:p w14:paraId="76156FFC" w14:textId="77777777" w:rsidR="002C4ED1" w:rsidRPr="00BF3006" w:rsidRDefault="002C4ED1" w:rsidP="00872E5B">
      <w:pPr>
        <w:pStyle w:val="Default"/>
        <w:spacing w:before="0"/>
        <w:rPr>
          <w:rFonts w:ascii="Segoe UI" w:hAnsi="Segoe UI" w:cs="Segoe UI"/>
          <w:color w:val="000000" w:themeColor="text1"/>
          <w:sz w:val="22"/>
          <w:szCs w:val="22"/>
          <w:shd w:val="clear" w:color="auto" w:fill="FFFFFF"/>
        </w:rPr>
      </w:pPr>
    </w:p>
    <w:p w14:paraId="5C26459B" w14:textId="77777777" w:rsidR="002C4ED1" w:rsidRPr="00BF3006" w:rsidRDefault="002C4ED1" w:rsidP="00872E5B">
      <w:pPr>
        <w:pStyle w:val="Default"/>
        <w:spacing w:before="0"/>
        <w:rPr>
          <w:rFonts w:ascii="Segoe UI" w:hAnsi="Segoe UI" w:cs="Segoe UI"/>
          <w:color w:val="000000" w:themeColor="text1"/>
          <w:sz w:val="22"/>
          <w:szCs w:val="22"/>
          <w:shd w:val="clear" w:color="auto" w:fill="FFFFFF"/>
        </w:rPr>
      </w:pPr>
    </w:p>
    <w:p w14:paraId="68E38BCF" w14:textId="77777777" w:rsidR="002C4ED1" w:rsidRPr="00BF3006" w:rsidRDefault="002C4ED1" w:rsidP="00872E5B">
      <w:pPr>
        <w:pStyle w:val="Default"/>
        <w:spacing w:before="0"/>
        <w:rPr>
          <w:rFonts w:ascii="Segoe UI" w:hAnsi="Segoe UI" w:cs="Segoe UI"/>
          <w:color w:val="000000" w:themeColor="text1"/>
          <w:sz w:val="22"/>
          <w:szCs w:val="22"/>
          <w:shd w:val="clear" w:color="auto" w:fill="FFFFFF"/>
        </w:rPr>
      </w:pPr>
    </w:p>
    <w:p w14:paraId="43594BDC" w14:textId="43492A2B" w:rsidR="00872E5B" w:rsidRPr="00BF3006" w:rsidRDefault="00872E5B" w:rsidP="00872E5B">
      <w:pPr>
        <w:pStyle w:val="Default"/>
        <w:spacing w:before="0"/>
        <w:rPr>
          <w:rFonts w:ascii="Segoe UI" w:hAnsi="Segoe UI" w:cs="Segoe UI"/>
          <w:color w:val="000000" w:themeColor="text1"/>
          <w:sz w:val="22"/>
          <w:szCs w:val="22"/>
          <w:shd w:val="clear" w:color="auto" w:fill="FFFFFF"/>
        </w:rPr>
      </w:pPr>
      <w:r w:rsidRPr="00BF3006">
        <w:rPr>
          <w:rFonts w:ascii="Segoe UI" w:hAnsi="Segoe UI" w:cs="Segoe UI"/>
          <w:color w:val="000000" w:themeColor="text1"/>
          <w:sz w:val="22"/>
          <w:szCs w:val="22"/>
          <w:shd w:val="clear" w:color="auto" w:fill="FFFFFF"/>
        </w:rPr>
        <w:t>Mixed methods studies</w:t>
      </w:r>
    </w:p>
    <w:p w14:paraId="53C00871" w14:textId="639D110D" w:rsidR="00872E5B" w:rsidRPr="00BF3006" w:rsidRDefault="00872E5B" w:rsidP="00872E5B">
      <w:pPr>
        <w:pStyle w:val="Default"/>
        <w:spacing w:before="0"/>
        <w:rPr>
          <w:rFonts w:ascii="Segoe UI" w:hAnsi="Segoe UI" w:cs="Segoe UI"/>
          <w:color w:val="000000" w:themeColor="text1"/>
          <w:sz w:val="22"/>
          <w:szCs w:val="22"/>
          <w:shd w:val="clear" w:color="auto" w:fill="FFFFFF"/>
        </w:rPr>
      </w:pPr>
      <w:r w:rsidRPr="00BF3006">
        <w:rPr>
          <w:rFonts w:ascii="Segoe UI" w:hAnsi="Segoe UI" w:cs="Segoe UI"/>
          <w:color w:val="000000" w:themeColor="text1"/>
          <w:sz w:val="22"/>
          <w:szCs w:val="22"/>
          <w:shd w:val="clear" w:color="auto" w:fill="FFFFFF"/>
        </w:rPr>
        <w:t xml:space="preserve">QL and QT data from MM papers will be separated using a process of fractionation. Fractionation is defined as the process by which QL and QT data are divided into smaller quantities such that the parts can be analysed and synthesised based on their QL and QT form </w:t>
      </w:r>
      <w:r w:rsidRPr="00BF3006">
        <w:rPr>
          <w:rFonts w:ascii="Segoe UI" w:hAnsi="Segoe UI" w:cs="Segoe UI"/>
          <w:color w:val="000000" w:themeColor="text1"/>
          <w:sz w:val="22"/>
          <w:szCs w:val="22"/>
          <w:shd w:val="clear" w:color="auto" w:fill="FFFFFF"/>
        </w:rPr>
        <w:fldChar w:fldCharType="begin" w:fldLock="1"/>
      </w:r>
      <w:r w:rsidR="00FA4AAC" w:rsidRPr="00BF3006">
        <w:rPr>
          <w:rFonts w:ascii="Segoe UI" w:hAnsi="Segoe UI" w:cs="Segoe UI"/>
          <w:color w:val="000000" w:themeColor="text1"/>
          <w:sz w:val="22"/>
          <w:szCs w:val="22"/>
          <w:shd w:val="clear" w:color="auto" w:fill="FFFFFF"/>
        </w:rPr>
        <w:instrText>ADDIN CSL_CITATION {"citationItems":[{"id":"ITEM-1","itemData":{"DOI":"10.1007/s11135-015-0261-6","ISBN":"1113501502","ISSN":"15737845","abstract":"Systematic reviews conducted using either meta-analysis or meta-synthesis are well established methodological procedures for combining data and results across different quantitative or qualitative studies. Recently, a third option for systematic reviews has emerged. Systematic mixed studies reviews combine data and results across quantitative, qualitative and mixed method studies. An important challenge is how to integrate the quantitative, qualitative and mixed method studies. Here, we introduce the concept of “meta-integration”. Our overarching aim is to define and illustrate the novel concept of meta-integration as applied to convergent systematic mixed studies reviews using examples from our research on parental self-perception and autism spectrum disorder. Specifically, we present a typology for meta-integration procedures at two levels, both basic and advanced meta-integration. Three models, namely, basic convergent meta-integration, basic convergent qualitative meta-integration, and basic convergent quantitative meta-integration, combine quantitative and qualitative studies. Three additional models, namely, advanced convergent qualitative meta-integration, advanced convergent qualitative meta-integration, and advanced convergent quantitative meta-integration, combine quantitative, qualitative and mixed method studies. The models generally follow six steps: (1) categorize data sources; (2) transform the data; (3) conduct intra-method synthesis; (4) conduct inter-method synthesis and/or integration; (5) organize results and assess fit; and (6) draw final conclusions. One basic and one advanced model do not involve data transformation. These models for conducting convergent meta-integration in systematic mixed studies reviews provide guidance for researchers to apply rigorous and coherent methodology. Following these procedures can substantively improve the quality of systematic reviews seeking to use quantitative, qualitative and mixed method studies.","author":[{"dropping-particle":"","family":"Frantzen","given":"Kirsten Krabek","non-dropping-particle":"","parse-names":false,"suffix":""},{"dropping-particle":"","family":"Fetters","given":"Michael D.","non-dropping-particle":"","parse-names":false,"suffix":""}],"container-title":"Quality and Quantity","id":"ITEM-1","issue":"5","issued":{"date-parts":[["2016"]]},"page":"2251-2277","publisher":"Springer Netherlands","title":"Meta-integration for synthesizing data in a systematic mixed studies review: insights from research on autism spectrum disorder","type":"article-journal","volume":"50"},"uris":["http://www.mendeley.com/documents/?uuid=1f24baa7-02e9-4667-868e-025884034490"]}],"mendeley":{"formattedCitation":"(Frantzen and Fetters 2016)","plainTextFormattedCitation":"(Frantzen and Fetters 2016)","previouslyFormattedCitation":"(29)"},"properties":{"noteIndex":0},"schema":"https://github.com/citation-style-language/schema/raw/master/csl-citation.json"}</w:instrText>
      </w:r>
      <w:r w:rsidRPr="00BF3006">
        <w:rPr>
          <w:rFonts w:ascii="Segoe UI" w:hAnsi="Segoe UI" w:cs="Segoe UI"/>
          <w:color w:val="000000" w:themeColor="text1"/>
          <w:sz w:val="22"/>
          <w:szCs w:val="22"/>
          <w:shd w:val="clear" w:color="auto" w:fill="FFFFFF"/>
        </w:rPr>
        <w:fldChar w:fldCharType="separate"/>
      </w:r>
      <w:r w:rsidR="00FA4AAC" w:rsidRPr="00BF3006">
        <w:rPr>
          <w:rFonts w:ascii="Segoe UI" w:hAnsi="Segoe UI" w:cs="Segoe UI"/>
          <w:noProof/>
          <w:color w:val="000000" w:themeColor="text1"/>
          <w:sz w:val="22"/>
          <w:szCs w:val="22"/>
          <w:shd w:val="clear" w:color="auto" w:fill="FFFFFF"/>
        </w:rPr>
        <w:t>(Frantzen and Fetters 2016)</w:t>
      </w:r>
      <w:r w:rsidRPr="00BF3006">
        <w:rPr>
          <w:rFonts w:ascii="Segoe UI" w:hAnsi="Segoe UI" w:cs="Segoe UI"/>
          <w:color w:val="000000" w:themeColor="text1"/>
          <w:sz w:val="22"/>
          <w:szCs w:val="22"/>
          <w:shd w:val="clear" w:color="auto" w:fill="FFFFFF"/>
        </w:rPr>
        <w:fldChar w:fldCharType="end"/>
      </w:r>
      <w:r w:rsidRPr="00BF3006">
        <w:rPr>
          <w:rFonts w:ascii="Segoe UI" w:hAnsi="Segoe UI" w:cs="Segoe UI"/>
          <w:color w:val="000000" w:themeColor="text1"/>
          <w:sz w:val="22"/>
          <w:szCs w:val="22"/>
          <w:shd w:val="clear" w:color="auto" w:fill="FFFFFF"/>
        </w:rPr>
        <w:t xml:space="preserve">. </w:t>
      </w:r>
    </w:p>
    <w:p w14:paraId="0910C8DF" w14:textId="77777777" w:rsidR="00872E5B" w:rsidRPr="00BF3006" w:rsidRDefault="00872E5B" w:rsidP="00872E5B">
      <w:pPr>
        <w:pStyle w:val="Default"/>
        <w:spacing w:before="0"/>
        <w:rPr>
          <w:rFonts w:ascii="Segoe UI" w:hAnsi="Segoe UI" w:cs="Segoe UI"/>
          <w:color w:val="000000" w:themeColor="text1"/>
          <w:sz w:val="22"/>
          <w:szCs w:val="22"/>
          <w:shd w:val="clear" w:color="auto" w:fill="FFFFFF"/>
        </w:rPr>
      </w:pPr>
    </w:p>
    <w:p w14:paraId="63F6C31D" w14:textId="77777777" w:rsidR="00872E5B" w:rsidRPr="00BF3006" w:rsidRDefault="00872E5B" w:rsidP="00872E5B">
      <w:pPr>
        <w:pStyle w:val="Default"/>
        <w:spacing w:before="0"/>
        <w:rPr>
          <w:rFonts w:ascii="Segoe UI" w:hAnsi="Segoe UI" w:cs="Segoe UI"/>
          <w:b/>
          <w:bCs/>
          <w:color w:val="000000" w:themeColor="text1"/>
          <w:sz w:val="22"/>
          <w:szCs w:val="22"/>
        </w:rPr>
      </w:pPr>
      <w:r w:rsidRPr="00BF3006">
        <w:rPr>
          <w:rFonts w:ascii="Segoe UI" w:hAnsi="Segoe UI" w:cs="Segoe UI"/>
          <w:b/>
          <w:bCs/>
          <w:color w:val="000000" w:themeColor="text1"/>
          <w:sz w:val="22"/>
          <w:szCs w:val="22"/>
        </w:rPr>
        <w:t>Data items and outcomes</w:t>
      </w:r>
    </w:p>
    <w:p w14:paraId="0CA820E8" w14:textId="77777777" w:rsidR="00872E5B" w:rsidRPr="00BF3006" w:rsidRDefault="00872E5B" w:rsidP="00872E5B">
      <w:pPr>
        <w:pStyle w:val="Default"/>
        <w:spacing w:before="0"/>
        <w:rPr>
          <w:rFonts w:ascii="Segoe UI" w:hAnsi="Segoe UI" w:cs="Segoe UI"/>
          <w:b/>
          <w:bCs/>
          <w:color w:val="000000" w:themeColor="text1"/>
          <w:sz w:val="22"/>
          <w:szCs w:val="22"/>
        </w:rPr>
      </w:pPr>
    </w:p>
    <w:p w14:paraId="290310F1" w14:textId="77777777" w:rsidR="00872E5B" w:rsidRPr="00BF3006" w:rsidRDefault="00872E5B" w:rsidP="00872E5B">
      <w:pPr>
        <w:pStyle w:val="Default"/>
        <w:spacing w:before="0"/>
        <w:rPr>
          <w:rFonts w:ascii="Segoe UI" w:hAnsi="Segoe UI" w:cs="Segoe UI"/>
          <w:color w:val="000000" w:themeColor="text1"/>
          <w:sz w:val="22"/>
          <w:szCs w:val="22"/>
          <w:shd w:val="clear" w:color="auto" w:fill="FEFFFE"/>
          <w:lang w:val="en-US"/>
        </w:rPr>
      </w:pPr>
      <w:r w:rsidRPr="00BF3006">
        <w:rPr>
          <w:rFonts w:ascii="Segoe UI" w:hAnsi="Segoe UI" w:cs="Segoe UI"/>
          <w:color w:val="000000" w:themeColor="text1"/>
          <w:sz w:val="22"/>
          <w:szCs w:val="22"/>
          <w:shd w:val="clear" w:color="auto" w:fill="FEFFFE"/>
          <w:lang w:val="en-US"/>
        </w:rPr>
        <w:t>The following data items will be extracted from included articles with equal priority: author, year, country, publication status, design, self-management definition (if included), data collection method, participant characteristics, type and description of the intervention, duration of follow up (if relevant), qualitative information (themes/sub-themes), discussion (if applicable), or annex/appendix sections.</w:t>
      </w:r>
    </w:p>
    <w:p w14:paraId="75ADAAEA" w14:textId="77777777" w:rsidR="00872E5B" w:rsidRPr="00BF3006" w:rsidRDefault="00872E5B" w:rsidP="00872E5B">
      <w:pPr>
        <w:pStyle w:val="Default"/>
        <w:spacing w:before="0"/>
        <w:rPr>
          <w:rFonts w:ascii="Segoe UI" w:hAnsi="Segoe UI" w:cs="Segoe UI"/>
          <w:color w:val="000000" w:themeColor="text1"/>
          <w:sz w:val="22"/>
          <w:szCs w:val="22"/>
          <w:shd w:val="clear" w:color="auto" w:fill="FEFFFE"/>
          <w:lang w:val="en-US"/>
        </w:rPr>
      </w:pPr>
    </w:p>
    <w:p w14:paraId="2282CA25" w14:textId="77777777" w:rsidR="00872E5B" w:rsidRPr="00BF3006" w:rsidRDefault="00872E5B" w:rsidP="00872E5B">
      <w:pPr>
        <w:rPr>
          <w:rFonts w:ascii="Segoe UI" w:hAnsi="Segoe UI" w:cs="Segoe UI"/>
          <w:color w:val="000000" w:themeColor="text1"/>
          <w:sz w:val="22"/>
          <w:szCs w:val="22"/>
        </w:rPr>
      </w:pPr>
    </w:p>
    <w:p w14:paraId="0E91C017" w14:textId="77777777" w:rsidR="00872E5B" w:rsidRPr="00BF3006" w:rsidRDefault="00872E5B" w:rsidP="00872E5B">
      <w:pPr>
        <w:pStyle w:val="Default"/>
        <w:spacing w:before="0"/>
        <w:rPr>
          <w:rFonts w:ascii="Segoe UI" w:hAnsi="Segoe UI" w:cs="Segoe UI"/>
          <w:b/>
          <w:bCs/>
          <w:color w:val="000000" w:themeColor="text1"/>
          <w:sz w:val="22"/>
          <w:szCs w:val="22"/>
          <w:shd w:val="clear" w:color="auto" w:fill="FEFFFE"/>
          <w:lang w:val="en-US"/>
        </w:rPr>
      </w:pPr>
      <w:r w:rsidRPr="00BF3006">
        <w:rPr>
          <w:rFonts w:ascii="Segoe UI" w:hAnsi="Segoe UI" w:cs="Segoe UI"/>
          <w:b/>
          <w:bCs/>
          <w:color w:val="000000" w:themeColor="text1"/>
          <w:sz w:val="22"/>
          <w:szCs w:val="22"/>
          <w:shd w:val="clear" w:color="auto" w:fill="FEFFFE"/>
          <w:lang w:val="en-US"/>
        </w:rPr>
        <w:t xml:space="preserve">Quality assessment </w:t>
      </w:r>
    </w:p>
    <w:p w14:paraId="0882F33F" w14:textId="77777777" w:rsidR="00872E5B" w:rsidRPr="00BF3006" w:rsidRDefault="00872E5B" w:rsidP="00872E5B">
      <w:pPr>
        <w:pStyle w:val="Default"/>
        <w:spacing w:before="0"/>
        <w:rPr>
          <w:rFonts w:ascii="Segoe UI" w:eastAsia="Apple Symbols" w:hAnsi="Segoe UI" w:cs="Segoe UI"/>
          <w:b/>
          <w:bCs/>
          <w:color w:val="000000" w:themeColor="text1"/>
          <w:sz w:val="22"/>
          <w:szCs w:val="22"/>
          <w:shd w:val="clear" w:color="auto" w:fill="FEFFFE"/>
        </w:rPr>
      </w:pPr>
    </w:p>
    <w:p w14:paraId="22BA76E7" w14:textId="7E0342E7" w:rsidR="00872E5B" w:rsidRPr="00BF3006" w:rsidRDefault="00872E5B" w:rsidP="00872E5B">
      <w:pPr>
        <w:pStyle w:val="Default"/>
        <w:spacing w:before="0"/>
        <w:rPr>
          <w:rFonts w:ascii="Segoe UI" w:hAnsi="Segoe UI" w:cs="Segoe UI"/>
          <w:color w:val="000000" w:themeColor="text1"/>
          <w:sz w:val="22"/>
          <w:szCs w:val="22"/>
          <w:shd w:val="clear" w:color="auto" w:fill="FEFFFE"/>
          <w:lang w:val="en-US"/>
        </w:rPr>
      </w:pPr>
      <w:r w:rsidRPr="00BF3006">
        <w:rPr>
          <w:rFonts w:ascii="Segoe UI" w:hAnsi="Segoe UI" w:cs="Segoe UI"/>
          <w:color w:val="000000" w:themeColor="text1"/>
          <w:sz w:val="22"/>
          <w:szCs w:val="22"/>
          <w:shd w:val="clear" w:color="auto" w:fill="FEFFFE"/>
          <w:lang w:val="en-US"/>
        </w:rPr>
        <w:t xml:space="preserve">The Mixed Methods Appraisal Tool (MMAT) will be used to appraise the methodological quality and the risk of bias of the included studies </w:t>
      </w:r>
      <w:r w:rsidRPr="00BF3006">
        <w:rPr>
          <w:rFonts w:ascii="Segoe UI" w:hAnsi="Segoe UI" w:cs="Segoe UI"/>
          <w:color w:val="000000" w:themeColor="text1"/>
          <w:sz w:val="22"/>
          <w:szCs w:val="22"/>
          <w:shd w:val="clear" w:color="auto" w:fill="FEFFFE"/>
          <w:lang w:val="en-US"/>
        </w:rPr>
        <w:fldChar w:fldCharType="begin" w:fldLock="1"/>
      </w:r>
      <w:r w:rsidR="00FA4AAC" w:rsidRPr="00BF3006">
        <w:rPr>
          <w:rFonts w:ascii="Segoe UI" w:hAnsi="Segoe UI" w:cs="Segoe UI"/>
          <w:color w:val="000000" w:themeColor="text1"/>
          <w:sz w:val="22"/>
          <w:szCs w:val="22"/>
          <w:shd w:val="clear" w:color="auto" w:fill="FEFFFE"/>
          <w:lang w:val="en-US"/>
        </w:rPr>
        <w:instrText>ADDIN CSL_CITATION {"citationItems":[{"id":"ITEM-1","itemData":{"abstract":"User Guide MMAT","author":[{"dropping-particle":"","family":"Hong","given":"Quan","non-dropping-particle":"","parse-names":false,"suffix":""},{"dropping-particle":"","family":"Pluye","given":"Pierre","non-dropping-particle":"","parse-names":false,"suffix":""},{"dropping-particle":"","family":"Fàbregues","given":"Sergi","non-dropping-particle":"","parse-names":false,"suffix":""},{"dropping-particle":"","family":"Bartlett","given":"Gillian","non-dropping-particle":"","parse-names":false,"suffix":""},{"dropping-particle":"","family":"Boardman","given":"Felicity","non-dropping-particle":"","parse-names":false,"suffix":""},{"dropping-particle":"","family":"Cargo","given":"Margaret","non-dropping-particle":"","parse-names":false,"suffix":""},{"dropping-particle":"","family":"Dagenais","given":"Pierre","non-dropping-particle":"","parse-names":false,"suffix":""},{"dropping-particle":"","family":"Gagnon","given":"Marie-Pierre","non-dropping-particle":"","parse-names":false,"suffix":""},{"dropping-particle":"","family":"Griffiths","given":"Frances","non-dropping-particle":"","parse-names":false,"suffix":""},{"dropping-particle":"","family":"Nicolau","given":"Belinda","non-dropping-particle":"","parse-names":false,"suffix":""},{"dropping-particle":"","family":"Rousseau","given":"Marie-Claude","non-dropping-particle":"","parse-names":false,"suffix":""},{"dropping-particle":"","family":"Vedel","given":"Isabelle","non-dropping-particle":"","parse-names":false,"suffix":""}],"container-title":"McGill","id":"ITEM-1","issued":{"date-parts":[["2018"]]},"page":"1-11","title":"Mixed Methods Appraisal Tool (MMAT), Version 2018. User guide","type":"article-journal"},"uris":["http://www.mendeley.com/documents/?uuid=c1a03b49-08a4-4c5b-bd4a-766a8f28ed8b"]}],"mendeley":{"formattedCitation":"(Hong et al. 2018)","plainTextFormattedCitation":"(Hong et al. 2018)","previouslyFormattedCitation":"(40)"},"properties":{"noteIndex":0},"schema":"https://github.com/citation-style-language/schema/raw/master/csl-citation.json"}</w:instrText>
      </w:r>
      <w:r w:rsidRPr="00BF3006">
        <w:rPr>
          <w:rFonts w:ascii="Segoe UI" w:hAnsi="Segoe UI" w:cs="Segoe UI"/>
          <w:color w:val="000000" w:themeColor="text1"/>
          <w:sz w:val="22"/>
          <w:szCs w:val="22"/>
          <w:shd w:val="clear" w:color="auto" w:fill="FEFFFE"/>
          <w:lang w:val="en-US"/>
        </w:rPr>
        <w:fldChar w:fldCharType="separate"/>
      </w:r>
      <w:r w:rsidR="00FA4AAC" w:rsidRPr="00BF3006">
        <w:rPr>
          <w:rFonts w:ascii="Segoe UI" w:hAnsi="Segoe UI" w:cs="Segoe UI"/>
          <w:noProof/>
          <w:color w:val="000000" w:themeColor="text1"/>
          <w:sz w:val="22"/>
          <w:szCs w:val="22"/>
          <w:shd w:val="clear" w:color="auto" w:fill="FEFFFE"/>
          <w:lang w:val="en-US"/>
        </w:rPr>
        <w:t>(Hong et al. 2018)</w:t>
      </w:r>
      <w:r w:rsidRPr="00BF3006">
        <w:rPr>
          <w:rFonts w:ascii="Segoe UI" w:hAnsi="Segoe UI" w:cs="Segoe UI"/>
          <w:color w:val="000000" w:themeColor="text1"/>
          <w:sz w:val="22"/>
          <w:szCs w:val="22"/>
          <w:shd w:val="clear" w:color="auto" w:fill="FEFFFE"/>
          <w:lang w:val="en-US"/>
        </w:rPr>
        <w:fldChar w:fldCharType="end"/>
      </w:r>
      <w:r w:rsidRPr="00BF3006">
        <w:rPr>
          <w:rFonts w:ascii="Segoe UI" w:hAnsi="Segoe UI" w:cs="Segoe UI"/>
          <w:color w:val="000000" w:themeColor="text1"/>
          <w:sz w:val="22"/>
          <w:szCs w:val="22"/>
          <w:shd w:val="clear" w:color="auto" w:fill="FEFFFE"/>
          <w:lang w:val="en-US"/>
        </w:rPr>
        <w:t>. The MMAT differs from other quality assessment tools (</w:t>
      </w:r>
      <w:proofErr w:type="spellStart"/>
      <w:r w:rsidRPr="00BF3006">
        <w:rPr>
          <w:rFonts w:ascii="Segoe UI" w:hAnsi="Segoe UI" w:cs="Segoe UI"/>
          <w:color w:val="000000" w:themeColor="text1"/>
          <w:sz w:val="22"/>
          <w:szCs w:val="22"/>
          <w:shd w:val="clear" w:color="auto" w:fill="FEFFFE"/>
          <w:lang w:val="en-US"/>
        </w:rPr>
        <w:t>i.e</w:t>
      </w:r>
      <w:proofErr w:type="spellEnd"/>
      <w:r w:rsidRPr="00BF3006">
        <w:rPr>
          <w:rFonts w:ascii="Segoe UI" w:hAnsi="Segoe UI" w:cs="Segoe UI"/>
          <w:color w:val="000000" w:themeColor="text1"/>
          <w:sz w:val="22"/>
          <w:szCs w:val="22"/>
          <w:shd w:val="clear" w:color="auto" w:fill="FEFFFE"/>
          <w:lang w:val="en-US"/>
        </w:rPr>
        <w:t xml:space="preserve"> the Critical Appraisal Skills Program</w:t>
      </w:r>
      <w:r w:rsidR="00405E69">
        <w:rPr>
          <w:rFonts w:ascii="Segoe UI" w:hAnsi="Segoe UI" w:cs="Segoe UI"/>
          <w:color w:val="000000" w:themeColor="text1"/>
          <w:sz w:val="22"/>
          <w:szCs w:val="22"/>
          <w:shd w:val="clear" w:color="auto" w:fill="FEFFFE"/>
          <w:lang w:val="en-US"/>
        </w:rPr>
        <w:t>me</w:t>
      </w:r>
      <w:r w:rsidRPr="00BF3006">
        <w:rPr>
          <w:rFonts w:ascii="Segoe UI" w:hAnsi="Segoe UI" w:cs="Segoe UI"/>
          <w:color w:val="000000" w:themeColor="text1"/>
          <w:sz w:val="22"/>
          <w:szCs w:val="22"/>
          <w:shd w:val="clear" w:color="auto" w:fill="FEFFFE"/>
          <w:lang w:val="en-US"/>
        </w:rPr>
        <w:t xml:space="preserve"> </w:t>
      </w:r>
      <w:r w:rsidRPr="00BF3006">
        <w:rPr>
          <w:rFonts w:ascii="Segoe UI" w:hAnsi="Segoe UI" w:cs="Segoe UI"/>
          <w:color w:val="000000" w:themeColor="text1"/>
          <w:sz w:val="22"/>
          <w:szCs w:val="22"/>
          <w:shd w:val="clear" w:color="auto" w:fill="FEFFFE"/>
          <w:lang w:val="en-US"/>
        </w:rPr>
        <w:fldChar w:fldCharType="begin" w:fldLock="1"/>
      </w:r>
      <w:r w:rsidR="00FA4AAC" w:rsidRPr="00BF3006">
        <w:rPr>
          <w:rFonts w:ascii="Segoe UI" w:hAnsi="Segoe UI" w:cs="Segoe UI"/>
          <w:color w:val="000000" w:themeColor="text1"/>
          <w:sz w:val="22"/>
          <w:szCs w:val="22"/>
          <w:shd w:val="clear" w:color="auto" w:fill="FEFFFE"/>
          <w:lang w:val="en-US"/>
        </w:rPr>
        <w:instrText>ADDIN CSL_CITATION {"citationItems":[{"id":"ITEM-1","itemData":{"id":"ITEM-1","issued":{"date-parts":[["0"]]},"title":"Critical Appraisal Skills Programme (2019). CASP (Systematic Review) Checklist. [online] Available at: https://casp-uk.net/casp-tools-checklists/ Accessed: 24/06/2021","type":"article-journal"},"uris":["http://www.mendeley.com/documents/?uuid=d227e73e-15cb-4b54-9c71-5555e870b9bf"]}],"mendeley":{"formattedCitation":"(Anon n.d.)","plainTextFormattedCitation":"(Anon n.d.)","previouslyFormattedCitation":"(41)"},"properties":{"noteIndex":0},"schema":"https://github.com/citation-style-language/schema/raw/master/csl-citation.json"}</w:instrText>
      </w:r>
      <w:r w:rsidRPr="00BF3006">
        <w:rPr>
          <w:rFonts w:ascii="Segoe UI" w:hAnsi="Segoe UI" w:cs="Segoe UI"/>
          <w:color w:val="000000" w:themeColor="text1"/>
          <w:sz w:val="22"/>
          <w:szCs w:val="22"/>
          <w:shd w:val="clear" w:color="auto" w:fill="FEFFFE"/>
          <w:lang w:val="en-US"/>
        </w:rPr>
        <w:fldChar w:fldCharType="separate"/>
      </w:r>
      <w:r w:rsidR="00FA4AAC" w:rsidRPr="00BF3006">
        <w:rPr>
          <w:rFonts w:ascii="Segoe UI" w:hAnsi="Segoe UI" w:cs="Segoe UI"/>
          <w:noProof/>
          <w:color w:val="000000" w:themeColor="text1"/>
          <w:sz w:val="22"/>
          <w:szCs w:val="22"/>
          <w:shd w:val="clear" w:color="auto" w:fill="FEFFFE"/>
          <w:lang w:val="en-US"/>
        </w:rPr>
        <w:t>(</w:t>
      </w:r>
      <w:r w:rsidR="00405E69">
        <w:rPr>
          <w:rFonts w:ascii="Segoe UI" w:hAnsi="Segoe UI" w:cs="Segoe UI"/>
          <w:noProof/>
          <w:color w:val="000000" w:themeColor="text1"/>
          <w:sz w:val="22"/>
          <w:szCs w:val="22"/>
          <w:shd w:val="clear" w:color="auto" w:fill="FEFFFE"/>
          <w:lang w:val="en-US"/>
        </w:rPr>
        <w:t>CASP 2019</w:t>
      </w:r>
      <w:r w:rsidR="00FA4AAC" w:rsidRPr="00BF3006">
        <w:rPr>
          <w:rFonts w:ascii="Segoe UI" w:hAnsi="Segoe UI" w:cs="Segoe UI"/>
          <w:noProof/>
          <w:color w:val="000000" w:themeColor="text1"/>
          <w:sz w:val="22"/>
          <w:szCs w:val="22"/>
          <w:shd w:val="clear" w:color="auto" w:fill="FEFFFE"/>
          <w:lang w:val="en-US"/>
        </w:rPr>
        <w:t>.)</w:t>
      </w:r>
      <w:r w:rsidRPr="00BF3006">
        <w:rPr>
          <w:rFonts w:ascii="Segoe UI" w:hAnsi="Segoe UI" w:cs="Segoe UI"/>
          <w:color w:val="000000" w:themeColor="text1"/>
          <w:sz w:val="22"/>
          <w:szCs w:val="22"/>
          <w:shd w:val="clear" w:color="auto" w:fill="FEFFFE"/>
          <w:lang w:val="en-US"/>
        </w:rPr>
        <w:fldChar w:fldCharType="end"/>
      </w:r>
      <w:r w:rsidRPr="00BF3006">
        <w:rPr>
          <w:rFonts w:ascii="Segoe UI" w:hAnsi="Segoe UI" w:cs="Segoe UI"/>
          <w:color w:val="000000" w:themeColor="text1"/>
          <w:sz w:val="22"/>
          <w:szCs w:val="22"/>
          <w:shd w:val="clear" w:color="auto" w:fill="FEFFFE"/>
          <w:lang w:val="en-US"/>
        </w:rPr>
        <w:t>) as it considers all necessary elements for the different data sources, and provides guidelines for quality appraisal of the integration of the MM papers.</w:t>
      </w:r>
    </w:p>
    <w:p w14:paraId="66704C8A" w14:textId="77777777" w:rsidR="00872E5B" w:rsidRPr="00BF3006" w:rsidRDefault="00872E5B" w:rsidP="00872E5B">
      <w:pPr>
        <w:pStyle w:val="Default"/>
        <w:spacing w:before="0"/>
        <w:rPr>
          <w:rFonts w:ascii="Segoe UI" w:hAnsi="Segoe UI" w:cs="Segoe UI"/>
          <w:color w:val="000000" w:themeColor="text1"/>
          <w:sz w:val="22"/>
          <w:szCs w:val="22"/>
          <w:shd w:val="clear" w:color="auto" w:fill="FEFFFE"/>
          <w:lang w:val="en-US"/>
        </w:rPr>
      </w:pPr>
    </w:p>
    <w:p w14:paraId="7D35350D" w14:textId="77777777" w:rsidR="00872E5B" w:rsidRPr="00BF3006" w:rsidRDefault="00872E5B" w:rsidP="00872E5B">
      <w:pPr>
        <w:rPr>
          <w:rFonts w:ascii="Segoe UI" w:hAnsi="Segoe UI" w:cs="Segoe UI"/>
          <w:color w:val="000000" w:themeColor="text1"/>
          <w:sz w:val="22"/>
          <w:szCs w:val="22"/>
        </w:rPr>
      </w:pPr>
      <w:r w:rsidRPr="00BF3006">
        <w:rPr>
          <w:rFonts w:ascii="Segoe UI" w:hAnsi="Segoe UI" w:cs="Segoe UI"/>
          <w:color w:val="000000" w:themeColor="text1"/>
          <w:sz w:val="22"/>
          <w:szCs w:val="22"/>
          <w:shd w:val="clear" w:color="auto" w:fill="FEFFFE"/>
          <w:lang w:val="en-US"/>
        </w:rPr>
        <w:t>Two reviewers will assess the quality of each study independently. Discrepancies between will be resolved by discussion. A third investigator will be consulted for arbitration if necessary</w:t>
      </w:r>
    </w:p>
    <w:p w14:paraId="7D413BA4" w14:textId="77777777" w:rsidR="00872E5B" w:rsidRPr="00BF3006" w:rsidRDefault="00872E5B" w:rsidP="00872E5B">
      <w:pPr>
        <w:rPr>
          <w:rFonts w:ascii="Segoe UI" w:hAnsi="Segoe UI" w:cs="Segoe UI"/>
          <w:color w:val="000000" w:themeColor="text1"/>
          <w:sz w:val="22"/>
          <w:szCs w:val="22"/>
        </w:rPr>
      </w:pPr>
    </w:p>
    <w:p w14:paraId="4A99EF99" w14:textId="77777777" w:rsidR="00872E5B" w:rsidRPr="00BF3006" w:rsidRDefault="00872E5B" w:rsidP="00872E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Segoe UI" w:eastAsia="Apple Symbols" w:hAnsi="Segoe UI" w:cs="Segoe UI"/>
          <w:b/>
          <w:bCs/>
          <w:color w:val="000000" w:themeColor="text1"/>
          <w:sz w:val="22"/>
          <w:szCs w:val="22"/>
        </w:rPr>
      </w:pPr>
      <w:r w:rsidRPr="00BF3006">
        <w:rPr>
          <w:rFonts w:ascii="Segoe UI" w:eastAsia="Apple Symbols" w:hAnsi="Segoe UI" w:cs="Segoe UI"/>
          <w:b/>
          <w:bCs/>
          <w:color w:val="000000" w:themeColor="text1"/>
          <w:sz w:val="22"/>
          <w:szCs w:val="22"/>
        </w:rPr>
        <w:t>Data analysis and synthesis</w:t>
      </w:r>
    </w:p>
    <w:p w14:paraId="0E89A584" w14:textId="77777777" w:rsidR="00872E5B" w:rsidRPr="00BF3006" w:rsidRDefault="00872E5B" w:rsidP="00872E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Segoe UI" w:eastAsia="Apple Symbols" w:hAnsi="Segoe UI" w:cs="Segoe UI"/>
          <w:b/>
          <w:bCs/>
          <w:color w:val="000000" w:themeColor="text1"/>
          <w:sz w:val="22"/>
          <w:szCs w:val="22"/>
        </w:rPr>
      </w:pPr>
    </w:p>
    <w:p w14:paraId="519F5FC4" w14:textId="77777777" w:rsidR="00872E5B" w:rsidRPr="00BF3006" w:rsidRDefault="00872E5B" w:rsidP="00872E5B">
      <w:pPr>
        <w:pStyle w:val="Default"/>
        <w:spacing w:before="0"/>
        <w:rPr>
          <w:rFonts w:ascii="Segoe UI" w:hAnsi="Segoe UI" w:cs="Segoe UI"/>
          <w:color w:val="000000" w:themeColor="text1"/>
          <w:sz w:val="22"/>
          <w:szCs w:val="22"/>
          <w:u w:val="single"/>
        </w:rPr>
      </w:pPr>
      <w:r w:rsidRPr="00BF3006">
        <w:rPr>
          <w:rFonts w:ascii="Segoe UI" w:hAnsi="Segoe UI" w:cs="Segoe UI"/>
          <w:color w:val="000000" w:themeColor="text1"/>
          <w:sz w:val="22"/>
          <w:szCs w:val="22"/>
          <w:u w:val="single"/>
        </w:rPr>
        <w:t>Stage 1: Mixed Methods data Fractionation</w:t>
      </w:r>
    </w:p>
    <w:p w14:paraId="6A29BF7D" w14:textId="77777777" w:rsidR="00872E5B" w:rsidRPr="00BF3006" w:rsidRDefault="00872E5B" w:rsidP="00872E5B">
      <w:pPr>
        <w:pStyle w:val="Default"/>
        <w:spacing w:before="0"/>
        <w:rPr>
          <w:rFonts w:ascii="Segoe UI" w:hAnsi="Segoe UI" w:cs="Segoe UI"/>
          <w:color w:val="000000" w:themeColor="text1"/>
          <w:sz w:val="22"/>
          <w:szCs w:val="22"/>
          <w:u w:val="single"/>
        </w:rPr>
      </w:pPr>
    </w:p>
    <w:p w14:paraId="5EA3FDB8" w14:textId="2A377889" w:rsidR="00872E5B" w:rsidRPr="00BF3006" w:rsidRDefault="00872E5B" w:rsidP="00872E5B">
      <w:pPr>
        <w:pStyle w:val="Default"/>
        <w:spacing w:before="0"/>
        <w:rPr>
          <w:rFonts w:ascii="Segoe UI" w:hAnsi="Segoe UI" w:cs="Segoe UI"/>
          <w:color w:val="000000" w:themeColor="text1"/>
          <w:sz w:val="22"/>
          <w:szCs w:val="22"/>
          <w:bdr w:val="none" w:sz="0" w:space="0" w:color="auto"/>
          <w:lang w:val="en-US"/>
        </w:rPr>
      </w:pPr>
      <w:r w:rsidRPr="00BF3006">
        <w:rPr>
          <w:rFonts w:ascii="Segoe UI" w:hAnsi="Segoe UI" w:cs="Segoe UI"/>
          <w:color w:val="000000" w:themeColor="text1"/>
          <w:sz w:val="22"/>
          <w:szCs w:val="22"/>
          <w:shd w:val="clear" w:color="auto" w:fill="FFFFFF"/>
        </w:rPr>
        <w:t xml:space="preserve">Data from MM studies will be transformed using a process of fractionation. Fractionation is defined as the process by which QL and QT data are divided into smaller quantities such that the parts can be analysed and synthesised based on their QL and QT form </w:t>
      </w:r>
      <w:r w:rsidRPr="00BF3006">
        <w:rPr>
          <w:rFonts w:ascii="Segoe UI" w:hAnsi="Segoe UI" w:cs="Segoe UI"/>
          <w:color w:val="000000" w:themeColor="text1"/>
          <w:sz w:val="22"/>
          <w:szCs w:val="22"/>
          <w:shd w:val="clear" w:color="auto" w:fill="FFFFFF"/>
        </w:rPr>
        <w:fldChar w:fldCharType="begin" w:fldLock="1"/>
      </w:r>
      <w:r w:rsidR="00FA4AAC" w:rsidRPr="00BF3006">
        <w:rPr>
          <w:rFonts w:ascii="Segoe UI" w:hAnsi="Segoe UI" w:cs="Segoe UI"/>
          <w:color w:val="000000" w:themeColor="text1"/>
          <w:sz w:val="22"/>
          <w:szCs w:val="22"/>
          <w:shd w:val="clear" w:color="auto" w:fill="FFFFFF"/>
        </w:rPr>
        <w:instrText>ADDIN CSL_CITATION {"citationItems":[{"id":"ITEM-1","itemData":{"DOI":"10.1007/s11135-015-0261-6","ISBN":"1113501502","ISSN":"15737845","abstract":"Systematic reviews conducted using either meta-analysis or meta-synthesis are well established methodological procedures for combining data and results across different quantitative or qualitative studies. Recently, a third option for systematic reviews has emerged. Systematic mixed studies reviews combine data and results across quantitative, qualitative and mixed method studies. An important challenge is how to integrate the quantitative, qualitative and mixed method studies. Here, we introduce the concept of “meta-integration”. Our overarching aim is to define and illustrate the novel concept of meta-integration as applied to convergent systematic mixed studies reviews using examples from our research on parental self-perception and autism spectrum disorder. Specifically, we present a typology for meta-integration procedures at two levels, both basic and advanced meta-integration. Three models, namely, basic convergent meta-integration, basic convergent qualitative meta-integration, and basic convergent quantitative meta-integration, combine quantitative and qualitative studies. Three additional models, namely, advanced convergent qualitative meta-integration, advanced convergent qualitative meta-integration, and advanced convergent quantitative meta-integration, combine quantitative, qualitative and mixed method studies. The models generally follow six steps: (1) categorize data sources; (2) transform the data; (3) conduct intra-method synthesis; (4) conduct inter-method synthesis and/or integration; (5) organize results and assess fit; and (6) draw final conclusions. One basic and one advanced model do not involve data transformation. These models for conducting convergent meta-integration in systematic mixed studies reviews provide guidance for researchers to apply rigorous and coherent methodology. Following these procedures can substantively improve the quality of systematic reviews seeking to use quantitative, qualitative and mixed method studies.","author":[{"dropping-particle":"","family":"Frantzen","given":"Kirsten Krabek","non-dropping-particle":"","parse-names":false,"suffix":""},{"dropping-particle":"","family":"Fetters","given":"Michael D.","non-dropping-particle":"","parse-names":false,"suffix":""}],"container-title":"Quality and Quantity","id":"ITEM-1","issue":"5","issued":{"date-parts":[["2016"]]},"page":"2251-2277","publisher":"Springer Netherlands","title":"Meta-integration for synthesizing data in a systematic mixed studies review: insights from research on autism spectrum disorder","type":"article-journal","volume":"50"},"uris":["http://www.mendeley.com/documents/?uuid=1f24baa7-02e9-4667-868e-025884034490"]}],"mendeley":{"formattedCitation":"(Frantzen and Fetters 2016)","plainTextFormattedCitation":"(Frantzen and Fetters 2016)","previouslyFormattedCitation":"(29)"},"properties":{"noteIndex":0},"schema":"https://github.com/citation-style-language/schema/raw/master/csl-citation.json"}</w:instrText>
      </w:r>
      <w:r w:rsidRPr="00BF3006">
        <w:rPr>
          <w:rFonts w:ascii="Segoe UI" w:hAnsi="Segoe UI" w:cs="Segoe UI"/>
          <w:color w:val="000000" w:themeColor="text1"/>
          <w:sz w:val="22"/>
          <w:szCs w:val="22"/>
          <w:shd w:val="clear" w:color="auto" w:fill="FFFFFF"/>
        </w:rPr>
        <w:fldChar w:fldCharType="separate"/>
      </w:r>
      <w:r w:rsidR="00FA4AAC" w:rsidRPr="00BF3006">
        <w:rPr>
          <w:rFonts w:ascii="Segoe UI" w:hAnsi="Segoe UI" w:cs="Segoe UI"/>
          <w:noProof/>
          <w:color w:val="000000" w:themeColor="text1"/>
          <w:sz w:val="22"/>
          <w:szCs w:val="22"/>
          <w:shd w:val="clear" w:color="auto" w:fill="FFFFFF"/>
        </w:rPr>
        <w:t>(Frantzen and Fetters 2016)</w:t>
      </w:r>
      <w:r w:rsidRPr="00BF3006">
        <w:rPr>
          <w:rFonts w:ascii="Segoe UI" w:hAnsi="Segoe UI" w:cs="Segoe UI"/>
          <w:color w:val="000000" w:themeColor="text1"/>
          <w:sz w:val="22"/>
          <w:szCs w:val="22"/>
          <w:shd w:val="clear" w:color="auto" w:fill="FFFFFF"/>
        </w:rPr>
        <w:fldChar w:fldCharType="end"/>
      </w:r>
      <w:r w:rsidRPr="00BF3006">
        <w:rPr>
          <w:rFonts w:ascii="Segoe UI" w:hAnsi="Segoe UI" w:cs="Segoe UI"/>
          <w:color w:val="000000" w:themeColor="text1"/>
          <w:sz w:val="22"/>
          <w:szCs w:val="22"/>
          <w:shd w:val="clear" w:color="auto" w:fill="FFFFFF"/>
        </w:rPr>
        <w:t xml:space="preserve">. Following fractionation, the synthesised QL and QT data </w:t>
      </w:r>
      <w:r w:rsidRPr="00BF3006">
        <w:rPr>
          <w:rFonts w:ascii="Segoe UI" w:hAnsi="Segoe UI" w:cs="Segoe UI"/>
          <w:color w:val="000000" w:themeColor="text1"/>
          <w:sz w:val="22"/>
          <w:szCs w:val="22"/>
          <w:bdr w:val="none" w:sz="0" w:space="0" w:color="auto"/>
          <w:lang w:val="en-US"/>
        </w:rPr>
        <w:t xml:space="preserve">will be </w:t>
      </w:r>
      <w:proofErr w:type="spellStart"/>
      <w:r w:rsidRPr="00BF3006">
        <w:rPr>
          <w:rFonts w:ascii="Segoe UI" w:hAnsi="Segoe UI" w:cs="Segoe UI"/>
          <w:color w:val="000000" w:themeColor="text1"/>
          <w:sz w:val="22"/>
          <w:szCs w:val="22"/>
          <w:bdr w:val="none" w:sz="0" w:space="0" w:color="auto"/>
          <w:lang w:val="en-US"/>
        </w:rPr>
        <w:t>analysed</w:t>
      </w:r>
      <w:proofErr w:type="spellEnd"/>
      <w:r w:rsidRPr="00BF3006">
        <w:rPr>
          <w:rFonts w:ascii="Segoe UI" w:hAnsi="Segoe UI" w:cs="Segoe UI"/>
          <w:color w:val="000000" w:themeColor="text1"/>
          <w:sz w:val="22"/>
          <w:szCs w:val="22"/>
          <w:bdr w:val="none" w:sz="0" w:space="0" w:color="auto"/>
          <w:lang w:val="en-US"/>
        </w:rPr>
        <w:t xml:space="preserve"> within the QL and QT data analysis stages </w:t>
      </w:r>
      <w:r w:rsidRPr="00BF3006">
        <w:rPr>
          <w:rFonts w:ascii="Segoe UI" w:hAnsi="Segoe UI" w:cs="Segoe UI"/>
          <w:color w:val="000000" w:themeColor="text1"/>
          <w:sz w:val="22"/>
          <w:szCs w:val="22"/>
          <w:shd w:val="clear" w:color="auto" w:fill="FFFFFF"/>
        </w:rPr>
        <w:fldChar w:fldCharType="begin" w:fldLock="1"/>
      </w:r>
      <w:r w:rsidR="00FA4AAC" w:rsidRPr="00BF3006">
        <w:rPr>
          <w:rFonts w:ascii="Segoe UI" w:hAnsi="Segoe UI" w:cs="Segoe UI"/>
          <w:color w:val="000000" w:themeColor="text1"/>
          <w:sz w:val="22"/>
          <w:szCs w:val="22"/>
          <w:shd w:val="clear" w:color="auto" w:fill="FFFFFF"/>
        </w:rPr>
        <w:instrText>ADDIN CSL_CITATION {"citationItems":[{"id":"ITEM-1","itemData":{"DOI":"10.1007/s11135-015-0261-6","ISBN":"1113501502","ISSN":"15737845","abstract":"Systematic reviews conducted using either meta-analysis or meta-synthesis are well established methodological procedures for combining data and results across different quantitative or qualitative studies. Recently, a third option for systematic reviews has emerged. Systematic mixed studies reviews combine data and results across quantitative, qualitative and mixed method studies. An important challenge is how to integrate the quantitative, qualitative and mixed method studies. Here, we introduce the concept of “meta-integration”. Our overarching aim is to define and illustrate the novel concept of meta-integration as applied to convergent systematic mixed studies reviews using examples from our research on parental self-perception and autism spectrum disorder. Specifically, we present a typology for meta-integration procedures at two levels, both basic and advanced meta-integration. Three models, namely, basic convergent meta-integration, basic convergent qualitative meta-integration, and basic convergent quantitative meta-integration, combine quantitative and qualitative studies. Three additional models, namely, advanced convergent qualitative meta-integration, advanced convergent qualitative meta-integration, and advanced convergent quantitative meta-integration, combine quantitative, qualitative and mixed method studies. The models generally follow six steps: (1) categorize data sources; (2) transform the data; (3) conduct intra-method synthesis; (4) conduct inter-method synthesis and/or integration; (5) organize results and assess fit; and (6) draw final conclusions. One basic and one advanced model do not involve data transformation. These models for conducting convergent meta-integration in systematic mixed studies reviews provide guidance for researchers to apply rigorous and coherent methodology. Following these procedures can substantively improve the quality of systematic reviews seeking to use quantitative, qualitative and mixed method studies.","author":[{"dropping-particle":"","family":"Frantzen","given":"Kirsten Krabek","non-dropping-particle":"","parse-names":false,"suffix":""},{"dropping-particle":"","family":"Fetters","given":"Michael D.","non-dropping-particle":"","parse-names":false,"suffix":""}],"container-title":"Quality and Quantity","id":"ITEM-1","issue":"5","issued":{"date-parts":[["2016"]]},"page":"2251-2277","publisher":"Springer Netherlands","title":"Meta-integration for synthesizing data in a systematic mixed studies review: insights from research on autism spectrum disorder","type":"article-journal","volume":"50"},"uris":["http://www.mendeley.com/documents/?uuid=1f24baa7-02e9-4667-868e-025884034490"]}],"mendeley":{"formattedCitation":"(Frantzen and Fetters 2016)","plainTextFormattedCitation":"(Frantzen and Fetters 2016)","previouslyFormattedCitation":"(29)"},"properties":{"noteIndex":0},"schema":"https://github.com/citation-style-language/schema/raw/master/csl-citation.json"}</w:instrText>
      </w:r>
      <w:r w:rsidRPr="00BF3006">
        <w:rPr>
          <w:rFonts w:ascii="Segoe UI" w:hAnsi="Segoe UI" w:cs="Segoe UI"/>
          <w:color w:val="000000" w:themeColor="text1"/>
          <w:sz w:val="22"/>
          <w:szCs w:val="22"/>
          <w:shd w:val="clear" w:color="auto" w:fill="FFFFFF"/>
        </w:rPr>
        <w:fldChar w:fldCharType="separate"/>
      </w:r>
      <w:r w:rsidR="00FA4AAC" w:rsidRPr="00BF3006">
        <w:rPr>
          <w:rFonts w:ascii="Segoe UI" w:hAnsi="Segoe UI" w:cs="Segoe UI"/>
          <w:noProof/>
          <w:color w:val="000000" w:themeColor="text1"/>
          <w:sz w:val="22"/>
          <w:szCs w:val="22"/>
          <w:shd w:val="clear" w:color="auto" w:fill="FFFFFF"/>
        </w:rPr>
        <w:t>(Frantzen and Fetters 2016)</w:t>
      </w:r>
      <w:r w:rsidRPr="00BF3006">
        <w:rPr>
          <w:rFonts w:ascii="Segoe UI" w:hAnsi="Segoe UI" w:cs="Segoe UI"/>
          <w:color w:val="000000" w:themeColor="text1"/>
          <w:sz w:val="22"/>
          <w:szCs w:val="22"/>
          <w:shd w:val="clear" w:color="auto" w:fill="FFFFFF"/>
        </w:rPr>
        <w:fldChar w:fldCharType="end"/>
      </w:r>
      <w:r w:rsidRPr="00BF3006">
        <w:rPr>
          <w:rFonts w:ascii="Segoe UI" w:hAnsi="Segoe UI" w:cs="Segoe UI"/>
          <w:color w:val="000000" w:themeColor="text1"/>
          <w:sz w:val="22"/>
          <w:szCs w:val="22"/>
          <w:bdr w:val="none" w:sz="0" w:space="0" w:color="auto"/>
          <w:lang w:val="en-US"/>
        </w:rPr>
        <w:t xml:space="preserve">. </w:t>
      </w:r>
    </w:p>
    <w:p w14:paraId="5449577B" w14:textId="77777777" w:rsidR="00872E5B" w:rsidRPr="00BF3006" w:rsidRDefault="00872E5B" w:rsidP="00872E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Segoe UI" w:eastAsia="Apple Symbols" w:hAnsi="Segoe UI" w:cs="Segoe UI"/>
          <w:b/>
          <w:bCs/>
          <w:color w:val="000000" w:themeColor="text1"/>
          <w:sz w:val="22"/>
          <w:szCs w:val="22"/>
        </w:rPr>
      </w:pPr>
    </w:p>
    <w:p w14:paraId="1CADE925" w14:textId="77777777" w:rsidR="00872E5B" w:rsidRPr="00BF3006" w:rsidRDefault="00872E5B" w:rsidP="00872E5B">
      <w:pPr>
        <w:pStyle w:val="Default"/>
        <w:spacing w:before="0"/>
        <w:rPr>
          <w:rFonts w:ascii="Segoe UI" w:hAnsi="Segoe UI" w:cs="Segoe UI"/>
          <w:color w:val="000000" w:themeColor="text1"/>
          <w:sz w:val="22"/>
          <w:szCs w:val="22"/>
          <w:u w:val="single"/>
        </w:rPr>
      </w:pPr>
      <w:r w:rsidRPr="00BF3006">
        <w:rPr>
          <w:rFonts w:ascii="Segoe UI" w:hAnsi="Segoe UI" w:cs="Segoe UI"/>
          <w:color w:val="000000" w:themeColor="text1"/>
          <w:sz w:val="22"/>
          <w:szCs w:val="22"/>
          <w:u w:val="single"/>
        </w:rPr>
        <w:t xml:space="preserve">Stage 2: Quantitative data </w:t>
      </w:r>
    </w:p>
    <w:p w14:paraId="56D5F3A7" w14:textId="77777777" w:rsidR="00872E5B" w:rsidRPr="00BF3006" w:rsidRDefault="00872E5B" w:rsidP="00872E5B">
      <w:pPr>
        <w:pStyle w:val="Default"/>
        <w:spacing w:before="0"/>
        <w:rPr>
          <w:rFonts w:ascii="Segoe UI" w:hAnsi="Segoe UI" w:cs="Segoe UI"/>
          <w:color w:val="000000" w:themeColor="text1"/>
          <w:sz w:val="22"/>
          <w:szCs w:val="22"/>
          <w:u w:val="single"/>
        </w:rPr>
      </w:pPr>
    </w:p>
    <w:p w14:paraId="68F124E2" w14:textId="77777777" w:rsidR="00872E5B" w:rsidRPr="00BF3006" w:rsidRDefault="00872E5B" w:rsidP="00872E5B">
      <w:pPr>
        <w:pStyle w:val="Default"/>
        <w:spacing w:before="0"/>
        <w:rPr>
          <w:rFonts w:ascii="Segoe UI" w:hAnsi="Segoe UI" w:cs="Segoe UI"/>
          <w:color w:val="000000" w:themeColor="text1"/>
          <w:sz w:val="22"/>
          <w:szCs w:val="22"/>
        </w:rPr>
      </w:pPr>
      <w:r w:rsidRPr="00BF3006">
        <w:rPr>
          <w:rFonts w:ascii="Segoe UI" w:hAnsi="Segoe UI" w:cs="Segoe UI"/>
          <w:color w:val="000000" w:themeColor="text1"/>
          <w:sz w:val="22"/>
          <w:szCs w:val="22"/>
        </w:rPr>
        <w:t xml:space="preserve">Data from QT studies assessing objective 3 (the efficacy of self-management), will be extracted from the QT studies. Studies’ characteristics and outcome data will be tabulated. </w:t>
      </w:r>
      <w:r w:rsidRPr="00BF3006">
        <w:rPr>
          <w:rFonts w:ascii="Segoe UI" w:hAnsi="Segoe UI" w:cs="Segoe UI"/>
          <w:color w:val="000000" w:themeColor="text1"/>
          <w:sz w:val="22"/>
          <w:szCs w:val="22"/>
          <w:shd w:val="clear" w:color="auto" w:fill="FEFFFE"/>
          <w:lang w:val="en-US"/>
        </w:rPr>
        <w:t>A</w:t>
      </w:r>
      <w:r w:rsidRPr="00BF3006">
        <w:rPr>
          <w:rFonts w:ascii="Segoe UI" w:hAnsi="Segoe UI" w:cs="Segoe UI"/>
          <w:color w:val="000000" w:themeColor="text1"/>
          <w:sz w:val="22"/>
          <w:szCs w:val="22"/>
        </w:rPr>
        <w:t xml:space="preserve"> narrative analysis of the QT evidence will be undertaken.</w:t>
      </w:r>
    </w:p>
    <w:p w14:paraId="0620DC6E" w14:textId="77777777" w:rsidR="00872E5B" w:rsidRPr="00BF3006" w:rsidRDefault="00872E5B" w:rsidP="00872E5B">
      <w:pPr>
        <w:pStyle w:val="Default"/>
        <w:spacing w:before="0"/>
        <w:rPr>
          <w:rFonts w:ascii="Segoe UI" w:hAnsi="Segoe UI" w:cs="Segoe UI"/>
          <w:color w:val="000000" w:themeColor="text1"/>
          <w:sz w:val="22"/>
          <w:szCs w:val="22"/>
          <w:bdr w:val="none" w:sz="0" w:space="0" w:color="auto"/>
          <w:lang w:val="en-US"/>
        </w:rPr>
      </w:pPr>
    </w:p>
    <w:p w14:paraId="35B511C6" w14:textId="77777777" w:rsidR="00872E5B" w:rsidRPr="00BF3006" w:rsidRDefault="00872E5B" w:rsidP="00872E5B">
      <w:pPr>
        <w:pStyle w:val="Default"/>
        <w:spacing w:before="0"/>
        <w:rPr>
          <w:rFonts w:ascii="Segoe UI" w:hAnsi="Segoe UI" w:cs="Segoe UI"/>
          <w:color w:val="000000" w:themeColor="text1"/>
          <w:sz w:val="22"/>
          <w:szCs w:val="22"/>
          <w:u w:val="single"/>
          <w:bdr w:val="none" w:sz="0" w:space="0" w:color="auto"/>
          <w:lang w:val="en-US"/>
        </w:rPr>
      </w:pPr>
      <w:r w:rsidRPr="00BF3006">
        <w:rPr>
          <w:rFonts w:ascii="Segoe UI" w:hAnsi="Segoe UI" w:cs="Segoe UI"/>
          <w:color w:val="000000" w:themeColor="text1"/>
          <w:sz w:val="22"/>
          <w:szCs w:val="22"/>
          <w:u w:val="single"/>
          <w:bdr w:val="none" w:sz="0" w:space="0" w:color="auto"/>
          <w:lang w:val="en-US"/>
        </w:rPr>
        <w:t xml:space="preserve">Stage 3: Qualitative data </w:t>
      </w:r>
    </w:p>
    <w:p w14:paraId="7E779A0A" w14:textId="77777777" w:rsidR="00872E5B" w:rsidRPr="00BF3006" w:rsidRDefault="00872E5B" w:rsidP="00872E5B">
      <w:pPr>
        <w:pStyle w:val="Default"/>
        <w:spacing w:before="0"/>
        <w:rPr>
          <w:rFonts w:ascii="Segoe UI" w:hAnsi="Segoe UI" w:cs="Segoe UI"/>
          <w:color w:val="000000" w:themeColor="text1"/>
          <w:sz w:val="22"/>
          <w:szCs w:val="22"/>
          <w:u w:val="single"/>
          <w:bdr w:val="none" w:sz="0" w:space="0" w:color="auto"/>
          <w:lang w:val="en-US"/>
        </w:rPr>
      </w:pPr>
    </w:p>
    <w:p w14:paraId="4D5D6BEA" w14:textId="1AE1113E" w:rsidR="00872E5B" w:rsidRPr="00BF3006" w:rsidRDefault="00872E5B" w:rsidP="00872E5B">
      <w:pPr>
        <w:pStyle w:val="Default"/>
        <w:spacing w:before="0"/>
        <w:rPr>
          <w:rFonts w:ascii="Segoe UI" w:hAnsi="Segoe UI" w:cs="Segoe UI"/>
          <w:color w:val="000000" w:themeColor="text1"/>
          <w:sz w:val="22"/>
          <w:szCs w:val="22"/>
        </w:rPr>
      </w:pPr>
      <w:r w:rsidRPr="00BF3006">
        <w:rPr>
          <w:rFonts w:ascii="Segoe UI" w:hAnsi="Segoe UI" w:cs="Segoe UI"/>
          <w:color w:val="000000" w:themeColor="text1"/>
          <w:sz w:val="22"/>
          <w:szCs w:val="22"/>
          <w:shd w:val="clear" w:color="auto" w:fill="FFFFFF"/>
        </w:rPr>
        <w:t>QL data from MM and QL studies will be</w:t>
      </w:r>
      <w:r w:rsidRPr="00BF3006">
        <w:rPr>
          <w:rFonts w:ascii="Segoe UI" w:hAnsi="Segoe UI" w:cs="Segoe UI"/>
          <w:color w:val="000000" w:themeColor="text1"/>
          <w:sz w:val="22"/>
          <w:szCs w:val="22"/>
        </w:rPr>
        <w:t xml:space="preserve"> synthesised using a thematic analytical approach to answer the three objectives. One reviewer (BW) will undertake line-by-line coding of data (using commercial software). Data will be grouped into descriptive themes and then developed into analytical themes/sub-themes </w:t>
      </w:r>
      <w:r w:rsidRPr="00BF3006">
        <w:rPr>
          <w:rFonts w:ascii="Segoe UI" w:hAnsi="Segoe UI" w:cs="Segoe UI"/>
          <w:color w:val="000000" w:themeColor="text1"/>
          <w:sz w:val="22"/>
          <w:szCs w:val="22"/>
        </w:rPr>
        <w:fldChar w:fldCharType="begin" w:fldLock="1"/>
      </w:r>
      <w:r w:rsidR="00FA4AAC" w:rsidRPr="00BF3006">
        <w:rPr>
          <w:rFonts w:ascii="Segoe UI" w:hAnsi="Segoe UI" w:cs="Segoe UI"/>
          <w:color w:val="000000" w:themeColor="text1"/>
          <w:sz w:val="22"/>
          <w:szCs w:val="22"/>
        </w:rPr>
        <w:instrText>ADDIN CSL_CITATION {"citationItems":[{"id":"ITEM-1","itemData":{"DOI":"10.1186/1471-2288-8-45","ISSN":"14712288","PMID":"18616818","abstract":"Background. There is a growing recognition of the value of synthesising qualitative research in the evidence base in order to facilitate effective and appropriate health care. In response to this, methods for undertaking these syntheses are currently being developed. Thematic analysis is a method that is often used to analyse data in primary qualitative research. This paper reports on the use of this type of analysis in systematic reviews to bring together and integrate the findings of multiple qualitative studies. Methods. We describe thematic synthesis, outline several steps for its conduct and illustrate the process and outcome of this approach using a completed review of health promotion research. Thematic synthesis has three stages: the coding of text 'line-by-line'; the development of 'descriptive themes'; and the generation of 'analytical themes'. While the development of descriptive themes remains 'close' to the primary studies, the analytical themes represent a stage of interpretation whereby the reviewers 'go beyond' the primary studies and generate new interpretive constructs, explanations or hypotheses. The use of computer software can facilitate this method of synthesis; detailed guidance is given on how this can be achieved. Results. We used thematic synthesis to combine the studies of children's views and identified key themes to explore in the intervention studies. Most interventions were based in school and often combined learning about health benefits with 'hands-on' experience. The studies of children's views suggested that fruit and vegetables should be treated in different ways, and that messages should not focus on health warnings. Interventions that were in line with these suggestions tended to be more effective. Thematic synthesis enabled us to stay 'close' to the results of the primary studies, synthesising them in a transparent way, and facilitating the explicit production of new concepts and hypotheses. Conclusion. We compare thematic synthesis to other methods for the synthesis of qualitative research, discussing issues of context and rigour. Thematic synthesis is presented as a tried and tested method that preserves an explicit and transparent link between conclusions and the text of primary studies; as such it preserves principles that have traditionally been important to systematic reviewing. © 2008 Thomas and Harden; licensee BioMed Central Ltd.","author":[{"dropping-particle":"","family":"Thomas","given":"James","non-dropping-particle":"","parse-names":false,"suffix":""},{"dropping-particle":"","family":"Harden","given":"Angela","non-dropping-particle":"","parse-names":false,"suffix":""}],"container-title":"BMC Medical Research Methodology","id":"ITEM-1","issued":{"date-parts":[["2008"]]},"page":"1-10","title":"Methods for the thematic synthesis of qualitative research in systematic reviews","type":"article-journal","volume":"8"},"uris":["http://www.mendeley.com/documents/?uuid=09a171da-b620-4d8b-b930-f24ebf6ad097"]}],"mendeley":{"formattedCitation":"(Thomas and Harden 2008)","plainTextFormattedCitation":"(Thomas and Harden 2008)","previouslyFormattedCitation":"(42)"},"properties":{"noteIndex":0},"schema":"https://github.com/citation-style-language/schema/raw/master/csl-citation.json"}</w:instrText>
      </w:r>
      <w:r w:rsidRPr="00BF3006">
        <w:rPr>
          <w:rFonts w:ascii="Segoe UI" w:hAnsi="Segoe UI" w:cs="Segoe UI"/>
          <w:color w:val="000000" w:themeColor="text1"/>
          <w:sz w:val="22"/>
          <w:szCs w:val="22"/>
        </w:rPr>
        <w:fldChar w:fldCharType="separate"/>
      </w:r>
      <w:r w:rsidR="00FA4AAC" w:rsidRPr="00BF3006">
        <w:rPr>
          <w:rFonts w:ascii="Segoe UI" w:hAnsi="Segoe UI" w:cs="Segoe UI"/>
          <w:noProof/>
          <w:color w:val="000000" w:themeColor="text1"/>
          <w:sz w:val="22"/>
          <w:szCs w:val="22"/>
        </w:rPr>
        <w:t>(Thomas and Harden 2008)</w:t>
      </w:r>
      <w:r w:rsidRPr="00BF3006">
        <w:rPr>
          <w:rFonts w:ascii="Segoe UI" w:hAnsi="Segoe UI" w:cs="Segoe UI"/>
          <w:color w:val="000000" w:themeColor="text1"/>
          <w:sz w:val="22"/>
          <w:szCs w:val="22"/>
        </w:rPr>
        <w:fldChar w:fldCharType="end"/>
      </w:r>
      <w:r w:rsidRPr="00BF3006">
        <w:rPr>
          <w:rFonts w:ascii="Segoe UI" w:hAnsi="Segoe UI" w:cs="Segoe UI"/>
          <w:color w:val="000000" w:themeColor="text1"/>
          <w:sz w:val="22"/>
          <w:szCs w:val="22"/>
        </w:rPr>
        <w:t xml:space="preserve">. Two reviewers (BW,TN) will  review preliminary themes/sub-themes; and re-read all included studies to ensure that the identification of all relevant data was complete </w:t>
      </w:r>
      <w:r w:rsidRPr="00BF3006">
        <w:rPr>
          <w:rFonts w:ascii="Segoe UI" w:hAnsi="Segoe UI" w:cs="Segoe UI"/>
          <w:color w:val="000000" w:themeColor="text1"/>
          <w:sz w:val="22"/>
          <w:szCs w:val="22"/>
        </w:rPr>
        <w:fldChar w:fldCharType="begin" w:fldLock="1"/>
      </w:r>
      <w:r w:rsidR="00FA4AAC" w:rsidRPr="00BF3006">
        <w:rPr>
          <w:rFonts w:ascii="Segoe UI" w:hAnsi="Segoe UI" w:cs="Segoe UI"/>
          <w:color w:val="000000" w:themeColor="text1"/>
          <w:sz w:val="22"/>
          <w:szCs w:val="22"/>
        </w:rPr>
        <w:instrText>ADDIN CSL_CITATION {"citationItems":[{"id":"ITEM-1","itemData":{"DOI":"10.1186/1471-2288-8-45","ISSN":"14712288","PMID":"18616818","abstract":"Background. There is a growing recognition of the value of synthesising qualitative research in the evidence base in order to facilitate effective and appropriate health care. In response to this, methods for undertaking these syntheses are currently being developed. Thematic analysis is a method that is often used to analyse data in primary qualitative research. This paper reports on the use of this type of analysis in systematic reviews to bring together and integrate the findings of multiple qualitative studies. Methods. We describe thematic synthesis, outline several steps for its conduct and illustrate the process and outcome of this approach using a completed review of health promotion research. Thematic synthesis has three stages: the coding of text 'line-by-line'; the development of 'descriptive themes'; and the generation of 'analytical themes'. While the development of descriptive themes remains 'close' to the primary studies, the analytical themes represent a stage of interpretation whereby the reviewers 'go beyond' the primary studies and generate new interpretive constructs, explanations or hypotheses. The use of computer software can facilitate this method of synthesis; detailed guidance is given on how this can be achieved. Results. We used thematic synthesis to combine the studies of children's views and identified key themes to explore in the intervention studies. Most interventions were based in school and often combined learning about health benefits with 'hands-on' experience. The studies of children's views suggested that fruit and vegetables should be treated in different ways, and that messages should not focus on health warnings. Interventions that were in line with these suggestions tended to be more effective. Thematic synthesis enabled us to stay 'close' to the results of the primary studies, synthesising them in a transparent way, and facilitating the explicit production of new concepts and hypotheses. Conclusion. We compare thematic synthesis to other methods for the synthesis of qualitative research, discussing issues of context and rigour. Thematic synthesis is presented as a tried and tested method that preserves an explicit and transparent link between conclusions and the text of primary studies; as such it preserves principles that have traditionally been important to systematic reviewing. © 2008 Thomas and Harden; licensee BioMed Central Ltd.","author":[{"dropping-particle":"","family":"Thomas","given":"James","non-dropping-particle":"","parse-names":false,"suffix":""},{"dropping-particle":"","family":"Harden","given":"Angela","non-dropping-particle":"","parse-names":false,"suffix":""}],"container-title":"BMC Medical Research Methodology","id":"ITEM-1","issued":{"date-parts":[["2008"]]},"page":"1-10","title":"Methods for the thematic synthesis of qualitative research in systematic reviews","type":"article-journal","volume":"8"},"uris":["http://www.mendeley.com/documents/?uuid=09a171da-b620-4d8b-b930-f24ebf6ad097"]}],"mendeley":{"formattedCitation":"(Thomas and Harden 2008)","plainTextFormattedCitation":"(Thomas and Harden 2008)","previouslyFormattedCitation":"(42)"},"properties":{"noteIndex":0},"schema":"https://github.com/citation-style-language/schema/raw/master/csl-citation.json"}</w:instrText>
      </w:r>
      <w:r w:rsidRPr="00BF3006">
        <w:rPr>
          <w:rFonts w:ascii="Segoe UI" w:hAnsi="Segoe UI" w:cs="Segoe UI"/>
          <w:color w:val="000000" w:themeColor="text1"/>
          <w:sz w:val="22"/>
          <w:szCs w:val="22"/>
        </w:rPr>
        <w:fldChar w:fldCharType="separate"/>
      </w:r>
      <w:r w:rsidR="00FA4AAC" w:rsidRPr="00BF3006">
        <w:rPr>
          <w:rFonts w:ascii="Segoe UI" w:hAnsi="Segoe UI" w:cs="Segoe UI"/>
          <w:noProof/>
          <w:color w:val="000000" w:themeColor="text1"/>
          <w:sz w:val="22"/>
          <w:szCs w:val="22"/>
        </w:rPr>
        <w:t>(Thomas and Harden 2008)</w:t>
      </w:r>
      <w:r w:rsidRPr="00BF3006">
        <w:rPr>
          <w:rFonts w:ascii="Segoe UI" w:hAnsi="Segoe UI" w:cs="Segoe UI"/>
          <w:color w:val="000000" w:themeColor="text1"/>
          <w:sz w:val="22"/>
          <w:szCs w:val="22"/>
        </w:rPr>
        <w:fldChar w:fldCharType="end"/>
      </w:r>
      <w:r w:rsidRPr="00BF3006">
        <w:rPr>
          <w:rFonts w:ascii="Segoe UI" w:hAnsi="Segoe UI" w:cs="Segoe UI"/>
          <w:color w:val="000000" w:themeColor="text1"/>
          <w:sz w:val="22"/>
          <w:szCs w:val="22"/>
        </w:rPr>
        <w:t>. The themes/sub-themes will then be scrutinised by a panel of experts to agree upon the findings. Characteristics and outcomes of the included studies will be tabulated.</w:t>
      </w:r>
    </w:p>
    <w:p w14:paraId="1401DAA2" w14:textId="77777777" w:rsidR="00872E5B" w:rsidRPr="00BF3006" w:rsidRDefault="00872E5B" w:rsidP="00872E5B">
      <w:pPr>
        <w:pStyle w:val="Default"/>
        <w:spacing w:before="0"/>
        <w:rPr>
          <w:rFonts w:ascii="Segoe UI" w:hAnsi="Segoe UI" w:cs="Segoe UI"/>
          <w:color w:val="000000" w:themeColor="text1"/>
          <w:sz w:val="22"/>
          <w:szCs w:val="22"/>
          <w:bdr w:val="none" w:sz="0" w:space="0" w:color="auto"/>
          <w:lang w:val="en-US"/>
        </w:rPr>
      </w:pPr>
    </w:p>
    <w:p w14:paraId="262D3E89" w14:textId="7058BA98" w:rsidR="00872E5B" w:rsidRPr="00BF3006" w:rsidRDefault="00872E5B" w:rsidP="00872E5B">
      <w:pPr>
        <w:pStyle w:val="Default"/>
        <w:spacing w:before="0"/>
        <w:rPr>
          <w:rFonts w:ascii="Segoe UI" w:hAnsi="Segoe UI" w:cs="Segoe UI"/>
          <w:color w:val="000000" w:themeColor="text1"/>
          <w:sz w:val="22"/>
          <w:szCs w:val="22"/>
          <w:bdr w:val="none" w:sz="0" w:space="0" w:color="auto"/>
          <w:lang w:val="en-US"/>
        </w:rPr>
      </w:pPr>
      <w:r w:rsidRPr="00BF3006">
        <w:rPr>
          <w:rFonts w:ascii="Segoe UI" w:hAnsi="Segoe UI" w:cs="Segoe UI"/>
          <w:color w:val="000000" w:themeColor="text1"/>
          <w:sz w:val="22"/>
          <w:szCs w:val="22"/>
          <w:bdr w:val="none" w:sz="0" w:space="0" w:color="auto"/>
          <w:lang w:val="en-US"/>
        </w:rPr>
        <w:t xml:space="preserve">A process of ‘mindful comparison’ will be conducted throughout, whereby although at this point the data hasn’t been integrated, a conscious and intentional consideration of the findings, commonalities and differences between the two datasets is made </w:t>
      </w:r>
      <w:r w:rsidRPr="00BF3006">
        <w:rPr>
          <w:rFonts w:ascii="Segoe UI" w:hAnsi="Segoe UI" w:cs="Segoe UI"/>
          <w:color w:val="000000" w:themeColor="text1"/>
          <w:sz w:val="22"/>
          <w:szCs w:val="22"/>
          <w:bdr w:val="none" w:sz="0" w:space="0" w:color="auto"/>
          <w:lang w:val="en-US"/>
        </w:rPr>
        <w:fldChar w:fldCharType="begin" w:fldLock="1"/>
      </w:r>
      <w:r w:rsidR="00FA4AAC" w:rsidRPr="00BF3006">
        <w:rPr>
          <w:rFonts w:ascii="Segoe UI" w:hAnsi="Segoe UI" w:cs="Segoe UI"/>
          <w:color w:val="000000" w:themeColor="text1"/>
          <w:sz w:val="22"/>
          <w:szCs w:val="22"/>
          <w:bdr w:val="none" w:sz="0" w:space="0" w:color="auto"/>
          <w:lang w:val="en-US"/>
        </w:rPr>
        <w:instrText>ADDIN CSL_CITATION {"citationItems":[{"id":"ITEM-1","itemData":{"DOI":"10.1007/s11135-015-0261-6","ISBN":"1113501502","ISSN":"15737845","abstract":"Systematic reviews conducted using either meta-analysis or meta-synthesis are well established methodological procedures for combining data and results across different quantitative or qualitative studies. Recently, a third option for systematic reviews has emerged. Systematic mixed studies reviews combine data and results across quantitative, qualitative and mixed method studies. An important challenge is how to integrate the quantitative, qualitative and mixed method studies. Here, we introduce the concept of “meta-integration”. Our overarching aim is to define and illustrate the novel concept of meta-integration as applied to convergent systematic mixed studies reviews using examples from our research on parental self-perception and autism spectrum disorder. Specifically, we present a typology for meta-integration procedures at two levels, both basic and advanced meta-integration. Three models, namely, basic convergent meta-integration, basic convergent qualitative meta-integration, and basic convergent quantitative meta-integration, combine quantitative and qualitative studies. Three additional models, namely, advanced convergent qualitative meta-integration, advanced convergent qualitative meta-integration, and advanced convergent quantitative meta-integration, combine quantitative, qualitative and mixed method studies. The models generally follow six steps: (1) categorize data sources; (2) transform the data; (3) conduct intra-method synthesis; (4) conduct inter-method synthesis and/or integration; (5) organize results and assess fit; and (6) draw final conclusions. One basic and one advanced model do not involve data transformation. These models for conducting convergent meta-integration in systematic mixed studies reviews provide guidance for researchers to apply rigorous and coherent methodology. Following these procedures can substantively improve the quality of systematic reviews seeking to use quantitative, qualitative and mixed method studies.","author":[{"dropping-particle":"","family":"Frantzen","given":"Kirsten Krabek","non-dropping-particle":"","parse-names":false,"suffix":""},{"dropping-particle":"","family":"Fetters","given":"Michael D.","non-dropping-particle":"","parse-names":false,"suffix":""}],"container-title":"Quality and Quantity","id":"ITEM-1","issue":"5","issued":{"date-parts":[["2016"]]},"page":"2251-2277","publisher":"Springer Netherlands","title":"Meta-integration for synthesizing data in a systematic mixed studies review: insights from research on autism spectrum disorder","type":"article-journal","volume":"50"},"uris":["http://www.mendeley.com/documents/?uuid=1f24baa7-02e9-4667-868e-025884034490"]}],"mendeley":{"formattedCitation":"(Frantzen and Fetters 2016)","plainTextFormattedCitation":"(Frantzen and Fetters 2016)","previouslyFormattedCitation":"(29)"},"properties":{"noteIndex":0},"schema":"https://github.com/citation-style-language/schema/raw/master/csl-citation.json"}</w:instrText>
      </w:r>
      <w:r w:rsidRPr="00BF3006">
        <w:rPr>
          <w:rFonts w:ascii="Segoe UI" w:hAnsi="Segoe UI" w:cs="Segoe UI"/>
          <w:color w:val="000000" w:themeColor="text1"/>
          <w:sz w:val="22"/>
          <w:szCs w:val="22"/>
          <w:bdr w:val="none" w:sz="0" w:space="0" w:color="auto"/>
          <w:lang w:val="en-US"/>
        </w:rPr>
        <w:fldChar w:fldCharType="separate"/>
      </w:r>
      <w:r w:rsidR="00FA4AAC" w:rsidRPr="00BF3006">
        <w:rPr>
          <w:rFonts w:ascii="Segoe UI" w:hAnsi="Segoe UI" w:cs="Segoe UI"/>
          <w:noProof/>
          <w:color w:val="000000" w:themeColor="text1"/>
          <w:sz w:val="22"/>
          <w:szCs w:val="22"/>
          <w:bdr w:val="none" w:sz="0" w:space="0" w:color="auto"/>
          <w:lang w:val="en-US"/>
        </w:rPr>
        <w:t>(Frantzen and Fetters 2016)</w:t>
      </w:r>
      <w:r w:rsidRPr="00BF3006">
        <w:rPr>
          <w:rFonts w:ascii="Segoe UI" w:hAnsi="Segoe UI" w:cs="Segoe UI"/>
          <w:color w:val="000000" w:themeColor="text1"/>
          <w:sz w:val="22"/>
          <w:szCs w:val="22"/>
          <w:bdr w:val="none" w:sz="0" w:space="0" w:color="auto"/>
          <w:lang w:val="en-US"/>
        </w:rPr>
        <w:fldChar w:fldCharType="end"/>
      </w:r>
      <w:r w:rsidRPr="00BF3006">
        <w:rPr>
          <w:rFonts w:ascii="Segoe UI" w:hAnsi="Segoe UI" w:cs="Segoe UI"/>
          <w:color w:val="000000" w:themeColor="text1"/>
          <w:sz w:val="22"/>
          <w:szCs w:val="22"/>
          <w:bdr w:val="none" w:sz="0" w:space="0" w:color="auto"/>
          <w:lang w:val="en-US"/>
        </w:rPr>
        <w:t>.</w:t>
      </w:r>
    </w:p>
    <w:p w14:paraId="30C4E4C3" w14:textId="77777777" w:rsidR="00872E5B" w:rsidRPr="00BF3006" w:rsidRDefault="00872E5B" w:rsidP="00872E5B">
      <w:pPr>
        <w:pStyle w:val="Default"/>
        <w:spacing w:before="0"/>
        <w:rPr>
          <w:rFonts w:ascii="Segoe UI" w:hAnsi="Segoe UI" w:cs="Segoe UI"/>
          <w:color w:val="000000" w:themeColor="text1"/>
          <w:sz w:val="22"/>
          <w:szCs w:val="22"/>
          <w:bdr w:val="none" w:sz="0" w:space="0" w:color="auto"/>
          <w:lang w:val="en-US"/>
        </w:rPr>
      </w:pPr>
    </w:p>
    <w:p w14:paraId="0C88E243" w14:textId="77777777" w:rsidR="00872E5B" w:rsidRPr="00BF3006" w:rsidRDefault="00872E5B" w:rsidP="00872E5B">
      <w:pPr>
        <w:pStyle w:val="Default"/>
        <w:spacing w:before="0"/>
        <w:rPr>
          <w:rFonts w:ascii="Segoe UI" w:hAnsi="Segoe UI" w:cs="Segoe UI"/>
          <w:color w:val="000000" w:themeColor="text1"/>
          <w:sz w:val="22"/>
          <w:szCs w:val="22"/>
          <w:bdr w:val="none" w:sz="0" w:space="0" w:color="auto"/>
          <w:lang w:val="en-US"/>
        </w:rPr>
      </w:pPr>
      <w:r w:rsidRPr="00BF3006">
        <w:rPr>
          <w:rFonts w:ascii="Segoe UI" w:hAnsi="Segoe UI" w:cs="Segoe UI"/>
          <w:color w:val="000000" w:themeColor="text1"/>
          <w:sz w:val="22"/>
          <w:szCs w:val="22"/>
          <w:bdr w:val="none" w:sz="0" w:space="0" w:color="auto"/>
          <w:lang w:val="en-US"/>
        </w:rPr>
        <w:t>Stage 4: Integration</w:t>
      </w:r>
    </w:p>
    <w:p w14:paraId="7A5CDA83" w14:textId="77777777" w:rsidR="00872E5B" w:rsidRPr="00BF3006" w:rsidRDefault="00872E5B" w:rsidP="00872E5B">
      <w:pPr>
        <w:pStyle w:val="Default"/>
        <w:spacing w:before="0"/>
        <w:rPr>
          <w:rFonts w:ascii="Segoe UI" w:hAnsi="Segoe UI" w:cs="Segoe UI"/>
          <w:color w:val="000000" w:themeColor="text1"/>
          <w:sz w:val="22"/>
          <w:szCs w:val="22"/>
          <w:bdr w:val="none" w:sz="0" w:space="0" w:color="auto"/>
          <w:lang w:val="en-US"/>
        </w:rPr>
      </w:pPr>
    </w:p>
    <w:p w14:paraId="5737B9F1" w14:textId="77777777" w:rsidR="00872E5B" w:rsidRPr="00BF3006" w:rsidRDefault="00872E5B" w:rsidP="00872E5B">
      <w:pPr>
        <w:pStyle w:val="Default"/>
        <w:spacing w:before="0"/>
        <w:rPr>
          <w:rFonts w:ascii="Segoe UI" w:hAnsi="Segoe UI" w:cs="Segoe UI"/>
          <w:color w:val="000000" w:themeColor="text1"/>
          <w:sz w:val="22"/>
          <w:szCs w:val="22"/>
          <w:shd w:val="clear" w:color="auto" w:fill="FEFFFE"/>
          <w:lang w:val="en-US"/>
        </w:rPr>
      </w:pPr>
      <w:r w:rsidRPr="00BF3006">
        <w:rPr>
          <w:rFonts w:ascii="Segoe UI" w:hAnsi="Segoe UI" w:cs="Segoe UI"/>
          <w:color w:val="000000" w:themeColor="text1"/>
          <w:sz w:val="22"/>
          <w:szCs w:val="22"/>
          <w:bdr w:val="none" w:sz="0" w:space="0" w:color="auto"/>
          <w:lang w:val="en-US"/>
        </w:rPr>
        <w:t xml:space="preserve">Data from all sources will then be integrated to evaluate level of agreement and identify any conflicts or gaps in the data before results are </w:t>
      </w:r>
      <w:proofErr w:type="spellStart"/>
      <w:r w:rsidRPr="00BF3006">
        <w:rPr>
          <w:rFonts w:ascii="Segoe UI" w:hAnsi="Segoe UI" w:cs="Segoe UI"/>
          <w:color w:val="000000" w:themeColor="text1"/>
          <w:sz w:val="22"/>
          <w:szCs w:val="22"/>
          <w:bdr w:val="none" w:sz="0" w:space="0" w:color="auto"/>
          <w:lang w:val="en-US"/>
        </w:rPr>
        <w:t>organised</w:t>
      </w:r>
      <w:proofErr w:type="spellEnd"/>
      <w:r w:rsidRPr="00BF3006">
        <w:rPr>
          <w:rFonts w:ascii="Segoe UI" w:hAnsi="Segoe UI" w:cs="Segoe UI"/>
          <w:color w:val="000000" w:themeColor="text1"/>
          <w:sz w:val="22"/>
          <w:szCs w:val="22"/>
          <w:bdr w:val="none" w:sz="0" w:space="0" w:color="auto"/>
          <w:lang w:val="en-US"/>
        </w:rPr>
        <w:t xml:space="preserve"> and presented before drawing conclusions.</w:t>
      </w:r>
    </w:p>
    <w:p w14:paraId="0FE53130" w14:textId="77777777" w:rsidR="00872E5B" w:rsidRPr="00BF3006" w:rsidRDefault="00872E5B" w:rsidP="00872E5B">
      <w:pPr>
        <w:pStyle w:val="Default"/>
        <w:spacing w:before="0"/>
        <w:rPr>
          <w:rFonts w:ascii="Segoe UI" w:hAnsi="Segoe UI" w:cs="Segoe UI"/>
          <w:color w:val="000000" w:themeColor="text1"/>
          <w:sz w:val="22"/>
          <w:szCs w:val="22"/>
        </w:rPr>
      </w:pPr>
    </w:p>
    <w:p w14:paraId="669CC1B9" w14:textId="77777777" w:rsidR="00872E5B" w:rsidRPr="00BF3006" w:rsidRDefault="00872E5B" w:rsidP="00872E5B">
      <w:pPr>
        <w:pStyle w:val="Default"/>
        <w:spacing w:before="0"/>
        <w:rPr>
          <w:rFonts w:ascii="Segoe UI" w:hAnsi="Segoe UI" w:cs="Segoe UI"/>
          <w:b/>
          <w:bCs/>
          <w:color w:val="000000" w:themeColor="text1"/>
          <w:sz w:val="22"/>
          <w:szCs w:val="22"/>
        </w:rPr>
      </w:pPr>
      <w:r w:rsidRPr="00BF3006">
        <w:rPr>
          <w:rFonts w:ascii="Segoe UI" w:hAnsi="Segoe UI" w:cs="Segoe UI"/>
          <w:b/>
          <w:bCs/>
          <w:color w:val="000000" w:themeColor="text1"/>
          <w:sz w:val="22"/>
          <w:szCs w:val="22"/>
        </w:rPr>
        <w:t>Meta-bias(es)</w:t>
      </w:r>
    </w:p>
    <w:p w14:paraId="26C0B465" w14:textId="77777777" w:rsidR="00872E5B" w:rsidRPr="00BF3006" w:rsidRDefault="00872E5B" w:rsidP="00872E5B">
      <w:pPr>
        <w:pStyle w:val="Default"/>
        <w:spacing w:before="0"/>
        <w:rPr>
          <w:rFonts w:ascii="Segoe UI" w:hAnsi="Segoe UI" w:cs="Segoe UI"/>
          <w:b/>
          <w:bCs/>
          <w:color w:val="000000" w:themeColor="text1"/>
          <w:sz w:val="22"/>
          <w:szCs w:val="22"/>
        </w:rPr>
      </w:pPr>
    </w:p>
    <w:p w14:paraId="49D54688" w14:textId="77777777" w:rsidR="00872E5B" w:rsidRPr="00BF3006" w:rsidRDefault="00872E5B" w:rsidP="00872E5B">
      <w:pPr>
        <w:pStyle w:val="Default"/>
        <w:spacing w:before="0"/>
        <w:rPr>
          <w:rFonts w:ascii="Segoe UI" w:hAnsi="Segoe UI" w:cs="Segoe UI"/>
          <w:color w:val="000000" w:themeColor="text1"/>
          <w:sz w:val="22"/>
          <w:szCs w:val="22"/>
          <w:shd w:val="clear" w:color="auto" w:fill="FEFFFE"/>
          <w:lang w:val="en-US"/>
        </w:rPr>
      </w:pPr>
      <w:r w:rsidRPr="00BF3006">
        <w:rPr>
          <w:rFonts w:ascii="Segoe UI" w:hAnsi="Segoe UI" w:cs="Segoe UI"/>
          <w:color w:val="000000" w:themeColor="text1"/>
          <w:sz w:val="22"/>
          <w:szCs w:val="22"/>
        </w:rPr>
        <w:t>Due to the pragmatic nature of this review and its primary focus on</w:t>
      </w:r>
      <w:r w:rsidRPr="00BF3006">
        <w:rPr>
          <w:rFonts w:ascii="Segoe UI" w:hAnsi="Segoe UI" w:cs="Segoe UI"/>
          <w:color w:val="000000" w:themeColor="text1"/>
          <w:sz w:val="22"/>
          <w:szCs w:val="22"/>
          <w:shd w:val="clear" w:color="auto" w:fill="FEFFFE"/>
          <w:lang w:val="en-US"/>
        </w:rPr>
        <w:t xml:space="preserve"> interpreting and explaining findings from </w:t>
      </w:r>
      <w:r w:rsidRPr="00BF3006">
        <w:rPr>
          <w:rFonts w:ascii="Segoe UI" w:eastAsia="Times New Roman" w:hAnsi="Segoe UI" w:cs="Segoe UI"/>
          <w:color w:val="000000" w:themeColor="text1"/>
          <w:sz w:val="22"/>
          <w:szCs w:val="22"/>
          <w:bdr w:val="none" w:sz="0" w:space="0" w:color="auto"/>
        </w:rPr>
        <w:t>heterogenous study types to maximise variability</w:t>
      </w:r>
      <w:r w:rsidRPr="00BF3006">
        <w:rPr>
          <w:rFonts w:ascii="Segoe UI" w:hAnsi="Segoe UI" w:cs="Segoe UI"/>
          <w:color w:val="000000" w:themeColor="text1"/>
          <w:sz w:val="22"/>
          <w:szCs w:val="22"/>
        </w:rPr>
        <w:t>, reporting bias formally will be difficult. We will discuss any clear biases during meta-integration and interpretation of the results.</w:t>
      </w:r>
    </w:p>
    <w:p w14:paraId="15FF9FF5" w14:textId="77777777" w:rsidR="00872E5B" w:rsidRPr="00BF3006" w:rsidRDefault="00872E5B" w:rsidP="00872E5B">
      <w:pPr>
        <w:pStyle w:val="Default"/>
        <w:spacing w:before="0"/>
        <w:rPr>
          <w:rFonts w:ascii="Segoe UI" w:hAnsi="Segoe UI" w:cs="Segoe UI"/>
          <w:color w:val="000000" w:themeColor="text1"/>
          <w:sz w:val="22"/>
          <w:szCs w:val="22"/>
          <w:u w:val="single"/>
          <w:shd w:val="clear" w:color="auto" w:fill="FEFFFE"/>
          <w:lang w:val="en-US"/>
        </w:rPr>
      </w:pPr>
    </w:p>
    <w:p w14:paraId="0AA83799" w14:textId="77777777" w:rsidR="00872E5B" w:rsidRPr="00BF3006" w:rsidRDefault="00872E5B" w:rsidP="00872E5B">
      <w:pPr>
        <w:pStyle w:val="Default"/>
        <w:spacing w:before="0"/>
        <w:rPr>
          <w:rFonts w:ascii="Segoe UI" w:hAnsi="Segoe UI" w:cs="Segoe UI"/>
          <w:b/>
          <w:bCs/>
          <w:color w:val="000000" w:themeColor="text1"/>
          <w:sz w:val="22"/>
          <w:szCs w:val="22"/>
        </w:rPr>
      </w:pPr>
      <w:r w:rsidRPr="00BF3006">
        <w:rPr>
          <w:rFonts w:ascii="Segoe UI" w:hAnsi="Segoe UI" w:cs="Segoe UI"/>
          <w:b/>
          <w:bCs/>
          <w:color w:val="000000" w:themeColor="text1"/>
          <w:sz w:val="22"/>
          <w:szCs w:val="22"/>
        </w:rPr>
        <w:t>Confidence in cumulative estimate</w:t>
      </w:r>
    </w:p>
    <w:p w14:paraId="7269A7E5" w14:textId="77777777" w:rsidR="00872E5B" w:rsidRPr="00BF3006" w:rsidRDefault="00872E5B" w:rsidP="00872E5B">
      <w:pPr>
        <w:pStyle w:val="Default"/>
        <w:spacing w:before="0"/>
        <w:rPr>
          <w:rFonts w:ascii="Segoe UI" w:hAnsi="Segoe UI" w:cs="Segoe UI"/>
          <w:b/>
          <w:bCs/>
          <w:color w:val="000000" w:themeColor="text1"/>
          <w:sz w:val="22"/>
          <w:szCs w:val="22"/>
        </w:rPr>
      </w:pPr>
    </w:p>
    <w:p w14:paraId="5A5AE8B0" w14:textId="47E497BE" w:rsidR="00872E5B" w:rsidRPr="00BF3006" w:rsidRDefault="00872E5B" w:rsidP="00872E5B">
      <w:pPr>
        <w:rPr>
          <w:rFonts w:ascii="Segoe UI" w:hAnsi="Segoe UI" w:cs="Segoe UI"/>
          <w:color w:val="000000" w:themeColor="text1"/>
          <w:sz w:val="22"/>
          <w:szCs w:val="22"/>
        </w:rPr>
      </w:pPr>
      <w:r w:rsidRPr="00BF3006">
        <w:rPr>
          <w:rFonts w:ascii="Segoe UI" w:hAnsi="Segoe UI" w:cs="Segoe UI"/>
          <w:color w:val="000000" w:themeColor="text1"/>
          <w:sz w:val="22"/>
          <w:szCs w:val="22"/>
        </w:rPr>
        <w:t>Confidence in the evidence synthesised from the review will be assessed using the GRADE-</w:t>
      </w:r>
      <w:proofErr w:type="spellStart"/>
      <w:r w:rsidRPr="00BF3006">
        <w:rPr>
          <w:rFonts w:ascii="Segoe UI" w:hAnsi="Segoe UI" w:cs="Segoe UI"/>
          <w:color w:val="000000" w:themeColor="text1"/>
          <w:sz w:val="22"/>
          <w:szCs w:val="22"/>
        </w:rPr>
        <w:t>CERQual</w:t>
      </w:r>
      <w:proofErr w:type="spellEnd"/>
      <w:r w:rsidRPr="00BF3006">
        <w:rPr>
          <w:rFonts w:ascii="Segoe UI" w:hAnsi="Segoe UI" w:cs="Segoe UI"/>
          <w:color w:val="000000" w:themeColor="text1"/>
          <w:sz w:val="22"/>
          <w:szCs w:val="22"/>
        </w:rPr>
        <w:t xml:space="preserve"> (Confidence in the Evidence from Reviews of Qualitative research) approach for qualitative data and GRADE (Grading of Recommendations Assessment, Development and Evaluation) for the quantitative data </w:t>
      </w:r>
      <w:r w:rsidRPr="00BF3006">
        <w:rPr>
          <w:rFonts w:ascii="Segoe UI" w:hAnsi="Segoe UI" w:cs="Segoe UI"/>
          <w:color w:val="000000" w:themeColor="text1"/>
          <w:sz w:val="22"/>
          <w:szCs w:val="22"/>
        </w:rPr>
        <w:fldChar w:fldCharType="begin" w:fldLock="1"/>
      </w:r>
      <w:r w:rsidR="00FA4AAC" w:rsidRPr="00BF3006">
        <w:rPr>
          <w:rFonts w:ascii="Segoe UI" w:hAnsi="Segoe UI" w:cs="Segoe UI"/>
          <w:color w:val="000000" w:themeColor="text1"/>
          <w:sz w:val="22"/>
          <w:szCs w:val="22"/>
        </w:rPr>
        <w:instrText>ADDIN CSL_CITATION {"citationItems":[{"id":"ITEM-1","itemData":{"author":[{"dropping-particle":"","family":"Schünemann H, Brożek J, Guyatt G, Oxman A","given":"Editors","non-dropping-particle":"","parse-names":false,"suffix":""}],"id":"ITEM-1","issued":{"date-parts":[["2013"]]},"title":"GRADE handbook for grading quality of evidence and strength of recommendations. Updated October 2013. The GRADE Working Group, 2013.","type":"article-journal"},"uris":["http://www.mendeley.com/documents/?uuid=bde45848-049d-4660-925c-a498f4eb72bf"]}],"mendeley":{"formattedCitation":"(Schünemann H, Brożek J, Guyatt G, Oxman A 2013)","plainTextFormattedCitation":"(Schünemann H, Brożek J, Guyatt G, Oxman A 2013)","previouslyFormattedCitation":"(43)"},"properties":{"noteIndex":0},"schema":"https://github.com/citation-style-language/schema/raw/master/csl-citation.json"}</w:instrText>
      </w:r>
      <w:r w:rsidRPr="00BF3006">
        <w:rPr>
          <w:rFonts w:ascii="Segoe UI" w:hAnsi="Segoe UI" w:cs="Segoe UI"/>
          <w:color w:val="000000" w:themeColor="text1"/>
          <w:sz w:val="22"/>
          <w:szCs w:val="22"/>
        </w:rPr>
        <w:fldChar w:fldCharType="separate"/>
      </w:r>
      <w:r w:rsidR="00FA4AAC" w:rsidRPr="00BF3006">
        <w:rPr>
          <w:rFonts w:ascii="Segoe UI" w:hAnsi="Segoe UI" w:cs="Segoe UI"/>
          <w:noProof/>
          <w:color w:val="000000" w:themeColor="text1"/>
          <w:sz w:val="22"/>
          <w:szCs w:val="22"/>
        </w:rPr>
        <w:t>(Schünemann H, Brożek J, Guyatt G, Oxman A 2013)</w:t>
      </w:r>
      <w:r w:rsidRPr="00BF3006">
        <w:rPr>
          <w:rFonts w:ascii="Segoe UI" w:hAnsi="Segoe UI" w:cs="Segoe UI"/>
          <w:color w:val="000000" w:themeColor="text1"/>
          <w:sz w:val="22"/>
          <w:szCs w:val="22"/>
        </w:rPr>
        <w:fldChar w:fldCharType="end"/>
      </w:r>
      <w:r w:rsidRPr="00BF3006">
        <w:rPr>
          <w:rFonts w:ascii="Segoe UI" w:hAnsi="Segoe UI" w:cs="Segoe UI"/>
          <w:color w:val="000000" w:themeColor="text1"/>
          <w:sz w:val="22"/>
          <w:szCs w:val="22"/>
        </w:rPr>
        <w:t>. A summary of findings will be presented with the GRADE ratings.</w:t>
      </w:r>
    </w:p>
    <w:p w14:paraId="6C9D8260" w14:textId="77777777" w:rsidR="00872E5B" w:rsidRPr="00BF3006" w:rsidRDefault="00872E5B" w:rsidP="00872E5B">
      <w:pPr>
        <w:pStyle w:val="Default"/>
        <w:spacing w:before="0"/>
        <w:rPr>
          <w:rFonts w:ascii="Segoe UI" w:hAnsi="Segoe UI" w:cs="Segoe UI"/>
          <w:color w:val="000000" w:themeColor="text1"/>
          <w:sz w:val="22"/>
          <w:szCs w:val="22"/>
        </w:rPr>
      </w:pPr>
    </w:p>
    <w:p w14:paraId="719F7FED" w14:textId="77777777" w:rsidR="00872E5B" w:rsidRPr="00BF3006" w:rsidRDefault="00872E5B" w:rsidP="00872E5B">
      <w:pPr>
        <w:pStyle w:val="Default"/>
        <w:spacing w:before="0"/>
        <w:rPr>
          <w:rFonts w:ascii="Segoe UI" w:hAnsi="Segoe UI" w:cs="Segoe UI"/>
          <w:color w:val="000000" w:themeColor="text1"/>
          <w:sz w:val="22"/>
          <w:szCs w:val="22"/>
        </w:rPr>
      </w:pPr>
    </w:p>
    <w:p w14:paraId="0EFBAC66" w14:textId="77777777" w:rsidR="00872E5B" w:rsidRPr="00BF3006" w:rsidRDefault="00872E5B" w:rsidP="00872E5B">
      <w:pPr>
        <w:pStyle w:val="Default"/>
        <w:spacing w:before="0"/>
        <w:rPr>
          <w:rFonts w:ascii="Segoe UI" w:hAnsi="Segoe UI" w:cs="Segoe UI"/>
          <w:b/>
          <w:bCs/>
          <w:color w:val="000000" w:themeColor="text1"/>
          <w:sz w:val="28"/>
          <w:szCs w:val="28"/>
        </w:rPr>
      </w:pPr>
      <w:r w:rsidRPr="00BF3006">
        <w:rPr>
          <w:rFonts w:ascii="Segoe UI" w:hAnsi="Segoe UI" w:cs="Segoe UI"/>
          <w:b/>
          <w:bCs/>
          <w:color w:val="000000" w:themeColor="text1"/>
          <w:sz w:val="28"/>
          <w:szCs w:val="28"/>
        </w:rPr>
        <w:t>Discussion</w:t>
      </w:r>
    </w:p>
    <w:p w14:paraId="68117DEC" w14:textId="77777777" w:rsidR="00872E5B" w:rsidRPr="00BF3006" w:rsidRDefault="00872E5B" w:rsidP="00872E5B">
      <w:pPr>
        <w:pStyle w:val="Default"/>
        <w:spacing w:before="0"/>
        <w:rPr>
          <w:rFonts w:ascii="Segoe UI" w:hAnsi="Segoe UI" w:cs="Segoe UI"/>
          <w:color w:val="000000" w:themeColor="text1"/>
          <w:sz w:val="22"/>
          <w:szCs w:val="22"/>
        </w:rPr>
      </w:pPr>
    </w:p>
    <w:p w14:paraId="0218C1C5" w14:textId="6A5D0672" w:rsidR="00872E5B" w:rsidRPr="00BF3006" w:rsidRDefault="00872E5B" w:rsidP="00872E5B">
      <w:pPr>
        <w:pStyle w:val="Default"/>
        <w:spacing w:before="0"/>
        <w:rPr>
          <w:rFonts w:ascii="Segoe UI" w:hAnsi="Segoe UI" w:cs="Segoe UI"/>
          <w:color w:val="000000" w:themeColor="text1"/>
          <w:sz w:val="22"/>
          <w:szCs w:val="22"/>
          <w:u w:val="single"/>
          <w:shd w:val="clear" w:color="auto" w:fill="FEFFFE"/>
          <w:lang w:val="en-US"/>
        </w:rPr>
      </w:pPr>
      <w:r w:rsidRPr="00BF3006">
        <w:rPr>
          <w:rFonts w:ascii="Segoe UI" w:hAnsi="Segoe UI" w:cs="Segoe UI"/>
          <w:color w:val="000000" w:themeColor="text1"/>
          <w:sz w:val="22"/>
          <w:szCs w:val="22"/>
        </w:rPr>
        <w:t>This systematic review will provide a detailed analysis and summary of self-management interventions for MSK</w:t>
      </w:r>
      <w:r w:rsidR="00B66366">
        <w:rPr>
          <w:rFonts w:ascii="Segoe UI" w:hAnsi="Segoe UI" w:cs="Segoe UI"/>
          <w:color w:val="000000" w:themeColor="text1"/>
          <w:sz w:val="22"/>
          <w:szCs w:val="22"/>
        </w:rPr>
        <w:t xml:space="preserve"> conditions</w:t>
      </w:r>
      <w:r w:rsidRPr="00BF3006">
        <w:rPr>
          <w:rFonts w:ascii="Segoe UI" w:hAnsi="Segoe UI" w:cs="Segoe UI"/>
          <w:color w:val="000000" w:themeColor="text1"/>
          <w:sz w:val="22"/>
          <w:szCs w:val="22"/>
        </w:rPr>
        <w:t xml:space="preserve">. If we are to truly understand self-management we need to understand what it means to the very people who are expected to use it as a strategy to manage their MSK condition.  This review aims to plug this existing evidence gap by evaluating a much broader range of MSK conditions and study types, and clearly describing the quality and risk of bias of included studies. By reviewing data from mixed sources and purposefully maximising </w:t>
      </w:r>
      <w:proofErr w:type="spellStart"/>
      <w:r w:rsidRPr="00BF3006">
        <w:rPr>
          <w:rFonts w:ascii="Segoe UI" w:hAnsi="Segoe UI" w:cs="Segoe UI"/>
          <w:color w:val="000000" w:themeColor="text1"/>
          <w:sz w:val="22"/>
          <w:szCs w:val="22"/>
        </w:rPr>
        <w:t>heteregenity</w:t>
      </w:r>
      <w:proofErr w:type="spellEnd"/>
      <w:r w:rsidRPr="00BF3006">
        <w:rPr>
          <w:rFonts w:ascii="Segoe UI" w:hAnsi="Segoe UI" w:cs="Segoe UI"/>
          <w:color w:val="000000" w:themeColor="text1"/>
          <w:sz w:val="22"/>
          <w:szCs w:val="22"/>
        </w:rPr>
        <w:t xml:space="preserve"> it should cover a much broader range of data and evidence on this topic., and help patients and clinicians to make a more informed decision regarding which interventions to use. </w:t>
      </w:r>
    </w:p>
    <w:p w14:paraId="0ACE5FC9" w14:textId="77777777" w:rsidR="00872E5B" w:rsidRPr="00BF3006" w:rsidRDefault="00872E5B" w:rsidP="00872E5B">
      <w:pPr>
        <w:pStyle w:val="Default"/>
        <w:spacing w:before="0"/>
        <w:rPr>
          <w:rFonts w:ascii="Segoe UI" w:hAnsi="Segoe UI" w:cs="Segoe UI"/>
          <w:color w:val="000000" w:themeColor="text1"/>
          <w:sz w:val="22"/>
          <w:szCs w:val="22"/>
          <w:u w:val="single"/>
          <w:shd w:val="clear" w:color="auto" w:fill="FEFFFE"/>
          <w:lang w:val="en-US"/>
        </w:rPr>
      </w:pPr>
    </w:p>
    <w:p w14:paraId="2A3D64DC" w14:textId="77777777" w:rsidR="00872E5B" w:rsidRPr="00BF3006" w:rsidRDefault="00872E5B" w:rsidP="00872E5B">
      <w:pPr>
        <w:pStyle w:val="Default"/>
        <w:spacing w:before="0"/>
        <w:rPr>
          <w:rFonts w:ascii="Segoe UI" w:hAnsi="Segoe UI" w:cs="Segoe UI"/>
          <w:color w:val="000000" w:themeColor="text1"/>
          <w:sz w:val="22"/>
          <w:szCs w:val="22"/>
          <w:u w:val="single"/>
          <w:shd w:val="clear" w:color="auto" w:fill="FEFFFE"/>
          <w:lang w:val="en-US"/>
        </w:rPr>
      </w:pPr>
    </w:p>
    <w:p w14:paraId="1053174B" w14:textId="77777777" w:rsidR="00872E5B" w:rsidRPr="00BF3006" w:rsidRDefault="00872E5B" w:rsidP="00872E5B">
      <w:pPr>
        <w:pStyle w:val="Default"/>
        <w:spacing w:before="0"/>
        <w:rPr>
          <w:rFonts w:ascii="Segoe UI" w:hAnsi="Segoe UI" w:cs="Segoe UI"/>
          <w:color w:val="000000" w:themeColor="text1"/>
          <w:sz w:val="22"/>
          <w:szCs w:val="22"/>
          <w:u w:val="single"/>
          <w:shd w:val="clear" w:color="auto" w:fill="FEFFFE"/>
          <w:lang w:val="en-US"/>
        </w:rPr>
      </w:pPr>
    </w:p>
    <w:p w14:paraId="06E30538" w14:textId="77777777" w:rsidR="00D57986" w:rsidRPr="00BF3006" w:rsidRDefault="00D57986">
      <w:pPr>
        <w:pStyle w:val="Default"/>
        <w:spacing w:before="0"/>
        <w:rPr>
          <w:rFonts w:ascii="Segoe UI" w:hAnsi="Segoe UI" w:cs="Segoe UI"/>
          <w:color w:val="000000" w:themeColor="text1"/>
          <w:sz w:val="22"/>
          <w:szCs w:val="22"/>
          <w:u w:val="single"/>
          <w:shd w:val="clear" w:color="auto" w:fill="FEFFFE"/>
          <w:lang w:val="en-US"/>
        </w:rPr>
      </w:pPr>
    </w:p>
    <w:p w14:paraId="4E4BDEB4" w14:textId="77777777" w:rsidR="00D57986" w:rsidRPr="00BF3006" w:rsidRDefault="00D57986">
      <w:pPr>
        <w:pStyle w:val="Default"/>
        <w:spacing w:before="0"/>
        <w:rPr>
          <w:rFonts w:ascii="Segoe UI" w:hAnsi="Segoe UI" w:cs="Segoe UI"/>
          <w:color w:val="000000" w:themeColor="text1"/>
          <w:sz w:val="22"/>
          <w:szCs w:val="22"/>
          <w:u w:val="single"/>
          <w:shd w:val="clear" w:color="auto" w:fill="FEFFFE"/>
          <w:lang w:val="en-US"/>
        </w:rPr>
      </w:pPr>
    </w:p>
    <w:p w14:paraId="4FAB836B" w14:textId="77777777" w:rsidR="00D57986" w:rsidRPr="00BF3006" w:rsidRDefault="00D57986">
      <w:pPr>
        <w:pStyle w:val="Default"/>
        <w:spacing w:before="0"/>
        <w:rPr>
          <w:rFonts w:ascii="Segoe UI" w:hAnsi="Segoe UI" w:cs="Segoe UI"/>
          <w:color w:val="000000" w:themeColor="text1"/>
          <w:sz w:val="22"/>
          <w:szCs w:val="22"/>
          <w:u w:val="single"/>
          <w:shd w:val="clear" w:color="auto" w:fill="FEFFFE"/>
          <w:lang w:val="en-US"/>
        </w:rPr>
      </w:pPr>
    </w:p>
    <w:p w14:paraId="01DD8C85" w14:textId="77777777" w:rsidR="00CE2EA4" w:rsidRPr="00BF3006" w:rsidRDefault="00CE2EA4">
      <w:pPr>
        <w:pStyle w:val="Default"/>
        <w:spacing w:before="0"/>
        <w:rPr>
          <w:rFonts w:ascii="Segoe UI" w:hAnsi="Segoe UI" w:cs="Segoe UI"/>
          <w:color w:val="000000" w:themeColor="text1"/>
          <w:sz w:val="22"/>
          <w:szCs w:val="22"/>
          <w:u w:val="single"/>
          <w:shd w:val="clear" w:color="auto" w:fill="FEFFFE"/>
          <w:lang w:val="en-US"/>
        </w:rPr>
      </w:pPr>
    </w:p>
    <w:p w14:paraId="2B648C54" w14:textId="77777777" w:rsidR="00CE2EA4" w:rsidRPr="00BF3006" w:rsidRDefault="00CE2EA4">
      <w:pPr>
        <w:pStyle w:val="Default"/>
        <w:spacing w:before="0"/>
        <w:rPr>
          <w:rFonts w:ascii="Segoe UI" w:hAnsi="Segoe UI" w:cs="Segoe UI"/>
          <w:color w:val="000000" w:themeColor="text1"/>
          <w:sz w:val="22"/>
          <w:szCs w:val="22"/>
          <w:u w:val="single"/>
          <w:shd w:val="clear" w:color="auto" w:fill="FEFFFE"/>
          <w:lang w:val="en-US"/>
        </w:rPr>
      </w:pPr>
    </w:p>
    <w:p w14:paraId="4B684D55" w14:textId="77777777" w:rsidR="00CE2EA4" w:rsidRPr="00BF3006" w:rsidRDefault="00CE2EA4">
      <w:pPr>
        <w:pStyle w:val="Default"/>
        <w:spacing w:before="0"/>
        <w:rPr>
          <w:rFonts w:ascii="Segoe UI" w:hAnsi="Segoe UI" w:cs="Segoe UI"/>
          <w:color w:val="000000" w:themeColor="text1"/>
          <w:sz w:val="22"/>
          <w:szCs w:val="22"/>
          <w:u w:val="single"/>
          <w:shd w:val="clear" w:color="auto" w:fill="FEFFFE"/>
          <w:lang w:val="en-US"/>
        </w:rPr>
      </w:pPr>
    </w:p>
    <w:p w14:paraId="7B6B860D" w14:textId="77777777" w:rsidR="00CE2EA4" w:rsidRPr="00BF3006" w:rsidRDefault="00CE2EA4">
      <w:pPr>
        <w:pStyle w:val="Default"/>
        <w:spacing w:before="0"/>
        <w:rPr>
          <w:rFonts w:ascii="Segoe UI" w:hAnsi="Segoe UI" w:cs="Segoe UI"/>
          <w:color w:val="000000" w:themeColor="text1"/>
          <w:sz w:val="22"/>
          <w:szCs w:val="22"/>
          <w:u w:val="single"/>
          <w:shd w:val="clear" w:color="auto" w:fill="FEFFFE"/>
          <w:lang w:val="en-US"/>
        </w:rPr>
      </w:pPr>
    </w:p>
    <w:p w14:paraId="0902CB07" w14:textId="2164A424" w:rsidR="61E0A007" w:rsidRPr="00BF3006" w:rsidRDefault="007C6604" w:rsidP="61E0A007">
      <w:pPr>
        <w:pStyle w:val="Default"/>
        <w:spacing w:before="0"/>
        <w:rPr>
          <w:rFonts w:ascii="Segoe UI" w:hAnsi="Segoe UI" w:cs="Segoe UI"/>
          <w:b/>
          <w:bCs/>
          <w:color w:val="000000" w:themeColor="text1"/>
          <w:sz w:val="22"/>
          <w:szCs w:val="22"/>
          <w:lang w:val="en-US"/>
        </w:rPr>
      </w:pPr>
      <w:r w:rsidRPr="00BF3006">
        <w:rPr>
          <w:rFonts w:ascii="Segoe UI" w:hAnsi="Segoe UI" w:cs="Segoe UI"/>
          <w:sz w:val="22"/>
          <w:szCs w:val="22"/>
        </w:rPr>
        <w:t>iii. References;</w:t>
      </w:r>
      <w:r w:rsidRPr="00BF3006">
        <w:rPr>
          <w:rFonts w:ascii="Segoe UI" w:hAnsi="Segoe UI" w:cs="Segoe UI"/>
          <w:sz w:val="22"/>
          <w:szCs w:val="22"/>
        </w:rPr>
        <w:br/>
      </w:r>
    </w:p>
    <w:p w14:paraId="12A1EC78" w14:textId="79D54EB9" w:rsidR="61E0A007" w:rsidRPr="00BF3006" w:rsidRDefault="61E0A007" w:rsidP="61E0A007">
      <w:pPr>
        <w:pStyle w:val="Default"/>
        <w:spacing w:before="0"/>
        <w:rPr>
          <w:rFonts w:ascii="Segoe UI" w:hAnsi="Segoe UI" w:cs="Segoe UI"/>
          <w:b/>
          <w:bCs/>
          <w:color w:val="000000" w:themeColor="text1"/>
          <w:sz w:val="22"/>
          <w:szCs w:val="22"/>
          <w:lang w:val="en-US"/>
        </w:rPr>
      </w:pPr>
    </w:p>
    <w:p w14:paraId="35BCF992" w14:textId="3503C0BE" w:rsidR="00C05217" w:rsidRPr="00C05217" w:rsidRDefault="009E504B" w:rsidP="00C05217">
      <w:pPr>
        <w:pStyle w:val="Default"/>
        <w:spacing w:before="0"/>
        <w:rPr>
          <w:rFonts w:ascii="Segoe UI" w:hAnsi="Segoe UI" w:cs="Segoe UI"/>
          <w:b/>
          <w:bCs/>
          <w:color w:val="000000" w:themeColor="text1"/>
          <w:sz w:val="28"/>
          <w:szCs w:val="28"/>
          <w:shd w:val="clear" w:color="auto" w:fill="FEFFFE"/>
          <w:lang w:val="en-US"/>
        </w:rPr>
      </w:pPr>
      <w:r w:rsidRPr="00BF3006">
        <w:rPr>
          <w:rFonts w:ascii="Segoe UI" w:hAnsi="Segoe UI" w:cs="Segoe UI"/>
          <w:b/>
          <w:bCs/>
          <w:color w:val="000000" w:themeColor="text1"/>
          <w:sz w:val="28"/>
          <w:szCs w:val="28"/>
          <w:shd w:val="clear" w:color="auto" w:fill="FEFFFE"/>
          <w:lang w:val="en-US"/>
        </w:rPr>
        <w:t>References</w:t>
      </w:r>
    </w:p>
    <w:p w14:paraId="1181DDA5" w14:textId="7E0B5F39" w:rsidR="00FA4AAC" w:rsidRPr="00BF3006" w:rsidRDefault="00D57986" w:rsidP="00C05217">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color w:val="000000" w:themeColor="text1"/>
          <w:sz w:val="22"/>
          <w:szCs w:val="22"/>
          <w:u w:val="single"/>
        </w:rPr>
        <w:fldChar w:fldCharType="begin" w:fldLock="1"/>
      </w:r>
      <w:r w:rsidRPr="00BF3006">
        <w:rPr>
          <w:rFonts w:ascii="Segoe UI" w:hAnsi="Segoe UI" w:cs="Segoe UI"/>
          <w:color w:val="000000" w:themeColor="text1"/>
          <w:sz w:val="22"/>
          <w:szCs w:val="22"/>
          <w:u w:val="single"/>
        </w:rPr>
        <w:instrText xml:space="preserve">ADDIN Mendeley Bibliography CSL_BIBLIOGRAPHY </w:instrText>
      </w:r>
      <w:r w:rsidRPr="00BF3006">
        <w:rPr>
          <w:rFonts w:ascii="Segoe UI" w:hAnsi="Segoe UI" w:cs="Segoe UI"/>
          <w:color w:val="000000" w:themeColor="text1"/>
          <w:sz w:val="22"/>
          <w:szCs w:val="22"/>
          <w:u w:val="single"/>
        </w:rPr>
        <w:fldChar w:fldCharType="separate"/>
      </w:r>
    </w:p>
    <w:p w14:paraId="3E20BD89"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Arthritis and Musculoskleletal Alliance, and (ARMA). 2018. “Policy Position Paper: Supported Self-Management for People with Arthritis and Musculoskeletal Conditions.” (March):1–6.</w:t>
      </w:r>
    </w:p>
    <w:p w14:paraId="09140C43"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Arthritis, Versus. 2020. “Musculoskeletal Decision Support Tools.” Retrieved June 24, 2021 (https://www.versusarthritis.org/about-arthritis/healthcare-professionals/musculoskeletal-decision-support-tools/).</w:t>
      </w:r>
    </w:p>
    <w:p w14:paraId="6127117F"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Babatunde, Opeyemi O., Joanne L. Jordan, Danielle A. Van Der Windt, Jonathan C. Hill, Nadine E. Foster, and Joanne Protheroe. 2017. “Effective Treatment Options for Musculoskeletal Pain in Primary Care: A Systematic Overview of Current Evidence.” </w:t>
      </w:r>
      <w:r w:rsidRPr="00BF3006">
        <w:rPr>
          <w:rFonts w:ascii="Segoe UI" w:hAnsi="Segoe UI" w:cs="Segoe UI"/>
          <w:i/>
          <w:iCs/>
          <w:noProof/>
          <w:sz w:val="22"/>
          <w:szCs w:val="22"/>
        </w:rPr>
        <w:t>PLoS ONE</w:t>
      </w:r>
      <w:r w:rsidRPr="00BF3006">
        <w:rPr>
          <w:rFonts w:ascii="Segoe UI" w:hAnsi="Segoe UI" w:cs="Segoe UI"/>
          <w:noProof/>
          <w:sz w:val="22"/>
          <w:szCs w:val="22"/>
        </w:rPr>
        <w:t xml:space="preserve"> 12(6).</w:t>
      </w:r>
    </w:p>
    <w:p w14:paraId="32D726F4" w14:textId="5745B914" w:rsidR="00FA4AAC"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Creswell, John W. Lincoln, and Vl Plano Clark. 2010. “Choosing a Mixed Methods Design.” </w:t>
      </w:r>
      <w:r w:rsidRPr="00BF3006">
        <w:rPr>
          <w:rFonts w:ascii="Segoe UI" w:hAnsi="Segoe UI" w:cs="Segoe UI"/>
          <w:i/>
          <w:iCs/>
          <w:noProof/>
          <w:sz w:val="22"/>
          <w:szCs w:val="22"/>
        </w:rPr>
        <w:t>Designing and Conducting Mixed Methods Research</w:t>
      </w:r>
      <w:r w:rsidRPr="00BF3006">
        <w:rPr>
          <w:rFonts w:ascii="Segoe UI" w:hAnsi="Segoe UI" w:cs="Segoe UI"/>
          <w:noProof/>
          <w:sz w:val="22"/>
          <w:szCs w:val="22"/>
        </w:rPr>
        <w:t xml:space="preserve"> 53–106.</w:t>
      </w:r>
    </w:p>
    <w:p w14:paraId="28DA1320" w14:textId="2ED4F37F" w:rsidR="00AF6397" w:rsidRDefault="00CE4D8F" w:rsidP="00CE4D8F">
      <w:pPr>
        <w:divId w:val="406540552"/>
      </w:pPr>
      <w:r w:rsidRPr="00CE4D8F">
        <w:rPr>
          <w:rFonts w:ascii="Open Sans" w:hAnsi="Open Sans" w:cs="Open Sans"/>
          <w:color w:val="333333"/>
          <w:sz w:val="21"/>
          <w:szCs w:val="21"/>
        </w:rPr>
        <w:t>Critical Appraisal Skills Programme</w:t>
      </w:r>
      <w:r w:rsidRPr="00CE4D8F">
        <w:rPr>
          <w:rFonts w:ascii="Open Sans" w:hAnsi="Open Sans" w:cs="Open Sans"/>
          <w:color w:val="333333"/>
          <w:sz w:val="21"/>
          <w:szCs w:val="21"/>
          <w:shd w:val="clear" w:color="auto" w:fill="FFFFFF"/>
        </w:rPr>
        <w:t>. (</w:t>
      </w:r>
      <w:r w:rsidRPr="00CE4D8F">
        <w:rPr>
          <w:rFonts w:ascii="Open Sans" w:hAnsi="Open Sans" w:cs="Open Sans"/>
          <w:color w:val="333333"/>
          <w:sz w:val="21"/>
          <w:szCs w:val="21"/>
        </w:rPr>
        <w:t>2019</w:t>
      </w:r>
      <w:r w:rsidRPr="00CE4D8F">
        <w:rPr>
          <w:rFonts w:ascii="Open Sans" w:hAnsi="Open Sans" w:cs="Open Sans"/>
          <w:color w:val="333333"/>
          <w:sz w:val="21"/>
          <w:szCs w:val="21"/>
          <w:shd w:val="clear" w:color="auto" w:fill="FFFFFF"/>
        </w:rPr>
        <w:t>). </w:t>
      </w:r>
      <w:r w:rsidRPr="00CE4D8F">
        <w:rPr>
          <w:rFonts w:ascii="Open Sans" w:hAnsi="Open Sans" w:cs="Open Sans"/>
          <w:i/>
          <w:iCs/>
          <w:color w:val="333333"/>
          <w:sz w:val="21"/>
          <w:szCs w:val="21"/>
        </w:rPr>
        <w:t>CASP (systematic review) checklist</w:t>
      </w:r>
      <w:r w:rsidRPr="00CE4D8F">
        <w:rPr>
          <w:rFonts w:ascii="Open Sans" w:hAnsi="Open Sans" w:cs="Open Sans"/>
          <w:color w:val="333333"/>
          <w:sz w:val="21"/>
          <w:szCs w:val="21"/>
          <w:shd w:val="clear" w:color="auto" w:fill="FFFFFF"/>
        </w:rPr>
        <w:t> Accessed: 24/06/2021. </w:t>
      </w:r>
      <w:r w:rsidRPr="00CE4D8F">
        <w:rPr>
          <w:rFonts w:ascii="Open Sans" w:hAnsi="Open Sans" w:cs="Open Sans"/>
          <w:color w:val="333333"/>
          <w:sz w:val="21"/>
          <w:szCs w:val="21"/>
        </w:rPr>
        <w:t>https://casp-uk.net/casp-tools-checklists/</w:t>
      </w:r>
    </w:p>
    <w:p w14:paraId="3A8E139F" w14:textId="77777777" w:rsidR="00CE4D8F" w:rsidRPr="00CE4D8F" w:rsidRDefault="00CE4D8F" w:rsidP="00CE4D8F">
      <w:pPr>
        <w:divId w:val="406540552"/>
      </w:pPr>
    </w:p>
    <w:p w14:paraId="02FE351D"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Dixon-Woods, Mary, Shona Agarwal, David Jones, Bridget Young, and Alex Sutton. 2005. “Synthesising Qualitative and Quantitative Evidence: A Review of Possible Methods.” </w:t>
      </w:r>
      <w:r w:rsidRPr="00BF3006">
        <w:rPr>
          <w:rFonts w:ascii="Segoe UI" w:hAnsi="Segoe UI" w:cs="Segoe UI"/>
          <w:i/>
          <w:iCs/>
          <w:noProof/>
          <w:sz w:val="22"/>
          <w:szCs w:val="22"/>
        </w:rPr>
        <w:t>Journal of Health Services Research and Policy</w:t>
      </w:r>
      <w:r w:rsidRPr="00BF3006">
        <w:rPr>
          <w:rFonts w:ascii="Segoe UI" w:hAnsi="Segoe UI" w:cs="Segoe UI"/>
          <w:noProof/>
          <w:sz w:val="22"/>
          <w:szCs w:val="22"/>
        </w:rPr>
        <w:t xml:space="preserve"> 10(1):45–53.</w:t>
      </w:r>
    </w:p>
    <w:p w14:paraId="6D483E2C"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Frantzen, Kirsten Krabek, and Michael D. Fetters. 2016. “Meta-Integration for Synthesizing Data in a Systematic Mixed Studies Review: Insights from Research on Autism Spectrum Disorder.” </w:t>
      </w:r>
      <w:r w:rsidRPr="00BF3006">
        <w:rPr>
          <w:rFonts w:ascii="Segoe UI" w:hAnsi="Segoe UI" w:cs="Segoe UI"/>
          <w:i/>
          <w:iCs/>
          <w:noProof/>
          <w:sz w:val="22"/>
          <w:szCs w:val="22"/>
        </w:rPr>
        <w:t>Quality and Quantity</w:t>
      </w:r>
      <w:r w:rsidRPr="00BF3006">
        <w:rPr>
          <w:rFonts w:ascii="Segoe UI" w:hAnsi="Segoe UI" w:cs="Segoe UI"/>
          <w:noProof/>
          <w:sz w:val="22"/>
          <w:szCs w:val="22"/>
        </w:rPr>
        <w:t xml:space="preserve"> 50(5):2251–77.</w:t>
      </w:r>
    </w:p>
    <w:p w14:paraId="07861760"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Goodwin, Nick, and Chris Naylor. 2010. “Managing People with Long-Term Conditions. An Inquiry into the Quality of General Practice in England Long-Term Conditions.” </w:t>
      </w:r>
      <w:r w:rsidRPr="00BF3006">
        <w:rPr>
          <w:rFonts w:ascii="Segoe UI" w:hAnsi="Segoe UI" w:cs="Segoe UI"/>
          <w:i/>
          <w:iCs/>
          <w:noProof/>
          <w:sz w:val="22"/>
          <w:szCs w:val="22"/>
        </w:rPr>
        <w:t>Inquiry</w:t>
      </w:r>
      <w:r w:rsidRPr="00BF3006">
        <w:rPr>
          <w:rFonts w:ascii="Segoe UI" w:hAnsi="Segoe UI" w:cs="Segoe UI"/>
          <w:noProof/>
          <w:sz w:val="22"/>
          <w:szCs w:val="22"/>
        </w:rPr>
        <w:t xml:space="preserve"> 98.</w:t>
      </w:r>
    </w:p>
    <w:p w14:paraId="3E3B6BF5"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Gough, David, James Thomas, and Sandy Oliver. 2012. “Clarifying Differences between Review Designs\rand Methods Art:10.1186/2046-4053-1-28.” </w:t>
      </w:r>
      <w:r w:rsidRPr="00BF3006">
        <w:rPr>
          <w:rFonts w:ascii="Segoe UI" w:hAnsi="Segoe UI" w:cs="Segoe UI"/>
          <w:i/>
          <w:iCs/>
          <w:noProof/>
          <w:sz w:val="22"/>
          <w:szCs w:val="22"/>
        </w:rPr>
        <w:t>Systematic Reviews</w:t>
      </w:r>
      <w:r w:rsidRPr="00BF3006">
        <w:rPr>
          <w:rFonts w:ascii="Segoe UI" w:hAnsi="Segoe UI" w:cs="Segoe UI"/>
          <w:noProof/>
          <w:sz w:val="22"/>
          <w:szCs w:val="22"/>
        </w:rPr>
        <w:t xml:space="preserve"> 1–9.</w:t>
      </w:r>
    </w:p>
    <w:p w14:paraId="08A964AF"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Grady, Patricia A., and Lisa Lucio Gough. 2018. “Self-Management: A Comprehensive Approach to Management of Chronic Conditions.” </w:t>
      </w:r>
      <w:r w:rsidRPr="00BF3006">
        <w:rPr>
          <w:rFonts w:ascii="Segoe UI" w:hAnsi="Segoe UI" w:cs="Segoe UI"/>
          <w:i/>
          <w:iCs/>
          <w:noProof/>
          <w:sz w:val="22"/>
          <w:szCs w:val="22"/>
        </w:rPr>
        <w:t>American Journal of Public Health</w:t>
      </w:r>
      <w:r w:rsidRPr="00BF3006">
        <w:rPr>
          <w:rFonts w:ascii="Segoe UI" w:hAnsi="Segoe UI" w:cs="Segoe UI"/>
          <w:noProof/>
          <w:sz w:val="22"/>
          <w:szCs w:val="22"/>
        </w:rPr>
        <w:t xml:space="preserve"> 108(8):S430–36.</w:t>
      </w:r>
    </w:p>
    <w:p w14:paraId="65883668"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Greenhough, Charles. 2017. “National Back Pain Pathway.” </w:t>
      </w:r>
      <w:r w:rsidRPr="00BF3006">
        <w:rPr>
          <w:rFonts w:ascii="Segoe UI" w:hAnsi="Segoe UI" w:cs="Segoe UI"/>
          <w:i/>
          <w:iCs/>
          <w:noProof/>
          <w:sz w:val="22"/>
          <w:szCs w:val="22"/>
        </w:rPr>
        <w:t>Trauma Programme of Care: NHS England</w:t>
      </w:r>
      <w:r w:rsidRPr="00BF3006">
        <w:rPr>
          <w:rFonts w:ascii="Segoe UI" w:hAnsi="Segoe UI" w:cs="Segoe UI"/>
          <w:noProof/>
          <w:sz w:val="22"/>
          <w:szCs w:val="22"/>
        </w:rPr>
        <w:t xml:space="preserve"> (June).</w:t>
      </w:r>
    </w:p>
    <w:p w14:paraId="359C33C2"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Heyvaert, M., B. Maes, and P. Onghena. 2013. “Mixed Methods Research Synthesis: Definition, Framework, and Potential.” </w:t>
      </w:r>
      <w:r w:rsidRPr="00BF3006">
        <w:rPr>
          <w:rFonts w:ascii="Segoe UI" w:hAnsi="Segoe UI" w:cs="Segoe UI"/>
          <w:i/>
          <w:iCs/>
          <w:noProof/>
          <w:sz w:val="22"/>
          <w:szCs w:val="22"/>
        </w:rPr>
        <w:t>Quality and Quantity</w:t>
      </w:r>
      <w:r w:rsidRPr="00BF3006">
        <w:rPr>
          <w:rFonts w:ascii="Segoe UI" w:hAnsi="Segoe UI" w:cs="Segoe UI"/>
          <w:noProof/>
          <w:sz w:val="22"/>
          <w:szCs w:val="22"/>
        </w:rPr>
        <w:t xml:space="preserve"> 47(2):659–76.</w:t>
      </w:r>
    </w:p>
    <w:p w14:paraId="447A7C9B"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Higgins JPT, Thomas J, Chandler J, Cumpston M, Li T, Page MJ, Welch VA (editors). 2021. </w:t>
      </w:r>
      <w:r w:rsidRPr="00BF3006">
        <w:rPr>
          <w:rFonts w:ascii="Segoe UI" w:hAnsi="Segoe UI" w:cs="Segoe UI"/>
          <w:i/>
          <w:iCs/>
          <w:noProof/>
          <w:sz w:val="22"/>
          <w:szCs w:val="22"/>
        </w:rPr>
        <w:t>Cochrane Handbook for Systematic Reviews of Interventions Version 6.2 (Updated February 2021)</w:t>
      </w:r>
      <w:r w:rsidRPr="00BF3006">
        <w:rPr>
          <w:rFonts w:ascii="Segoe UI" w:hAnsi="Segoe UI" w:cs="Segoe UI"/>
          <w:noProof/>
          <w:sz w:val="22"/>
          <w:szCs w:val="22"/>
        </w:rPr>
        <w:t>.</w:t>
      </w:r>
    </w:p>
    <w:p w14:paraId="2A0B2C10"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Hoffmann, Tammy C., Paul P. Glasziou, Isabelle Boutron, Ruairidh Milne, Rafael Perera, David Moher, Douglas G. Altman, Virginia Barbour, Helen Macdonald, Marie Johnston, Sarah E. Lam. Kadoorie, Mary Dixon-Woods, Peter McCulloch, Jeremy C. Wyatt, An Wen Chan Phelan, and Susan Michie. 2014. “Better Reporting of Interventions: Template for Intervention Description and Replication (TIDieR) Checklist and Guide.” </w:t>
      </w:r>
      <w:r w:rsidRPr="00BF3006">
        <w:rPr>
          <w:rFonts w:ascii="Segoe UI" w:hAnsi="Segoe UI" w:cs="Segoe UI"/>
          <w:i/>
          <w:iCs/>
          <w:noProof/>
          <w:sz w:val="22"/>
          <w:szCs w:val="22"/>
        </w:rPr>
        <w:t>BMJ (Online)</w:t>
      </w:r>
      <w:r w:rsidRPr="00BF3006">
        <w:rPr>
          <w:rFonts w:ascii="Segoe UI" w:hAnsi="Segoe UI" w:cs="Segoe UI"/>
          <w:noProof/>
          <w:sz w:val="22"/>
          <w:szCs w:val="22"/>
        </w:rPr>
        <w:t xml:space="preserve"> 348(March):1–12.</w:t>
      </w:r>
    </w:p>
    <w:p w14:paraId="09A62EEB"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Hong, Quan Nha, Pierre Pluye, Mathieu Bujold, and Maggy Wassef. 2017. “Convergent and Sequential Synthesis Designs: Implications for Conducting and Reporting Systematic Reviews of Qualitative and Quantitative Evidence.” </w:t>
      </w:r>
      <w:r w:rsidRPr="00BF3006">
        <w:rPr>
          <w:rFonts w:ascii="Segoe UI" w:hAnsi="Segoe UI" w:cs="Segoe UI"/>
          <w:i/>
          <w:iCs/>
          <w:noProof/>
          <w:sz w:val="22"/>
          <w:szCs w:val="22"/>
        </w:rPr>
        <w:t>Systematic Reviews</w:t>
      </w:r>
      <w:r w:rsidRPr="00BF3006">
        <w:rPr>
          <w:rFonts w:ascii="Segoe UI" w:hAnsi="Segoe UI" w:cs="Segoe UI"/>
          <w:noProof/>
          <w:sz w:val="22"/>
          <w:szCs w:val="22"/>
        </w:rPr>
        <w:t xml:space="preserve"> 6(1):61.</w:t>
      </w:r>
    </w:p>
    <w:p w14:paraId="47629D53"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Hong, Quan, Pierre Pluye, Sergi Fàbregues, Gillian Bartlett, Felicity Boardman, Margaret Cargo, Pierre Dagenais, Marie-Pierre Gagnon, Frances Griffiths, Belinda Nicolau, Marie-Claude Rousseau, and Isabelle Vedel. 2018. “Mixed Methods Appraisal Tool (MMAT), Version 2018. User Guide.” </w:t>
      </w:r>
      <w:r w:rsidRPr="00BF3006">
        <w:rPr>
          <w:rFonts w:ascii="Segoe UI" w:hAnsi="Segoe UI" w:cs="Segoe UI"/>
          <w:i/>
          <w:iCs/>
          <w:noProof/>
          <w:sz w:val="22"/>
          <w:szCs w:val="22"/>
        </w:rPr>
        <w:t>McGill</w:t>
      </w:r>
      <w:r w:rsidRPr="00BF3006">
        <w:rPr>
          <w:rFonts w:ascii="Segoe UI" w:hAnsi="Segoe UI" w:cs="Segoe UI"/>
          <w:noProof/>
          <w:sz w:val="22"/>
          <w:szCs w:val="22"/>
        </w:rPr>
        <w:t xml:space="preserve"> 1–11.</w:t>
      </w:r>
    </w:p>
    <w:p w14:paraId="2D3A5C95"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Jordan, Kelvin P., Umesh T. Kadam, Richard Hayward, Mark Porcheret, Catherine Young, and Peter Croft. 2010. “Annual Consultation Prevalence of Regional Musculoskeletal Problems in Primary Care: An Observational Study.” </w:t>
      </w:r>
      <w:r w:rsidRPr="00BF3006">
        <w:rPr>
          <w:rFonts w:ascii="Segoe UI" w:hAnsi="Segoe UI" w:cs="Segoe UI"/>
          <w:i/>
          <w:iCs/>
          <w:noProof/>
          <w:sz w:val="22"/>
          <w:szCs w:val="22"/>
        </w:rPr>
        <w:t>BMC Musculoskeletal Disorders</w:t>
      </w:r>
      <w:r w:rsidRPr="00BF3006">
        <w:rPr>
          <w:rFonts w:ascii="Segoe UI" w:hAnsi="Segoe UI" w:cs="Segoe UI"/>
          <w:noProof/>
          <w:sz w:val="22"/>
          <w:szCs w:val="22"/>
        </w:rPr>
        <w:t xml:space="preserve"> 11.</w:t>
      </w:r>
    </w:p>
    <w:p w14:paraId="32FE9B65"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Lill, Anjum Rani, Samantha Copeland, and Elena Rocca, eds. 2020. </w:t>
      </w:r>
      <w:r w:rsidRPr="00BF3006">
        <w:rPr>
          <w:rFonts w:ascii="Segoe UI" w:hAnsi="Segoe UI" w:cs="Segoe UI"/>
          <w:i/>
          <w:iCs/>
          <w:noProof/>
          <w:sz w:val="22"/>
          <w:szCs w:val="22"/>
        </w:rPr>
        <w:t>Rethinking Causality, Complexity and Evidence for the Unique Patient</w:t>
      </w:r>
      <w:r w:rsidRPr="00BF3006">
        <w:rPr>
          <w:rFonts w:ascii="Segoe UI" w:hAnsi="Segoe UI" w:cs="Segoe UI"/>
          <w:noProof/>
          <w:sz w:val="22"/>
          <w:szCs w:val="22"/>
        </w:rPr>
        <w:t>.</w:t>
      </w:r>
    </w:p>
    <w:p w14:paraId="6C9C2E4E"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Lin, Ivan, Louise Wiles, Rob Waller, Roger Goucke, Yusuf Nagree, Michael Gibberd, Leon Straker, Chris G. Maher, and Peter P. B. O’Sullivan. 2020. “What Does Best Practice Care for Musculoskeletal Pain Look like? Eleven Consistent Recommendations from High-Quality Clinical Practice Guidelines: Systematic Review.” </w:t>
      </w:r>
      <w:r w:rsidRPr="00BF3006">
        <w:rPr>
          <w:rFonts w:ascii="Segoe UI" w:hAnsi="Segoe UI" w:cs="Segoe UI"/>
          <w:i/>
          <w:iCs/>
          <w:noProof/>
          <w:sz w:val="22"/>
          <w:szCs w:val="22"/>
        </w:rPr>
        <w:t>British Journal of Sports Medicine</w:t>
      </w:r>
      <w:r w:rsidRPr="00BF3006">
        <w:rPr>
          <w:rFonts w:ascii="Segoe UI" w:hAnsi="Segoe UI" w:cs="Segoe UI"/>
          <w:noProof/>
          <w:sz w:val="22"/>
          <w:szCs w:val="22"/>
        </w:rPr>
        <w:t xml:space="preserve"> 54(2):79–86.</w:t>
      </w:r>
    </w:p>
    <w:p w14:paraId="3EA96484" w14:textId="0D616F5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Lorig, Kate R., Halsted R. Holman,. 2003. “Self-Management Education : History , Definition , Outcomes , and Mechanisms.” </w:t>
      </w:r>
      <w:r w:rsidRPr="00BF3006">
        <w:rPr>
          <w:rFonts w:ascii="Segoe UI" w:hAnsi="Segoe UI" w:cs="Segoe UI"/>
          <w:i/>
          <w:iCs/>
          <w:noProof/>
          <w:sz w:val="22"/>
          <w:szCs w:val="22"/>
        </w:rPr>
        <w:t>Annals of Behavioral Medicine</w:t>
      </w:r>
      <w:r w:rsidRPr="00BF3006">
        <w:rPr>
          <w:rFonts w:ascii="Segoe UI" w:hAnsi="Segoe UI" w:cs="Segoe UI"/>
          <w:noProof/>
          <w:sz w:val="22"/>
          <w:szCs w:val="22"/>
        </w:rPr>
        <w:t xml:space="preserve"> 26(1):1–7.</w:t>
      </w:r>
    </w:p>
    <w:p w14:paraId="0381F14D"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Martinez-Calderon, Javier, Mar Flores-Cortes, Jose Miguel Morales-Asencio, Manuel Fernandez-Sanchez, and Alejandro Luque-Suarez. 2020. “Which Interventions Enhance Pain Self-Efficacy in People with Chronic Musculoskeletal Pain? A Systematic Review with Meta-Analysis of Randomized Controlled Trials, Including over 12 000 Participants.” </w:t>
      </w:r>
      <w:r w:rsidRPr="00BF3006">
        <w:rPr>
          <w:rFonts w:ascii="Segoe UI" w:hAnsi="Segoe UI" w:cs="Segoe UI"/>
          <w:i/>
          <w:iCs/>
          <w:noProof/>
          <w:sz w:val="22"/>
          <w:szCs w:val="22"/>
        </w:rPr>
        <w:t>Journal of Orthopaedic and Sports Physical Therapy</w:t>
      </w:r>
      <w:r w:rsidRPr="00BF3006">
        <w:rPr>
          <w:rFonts w:ascii="Segoe UI" w:hAnsi="Segoe UI" w:cs="Segoe UI"/>
          <w:noProof/>
          <w:sz w:val="22"/>
          <w:szCs w:val="22"/>
        </w:rPr>
        <w:t xml:space="preserve"> 50(8):418–30.</w:t>
      </w:r>
    </w:p>
    <w:p w14:paraId="2B12C62E"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Methley, Abigail M., Stephen Campbell, Carolyn Chew-Graham, Rosalind McNally, and Sudeh Cheraghi-Sohi. 2014. “PICO, PICOS and SPIDER: A Comparison Study of Specificity and Sensitivity in Three Search Tools for Qualitative Systematic Reviews.” </w:t>
      </w:r>
      <w:r w:rsidRPr="00BF3006">
        <w:rPr>
          <w:rFonts w:ascii="Segoe UI" w:hAnsi="Segoe UI" w:cs="Segoe UI"/>
          <w:i/>
          <w:iCs/>
          <w:noProof/>
          <w:sz w:val="22"/>
          <w:szCs w:val="22"/>
        </w:rPr>
        <w:t>BMC Health Services Research</w:t>
      </w:r>
      <w:r w:rsidRPr="00BF3006">
        <w:rPr>
          <w:rFonts w:ascii="Segoe UI" w:hAnsi="Segoe UI" w:cs="Segoe UI"/>
          <w:noProof/>
          <w:sz w:val="22"/>
          <w:szCs w:val="22"/>
        </w:rPr>
        <w:t xml:space="preserve"> 14(1).</w:t>
      </w:r>
    </w:p>
    <w:p w14:paraId="0A4996D3"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National Institute for Care and Excellence. 2014. “Osteoarthritis: Care and Management | Guidance and Guidelines | NICE.” </w:t>
      </w:r>
      <w:r w:rsidRPr="00BF3006">
        <w:rPr>
          <w:rFonts w:ascii="Segoe UI" w:hAnsi="Segoe UI" w:cs="Segoe UI"/>
          <w:i/>
          <w:iCs/>
          <w:noProof/>
          <w:sz w:val="22"/>
          <w:szCs w:val="22"/>
        </w:rPr>
        <w:t>NICE</w:t>
      </w:r>
      <w:r w:rsidRPr="00BF3006">
        <w:rPr>
          <w:rFonts w:ascii="Segoe UI" w:hAnsi="Segoe UI" w:cs="Segoe UI"/>
          <w:noProof/>
          <w:sz w:val="22"/>
          <w:szCs w:val="22"/>
        </w:rPr>
        <w:t>.</w:t>
      </w:r>
    </w:p>
    <w:p w14:paraId="442BD466"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National Institute for Care and Excellence. 2015. “Osteoarthritis: Quality Standard [QS87].” </w:t>
      </w:r>
      <w:r w:rsidRPr="00BF3006">
        <w:rPr>
          <w:rFonts w:ascii="Segoe UI" w:hAnsi="Segoe UI" w:cs="Segoe UI"/>
          <w:i/>
          <w:iCs/>
          <w:noProof/>
          <w:sz w:val="22"/>
          <w:szCs w:val="22"/>
        </w:rPr>
        <w:t>NICE</w:t>
      </w:r>
      <w:r w:rsidRPr="00BF3006">
        <w:rPr>
          <w:rFonts w:ascii="Segoe UI" w:hAnsi="Segoe UI" w:cs="Segoe UI"/>
          <w:noProof/>
          <w:sz w:val="22"/>
          <w:szCs w:val="22"/>
        </w:rPr>
        <w:t xml:space="preserve"> (June 2015).</w:t>
      </w:r>
    </w:p>
    <w:p w14:paraId="60802C49"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National Institute for Care and Excellence. 2017. “Low Back Pain and Sciatica in over 16s: Assessment and Management NICE Guideline [NG59].” </w:t>
      </w:r>
      <w:r w:rsidRPr="00BF3006">
        <w:rPr>
          <w:rFonts w:ascii="Segoe UI" w:hAnsi="Segoe UI" w:cs="Segoe UI"/>
          <w:i/>
          <w:iCs/>
          <w:noProof/>
          <w:sz w:val="22"/>
          <w:szCs w:val="22"/>
        </w:rPr>
        <w:t>NICE</w:t>
      </w:r>
      <w:r w:rsidRPr="00BF3006">
        <w:rPr>
          <w:rFonts w:ascii="Segoe UI" w:hAnsi="Segoe UI" w:cs="Segoe UI"/>
          <w:noProof/>
          <w:sz w:val="22"/>
          <w:szCs w:val="22"/>
        </w:rPr>
        <w:t xml:space="preserve"> 63(2):120.</w:t>
      </w:r>
    </w:p>
    <w:p w14:paraId="302FE78E"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National Voices. 2014. “Supporting Self-Management. A Summary of the Evidence. Key Themes from 228 Sytematic Reviews.” </w:t>
      </w:r>
      <w:r w:rsidRPr="00BF3006">
        <w:rPr>
          <w:rFonts w:ascii="Segoe UI" w:hAnsi="Segoe UI" w:cs="Segoe UI"/>
          <w:i/>
          <w:iCs/>
          <w:noProof/>
          <w:sz w:val="22"/>
          <w:szCs w:val="22"/>
        </w:rPr>
        <w:t>National Voices</w:t>
      </w:r>
      <w:r w:rsidRPr="00BF3006">
        <w:rPr>
          <w:rFonts w:ascii="Segoe UI" w:hAnsi="Segoe UI" w:cs="Segoe UI"/>
          <w:noProof/>
          <w:sz w:val="22"/>
          <w:szCs w:val="22"/>
        </w:rPr>
        <w:t>.</w:t>
      </w:r>
    </w:p>
    <w:p w14:paraId="38D2EFCE"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NHS England. 2017. “Transforming Musculoskeletal and Orthopaedic Elective Care Services A Handbook for Local Health and Care Systems.”</w:t>
      </w:r>
    </w:p>
    <w:p w14:paraId="0F4674AD"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NHS England. 2019. </w:t>
      </w:r>
      <w:r w:rsidRPr="00BF3006">
        <w:rPr>
          <w:rFonts w:ascii="Segoe UI" w:hAnsi="Segoe UI" w:cs="Segoe UI"/>
          <w:i/>
          <w:iCs/>
          <w:noProof/>
          <w:sz w:val="22"/>
          <w:szCs w:val="22"/>
        </w:rPr>
        <w:t>The NHS Long Term Plan</w:t>
      </w:r>
      <w:r w:rsidRPr="00BF3006">
        <w:rPr>
          <w:rFonts w:ascii="Segoe UI" w:hAnsi="Segoe UI" w:cs="Segoe UI"/>
          <w:noProof/>
          <w:sz w:val="22"/>
          <w:szCs w:val="22"/>
        </w:rPr>
        <w:t>.</w:t>
      </w:r>
    </w:p>
    <w:p w14:paraId="1CF6C53A"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Nicholl, Barbara I., Louise F. Sandal, Mette J. Stochkendahl, Marianne McCallum, Nithya Suresh, Ottar Vasseljen, Jan Hartvigsen, Paul J. Mork, Per Kjaer, Karen Søgaard, and Frances S. Mair. 2017. “Digital Support Interventions for the Self-Management of Low Back Pain: A Systematic Review.” </w:t>
      </w:r>
      <w:r w:rsidRPr="00BF3006">
        <w:rPr>
          <w:rFonts w:ascii="Segoe UI" w:hAnsi="Segoe UI" w:cs="Segoe UI"/>
          <w:i/>
          <w:iCs/>
          <w:noProof/>
          <w:sz w:val="22"/>
          <w:szCs w:val="22"/>
        </w:rPr>
        <w:t>Journal of Medical Internet Research</w:t>
      </w:r>
      <w:r w:rsidRPr="00BF3006">
        <w:rPr>
          <w:rFonts w:ascii="Segoe UI" w:hAnsi="Segoe UI" w:cs="Segoe UI"/>
          <w:noProof/>
          <w:sz w:val="22"/>
          <w:szCs w:val="22"/>
        </w:rPr>
        <w:t xml:space="preserve"> 19(5):1–21.</w:t>
      </w:r>
    </w:p>
    <w:p w14:paraId="41F8F446" w14:textId="3ADC2B0F" w:rsidR="00FA4AAC"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Pluye, Pierre, and Quan Nha Hong. 2014. “Combining the Power of Stories and the Power of Numbers: Mixed Methods Research and Mixed Studies Reviews.” </w:t>
      </w:r>
      <w:r w:rsidRPr="00BF3006">
        <w:rPr>
          <w:rFonts w:ascii="Segoe UI" w:hAnsi="Segoe UI" w:cs="Segoe UI"/>
          <w:i/>
          <w:iCs/>
          <w:noProof/>
          <w:sz w:val="22"/>
          <w:szCs w:val="22"/>
        </w:rPr>
        <w:t>Annual Review of Public Health</w:t>
      </w:r>
      <w:r w:rsidRPr="00BF3006">
        <w:rPr>
          <w:rFonts w:ascii="Segoe UI" w:hAnsi="Segoe UI" w:cs="Segoe UI"/>
          <w:noProof/>
          <w:sz w:val="22"/>
          <w:szCs w:val="22"/>
        </w:rPr>
        <w:t xml:space="preserve"> 35:29–45.</w:t>
      </w:r>
    </w:p>
    <w:p w14:paraId="2B6CA6AF" w14:textId="36F4EECE" w:rsidR="00CE4D8F" w:rsidRPr="00BF3006" w:rsidRDefault="00C05217" w:rsidP="00C05217">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“PROSPERO.” Retrieved June 24, 2021b (https://www.crd.york.ac.uk/PROSPERO/).</w:t>
      </w:r>
    </w:p>
    <w:p w14:paraId="06BFEFBC"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Public Health England. 2019. “Musculoskeletal Health: A 5 Year Strategic Framework for Prevention across the Lifecourse Department of Health and Social Care Working with Public Health England and Department for Work and Pensions.” </w:t>
      </w:r>
      <w:r w:rsidRPr="00BF3006">
        <w:rPr>
          <w:rFonts w:ascii="Segoe UI" w:hAnsi="Segoe UI" w:cs="Segoe UI"/>
          <w:i/>
          <w:iCs/>
          <w:noProof/>
          <w:sz w:val="22"/>
          <w:szCs w:val="22"/>
        </w:rPr>
        <w:t>PHE Publications Gateway</w:t>
      </w:r>
      <w:r w:rsidRPr="00BF3006">
        <w:rPr>
          <w:rFonts w:ascii="Segoe UI" w:hAnsi="Segoe UI" w:cs="Segoe UI"/>
          <w:noProof/>
          <w:sz w:val="22"/>
          <w:szCs w:val="22"/>
        </w:rPr>
        <w:t>.</w:t>
      </w:r>
    </w:p>
    <w:p w14:paraId="0C5CABA8"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Ring, Nicola, Ruth Jepson, and Karen Ritchie. 2011. “Methods of Synthesizing Qualitative Research Studies for Health Technology Assessment.” </w:t>
      </w:r>
      <w:r w:rsidRPr="00BF3006">
        <w:rPr>
          <w:rFonts w:ascii="Segoe UI" w:hAnsi="Segoe UI" w:cs="Segoe UI"/>
          <w:i/>
          <w:iCs/>
          <w:noProof/>
          <w:sz w:val="22"/>
          <w:szCs w:val="22"/>
        </w:rPr>
        <w:t>International Journal of Technology Assessment in Health Care</w:t>
      </w:r>
      <w:r w:rsidRPr="00BF3006">
        <w:rPr>
          <w:rFonts w:ascii="Segoe UI" w:hAnsi="Segoe UI" w:cs="Segoe UI"/>
          <w:noProof/>
          <w:sz w:val="22"/>
          <w:szCs w:val="22"/>
        </w:rPr>
        <w:t xml:space="preserve"> 27(4):384–90.</w:t>
      </w:r>
    </w:p>
    <w:p w14:paraId="5A3213E3"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Rodham, Karen. 2020. </w:t>
      </w:r>
      <w:r w:rsidRPr="00BF3006">
        <w:rPr>
          <w:rFonts w:ascii="Segoe UI" w:hAnsi="Segoe UI" w:cs="Segoe UI"/>
          <w:i/>
          <w:iCs/>
          <w:noProof/>
          <w:sz w:val="22"/>
          <w:szCs w:val="22"/>
        </w:rPr>
        <w:t>Self-Management for Persistent Pain: The Blame, Shame and Inflame Game?</w:t>
      </w:r>
      <w:r w:rsidRPr="00BF3006">
        <w:rPr>
          <w:rFonts w:ascii="Segoe UI" w:hAnsi="Segoe UI" w:cs="Segoe UI"/>
          <w:noProof/>
          <w:sz w:val="22"/>
          <w:szCs w:val="22"/>
        </w:rPr>
        <w:t xml:space="preserve"> Palgrave Macmillan,.</w:t>
      </w:r>
    </w:p>
    <w:p w14:paraId="4E31CCB9"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Sandelowski, Margarete, Corrine I. Voils, and Julie Barroso. 2006. “Defining and Designing Mixed Research Synthesis Studies.” </w:t>
      </w:r>
      <w:r w:rsidRPr="00BF3006">
        <w:rPr>
          <w:rFonts w:ascii="Segoe UI" w:hAnsi="Segoe UI" w:cs="Segoe UI"/>
          <w:i/>
          <w:iCs/>
          <w:noProof/>
          <w:sz w:val="22"/>
          <w:szCs w:val="22"/>
        </w:rPr>
        <w:t>Research in the Schools : A Nationally Refereed Journal Sponsored by the Mid-South Educational Research Association and the University of Alabama</w:t>
      </w:r>
      <w:r w:rsidRPr="00BF3006">
        <w:rPr>
          <w:rFonts w:ascii="Segoe UI" w:hAnsi="Segoe UI" w:cs="Segoe UI"/>
          <w:noProof/>
          <w:sz w:val="22"/>
          <w:szCs w:val="22"/>
        </w:rPr>
        <w:t xml:space="preserve"> 13(1):29.</w:t>
      </w:r>
    </w:p>
    <w:p w14:paraId="6787A634"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Schünemann H, Brożek J, Guyatt G, Oxman A, Editors. 2013. “GRADE Handbook for Grading Quality of Evidence and Strength of Recommendations. Updated October 2013. The GRADE Working Group, 2013.”</w:t>
      </w:r>
    </w:p>
    <w:p w14:paraId="5A00004A"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Sekhon, Mandeep, Martin Cartwright, and Jill J. Francis. 2017. “Acceptability of Healthcare Interventions: An Overview of Reviews and Development of a Theoretical Framework.” </w:t>
      </w:r>
      <w:r w:rsidRPr="00BF3006">
        <w:rPr>
          <w:rFonts w:ascii="Segoe UI" w:hAnsi="Segoe UI" w:cs="Segoe UI"/>
          <w:i/>
          <w:iCs/>
          <w:noProof/>
          <w:sz w:val="22"/>
          <w:szCs w:val="22"/>
        </w:rPr>
        <w:t>BMC Health Services Research</w:t>
      </w:r>
      <w:r w:rsidRPr="00BF3006">
        <w:rPr>
          <w:rFonts w:ascii="Segoe UI" w:hAnsi="Segoe UI" w:cs="Segoe UI"/>
          <w:noProof/>
          <w:sz w:val="22"/>
          <w:szCs w:val="22"/>
        </w:rPr>
        <w:t xml:space="preserve"> 17(1):1–13.</w:t>
      </w:r>
    </w:p>
    <w:p w14:paraId="4D180A32"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Shamseer, Larissa, David Moher, Mike Clarke, Davina Ghersi, Alessandro Liberati, Mark Petticrew, Paul Shekelle, Lesley A. Stewart, Douglas G. Altman, Alison Booth, An Wen Chan, Stephanie Chang, Tammy Clifford, Kay Dickersin, Matthias Egger, Peter C. Gøtzsche, Jeremy M. Grimshaw, Trish Groves, Mark Helfand, Julian Higgins, Toby Lasserson, Joseph Lau, Kathleen Lohr, Jessie McGowan, Cynthia Mulrow, Melissa Norton, Matthew Page, Margaret Sampson, Holger Schünemann, Iveta Simera, William Summerskill, Jennifer Tetzlaff, Thomas A. Trikalinos, David Tovey, Lucy Turner, and Evelyn Whitlock. 2015. “Preferred Reporting Items for Systematic Review and Meta-Analysis Protocols (Prisma-p) 2015: Elaboration and Explanation.” </w:t>
      </w:r>
      <w:r w:rsidRPr="00BF3006">
        <w:rPr>
          <w:rFonts w:ascii="Segoe UI" w:hAnsi="Segoe UI" w:cs="Segoe UI"/>
          <w:i/>
          <w:iCs/>
          <w:noProof/>
          <w:sz w:val="22"/>
          <w:szCs w:val="22"/>
        </w:rPr>
        <w:t>BMJ (Online)</w:t>
      </w:r>
      <w:r w:rsidRPr="00BF3006">
        <w:rPr>
          <w:rFonts w:ascii="Segoe UI" w:hAnsi="Segoe UI" w:cs="Segoe UI"/>
          <w:noProof/>
          <w:sz w:val="22"/>
          <w:szCs w:val="22"/>
        </w:rPr>
        <w:t xml:space="preserve"> 349.</w:t>
      </w:r>
    </w:p>
    <w:p w14:paraId="2E4C0EE9"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Shepperd, Sasha, Simon Lewin, Sharon Straus, Mike Clarke, Martin P. Eccles, Ray Fitzpatrick, Geoff Wong, and Aziz Sheikh. 2009. “Can We Systematically Review Studies That Evaluate Complex Interventions?” </w:t>
      </w:r>
      <w:r w:rsidRPr="00BF3006">
        <w:rPr>
          <w:rFonts w:ascii="Segoe UI" w:hAnsi="Segoe UI" w:cs="Segoe UI"/>
          <w:i/>
          <w:iCs/>
          <w:noProof/>
          <w:sz w:val="22"/>
          <w:szCs w:val="22"/>
        </w:rPr>
        <w:t>PLoS Medicine</w:t>
      </w:r>
      <w:r w:rsidRPr="00BF3006">
        <w:rPr>
          <w:rFonts w:ascii="Segoe UI" w:hAnsi="Segoe UI" w:cs="Segoe UI"/>
          <w:noProof/>
          <w:sz w:val="22"/>
          <w:szCs w:val="22"/>
        </w:rPr>
        <w:t xml:space="preserve"> 6(8).</w:t>
      </w:r>
    </w:p>
    <w:p w14:paraId="36E4C5F4" w14:textId="6C060333" w:rsidR="00FA4AAC"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Thomas, James, and Angela Harden. 2008. “Methods for the Thematic Synthesis of Qualitative Research in Systematic Reviews.” </w:t>
      </w:r>
      <w:r w:rsidRPr="00BF3006">
        <w:rPr>
          <w:rFonts w:ascii="Segoe UI" w:hAnsi="Segoe UI" w:cs="Segoe UI"/>
          <w:i/>
          <w:iCs/>
          <w:noProof/>
          <w:sz w:val="22"/>
          <w:szCs w:val="22"/>
        </w:rPr>
        <w:t>BMC Medical Research Methodology</w:t>
      </w:r>
      <w:r w:rsidRPr="00BF3006">
        <w:rPr>
          <w:rFonts w:ascii="Segoe UI" w:hAnsi="Segoe UI" w:cs="Segoe UI"/>
          <w:noProof/>
          <w:sz w:val="22"/>
          <w:szCs w:val="22"/>
        </w:rPr>
        <w:t xml:space="preserve"> 8:1–10.</w:t>
      </w:r>
    </w:p>
    <w:p w14:paraId="3DB5B4FD" w14:textId="7F36FFA8" w:rsidR="00C05217" w:rsidRPr="00BF3006" w:rsidRDefault="00C05217" w:rsidP="00D727A9">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TIDieR-Checklist.” </w:t>
      </w:r>
      <w:r w:rsidRPr="00BF3006">
        <w:rPr>
          <w:rFonts w:ascii="Segoe UI" w:hAnsi="Segoe UI" w:cs="Segoe UI"/>
          <w:i/>
          <w:iCs/>
          <w:noProof/>
          <w:sz w:val="22"/>
          <w:szCs w:val="22"/>
        </w:rPr>
        <w:t>Equator-Network</w:t>
      </w:r>
      <w:r w:rsidRPr="00BF3006">
        <w:rPr>
          <w:rFonts w:ascii="Segoe UI" w:hAnsi="Segoe UI" w:cs="Segoe UI"/>
          <w:noProof/>
          <w:sz w:val="22"/>
          <w:szCs w:val="22"/>
        </w:rPr>
        <w:t>. Retrieved (https://www.equator-network.org/wp-content/uploads/2014/03/TIDieR-Checklist-PDF.pdf).</w:t>
      </w:r>
    </w:p>
    <w:p w14:paraId="018AFC28" w14:textId="77777777"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Tricco, Andrea C., Charlene Soobiah, Jesmin Antony, Elise Cogo, Heather Macdonald, Erin Lillie, Judy Tran, Jennifer D’Souza, Wing Hui, Laure Perrier, Vivian Welch, Tanya Horsley, Sharon E. Straus, and Monika Kastner. 2016. “A Scoping Review Identifies Multiple Emerging Knowledge Synthesis Methods, but Few Studies Operationalize the Method.” </w:t>
      </w:r>
      <w:r w:rsidRPr="00BF3006">
        <w:rPr>
          <w:rFonts w:ascii="Segoe UI" w:hAnsi="Segoe UI" w:cs="Segoe UI"/>
          <w:i/>
          <w:iCs/>
          <w:noProof/>
          <w:sz w:val="22"/>
          <w:szCs w:val="22"/>
        </w:rPr>
        <w:t>Journal of Clinical Epidemiology</w:t>
      </w:r>
      <w:r w:rsidRPr="00BF3006">
        <w:rPr>
          <w:rFonts w:ascii="Segoe UI" w:hAnsi="Segoe UI" w:cs="Segoe UI"/>
          <w:noProof/>
          <w:sz w:val="22"/>
          <w:szCs w:val="22"/>
        </w:rPr>
        <w:t xml:space="preserve"> 73:19–28.</w:t>
      </w:r>
    </w:p>
    <w:p w14:paraId="4BF84E31" w14:textId="42BD429E" w:rsidR="00FA4AAC" w:rsidRPr="00BF3006" w:rsidRDefault="00FA4AAC" w:rsidP="00FA4AAC">
      <w:pPr>
        <w:widowControl w:val="0"/>
        <w:autoSpaceDE w:val="0"/>
        <w:autoSpaceDN w:val="0"/>
        <w:adjustRightInd w:val="0"/>
        <w:spacing w:after="160"/>
        <w:ind w:left="480" w:hanging="480"/>
        <w:rPr>
          <w:rFonts w:ascii="Segoe UI" w:hAnsi="Segoe UI" w:cs="Segoe UI"/>
          <w:noProof/>
          <w:sz w:val="22"/>
          <w:szCs w:val="22"/>
        </w:rPr>
      </w:pPr>
      <w:r w:rsidRPr="00BF3006">
        <w:rPr>
          <w:rFonts w:ascii="Segoe UI" w:hAnsi="Segoe UI" w:cs="Segoe UI"/>
          <w:noProof/>
          <w:sz w:val="22"/>
          <w:szCs w:val="22"/>
        </w:rPr>
        <w:t xml:space="preserve">Vos, Theo, Amanuel Alemu Abajobir, Cristiana Abbafati, Kaja M. Abbas, Kalkidan Hassen Abate, Foad Abd-Allah, Abdishakur M. Abdulle, Teshome Abuka Abebo, Semaw Ferede Abera, Victor Aboyans, Laith J. Abu-Raddad, Ilana N. Ackerman, Abdu Abdullahi Adamu, Olatunji Adetokunboh, Mohsen Afarideh, Ashkan Afshin, Sanjay Kumar Agarwal, Rakesh Aggarwal, </w:t>
      </w:r>
      <w:r w:rsidR="004859DC">
        <w:rPr>
          <w:rFonts w:ascii="Segoe UI" w:hAnsi="Segoe UI" w:cs="Segoe UI"/>
          <w:noProof/>
          <w:sz w:val="22"/>
          <w:szCs w:val="22"/>
        </w:rPr>
        <w:t>…..et al</w:t>
      </w:r>
      <w:r w:rsidRPr="00BF3006">
        <w:rPr>
          <w:rFonts w:ascii="Segoe UI" w:hAnsi="Segoe UI" w:cs="Segoe UI"/>
          <w:noProof/>
          <w:sz w:val="22"/>
          <w:szCs w:val="22"/>
        </w:rPr>
        <w:t xml:space="preserve"> and Christopher J. L. Murray. 2017. “Global, Regional, and National Incidence, Prevalence, and Years Lived with Disability for 328 Diseases and Injuries for 195 Countries, 1990-2016: A Systematic Analysis for the Global Burden of Disease Study 2016.” </w:t>
      </w:r>
      <w:r w:rsidRPr="00BF3006">
        <w:rPr>
          <w:rFonts w:ascii="Segoe UI" w:hAnsi="Segoe UI" w:cs="Segoe UI"/>
          <w:i/>
          <w:iCs/>
          <w:noProof/>
          <w:sz w:val="22"/>
          <w:szCs w:val="22"/>
        </w:rPr>
        <w:t>The Lancet</w:t>
      </w:r>
      <w:r w:rsidRPr="00BF3006">
        <w:rPr>
          <w:rFonts w:ascii="Segoe UI" w:hAnsi="Segoe UI" w:cs="Segoe UI"/>
          <w:noProof/>
          <w:sz w:val="22"/>
          <w:szCs w:val="22"/>
        </w:rPr>
        <w:t xml:space="preserve"> 390(10100):1211–59.</w:t>
      </w:r>
    </w:p>
    <w:p w14:paraId="066C7958" w14:textId="0FDC8878" w:rsidR="00BF51E1" w:rsidRPr="00BF3006" w:rsidRDefault="00D57986" w:rsidP="001C744C">
      <w:pPr>
        <w:widowControl w:val="0"/>
        <w:autoSpaceDE w:val="0"/>
        <w:autoSpaceDN w:val="0"/>
        <w:adjustRightInd w:val="0"/>
        <w:spacing w:after="160"/>
        <w:rPr>
          <w:rFonts w:ascii="Segoe UI" w:hAnsi="Segoe UI" w:cs="Segoe UI"/>
          <w:color w:val="000000" w:themeColor="text1"/>
          <w:sz w:val="22"/>
          <w:szCs w:val="22"/>
          <w:u w:val="single"/>
        </w:rPr>
      </w:pPr>
      <w:r w:rsidRPr="00BF3006">
        <w:rPr>
          <w:rFonts w:ascii="Segoe UI" w:hAnsi="Segoe UI" w:cs="Segoe UI"/>
          <w:color w:val="000000" w:themeColor="text1"/>
          <w:sz w:val="22"/>
          <w:szCs w:val="22"/>
          <w:u w:val="single"/>
        </w:rPr>
        <w:fldChar w:fldCharType="end"/>
      </w:r>
    </w:p>
    <w:p w14:paraId="13DE95A4" w14:textId="72613BDB" w:rsidR="007C6604" w:rsidRPr="00BF3006" w:rsidRDefault="007C6604" w:rsidP="007C66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divId w:val="1966740844"/>
        <w:rPr>
          <w:rFonts w:ascii="Segoe UI" w:hAnsi="Segoe UI" w:cs="Segoe UI"/>
          <w:sz w:val="22"/>
          <w:szCs w:val="22"/>
        </w:rPr>
      </w:pPr>
      <w:r w:rsidRPr="00BF3006">
        <w:rPr>
          <w:rFonts w:ascii="Segoe UI" w:hAnsi="Segoe UI" w:cs="Segoe UI"/>
          <w:sz w:val="22"/>
          <w:szCs w:val="22"/>
        </w:rPr>
        <w:br/>
        <w:t xml:space="preserve">iv. Tables </w:t>
      </w:r>
    </w:p>
    <w:p w14:paraId="4B217A24" w14:textId="5E57A140" w:rsidR="00103093" w:rsidRPr="00BF3006" w:rsidRDefault="00103093" w:rsidP="007C66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divId w:val="1966740844"/>
        <w:rPr>
          <w:rFonts w:ascii="Segoe UI" w:hAnsi="Segoe UI" w:cs="Segoe UI"/>
          <w:sz w:val="22"/>
          <w:szCs w:val="22"/>
        </w:rPr>
      </w:pPr>
    </w:p>
    <w:p w14:paraId="5BC7F464" w14:textId="0C25B6C1" w:rsidR="00103093" w:rsidRPr="00BF3006" w:rsidRDefault="00103093" w:rsidP="00103093">
      <w:pPr>
        <w:pStyle w:val="Default"/>
        <w:spacing w:before="0"/>
        <w:divId w:val="1966740844"/>
        <w:rPr>
          <w:rFonts w:ascii="Segoe UI" w:hAnsi="Segoe UI" w:cs="Segoe UI"/>
          <w:color w:val="000000" w:themeColor="text1"/>
          <w:sz w:val="22"/>
          <w:szCs w:val="22"/>
          <w:shd w:val="clear" w:color="auto" w:fill="FEFFFE"/>
          <w:lang w:val="en-US"/>
        </w:rPr>
      </w:pPr>
      <w:r w:rsidRPr="00BF3006">
        <w:rPr>
          <w:rFonts w:ascii="Segoe UI" w:hAnsi="Segoe UI" w:cs="Segoe UI"/>
          <w:b/>
          <w:bCs/>
          <w:color w:val="000000" w:themeColor="text1"/>
          <w:sz w:val="22"/>
          <w:szCs w:val="22"/>
          <w:shd w:val="clear" w:color="auto" w:fill="FEFFFE"/>
          <w:lang w:val="en-US"/>
        </w:rPr>
        <w:t>Table 1:</w:t>
      </w:r>
      <w:r w:rsidRPr="00BF3006">
        <w:rPr>
          <w:rFonts w:ascii="Segoe UI" w:hAnsi="Segoe UI" w:cs="Segoe UI"/>
          <w:color w:val="000000" w:themeColor="text1"/>
          <w:sz w:val="22"/>
          <w:szCs w:val="22"/>
          <w:shd w:val="clear" w:color="auto" w:fill="FEFFFE"/>
          <w:lang w:val="en-US"/>
        </w:rPr>
        <w:t xml:space="preserve"> Eligibility criteria</w:t>
      </w:r>
    </w:p>
    <w:tbl>
      <w:tblPr>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51"/>
        <w:gridCol w:w="7388"/>
      </w:tblGrid>
      <w:tr w:rsidR="00103093" w:rsidRPr="00BF3006" w14:paraId="20B0D6EC" w14:textId="77777777" w:rsidTr="00103093">
        <w:trPr>
          <w:divId w:val="1966740844"/>
          <w:trHeight w:val="407"/>
        </w:trPr>
        <w:tc>
          <w:tcPr>
            <w:tcW w:w="2251" w:type="dxa"/>
            <w:tcBorders>
              <w:top w:val="single" w:sz="2" w:space="0" w:color="000000"/>
              <w:left w:val="single" w:sz="2" w:space="0" w:color="000000"/>
              <w:bottom w:val="single" w:sz="2" w:space="0" w:color="000000"/>
              <w:right w:val="single" w:sz="2" w:space="0" w:color="000000"/>
            </w:tcBorders>
            <w:shd w:val="clear" w:color="auto" w:fill="auto"/>
            <w:tcMar>
              <w:top w:w="120" w:type="dxa"/>
              <w:left w:w="120" w:type="dxa"/>
              <w:bottom w:w="120" w:type="dxa"/>
              <w:right w:w="120" w:type="dxa"/>
            </w:tcMar>
          </w:tcPr>
          <w:p w14:paraId="20F791FF" w14:textId="77777777" w:rsidR="00103093" w:rsidRPr="00BF3006" w:rsidRDefault="00103093" w:rsidP="00C0483D">
            <w:pPr>
              <w:pStyle w:val="TableStyle2"/>
              <w:rPr>
                <w:rFonts w:ascii="Segoe UI" w:hAnsi="Segoe UI" w:cs="Segoe UI"/>
                <w:color w:val="000000" w:themeColor="text1"/>
                <w:sz w:val="22"/>
                <w:szCs w:val="22"/>
              </w:rPr>
            </w:pPr>
            <w:r w:rsidRPr="00BF3006">
              <w:rPr>
                <w:rFonts w:ascii="Segoe UI" w:hAnsi="Segoe UI" w:cs="Segoe UI"/>
                <w:color w:val="000000" w:themeColor="text1"/>
                <w:sz w:val="22"/>
                <w:szCs w:val="22"/>
              </w:rPr>
              <w:t>Population</w:t>
            </w:r>
          </w:p>
        </w:tc>
        <w:tc>
          <w:tcPr>
            <w:tcW w:w="7388" w:type="dxa"/>
            <w:tcBorders>
              <w:top w:val="single" w:sz="2" w:space="0" w:color="000000"/>
              <w:left w:val="single" w:sz="2" w:space="0" w:color="000000"/>
              <w:bottom w:val="single" w:sz="2" w:space="0" w:color="000000"/>
              <w:right w:val="single" w:sz="2" w:space="0" w:color="000000"/>
            </w:tcBorders>
            <w:shd w:val="clear" w:color="auto" w:fill="auto"/>
            <w:tcMar>
              <w:top w:w="120" w:type="dxa"/>
              <w:left w:w="120" w:type="dxa"/>
              <w:bottom w:w="120" w:type="dxa"/>
              <w:right w:w="120" w:type="dxa"/>
            </w:tcMar>
          </w:tcPr>
          <w:p w14:paraId="54A8AC2B" w14:textId="7BFAC571" w:rsidR="00103093" w:rsidRPr="00BF3006" w:rsidRDefault="00103093" w:rsidP="00C0483D">
            <w:pPr>
              <w:pStyle w:val="TableStyle2"/>
              <w:rPr>
                <w:rFonts w:ascii="Segoe UI" w:hAnsi="Segoe UI" w:cs="Segoe UI"/>
                <w:color w:val="000000" w:themeColor="text1"/>
                <w:sz w:val="22"/>
                <w:szCs w:val="22"/>
              </w:rPr>
            </w:pPr>
            <w:r w:rsidRPr="00BF3006">
              <w:rPr>
                <w:rFonts w:ascii="Segoe UI" w:hAnsi="Segoe UI" w:cs="Segoe UI"/>
                <w:color w:val="000000" w:themeColor="text1"/>
                <w:sz w:val="22"/>
                <w:szCs w:val="22"/>
              </w:rPr>
              <w:t xml:space="preserve">Patients - Individuals with MSK injury or pain. </w:t>
            </w:r>
          </w:p>
          <w:p w14:paraId="65E1C0DD" w14:textId="77777777" w:rsidR="00103093" w:rsidRPr="00BF3006" w:rsidRDefault="00103093" w:rsidP="00C0483D">
            <w:pPr>
              <w:pStyle w:val="TableStyle2"/>
              <w:rPr>
                <w:rFonts w:ascii="Segoe UI" w:hAnsi="Segoe UI" w:cs="Segoe UI"/>
                <w:color w:val="000000" w:themeColor="text1"/>
                <w:sz w:val="22"/>
                <w:szCs w:val="22"/>
              </w:rPr>
            </w:pPr>
            <w:r w:rsidRPr="00BF3006">
              <w:rPr>
                <w:rFonts w:ascii="Segoe UI" w:hAnsi="Segoe UI" w:cs="Segoe UI"/>
                <w:color w:val="000000" w:themeColor="text1"/>
                <w:sz w:val="22"/>
                <w:szCs w:val="22"/>
              </w:rPr>
              <w:t>Clinicians - Any healthcare professional working in an MSK setting.</w:t>
            </w:r>
          </w:p>
        </w:tc>
      </w:tr>
      <w:tr w:rsidR="00103093" w:rsidRPr="00BF3006" w14:paraId="22E9457B" w14:textId="77777777" w:rsidTr="00103093">
        <w:trPr>
          <w:divId w:val="1966740844"/>
          <w:trHeight w:val="407"/>
        </w:trPr>
        <w:tc>
          <w:tcPr>
            <w:tcW w:w="2251" w:type="dxa"/>
            <w:tcBorders>
              <w:top w:val="single" w:sz="2" w:space="0" w:color="000000"/>
              <w:left w:val="single" w:sz="2" w:space="0" w:color="000000"/>
              <w:bottom w:val="single" w:sz="2" w:space="0" w:color="000000"/>
              <w:right w:val="single" w:sz="2" w:space="0" w:color="000000"/>
            </w:tcBorders>
            <w:shd w:val="clear" w:color="auto" w:fill="F5F5F5"/>
            <w:tcMar>
              <w:top w:w="120" w:type="dxa"/>
              <w:left w:w="120" w:type="dxa"/>
              <w:bottom w:w="120" w:type="dxa"/>
              <w:right w:w="120" w:type="dxa"/>
            </w:tcMar>
          </w:tcPr>
          <w:p w14:paraId="3B31E025" w14:textId="77777777" w:rsidR="00103093" w:rsidRPr="00BF3006" w:rsidRDefault="00103093" w:rsidP="00C0483D">
            <w:pPr>
              <w:pStyle w:val="TableStyle2"/>
              <w:rPr>
                <w:rFonts w:ascii="Segoe UI" w:hAnsi="Segoe UI" w:cs="Segoe UI"/>
                <w:color w:val="000000" w:themeColor="text1"/>
                <w:sz w:val="22"/>
                <w:szCs w:val="22"/>
              </w:rPr>
            </w:pPr>
            <w:r w:rsidRPr="00BF3006">
              <w:rPr>
                <w:rFonts w:ascii="Segoe UI" w:hAnsi="Segoe UI" w:cs="Segoe UI"/>
                <w:color w:val="000000" w:themeColor="text1"/>
                <w:sz w:val="22"/>
                <w:szCs w:val="22"/>
              </w:rPr>
              <w:t>Intervention</w:t>
            </w:r>
          </w:p>
        </w:tc>
        <w:tc>
          <w:tcPr>
            <w:tcW w:w="7388" w:type="dxa"/>
            <w:tcBorders>
              <w:top w:val="single" w:sz="2" w:space="0" w:color="000000"/>
              <w:left w:val="single" w:sz="2" w:space="0" w:color="000000"/>
              <w:bottom w:val="single" w:sz="2" w:space="0" w:color="000000"/>
              <w:right w:val="single" w:sz="2" w:space="0" w:color="000000"/>
            </w:tcBorders>
            <w:shd w:val="clear" w:color="auto" w:fill="F5F5F5"/>
            <w:tcMar>
              <w:top w:w="120" w:type="dxa"/>
              <w:left w:w="120" w:type="dxa"/>
              <w:bottom w:w="120" w:type="dxa"/>
              <w:right w:w="120" w:type="dxa"/>
            </w:tcMar>
          </w:tcPr>
          <w:p w14:paraId="0370BF11" w14:textId="77777777" w:rsidR="00103093" w:rsidRPr="00BF3006" w:rsidRDefault="00103093" w:rsidP="00C0483D">
            <w:pPr>
              <w:pStyle w:val="TableStyle2"/>
              <w:rPr>
                <w:rFonts w:ascii="Segoe UI" w:hAnsi="Segoe UI" w:cs="Segoe UI"/>
                <w:color w:val="000000" w:themeColor="text1"/>
                <w:sz w:val="22"/>
                <w:szCs w:val="22"/>
              </w:rPr>
            </w:pPr>
            <w:r w:rsidRPr="00BF3006">
              <w:rPr>
                <w:rFonts w:ascii="Segoe UI" w:hAnsi="Segoe UI" w:cs="Segoe UI"/>
                <w:color w:val="000000" w:themeColor="text1"/>
                <w:sz w:val="22"/>
                <w:szCs w:val="22"/>
              </w:rPr>
              <w:t xml:space="preserve">Self-management resources: Leaflets, PDF’s, websites, digital apps/solutions   </w:t>
            </w:r>
          </w:p>
          <w:p w14:paraId="175E9791" w14:textId="03EAA214" w:rsidR="00103093" w:rsidRPr="00BF3006" w:rsidRDefault="00103093" w:rsidP="00C0483D">
            <w:pPr>
              <w:pStyle w:val="TableStyle2"/>
              <w:rPr>
                <w:rFonts w:ascii="Segoe UI" w:hAnsi="Segoe UI" w:cs="Segoe UI"/>
                <w:color w:val="000000" w:themeColor="text1"/>
                <w:sz w:val="22"/>
                <w:szCs w:val="22"/>
              </w:rPr>
            </w:pPr>
            <w:r w:rsidRPr="00BF3006">
              <w:rPr>
                <w:rFonts w:ascii="Segoe UI" w:hAnsi="Segoe UI" w:cs="Segoe UI"/>
                <w:color w:val="000000" w:themeColor="text1"/>
                <w:sz w:val="22"/>
                <w:szCs w:val="22"/>
              </w:rPr>
              <w:t>Self-management interventions: group</w:t>
            </w:r>
            <w:r w:rsidR="00B178AB">
              <w:rPr>
                <w:rFonts w:ascii="Segoe UI" w:hAnsi="Segoe UI" w:cs="Segoe UI"/>
                <w:color w:val="000000" w:themeColor="text1"/>
                <w:sz w:val="22"/>
                <w:szCs w:val="22"/>
              </w:rPr>
              <w:t xml:space="preserve"> or</w:t>
            </w:r>
            <w:r w:rsidRPr="00BF3006">
              <w:rPr>
                <w:rFonts w:ascii="Segoe UI" w:hAnsi="Segoe UI" w:cs="Segoe UI"/>
                <w:color w:val="000000" w:themeColor="text1"/>
                <w:sz w:val="22"/>
                <w:szCs w:val="22"/>
              </w:rPr>
              <w:t xml:space="preserve"> 1:1 coaching in any setting.</w:t>
            </w:r>
          </w:p>
        </w:tc>
      </w:tr>
      <w:tr w:rsidR="00103093" w:rsidRPr="00BF3006" w14:paraId="436BC76D" w14:textId="77777777" w:rsidTr="00103093">
        <w:trPr>
          <w:divId w:val="1966740844"/>
          <w:trHeight w:val="207"/>
        </w:trPr>
        <w:tc>
          <w:tcPr>
            <w:tcW w:w="2251" w:type="dxa"/>
            <w:tcBorders>
              <w:top w:val="single" w:sz="2" w:space="0" w:color="000000"/>
              <w:left w:val="single" w:sz="2" w:space="0" w:color="000000"/>
              <w:bottom w:val="single" w:sz="2" w:space="0" w:color="000000"/>
              <w:right w:val="single" w:sz="2" w:space="0" w:color="000000"/>
            </w:tcBorders>
            <w:shd w:val="clear" w:color="auto" w:fill="auto"/>
            <w:tcMar>
              <w:top w:w="120" w:type="dxa"/>
              <w:left w:w="120" w:type="dxa"/>
              <w:bottom w:w="120" w:type="dxa"/>
              <w:right w:w="120" w:type="dxa"/>
            </w:tcMar>
          </w:tcPr>
          <w:p w14:paraId="6A1B552D" w14:textId="03D8BB56" w:rsidR="00103093" w:rsidRPr="00BF3006" w:rsidRDefault="00103093" w:rsidP="00C0483D">
            <w:pPr>
              <w:pStyle w:val="TableStyle2"/>
              <w:rPr>
                <w:rFonts w:ascii="Segoe UI" w:hAnsi="Segoe UI" w:cs="Segoe UI"/>
                <w:color w:val="000000" w:themeColor="text1"/>
                <w:sz w:val="22"/>
                <w:szCs w:val="22"/>
              </w:rPr>
            </w:pPr>
            <w:r w:rsidRPr="00BF3006">
              <w:rPr>
                <w:rFonts w:ascii="Segoe UI" w:hAnsi="Segoe UI" w:cs="Segoe UI"/>
                <w:color w:val="000000" w:themeColor="text1"/>
                <w:sz w:val="22"/>
                <w:szCs w:val="22"/>
              </w:rPr>
              <w:t>Co</w:t>
            </w:r>
            <w:r w:rsidR="00B178AB">
              <w:rPr>
                <w:rFonts w:ascii="Segoe UI" w:hAnsi="Segoe UI" w:cs="Segoe UI"/>
                <w:color w:val="000000" w:themeColor="text1"/>
                <w:sz w:val="22"/>
                <w:szCs w:val="22"/>
              </w:rPr>
              <w:t>mparison</w:t>
            </w:r>
          </w:p>
        </w:tc>
        <w:tc>
          <w:tcPr>
            <w:tcW w:w="7388" w:type="dxa"/>
            <w:tcBorders>
              <w:top w:val="single" w:sz="2" w:space="0" w:color="000000"/>
              <w:left w:val="single" w:sz="2" w:space="0" w:color="000000"/>
              <w:bottom w:val="single" w:sz="2" w:space="0" w:color="000000"/>
              <w:right w:val="single" w:sz="2" w:space="0" w:color="000000"/>
            </w:tcBorders>
            <w:shd w:val="clear" w:color="auto" w:fill="auto"/>
            <w:tcMar>
              <w:top w:w="120" w:type="dxa"/>
              <w:left w:w="120" w:type="dxa"/>
              <w:bottom w:w="120" w:type="dxa"/>
              <w:right w:w="120" w:type="dxa"/>
            </w:tcMar>
          </w:tcPr>
          <w:p w14:paraId="359F82DA" w14:textId="77777777" w:rsidR="00103093" w:rsidRPr="00BF3006" w:rsidRDefault="00103093" w:rsidP="00C0483D">
            <w:pPr>
              <w:pStyle w:val="TableStyle2"/>
              <w:rPr>
                <w:rFonts w:ascii="Segoe UI" w:hAnsi="Segoe UI" w:cs="Segoe UI"/>
                <w:color w:val="000000" w:themeColor="text1"/>
                <w:sz w:val="22"/>
                <w:szCs w:val="22"/>
              </w:rPr>
            </w:pPr>
            <w:r w:rsidRPr="00BF3006">
              <w:rPr>
                <w:rFonts w:ascii="Segoe UI" w:hAnsi="Segoe UI" w:cs="Segoe UI"/>
                <w:color w:val="000000" w:themeColor="text1"/>
                <w:sz w:val="22"/>
                <w:szCs w:val="22"/>
              </w:rPr>
              <w:t>N/a</w:t>
            </w:r>
          </w:p>
        </w:tc>
      </w:tr>
      <w:tr w:rsidR="00103093" w:rsidRPr="00BF3006" w14:paraId="40746964" w14:textId="77777777" w:rsidTr="00103093">
        <w:trPr>
          <w:divId w:val="1966740844"/>
          <w:trHeight w:val="407"/>
        </w:trPr>
        <w:tc>
          <w:tcPr>
            <w:tcW w:w="2251" w:type="dxa"/>
            <w:tcBorders>
              <w:top w:val="single" w:sz="2" w:space="0" w:color="000000"/>
              <w:left w:val="single" w:sz="2" w:space="0" w:color="000000"/>
              <w:bottom w:val="single" w:sz="2" w:space="0" w:color="000000"/>
              <w:right w:val="single" w:sz="2" w:space="0" w:color="000000"/>
            </w:tcBorders>
            <w:shd w:val="clear" w:color="auto" w:fill="F5F5F5"/>
            <w:tcMar>
              <w:top w:w="120" w:type="dxa"/>
              <w:left w:w="120" w:type="dxa"/>
              <w:bottom w:w="120" w:type="dxa"/>
              <w:right w:w="120" w:type="dxa"/>
            </w:tcMar>
          </w:tcPr>
          <w:p w14:paraId="18CE7F76" w14:textId="77777777" w:rsidR="00103093" w:rsidRPr="00BF3006" w:rsidRDefault="00103093" w:rsidP="00C0483D">
            <w:pPr>
              <w:pStyle w:val="TableStyle2"/>
              <w:rPr>
                <w:rFonts w:ascii="Segoe UI" w:hAnsi="Segoe UI" w:cs="Segoe UI"/>
                <w:color w:val="000000" w:themeColor="text1"/>
                <w:sz w:val="22"/>
                <w:szCs w:val="22"/>
              </w:rPr>
            </w:pPr>
            <w:r w:rsidRPr="00BF3006">
              <w:rPr>
                <w:rFonts w:ascii="Segoe UI" w:hAnsi="Segoe UI" w:cs="Segoe UI"/>
                <w:color w:val="000000" w:themeColor="text1"/>
                <w:sz w:val="22"/>
                <w:szCs w:val="22"/>
              </w:rPr>
              <w:t>Outcome</w:t>
            </w:r>
          </w:p>
        </w:tc>
        <w:tc>
          <w:tcPr>
            <w:tcW w:w="7388" w:type="dxa"/>
            <w:tcBorders>
              <w:top w:val="single" w:sz="2" w:space="0" w:color="000000"/>
              <w:left w:val="single" w:sz="2" w:space="0" w:color="000000"/>
              <w:bottom w:val="single" w:sz="2" w:space="0" w:color="000000"/>
              <w:right w:val="single" w:sz="2" w:space="0" w:color="000000"/>
            </w:tcBorders>
            <w:shd w:val="clear" w:color="auto" w:fill="F5F5F5"/>
            <w:tcMar>
              <w:top w:w="120" w:type="dxa"/>
              <w:left w:w="120" w:type="dxa"/>
              <w:bottom w:w="120" w:type="dxa"/>
              <w:right w:w="120" w:type="dxa"/>
            </w:tcMar>
          </w:tcPr>
          <w:p w14:paraId="44FC83B2" w14:textId="77777777" w:rsidR="00103093" w:rsidRPr="00BF3006" w:rsidRDefault="00103093" w:rsidP="00C0483D">
            <w:pPr>
              <w:pStyle w:val="TableStyle2"/>
              <w:rPr>
                <w:rFonts w:ascii="Segoe UI" w:hAnsi="Segoe UI" w:cs="Segoe UI"/>
                <w:color w:val="000000" w:themeColor="text1"/>
                <w:sz w:val="22"/>
                <w:szCs w:val="22"/>
              </w:rPr>
            </w:pPr>
            <w:r w:rsidRPr="00BF3006">
              <w:rPr>
                <w:rFonts w:ascii="Segoe UI" w:hAnsi="Segoe UI" w:cs="Segoe UI"/>
                <w:color w:val="000000" w:themeColor="text1"/>
                <w:sz w:val="22"/>
                <w:szCs w:val="22"/>
              </w:rPr>
              <w:t xml:space="preserve">Patients’ and clinicians’ interpretation of the term self-management </w:t>
            </w:r>
          </w:p>
          <w:p w14:paraId="2655157D" w14:textId="77777777" w:rsidR="00103093" w:rsidRPr="00BF3006" w:rsidRDefault="00103093" w:rsidP="00C0483D">
            <w:pPr>
              <w:pStyle w:val="TableStyle2"/>
              <w:rPr>
                <w:rFonts w:ascii="Segoe UI" w:hAnsi="Segoe UI" w:cs="Segoe UI"/>
                <w:color w:val="000000" w:themeColor="text1"/>
                <w:sz w:val="22"/>
                <w:szCs w:val="22"/>
              </w:rPr>
            </w:pPr>
          </w:p>
          <w:p w14:paraId="29261D60" w14:textId="77777777" w:rsidR="00103093" w:rsidRPr="00BF3006" w:rsidRDefault="00103093" w:rsidP="00C0483D">
            <w:pPr>
              <w:pStyle w:val="TableStyle2"/>
              <w:rPr>
                <w:rFonts w:ascii="Segoe UI" w:hAnsi="Segoe UI" w:cs="Segoe UI"/>
                <w:color w:val="000000" w:themeColor="text1"/>
                <w:sz w:val="22"/>
                <w:szCs w:val="22"/>
              </w:rPr>
            </w:pPr>
            <w:r w:rsidRPr="00BF3006">
              <w:rPr>
                <w:rFonts w:ascii="Segoe UI" w:hAnsi="Segoe UI" w:cs="Segoe UI"/>
                <w:color w:val="000000" w:themeColor="text1"/>
                <w:sz w:val="22"/>
                <w:szCs w:val="22"/>
              </w:rPr>
              <w:t xml:space="preserve">Patients’ acceptability and/or experience of engaging with self-management resources/tools/interventions. </w:t>
            </w:r>
          </w:p>
          <w:p w14:paraId="3641B1DC" w14:textId="77777777" w:rsidR="00103093" w:rsidRPr="00BF3006" w:rsidRDefault="00103093" w:rsidP="00C0483D">
            <w:pPr>
              <w:rPr>
                <w:rFonts w:ascii="Segoe UI" w:hAnsi="Segoe UI" w:cs="Segoe UI"/>
                <w:color w:val="000000" w:themeColor="text1"/>
                <w:sz w:val="22"/>
                <w:szCs w:val="22"/>
              </w:rPr>
            </w:pPr>
          </w:p>
          <w:p w14:paraId="1151116D" w14:textId="77777777" w:rsidR="00103093" w:rsidRPr="00BF3006" w:rsidRDefault="00103093" w:rsidP="00C0483D">
            <w:pPr>
              <w:pStyle w:val="Default"/>
              <w:spacing w:before="0"/>
              <w:rPr>
                <w:rFonts w:ascii="Segoe UI" w:hAnsi="Segoe UI" w:cs="Segoe UI"/>
                <w:color w:val="000000" w:themeColor="text1"/>
                <w:sz w:val="22"/>
                <w:szCs w:val="22"/>
              </w:rPr>
            </w:pPr>
            <w:r w:rsidRPr="00BF3006">
              <w:rPr>
                <w:rFonts w:ascii="Segoe UI" w:hAnsi="Segoe UI" w:cs="Segoe UI"/>
                <w:color w:val="000000" w:themeColor="text1"/>
                <w:sz w:val="22"/>
                <w:szCs w:val="22"/>
                <w:u w:color="1F487D"/>
                <w:lang w:val="en-US"/>
              </w:rPr>
              <w:t>Identify, map and examine effectiveness of self-management resources for MSKD’s.</w:t>
            </w:r>
          </w:p>
          <w:p w14:paraId="6E164787" w14:textId="77777777" w:rsidR="00103093" w:rsidRPr="00BF3006" w:rsidRDefault="00103093" w:rsidP="00C0483D">
            <w:pPr>
              <w:pStyle w:val="TableStyle2"/>
              <w:rPr>
                <w:rFonts w:ascii="Segoe UI" w:hAnsi="Segoe UI" w:cs="Segoe UI"/>
                <w:color w:val="000000" w:themeColor="text1"/>
                <w:sz w:val="22"/>
                <w:szCs w:val="22"/>
              </w:rPr>
            </w:pPr>
          </w:p>
          <w:p w14:paraId="67C30A70" w14:textId="77777777" w:rsidR="00103093" w:rsidRPr="00BF3006" w:rsidRDefault="00103093" w:rsidP="00C0483D">
            <w:pPr>
              <w:pStyle w:val="TableStyle2"/>
              <w:rPr>
                <w:rFonts w:ascii="Segoe UI" w:hAnsi="Segoe UI" w:cs="Segoe UI"/>
                <w:color w:val="000000" w:themeColor="text1"/>
                <w:sz w:val="22"/>
                <w:szCs w:val="22"/>
              </w:rPr>
            </w:pPr>
          </w:p>
        </w:tc>
      </w:tr>
      <w:tr w:rsidR="00103093" w:rsidRPr="00BF3006" w14:paraId="13EB2E00" w14:textId="77777777" w:rsidTr="00103093">
        <w:trPr>
          <w:divId w:val="1966740844"/>
          <w:trHeight w:val="407"/>
        </w:trPr>
        <w:tc>
          <w:tcPr>
            <w:tcW w:w="2251" w:type="dxa"/>
            <w:tcBorders>
              <w:top w:val="single" w:sz="2" w:space="0" w:color="000000"/>
              <w:left w:val="single" w:sz="2" w:space="0" w:color="000000"/>
              <w:bottom w:val="single" w:sz="2" w:space="0" w:color="000000"/>
              <w:right w:val="single" w:sz="2" w:space="0" w:color="000000"/>
            </w:tcBorders>
            <w:shd w:val="clear" w:color="auto" w:fill="auto"/>
            <w:tcMar>
              <w:top w:w="120" w:type="dxa"/>
              <w:left w:w="120" w:type="dxa"/>
              <w:bottom w:w="120" w:type="dxa"/>
              <w:right w:w="120" w:type="dxa"/>
            </w:tcMar>
          </w:tcPr>
          <w:p w14:paraId="4CFC0116" w14:textId="77777777" w:rsidR="00103093" w:rsidRPr="00BF3006" w:rsidRDefault="00103093" w:rsidP="00C0483D">
            <w:pPr>
              <w:pStyle w:val="TableStyle2"/>
              <w:rPr>
                <w:rFonts w:ascii="Segoe UI" w:hAnsi="Segoe UI" w:cs="Segoe UI"/>
                <w:color w:val="000000" w:themeColor="text1"/>
                <w:sz w:val="22"/>
                <w:szCs w:val="22"/>
              </w:rPr>
            </w:pPr>
            <w:r w:rsidRPr="00BF3006">
              <w:rPr>
                <w:rFonts w:ascii="Segoe UI" w:hAnsi="Segoe UI" w:cs="Segoe UI"/>
                <w:color w:val="000000" w:themeColor="text1"/>
                <w:sz w:val="22"/>
                <w:szCs w:val="22"/>
              </w:rPr>
              <w:t>Study type</w:t>
            </w:r>
          </w:p>
        </w:tc>
        <w:tc>
          <w:tcPr>
            <w:tcW w:w="7388" w:type="dxa"/>
            <w:tcBorders>
              <w:top w:val="single" w:sz="2" w:space="0" w:color="000000"/>
              <w:left w:val="single" w:sz="2" w:space="0" w:color="000000"/>
              <w:bottom w:val="single" w:sz="2" w:space="0" w:color="000000"/>
              <w:right w:val="single" w:sz="2" w:space="0" w:color="000000"/>
            </w:tcBorders>
            <w:shd w:val="clear" w:color="auto" w:fill="auto"/>
            <w:tcMar>
              <w:top w:w="120" w:type="dxa"/>
              <w:left w:w="120" w:type="dxa"/>
              <w:bottom w:w="120" w:type="dxa"/>
              <w:right w:w="120" w:type="dxa"/>
            </w:tcMar>
          </w:tcPr>
          <w:p w14:paraId="7AC28813" w14:textId="77777777" w:rsidR="00103093" w:rsidRPr="00BF3006" w:rsidRDefault="00103093" w:rsidP="00C0483D">
            <w:pPr>
              <w:pStyle w:val="TableStyle2"/>
              <w:rPr>
                <w:rFonts w:ascii="Segoe UI" w:hAnsi="Segoe UI" w:cs="Segoe UI"/>
                <w:color w:val="000000" w:themeColor="text1"/>
                <w:sz w:val="22"/>
                <w:szCs w:val="22"/>
              </w:rPr>
            </w:pPr>
            <w:r w:rsidRPr="00BF3006">
              <w:rPr>
                <w:rFonts w:ascii="Segoe UI" w:hAnsi="Segoe UI" w:cs="Segoe UI"/>
                <w:color w:val="000000" w:themeColor="text1"/>
                <w:sz w:val="22"/>
                <w:szCs w:val="22"/>
              </w:rPr>
              <w:t>Qualitative, quantitative and mixed-method studies.</w:t>
            </w:r>
          </w:p>
        </w:tc>
      </w:tr>
    </w:tbl>
    <w:p w14:paraId="40507B75" w14:textId="77777777" w:rsidR="00103093" w:rsidRPr="00BF3006" w:rsidRDefault="00103093" w:rsidP="00103093">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divId w:val="1966740844"/>
        <w:rPr>
          <w:rFonts w:ascii="Segoe UI" w:hAnsi="Segoe UI" w:cs="Segoe UI"/>
          <w:color w:val="000000" w:themeColor="text1"/>
          <w:sz w:val="22"/>
          <w:szCs w:val="22"/>
        </w:rPr>
      </w:pPr>
    </w:p>
    <w:p w14:paraId="535148FB" w14:textId="4646D730" w:rsidR="00680C4C" w:rsidRPr="00BF3006" w:rsidRDefault="00680C4C" w:rsidP="00680C4C">
      <w:pPr>
        <w:divId w:val="1966740844"/>
        <w:rPr>
          <w:rFonts w:ascii="Segoe UI" w:hAnsi="Segoe UI" w:cs="Segoe UI"/>
          <w:color w:val="000000" w:themeColor="text1"/>
          <w:sz w:val="22"/>
          <w:szCs w:val="22"/>
        </w:rPr>
      </w:pPr>
      <w:r w:rsidRPr="00BF3006">
        <w:rPr>
          <w:rFonts w:ascii="Segoe UI" w:hAnsi="Segoe UI" w:cs="Segoe UI"/>
          <w:b/>
          <w:bCs/>
          <w:color w:val="000000" w:themeColor="text1"/>
          <w:sz w:val="22"/>
          <w:szCs w:val="22"/>
        </w:rPr>
        <w:t>Table 2:</w:t>
      </w:r>
      <w:r w:rsidRPr="00BF3006">
        <w:rPr>
          <w:rFonts w:ascii="Segoe UI" w:hAnsi="Segoe UI" w:cs="Segoe UI"/>
          <w:color w:val="000000" w:themeColor="text1"/>
          <w:sz w:val="22"/>
          <w:szCs w:val="22"/>
        </w:rPr>
        <w:t xml:space="preserve"> Information sources</w:t>
      </w:r>
    </w:p>
    <w:tbl>
      <w:tblPr>
        <w:tblStyle w:val="TableGrid"/>
        <w:tblW w:w="9493" w:type="dxa"/>
        <w:tblLook w:val="04A0" w:firstRow="1" w:lastRow="0" w:firstColumn="1" w:lastColumn="0" w:noHBand="0" w:noVBand="1"/>
      </w:tblPr>
      <w:tblGrid>
        <w:gridCol w:w="9493"/>
      </w:tblGrid>
      <w:tr w:rsidR="00680C4C" w:rsidRPr="00BF3006" w14:paraId="1FA1B3DF" w14:textId="77777777" w:rsidTr="00680C4C">
        <w:trPr>
          <w:divId w:val="1966740844"/>
          <w:trHeight w:val="409"/>
        </w:trPr>
        <w:tc>
          <w:tcPr>
            <w:tcW w:w="9493" w:type="dxa"/>
          </w:tcPr>
          <w:p w14:paraId="7069A311" w14:textId="77777777" w:rsidR="00680C4C" w:rsidRPr="00BF3006" w:rsidRDefault="00680C4C" w:rsidP="00C0483D">
            <w:pPr>
              <w:rPr>
                <w:rFonts w:ascii="Segoe UI" w:hAnsi="Segoe UI" w:cs="Segoe UI"/>
                <w:color w:val="000000" w:themeColor="text1"/>
                <w:sz w:val="22"/>
                <w:szCs w:val="22"/>
              </w:rPr>
            </w:pPr>
            <w:r w:rsidRPr="00BF3006">
              <w:rPr>
                <w:rFonts w:ascii="Segoe UI" w:hAnsi="Segoe UI" w:cs="Segoe UI"/>
                <w:color w:val="000000" w:themeColor="text1"/>
                <w:sz w:val="22"/>
                <w:szCs w:val="22"/>
              </w:rPr>
              <w:t>Databases</w:t>
            </w:r>
          </w:p>
        </w:tc>
      </w:tr>
      <w:tr w:rsidR="00680C4C" w:rsidRPr="00BF3006" w14:paraId="1884F1AB" w14:textId="77777777" w:rsidTr="00680C4C">
        <w:trPr>
          <w:divId w:val="1966740844"/>
          <w:trHeight w:val="408"/>
        </w:trPr>
        <w:tc>
          <w:tcPr>
            <w:tcW w:w="9493" w:type="dxa"/>
          </w:tcPr>
          <w:p w14:paraId="197E2CAF" w14:textId="77777777" w:rsidR="00680C4C" w:rsidRPr="00BF3006" w:rsidRDefault="00680C4C" w:rsidP="00C0483D">
            <w:pPr>
              <w:rPr>
                <w:rFonts w:ascii="Segoe UI" w:hAnsi="Segoe UI" w:cs="Segoe UI"/>
                <w:color w:val="000000" w:themeColor="text1"/>
                <w:sz w:val="22"/>
                <w:szCs w:val="22"/>
              </w:rPr>
            </w:pPr>
            <w:r w:rsidRPr="00BF3006">
              <w:rPr>
                <w:rFonts w:ascii="Segoe UI" w:hAnsi="Segoe UI" w:cs="Segoe UI"/>
                <w:color w:val="000000" w:themeColor="text1"/>
                <w:sz w:val="22"/>
                <w:szCs w:val="22"/>
              </w:rPr>
              <w:t>CINAHL, EMBASE, MEDLINE, AMED, NICE, Medicines Complete, HMIC, ASSIA, Web of Science, PUBMED, and Turning Research into Practice</w:t>
            </w:r>
          </w:p>
        </w:tc>
      </w:tr>
      <w:tr w:rsidR="00680C4C" w:rsidRPr="00BF3006" w14:paraId="6192B281" w14:textId="77777777" w:rsidTr="00680C4C">
        <w:trPr>
          <w:divId w:val="1966740844"/>
          <w:trHeight w:val="408"/>
        </w:trPr>
        <w:tc>
          <w:tcPr>
            <w:tcW w:w="9493" w:type="dxa"/>
          </w:tcPr>
          <w:p w14:paraId="3F37FA86" w14:textId="77777777" w:rsidR="00680C4C" w:rsidRPr="00BF3006" w:rsidRDefault="00680C4C" w:rsidP="00C0483D">
            <w:pPr>
              <w:rPr>
                <w:rFonts w:ascii="Segoe UI" w:hAnsi="Segoe UI" w:cs="Segoe UI"/>
                <w:color w:val="000000" w:themeColor="text1"/>
                <w:sz w:val="22"/>
                <w:szCs w:val="22"/>
              </w:rPr>
            </w:pPr>
            <w:r w:rsidRPr="00BF3006">
              <w:rPr>
                <w:rFonts w:ascii="Segoe UI" w:hAnsi="Segoe UI" w:cs="Segoe UI"/>
                <w:color w:val="000000" w:themeColor="text1"/>
                <w:sz w:val="22"/>
                <w:szCs w:val="22"/>
              </w:rPr>
              <w:t>Internet sites</w:t>
            </w:r>
          </w:p>
        </w:tc>
      </w:tr>
      <w:tr w:rsidR="00680C4C" w:rsidRPr="00BF3006" w14:paraId="78FB8CBE" w14:textId="77777777" w:rsidTr="00680C4C">
        <w:trPr>
          <w:divId w:val="1966740844"/>
          <w:trHeight w:val="408"/>
        </w:trPr>
        <w:tc>
          <w:tcPr>
            <w:tcW w:w="9493" w:type="dxa"/>
          </w:tcPr>
          <w:p w14:paraId="53D6F82C" w14:textId="77777777" w:rsidR="00680C4C" w:rsidRPr="00BF3006" w:rsidRDefault="00680C4C" w:rsidP="00C0483D">
            <w:pPr>
              <w:rPr>
                <w:rFonts w:ascii="Segoe UI" w:hAnsi="Segoe UI" w:cs="Segoe UI"/>
                <w:color w:val="000000" w:themeColor="text1"/>
                <w:sz w:val="22"/>
                <w:szCs w:val="22"/>
              </w:rPr>
            </w:pPr>
            <w:r w:rsidRPr="00BF3006">
              <w:rPr>
                <w:rFonts w:ascii="Segoe UI" w:hAnsi="Segoe UI" w:cs="Segoe UI"/>
                <w:color w:val="000000" w:themeColor="text1"/>
                <w:sz w:val="22"/>
                <w:szCs w:val="22"/>
              </w:rPr>
              <w:t>System for Information on Grey Literature, Google Scholar, RCGP, King’s Fund, National Institute of Clinical Excellence, Department of Health, Chartered Society of Physiotherapy, Society of Chiropodists and Podiatrists, AHSN sites</w:t>
            </w:r>
          </w:p>
        </w:tc>
      </w:tr>
      <w:tr w:rsidR="00680C4C" w:rsidRPr="00BF3006" w14:paraId="483BAC5A" w14:textId="77777777" w:rsidTr="00680C4C">
        <w:trPr>
          <w:divId w:val="1966740844"/>
          <w:trHeight w:val="408"/>
        </w:trPr>
        <w:tc>
          <w:tcPr>
            <w:tcW w:w="9493" w:type="dxa"/>
          </w:tcPr>
          <w:p w14:paraId="65535047" w14:textId="77777777" w:rsidR="00680C4C" w:rsidRPr="00BF3006" w:rsidRDefault="00680C4C" w:rsidP="00C0483D">
            <w:pPr>
              <w:rPr>
                <w:rFonts w:ascii="Segoe UI" w:hAnsi="Segoe UI" w:cs="Segoe UI"/>
                <w:color w:val="000000" w:themeColor="text1"/>
                <w:sz w:val="22"/>
                <w:szCs w:val="22"/>
              </w:rPr>
            </w:pPr>
            <w:r w:rsidRPr="00BF3006">
              <w:rPr>
                <w:rFonts w:ascii="Segoe UI" w:hAnsi="Segoe UI" w:cs="Segoe UI"/>
                <w:color w:val="000000" w:themeColor="text1"/>
                <w:sz w:val="22"/>
                <w:szCs w:val="22"/>
              </w:rPr>
              <w:t>Other sources</w:t>
            </w:r>
          </w:p>
        </w:tc>
      </w:tr>
      <w:tr w:rsidR="00680C4C" w:rsidRPr="00BF3006" w14:paraId="76CAF23D" w14:textId="77777777" w:rsidTr="00680C4C">
        <w:trPr>
          <w:divId w:val="1966740844"/>
          <w:trHeight w:val="361"/>
        </w:trPr>
        <w:tc>
          <w:tcPr>
            <w:tcW w:w="9493" w:type="dxa"/>
          </w:tcPr>
          <w:p w14:paraId="344FDC80" w14:textId="77777777" w:rsidR="00680C4C" w:rsidRPr="00BF3006" w:rsidRDefault="00680C4C" w:rsidP="00C0483D">
            <w:pPr>
              <w:rPr>
                <w:rFonts w:ascii="Segoe UI" w:hAnsi="Segoe UI" w:cs="Segoe UI"/>
                <w:color w:val="000000" w:themeColor="text1"/>
                <w:sz w:val="22"/>
                <w:szCs w:val="22"/>
              </w:rPr>
            </w:pPr>
            <w:r w:rsidRPr="00BF3006">
              <w:rPr>
                <w:rFonts w:ascii="Segoe UI" w:hAnsi="Segoe UI" w:cs="Segoe UI"/>
                <w:color w:val="000000" w:themeColor="text1"/>
                <w:sz w:val="22"/>
                <w:szCs w:val="22"/>
              </w:rPr>
              <w:t xml:space="preserve">Expert opinion, unpublished research, hand searching of key journals and reference lists of key studies. </w:t>
            </w:r>
          </w:p>
        </w:tc>
      </w:tr>
    </w:tbl>
    <w:p w14:paraId="62D1FCD9" w14:textId="41907E6F" w:rsidR="00103093" w:rsidRPr="00BF3006" w:rsidRDefault="00103093" w:rsidP="007C66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divId w:val="1966740844"/>
        <w:rPr>
          <w:rFonts w:ascii="Segoe UI" w:hAnsi="Segoe UI" w:cs="Segoe UI"/>
          <w:sz w:val="22"/>
          <w:szCs w:val="22"/>
        </w:rPr>
      </w:pPr>
    </w:p>
    <w:p w14:paraId="5F4F4310" w14:textId="7C9CD57D" w:rsidR="0095434B" w:rsidRPr="00BF3006" w:rsidRDefault="0095434B" w:rsidP="006D3BD5">
      <w:pPr>
        <w:divId w:val="1966740844"/>
        <w:rPr>
          <w:rFonts w:ascii="Segoe UI" w:hAnsi="Segoe UI" w:cs="Segoe UI"/>
          <w:color w:val="000000" w:themeColor="text1"/>
          <w:sz w:val="22"/>
          <w:szCs w:val="22"/>
        </w:rPr>
      </w:pPr>
      <w:r w:rsidRPr="00BF3006">
        <w:rPr>
          <w:rFonts w:ascii="Segoe UI" w:hAnsi="Segoe UI" w:cs="Segoe UI"/>
          <w:b/>
          <w:bCs/>
          <w:color w:val="000000" w:themeColor="text1"/>
          <w:sz w:val="22"/>
          <w:szCs w:val="22"/>
        </w:rPr>
        <w:t>Table 3</w:t>
      </w:r>
      <w:r w:rsidRPr="00BF3006">
        <w:rPr>
          <w:rFonts w:ascii="Segoe UI" w:hAnsi="Segoe UI" w:cs="Segoe UI"/>
          <w:color w:val="000000" w:themeColor="text1"/>
          <w:sz w:val="22"/>
          <w:szCs w:val="22"/>
        </w:rPr>
        <w:t xml:space="preserve">: </w:t>
      </w:r>
      <w:r w:rsidRPr="00BF3006">
        <w:rPr>
          <w:rFonts w:ascii="Segoe UI" w:hAnsi="Segoe UI" w:cs="Segoe UI"/>
          <w:color w:val="000000" w:themeColor="text1"/>
          <w:sz w:val="22"/>
          <w:szCs w:val="22"/>
          <w:shd w:val="clear" w:color="auto" w:fill="FFFFFF"/>
        </w:rPr>
        <w:t>Primary search strategy</w:t>
      </w:r>
    </w:p>
    <w:tbl>
      <w:tblPr>
        <w:tblStyle w:val="TableGrid"/>
        <w:tblW w:w="9150" w:type="dxa"/>
        <w:tblLook w:val="04A0" w:firstRow="1" w:lastRow="0" w:firstColumn="1" w:lastColumn="0" w:noHBand="0" w:noVBand="1"/>
      </w:tblPr>
      <w:tblGrid>
        <w:gridCol w:w="903"/>
        <w:gridCol w:w="6681"/>
        <w:gridCol w:w="1566"/>
      </w:tblGrid>
      <w:tr w:rsidR="0095434B" w:rsidRPr="00BF3006" w14:paraId="7D909779" w14:textId="77777777" w:rsidTr="0095434B">
        <w:trPr>
          <w:divId w:val="1966740844"/>
        </w:trPr>
        <w:tc>
          <w:tcPr>
            <w:tcW w:w="0" w:type="auto"/>
            <w:hideMark/>
          </w:tcPr>
          <w:p w14:paraId="470E9AE5" w14:textId="77777777" w:rsidR="0095434B" w:rsidRPr="00BF3006" w:rsidRDefault="0095434B" w:rsidP="00C0483D">
            <w:pPr>
              <w:spacing w:after="225" w:line="360" w:lineRule="atLeast"/>
              <w:rPr>
                <w:rFonts w:ascii="Segoe UI" w:hAnsi="Segoe UI" w:cs="Segoe UI"/>
                <w:b/>
                <w:bCs/>
                <w:color w:val="000000" w:themeColor="text1"/>
                <w:sz w:val="22"/>
                <w:szCs w:val="22"/>
              </w:rPr>
            </w:pPr>
            <w:r w:rsidRPr="00BF3006">
              <w:rPr>
                <w:rFonts w:ascii="Segoe UI" w:hAnsi="Segoe UI" w:cs="Segoe UI"/>
                <w:b/>
                <w:bCs/>
                <w:color w:val="000000" w:themeColor="text1"/>
                <w:sz w:val="22"/>
                <w:szCs w:val="22"/>
              </w:rPr>
              <w:t>Search</w:t>
            </w:r>
          </w:p>
        </w:tc>
        <w:tc>
          <w:tcPr>
            <w:tcW w:w="0" w:type="auto"/>
            <w:hideMark/>
          </w:tcPr>
          <w:p w14:paraId="16590E6C" w14:textId="77777777" w:rsidR="0095434B" w:rsidRPr="00BF3006" w:rsidRDefault="0095434B" w:rsidP="00C0483D">
            <w:pPr>
              <w:spacing w:after="225" w:line="360" w:lineRule="atLeast"/>
              <w:rPr>
                <w:rFonts w:ascii="Segoe UI" w:hAnsi="Segoe UI" w:cs="Segoe UI"/>
                <w:b/>
                <w:bCs/>
                <w:color w:val="000000" w:themeColor="text1"/>
                <w:sz w:val="22"/>
                <w:szCs w:val="22"/>
              </w:rPr>
            </w:pPr>
            <w:r w:rsidRPr="00BF3006">
              <w:rPr>
                <w:rFonts w:ascii="Segoe UI" w:hAnsi="Segoe UI" w:cs="Segoe UI"/>
                <w:b/>
                <w:bCs/>
                <w:color w:val="000000" w:themeColor="text1"/>
                <w:sz w:val="22"/>
                <w:szCs w:val="22"/>
              </w:rPr>
              <w:t>Search Term</w:t>
            </w:r>
          </w:p>
        </w:tc>
        <w:tc>
          <w:tcPr>
            <w:tcW w:w="0" w:type="auto"/>
            <w:hideMark/>
          </w:tcPr>
          <w:p w14:paraId="718B06CB" w14:textId="77777777" w:rsidR="0095434B" w:rsidRPr="00BF3006" w:rsidRDefault="0095434B" w:rsidP="00C0483D">
            <w:pPr>
              <w:spacing w:after="225" w:line="360" w:lineRule="atLeast"/>
              <w:rPr>
                <w:rFonts w:ascii="Segoe UI" w:hAnsi="Segoe UI" w:cs="Segoe UI"/>
                <w:b/>
                <w:bCs/>
                <w:color w:val="000000" w:themeColor="text1"/>
                <w:sz w:val="22"/>
                <w:szCs w:val="22"/>
              </w:rPr>
            </w:pPr>
            <w:r w:rsidRPr="00BF3006">
              <w:rPr>
                <w:rFonts w:ascii="Segoe UI" w:hAnsi="Segoe UI" w:cs="Segoe UI"/>
                <w:b/>
                <w:bCs/>
                <w:color w:val="000000" w:themeColor="text1"/>
                <w:sz w:val="22"/>
                <w:szCs w:val="22"/>
              </w:rPr>
              <w:t>PICOS Domain</w:t>
            </w:r>
          </w:p>
        </w:tc>
      </w:tr>
      <w:tr w:rsidR="0095434B" w:rsidRPr="00BF3006" w14:paraId="6B560A34" w14:textId="77777777" w:rsidTr="0095434B">
        <w:trPr>
          <w:divId w:val="1966740844"/>
        </w:trPr>
        <w:tc>
          <w:tcPr>
            <w:tcW w:w="0" w:type="auto"/>
            <w:hideMark/>
          </w:tcPr>
          <w:p w14:paraId="2F0FF55E" w14:textId="77777777" w:rsidR="0095434B" w:rsidRPr="00BF3006" w:rsidRDefault="0095434B" w:rsidP="00C0483D">
            <w:pPr>
              <w:spacing w:after="225" w:line="360" w:lineRule="atLeast"/>
              <w:rPr>
                <w:rFonts w:ascii="Segoe UI" w:hAnsi="Segoe UI" w:cs="Segoe UI"/>
                <w:color w:val="000000" w:themeColor="text1"/>
                <w:sz w:val="22"/>
                <w:szCs w:val="22"/>
              </w:rPr>
            </w:pPr>
            <w:r w:rsidRPr="00BF3006">
              <w:rPr>
                <w:rFonts w:ascii="Segoe UI" w:hAnsi="Segoe UI" w:cs="Segoe UI"/>
                <w:color w:val="000000" w:themeColor="text1"/>
                <w:sz w:val="22"/>
                <w:szCs w:val="22"/>
              </w:rPr>
              <w:t>S1</w:t>
            </w:r>
          </w:p>
        </w:tc>
        <w:tc>
          <w:tcPr>
            <w:tcW w:w="0" w:type="auto"/>
            <w:hideMark/>
          </w:tcPr>
          <w:p w14:paraId="1244ED18" w14:textId="77777777" w:rsidR="0095434B" w:rsidRPr="00BF3006" w:rsidRDefault="0095434B" w:rsidP="00C0483D">
            <w:pPr>
              <w:spacing w:after="225" w:line="360" w:lineRule="atLeast"/>
              <w:rPr>
                <w:rFonts w:ascii="Segoe UI" w:hAnsi="Segoe UI" w:cs="Segoe UI"/>
                <w:color w:val="000000" w:themeColor="text1"/>
                <w:sz w:val="22"/>
                <w:szCs w:val="22"/>
              </w:rPr>
            </w:pPr>
            <w:r w:rsidRPr="00BF3006">
              <w:rPr>
                <w:rFonts w:ascii="Segoe UI" w:hAnsi="Segoe UI" w:cs="Segoe UI"/>
                <w:color w:val="000000" w:themeColor="text1"/>
                <w:sz w:val="22"/>
                <w:szCs w:val="22"/>
                <w:u w:val="single"/>
              </w:rPr>
              <w:t>“Musculoskeletal</w:t>
            </w:r>
            <w:r w:rsidRPr="00BF3006">
              <w:rPr>
                <w:rFonts w:ascii="Segoe UI" w:hAnsi="Segoe UI" w:cs="Segoe UI"/>
                <w:color w:val="000000" w:themeColor="text1"/>
                <w:sz w:val="22"/>
                <w:szCs w:val="22"/>
              </w:rPr>
              <w:t xml:space="preserve">” OR “musculoskeletal pain” OR “musculoskeletal con*” OR “musculoskeletal dis*” OR “musculoskeletal </w:t>
            </w:r>
            <w:proofErr w:type="spellStart"/>
            <w:r w:rsidRPr="00BF3006">
              <w:rPr>
                <w:rFonts w:ascii="Segoe UI" w:hAnsi="Segoe UI" w:cs="Segoe UI"/>
                <w:color w:val="000000" w:themeColor="text1"/>
                <w:sz w:val="22"/>
                <w:szCs w:val="22"/>
              </w:rPr>
              <w:t>inj</w:t>
            </w:r>
            <w:proofErr w:type="spellEnd"/>
            <w:r w:rsidRPr="00BF3006">
              <w:rPr>
                <w:rFonts w:ascii="Segoe UI" w:hAnsi="Segoe UI" w:cs="Segoe UI"/>
                <w:color w:val="000000" w:themeColor="text1"/>
                <w:sz w:val="22"/>
                <w:szCs w:val="22"/>
              </w:rPr>
              <w:t xml:space="preserve">*” OR </w:t>
            </w:r>
            <w:proofErr w:type="spellStart"/>
            <w:r w:rsidRPr="00BF3006">
              <w:rPr>
                <w:rFonts w:ascii="Segoe UI" w:hAnsi="Segoe UI" w:cs="Segoe UI"/>
                <w:color w:val="000000" w:themeColor="text1"/>
                <w:sz w:val="22"/>
                <w:szCs w:val="22"/>
              </w:rPr>
              <w:t>Musculoskel</w:t>
            </w:r>
            <w:proofErr w:type="spellEnd"/>
            <w:proofErr w:type="gramStart"/>
            <w:r w:rsidRPr="00BF3006">
              <w:rPr>
                <w:rFonts w:ascii="Segoe UI" w:hAnsi="Segoe UI" w:cs="Segoe UI"/>
                <w:color w:val="000000" w:themeColor="text1"/>
                <w:sz w:val="22"/>
                <w:szCs w:val="22"/>
              </w:rPr>
              <w:t>*  OR</w:t>
            </w:r>
            <w:proofErr w:type="gramEnd"/>
            <w:r w:rsidRPr="00BF3006">
              <w:rPr>
                <w:rFonts w:ascii="Segoe UI" w:hAnsi="Segoe UI" w:cs="Segoe UI"/>
                <w:color w:val="000000" w:themeColor="text1"/>
                <w:sz w:val="22"/>
                <w:szCs w:val="22"/>
              </w:rPr>
              <w:t xml:space="preserve"> Joint* OR Tendon* OR Muscle* OR “Ligament injury” OR “Soft-tissue injury” OR ‘Minor </w:t>
            </w:r>
            <w:proofErr w:type="spellStart"/>
            <w:r w:rsidRPr="00BF3006">
              <w:rPr>
                <w:rFonts w:ascii="Segoe UI" w:hAnsi="Segoe UI" w:cs="Segoe UI"/>
                <w:color w:val="000000" w:themeColor="text1"/>
                <w:sz w:val="22"/>
                <w:szCs w:val="22"/>
              </w:rPr>
              <w:t>Injur</w:t>
            </w:r>
            <w:proofErr w:type="spellEnd"/>
            <w:r w:rsidRPr="00BF3006">
              <w:rPr>
                <w:rFonts w:ascii="Segoe UI" w:hAnsi="Segoe UI" w:cs="Segoe UI"/>
                <w:color w:val="000000" w:themeColor="text1"/>
                <w:sz w:val="22"/>
                <w:szCs w:val="22"/>
              </w:rPr>
              <w:t>*”</w:t>
            </w:r>
          </w:p>
        </w:tc>
        <w:tc>
          <w:tcPr>
            <w:tcW w:w="0" w:type="auto"/>
            <w:hideMark/>
          </w:tcPr>
          <w:p w14:paraId="7948724E" w14:textId="77777777" w:rsidR="0095434B" w:rsidRPr="00BF3006" w:rsidRDefault="0095434B" w:rsidP="00C0483D">
            <w:pPr>
              <w:spacing w:after="225" w:line="360" w:lineRule="atLeast"/>
              <w:rPr>
                <w:rFonts w:ascii="Segoe UI" w:hAnsi="Segoe UI" w:cs="Segoe UI"/>
                <w:color w:val="000000" w:themeColor="text1"/>
                <w:sz w:val="22"/>
                <w:szCs w:val="22"/>
              </w:rPr>
            </w:pPr>
            <w:r w:rsidRPr="00BF3006">
              <w:rPr>
                <w:rFonts w:ascii="Segoe UI" w:hAnsi="Segoe UI" w:cs="Segoe UI"/>
                <w:color w:val="000000" w:themeColor="text1"/>
                <w:sz w:val="22"/>
                <w:szCs w:val="22"/>
              </w:rPr>
              <w:t>Population concept 1</w:t>
            </w:r>
          </w:p>
        </w:tc>
      </w:tr>
      <w:tr w:rsidR="0095434B" w:rsidRPr="00BF3006" w14:paraId="3928D304" w14:textId="77777777" w:rsidTr="0095434B">
        <w:trPr>
          <w:divId w:val="1966740844"/>
        </w:trPr>
        <w:tc>
          <w:tcPr>
            <w:tcW w:w="0" w:type="auto"/>
            <w:hideMark/>
          </w:tcPr>
          <w:p w14:paraId="5ED24E12" w14:textId="77777777" w:rsidR="0095434B" w:rsidRPr="00BF3006" w:rsidRDefault="0095434B" w:rsidP="00C0483D">
            <w:pPr>
              <w:spacing w:after="225" w:line="360" w:lineRule="atLeast"/>
              <w:rPr>
                <w:rFonts w:ascii="Segoe UI" w:hAnsi="Segoe UI" w:cs="Segoe UI"/>
                <w:color w:val="000000" w:themeColor="text1"/>
                <w:sz w:val="22"/>
                <w:szCs w:val="22"/>
              </w:rPr>
            </w:pPr>
            <w:r w:rsidRPr="00BF3006">
              <w:rPr>
                <w:rFonts w:ascii="Segoe UI" w:hAnsi="Segoe UI" w:cs="Segoe UI"/>
                <w:color w:val="000000" w:themeColor="text1"/>
                <w:sz w:val="22"/>
                <w:szCs w:val="22"/>
              </w:rPr>
              <w:t>S2</w:t>
            </w:r>
          </w:p>
        </w:tc>
        <w:tc>
          <w:tcPr>
            <w:tcW w:w="0" w:type="auto"/>
            <w:hideMark/>
          </w:tcPr>
          <w:p w14:paraId="4509F902" w14:textId="77777777" w:rsidR="0095434B" w:rsidRPr="00BF3006" w:rsidRDefault="0095434B" w:rsidP="00C0483D">
            <w:pPr>
              <w:spacing w:after="225" w:line="360" w:lineRule="atLeast"/>
              <w:rPr>
                <w:rFonts w:ascii="Segoe UI" w:hAnsi="Segoe UI" w:cs="Segoe UI"/>
                <w:i/>
                <w:iCs/>
                <w:color w:val="000000" w:themeColor="text1"/>
                <w:sz w:val="22"/>
                <w:szCs w:val="22"/>
                <w:vertAlign w:val="superscript"/>
              </w:rPr>
            </w:pPr>
            <w:r w:rsidRPr="00BF3006">
              <w:rPr>
                <w:rFonts w:ascii="Segoe UI" w:hAnsi="Segoe UI" w:cs="Segoe UI"/>
                <w:color w:val="000000" w:themeColor="text1"/>
                <w:sz w:val="22"/>
                <w:szCs w:val="22"/>
                <w:u w:val="single"/>
              </w:rPr>
              <w:t>Shoulder*</w:t>
            </w:r>
            <w:r w:rsidRPr="00BF3006">
              <w:rPr>
                <w:rFonts w:ascii="Segoe UI" w:hAnsi="Segoe UI" w:cs="Segoe UI"/>
                <w:color w:val="000000" w:themeColor="text1"/>
                <w:sz w:val="22"/>
                <w:szCs w:val="22"/>
              </w:rPr>
              <w:t> OR elbow* OR hand* OR finger* OR “upper limb*” OR hip* OR knee* OR ankle* OR foot OR Feet OR “lower limb</w:t>
            </w:r>
            <w:hyperlink r:id="rId11" w:anchor="msc1479-note-0002_31" w:tooltip="Link to note" w:history="1">
              <w:r w:rsidRPr="00BF3006">
                <w:rPr>
                  <w:rFonts w:ascii="Segoe UI" w:hAnsi="Segoe UI" w:cs="Segoe UI"/>
                  <w:i/>
                  <w:iCs/>
                  <w:color w:val="000000" w:themeColor="text1"/>
                  <w:sz w:val="22"/>
                  <w:szCs w:val="22"/>
                  <w:vertAlign w:val="superscript"/>
                </w:rPr>
                <w:t>*</w:t>
              </w:r>
            </w:hyperlink>
            <w:r w:rsidRPr="00BF3006">
              <w:rPr>
                <w:rFonts w:ascii="Segoe UI" w:hAnsi="Segoe UI" w:cs="Segoe UI"/>
                <w:color w:val="000000" w:themeColor="text1"/>
                <w:sz w:val="22"/>
                <w:szCs w:val="22"/>
              </w:rPr>
              <w:t>” OR Lumbar OR “Low back” OR Back OR Thoracic OR Cervical OR Neck</w:t>
            </w:r>
          </w:p>
        </w:tc>
        <w:tc>
          <w:tcPr>
            <w:tcW w:w="0" w:type="auto"/>
            <w:hideMark/>
          </w:tcPr>
          <w:p w14:paraId="2AA28DDB" w14:textId="77777777" w:rsidR="0095434B" w:rsidRPr="00BF3006" w:rsidRDefault="0095434B" w:rsidP="00C0483D">
            <w:pPr>
              <w:spacing w:after="225" w:line="360" w:lineRule="atLeast"/>
              <w:rPr>
                <w:rFonts w:ascii="Segoe UI" w:hAnsi="Segoe UI" w:cs="Segoe UI"/>
                <w:color w:val="000000" w:themeColor="text1"/>
                <w:sz w:val="22"/>
                <w:szCs w:val="22"/>
              </w:rPr>
            </w:pPr>
            <w:r w:rsidRPr="00BF3006">
              <w:rPr>
                <w:rFonts w:ascii="Segoe UI" w:hAnsi="Segoe UI" w:cs="Segoe UI"/>
                <w:color w:val="000000" w:themeColor="text1"/>
                <w:sz w:val="22"/>
                <w:szCs w:val="22"/>
              </w:rPr>
              <w:t>Population concept 2</w:t>
            </w:r>
          </w:p>
        </w:tc>
      </w:tr>
      <w:tr w:rsidR="0095434B" w:rsidRPr="00BF3006" w14:paraId="0C9B823D" w14:textId="77777777" w:rsidTr="0095434B">
        <w:trPr>
          <w:divId w:val="1966740844"/>
        </w:trPr>
        <w:tc>
          <w:tcPr>
            <w:tcW w:w="0" w:type="auto"/>
            <w:hideMark/>
          </w:tcPr>
          <w:p w14:paraId="6E340CBA" w14:textId="77777777" w:rsidR="0095434B" w:rsidRPr="00BF3006" w:rsidRDefault="0095434B" w:rsidP="00C0483D">
            <w:pPr>
              <w:spacing w:after="225" w:line="360" w:lineRule="atLeast"/>
              <w:rPr>
                <w:rFonts w:ascii="Segoe UI" w:hAnsi="Segoe UI" w:cs="Segoe UI"/>
                <w:color w:val="000000" w:themeColor="text1"/>
                <w:sz w:val="22"/>
                <w:szCs w:val="22"/>
              </w:rPr>
            </w:pPr>
            <w:r w:rsidRPr="00BF3006">
              <w:rPr>
                <w:rFonts w:ascii="Segoe UI" w:hAnsi="Segoe UI" w:cs="Segoe UI"/>
                <w:color w:val="000000" w:themeColor="text1"/>
                <w:sz w:val="22"/>
                <w:szCs w:val="22"/>
              </w:rPr>
              <w:t>S3</w:t>
            </w:r>
          </w:p>
        </w:tc>
        <w:tc>
          <w:tcPr>
            <w:tcW w:w="0" w:type="auto"/>
            <w:hideMark/>
          </w:tcPr>
          <w:p w14:paraId="5DD93853" w14:textId="77777777" w:rsidR="0095434B" w:rsidRPr="00BF3006" w:rsidRDefault="0095434B" w:rsidP="00C0483D">
            <w:pPr>
              <w:spacing w:after="225" w:line="360" w:lineRule="atLeast"/>
              <w:rPr>
                <w:rFonts w:ascii="Segoe UI" w:hAnsi="Segoe UI" w:cs="Segoe UI"/>
                <w:color w:val="000000" w:themeColor="text1"/>
                <w:sz w:val="22"/>
                <w:szCs w:val="22"/>
              </w:rPr>
            </w:pPr>
            <w:r w:rsidRPr="00BF3006">
              <w:rPr>
                <w:rFonts w:ascii="Segoe UI" w:hAnsi="Segoe UI" w:cs="Segoe UI"/>
                <w:color w:val="000000" w:themeColor="text1"/>
                <w:sz w:val="22"/>
                <w:szCs w:val="22"/>
              </w:rPr>
              <w:t>S1 AND S2</w:t>
            </w:r>
          </w:p>
        </w:tc>
        <w:tc>
          <w:tcPr>
            <w:tcW w:w="0" w:type="auto"/>
            <w:hideMark/>
          </w:tcPr>
          <w:p w14:paraId="7152B29F" w14:textId="77777777" w:rsidR="0095434B" w:rsidRPr="00BF3006" w:rsidRDefault="0095434B" w:rsidP="00C0483D">
            <w:pPr>
              <w:spacing w:after="225" w:line="360" w:lineRule="atLeast"/>
              <w:rPr>
                <w:rFonts w:ascii="Segoe UI" w:hAnsi="Segoe UI" w:cs="Segoe UI"/>
                <w:color w:val="000000" w:themeColor="text1"/>
                <w:sz w:val="22"/>
                <w:szCs w:val="22"/>
              </w:rPr>
            </w:pPr>
            <w:r w:rsidRPr="00BF3006">
              <w:rPr>
                <w:rFonts w:ascii="Segoe UI" w:hAnsi="Segoe UI" w:cs="Segoe UI"/>
                <w:color w:val="000000" w:themeColor="text1"/>
                <w:sz w:val="22"/>
                <w:szCs w:val="22"/>
              </w:rPr>
              <w:t>Population concept</w:t>
            </w:r>
          </w:p>
        </w:tc>
      </w:tr>
      <w:tr w:rsidR="0095434B" w:rsidRPr="00BF3006" w14:paraId="57247A62" w14:textId="77777777" w:rsidTr="0095434B">
        <w:trPr>
          <w:divId w:val="1966740844"/>
        </w:trPr>
        <w:tc>
          <w:tcPr>
            <w:tcW w:w="0" w:type="auto"/>
            <w:hideMark/>
          </w:tcPr>
          <w:p w14:paraId="44E01708" w14:textId="77777777" w:rsidR="0095434B" w:rsidRPr="00BF3006" w:rsidRDefault="0095434B" w:rsidP="00C0483D">
            <w:pPr>
              <w:spacing w:after="225" w:line="360" w:lineRule="atLeast"/>
              <w:rPr>
                <w:rFonts w:ascii="Segoe UI" w:hAnsi="Segoe UI" w:cs="Segoe UI"/>
                <w:color w:val="000000" w:themeColor="text1"/>
                <w:sz w:val="22"/>
                <w:szCs w:val="22"/>
              </w:rPr>
            </w:pPr>
            <w:r w:rsidRPr="00BF3006">
              <w:rPr>
                <w:rFonts w:ascii="Segoe UI" w:hAnsi="Segoe UI" w:cs="Segoe UI"/>
                <w:color w:val="000000" w:themeColor="text1"/>
                <w:sz w:val="22"/>
                <w:szCs w:val="22"/>
              </w:rPr>
              <w:t>S4</w:t>
            </w:r>
          </w:p>
        </w:tc>
        <w:tc>
          <w:tcPr>
            <w:tcW w:w="0" w:type="auto"/>
            <w:hideMark/>
          </w:tcPr>
          <w:p w14:paraId="63E06293" w14:textId="77777777" w:rsidR="0095434B" w:rsidRPr="00BF3006" w:rsidRDefault="0095434B" w:rsidP="00C0483D">
            <w:pPr>
              <w:spacing w:after="225" w:line="360" w:lineRule="atLeast"/>
              <w:rPr>
                <w:rFonts w:ascii="Segoe UI" w:hAnsi="Segoe UI" w:cs="Segoe UI"/>
                <w:color w:val="000000" w:themeColor="text1"/>
                <w:sz w:val="22"/>
                <w:szCs w:val="22"/>
              </w:rPr>
            </w:pPr>
            <w:r w:rsidRPr="00BF3006">
              <w:rPr>
                <w:rFonts w:ascii="Segoe UI" w:hAnsi="Segoe UI" w:cs="Segoe UI"/>
                <w:color w:val="000000" w:themeColor="text1"/>
                <w:sz w:val="22"/>
                <w:szCs w:val="22"/>
              </w:rPr>
              <w:t>“</w:t>
            </w:r>
            <w:proofErr w:type="spellStart"/>
            <w:r w:rsidRPr="00BF3006">
              <w:rPr>
                <w:rFonts w:ascii="Segoe UI" w:hAnsi="Segoe UI" w:cs="Segoe UI"/>
                <w:color w:val="000000" w:themeColor="text1"/>
                <w:sz w:val="22"/>
                <w:szCs w:val="22"/>
                <w:u w:val="single"/>
              </w:rPr>
              <w:t>self manage</w:t>
            </w:r>
            <w:proofErr w:type="spellEnd"/>
            <w:r w:rsidRPr="00BF3006">
              <w:rPr>
                <w:rFonts w:ascii="Segoe UI" w:hAnsi="Segoe UI" w:cs="Segoe UI"/>
                <w:color w:val="000000" w:themeColor="text1"/>
                <w:sz w:val="22"/>
                <w:szCs w:val="22"/>
                <w:u w:val="single"/>
              </w:rPr>
              <w:t>*</w:t>
            </w:r>
            <w:r w:rsidRPr="00BF3006">
              <w:rPr>
                <w:rFonts w:ascii="Segoe UI" w:hAnsi="Segoe UI" w:cs="Segoe UI"/>
                <w:color w:val="000000" w:themeColor="text1"/>
                <w:sz w:val="22"/>
                <w:szCs w:val="22"/>
              </w:rPr>
              <w:t>” OR “self-manage* OR “</w:t>
            </w:r>
            <w:proofErr w:type="spellStart"/>
            <w:r w:rsidRPr="00BF3006">
              <w:rPr>
                <w:rFonts w:ascii="Segoe UI" w:hAnsi="Segoe UI" w:cs="Segoe UI"/>
                <w:color w:val="000000" w:themeColor="text1"/>
                <w:sz w:val="22"/>
                <w:szCs w:val="22"/>
              </w:rPr>
              <w:t>self care</w:t>
            </w:r>
            <w:proofErr w:type="spellEnd"/>
            <w:r w:rsidRPr="00BF3006">
              <w:rPr>
                <w:rFonts w:ascii="Segoe UI" w:hAnsi="Segoe UI" w:cs="Segoe UI"/>
                <w:color w:val="000000" w:themeColor="text1"/>
                <w:sz w:val="22"/>
                <w:szCs w:val="22"/>
              </w:rPr>
              <w:t xml:space="preserve">” OR “self </w:t>
            </w:r>
            <w:proofErr w:type="spellStart"/>
            <w:r w:rsidRPr="00BF3006">
              <w:rPr>
                <w:rFonts w:ascii="Segoe UI" w:hAnsi="Segoe UI" w:cs="Segoe UI"/>
                <w:color w:val="000000" w:themeColor="text1"/>
                <w:sz w:val="22"/>
                <w:szCs w:val="22"/>
              </w:rPr>
              <w:t>monit$r</w:t>
            </w:r>
            <w:proofErr w:type="spellEnd"/>
            <w:r w:rsidRPr="00BF3006">
              <w:rPr>
                <w:rFonts w:ascii="Segoe UI" w:hAnsi="Segoe UI" w:cs="Segoe UI"/>
                <w:color w:val="000000" w:themeColor="text1"/>
                <w:sz w:val="22"/>
                <w:szCs w:val="22"/>
              </w:rPr>
              <w:t>*” OR “goal-setting” OR “behaviour” OR “behaviour change</w:t>
            </w:r>
          </w:p>
        </w:tc>
        <w:tc>
          <w:tcPr>
            <w:tcW w:w="0" w:type="auto"/>
            <w:hideMark/>
          </w:tcPr>
          <w:p w14:paraId="323284FC" w14:textId="77777777" w:rsidR="0095434B" w:rsidRPr="00BF3006" w:rsidRDefault="0095434B" w:rsidP="00C0483D">
            <w:pPr>
              <w:spacing w:after="225" w:line="360" w:lineRule="atLeast"/>
              <w:rPr>
                <w:rFonts w:ascii="Segoe UI" w:hAnsi="Segoe UI" w:cs="Segoe UI"/>
                <w:color w:val="000000" w:themeColor="text1"/>
                <w:sz w:val="22"/>
                <w:szCs w:val="22"/>
              </w:rPr>
            </w:pPr>
            <w:r w:rsidRPr="00BF3006">
              <w:rPr>
                <w:rFonts w:ascii="Segoe UI" w:hAnsi="Segoe UI" w:cs="Segoe UI"/>
                <w:color w:val="000000" w:themeColor="text1"/>
                <w:sz w:val="22"/>
                <w:szCs w:val="22"/>
              </w:rPr>
              <w:t>Intervention concept</w:t>
            </w:r>
          </w:p>
        </w:tc>
      </w:tr>
      <w:tr w:rsidR="0095434B" w:rsidRPr="00BF3006" w14:paraId="2EAB8F3E" w14:textId="77777777" w:rsidTr="0095434B">
        <w:trPr>
          <w:divId w:val="1966740844"/>
        </w:trPr>
        <w:tc>
          <w:tcPr>
            <w:tcW w:w="0" w:type="auto"/>
            <w:hideMark/>
          </w:tcPr>
          <w:p w14:paraId="2D77DC57" w14:textId="77777777" w:rsidR="0095434B" w:rsidRPr="00BF3006" w:rsidRDefault="0095434B" w:rsidP="00C0483D">
            <w:pPr>
              <w:spacing w:after="225" w:line="360" w:lineRule="atLeast"/>
              <w:rPr>
                <w:rFonts w:ascii="Segoe UI" w:hAnsi="Segoe UI" w:cs="Segoe UI"/>
                <w:color w:val="000000" w:themeColor="text1"/>
                <w:sz w:val="22"/>
                <w:szCs w:val="22"/>
              </w:rPr>
            </w:pPr>
            <w:r w:rsidRPr="00BF3006">
              <w:rPr>
                <w:rFonts w:ascii="Segoe UI" w:hAnsi="Segoe UI" w:cs="Segoe UI"/>
                <w:color w:val="000000" w:themeColor="text1"/>
                <w:sz w:val="22"/>
                <w:szCs w:val="22"/>
              </w:rPr>
              <w:t>S5</w:t>
            </w:r>
          </w:p>
        </w:tc>
        <w:tc>
          <w:tcPr>
            <w:tcW w:w="0" w:type="auto"/>
            <w:hideMark/>
          </w:tcPr>
          <w:p w14:paraId="6A4CCE2B" w14:textId="77777777" w:rsidR="0095434B" w:rsidRPr="00BF3006" w:rsidRDefault="0095434B" w:rsidP="00C0483D">
            <w:pPr>
              <w:spacing w:after="225" w:line="360" w:lineRule="atLeast"/>
              <w:rPr>
                <w:rFonts w:ascii="Segoe UI" w:hAnsi="Segoe UI" w:cs="Segoe UI"/>
                <w:color w:val="000000" w:themeColor="text1"/>
                <w:sz w:val="22"/>
                <w:szCs w:val="22"/>
                <w:u w:val="single"/>
              </w:rPr>
            </w:pPr>
            <w:r w:rsidRPr="00BF3006">
              <w:rPr>
                <w:rFonts w:ascii="Segoe UI" w:hAnsi="Segoe UI" w:cs="Segoe UI"/>
                <w:color w:val="000000" w:themeColor="text1"/>
                <w:sz w:val="22"/>
                <w:szCs w:val="22"/>
              </w:rPr>
              <w:t>Effectiveness OR efficacy OR self-efficacy OR success* OR improve* OR perception* OR view* OR feeling* OR impact OR work* OR “quality of life*” OR acceptable OR useful OR attitudes’ OR values OR confidence</w:t>
            </w:r>
          </w:p>
        </w:tc>
        <w:tc>
          <w:tcPr>
            <w:tcW w:w="0" w:type="auto"/>
            <w:hideMark/>
          </w:tcPr>
          <w:p w14:paraId="1F8E3C49" w14:textId="77777777" w:rsidR="0095434B" w:rsidRPr="00BF3006" w:rsidRDefault="0095434B" w:rsidP="00C0483D">
            <w:pPr>
              <w:spacing w:after="225" w:line="360" w:lineRule="atLeast"/>
              <w:rPr>
                <w:rFonts w:ascii="Segoe UI" w:hAnsi="Segoe UI" w:cs="Segoe UI"/>
                <w:color w:val="000000" w:themeColor="text1"/>
                <w:sz w:val="22"/>
                <w:szCs w:val="22"/>
              </w:rPr>
            </w:pPr>
            <w:r w:rsidRPr="00BF3006">
              <w:rPr>
                <w:rFonts w:ascii="Segoe UI" w:hAnsi="Segoe UI" w:cs="Segoe UI"/>
                <w:color w:val="000000" w:themeColor="text1"/>
                <w:sz w:val="22"/>
                <w:szCs w:val="22"/>
              </w:rPr>
              <w:t>Outcome concept</w:t>
            </w:r>
          </w:p>
        </w:tc>
      </w:tr>
      <w:tr w:rsidR="0095434B" w:rsidRPr="00BF3006" w14:paraId="67B927C0" w14:textId="77777777" w:rsidTr="0095434B">
        <w:trPr>
          <w:divId w:val="1966740844"/>
        </w:trPr>
        <w:tc>
          <w:tcPr>
            <w:tcW w:w="0" w:type="auto"/>
            <w:hideMark/>
          </w:tcPr>
          <w:p w14:paraId="06A30562" w14:textId="77777777" w:rsidR="0095434B" w:rsidRPr="00BF3006" w:rsidRDefault="0095434B" w:rsidP="00C0483D">
            <w:pPr>
              <w:spacing w:after="225" w:line="360" w:lineRule="atLeast"/>
              <w:rPr>
                <w:rFonts w:ascii="Segoe UI" w:hAnsi="Segoe UI" w:cs="Segoe UI"/>
                <w:color w:val="000000" w:themeColor="text1"/>
                <w:sz w:val="22"/>
                <w:szCs w:val="22"/>
              </w:rPr>
            </w:pPr>
            <w:r w:rsidRPr="00BF3006">
              <w:rPr>
                <w:rFonts w:ascii="Segoe UI" w:hAnsi="Segoe UI" w:cs="Segoe UI"/>
                <w:color w:val="000000" w:themeColor="text1"/>
                <w:sz w:val="22"/>
                <w:szCs w:val="22"/>
              </w:rPr>
              <w:t>S6</w:t>
            </w:r>
          </w:p>
        </w:tc>
        <w:tc>
          <w:tcPr>
            <w:tcW w:w="0" w:type="auto"/>
            <w:hideMark/>
          </w:tcPr>
          <w:p w14:paraId="37123B7F" w14:textId="77777777" w:rsidR="0095434B" w:rsidRPr="00BF3006" w:rsidRDefault="0095434B" w:rsidP="00C0483D">
            <w:pPr>
              <w:spacing w:after="225" w:line="360" w:lineRule="atLeast"/>
              <w:rPr>
                <w:rFonts w:ascii="Segoe UI" w:hAnsi="Segoe UI" w:cs="Segoe UI"/>
                <w:color w:val="000000" w:themeColor="text1"/>
                <w:sz w:val="22"/>
                <w:szCs w:val="22"/>
              </w:rPr>
            </w:pPr>
            <w:r w:rsidRPr="00BF3006">
              <w:rPr>
                <w:rFonts w:ascii="Segoe UI" w:hAnsi="Segoe UI" w:cs="Segoe UI"/>
                <w:color w:val="000000" w:themeColor="text1"/>
                <w:sz w:val="22"/>
                <w:szCs w:val="22"/>
              </w:rPr>
              <w:t>S3 AND S4 AND S5</w:t>
            </w:r>
          </w:p>
        </w:tc>
        <w:tc>
          <w:tcPr>
            <w:tcW w:w="0" w:type="auto"/>
            <w:hideMark/>
          </w:tcPr>
          <w:p w14:paraId="51814822" w14:textId="77777777" w:rsidR="0095434B" w:rsidRPr="00BF3006" w:rsidRDefault="0095434B" w:rsidP="00C0483D">
            <w:pPr>
              <w:spacing w:after="225"/>
              <w:rPr>
                <w:rFonts w:ascii="Segoe UI" w:hAnsi="Segoe UI" w:cs="Segoe UI"/>
                <w:color w:val="000000" w:themeColor="text1"/>
                <w:sz w:val="22"/>
                <w:szCs w:val="22"/>
              </w:rPr>
            </w:pPr>
          </w:p>
        </w:tc>
      </w:tr>
    </w:tbl>
    <w:p w14:paraId="088DE81F" w14:textId="77777777" w:rsidR="0095434B" w:rsidRPr="00BF3006" w:rsidRDefault="0095434B" w:rsidP="007C66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divId w:val="1966740844"/>
        <w:rPr>
          <w:rFonts w:ascii="Segoe UI" w:hAnsi="Segoe UI" w:cs="Segoe UI"/>
          <w:sz w:val="22"/>
          <w:szCs w:val="22"/>
        </w:rPr>
      </w:pPr>
    </w:p>
    <w:p w14:paraId="17CB1F90" w14:textId="77777777" w:rsidR="007C6604" w:rsidRPr="00BF3006" w:rsidRDefault="007C6604" w:rsidP="007C66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divId w:val="1966740844"/>
        <w:rPr>
          <w:rFonts w:ascii="Segoe UI" w:hAnsi="Segoe UI" w:cs="Segoe UI"/>
          <w:sz w:val="22"/>
          <w:szCs w:val="22"/>
        </w:rPr>
      </w:pPr>
      <w:r w:rsidRPr="00BF3006">
        <w:rPr>
          <w:rFonts w:ascii="Segoe UI" w:hAnsi="Segoe UI" w:cs="Segoe UI"/>
          <w:sz w:val="22"/>
          <w:szCs w:val="22"/>
        </w:rPr>
        <w:br/>
        <w:t>v. Figure legends;</w:t>
      </w:r>
    </w:p>
    <w:p w14:paraId="28BF2EDE" w14:textId="77777777" w:rsidR="006D3BD5" w:rsidRPr="00BF3006" w:rsidRDefault="006D3BD5" w:rsidP="007C660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divId w:val="1966740844"/>
        <w:rPr>
          <w:rFonts w:ascii="Segoe UI" w:hAnsi="Segoe UI" w:cs="Segoe UI"/>
          <w:sz w:val="22"/>
          <w:szCs w:val="22"/>
        </w:rPr>
      </w:pPr>
    </w:p>
    <w:p w14:paraId="6D138B3A" w14:textId="77777777" w:rsidR="00D933AA" w:rsidRPr="00BF3006" w:rsidRDefault="006D3BD5" w:rsidP="006D3BD5">
      <w:pPr>
        <w:pStyle w:val="Default"/>
        <w:pBdr>
          <w:bottom w:val="single" w:sz="4" w:space="1" w:color="auto"/>
        </w:pBdr>
        <w:spacing w:before="0"/>
        <w:divId w:val="1966740844"/>
        <w:rPr>
          <w:rFonts w:ascii="Segoe UI" w:hAnsi="Segoe UI" w:cs="Segoe UI"/>
          <w:color w:val="000000" w:themeColor="text1"/>
          <w:sz w:val="22"/>
          <w:szCs w:val="22"/>
          <w:bdr w:val="none" w:sz="0" w:space="0" w:color="auto"/>
          <w:lang w:val="en-US"/>
        </w:rPr>
      </w:pPr>
      <w:r w:rsidRPr="00BF3006">
        <w:rPr>
          <w:rFonts w:ascii="Segoe UI" w:hAnsi="Segoe UI" w:cs="Segoe UI"/>
          <w:b/>
          <w:bCs/>
          <w:color w:val="000000" w:themeColor="text1"/>
          <w:sz w:val="22"/>
          <w:szCs w:val="22"/>
          <w:bdr w:val="none" w:sz="0" w:space="0" w:color="auto"/>
          <w:lang w:val="en-US"/>
        </w:rPr>
        <w:t xml:space="preserve">Fig 1: </w:t>
      </w:r>
      <w:r w:rsidRPr="00BF3006">
        <w:rPr>
          <w:rFonts w:ascii="Segoe UI" w:hAnsi="Segoe UI" w:cs="Segoe UI"/>
          <w:color w:val="000000" w:themeColor="text1"/>
          <w:sz w:val="22"/>
          <w:szCs w:val="22"/>
          <w:bdr w:val="none" w:sz="0" w:space="0" w:color="auto"/>
          <w:lang w:val="en-US"/>
        </w:rPr>
        <w:t>Study design. An advanced convergent qualitative meta-integration (</w:t>
      </w:r>
      <w:proofErr w:type="spellStart"/>
      <w:r w:rsidRPr="00BF3006">
        <w:rPr>
          <w:rFonts w:ascii="Segoe UI" w:hAnsi="Segoe UI" w:cs="Segoe UI"/>
          <w:color w:val="000000" w:themeColor="text1"/>
          <w:sz w:val="22"/>
          <w:szCs w:val="22"/>
          <w:bdr w:val="none" w:sz="0" w:space="0" w:color="auto"/>
          <w:lang w:val="en-US"/>
        </w:rPr>
        <w:t>Franzten</w:t>
      </w:r>
      <w:proofErr w:type="spellEnd"/>
      <w:r w:rsidRPr="00BF3006">
        <w:rPr>
          <w:rFonts w:ascii="Segoe UI" w:hAnsi="Segoe UI" w:cs="Segoe UI"/>
          <w:color w:val="000000" w:themeColor="text1"/>
          <w:sz w:val="22"/>
          <w:szCs w:val="22"/>
          <w:bdr w:val="none" w:sz="0" w:space="0" w:color="auto"/>
          <w:lang w:val="en-US"/>
        </w:rPr>
        <w:t xml:space="preserve"> and Fetters 2015)</w:t>
      </w:r>
    </w:p>
    <w:p w14:paraId="08F4B406" w14:textId="11C35000" w:rsidR="008E692D" w:rsidRPr="00BF3006" w:rsidRDefault="007C6604" w:rsidP="00D933AA">
      <w:pPr>
        <w:pStyle w:val="Default"/>
        <w:pBdr>
          <w:bottom w:val="single" w:sz="4" w:space="1" w:color="auto"/>
        </w:pBdr>
        <w:spacing w:before="0"/>
        <w:divId w:val="1966740844"/>
        <w:rPr>
          <w:rFonts w:ascii="Segoe UI" w:hAnsi="Segoe UI" w:cs="Segoe UI"/>
          <w:color w:val="000000" w:themeColor="text1"/>
          <w:sz w:val="22"/>
          <w:szCs w:val="22"/>
          <w:bdr w:val="none" w:sz="0" w:space="0" w:color="auto"/>
          <w:lang w:val="en-US"/>
        </w:rPr>
      </w:pPr>
      <w:r w:rsidRPr="00BF3006">
        <w:rPr>
          <w:rFonts w:ascii="Segoe UI" w:hAnsi="Segoe UI" w:cs="Segoe UI"/>
          <w:sz w:val="22"/>
          <w:szCs w:val="22"/>
        </w:rPr>
        <w:br/>
      </w:r>
    </w:p>
    <w:p w14:paraId="2EAB10C4" w14:textId="21D12389" w:rsidR="008E692D" w:rsidRPr="00BF3006" w:rsidRDefault="008E692D" w:rsidP="008E692D">
      <w:pPr>
        <w:pStyle w:val="Default"/>
        <w:spacing w:before="0"/>
        <w:divId w:val="1966740844"/>
        <w:rPr>
          <w:rFonts w:ascii="Segoe UI" w:hAnsi="Segoe UI" w:cs="Segoe UI"/>
          <w:color w:val="000000" w:themeColor="text1"/>
          <w:sz w:val="22"/>
          <w:szCs w:val="22"/>
          <w:u w:val="single"/>
          <w:shd w:val="clear" w:color="auto" w:fill="FEFFFE"/>
          <w:lang w:val="en-US"/>
        </w:rPr>
      </w:pPr>
    </w:p>
    <w:p w14:paraId="1B485439" w14:textId="77777777" w:rsidR="008E692D" w:rsidRPr="00BF3006" w:rsidRDefault="008E692D" w:rsidP="008E692D">
      <w:pPr>
        <w:pStyle w:val="Default"/>
        <w:spacing w:before="0"/>
        <w:divId w:val="1966740844"/>
        <w:rPr>
          <w:rFonts w:ascii="Segoe UI" w:hAnsi="Segoe UI" w:cs="Segoe UI"/>
          <w:color w:val="000000" w:themeColor="text1"/>
          <w:sz w:val="22"/>
          <w:szCs w:val="22"/>
          <w:u w:val="single"/>
          <w:shd w:val="clear" w:color="auto" w:fill="FEFFFE"/>
          <w:lang w:val="en-US"/>
        </w:rPr>
      </w:pPr>
    </w:p>
    <w:p w14:paraId="1A7B2BDA" w14:textId="77777777" w:rsidR="008E692D" w:rsidRPr="00BF3006" w:rsidRDefault="008E692D" w:rsidP="00592B84">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left="360"/>
        <w:contextualSpacing/>
        <w:divId w:val="1966740844"/>
        <w:rPr>
          <w:rFonts w:ascii="Segoe UI" w:hAnsi="Segoe UI" w:cs="Segoe UI"/>
          <w:color w:val="000000" w:themeColor="text1"/>
          <w:sz w:val="22"/>
          <w:szCs w:val="22"/>
          <w:u w:val="single"/>
        </w:rPr>
      </w:pPr>
    </w:p>
    <w:sectPr w:rsidR="008E692D" w:rsidRPr="00BF3006">
      <w:head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CFA4A" w14:textId="77777777" w:rsidR="00887EB8" w:rsidRDefault="00887EB8">
      <w:r>
        <w:separator/>
      </w:r>
    </w:p>
  </w:endnote>
  <w:endnote w:type="continuationSeparator" w:id="0">
    <w:p w14:paraId="442EA587" w14:textId="77777777" w:rsidR="00887EB8" w:rsidRDefault="00887EB8">
      <w:r>
        <w:continuationSeparator/>
      </w:r>
    </w:p>
  </w:endnote>
  <w:endnote w:type="continuationNotice" w:id="1">
    <w:p w14:paraId="6FE10032" w14:textId="77777777" w:rsidR="00887EB8" w:rsidRDefault="00887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pple Symbols">
    <w:charset w:val="B1"/>
    <w:family w:val="auto"/>
    <w:pitch w:val="variable"/>
    <w:sig w:usb0="800008A3" w:usb1="08007BEB" w:usb2="01840034" w:usb3="00000000" w:csb0="000001FB"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F9CF2" w14:textId="77777777" w:rsidR="00887EB8" w:rsidRDefault="00887EB8">
      <w:r>
        <w:separator/>
      </w:r>
    </w:p>
  </w:footnote>
  <w:footnote w:type="continuationSeparator" w:id="0">
    <w:p w14:paraId="7899D882" w14:textId="77777777" w:rsidR="00887EB8" w:rsidRDefault="00887EB8">
      <w:r>
        <w:continuationSeparator/>
      </w:r>
    </w:p>
  </w:footnote>
  <w:footnote w:type="continuationNotice" w:id="1">
    <w:p w14:paraId="35A25261" w14:textId="77777777" w:rsidR="00887EB8" w:rsidRDefault="00887E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A26C" w14:textId="31C9BFB5" w:rsidR="00B66914" w:rsidRPr="00BB7437" w:rsidRDefault="0045623B">
    <w:pPr>
      <w:pStyle w:val="HeaderFooter"/>
      <w:tabs>
        <w:tab w:val="clear" w:pos="9020"/>
        <w:tab w:val="center" w:pos="4819"/>
        <w:tab w:val="right" w:pos="9638"/>
      </w:tabs>
      <w:rPr>
        <w:rFonts w:ascii="Segoe UI" w:hAnsi="Segoe UI" w:cs="Segoe UI"/>
        <w:sz w:val="16"/>
        <w:szCs w:val="16"/>
        <w:lang w:val="en-GB"/>
      </w:rPr>
    </w:pPr>
    <w:r w:rsidRPr="00BB7437">
      <w:rPr>
        <w:rFonts w:ascii="Segoe UI" w:hAnsi="Segoe UI" w:cs="Segoe UI"/>
        <w:sz w:val="16"/>
        <w:szCs w:val="16"/>
        <w:lang w:val="en-GB"/>
      </w:rPr>
      <w:t>B</w:t>
    </w:r>
    <w:r w:rsidR="007A2753" w:rsidRPr="00BB7437">
      <w:rPr>
        <w:rFonts w:ascii="Segoe UI" w:hAnsi="Segoe UI" w:cs="Segoe UI"/>
        <w:sz w:val="16"/>
        <w:szCs w:val="16"/>
        <w:lang w:val="en-GB"/>
      </w:rPr>
      <w:t>en Wanless, Alice Berry</w:t>
    </w:r>
    <w:r w:rsidR="00224BA7" w:rsidRPr="00BB7437">
      <w:rPr>
        <w:rFonts w:ascii="Segoe UI" w:hAnsi="Segoe UI" w:cs="Segoe UI"/>
        <w:sz w:val="16"/>
        <w:szCs w:val="16"/>
        <w:lang w:val="en-GB"/>
      </w:rPr>
      <w:t xml:space="preserve">, Tim Noblet </w:t>
    </w:r>
    <w:hyperlink r:id="rId1" w:history="1">
      <w:r w:rsidR="009922E3" w:rsidRPr="00BB7437">
        <w:rPr>
          <w:rStyle w:val="Hyperlink"/>
          <w:rFonts w:ascii="Segoe UI" w:hAnsi="Segoe UI" w:cs="Segoe UI"/>
          <w:sz w:val="16"/>
          <w:szCs w:val="16"/>
          <w:lang w:val="en-GB"/>
        </w:rPr>
        <w:t>Musculoskeletal Care</w:t>
      </w:r>
    </w:hyperlink>
    <w:r w:rsidR="009922E3" w:rsidRPr="00BB7437">
      <w:rPr>
        <w:rFonts w:ascii="Segoe UI" w:hAnsi="Segoe UI" w:cs="Segoe UI"/>
        <w:sz w:val="16"/>
        <w:szCs w:val="16"/>
        <w:lang w:val="en-GB"/>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5E0"/>
    <w:multiLevelType w:val="hybridMultilevel"/>
    <w:tmpl w:val="9C6ED000"/>
    <w:numStyleLink w:val="Bullet"/>
  </w:abstractNum>
  <w:abstractNum w:abstractNumId="1" w15:restartNumberingAfterBreak="0">
    <w:nsid w:val="12075C39"/>
    <w:multiLevelType w:val="hybridMultilevel"/>
    <w:tmpl w:val="8A6268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295164"/>
    <w:multiLevelType w:val="hybridMultilevel"/>
    <w:tmpl w:val="8C229F22"/>
    <w:lvl w:ilvl="0" w:tplc="032E4D1C">
      <w:start w:val="1"/>
      <w:numFmt w:val="decimal"/>
      <w:lvlText w:val="%1."/>
      <w:lvlJc w:val="left"/>
      <w:pPr>
        <w:ind w:left="720" w:hanging="720"/>
      </w:pPr>
      <w:rPr>
        <w:rFonts w:asciiTheme="minorHAnsi" w:hAnsiTheme="minorHAnsi" w:cs="Times New Roman"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5D6378"/>
    <w:multiLevelType w:val="hybridMultilevel"/>
    <w:tmpl w:val="9C6ED000"/>
    <w:styleLink w:val="Bullet"/>
    <w:lvl w:ilvl="0" w:tplc="10AE545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01BE55B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5125FA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324DDE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C3B4689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04E04B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E6304F5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A7874D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F0EA12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382808D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386786"/>
    <w:multiLevelType w:val="hybridMultilevel"/>
    <w:tmpl w:val="5742E054"/>
    <w:lvl w:ilvl="0" w:tplc="DBC0133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CD86A80"/>
    <w:multiLevelType w:val="hybridMultilevel"/>
    <w:tmpl w:val="005C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0F71F5"/>
    <w:multiLevelType w:val="hybridMultilevel"/>
    <w:tmpl w:val="3E56B3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9C7916"/>
    <w:multiLevelType w:val="hybridMultilevel"/>
    <w:tmpl w:val="2FCAC688"/>
    <w:lvl w:ilvl="0" w:tplc="DDE2C390">
      <w:start w:val="1"/>
      <w:numFmt w:val="decimal"/>
      <w:lvlText w:val="%1."/>
      <w:lvlJc w:val="left"/>
      <w:pPr>
        <w:ind w:left="360" w:hanging="360"/>
      </w:pPr>
    </w:lvl>
    <w:lvl w:ilvl="1" w:tplc="12A82C6C">
      <w:start w:val="1"/>
      <w:numFmt w:val="lowerLetter"/>
      <w:lvlText w:val="%2."/>
      <w:lvlJc w:val="left"/>
      <w:pPr>
        <w:ind w:left="1080" w:hanging="360"/>
      </w:pPr>
    </w:lvl>
    <w:lvl w:ilvl="2" w:tplc="B88EB4A2">
      <w:start w:val="1"/>
      <w:numFmt w:val="lowerRoman"/>
      <w:lvlText w:val="%3."/>
      <w:lvlJc w:val="right"/>
      <w:pPr>
        <w:ind w:left="1800" w:hanging="180"/>
      </w:pPr>
    </w:lvl>
    <w:lvl w:ilvl="3" w:tplc="515CA14E">
      <w:start w:val="1"/>
      <w:numFmt w:val="decimal"/>
      <w:lvlText w:val="%4."/>
      <w:lvlJc w:val="left"/>
      <w:pPr>
        <w:ind w:left="2520" w:hanging="360"/>
      </w:pPr>
    </w:lvl>
    <w:lvl w:ilvl="4" w:tplc="DAB61FC8">
      <w:start w:val="1"/>
      <w:numFmt w:val="lowerLetter"/>
      <w:lvlText w:val="%5."/>
      <w:lvlJc w:val="left"/>
      <w:pPr>
        <w:ind w:left="3240" w:hanging="360"/>
      </w:pPr>
    </w:lvl>
    <w:lvl w:ilvl="5" w:tplc="AE2EB566">
      <w:start w:val="1"/>
      <w:numFmt w:val="lowerRoman"/>
      <w:lvlText w:val="%6."/>
      <w:lvlJc w:val="right"/>
      <w:pPr>
        <w:ind w:left="3960" w:hanging="180"/>
      </w:pPr>
    </w:lvl>
    <w:lvl w:ilvl="6" w:tplc="B366F5D2">
      <w:start w:val="1"/>
      <w:numFmt w:val="decimal"/>
      <w:lvlText w:val="%7."/>
      <w:lvlJc w:val="left"/>
      <w:pPr>
        <w:ind w:left="4680" w:hanging="360"/>
      </w:pPr>
    </w:lvl>
    <w:lvl w:ilvl="7" w:tplc="315852C8">
      <w:start w:val="1"/>
      <w:numFmt w:val="lowerLetter"/>
      <w:lvlText w:val="%8."/>
      <w:lvlJc w:val="left"/>
      <w:pPr>
        <w:ind w:left="5400" w:hanging="360"/>
      </w:pPr>
    </w:lvl>
    <w:lvl w:ilvl="8" w:tplc="5454893A">
      <w:start w:val="1"/>
      <w:numFmt w:val="lowerRoman"/>
      <w:lvlText w:val="%9."/>
      <w:lvlJc w:val="right"/>
      <w:pPr>
        <w:ind w:left="6120" w:hanging="180"/>
      </w:pPr>
    </w:lvl>
  </w:abstractNum>
  <w:abstractNum w:abstractNumId="9" w15:restartNumberingAfterBreak="0">
    <w:nsid w:val="692A363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632215"/>
    <w:multiLevelType w:val="hybridMultilevel"/>
    <w:tmpl w:val="6E985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6"/>
  </w:num>
  <w:num w:numId="5">
    <w:abstractNumId w:val="6"/>
  </w:num>
  <w:num w:numId="6">
    <w:abstractNumId w:val="9"/>
  </w:num>
  <w:num w:numId="7">
    <w:abstractNumId w:val="4"/>
  </w:num>
  <w:num w:numId="8">
    <w:abstractNumId w:val="8"/>
  </w:num>
  <w:num w:numId="9">
    <w:abstractNumId w:val="2"/>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DB"/>
    <w:rsid w:val="000008E1"/>
    <w:rsid w:val="000048B1"/>
    <w:rsid w:val="0000708D"/>
    <w:rsid w:val="00007600"/>
    <w:rsid w:val="000101EE"/>
    <w:rsid w:val="00011CB0"/>
    <w:rsid w:val="00013756"/>
    <w:rsid w:val="00016A86"/>
    <w:rsid w:val="00024218"/>
    <w:rsid w:val="000323AD"/>
    <w:rsid w:val="0003251D"/>
    <w:rsid w:val="00033199"/>
    <w:rsid w:val="00037F7B"/>
    <w:rsid w:val="0004207A"/>
    <w:rsid w:val="00047828"/>
    <w:rsid w:val="000513B2"/>
    <w:rsid w:val="000550DD"/>
    <w:rsid w:val="00062073"/>
    <w:rsid w:val="00064833"/>
    <w:rsid w:val="00064DCA"/>
    <w:rsid w:val="00065B61"/>
    <w:rsid w:val="00065BBA"/>
    <w:rsid w:val="00077973"/>
    <w:rsid w:val="0008063E"/>
    <w:rsid w:val="00080BA6"/>
    <w:rsid w:val="000850E9"/>
    <w:rsid w:val="00086FE9"/>
    <w:rsid w:val="00093119"/>
    <w:rsid w:val="00094668"/>
    <w:rsid w:val="00095883"/>
    <w:rsid w:val="00097276"/>
    <w:rsid w:val="000A189B"/>
    <w:rsid w:val="000A1E81"/>
    <w:rsid w:val="000A1F83"/>
    <w:rsid w:val="000A41A2"/>
    <w:rsid w:val="000C65A3"/>
    <w:rsid w:val="000D0E21"/>
    <w:rsid w:val="000D3359"/>
    <w:rsid w:val="000D4B56"/>
    <w:rsid w:val="000D7DD6"/>
    <w:rsid w:val="000E1492"/>
    <w:rsid w:val="000E284F"/>
    <w:rsid w:val="000E7646"/>
    <w:rsid w:val="000E7767"/>
    <w:rsid w:val="000F2171"/>
    <w:rsid w:val="000F29D4"/>
    <w:rsid w:val="000F74A2"/>
    <w:rsid w:val="00100DD0"/>
    <w:rsid w:val="00103093"/>
    <w:rsid w:val="001056AC"/>
    <w:rsid w:val="00105922"/>
    <w:rsid w:val="00106D46"/>
    <w:rsid w:val="00110844"/>
    <w:rsid w:val="00110F26"/>
    <w:rsid w:val="001137B5"/>
    <w:rsid w:val="001213E4"/>
    <w:rsid w:val="00123676"/>
    <w:rsid w:val="00123836"/>
    <w:rsid w:val="001252E7"/>
    <w:rsid w:val="001258E8"/>
    <w:rsid w:val="00131666"/>
    <w:rsid w:val="00131B2B"/>
    <w:rsid w:val="00132F04"/>
    <w:rsid w:val="00134D19"/>
    <w:rsid w:val="00134D3A"/>
    <w:rsid w:val="0013617A"/>
    <w:rsid w:val="00137166"/>
    <w:rsid w:val="001371E5"/>
    <w:rsid w:val="0014538E"/>
    <w:rsid w:val="00147368"/>
    <w:rsid w:val="00147582"/>
    <w:rsid w:val="00151ED0"/>
    <w:rsid w:val="001554B1"/>
    <w:rsid w:val="00156380"/>
    <w:rsid w:val="0016153E"/>
    <w:rsid w:val="001619B8"/>
    <w:rsid w:val="001641F3"/>
    <w:rsid w:val="001652BB"/>
    <w:rsid w:val="00170212"/>
    <w:rsid w:val="0017115E"/>
    <w:rsid w:val="00176C75"/>
    <w:rsid w:val="0018130C"/>
    <w:rsid w:val="001879B5"/>
    <w:rsid w:val="00195206"/>
    <w:rsid w:val="00197AC4"/>
    <w:rsid w:val="001A13E0"/>
    <w:rsid w:val="001A17B2"/>
    <w:rsid w:val="001A21FA"/>
    <w:rsid w:val="001B21D7"/>
    <w:rsid w:val="001B23AD"/>
    <w:rsid w:val="001B3802"/>
    <w:rsid w:val="001B4674"/>
    <w:rsid w:val="001B6B54"/>
    <w:rsid w:val="001B6FD1"/>
    <w:rsid w:val="001B72FB"/>
    <w:rsid w:val="001C0BF7"/>
    <w:rsid w:val="001C10A8"/>
    <w:rsid w:val="001C34FF"/>
    <w:rsid w:val="001C3F54"/>
    <w:rsid w:val="001C6833"/>
    <w:rsid w:val="001C744C"/>
    <w:rsid w:val="001C7E56"/>
    <w:rsid w:val="001D0EF6"/>
    <w:rsid w:val="001D365B"/>
    <w:rsid w:val="001D53C6"/>
    <w:rsid w:val="001D5544"/>
    <w:rsid w:val="001D7362"/>
    <w:rsid w:val="001D7A62"/>
    <w:rsid w:val="001D7D43"/>
    <w:rsid w:val="001E292B"/>
    <w:rsid w:val="001F2EB2"/>
    <w:rsid w:val="001F6C63"/>
    <w:rsid w:val="00205365"/>
    <w:rsid w:val="002130B8"/>
    <w:rsid w:val="00217ADA"/>
    <w:rsid w:val="0022066F"/>
    <w:rsid w:val="00224720"/>
    <w:rsid w:val="00224BA7"/>
    <w:rsid w:val="00231A75"/>
    <w:rsid w:val="002329A0"/>
    <w:rsid w:val="00234268"/>
    <w:rsid w:val="00234D12"/>
    <w:rsid w:val="00237B0A"/>
    <w:rsid w:val="00241234"/>
    <w:rsid w:val="00247D48"/>
    <w:rsid w:val="00251287"/>
    <w:rsid w:val="00251DEB"/>
    <w:rsid w:val="002531DF"/>
    <w:rsid w:val="00254D88"/>
    <w:rsid w:val="002578C6"/>
    <w:rsid w:val="002613E0"/>
    <w:rsid w:val="00261853"/>
    <w:rsid w:val="0026756D"/>
    <w:rsid w:val="002705A1"/>
    <w:rsid w:val="00270E82"/>
    <w:rsid w:val="00272516"/>
    <w:rsid w:val="00272AD1"/>
    <w:rsid w:val="00275D0E"/>
    <w:rsid w:val="00280A30"/>
    <w:rsid w:val="00284ABF"/>
    <w:rsid w:val="00284F54"/>
    <w:rsid w:val="002852F6"/>
    <w:rsid w:val="00291549"/>
    <w:rsid w:val="00293CA4"/>
    <w:rsid w:val="00293F70"/>
    <w:rsid w:val="00295681"/>
    <w:rsid w:val="002957CC"/>
    <w:rsid w:val="00297F1C"/>
    <w:rsid w:val="002A2A3F"/>
    <w:rsid w:val="002B1540"/>
    <w:rsid w:val="002B4310"/>
    <w:rsid w:val="002B5B76"/>
    <w:rsid w:val="002B648A"/>
    <w:rsid w:val="002B6E89"/>
    <w:rsid w:val="002C088A"/>
    <w:rsid w:val="002C379E"/>
    <w:rsid w:val="002C4ED1"/>
    <w:rsid w:val="002D15F7"/>
    <w:rsid w:val="002D1B13"/>
    <w:rsid w:val="002D2460"/>
    <w:rsid w:val="002D3664"/>
    <w:rsid w:val="002E5A8B"/>
    <w:rsid w:val="002E702C"/>
    <w:rsid w:val="002E7678"/>
    <w:rsid w:val="002F2986"/>
    <w:rsid w:val="002F3675"/>
    <w:rsid w:val="002F3FCD"/>
    <w:rsid w:val="002F4E44"/>
    <w:rsid w:val="002F51A4"/>
    <w:rsid w:val="002F6F52"/>
    <w:rsid w:val="00304935"/>
    <w:rsid w:val="00304FC6"/>
    <w:rsid w:val="00306C93"/>
    <w:rsid w:val="00307396"/>
    <w:rsid w:val="003112B6"/>
    <w:rsid w:val="00311754"/>
    <w:rsid w:val="00312893"/>
    <w:rsid w:val="00316265"/>
    <w:rsid w:val="003205C4"/>
    <w:rsid w:val="00320E70"/>
    <w:rsid w:val="00321BF5"/>
    <w:rsid w:val="003241CE"/>
    <w:rsid w:val="00324A40"/>
    <w:rsid w:val="00333A55"/>
    <w:rsid w:val="003359D8"/>
    <w:rsid w:val="00337561"/>
    <w:rsid w:val="00337E13"/>
    <w:rsid w:val="00342A2E"/>
    <w:rsid w:val="00342DBB"/>
    <w:rsid w:val="00345CED"/>
    <w:rsid w:val="003504B2"/>
    <w:rsid w:val="00353584"/>
    <w:rsid w:val="00354F61"/>
    <w:rsid w:val="003558AB"/>
    <w:rsid w:val="00356DD3"/>
    <w:rsid w:val="003577DB"/>
    <w:rsid w:val="00365B06"/>
    <w:rsid w:val="00381556"/>
    <w:rsid w:val="00385DA4"/>
    <w:rsid w:val="003861D3"/>
    <w:rsid w:val="003866FA"/>
    <w:rsid w:val="0038679A"/>
    <w:rsid w:val="003921FC"/>
    <w:rsid w:val="00392686"/>
    <w:rsid w:val="00392EDB"/>
    <w:rsid w:val="00392F04"/>
    <w:rsid w:val="00393B49"/>
    <w:rsid w:val="00395C82"/>
    <w:rsid w:val="003976C5"/>
    <w:rsid w:val="003A0388"/>
    <w:rsid w:val="003A21A0"/>
    <w:rsid w:val="003A3B01"/>
    <w:rsid w:val="003A49C5"/>
    <w:rsid w:val="003B0D1A"/>
    <w:rsid w:val="003B0E8A"/>
    <w:rsid w:val="003B0F16"/>
    <w:rsid w:val="003B2AD3"/>
    <w:rsid w:val="003B620F"/>
    <w:rsid w:val="003B7521"/>
    <w:rsid w:val="003C2D1C"/>
    <w:rsid w:val="003C7814"/>
    <w:rsid w:val="003D2476"/>
    <w:rsid w:val="003D4427"/>
    <w:rsid w:val="003D5C17"/>
    <w:rsid w:val="003E1D71"/>
    <w:rsid w:val="003E7790"/>
    <w:rsid w:val="003F06EE"/>
    <w:rsid w:val="003F1E48"/>
    <w:rsid w:val="0040053F"/>
    <w:rsid w:val="00402295"/>
    <w:rsid w:val="0040384E"/>
    <w:rsid w:val="00405E69"/>
    <w:rsid w:val="00414FC3"/>
    <w:rsid w:val="0041563E"/>
    <w:rsid w:val="0042060D"/>
    <w:rsid w:val="00421F3A"/>
    <w:rsid w:val="00422EBE"/>
    <w:rsid w:val="00423316"/>
    <w:rsid w:val="00423BCB"/>
    <w:rsid w:val="004260FF"/>
    <w:rsid w:val="00426211"/>
    <w:rsid w:val="00426636"/>
    <w:rsid w:val="00431BC5"/>
    <w:rsid w:val="00431E03"/>
    <w:rsid w:val="004325E9"/>
    <w:rsid w:val="00433E12"/>
    <w:rsid w:val="00440C48"/>
    <w:rsid w:val="00452C64"/>
    <w:rsid w:val="0045623B"/>
    <w:rsid w:val="0046259B"/>
    <w:rsid w:val="00471A0C"/>
    <w:rsid w:val="004724F0"/>
    <w:rsid w:val="00480690"/>
    <w:rsid w:val="00481E12"/>
    <w:rsid w:val="00483144"/>
    <w:rsid w:val="00484E12"/>
    <w:rsid w:val="00485837"/>
    <w:rsid w:val="004858B3"/>
    <w:rsid w:val="004859DC"/>
    <w:rsid w:val="00490B5D"/>
    <w:rsid w:val="004A1007"/>
    <w:rsid w:val="004A1680"/>
    <w:rsid w:val="004A22E6"/>
    <w:rsid w:val="004A275B"/>
    <w:rsid w:val="004A41D9"/>
    <w:rsid w:val="004A44CC"/>
    <w:rsid w:val="004A6A2B"/>
    <w:rsid w:val="004A774D"/>
    <w:rsid w:val="004B0CA3"/>
    <w:rsid w:val="004B2368"/>
    <w:rsid w:val="004B2766"/>
    <w:rsid w:val="004C181A"/>
    <w:rsid w:val="004C7AEC"/>
    <w:rsid w:val="004D70BE"/>
    <w:rsid w:val="004E3F33"/>
    <w:rsid w:val="004E5BD2"/>
    <w:rsid w:val="004E627E"/>
    <w:rsid w:val="004E775E"/>
    <w:rsid w:val="004F0361"/>
    <w:rsid w:val="004F067D"/>
    <w:rsid w:val="004F31F9"/>
    <w:rsid w:val="004F7D9B"/>
    <w:rsid w:val="00507D93"/>
    <w:rsid w:val="005107D9"/>
    <w:rsid w:val="00512284"/>
    <w:rsid w:val="00514642"/>
    <w:rsid w:val="00515DB2"/>
    <w:rsid w:val="00517598"/>
    <w:rsid w:val="00522498"/>
    <w:rsid w:val="00523A2E"/>
    <w:rsid w:val="00523DC1"/>
    <w:rsid w:val="00531751"/>
    <w:rsid w:val="005341B3"/>
    <w:rsid w:val="005408C5"/>
    <w:rsid w:val="00543443"/>
    <w:rsid w:val="00546B64"/>
    <w:rsid w:val="005525EE"/>
    <w:rsid w:val="005537E2"/>
    <w:rsid w:val="0055390E"/>
    <w:rsid w:val="00560CE7"/>
    <w:rsid w:val="00560DCF"/>
    <w:rsid w:val="00561BC5"/>
    <w:rsid w:val="0056615A"/>
    <w:rsid w:val="00570834"/>
    <w:rsid w:val="005731FC"/>
    <w:rsid w:val="0057338A"/>
    <w:rsid w:val="00575076"/>
    <w:rsid w:val="005803B5"/>
    <w:rsid w:val="005834D6"/>
    <w:rsid w:val="005837F6"/>
    <w:rsid w:val="0058552E"/>
    <w:rsid w:val="0058651A"/>
    <w:rsid w:val="00586E8F"/>
    <w:rsid w:val="00587B1B"/>
    <w:rsid w:val="0059068F"/>
    <w:rsid w:val="00590F3C"/>
    <w:rsid w:val="00591C2E"/>
    <w:rsid w:val="00591D32"/>
    <w:rsid w:val="00592B84"/>
    <w:rsid w:val="005939CB"/>
    <w:rsid w:val="00595D64"/>
    <w:rsid w:val="00597A4F"/>
    <w:rsid w:val="005A14B5"/>
    <w:rsid w:val="005A2FCB"/>
    <w:rsid w:val="005A5724"/>
    <w:rsid w:val="005A658A"/>
    <w:rsid w:val="005B046E"/>
    <w:rsid w:val="005B1532"/>
    <w:rsid w:val="005B347B"/>
    <w:rsid w:val="005B5B29"/>
    <w:rsid w:val="005B5EAD"/>
    <w:rsid w:val="005C414B"/>
    <w:rsid w:val="005C5E63"/>
    <w:rsid w:val="005C6A75"/>
    <w:rsid w:val="005D3772"/>
    <w:rsid w:val="005D42E8"/>
    <w:rsid w:val="005E0341"/>
    <w:rsid w:val="005E14FD"/>
    <w:rsid w:val="005E3442"/>
    <w:rsid w:val="005E478A"/>
    <w:rsid w:val="005E672E"/>
    <w:rsid w:val="005E723B"/>
    <w:rsid w:val="005F3DDD"/>
    <w:rsid w:val="005F51F2"/>
    <w:rsid w:val="005F5765"/>
    <w:rsid w:val="00601E19"/>
    <w:rsid w:val="0060295C"/>
    <w:rsid w:val="00607162"/>
    <w:rsid w:val="006130E2"/>
    <w:rsid w:val="00613245"/>
    <w:rsid w:val="00613E0F"/>
    <w:rsid w:val="00616353"/>
    <w:rsid w:val="00622FDC"/>
    <w:rsid w:val="0062338D"/>
    <w:rsid w:val="00623D04"/>
    <w:rsid w:val="006301FB"/>
    <w:rsid w:val="0063150B"/>
    <w:rsid w:val="00631C56"/>
    <w:rsid w:val="00636959"/>
    <w:rsid w:val="0064494A"/>
    <w:rsid w:val="00645657"/>
    <w:rsid w:val="00645A9B"/>
    <w:rsid w:val="006462F8"/>
    <w:rsid w:val="00647B87"/>
    <w:rsid w:val="006502B6"/>
    <w:rsid w:val="00655FDB"/>
    <w:rsid w:val="00657400"/>
    <w:rsid w:val="00657B41"/>
    <w:rsid w:val="006621B4"/>
    <w:rsid w:val="00667A47"/>
    <w:rsid w:val="00671E77"/>
    <w:rsid w:val="00672A98"/>
    <w:rsid w:val="00674C75"/>
    <w:rsid w:val="00680C4C"/>
    <w:rsid w:val="0068552A"/>
    <w:rsid w:val="00686C1F"/>
    <w:rsid w:val="00687A65"/>
    <w:rsid w:val="00695F09"/>
    <w:rsid w:val="00696B6A"/>
    <w:rsid w:val="00696F98"/>
    <w:rsid w:val="006A2BDD"/>
    <w:rsid w:val="006A54BF"/>
    <w:rsid w:val="006A71D9"/>
    <w:rsid w:val="006B03BB"/>
    <w:rsid w:val="006B74E2"/>
    <w:rsid w:val="006C2A42"/>
    <w:rsid w:val="006C2F54"/>
    <w:rsid w:val="006C7E31"/>
    <w:rsid w:val="006D38CF"/>
    <w:rsid w:val="006D3BD5"/>
    <w:rsid w:val="006D4E8B"/>
    <w:rsid w:val="006D7FF2"/>
    <w:rsid w:val="006E211A"/>
    <w:rsid w:val="006E373E"/>
    <w:rsid w:val="006E4788"/>
    <w:rsid w:val="006E50F1"/>
    <w:rsid w:val="006E5B6B"/>
    <w:rsid w:val="006F02E8"/>
    <w:rsid w:val="006F65CE"/>
    <w:rsid w:val="006F7A0B"/>
    <w:rsid w:val="00700D3E"/>
    <w:rsid w:val="0070414D"/>
    <w:rsid w:val="00704557"/>
    <w:rsid w:val="00704E53"/>
    <w:rsid w:val="00712D08"/>
    <w:rsid w:val="00721E66"/>
    <w:rsid w:val="00721F0C"/>
    <w:rsid w:val="007233F6"/>
    <w:rsid w:val="00723C4F"/>
    <w:rsid w:val="007255FD"/>
    <w:rsid w:val="00736D56"/>
    <w:rsid w:val="007375AE"/>
    <w:rsid w:val="007437F5"/>
    <w:rsid w:val="00744322"/>
    <w:rsid w:val="00750B2A"/>
    <w:rsid w:val="007614E6"/>
    <w:rsid w:val="00761A49"/>
    <w:rsid w:val="00762133"/>
    <w:rsid w:val="00764834"/>
    <w:rsid w:val="00765057"/>
    <w:rsid w:val="00767FBC"/>
    <w:rsid w:val="00770B9E"/>
    <w:rsid w:val="007731F3"/>
    <w:rsid w:val="00774874"/>
    <w:rsid w:val="0078014B"/>
    <w:rsid w:val="0078792A"/>
    <w:rsid w:val="007963AE"/>
    <w:rsid w:val="00797991"/>
    <w:rsid w:val="007A067E"/>
    <w:rsid w:val="007A2753"/>
    <w:rsid w:val="007A3102"/>
    <w:rsid w:val="007A6443"/>
    <w:rsid w:val="007A7DDF"/>
    <w:rsid w:val="007B3D25"/>
    <w:rsid w:val="007C21CE"/>
    <w:rsid w:val="007C6604"/>
    <w:rsid w:val="007D34E6"/>
    <w:rsid w:val="007D3825"/>
    <w:rsid w:val="007D5358"/>
    <w:rsid w:val="007E0B05"/>
    <w:rsid w:val="007E0E05"/>
    <w:rsid w:val="007E17A4"/>
    <w:rsid w:val="007E1B50"/>
    <w:rsid w:val="007E520E"/>
    <w:rsid w:val="007E5A3C"/>
    <w:rsid w:val="007F0E5F"/>
    <w:rsid w:val="007F2335"/>
    <w:rsid w:val="0080159F"/>
    <w:rsid w:val="00801B6A"/>
    <w:rsid w:val="008029F6"/>
    <w:rsid w:val="008055F3"/>
    <w:rsid w:val="00805744"/>
    <w:rsid w:val="00806BDB"/>
    <w:rsid w:val="00810F87"/>
    <w:rsid w:val="00812DA9"/>
    <w:rsid w:val="00820718"/>
    <w:rsid w:val="0082583E"/>
    <w:rsid w:val="00827677"/>
    <w:rsid w:val="00827E61"/>
    <w:rsid w:val="00831144"/>
    <w:rsid w:val="00832403"/>
    <w:rsid w:val="008341A8"/>
    <w:rsid w:val="0083569F"/>
    <w:rsid w:val="00837419"/>
    <w:rsid w:val="00837915"/>
    <w:rsid w:val="00837C95"/>
    <w:rsid w:val="00837D78"/>
    <w:rsid w:val="008463B1"/>
    <w:rsid w:val="008520B2"/>
    <w:rsid w:val="00853CA6"/>
    <w:rsid w:val="00870A1F"/>
    <w:rsid w:val="00870EEE"/>
    <w:rsid w:val="008719AB"/>
    <w:rsid w:val="00872E5B"/>
    <w:rsid w:val="008763FD"/>
    <w:rsid w:val="00887EB8"/>
    <w:rsid w:val="00887EFC"/>
    <w:rsid w:val="00890BEA"/>
    <w:rsid w:val="00892789"/>
    <w:rsid w:val="008945FE"/>
    <w:rsid w:val="00895486"/>
    <w:rsid w:val="00895937"/>
    <w:rsid w:val="00896E92"/>
    <w:rsid w:val="008A4832"/>
    <w:rsid w:val="008A5187"/>
    <w:rsid w:val="008A5B2D"/>
    <w:rsid w:val="008A625A"/>
    <w:rsid w:val="008B125A"/>
    <w:rsid w:val="008B28A8"/>
    <w:rsid w:val="008B6C28"/>
    <w:rsid w:val="008C29B2"/>
    <w:rsid w:val="008C4905"/>
    <w:rsid w:val="008C4E72"/>
    <w:rsid w:val="008C619F"/>
    <w:rsid w:val="008C66BE"/>
    <w:rsid w:val="008C67CF"/>
    <w:rsid w:val="008C799A"/>
    <w:rsid w:val="008D0276"/>
    <w:rsid w:val="008D288C"/>
    <w:rsid w:val="008E2935"/>
    <w:rsid w:val="008E692D"/>
    <w:rsid w:val="008E7C58"/>
    <w:rsid w:val="008F24B5"/>
    <w:rsid w:val="008F294B"/>
    <w:rsid w:val="008F4103"/>
    <w:rsid w:val="008F42F3"/>
    <w:rsid w:val="008F4ABD"/>
    <w:rsid w:val="008F4CD1"/>
    <w:rsid w:val="008F7B63"/>
    <w:rsid w:val="00901011"/>
    <w:rsid w:val="009039B3"/>
    <w:rsid w:val="00903FBE"/>
    <w:rsid w:val="00904608"/>
    <w:rsid w:val="009070E0"/>
    <w:rsid w:val="00912D89"/>
    <w:rsid w:val="00915DFE"/>
    <w:rsid w:val="00920747"/>
    <w:rsid w:val="009211DF"/>
    <w:rsid w:val="00921F50"/>
    <w:rsid w:val="00922A0A"/>
    <w:rsid w:val="0092355E"/>
    <w:rsid w:val="009301D1"/>
    <w:rsid w:val="00935051"/>
    <w:rsid w:val="00937322"/>
    <w:rsid w:val="00937A08"/>
    <w:rsid w:val="00940A87"/>
    <w:rsid w:val="00941557"/>
    <w:rsid w:val="0094250F"/>
    <w:rsid w:val="00943800"/>
    <w:rsid w:val="00945F3A"/>
    <w:rsid w:val="009479DA"/>
    <w:rsid w:val="00947D08"/>
    <w:rsid w:val="00951071"/>
    <w:rsid w:val="0095434B"/>
    <w:rsid w:val="009602F9"/>
    <w:rsid w:val="00960775"/>
    <w:rsid w:val="00961AA8"/>
    <w:rsid w:val="00962459"/>
    <w:rsid w:val="00963B4E"/>
    <w:rsid w:val="0096513C"/>
    <w:rsid w:val="00965B7E"/>
    <w:rsid w:val="00966ACC"/>
    <w:rsid w:val="00970291"/>
    <w:rsid w:val="00973D26"/>
    <w:rsid w:val="00974226"/>
    <w:rsid w:val="00974B61"/>
    <w:rsid w:val="00974FEF"/>
    <w:rsid w:val="0097625F"/>
    <w:rsid w:val="009769B5"/>
    <w:rsid w:val="009833FD"/>
    <w:rsid w:val="00983ACA"/>
    <w:rsid w:val="00985CF0"/>
    <w:rsid w:val="00986B9A"/>
    <w:rsid w:val="00986F2D"/>
    <w:rsid w:val="009922E3"/>
    <w:rsid w:val="00993700"/>
    <w:rsid w:val="009939A1"/>
    <w:rsid w:val="00997144"/>
    <w:rsid w:val="009A1744"/>
    <w:rsid w:val="009A37D2"/>
    <w:rsid w:val="009A50AB"/>
    <w:rsid w:val="009A5D31"/>
    <w:rsid w:val="009A5D39"/>
    <w:rsid w:val="009B1965"/>
    <w:rsid w:val="009C27A6"/>
    <w:rsid w:val="009C2D59"/>
    <w:rsid w:val="009C3D6F"/>
    <w:rsid w:val="009C577D"/>
    <w:rsid w:val="009C7988"/>
    <w:rsid w:val="009C7F02"/>
    <w:rsid w:val="009E1CAD"/>
    <w:rsid w:val="009E504B"/>
    <w:rsid w:val="009F117A"/>
    <w:rsid w:val="009F4935"/>
    <w:rsid w:val="00A015A9"/>
    <w:rsid w:val="00A03017"/>
    <w:rsid w:val="00A0383F"/>
    <w:rsid w:val="00A03AA1"/>
    <w:rsid w:val="00A04411"/>
    <w:rsid w:val="00A0609A"/>
    <w:rsid w:val="00A073FB"/>
    <w:rsid w:val="00A076CB"/>
    <w:rsid w:val="00A10A20"/>
    <w:rsid w:val="00A119FB"/>
    <w:rsid w:val="00A13340"/>
    <w:rsid w:val="00A1464B"/>
    <w:rsid w:val="00A1500F"/>
    <w:rsid w:val="00A16A56"/>
    <w:rsid w:val="00A205D3"/>
    <w:rsid w:val="00A211A8"/>
    <w:rsid w:val="00A22118"/>
    <w:rsid w:val="00A262E8"/>
    <w:rsid w:val="00A31607"/>
    <w:rsid w:val="00A348BF"/>
    <w:rsid w:val="00A35406"/>
    <w:rsid w:val="00A36088"/>
    <w:rsid w:val="00A364BA"/>
    <w:rsid w:val="00A41990"/>
    <w:rsid w:val="00A5038F"/>
    <w:rsid w:val="00A51D22"/>
    <w:rsid w:val="00A51E92"/>
    <w:rsid w:val="00A54DE1"/>
    <w:rsid w:val="00A7217B"/>
    <w:rsid w:val="00A747CE"/>
    <w:rsid w:val="00A74A47"/>
    <w:rsid w:val="00A74BAC"/>
    <w:rsid w:val="00A74E4F"/>
    <w:rsid w:val="00A76B4C"/>
    <w:rsid w:val="00A777A0"/>
    <w:rsid w:val="00A813B6"/>
    <w:rsid w:val="00A92548"/>
    <w:rsid w:val="00A96A04"/>
    <w:rsid w:val="00A9738C"/>
    <w:rsid w:val="00AA4AE0"/>
    <w:rsid w:val="00AA64D7"/>
    <w:rsid w:val="00AA7F7D"/>
    <w:rsid w:val="00AB0E9F"/>
    <w:rsid w:val="00AB15B3"/>
    <w:rsid w:val="00AB6389"/>
    <w:rsid w:val="00AB6EA9"/>
    <w:rsid w:val="00AC4D89"/>
    <w:rsid w:val="00AC56F4"/>
    <w:rsid w:val="00AC7BF7"/>
    <w:rsid w:val="00AD2821"/>
    <w:rsid w:val="00AD52FB"/>
    <w:rsid w:val="00AD60F0"/>
    <w:rsid w:val="00AE2F83"/>
    <w:rsid w:val="00AE31FC"/>
    <w:rsid w:val="00AE5E91"/>
    <w:rsid w:val="00AF21A1"/>
    <w:rsid w:val="00AF6397"/>
    <w:rsid w:val="00AF7FA0"/>
    <w:rsid w:val="00B02B34"/>
    <w:rsid w:val="00B03EDB"/>
    <w:rsid w:val="00B079C6"/>
    <w:rsid w:val="00B07F33"/>
    <w:rsid w:val="00B100D6"/>
    <w:rsid w:val="00B12056"/>
    <w:rsid w:val="00B1246D"/>
    <w:rsid w:val="00B138D2"/>
    <w:rsid w:val="00B14C1F"/>
    <w:rsid w:val="00B14F89"/>
    <w:rsid w:val="00B16373"/>
    <w:rsid w:val="00B178AB"/>
    <w:rsid w:val="00B17D7A"/>
    <w:rsid w:val="00B20531"/>
    <w:rsid w:val="00B21745"/>
    <w:rsid w:val="00B262E5"/>
    <w:rsid w:val="00B27794"/>
    <w:rsid w:val="00B314D6"/>
    <w:rsid w:val="00B31DC2"/>
    <w:rsid w:val="00B32042"/>
    <w:rsid w:val="00B339F7"/>
    <w:rsid w:val="00B342A2"/>
    <w:rsid w:val="00B34AEC"/>
    <w:rsid w:val="00B352A9"/>
    <w:rsid w:val="00B357D9"/>
    <w:rsid w:val="00B35964"/>
    <w:rsid w:val="00B37C51"/>
    <w:rsid w:val="00B37CF5"/>
    <w:rsid w:val="00B37D51"/>
    <w:rsid w:val="00B41A09"/>
    <w:rsid w:val="00B4445A"/>
    <w:rsid w:val="00B449B5"/>
    <w:rsid w:val="00B47F52"/>
    <w:rsid w:val="00B50918"/>
    <w:rsid w:val="00B547DE"/>
    <w:rsid w:val="00B549CD"/>
    <w:rsid w:val="00B55D78"/>
    <w:rsid w:val="00B5676A"/>
    <w:rsid w:val="00B6029B"/>
    <w:rsid w:val="00B6101D"/>
    <w:rsid w:val="00B64F40"/>
    <w:rsid w:val="00B6608B"/>
    <w:rsid w:val="00B66366"/>
    <w:rsid w:val="00B66914"/>
    <w:rsid w:val="00B727A6"/>
    <w:rsid w:val="00B74377"/>
    <w:rsid w:val="00B74C2C"/>
    <w:rsid w:val="00B753BC"/>
    <w:rsid w:val="00B82756"/>
    <w:rsid w:val="00B85094"/>
    <w:rsid w:val="00B90430"/>
    <w:rsid w:val="00B904F0"/>
    <w:rsid w:val="00B90852"/>
    <w:rsid w:val="00B927E0"/>
    <w:rsid w:val="00B938B7"/>
    <w:rsid w:val="00B93C6F"/>
    <w:rsid w:val="00B93FAF"/>
    <w:rsid w:val="00B95017"/>
    <w:rsid w:val="00B9586E"/>
    <w:rsid w:val="00B97840"/>
    <w:rsid w:val="00BA2265"/>
    <w:rsid w:val="00BA2C42"/>
    <w:rsid w:val="00BA538A"/>
    <w:rsid w:val="00BA5F25"/>
    <w:rsid w:val="00BA780B"/>
    <w:rsid w:val="00BB0E27"/>
    <w:rsid w:val="00BB443B"/>
    <w:rsid w:val="00BB4890"/>
    <w:rsid w:val="00BB719E"/>
    <w:rsid w:val="00BB7437"/>
    <w:rsid w:val="00BB7DDB"/>
    <w:rsid w:val="00BC0989"/>
    <w:rsid w:val="00BC18D1"/>
    <w:rsid w:val="00BC2B93"/>
    <w:rsid w:val="00BC5457"/>
    <w:rsid w:val="00BD3BB6"/>
    <w:rsid w:val="00BD44E5"/>
    <w:rsid w:val="00BD5D86"/>
    <w:rsid w:val="00BD64C6"/>
    <w:rsid w:val="00BD781A"/>
    <w:rsid w:val="00BE090C"/>
    <w:rsid w:val="00BE0FAE"/>
    <w:rsid w:val="00BE1F66"/>
    <w:rsid w:val="00BE3E67"/>
    <w:rsid w:val="00BE7947"/>
    <w:rsid w:val="00BE7EDB"/>
    <w:rsid w:val="00BF1046"/>
    <w:rsid w:val="00BF3006"/>
    <w:rsid w:val="00BF397B"/>
    <w:rsid w:val="00BF51E1"/>
    <w:rsid w:val="00C00506"/>
    <w:rsid w:val="00C01734"/>
    <w:rsid w:val="00C0375D"/>
    <w:rsid w:val="00C039FA"/>
    <w:rsid w:val="00C05217"/>
    <w:rsid w:val="00C052BD"/>
    <w:rsid w:val="00C061C4"/>
    <w:rsid w:val="00C11849"/>
    <w:rsid w:val="00C12519"/>
    <w:rsid w:val="00C14509"/>
    <w:rsid w:val="00C14C61"/>
    <w:rsid w:val="00C1700F"/>
    <w:rsid w:val="00C21CE4"/>
    <w:rsid w:val="00C250BE"/>
    <w:rsid w:val="00C25223"/>
    <w:rsid w:val="00C2542F"/>
    <w:rsid w:val="00C25BC2"/>
    <w:rsid w:val="00C26D78"/>
    <w:rsid w:val="00C30147"/>
    <w:rsid w:val="00C32683"/>
    <w:rsid w:val="00C33581"/>
    <w:rsid w:val="00C3399B"/>
    <w:rsid w:val="00C355D7"/>
    <w:rsid w:val="00C37103"/>
    <w:rsid w:val="00C402BC"/>
    <w:rsid w:val="00C40A12"/>
    <w:rsid w:val="00C40EF2"/>
    <w:rsid w:val="00C444D2"/>
    <w:rsid w:val="00C46104"/>
    <w:rsid w:val="00C476D9"/>
    <w:rsid w:val="00C478C9"/>
    <w:rsid w:val="00C47AC9"/>
    <w:rsid w:val="00C52327"/>
    <w:rsid w:val="00C53BEF"/>
    <w:rsid w:val="00C57D2A"/>
    <w:rsid w:val="00C61460"/>
    <w:rsid w:val="00C62C53"/>
    <w:rsid w:val="00C62C7E"/>
    <w:rsid w:val="00C63B16"/>
    <w:rsid w:val="00C66D7A"/>
    <w:rsid w:val="00C73173"/>
    <w:rsid w:val="00C76711"/>
    <w:rsid w:val="00C85C7A"/>
    <w:rsid w:val="00C862DA"/>
    <w:rsid w:val="00C87C60"/>
    <w:rsid w:val="00C90D0D"/>
    <w:rsid w:val="00C91F34"/>
    <w:rsid w:val="00C92260"/>
    <w:rsid w:val="00C95E67"/>
    <w:rsid w:val="00C97DC0"/>
    <w:rsid w:val="00CA0175"/>
    <w:rsid w:val="00CA1326"/>
    <w:rsid w:val="00CA1862"/>
    <w:rsid w:val="00CB3DC1"/>
    <w:rsid w:val="00CB5EBD"/>
    <w:rsid w:val="00CB7A97"/>
    <w:rsid w:val="00CC03BA"/>
    <w:rsid w:val="00CE1D9D"/>
    <w:rsid w:val="00CE2EA4"/>
    <w:rsid w:val="00CE4D8F"/>
    <w:rsid w:val="00CE6607"/>
    <w:rsid w:val="00CE6FC7"/>
    <w:rsid w:val="00CF0516"/>
    <w:rsid w:val="00CF260F"/>
    <w:rsid w:val="00CF5592"/>
    <w:rsid w:val="00CF57FD"/>
    <w:rsid w:val="00D01A5A"/>
    <w:rsid w:val="00D01F06"/>
    <w:rsid w:val="00D0276F"/>
    <w:rsid w:val="00D0471B"/>
    <w:rsid w:val="00D06BE6"/>
    <w:rsid w:val="00D06FC3"/>
    <w:rsid w:val="00D11CE8"/>
    <w:rsid w:val="00D12D9E"/>
    <w:rsid w:val="00D13467"/>
    <w:rsid w:val="00D17C56"/>
    <w:rsid w:val="00D255FA"/>
    <w:rsid w:val="00D27E04"/>
    <w:rsid w:val="00D3726A"/>
    <w:rsid w:val="00D43A56"/>
    <w:rsid w:val="00D44A23"/>
    <w:rsid w:val="00D462BE"/>
    <w:rsid w:val="00D519C4"/>
    <w:rsid w:val="00D53A6E"/>
    <w:rsid w:val="00D53ABD"/>
    <w:rsid w:val="00D56919"/>
    <w:rsid w:val="00D57986"/>
    <w:rsid w:val="00D57BCA"/>
    <w:rsid w:val="00D619BB"/>
    <w:rsid w:val="00D63495"/>
    <w:rsid w:val="00D727A9"/>
    <w:rsid w:val="00D76978"/>
    <w:rsid w:val="00D775A2"/>
    <w:rsid w:val="00D81674"/>
    <w:rsid w:val="00D81F49"/>
    <w:rsid w:val="00D824DA"/>
    <w:rsid w:val="00D84795"/>
    <w:rsid w:val="00D86F07"/>
    <w:rsid w:val="00D87557"/>
    <w:rsid w:val="00D90C30"/>
    <w:rsid w:val="00D933AA"/>
    <w:rsid w:val="00D93F99"/>
    <w:rsid w:val="00D94E2D"/>
    <w:rsid w:val="00DA0787"/>
    <w:rsid w:val="00DB177A"/>
    <w:rsid w:val="00DB1D54"/>
    <w:rsid w:val="00DB23CA"/>
    <w:rsid w:val="00DB3FF2"/>
    <w:rsid w:val="00DB4307"/>
    <w:rsid w:val="00DB57A0"/>
    <w:rsid w:val="00DB67F1"/>
    <w:rsid w:val="00DB737A"/>
    <w:rsid w:val="00DC2282"/>
    <w:rsid w:val="00DC4EEF"/>
    <w:rsid w:val="00DC5505"/>
    <w:rsid w:val="00DC7007"/>
    <w:rsid w:val="00DC796E"/>
    <w:rsid w:val="00DC7DA5"/>
    <w:rsid w:val="00DD03A5"/>
    <w:rsid w:val="00DD4E4F"/>
    <w:rsid w:val="00DD6B9E"/>
    <w:rsid w:val="00DD7154"/>
    <w:rsid w:val="00DE2413"/>
    <w:rsid w:val="00DE2FD7"/>
    <w:rsid w:val="00DF10E0"/>
    <w:rsid w:val="00DF1A90"/>
    <w:rsid w:val="00DF2690"/>
    <w:rsid w:val="00DF51D4"/>
    <w:rsid w:val="00DF5968"/>
    <w:rsid w:val="00E012F4"/>
    <w:rsid w:val="00E013A1"/>
    <w:rsid w:val="00E02167"/>
    <w:rsid w:val="00E022C7"/>
    <w:rsid w:val="00E022CD"/>
    <w:rsid w:val="00E04723"/>
    <w:rsid w:val="00E1712A"/>
    <w:rsid w:val="00E200F4"/>
    <w:rsid w:val="00E219FF"/>
    <w:rsid w:val="00E25991"/>
    <w:rsid w:val="00E27275"/>
    <w:rsid w:val="00E37986"/>
    <w:rsid w:val="00E404A1"/>
    <w:rsid w:val="00E424C1"/>
    <w:rsid w:val="00E44D53"/>
    <w:rsid w:val="00E45CBC"/>
    <w:rsid w:val="00E50B96"/>
    <w:rsid w:val="00E50CC4"/>
    <w:rsid w:val="00E52167"/>
    <w:rsid w:val="00E54F3B"/>
    <w:rsid w:val="00E553A7"/>
    <w:rsid w:val="00E56DD0"/>
    <w:rsid w:val="00E607FB"/>
    <w:rsid w:val="00E62714"/>
    <w:rsid w:val="00E62DA7"/>
    <w:rsid w:val="00E65468"/>
    <w:rsid w:val="00E6614C"/>
    <w:rsid w:val="00E67E86"/>
    <w:rsid w:val="00E73A9B"/>
    <w:rsid w:val="00E82A52"/>
    <w:rsid w:val="00E85DD4"/>
    <w:rsid w:val="00E92109"/>
    <w:rsid w:val="00E93E2C"/>
    <w:rsid w:val="00E94266"/>
    <w:rsid w:val="00EA182B"/>
    <w:rsid w:val="00EA34B1"/>
    <w:rsid w:val="00EA378B"/>
    <w:rsid w:val="00EA4CEC"/>
    <w:rsid w:val="00EA62F3"/>
    <w:rsid w:val="00EA7F20"/>
    <w:rsid w:val="00EB1FFA"/>
    <w:rsid w:val="00EB5C5F"/>
    <w:rsid w:val="00EB7B25"/>
    <w:rsid w:val="00EB7E3D"/>
    <w:rsid w:val="00EB7F33"/>
    <w:rsid w:val="00EC7D4D"/>
    <w:rsid w:val="00ED07E3"/>
    <w:rsid w:val="00ED73A0"/>
    <w:rsid w:val="00EE00F7"/>
    <w:rsid w:val="00EE143B"/>
    <w:rsid w:val="00EE18B1"/>
    <w:rsid w:val="00EE20BB"/>
    <w:rsid w:val="00EE5311"/>
    <w:rsid w:val="00EE794C"/>
    <w:rsid w:val="00EF1FB0"/>
    <w:rsid w:val="00EF3377"/>
    <w:rsid w:val="00EF3FF6"/>
    <w:rsid w:val="00F01289"/>
    <w:rsid w:val="00F01A39"/>
    <w:rsid w:val="00F0450D"/>
    <w:rsid w:val="00F11B66"/>
    <w:rsid w:val="00F147BA"/>
    <w:rsid w:val="00F14B02"/>
    <w:rsid w:val="00F15F3C"/>
    <w:rsid w:val="00F17AE2"/>
    <w:rsid w:val="00F26F64"/>
    <w:rsid w:val="00F2773E"/>
    <w:rsid w:val="00F3227E"/>
    <w:rsid w:val="00F34CB8"/>
    <w:rsid w:val="00F34F3E"/>
    <w:rsid w:val="00F42804"/>
    <w:rsid w:val="00F42BEF"/>
    <w:rsid w:val="00F42EA2"/>
    <w:rsid w:val="00F43C54"/>
    <w:rsid w:val="00F44F16"/>
    <w:rsid w:val="00F4578D"/>
    <w:rsid w:val="00F47CBA"/>
    <w:rsid w:val="00F47E8D"/>
    <w:rsid w:val="00F50E56"/>
    <w:rsid w:val="00F51523"/>
    <w:rsid w:val="00F54F31"/>
    <w:rsid w:val="00F57FD8"/>
    <w:rsid w:val="00F6027E"/>
    <w:rsid w:val="00F606A4"/>
    <w:rsid w:val="00F657A1"/>
    <w:rsid w:val="00F66E13"/>
    <w:rsid w:val="00F7164C"/>
    <w:rsid w:val="00F74042"/>
    <w:rsid w:val="00F75CF5"/>
    <w:rsid w:val="00F86592"/>
    <w:rsid w:val="00F905DB"/>
    <w:rsid w:val="00F917B4"/>
    <w:rsid w:val="00FA08BA"/>
    <w:rsid w:val="00FA2A17"/>
    <w:rsid w:val="00FA2FA0"/>
    <w:rsid w:val="00FA4AAC"/>
    <w:rsid w:val="00FA4FA9"/>
    <w:rsid w:val="00FA71B5"/>
    <w:rsid w:val="00FB15B9"/>
    <w:rsid w:val="00FB4B71"/>
    <w:rsid w:val="00FB54AC"/>
    <w:rsid w:val="00FB73A2"/>
    <w:rsid w:val="00FC1807"/>
    <w:rsid w:val="00FC41BF"/>
    <w:rsid w:val="00FC4E89"/>
    <w:rsid w:val="00FD0CEC"/>
    <w:rsid w:val="00FD0E35"/>
    <w:rsid w:val="00FD1BDB"/>
    <w:rsid w:val="00FD54F7"/>
    <w:rsid w:val="00FD6F97"/>
    <w:rsid w:val="00FE15B0"/>
    <w:rsid w:val="00FE2FD3"/>
    <w:rsid w:val="00FF1EC5"/>
    <w:rsid w:val="00FF2525"/>
    <w:rsid w:val="00FF3931"/>
    <w:rsid w:val="00FF5950"/>
    <w:rsid w:val="00FF6724"/>
    <w:rsid w:val="00FF7EBB"/>
    <w:rsid w:val="61E0A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0BB90"/>
  <w15:docId w15:val="{7567A308-4E3D-C54B-945E-6E768259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00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3">
    <w:name w:val="heading 3"/>
    <w:basedOn w:val="Normal"/>
    <w:link w:val="Heading3Char"/>
    <w:uiPriority w:val="9"/>
    <w:qFormat/>
    <w:rsid w:val="008C29B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CommentText">
    <w:name w:val="annotation text"/>
    <w:basedOn w:val="Normal"/>
    <w:link w:val="CommentTextChar"/>
    <w:uiPriority w:val="99"/>
    <w:unhideWhenUsed/>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355E"/>
    <w:pPr>
      <w:pBdr>
        <w:top w:val="nil"/>
        <w:left w:val="nil"/>
        <w:bottom w:val="nil"/>
        <w:right w:val="nil"/>
        <w:between w:val="nil"/>
        <w:bar w:val="nil"/>
      </w:pBdr>
    </w:pPr>
    <w:rPr>
      <w:rFonts w:eastAsia="Arial Unicode MS"/>
      <w:sz w:val="18"/>
      <w:szCs w:val="18"/>
      <w:bdr w:val="nil"/>
      <w:lang w:val="en-US" w:eastAsia="en-US"/>
    </w:rPr>
  </w:style>
  <w:style w:type="character" w:customStyle="1" w:styleId="BalloonTextChar">
    <w:name w:val="Balloon Text Char"/>
    <w:basedOn w:val="DefaultParagraphFont"/>
    <w:link w:val="BalloonText"/>
    <w:uiPriority w:val="99"/>
    <w:semiHidden/>
    <w:rsid w:val="0092355E"/>
    <w:rPr>
      <w:sz w:val="18"/>
      <w:szCs w:val="18"/>
      <w:lang w:val="en-US" w:eastAsia="en-US"/>
    </w:rPr>
  </w:style>
  <w:style w:type="paragraph" w:styleId="CommentSubject">
    <w:name w:val="annotation subject"/>
    <w:basedOn w:val="CommentText"/>
    <w:next w:val="CommentText"/>
    <w:link w:val="CommentSubjectChar"/>
    <w:uiPriority w:val="99"/>
    <w:semiHidden/>
    <w:unhideWhenUsed/>
    <w:rsid w:val="0092355E"/>
    <w:rPr>
      <w:b/>
      <w:bCs/>
    </w:rPr>
  </w:style>
  <w:style w:type="character" w:customStyle="1" w:styleId="CommentSubjectChar">
    <w:name w:val="Comment Subject Char"/>
    <w:basedOn w:val="CommentTextChar"/>
    <w:link w:val="CommentSubject"/>
    <w:uiPriority w:val="99"/>
    <w:semiHidden/>
    <w:rsid w:val="0092355E"/>
    <w:rPr>
      <w:b/>
      <w:bCs/>
      <w:lang w:val="en-US" w:eastAsia="en-US"/>
    </w:rPr>
  </w:style>
  <w:style w:type="paragraph" w:styleId="Header">
    <w:name w:val="header"/>
    <w:basedOn w:val="Normal"/>
    <w:link w:val="HeaderChar"/>
    <w:uiPriority w:val="99"/>
    <w:unhideWhenUsed/>
    <w:rsid w:val="00F75CF5"/>
    <w:pPr>
      <w:tabs>
        <w:tab w:val="center" w:pos="4513"/>
        <w:tab w:val="right" w:pos="9026"/>
      </w:tabs>
    </w:pPr>
  </w:style>
  <w:style w:type="character" w:customStyle="1" w:styleId="HeaderChar">
    <w:name w:val="Header Char"/>
    <w:basedOn w:val="DefaultParagraphFont"/>
    <w:link w:val="Header"/>
    <w:uiPriority w:val="99"/>
    <w:rsid w:val="00F75CF5"/>
    <w:rPr>
      <w:sz w:val="24"/>
      <w:szCs w:val="24"/>
      <w:lang w:val="en-US" w:eastAsia="en-US"/>
    </w:rPr>
  </w:style>
  <w:style w:type="paragraph" w:styleId="Footer">
    <w:name w:val="footer"/>
    <w:basedOn w:val="Normal"/>
    <w:link w:val="FooterChar"/>
    <w:uiPriority w:val="99"/>
    <w:unhideWhenUsed/>
    <w:rsid w:val="00F75CF5"/>
    <w:pPr>
      <w:tabs>
        <w:tab w:val="center" w:pos="4513"/>
        <w:tab w:val="right" w:pos="9026"/>
      </w:tabs>
    </w:pPr>
  </w:style>
  <w:style w:type="character" w:customStyle="1" w:styleId="FooterChar">
    <w:name w:val="Footer Char"/>
    <w:basedOn w:val="DefaultParagraphFont"/>
    <w:link w:val="Footer"/>
    <w:uiPriority w:val="99"/>
    <w:rsid w:val="00F75CF5"/>
    <w:rPr>
      <w:sz w:val="24"/>
      <w:szCs w:val="24"/>
      <w:lang w:val="en-US" w:eastAsia="en-US"/>
    </w:rPr>
  </w:style>
  <w:style w:type="character" w:customStyle="1" w:styleId="UnresolvedMention1">
    <w:name w:val="Unresolved Mention1"/>
    <w:basedOn w:val="DefaultParagraphFont"/>
    <w:uiPriority w:val="99"/>
    <w:semiHidden/>
    <w:unhideWhenUsed/>
    <w:rsid w:val="00B74377"/>
    <w:rPr>
      <w:color w:val="605E5C"/>
      <w:shd w:val="clear" w:color="auto" w:fill="E1DFDD"/>
    </w:rPr>
  </w:style>
  <w:style w:type="character" w:customStyle="1" w:styleId="apple-converted-space">
    <w:name w:val="apple-converted-space"/>
    <w:basedOn w:val="DefaultParagraphFont"/>
    <w:rsid w:val="00B85094"/>
  </w:style>
  <w:style w:type="character" w:customStyle="1" w:styleId="table-captionlabel">
    <w:name w:val="table-caption__label"/>
    <w:basedOn w:val="DefaultParagraphFont"/>
    <w:rsid w:val="00304FC6"/>
  </w:style>
  <w:style w:type="table" w:styleId="TableGrid">
    <w:name w:val="Table Grid"/>
    <w:basedOn w:val="TableNormal"/>
    <w:uiPriority w:val="39"/>
    <w:rsid w:val="0030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basedOn w:val="DefaultParagraphFont"/>
    <w:rsid w:val="00B97840"/>
  </w:style>
  <w:style w:type="character" w:customStyle="1" w:styleId="hlfld-contribauthor">
    <w:name w:val="hlfld-contribauthor"/>
    <w:basedOn w:val="DefaultParagraphFont"/>
    <w:rsid w:val="007C21CE"/>
  </w:style>
  <w:style w:type="character" w:customStyle="1" w:styleId="journalname">
    <w:name w:val="journalname"/>
    <w:basedOn w:val="DefaultParagraphFont"/>
    <w:rsid w:val="007C21CE"/>
  </w:style>
  <w:style w:type="character" w:customStyle="1" w:styleId="year">
    <w:name w:val="year"/>
    <w:basedOn w:val="DefaultParagraphFont"/>
    <w:rsid w:val="007C21CE"/>
  </w:style>
  <w:style w:type="character" w:customStyle="1" w:styleId="volume">
    <w:name w:val="volume"/>
    <w:basedOn w:val="DefaultParagraphFont"/>
    <w:rsid w:val="007C21CE"/>
  </w:style>
  <w:style w:type="character" w:customStyle="1" w:styleId="issue">
    <w:name w:val="issue"/>
    <w:basedOn w:val="DefaultParagraphFont"/>
    <w:rsid w:val="007C21CE"/>
  </w:style>
  <w:style w:type="character" w:customStyle="1" w:styleId="page">
    <w:name w:val="page"/>
    <w:basedOn w:val="DefaultParagraphFont"/>
    <w:rsid w:val="007C21CE"/>
  </w:style>
  <w:style w:type="paragraph" w:styleId="NormalWeb">
    <w:name w:val="Normal (Web)"/>
    <w:basedOn w:val="Normal"/>
    <w:uiPriority w:val="99"/>
    <w:unhideWhenUsed/>
    <w:rsid w:val="00EF3FF6"/>
    <w:pPr>
      <w:spacing w:before="100" w:beforeAutospacing="1" w:after="100" w:afterAutospacing="1"/>
    </w:pPr>
  </w:style>
  <w:style w:type="paragraph" w:styleId="ListParagraph">
    <w:name w:val="List Paragraph"/>
    <w:basedOn w:val="Normal"/>
    <w:uiPriority w:val="34"/>
    <w:qFormat/>
    <w:rsid w:val="00761A4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personname">
    <w:name w:val="person_name"/>
    <w:basedOn w:val="DefaultParagraphFont"/>
    <w:rsid w:val="008F24B5"/>
  </w:style>
  <w:style w:type="character" w:styleId="Emphasis">
    <w:name w:val="Emphasis"/>
    <w:aliases w:val="Chapter Overview"/>
    <w:basedOn w:val="DefaultParagraphFont"/>
    <w:uiPriority w:val="20"/>
    <w:qFormat/>
    <w:rsid w:val="008F24B5"/>
    <w:rPr>
      <w:i/>
      <w:iCs/>
    </w:rPr>
  </w:style>
  <w:style w:type="paragraph" w:styleId="Revision">
    <w:name w:val="Revision"/>
    <w:hidden/>
    <w:uiPriority w:val="99"/>
    <w:semiHidden/>
    <w:rsid w:val="00C7671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FollowedHyperlink">
    <w:name w:val="FollowedHyperlink"/>
    <w:basedOn w:val="DefaultParagraphFont"/>
    <w:uiPriority w:val="99"/>
    <w:semiHidden/>
    <w:unhideWhenUsed/>
    <w:rsid w:val="00A74E4F"/>
    <w:rPr>
      <w:color w:val="FF00FF" w:themeColor="followedHyperlink"/>
      <w:u w:val="single"/>
    </w:rPr>
  </w:style>
  <w:style w:type="character" w:customStyle="1" w:styleId="Heading3Char">
    <w:name w:val="Heading 3 Char"/>
    <w:basedOn w:val="DefaultParagraphFont"/>
    <w:link w:val="Heading3"/>
    <w:uiPriority w:val="9"/>
    <w:rsid w:val="008C29B2"/>
    <w:rPr>
      <w:rFonts w:eastAsia="Times New Roman"/>
      <w:b/>
      <w:bCs/>
      <w:sz w:val="27"/>
      <w:szCs w:val="27"/>
      <w:bdr w:val="none" w:sz="0" w:space="0" w:color="auto"/>
    </w:rPr>
  </w:style>
  <w:style w:type="character" w:styleId="UnresolvedMention">
    <w:name w:val="Unresolved Mention"/>
    <w:basedOn w:val="DefaultParagraphFont"/>
    <w:uiPriority w:val="99"/>
    <w:semiHidden/>
    <w:unhideWhenUsed/>
    <w:rsid w:val="004F3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30">
      <w:bodyDiv w:val="1"/>
      <w:marLeft w:val="0"/>
      <w:marRight w:val="0"/>
      <w:marTop w:val="0"/>
      <w:marBottom w:val="0"/>
      <w:divBdr>
        <w:top w:val="none" w:sz="0" w:space="0" w:color="auto"/>
        <w:left w:val="none" w:sz="0" w:space="0" w:color="auto"/>
        <w:bottom w:val="none" w:sz="0" w:space="0" w:color="auto"/>
        <w:right w:val="none" w:sz="0" w:space="0" w:color="auto"/>
      </w:divBdr>
    </w:div>
    <w:div w:id="4284913">
      <w:bodyDiv w:val="1"/>
      <w:marLeft w:val="0"/>
      <w:marRight w:val="0"/>
      <w:marTop w:val="0"/>
      <w:marBottom w:val="0"/>
      <w:divBdr>
        <w:top w:val="none" w:sz="0" w:space="0" w:color="auto"/>
        <w:left w:val="none" w:sz="0" w:space="0" w:color="auto"/>
        <w:bottom w:val="none" w:sz="0" w:space="0" w:color="auto"/>
        <w:right w:val="none" w:sz="0" w:space="0" w:color="auto"/>
      </w:divBdr>
    </w:div>
    <w:div w:id="243730676">
      <w:bodyDiv w:val="1"/>
      <w:marLeft w:val="0"/>
      <w:marRight w:val="0"/>
      <w:marTop w:val="0"/>
      <w:marBottom w:val="0"/>
      <w:divBdr>
        <w:top w:val="none" w:sz="0" w:space="0" w:color="auto"/>
        <w:left w:val="none" w:sz="0" w:space="0" w:color="auto"/>
        <w:bottom w:val="none" w:sz="0" w:space="0" w:color="auto"/>
        <w:right w:val="none" w:sz="0" w:space="0" w:color="auto"/>
      </w:divBdr>
      <w:divsChild>
        <w:div w:id="1993829639">
          <w:marLeft w:val="0"/>
          <w:marRight w:val="0"/>
          <w:marTop w:val="0"/>
          <w:marBottom w:val="0"/>
          <w:divBdr>
            <w:top w:val="none" w:sz="0" w:space="0" w:color="auto"/>
            <w:left w:val="none" w:sz="0" w:space="0" w:color="auto"/>
            <w:bottom w:val="none" w:sz="0" w:space="0" w:color="auto"/>
            <w:right w:val="none" w:sz="0" w:space="0" w:color="auto"/>
          </w:divBdr>
        </w:div>
      </w:divsChild>
    </w:div>
    <w:div w:id="406540552">
      <w:bodyDiv w:val="1"/>
      <w:marLeft w:val="0"/>
      <w:marRight w:val="0"/>
      <w:marTop w:val="0"/>
      <w:marBottom w:val="0"/>
      <w:divBdr>
        <w:top w:val="none" w:sz="0" w:space="0" w:color="auto"/>
        <w:left w:val="none" w:sz="0" w:space="0" w:color="auto"/>
        <w:bottom w:val="none" w:sz="0" w:space="0" w:color="auto"/>
        <w:right w:val="none" w:sz="0" w:space="0" w:color="auto"/>
      </w:divBdr>
    </w:div>
    <w:div w:id="804659587">
      <w:bodyDiv w:val="1"/>
      <w:marLeft w:val="0"/>
      <w:marRight w:val="0"/>
      <w:marTop w:val="0"/>
      <w:marBottom w:val="0"/>
      <w:divBdr>
        <w:top w:val="none" w:sz="0" w:space="0" w:color="auto"/>
        <w:left w:val="none" w:sz="0" w:space="0" w:color="auto"/>
        <w:bottom w:val="none" w:sz="0" w:space="0" w:color="auto"/>
        <w:right w:val="none" w:sz="0" w:space="0" w:color="auto"/>
      </w:divBdr>
    </w:div>
    <w:div w:id="832836803">
      <w:bodyDiv w:val="1"/>
      <w:marLeft w:val="0"/>
      <w:marRight w:val="0"/>
      <w:marTop w:val="0"/>
      <w:marBottom w:val="0"/>
      <w:divBdr>
        <w:top w:val="none" w:sz="0" w:space="0" w:color="auto"/>
        <w:left w:val="none" w:sz="0" w:space="0" w:color="auto"/>
        <w:bottom w:val="none" w:sz="0" w:space="0" w:color="auto"/>
        <w:right w:val="none" w:sz="0" w:space="0" w:color="auto"/>
      </w:divBdr>
    </w:div>
    <w:div w:id="963972141">
      <w:bodyDiv w:val="1"/>
      <w:marLeft w:val="0"/>
      <w:marRight w:val="0"/>
      <w:marTop w:val="0"/>
      <w:marBottom w:val="0"/>
      <w:divBdr>
        <w:top w:val="none" w:sz="0" w:space="0" w:color="auto"/>
        <w:left w:val="none" w:sz="0" w:space="0" w:color="auto"/>
        <w:bottom w:val="none" w:sz="0" w:space="0" w:color="auto"/>
        <w:right w:val="none" w:sz="0" w:space="0" w:color="auto"/>
      </w:divBdr>
    </w:div>
    <w:div w:id="1041787436">
      <w:bodyDiv w:val="1"/>
      <w:marLeft w:val="0"/>
      <w:marRight w:val="0"/>
      <w:marTop w:val="0"/>
      <w:marBottom w:val="0"/>
      <w:divBdr>
        <w:top w:val="none" w:sz="0" w:space="0" w:color="auto"/>
        <w:left w:val="none" w:sz="0" w:space="0" w:color="auto"/>
        <w:bottom w:val="none" w:sz="0" w:space="0" w:color="auto"/>
        <w:right w:val="none" w:sz="0" w:space="0" w:color="auto"/>
      </w:divBdr>
    </w:div>
    <w:div w:id="1111902315">
      <w:bodyDiv w:val="1"/>
      <w:marLeft w:val="0"/>
      <w:marRight w:val="0"/>
      <w:marTop w:val="0"/>
      <w:marBottom w:val="0"/>
      <w:divBdr>
        <w:top w:val="none" w:sz="0" w:space="0" w:color="auto"/>
        <w:left w:val="none" w:sz="0" w:space="0" w:color="auto"/>
        <w:bottom w:val="none" w:sz="0" w:space="0" w:color="auto"/>
        <w:right w:val="none" w:sz="0" w:space="0" w:color="auto"/>
      </w:divBdr>
    </w:div>
    <w:div w:id="1196426298">
      <w:bodyDiv w:val="1"/>
      <w:marLeft w:val="0"/>
      <w:marRight w:val="0"/>
      <w:marTop w:val="0"/>
      <w:marBottom w:val="0"/>
      <w:divBdr>
        <w:top w:val="none" w:sz="0" w:space="0" w:color="auto"/>
        <w:left w:val="none" w:sz="0" w:space="0" w:color="auto"/>
        <w:bottom w:val="none" w:sz="0" w:space="0" w:color="auto"/>
        <w:right w:val="none" w:sz="0" w:space="0" w:color="auto"/>
      </w:divBdr>
    </w:div>
    <w:div w:id="1210067237">
      <w:bodyDiv w:val="1"/>
      <w:marLeft w:val="0"/>
      <w:marRight w:val="0"/>
      <w:marTop w:val="0"/>
      <w:marBottom w:val="0"/>
      <w:divBdr>
        <w:top w:val="none" w:sz="0" w:space="0" w:color="auto"/>
        <w:left w:val="none" w:sz="0" w:space="0" w:color="auto"/>
        <w:bottom w:val="none" w:sz="0" w:space="0" w:color="auto"/>
        <w:right w:val="none" w:sz="0" w:space="0" w:color="auto"/>
      </w:divBdr>
    </w:div>
    <w:div w:id="1246525485">
      <w:bodyDiv w:val="1"/>
      <w:marLeft w:val="0"/>
      <w:marRight w:val="0"/>
      <w:marTop w:val="0"/>
      <w:marBottom w:val="0"/>
      <w:divBdr>
        <w:top w:val="none" w:sz="0" w:space="0" w:color="auto"/>
        <w:left w:val="none" w:sz="0" w:space="0" w:color="auto"/>
        <w:bottom w:val="none" w:sz="0" w:space="0" w:color="auto"/>
        <w:right w:val="none" w:sz="0" w:space="0" w:color="auto"/>
      </w:divBdr>
    </w:div>
    <w:div w:id="1324313930">
      <w:bodyDiv w:val="1"/>
      <w:marLeft w:val="0"/>
      <w:marRight w:val="0"/>
      <w:marTop w:val="0"/>
      <w:marBottom w:val="0"/>
      <w:divBdr>
        <w:top w:val="none" w:sz="0" w:space="0" w:color="auto"/>
        <w:left w:val="none" w:sz="0" w:space="0" w:color="auto"/>
        <w:bottom w:val="none" w:sz="0" w:space="0" w:color="auto"/>
        <w:right w:val="none" w:sz="0" w:space="0" w:color="auto"/>
      </w:divBdr>
    </w:div>
    <w:div w:id="1397626402">
      <w:bodyDiv w:val="1"/>
      <w:marLeft w:val="0"/>
      <w:marRight w:val="0"/>
      <w:marTop w:val="0"/>
      <w:marBottom w:val="0"/>
      <w:divBdr>
        <w:top w:val="none" w:sz="0" w:space="0" w:color="auto"/>
        <w:left w:val="none" w:sz="0" w:space="0" w:color="auto"/>
        <w:bottom w:val="none" w:sz="0" w:space="0" w:color="auto"/>
        <w:right w:val="none" w:sz="0" w:space="0" w:color="auto"/>
      </w:divBdr>
    </w:div>
    <w:div w:id="1591234186">
      <w:bodyDiv w:val="1"/>
      <w:marLeft w:val="0"/>
      <w:marRight w:val="0"/>
      <w:marTop w:val="0"/>
      <w:marBottom w:val="0"/>
      <w:divBdr>
        <w:top w:val="none" w:sz="0" w:space="0" w:color="auto"/>
        <w:left w:val="none" w:sz="0" w:space="0" w:color="auto"/>
        <w:bottom w:val="none" w:sz="0" w:space="0" w:color="auto"/>
        <w:right w:val="none" w:sz="0" w:space="0" w:color="auto"/>
      </w:divBdr>
    </w:div>
    <w:div w:id="1657487756">
      <w:bodyDiv w:val="1"/>
      <w:marLeft w:val="0"/>
      <w:marRight w:val="0"/>
      <w:marTop w:val="0"/>
      <w:marBottom w:val="0"/>
      <w:divBdr>
        <w:top w:val="none" w:sz="0" w:space="0" w:color="auto"/>
        <w:left w:val="none" w:sz="0" w:space="0" w:color="auto"/>
        <w:bottom w:val="none" w:sz="0" w:space="0" w:color="auto"/>
        <w:right w:val="none" w:sz="0" w:space="0" w:color="auto"/>
      </w:divBdr>
    </w:div>
    <w:div w:id="1693609290">
      <w:bodyDiv w:val="1"/>
      <w:marLeft w:val="0"/>
      <w:marRight w:val="0"/>
      <w:marTop w:val="0"/>
      <w:marBottom w:val="0"/>
      <w:divBdr>
        <w:top w:val="none" w:sz="0" w:space="0" w:color="auto"/>
        <w:left w:val="none" w:sz="0" w:space="0" w:color="auto"/>
        <w:bottom w:val="none" w:sz="0" w:space="0" w:color="auto"/>
        <w:right w:val="none" w:sz="0" w:space="0" w:color="auto"/>
      </w:divBdr>
    </w:div>
    <w:div w:id="1703166120">
      <w:bodyDiv w:val="1"/>
      <w:marLeft w:val="0"/>
      <w:marRight w:val="0"/>
      <w:marTop w:val="0"/>
      <w:marBottom w:val="0"/>
      <w:divBdr>
        <w:top w:val="none" w:sz="0" w:space="0" w:color="auto"/>
        <w:left w:val="none" w:sz="0" w:space="0" w:color="auto"/>
        <w:bottom w:val="none" w:sz="0" w:space="0" w:color="auto"/>
        <w:right w:val="none" w:sz="0" w:space="0" w:color="auto"/>
      </w:divBdr>
    </w:div>
    <w:div w:id="1840004530">
      <w:bodyDiv w:val="1"/>
      <w:marLeft w:val="0"/>
      <w:marRight w:val="0"/>
      <w:marTop w:val="0"/>
      <w:marBottom w:val="0"/>
      <w:divBdr>
        <w:top w:val="none" w:sz="0" w:space="0" w:color="auto"/>
        <w:left w:val="none" w:sz="0" w:space="0" w:color="auto"/>
        <w:bottom w:val="none" w:sz="0" w:space="0" w:color="auto"/>
        <w:right w:val="none" w:sz="0" w:space="0" w:color="auto"/>
      </w:divBdr>
    </w:div>
    <w:div w:id="1966740844">
      <w:bodyDiv w:val="1"/>
      <w:marLeft w:val="0"/>
      <w:marRight w:val="0"/>
      <w:marTop w:val="0"/>
      <w:marBottom w:val="0"/>
      <w:divBdr>
        <w:top w:val="none" w:sz="0" w:space="0" w:color="auto"/>
        <w:left w:val="none" w:sz="0" w:space="0" w:color="auto"/>
        <w:bottom w:val="none" w:sz="0" w:space="0" w:color="auto"/>
        <w:right w:val="none" w:sz="0" w:space="0" w:color="auto"/>
      </w:divBdr>
    </w:div>
    <w:div w:id="1977880109">
      <w:bodyDiv w:val="1"/>
      <w:marLeft w:val="0"/>
      <w:marRight w:val="0"/>
      <w:marTop w:val="0"/>
      <w:marBottom w:val="0"/>
      <w:divBdr>
        <w:top w:val="none" w:sz="0" w:space="0" w:color="auto"/>
        <w:left w:val="none" w:sz="0" w:space="0" w:color="auto"/>
        <w:bottom w:val="none" w:sz="0" w:space="0" w:color="auto"/>
        <w:right w:val="none" w:sz="0" w:space="0" w:color="auto"/>
      </w:divBdr>
    </w:div>
    <w:div w:id="2012443057">
      <w:bodyDiv w:val="1"/>
      <w:marLeft w:val="0"/>
      <w:marRight w:val="0"/>
      <w:marTop w:val="0"/>
      <w:marBottom w:val="0"/>
      <w:divBdr>
        <w:top w:val="none" w:sz="0" w:space="0" w:color="auto"/>
        <w:left w:val="none" w:sz="0" w:space="0" w:color="auto"/>
        <w:bottom w:val="none" w:sz="0" w:space="0" w:color="auto"/>
        <w:right w:val="none" w:sz="0" w:space="0" w:color="auto"/>
      </w:divBdr>
    </w:div>
    <w:div w:id="2143108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linelibrary.wiley.com/doi/full/10.1002/msc.147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i.org/10.1002/msc.1602"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9B4DE4498A044897736DAD80F9FF5A" ma:contentTypeVersion="14" ma:contentTypeDescription="Create a new document." ma:contentTypeScope="" ma:versionID="0583895127c06d9aff8e0c7b03edf827">
  <xsd:schema xmlns:xsd="http://www.w3.org/2001/XMLSchema" xmlns:xs="http://www.w3.org/2001/XMLSchema" xmlns:p="http://schemas.microsoft.com/office/2006/metadata/properties" xmlns:ns3="806aeec0-4648-4bd5-b80c-5acf0bd9e980" xmlns:ns4="77145ffc-4c58-47e7-8ac3-3528dba46c5e" targetNamespace="http://schemas.microsoft.com/office/2006/metadata/properties" ma:root="true" ma:fieldsID="c2875f33191dd54400fc694ab501a434" ns3:_="" ns4:_="">
    <xsd:import namespace="806aeec0-4648-4bd5-b80c-5acf0bd9e980"/>
    <xsd:import namespace="77145ffc-4c58-47e7-8ac3-3528dba46c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aeec0-4648-4bd5-b80c-5acf0bd9e9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145ffc-4c58-47e7-8ac3-3528dba46c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4FF21-71ED-4F59-900C-6D975E718957}">
  <ds:schemaRefs>
    <ds:schemaRef ds:uri="http://schemas.microsoft.com/sharepoint/v3/contenttype/forms"/>
  </ds:schemaRefs>
</ds:datastoreItem>
</file>

<file path=customXml/itemProps2.xml><?xml version="1.0" encoding="utf-8"?>
<ds:datastoreItem xmlns:ds="http://schemas.openxmlformats.org/officeDocument/2006/customXml" ds:itemID="{C5718B66-ED7C-4CB9-9452-ECA70B65FBF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7145ffc-4c58-47e7-8ac3-3528dba46c5e"/>
    <ds:schemaRef ds:uri="http://purl.org/dc/elements/1.1/"/>
    <ds:schemaRef ds:uri="http://schemas.microsoft.com/office/2006/metadata/properties"/>
    <ds:schemaRef ds:uri="806aeec0-4648-4bd5-b80c-5acf0bd9e980"/>
    <ds:schemaRef ds:uri="http://www.w3.org/XML/1998/namespace"/>
    <ds:schemaRef ds:uri="http://purl.org/dc/dcmitype/"/>
  </ds:schemaRefs>
</ds:datastoreItem>
</file>

<file path=customXml/itemProps3.xml><?xml version="1.0" encoding="utf-8"?>
<ds:datastoreItem xmlns:ds="http://schemas.openxmlformats.org/officeDocument/2006/customXml" ds:itemID="{204D0BD5-F3DB-4CD8-9756-6B227CF92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aeec0-4648-4bd5-b80c-5acf0bd9e980"/>
    <ds:schemaRef ds:uri="77145ffc-4c58-47e7-8ac3-3528dba4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EC2B77-337F-4D6F-930A-128F95DC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39627</Words>
  <Characters>225876</Characters>
  <Application>Microsoft Office Word</Application>
  <DocSecurity>4</DocSecurity>
  <Lines>1882</Lines>
  <Paragraphs>529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Wanless</dc:creator>
  <cp:keywords/>
  <cp:lastModifiedBy>Alice Berry</cp:lastModifiedBy>
  <cp:revision>2</cp:revision>
  <cp:lastPrinted>2021-07-01T18:30:00Z</cp:lastPrinted>
  <dcterms:created xsi:type="dcterms:W3CDTF">2021-12-07T08:38:00Z</dcterms:created>
  <dcterms:modified xsi:type="dcterms:W3CDTF">2021-12-07T08:38:00Z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0x0101003E9B4DE4498A044897736DAD80F9FF5A</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 6th edition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(deprecated)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0c825d1e-14c8-31ad-bf0c-ddc6fb6b635d</vt:lpwstr>
  </property>
  <property fmtid="{D5CDD505-2E9C-101B-9397-08002B2CF9AE}" pid="25" name="Mendeley Citation Style_1">
    <vt:lpwstr>http://www.zotero.org/styles/american-sociological-association</vt:lpwstr>
  </property>
</Properties>
</file>