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color w:val="000000"/>
        </w:rPr>
      </w:pPr>
    </w:p>
    <w:p w:rsidR="00C0046D"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color w:val="000000"/>
        </w:rPr>
      </w:pPr>
      <w:r w:rsidRPr="008E4F73">
        <w:rPr>
          <w:rFonts w:ascii="Arial" w:hAnsi="Arial" w:cs="Times New Roman"/>
          <w:b/>
          <w:bCs/>
          <w:color w:val="000000"/>
        </w:rPr>
        <w:t>Faith and Fair Trade: The Moderating Role of Contextual Religious Salience</w:t>
      </w:r>
    </w:p>
    <w:p w:rsidR="0008731B" w:rsidRDefault="0008731B"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color w:val="000000"/>
        </w:rPr>
      </w:pPr>
    </w:p>
    <w:p w:rsidR="00C0046D" w:rsidRDefault="00C0046D"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color w:val="000000"/>
        </w:rPr>
      </w:pPr>
      <w:r w:rsidRPr="00C0046D">
        <w:rPr>
          <w:rFonts w:ascii="Arial" w:hAnsi="Arial" w:cs="Times New Roman"/>
          <w:b/>
          <w:bCs/>
          <w:color w:val="000000"/>
        </w:rPr>
        <w:t>J</w:t>
      </w:r>
      <w:r>
        <w:rPr>
          <w:rFonts w:ascii="Arial" w:hAnsi="Arial" w:cs="Times New Roman"/>
          <w:b/>
          <w:bCs/>
          <w:color w:val="000000"/>
        </w:rPr>
        <w:t>ournal of</w:t>
      </w:r>
      <w:r w:rsidRPr="00C0046D">
        <w:rPr>
          <w:rFonts w:ascii="Arial" w:hAnsi="Arial" w:cs="Times New Roman"/>
          <w:b/>
          <w:bCs/>
          <w:color w:val="000000"/>
        </w:rPr>
        <w:t xml:space="preserve"> Bus</w:t>
      </w:r>
      <w:r>
        <w:rPr>
          <w:rFonts w:ascii="Arial" w:hAnsi="Arial" w:cs="Times New Roman"/>
          <w:b/>
          <w:bCs/>
          <w:color w:val="000000"/>
        </w:rPr>
        <w:t>iness</w:t>
      </w:r>
      <w:r w:rsidRPr="00C0046D">
        <w:rPr>
          <w:rFonts w:ascii="Arial" w:hAnsi="Arial" w:cs="Times New Roman"/>
          <w:b/>
          <w:bCs/>
          <w:color w:val="000000"/>
        </w:rPr>
        <w:t xml:space="preserve"> Ethics </w:t>
      </w:r>
    </w:p>
    <w:p w:rsidR="008E4F73" w:rsidRPr="008E4F73" w:rsidRDefault="00C0046D"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color w:val="000000"/>
        </w:rPr>
      </w:pPr>
      <w:r w:rsidRPr="00C0046D">
        <w:rPr>
          <w:rFonts w:ascii="Arial" w:hAnsi="Arial" w:cs="Times New Roman"/>
          <w:b/>
          <w:bCs/>
          <w:color w:val="000000"/>
        </w:rPr>
        <w:t>DOI 10.1007/s10551-013-1728-9</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Rommel O. Salvador</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University of Massachusetts, </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Amherst Isenberg School of Management Department of Hospitality and Tourism Management Amherst, MA 01003-9247 </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rsalvador@isenberg.umass.edu </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Altaf Merchant</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University of Washington Tacoma </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Milgard School of Business Tacoma, </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WA 98402-3100 </w:t>
      </w:r>
      <w:hyperlink r:id="rId4" w:history="1">
        <w:r w:rsidRPr="008E4F73">
          <w:rPr>
            <w:rStyle w:val="Hyperlink"/>
            <w:rFonts w:ascii="Times New Roman" w:hAnsi="Times New Roman" w:cs="Times New Roman"/>
            <w:color w:val="auto"/>
          </w:rPr>
          <w:t>altafm@u.washington.edu</w:t>
        </w:r>
      </w:hyperlink>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Elizabeth A. Alexander</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University of the West of England</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Bristol Business School Bristol</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BS16 1QY United Kingdom </w:t>
      </w:r>
      <w:hyperlink r:id="rId5" w:history="1">
        <w:r w:rsidRPr="008E4F73">
          <w:rPr>
            <w:rStyle w:val="Hyperlink"/>
            <w:rFonts w:ascii="Times New Roman" w:hAnsi="Times New Roman" w:cs="Times New Roman"/>
            <w:color w:val="auto"/>
          </w:rPr>
          <w:t>Elizabeth2.Alexander@uwe.ac.uk</w:t>
        </w:r>
      </w:hyperlink>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ABSTRACT</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Normative and historical arguments support the idea that religion potentially shapes decisions to support fair trade products. That said, the question of how religion influences organizational decision-makers to purchase fair trade products in a business-to-business context has remained largely unaddressed. This research examines the interactive effect of individual religious commitment and contextual religious salience on an individual’s willingness to pay a price premium for a fair trade product, when buying on behalf of an organization. Findings from two experimental studies (involving 75 and 87 working individuals, respectively) reveal that the effect of a decision-maker’s religious commitment on his or her willingness to pay a price premium, for the purchase of a fair trade product on behalf of an organization, is moderated by the contextual salience of religion. Specifically, when religion is highly salient in the organizational context, religious commitment is positively related to the decision-maker’s willingness to pay a premium for the fair trade product; when contextual religious salience is low, religious commitment and willingness to pay a premium are unrelated. Implications for theory and practice are presented.</w:t>
      </w:r>
    </w:p>
    <w:p w:rsidR="008E4F73" w:rsidRDefault="008E4F73" w:rsidP="008E4F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66927" w:rsidRDefault="008E4F73" w:rsidP="008E4F73">
      <w:r>
        <w:rPr>
          <w:rFonts w:ascii="Times New Roman" w:hAnsi="Times New Roman" w:cs="Times New Roman"/>
          <w:i/>
          <w:iCs/>
          <w:color w:val="000000"/>
        </w:rPr>
        <w:t>Keywords</w:t>
      </w:r>
      <w:r>
        <w:rPr>
          <w:rFonts w:ascii="Times New Roman" w:hAnsi="Times New Roman" w:cs="Times New Roman"/>
          <w:color w:val="000000"/>
        </w:rPr>
        <w:t>: religion; fair trade; business-to-business; contextual religious salience; prosocial behavior; ethical decision-making; religious commitment; price premium</w:t>
      </w:r>
    </w:p>
    <w:sectPr w:rsidR="00066927" w:rsidSect="00C030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4F73"/>
    <w:rsid w:val="0008731B"/>
    <w:rsid w:val="008E4F73"/>
    <w:rsid w:val="00C0046D"/>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6927"/>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E4F7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ltafm@u.washington.edu" TargetMode="External"/><Relationship Id="rId5" Type="http://schemas.openxmlformats.org/officeDocument/2006/relationships/hyperlink" Target="mailto:Elizabeth2.Alexander@uwe.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Alexander</dc:creator>
  <cp:keywords/>
  <cp:lastModifiedBy>Elizabeth Alexander</cp:lastModifiedBy>
  <cp:revision>3</cp:revision>
  <dcterms:created xsi:type="dcterms:W3CDTF">2013-04-26T08:58:00Z</dcterms:created>
  <dcterms:modified xsi:type="dcterms:W3CDTF">2013-04-26T09:04:00Z</dcterms:modified>
</cp:coreProperties>
</file>